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70DDF" w14:textId="77777777" w:rsidR="00C04CBF" w:rsidRPr="00E63400" w:rsidRDefault="00C04CBF" w:rsidP="00C04CBF">
      <w:pPr>
        <w:spacing w:before="240" w:after="240"/>
        <w:ind w:left="2268" w:hanging="2268"/>
        <w:jc w:val="center"/>
        <w:rPr>
          <w:b/>
          <w:szCs w:val="24"/>
        </w:rPr>
      </w:pPr>
      <w:r w:rsidRPr="00E63400">
        <w:rPr>
          <w:b/>
          <w:szCs w:val="24"/>
        </w:rPr>
        <w:t xml:space="preserve">PROJEKT WYKONAWCZY </w:t>
      </w:r>
    </w:p>
    <w:p w14:paraId="30EBFCE1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Nazwa Inwestycji:</w:t>
      </w:r>
      <w:r w:rsidRPr="00E63400">
        <w:rPr>
          <w:sz w:val="20"/>
          <w:szCs w:val="20"/>
        </w:rPr>
        <w:tab/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6851078C" w14:textId="77777777" w:rsidR="00C04CBF" w:rsidRPr="00E63400" w:rsidRDefault="00C04CBF" w:rsidP="00C04CBF">
      <w:pPr>
        <w:ind w:left="2835" w:hanging="2835"/>
        <w:jc w:val="both"/>
        <w:rPr>
          <w:sz w:val="20"/>
        </w:rPr>
      </w:pPr>
    </w:p>
    <w:p w14:paraId="079B6E77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Lokalizacja Inwestycji:</w:t>
      </w:r>
      <w:r w:rsidRPr="00E63400">
        <w:rPr>
          <w:sz w:val="20"/>
          <w:szCs w:val="20"/>
        </w:rPr>
        <w:tab/>
        <w:t xml:space="preserve">działka </w:t>
      </w:r>
      <w:r w:rsidRPr="00E63400">
        <w:rPr>
          <w:sz w:val="20"/>
          <w:szCs w:val="20"/>
        </w:rPr>
        <w:tab/>
      </w:r>
      <w:proofErr w:type="spellStart"/>
      <w:r w:rsidRPr="00E63400">
        <w:rPr>
          <w:sz w:val="20"/>
          <w:szCs w:val="20"/>
        </w:rPr>
        <w:t>ewid</w:t>
      </w:r>
      <w:proofErr w:type="spellEnd"/>
      <w:r w:rsidRPr="00E63400">
        <w:rPr>
          <w:sz w:val="20"/>
          <w:szCs w:val="20"/>
        </w:rPr>
        <w:t>. numer: 358/7, 358/8, 358/15, 358/16, 358/17, 358/18, 358/19, 358/24</w:t>
      </w:r>
    </w:p>
    <w:p w14:paraId="70E96E38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Obręb ew. 0018 SĘKOCIN STARY</w:t>
      </w:r>
    </w:p>
    <w:p w14:paraId="463653E1" w14:textId="77777777" w:rsidR="00C04CBF" w:rsidRPr="00E63400" w:rsidRDefault="00C04CBF" w:rsidP="00C04CBF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 xml:space="preserve">jedn. </w:t>
      </w:r>
      <w:proofErr w:type="spellStart"/>
      <w:r w:rsidRPr="00E63400">
        <w:rPr>
          <w:sz w:val="20"/>
          <w:szCs w:val="20"/>
        </w:rPr>
        <w:t>ewid</w:t>
      </w:r>
      <w:proofErr w:type="spellEnd"/>
      <w:r w:rsidRPr="00E63400">
        <w:rPr>
          <w:sz w:val="20"/>
          <w:szCs w:val="20"/>
        </w:rPr>
        <w:t>. 142106_2 RASZYN</w:t>
      </w:r>
    </w:p>
    <w:p w14:paraId="2D3CAA31" w14:textId="77777777" w:rsidR="00C04CBF" w:rsidRPr="00E63400" w:rsidRDefault="00C04CBF" w:rsidP="00C04CBF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 xml:space="preserve">Sękocin Stary, ul. Leśników </w:t>
      </w:r>
    </w:p>
    <w:p w14:paraId="0B59F046" w14:textId="77777777" w:rsidR="00C04CBF" w:rsidRPr="00E63400" w:rsidRDefault="00C04CBF" w:rsidP="00C04CBF">
      <w:pPr>
        <w:ind w:left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>05-090 Raszyn</w:t>
      </w:r>
    </w:p>
    <w:p w14:paraId="14635213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</w:p>
    <w:p w14:paraId="41504F8F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i/>
          <w:sz w:val="20"/>
          <w:szCs w:val="20"/>
        </w:rPr>
        <w:t>Inwestor:</w:t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PAŃSTWOWE GOSPODARSTWO LEŚNIE LASY PAŃSTWOWE</w:t>
      </w:r>
    </w:p>
    <w:p w14:paraId="410904AE" w14:textId="77777777" w:rsidR="00C04CBF" w:rsidRPr="00E63400" w:rsidRDefault="00C04CBF" w:rsidP="00C04CBF">
      <w:pPr>
        <w:ind w:left="2835" w:hanging="2835"/>
        <w:rPr>
          <w:sz w:val="20"/>
          <w:szCs w:val="20"/>
        </w:rPr>
      </w:pP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ZAKŁAD INFORMATYKI LASÓW PAŃSTWOWYCH IM. S.K.WISIŃSKIEGO</w:t>
      </w:r>
    </w:p>
    <w:p w14:paraId="120557FD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ab/>
        <w:t>SĘKOCIN STARY UL. LEŚNIKÓW 21C</w:t>
      </w:r>
    </w:p>
    <w:p w14:paraId="720D310A" w14:textId="77777777" w:rsidR="00C04CBF" w:rsidRPr="00E63400" w:rsidRDefault="00C04CBF" w:rsidP="00C04CBF">
      <w:pPr>
        <w:ind w:left="2835" w:hanging="2835"/>
        <w:jc w:val="both"/>
        <w:rPr>
          <w:sz w:val="20"/>
          <w:szCs w:val="20"/>
        </w:rPr>
      </w:pPr>
      <w:r w:rsidRPr="00E63400">
        <w:rPr>
          <w:sz w:val="20"/>
          <w:szCs w:val="20"/>
        </w:rPr>
        <w:tab/>
        <w:t>05-090 Raszyn</w:t>
      </w:r>
    </w:p>
    <w:p w14:paraId="7F1F4C4F" w14:textId="77777777" w:rsidR="00C04CBF" w:rsidRPr="00E63400" w:rsidRDefault="00C04CBF" w:rsidP="00C04CBF">
      <w:pPr>
        <w:ind w:left="2835" w:hanging="2835"/>
        <w:jc w:val="both"/>
      </w:pPr>
    </w:p>
    <w:p w14:paraId="6EBF6051" w14:textId="77777777" w:rsidR="00C04CBF" w:rsidRPr="00E63400" w:rsidRDefault="00C04CBF" w:rsidP="00C04CBF">
      <w:pPr>
        <w:ind w:left="2835" w:hanging="2835"/>
        <w:jc w:val="both"/>
      </w:pPr>
    </w:p>
    <w:p w14:paraId="3EDEF9BD" w14:textId="77777777" w:rsidR="00C04CBF" w:rsidRPr="00E63400" w:rsidRDefault="00C04CBF" w:rsidP="00C04CBF">
      <w:pPr>
        <w:ind w:left="2835" w:firstLine="1"/>
        <w:rPr>
          <w:sz w:val="19"/>
          <w:szCs w:val="19"/>
          <w:u w:val="single"/>
        </w:rPr>
      </w:pPr>
      <w:r w:rsidRPr="00E63400">
        <w:rPr>
          <w:rStyle w:val="Hipercze"/>
          <w:color w:val="auto"/>
          <w:sz w:val="19"/>
          <w:szCs w:val="19"/>
        </w:rPr>
        <w:t>KATEGORIA OBIEKTU BUDOWLANEGO -  XVI</w:t>
      </w:r>
    </w:p>
    <w:p w14:paraId="0B1F9A4F" w14:textId="77777777" w:rsidR="00C04CBF" w:rsidRPr="00E63400" w:rsidRDefault="00C04CBF" w:rsidP="00C04CBF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566F8996" w14:textId="77777777" w:rsidR="00C04CBF" w:rsidRPr="00E63400" w:rsidRDefault="00C04CBF" w:rsidP="00C04CBF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  <w:r w:rsidRPr="00E63400">
        <w:rPr>
          <w:rFonts w:ascii="Arial" w:hAnsi="Arial" w:cs="Arial"/>
          <w:i/>
        </w:rPr>
        <w:t>Faza projektu</w:t>
      </w:r>
      <w:r w:rsidRPr="00E63400">
        <w:rPr>
          <w:rFonts w:ascii="Arial" w:hAnsi="Arial" w:cs="Arial"/>
        </w:rPr>
        <w:t>:</w:t>
      </w:r>
      <w:r w:rsidRPr="00E63400">
        <w:rPr>
          <w:rFonts w:ascii="Arial" w:hAnsi="Arial" w:cs="Arial"/>
        </w:rPr>
        <w:tab/>
      </w:r>
      <w:r w:rsidRPr="00E63400">
        <w:rPr>
          <w:rFonts w:ascii="Arial" w:hAnsi="Arial" w:cs="Arial"/>
          <w:b/>
        </w:rPr>
        <w:t>PROJEKT WYKONAWCZY</w:t>
      </w:r>
    </w:p>
    <w:p w14:paraId="0FFE24E0" w14:textId="77777777" w:rsidR="00C04CBF" w:rsidRPr="00E63400" w:rsidRDefault="00C04CBF" w:rsidP="00C04CBF">
      <w:pPr>
        <w:rPr>
          <w:i/>
          <w:sz w:val="20"/>
          <w:szCs w:val="20"/>
        </w:rPr>
      </w:pPr>
      <w:r w:rsidRPr="00E63400">
        <w:rPr>
          <w:i/>
          <w:sz w:val="20"/>
          <w:szCs w:val="20"/>
        </w:rPr>
        <w:t>jednostka</w:t>
      </w:r>
    </w:p>
    <w:p w14:paraId="23D94FA3" w14:textId="77777777" w:rsidR="00C04CBF" w:rsidRPr="00E63400" w:rsidRDefault="00C04CBF" w:rsidP="00C04CBF">
      <w:pPr>
        <w:rPr>
          <w:sz w:val="20"/>
        </w:rPr>
      </w:pPr>
      <w:r w:rsidRPr="00E63400">
        <w:rPr>
          <w:i/>
          <w:sz w:val="20"/>
          <w:szCs w:val="20"/>
        </w:rPr>
        <w:t>projektowa: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sz w:val="20"/>
        </w:rPr>
        <w:t>SSCARCHITEKCI sp. z o. o.</w:t>
      </w:r>
    </w:p>
    <w:p w14:paraId="62D0E4C6" w14:textId="77777777" w:rsidR="00C04CBF" w:rsidRPr="00E63400" w:rsidRDefault="00C04CBF" w:rsidP="00C04CBF">
      <w:pPr>
        <w:ind w:left="2835"/>
        <w:rPr>
          <w:sz w:val="20"/>
        </w:rPr>
      </w:pPr>
      <w:r w:rsidRPr="00E63400">
        <w:rPr>
          <w:sz w:val="20"/>
        </w:rPr>
        <w:tab/>
        <w:t>ul. Gajowa 3, 32-082 Bolechowice,</w:t>
      </w:r>
    </w:p>
    <w:p w14:paraId="02E5617E" w14:textId="77777777" w:rsidR="00C04CBF" w:rsidRPr="00E63400" w:rsidRDefault="00C04CBF" w:rsidP="00C04CBF">
      <w:pPr>
        <w:rPr>
          <w:sz w:val="20"/>
        </w:rPr>
      </w:pPr>
      <w:r w:rsidRPr="00E63400">
        <w:rPr>
          <w:i/>
          <w:sz w:val="20"/>
          <w:szCs w:val="20"/>
        </w:rPr>
        <w:t>pracownia:</w:t>
      </w: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i/>
          <w:sz w:val="20"/>
          <w:szCs w:val="20"/>
        </w:rPr>
        <w:tab/>
      </w:r>
      <w:r w:rsidRPr="00E63400">
        <w:rPr>
          <w:sz w:val="20"/>
          <w:szCs w:val="20"/>
        </w:rPr>
        <w:t>ul. Skorupki 11/4, 31-519 Kraków</w:t>
      </w:r>
    </w:p>
    <w:p w14:paraId="34D9BEEB" w14:textId="77777777" w:rsidR="00C04CBF" w:rsidRPr="00E63400" w:rsidRDefault="00C04CBF" w:rsidP="00C04CBF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207E144B" w14:textId="77777777" w:rsidR="00C04CBF" w:rsidRPr="00E63400" w:rsidRDefault="00C04CBF" w:rsidP="00C04CBF">
      <w:pPr>
        <w:rPr>
          <w:sz w:val="20"/>
          <w:szCs w:val="20"/>
        </w:rPr>
      </w:pPr>
      <w:r w:rsidRPr="00E63400">
        <w:rPr>
          <w:sz w:val="20"/>
          <w:szCs w:val="20"/>
        </w:rPr>
        <w:t>Data opracowania: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  <w:t>maj 2024 roku</w:t>
      </w:r>
    </w:p>
    <w:p w14:paraId="1FDD4057" w14:textId="77777777" w:rsidR="00C04CBF" w:rsidRPr="00E63400" w:rsidRDefault="00C04CBF" w:rsidP="00C04CBF">
      <w:pPr>
        <w:spacing w:after="240"/>
        <w:rPr>
          <w:b/>
          <w:sz w:val="20"/>
          <w:szCs w:val="20"/>
        </w:rPr>
      </w:pPr>
    </w:p>
    <w:p w14:paraId="05F9FAD6" w14:textId="5F15119B" w:rsidR="00C04CBF" w:rsidRPr="00E63400" w:rsidRDefault="00C04CBF" w:rsidP="00C04CBF">
      <w:pPr>
        <w:spacing w:after="240"/>
        <w:rPr>
          <w:b/>
          <w:sz w:val="20"/>
          <w:szCs w:val="20"/>
        </w:rPr>
      </w:pPr>
      <w:r w:rsidRPr="00E63400">
        <w:rPr>
          <w:b/>
          <w:sz w:val="20"/>
          <w:szCs w:val="20"/>
        </w:rPr>
        <w:t xml:space="preserve">Instalacje sanitarne - </w:t>
      </w:r>
      <w:r>
        <w:rPr>
          <w:b/>
          <w:sz w:val="20"/>
          <w:szCs w:val="20"/>
        </w:rPr>
        <w:t>Ogrzewanie</w:t>
      </w:r>
      <w:r w:rsidRPr="00E63400">
        <w:rPr>
          <w:b/>
          <w:sz w:val="20"/>
          <w:szCs w:val="20"/>
        </w:rPr>
        <w:t xml:space="preserve">: </w:t>
      </w:r>
    </w:p>
    <w:p w14:paraId="6218A42E" w14:textId="77777777" w:rsidR="00C04CBF" w:rsidRPr="00E63400" w:rsidRDefault="00C04CBF" w:rsidP="00C04CBF">
      <w:pPr>
        <w:ind w:left="2127" w:hanging="2127"/>
        <w:rPr>
          <w:sz w:val="20"/>
          <w:szCs w:val="20"/>
        </w:rPr>
      </w:pPr>
    </w:p>
    <w:p w14:paraId="665F5AA4" w14:textId="77777777" w:rsidR="00C04CBF" w:rsidRPr="00E63400" w:rsidRDefault="00C04CBF" w:rsidP="00C04CBF">
      <w:pPr>
        <w:ind w:left="2127" w:hanging="2127"/>
        <w:rPr>
          <w:sz w:val="20"/>
          <w:szCs w:val="20"/>
        </w:rPr>
      </w:pPr>
    </w:p>
    <w:p w14:paraId="73252EED" w14:textId="77777777" w:rsidR="00C04CBF" w:rsidRPr="00E63400" w:rsidRDefault="00C04CBF" w:rsidP="00C04CBF">
      <w:pPr>
        <w:spacing w:line="276" w:lineRule="auto"/>
        <w:rPr>
          <w:b/>
          <w:sz w:val="20"/>
          <w:szCs w:val="20"/>
        </w:rPr>
      </w:pPr>
      <w:r w:rsidRPr="00E63400">
        <w:rPr>
          <w:i/>
          <w:sz w:val="20"/>
          <w:szCs w:val="20"/>
        </w:rPr>
        <w:t>główny projektant:</w:t>
      </w:r>
      <w:r w:rsidRPr="00E63400">
        <w:rPr>
          <w:sz w:val="20"/>
          <w:szCs w:val="20"/>
        </w:rPr>
        <w:tab/>
      </w:r>
      <w:r w:rsidRPr="00E63400">
        <w:rPr>
          <w:b/>
          <w:sz w:val="20"/>
          <w:szCs w:val="20"/>
        </w:rPr>
        <w:t>mgr inż. Jacek Prystaj</w:t>
      </w:r>
    </w:p>
    <w:p w14:paraId="748622C5" w14:textId="77777777" w:rsidR="00C04CBF" w:rsidRPr="00E63400" w:rsidRDefault="00C04CBF" w:rsidP="00C04CBF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 xml:space="preserve">uprawnienia budowlane nr </w:t>
      </w:r>
      <w:proofErr w:type="spellStart"/>
      <w:r w:rsidRPr="00E63400">
        <w:rPr>
          <w:sz w:val="20"/>
          <w:szCs w:val="20"/>
        </w:rPr>
        <w:t>ewid</w:t>
      </w:r>
      <w:proofErr w:type="spellEnd"/>
      <w:r w:rsidRPr="00E63400">
        <w:rPr>
          <w:sz w:val="20"/>
          <w:szCs w:val="20"/>
        </w:rPr>
        <w:t>. MAP/0444/POOS/10</w:t>
      </w:r>
    </w:p>
    <w:p w14:paraId="58F0D654" w14:textId="77777777" w:rsidR="00C04CBF" w:rsidRPr="00E63400" w:rsidRDefault="00C04CBF" w:rsidP="00C04CBF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do projektowania bez ograniczeń</w:t>
      </w:r>
    </w:p>
    <w:p w14:paraId="2A5B2A9C" w14:textId="77777777" w:rsidR="00C04CBF" w:rsidRPr="00E63400" w:rsidRDefault="00C04CBF" w:rsidP="00C04CBF">
      <w:pPr>
        <w:spacing w:after="240"/>
        <w:ind w:left="2127"/>
        <w:rPr>
          <w:sz w:val="20"/>
          <w:szCs w:val="20"/>
        </w:rPr>
      </w:pPr>
      <w:r w:rsidRPr="00E6340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067E7133" w14:textId="77777777" w:rsidR="00C04CBF" w:rsidRPr="00E63400" w:rsidRDefault="00C04CBF" w:rsidP="00C04CBF">
      <w:pPr>
        <w:ind w:left="2127" w:hanging="2127"/>
        <w:rPr>
          <w:sz w:val="20"/>
          <w:szCs w:val="20"/>
        </w:rPr>
      </w:pPr>
    </w:p>
    <w:p w14:paraId="3BC972CA" w14:textId="77777777" w:rsidR="00C04CBF" w:rsidRPr="00E63400" w:rsidRDefault="00C04CBF" w:rsidP="00C04CBF">
      <w:pPr>
        <w:spacing w:line="276" w:lineRule="auto"/>
        <w:rPr>
          <w:b/>
          <w:sz w:val="20"/>
          <w:szCs w:val="20"/>
        </w:rPr>
      </w:pPr>
      <w:r w:rsidRPr="00E63400">
        <w:rPr>
          <w:i/>
          <w:sz w:val="20"/>
          <w:szCs w:val="20"/>
        </w:rPr>
        <w:t>sprawdzający:</w:t>
      </w:r>
      <w:r w:rsidRPr="00E63400">
        <w:rPr>
          <w:sz w:val="20"/>
          <w:szCs w:val="20"/>
        </w:rPr>
        <w:tab/>
      </w:r>
      <w:r w:rsidRPr="00E63400">
        <w:rPr>
          <w:sz w:val="20"/>
          <w:szCs w:val="20"/>
        </w:rPr>
        <w:tab/>
      </w:r>
      <w:r w:rsidRPr="00E63400">
        <w:rPr>
          <w:b/>
          <w:sz w:val="20"/>
          <w:szCs w:val="20"/>
        </w:rPr>
        <w:t>inż. Robert Czamara</w:t>
      </w:r>
    </w:p>
    <w:p w14:paraId="3A45913D" w14:textId="77777777" w:rsidR="00C04CBF" w:rsidRPr="00E63400" w:rsidRDefault="00C04CBF" w:rsidP="00C04CBF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 xml:space="preserve">uprawnienia budowlane nr </w:t>
      </w:r>
      <w:proofErr w:type="spellStart"/>
      <w:r w:rsidRPr="00E63400">
        <w:rPr>
          <w:sz w:val="20"/>
          <w:szCs w:val="20"/>
        </w:rPr>
        <w:t>ewid</w:t>
      </w:r>
      <w:proofErr w:type="spellEnd"/>
      <w:r w:rsidRPr="00E63400">
        <w:rPr>
          <w:sz w:val="20"/>
          <w:szCs w:val="20"/>
        </w:rPr>
        <w:t>. MAP/0554/PWBS/17</w:t>
      </w:r>
    </w:p>
    <w:p w14:paraId="19E1B38B" w14:textId="77777777" w:rsidR="00C04CBF" w:rsidRPr="00E63400" w:rsidRDefault="00C04CBF" w:rsidP="00C04CBF">
      <w:pPr>
        <w:ind w:left="1418" w:firstLine="709"/>
        <w:rPr>
          <w:sz w:val="20"/>
          <w:szCs w:val="20"/>
        </w:rPr>
      </w:pPr>
      <w:r w:rsidRPr="00E63400">
        <w:rPr>
          <w:sz w:val="20"/>
          <w:szCs w:val="20"/>
        </w:rPr>
        <w:t>do projektowania bez ograniczeń</w:t>
      </w:r>
    </w:p>
    <w:p w14:paraId="02B1A1EF" w14:textId="77777777" w:rsidR="00C04CBF" w:rsidRPr="00E63400" w:rsidRDefault="00C04CBF" w:rsidP="00C04CBF">
      <w:pPr>
        <w:spacing w:after="240"/>
        <w:ind w:left="2127"/>
        <w:rPr>
          <w:sz w:val="20"/>
          <w:szCs w:val="20"/>
        </w:rPr>
      </w:pPr>
      <w:r w:rsidRPr="00E6340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A05E5C6" w14:textId="77777777" w:rsidR="000B79CA" w:rsidRPr="002310FB" w:rsidRDefault="000B79CA" w:rsidP="007D6510">
      <w:pPr>
        <w:jc w:val="both"/>
        <w:rPr>
          <w:color w:val="FF0000"/>
          <w:szCs w:val="22"/>
        </w:rPr>
      </w:pPr>
    </w:p>
    <w:p w14:paraId="350211F1" w14:textId="77777777" w:rsidR="00F33AF8" w:rsidRPr="008F4E23" w:rsidRDefault="00F33AF8" w:rsidP="00F84D24">
      <w:pPr>
        <w:pStyle w:val="Nagwekspisutreci"/>
        <w:spacing w:before="238" w:after="283"/>
        <w:jc w:val="center"/>
        <w:rPr>
          <w:rFonts w:ascii="Arial" w:hAnsi="Arial" w:cs="Arial"/>
          <w:lang w:val="pl-PL"/>
        </w:rPr>
      </w:pPr>
      <w:r w:rsidRPr="008F4E23">
        <w:rPr>
          <w:rFonts w:ascii="Arial" w:hAnsi="Arial" w:cs="Arial"/>
          <w:lang w:val="pl-PL"/>
        </w:rPr>
        <w:lastRenderedPageBreak/>
        <w:t>SPIS TREŚCI</w:t>
      </w:r>
    </w:p>
    <w:p w14:paraId="1A4BE935" w14:textId="326C7CBC" w:rsidR="008F4E23" w:rsidRDefault="00F33AF8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2310FB">
        <w:rPr>
          <w:rFonts w:ascii="Calibri" w:hAnsi="Calibri"/>
          <w:color w:val="FF0000"/>
          <w:szCs w:val="22"/>
        </w:rPr>
        <w:fldChar w:fldCharType="begin"/>
      </w:r>
      <w:r w:rsidRPr="002310FB">
        <w:rPr>
          <w:rFonts w:ascii="Calibri" w:hAnsi="Calibri"/>
          <w:color w:val="FF0000"/>
          <w:szCs w:val="22"/>
          <w:lang w:val="pl-PL"/>
        </w:rPr>
        <w:instrText xml:space="preserve"> TOC \f \o "1-9" \o "1-9" \t "Nagłówek 10,10" </w:instrText>
      </w:r>
      <w:r w:rsidRPr="002310FB">
        <w:rPr>
          <w:rFonts w:ascii="Calibri" w:hAnsi="Calibri"/>
          <w:color w:val="FF0000"/>
          <w:szCs w:val="22"/>
        </w:rPr>
        <w:fldChar w:fldCharType="separate"/>
      </w:r>
      <w:r w:rsidR="008F4E23" w:rsidRPr="00BD5998">
        <w:rPr>
          <w:rFonts w:ascii="Arial" w:hAnsi="Arial" w:cs="Arial"/>
          <w:lang w:val="pl-PL"/>
        </w:rPr>
        <w:t>1.</w:t>
      </w:r>
      <w:r w:rsidR="008F4E23"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="008F4E23" w:rsidRPr="00BD5998">
        <w:rPr>
          <w:rFonts w:ascii="Arial" w:hAnsi="Arial" w:cs="Arial"/>
          <w:lang w:val="pl-PL"/>
        </w:rPr>
        <w:t>PRZEDMIOT OPRACOWANIA</w:t>
      </w:r>
      <w:r w:rsidR="008F4E23" w:rsidRPr="008F4E23">
        <w:rPr>
          <w:lang w:val="pl-PL"/>
        </w:rPr>
        <w:tab/>
      </w:r>
      <w:r w:rsidR="008F4E23">
        <w:fldChar w:fldCharType="begin"/>
      </w:r>
      <w:r w:rsidR="008F4E23" w:rsidRPr="008F4E23">
        <w:rPr>
          <w:lang w:val="pl-PL"/>
        </w:rPr>
        <w:instrText xml:space="preserve"> PAGEREF _Toc166674206 \h </w:instrText>
      </w:r>
      <w:r w:rsidR="008F4E23">
        <w:fldChar w:fldCharType="separate"/>
      </w:r>
      <w:r w:rsidR="008F4E23" w:rsidRPr="008F4E23">
        <w:rPr>
          <w:lang w:val="pl-PL"/>
        </w:rPr>
        <w:t>2</w:t>
      </w:r>
      <w:r w:rsidR="008F4E23">
        <w:fldChar w:fldCharType="end"/>
      </w:r>
    </w:p>
    <w:p w14:paraId="6D3E61A1" w14:textId="7B418D8E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2.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PODSTAWA OPRACOWANIA</w:t>
      </w:r>
      <w:r w:rsidRPr="008F4E23">
        <w:rPr>
          <w:lang w:val="pl-PL"/>
        </w:rPr>
        <w:tab/>
      </w:r>
      <w:r>
        <w:fldChar w:fldCharType="begin"/>
      </w:r>
      <w:r w:rsidRPr="008F4E23">
        <w:rPr>
          <w:lang w:val="pl-PL"/>
        </w:rPr>
        <w:instrText xml:space="preserve"> PAGEREF _Toc166674207 \h </w:instrText>
      </w:r>
      <w:r>
        <w:fldChar w:fldCharType="separate"/>
      </w:r>
      <w:r w:rsidRPr="008F4E23">
        <w:rPr>
          <w:lang w:val="pl-PL"/>
        </w:rPr>
        <w:t>3</w:t>
      </w:r>
      <w:r>
        <w:fldChar w:fldCharType="end"/>
      </w:r>
    </w:p>
    <w:p w14:paraId="0D34535B" w14:textId="2C292D52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3.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ZAŁOŻENIA PROJEKTOWE</w:t>
      </w:r>
      <w:r w:rsidRPr="008F4E23">
        <w:rPr>
          <w:lang w:val="pl-PL"/>
        </w:rPr>
        <w:tab/>
      </w:r>
      <w:r>
        <w:fldChar w:fldCharType="begin"/>
      </w:r>
      <w:r w:rsidRPr="008F4E23">
        <w:rPr>
          <w:lang w:val="pl-PL"/>
        </w:rPr>
        <w:instrText xml:space="preserve"> PAGEREF _Toc166674208 \h </w:instrText>
      </w:r>
      <w:r>
        <w:fldChar w:fldCharType="separate"/>
      </w:r>
      <w:r w:rsidRPr="008F4E23">
        <w:rPr>
          <w:lang w:val="pl-PL"/>
        </w:rPr>
        <w:t>3</w:t>
      </w:r>
      <w:r>
        <w:fldChar w:fldCharType="end"/>
      </w:r>
    </w:p>
    <w:p w14:paraId="2B6E72E5" w14:textId="6DA51F16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4.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OPIS INSTALACJI</w:t>
      </w:r>
      <w:r w:rsidRPr="008F4E23">
        <w:rPr>
          <w:lang w:val="pl-PL"/>
        </w:rPr>
        <w:tab/>
      </w:r>
      <w:r>
        <w:fldChar w:fldCharType="begin"/>
      </w:r>
      <w:r w:rsidRPr="008F4E23">
        <w:rPr>
          <w:lang w:val="pl-PL"/>
        </w:rPr>
        <w:instrText xml:space="preserve"> PAGEREF _Toc166674209 \h </w:instrText>
      </w:r>
      <w:r>
        <w:fldChar w:fldCharType="separate"/>
      </w:r>
      <w:r w:rsidRPr="008F4E23">
        <w:rPr>
          <w:lang w:val="pl-PL"/>
        </w:rPr>
        <w:t>3</w:t>
      </w:r>
      <w:r>
        <w:fldChar w:fldCharType="end"/>
      </w:r>
    </w:p>
    <w:p w14:paraId="473A94CE" w14:textId="031A9E3A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3.1.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MATERIAŁY I WYKONANIE INSTALACJI</w:t>
      </w:r>
      <w:r w:rsidRPr="008F4E23">
        <w:rPr>
          <w:lang w:val="pl-PL"/>
        </w:rPr>
        <w:tab/>
      </w:r>
      <w:r>
        <w:fldChar w:fldCharType="begin"/>
      </w:r>
      <w:r w:rsidRPr="008F4E23">
        <w:rPr>
          <w:lang w:val="pl-PL"/>
        </w:rPr>
        <w:instrText xml:space="preserve"> PAGEREF _Toc166674210 \h </w:instrText>
      </w:r>
      <w:r>
        <w:fldChar w:fldCharType="separate"/>
      </w:r>
      <w:r w:rsidRPr="008F4E23">
        <w:rPr>
          <w:lang w:val="pl-PL"/>
        </w:rPr>
        <w:t>4</w:t>
      </w:r>
      <w:r>
        <w:fldChar w:fldCharType="end"/>
      </w:r>
    </w:p>
    <w:p w14:paraId="2D6B85F8" w14:textId="55DE698C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5.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WYTYCZNE BRANŻOWE</w:t>
      </w:r>
      <w:r w:rsidRPr="00742885">
        <w:rPr>
          <w:lang w:val="pl-PL"/>
        </w:rPr>
        <w:tab/>
      </w:r>
      <w:r>
        <w:fldChar w:fldCharType="begin"/>
      </w:r>
      <w:r w:rsidRPr="00742885">
        <w:rPr>
          <w:lang w:val="pl-PL"/>
        </w:rPr>
        <w:instrText xml:space="preserve"> PAGEREF _Toc166674211 \h </w:instrText>
      </w:r>
      <w:r>
        <w:fldChar w:fldCharType="separate"/>
      </w:r>
      <w:r w:rsidRPr="00742885">
        <w:rPr>
          <w:lang w:val="pl-PL"/>
        </w:rPr>
        <w:t>7</w:t>
      </w:r>
      <w:r>
        <w:fldChar w:fldCharType="end"/>
      </w:r>
    </w:p>
    <w:p w14:paraId="10FF3A7C" w14:textId="7B42485B" w:rsidR="008F4E23" w:rsidRDefault="008F4E23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</w:pPr>
      <w:r w:rsidRPr="00BD5998">
        <w:rPr>
          <w:rFonts w:ascii="Arial" w:hAnsi="Arial" w:cs="Arial"/>
          <w:lang w:val="pl-PL"/>
        </w:rPr>
        <w:t>6.</w:t>
      </w:r>
      <w:r>
        <w:rPr>
          <w:rFonts w:asciiTheme="minorHAnsi" w:eastAsiaTheme="minorEastAsia" w:hAnsiTheme="minorHAnsi" w:cstheme="minorBidi"/>
          <w:kern w:val="2"/>
          <w:szCs w:val="22"/>
          <w:lang w:val="pl-PL" w:eastAsia="pl-PL" w:bidi="ar-SA"/>
          <w14:ligatures w14:val="standardContextual"/>
        </w:rPr>
        <w:tab/>
      </w:r>
      <w:r w:rsidRPr="00BD5998">
        <w:rPr>
          <w:rFonts w:ascii="Arial" w:hAnsi="Arial" w:cs="Arial"/>
          <w:lang w:val="pl-PL"/>
        </w:rPr>
        <w:t>UWAGI KOŃCOWE</w:t>
      </w:r>
      <w:r w:rsidRPr="00742885">
        <w:rPr>
          <w:lang w:val="pl-PL"/>
        </w:rPr>
        <w:tab/>
      </w:r>
      <w:r>
        <w:fldChar w:fldCharType="begin"/>
      </w:r>
      <w:r w:rsidRPr="00742885">
        <w:rPr>
          <w:lang w:val="pl-PL"/>
        </w:rPr>
        <w:instrText xml:space="preserve"> PAGEREF _Toc166674212 \h </w:instrText>
      </w:r>
      <w:r>
        <w:fldChar w:fldCharType="separate"/>
      </w:r>
      <w:r w:rsidRPr="00742885">
        <w:rPr>
          <w:lang w:val="pl-PL"/>
        </w:rPr>
        <w:t>7</w:t>
      </w:r>
      <w:r>
        <w:fldChar w:fldCharType="end"/>
      </w:r>
    </w:p>
    <w:p w14:paraId="7D6361C9" w14:textId="2A737426" w:rsidR="00784F5A" w:rsidRPr="002310FB" w:rsidRDefault="00F33AF8" w:rsidP="007D6510">
      <w:pPr>
        <w:keepNext/>
        <w:keepLines/>
        <w:jc w:val="both"/>
        <w:rPr>
          <w:rFonts w:ascii="ISOCPEUR" w:hAnsi="ISOCPEUR"/>
          <w:bCs/>
          <w:caps/>
          <w:color w:val="FF0000"/>
          <w:kern w:val="32"/>
          <w:szCs w:val="22"/>
          <w:u w:val="single"/>
        </w:rPr>
      </w:pPr>
      <w:r w:rsidRPr="002310FB">
        <w:rPr>
          <w:color w:val="FF0000"/>
        </w:rPr>
        <w:fldChar w:fldCharType="end"/>
      </w:r>
    </w:p>
    <w:p w14:paraId="2EB9931B" w14:textId="77777777" w:rsidR="00066BE1" w:rsidRPr="002310FB" w:rsidRDefault="00066BE1" w:rsidP="007D6510">
      <w:pPr>
        <w:jc w:val="both"/>
        <w:rPr>
          <w:color w:val="FF0000"/>
        </w:rPr>
      </w:pPr>
    </w:p>
    <w:p w14:paraId="508AED96" w14:textId="77777777" w:rsidR="00066BE1" w:rsidRDefault="00066BE1" w:rsidP="007D6510">
      <w:pPr>
        <w:jc w:val="both"/>
        <w:rPr>
          <w:color w:val="FF0000"/>
        </w:rPr>
      </w:pPr>
    </w:p>
    <w:p w14:paraId="52D5C92A" w14:textId="77777777" w:rsidR="008F4E23" w:rsidRDefault="008F4E23" w:rsidP="007D6510">
      <w:pPr>
        <w:jc w:val="both"/>
        <w:rPr>
          <w:color w:val="FF0000"/>
        </w:rPr>
      </w:pPr>
    </w:p>
    <w:p w14:paraId="2016037F" w14:textId="77777777" w:rsidR="008F4E23" w:rsidRDefault="008F4E23" w:rsidP="007D6510">
      <w:pPr>
        <w:jc w:val="both"/>
        <w:rPr>
          <w:color w:val="FF0000"/>
        </w:rPr>
      </w:pPr>
    </w:p>
    <w:p w14:paraId="5BB88E03" w14:textId="77777777" w:rsidR="008F4E23" w:rsidRDefault="008F4E23" w:rsidP="007D6510">
      <w:pPr>
        <w:jc w:val="both"/>
        <w:rPr>
          <w:color w:val="FF0000"/>
        </w:rPr>
      </w:pPr>
    </w:p>
    <w:p w14:paraId="23A5211C" w14:textId="77777777" w:rsidR="008F4E23" w:rsidRDefault="008F4E23" w:rsidP="007D6510">
      <w:pPr>
        <w:jc w:val="both"/>
        <w:rPr>
          <w:color w:val="FF0000"/>
        </w:rPr>
      </w:pPr>
    </w:p>
    <w:p w14:paraId="213F7B47" w14:textId="77777777" w:rsidR="00066BE1" w:rsidRPr="002310FB" w:rsidRDefault="00066BE1" w:rsidP="007D6510">
      <w:pPr>
        <w:jc w:val="both"/>
        <w:rPr>
          <w:color w:val="FF0000"/>
        </w:rPr>
      </w:pPr>
    </w:p>
    <w:p w14:paraId="02644B85" w14:textId="7D8EA2C7" w:rsidR="00F33AF8" w:rsidRPr="00C04CBF" w:rsidRDefault="00F33AF8" w:rsidP="00F84D24">
      <w:pPr>
        <w:jc w:val="center"/>
        <w:rPr>
          <w:b/>
          <w:szCs w:val="24"/>
        </w:rPr>
      </w:pPr>
      <w:r w:rsidRPr="00C04CBF">
        <w:rPr>
          <w:b/>
          <w:szCs w:val="24"/>
        </w:rPr>
        <w:t>SPIS RYSUNKÓW</w:t>
      </w:r>
    </w:p>
    <w:p w14:paraId="64079DE2" w14:textId="77777777" w:rsidR="00607ECC" w:rsidRPr="00C04CBF" w:rsidRDefault="00607ECC" w:rsidP="007D6510">
      <w:pPr>
        <w:jc w:val="both"/>
        <w:rPr>
          <w:b/>
          <w:szCs w:val="24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799"/>
        <w:gridCol w:w="1601"/>
      </w:tblGrid>
      <w:tr w:rsidR="00C04CBF" w:rsidRPr="00C04CBF" w14:paraId="5C001E17" w14:textId="77777777" w:rsidTr="0028740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CB1F1E0" w14:textId="77777777" w:rsidR="00F33AF8" w:rsidRPr="00C04CBF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  <w:r w:rsidRPr="00C04CBF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3198FFEF" w14:textId="77777777" w:rsidR="00F33AF8" w:rsidRPr="00C04CBF" w:rsidRDefault="00F33AF8" w:rsidP="007D6510">
            <w:pPr>
              <w:tabs>
                <w:tab w:val="left" w:pos="4425"/>
              </w:tabs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  <w:r w:rsidRPr="00C04CBF">
              <w:rPr>
                <w:b/>
                <w:sz w:val="22"/>
                <w:szCs w:val="22"/>
              </w:rPr>
              <w:t>NAZWA RYSUNKU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59F5155" w14:textId="77777777" w:rsidR="00F33AF8" w:rsidRPr="00C04CBF" w:rsidRDefault="00F33AF8" w:rsidP="002B1765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C04CBF">
              <w:rPr>
                <w:b/>
                <w:sz w:val="22"/>
                <w:szCs w:val="22"/>
              </w:rPr>
              <w:t>NR RYSUNKU</w:t>
            </w:r>
          </w:p>
        </w:tc>
      </w:tr>
      <w:tr w:rsidR="00C04CBF" w:rsidRPr="00C04CBF" w14:paraId="6DFE81CD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4DFF" w14:textId="77777777" w:rsidR="00F33AF8" w:rsidRPr="00C04CBF" w:rsidRDefault="00F33AF8" w:rsidP="007D651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E9DC" w14:textId="28CAB028" w:rsidR="00F33AF8" w:rsidRPr="00C04CBF" w:rsidRDefault="00F33AF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 xml:space="preserve">INSTALACJA </w:t>
            </w:r>
            <w:r w:rsidR="00C04CBF" w:rsidRPr="00C04CBF">
              <w:rPr>
                <w:bCs/>
                <w:sz w:val="22"/>
                <w:szCs w:val="22"/>
              </w:rPr>
              <w:t>GRZEWCZA</w:t>
            </w:r>
            <w:r w:rsidRPr="00C04CBF">
              <w:rPr>
                <w:bCs/>
                <w:sz w:val="22"/>
                <w:szCs w:val="22"/>
              </w:rPr>
              <w:t xml:space="preserve"> - RZUT PARTERU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5591" w14:textId="3213427E" w:rsidR="00F33AF8" w:rsidRPr="00C04CBF" w:rsidRDefault="00066BE1" w:rsidP="002B1765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</w:t>
            </w:r>
            <w:r w:rsidR="00C04CBF" w:rsidRPr="00C04CBF">
              <w:rPr>
                <w:bCs/>
                <w:sz w:val="22"/>
                <w:szCs w:val="22"/>
              </w:rPr>
              <w:t>-01</w:t>
            </w:r>
          </w:p>
        </w:tc>
      </w:tr>
      <w:tr w:rsidR="00C04CBF" w:rsidRPr="00C04CBF" w14:paraId="4D810214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A089" w14:textId="77777777" w:rsidR="00287408" w:rsidRPr="00C04CBF" w:rsidRDefault="00287408" w:rsidP="007D6510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9FF5" w14:textId="243CC1BF" w:rsidR="00287408" w:rsidRPr="00C04CBF" w:rsidRDefault="00287408" w:rsidP="007D6510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 xml:space="preserve">INSTALACJA </w:t>
            </w:r>
            <w:r w:rsidR="00C04CBF" w:rsidRPr="00C04CBF">
              <w:rPr>
                <w:bCs/>
                <w:sz w:val="22"/>
                <w:szCs w:val="22"/>
              </w:rPr>
              <w:t xml:space="preserve">GRZEWCZA – </w:t>
            </w:r>
            <w:r w:rsidR="006C0B42" w:rsidRPr="00C04CBF">
              <w:rPr>
                <w:bCs/>
                <w:sz w:val="22"/>
                <w:szCs w:val="22"/>
              </w:rPr>
              <w:t>OGRZEWANI</w:t>
            </w:r>
            <w:r w:rsidR="00C04CBF" w:rsidRPr="00C04CBF">
              <w:rPr>
                <w:bCs/>
                <w:sz w:val="22"/>
                <w:szCs w:val="22"/>
              </w:rPr>
              <w:t>E PODŁOGOWE</w:t>
            </w:r>
            <w:r w:rsidRPr="00C04CBF">
              <w:rPr>
                <w:bCs/>
                <w:sz w:val="22"/>
                <w:szCs w:val="22"/>
              </w:rPr>
              <w:t xml:space="preserve"> - RZUT P</w:t>
            </w:r>
            <w:r w:rsidR="006C0B42" w:rsidRPr="00C04CBF">
              <w:rPr>
                <w:bCs/>
                <w:sz w:val="22"/>
                <w:szCs w:val="22"/>
              </w:rPr>
              <w:t>ARTERU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3AF8" w14:textId="6913028B" w:rsidR="00287408" w:rsidRPr="00C04CBF" w:rsidRDefault="00066BE1" w:rsidP="002B1765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</w:t>
            </w:r>
            <w:r w:rsidR="00C04CBF" w:rsidRPr="00C04CBF">
              <w:rPr>
                <w:bCs/>
                <w:sz w:val="22"/>
                <w:szCs w:val="22"/>
              </w:rPr>
              <w:t>-</w:t>
            </w:r>
            <w:r w:rsidR="00287408" w:rsidRPr="00C04CBF">
              <w:rPr>
                <w:bCs/>
                <w:sz w:val="22"/>
                <w:szCs w:val="22"/>
              </w:rPr>
              <w:t>0</w:t>
            </w:r>
            <w:r w:rsidR="006C0B42" w:rsidRPr="00C04CBF">
              <w:rPr>
                <w:bCs/>
                <w:sz w:val="22"/>
                <w:szCs w:val="22"/>
              </w:rPr>
              <w:t>1</w:t>
            </w:r>
            <w:r w:rsidR="00742885">
              <w:rPr>
                <w:bCs/>
                <w:sz w:val="22"/>
                <w:szCs w:val="22"/>
              </w:rPr>
              <w:t>a</w:t>
            </w:r>
          </w:p>
        </w:tc>
      </w:tr>
      <w:tr w:rsidR="00C04CBF" w:rsidRPr="00C04CBF" w14:paraId="6D3F3285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5E88" w14:textId="77777777" w:rsidR="00C04CBF" w:rsidRPr="00C04CBF" w:rsidRDefault="00C04CBF" w:rsidP="00C04CBF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5629" w14:textId="43027A7C" w:rsidR="00C04CBF" w:rsidRPr="00C04CBF" w:rsidRDefault="00C04CBF" w:rsidP="00C04CBF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INSTALACJA GRZEWCZA - RZUT I PIĘTRA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12B3" w14:textId="7DE96D64" w:rsidR="00C04CBF" w:rsidRPr="00C04CBF" w:rsidRDefault="00C04CBF" w:rsidP="00C04CBF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CO-02</w:t>
            </w:r>
          </w:p>
        </w:tc>
      </w:tr>
      <w:tr w:rsidR="00C04CBF" w:rsidRPr="00C04CBF" w14:paraId="5DA0E3BE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C254" w14:textId="77777777" w:rsidR="00C04CBF" w:rsidRPr="00C04CBF" w:rsidRDefault="00C04CBF" w:rsidP="00C04CBF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E497" w14:textId="43411489" w:rsidR="00C04CBF" w:rsidRPr="00C04CBF" w:rsidRDefault="00C04CBF" w:rsidP="00C04CBF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INSTALACJA GRZEWCZA – OGRZEWANIE PODŁOGOWE - RZUT I PIĘTRA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20B0" w14:textId="0D30EB23" w:rsidR="00C04CBF" w:rsidRPr="00C04CBF" w:rsidRDefault="00C04CBF" w:rsidP="00C04CBF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CO-02</w:t>
            </w:r>
            <w:r w:rsidR="00742885">
              <w:rPr>
                <w:bCs/>
                <w:sz w:val="22"/>
                <w:szCs w:val="22"/>
              </w:rPr>
              <w:t>a</w:t>
            </w:r>
          </w:p>
        </w:tc>
      </w:tr>
      <w:tr w:rsidR="00C04CBF" w:rsidRPr="00C04CBF" w14:paraId="34BD7FE4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1237" w14:textId="77777777" w:rsidR="00C04CBF" w:rsidRPr="00C04CBF" w:rsidRDefault="00C04CBF" w:rsidP="00C04CBF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BAFE" w14:textId="404849F9" w:rsidR="00C04CBF" w:rsidRPr="00C04CBF" w:rsidRDefault="00C04CBF" w:rsidP="00C04CBF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INSTALACJA OGRZEWANIA – RZUT PODDASZA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9B96" w14:textId="5583D4F0" w:rsidR="00C04CBF" w:rsidRPr="00C04CBF" w:rsidRDefault="00C04CBF" w:rsidP="00C04CBF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CO-03</w:t>
            </w:r>
          </w:p>
        </w:tc>
      </w:tr>
      <w:tr w:rsidR="00C04CBF" w:rsidRPr="00C04CBF" w14:paraId="082C91FB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2A39" w14:textId="77777777" w:rsidR="00C04CBF" w:rsidRPr="00C04CBF" w:rsidRDefault="00C04CBF" w:rsidP="00C04CBF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B78E" w14:textId="137569ED" w:rsidR="00C04CBF" w:rsidRPr="00C04CBF" w:rsidRDefault="00C04CBF" w:rsidP="00C04CBF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INSTALACJA OGRZEWANIA – ROZWINIĘCIE OBIEGU CO1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9D2C" w14:textId="0AAA1C67" w:rsidR="00C04CBF" w:rsidRPr="00C04CBF" w:rsidRDefault="00C04CBF" w:rsidP="00C04CBF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CO_04</w:t>
            </w:r>
          </w:p>
        </w:tc>
      </w:tr>
      <w:tr w:rsidR="00C04CBF" w:rsidRPr="00C04CBF" w14:paraId="791DC8E6" w14:textId="77777777" w:rsidTr="00287408">
        <w:trPr>
          <w:trHeight w:val="6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050A" w14:textId="77777777" w:rsidR="00C04CBF" w:rsidRPr="00C04CBF" w:rsidRDefault="00C04CBF" w:rsidP="00C04CBF">
            <w:pPr>
              <w:widowControl/>
              <w:numPr>
                <w:ilvl w:val="0"/>
                <w:numId w:val="3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18A3" w14:textId="39DA5213" w:rsidR="00C04CBF" w:rsidRPr="00C04CBF" w:rsidRDefault="00C04CBF" w:rsidP="00C04CBF">
            <w:pPr>
              <w:spacing w:before="100" w:beforeAutospacing="1" w:after="100" w:afterAutospacing="1"/>
              <w:jc w:val="both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INSTALACJA OGRZEWANIA – SCHEMATY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1468" w14:textId="45DD7400" w:rsidR="00C04CBF" w:rsidRPr="00C04CBF" w:rsidRDefault="00C04CBF" w:rsidP="00C04CBF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C04CBF">
              <w:rPr>
                <w:bCs/>
                <w:sz w:val="22"/>
                <w:szCs w:val="22"/>
              </w:rPr>
              <w:t>CO_05</w:t>
            </w:r>
          </w:p>
        </w:tc>
      </w:tr>
    </w:tbl>
    <w:p w14:paraId="6B520602" w14:textId="77777777" w:rsidR="00F33AF8" w:rsidRDefault="00F33AF8" w:rsidP="007D6510">
      <w:pPr>
        <w:pStyle w:val="Nagwek1"/>
        <w:suppressAutoHyphens/>
        <w:spacing w:before="160" w:after="80"/>
        <w:ind w:left="431"/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</w:p>
    <w:p w14:paraId="071BFB0F" w14:textId="77777777" w:rsidR="008F4E23" w:rsidRDefault="008F4E23" w:rsidP="008F4E23">
      <w:pPr>
        <w:rPr>
          <w:lang w:eastAsia="en-US" w:bidi="en-US"/>
        </w:rPr>
      </w:pPr>
    </w:p>
    <w:p w14:paraId="2C07994B" w14:textId="77777777" w:rsidR="008F4E23" w:rsidRPr="008F4E23" w:rsidRDefault="008F4E23" w:rsidP="008F4E23">
      <w:pPr>
        <w:rPr>
          <w:lang w:eastAsia="en-US" w:bidi="en-US"/>
        </w:rPr>
      </w:pPr>
    </w:p>
    <w:p w14:paraId="44BD7742" w14:textId="77777777" w:rsidR="00F33AF8" w:rsidRDefault="00F33AF8" w:rsidP="007D6510">
      <w:pPr>
        <w:jc w:val="both"/>
        <w:rPr>
          <w:color w:val="FF0000"/>
        </w:rPr>
      </w:pPr>
    </w:p>
    <w:p w14:paraId="7B731B93" w14:textId="77777777" w:rsidR="00D07315" w:rsidRDefault="00D07315" w:rsidP="007D6510">
      <w:pPr>
        <w:jc w:val="both"/>
        <w:rPr>
          <w:color w:val="FF0000"/>
        </w:rPr>
      </w:pPr>
    </w:p>
    <w:p w14:paraId="389E19D1" w14:textId="77777777" w:rsidR="00D07315" w:rsidRPr="002310FB" w:rsidRDefault="00D07315" w:rsidP="007D6510">
      <w:pPr>
        <w:jc w:val="both"/>
        <w:rPr>
          <w:color w:val="FF0000"/>
        </w:rPr>
      </w:pPr>
    </w:p>
    <w:p w14:paraId="3394F49F" w14:textId="77777777" w:rsidR="00F33AF8" w:rsidRPr="002310FB" w:rsidRDefault="00F33AF8" w:rsidP="007D6510">
      <w:pPr>
        <w:jc w:val="both"/>
        <w:rPr>
          <w:color w:val="FF0000"/>
        </w:rPr>
      </w:pPr>
    </w:p>
    <w:p w14:paraId="747942D6" w14:textId="77777777" w:rsidR="00F33AF8" w:rsidRPr="002310FB" w:rsidRDefault="00F33AF8" w:rsidP="007D6510">
      <w:pPr>
        <w:jc w:val="both"/>
        <w:rPr>
          <w:color w:val="FF0000"/>
        </w:rPr>
      </w:pPr>
    </w:p>
    <w:p w14:paraId="682F8A1E" w14:textId="77777777" w:rsidR="006C0B42" w:rsidRPr="004F739C" w:rsidRDefault="006C0B42" w:rsidP="006C0B42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0" w:name="_Toc158147912"/>
      <w:bookmarkStart w:id="1" w:name="_Toc166674206"/>
      <w:r w:rsidRPr="004F739C">
        <w:rPr>
          <w:rFonts w:ascii="Arial" w:hAnsi="Arial" w:cs="Arial"/>
          <w:sz w:val="22"/>
          <w:szCs w:val="22"/>
          <w:lang w:val="pl-PL"/>
        </w:rPr>
        <w:lastRenderedPageBreak/>
        <w:t>PRZEDMIOT OPRACOWANIA</w:t>
      </w:r>
      <w:bookmarkEnd w:id="0"/>
      <w:bookmarkEnd w:id="1"/>
    </w:p>
    <w:p w14:paraId="7790BAF1" w14:textId="77777777" w:rsidR="00C04CBF" w:rsidRPr="00C04CBF" w:rsidRDefault="00C04CBF" w:rsidP="00C04CBF">
      <w:pPr>
        <w:jc w:val="both"/>
        <w:rPr>
          <w:sz w:val="20"/>
        </w:rPr>
      </w:pPr>
      <w:r w:rsidRPr="00C04CBF">
        <w:rPr>
          <w:sz w:val="20"/>
        </w:rPr>
        <w:t>Przedmiotem opracowania jest projekt wykonawczy instalacji klimatyzacyjnej dla inwestycji pod nazwą „</w:t>
      </w:r>
      <w:r w:rsidRPr="00C04CBF">
        <w:rPr>
          <w:sz w:val="20"/>
          <w:szCs w:val="20"/>
        </w:rPr>
        <w:t>BUDOWA BUDYNKU BIUROWEGO ZAKŁADU INFORMATYKI LASÓW PAŃSTWOWYCH wraz z instalacjami wewnętrznymi i zewnętrznymi w Sękocinie Starym</w:t>
      </w:r>
      <w:r w:rsidRPr="00C04CBF">
        <w:rPr>
          <w:sz w:val="20"/>
        </w:rPr>
        <w:t>”.</w:t>
      </w:r>
    </w:p>
    <w:p w14:paraId="6247F8F9" w14:textId="77777777" w:rsidR="006C0B42" w:rsidRPr="002310FB" w:rsidRDefault="006C0B42" w:rsidP="006C0B42">
      <w:pPr>
        <w:jc w:val="both"/>
        <w:rPr>
          <w:color w:val="FF0000"/>
          <w:sz w:val="20"/>
        </w:rPr>
      </w:pPr>
    </w:p>
    <w:p w14:paraId="7E275973" w14:textId="77777777" w:rsidR="006C0B42" w:rsidRPr="00C04CBF" w:rsidRDefault="006C0B42" w:rsidP="006C0B42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" w:name="_Toc158147913"/>
      <w:bookmarkStart w:id="3" w:name="_Toc166674207"/>
      <w:r w:rsidRPr="00C04CBF">
        <w:rPr>
          <w:rFonts w:ascii="Arial" w:hAnsi="Arial" w:cs="Arial"/>
          <w:sz w:val="22"/>
          <w:szCs w:val="22"/>
          <w:lang w:val="pl-PL"/>
        </w:rPr>
        <w:t>PODSTAWA OPRACOWANIA</w:t>
      </w:r>
      <w:bookmarkEnd w:id="2"/>
      <w:bookmarkEnd w:id="3"/>
    </w:p>
    <w:p w14:paraId="469F7E53" w14:textId="77777777" w:rsidR="006C0B42" w:rsidRPr="00C04CBF" w:rsidRDefault="006C0B42" w:rsidP="006C0B42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0"/>
        </w:rPr>
      </w:pPr>
      <w:r w:rsidRPr="00C04CBF">
        <w:rPr>
          <w:sz w:val="20"/>
        </w:rPr>
        <w:t xml:space="preserve">Projekt opracowano na podstawie: </w:t>
      </w:r>
    </w:p>
    <w:p w14:paraId="6FBDFF34" w14:textId="77777777" w:rsidR="006C0B42" w:rsidRPr="00C04CBF" w:rsidRDefault="006C0B42" w:rsidP="006C0B42">
      <w:pPr>
        <w:widowControl/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04CBF">
        <w:rPr>
          <w:sz w:val="20"/>
        </w:rPr>
        <w:t>zlecenia Inwestora</w:t>
      </w:r>
    </w:p>
    <w:p w14:paraId="66F471EA" w14:textId="77777777" w:rsidR="006C0B42" w:rsidRPr="00C04CBF" w:rsidRDefault="006C0B42" w:rsidP="006C0B42">
      <w:pPr>
        <w:widowControl/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04CBF">
        <w:rPr>
          <w:sz w:val="20"/>
        </w:rPr>
        <w:t>wytycznych Inwestora</w:t>
      </w:r>
    </w:p>
    <w:p w14:paraId="4AC2F9F2" w14:textId="77777777" w:rsidR="006C0B42" w:rsidRPr="00C04CBF" w:rsidRDefault="006C0B42" w:rsidP="006C0B42">
      <w:pPr>
        <w:widowControl/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04CBF">
        <w:rPr>
          <w:sz w:val="20"/>
        </w:rPr>
        <w:t>podkładów architektonicznych</w:t>
      </w:r>
    </w:p>
    <w:p w14:paraId="34FB8DE2" w14:textId="77777777" w:rsidR="006C0B42" w:rsidRPr="00C04CBF" w:rsidRDefault="006C0B42" w:rsidP="006C0B42">
      <w:pPr>
        <w:widowControl/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04CBF">
        <w:rPr>
          <w:sz w:val="20"/>
        </w:rPr>
        <w:t>obowiązujących norm i przepisów</w:t>
      </w:r>
    </w:p>
    <w:p w14:paraId="317EF031" w14:textId="77777777" w:rsidR="006C0B42" w:rsidRPr="00C04CBF" w:rsidRDefault="006C0B42" w:rsidP="006C0B42">
      <w:pPr>
        <w:widowControl/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0"/>
        </w:rPr>
      </w:pPr>
      <w:r w:rsidRPr="00C04CBF">
        <w:rPr>
          <w:sz w:val="20"/>
        </w:rPr>
        <w:t>uzgodnień międzybranżowych oraz koordynacji międzybranżowej</w:t>
      </w:r>
    </w:p>
    <w:p w14:paraId="6DD16083" w14:textId="77777777" w:rsidR="006C0B42" w:rsidRPr="002310FB" w:rsidRDefault="006C0B42" w:rsidP="006C0B42">
      <w:pPr>
        <w:widowControl/>
        <w:overflowPunct/>
        <w:autoSpaceDE/>
        <w:autoSpaceDN/>
        <w:adjustRightInd/>
        <w:ind w:left="720"/>
        <w:jc w:val="both"/>
        <w:textAlignment w:val="auto"/>
        <w:rPr>
          <w:color w:val="FF0000"/>
          <w:sz w:val="20"/>
        </w:rPr>
      </w:pPr>
    </w:p>
    <w:p w14:paraId="6851A8BD" w14:textId="6882384D" w:rsidR="00C04CBF" w:rsidRPr="00A20E3C" w:rsidRDefault="00C04CBF" w:rsidP="006C0B42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4" w:name="_Toc166674208"/>
      <w:bookmarkStart w:id="5" w:name="_Toc158147914"/>
      <w:r w:rsidRPr="00A20E3C">
        <w:rPr>
          <w:rFonts w:ascii="Arial" w:hAnsi="Arial" w:cs="Arial"/>
          <w:sz w:val="22"/>
          <w:szCs w:val="22"/>
          <w:lang w:val="pl-PL"/>
        </w:rPr>
        <w:t>ZAŁOŻENIA PROJEKTOWE</w:t>
      </w:r>
      <w:bookmarkEnd w:id="4"/>
    </w:p>
    <w:p w14:paraId="3BDF4D06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 xml:space="preserve">Parametry obliczeniowe powietrza zewnętrznego przyjęto zgodnie z normą PN 82/B-02403 (zima – strefa klimatyczna III): </w:t>
      </w:r>
      <w:proofErr w:type="spellStart"/>
      <w:r w:rsidRPr="00A20E3C">
        <w:rPr>
          <w:sz w:val="20"/>
          <w:szCs w:val="20"/>
        </w:rPr>
        <w:t>tz</w:t>
      </w:r>
      <w:proofErr w:type="spellEnd"/>
      <w:r w:rsidRPr="00A20E3C">
        <w:rPr>
          <w:sz w:val="20"/>
          <w:szCs w:val="20"/>
        </w:rPr>
        <w:t xml:space="preserve">= -20°C, </w:t>
      </w:r>
      <w:proofErr w:type="spellStart"/>
      <w:r w:rsidRPr="00A20E3C">
        <w:rPr>
          <w:sz w:val="20"/>
          <w:szCs w:val="20"/>
        </w:rPr>
        <w:t>φz</w:t>
      </w:r>
      <w:proofErr w:type="spellEnd"/>
      <w:r w:rsidRPr="00A20E3C">
        <w:rPr>
          <w:sz w:val="20"/>
          <w:szCs w:val="20"/>
        </w:rPr>
        <w:t>= 100%</w:t>
      </w:r>
    </w:p>
    <w:p w14:paraId="009AA338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parametry powietrza w pomieszczeniach przyjęto zgodnie z Rozporządzeniem Ministra Infrastruktury z dnia 12 kwietnia 2002r. w sprawie warunków technicznych, jakim powinny odpowiadać budynki i ich usytuowanie (Dz.U. z 2002r. nr 75 poz. 690 wraz ze zmianami)</w:t>
      </w:r>
    </w:p>
    <w:p w14:paraId="47744C1F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współczynniki przenikania ciepła przegród budowlanych przyjęto wg wytycznych branży architektonicznej lub w przypadku braku danych zgodnie z Rozporządzeniem Ministra Infrastruktury z dnia 12 kwietnia 2002r. w sprawie warunków technicznych, jakim powinny odpowiadać budynki i ich usytuowanie (Dz.U. z 2002r. nr 75 poz. 690 wraz ze zmianami) oraz na podstawie danych producentów komponentów budowlanych</w:t>
      </w:r>
    </w:p>
    <w:p w14:paraId="5399249E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 xml:space="preserve">zapotrzebowanie na moc cieplną do ogrzewania pomieszczeń oraz obciążenie cieplne budynku obliczone zostało zgodnie z normą PN-EN-12831. Obliczenia wykonano w oparciu o program </w:t>
      </w:r>
      <w:proofErr w:type="spellStart"/>
      <w:r w:rsidRPr="00A20E3C">
        <w:rPr>
          <w:sz w:val="20"/>
          <w:szCs w:val="20"/>
        </w:rPr>
        <w:t>InstalSoft</w:t>
      </w:r>
      <w:proofErr w:type="spellEnd"/>
      <w:r w:rsidRPr="00A20E3C">
        <w:rPr>
          <w:sz w:val="20"/>
          <w:szCs w:val="20"/>
        </w:rPr>
        <w:t xml:space="preserve"> 5.</w:t>
      </w:r>
    </w:p>
    <w:p w14:paraId="351EA128" w14:textId="77777777" w:rsidR="00C04CBF" w:rsidRPr="00A20E3C" w:rsidRDefault="00C04CBF" w:rsidP="00C04CBF">
      <w:pPr>
        <w:ind w:left="720"/>
        <w:rPr>
          <w:sz w:val="20"/>
          <w:szCs w:val="20"/>
        </w:rPr>
      </w:pPr>
    </w:p>
    <w:p w14:paraId="73195A9D" w14:textId="77777777" w:rsidR="00C04CBF" w:rsidRPr="00A20E3C" w:rsidRDefault="00C04CBF" w:rsidP="00C04CBF">
      <w:pPr>
        <w:rPr>
          <w:sz w:val="20"/>
          <w:szCs w:val="20"/>
        </w:rPr>
      </w:pPr>
      <w:r w:rsidRPr="00A20E3C">
        <w:rPr>
          <w:sz w:val="20"/>
          <w:szCs w:val="20"/>
        </w:rPr>
        <w:t>Obliczenia wykonano w oparciu o następujące normy:</w:t>
      </w:r>
    </w:p>
    <w:p w14:paraId="2EB62622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PN 82/B-02403 – Ogrzewnictwo - Temperatury obliczeniowe zewnętrzne</w:t>
      </w:r>
    </w:p>
    <w:p w14:paraId="1CE1ABD0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PN-EN ISO 6946:2008 - Komponenty budowlane i elementy budynku - Opór cieplny i współczynnik przenikania ciepła - Metoda obliczania</w:t>
      </w:r>
    </w:p>
    <w:p w14:paraId="18890CA7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PN-EN 12831:2006 - Instalacje ogrzewcze w budynkach - Metoda obliczania projektowego obciążenia cieplnego</w:t>
      </w:r>
    </w:p>
    <w:p w14:paraId="5CB71E16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A20E3C">
        <w:rPr>
          <w:sz w:val="20"/>
          <w:szCs w:val="20"/>
        </w:rPr>
        <w:t>PN-EN ISO 13370:2008 - Cieplne właściwości użytkowe budynków - Przenoszenie ciepła przez grunt - Metody obliczania</w:t>
      </w:r>
    </w:p>
    <w:p w14:paraId="780A0D67" w14:textId="77777777" w:rsidR="00C04CBF" w:rsidRPr="00A20E3C" w:rsidRDefault="00C04CBF" w:rsidP="00C04CBF">
      <w:pPr>
        <w:widowControl/>
        <w:numPr>
          <w:ilvl w:val="0"/>
          <w:numId w:val="46"/>
        </w:numPr>
        <w:suppressAutoHyphens w:val="0"/>
        <w:overflowPunct/>
        <w:autoSpaceDE/>
        <w:autoSpaceDN/>
        <w:adjustRightInd/>
        <w:jc w:val="both"/>
        <w:textAlignment w:val="auto"/>
        <w:rPr>
          <w:lang w:eastAsia="en-US" w:bidi="en-US"/>
        </w:rPr>
      </w:pPr>
      <w:r w:rsidRPr="00A20E3C">
        <w:rPr>
          <w:sz w:val="20"/>
          <w:szCs w:val="20"/>
        </w:rPr>
        <w:t>PN-B-02421:2000 – Ogrzewnictwo i ciepłownictwo – Izolacja cieplna przewodów, armatury i urządzeń – Wymagania i badania odbiorcze.</w:t>
      </w:r>
    </w:p>
    <w:p w14:paraId="0CF093F0" w14:textId="77777777" w:rsidR="00A20E3C" w:rsidRPr="002310FB" w:rsidRDefault="00A20E3C" w:rsidP="00A20E3C">
      <w:pPr>
        <w:widowControl/>
        <w:suppressAutoHyphens w:val="0"/>
        <w:overflowPunct/>
        <w:autoSpaceDE/>
        <w:autoSpaceDN/>
        <w:adjustRightInd/>
        <w:ind w:left="720"/>
        <w:jc w:val="both"/>
        <w:textAlignment w:val="auto"/>
        <w:rPr>
          <w:color w:val="FF0000"/>
          <w:lang w:eastAsia="en-US" w:bidi="en-US"/>
        </w:rPr>
      </w:pPr>
    </w:p>
    <w:p w14:paraId="0EB6E50D" w14:textId="6DE2B5EF" w:rsidR="00C04CBF" w:rsidRPr="00A20E3C" w:rsidRDefault="00A20E3C" w:rsidP="00C04CBF">
      <w:pPr>
        <w:rPr>
          <w:sz w:val="20"/>
        </w:rPr>
      </w:pPr>
      <w:r w:rsidRPr="00A20E3C">
        <w:rPr>
          <w:sz w:val="20"/>
        </w:rPr>
        <w:t>Zapotrzebowanie na ciepło poszczególnych pomieszczeń podano w części rysunkowej opracowania.</w:t>
      </w:r>
    </w:p>
    <w:p w14:paraId="14708431" w14:textId="74B1E957" w:rsidR="006C0B42" w:rsidRPr="00A20E3C" w:rsidRDefault="006C0B42" w:rsidP="006C0B42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6" w:name="_Toc166674209"/>
      <w:r w:rsidRPr="00A20E3C">
        <w:rPr>
          <w:rFonts w:ascii="Arial" w:hAnsi="Arial" w:cs="Arial"/>
          <w:sz w:val="22"/>
          <w:szCs w:val="22"/>
          <w:lang w:val="pl-PL"/>
        </w:rPr>
        <w:t>OPIS INSTALACJI</w:t>
      </w:r>
      <w:bookmarkEnd w:id="5"/>
      <w:bookmarkEnd w:id="6"/>
    </w:p>
    <w:p w14:paraId="5D7467A6" w14:textId="27C77D47" w:rsidR="00C04CBF" w:rsidRDefault="00C04CBF" w:rsidP="00C04CBF">
      <w:pPr>
        <w:ind w:firstLine="709"/>
        <w:jc w:val="both"/>
        <w:rPr>
          <w:sz w:val="20"/>
        </w:rPr>
      </w:pPr>
      <w:r w:rsidRPr="00824420">
        <w:rPr>
          <w:sz w:val="20"/>
        </w:rPr>
        <w:t xml:space="preserve">W budynku zaprojektowano wodną instalację </w:t>
      </w:r>
      <w:r>
        <w:rPr>
          <w:sz w:val="20"/>
        </w:rPr>
        <w:t>grzewczą dwururową</w:t>
      </w:r>
      <w:r w:rsidRPr="00824420">
        <w:rPr>
          <w:sz w:val="20"/>
        </w:rPr>
        <w:t xml:space="preserve">, która zapewniać będzie pokrycie </w:t>
      </w:r>
      <w:r>
        <w:rPr>
          <w:sz w:val="20"/>
        </w:rPr>
        <w:t>strat ciepła w pomieszczeniach</w:t>
      </w:r>
      <w:r w:rsidRPr="00824420">
        <w:rPr>
          <w:sz w:val="20"/>
        </w:rPr>
        <w:t xml:space="preserve"> w celu utrzymania zakładanej temperatury.</w:t>
      </w:r>
    </w:p>
    <w:p w14:paraId="55B92EA9" w14:textId="77777777" w:rsidR="00C04CBF" w:rsidRPr="00824420" w:rsidRDefault="00C04CBF" w:rsidP="00C04CBF">
      <w:pPr>
        <w:ind w:firstLine="709"/>
        <w:jc w:val="both"/>
        <w:rPr>
          <w:sz w:val="20"/>
        </w:rPr>
      </w:pPr>
      <w:r w:rsidRPr="00824420">
        <w:rPr>
          <w:sz w:val="20"/>
        </w:rPr>
        <w:t xml:space="preserve"> </w:t>
      </w:r>
    </w:p>
    <w:p w14:paraId="3C3FDDB0" w14:textId="57DE8376" w:rsidR="00C04CBF" w:rsidRPr="00AD4DFB" w:rsidRDefault="00C04CBF" w:rsidP="00C04CBF">
      <w:pPr>
        <w:ind w:firstLine="709"/>
        <w:jc w:val="both"/>
        <w:rPr>
          <w:color w:val="548DD4" w:themeColor="text2" w:themeTint="99"/>
          <w:sz w:val="20"/>
        </w:rPr>
      </w:pPr>
      <w:r w:rsidRPr="00824420">
        <w:rPr>
          <w:sz w:val="20"/>
        </w:rPr>
        <w:t xml:space="preserve">Źródłem </w:t>
      </w:r>
      <w:r>
        <w:rPr>
          <w:sz w:val="20"/>
        </w:rPr>
        <w:t>ciepła</w:t>
      </w:r>
      <w:r w:rsidRPr="00824420">
        <w:rPr>
          <w:sz w:val="20"/>
        </w:rPr>
        <w:t xml:space="preserve"> dla budynku będzie gruntowa pompa ciepła o łącznej mocy </w:t>
      </w:r>
      <w:r>
        <w:rPr>
          <w:sz w:val="20"/>
        </w:rPr>
        <w:t>grzewczej</w:t>
      </w:r>
      <w:r w:rsidRPr="00824420">
        <w:rPr>
          <w:sz w:val="20"/>
        </w:rPr>
        <w:t xml:space="preserve"> 4</w:t>
      </w:r>
      <w:r>
        <w:rPr>
          <w:sz w:val="20"/>
        </w:rPr>
        <w:t>5</w:t>
      </w:r>
      <w:r w:rsidRPr="00824420">
        <w:rPr>
          <w:sz w:val="20"/>
        </w:rPr>
        <w:t xml:space="preserve"> kW, zlokalizowana w pomieszczeniu technicznym 010 na parterze. Projektowana pompa ciepła może pracować jako urządzenia rewersyjne i stanowi jednocześnie źródło </w:t>
      </w:r>
      <w:r>
        <w:rPr>
          <w:sz w:val="20"/>
        </w:rPr>
        <w:t>chłodu</w:t>
      </w:r>
      <w:r w:rsidRPr="00824420">
        <w:rPr>
          <w:sz w:val="20"/>
        </w:rPr>
        <w:t xml:space="preserve"> dla budynku w okresie</w:t>
      </w:r>
      <w:r>
        <w:rPr>
          <w:sz w:val="20"/>
        </w:rPr>
        <w:t xml:space="preserve"> letnim</w:t>
      </w:r>
      <w:r w:rsidRPr="00824420">
        <w:rPr>
          <w:sz w:val="20"/>
        </w:rPr>
        <w:t>. W trybie grzania przygotowywany będzie czynnik (woda) o parametrach zasilania i powrotu 40/35⁰C, w trybie chłodzenia 12⁰C/17⁰C. W pomieszczeniu technicznym zrealizowane zostanie zabezpieczenie instalacji przed wzrostem ciśnienia i temperatury. Uwaga: Projekt technologii źródła ciepła i chłodu wg odrębnego opracowania.</w:t>
      </w:r>
    </w:p>
    <w:p w14:paraId="79289009" w14:textId="77777777" w:rsidR="00C04CBF" w:rsidRPr="00824420" w:rsidRDefault="00C04CBF" w:rsidP="00C04CBF">
      <w:pPr>
        <w:jc w:val="both"/>
        <w:rPr>
          <w:sz w:val="20"/>
        </w:rPr>
      </w:pPr>
    </w:p>
    <w:p w14:paraId="242AA713" w14:textId="77777777" w:rsidR="00C04CBF" w:rsidRPr="00824420" w:rsidRDefault="00C04CBF" w:rsidP="00C04CBF">
      <w:pPr>
        <w:jc w:val="both"/>
        <w:rPr>
          <w:sz w:val="20"/>
        </w:rPr>
      </w:pPr>
      <w:r w:rsidRPr="00824420">
        <w:rPr>
          <w:sz w:val="20"/>
        </w:rPr>
        <w:t xml:space="preserve">Z pomieszczenia technicznego wyprowadzone zostaną obiegi grzewcze i chłodzące. Podział na poszczególne obiegi zrealizowany będzie poprzez system </w:t>
      </w:r>
      <w:proofErr w:type="spellStart"/>
      <w:r w:rsidRPr="00824420">
        <w:rPr>
          <w:sz w:val="20"/>
        </w:rPr>
        <w:t>rozdzielaczowy</w:t>
      </w:r>
      <w:proofErr w:type="spellEnd"/>
      <w:r w:rsidRPr="00824420">
        <w:rPr>
          <w:sz w:val="20"/>
        </w:rPr>
        <w:t xml:space="preserve">. Na wyjściu z rozdzielacza zabudowane będą zestawy pompowe oraz armatura odcinająca, regulacyjna i pomiarowa. </w:t>
      </w:r>
    </w:p>
    <w:p w14:paraId="13585CD8" w14:textId="77777777" w:rsidR="00C04CBF" w:rsidRPr="00B0439B" w:rsidRDefault="00C04CBF" w:rsidP="00C04CBF">
      <w:pPr>
        <w:jc w:val="both"/>
        <w:rPr>
          <w:sz w:val="20"/>
        </w:rPr>
      </w:pPr>
    </w:p>
    <w:p w14:paraId="3FEE953F" w14:textId="77777777" w:rsidR="00C04CBF" w:rsidRPr="00B0439B" w:rsidRDefault="00C04CBF" w:rsidP="00C04CBF">
      <w:pPr>
        <w:jc w:val="both"/>
        <w:rPr>
          <w:sz w:val="20"/>
        </w:rPr>
      </w:pPr>
      <w:r w:rsidRPr="00B0439B">
        <w:rPr>
          <w:sz w:val="20"/>
        </w:rPr>
        <w:t>W budynku zaprojektowano następujące obiegi:</w:t>
      </w:r>
    </w:p>
    <w:p w14:paraId="3EE0765E" w14:textId="77777777" w:rsidR="00C04CBF" w:rsidRPr="00B0439B" w:rsidRDefault="00C04CBF" w:rsidP="00C04CBF">
      <w:pPr>
        <w:pStyle w:val="Akapitzlist"/>
        <w:numPr>
          <w:ilvl w:val="0"/>
          <w:numId w:val="48"/>
        </w:numPr>
        <w:jc w:val="both"/>
        <w:rPr>
          <w:sz w:val="20"/>
        </w:rPr>
      </w:pPr>
      <w:r w:rsidRPr="00B0439B">
        <w:rPr>
          <w:sz w:val="20"/>
        </w:rPr>
        <w:t xml:space="preserve">CO1 – obieg grzewczy zasilający grzejniki, kurtyny, AGW oraz nagrzewnicę w centrali wentylacyjnej - </w:t>
      </w:r>
      <w:proofErr w:type="spellStart"/>
      <w:r w:rsidRPr="00B0439B">
        <w:rPr>
          <w:sz w:val="20"/>
        </w:rPr>
        <w:t>Qg</w:t>
      </w:r>
      <w:proofErr w:type="spellEnd"/>
      <w:r w:rsidRPr="00B0439B">
        <w:rPr>
          <w:sz w:val="20"/>
        </w:rPr>
        <w:t>=19,4kW</w:t>
      </w:r>
    </w:p>
    <w:p w14:paraId="4429BDE1" w14:textId="77777777" w:rsidR="00C04CBF" w:rsidRPr="00B0439B" w:rsidRDefault="00C04CBF" w:rsidP="00C04CBF">
      <w:pPr>
        <w:pStyle w:val="Akapitzlist"/>
        <w:numPr>
          <w:ilvl w:val="0"/>
          <w:numId w:val="48"/>
        </w:numPr>
        <w:jc w:val="both"/>
        <w:rPr>
          <w:sz w:val="20"/>
        </w:rPr>
      </w:pPr>
      <w:r w:rsidRPr="00B0439B">
        <w:rPr>
          <w:sz w:val="20"/>
        </w:rPr>
        <w:t xml:space="preserve">CO2 – obieg ogrzewania podłogowego - </w:t>
      </w:r>
      <w:proofErr w:type="spellStart"/>
      <w:r w:rsidRPr="00B0439B">
        <w:rPr>
          <w:sz w:val="20"/>
        </w:rPr>
        <w:t>Qg</w:t>
      </w:r>
      <w:proofErr w:type="spellEnd"/>
      <w:r w:rsidRPr="00B0439B">
        <w:rPr>
          <w:sz w:val="20"/>
        </w:rPr>
        <w:t xml:space="preserve"> = 22,1kW</w:t>
      </w:r>
    </w:p>
    <w:p w14:paraId="10663064" w14:textId="77777777" w:rsidR="00C04CBF" w:rsidRDefault="00C04CBF" w:rsidP="00C04CBF">
      <w:pPr>
        <w:pStyle w:val="Akapitzlist"/>
        <w:numPr>
          <w:ilvl w:val="0"/>
          <w:numId w:val="48"/>
        </w:numPr>
        <w:jc w:val="both"/>
        <w:rPr>
          <w:sz w:val="20"/>
        </w:rPr>
      </w:pPr>
      <w:r w:rsidRPr="00B0439B">
        <w:rPr>
          <w:sz w:val="20"/>
        </w:rPr>
        <w:t xml:space="preserve">KL – obieg wody lodowej dla </w:t>
      </w:r>
      <w:proofErr w:type="spellStart"/>
      <w:r w:rsidRPr="00B0439B">
        <w:rPr>
          <w:sz w:val="20"/>
        </w:rPr>
        <w:t>klimakonwektorów</w:t>
      </w:r>
      <w:proofErr w:type="spellEnd"/>
      <w:r w:rsidRPr="00B0439B">
        <w:rPr>
          <w:sz w:val="20"/>
        </w:rPr>
        <w:t xml:space="preserve"> - </w:t>
      </w:r>
      <w:proofErr w:type="spellStart"/>
      <w:r w:rsidRPr="00B0439B">
        <w:rPr>
          <w:sz w:val="20"/>
        </w:rPr>
        <w:t>Qch</w:t>
      </w:r>
      <w:proofErr w:type="spellEnd"/>
      <w:r w:rsidRPr="00B0439B">
        <w:rPr>
          <w:sz w:val="20"/>
        </w:rPr>
        <w:t xml:space="preserve">=54,4 kW (woda 12/17⁰C). </w:t>
      </w:r>
    </w:p>
    <w:p w14:paraId="622407B4" w14:textId="77777777" w:rsidR="002310FB" w:rsidRPr="002310FB" w:rsidRDefault="002310FB" w:rsidP="002310FB">
      <w:pPr>
        <w:rPr>
          <w:color w:val="FF0000"/>
          <w:szCs w:val="22"/>
        </w:rPr>
      </w:pPr>
      <w:bookmarkStart w:id="7" w:name="_Toc63421220"/>
    </w:p>
    <w:p w14:paraId="1B486F17" w14:textId="130D2D48" w:rsidR="002310FB" w:rsidRPr="00A20E3C" w:rsidRDefault="002310FB" w:rsidP="004F739C">
      <w:pPr>
        <w:ind w:firstLine="709"/>
        <w:jc w:val="both"/>
        <w:rPr>
          <w:sz w:val="20"/>
        </w:rPr>
      </w:pPr>
      <w:r w:rsidRPr="00A20E3C">
        <w:rPr>
          <w:sz w:val="20"/>
        </w:rPr>
        <w:t xml:space="preserve">Dla potrzeb ogrzewania </w:t>
      </w:r>
      <w:r w:rsidR="004F739C" w:rsidRPr="00A20E3C">
        <w:rPr>
          <w:sz w:val="20"/>
        </w:rPr>
        <w:t>pom. biurowych</w:t>
      </w:r>
      <w:r w:rsidRPr="00A20E3C">
        <w:rPr>
          <w:sz w:val="20"/>
        </w:rPr>
        <w:t xml:space="preserve"> zaprojektowano instalację ogrzewania podłogowego w systemie mokrym </w:t>
      </w:r>
      <w:r w:rsidR="00A20E3C" w:rsidRPr="00A20E3C">
        <w:rPr>
          <w:sz w:val="20"/>
        </w:rPr>
        <w:t>z rur</w:t>
      </w:r>
      <w:r w:rsidR="001442B4">
        <w:rPr>
          <w:sz w:val="20"/>
        </w:rPr>
        <w:t xml:space="preserve"> </w:t>
      </w:r>
      <w:r w:rsidR="001442B4" w:rsidRPr="00EB6458">
        <w:rPr>
          <w:sz w:val="20"/>
        </w:rPr>
        <w:t>wielowarstwowych</w:t>
      </w:r>
      <w:r w:rsidR="00B85A7C">
        <w:rPr>
          <w:sz w:val="20"/>
        </w:rPr>
        <w:t xml:space="preserve"> [3 warstwy - polietylenu o wysokiej gęstości, warstwa środkowa z barierą </w:t>
      </w:r>
      <w:proofErr w:type="spellStart"/>
      <w:r w:rsidR="00B85A7C">
        <w:rPr>
          <w:sz w:val="20"/>
        </w:rPr>
        <w:t>etylenowinylowohloroetanu</w:t>
      </w:r>
      <w:proofErr w:type="spellEnd"/>
      <w:r w:rsidR="00B85A7C">
        <w:rPr>
          <w:sz w:val="20"/>
        </w:rPr>
        <w:t>, zewnętrzna warstwa wykonana z polietylenu z wysoką gęstością]</w:t>
      </w:r>
      <w:r w:rsidRPr="00A20E3C">
        <w:rPr>
          <w:sz w:val="20"/>
        </w:rPr>
        <w:t xml:space="preserve">. Czynnik grzewczy o parametrach obliczeniowych </w:t>
      </w:r>
      <w:r w:rsidR="00A20E3C" w:rsidRPr="00A20E3C">
        <w:rPr>
          <w:sz w:val="20"/>
        </w:rPr>
        <w:t>40/35</w:t>
      </w:r>
      <w:r w:rsidRPr="00A20E3C">
        <w:rPr>
          <w:sz w:val="20"/>
        </w:rPr>
        <w:t xml:space="preserve">°C doprowadzony zostanie z rozdzielacza w pom. technicznym do rozdzielaczy </w:t>
      </w:r>
      <w:r w:rsidR="00A20E3C" w:rsidRPr="00A20E3C">
        <w:rPr>
          <w:sz w:val="20"/>
        </w:rPr>
        <w:t>ogrzewania podłogowego</w:t>
      </w:r>
      <w:r w:rsidRPr="00A20E3C">
        <w:rPr>
          <w:sz w:val="20"/>
        </w:rPr>
        <w:t xml:space="preserve"> zasilających poszczególne pętle ogrzewania podłogowego (obieg CO</w:t>
      </w:r>
      <w:r w:rsidR="00A20E3C" w:rsidRPr="00A20E3C">
        <w:rPr>
          <w:sz w:val="20"/>
        </w:rPr>
        <w:t>2</w:t>
      </w:r>
      <w:r w:rsidRPr="00A20E3C">
        <w:rPr>
          <w:sz w:val="20"/>
        </w:rPr>
        <w:t xml:space="preserve">). W każdym rozdzielaczu dzięki zastosowaniu zestawu pompowo-mieszającego nastąpi obniżenie temperatury czynnika zasilającego pętle podłogowe do wartości optymalnej dla </w:t>
      </w:r>
      <w:r w:rsidR="00A20E3C" w:rsidRPr="00A20E3C">
        <w:rPr>
          <w:sz w:val="20"/>
        </w:rPr>
        <w:t>strefy budynku obsługiwanej przez dany rozdzielacz.</w:t>
      </w:r>
      <w:r w:rsidRPr="00A20E3C">
        <w:rPr>
          <w:sz w:val="20"/>
        </w:rPr>
        <w:t xml:space="preserve"> Dobrano rozdzielacze wyposażone w przepływomierze zamontowane na belce zasilającej, zintegrowane wkładki termostatyczne, zawory spustowe i odpowietrzające, uchwyty montażowe. Rozdzielacze ogrzewania podłogowego i zestawy pompowo-mieszające należy montować w szafkach podtynkowych (zgodnie z częścią rysunkową), odpowiednio dobranych do rozmiaru rozdzielacza. Na podejściach do rozdzielacza zamontować zawory odcinające.</w:t>
      </w:r>
    </w:p>
    <w:p w14:paraId="44DA9202" w14:textId="77777777" w:rsidR="002310FB" w:rsidRPr="001442B4" w:rsidRDefault="002310FB" w:rsidP="004F739C">
      <w:pPr>
        <w:ind w:firstLine="709"/>
        <w:jc w:val="both"/>
        <w:rPr>
          <w:sz w:val="20"/>
        </w:rPr>
      </w:pPr>
      <w:r w:rsidRPr="00A20E3C">
        <w:rPr>
          <w:sz w:val="20"/>
        </w:rPr>
        <w:t xml:space="preserve">Do regulacji temperatury powietrza w pomieszczeniach z ogrzewaniem podłogowym przewidziano termostaty pokojowe współpracujące z siłownikami termicznymi zabudowanymi w rozdzielaczach obiegów </w:t>
      </w:r>
      <w:r w:rsidRPr="001442B4">
        <w:rPr>
          <w:sz w:val="20"/>
        </w:rPr>
        <w:t>grzewczych. Jeden termostat steruje pracą wszystkich siłowników dla danego pomieszczenia (w przypadku, gdy w pomieszczeniu znajduje się kilka pętli grzewczych). Regulację hydrauliczną realizuje się za pomocą zaworów regulacyjnych zabudowanych na rozdzielaczach.</w:t>
      </w:r>
    </w:p>
    <w:p w14:paraId="1020299A" w14:textId="18767E00" w:rsidR="002310FB" w:rsidRPr="001442B4" w:rsidRDefault="002310FB" w:rsidP="004F739C">
      <w:pPr>
        <w:ind w:firstLine="709"/>
        <w:jc w:val="both"/>
        <w:rPr>
          <w:sz w:val="20"/>
        </w:rPr>
      </w:pPr>
      <w:r w:rsidRPr="001442B4">
        <w:rPr>
          <w:sz w:val="20"/>
        </w:rPr>
        <w:t>W projektowanej instalacji ogrzewania podłogowego zastosowano ułożenie wężownic w układzie ślimakowym, z rozstawem rur od 10 do 30cm w zależności od wymaganej mocy cieplnej. Maksymaln</w:t>
      </w:r>
      <w:r w:rsidR="001442B4" w:rsidRPr="001442B4">
        <w:rPr>
          <w:sz w:val="20"/>
        </w:rPr>
        <w:t xml:space="preserve">y </w:t>
      </w:r>
      <w:r w:rsidRPr="001442B4">
        <w:rPr>
          <w:sz w:val="20"/>
        </w:rPr>
        <w:t xml:space="preserve">ciśnienia pojedynczej pętli </w:t>
      </w:r>
      <w:r w:rsidR="001442B4" w:rsidRPr="001442B4">
        <w:rPr>
          <w:sz w:val="20"/>
        </w:rPr>
        <w:t xml:space="preserve">wynosi </w:t>
      </w:r>
      <w:r w:rsidRPr="001442B4">
        <w:rPr>
          <w:sz w:val="20"/>
        </w:rPr>
        <w:t>20kPa. Temperaturę czynnika zasilającego pętle podłogowe, różnicę temp. (przepływ) oraz rozstaw rur OP dobrano tak, aby maksymalna temperatura podłogi grzewczej nie przekraczała 2</w:t>
      </w:r>
      <w:r w:rsidR="001442B4" w:rsidRPr="001442B4">
        <w:rPr>
          <w:sz w:val="20"/>
        </w:rPr>
        <w:t>8</w:t>
      </w:r>
      <w:r w:rsidRPr="001442B4">
        <w:rPr>
          <w:sz w:val="20"/>
        </w:rPr>
        <w:t xml:space="preserve">°C w </w:t>
      </w:r>
      <w:r w:rsidR="001442B4" w:rsidRPr="001442B4">
        <w:rPr>
          <w:sz w:val="20"/>
        </w:rPr>
        <w:t>pom. biurowych</w:t>
      </w:r>
      <w:r w:rsidRPr="001442B4">
        <w:rPr>
          <w:sz w:val="20"/>
        </w:rPr>
        <w:t xml:space="preserve"> i 33°C w łazienkach oraz 33°C w strefach brzegowych (wzdłuż ścian zewnętrznych). Podział na powierzchnie grzewcze oraz odstęp układania rur ogrzewania podłogowego zgodnie z częścią rysunkową niniejszego opracowania. </w:t>
      </w:r>
    </w:p>
    <w:p w14:paraId="3CE8A860" w14:textId="77777777" w:rsidR="002310FB" w:rsidRPr="001442B4" w:rsidRDefault="002310FB" w:rsidP="004F739C">
      <w:pPr>
        <w:ind w:firstLine="709"/>
        <w:jc w:val="both"/>
        <w:rPr>
          <w:sz w:val="20"/>
        </w:rPr>
      </w:pPr>
    </w:p>
    <w:p w14:paraId="449043E4" w14:textId="5139A6AD" w:rsidR="002310FB" w:rsidRPr="001442B4" w:rsidRDefault="002310FB" w:rsidP="004F739C">
      <w:pPr>
        <w:ind w:firstLine="709"/>
        <w:jc w:val="both"/>
        <w:rPr>
          <w:sz w:val="20"/>
        </w:rPr>
      </w:pPr>
      <w:r w:rsidRPr="001442B4">
        <w:rPr>
          <w:sz w:val="20"/>
        </w:rPr>
        <w:t>UWAGA: Obliczenia i dobór OP wykonano dla warstw wykończeniowych podłóg o współczynniku oporu cieplnego 0,</w:t>
      </w:r>
      <w:r w:rsidR="001442B4" w:rsidRPr="001442B4">
        <w:rPr>
          <w:sz w:val="20"/>
        </w:rPr>
        <w:t>018</w:t>
      </w:r>
      <w:r w:rsidRPr="001442B4">
        <w:rPr>
          <w:sz w:val="20"/>
        </w:rPr>
        <w:t xml:space="preserve"> m2K/W </w:t>
      </w:r>
      <w:proofErr w:type="spellStart"/>
      <w:r w:rsidRPr="001442B4">
        <w:rPr>
          <w:sz w:val="20"/>
        </w:rPr>
        <w:t>w</w:t>
      </w:r>
      <w:proofErr w:type="spellEnd"/>
      <w:r w:rsidRPr="001442B4">
        <w:rPr>
          <w:sz w:val="20"/>
        </w:rPr>
        <w:t xml:space="preserve"> </w:t>
      </w:r>
      <w:r w:rsidR="001442B4" w:rsidRPr="001442B4">
        <w:rPr>
          <w:sz w:val="20"/>
        </w:rPr>
        <w:t>biurach</w:t>
      </w:r>
      <w:r w:rsidRPr="001442B4">
        <w:rPr>
          <w:sz w:val="20"/>
        </w:rPr>
        <w:t xml:space="preserve"> i 0,0</w:t>
      </w:r>
      <w:r w:rsidR="001442B4" w:rsidRPr="001442B4">
        <w:rPr>
          <w:sz w:val="20"/>
        </w:rPr>
        <w:t>2</w:t>
      </w:r>
      <w:r w:rsidRPr="001442B4">
        <w:rPr>
          <w:sz w:val="20"/>
        </w:rPr>
        <w:t xml:space="preserve"> m2K/W </w:t>
      </w:r>
      <w:proofErr w:type="spellStart"/>
      <w:r w:rsidRPr="001442B4">
        <w:rPr>
          <w:sz w:val="20"/>
        </w:rPr>
        <w:t>w</w:t>
      </w:r>
      <w:proofErr w:type="spellEnd"/>
      <w:r w:rsidRPr="001442B4">
        <w:rPr>
          <w:sz w:val="20"/>
        </w:rPr>
        <w:t xml:space="preserve"> łazienkach. W celu utrzymana parametrów projektowych opór cieplny warstwy wykończeniowej podłóg nie może przekroczyć ww. wartości. Z kolei w przypadku zastosowania materiału wykończeniowego o znacząco mniejszym oporze cieplnym może dojść do przekroczenia maksymalnej temp. podłogi.</w:t>
      </w:r>
    </w:p>
    <w:p w14:paraId="6D895393" w14:textId="77777777" w:rsidR="002310FB" w:rsidRPr="004F739C" w:rsidRDefault="002310FB" w:rsidP="004F739C">
      <w:pPr>
        <w:ind w:firstLine="709"/>
        <w:jc w:val="both"/>
        <w:rPr>
          <w:color w:val="548DD4" w:themeColor="text2" w:themeTint="99"/>
          <w:sz w:val="20"/>
        </w:rPr>
      </w:pPr>
    </w:p>
    <w:p w14:paraId="753B1917" w14:textId="6A7934C5" w:rsidR="002310FB" w:rsidRPr="00A20E3C" w:rsidRDefault="002310FB" w:rsidP="004F739C">
      <w:pPr>
        <w:ind w:firstLine="709"/>
        <w:jc w:val="both"/>
        <w:rPr>
          <w:sz w:val="20"/>
        </w:rPr>
      </w:pPr>
      <w:r w:rsidRPr="00A20E3C">
        <w:rPr>
          <w:sz w:val="20"/>
        </w:rPr>
        <w:t xml:space="preserve">W łazienkach </w:t>
      </w:r>
      <w:r w:rsidR="00A20E3C" w:rsidRPr="00A20E3C">
        <w:rPr>
          <w:sz w:val="20"/>
        </w:rPr>
        <w:t xml:space="preserve">w części wypoczynkowej </w:t>
      </w:r>
      <w:r w:rsidRPr="00CF4F73">
        <w:rPr>
          <w:sz w:val="20"/>
        </w:rPr>
        <w:t>oprócz ogrzewania podłogowego zaprojektowano dodatkowo grzejniki łazienkowe drabinkowe z podłączeniem dolnym środkowym</w:t>
      </w:r>
      <w:r w:rsidR="00CF4F73" w:rsidRPr="00CF4F73">
        <w:rPr>
          <w:sz w:val="20"/>
        </w:rPr>
        <w:t xml:space="preserve">, z zestawem zaworowym do grzejników łazienkowych, wkładka termostatyczną i głowicą termostatyczną </w:t>
      </w:r>
      <w:r w:rsidRPr="00CF4F73">
        <w:rPr>
          <w:sz w:val="20"/>
        </w:rPr>
        <w:t xml:space="preserve">.  </w:t>
      </w:r>
    </w:p>
    <w:p w14:paraId="773E87C8" w14:textId="77777777" w:rsidR="002310FB" w:rsidRPr="004F739C" w:rsidRDefault="002310FB" w:rsidP="004F739C">
      <w:pPr>
        <w:ind w:firstLine="709"/>
        <w:jc w:val="both"/>
        <w:rPr>
          <w:color w:val="548DD4" w:themeColor="text2" w:themeTint="99"/>
          <w:sz w:val="20"/>
        </w:rPr>
      </w:pPr>
    </w:p>
    <w:p w14:paraId="34EBEA62" w14:textId="5F828049" w:rsidR="002310FB" w:rsidRPr="008F4E23" w:rsidRDefault="002310FB" w:rsidP="004F739C">
      <w:pPr>
        <w:ind w:firstLine="709"/>
        <w:jc w:val="both"/>
        <w:rPr>
          <w:sz w:val="20"/>
        </w:rPr>
      </w:pPr>
      <w:r w:rsidRPr="008F4E23">
        <w:rPr>
          <w:sz w:val="20"/>
        </w:rPr>
        <w:t xml:space="preserve">Źródłem ciepła w </w:t>
      </w:r>
      <w:r w:rsidR="00A20E3C" w:rsidRPr="008F4E23">
        <w:rPr>
          <w:sz w:val="20"/>
        </w:rPr>
        <w:t>komunikacji b</w:t>
      </w:r>
      <w:r w:rsidRPr="008F4E23">
        <w:rPr>
          <w:sz w:val="20"/>
        </w:rPr>
        <w:t xml:space="preserve">ędą grzejniki płytowe. Zaprojektowano grzejniki stalowe, płytowe, zaworowe </w:t>
      </w:r>
      <w:proofErr w:type="spellStart"/>
      <w:r w:rsidRPr="008F4E23">
        <w:rPr>
          <w:sz w:val="20"/>
        </w:rPr>
        <w:t>dolnozasilane</w:t>
      </w:r>
      <w:proofErr w:type="spellEnd"/>
      <w:r w:rsidRPr="008F4E23">
        <w:rPr>
          <w:sz w:val="20"/>
        </w:rPr>
        <w:t>. Grzejniki wyposażone są we wkładki zaworowe, których nastawy określone są na rzutach instalacji oraz na rozwinięciach. Na wkładkach zaworowych należy zamontować głowice termostatyczn</w:t>
      </w:r>
      <w:r w:rsidR="006E15E8">
        <w:rPr>
          <w:sz w:val="20"/>
        </w:rPr>
        <w:t>e</w:t>
      </w:r>
      <w:r w:rsidRPr="008F4E23">
        <w:rPr>
          <w:sz w:val="20"/>
        </w:rPr>
        <w:t xml:space="preserve">. Wszystkie grzejniki zasilane od dołu należy przyłączyć do instalacji z wykorzystaniem zestawów przyłączeniowych do grzejników </w:t>
      </w:r>
      <w:proofErr w:type="spellStart"/>
      <w:r w:rsidRPr="008F4E23">
        <w:rPr>
          <w:sz w:val="20"/>
        </w:rPr>
        <w:t>dolnozasilanych</w:t>
      </w:r>
      <w:proofErr w:type="spellEnd"/>
      <w:r w:rsidRPr="008F4E23">
        <w:rPr>
          <w:sz w:val="20"/>
        </w:rPr>
        <w:t xml:space="preserve"> z funkcją odcięcia. Dobrane grzejniki są wyposażone w odpowietrzniki i komplet zawiesi. </w:t>
      </w:r>
    </w:p>
    <w:p w14:paraId="599F3DA7" w14:textId="7B8E44EA" w:rsidR="002310FB" w:rsidRPr="008F4E23" w:rsidRDefault="00EB6458" w:rsidP="004F739C">
      <w:pPr>
        <w:ind w:firstLine="709"/>
        <w:jc w:val="both"/>
        <w:rPr>
          <w:sz w:val="20"/>
        </w:rPr>
      </w:pPr>
      <w:r w:rsidRPr="008F4E23">
        <w:rPr>
          <w:sz w:val="20"/>
        </w:rPr>
        <w:t>G</w:t>
      </w:r>
      <w:r w:rsidR="002310FB" w:rsidRPr="008F4E23">
        <w:rPr>
          <w:sz w:val="20"/>
        </w:rPr>
        <w:t>rzejniki należy montować  tak, aby dolna krawędź grzejnika znajdowała się na wysokości 10 cm nad podłogą lub wnęką, a górną krawędź minimum 10 cm pod parapetem. Grzejnik musi być zamontowany  tak, aby głowica termostatyczna była w położeniu poziomym i aby była swobodnie omywana powietrzem o temperaturze zbliżonej do temperatury panującej w pomieszczeniu. Nie wolno głowicy termostatycznej zasłaniać i obudowywać. W przypadku niemożności spełnienia powyższych warunków zastosować głowicę z czujnikiem wyniesionym. Przed montażem głowic termostatycznych należy wykonać płukanie całej instalacji wewnętrznej. Lokalizacja grzejników zgodnie z częścią rysunkową niniejszego opracowania.</w:t>
      </w:r>
    </w:p>
    <w:p w14:paraId="7D5354B4" w14:textId="43749D3A" w:rsidR="00AC23B6" w:rsidRPr="008F4E23" w:rsidRDefault="00EB6458" w:rsidP="004F739C">
      <w:pPr>
        <w:ind w:firstLine="709"/>
        <w:jc w:val="both"/>
        <w:rPr>
          <w:sz w:val="20"/>
        </w:rPr>
      </w:pPr>
      <w:r w:rsidRPr="008F4E23">
        <w:rPr>
          <w:sz w:val="20"/>
        </w:rPr>
        <w:t>Do ogrzewania pomieszczeń technicznych na I piętrze i na poddaszu zaprojektowano aparaty grzewczo-wentylacyjne. Nad wejściami do budynku należy zainstalować kurtyny powietrzne z nagrzewnicami wodnymi. W pomieszczeniach technicznych na parterze należy zastosować grzejniki elektryczne.</w:t>
      </w:r>
    </w:p>
    <w:p w14:paraId="58730133" w14:textId="77777777" w:rsidR="00AA7202" w:rsidRPr="004F739C" w:rsidRDefault="00AA7202" w:rsidP="002A285C">
      <w:pPr>
        <w:ind w:firstLine="360"/>
        <w:jc w:val="both"/>
        <w:rPr>
          <w:color w:val="548DD4" w:themeColor="text2" w:themeTint="99"/>
          <w:sz w:val="20"/>
          <w:szCs w:val="20"/>
        </w:rPr>
      </w:pPr>
    </w:p>
    <w:p w14:paraId="22E78E6D" w14:textId="77777777" w:rsidR="002A285C" w:rsidRPr="005D032E" w:rsidRDefault="002A285C" w:rsidP="00E42430">
      <w:pPr>
        <w:pStyle w:val="Nagwek1"/>
        <w:numPr>
          <w:ilvl w:val="1"/>
          <w:numId w:val="29"/>
        </w:numPr>
        <w:suppressAutoHyphens/>
        <w:spacing w:before="160" w:after="80"/>
        <w:jc w:val="both"/>
        <w:rPr>
          <w:rFonts w:ascii="Arial" w:hAnsi="Arial" w:cs="Arial"/>
          <w:sz w:val="22"/>
          <w:szCs w:val="22"/>
          <w:lang w:val="pl-PL"/>
        </w:rPr>
      </w:pPr>
      <w:bookmarkStart w:id="8" w:name="_Toc93482729"/>
      <w:bookmarkStart w:id="9" w:name="_Toc117240918"/>
      <w:bookmarkStart w:id="10" w:name="_Toc166674210"/>
      <w:r w:rsidRPr="005D032E">
        <w:rPr>
          <w:rFonts w:ascii="Arial" w:hAnsi="Arial" w:cs="Arial"/>
          <w:sz w:val="22"/>
          <w:szCs w:val="22"/>
          <w:lang w:val="pl-PL"/>
        </w:rPr>
        <w:t>MATERIAŁY I WYKONANIE INSTALACJI</w:t>
      </w:r>
      <w:bookmarkEnd w:id="8"/>
      <w:bookmarkEnd w:id="9"/>
      <w:bookmarkEnd w:id="10"/>
    </w:p>
    <w:p w14:paraId="284FB5DA" w14:textId="77777777" w:rsidR="002A285C" w:rsidRPr="005D032E" w:rsidRDefault="002A285C" w:rsidP="002A285C">
      <w:pPr>
        <w:jc w:val="both"/>
        <w:rPr>
          <w:sz w:val="20"/>
          <w:szCs w:val="20"/>
        </w:rPr>
      </w:pPr>
    </w:p>
    <w:p w14:paraId="42162B01" w14:textId="77777777" w:rsidR="00312F27" w:rsidRPr="005D032E" w:rsidRDefault="00AC23B6" w:rsidP="00AC23B6">
      <w:pPr>
        <w:ind w:firstLine="357"/>
        <w:rPr>
          <w:i/>
          <w:iCs/>
          <w:sz w:val="20"/>
          <w:szCs w:val="20"/>
          <w:u w:val="single"/>
        </w:rPr>
      </w:pPr>
      <w:bookmarkStart w:id="11" w:name="_Toc203105759"/>
      <w:bookmarkStart w:id="12" w:name="_Toc389056995"/>
      <w:bookmarkStart w:id="13" w:name="_Toc429993643"/>
      <w:r w:rsidRPr="005D032E">
        <w:rPr>
          <w:i/>
          <w:iCs/>
          <w:sz w:val="20"/>
          <w:szCs w:val="20"/>
          <w:u w:val="single"/>
        </w:rPr>
        <w:t>KURTYNY POWIETRZNE</w:t>
      </w:r>
      <w:bookmarkEnd w:id="11"/>
    </w:p>
    <w:p w14:paraId="171B4F6A" w14:textId="6A72683F" w:rsidR="00AA7202" w:rsidRPr="005D032E" w:rsidRDefault="00AA7202" w:rsidP="00AC23B6">
      <w:pPr>
        <w:ind w:firstLine="357"/>
        <w:rPr>
          <w:sz w:val="20"/>
          <w:szCs w:val="20"/>
        </w:rPr>
      </w:pPr>
      <w:r w:rsidRPr="005D032E">
        <w:rPr>
          <w:sz w:val="20"/>
          <w:szCs w:val="20"/>
        </w:rPr>
        <w:tab/>
      </w:r>
    </w:p>
    <w:p w14:paraId="0DC25DE4" w14:textId="4B93975E" w:rsidR="00AA7202" w:rsidRPr="005D032E" w:rsidRDefault="00AA7202" w:rsidP="00AA7202">
      <w:pPr>
        <w:jc w:val="both"/>
        <w:rPr>
          <w:sz w:val="20"/>
          <w:szCs w:val="20"/>
        </w:rPr>
      </w:pPr>
      <w:r w:rsidRPr="005D032E">
        <w:rPr>
          <w:sz w:val="20"/>
          <w:szCs w:val="20"/>
        </w:rPr>
        <w:t xml:space="preserve">Kurtyny powietrzne wyposażone będą w nagrzewnice wodne. Nagrzewnice należy dobierać dla parametrów wody grzewczej </w:t>
      </w:r>
      <w:r w:rsidR="005D032E" w:rsidRPr="005D032E">
        <w:rPr>
          <w:sz w:val="20"/>
          <w:szCs w:val="20"/>
        </w:rPr>
        <w:t>40/35</w:t>
      </w:r>
      <w:r w:rsidRPr="005D032E">
        <w:rPr>
          <w:sz w:val="20"/>
          <w:szCs w:val="20"/>
        </w:rPr>
        <w:t>°C. Należy stosować kurtyny co najmniej 3-biegowe. Kurtyny należy wyposażyć w przełącznik biegów, czujnik temperatury i zawór regulacyjny sterowany od czujnika temperatury, zapobiegający przegrzewaniu pomieszczeń, w k</w:t>
      </w:r>
      <w:bookmarkStart w:id="14" w:name="_Toc203105760"/>
      <w:r w:rsidRPr="005D032E">
        <w:rPr>
          <w:sz w:val="20"/>
          <w:szCs w:val="20"/>
        </w:rPr>
        <w:t>tórych zabudowane będą kurtyny.</w:t>
      </w:r>
      <w:bookmarkEnd w:id="14"/>
    </w:p>
    <w:p w14:paraId="2C38B8EE" w14:textId="77777777" w:rsidR="00AA7202" w:rsidRPr="004F739C" w:rsidRDefault="00AA7202" w:rsidP="002A285C">
      <w:pPr>
        <w:ind w:firstLine="357"/>
        <w:rPr>
          <w:i/>
          <w:iCs/>
          <w:color w:val="548DD4" w:themeColor="text2" w:themeTint="99"/>
          <w:sz w:val="20"/>
          <w:szCs w:val="20"/>
          <w:u w:val="single"/>
        </w:rPr>
      </w:pPr>
    </w:p>
    <w:p w14:paraId="15004643" w14:textId="2F781134" w:rsidR="002A285C" w:rsidRPr="001442B4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r w:rsidRPr="001442B4">
        <w:rPr>
          <w:i/>
          <w:iCs/>
          <w:sz w:val="20"/>
          <w:szCs w:val="20"/>
          <w:u w:val="single"/>
        </w:rPr>
        <w:t>RUROCIĄGI</w:t>
      </w:r>
      <w:bookmarkEnd w:id="12"/>
      <w:bookmarkEnd w:id="13"/>
    </w:p>
    <w:p w14:paraId="4694388E" w14:textId="77777777" w:rsidR="002A285C" w:rsidRPr="001442B4" w:rsidRDefault="002A285C" w:rsidP="002A285C">
      <w:pPr>
        <w:ind w:firstLine="357"/>
        <w:rPr>
          <w:sz w:val="20"/>
          <w:szCs w:val="20"/>
        </w:rPr>
      </w:pPr>
    </w:p>
    <w:p w14:paraId="767397E8" w14:textId="56349050" w:rsidR="00C27E76" w:rsidRPr="001442B4" w:rsidRDefault="002A285C" w:rsidP="00C27E76">
      <w:pPr>
        <w:ind w:firstLine="357"/>
        <w:jc w:val="both"/>
        <w:rPr>
          <w:sz w:val="20"/>
          <w:szCs w:val="20"/>
        </w:rPr>
      </w:pPr>
      <w:r w:rsidRPr="001442B4">
        <w:rPr>
          <w:sz w:val="20"/>
          <w:szCs w:val="20"/>
        </w:rPr>
        <w:t xml:space="preserve">Instalację </w:t>
      </w:r>
      <w:r w:rsidR="00E964E1" w:rsidRPr="001442B4">
        <w:rPr>
          <w:sz w:val="20"/>
          <w:szCs w:val="20"/>
        </w:rPr>
        <w:t>grzewczą</w:t>
      </w:r>
      <w:r w:rsidRPr="001442B4">
        <w:rPr>
          <w:sz w:val="20"/>
          <w:szCs w:val="20"/>
        </w:rPr>
        <w:t xml:space="preserve"> należy wykonać z </w:t>
      </w:r>
      <w:r w:rsidR="001442B4" w:rsidRPr="001442B4">
        <w:rPr>
          <w:sz w:val="20"/>
        </w:rPr>
        <w:t>rur tworzywowych wielowarstwowych</w:t>
      </w:r>
      <w:r w:rsidR="00C77C06">
        <w:rPr>
          <w:sz w:val="20"/>
        </w:rPr>
        <w:t xml:space="preserve"> </w:t>
      </w:r>
      <w:bookmarkStart w:id="15" w:name="_GoBack"/>
      <w:r w:rsidR="00C77C06">
        <w:rPr>
          <w:sz w:val="20"/>
        </w:rPr>
        <w:t xml:space="preserve">[rura wewnętrzna i płaszcz zewnętrzny z polietylenu o podwyższonej odporności termicznej, </w:t>
      </w:r>
      <w:r w:rsidR="00736387">
        <w:rPr>
          <w:sz w:val="20"/>
        </w:rPr>
        <w:t>warstwa płaszczu aluminiowego</w:t>
      </w:r>
      <w:r w:rsidR="00C77C06">
        <w:rPr>
          <w:sz w:val="20"/>
        </w:rPr>
        <w:t xml:space="preserve"> spawanym doczołowa</w:t>
      </w:r>
      <w:r w:rsidR="00736387">
        <w:rPr>
          <w:sz w:val="20"/>
        </w:rPr>
        <w:t>]</w:t>
      </w:r>
      <w:bookmarkEnd w:id="15"/>
      <w:r w:rsidR="00C77C06">
        <w:rPr>
          <w:sz w:val="20"/>
        </w:rPr>
        <w:t>, ru</w:t>
      </w:r>
      <w:r w:rsidR="00736387">
        <w:rPr>
          <w:sz w:val="20"/>
        </w:rPr>
        <w:t>ry</w:t>
      </w:r>
      <w:r w:rsidR="001442B4" w:rsidRPr="001442B4">
        <w:rPr>
          <w:sz w:val="20"/>
        </w:rPr>
        <w:t>, łączonych przez zaprasowywanie.</w:t>
      </w:r>
    </w:p>
    <w:p w14:paraId="133DA128" w14:textId="09610EED" w:rsidR="002A285C" w:rsidRPr="001442B4" w:rsidRDefault="002A285C" w:rsidP="001442B4">
      <w:pPr>
        <w:ind w:firstLine="357"/>
        <w:jc w:val="both"/>
        <w:rPr>
          <w:sz w:val="20"/>
          <w:szCs w:val="20"/>
        </w:rPr>
      </w:pPr>
      <w:r w:rsidRPr="001442B4">
        <w:rPr>
          <w:sz w:val="20"/>
          <w:szCs w:val="20"/>
        </w:rPr>
        <w:t xml:space="preserve">Instalację należy wykonać w taki sposób, aby odwadniała się w kierunku </w:t>
      </w:r>
      <w:r w:rsidR="00243272" w:rsidRPr="001442B4">
        <w:rPr>
          <w:sz w:val="20"/>
          <w:szCs w:val="20"/>
        </w:rPr>
        <w:t>kotłowni</w:t>
      </w:r>
      <w:r w:rsidRPr="001442B4">
        <w:rPr>
          <w:sz w:val="20"/>
          <w:szCs w:val="20"/>
        </w:rPr>
        <w:t>. Minimalny spadek z jakim mogą być prowadzone przewody poziome to 0,3%. W najwyższych punktach instalacji (tj. na pionach) należy zabudować automatyczne zawory odpowietrzające. Odpowietrzenie instalacji grzewczej będzie także realizowane przez grzejniki. Dopuszcza się układanie rur bez spadku, jeżeli ich opróżnienie z wody jest możliwe przy pomocy przedmuchiwania sprężonym powietrzem. Przewody instalacyjne prowadzić co najmniej 10 cm poniżej przewodów elektrycznych.</w:t>
      </w:r>
      <w:r w:rsidR="001442B4" w:rsidRPr="001442B4">
        <w:rPr>
          <w:sz w:val="20"/>
          <w:szCs w:val="20"/>
        </w:rPr>
        <w:t xml:space="preserve"> Rozprowadzenie instalacji zgodnie z częścią rysunkową.</w:t>
      </w:r>
    </w:p>
    <w:p w14:paraId="71AC6F96" w14:textId="77777777" w:rsidR="002A285C" w:rsidRPr="002310FB" w:rsidRDefault="002A285C" w:rsidP="002A285C">
      <w:pPr>
        <w:ind w:firstLine="357"/>
        <w:rPr>
          <w:color w:val="FF0000"/>
          <w:sz w:val="20"/>
          <w:szCs w:val="20"/>
        </w:rPr>
      </w:pPr>
    </w:p>
    <w:p w14:paraId="7F41B9E9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bookmarkStart w:id="16" w:name="_Toc389056996"/>
      <w:bookmarkStart w:id="17" w:name="_Toc429993644"/>
      <w:r w:rsidRPr="00EB6458">
        <w:rPr>
          <w:i/>
          <w:iCs/>
          <w:sz w:val="20"/>
          <w:szCs w:val="20"/>
          <w:u w:val="single"/>
        </w:rPr>
        <w:t>PRZEJŚCIA PRZEZ PRZEGRODY</w:t>
      </w:r>
      <w:bookmarkEnd w:id="16"/>
      <w:bookmarkEnd w:id="17"/>
    </w:p>
    <w:p w14:paraId="1786198E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</w:p>
    <w:p w14:paraId="0E8F2472" w14:textId="77777777" w:rsidR="002A285C" w:rsidRPr="00EB6458" w:rsidRDefault="002A285C" w:rsidP="002A285C">
      <w:pPr>
        <w:ind w:firstLine="357"/>
        <w:jc w:val="both"/>
        <w:rPr>
          <w:sz w:val="20"/>
          <w:szCs w:val="20"/>
        </w:rPr>
      </w:pPr>
      <w:r w:rsidRPr="00EB6458">
        <w:rPr>
          <w:sz w:val="20"/>
          <w:szCs w:val="20"/>
        </w:rPr>
        <w:t xml:space="preserve">Przejścia rur instalacji przez stropy, ściany i dylatacje budynku poprowadzić w tulejach ochronnych wypełnionych uszczelnieniem elastycznym, które zapewniać będą swobodne przemieszczanie się przewodu. W tulei ochronnej nie może znajdować się żadne połączenie rury. Tuleja ochronna powinna być rurą o średnicy wewnętrznej większej od średnicy zewnętrznej rury przewodowej co najmniej o 2cm przy przejściu przez ścianę oraz co najmniej 1cm przy przejściu przez strop. Długość tulei powinna być większa od grubości ściany o co najmniej 5cm z każdej strony oraz od grubości stropu o co najmniej 2cm z każdej strony. </w:t>
      </w:r>
    </w:p>
    <w:p w14:paraId="2475E44F" w14:textId="77777777" w:rsidR="002A285C" w:rsidRPr="00EB6458" w:rsidRDefault="002A285C" w:rsidP="002A285C">
      <w:pPr>
        <w:ind w:firstLine="357"/>
        <w:jc w:val="both"/>
        <w:rPr>
          <w:sz w:val="20"/>
          <w:szCs w:val="20"/>
        </w:rPr>
      </w:pPr>
      <w:r w:rsidRPr="00EB6458">
        <w:rPr>
          <w:sz w:val="20"/>
          <w:szCs w:val="20"/>
        </w:rPr>
        <w:t xml:space="preserve">Przejścia przewodów przez przegrody oddzielenia pożarowego należy wykonać bez tulei ochronnych i uszczelnić ognioochronną elastyczną masą uszczelniającą dla rur niepalnych, zgodnie z zasadami opisanymi w aprobacie technicznej materiału. Przy przejściach przez przegrody oddzielenia pożarowego należy zachować klasę odporności pożarowej przegrody. </w:t>
      </w:r>
    </w:p>
    <w:p w14:paraId="59C47BB2" w14:textId="77777777" w:rsidR="002A285C" w:rsidRPr="002310FB" w:rsidRDefault="002A285C" w:rsidP="002A285C">
      <w:pPr>
        <w:ind w:firstLine="357"/>
        <w:rPr>
          <w:i/>
          <w:iCs/>
          <w:color w:val="FF0000"/>
          <w:sz w:val="20"/>
          <w:szCs w:val="20"/>
          <w:u w:val="single"/>
        </w:rPr>
      </w:pPr>
      <w:bookmarkStart w:id="18" w:name="_Toc389056997"/>
      <w:bookmarkStart w:id="19" w:name="_Toc429993645"/>
    </w:p>
    <w:p w14:paraId="61CA4310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r w:rsidRPr="00EB6458">
        <w:rPr>
          <w:i/>
          <w:iCs/>
          <w:sz w:val="20"/>
          <w:szCs w:val="20"/>
          <w:u w:val="single"/>
        </w:rPr>
        <w:t>MOCOWANIA</w:t>
      </w:r>
      <w:bookmarkEnd w:id="18"/>
      <w:bookmarkEnd w:id="19"/>
    </w:p>
    <w:p w14:paraId="277BB021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</w:p>
    <w:p w14:paraId="4F20AA5E" w14:textId="77777777" w:rsidR="002A285C" w:rsidRPr="00EB6458" w:rsidRDefault="002A285C" w:rsidP="002A285C">
      <w:pPr>
        <w:ind w:firstLine="357"/>
        <w:jc w:val="both"/>
        <w:rPr>
          <w:sz w:val="20"/>
          <w:szCs w:val="20"/>
        </w:rPr>
      </w:pPr>
      <w:r w:rsidRPr="00EB6458">
        <w:rPr>
          <w:sz w:val="20"/>
          <w:szCs w:val="20"/>
        </w:rPr>
        <w:t xml:space="preserve">Rurociągi inst. grzewczej powinny być mocowane za pomocą typowych systemów mocowania i zawiesi do stropów lub ścian budynku. Odległości między podparciami uzależnione są od wielkości rurociągów. Elementy montażowe powinny być dopasowane do średnicy i ciężaru rurociągów i oddalone od siebie zgodnie z wymogami obowiązujących norm oraz tak aby uniknąć naturalnego ugięcia się rur. Instalacje należy oddalić od siebie tak, aby umożliwić ewentualny demontaż lub założenie izolacji cieplnej. </w:t>
      </w:r>
    </w:p>
    <w:p w14:paraId="3334C3D2" w14:textId="77777777" w:rsidR="002A285C" w:rsidRPr="00EB6458" w:rsidRDefault="002A285C" w:rsidP="002A285C">
      <w:pPr>
        <w:ind w:firstLine="357"/>
        <w:jc w:val="both"/>
        <w:rPr>
          <w:sz w:val="20"/>
          <w:szCs w:val="20"/>
        </w:rPr>
      </w:pPr>
      <w:r w:rsidRPr="00EB6458">
        <w:rPr>
          <w:sz w:val="20"/>
          <w:szCs w:val="20"/>
        </w:rPr>
        <w:t xml:space="preserve">Rozprowadzenie instalacji zaprojektowano tak, aby następowała samokompensacja przewodów. W razie potrzeby zastosować kompensację typu "Z" lub "U"-kształtową. Mocowania, rozmieszczenie podpór, punktów stałych i przesuwnych dla rur prowadzonych po wierzchu ścian zgodnie z zaleceniami producentów rur. Przy rozprowadzeniu przewodów w ścianach i w warstwach posadzki nie jest wymagana dodatkowa kompensacja przewodów. W celu zabezpieczenia przewodu przed obciążeniem armaturą i przed odkształceniami spowodowanymi jej obsługą, należy przy armaturze stosować punkty stałe. </w:t>
      </w:r>
    </w:p>
    <w:p w14:paraId="564628E5" w14:textId="77777777" w:rsidR="003A1B91" w:rsidRPr="004F739C" w:rsidRDefault="003A1B91" w:rsidP="004F739C">
      <w:pPr>
        <w:ind w:firstLine="357"/>
        <w:rPr>
          <w:i/>
          <w:iCs/>
          <w:color w:val="548DD4" w:themeColor="text2" w:themeTint="99"/>
          <w:sz w:val="20"/>
          <w:szCs w:val="20"/>
          <w:u w:val="single"/>
        </w:rPr>
      </w:pPr>
    </w:p>
    <w:p w14:paraId="68D7508B" w14:textId="77777777" w:rsidR="003A1B91" w:rsidRPr="00EB6458" w:rsidRDefault="003A1B91" w:rsidP="003A1B91">
      <w:pPr>
        <w:ind w:firstLine="357"/>
        <w:rPr>
          <w:i/>
          <w:iCs/>
          <w:sz w:val="20"/>
          <w:szCs w:val="20"/>
          <w:u w:val="single"/>
        </w:rPr>
      </w:pPr>
      <w:r w:rsidRPr="00EB6458">
        <w:rPr>
          <w:i/>
          <w:iCs/>
          <w:sz w:val="20"/>
          <w:szCs w:val="20"/>
          <w:u w:val="single"/>
        </w:rPr>
        <w:t>OGRZEWANIE PODŁOGOWE</w:t>
      </w:r>
    </w:p>
    <w:p w14:paraId="2739C083" w14:textId="77777777" w:rsidR="003A1B91" w:rsidRPr="00EB6458" w:rsidRDefault="003A1B91" w:rsidP="003A1B91">
      <w:pPr>
        <w:ind w:firstLine="357"/>
        <w:rPr>
          <w:i/>
          <w:iCs/>
          <w:szCs w:val="22"/>
          <w:u w:val="single"/>
        </w:rPr>
      </w:pPr>
    </w:p>
    <w:p w14:paraId="6D9B1729" w14:textId="379A12AE" w:rsidR="003A1B91" w:rsidRPr="00EB6458" w:rsidRDefault="003A1B91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 xml:space="preserve">Instalację ogrzewania podłogowego wykonać w systemie mokrym z rur wielowarstwowych </w:t>
      </w:r>
      <w:r w:rsidR="00B85A7C">
        <w:rPr>
          <w:sz w:val="20"/>
        </w:rPr>
        <w:t xml:space="preserve">[3 warstwy - polietylenu o wysokiej gęstości, warstwa środkowa z barierą </w:t>
      </w:r>
      <w:proofErr w:type="spellStart"/>
      <w:r w:rsidR="00B85A7C">
        <w:rPr>
          <w:sz w:val="20"/>
        </w:rPr>
        <w:t>etylenowinylowohloroetanu</w:t>
      </w:r>
      <w:proofErr w:type="spellEnd"/>
      <w:r w:rsidR="00B85A7C">
        <w:rPr>
          <w:sz w:val="20"/>
        </w:rPr>
        <w:t>, zewnętrzna warstwa wykonana z polietylenu z wysoką gęstością]</w:t>
      </w:r>
      <w:r w:rsidR="00B85A7C" w:rsidRPr="00A20E3C">
        <w:rPr>
          <w:sz w:val="20"/>
        </w:rPr>
        <w:t>.</w:t>
      </w:r>
      <w:r w:rsidRPr="00EB6458">
        <w:rPr>
          <w:sz w:val="20"/>
        </w:rPr>
        <w:t xml:space="preserve">. Rury ogrzewania podłogowego należy układać na warstwie izolacyjnej podłogi (styropian) oraz na folii polietylenowej. Grubość styropianu wg projektu architektoniczno-konstrukcyjnego. Folia polietylenowa ma za zadnie chronić izolację podczas wylewania betonu oraz zapobiegać powstawaniu mostków cieplnych. Mocowanie rur do warstwy izolacyjnej powinno zapewnić ich stabilność, a w punktach mocowania rury nie mogą przemieścić się o więcej niż ±5mm w pionie i ±10mm poziomie. Na ułożone i zamocowane rury należy wylać warstwę wylewki o grubości </w:t>
      </w:r>
      <w:r w:rsidR="00EB6458" w:rsidRPr="00EB6458">
        <w:rPr>
          <w:sz w:val="20"/>
        </w:rPr>
        <w:t>70</w:t>
      </w:r>
      <w:r w:rsidRPr="00EB6458">
        <w:rPr>
          <w:sz w:val="20"/>
        </w:rPr>
        <w:t xml:space="preserve">mm </w:t>
      </w:r>
      <w:r w:rsidR="00EB6458" w:rsidRPr="00EB6458">
        <w:rPr>
          <w:sz w:val="20"/>
        </w:rPr>
        <w:t xml:space="preserve">na parterze i 65mm na piętrze </w:t>
      </w:r>
      <w:r w:rsidRPr="00EB6458">
        <w:rPr>
          <w:sz w:val="20"/>
        </w:rPr>
        <w:t xml:space="preserve">(wg projektu arch.). Sposób wylewania powinien być zgodny z zaleceniami producenta. Na łączeniach płyt grzejnych należy wykonać dylatacje za pomocą miękkiej taśmy brzegowej. Przejścia przewodów przez dylatacje należy wykonać w rurach osłonowych o długości 50cm. </w:t>
      </w:r>
    </w:p>
    <w:p w14:paraId="71D47B39" w14:textId="77777777" w:rsidR="003A1B91" w:rsidRPr="00EB6458" w:rsidRDefault="003A1B91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 xml:space="preserve">Przed zabetonowaniem rur instalację należy poddać próbie szczelności przy ciśnieniu 0,6Mpa w ciągu 24 godzin. Spadek ciśnienia podczas próby nie może być większy nić 0,02MPa. W czasie wylewania jastrychu rury muszą być pod ciśnieniem 0,3MPa. Jeśli układ jest wypełniony wodą, to musi być chroniony przed zamarznięciem. Wygrzewanie jastrychu można rozpocząć po jego całkowitym wyschnięciu w naturalnych warunkach. </w:t>
      </w:r>
    </w:p>
    <w:p w14:paraId="600CDF17" w14:textId="7D8D235C" w:rsidR="003A1B91" w:rsidRPr="00EB6458" w:rsidRDefault="003A1B91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>Sposób montażu instalacji ogrzewania podłogowego musi być zgodny z zasadami wiedzy technicznej i zaleceniami producenta systemu.</w:t>
      </w:r>
    </w:p>
    <w:p w14:paraId="42B1B05E" w14:textId="77777777" w:rsidR="002A285C" w:rsidRPr="002310FB" w:rsidRDefault="002A285C" w:rsidP="003A1B91">
      <w:pPr>
        <w:rPr>
          <w:color w:val="FF0000"/>
          <w:sz w:val="20"/>
          <w:szCs w:val="20"/>
        </w:rPr>
      </w:pPr>
    </w:p>
    <w:p w14:paraId="4CC484EA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bookmarkStart w:id="20" w:name="_Toc429993650"/>
      <w:bookmarkStart w:id="21" w:name="_Toc389057001"/>
      <w:bookmarkStart w:id="22" w:name="_Toc429993649"/>
      <w:r w:rsidRPr="00EB6458">
        <w:rPr>
          <w:i/>
          <w:iCs/>
          <w:sz w:val="20"/>
          <w:szCs w:val="20"/>
          <w:u w:val="single"/>
        </w:rPr>
        <w:t>BADANIA SZCZELNOŚCI INSTALACJI</w:t>
      </w:r>
      <w:bookmarkEnd w:id="20"/>
    </w:p>
    <w:p w14:paraId="2A2BF09B" w14:textId="77777777" w:rsidR="002A285C" w:rsidRPr="00EB6458" w:rsidRDefault="002A285C" w:rsidP="002A285C">
      <w:pPr>
        <w:ind w:firstLine="357"/>
        <w:rPr>
          <w:i/>
          <w:iCs/>
          <w:sz w:val="20"/>
          <w:szCs w:val="20"/>
          <w:u w:val="single"/>
        </w:rPr>
      </w:pPr>
    </w:p>
    <w:p w14:paraId="72BA3DDA" w14:textId="77777777" w:rsidR="002A285C" w:rsidRPr="00EB6458" w:rsidRDefault="002A285C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 xml:space="preserve">Wszystkie przewody, przed ich zakryciem należy poddać próbie szczelności. Przed rozpoczęciem próby ciśnieniowej niezbędne jest odłączenie dodatkowych urządzeń instalacji, które mogą ulec uszkodzeniu lub zakłócić przebieg próby. W celu kontroli zmiany ciśnienia w najniższym punkcie instalacji konieczne jest podłączenie manometru z dokładnością odczytu do 0,01MPa. Przygotowaną do próby instalację należy napełnić wodą i odpowietrzyć. </w:t>
      </w:r>
    </w:p>
    <w:p w14:paraId="6DE3C256" w14:textId="77777777" w:rsidR="002A285C" w:rsidRPr="00EB6458" w:rsidRDefault="002A285C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>Ciśnienie próbne w czasie próby należy podnieść do wartości 0,2MPa + najwyższe ciśnienie robocze w instalacji. Podczas próby wstępnej ciśnienia w ciągu 30 minut należy dwukrotnie podnieść do pierwotnej wartości w odstępie 10min. W ciągu następnych 30min próby spadek ciśnienia nie może przekroczyć 0,06MPa.</w:t>
      </w:r>
    </w:p>
    <w:p w14:paraId="55A35E0B" w14:textId="77777777" w:rsidR="002A285C" w:rsidRPr="00EB6458" w:rsidRDefault="002A285C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 xml:space="preserve">Bezpośrednio po badaniu wstępnym należy przeprowadzić 120-minutową próbę główną. W tym czasie ciśnienie pozostałe po próbie wstępnej nie może spaść więcej niż 0,02MPa. </w:t>
      </w:r>
    </w:p>
    <w:p w14:paraId="775BAF20" w14:textId="77777777" w:rsidR="002A285C" w:rsidRPr="00EB6458" w:rsidRDefault="002A285C" w:rsidP="004F739C">
      <w:pPr>
        <w:ind w:firstLine="709"/>
        <w:jc w:val="both"/>
        <w:rPr>
          <w:sz w:val="20"/>
        </w:rPr>
      </w:pPr>
      <w:r w:rsidRPr="00EB6458">
        <w:rPr>
          <w:sz w:val="20"/>
        </w:rPr>
        <w:t>Dodatkowo w czasie trwania próby należy przeprowadzić wizualną kontrolę szczelności wykonanych połączeń.</w:t>
      </w:r>
    </w:p>
    <w:p w14:paraId="135A4461" w14:textId="77777777" w:rsidR="002A285C" w:rsidRPr="002310FB" w:rsidRDefault="002A285C" w:rsidP="002A285C">
      <w:pPr>
        <w:ind w:firstLine="357"/>
        <w:rPr>
          <w:color w:val="FF0000"/>
          <w:sz w:val="20"/>
          <w:szCs w:val="20"/>
        </w:rPr>
      </w:pPr>
    </w:p>
    <w:p w14:paraId="08FE0A7E" w14:textId="77777777" w:rsidR="002A285C" w:rsidRPr="005C1172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bookmarkStart w:id="23" w:name="_Toc389057002"/>
      <w:bookmarkEnd w:id="21"/>
      <w:bookmarkEnd w:id="22"/>
      <w:r w:rsidRPr="005C1172">
        <w:rPr>
          <w:i/>
          <w:iCs/>
          <w:sz w:val="20"/>
          <w:szCs w:val="20"/>
          <w:u w:val="single"/>
        </w:rPr>
        <w:t>IZOLACJA TERMICZNA</w:t>
      </w:r>
    </w:p>
    <w:p w14:paraId="14E541AB" w14:textId="77777777" w:rsidR="002A285C" w:rsidRPr="005C1172" w:rsidRDefault="002A285C" w:rsidP="002A285C">
      <w:pPr>
        <w:ind w:firstLine="357"/>
        <w:rPr>
          <w:i/>
          <w:iCs/>
          <w:sz w:val="20"/>
          <w:szCs w:val="20"/>
          <w:u w:val="single"/>
        </w:rPr>
      </w:pPr>
    </w:p>
    <w:p w14:paraId="3A14F1F2" w14:textId="6F4555E0" w:rsidR="002A285C" w:rsidRPr="005C1172" w:rsidRDefault="001442B4" w:rsidP="004F739C">
      <w:pPr>
        <w:ind w:firstLine="709"/>
        <w:jc w:val="both"/>
        <w:rPr>
          <w:sz w:val="20"/>
        </w:rPr>
      </w:pPr>
      <w:r>
        <w:rPr>
          <w:sz w:val="20"/>
        </w:rPr>
        <w:t xml:space="preserve">Izolację </w:t>
      </w:r>
      <w:r w:rsidR="002A285C" w:rsidRPr="005C1172">
        <w:rPr>
          <w:sz w:val="20"/>
        </w:rPr>
        <w:t xml:space="preserve">instalacji c.o. należy </w:t>
      </w:r>
      <w:r>
        <w:rPr>
          <w:sz w:val="20"/>
        </w:rPr>
        <w:t>wyko</w:t>
      </w:r>
      <w:r w:rsidR="005D032E">
        <w:rPr>
          <w:sz w:val="20"/>
        </w:rPr>
        <w:t>na</w:t>
      </w:r>
      <w:r>
        <w:rPr>
          <w:sz w:val="20"/>
        </w:rPr>
        <w:t xml:space="preserve">ć </w:t>
      </w:r>
      <w:r w:rsidRPr="006D3F69">
        <w:rPr>
          <w:sz w:val="20"/>
        </w:rPr>
        <w:t xml:space="preserve">z wysokiej jakości otulin </w:t>
      </w:r>
      <w:r w:rsidR="002A285C" w:rsidRPr="005C1172">
        <w:rPr>
          <w:sz w:val="20"/>
        </w:rPr>
        <w:t xml:space="preserve">z pianki PE. Dla większych średnic należy zastosować maty izolacyjne. Izolację termiczną należy wykonać również na wszystkich elementach armatury jeżeli nie posiada ona fabrycznej izolacji termicznej. W  miejscach  podparć stosować pomiędzy podporą a rurociągiem system podpór rurowych dla rur izolowanych. </w:t>
      </w:r>
    </w:p>
    <w:p w14:paraId="5092ACED" w14:textId="7F71CBA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Rury prowadzone w posadzce należy izolować termicznie otuliną z pianki PE laminowaną z zewnątrz folią ze wzmocnionego polietylenu</w:t>
      </w:r>
      <w:r w:rsidR="005C1172" w:rsidRPr="005C1172">
        <w:rPr>
          <w:sz w:val="20"/>
        </w:rPr>
        <w:t xml:space="preserve"> (nie dotyczy pętli ogrzewania podłogowego)</w:t>
      </w:r>
    </w:p>
    <w:p w14:paraId="2600DC09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 xml:space="preserve">Roboty izolacyjne należy rozpocząć po zakończeniu montażu rurociągów, przeprowadzeniu próby szczelności oraz po potwierdzeniu prawidłowości wykonania powyższych robót protokołem odbioru. Otuliny termoizolacyjne powinny być ułożone „na styk” i powinny ściśle przylegać do powierzchni izolowanej. W przypadku wykonania izolacji wielowarstwowej styki poprzeczne i wzdłużne elementów następnej warstwy nie powinny się pokrywać. Styki elementów izolacji należy zabezpieczyć odpowiednią taśmą zalecaną przez producenta izolacji. W miejscach gdzie przewody c.o. poprowadzone będą w bruzdach ściennych na izolację ciepłochronną założyć rurę osłonową typu </w:t>
      </w:r>
      <w:proofErr w:type="spellStart"/>
      <w:r w:rsidRPr="005C1172">
        <w:rPr>
          <w:sz w:val="20"/>
        </w:rPr>
        <w:t>peszel</w:t>
      </w:r>
      <w:proofErr w:type="spellEnd"/>
      <w:r w:rsidRPr="005C1172">
        <w:rPr>
          <w:sz w:val="20"/>
        </w:rPr>
        <w:t>.</w:t>
      </w:r>
    </w:p>
    <w:p w14:paraId="0A061A3E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Grubości izolacji na przewodach powrotnych i zasilających należy przyjąć zgodnie z Dz. U. Nr 75, poz. 690 wraz z późniejszymi zmianami, czyli:</w:t>
      </w:r>
    </w:p>
    <w:p w14:paraId="27296F40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dla średnic wewnętrznych do 22mm – min. grubość izolacji 20mm</w:t>
      </w:r>
    </w:p>
    <w:p w14:paraId="7B9DC2F6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dla średnic wewnętrznych od 22mm do 35mm – min. grubość izolacji 30mm</w:t>
      </w:r>
    </w:p>
    <w:p w14:paraId="6E4D59F7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 xml:space="preserve">dla średnic wewnętrznych od 35mm do 100mm – min. grubość izolacji równa jest średnicy wewnętrznej rury. </w:t>
      </w:r>
    </w:p>
    <w:p w14:paraId="288149A6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dla średnic wewnętrznych powyżej 100mm - min. grubość izolacji równa 100mm.</w:t>
      </w:r>
    </w:p>
    <w:p w14:paraId="02F334F5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dla rurociągów prowadzonych w przegrodach (ściany) należy stosować 50% grubości izolacji.</w:t>
      </w:r>
    </w:p>
    <w:p w14:paraId="474351B4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dla rurociągów prowadzonych w posadzce należy stosować izolację o grubości 6mm.</w:t>
      </w:r>
    </w:p>
    <w:p w14:paraId="7CA230CB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Powyższe założenia przyjęte są dla materiału o współczynniku przenikania ciepła λ=0,035W/(</w:t>
      </w:r>
      <w:proofErr w:type="spellStart"/>
      <w:r w:rsidRPr="005C1172">
        <w:rPr>
          <w:sz w:val="20"/>
        </w:rPr>
        <w:t>mK</w:t>
      </w:r>
      <w:proofErr w:type="spellEnd"/>
      <w:r w:rsidRPr="005C1172">
        <w:rPr>
          <w:sz w:val="20"/>
        </w:rPr>
        <w:t>). Dla materiału o innym współczynniku przenikania ciepła grubość materiału izolacyjnego należy przeliczyć.</w:t>
      </w:r>
    </w:p>
    <w:p w14:paraId="7536DABF" w14:textId="77777777" w:rsidR="002A285C" w:rsidRPr="002310FB" w:rsidRDefault="002A285C" w:rsidP="002A285C">
      <w:pPr>
        <w:ind w:firstLine="357"/>
        <w:rPr>
          <w:color w:val="FF0000"/>
          <w:sz w:val="20"/>
          <w:szCs w:val="20"/>
        </w:rPr>
      </w:pPr>
    </w:p>
    <w:p w14:paraId="27A68157" w14:textId="4B3C9B63" w:rsidR="004F739C" w:rsidRPr="005D032E" w:rsidRDefault="004F739C" w:rsidP="002A285C">
      <w:pPr>
        <w:ind w:firstLine="357"/>
        <w:rPr>
          <w:i/>
          <w:iCs/>
          <w:sz w:val="20"/>
          <w:szCs w:val="20"/>
          <w:u w:val="single"/>
        </w:rPr>
      </w:pPr>
      <w:bookmarkStart w:id="24" w:name="_Toc389057003"/>
      <w:bookmarkStart w:id="25" w:name="_Toc429993652"/>
      <w:bookmarkEnd w:id="23"/>
      <w:r w:rsidRPr="005D032E">
        <w:rPr>
          <w:i/>
          <w:iCs/>
          <w:sz w:val="20"/>
          <w:szCs w:val="20"/>
          <w:u w:val="single"/>
        </w:rPr>
        <w:t>ARMATURA</w:t>
      </w:r>
    </w:p>
    <w:p w14:paraId="2CF67C42" w14:textId="77777777" w:rsidR="005C1172" w:rsidRDefault="005C1172" w:rsidP="005C1172">
      <w:pPr>
        <w:rPr>
          <w:i/>
          <w:iCs/>
          <w:color w:val="FF0000"/>
          <w:sz w:val="20"/>
          <w:szCs w:val="20"/>
          <w:u w:val="single"/>
        </w:rPr>
      </w:pPr>
    </w:p>
    <w:p w14:paraId="0B77DF09" w14:textId="4C127103" w:rsidR="005D032E" w:rsidRPr="005D032E" w:rsidRDefault="005D032E" w:rsidP="005D032E">
      <w:pPr>
        <w:ind w:firstLine="709"/>
        <w:jc w:val="both"/>
        <w:rPr>
          <w:sz w:val="20"/>
        </w:rPr>
      </w:pPr>
      <w:r w:rsidRPr="005D032E">
        <w:rPr>
          <w:sz w:val="20"/>
        </w:rPr>
        <w:t xml:space="preserve">Armaturę odcinająca regulacyjno-odcinającą montować na podejściu do każdego odbiornika. W wybranych miejscach wskazanych na rozwinięciach instalacji zamontować zawory równoważące oraz regulatory różnicy ciśnień i przepływu. </w:t>
      </w:r>
    </w:p>
    <w:p w14:paraId="10B40449" w14:textId="021CF12D" w:rsidR="005D032E" w:rsidRPr="005D032E" w:rsidRDefault="005D032E" w:rsidP="005D032E">
      <w:pPr>
        <w:ind w:firstLine="709"/>
        <w:jc w:val="both"/>
        <w:rPr>
          <w:sz w:val="20"/>
        </w:rPr>
      </w:pPr>
      <w:r w:rsidRPr="005D032E">
        <w:rPr>
          <w:sz w:val="20"/>
        </w:rPr>
        <w:t>Odwodnienie i odpowietrzenie instalacji na końcówkach pionów i w najwyższych punktach instalacji. Odwodnienie instalacji w pomieszczeniu technicznym na parterze poprzez zawory spustowe.</w:t>
      </w:r>
    </w:p>
    <w:p w14:paraId="7540A390" w14:textId="629C3C8D" w:rsidR="005D032E" w:rsidRPr="005D032E" w:rsidRDefault="005D032E" w:rsidP="005D032E">
      <w:pPr>
        <w:ind w:firstLine="709"/>
        <w:jc w:val="both"/>
        <w:rPr>
          <w:sz w:val="20"/>
        </w:rPr>
      </w:pPr>
      <w:r w:rsidRPr="005D032E">
        <w:rPr>
          <w:sz w:val="20"/>
        </w:rPr>
        <w:t>Przy nagrzewnicy w centrali wentylacyjnej przewiduje się  układ regulacyjny z pompą obiegową wymuszającą stały przepływ przez nagrzewnicę wraz z armaturą odcinająco-regulacyjną. Praca pompy sterowna jest indywidualnie od temperatury zewn</w:t>
      </w:r>
      <w:r w:rsidRPr="005D032E">
        <w:rPr>
          <w:rFonts w:hint="eastAsia"/>
          <w:sz w:val="20"/>
        </w:rPr>
        <w:t>ę</w:t>
      </w:r>
      <w:r w:rsidRPr="005D032E">
        <w:rPr>
          <w:sz w:val="20"/>
        </w:rPr>
        <w:t xml:space="preserve">trznej. Pompa obiegu nagrzewnicy pracuje również w funkcji zabezpieczenia </w:t>
      </w:r>
      <w:proofErr w:type="spellStart"/>
      <w:r w:rsidRPr="005D032E">
        <w:rPr>
          <w:sz w:val="20"/>
        </w:rPr>
        <w:t>przeciwzamrożeniowego</w:t>
      </w:r>
      <w:proofErr w:type="spellEnd"/>
      <w:r w:rsidRPr="005D032E">
        <w:rPr>
          <w:sz w:val="20"/>
        </w:rPr>
        <w:t xml:space="preserve"> nagrzewnicy.</w:t>
      </w:r>
    </w:p>
    <w:p w14:paraId="0D8EC0BC" w14:textId="7E7E0BC8" w:rsidR="005D032E" w:rsidRDefault="005D032E" w:rsidP="005D032E">
      <w:pPr>
        <w:ind w:firstLine="709"/>
        <w:jc w:val="both"/>
        <w:rPr>
          <w:sz w:val="20"/>
        </w:rPr>
      </w:pPr>
      <w:r w:rsidRPr="00ED50F0">
        <w:rPr>
          <w:sz w:val="20"/>
        </w:rPr>
        <w:t>Przed każd</w:t>
      </w:r>
      <w:r>
        <w:rPr>
          <w:sz w:val="20"/>
        </w:rPr>
        <w:t xml:space="preserve">a kurtyną i AGW </w:t>
      </w:r>
      <w:r w:rsidRPr="00ED50F0">
        <w:rPr>
          <w:sz w:val="20"/>
        </w:rPr>
        <w:t>węzeł podłączeniowy składający się z zaworu regulacyjnego 2-drogowego z siłownikiem,  armatury  odcinającej,  spustowej  i odpowietrzającej.</w:t>
      </w:r>
    </w:p>
    <w:p w14:paraId="0F6E4E8D" w14:textId="15C824B5" w:rsidR="005D032E" w:rsidRPr="005D032E" w:rsidRDefault="005D032E" w:rsidP="005D032E">
      <w:pPr>
        <w:ind w:firstLine="709"/>
        <w:jc w:val="both"/>
        <w:rPr>
          <w:sz w:val="20"/>
        </w:rPr>
      </w:pPr>
      <w:r w:rsidRPr="005D032E">
        <w:rPr>
          <w:sz w:val="20"/>
        </w:rPr>
        <w:t>Stosować zawory do wody gorącej PN10 o połączeniach gwintowanych lub kołnierzowych.</w:t>
      </w:r>
    </w:p>
    <w:p w14:paraId="267C573E" w14:textId="77777777" w:rsidR="004F739C" w:rsidRDefault="004F739C" w:rsidP="002A285C">
      <w:pPr>
        <w:ind w:firstLine="357"/>
        <w:rPr>
          <w:i/>
          <w:iCs/>
          <w:color w:val="FF0000"/>
          <w:sz w:val="20"/>
          <w:szCs w:val="20"/>
          <w:u w:val="single"/>
        </w:rPr>
      </w:pPr>
    </w:p>
    <w:p w14:paraId="40D285D6" w14:textId="77777777" w:rsidR="004F739C" w:rsidRPr="005C1172" w:rsidRDefault="004F739C" w:rsidP="004F739C">
      <w:pPr>
        <w:ind w:firstLine="357"/>
        <w:rPr>
          <w:i/>
          <w:iCs/>
          <w:sz w:val="20"/>
          <w:szCs w:val="20"/>
          <w:u w:val="single"/>
        </w:rPr>
      </w:pPr>
      <w:bookmarkStart w:id="26" w:name="_Toc486919974"/>
      <w:r w:rsidRPr="005C1172">
        <w:rPr>
          <w:i/>
          <w:iCs/>
          <w:sz w:val="20"/>
          <w:szCs w:val="20"/>
          <w:u w:val="single"/>
        </w:rPr>
        <w:t>RÓWNOWAŻENIE  I REGULACJA HYDRAULICZNA</w:t>
      </w:r>
      <w:bookmarkEnd w:id="26"/>
    </w:p>
    <w:p w14:paraId="67652773" w14:textId="77777777" w:rsidR="004F739C" w:rsidRPr="005C1172" w:rsidRDefault="004F739C" w:rsidP="004F739C">
      <w:pPr>
        <w:ind w:firstLine="357"/>
        <w:rPr>
          <w:i/>
          <w:iCs/>
          <w:szCs w:val="22"/>
          <w:u w:val="single"/>
        </w:rPr>
      </w:pPr>
    </w:p>
    <w:p w14:paraId="2EA75646" w14:textId="77777777" w:rsidR="004F739C" w:rsidRPr="005C1172" w:rsidRDefault="004F739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Regulacja hydrauliczna instalacji zapewniona zostanie za pomocą termostatycznych zaworów grzejnikowych z nastawą wstępną, regulatorów różnicy ciśnień oraz automatycznych zaworów równoważących niezależnych od ciśnienia. Regulację hydrauliczną ogrzewania podłogowego realizuje się za pomocą zaworów regulacyjnych zabudowanych na rozdzielaczach.</w:t>
      </w:r>
    </w:p>
    <w:p w14:paraId="64A579B1" w14:textId="77777777" w:rsidR="004F739C" w:rsidRPr="005C1172" w:rsidRDefault="004F739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 xml:space="preserve">Przed oddaniem obiektu do użytku należy przeprowadzić równoważenie hydrauliczne w celu dopasowania przepływów projektowych do warunków rzeczywistych wg normy PN-EN 14336. </w:t>
      </w:r>
    </w:p>
    <w:p w14:paraId="3B3A7955" w14:textId="77777777" w:rsidR="004F739C" w:rsidRPr="005C1172" w:rsidRDefault="004F739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Proces równoważenia hydraulicznego  należy wykonać w oparciu o metodę zalecaną przez producenta armatury regulacyjnej.</w:t>
      </w:r>
    </w:p>
    <w:p w14:paraId="092FD45F" w14:textId="0B2BA451" w:rsidR="004F739C" w:rsidRPr="005C1172" w:rsidRDefault="004F739C" w:rsidP="004F739C">
      <w:pPr>
        <w:ind w:firstLine="709"/>
        <w:jc w:val="both"/>
        <w:rPr>
          <w:i/>
          <w:iCs/>
          <w:sz w:val="20"/>
          <w:szCs w:val="20"/>
          <w:u w:val="single"/>
        </w:rPr>
      </w:pPr>
      <w:r w:rsidRPr="005C1172">
        <w:rPr>
          <w:sz w:val="20"/>
        </w:rPr>
        <w:t>Po przeprowadzonej regulacji hydraulicznej należy sporządzić protokół z regulacji zawierający wartości przepływu: obliczeniowe oraz rzeczywiste, wielkość zaworu i nastawę, spadek ciśnienia na zaworze oraz odchyłkę przepływu. Maksymalna dopuszczalna tolerancja przepływu powinna być zgodna z wymaganiami normy PN-EN 14336. Protokół powinien także zawierać dane jednostki dokonującej regulacji hydraulicznej. Protokół z regulacji hydraulicznej powinien zatwierdzić i odebrać inspektor nadzoru. Po sporządzeniu protokołu należy wypełnić tabliczkę znamionową przy każdym zaworze (dołączona do urządzenia przez producenta), wpisując wszystkie dane z protokołu.</w:t>
      </w:r>
    </w:p>
    <w:p w14:paraId="13AF2675" w14:textId="77777777" w:rsidR="004F739C" w:rsidRDefault="004F739C" w:rsidP="002A285C">
      <w:pPr>
        <w:ind w:firstLine="357"/>
        <w:rPr>
          <w:i/>
          <w:iCs/>
          <w:color w:val="FF0000"/>
          <w:sz w:val="20"/>
          <w:szCs w:val="20"/>
          <w:u w:val="single"/>
        </w:rPr>
      </w:pPr>
    </w:p>
    <w:p w14:paraId="5472CD18" w14:textId="39BC9BBB" w:rsidR="002A285C" w:rsidRPr="005C1172" w:rsidRDefault="002A285C" w:rsidP="002A285C">
      <w:pPr>
        <w:ind w:firstLine="357"/>
        <w:rPr>
          <w:i/>
          <w:iCs/>
          <w:sz w:val="20"/>
          <w:szCs w:val="20"/>
          <w:u w:val="single"/>
        </w:rPr>
      </w:pPr>
      <w:r w:rsidRPr="005C1172">
        <w:rPr>
          <w:i/>
          <w:iCs/>
          <w:sz w:val="20"/>
          <w:szCs w:val="20"/>
          <w:u w:val="single"/>
        </w:rPr>
        <w:t>ODBIORY</w:t>
      </w:r>
      <w:bookmarkEnd w:id="24"/>
      <w:bookmarkEnd w:id="25"/>
    </w:p>
    <w:p w14:paraId="5332E75C" w14:textId="77777777" w:rsidR="002A285C" w:rsidRPr="005C1172" w:rsidRDefault="002A285C" w:rsidP="002A285C">
      <w:pPr>
        <w:ind w:firstLine="357"/>
        <w:rPr>
          <w:i/>
          <w:iCs/>
          <w:sz w:val="20"/>
          <w:szCs w:val="20"/>
          <w:u w:val="single"/>
        </w:rPr>
      </w:pPr>
    </w:p>
    <w:p w14:paraId="62E2A5DD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 xml:space="preserve">Odbiory międzyoperacyjne dotyczą wykonania przejść przez ściany i stropy oraz wykonania bruzd                  w ścianach. </w:t>
      </w:r>
    </w:p>
    <w:p w14:paraId="2C01E947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 xml:space="preserve">Odbiory techniczne częściowe przeprowadza się dla robót, do których zanika dostęp w wyniku postępu robót. Będą to roboty zabezpieczeń antykorozyjnych i uszczelnienia w przepustach. </w:t>
      </w:r>
    </w:p>
    <w:p w14:paraId="605F0209" w14:textId="77777777" w:rsidR="002A285C" w:rsidRPr="005C1172" w:rsidRDefault="002A285C" w:rsidP="004F739C">
      <w:pPr>
        <w:ind w:firstLine="709"/>
        <w:jc w:val="both"/>
        <w:rPr>
          <w:sz w:val="20"/>
        </w:rPr>
      </w:pPr>
      <w:r w:rsidRPr="005C1172">
        <w:rPr>
          <w:sz w:val="20"/>
        </w:rPr>
        <w:t>Odbiór techniczny końcowy przeprowadza się po zakończeniu wszystkich robót i po pozytywnym przejściu wszystkich badań. Odbiór końcowy skutkuje protokolarnym przejęciem instalacji ogrzewczej przez Użytkownika.</w:t>
      </w:r>
    </w:p>
    <w:p w14:paraId="37DE0AC8" w14:textId="77777777" w:rsidR="002A285C" w:rsidRPr="005C1172" w:rsidRDefault="002A285C" w:rsidP="002A285C">
      <w:pPr>
        <w:ind w:firstLine="357"/>
        <w:jc w:val="both"/>
        <w:rPr>
          <w:sz w:val="20"/>
          <w:szCs w:val="20"/>
        </w:rPr>
      </w:pPr>
    </w:p>
    <w:p w14:paraId="5C5069A1" w14:textId="77777777" w:rsidR="002A285C" w:rsidRPr="005C1172" w:rsidRDefault="002A285C" w:rsidP="00E42430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27" w:name="_Toc93482730"/>
      <w:bookmarkStart w:id="28" w:name="_Toc117240919"/>
      <w:bookmarkStart w:id="29" w:name="_Toc166674211"/>
      <w:r w:rsidRPr="005C1172">
        <w:rPr>
          <w:rFonts w:ascii="Arial" w:hAnsi="Arial" w:cs="Arial"/>
          <w:sz w:val="22"/>
          <w:szCs w:val="22"/>
          <w:lang w:val="pl-PL"/>
        </w:rPr>
        <w:t>WYTYCZNE BRANŻOWE</w:t>
      </w:r>
      <w:bookmarkEnd w:id="27"/>
      <w:bookmarkEnd w:id="28"/>
      <w:bookmarkEnd w:id="29"/>
    </w:p>
    <w:p w14:paraId="13F13090" w14:textId="77777777" w:rsidR="002A285C" w:rsidRPr="005C1172" w:rsidRDefault="002A285C" w:rsidP="002A285C">
      <w:pPr>
        <w:jc w:val="both"/>
        <w:rPr>
          <w:lang w:eastAsia="en-US" w:bidi="en-US"/>
        </w:rPr>
      </w:pPr>
    </w:p>
    <w:p w14:paraId="26E0CD72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Należy wykonać przebicia przez przegrody pod projektowane przewody. Przebicia w przegrodach oddzielenia pożarowego należy wykonać zachowując klasę odporności ogniowej przegrody</w:t>
      </w:r>
    </w:p>
    <w:p w14:paraId="19364CAF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Wykonać bruzdy ścienne i podłogowe</w:t>
      </w:r>
    </w:p>
    <w:p w14:paraId="532886E0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Wszystkie piony prowadzące czynniki na poszczególne kondygnacje należy obudować</w:t>
      </w:r>
    </w:p>
    <w:p w14:paraId="54CB2D25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Zapewnić dostęp do wszystkich elementów regulacyjnych instalacji oraz urządzeń w celu wyregulowania oraz okresowej kontroli i konserwacji</w:t>
      </w:r>
    </w:p>
    <w:p w14:paraId="118FC241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Należy wykonać podłączenia do instalacji elektrycznej dla wszystkich urządzeń, elementów sterowania i automatycznej regulacji</w:t>
      </w:r>
    </w:p>
    <w:p w14:paraId="531BFAF9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Instalowanie urządzeń powinno odbywać się zgodnie z wytycznymi producentów oraz zgodnie z obowiązującymi przepisami</w:t>
      </w:r>
    </w:p>
    <w:p w14:paraId="7378079B" w14:textId="77777777" w:rsidR="002A285C" w:rsidRPr="005C1172" w:rsidRDefault="002A285C" w:rsidP="002A285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 xml:space="preserve">Urządzenia grzewcze należy wyposażyć w standardowe sterowniki producentów. Automatyka instalacji grzewczej znajduje się w zakresie realizacyjnym systemu grzewczego. </w:t>
      </w:r>
    </w:p>
    <w:p w14:paraId="5EC8CDC0" w14:textId="77777777" w:rsidR="002A285C" w:rsidRPr="005C1172" w:rsidRDefault="002A285C" w:rsidP="002A285C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</w:p>
    <w:p w14:paraId="588A361C" w14:textId="77777777" w:rsidR="002A285C" w:rsidRPr="005C1172" w:rsidRDefault="002A285C" w:rsidP="00E42430">
      <w:pPr>
        <w:pStyle w:val="Nagwek1"/>
        <w:numPr>
          <w:ilvl w:val="0"/>
          <w:numId w:val="26"/>
        </w:numPr>
        <w:tabs>
          <w:tab w:val="clear" w:pos="1695"/>
          <w:tab w:val="num" w:pos="0"/>
        </w:tabs>
        <w:suppressAutoHyphens/>
        <w:spacing w:before="160" w:after="80"/>
        <w:ind w:left="431" w:hanging="431"/>
        <w:jc w:val="both"/>
        <w:rPr>
          <w:rFonts w:ascii="Arial" w:hAnsi="Arial" w:cs="Arial"/>
          <w:sz w:val="22"/>
          <w:szCs w:val="22"/>
          <w:lang w:val="pl-PL"/>
        </w:rPr>
      </w:pPr>
      <w:bookmarkStart w:id="30" w:name="_Toc3722820"/>
      <w:bookmarkStart w:id="31" w:name="_Toc95899941"/>
      <w:bookmarkStart w:id="32" w:name="_Toc112847669"/>
      <w:bookmarkStart w:id="33" w:name="_Toc117240920"/>
      <w:bookmarkStart w:id="34" w:name="_Toc166674212"/>
      <w:r w:rsidRPr="005C1172">
        <w:rPr>
          <w:rFonts w:ascii="Arial" w:hAnsi="Arial" w:cs="Arial"/>
          <w:sz w:val="22"/>
          <w:szCs w:val="22"/>
          <w:lang w:val="pl-PL"/>
        </w:rPr>
        <w:t>UWAGI KOŃCOWE</w:t>
      </w:r>
      <w:bookmarkEnd w:id="30"/>
      <w:bookmarkEnd w:id="31"/>
      <w:bookmarkEnd w:id="32"/>
      <w:bookmarkEnd w:id="33"/>
      <w:bookmarkEnd w:id="34"/>
    </w:p>
    <w:p w14:paraId="494AB793" w14:textId="77777777" w:rsidR="002A285C" w:rsidRPr="005C1172" w:rsidRDefault="002A285C" w:rsidP="002A285C">
      <w:pPr>
        <w:rPr>
          <w:lang w:eastAsia="en-US" w:bidi="en-US"/>
        </w:rPr>
      </w:pPr>
    </w:p>
    <w:p w14:paraId="247EBAEE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2CD5F45C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Rysunki powinny być rozpatrywane łącznie z opisem technicznym.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270C343B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1A3C87DD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Przed przystąpieniem do robót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1F34E741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4B986468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 zakres prac Wykonawcy wchodzą próby, regulacja i uruchomienia urządzeń i instalacji wg obowiązujących norm i przepisów oraz oddanie ich do użytkowania lub eksploatacji zgodnie z obowiązującą procedurą.</w:t>
      </w:r>
    </w:p>
    <w:p w14:paraId="3050C1AC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Prace wykonywać zgodnie z zasadami BHP, obowiązującymi przepisami i normami oraz zgodnie ze sztuką budowlaną.</w:t>
      </w:r>
    </w:p>
    <w:p w14:paraId="2522BFCC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Projekt rozpatrywać razem z projektem architektonicznym oraz projektami branżowymi. Przed rozpoczęciem wykonywania robót Wykonawca zobowiązany jest zapoznać się z projektami pozostałych branż oraz projektem architektury i konstrukcji. Instalację wentylacji prowadzić w koordynacji z pozostałymi instalacjami, a w miejscach, w których instalacje prowadzone są w niewielkich odległościach od siebie, w taki sposób prowadzić instalację oraz skoordynować prace, aby możliwe było wykonanie wszystkich instalacji.</w:t>
      </w:r>
    </w:p>
    <w:p w14:paraId="4124C68F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Wykonawca zobowiązany jest przewidzieć konieczność montażu różnych instalacji (woda, c.o., wentylacja, inne) na wspólnych elementach montażowych (zawiesiach).</w:t>
      </w:r>
    </w:p>
    <w:p w14:paraId="3AE2206F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Wykonawca zobowiązany jest do wykonania prób szczelności zgodnie z obowiązującymi przepisami.</w:t>
      </w:r>
    </w:p>
    <w:p w14:paraId="10031CEA" w14:textId="77777777" w:rsidR="00E42430" w:rsidRPr="005C1172" w:rsidRDefault="00E42430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Podczas wykonawstwa należy ściśle przestrzegać zaleceń zawartych w instrukcji wykonania instalacji i DTR wydanych przez dostawcę lub producenta materiałów.</w:t>
      </w:r>
    </w:p>
    <w:p w14:paraId="7D3A3AEC" w14:textId="77777777" w:rsidR="00E612CC" w:rsidRPr="005C1172" w:rsidRDefault="00E612CC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bookmarkStart w:id="35" w:name="_Hlk158208965"/>
      <w:r w:rsidRPr="005C1172">
        <w:rPr>
          <w:sz w:val="20"/>
          <w:szCs w:val="20"/>
        </w:rPr>
        <w:t>W niniejszym opracowaniu podano przykładowych producentów materiałów i urządzeń, w celu określenia odpowiedniego standardu instalacji. Istnieje możliwość zastosowania materiałów i urządzeń innych producentów, pod warunkiem zachowania minimalnego standardu, określonego w niniejszym projekcie.</w:t>
      </w:r>
    </w:p>
    <w:p w14:paraId="3DF36C1E" w14:textId="196E6DA9" w:rsidR="00E612CC" w:rsidRPr="005C1172" w:rsidRDefault="00E612CC" w:rsidP="004F739C">
      <w:pPr>
        <w:widowControl/>
        <w:numPr>
          <w:ilvl w:val="0"/>
          <w:numId w:val="40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0"/>
          <w:szCs w:val="20"/>
        </w:rPr>
      </w:pPr>
      <w:r w:rsidRPr="005C1172">
        <w:rPr>
          <w:sz w:val="20"/>
          <w:szCs w:val="20"/>
        </w:rPr>
        <w:t>Wszelkie zmiany w stosunku do zaprojektowanych urządzeń i przyjętych rozwiązań projektowych należy w formie pisemnej uzgadniać z Inwestorem i Projektantem.</w:t>
      </w:r>
    </w:p>
    <w:bookmarkEnd w:id="35"/>
    <w:p w14:paraId="30303FBE" w14:textId="77777777" w:rsidR="002A285C" w:rsidRPr="002310FB" w:rsidRDefault="002A285C" w:rsidP="002A285C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color w:val="FF0000"/>
          <w:sz w:val="20"/>
          <w:szCs w:val="20"/>
        </w:rPr>
      </w:pPr>
    </w:p>
    <w:p w14:paraId="460A2EAB" w14:textId="77777777" w:rsidR="002A285C" w:rsidRPr="002310FB" w:rsidRDefault="002A285C" w:rsidP="002A285C">
      <w:pPr>
        <w:rPr>
          <w:color w:val="FF0000"/>
          <w:lang w:eastAsia="en-US" w:bidi="en-US"/>
        </w:rPr>
      </w:pPr>
    </w:p>
    <w:bookmarkEnd w:id="7"/>
    <w:p w14:paraId="0FAD3D60" w14:textId="77777777" w:rsidR="002A285C" w:rsidRPr="002310FB" w:rsidRDefault="002A285C" w:rsidP="002A285C">
      <w:pPr>
        <w:pStyle w:val="Nagwek1"/>
        <w:ind w:left="992"/>
        <w:contextualSpacing/>
        <w:rPr>
          <w:rFonts w:ascii="Arial" w:hAnsi="Arial" w:cs="Arial"/>
          <w:color w:val="FF0000"/>
          <w:sz w:val="28"/>
          <w:szCs w:val="28"/>
          <w:lang w:val="pl-PL"/>
        </w:rPr>
      </w:pPr>
    </w:p>
    <w:p w14:paraId="04184AE5" w14:textId="77777777" w:rsidR="002A285C" w:rsidRPr="002310FB" w:rsidRDefault="002A285C" w:rsidP="002A285C">
      <w:pPr>
        <w:rPr>
          <w:color w:val="FF0000"/>
          <w:lang w:eastAsia="en-US" w:bidi="en-US"/>
        </w:rPr>
      </w:pPr>
    </w:p>
    <w:sectPr w:rsidR="002A285C" w:rsidRPr="002310FB" w:rsidSect="005D04F9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CFEFC" w14:textId="77777777" w:rsidR="00731319" w:rsidRDefault="00731319">
      <w:r>
        <w:separator/>
      </w:r>
    </w:p>
  </w:endnote>
  <w:endnote w:type="continuationSeparator" w:id="0">
    <w:p w14:paraId="713B06BA" w14:textId="77777777" w:rsidR="00731319" w:rsidRDefault="0073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Klee One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witzerlan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101BF" w14:textId="3870AA1D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4D3487C" wp14:editId="5C4AB0E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961E6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3nPiQ6kDAACD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</v:group>
          </w:pict>
        </mc:Fallback>
      </mc:AlternateContent>
    </w:r>
    <w:r>
      <w:rPr>
        <w:rFonts w:ascii="Futura Lt BT" w:hAnsi="Futura Lt BT"/>
        <w:noProof/>
        <w:sz w:val="20"/>
      </w:rPr>
      <w:drawing>
        <wp:inline distT="0" distB="0" distL="0" distR="0" wp14:anchorId="6890AFAF" wp14:editId="11B0C97C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DCD9D2" w14:textId="77777777" w:rsidR="00607ECC" w:rsidRDefault="00607ECC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6E9D3A88" w14:textId="77777777" w:rsidR="00607ECC" w:rsidRPr="002310FB" w:rsidRDefault="00607ECC">
    <w:pPr>
      <w:pStyle w:val="Stopka"/>
      <w:jc w:val="both"/>
      <w:rPr>
        <w:rFonts w:ascii="Futura Lt BT" w:hAnsi="Futura Lt BT"/>
        <w:sz w:val="18"/>
        <w:lang w:val="pt-PT"/>
      </w:rPr>
    </w:pPr>
    <w:r>
      <w:rPr>
        <w:rFonts w:ascii="Futura Lt BT" w:hAnsi="Futura Lt BT"/>
        <w:sz w:val="18"/>
      </w:rPr>
      <w:t xml:space="preserve">Pracownia: 31-519 Kraków, ul. </w:t>
    </w:r>
    <w:r w:rsidRPr="002310FB">
      <w:rPr>
        <w:rFonts w:ascii="Futura Lt BT" w:hAnsi="Futura Lt BT"/>
        <w:sz w:val="18"/>
        <w:lang w:val="pt-PT"/>
      </w:rPr>
      <w:t xml:space="preserve">Skorupki 11/4                                     </w:t>
    </w:r>
    <w:r w:rsidRPr="002310FB">
      <w:rPr>
        <w:rFonts w:ascii="Futura Lt BT" w:hAnsi="Futura Lt BT"/>
        <w:sz w:val="18"/>
        <w:lang w:val="pt-PT"/>
      </w:rPr>
      <w:tab/>
      <w:t xml:space="preserve">   tel: 604-266-974</w:t>
    </w:r>
  </w:p>
  <w:p w14:paraId="20DB6D51" w14:textId="77777777" w:rsidR="00607ECC" w:rsidRPr="002310FB" w:rsidRDefault="00607ECC">
    <w:pPr>
      <w:pStyle w:val="Stopka"/>
      <w:jc w:val="both"/>
      <w:rPr>
        <w:rFonts w:ascii="Futura Lt BT" w:hAnsi="Futura Lt BT"/>
        <w:sz w:val="18"/>
        <w:lang w:val="pt-PT"/>
      </w:rPr>
    </w:pPr>
    <w:r w:rsidRPr="002310FB">
      <w:rPr>
        <w:rFonts w:ascii="Futura Lt BT" w:hAnsi="Futura Lt BT"/>
        <w:sz w:val="18"/>
        <w:lang w:val="pt-PT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C87A6" w14:textId="77777777" w:rsidR="00731319" w:rsidRDefault="00731319">
      <w:r>
        <w:separator/>
      </w:r>
    </w:p>
  </w:footnote>
  <w:footnote w:type="continuationSeparator" w:id="0">
    <w:p w14:paraId="4EA118A5" w14:textId="77777777" w:rsidR="00731319" w:rsidRDefault="00731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7FE29" w14:textId="635FFF67" w:rsidR="00607ECC" w:rsidRDefault="00607ECC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F987681" wp14:editId="56B7C727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40C279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f0afkq0DAACC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</v:group>
          </w:pict>
        </mc:Fallback>
      </mc:AlternateContent>
    </w:r>
    <w:r>
      <w:rPr>
        <w:noProof/>
        <w:sz w:val="20"/>
      </w:rPr>
      <w:drawing>
        <wp:inline distT="0" distB="0" distL="0" distR="0" wp14:anchorId="77071A43" wp14:editId="66876FA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A4344C"/>
    <w:name w:val="WW8Num22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435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lef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lef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lef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A"/>
    <w:multiLevelType w:val="multilevel"/>
    <w:tmpl w:val="462C8482"/>
    <w:name w:val="WW8Num10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tabs>
          <w:tab w:val="num" w:pos="1276"/>
        </w:tabs>
        <w:ind w:left="1276" w:hanging="1134"/>
      </w:pPr>
      <w:rPr>
        <w:sz w:val="22"/>
      </w:rPr>
    </w:lvl>
    <w:lvl w:ilvl="2">
      <w:start w:val="1"/>
      <w:numFmt w:val="decimal"/>
      <w:pStyle w:val="Styl2"/>
      <w:lvlText w:val="%1.%2.%3."/>
      <w:lvlJc w:val="left"/>
      <w:pPr>
        <w:tabs>
          <w:tab w:val="num" w:pos="1146"/>
        </w:tabs>
        <w:ind w:left="142" w:firstLine="284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D"/>
    <w:multiLevelType w:val="multilevel"/>
    <w:tmpl w:val="FD16F4E2"/>
    <w:name w:val="WW8Num13"/>
    <w:lvl w:ilvl="0">
      <w:start w:val="1"/>
      <w:numFmt w:val="bullet"/>
      <w:pStyle w:val="2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92C27"/>
    <w:multiLevelType w:val="multilevel"/>
    <w:tmpl w:val="FFB0C3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923CA1"/>
    <w:multiLevelType w:val="hybridMultilevel"/>
    <w:tmpl w:val="92C87EC2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8" w15:restartNumberingAfterBreak="0">
    <w:nsid w:val="0F8463FB"/>
    <w:multiLevelType w:val="hybridMultilevel"/>
    <w:tmpl w:val="BAA28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809CE"/>
    <w:multiLevelType w:val="hybridMultilevel"/>
    <w:tmpl w:val="97DA2F94"/>
    <w:lvl w:ilvl="0" w:tplc="0415000F">
      <w:start w:val="1"/>
      <w:numFmt w:val="decimal"/>
      <w:pStyle w:val="Retrai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E0A97"/>
    <w:multiLevelType w:val="hybridMultilevel"/>
    <w:tmpl w:val="8062954C"/>
    <w:lvl w:ilvl="0" w:tplc="0415000F">
      <w:start w:val="1"/>
      <w:numFmt w:val="decimal"/>
      <w:pStyle w:val="ReportList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F356A"/>
    <w:multiLevelType w:val="hybridMultilevel"/>
    <w:tmpl w:val="3DC666C6"/>
    <w:lvl w:ilvl="0" w:tplc="0C44E5BA">
      <w:start w:val="1"/>
      <w:numFmt w:val="decimal"/>
      <w:pStyle w:val="Abnumeracja"/>
      <w:lvlText w:val="%1."/>
      <w:lvlJc w:val="left"/>
      <w:pPr>
        <w:tabs>
          <w:tab w:val="num" w:pos="720"/>
        </w:tabs>
        <w:ind w:left="720" w:hanging="360"/>
      </w:pPr>
    </w:lvl>
    <w:lvl w:ilvl="1" w:tplc="78E0C4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5346BB"/>
    <w:multiLevelType w:val="hybridMultilevel"/>
    <w:tmpl w:val="82A45B44"/>
    <w:lvl w:ilvl="0" w:tplc="CCECFDB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4A3FC0"/>
    <w:multiLevelType w:val="hybridMultilevel"/>
    <w:tmpl w:val="E7C625C8"/>
    <w:lvl w:ilvl="0" w:tplc="26CA76B6">
      <w:start w:val="3"/>
      <w:numFmt w:val="bullet"/>
      <w:lvlText w:val="-"/>
      <w:lvlJc w:val="left"/>
      <w:pPr>
        <w:ind w:left="1068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6E71A15"/>
    <w:multiLevelType w:val="hybridMultilevel"/>
    <w:tmpl w:val="B8FAC9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D4899"/>
    <w:multiLevelType w:val="hybridMultilevel"/>
    <w:tmpl w:val="8EE8E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25759"/>
    <w:multiLevelType w:val="hybridMultilevel"/>
    <w:tmpl w:val="95F66FDC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A5230"/>
    <w:multiLevelType w:val="hybridMultilevel"/>
    <w:tmpl w:val="94A4F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E6A98"/>
    <w:multiLevelType w:val="hybridMultilevel"/>
    <w:tmpl w:val="18E0D0DC"/>
    <w:lvl w:ilvl="0" w:tplc="78E0C4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73B0B"/>
    <w:multiLevelType w:val="hybridMultilevel"/>
    <w:tmpl w:val="C2167428"/>
    <w:lvl w:ilvl="0" w:tplc="26CA76B6">
      <w:start w:val="3"/>
      <w:numFmt w:val="bullet"/>
      <w:lvlText w:val="-"/>
      <w:lvlJc w:val="left"/>
      <w:pPr>
        <w:ind w:left="1069" w:hanging="360"/>
      </w:pPr>
      <w:rPr>
        <w:rFonts w:hint="default"/>
        <w:b/>
        <w:i w:val="0"/>
        <w:strike w:val="0"/>
        <w:dstrike w:val="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0570325"/>
    <w:multiLevelType w:val="hybridMultilevel"/>
    <w:tmpl w:val="B3E63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B7CE6"/>
    <w:multiLevelType w:val="hybridMultilevel"/>
    <w:tmpl w:val="A19A2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C1B62"/>
    <w:multiLevelType w:val="multilevel"/>
    <w:tmpl w:val="608C47A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b/>
      </w:rPr>
    </w:lvl>
  </w:abstractNum>
  <w:abstractNum w:abstractNumId="2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92EA3"/>
    <w:multiLevelType w:val="hybridMultilevel"/>
    <w:tmpl w:val="B8F2A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DC2387"/>
    <w:multiLevelType w:val="hybridMultilevel"/>
    <w:tmpl w:val="9790D524"/>
    <w:lvl w:ilvl="0" w:tplc="AA82C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DD427D"/>
    <w:multiLevelType w:val="hybridMultilevel"/>
    <w:tmpl w:val="09E27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E75E3D"/>
    <w:multiLevelType w:val="multilevel"/>
    <w:tmpl w:val="6C68557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390" w:hanging="405"/>
      </w:pPr>
      <w:rPr>
        <w:rFonts w:hint="default"/>
        <w:i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74493F"/>
    <w:multiLevelType w:val="multilevel"/>
    <w:tmpl w:val="545CC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6A2F11"/>
    <w:multiLevelType w:val="hybridMultilevel"/>
    <w:tmpl w:val="A254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AB4450"/>
    <w:multiLevelType w:val="hybridMultilevel"/>
    <w:tmpl w:val="C91CC1C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D514D"/>
    <w:multiLevelType w:val="hybridMultilevel"/>
    <w:tmpl w:val="859E876C"/>
    <w:lvl w:ilvl="0" w:tplc="00000007">
      <w:start w:val="1"/>
      <w:numFmt w:val="bullet"/>
      <w:lvlText w:val="-"/>
      <w:lvlJc w:val="left"/>
      <w:pPr>
        <w:ind w:left="120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6D40744D"/>
    <w:multiLevelType w:val="multilevel"/>
    <w:tmpl w:val="149E4E2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</w:abstractNum>
  <w:abstractNum w:abstractNumId="40" w15:restartNumberingAfterBreak="0">
    <w:nsid w:val="714F2C36"/>
    <w:multiLevelType w:val="hybridMultilevel"/>
    <w:tmpl w:val="7A0C9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82F01"/>
    <w:multiLevelType w:val="hybridMultilevel"/>
    <w:tmpl w:val="C91A5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096B"/>
    <w:multiLevelType w:val="multilevel"/>
    <w:tmpl w:val="149E4E2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2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2"/>
        <w:u w:val="none"/>
      </w:rPr>
    </w:lvl>
  </w:abstractNum>
  <w:abstractNum w:abstractNumId="43" w15:restartNumberingAfterBreak="0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AE213D2"/>
    <w:multiLevelType w:val="hybridMultilevel"/>
    <w:tmpl w:val="3C9ED6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B720E42"/>
    <w:multiLevelType w:val="hybridMultilevel"/>
    <w:tmpl w:val="5E3ED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8508D"/>
    <w:multiLevelType w:val="hybridMultilevel"/>
    <w:tmpl w:val="D42C5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30"/>
  </w:num>
  <w:num w:numId="5">
    <w:abstractNumId w:val="45"/>
  </w:num>
  <w:num w:numId="6">
    <w:abstractNumId w:val="20"/>
  </w:num>
  <w:num w:numId="7">
    <w:abstractNumId w:val="28"/>
  </w:num>
  <w:num w:numId="8">
    <w:abstractNumId w:val="1"/>
  </w:num>
  <w:num w:numId="9">
    <w:abstractNumId w:val="29"/>
  </w:num>
  <w:num w:numId="10">
    <w:abstractNumId w:val="14"/>
  </w:num>
  <w:num w:numId="11">
    <w:abstractNumId w:val="9"/>
  </w:num>
  <w:num w:numId="12">
    <w:abstractNumId w:val="15"/>
  </w:num>
  <w:num w:numId="13">
    <w:abstractNumId w:val="19"/>
  </w:num>
  <w:num w:numId="14">
    <w:abstractNumId w:val="3"/>
  </w:num>
  <w:num w:numId="15">
    <w:abstractNumId w:val="4"/>
  </w:num>
  <w:num w:numId="16">
    <w:abstractNumId w:val="41"/>
  </w:num>
  <w:num w:numId="17">
    <w:abstractNumId w:val="12"/>
  </w:num>
  <w:num w:numId="18">
    <w:abstractNumId w:val="36"/>
  </w:num>
  <w:num w:numId="19">
    <w:abstractNumId w:val="33"/>
  </w:num>
  <w:num w:numId="20">
    <w:abstractNumId w:val="18"/>
  </w:num>
  <w:num w:numId="21">
    <w:abstractNumId w:val="40"/>
  </w:num>
  <w:num w:numId="22">
    <w:abstractNumId w:val="16"/>
  </w:num>
  <w:num w:numId="23">
    <w:abstractNumId w:val="25"/>
  </w:num>
  <w:num w:numId="24">
    <w:abstractNumId w:val="32"/>
  </w:num>
  <w:num w:numId="25">
    <w:abstractNumId w:val="38"/>
  </w:num>
  <w:num w:numId="26">
    <w:abstractNumId w:val="0"/>
  </w:num>
  <w:num w:numId="27">
    <w:abstractNumId w:val="2"/>
  </w:num>
  <w:num w:numId="28">
    <w:abstractNumId w:val="37"/>
  </w:num>
  <w:num w:numId="29">
    <w:abstractNumId w:val="39"/>
  </w:num>
  <w:num w:numId="30">
    <w:abstractNumId w:val="27"/>
  </w:num>
  <w:num w:numId="31">
    <w:abstractNumId w:val="47"/>
  </w:num>
  <w:num w:numId="32">
    <w:abstractNumId w:val="35"/>
  </w:num>
  <w:num w:numId="33">
    <w:abstractNumId w:val="17"/>
  </w:num>
  <w:num w:numId="34">
    <w:abstractNumId w:val="5"/>
  </w:num>
  <w:num w:numId="35">
    <w:abstractNumId w:val="31"/>
  </w:num>
  <w:num w:numId="36">
    <w:abstractNumId w:val="7"/>
  </w:num>
  <w:num w:numId="37">
    <w:abstractNumId w:val="42"/>
  </w:num>
  <w:num w:numId="38">
    <w:abstractNumId w:val="8"/>
  </w:num>
  <w:num w:numId="39">
    <w:abstractNumId w:val="43"/>
  </w:num>
  <w:num w:numId="40">
    <w:abstractNumId w:val="26"/>
  </w:num>
  <w:num w:numId="41">
    <w:abstractNumId w:val="13"/>
  </w:num>
  <w:num w:numId="42">
    <w:abstractNumId w:val="34"/>
  </w:num>
  <w:num w:numId="43">
    <w:abstractNumId w:val="24"/>
  </w:num>
  <w:num w:numId="44">
    <w:abstractNumId w:val="44"/>
  </w:num>
  <w:num w:numId="45">
    <w:abstractNumId w:val="46"/>
  </w:num>
  <w:num w:numId="46">
    <w:abstractNumId w:val="21"/>
  </w:num>
  <w:num w:numId="47">
    <w:abstractNumId w:val="6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B8"/>
    <w:rsid w:val="000032D3"/>
    <w:rsid w:val="00004794"/>
    <w:rsid w:val="00020DF5"/>
    <w:rsid w:val="0004138C"/>
    <w:rsid w:val="00052600"/>
    <w:rsid w:val="00066BE1"/>
    <w:rsid w:val="00084D4D"/>
    <w:rsid w:val="00085B46"/>
    <w:rsid w:val="000B5D91"/>
    <w:rsid w:val="000B6F4D"/>
    <w:rsid w:val="000B79CA"/>
    <w:rsid w:val="000C7917"/>
    <w:rsid w:val="000E1060"/>
    <w:rsid w:val="000E4815"/>
    <w:rsid w:val="000F25EE"/>
    <w:rsid w:val="001442B4"/>
    <w:rsid w:val="001451E6"/>
    <w:rsid w:val="00145CAE"/>
    <w:rsid w:val="00147A20"/>
    <w:rsid w:val="001541C5"/>
    <w:rsid w:val="00186992"/>
    <w:rsid w:val="001936B6"/>
    <w:rsid w:val="001A6ED0"/>
    <w:rsid w:val="001A77A2"/>
    <w:rsid w:val="001D3BE5"/>
    <w:rsid w:val="001E1C8B"/>
    <w:rsid w:val="001E49BF"/>
    <w:rsid w:val="002310FB"/>
    <w:rsid w:val="002370FB"/>
    <w:rsid w:val="00243272"/>
    <w:rsid w:val="002550A4"/>
    <w:rsid w:val="00257325"/>
    <w:rsid w:val="00261E75"/>
    <w:rsid w:val="00287408"/>
    <w:rsid w:val="002948EE"/>
    <w:rsid w:val="002A285C"/>
    <w:rsid w:val="002A5203"/>
    <w:rsid w:val="002B1765"/>
    <w:rsid w:val="002F6BF3"/>
    <w:rsid w:val="003070A0"/>
    <w:rsid w:val="00312F27"/>
    <w:rsid w:val="00365C27"/>
    <w:rsid w:val="00375912"/>
    <w:rsid w:val="003820C3"/>
    <w:rsid w:val="003971E5"/>
    <w:rsid w:val="003A1B91"/>
    <w:rsid w:val="003A5705"/>
    <w:rsid w:val="003B4C7D"/>
    <w:rsid w:val="003C0877"/>
    <w:rsid w:val="003C1486"/>
    <w:rsid w:val="003F257E"/>
    <w:rsid w:val="004000FF"/>
    <w:rsid w:val="00453583"/>
    <w:rsid w:val="00460925"/>
    <w:rsid w:val="00464205"/>
    <w:rsid w:val="00477A27"/>
    <w:rsid w:val="004836E8"/>
    <w:rsid w:val="00483BAF"/>
    <w:rsid w:val="004A4D87"/>
    <w:rsid w:val="004C3DE5"/>
    <w:rsid w:val="004D5332"/>
    <w:rsid w:val="004D6345"/>
    <w:rsid w:val="004E2E58"/>
    <w:rsid w:val="004F1ECC"/>
    <w:rsid w:val="004F1FE3"/>
    <w:rsid w:val="004F739C"/>
    <w:rsid w:val="005060CB"/>
    <w:rsid w:val="00513526"/>
    <w:rsid w:val="00513549"/>
    <w:rsid w:val="00530E30"/>
    <w:rsid w:val="005509A8"/>
    <w:rsid w:val="00557B45"/>
    <w:rsid w:val="005B6971"/>
    <w:rsid w:val="005C1172"/>
    <w:rsid w:val="005D032E"/>
    <w:rsid w:val="005D0356"/>
    <w:rsid w:val="005D04F9"/>
    <w:rsid w:val="005F6877"/>
    <w:rsid w:val="00607ECC"/>
    <w:rsid w:val="0063038F"/>
    <w:rsid w:val="00634CD3"/>
    <w:rsid w:val="0068162D"/>
    <w:rsid w:val="00685654"/>
    <w:rsid w:val="00693530"/>
    <w:rsid w:val="00693B70"/>
    <w:rsid w:val="006A7293"/>
    <w:rsid w:val="006C0B42"/>
    <w:rsid w:val="006C3E8C"/>
    <w:rsid w:val="006D0A99"/>
    <w:rsid w:val="006E15E8"/>
    <w:rsid w:val="00704DB2"/>
    <w:rsid w:val="00706790"/>
    <w:rsid w:val="007116D1"/>
    <w:rsid w:val="00723F7F"/>
    <w:rsid w:val="0072728B"/>
    <w:rsid w:val="00731319"/>
    <w:rsid w:val="00736387"/>
    <w:rsid w:val="00742885"/>
    <w:rsid w:val="007439E1"/>
    <w:rsid w:val="007610DB"/>
    <w:rsid w:val="007703F0"/>
    <w:rsid w:val="00784F5A"/>
    <w:rsid w:val="00792D64"/>
    <w:rsid w:val="007A1E01"/>
    <w:rsid w:val="007A4236"/>
    <w:rsid w:val="007C4105"/>
    <w:rsid w:val="007C7CCC"/>
    <w:rsid w:val="007D6510"/>
    <w:rsid w:val="00857DA9"/>
    <w:rsid w:val="008952BA"/>
    <w:rsid w:val="0089687F"/>
    <w:rsid w:val="008B50BA"/>
    <w:rsid w:val="008B7BC7"/>
    <w:rsid w:val="008D3964"/>
    <w:rsid w:val="008D4A76"/>
    <w:rsid w:val="008F4E23"/>
    <w:rsid w:val="00903750"/>
    <w:rsid w:val="00923F29"/>
    <w:rsid w:val="00925AE4"/>
    <w:rsid w:val="009370A2"/>
    <w:rsid w:val="00960DA3"/>
    <w:rsid w:val="00973246"/>
    <w:rsid w:val="00976EF9"/>
    <w:rsid w:val="009A18FC"/>
    <w:rsid w:val="009A5838"/>
    <w:rsid w:val="009B5CFA"/>
    <w:rsid w:val="009D0D29"/>
    <w:rsid w:val="009E1617"/>
    <w:rsid w:val="009F3F1D"/>
    <w:rsid w:val="009F78CA"/>
    <w:rsid w:val="00A008AC"/>
    <w:rsid w:val="00A04D36"/>
    <w:rsid w:val="00A20E3C"/>
    <w:rsid w:val="00A27027"/>
    <w:rsid w:val="00A4482E"/>
    <w:rsid w:val="00A606E6"/>
    <w:rsid w:val="00A636EE"/>
    <w:rsid w:val="00AA7202"/>
    <w:rsid w:val="00AC23B6"/>
    <w:rsid w:val="00AC4188"/>
    <w:rsid w:val="00AD3F2A"/>
    <w:rsid w:val="00AE7960"/>
    <w:rsid w:val="00AF100B"/>
    <w:rsid w:val="00AF5396"/>
    <w:rsid w:val="00B008CC"/>
    <w:rsid w:val="00B03C2C"/>
    <w:rsid w:val="00B16D66"/>
    <w:rsid w:val="00B32B92"/>
    <w:rsid w:val="00B372EE"/>
    <w:rsid w:val="00B62093"/>
    <w:rsid w:val="00B81C84"/>
    <w:rsid w:val="00B85A7C"/>
    <w:rsid w:val="00B9742E"/>
    <w:rsid w:val="00BD1CDA"/>
    <w:rsid w:val="00BD63EB"/>
    <w:rsid w:val="00BD7B5D"/>
    <w:rsid w:val="00C00AAE"/>
    <w:rsid w:val="00C04CBF"/>
    <w:rsid w:val="00C07B29"/>
    <w:rsid w:val="00C27E76"/>
    <w:rsid w:val="00C514B5"/>
    <w:rsid w:val="00C55E81"/>
    <w:rsid w:val="00C71591"/>
    <w:rsid w:val="00C72317"/>
    <w:rsid w:val="00C77C06"/>
    <w:rsid w:val="00C80ADB"/>
    <w:rsid w:val="00C85A62"/>
    <w:rsid w:val="00CA6920"/>
    <w:rsid w:val="00CC338B"/>
    <w:rsid w:val="00CD6FC9"/>
    <w:rsid w:val="00CF13D5"/>
    <w:rsid w:val="00CF4F73"/>
    <w:rsid w:val="00D05C00"/>
    <w:rsid w:val="00D07315"/>
    <w:rsid w:val="00D13302"/>
    <w:rsid w:val="00D327F9"/>
    <w:rsid w:val="00D346A1"/>
    <w:rsid w:val="00D5423A"/>
    <w:rsid w:val="00D542D2"/>
    <w:rsid w:val="00D66052"/>
    <w:rsid w:val="00D80FE8"/>
    <w:rsid w:val="00D916B8"/>
    <w:rsid w:val="00DA6032"/>
    <w:rsid w:val="00DC7538"/>
    <w:rsid w:val="00DC78D6"/>
    <w:rsid w:val="00DD626F"/>
    <w:rsid w:val="00DD62F5"/>
    <w:rsid w:val="00DF70DD"/>
    <w:rsid w:val="00E10684"/>
    <w:rsid w:val="00E42430"/>
    <w:rsid w:val="00E43969"/>
    <w:rsid w:val="00E612CC"/>
    <w:rsid w:val="00E641F7"/>
    <w:rsid w:val="00E67AE8"/>
    <w:rsid w:val="00E75BBA"/>
    <w:rsid w:val="00E964E1"/>
    <w:rsid w:val="00EA1AD2"/>
    <w:rsid w:val="00EB6458"/>
    <w:rsid w:val="00EB66A7"/>
    <w:rsid w:val="00ED08AA"/>
    <w:rsid w:val="00ED3FDC"/>
    <w:rsid w:val="00ED7290"/>
    <w:rsid w:val="00EE3444"/>
    <w:rsid w:val="00EF2083"/>
    <w:rsid w:val="00EF416E"/>
    <w:rsid w:val="00EF685E"/>
    <w:rsid w:val="00F037B8"/>
    <w:rsid w:val="00F0398C"/>
    <w:rsid w:val="00F04550"/>
    <w:rsid w:val="00F06120"/>
    <w:rsid w:val="00F06E63"/>
    <w:rsid w:val="00F15696"/>
    <w:rsid w:val="00F16CF3"/>
    <w:rsid w:val="00F33AF8"/>
    <w:rsid w:val="00F461B9"/>
    <w:rsid w:val="00F603FC"/>
    <w:rsid w:val="00F7071E"/>
    <w:rsid w:val="00F77848"/>
    <w:rsid w:val="00F84D24"/>
    <w:rsid w:val="00F94C45"/>
    <w:rsid w:val="00F960FD"/>
    <w:rsid w:val="00FA332C"/>
    <w:rsid w:val="00FB1038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30CED"/>
  <w15:docId w15:val="{6A2F9036-88BE-403C-A993-F7481695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HeadMI 1,Tytuł1,Tytuł 1 st.,- 1st Order Heading,. (1.0)"/>
    <w:basedOn w:val="Normalny"/>
    <w:next w:val="Normalny"/>
    <w:link w:val="Nagwek1Znak"/>
    <w:uiPriority w:val="9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aliases w:val="Podtytuł1,. (1.1)"/>
    <w:basedOn w:val="Normalny"/>
    <w:next w:val="Normalny"/>
    <w:link w:val="Nagwek2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1"/>
    </w:pPr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paragraph" w:styleId="Nagwek3">
    <w:name w:val="heading 3"/>
    <w:aliases w:val="Podtytuł2,. (1.1.1)"/>
    <w:basedOn w:val="Normalny"/>
    <w:next w:val="Normalny"/>
    <w:link w:val="Nagwek3Znak"/>
    <w:qFormat/>
    <w:rsid w:val="00F33AF8"/>
    <w:pPr>
      <w:widowControl/>
      <w:suppressAutoHyphens w:val="0"/>
      <w:overflowPunct/>
      <w:autoSpaceDE/>
      <w:autoSpaceDN/>
      <w:adjustRightInd/>
      <w:spacing w:after="100" w:afterAutospacing="1"/>
      <w:textAlignment w:val="auto"/>
      <w:outlineLvl w:val="2"/>
    </w:pPr>
    <w:rPr>
      <w:rFonts w:ascii="Calibri" w:hAnsi="Calibri" w:cs="Times New Roman"/>
      <w:spacing w:val="5"/>
      <w:szCs w:val="24"/>
      <w:lang w:val="x-none" w:eastAsia="x-none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F33AF8"/>
    <w:pPr>
      <w:widowControl/>
      <w:suppressAutoHyphens w:val="0"/>
      <w:overflowPunct/>
      <w:autoSpaceDE/>
      <w:autoSpaceDN/>
      <w:adjustRightInd/>
      <w:spacing w:before="240"/>
      <w:textAlignment w:val="auto"/>
      <w:outlineLvl w:val="3"/>
    </w:pPr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F33AF8"/>
    <w:pPr>
      <w:widowControl/>
      <w:suppressAutoHyphens w:val="0"/>
      <w:overflowPunct/>
      <w:autoSpaceDE/>
      <w:autoSpaceDN/>
      <w:adjustRightInd/>
      <w:spacing w:before="200"/>
      <w:textAlignment w:val="auto"/>
      <w:outlineLvl w:val="4"/>
    </w:pPr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5"/>
    </w:pPr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6"/>
    </w:pPr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7"/>
    </w:pPr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F33AF8"/>
    <w:pPr>
      <w:widowControl/>
      <w:suppressAutoHyphens w:val="0"/>
      <w:overflowPunct/>
      <w:autoSpaceDE/>
      <w:autoSpaceDN/>
      <w:adjustRightInd/>
      <w:textAlignment w:val="auto"/>
      <w:outlineLvl w:val="8"/>
    </w:pPr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1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aliases w:val=" Znak"/>
    <w:basedOn w:val="Normalny"/>
    <w:next w:val="Tekstpodstawowy"/>
    <w:link w:val="NagwekZnak"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rsid w:val="0004138C"/>
  </w:style>
  <w:style w:type="paragraph" w:styleId="Stopka">
    <w:name w:val="footer"/>
    <w:basedOn w:val="Normalny"/>
    <w:link w:val="StopkaZnak"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0B79CA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Nagwek1Znak">
    <w:name w:val="Nagłówek 1 Znak"/>
    <w:aliases w:val="HeadMI 1 Znak,Tytuł1 Znak,Tytuł 1 st. Znak,- 1st Order Heading Znak,. (1.0) Znak"/>
    <w:basedOn w:val="Domylnaczcionkaakapitu"/>
    <w:link w:val="Nagwek1"/>
    <w:uiPriority w:val="9"/>
    <w:rsid w:val="00F33AF8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character" w:customStyle="1" w:styleId="Nagwek2Znak">
    <w:name w:val="Nagłówek 2 Znak"/>
    <w:aliases w:val="Podtytuł1 Znak,. (1.1) Znak"/>
    <w:basedOn w:val="Domylnaczcionkaakapitu"/>
    <w:link w:val="Nagwek2"/>
    <w:rsid w:val="00F33AF8"/>
    <w:rPr>
      <w:rFonts w:ascii="Calibri" w:hAnsi="Calibri" w:cs="Times New Roman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aliases w:val="Podtytuł2 Znak,. (1.1.1) Znak"/>
    <w:basedOn w:val="Domylnaczcionkaakapitu"/>
    <w:link w:val="Nagwek3"/>
    <w:rsid w:val="00F33AF8"/>
    <w:rPr>
      <w:rFonts w:ascii="Calibri" w:hAnsi="Calibri" w:cs="Times New Roman"/>
      <w:spacing w:val="5"/>
      <w:sz w:val="24"/>
      <w:szCs w:val="24"/>
      <w:lang w:val="x-none" w:eastAsia="x-none"/>
    </w:rPr>
  </w:style>
  <w:style w:type="character" w:customStyle="1" w:styleId="Nagwek4Znak">
    <w:name w:val="Nagłówek 4 Znak"/>
    <w:aliases w:val=". (A.) Znak"/>
    <w:basedOn w:val="Domylnaczcionkaakapitu"/>
    <w:link w:val="Nagwek4"/>
    <w:rsid w:val="00F33AF8"/>
    <w:rPr>
      <w:rFonts w:ascii="Calibri" w:hAnsi="Calibri" w:cs="Times New Roman"/>
      <w:smallCaps/>
      <w:spacing w:val="10"/>
      <w:sz w:val="22"/>
      <w:szCs w:val="22"/>
      <w:lang w:val="x-none" w:eastAsia="x-none"/>
    </w:rPr>
  </w:style>
  <w:style w:type="character" w:customStyle="1" w:styleId="Nagwek5Znak">
    <w:name w:val="Nagłówek 5 Znak"/>
    <w:aliases w:val=". (1.) Znak"/>
    <w:basedOn w:val="Domylnaczcionkaakapitu"/>
    <w:link w:val="Nagwek5"/>
    <w:rsid w:val="00F33AF8"/>
    <w:rPr>
      <w:rFonts w:ascii="Calibri" w:hAnsi="Calibri" w:cs="Times New Roman"/>
      <w:smallCaps/>
      <w:color w:val="943634"/>
      <w:spacing w:val="10"/>
      <w:sz w:val="22"/>
      <w:szCs w:val="26"/>
      <w:lang w:val="x-none" w:eastAsia="x-none"/>
    </w:rPr>
  </w:style>
  <w:style w:type="character" w:customStyle="1" w:styleId="Nagwek6Znak">
    <w:name w:val="Nagłówek 6 Znak"/>
    <w:aliases w:val=". (a.) Znak"/>
    <w:basedOn w:val="Domylnaczcionkaakapitu"/>
    <w:link w:val="Nagwek6"/>
    <w:rsid w:val="00F33AF8"/>
    <w:rPr>
      <w:rFonts w:ascii="Calibri" w:hAnsi="Calibri" w:cs="Times New Roman"/>
      <w:smallCaps/>
      <w:color w:val="C0504D"/>
      <w:spacing w:val="5"/>
      <w:sz w:val="22"/>
      <w:szCs w:val="20"/>
      <w:lang w:val="x-none" w:eastAsia="x-none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F33AF8"/>
    <w:rPr>
      <w:rFonts w:ascii="Calibri" w:hAnsi="Calibri" w:cs="Times New Roman"/>
      <w:b/>
      <w:smallCaps/>
      <w:color w:val="C0504D"/>
      <w:spacing w:val="10"/>
      <w:sz w:val="20"/>
      <w:szCs w:val="20"/>
      <w:lang w:val="x-none" w:eastAsia="x-none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F33AF8"/>
    <w:rPr>
      <w:rFonts w:ascii="Calibri" w:hAnsi="Calibri" w:cs="Times New Roman"/>
      <w:b/>
      <w:i/>
      <w:smallCaps/>
      <w:color w:val="943634"/>
      <w:sz w:val="20"/>
      <w:szCs w:val="20"/>
      <w:lang w:val="x-none" w:eastAsia="x-none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F33AF8"/>
    <w:rPr>
      <w:rFonts w:ascii="Calibri" w:hAnsi="Calibri" w:cs="Times New Roman"/>
      <w:b/>
      <w:i/>
      <w:smallCaps/>
      <w:color w:val="622423"/>
      <w:sz w:val="20"/>
      <w:szCs w:val="20"/>
      <w:lang w:val="x-none" w:eastAsia="x-none"/>
    </w:rPr>
  </w:style>
  <w:style w:type="character" w:customStyle="1" w:styleId="NagwekZnak">
    <w:name w:val="Nagłówek Znak"/>
    <w:aliases w:val=" Znak Znak"/>
    <w:basedOn w:val="Domylnaczcionkaakapitu"/>
    <w:link w:val="Nagwek"/>
    <w:rsid w:val="00F33AF8"/>
    <w:rPr>
      <w:sz w:val="28"/>
    </w:rPr>
  </w:style>
  <w:style w:type="character" w:customStyle="1" w:styleId="StopkaZnak">
    <w:name w:val="Stopka Znak"/>
    <w:basedOn w:val="Domylnaczcionkaakapitu"/>
    <w:link w:val="Stopka"/>
    <w:rsid w:val="00F33AF8"/>
    <w:rPr>
      <w:sz w:val="24"/>
    </w:rPr>
  </w:style>
  <w:style w:type="character" w:styleId="Numerstrony">
    <w:name w:val="page number"/>
    <w:basedOn w:val="Domylnaczcionkaakapitu"/>
    <w:rsid w:val="00F33AF8"/>
  </w:style>
  <w:style w:type="paragraph" w:styleId="Tekstpodstawowy3">
    <w:name w:val="Body Text 3"/>
    <w:basedOn w:val="Normalny"/>
    <w:link w:val="Tekstpodstawowy3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33AF8"/>
    <w:rPr>
      <w:rFonts w:ascii="Calibri" w:hAnsi="Calibri" w:cs="Times New Roman"/>
      <w:b/>
      <w:sz w:val="24"/>
      <w:szCs w:val="20"/>
      <w:lang w:val="x-none" w:eastAsia="x-none"/>
    </w:rPr>
  </w:style>
  <w:style w:type="paragraph" w:customStyle="1" w:styleId="Tekstpodstawowy23">
    <w:name w:val="Tekst podstawowy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F33A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AF8"/>
    <w:rPr>
      <w:b/>
      <w:bCs/>
      <w:sz w:val="20"/>
      <w:lang w:val="x-none" w:eastAsia="x-none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AF8"/>
    <w:rPr>
      <w:rFonts w:ascii="Calibri" w:hAnsi="Calibri" w:cs="Times New Roman"/>
      <w:b/>
      <w:bCs/>
      <w:sz w:val="20"/>
      <w:szCs w:val="20"/>
      <w:lang w:val="x-none" w:eastAsia="x-none" w:bidi="en-US"/>
    </w:rPr>
  </w:style>
  <w:style w:type="character" w:customStyle="1" w:styleId="TekstpodstawowyZnak">
    <w:name w:val="Tekst podstawowy Znak"/>
    <w:basedOn w:val="Domylnaczcionkaakapitu"/>
    <w:rsid w:val="00F33AF8"/>
  </w:style>
  <w:style w:type="paragraph" w:styleId="Tekstprzypisudolnego">
    <w:name w:val="footnote text"/>
    <w:basedOn w:val="Normalny"/>
    <w:link w:val="TekstprzypisudolnegoZnak"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F33AF8"/>
    <w:pPr>
      <w:widowControl/>
      <w:suppressAutoHyphens w:val="0"/>
      <w:overflowPunct/>
      <w:autoSpaceDE/>
      <w:autoSpaceDN/>
      <w:adjustRightInd/>
      <w:spacing w:after="200"/>
      <w:ind w:right="-709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3AF8"/>
    <w:rPr>
      <w:rFonts w:ascii="Calibri" w:hAnsi="Calibri" w:cs="Times New Roman"/>
      <w:sz w:val="24"/>
      <w:szCs w:val="20"/>
      <w:lang w:val="x-none" w:eastAsia="x-none"/>
    </w:rPr>
  </w:style>
  <w:style w:type="character" w:styleId="Pogrubienie">
    <w:name w:val="Strong"/>
    <w:aliases w:val="Nagł_2"/>
    <w:uiPriority w:val="22"/>
    <w:qFormat/>
    <w:rsid w:val="00F33AF8"/>
    <w:rPr>
      <w:b/>
      <w:color w:val="C0504D"/>
    </w:rPr>
  </w:style>
  <w:style w:type="paragraph" w:styleId="Tytu">
    <w:name w:val="Title"/>
    <w:basedOn w:val="Normalny"/>
    <w:next w:val="Normalny"/>
    <w:link w:val="TytuZnak"/>
    <w:qFormat/>
    <w:rsid w:val="00F33AF8"/>
    <w:pPr>
      <w:widowControl/>
      <w:pBdr>
        <w:top w:val="single" w:sz="12" w:space="1" w:color="C0504D"/>
      </w:pBdr>
      <w:suppressAutoHyphens w:val="0"/>
      <w:overflowPunct/>
      <w:autoSpaceDE/>
      <w:autoSpaceDN/>
      <w:adjustRightInd/>
      <w:spacing w:after="200"/>
      <w:jc w:val="right"/>
      <w:textAlignment w:val="auto"/>
    </w:pPr>
    <w:rPr>
      <w:rFonts w:ascii="Calibri" w:hAnsi="Calibri" w:cs="Times New Roman"/>
      <w:smallCaps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33AF8"/>
    <w:rPr>
      <w:rFonts w:ascii="Calibri" w:hAnsi="Calibri" w:cs="Times New Roman"/>
      <w:smallCaps/>
      <w:sz w:val="48"/>
      <w:szCs w:val="48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F33AF8"/>
    <w:pPr>
      <w:widowControl/>
      <w:suppressAutoHyphens w:val="0"/>
      <w:overflowPunct/>
      <w:autoSpaceDE/>
      <w:autoSpaceDN/>
      <w:adjustRightInd/>
      <w:spacing w:after="720"/>
      <w:jc w:val="right"/>
      <w:textAlignment w:val="auto"/>
    </w:pPr>
    <w:rPr>
      <w:rFonts w:ascii="Cambria" w:hAnsi="Cambria" w:cs="Times New Roman"/>
      <w:sz w:val="20"/>
      <w:szCs w:val="22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F33AF8"/>
    <w:rPr>
      <w:rFonts w:ascii="Cambria" w:hAnsi="Cambria" w:cs="Times New Roman"/>
      <w:sz w:val="20"/>
      <w:szCs w:val="22"/>
      <w:lang w:val="x-none" w:eastAsia="x-none"/>
    </w:rPr>
  </w:style>
  <w:style w:type="paragraph" w:customStyle="1" w:styleId="dtn">
    <w:name w:val="dtn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z">
    <w:name w:val="dtz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dtu">
    <w:name w:val="dtu"/>
    <w:basedOn w:val="Normalny"/>
    <w:rsid w:val="00F33AF8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OpisTechniczny">
    <w:name w:val="Opis Techniczny"/>
    <w:basedOn w:val="Tekstpodstawowy"/>
    <w:link w:val="OpisTechnicznyZnak"/>
    <w:rsid w:val="00F33AF8"/>
    <w:pPr>
      <w:widowControl/>
      <w:suppressAutoHyphens w:val="0"/>
      <w:overflowPunct/>
      <w:autoSpaceDE/>
      <w:autoSpaceDN/>
      <w:adjustRightInd/>
      <w:spacing w:after="0"/>
      <w:ind w:right="70"/>
      <w:jc w:val="both"/>
      <w:textAlignment w:val="auto"/>
    </w:pPr>
    <w:rPr>
      <w:rFonts w:ascii="Calibri" w:hAnsi="Calibri" w:cs="Times New Roman"/>
      <w:szCs w:val="20"/>
      <w:lang w:val="x-none" w:eastAsia="x-none"/>
    </w:rPr>
  </w:style>
  <w:style w:type="character" w:customStyle="1" w:styleId="OpisTechnicznyZnak">
    <w:name w:val="Opis Techniczny Znak"/>
    <w:link w:val="OpisTechniczny"/>
    <w:rsid w:val="00F33AF8"/>
    <w:rPr>
      <w:rFonts w:ascii="Calibri" w:hAnsi="Calibri" w:cs="Times New Roman"/>
      <w:sz w:val="24"/>
      <w:szCs w:val="20"/>
      <w:lang w:val="x-none" w:eastAsia="x-none"/>
    </w:rPr>
  </w:style>
  <w:style w:type="paragraph" w:customStyle="1" w:styleId="Punkty">
    <w:name w:val="Punkty"/>
    <w:basedOn w:val="Normalny"/>
    <w:next w:val="Zwykytekst"/>
    <w:rsid w:val="00F33AF8"/>
    <w:pPr>
      <w:widowControl/>
      <w:numPr>
        <w:numId w:val="11"/>
      </w:numPr>
      <w:suppressAutoHyphens w:val="0"/>
      <w:overflowPunct/>
      <w:autoSpaceDE/>
      <w:autoSpaceDN/>
      <w:adjustRightInd/>
      <w:spacing w:before="60" w:after="60"/>
      <w:textAlignment w:val="auto"/>
    </w:pPr>
    <w:rPr>
      <w:rFonts w:cs="Times New Roman"/>
      <w:szCs w:val="20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ourier New" w:hAnsi="Courier New" w:cs="Times New Roman"/>
      <w:i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33AF8"/>
    <w:rPr>
      <w:rFonts w:ascii="Courier New" w:hAnsi="Courier New" w:cs="Times New Roman"/>
      <w:i/>
      <w:sz w:val="20"/>
      <w:szCs w:val="20"/>
      <w:lang w:val="x-none" w:eastAsia="x-none"/>
    </w:rPr>
  </w:style>
  <w:style w:type="paragraph" w:customStyle="1" w:styleId="ISOCPEURopistech">
    <w:name w:val="ISOCPEUR_opis tech."/>
    <w:basedOn w:val="Normalny"/>
    <w:link w:val="ISOCPEURopistechZnak"/>
    <w:qFormat/>
    <w:rsid w:val="00F33AF8"/>
    <w:pPr>
      <w:widowControl/>
      <w:suppressAutoHyphens w:val="0"/>
      <w:overflowPunct/>
      <w:autoSpaceDE/>
      <w:autoSpaceDN/>
      <w:adjustRightInd/>
      <w:spacing w:before="60" w:after="60"/>
      <w:ind w:left="-108"/>
      <w:textAlignment w:val="auto"/>
    </w:pPr>
    <w:rPr>
      <w:rFonts w:ascii="ISOCPEUR" w:hAnsi="ISOCPEUR" w:cs="Times New Roman"/>
      <w:szCs w:val="24"/>
      <w:lang w:val="x-none" w:eastAsia="x-none"/>
    </w:rPr>
  </w:style>
  <w:style w:type="character" w:customStyle="1" w:styleId="ISOCPEURopistechZnak">
    <w:name w:val="ISOCPEUR_opis tech. Znak"/>
    <w:link w:val="ISOCPEURopistech"/>
    <w:rsid w:val="00F33AF8"/>
    <w:rPr>
      <w:rFonts w:ascii="ISOCPEUR" w:hAnsi="ISOCPEUR" w:cs="Times New Roman"/>
      <w:sz w:val="24"/>
      <w:szCs w:val="24"/>
      <w:lang w:val="x-none" w:eastAsia="x-none"/>
    </w:rPr>
  </w:style>
  <w:style w:type="paragraph" w:customStyle="1" w:styleId="ISOnagwek">
    <w:name w:val="ISO nagłówek"/>
    <w:basedOn w:val="ISOCPEURopistech"/>
    <w:link w:val="ISOnagwekZnak"/>
    <w:qFormat/>
    <w:rsid w:val="00F33AF8"/>
    <w:pPr>
      <w:numPr>
        <w:numId w:val="12"/>
      </w:numPr>
    </w:pPr>
    <w:rPr>
      <w:rFonts w:cs="Tahoma"/>
      <w:b/>
      <w:sz w:val="26"/>
      <w:szCs w:val="26"/>
      <w:lang w:val="en-US" w:eastAsia="en-US" w:bidi="en-US"/>
    </w:rPr>
  </w:style>
  <w:style w:type="character" w:customStyle="1" w:styleId="ISOnagwekZnak">
    <w:name w:val="ISO nagłówek Znak"/>
    <w:link w:val="ISOnagwek"/>
    <w:rsid w:val="00F33AF8"/>
    <w:rPr>
      <w:rFonts w:ascii="ISOCPEUR" w:hAnsi="ISOCPEUR" w:cs="Tahoma"/>
      <w:b/>
      <w:sz w:val="26"/>
      <w:szCs w:val="26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cs="Times New Roman"/>
      <w:i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3AF8"/>
    <w:rPr>
      <w:rFonts w:cs="Times New Roman"/>
      <w:i/>
      <w:sz w:val="24"/>
      <w:szCs w:val="24"/>
      <w:lang w:val="x-none" w:eastAsia="x-none"/>
    </w:rPr>
  </w:style>
  <w:style w:type="paragraph" w:customStyle="1" w:styleId="Projekt">
    <w:name w:val="Projekt"/>
    <w:basedOn w:val="Normalny"/>
    <w:rsid w:val="00F33AF8"/>
    <w:pPr>
      <w:widowControl/>
      <w:suppressAutoHyphens w:val="0"/>
      <w:overflowPunct/>
      <w:autoSpaceDE/>
      <w:autoSpaceDN/>
      <w:adjustRightInd/>
      <w:spacing w:after="200" w:line="360" w:lineRule="auto"/>
      <w:jc w:val="both"/>
      <w:textAlignment w:val="auto"/>
    </w:pPr>
    <w:rPr>
      <w:rFonts w:cs="Courier New"/>
      <w:kern w:val="1"/>
      <w:szCs w:val="20"/>
      <w:lang w:val="en-US" w:eastAsia="ar-SA" w:bidi="en-US"/>
    </w:rPr>
  </w:style>
  <w:style w:type="paragraph" w:customStyle="1" w:styleId="opisspis2">
    <w:name w:val="opis spis2"/>
    <w:basedOn w:val="Normalny"/>
    <w:autoRedefine/>
    <w:rsid w:val="00F33AF8"/>
    <w:pPr>
      <w:widowControl/>
      <w:tabs>
        <w:tab w:val="left" w:pos="-1800"/>
        <w:tab w:val="right" w:leader="dot" w:pos="9180"/>
      </w:tabs>
      <w:suppressAutoHyphens w:val="0"/>
      <w:overflowPunct/>
      <w:autoSpaceDE/>
      <w:autoSpaceDN/>
      <w:adjustRightInd/>
      <w:spacing w:before="60" w:after="60"/>
      <w:ind w:left="360" w:right="534" w:hanging="360"/>
      <w:textAlignment w:val="auto"/>
    </w:pPr>
    <w:rPr>
      <w:rFonts w:ascii="Tahoma" w:hAnsi="Tahoma" w:cs="Tahoma"/>
      <w:noProof/>
      <w:sz w:val="22"/>
      <w:szCs w:val="22"/>
      <w:lang w:val="en-US" w:eastAsia="en-US" w:bidi="en-US"/>
    </w:rPr>
  </w:style>
  <w:style w:type="paragraph" w:customStyle="1" w:styleId="Tekstpodstawowy31">
    <w:name w:val="Tekst podstawowy 31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Artyku">
    <w:name w:val="Artykuł"/>
    <w:rsid w:val="00F33AF8"/>
    <w:pPr>
      <w:widowControl w:val="0"/>
      <w:snapToGrid w:val="0"/>
      <w:spacing w:before="56" w:after="200" w:line="276" w:lineRule="auto"/>
      <w:ind w:firstLine="340"/>
      <w:jc w:val="both"/>
    </w:pPr>
    <w:rPr>
      <w:rFonts w:cs="Times New Roman"/>
      <w:color w:val="000000"/>
      <w:szCs w:val="20"/>
    </w:rPr>
  </w:style>
  <w:style w:type="paragraph" w:customStyle="1" w:styleId="Punkt">
    <w:name w:val="Punkt"/>
    <w:basedOn w:val="Normalny"/>
    <w:rsid w:val="00F33AF8"/>
    <w:pPr>
      <w:widowControl/>
      <w:suppressAutoHyphens w:val="0"/>
      <w:overflowPunct/>
      <w:autoSpaceDE/>
      <w:autoSpaceDN/>
      <w:adjustRightInd/>
      <w:spacing w:before="57" w:after="200"/>
      <w:ind w:left="544" w:hanging="204"/>
      <w:jc w:val="both"/>
      <w:textAlignment w:val="auto"/>
    </w:pPr>
    <w:rPr>
      <w:rFonts w:eastAsia="Switzerland" w:cs="Times New Roman"/>
      <w:sz w:val="18"/>
      <w:szCs w:val="20"/>
      <w:lang w:val="en-US" w:eastAsia="en-US" w:bidi="en-US"/>
    </w:rPr>
  </w:style>
  <w:style w:type="character" w:customStyle="1" w:styleId="WW8Num1z0">
    <w:name w:val="WW8Num1z0"/>
    <w:rsid w:val="00F33AF8"/>
    <w:rPr>
      <w:rFonts w:ascii="Symbol" w:hAnsi="Symbol" w:cs="OpenSymbol"/>
    </w:rPr>
  </w:style>
  <w:style w:type="character" w:customStyle="1" w:styleId="FontStyle80">
    <w:name w:val="Font Style80"/>
    <w:rsid w:val="00F33AF8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F33AF8"/>
    <w:pPr>
      <w:suppressAutoHyphens w:val="0"/>
      <w:spacing w:after="60" w:line="360" w:lineRule="auto"/>
      <w:ind w:left="60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wyliczanieZnak">
    <w:name w:val="– wyliczanie Znak"/>
    <w:link w:val="wyliczanie"/>
    <w:rsid w:val="00F33AF8"/>
    <w:rPr>
      <w:rFonts w:cs="Times New Roman"/>
      <w:sz w:val="22"/>
      <w:szCs w:val="20"/>
      <w:lang w:val="x-none" w:eastAsia="x-none"/>
    </w:rPr>
  </w:style>
  <w:style w:type="paragraph" w:customStyle="1" w:styleId="BodyText22">
    <w:name w:val="Body Text 22"/>
    <w:basedOn w:val="Normalny"/>
    <w:uiPriority w:val="99"/>
    <w:rsid w:val="00F33AF8"/>
    <w:pPr>
      <w:widowControl/>
      <w:suppressAutoHyphens w:val="0"/>
      <w:spacing w:after="12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1">
    <w:name w:val="Body Text 31"/>
    <w:basedOn w:val="Normalny"/>
    <w:rsid w:val="00F33AF8"/>
    <w:pPr>
      <w:widowControl/>
      <w:suppressAutoHyphens w:val="0"/>
      <w:spacing w:after="200"/>
      <w:ind w:right="-1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3">
    <w:name w:val="Body Text 23"/>
    <w:basedOn w:val="Normalny"/>
    <w:uiPriority w:val="99"/>
    <w:rsid w:val="00F33AF8"/>
    <w:pPr>
      <w:widowControl/>
      <w:suppressAutoHyphens w:val="0"/>
      <w:spacing w:after="200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4">
    <w:name w:val="Body Text 24"/>
    <w:basedOn w:val="Normalny"/>
    <w:uiPriority w:val="99"/>
    <w:rsid w:val="00F33AF8"/>
    <w:pPr>
      <w:widowControl/>
      <w:suppressAutoHyphens w:val="0"/>
      <w:spacing w:after="120"/>
      <w:ind w:left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32">
    <w:name w:val="Body Text 32"/>
    <w:basedOn w:val="Normalny"/>
    <w:uiPriority w:val="99"/>
    <w:rsid w:val="00F33AF8"/>
    <w:pPr>
      <w:widowControl/>
      <w:suppressAutoHyphens w:val="0"/>
      <w:spacing w:after="240"/>
    </w:pPr>
    <w:rPr>
      <w:rFonts w:ascii="Calibri" w:hAnsi="Calibri" w:cs="Times New Roman"/>
      <w:szCs w:val="24"/>
      <w:lang w:val="en-US" w:eastAsia="en-US" w:bidi="en-US"/>
    </w:rPr>
  </w:style>
  <w:style w:type="paragraph" w:customStyle="1" w:styleId="BodyText25">
    <w:name w:val="Body Text 25"/>
    <w:basedOn w:val="Normalny"/>
    <w:uiPriority w:val="99"/>
    <w:rsid w:val="00F33AF8"/>
    <w:pPr>
      <w:widowControl/>
      <w:suppressAutoHyphens w:val="0"/>
      <w:spacing w:after="200"/>
      <w:ind w:left="284" w:hanging="284"/>
      <w:jc w:val="both"/>
    </w:pPr>
    <w:rPr>
      <w:rFonts w:ascii="Calibri" w:hAnsi="Calibri" w:cs="Times New Roman"/>
      <w:szCs w:val="24"/>
      <w:lang w:val="en-US"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character" w:styleId="Odwoanieprzypisukocowego">
    <w:name w:val="endnote reference"/>
    <w:semiHidden/>
    <w:unhideWhenUsed/>
    <w:rsid w:val="00F33AF8"/>
    <w:rPr>
      <w:vertAlign w:val="superscript"/>
    </w:rPr>
  </w:style>
  <w:style w:type="paragraph" w:customStyle="1" w:styleId="BodyText33">
    <w:name w:val="Body Text 33"/>
    <w:basedOn w:val="Normalny"/>
    <w:rsid w:val="00F33AF8"/>
    <w:pPr>
      <w:widowControl/>
      <w:suppressAutoHyphens w:val="0"/>
      <w:spacing w:after="200" w:line="360" w:lineRule="auto"/>
      <w:jc w:val="both"/>
    </w:pPr>
    <w:rPr>
      <w:rFonts w:cs="Times New Roman"/>
      <w:b/>
      <w:sz w:val="22"/>
      <w:szCs w:val="20"/>
      <w:lang w:val="en-US" w:eastAsia="en-US" w:bidi="en-US"/>
    </w:rPr>
  </w:style>
  <w:style w:type="paragraph" w:customStyle="1" w:styleId="BodyTextIndent21">
    <w:name w:val="Body Text Indent 21"/>
    <w:basedOn w:val="Normalny"/>
    <w:rsid w:val="00F33AF8"/>
    <w:pPr>
      <w:widowControl/>
      <w:suppressAutoHyphens w:val="0"/>
      <w:spacing w:after="200" w:line="360" w:lineRule="auto"/>
      <w:ind w:left="705" w:hanging="70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BodyText26">
    <w:name w:val="Body Text 26"/>
    <w:basedOn w:val="Normalny"/>
    <w:rsid w:val="00F33AF8"/>
    <w:pPr>
      <w:widowControl/>
      <w:tabs>
        <w:tab w:val="left" w:pos="680"/>
      </w:tabs>
      <w:suppressAutoHyphens w:val="0"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en-US" w:bidi="en-US"/>
    </w:rPr>
  </w:style>
  <w:style w:type="paragraph" w:customStyle="1" w:styleId="zwykywcity">
    <w:name w:val="zwykły wcięty"/>
    <w:basedOn w:val="Normalny"/>
    <w:link w:val="zwykywcityZnak"/>
    <w:rsid w:val="00F33AF8"/>
    <w:pPr>
      <w:widowControl/>
      <w:suppressAutoHyphens w:val="0"/>
      <w:spacing w:after="60" w:line="360" w:lineRule="auto"/>
      <w:ind w:firstLine="396"/>
      <w:jc w:val="both"/>
    </w:pPr>
    <w:rPr>
      <w:rFonts w:cs="Times New Roman"/>
      <w:sz w:val="22"/>
      <w:szCs w:val="20"/>
      <w:lang w:val="x-none" w:eastAsia="x-none"/>
    </w:rPr>
  </w:style>
  <w:style w:type="character" w:customStyle="1" w:styleId="zwykywcityZnak">
    <w:name w:val="zwykły wcięty Znak"/>
    <w:link w:val="zwykywcity"/>
    <w:rsid w:val="00F33AF8"/>
    <w:rPr>
      <w:rFonts w:cs="Times New Roman"/>
      <w:sz w:val="22"/>
      <w:szCs w:val="20"/>
      <w:lang w:val="x-none" w:eastAsia="x-none"/>
    </w:rPr>
  </w:style>
  <w:style w:type="character" w:customStyle="1" w:styleId="WW8Num2z0">
    <w:name w:val="WW8Num2z0"/>
    <w:rsid w:val="00F33AF8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F33AF8"/>
    <w:rPr>
      <w:vertAlign w:val="superscript"/>
    </w:rPr>
  </w:style>
  <w:style w:type="character" w:customStyle="1" w:styleId="biggertext">
    <w:name w:val="biggertext"/>
    <w:basedOn w:val="Domylnaczcionkaakapitu"/>
    <w:rsid w:val="00F33AF8"/>
  </w:style>
  <w:style w:type="paragraph" w:customStyle="1" w:styleId="Tekstpodstawowy22">
    <w:name w:val="Tekst podstawowy 22"/>
    <w:basedOn w:val="Normalny"/>
    <w:rsid w:val="00F33AF8"/>
    <w:pPr>
      <w:widowControl/>
      <w:overflowPunct/>
      <w:autoSpaceDE/>
      <w:autoSpaceDN/>
      <w:adjustRightInd/>
      <w:spacing w:after="200"/>
      <w:textAlignment w:val="auto"/>
    </w:pPr>
    <w:rPr>
      <w:sz w:val="26"/>
      <w:szCs w:val="24"/>
      <w:lang w:val="en-US" w:eastAsia="ar-SA" w:bidi="en-US"/>
    </w:rPr>
  </w:style>
  <w:style w:type="paragraph" w:customStyle="1" w:styleId="Tekstpodstawowywcity22">
    <w:name w:val="Tekst podstawowy wcięty 22"/>
    <w:basedOn w:val="Normalny"/>
    <w:rsid w:val="00F33AF8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Verdana" w:hAnsi="Verdana" w:cs="Times New Roman"/>
      <w:sz w:val="16"/>
      <w:szCs w:val="20"/>
      <w:lang w:val="en-US" w:eastAsia="ar-SA" w:bidi="en-US"/>
    </w:rPr>
  </w:style>
  <w:style w:type="paragraph" w:customStyle="1" w:styleId="Tekstpodstawowywcity31">
    <w:name w:val="Tekst podstawowy wcięty 31"/>
    <w:basedOn w:val="Normalny"/>
    <w:rsid w:val="00F33AF8"/>
    <w:pPr>
      <w:widowControl/>
      <w:autoSpaceDN/>
      <w:adjustRightInd/>
      <w:spacing w:after="200"/>
      <w:ind w:firstLine="567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BodyText21">
    <w:name w:val="Body Text 21"/>
    <w:basedOn w:val="Normalny"/>
    <w:rsid w:val="00F33AF8"/>
    <w:pPr>
      <w:widowControl/>
      <w:tabs>
        <w:tab w:val="left" w:pos="680"/>
      </w:tabs>
      <w:autoSpaceDN/>
      <w:adjustRightInd/>
      <w:spacing w:after="200" w:line="240" w:lineRule="atLeast"/>
      <w:ind w:left="675" w:hanging="675"/>
      <w:jc w:val="both"/>
    </w:pPr>
    <w:rPr>
      <w:rFonts w:cs="Times New Roman"/>
      <w:sz w:val="22"/>
      <w:szCs w:val="20"/>
      <w:lang w:val="en-US" w:eastAsia="ar-SA" w:bidi="en-US"/>
    </w:rPr>
  </w:style>
  <w:style w:type="paragraph" w:customStyle="1" w:styleId="Retrait1">
    <w:name w:val="Retrait 1"/>
    <w:basedOn w:val="Normalny"/>
    <w:rsid w:val="00F33AF8"/>
    <w:pPr>
      <w:widowControl/>
      <w:numPr>
        <w:numId w:val="1"/>
      </w:numPr>
      <w:suppressAutoHyphens w:val="0"/>
      <w:overflowPunct/>
      <w:autoSpaceDE/>
      <w:autoSpaceDN/>
      <w:adjustRightInd/>
      <w:spacing w:before="60" w:after="60"/>
      <w:jc w:val="both"/>
      <w:textAlignment w:val="auto"/>
    </w:pPr>
    <w:rPr>
      <w:rFonts w:cs="Times New Roman"/>
      <w:snapToGrid w:val="0"/>
      <w:sz w:val="22"/>
      <w:szCs w:val="20"/>
      <w:lang w:val="fr-FR" w:eastAsia="en-US" w:bidi="en-US"/>
    </w:rPr>
  </w:style>
  <w:style w:type="paragraph" w:customStyle="1" w:styleId="a">
    <w:basedOn w:val="Normalny"/>
    <w:next w:val="Mapadokumentu"/>
    <w:link w:val="PlandokumentuZnak"/>
    <w:unhideWhenUsed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"/>
    <w:semiHidden/>
    <w:rsid w:val="00F33AF8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F33AF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33AF8"/>
    <w:pPr>
      <w:widowControl/>
      <w:tabs>
        <w:tab w:val="left" w:pos="426"/>
        <w:tab w:val="right" w:leader="dot" w:pos="9354"/>
      </w:tabs>
      <w:suppressAutoHyphens w:val="0"/>
      <w:overflowPunct/>
      <w:autoSpaceDE/>
      <w:autoSpaceDN/>
      <w:adjustRightInd/>
      <w:spacing w:after="120"/>
      <w:ind w:left="425" w:hanging="425"/>
      <w:jc w:val="right"/>
      <w:textAlignment w:val="auto"/>
    </w:pPr>
    <w:rPr>
      <w:rFonts w:ascii="ISOCPEUR" w:hAnsi="ISOCPEUR" w:cs="Times New Roman"/>
      <w:noProof/>
      <w:sz w:val="22"/>
      <w:szCs w:val="20"/>
      <w:lang w:val="en-US" w:eastAsia="en-US" w:bidi="en-US"/>
    </w:rPr>
  </w:style>
  <w:style w:type="paragraph" w:styleId="Spistreci3">
    <w:name w:val="toc 3"/>
    <w:basedOn w:val="Normalny"/>
    <w:next w:val="Normalny"/>
    <w:autoRedefine/>
    <w:unhideWhenUsed/>
    <w:rsid w:val="00F33AF8"/>
    <w:pPr>
      <w:widowControl/>
      <w:tabs>
        <w:tab w:val="left" w:pos="1134"/>
        <w:tab w:val="right" w:leader="dot" w:pos="10338"/>
      </w:tabs>
      <w:suppressAutoHyphens w:val="0"/>
      <w:overflowPunct/>
      <w:autoSpaceDE/>
      <w:autoSpaceDN/>
      <w:adjustRightInd/>
      <w:spacing w:after="200"/>
      <w:ind w:left="400"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33AF8"/>
    <w:pPr>
      <w:widowControl/>
      <w:tabs>
        <w:tab w:val="left" w:pos="880"/>
        <w:tab w:val="right" w:leader="dot" w:pos="9344"/>
      </w:tabs>
      <w:suppressAutoHyphens w:val="0"/>
      <w:overflowPunct/>
      <w:autoSpaceDE/>
      <w:autoSpaceDN/>
      <w:adjustRightInd/>
      <w:ind w:left="221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4">
    <w:name w:val="toc 4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5">
    <w:name w:val="toc 5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6">
    <w:name w:val="toc 6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10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7">
    <w:name w:val="toc 7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8">
    <w:name w:val="toc 8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styleId="Spistreci9">
    <w:name w:val="toc 9"/>
    <w:basedOn w:val="Normalny"/>
    <w:next w:val="Normalny"/>
    <w:autoRedefine/>
    <w:unhideWhenUsed/>
    <w:rsid w:val="00F33AF8"/>
    <w:pPr>
      <w:widowControl/>
      <w:suppressAutoHyphens w:val="0"/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hAnsi="Calibri" w:cs="Times New Roman"/>
      <w:sz w:val="22"/>
      <w:szCs w:val="22"/>
      <w:lang w:val="en-US" w:eastAsia="en-US" w:bidi="en-US"/>
    </w:rPr>
  </w:style>
  <w:style w:type="paragraph" w:customStyle="1" w:styleId="ReportText">
    <w:name w:val="Report Text"/>
    <w:rsid w:val="00F33AF8"/>
    <w:pPr>
      <w:suppressAutoHyphens/>
      <w:spacing w:after="120" w:line="260" w:lineRule="atLeast"/>
      <w:ind w:left="1253"/>
      <w:jc w:val="both"/>
    </w:pPr>
    <w:rPr>
      <w:rFonts w:eastAsia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F33AF8"/>
    <w:pPr>
      <w:keepNext/>
      <w:widowControl/>
      <w:pBdr>
        <w:bottom w:val="single" w:sz="8" w:space="2" w:color="008080"/>
      </w:pBdr>
      <w:overflowPunct/>
      <w:autoSpaceDE/>
      <w:autoSpaceDN/>
      <w:adjustRightInd/>
      <w:spacing w:before="140" w:after="80"/>
      <w:textAlignment w:val="auto"/>
    </w:pPr>
    <w:rPr>
      <w:rFonts w:ascii="Arial Black" w:eastAsia="Arial" w:hAnsi="Arial Black" w:cs="Times New Roman"/>
      <w:color w:val="000000"/>
      <w:kern w:val="1"/>
      <w:sz w:val="22"/>
      <w:szCs w:val="20"/>
      <w:lang w:val="en-US" w:eastAsia="ar-SA" w:bidi="en-US"/>
    </w:rPr>
  </w:style>
  <w:style w:type="paragraph" w:customStyle="1" w:styleId="ReportTableText">
    <w:name w:val="Report Table Text"/>
    <w:basedOn w:val="ReportText"/>
    <w:rsid w:val="00F33AF8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F33AF8"/>
    <w:pPr>
      <w:numPr>
        <w:numId w:val="3"/>
      </w:numPr>
      <w:overflowPunct/>
      <w:autoSpaceDE/>
      <w:autoSpaceDN/>
      <w:adjustRightInd/>
      <w:spacing w:after="138" w:line="260" w:lineRule="atLeast"/>
      <w:textAlignment w:val="auto"/>
    </w:pPr>
    <w:rPr>
      <w:rFonts w:ascii="Calibri" w:eastAsia="SimSun" w:hAnsi="Calibri" w:cs="Mangal"/>
      <w:kern w:val="1"/>
      <w:szCs w:val="24"/>
      <w:lang w:val="en-US" w:eastAsia="hi-IN" w:bidi="hi-IN"/>
    </w:rPr>
  </w:style>
  <w:style w:type="paragraph" w:customStyle="1" w:styleId="ReportLevel3">
    <w:name w:val="Report Level 3"/>
    <w:basedOn w:val="ReportLevel2"/>
    <w:next w:val="ReportText"/>
    <w:rsid w:val="00F33AF8"/>
    <w:pPr>
      <w:pBdr>
        <w:bottom w:val="none" w:sz="0" w:space="0" w:color="auto"/>
      </w:pBdr>
      <w:spacing w:after="0"/>
      <w:ind w:left="720" w:hanging="36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b/>
      <w:bCs/>
      <w:caps/>
      <w:sz w:val="16"/>
      <w:lang w:val="en-US" w:eastAsia="en-US" w:bidi="en-US"/>
    </w:rPr>
  </w:style>
  <w:style w:type="character" w:styleId="Uwydatnienie">
    <w:name w:val="Emphasis"/>
    <w:uiPriority w:val="20"/>
    <w:qFormat/>
    <w:rsid w:val="00F33AF8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F33AF8"/>
    <w:pPr>
      <w:widowControl/>
      <w:suppressAutoHyphens w:val="0"/>
      <w:overflowPunct/>
      <w:autoSpaceDE/>
      <w:autoSpaceDN/>
      <w:adjustRightInd/>
      <w:textAlignment w:val="auto"/>
    </w:pPr>
    <w:rPr>
      <w:rFonts w:ascii="Calibri" w:hAnsi="Calibri" w:cs="Times New Roman"/>
      <w:sz w:val="22"/>
      <w:szCs w:val="20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33AF8"/>
    <w:rPr>
      <w:rFonts w:ascii="Calibri" w:hAnsi="Calibri" w:cs="Times New Roman"/>
      <w:sz w:val="22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F33AF8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33AF8"/>
    <w:rPr>
      <w:rFonts w:ascii="Calibri" w:hAnsi="Calibri" w:cs="Times New Roman"/>
      <w:i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AF8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uppressAutoHyphens w:val="0"/>
      <w:overflowPunct/>
      <w:autoSpaceDE/>
      <w:autoSpaceDN/>
      <w:adjustRightInd/>
      <w:spacing w:before="140" w:after="140"/>
      <w:ind w:left="1440" w:right="1440"/>
      <w:textAlignment w:val="auto"/>
    </w:pPr>
    <w:rPr>
      <w:rFonts w:ascii="Calibri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AF8"/>
    <w:rPr>
      <w:rFonts w:ascii="Calibri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character" w:styleId="Wyrnieniedelikatne">
    <w:name w:val="Subtle Emphasis"/>
    <w:uiPriority w:val="19"/>
    <w:qFormat/>
    <w:rsid w:val="00F33AF8"/>
    <w:rPr>
      <w:i/>
    </w:rPr>
  </w:style>
  <w:style w:type="character" w:styleId="Wyrnienieintensywne">
    <w:name w:val="Intense Emphasis"/>
    <w:uiPriority w:val="21"/>
    <w:qFormat/>
    <w:rsid w:val="00F33AF8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F33AF8"/>
    <w:rPr>
      <w:b/>
    </w:rPr>
  </w:style>
  <w:style w:type="character" w:styleId="Odwoanieintensywne">
    <w:name w:val="Intense Reference"/>
    <w:uiPriority w:val="32"/>
    <w:qFormat/>
    <w:rsid w:val="00F33AF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F33AF8"/>
    <w:rPr>
      <w:rFonts w:ascii="Cambria" w:eastAsia="Times New Roman" w:hAnsi="Cambria" w:cs="Times New Roman"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3AF8"/>
    <w:pPr>
      <w:widowControl/>
      <w:suppressAutoHyphens w:val="0"/>
      <w:overflowPunct/>
      <w:autoSpaceDE/>
      <w:autoSpaceDN/>
      <w:adjustRightInd/>
      <w:spacing w:after="120"/>
      <w:ind w:left="283"/>
      <w:textAlignment w:val="auto"/>
    </w:pPr>
    <w:rPr>
      <w:rFonts w:ascii="Calibri" w:hAnsi="Calibri" w:cs="Times New Roman"/>
      <w:sz w:val="16"/>
      <w:szCs w:val="16"/>
      <w:lang w:val="en-US"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3AF8"/>
    <w:rPr>
      <w:rFonts w:ascii="Calibri" w:hAnsi="Calibri" w:cs="Times New Roman"/>
      <w:sz w:val="16"/>
      <w:szCs w:val="16"/>
      <w:lang w:val="en-US" w:eastAsia="en-US" w:bidi="en-US"/>
    </w:rPr>
  </w:style>
  <w:style w:type="table" w:customStyle="1" w:styleId="Jasnecieniowanie1">
    <w:name w:val="Jasne cieniowanie1"/>
    <w:basedOn w:val="Standardowy"/>
    <w:uiPriority w:val="60"/>
    <w:rsid w:val="00F33AF8"/>
    <w:rPr>
      <w:rFonts w:ascii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F33AF8"/>
  </w:style>
  <w:style w:type="table" w:styleId="Tabela-Siatka">
    <w:name w:val="Table Grid"/>
    <w:basedOn w:val="Standardowy"/>
    <w:rsid w:val="00F33AF8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ednialista21">
    <w:name w:val="Średnia lista 21"/>
    <w:basedOn w:val="Standardowy"/>
    <w:uiPriority w:val="66"/>
    <w:rsid w:val="00F33AF8"/>
    <w:rPr>
      <w:rFonts w:ascii="Cambria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Rafa">
    <w:name w:val="Rafał"/>
    <w:basedOn w:val="Tekstpodstawowy"/>
    <w:rsid w:val="00F33AF8"/>
    <w:pPr>
      <w:widowControl/>
      <w:suppressAutoHyphens w:val="0"/>
      <w:overflowPunct/>
      <w:autoSpaceDE/>
      <w:autoSpaceDN/>
      <w:adjustRightInd/>
      <w:spacing w:after="0" w:line="360" w:lineRule="auto"/>
      <w:jc w:val="both"/>
      <w:textAlignment w:val="auto"/>
    </w:pPr>
    <w:rPr>
      <w:rFonts w:ascii="Times New Roman" w:hAnsi="Times New Roman" w:cs="Times New Roman"/>
      <w:b/>
      <w:bCs/>
      <w:sz w:val="26"/>
      <w:szCs w:val="24"/>
    </w:rPr>
  </w:style>
  <w:style w:type="paragraph" w:customStyle="1" w:styleId="text1">
    <w:name w:val="text 1"/>
    <w:basedOn w:val="Tekstpodstawowy"/>
    <w:link w:val="text1Znak"/>
    <w:rsid w:val="00F33AF8"/>
    <w:pPr>
      <w:widowControl/>
      <w:overflowPunct/>
      <w:autoSpaceDE/>
      <w:autoSpaceDN/>
      <w:adjustRightInd/>
      <w:spacing w:after="0"/>
      <w:ind w:left="284"/>
      <w:textAlignment w:val="auto"/>
    </w:pPr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Listanumerowana1">
    <w:name w:val="Lista numerowana1"/>
    <w:basedOn w:val="Normalny"/>
    <w:next w:val="Normalny"/>
    <w:rsid w:val="00F33AF8"/>
    <w:pPr>
      <w:widowControl/>
      <w:numPr>
        <w:numId w:val="14"/>
      </w:numPr>
      <w:overflowPunct/>
      <w:autoSpaceDE/>
      <w:autoSpaceDN/>
      <w:adjustRightInd/>
      <w:textAlignment w:val="auto"/>
    </w:pPr>
    <w:rPr>
      <w:rFonts w:ascii="Times New Roman" w:hAnsi="Times New Roman" w:cs="Calibri"/>
      <w:caps/>
      <w:szCs w:val="20"/>
      <w:lang w:eastAsia="ar-SA"/>
    </w:rPr>
  </w:style>
  <w:style w:type="paragraph" w:customStyle="1" w:styleId="1PunktGwny">
    <w:name w:val="1_Punkt Główny"/>
    <w:basedOn w:val="Listanumerowana1"/>
    <w:next w:val="Normalny"/>
    <w:link w:val="1PunktGwnyZnak"/>
    <w:qFormat/>
    <w:rsid w:val="00F33AF8"/>
    <w:pPr>
      <w:keepNext/>
      <w:tabs>
        <w:tab w:val="left" w:pos="284"/>
      </w:tabs>
      <w:spacing w:before="60" w:after="60"/>
      <w:ind w:left="357" w:hanging="357"/>
      <w:outlineLvl w:val="0"/>
    </w:pPr>
    <w:rPr>
      <w:rFonts w:cs="Times New Roman"/>
      <w:b/>
      <w:lang w:val="x-none"/>
    </w:rPr>
  </w:style>
  <w:style w:type="paragraph" w:customStyle="1" w:styleId="text2">
    <w:name w:val="text 2"/>
    <w:basedOn w:val="text1"/>
    <w:link w:val="text2Znak"/>
    <w:rsid w:val="00F33AF8"/>
    <w:pPr>
      <w:keepNext/>
      <w:keepLines/>
      <w:ind w:left="851"/>
    </w:pPr>
  </w:style>
  <w:style w:type="paragraph" w:customStyle="1" w:styleId="23">
    <w:name w:val="2.3.*"/>
    <w:basedOn w:val="Nagwek3"/>
    <w:rsid w:val="00F33AF8"/>
    <w:pPr>
      <w:keepNext/>
      <w:numPr>
        <w:numId w:val="15"/>
      </w:numPr>
      <w:tabs>
        <w:tab w:val="left" w:pos="284"/>
        <w:tab w:val="left" w:pos="567"/>
        <w:tab w:val="left" w:pos="1134"/>
        <w:tab w:val="left" w:pos="1211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ind w:left="1135" w:hanging="284"/>
    </w:pPr>
    <w:rPr>
      <w:rFonts w:ascii="Times New Roman" w:hAnsi="Times New Roman" w:cs="Calibri"/>
      <w:smallCaps/>
      <w:spacing w:val="0"/>
      <w:sz w:val="22"/>
      <w:szCs w:val="20"/>
      <w:lang w:val="pl-PL" w:eastAsia="ar-SA"/>
    </w:rPr>
  </w:style>
  <w:style w:type="paragraph" w:customStyle="1" w:styleId="text3">
    <w:name w:val="text 3"/>
    <w:basedOn w:val="text2"/>
    <w:rsid w:val="00F33AF8"/>
    <w:pPr>
      <w:ind w:left="1134"/>
    </w:pPr>
  </w:style>
  <w:style w:type="paragraph" w:customStyle="1" w:styleId="tekst">
    <w:name w:val="tekst"/>
    <w:basedOn w:val="t2"/>
    <w:qFormat/>
    <w:rsid w:val="00F33AF8"/>
    <w:pPr>
      <w:widowControl w:val="0"/>
      <w:ind w:left="0"/>
    </w:pPr>
    <w:rPr>
      <w:rFonts w:cs="Arial"/>
      <w:szCs w:val="24"/>
    </w:rPr>
  </w:style>
  <w:style w:type="character" w:customStyle="1" w:styleId="text1Znak">
    <w:name w:val="text 1 Znak"/>
    <w:link w:val="tex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1PunktGwnyZnak">
    <w:name w:val="1_Punkt Główny Znak"/>
    <w:link w:val="1PunktGwny"/>
    <w:rsid w:val="00F33AF8"/>
    <w:rPr>
      <w:rFonts w:ascii="Times New Roman" w:hAnsi="Times New Roman" w:cs="Times New Roman"/>
      <w:b/>
      <w:caps/>
      <w:sz w:val="24"/>
      <w:szCs w:val="20"/>
      <w:lang w:val="x-none" w:eastAsia="ar-SA"/>
    </w:rPr>
  </w:style>
  <w:style w:type="character" w:customStyle="1" w:styleId="text2Znak">
    <w:name w:val="text 2 Znak"/>
    <w:basedOn w:val="text1Znak"/>
    <w:link w:val="tex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Styl1">
    <w:name w:val="Styl1"/>
    <w:basedOn w:val="Normalny"/>
    <w:link w:val="Styl1Znak"/>
    <w:qFormat/>
    <w:rsid w:val="00F33AF8"/>
    <w:pPr>
      <w:keepNext/>
      <w:keepLines/>
      <w:widowControl/>
      <w:numPr>
        <w:ilvl w:val="1"/>
        <w:numId w:val="14"/>
      </w:numPr>
      <w:tabs>
        <w:tab w:val="clear" w:pos="1276"/>
        <w:tab w:val="num" w:pos="567"/>
        <w:tab w:val="left" w:pos="851"/>
        <w:tab w:val="left" w:pos="1134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567" w:hanging="425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Styl2">
    <w:name w:val="Styl2"/>
    <w:basedOn w:val="Normalny"/>
    <w:link w:val="Styl2Znak"/>
    <w:qFormat/>
    <w:rsid w:val="00F33AF8"/>
    <w:pPr>
      <w:keepNext/>
      <w:keepLines/>
      <w:widowControl/>
      <w:numPr>
        <w:ilvl w:val="2"/>
        <w:numId w:val="14"/>
      </w:numPr>
      <w:tabs>
        <w:tab w:val="clear" w:pos="1146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/>
      <w:autoSpaceDE/>
      <w:autoSpaceDN/>
      <w:adjustRightInd/>
      <w:ind w:left="1361" w:hanging="794"/>
      <w:textAlignment w:val="auto"/>
      <w:outlineLvl w:val="1"/>
    </w:pPr>
    <w:rPr>
      <w:rFonts w:ascii="Times New Roman" w:hAnsi="Times New Roman" w:cs="Times New Roman"/>
      <w:b/>
      <w:sz w:val="22"/>
      <w:szCs w:val="20"/>
      <w:lang w:val="x-none" w:eastAsia="ar-SA"/>
    </w:rPr>
  </w:style>
  <w:style w:type="character" w:customStyle="1" w:styleId="Styl1Znak">
    <w:name w:val="Styl1 Znak"/>
    <w:link w:val="Styl1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1">
    <w:name w:val="t.1"/>
    <w:basedOn w:val="text1"/>
    <w:link w:val="t1Znak"/>
    <w:qFormat/>
    <w:rsid w:val="00F33AF8"/>
    <w:pPr>
      <w:keepNext/>
    </w:pPr>
  </w:style>
  <w:style w:type="character" w:customStyle="1" w:styleId="Styl2Znak">
    <w:name w:val="Styl2 Znak"/>
    <w:link w:val="Styl2"/>
    <w:rsid w:val="00F33AF8"/>
    <w:rPr>
      <w:rFonts w:ascii="Times New Roman" w:hAnsi="Times New Roman" w:cs="Times New Roman"/>
      <w:b/>
      <w:sz w:val="22"/>
      <w:szCs w:val="20"/>
      <w:lang w:val="x-none" w:eastAsia="ar-SA"/>
    </w:rPr>
  </w:style>
  <w:style w:type="paragraph" w:customStyle="1" w:styleId="t2">
    <w:name w:val="t.2"/>
    <w:basedOn w:val="t1"/>
    <w:link w:val="t2Znak"/>
    <w:qFormat/>
    <w:rsid w:val="00F33AF8"/>
    <w:pPr>
      <w:ind w:left="567"/>
    </w:pPr>
  </w:style>
  <w:style w:type="character" w:customStyle="1" w:styleId="t1Znak">
    <w:name w:val="t.1 Znak"/>
    <w:basedOn w:val="text1Znak"/>
    <w:link w:val="t1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character" w:customStyle="1" w:styleId="t2Znak">
    <w:name w:val="t.2 Znak"/>
    <w:basedOn w:val="t1Znak"/>
    <w:link w:val="t2"/>
    <w:rsid w:val="00F33AF8"/>
    <w:rPr>
      <w:rFonts w:ascii="Times New Roman" w:hAnsi="Times New Roman" w:cs="Times New Roman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uiPriority w:val="34"/>
    <w:qFormat/>
    <w:rsid w:val="00F33AF8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tekst">
    <w:name w:val="A_tekst"/>
    <w:basedOn w:val="Nagwek7"/>
    <w:link w:val="AtekstZnak"/>
    <w:rsid w:val="00F33AF8"/>
    <w:pPr>
      <w:numPr>
        <w:ilvl w:val="6"/>
      </w:numPr>
      <w:ind w:left="1296" w:hanging="1296"/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</w:rPr>
  </w:style>
  <w:style w:type="character" w:customStyle="1" w:styleId="AtekstZnak">
    <w:name w:val="A_tekst Znak"/>
    <w:link w:val="Atekst"/>
    <w:rsid w:val="00F33AF8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NA">
    <w:name w:val="N/A"/>
    <w:basedOn w:val="Normalny"/>
    <w:rsid w:val="00F33AF8"/>
    <w:pPr>
      <w:widowControl/>
      <w:tabs>
        <w:tab w:val="left" w:pos="-720"/>
        <w:tab w:val="left" w:pos="9000"/>
        <w:tab w:val="right" w:pos="9360"/>
      </w:tabs>
      <w:overflowPunct/>
      <w:adjustRightInd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styleId="UyteHipercze">
    <w:name w:val="FollowedHyperlink"/>
    <w:uiPriority w:val="99"/>
    <w:semiHidden/>
    <w:unhideWhenUsed/>
    <w:rsid w:val="00F33AF8"/>
    <w:rPr>
      <w:color w:val="800080"/>
      <w:u w:val="single"/>
    </w:rPr>
  </w:style>
  <w:style w:type="paragraph" w:customStyle="1" w:styleId="xl65">
    <w:name w:val="xl6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6">
    <w:name w:val="xl6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7">
    <w:name w:val="xl6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8">
    <w:name w:val="xl6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69">
    <w:name w:val="xl6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0">
    <w:name w:val="xl70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1">
    <w:name w:val="xl71"/>
    <w:basedOn w:val="Normalny"/>
    <w:rsid w:val="00F33AF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2">
    <w:name w:val="xl7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3">
    <w:name w:val="xl73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4">
    <w:name w:val="xl74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5">
    <w:name w:val="xl75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6">
    <w:name w:val="xl7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77">
    <w:name w:val="xl7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78">
    <w:name w:val="xl7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79">
    <w:name w:val="xl7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0">
    <w:name w:val="xl8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1">
    <w:name w:val="xl81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82">
    <w:name w:val="xl82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3">
    <w:name w:val="xl83"/>
    <w:basedOn w:val="Normalny"/>
    <w:rsid w:val="00F33AF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4">
    <w:name w:val="xl8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5">
    <w:name w:val="xl85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86">
    <w:name w:val="xl86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7">
    <w:name w:val="xl87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8">
    <w:name w:val="xl88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89">
    <w:name w:val="xl89"/>
    <w:basedOn w:val="Normalny"/>
    <w:rsid w:val="00F33AF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0">
    <w:name w:val="xl90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91">
    <w:name w:val="xl91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2">
    <w:name w:val="xl92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3">
    <w:name w:val="xl93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4">
    <w:name w:val="xl9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95">
    <w:name w:val="xl9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6">
    <w:name w:val="xl96"/>
    <w:basedOn w:val="Normalny"/>
    <w:rsid w:val="00F33AF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7">
    <w:name w:val="xl97"/>
    <w:basedOn w:val="Normalny"/>
    <w:rsid w:val="00F33AF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8"/>
    </w:rPr>
  </w:style>
  <w:style w:type="paragraph" w:customStyle="1" w:styleId="xl98">
    <w:name w:val="xl98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99">
    <w:name w:val="xl9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</w:rPr>
  </w:style>
  <w:style w:type="paragraph" w:customStyle="1" w:styleId="xl100">
    <w:name w:val="xl10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1">
    <w:name w:val="xl10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18"/>
    </w:rPr>
  </w:style>
  <w:style w:type="paragraph" w:customStyle="1" w:styleId="xl102">
    <w:name w:val="xl10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03">
    <w:name w:val="xl10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4">
    <w:name w:val="xl104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5">
    <w:name w:val="xl105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18"/>
    </w:rPr>
  </w:style>
  <w:style w:type="paragraph" w:customStyle="1" w:styleId="xl106">
    <w:name w:val="xl10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07">
    <w:name w:val="xl10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8">
    <w:name w:val="xl10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 w:val="18"/>
    </w:rPr>
  </w:style>
  <w:style w:type="paragraph" w:customStyle="1" w:styleId="xl109">
    <w:name w:val="xl10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</w:rPr>
  </w:style>
  <w:style w:type="paragraph" w:customStyle="1" w:styleId="xl110">
    <w:name w:val="xl110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1">
    <w:name w:val="xl111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2">
    <w:name w:val="xl11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szCs w:val="24"/>
    </w:rPr>
  </w:style>
  <w:style w:type="paragraph" w:customStyle="1" w:styleId="xl113">
    <w:name w:val="xl11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4">
    <w:name w:val="xl114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5">
    <w:name w:val="xl115"/>
    <w:basedOn w:val="Normalny"/>
    <w:rsid w:val="00F33AF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6">
    <w:name w:val="xl116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7">
    <w:name w:val="xl117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18">
    <w:name w:val="xl118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19">
    <w:name w:val="xl119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0">
    <w:name w:val="xl120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1">
    <w:name w:val="xl121"/>
    <w:basedOn w:val="Normalny"/>
    <w:rsid w:val="00F33AF8"/>
    <w:pPr>
      <w:widowControl/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xl122">
    <w:name w:val="xl122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Cs w:val="24"/>
    </w:rPr>
  </w:style>
  <w:style w:type="paragraph" w:customStyle="1" w:styleId="xl123">
    <w:name w:val="xl123"/>
    <w:basedOn w:val="Normalny"/>
    <w:rsid w:val="00F33A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ATYTU">
    <w:name w:val="A_TYTUŁ"/>
    <w:basedOn w:val="Normalny"/>
    <w:rsid w:val="00F33AF8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  <w:style w:type="paragraph" w:customStyle="1" w:styleId="AtytudwaZnak">
    <w:name w:val="A_tytuł dwa Znak"/>
    <w:basedOn w:val="Normalny"/>
    <w:link w:val="AtytudwaZnakZnak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  <w:lang w:val="x-none" w:eastAsia="x-none"/>
    </w:rPr>
  </w:style>
  <w:style w:type="character" w:customStyle="1" w:styleId="AtytudwaZnakZnak">
    <w:name w:val="A_tytuł dwa Znak Znak"/>
    <w:link w:val="AtytudwaZnak"/>
    <w:rsid w:val="00F33AF8"/>
    <w:rPr>
      <w:rFonts w:ascii="Times New Roman" w:hAnsi="Times New Roman" w:cs="Times New Roman"/>
      <w:b/>
      <w:sz w:val="24"/>
      <w:szCs w:val="24"/>
      <w:lang w:val="x-none" w:eastAsia="x-none"/>
    </w:rPr>
  </w:style>
  <w:style w:type="paragraph" w:customStyle="1" w:styleId="Abnumeracja">
    <w:name w:val="Ab_numeracja"/>
    <w:basedOn w:val="Nagwek7"/>
    <w:rsid w:val="00F33AF8"/>
    <w:pPr>
      <w:numPr>
        <w:numId w:val="17"/>
      </w:numPr>
      <w:jc w:val="both"/>
    </w:pPr>
    <w:rPr>
      <w:rFonts w:ascii="Times New Roman" w:hAnsi="Times New Roman"/>
      <w:b w:val="0"/>
      <w:smallCaps w:val="0"/>
      <w:color w:val="auto"/>
      <w:spacing w:val="0"/>
      <w:sz w:val="24"/>
      <w:szCs w:val="24"/>
      <w:lang w:val="pl-PL" w:eastAsia="pl-PL"/>
    </w:rPr>
  </w:style>
  <w:style w:type="paragraph" w:styleId="Indeks1">
    <w:name w:val="index 1"/>
    <w:basedOn w:val="Normalny"/>
    <w:next w:val="Normalny"/>
    <w:autoRedefine/>
    <w:semiHidden/>
    <w:rsid w:val="00F33AF8"/>
    <w:pPr>
      <w:widowControl/>
      <w:suppressAutoHyphens w:val="0"/>
      <w:overflowPunct/>
      <w:autoSpaceDE/>
      <w:autoSpaceDN/>
      <w:adjustRightInd/>
      <w:ind w:left="200" w:hanging="20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Nagwekindeksu">
    <w:name w:val="index heading"/>
    <w:basedOn w:val="Normalny"/>
    <w:next w:val="Indeks1"/>
    <w:semiHidden/>
    <w:rsid w:val="00F33AF8"/>
    <w:pPr>
      <w:widowControl/>
      <w:tabs>
        <w:tab w:val="left" w:pos="-720"/>
      </w:tabs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pacing w:val="-3"/>
      <w:szCs w:val="20"/>
    </w:rPr>
  </w:style>
  <w:style w:type="character" w:customStyle="1" w:styleId="text10">
    <w:name w:val="text1"/>
    <w:rsid w:val="00F33AF8"/>
    <w:rPr>
      <w:rFonts w:ascii="Arial" w:hAnsi="Arial" w:cs="Arial" w:hint="default"/>
      <w:color w:val="000000"/>
      <w:sz w:val="18"/>
      <w:szCs w:val="18"/>
    </w:rPr>
  </w:style>
  <w:style w:type="paragraph" w:customStyle="1" w:styleId="Atytudwa">
    <w:name w:val="A_tytuł dwa"/>
    <w:basedOn w:val="Normalny"/>
    <w:rsid w:val="00F33AF8"/>
    <w:pPr>
      <w:widowControl/>
      <w:suppressAutoHyphens w:val="0"/>
      <w:overflowPunct/>
      <w:autoSpaceDE/>
      <w:autoSpaceDN/>
      <w:adjustRightInd/>
      <w:spacing w:before="120" w:after="120"/>
      <w:ind w:left="227"/>
      <w:jc w:val="both"/>
      <w:textAlignment w:val="auto"/>
    </w:pPr>
    <w:rPr>
      <w:rFonts w:ascii="Times New Roman" w:hAnsi="Times New Roman" w:cs="Times New Roman"/>
      <w:b/>
      <w:szCs w:val="24"/>
    </w:rPr>
  </w:style>
  <w:style w:type="paragraph" w:styleId="Wcicienormalne">
    <w:name w:val="Normal Indent"/>
    <w:basedOn w:val="Normalny"/>
    <w:rsid w:val="00F33AF8"/>
    <w:pPr>
      <w:widowControl/>
      <w:suppressAutoHyphens w:val="0"/>
      <w:overflowPunct/>
      <w:autoSpaceDE/>
      <w:autoSpaceDN/>
      <w:adjustRightInd/>
      <w:ind w:left="708"/>
      <w:textAlignment w:val="auto"/>
    </w:pPr>
    <w:rPr>
      <w:rFonts w:ascii="PL SwitzerlandLight" w:hAnsi="PL SwitzerlandLight" w:cs="Times New Roman"/>
      <w:sz w:val="20"/>
      <w:szCs w:val="20"/>
    </w:rPr>
  </w:style>
  <w:style w:type="paragraph" w:customStyle="1" w:styleId="timtext">
    <w:name w:val="tim_text"/>
    <w:rsid w:val="00F33AF8"/>
    <w:pPr>
      <w:spacing w:line="345" w:lineRule="atLeast"/>
    </w:pPr>
    <w:rPr>
      <w:rFonts w:ascii="Times New Roman" w:hAnsi="Times New Roman" w:cs="Times New Roman"/>
      <w:color w:val="000000"/>
      <w:sz w:val="28"/>
      <w:szCs w:val="20"/>
    </w:rPr>
  </w:style>
  <w:style w:type="paragraph" w:customStyle="1" w:styleId="LANSTERPODPUNKT">
    <w:name w:val="LANSTER_PODPUNKT"/>
    <w:basedOn w:val="Normalny"/>
    <w:rsid w:val="00F33AF8"/>
    <w:pPr>
      <w:widowControl/>
      <w:tabs>
        <w:tab w:val="left" w:pos="720"/>
      </w:tabs>
      <w:suppressAutoHyphens w:val="0"/>
      <w:spacing w:after="120" w:line="360" w:lineRule="auto"/>
      <w:ind w:left="720" w:hanging="360"/>
      <w:jc w:val="both"/>
    </w:pPr>
    <w:rPr>
      <w:rFonts w:ascii="Times New Roman" w:hAnsi="Times New Roman" w:cs="Times New Roman"/>
      <w:szCs w:val="20"/>
    </w:rPr>
  </w:style>
  <w:style w:type="paragraph" w:customStyle="1" w:styleId="LANSTERStandard">
    <w:name w:val="LANSTER_Standard"/>
    <w:basedOn w:val="Normalny"/>
    <w:rsid w:val="00F33AF8"/>
    <w:pPr>
      <w:widowControl/>
      <w:suppressAutoHyphens w:val="0"/>
      <w:spacing w:after="120" w:line="360" w:lineRule="auto"/>
      <w:ind w:firstLine="709"/>
      <w:jc w:val="both"/>
    </w:pPr>
    <w:rPr>
      <w:rFonts w:ascii="Times New Roman" w:hAnsi="Times New Roman" w:cs="Times New Roman"/>
      <w:szCs w:val="20"/>
    </w:rPr>
  </w:style>
  <w:style w:type="paragraph" w:styleId="Listapunktowana2">
    <w:name w:val="List Bullet 2"/>
    <w:basedOn w:val="Normalny"/>
    <w:autoRedefine/>
    <w:rsid w:val="00F33AF8"/>
    <w:pPr>
      <w:widowControl/>
      <w:suppressAutoHyphens w:val="0"/>
      <w:overflowPunct/>
      <w:autoSpaceDE/>
      <w:autoSpaceDN/>
      <w:adjustRightInd/>
      <w:jc w:val="both"/>
      <w:textAlignment w:val="auto"/>
    </w:pPr>
    <w:rPr>
      <w:rFonts w:ascii="Times New Roman" w:eastAsia="Arial Unicode MS" w:hAnsi="Times New Roman" w:cs="Times New Roman"/>
      <w:szCs w:val="20"/>
    </w:rPr>
  </w:style>
  <w:style w:type="paragraph" w:customStyle="1" w:styleId="Zwyky">
    <w:name w:val="Zwykły"/>
    <w:basedOn w:val="Normalny"/>
    <w:rsid w:val="00F33AF8"/>
    <w:pPr>
      <w:widowControl/>
      <w:suppressAutoHyphens w:val="0"/>
      <w:overflowPunct/>
      <w:spacing w:after="120"/>
      <w:jc w:val="both"/>
      <w:textAlignment w:val="auto"/>
    </w:pPr>
    <w:rPr>
      <w:sz w:val="20"/>
      <w:szCs w:val="24"/>
    </w:rPr>
  </w:style>
  <w:style w:type="paragraph" w:styleId="Lista2">
    <w:name w:val="List 2"/>
    <w:basedOn w:val="Normalny"/>
    <w:rsid w:val="00F33AF8"/>
    <w:pPr>
      <w:widowControl/>
      <w:suppressAutoHyphens w:val="0"/>
      <w:overflowPunct/>
      <w:autoSpaceDE/>
      <w:autoSpaceDN/>
      <w:adjustRightInd/>
      <w:ind w:left="566" w:hanging="283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Listapunktowana">
    <w:name w:val="List Bullet"/>
    <w:basedOn w:val="Normalny"/>
    <w:rsid w:val="00F33AF8"/>
    <w:pPr>
      <w:widowControl/>
      <w:tabs>
        <w:tab w:val="num" w:pos="720"/>
      </w:tabs>
      <w:suppressAutoHyphens w:val="0"/>
      <w:overflowPunct/>
      <w:autoSpaceDE/>
      <w:autoSpaceDN/>
      <w:adjustRightInd/>
      <w:ind w:left="720" w:hanging="360"/>
      <w:textAlignment w:val="auto"/>
    </w:pPr>
    <w:rPr>
      <w:rFonts w:ascii="PL SwitzerlandLight" w:hAnsi="PL SwitzerlandLight" w:cs="Times New Roman"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F33AF8"/>
    <w:pPr>
      <w:widowControl/>
      <w:suppressAutoHyphens w:val="0"/>
      <w:overflowPunct/>
      <w:autoSpaceDE/>
      <w:autoSpaceDN/>
      <w:adjustRightInd/>
      <w:ind w:firstLine="210"/>
      <w:textAlignment w:val="auto"/>
    </w:pPr>
    <w:rPr>
      <w:rFonts w:ascii="PL SwitzerlandLight" w:hAnsi="PL SwitzerlandLight" w:cs="Times New Roman"/>
      <w:sz w:val="20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link w:val="Tekstpodstawowy"/>
    <w:rsid w:val="00F33AF8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F33AF8"/>
    <w:rPr>
      <w:rFonts w:ascii="PL SwitzerlandLight" w:hAnsi="PL SwitzerlandLight" w:cs="Times New Roman"/>
      <w:sz w:val="20"/>
      <w:szCs w:val="20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rsid w:val="00F33AF8"/>
    <w:pPr>
      <w:ind w:firstLine="210"/>
    </w:pPr>
    <w:rPr>
      <w:rFonts w:ascii="PL SwitzerlandLight" w:hAnsi="PL SwitzerlandLight"/>
      <w:i w:val="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3AF8"/>
    <w:rPr>
      <w:rFonts w:ascii="PL SwitzerlandLight" w:hAnsi="PL SwitzerlandLight" w:cs="Times New Roman"/>
      <w:i w:val="0"/>
      <w:sz w:val="24"/>
      <w:szCs w:val="24"/>
      <w:lang w:val="x-none" w:eastAsia="x-none"/>
    </w:rPr>
  </w:style>
  <w:style w:type="paragraph" w:customStyle="1" w:styleId="MAREK1">
    <w:name w:val="MAREK 1"/>
    <w:rsid w:val="00F33AF8"/>
    <w:pPr>
      <w:spacing w:line="36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ableText">
    <w:name w:val="Table Text"/>
    <w:rsid w:val="00F33AF8"/>
    <w:pPr>
      <w:jc w:val="both"/>
    </w:pPr>
    <w:rPr>
      <w:rFonts w:ascii="Times New Roman" w:hAnsi="Times New Roman" w:cs="Times New Roman"/>
      <w:color w:val="000000"/>
      <w:sz w:val="26"/>
      <w:szCs w:val="20"/>
      <w:lang w:val="cs-CZ"/>
    </w:rPr>
  </w:style>
  <w:style w:type="paragraph" w:customStyle="1" w:styleId="Vorgabetext">
    <w:name w:val="Vorgabetext"/>
    <w:rsid w:val="00F33AF8"/>
    <w:pPr>
      <w:tabs>
        <w:tab w:val="left" w:pos="1814"/>
        <w:tab w:val="left" w:pos="3685"/>
        <w:tab w:val="right" w:pos="6804"/>
        <w:tab w:val="right" w:pos="7938"/>
        <w:tab w:val="left" w:pos="8221"/>
      </w:tabs>
      <w:ind w:left="1814" w:hanging="1814"/>
    </w:pPr>
    <w:rPr>
      <w:rFonts w:cs="Times New Roman"/>
      <w:noProof/>
      <w:snapToGrid w:val="0"/>
      <w:color w:val="000000"/>
      <w:sz w:val="22"/>
      <w:szCs w:val="20"/>
    </w:rPr>
  </w:style>
  <w:style w:type="paragraph" w:styleId="Tekstblokowy">
    <w:name w:val="Block Text"/>
    <w:basedOn w:val="Normalny"/>
    <w:rsid w:val="00F33AF8"/>
    <w:pPr>
      <w:widowControl/>
      <w:tabs>
        <w:tab w:val="right" w:pos="9639"/>
      </w:tabs>
      <w:suppressAutoHyphens w:val="0"/>
      <w:overflowPunct/>
      <w:autoSpaceDE/>
      <w:autoSpaceDN/>
      <w:adjustRightInd/>
      <w:ind w:left="720" w:right="567"/>
      <w:jc w:val="both"/>
      <w:textAlignment w:val="auto"/>
    </w:pPr>
    <w:rPr>
      <w:rFonts w:cs="Times New Roman"/>
      <w:szCs w:val="20"/>
    </w:rPr>
  </w:style>
  <w:style w:type="paragraph" w:customStyle="1" w:styleId="Dokumentu1">
    <w:name w:val="Dokumentu 1"/>
    <w:rsid w:val="00F33AF8"/>
    <w:pPr>
      <w:keepNext/>
      <w:keepLines/>
      <w:tabs>
        <w:tab w:val="left" w:pos="-720"/>
      </w:tabs>
      <w:suppressAutoHyphens/>
    </w:pPr>
    <w:rPr>
      <w:rFonts w:ascii="Univers" w:hAnsi="Univers" w:cs="Times New Roman"/>
      <w:sz w:val="24"/>
      <w:szCs w:val="24"/>
      <w:lang w:val="en-US"/>
    </w:rPr>
  </w:style>
  <w:style w:type="paragraph" w:customStyle="1" w:styleId="Techniczny4">
    <w:name w:val="Techniczny 4"/>
    <w:rsid w:val="00F33AF8"/>
    <w:pPr>
      <w:tabs>
        <w:tab w:val="left" w:pos="-720"/>
      </w:tabs>
      <w:suppressAutoHyphens/>
    </w:pPr>
    <w:rPr>
      <w:rFonts w:ascii="Univers" w:hAnsi="Univers" w:cs="Times New Roman"/>
      <w:b/>
      <w:bCs/>
      <w:sz w:val="24"/>
      <w:szCs w:val="24"/>
      <w:lang w:val="en-US"/>
    </w:rPr>
  </w:style>
  <w:style w:type="character" w:styleId="Odwoanieprzypisudolnego">
    <w:name w:val="footnote reference"/>
    <w:semiHidden/>
    <w:rsid w:val="00F33AF8"/>
    <w:rPr>
      <w:vertAlign w:val="superscript"/>
    </w:rPr>
  </w:style>
  <w:style w:type="character" w:customStyle="1" w:styleId="ZnakZnakZnak">
    <w:name w:val="Znak Znak Znak"/>
    <w:semiHidden/>
    <w:rsid w:val="00F33AF8"/>
    <w:rPr>
      <w:rFonts w:ascii="PL SwitzerlandLight" w:hAnsi="PL SwitzerlandLight"/>
      <w:lang w:val="pl-PL" w:eastAsia="pl-PL" w:bidi="ar-SA"/>
    </w:rPr>
  </w:style>
  <w:style w:type="character" w:customStyle="1" w:styleId="ZnakZnak1">
    <w:name w:val="Znak Znak1"/>
    <w:rsid w:val="00F33AF8"/>
    <w:rPr>
      <w:rFonts w:ascii="Arial" w:hAnsi="Arial"/>
      <w:sz w:val="24"/>
    </w:rPr>
  </w:style>
  <w:style w:type="paragraph" w:customStyle="1" w:styleId="xl22">
    <w:name w:val="xl22"/>
    <w:basedOn w:val="Normalny"/>
    <w:rsid w:val="00F33AF8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0C0C0"/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ahoma" w:hAnsi="Tahoma" w:cs="Tahoma"/>
      <w:sz w:val="16"/>
      <w:szCs w:val="16"/>
    </w:rPr>
  </w:style>
  <w:style w:type="paragraph" w:customStyle="1" w:styleId="xl24">
    <w:name w:val="xl24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25">
    <w:name w:val="xl25"/>
    <w:basedOn w:val="Normalny"/>
    <w:rsid w:val="00F33AF8"/>
    <w:pPr>
      <w:widowControl/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uppressAutoHyphens w:val="0"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ahoma" w:hAnsi="Tahoma" w:cs="Tahoma"/>
      <w:color w:val="696969"/>
      <w:sz w:val="16"/>
      <w:szCs w:val="16"/>
    </w:rPr>
  </w:style>
  <w:style w:type="paragraph" w:customStyle="1" w:styleId="wyliczanka">
    <w:name w:val="wyliczanka"/>
    <w:basedOn w:val="Normalny"/>
    <w:rsid w:val="00F33AF8"/>
    <w:pPr>
      <w:widowControl/>
      <w:tabs>
        <w:tab w:val="left" w:pos="-720"/>
      </w:tabs>
      <w:overflowPunct/>
      <w:autoSpaceDE/>
      <w:autoSpaceDN/>
      <w:adjustRightInd/>
      <w:ind w:left="720" w:hanging="720"/>
      <w:jc w:val="both"/>
      <w:textAlignment w:val="auto"/>
    </w:pPr>
    <w:rPr>
      <w:rFonts w:ascii="Tms Rmn" w:hAnsi="Tms Rmn" w:cs="Times New Roman"/>
      <w:spacing w:val="-3"/>
      <w:szCs w:val="24"/>
    </w:rPr>
  </w:style>
  <w:style w:type="character" w:customStyle="1" w:styleId="Nagwek2ZnakZnak">
    <w:name w:val="Nagłówek 2 Znak Znak"/>
    <w:rsid w:val="00F33AF8"/>
    <w:rPr>
      <w:rFonts w:ascii="Arial" w:hAnsi="Arial" w:cs="Arial"/>
      <w:b/>
      <w:bCs/>
      <w:i/>
      <w:iCs/>
      <w:noProof w:val="0"/>
      <w:spacing w:val="-3"/>
      <w:sz w:val="28"/>
      <w:szCs w:val="28"/>
      <w:lang w:val="en-US" w:eastAsia="pl-PL" w:bidi="ar-SA"/>
    </w:rPr>
  </w:style>
  <w:style w:type="paragraph" w:customStyle="1" w:styleId="Atytutrzy">
    <w:name w:val="A_tytuł trzy"/>
    <w:basedOn w:val="Atytudwa"/>
    <w:autoRedefine/>
    <w:rsid w:val="00F33AF8"/>
  </w:style>
  <w:style w:type="character" w:customStyle="1" w:styleId="ZnakZnak2">
    <w:name w:val="Znak Znak2"/>
    <w:rsid w:val="00F33AF8"/>
    <w:rPr>
      <w:rFonts w:ascii="Arial" w:hAnsi="Arial" w:cs="Arial"/>
      <w:b/>
      <w:bCs/>
      <w:sz w:val="26"/>
      <w:szCs w:val="26"/>
    </w:rPr>
  </w:style>
  <w:style w:type="paragraph" w:customStyle="1" w:styleId="N-texteNormal">
    <w:name w:val="N - texte Normal"/>
    <w:rsid w:val="00F33AF8"/>
    <w:pPr>
      <w:ind w:left="567"/>
    </w:pPr>
    <w:rPr>
      <w:rFonts w:cs="Times New Roman"/>
      <w:szCs w:val="20"/>
      <w:lang w:val="fr-FR"/>
    </w:rPr>
  </w:style>
  <w:style w:type="paragraph" w:customStyle="1" w:styleId="font5">
    <w:name w:val="font5"/>
    <w:basedOn w:val="Normalny"/>
    <w:rsid w:val="00F33AF8"/>
    <w:pPr>
      <w:widowControl/>
      <w:overflowPunct/>
      <w:autoSpaceDE/>
      <w:autoSpaceDN/>
      <w:adjustRightInd/>
      <w:spacing w:before="280" w:after="280"/>
      <w:textAlignment w:val="auto"/>
    </w:pPr>
    <w:rPr>
      <w:rFonts w:ascii="Times New Roman" w:eastAsia="Arial Unicode MS" w:hAnsi="Times New Roman" w:cs="Times New Roman"/>
      <w:szCs w:val="24"/>
      <w:lang w:eastAsia="ar-SA"/>
    </w:rPr>
  </w:style>
  <w:style w:type="paragraph" w:customStyle="1" w:styleId="Tekstopisu">
    <w:name w:val="Tekst opisu"/>
    <w:basedOn w:val="Normalny"/>
    <w:rsid w:val="00F33AF8"/>
    <w:pPr>
      <w:widowControl/>
      <w:suppressAutoHyphens w:val="0"/>
      <w:overflowPunct/>
      <w:autoSpaceDE/>
      <w:autoSpaceDN/>
      <w:adjustRightInd/>
      <w:ind w:firstLine="360"/>
      <w:jc w:val="both"/>
      <w:textAlignment w:val="auto"/>
    </w:pPr>
    <w:rPr>
      <w:rFonts w:ascii="Arial Narrow" w:hAnsi="Arial Narrow" w:cs="Times New Roman"/>
      <w:szCs w:val="20"/>
    </w:rPr>
  </w:style>
  <w:style w:type="paragraph" w:customStyle="1" w:styleId="Default">
    <w:name w:val="Default"/>
    <w:rsid w:val="00F33A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F33AF8"/>
    <w:rPr>
      <w:sz w:val="24"/>
    </w:rPr>
  </w:style>
  <w:style w:type="paragraph" w:customStyle="1" w:styleId="NormalnyWeb1">
    <w:name w:val="Normalny (Web)1"/>
    <w:basedOn w:val="Normalny"/>
    <w:rsid w:val="00F33AF8"/>
    <w:pPr>
      <w:widowControl/>
      <w:suppressAutoHyphens w:val="0"/>
      <w:autoSpaceDE/>
      <w:autoSpaceDN/>
      <w:adjustRightInd/>
      <w:spacing w:before="100" w:after="100"/>
      <w:textAlignment w:val="auto"/>
    </w:pPr>
    <w:rPr>
      <w:rFonts w:ascii="Verdana" w:eastAsia="Arial Unicode MS" w:hAnsi="Verdana" w:cs="Arial Unicode MS"/>
      <w:color w:val="000000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33AF8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33AF8"/>
    <w:rPr>
      <w:rFonts w:ascii="Segoe UI" w:hAnsi="Segoe UI" w:cs="Segoe UI"/>
      <w:sz w:val="16"/>
      <w:szCs w:val="16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A285C"/>
    <w:rPr>
      <w:rFonts w:ascii="Verdana" w:eastAsia="Arial Unicode MS" w:hAnsi="Verdan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AE42B-9665-4993-A18D-B290B4F6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4</TotalTime>
  <Pages>8</Pages>
  <Words>3156</Words>
  <Characters>22443</Characters>
  <Application>Microsoft Office Word</Application>
  <DocSecurity>0</DocSecurity>
  <Lines>187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Pawel</cp:lastModifiedBy>
  <cp:revision>3</cp:revision>
  <cp:lastPrinted>2011-07-06T16:26:00Z</cp:lastPrinted>
  <dcterms:created xsi:type="dcterms:W3CDTF">2024-11-12T13:25:00Z</dcterms:created>
  <dcterms:modified xsi:type="dcterms:W3CDTF">2024-11-12T13:29:00Z</dcterms:modified>
</cp:coreProperties>
</file>