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3D43D" w14:textId="77777777" w:rsidR="008D5129" w:rsidRPr="0014671A" w:rsidRDefault="008D5129" w:rsidP="008D5129">
      <w:pPr>
        <w:suppressAutoHyphens/>
        <w:spacing w:after="0" w:line="240" w:lineRule="auto"/>
        <w:rPr>
          <w:rFonts w:ascii="Arial" w:eastAsia="Times New Roman" w:hAnsi="Arial" w:cs="Arial"/>
          <w:b/>
          <w:bCs/>
          <w:kern w:val="2"/>
          <w:lang w:eastAsia="zh-CN"/>
        </w:rPr>
      </w:pPr>
    </w:p>
    <w:p w14:paraId="43A1ED9E" w14:textId="77777777" w:rsidR="00616AE2" w:rsidRPr="00616AE2" w:rsidRDefault="00616AE2" w:rsidP="00616AE2">
      <w:pPr>
        <w:suppressAutoHyphens/>
        <w:spacing w:after="0" w:line="240" w:lineRule="auto"/>
        <w:rPr>
          <w:rFonts w:ascii="Arial" w:eastAsia="Times New Roman" w:hAnsi="Arial" w:cs="Arial"/>
          <w:b/>
          <w:bCs/>
          <w:kern w:val="2"/>
          <w:lang w:eastAsia="zh-CN"/>
        </w:rPr>
      </w:pPr>
    </w:p>
    <w:p w14:paraId="3625AED9" w14:textId="77777777" w:rsidR="00EF2836" w:rsidRPr="0014671A" w:rsidRDefault="00A5674B">
      <w:pPr>
        <w:spacing w:after="496" w:line="265" w:lineRule="auto"/>
        <w:ind w:left="445" w:right="264" w:hanging="10"/>
        <w:jc w:val="center"/>
        <w:rPr>
          <w:rFonts w:ascii="Arial" w:hAnsi="Arial" w:cs="Arial"/>
          <w:b/>
        </w:rPr>
      </w:pPr>
      <w:r w:rsidRPr="0014671A">
        <w:rPr>
          <w:rFonts w:ascii="Arial" w:hAnsi="Arial" w:cs="Arial"/>
          <w:b/>
        </w:rPr>
        <w:t xml:space="preserve">§ 1 </w:t>
      </w:r>
    </w:p>
    <w:p w14:paraId="5EB19C9D" w14:textId="518B608B" w:rsidR="0013182C" w:rsidRDefault="0014671A" w:rsidP="0014671A">
      <w:pPr>
        <w:spacing w:after="496" w:line="265" w:lineRule="auto"/>
        <w:ind w:left="171" w:right="264" w:firstLine="0"/>
        <w:rPr>
          <w:rFonts w:ascii="Arial" w:hAnsi="Arial" w:cs="Arial"/>
        </w:rPr>
      </w:pPr>
      <w:r>
        <w:rPr>
          <w:rFonts w:ascii="Arial" w:hAnsi="Arial" w:cs="Arial"/>
        </w:rPr>
        <w:t>1.</w:t>
      </w:r>
      <w:r w:rsidR="0025411B" w:rsidRPr="0014671A">
        <w:rPr>
          <w:rFonts w:ascii="Arial" w:hAnsi="Arial" w:cs="Arial"/>
        </w:rPr>
        <w:t>Zamawiający zamawia, a Wykonawca przyjmuje do wykonania robotę  budowlaną p.n.: „Remonty cząstkowe nawierzchni dróg gminnych na terenie Gminy Żnin”</w:t>
      </w:r>
      <w:r w:rsidR="0013182C">
        <w:rPr>
          <w:rFonts w:ascii="Arial" w:hAnsi="Arial" w:cs="Arial"/>
        </w:rPr>
        <w:t>, częś</w:t>
      </w:r>
      <w:r w:rsidR="00864ABB">
        <w:rPr>
          <w:rFonts w:ascii="Arial" w:hAnsi="Arial" w:cs="Arial"/>
        </w:rPr>
        <w:t>ć</w:t>
      </w:r>
      <w:r w:rsidR="0013182C">
        <w:rPr>
          <w:rFonts w:ascii="Arial" w:hAnsi="Arial" w:cs="Arial"/>
        </w:rPr>
        <w:t>:</w:t>
      </w:r>
    </w:p>
    <w:p w14:paraId="5ED20E72" w14:textId="77777777" w:rsidR="00EF2836" w:rsidRPr="0014671A" w:rsidRDefault="0014671A" w:rsidP="0014671A">
      <w:pPr>
        <w:spacing w:after="496" w:line="265" w:lineRule="auto"/>
        <w:ind w:left="171" w:right="264" w:firstLine="0"/>
        <w:jc w:val="left"/>
        <w:rPr>
          <w:rFonts w:ascii="Arial" w:hAnsi="Arial" w:cs="Arial"/>
        </w:rPr>
      </w:pPr>
      <w:r>
        <w:rPr>
          <w:rFonts w:ascii="Arial" w:hAnsi="Arial" w:cs="Arial"/>
        </w:rPr>
        <w:t>2.</w:t>
      </w:r>
      <w:r w:rsidR="0025411B" w:rsidRPr="0014671A">
        <w:rPr>
          <w:rFonts w:ascii="Arial" w:hAnsi="Arial" w:cs="Arial"/>
        </w:rPr>
        <w:t>Szczegółowy zakres przedmiotu niniejszej umowy określa  Specyfikacja Warunków Zamówienia. Wszystkie zobowiązania Wykonawcy zawarte w złożonej przez niego ofercie będą przez niego bezwzględnie   przestr</w:t>
      </w:r>
      <w:r>
        <w:rPr>
          <w:rFonts w:ascii="Arial" w:hAnsi="Arial" w:cs="Arial"/>
        </w:rPr>
        <w:t>zegane i zrealizowane w całości.</w:t>
      </w:r>
    </w:p>
    <w:p w14:paraId="3B811C55" w14:textId="77777777" w:rsidR="00EF2836" w:rsidRPr="0014671A" w:rsidRDefault="00A5674B">
      <w:pPr>
        <w:pStyle w:val="Nagwek1"/>
        <w:ind w:left="236" w:right="293"/>
        <w:rPr>
          <w:rFonts w:ascii="Arial" w:hAnsi="Arial" w:cs="Arial"/>
          <w:b/>
          <w:sz w:val="22"/>
        </w:rPr>
      </w:pPr>
      <w:r w:rsidRPr="0014671A">
        <w:rPr>
          <w:rFonts w:ascii="Arial" w:hAnsi="Arial" w:cs="Arial"/>
          <w:b/>
          <w:sz w:val="22"/>
        </w:rPr>
        <w:t xml:space="preserve">§ 2 </w:t>
      </w:r>
    </w:p>
    <w:p w14:paraId="6328B873" w14:textId="77777777" w:rsidR="00EF2836" w:rsidRPr="0014671A" w:rsidRDefault="00A5674B">
      <w:pPr>
        <w:spacing w:after="0" w:line="259" w:lineRule="auto"/>
        <w:ind w:left="858" w:firstLine="0"/>
        <w:jc w:val="center"/>
        <w:rPr>
          <w:rFonts w:ascii="Arial" w:hAnsi="Arial" w:cs="Arial"/>
        </w:rPr>
      </w:pPr>
      <w:r w:rsidRPr="0014671A">
        <w:rPr>
          <w:rFonts w:ascii="Arial" w:hAnsi="Arial" w:cs="Arial"/>
        </w:rPr>
        <w:t xml:space="preserve"> </w:t>
      </w:r>
    </w:p>
    <w:p w14:paraId="2C39103C" w14:textId="77777777" w:rsidR="00EF2836" w:rsidRPr="0014671A" w:rsidRDefault="00A5674B">
      <w:pPr>
        <w:spacing w:after="3" w:line="234" w:lineRule="auto"/>
        <w:ind w:left="293" w:right="56"/>
        <w:rPr>
          <w:rFonts w:ascii="Arial" w:hAnsi="Arial" w:cs="Arial"/>
        </w:rPr>
      </w:pPr>
      <w:r w:rsidRPr="0014671A">
        <w:rPr>
          <w:rFonts w:ascii="Arial" w:hAnsi="Arial" w:cs="Arial"/>
        </w:rPr>
        <w:t xml:space="preserve">1.Prace będą prowadzone bez zamykania ruchu drogowego na czas prowadzenia prac („pod ruchem”). </w:t>
      </w:r>
    </w:p>
    <w:p w14:paraId="24309C53" w14:textId="77777777" w:rsidR="00EF2836" w:rsidRPr="0014671A" w:rsidRDefault="00A5674B">
      <w:pPr>
        <w:spacing w:after="3" w:line="234" w:lineRule="auto"/>
        <w:ind w:left="293" w:right="56"/>
        <w:rPr>
          <w:rFonts w:ascii="Arial" w:hAnsi="Arial" w:cs="Arial"/>
        </w:rPr>
      </w:pPr>
      <w:r w:rsidRPr="0014671A">
        <w:rPr>
          <w:rFonts w:ascii="Arial" w:hAnsi="Arial" w:cs="Arial"/>
        </w:rPr>
        <w:t xml:space="preserve">2.Przedmiot umowy Wykonawca wykona z własnych materiałów. Materiały muszą odpowiadać, co do jakości wymogom wyrobów dopuszczonych do obrotu i stosowania. </w:t>
      </w:r>
    </w:p>
    <w:p w14:paraId="77E9DD69" w14:textId="2CC40DBC" w:rsidR="00EF2836" w:rsidRPr="0014671A" w:rsidRDefault="00A5674B">
      <w:pPr>
        <w:spacing w:after="3" w:line="234" w:lineRule="auto"/>
        <w:ind w:left="293" w:right="56"/>
        <w:rPr>
          <w:rFonts w:ascii="Arial" w:hAnsi="Arial" w:cs="Arial"/>
        </w:rPr>
      </w:pPr>
      <w:r w:rsidRPr="0014671A">
        <w:rPr>
          <w:rFonts w:ascii="Arial" w:hAnsi="Arial" w:cs="Arial"/>
        </w:rPr>
        <w:t>3.Wykonawca oświadcza, że nie będzie używał do budowy żadnych materiałów zakazanych przepisami</w:t>
      </w:r>
      <w:r w:rsidR="00864ABB">
        <w:rPr>
          <w:rFonts w:ascii="Arial" w:hAnsi="Arial" w:cs="Arial"/>
        </w:rPr>
        <w:t>.</w:t>
      </w:r>
    </w:p>
    <w:p w14:paraId="61E00D5D" w14:textId="77777777" w:rsidR="00EF2836" w:rsidRPr="0014671A" w:rsidRDefault="00A5674B">
      <w:pPr>
        <w:spacing w:after="3" w:line="234" w:lineRule="auto"/>
        <w:ind w:left="293" w:right="56"/>
        <w:rPr>
          <w:rFonts w:ascii="Arial" w:hAnsi="Arial" w:cs="Arial"/>
        </w:rPr>
      </w:pPr>
      <w:r w:rsidRPr="0014671A">
        <w:rPr>
          <w:rFonts w:ascii="Arial" w:hAnsi="Arial" w:cs="Arial"/>
        </w:rPr>
        <w:t xml:space="preserve">4.Zamawiający ma prawo żądać sprawdzenia jakości materiałów używanych do prowadzonych remontów, jak również przedstawienia wyników tych badań. </w:t>
      </w:r>
    </w:p>
    <w:p w14:paraId="6B6D8B50" w14:textId="75BA2050" w:rsidR="00EF2836" w:rsidRPr="0014671A" w:rsidRDefault="00A5674B">
      <w:pPr>
        <w:spacing w:after="482" w:line="234" w:lineRule="auto"/>
        <w:ind w:left="293" w:right="56"/>
        <w:rPr>
          <w:rFonts w:ascii="Arial" w:hAnsi="Arial" w:cs="Arial"/>
        </w:rPr>
      </w:pPr>
      <w:r w:rsidRPr="0014671A">
        <w:rPr>
          <w:rFonts w:ascii="Arial" w:hAnsi="Arial" w:cs="Arial"/>
        </w:rPr>
        <w:t>5.Wykonawca zobowiązany jest na własny koszt przeprowadzić wszystkie wymagane próby  i badania</w:t>
      </w:r>
      <w:r w:rsidR="00864ABB">
        <w:rPr>
          <w:rFonts w:ascii="Arial" w:hAnsi="Arial" w:cs="Arial"/>
        </w:rPr>
        <w:t xml:space="preserve"> na własny koszt w laboratorium i zakresie wskazanym przez Zamawiającego.</w:t>
      </w:r>
    </w:p>
    <w:p w14:paraId="648676CB" w14:textId="77777777" w:rsidR="00EF2836" w:rsidRPr="0014671A" w:rsidRDefault="00A5674B">
      <w:pPr>
        <w:pStyle w:val="Nagwek1"/>
        <w:spacing w:after="442"/>
        <w:ind w:left="236"/>
        <w:rPr>
          <w:rFonts w:ascii="Arial" w:hAnsi="Arial" w:cs="Arial"/>
          <w:b/>
          <w:sz w:val="22"/>
        </w:rPr>
      </w:pPr>
      <w:r w:rsidRPr="0014671A">
        <w:rPr>
          <w:rFonts w:ascii="Arial" w:hAnsi="Arial" w:cs="Arial"/>
          <w:b/>
          <w:sz w:val="22"/>
        </w:rPr>
        <w:t xml:space="preserve">§ 3 </w:t>
      </w:r>
    </w:p>
    <w:p w14:paraId="158837F8" w14:textId="77777777" w:rsidR="00EF2836" w:rsidRPr="0014671A" w:rsidRDefault="00A5674B">
      <w:pPr>
        <w:spacing w:after="540" w:line="234" w:lineRule="auto"/>
        <w:ind w:left="298" w:right="56"/>
        <w:rPr>
          <w:rFonts w:ascii="Arial" w:hAnsi="Arial" w:cs="Arial"/>
        </w:rPr>
      </w:pPr>
      <w:r w:rsidRPr="0014671A">
        <w:rPr>
          <w:rFonts w:ascii="Arial" w:hAnsi="Arial" w:cs="Arial"/>
        </w:rPr>
        <w:t xml:space="preserve">Obowiązki Wykonawcy: </w:t>
      </w:r>
    </w:p>
    <w:p w14:paraId="25D7DFFD"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Zgłoszenia wykonanych prac do odbioru. </w:t>
      </w:r>
    </w:p>
    <w:p w14:paraId="65B8BDE8" w14:textId="77777777" w:rsidR="00EF2836" w:rsidRPr="0014671A" w:rsidRDefault="00A5674B">
      <w:pPr>
        <w:numPr>
          <w:ilvl w:val="0"/>
          <w:numId w:val="1"/>
        </w:numPr>
        <w:spacing w:after="80"/>
        <w:ind w:right="51" w:hanging="367"/>
        <w:rPr>
          <w:rFonts w:ascii="Arial" w:hAnsi="Arial" w:cs="Arial"/>
        </w:rPr>
      </w:pPr>
      <w:r w:rsidRPr="0014671A">
        <w:rPr>
          <w:rFonts w:ascii="Arial" w:hAnsi="Arial" w:cs="Arial"/>
        </w:rPr>
        <w:t xml:space="preserve">Oznakowania terenu prowadzenia robót oraz dbania o stan techniczny i prawidłowość oznakowania przez cały czas trwania realizacji zadania. Zapewniając płynność ruchu kołowego i pieszego. </w:t>
      </w:r>
    </w:p>
    <w:p w14:paraId="7B5A54AE" w14:textId="77777777" w:rsidR="00EF2836" w:rsidRPr="0014671A" w:rsidRDefault="00A5674B">
      <w:pPr>
        <w:numPr>
          <w:ilvl w:val="0"/>
          <w:numId w:val="1"/>
        </w:numPr>
        <w:spacing w:after="81"/>
        <w:ind w:right="51" w:hanging="367"/>
        <w:rPr>
          <w:rFonts w:ascii="Arial" w:hAnsi="Arial" w:cs="Arial"/>
        </w:rPr>
      </w:pPr>
      <w:r w:rsidRPr="0014671A">
        <w:rPr>
          <w:rFonts w:ascii="Arial" w:hAnsi="Arial" w:cs="Arial"/>
        </w:rPr>
        <w:t xml:space="preserve">Przygotowania na swój koszt składowiska materiałów, pomieszczenia socjalnego dla pracowników oraz zabezpieczenia korzystania z wody, energii elektrycznej. </w:t>
      </w:r>
    </w:p>
    <w:p w14:paraId="536F8A86"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Koordynacji prac realizowanych przez podwykonawców. </w:t>
      </w:r>
    </w:p>
    <w:p w14:paraId="7922257F"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Przestrzegania przepisów bhp i p.poż. </w:t>
      </w:r>
    </w:p>
    <w:p w14:paraId="2E056BC7" w14:textId="77777777" w:rsidR="00EF2836" w:rsidRPr="0014671A" w:rsidRDefault="00A5674B">
      <w:pPr>
        <w:numPr>
          <w:ilvl w:val="0"/>
          <w:numId w:val="1"/>
        </w:numPr>
        <w:spacing w:after="38" w:line="252" w:lineRule="auto"/>
        <w:ind w:right="51" w:hanging="367"/>
        <w:rPr>
          <w:rFonts w:ascii="Arial" w:hAnsi="Arial" w:cs="Arial"/>
        </w:rPr>
      </w:pPr>
      <w:r w:rsidRPr="0014671A">
        <w:rPr>
          <w:rFonts w:ascii="Arial" w:hAnsi="Arial" w:cs="Arial"/>
        </w:rPr>
        <w:t xml:space="preserve">Zapewnienia kadry i nadzoru z wymaganymi uprawnieniami. </w:t>
      </w:r>
    </w:p>
    <w:p w14:paraId="210487D6" w14:textId="77777777" w:rsidR="00EF2836" w:rsidRPr="0014671A" w:rsidRDefault="00A5674B">
      <w:pPr>
        <w:numPr>
          <w:ilvl w:val="0"/>
          <w:numId w:val="1"/>
        </w:numPr>
        <w:spacing w:after="69"/>
        <w:ind w:right="51" w:hanging="367"/>
        <w:rPr>
          <w:rFonts w:ascii="Arial" w:hAnsi="Arial" w:cs="Arial"/>
        </w:rPr>
      </w:pPr>
      <w:r w:rsidRPr="0014671A">
        <w:rPr>
          <w:rFonts w:ascii="Arial" w:hAnsi="Arial" w:cs="Arial"/>
        </w:rPr>
        <w:t xml:space="preserve">Zapewnienia sprzętu spełniającego wymagania norm technicznych. </w:t>
      </w:r>
    </w:p>
    <w:p w14:paraId="45DBEEB7" w14:textId="77777777" w:rsidR="00EF2836" w:rsidRPr="0014671A" w:rsidRDefault="00A5674B">
      <w:pPr>
        <w:numPr>
          <w:ilvl w:val="0"/>
          <w:numId w:val="1"/>
        </w:numPr>
        <w:spacing w:after="69"/>
        <w:ind w:right="51" w:hanging="367"/>
        <w:rPr>
          <w:rFonts w:ascii="Arial" w:hAnsi="Arial" w:cs="Arial"/>
        </w:rPr>
      </w:pPr>
      <w:r w:rsidRPr="0014671A">
        <w:rPr>
          <w:rFonts w:ascii="Arial" w:hAnsi="Arial" w:cs="Arial"/>
        </w:rPr>
        <w:t xml:space="preserve">Utrzymania porządku na placu budowy w czasie realizacji robót. </w:t>
      </w:r>
    </w:p>
    <w:p w14:paraId="2161B162" w14:textId="77777777" w:rsidR="00EF2836" w:rsidRPr="0014671A" w:rsidRDefault="00A5674B">
      <w:pPr>
        <w:numPr>
          <w:ilvl w:val="0"/>
          <w:numId w:val="1"/>
        </w:numPr>
        <w:spacing w:after="107"/>
        <w:ind w:right="51" w:hanging="367"/>
        <w:rPr>
          <w:rFonts w:ascii="Arial" w:hAnsi="Arial" w:cs="Arial"/>
        </w:rPr>
      </w:pPr>
      <w:r w:rsidRPr="0014671A">
        <w:rPr>
          <w:rFonts w:ascii="Arial" w:hAnsi="Arial" w:cs="Arial"/>
        </w:rPr>
        <w:t xml:space="preserve">Usunięcia ewentualnie powstałych usterek i wad wykonawczych w terminie 14 dni od dnia ich zgłoszenia przez Zamawiającego. </w:t>
      </w:r>
    </w:p>
    <w:p w14:paraId="3BDEBA58"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Likwidacji placu budowy i własnego zaplecza bezzwłocznie po zakończeniu prac. </w:t>
      </w:r>
    </w:p>
    <w:p w14:paraId="6A9F8F38"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Uporządkowania terenu budowy i przekazania go Zamawiającemu w terminie odbioru robót. </w:t>
      </w:r>
    </w:p>
    <w:p w14:paraId="06463B9A" w14:textId="00769660" w:rsidR="00EF2836" w:rsidRPr="0014671A" w:rsidRDefault="00A5674B">
      <w:pPr>
        <w:numPr>
          <w:ilvl w:val="0"/>
          <w:numId w:val="1"/>
        </w:numPr>
        <w:spacing w:after="93" w:line="252" w:lineRule="auto"/>
        <w:ind w:right="51" w:hanging="367"/>
        <w:rPr>
          <w:rFonts w:ascii="Arial" w:hAnsi="Arial" w:cs="Arial"/>
        </w:rPr>
      </w:pPr>
      <w:r w:rsidRPr="0014671A">
        <w:rPr>
          <w:rFonts w:ascii="Arial" w:hAnsi="Arial" w:cs="Arial"/>
        </w:rPr>
        <w:lastRenderedPageBreak/>
        <w:t xml:space="preserve">Wykonania przedmiotu umowy zgodnie z warunkami zawartymi w specyfikacji warunków zamówienia. </w:t>
      </w:r>
    </w:p>
    <w:p w14:paraId="4F6937C5" w14:textId="77777777" w:rsidR="00EF2836" w:rsidRPr="0014671A" w:rsidRDefault="00A5674B">
      <w:pPr>
        <w:numPr>
          <w:ilvl w:val="0"/>
          <w:numId w:val="1"/>
        </w:numPr>
        <w:ind w:right="51" w:hanging="367"/>
        <w:rPr>
          <w:rFonts w:ascii="Arial" w:hAnsi="Arial" w:cs="Arial"/>
        </w:rPr>
      </w:pPr>
      <w:r w:rsidRPr="0014671A">
        <w:rPr>
          <w:rFonts w:ascii="Arial" w:hAnsi="Arial" w:cs="Arial"/>
        </w:rPr>
        <w:t xml:space="preserve">Sukcesywnego wykonywania remontów cząstkowych w uzgodnieniu z pracownikiem Zamawiającego co do kolejności remontowanych dróg. </w:t>
      </w:r>
    </w:p>
    <w:p w14:paraId="128D5C95" w14:textId="77777777" w:rsidR="00EF2836" w:rsidRPr="0014671A" w:rsidRDefault="00A5674B">
      <w:pPr>
        <w:spacing w:after="63" w:line="259" w:lineRule="auto"/>
        <w:ind w:left="5517" w:firstLine="0"/>
        <w:jc w:val="center"/>
        <w:rPr>
          <w:rFonts w:ascii="Arial" w:hAnsi="Arial" w:cs="Arial"/>
        </w:rPr>
      </w:pPr>
      <w:r w:rsidRPr="0014671A">
        <w:rPr>
          <w:rFonts w:ascii="Arial" w:eastAsia="Calibri" w:hAnsi="Arial" w:cs="Arial"/>
        </w:rPr>
        <w:t xml:space="preserve"> </w:t>
      </w:r>
    </w:p>
    <w:p w14:paraId="542575B4" w14:textId="114110A2" w:rsidR="00EF2836" w:rsidRPr="0014671A" w:rsidRDefault="00A5674B">
      <w:pPr>
        <w:numPr>
          <w:ilvl w:val="0"/>
          <w:numId w:val="1"/>
        </w:numPr>
        <w:spacing w:after="108"/>
        <w:ind w:right="51" w:hanging="367"/>
        <w:rPr>
          <w:rFonts w:ascii="Arial" w:hAnsi="Arial" w:cs="Arial"/>
        </w:rPr>
      </w:pPr>
      <w:r w:rsidRPr="0014671A">
        <w:rPr>
          <w:rFonts w:ascii="Arial" w:hAnsi="Arial" w:cs="Arial"/>
        </w:rPr>
        <w:t xml:space="preserve">Usunięcia ewentualnie powstałych usterek i wad wykonawczych w terminie </w:t>
      </w:r>
      <w:r w:rsidR="00864ABB">
        <w:rPr>
          <w:rFonts w:ascii="Arial" w:hAnsi="Arial" w:cs="Arial"/>
        </w:rPr>
        <w:t xml:space="preserve">do </w:t>
      </w:r>
      <w:r w:rsidRPr="0014671A">
        <w:rPr>
          <w:rFonts w:ascii="Arial" w:hAnsi="Arial" w:cs="Arial"/>
        </w:rPr>
        <w:t xml:space="preserve">7 dni od dnia ich zgłoszenia przez Zamawiającego w okresie trwania rękojmi i gwarancji. </w:t>
      </w:r>
    </w:p>
    <w:p w14:paraId="3C214F5C" w14:textId="77777777" w:rsidR="00EF2836" w:rsidRPr="0014671A" w:rsidRDefault="00A5674B">
      <w:pPr>
        <w:numPr>
          <w:ilvl w:val="0"/>
          <w:numId w:val="1"/>
        </w:numPr>
        <w:spacing w:after="106"/>
        <w:ind w:right="51" w:hanging="367"/>
        <w:rPr>
          <w:rFonts w:ascii="Arial" w:hAnsi="Arial" w:cs="Arial"/>
        </w:rPr>
      </w:pPr>
      <w:r w:rsidRPr="0014671A">
        <w:rPr>
          <w:rFonts w:ascii="Arial" w:hAnsi="Arial" w:cs="Arial"/>
        </w:rPr>
        <w:t xml:space="preserve">Zapewnienia specjalistycznego sprzętu i maszyn niezbędnych do wykonania zamówienia wraz z odpowiednio przeszkolonych i posiadających odpowiednie uprawnienia pracowników. </w:t>
      </w:r>
    </w:p>
    <w:p w14:paraId="64EE5582" w14:textId="77777777" w:rsidR="00EF2836" w:rsidRPr="0014671A" w:rsidRDefault="00A5674B">
      <w:pPr>
        <w:numPr>
          <w:ilvl w:val="0"/>
          <w:numId w:val="1"/>
        </w:numPr>
        <w:spacing w:after="110"/>
        <w:ind w:right="51" w:hanging="367"/>
        <w:rPr>
          <w:rFonts w:ascii="Arial" w:hAnsi="Arial" w:cs="Arial"/>
        </w:rPr>
      </w:pPr>
      <w:r w:rsidRPr="0014671A">
        <w:rPr>
          <w:rFonts w:ascii="Arial" w:hAnsi="Arial" w:cs="Arial"/>
        </w:rPr>
        <w:t xml:space="preserve">Niezwłocznego informowania-Zamawiającego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26535B4F" w14:textId="77777777" w:rsidR="00EF2836" w:rsidRPr="0014671A" w:rsidRDefault="00A5674B">
      <w:pPr>
        <w:numPr>
          <w:ilvl w:val="0"/>
          <w:numId w:val="1"/>
        </w:numPr>
        <w:spacing w:after="105"/>
        <w:ind w:right="51" w:hanging="367"/>
        <w:rPr>
          <w:rFonts w:ascii="Arial" w:hAnsi="Arial" w:cs="Arial"/>
        </w:rPr>
      </w:pPr>
      <w:r w:rsidRPr="0014671A">
        <w:rPr>
          <w:rFonts w:ascii="Arial" w:hAnsi="Arial" w:cs="Arial"/>
        </w:rPr>
        <w:t xml:space="preserve">Naprawienia i doprowadzenia do stanu poprzedniego urządzeń bądź robót lub ich części       w przypadku ich zniszczenia lub uszkodzenia w toku wykonywania przedmiotu umowy. </w:t>
      </w:r>
    </w:p>
    <w:p w14:paraId="66E29B92" w14:textId="77777777" w:rsidR="00EF2836" w:rsidRPr="0014671A" w:rsidRDefault="00A5674B">
      <w:pPr>
        <w:numPr>
          <w:ilvl w:val="0"/>
          <w:numId w:val="1"/>
        </w:numPr>
        <w:spacing w:after="106"/>
        <w:ind w:right="51" w:hanging="367"/>
        <w:rPr>
          <w:rFonts w:ascii="Arial" w:hAnsi="Arial" w:cs="Arial"/>
        </w:rPr>
      </w:pPr>
      <w:r w:rsidRPr="0014671A">
        <w:rPr>
          <w:rFonts w:ascii="Arial" w:hAnsi="Arial" w:cs="Arial"/>
        </w:rPr>
        <w:t xml:space="preserve">Wykonawca jest zobowiązany dysponować odpowiednim potencjałem technicznym,                     w szczególności odpowiednią ilością i wydajnością sprzętu niezbędnego do wykonania robót, zapewniającego wykonanie robót zgodnie z Umową. </w:t>
      </w:r>
    </w:p>
    <w:p w14:paraId="1E7720E2" w14:textId="77777777" w:rsidR="00EF2836" w:rsidRPr="0014671A" w:rsidRDefault="00A5674B">
      <w:pPr>
        <w:numPr>
          <w:ilvl w:val="0"/>
          <w:numId w:val="1"/>
        </w:numPr>
        <w:spacing w:after="107"/>
        <w:ind w:right="51" w:hanging="367"/>
        <w:rPr>
          <w:rFonts w:ascii="Arial" w:hAnsi="Arial" w:cs="Arial"/>
        </w:rPr>
      </w:pPr>
      <w:r w:rsidRPr="0014671A">
        <w:rPr>
          <w:rFonts w:ascii="Arial" w:hAnsi="Arial" w:cs="Arial"/>
        </w:rPr>
        <w:t xml:space="preserve">Wykonawca ponosi pełną odpowiedzialność wobec Zamawiającego i osób trzecich za szkody, które powstaną podczas lub w czasie realizacji umowy. </w:t>
      </w:r>
    </w:p>
    <w:p w14:paraId="5B3546B5" w14:textId="77777777" w:rsidR="00EF2836" w:rsidRPr="0014671A" w:rsidRDefault="00A5674B">
      <w:pPr>
        <w:numPr>
          <w:ilvl w:val="0"/>
          <w:numId w:val="1"/>
        </w:numPr>
        <w:ind w:right="51" w:hanging="367"/>
        <w:rPr>
          <w:rFonts w:ascii="Arial" w:hAnsi="Arial" w:cs="Arial"/>
        </w:rPr>
      </w:pPr>
      <w:r w:rsidRPr="0014671A">
        <w:rPr>
          <w:rFonts w:ascii="Arial" w:hAnsi="Arial" w:cs="Arial"/>
        </w:rPr>
        <w:t xml:space="preserve">Wykonawca oświadcza, że posiada ubezpieczenie od odpowiedzialności cywilnej od prowadzonej działalności gospodarczej. </w:t>
      </w:r>
    </w:p>
    <w:p w14:paraId="25E667F8" w14:textId="77777777" w:rsidR="00EF2836" w:rsidRPr="0014671A" w:rsidRDefault="00A5674B">
      <w:pPr>
        <w:spacing w:after="0" w:line="259" w:lineRule="auto"/>
        <w:ind w:left="857" w:firstLine="0"/>
        <w:jc w:val="left"/>
        <w:rPr>
          <w:rFonts w:ascii="Arial" w:hAnsi="Arial" w:cs="Arial"/>
        </w:rPr>
      </w:pPr>
      <w:r w:rsidRPr="0014671A">
        <w:rPr>
          <w:rFonts w:ascii="Arial" w:hAnsi="Arial" w:cs="Arial"/>
        </w:rPr>
        <w:t xml:space="preserve"> </w:t>
      </w:r>
    </w:p>
    <w:p w14:paraId="132F633F" w14:textId="77777777" w:rsidR="00EF2836" w:rsidRPr="0014671A" w:rsidRDefault="00A5674B">
      <w:pPr>
        <w:spacing w:after="0" w:line="265" w:lineRule="auto"/>
        <w:ind w:left="445" w:right="841" w:hanging="10"/>
        <w:jc w:val="center"/>
        <w:rPr>
          <w:rFonts w:ascii="Arial" w:hAnsi="Arial" w:cs="Arial"/>
          <w:b/>
        </w:rPr>
      </w:pPr>
      <w:r w:rsidRPr="0014671A">
        <w:rPr>
          <w:rFonts w:ascii="Arial" w:hAnsi="Arial" w:cs="Arial"/>
          <w:b/>
        </w:rPr>
        <w:t xml:space="preserve">§ 4 </w:t>
      </w:r>
    </w:p>
    <w:p w14:paraId="1BFF2CAC" w14:textId="77777777" w:rsidR="00EF2836" w:rsidRPr="0014671A" w:rsidRDefault="00A5674B">
      <w:pPr>
        <w:spacing w:after="31" w:line="259" w:lineRule="auto"/>
        <w:ind w:left="0" w:right="344" w:firstLine="0"/>
        <w:jc w:val="center"/>
        <w:rPr>
          <w:rFonts w:ascii="Arial" w:hAnsi="Arial" w:cs="Arial"/>
        </w:rPr>
      </w:pPr>
      <w:r w:rsidRPr="0014671A">
        <w:rPr>
          <w:rFonts w:ascii="Arial" w:hAnsi="Arial" w:cs="Arial"/>
        </w:rPr>
        <w:t xml:space="preserve"> </w:t>
      </w:r>
    </w:p>
    <w:p w14:paraId="27619296" w14:textId="77777777" w:rsidR="00212C5A" w:rsidRPr="0014671A" w:rsidRDefault="0014671A" w:rsidP="0014671A">
      <w:pPr>
        <w:ind w:right="51"/>
        <w:rPr>
          <w:rFonts w:ascii="Arial" w:hAnsi="Arial" w:cs="Arial"/>
        </w:rPr>
      </w:pPr>
      <w:r>
        <w:rPr>
          <w:rFonts w:ascii="Arial" w:hAnsi="Arial" w:cs="Arial"/>
        </w:rPr>
        <w:t>1.</w:t>
      </w:r>
      <w:r w:rsidR="00A5674B" w:rsidRPr="0014671A">
        <w:rPr>
          <w:rFonts w:ascii="Arial" w:hAnsi="Arial" w:cs="Arial"/>
        </w:rPr>
        <w:t xml:space="preserve">Realizacja umowy będzie przebiegała w terminie od dnia podpisania umowy do dnia </w:t>
      </w:r>
    </w:p>
    <w:p w14:paraId="65413EA2" w14:textId="77777777" w:rsidR="00EF2836" w:rsidRPr="0014671A" w:rsidRDefault="0014671A" w:rsidP="0014671A">
      <w:pPr>
        <w:spacing w:after="137"/>
        <w:ind w:right="833"/>
        <w:rPr>
          <w:rFonts w:ascii="Arial" w:hAnsi="Arial" w:cs="Arial"/>
        </w:rPr>
      </w:pPr>
      <w:r>
        <w:rPr>
          <w:rFonts w:ascii="Arial" w:hAnsi="Arial" w:cs="Arial"/>
        </w:rPr>
        <w:t>2.</w:t>
      </w:r>
      <w:r w:rsidR="00A5674B" w:rsidRPr="0014671A">
        <w:rPr>
          <w:rFonts w:ascii="Arial" w:hAnsi="Arial" w:cs="Arial"/>
        </w:rPr>
        <w:t xml:space="preserve">Określony zakres robót do wykonania będzie wskazywał każdorazowo Zamawiający sukcesywnie, według rzeczywistych potrzeb. Przy jednym zgłoszeniu zakres napraw dróg obejmie nie mniej niż 15m </w:t>
      </w:r>
      <w:r w:rsidR="00A5674B" w:rsidRPr="0014671A">
        <w:rPr>
          <w:rFonts w:ascii="Arial" w:hAnsi="Arial" w:cs="Arial"/>
          <w:vertAlign w:val="superscript"/>
        </w:rPr>
        <w:t>2</w:t>
      </w:r>
      <w:r w:rsidR="00A5674B" w:rsidRPr="0014671A">
        <w:rPr>
          <w:rFonts w:ascii="Arial" w:hAnsi="Arial" w:cs="Arial"/>
          <w:noProof/>
        </w:rPr>
        <w:drawing>
          <wp:inline distT="0" distB="0" distL="0" distR="0" wp14:anchorId="27FE27CF" wp14:editId="5C49F163">
            <wp:extent cx="13335" cy="13334"/>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3335" cy="13334"/>
                    </a:xfrm>
                    <a:prstGeom prst="rect">
                      <a:avLst/>
                    </a:prstGeom>
                  </pic:spPr>
                </pic:pic>
              </a:graphicData>
            </a:graphic>
          </wp:inline>
        </w:drawing>
      </w:r>
      <w:r w:rsidR="00A5674B" w:rsidRPr="0014671A">
        <w:rPr>
          <w:rFonts w:ascii="Arial" w:hAnsi="Arial" w:cs="Arial"/>
        </w:rPr>
        <w:t xml:space="preserve"> </w:t>
      </w:r>
    </w:p>
    <w:p w14:paraId="130CCB42" w14:textId="77777777" w:rsidR="0014671A" w:rsidRDefault="0014671A" w:rsidP="0014671A">
      <w:pPr>
        <w:ind w:right="833"/>
        <w:rPr>
          <w:rFonts w:ascii="Arial" w:hAnsi="Arial" w:cs="Arial"/>
        </w:rPr>
      </w:pPr>
      <w:r>
        <w:rPr>
          <w:rFonts w:ascii="Arial" w:hAnsi="Arial" w:cs="Arial"/>
        </w:rPr>
        <w:t>3.</w:t>
      </w:r>
      <w:r w:rsidR="00A5674B" w:rsidRPr="0014671A">
        <w:rPr>
          <w:rFonts w:ascii="Arial" w:hAnsi="Arial" w:cs="Arial"/>
        </w:rPr>
        <w:t>Zgłoszenie każdorazowe danego zakresu robót do wykonania odbywa się drogą elektroniczną n</w:t>
      </w:r>
      <w:r>
        <w:rPr>
          <w:rFonts w:ascii="Arial" w:hAnsi="Arial" w:cs="Arial"/>
        </w:rPr>
        <w:t>a podany w ofercie adres e-mail</w:t>
      </w:r>
      <w:r w:rsidR="0013182C">
        <w:rPr>
          <w:rFonts w:ascii="Arial" w:hAnsi="Arial" w:cs="Arial"/>
        </w:rPr>
        <w:t xml:space="preserve">: </w:t>
      </w:r>
      <w:r w:rsidR="00036247">
        <w:rPr>
          <w:rFonts w:ascii="Arial" w:hAnsi="Arial" w:cs="Arial"/>
        </w:rPr>
        <w:t>,</w:t>
      </w:r>
    </w:p>
    <w:p w14:paraId="6CDE66DC" w14:textId="77777777" w:rsidR="00036247" w:rsidRPr="0014671A" w:rsidRDefault="00036247" w:rsidP="0014671A">
      <w:pPr>
        <w:ind w:right="833"/>
        <w:rPr>
          <w:rFonts w:ascii="Arial" w:hAnsi="Arial" w:cs="Arial"/>
        </w:rPr>
      </w:pPr>
    </w:p>
    <w:p w14:paraId="2B1CF57E" w14:textId="77777777" w:rsidR="00EF2836" w:rsidRPr="0014671A" w:rsidRDefault="0014671A" w:rsidP="0014671A">
      <w:pPr>
        <w:ind w:left="7" w:right="51"/>
        <w:rPr>
          <w:rFonts w:ascii="Arial" w:hAnsi="Arial" w:cs="Arial"/>
        </w:rPr>
      </w:pPr>
      <w:r>
        <w:rPr>
          <w:rFonts w:ascii="Arial" w:hAnsi="Arial" w:cs="Arial"/>
        </w:rPr>
        <w:t xml:space="preserve">   </w:t>
      </w:r>
      <w:r w:rsidR="00A5674B" w:rsidRPr="0014671A">
        <w:rPr>
          <w:rFonts w:ascii="Arial" w:hAnsi="Arial" w:cs="Arial"/>
        </w:rPr>
        <w:t>Wysłaną na powyższ</w:t>
      </w:r>
      <w:r w:rsidR="0013182C">
        <w:rPr>
          <w:rFonts w:ascii="Arial" w:hAnsi="Arial" w:cs="Arial"/>
        </w:rPr>
        <w:t xml:space="preserve">y </w:t>
      </w:r>
      <w:r w:rsidR="00A5674B" w:rsidRPr="0014671A">
        <w:rPr>
          <w:rFonts w:ascii="Arial" w:hAnsi="Arial" w:cs="Arial"/>
        </w:rPr>
        <w:t xml:space="preserve">adres wiadomość uznaje się za dostarczoną. </w:t>
      </w:r>
    </w:p>
    <w:p w14:paraId="1102A816" w14:textId="77777777" w:rsidR="0014671A" w:rsidRDefault="00A5674B" w:rsidP="0014671A">
      <w:pPr>
        <w:ind w:left="298" w:right="51"/>
        <w:rPr>
          <w:rFonts w:ascii="Arial" w:hAnsi="Arial" w:cs="Arial"/>
        </w:rPr>
      </w:pPr>
      <w:r w:rsidRPr="0014671A">
        <w:rPr>
          <w:rFonts w:ascii="Arial" w:hAnsi="Arial" w:cs="Arial"/>
        </w:rPr>
        <w:t xml:space="preserve">        </w:t>
      </w:r>
    </w:p>
    <w:p w14:paraId="2DF70825" w14:textId="77777777" w:rsidR="0014671A" w:rsidRDefault="0014671A" w:rsidP="0014671A">
      <w:pPr>
        <w:ind w:left="0" w:right="51" w:firstLine="0"/>
        <w:rPr>
          <w:rFonts w:ascii="Arial" w:hAnsi="Arial" w:cs="Arial"/>
        </w:rPr>
      </w:pPr>
      <w:r>
        <w:rPr>
          <w:rFonts w:ascii="Arial" w:hAnsi="Arial" w:cs="Arial"/>
        </w:rPr>
        <w:t xml:space="preserve">  4.</w:t>
      </w:r>
      <w:r w:rsidR="00036247">
        <w:rPr>
          <w:rFonts w:ascii="Arial" w:hAnsi="Arial" w:cs="Arial"/>
        </w:rPr>
        <w:t xml:space="preserve">W zakresie cz. </w:t>
      </w:r>
      <w:r w:rsidR="0013182C">
        <w:rPr>
          <w:rFonts w:ascii="Arial" w:hAnsi="Arial" w:cs="Arial"/>
        </w:rPr>
        <w:t xml:space="preserve"> c</w:t>
      </w:r>
      <w:r w:rsidR="00A5674B" w:rsidRPr="0014671A">
        <w:rPr>
          <w:rFonts w:ascii="Arial" w:hAnsi="Arial" w:cs="Arial"/>
        </w:rPr>
        <w:t>zas reakcji Wykonawcy  na zgłoszenie Zamawiającego wynosi</w:t>
      </w:r>
      <w:r w:rsidR="00036247">
        <w:rPr>
          <w:rFonts w:ascii="Arial" w:hAnsi="Arial" w:cs="Arial"/>
        </w:rPr>
        <w:t>…………….</w:t>
      </w:r>
      <w:r>
        <w:rPr>
          <w:rFonts w:ascii="Arial" w:hAnsi="Arial" w:cs="Arial"/>
        </w:rPr>
        <w:t xml:space="preserve">. </w:t>
      </w:r>
    </w:p>
    <w:p w14:paraId="79003719" w14:textId="77777777" w:rsidR="00036247" w:rsidRDefault="00036247" w:rsidP="0014671A">
      <w:pPr>
        <w:ind w:left="0" w:right="51" w:firstLine="0"/>
        <w:rPr>
          <w:rFonts w:ascii="Arial" w:hAnsi="Arial" w:cs="Arial"/>
        </w:rPr>
      </w:pPr>
    </w:p>
    <w:p w14:paraId="184EBB1C" w14:textId="77777777" w:rsidR="00EF2836" w:rsidRPr="0014671A" w:rsidRDefault="0014671A" w:rsidP="0014671A">
      <w:pPr>
        <w:ind w:left="0" w:right="51" w:firstLine="0"/>
        <w:rPr>
          <w:rFonts w:ascii="Arial" w:hAnsi="Arial" w:cs="Arial"/>
        </w:rPr>
      </w:pPr>
      <w:r w:rsidRPr="0014671A">
        <w:rPr>
          <w:rFonts w:ascii="Arial" w:hAnsi="Arial" w:cs="Arial"/>
        </w:rPr>
        <w:t xml:space="preserve">  5.</w:t>
      </w:r>
      <w:r w:rsidR="00A5674B" w:rsidRPr="0014671A">
        <w:rPr>
          <w:rFonts w:ascii="Arial" w:hAnsi="Arial" w:cs="Arial"/>
        </w:rPr>
        <w:t xml:space="preserve">Wykonawca jest zobowiązany każdorazowo powiadomić Zamawiającego na piśmie                         </w:t>
      </w:r>
    </w:p>
    <w:p w14:paraId="1F6CF2EC" w14:textId="77777777" w:rsidR="00EF2836" w:rsidRPr="0014671A" w:rsidRDefault="00A5674B" w:rsidP="0014671A">
      <w:pPr>
        <w:ind w:left="171" w:firstLine="0"/>
        <w:rPr>
          <w:rFonts w:ascii="Arial" w:hAnsi="Arial" w:cs="Arial"/>
        </w:rPr>
      </w:pPr>
      <w:r w:rsidRPr="0014671A">
        <w:rPr>
          <w:rFonts w:ascii="Arial" w:hAnsi="Arial" w:cs="Arial"/>
        </w:rPr>
        <w:t xml:space="preserve">o zmianie powyższego adresu e-mail. Zamawiający nie ponosi odpowiedzialności za skutki nie wykonania ww. obowiązku przez Wykonawcę. Przesłana wiadomość na ww. adres uznana jest za doręczoną i od tego momentu biegnie termin wykonania danego zakresu.  </w:t>
      </w:r>
    </w:p>
    <w:p w14:paraId="31B001BB" w14:textId="77777777" w:rsidR="00EF2836" w:rsidRPr="0014671A" w:rsidRDefault="00A5674B" w:rsidP="0014671A">
      <w:pPr>
        <w:ind w:left="171" w:firstLine="0"/>
        <w:rPr>
          <w:rFonts w:ascii="Arial" w:hAnsi="Arial" w:cs="Arial"/>
        </w:rPr>
      </w:pPr>
      <w:r w:rsidRPr="0014671A">
        <w:rPr>
          <w:rFonts w:ascii="Arial" w:hAnsi="Arial" w:cs="Arial"/>
        </w:rPr>
        <w:t xml:space="preserve"> Moment reakcji stanowiący podstawę do określenia czasu reakcji Wykonawcy na zgłoszenie Zamawiającego stanowi fizyczne rozpoczęcie wykonania danego zakresu robót miejscu wskazanym przez Zamawiające w danym  zgłoszeniu. Wykonawca jest każdorazowo zobowiązany powiadomić Zamawiającego o terminie i godzinie  przystąpieniu do realizacji danego zakresu robót,  czyli o momencie reakcji Wykonawcy na zgłoszenie. </w:t>
      </w:r>
    </w:p>
    <w:p w14:paraId="483F2D0A" w14:textId="77777777" w:rsidR="00EF2836" w:rsidRPr="0014671A" w:rsidRDefault="00A5674B">
      <w:pPr>
        <w:spacing w:after="58" w:line="259" w:lineRule="auto"/>
        <w:ind w:left="0" w:firstLine="0"/>
        <w:jc w:val="left"/>
        <w:rPr>
          <w:rFonts w:ascii="Arial" w:hAnsi="Arial" w:cs="Arial"/>
        </w:rPr>
      </w:pPr>
      <w:r w:rsidRPr="0014671A">
        <w:rPr>
          <w:rFonts w:ascii="Arial" w:hAnsi="Arial" w:cs="Arial"/>
        </w:rPr>
        <w:t xml:space="preserve"> </w:t>
      </w:r>
    </w:p>
    <w:p w14:paraId="3AAFA4C3" w14:textId="77777777" w:rsidR="00EF2836" w:rsidRDefault="0014671A" w:rsidP="0014671A">
      <w:pPr>
        <w:ind w:left="171" w:firstLine="0"/>
        <w:rPr>
          <w:rFonts w:ascii="Arial" w:hAnsi="Arial" w:cs="Arial"/>
        </w:rPr>
      </w:pPr>
      <w:r w:rsidRPr="0014671A">
        <w:rPr>
          <w:rFonts w:ascii="Arial" w:hAnsi="Arial" w:cs="Arial"/>
        </w:rPr>
        <w:t>6.</w:t>
      </w:r>
      <w:r w:rsidR="00A5674B" w:rsidRPr="0014671A">
        <w:rPr>
          <w:rFonts w:ascii="Arial" w:hAnsi="Arial" w:cs="Arial"/>
        </w:rPr>
        <w:t xml:space="preserve">Usterki, które zostaną zgłoszone telefoniczne lub faxem lub e-mail przez Zamawiającego, a które zagrażają bezpieczeństwu ruchu drogowego, Wykonawca musi usunąć najpóźniej w dniu następnym po otrzymaniu zgłoszenia. </w:t>
      </w:r>
    </w:p>
    <w:p w14:paraId="7F50954B" w14:textId="77777777" w:rsidR="0014671A" w:rsidRPr="0014671A" w:rsidRDefault="0014671A" w:rsidP="0014671A">
      <w:pPr>
        <w:ind w:left="171" w:firstLine="0"/>
        <w:rPr>
          <w:rFonts w:ascii="Arial" w:hAnsi="Arial" w:cs="Arial"/>
        </w:rPr>
      </w:pPr>
    </w:p>
    <w:p w14:paraId="517C50E3" w14:textId="77777777" w:rsidR="00EF2836" w:rsidRPr="0014671A" w:rsidRDefault="0014671A" w:rsidP="0014671A">
      <w:pPr>
        <w:ind w:left="171" w:firstLine="0"/>
        <w:rPr>
          <w:rFonts w:ascii="Arial" w:hAnsi="Arial" w:cs="Arial"/>
        </w:rPr>
      </w:pPr>
      <w:r>
        <w:rPr>
          <w:rFonts w:ascii="Arial" w:hAnsi="Arial" w:cs="Arial"/>
        </w:rPr>
        <w:lastRenderedPageBreak/>
        <w:t>7.</w:t>
      </w:r>
      <w:r w:rsidR="00A5674B" w:rsidRPr="0014671A">
        <w:rPr>
          <w:rFonts w:ascii="Arial" w:hAnsi="Arial" w:cs="Arial"/>
        </w:rPr>
        <w:t xml:space="preserve">W przypadku, kiedy warunki pogodowe uniemożliwiałyby przeprowadzenie remontu zgodnie z obowiązującymi normami Wykonawca informuje niezwłocznie Zamawiającego, że pozostaje w gotowości i z chwilą ustania niesprzyjających warunków i od razu przystępuje do realizacji zadania robiąc stosowna adnotację co do czasu trwania niesprzyjających warunków pogodowych. </w:t>
      </w:r>
    </w:p>
    <w:p w14:paraId="2937EB02"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613F7DB2" w14:textId="77777777" w:rsidR="00EF2836" w:rsidRPr="0014671A" w:rsidRDefault="0014671A">
      <w:pPr>
        <w:pStyle w:val="Nagwek1"/>
        <w:ind w:left="236" w:right="1417"/>
        <w:rPr>
          <w:rFonts w:ascii="Arial" w:hAnsi="Arial" w:cs="Arial"/>
          <w:b/>
          <w:sz w:val="22"/>
        </w:rPr>
      </w:pPr>
      <w:r>
        <w:rPr>
          <w:rFonts w:ascii="Arial" w:hAnsi="Arial" w:cs="Arial"/>
          <w:b/>
          <w:sz w:val="22"/>
        </w:rPr>
        <w:t xml:space="preserve">                            </w:t>
      </w:r>
      <w:r w:rsidR="00A5674B" w:rsidRPr="0014671A">
        <w:rPr>
          <w:rFonts w:ascii="Arial" w:hAnsi="Arial" w:cs="Arial"/>
          <w:b/>
          <w:sz w:val="22"/>
        </w:rPr>
        <w:t xml:space="preserve">§ 5 </w:t>
      </w:r>
    </w:p>
    <w:p w14:paraId="5BC60AED" w14:textId="77777777" w:rsidR="00EF2836" w:rsidRPr="0014671A" w:rsidRDefault="00A5674B">
      <w:pPr>
        <w:spacing w:after="0" w:line="259" w:lineRule="auto"/>
        <w:ind w:left="785" w:firstLine="0"/>
        <w:jc w:val="left"/>
        <w:rPr>
          <w:rFonts w:ascii="Arial" w:hAnsi="Arial" w:cs="Arial"/>
        </w:rPr>
      </w:pPr>
      <w:r w:rsidRPr="0014671A">
        <w:rPr>
          <w:rFonts w:ascii="Arial" w:hAnsi="Arial" w:cs="Arial"/>
        </w:rPr>
        <w:t xml:space="preserve"> </w:t>
      </w:r>
    </w:p>
    <w:p w14:paraId="579E0A33" w14:textId="77777777" w:rsidR="00EF2836" w:rsidRPr="0014671A" w:rsidRDefault="0014671A" w:rsidP="0014671A">
      <w:pPr>
        <w:ind w:right="51"/>
        <w:rPr>
          <w:rFonts w:ascii="Arial" w:hAnsi="Arial" w:cs="Arial"/>
        </w:rPr>
      </w:pPr>
      <w:r>
        <w:rPr>
          <w:rFonts w:ascii="Arial" w:hAnsi="Arial" w:cs="Arial"/>
        </w:rPr>
        <w:t>1.</w:t>
      </w:r>
      <w:r w:rsidR="00A5674B" w:rsidRPr="0014671A">
        <w:rPr>
          <w:rFonts w:ascii="Arial" w:hAnsi="Arial" w:cs="Arial"/>
        </w:rPr>
        <w:t xml:space="preserve">Wykonawca zobowiązany jest do dokonania Zamawiającemu zgłoszenia zakończenia robót telefonicznie lub mailowo. </w:t>
      </w:r>
    </w:p>
    <w:p w14:paraId="64FA3A24" w14:textId="77777777" w:rsidR="00EF2836" w:rsidRPr="0014671A" w:rsidRDefault="0014671A" w:rsidP="0014671A">
      <w:pPr>
        <w:spacing w:after="101"/>
        <w:ind w:right="51"/>
        <w:rPr>
          <w:rFonts w:ascii="Arial" w:hAnsi="Arial" w:cs="Arial"/>
        </w:rPr>
      </w:pPr>
      <w:r>
        <w:rPr>
          <w:rFonts w:ascii="Arial" w:hAnsi="Arial" w:cs="Arial"/>
        </w:rPr>
        <w:t>2.</w:t>
      </w:r>
      <w:r w:rsidR="00A5674B" w:rsidRPr="0014671A">
        <w:rPr>
          <w:rFonts w:ascii="Arial" w:hAnsi="Arial" w:cs="Arial"/>
        </w:rPr>
        <w:t xml:space="preserve">Jeżeli w toku czynności odbiorowych zostaną stwierdzone wady to Zamawiającemu przysługują następujące uprawnienia: </w:t>
      </w:r>
    </w:p>
    <w:p w14:paraId="6E955B54" w14:textId="77777777" w:rsidR="00EF2836" w:rsidRPr="0014671A" w:rsidRDefault="00A5674B">
      <w:pPr>
        <w:numPr>
          <w:ilvl w:val="0"/>
          <w:numId w:val="5"/>
        </w:numPr>
        <w:ind w:left="952" w:right="201" w:hanging="338"/>
        <w:rPr>
          <w:rFonts w:ascii="Arial" w:hAnsi="Arial" w:cs="Arial"/>
        </w:rPr>
      </w:pPr>
      <w:r w:rsidRPr="0014671A">
        <w:rPr>
          <w:rFonts w:ascii="Arial" w:hAnsi="Arial" w:cs="Arial"/>
        </w:rPr>
        <w:t xml:space="preserve">jeżeli wady nadają się do usunięcia może on odmówić odbioru do czasu usunięcia wad przez </w:t>
      </w:r>
    </w:p>
    <w:p w14:paraId="72DDA710" w14:textId="77777777" w:rsidR="00EF2836" w:rsidRPr="0014671A" w:rsidRDefault="00A5674B">
      <w:pPr>
        <w:spacing w:after="85"/>
        <w:ind w:left="958" w:right="51"/>
        <w:rPr>
          <w:rFonts w:ascii="Arial" w:hAnsi="Arial" w:cs="Arial"/>
        </w:rPr>
      </w:pPr>
      <w:r w:rsidRPr="0014671A">
        <w:rPr>
          <w:rFonts w:ascii="Arial" w:hAnsi="Arial" w:cs="Arial"/>
        </w:rPr>
        <w:t xml:space="preserve">Wykonawcę w terminie wskazanym przez Zamawiającego, </w:t>
      </w:r>
    </w:p>
    <w:p w14:paraId="3C5F1343" w14:textId="77777777" w:rsidR="00EF2836" w:rsidRPr="0014671A" w:rsidRDefault="00A5674B">
      <w:pPr>
        <w:numPr>
          <w:ilvl w:val="0"/>
          <w:numId w:val="5"/>
        </w:numPr>
        <w:spacing w:after="77"/>
        <w:ind w:left="952" w:right="201" w:hanging="338"/>
        <w:rPr>
          <w:rFonts w:ascii="Arial" w:hAnsi="Arial" w:cs="Arial"/>
        </w:rPr>
      </w:pPr>
      <w:r w:rsidRPr="0014671A">
        <w:rPr>
          <w:rFonts w:ascii="Arial" w:hAnsi="Arial" w:cs="Arial"/>
        </w:rPr>
        <w:t xml:space="preserve">Jeżeli wady nie nadają się do usunięcia to: </w:t>
      </w:r>
    </w:p>
    <w:p w14:paraId="2672D452" w14:textId="77777777" w:rsidR="00EF2836" w:rsidRPr="0014671A" w:rsidRDefault="00A5674B">
      <w:pPr>
        <w:numPr>
          <w:ilvl w:val="0"/>
          <w:numId w:val="5"/>
        </w:numPr>
        <w:spacing w:after="77"/>
        <w:ind w:left="952" w:right="201" w:hanging="338"/>
        <w:rPr>
          <w:rFonts w:ascii="Arial" w:hAnsi="Arial" w:cs="Arial"/>
        </w:rPr>
      </w:pPr>
      <w:r w:rsidRPr="0014671A">
        <w:rPr>
          <w:rFonts w:ascii="Arial" w:hAnsi="Arial" w:cs="Arial"/>
        </w:rPr>
        <w:t xml:space="preserve">jeżeli nie uniemożliwiają one użytkowania zgodnie z przeznaczeniem Zamawiający może obniżyć odpowiednio wynagrodzenie, </w:t>
      </w:r>
    </w:p>
    <w:p w14:paraId="1E48259B" w14:textId="77777777" w:rsidR="00EF2836" w:rsidRDefault="00A5674B">
      <w:pPr>
        <w:numPr>
          <w:ilvl w:val="0"/>
          <w:numId w:val="5"/>
        </w:numPr>
        <w:spacing w:after="46"/>
        <w:ind w:left="952" w:right="201" w:hanging="338"/>
        <w:rPr>
          <w:rFonts w:ascii="Arial" w:hAnsi="Arial" w:cs="Arial"/>
        </w:rPr>
      </w:pPr>
      <w:r w:rsidRPr="0014671A">
        <w:rPr>
          <w:rFonts w:ascii="Arial" w:hAnsi="Arial" w:cs="Arial"/>
        </w:rPr>
        <w:t xml:space="preserve">jeżeli wady uniemożliwiają użytkowanie zgodnie z przeznaczeniem Zamawiający może odstąpić od umowy z przyczyn leżących po stronie Wykonawcy. </w:t>
      </w:r>
    </w:p>
    <w:p w14:paraId="50D780A7" w14:textId="77777777" w:rsidR="0014671A" w:rsidRPr="0014671A" w:rsidRDefault="0014671A" w:rsidP="0014671A">
      <w:pPr>
        <w:spacing w:after="46"/>
        <w:ind w:left="952" w:right="201" w:firstLine="0"/>
        <w:rPr>
          <w:rFonts w:ascii="Arial" w:hAnsi="Arial" w:cs="Arial"/>
        </w:rPr>
      </w:pPr>
    </w:p>
    <w:p w14:paraId="766F5C3C" w14:textId="77777777" w:rsidR="00EF2836" w:rsidRPr="0014671A" w:rsidRDefault="0014671A" w:rsidP="0014671A">
      <w:pPr>
        <w:rPr>
          <w:rFonts w:ascii="Arial" w:hAnsi="Arial" w:cs="Arial"/>
        </w:rPr>
      </w:pPr>
      <w:r w:rsidRPr="0014671A">
        <w:rPr>
          <w:rFonts w:ascii="Arial" w:hAnsi="Arial" w:cs="Arial"/>
        </w:rPr>
        <w:t>3.</w:t>
      </w:r>
      <w:r w:rsidR="00A5674B" w:rsidRPr="0014671A">
        <w:rPr>
          <w:rFonts w:ascii="Arial" w:hAnsi="Arial" w:cs="Arial"/>
        </w:rPr>
        <w:t xml:space="preserve">Strony postanawiają, że z czynności odbioru będzie spisany protokół odbioru końcowego zawierający wszelkie ustalenia dokonane w toku odbioru, jak też terminy wyznaczone przez Zamawiającego na usunięcie przez Wykonawcę stwierdzonych wad i usterek. </w:t>
      </w:r>
    </w:p>
    <w:p w14:paraId="29325446" w14:textId="77777777" w:rsidR="00EF2836" w:rsidRPr="006D26D0" w:rsidRDefault="006D26D0">
      <w:pPr>
        <w:spacing w:after="0" w:line="265" w:lineRule="auto"/>
        <w:ind w:left="445" w:right="1136" w:hanging="10"/>
        <w:jc w:val="center"/>
        <w:rPr>
          <w:rFonts w:ascii="Arial" w:hAnsi="Arial" w:cs="Arial"/>
          <w:b/>
        </w:rPr>
      </w:pPr>
      <w:r>
        <w:rPr>
          <w:rFonts w:ascii="Arial" w:hAnsi="Arial" w:cs="Arial"/>
          <w:b/>
        </w:rPr>
        <w:t xml:space="preserve"> </w:t>
      </w:r>
      <w:r w:rsidR="00A5674B" w:rsidRPr="006D26D0">
        <w:rPr>
          <w:rFonts w:ascii="Arial" w:hAnsi="Arial" w:cs="Arial"/>
          <w:b/>
        </w:rPr>
        <w:t xml:space="preserve">§ 6 </w:t>
      </w:r>
    </w:p>
    <w:p w14:paraId="0AD7B941" w14:textId="77777777" w:rsidR="00EF2836" w:rsidRPr="0014671A" w:rsidRDefault="00A5674B">
      <w:pPr>
        <w:spacing w:after="0" w:line="259" w:lineRule="auto"/>
        <w:ind w:left="293" w:firstLine="0"/>
        <w:jc w:val="left"/>
        <w:rPr>
          <w:rFonts w:ascii="Arial" w:hAnsi="Arial" w:cs="Arial"/>
        </w:rPr>
      </w:pPr>
      <w:r w:rsidRPr="0014671A">
        <w:rPr>
          <w:rFonts w:ascii="Arial" w:hAnsi="Arial" w:cs="Arial"/>
        </w:rPr>
        <w:t xml:space="preserve"> </w:t>
      </w:r>
    </w:p>
    <w:p w14:paraId="10EAB275" w14:textId="77777777" w:rsidR="00EF2836" w:rsidRDefault="00A5674B" w:rsidP="006D26D0">
      <w:pPr>
        <w:ind w:left="171" w:firstLine="0"/>
        <w:rPr>
          <w:rFonts w:ascii="Arial" w:hAnsi="Arial" w:cs="Arial"/>
        </w:rPr>
      </w:pPr>
      <w:r w:rsidRPr="006D26D0">
        <w:rPr>
          <w:rFonts w:ascii="Arial" w:hAnsi="Arial" w:cs="Arial"/>
        </w:rPr>
        <w:t xml:space="preserve">1.Wysokość wynagrodzenia należnego Wykonawcy zostanie obliczona na podstawie robót rzeczywiście wykonanych, w oparciu o ceny jednostkowe podane przez wykonawcę w kosztorysie ofertowym. </w:t>
      </w:r>
    </w:p>
    <w:p w14:paraId="16CCDCB1" w14:textId="77777777" w:rsidR="006D26D0" w:rsidRPr="006D26D0" w:rsidRDefault="006D26D0" w:rsidP="006D26D0">
      <w:pPr>
        <w:ind w:left="171" w:firstLine="0"/>
        <w:rPr>
          <w:rFonts w:ascii="Arial" w:hAnsi="Arial" w:cs="Arial"/>
        </w:rPr>
      </w:pPr>
    </w:p>
    <w:p w14:paraId="4C3B2FE4" w14:textId="77777777" w:rsidR="00EF2836" w:rsidRDefault="00A5674B" w:rsidP="006D26D0">
      <w:pPr>
        <w:ind w:left="171" w:firstLine="0"/>
        <w:rPr>
          <w:rFonts w:ascii="Arial" w:hAnsi="Arial" w:cs="Arial"/>
        </w:rPr>
      </w:pPr>
      <w:r w:rsidRPr="006D26D0">
        <w:rPr>
          <w:rFonts w:ascii="Arial" w:hAnsi="Arial" w:cs="Arial"/>
        </w:rPr>
        <w:t xml:space="preserve">2.Strony ustalają, że za wykonanie przedmiotu umowy Wykonawca otrzyma wynagrodzenie ryczałtowe za faktycznie wykonanie zakresów  poszczególnych rodzajów robót w oparciu o poniższe ceny jednostkowe zgodnie ze złożoną ofertą: </w:t>
      </w:r>
    </w:p>
    <w:p w14:paraId="15A92382" w14:textId="77777777" w:rsidR="006D26D0" w:rsidRDefault="006D26D0" w:rsidP="00036247">
      <w:pPr>
        <w:ind w:left="0" w:firstLine="0"/>
        <w:rPr>
          <w:rFonts w:ascii="Arial" w:hAnsi="Arial" w:cs="Arial"/>
        </w:rPr>
      </w:pPr>
    </w:p>
    <w:p w14:paraId="14C3F85D" w14:textId="77777777" w:rsidR="006D26D0" w:rsidRPr="00886FE4" w:rsidRDefault="00886FE4" w:rsidP="006D26D0">
      <w:pPr>
        <w:ind w:left="171" w:firstLine="0"/>
        <w:rPr>
          <w:rFonts w:ascii="Arial" w:hAnsi="Arial" w:cs="Arial"/>
          <w:b/>
          <w:bCs/>
        </w:rPr>
      </w:pPr>
      <w:r>
        <w:rPr>
          <w:rFonts w:ascii="Arial" w:hAnsi="Arial" w:cs="Arial"/>
          <w:b/>
          <w:bCs/>
        </w:rPr>
        <w:t>a)</w:t>
      </w:r>
      <w:r w:rsidR="00036247">
        <w:rPr>
          <w:rFonts w:ascii="Arial" w:hAnsi="Arial" w:cs="Arial"/>
          <w:b/>
          <w:bCs/>
        </w:rPr>
        <w:t>Część</w:t>
      </w:r>
    </w:p>
    <w:p w14:paraId="3D1BBBDC" w14:textId="77777777" w:rsidR="0013182C" w:rsidRDefault="0013182C" w:rsidP="006D26D0">
      <w:pPr>
        <w:ind w:left="171" w:firstLine="0"/>
        <w:rPr>
          <w:rFonts w:ascii="Arial" w:hAnsi="Arial" w:cs="Arial"/>
        </w:rPr>
      </w:pPr>
    </w:p>
    <w:p w14:paraId="6C02C9FA" w14:textId="77777777" w:rsidR="0013182C" w:rsidRDefault="0013182C" w:rsidP="006D26D0">
      <w:pPr>
        <w:ind w:left="171" w:firstLine="0"/>
        <w:rPr>
          <w:rFonts w:ascii="Arial" w:hAnsi="Arial" w:cs="Arial"/>
        </w:rPr>
      </w:pPr>
    </w:p>
    <w:p w14:paraId="420B5A9B" w14:textId="77777777" w:rsidR="006D26D0" w:rsidRDefault="006D26D0" w:rsidP="0013182C">
      <w:pPr>
        <w:ind w:left="0" w:firstLine="0"/>
        <w:rPr>
          <w:rFonts w:ascii="Arial" w:hAnsi="Arial" w:cs="Arial"/>
        </w:rPr>
      </w:pPr>
    </w:p>
    <w:p w14:paraId="489FBD9B" w14:textId="77777777" w:rsidR="006D26D0" w:rsidRDefault="00612B71" w:rsidP="006D26D0">
      <w:pPr>
        <w:ind w:left="171" w:firstLine="0"/>
        <w:rPr>
          <w:rFonts w:ascii="Arial" w:hAnsi="Arial" w:cs="Arial"/>
        </w:rPr>
      </w:pPr>
      <w:r>
        <w:rPr>
          <w:rFonts w:ascii="Arial" w:hAnsi="Arial" w:cs="Arial"/>
        </w:rPr>
        <w:t xml:space="preserve">Szacowana wartość wynagrodzenia : </w:t>
      </w:r>
    </w:p>
    <w:p w14:paraId="3339C039" w14:textId="77777777" w:rsidR="00612B71" w:rsidRDefault="00612B71" w:rsidP="006D26D0">
      <w:pPr>
        <w:ind w:left="171" w:firstLine="0"/>
        <w:rPr>
          <w:rFonts w:ascii="Arial" w:hAnsi="Arial" w:cs="Arial"/>
        </w:rPr>
      </w:pPr>
    </w:p>
    <w:p w14:paraId="4990072D" w14:textId="77777777" w:rsidR="00886FE4" w:rsidRPr="00886FE4" w:rsidRDefault="00886FE4" w:rsidP="006D26D0">
      <w:pPr>
        <w:ind w:left="171" w:firstLine="0"/>
        <w:rPr>
          <w:rFonts w:ascii="Arial" w:hAnsi="Arial" w:cs="Arial"/>
          <w:b/>
          <w:bCs/>
        </w:rPr>
      </w:pPr>
    </w:p>
    <w:p w14:paraId="3570133A" w14:textId="77777777" w:rsidR="00886FE4" w:rsidRPr="00886FE4" w:rsidRDefault="00886FE4" w:rsidP="00886FE4">
      <w:pPr>
        <w:ind w:left="0" w:firstLine="0"/>
        <w:rPr>
          <w:rFonts w:ascii="Arial" w:hAnsi="Arial" w:cs="Arial"/>
        </w:rPr>
      </w:pPr>
      <w:r w:rsidRPr="00886FE4">
        <w:rPr>
          <w:rFonts w:ascii="Arial" w:hAnsi="Arial" w:cs="Arial"/>
        </w:rPr>
        <w:t xml:space="preserve">Słownie: </w:t>
      </w:r>
    </w:p>
    <w:p w14:paraId="279E75A8" w14:textId="77777777" w:rsidR="00886FE4" w:rsidRDefault="00886FE4" w:rsidP="00612B71">
      <w:pPr>
        <w:ind w:left="0" w:firstLine="0"/>
        <w:rPr>
          <w:rFonts w:ascii="Arial" w:hAnsi="Arial" w:cs="Arial"/>
        </w:rPr>
      </w:pPr>
    </w:p>
    <w:p w14:paraId="051482DB" w14:textId="77777777" w:rsidR="00886FE4" w:rsidRPr="006D26D0" w:rsidRDefault="00886FE4" w:rsidP="00612B71">
      <w:pPr>
        <w:ind w:left="0" w:firstLine="0"/>
        <w:rPr>
          <w:rFonts w:ascii="Arial" w:hAnsi="Arial" w:cs="Arial"/>
        </w:rPr>
      </w:pPr>
    </w:p>
    <w:p w14:paraId="7EECB058" w14:textId="77777777" w:rsidR="00EF2836" w:rsidRPr="0014671A" w:rsidRDefault="00A5674B">
      <w:pPr>
        <w:spacing w:after="205"/>
        <w:ind w:left="7" w:right="51"/>
        <w:rPr>
          <w:rFonts w:ascii="Arial" w:hAnsi="Arial" w:cs="Arial"/>
        </w:rPr>
      </w:pPr>
      <w:r w:rsidRPr="0014671A">
        <w:rPr>
          <w:rFonts w:ascii="Arial" w:hAnsi="Arial" w:cs="Arial"/>
        </w:rPr>
        <w:t xml:space="preserve">3. Warunki płatności: </w:t>
      </w:r>
    </w:p>
    <w:p w14:paraId="5936274A" w14:textId="77777777" w:rsidR="00EF2836" w:rsidRPr="0014671A" w:rsidRDefault="00A5674B">
      <w:pPr>
        <w:ind w:left="7" w:right="226"/>
        <w:rPr>
          <w:rFonts w:ascii="Arial" w:hAnsi="Arial" w:cs="Arial"/>
        </w:rPr>
      </w:pPr>
      <w:r w:rsidRPr="0014671A">
        <w:rPr>
          <w:rFonts w:ascii="Arial" w:hAnsi="Arial" w:cs="Arial"/>
        </w:rPr>
        <w:t xml:space="preserve">a)rozliczenie robót: za przedmiot umowy odbywać się będzie na postawie faktur częściowych. Wykonawca będzie wystawiał fakturę za dany miesiąc do dnia 10-go dnia następnego miesiąca.  </w:t>
      </w:r>
    </w:p>
    <w:p w14:paraId="0D8E1D86"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200F56C7" w14:textId="77777777" w:rsidR="00EF2836" w:rsidRPr="00612B71" w:rsidRDefault="00612B71" w:rsidP="00612B71">
      <w:pPr>
        <w:ind w:left="171" w:firstLine="0"/>
        <w:rPr>
          <w:rFonts w:ascii="Arial" w:hAnsi="Arial" w:cs="Arial"/>
        </w:rPr>
      </w:pPr>
      <w:r>
        <w:rPr>
          <w:rFonts w:ascii="Arial" w:hAnsi="Arial" w:cs="Arial"/>
        </w:rPr>
        <w:t>b)</w:t>
      </w:r>
      <w:r w:rsidR="00A5674B" w:rsidRPr="00612B71">
        <w:rPr>
          <w:rFonts w:ascii="Arial" w:hAnsi="Arial" w:cs="Arial"/>
        </w:rPr>
        <w:t xml:space="preserve">płatność nastąpi w terminie do 30 dni od daty dostarczenia Zamawiającemu prawidłowo wystawionej faktury, z zachowaniem uwarunkowań określonych w niniejszej umowie oraz </w:t>
      </w:r>
      <w:r w:rsidR="00212C5A" w:rsidRPr="00612B71">
        <w:rPr>
          <w:rFonts w:ascii="Arial" w:hAnsi="Arial" w:cs="Arial"/>
        </w:rPr>
        <w:t>SWZ</w:t>
      </w:r>
      <w:r w:rsidR="00A5674B" w:rsidRPr="00612B71">
        <w:rPr>
          <w:rFonts w:ascii="Arial" w:hAnsi="Arial" w:cs="Arial"/>
        </w:rPr>
        <w:t xml:space="preserve"> (również w zakresie Podwykonawstwa). </w:t>
      </w:r>
    </w:p>
    <w:p w14:paraId="0780D382" w14:textId="77777777" w:rsidR="00EF2836" w:rsidRPr="00612B71" w:rsidRDefault="00A5674B" w:rsidP="00612B71">
      <w:pPr>
        <w:ind w:left="171" w:firstLine="0"/>
        <w:rPr>
          <w:rFonts w:ascii="Arial" w:hAnsi="Arial" w:cs="Arial"/>
        </w:rPr>
      </w:pPr>
      <w:r w:rsidRPr="00612B71">
        <w:rPr>
          <w:rFonts w:ascii="Arial" w:hAnsi="Arial" w:cs="Arial"/>
        </w:rPr>
        <w:t xml:space="preserve">Ostateczne wynagrodzenie należne Wykonawcy zostanie każdorazowo ustalone po odbiorze robót budowlanych, stanowiących przedmiot umowy, zatwierdzony protokołem odbioru </w:t>
      </w:r>
      <w:r w:rsidRPr="00612B71">
        <w:rPr>
          <w:rFonts w:ascii="Arial" w:hAnsi="Arial" w:cs="Arial"/>
        </w:rPr>
        <w:lastRenderedPageBreak/>
        <w:t xml:space="preserve">wykonanych robót określonych zgodnie z potrzebami Zamawiającego na podstawie wykazu ilości wyremontowanej powierzchni zgodnie z przyjętymi cenami jednostkowymi. </w:t>
      </w:r>
    </w:p>
    <w:p w14:paraId="743ED314"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29349097" w14:textId="77777777" w:rsidR="00EF2836" w:rsidRPr="00612B71" w:rsidRDefault="00A5674B" w:rsidP="00612B71">
      <w:pPr>
        <w:ind w:left="171" w:firstLine="0"/>
        <w:rPr>
          <w:rFonts w:ascii="Arial" w:hAnsi="Arial" w:cs="Arial"/>
        </w:rPr>
      </w:pPr>
      <w:r w:rsidRPr="00612B71">
        <w:rPr>
          <w:rFonts w:ascii="Arial" w:hAnsi="Arial" w:cs="Arial"/>
        </w:rPr>
        <w:t xml:space="preserve">4.W przypadku zawarcia umowy/umów z Podwykonawcą/Podwykonawcami na zasadach określonych w niniejszej umowie oraz </w:t>
      </w:r>
      <w:r w:rsidR="00212C5A" w:rsidRPr="00612B71">
        <w:rPr>
          <w:rFonts w:ascii="Arial" w:hAnsi="Arial" w:cs="Arial"/>
        </w:rPr>
        <w:t>SWZ</w:t>
      </w:r>
      <w:r w:rsidRPr="00612B71">
        <w:rPr>
          <w:rFonts w:ascii="Arial" w:hAnsi="Arial" w:cs="Arial"/>
        </w:rPr>
        <w:t xml:space="preserve">, zapłata wynagrodzenia Wykonawcy nastąpi w terminie 30 dni od daty doręczenia Zamawiającemu faktury wraz z oświadczeniem/ oświadczeniami Podwykonawcy/Podwykonawców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609BC11A" w14:textId="77777777" w:rsidR="00EF2836" w:rsidRPr="00612B71" w:rsidRDefault="00A5674B" w:rsidP="00612B71">
      <w:pPr>
        <w:ind w:left="171" w:firstLine="0"/>
        <w:rPr>
          <w:rFonts w:ascii="Arial" w:hAnsi="Arial" w:cs="Arial"/>
        </w:rPr>
      </w:pPr>
      <w:r w:rsidRPr="00612B71">
        <w:rPr>
          <w:rFonts w:ascii="Arial" w:hAnsi="Arial" w:cs="Arial"/>
        </w:rPr>
        <w:t xml:space="preserve"> </w:t>
      </w:r>
    </w:p>
    <w:p w14:paraId="524BF0E4" w14:textId="77777777" w:rsidR="00EF2836" w:rsidRPr="00612B71" w:rsidRDefault="00A5674B" w:rsidP="00612B71">
      <w:pPr>
        <w:ind w:left="171" w:firstLine="0"/>
        <w:rPr>
          <w:rFonts w:ascii="Arial" w:hAnsi="Arial" w:cs="Arial"/>
        </w:rPr>
      </w:pPr>
      <w:r w:rsidRPr="00612B71">
        <w:rPr>
          <w:rFonts w:ascii="Arial" w:hAnsi="Arial" w:cs="Arial"/>
        </w:rPr>
        <w:t xml:space="preserve">5.W przypadku niedostarczenia oświadczeń wszystkich Podwykonawców (w tym dalszych </w:t>
      </w:r>
    </w:p>
    <w:p w14:paraId="46652AA0" w14:textId="77777777" w:rsidR="00EF2836" w:rsidRPr="00612B71" w:rsidRDefault="00A5674B" w:rsidP="00612B71">
      <w:pPr>
        <w:ind w:left="171" w:firstLine="0"/>
        <w:rPr>
          <w:rFonts w:ascii="Arial" w:hAnsi="Arial" w:cs="Arial"/>
        </w:rPr>
      </w:pPr>
      <w:r w:rsidRPr="00612B71">
        <w:rPr>
          <w:rFonts w:ascii="Arial" w:hAnsi="Arial" w:cs="Arial"/>
        </w:rPr>
        <w:t xml:space="preserve">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 </w:t>
      </w:r>
    </w:p>
    <w:p w14:paraId="32212720" w14:textId="77777777" w:rsidR="00EF2836" w:rsidRPr="00612B71" w:rsidRDefault="00A5674B" w:rsidP="00612B71">
      <w:pPr>
        <w:ind w:left="171" w:firstLine="0"/>
        <w:rPr>
          <w:rFonts w:ascii="Arial" w:hAnsi="Arial" w:cs="Arial"/>
        </w:rPr>
      </w:pPr>
      <w:r w:rsidRPr="00612B71">
        <w:rPr>
          <w:rFonts w:ascii="Arial" w:hAnsi="Arial" w:cs="Arial"/>
        </w:rPr>
        <w:t xml:space="preserve"> </w:t>
      </w:r>
    </w:p>
    <w:p w14:paraId="3CE6B8CA" w14:textId="77777777" w:rsidR="00EF2836" w:rsidRPr="0014671A" w:rsidRDefault="00A5674B">
      <w:pPr>
        <w:ind w:left="7" w:right="51"/>
        <w:rPr>
          <w:rFonts w:ascii="Arial" w:hAnsi="Arial" w:cs="Arial"/>
        </w:rPr>
      </w:pPr>
      <w:r w:rsidRPr="0014671A">
        <w:rPr>
          <w:rFonts w:ascii="Arial" w:hAnsi="Arial" w:cs="Arial"/>
        </w:rPr>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7A4BDFC4"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4BD45FDC" w14:textId="77777777" w:rsidR="00EF2836" w:rsidRPr="0014671A" w:rsidRDefault="00A5674B">
      <w:pPr>
        <w:ind w:left="7" w:right="51"/>
        <w:rPr>
          <w:rFonts w:ascii="Arial" w:hAnsi="Arial" w:cs="Arial"/>
        </w:rPr>
      </w:pPr>
      <w:r w:rsidRPr="0014671A">
        <w:rPr>
          <w:rFonts w:ascii="Arial" w:hAnsi="Arial" w:cs="Arial"/>
        </w:rPr>
        <w:t xml:space="preserve">7.Wynagrodzenie będzie płatne przelewem na konto Wykonawcy wskazane na fakturze. </w:t>
      </w:r>
    </w:p>
    <w:p w14:paraId="2D6E45ED"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7A7D681D" w14:textId="77777777" w:rsidR="00EF2836" w:rsidRPr="0014671A" w:rsidRDefault="00A5674B">
      <w:pPr>
        <w:ind w:left="7" w:right="51"/>
        <w:rPr>
          <w:rFonts w:ascii="Arial" w:hAnsi="Arial" w:cs="Arial"/>
        </w:rPr>
      </w:pPr>
      <w:r w:rsidRPr="0014671A">
        <w:rPr>
          <w:rFonts w:ascii="Arial" w:hAnsi="Arial" w:cs="Arial"/>
        </w:rPr>
        <w:t xml:space="preserve">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z dnia </w:t>
      </w:r>
      <w:r w:rsidR="00212C5A" w:rsidRPr="0014671A">
        <w:rPr>
          <w:rFonts w:ascii="Arial" w:hAnsi="Arial" w:cs="Arial"/>
        </w:rPr>
        <w:t>11 września 2019r</w:t>
      </w:r>
      <w:r w:rsidRPr="0014671A">
        <w:rPr>
          <w:rFonts w:ascii="Arial" w:hAnsi="Arial" w:cs="Arial"/>
        </w:rPr>
        <w:t xml:space="preserve">. Prawo zamówień publicznych, Kodeks cywilny i niniejszej umowie. </w:t>
      </w:r>
    </w:p>
    <w:p w14:paraId="38102AA1"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5F403356" w14:textId="77777777" w:rsidR="00EF2836" w:rsidRPr="0014671A" w:rsidRDefault="00A5674B">
      <w:pPr>
        <w:spacing w:after="472"/>
        <w:ind w:left="7" w:right="51"/>
        <w:rPr>
          <w:rFonts w:ascii="Arial" w:hAnsi="Arial" w:cs="Arial"/>
        </w:rPr>
      </w:pPr>
      <w:r w:rsidRPr="0014671A">
        <w:rPr>
          <w:rFonts w:ascii="Arial" w:hAnsi="Arial" w:cs="Arial"/>
        </w:rPr>
        <w:t xml:space="preserve">9.Wykonawca nie może bez zgody Zamawiającego dokonać cesji wierzytelności przysługującej mu od Zamawiającego z tytułu realizacji niniejszej umowy. </w:t>
      </w:r>
    </w:p>
    <w:p w14:paraId="3CFE43B5" w14:textId="77777777" w:rsidR="00EF2836" w:rsidRPr="00612B71" w:rsidRDefault="00A5674B">
      <w:pPr>
        <w:spacing w:after="0" w:line="265" w:lineRule="auto"/>
        <w:ind w:left="445" w:hanging="10"/>
        <w:jc w:val="center"/>
        <w:rPr>
          <w:rFonts w:ascii="Arial" w:hAnsi="Arial" w:cs="Arial"/>
          <w:b/>
        </w:rPr>
      </w:pPr>
      <w:r w:rsidRPr="00612B71">
        <w:rPr>
          <w:rFonts w:ascii="Arial" w:hAnsi="Arial" w:cs="Arial"/>
          <w:b/>
        </w:rPr>
        <w:t xml:space="preserve">§ 7 </w:t>
      </w:r>
    </w:p>
    <w:p w14:paraId="01784BF4" w14:textId="77777777" w:rsidR="00EF2836" w:rsidRPr="0014671A" w:rsidRDefault="00A5674B">
      <w:pPr>
        <w:spacing w:after="0" w:line="259" w:lineRule="auto"/>
        <w:ind w:left="498" w:firstLine="0"/>
        <w:jc w:val="center"/>
        <w:rPr>
          <w:rFonts w:ascii="Arial" w:hAnsi="Arial" w:cs="Arial"/>
        </w:rPr>
      </w:pPr>
      <w:r w:rsidRPr="0014671A">
        <w:rPr>
          <w:rFonts w:ascii="Arial" w:hAnsi="Arial" w:cs="Arial"/>
        </w:rPr>
        <w:t xml:space="preserve"> </w:t>
      </w:r>
    </w:p>
    <w:p w14:paraId="7F0670E8" w14:textId="52098440" w:rsidR="00EF2836" w:rsidRDefault="00A5674B">
      <w:pPr>
        <w:spacing w:after="0" w:line="252" w:lineRule="auto"/>
        <w:ind w:left="12" w:hanging="10"/>
        <w:rPr>
          <w:rFonts w:ascii="Arial" w:hAnsi="Arial" w:cs="Arial"/>
        </w:rPr>
      </w:pPr>
      <w:r w:rsidRPr="0014671A">
        <w:rPr>
          <w:rFonts w:ascii="Arial" w:hAnsi="Arial" w:cs="Arial"/>
        </w:rPr>
        <w:t>1.Wykonawca udziel</w:t>
      </w:r>
      <w:r w:rsidR="00886FE4">
        <w:rPr>
          <w:rFonts w:ascii="Arial" w:hAnsi="Arial" w:cs="Arial"/>
        </w:rPr>
        <w:t>a</w:t>
      </w:r>
      <w:r w:rsidRPr="0014671A">
        <w:rPr>
          <w:rFonts w:ascii="Arial" w:hAnsi="Arial" w:cs="Arial"/>
        </w:rPr>
        <w:t xml:space="preserve"> Zamawiającemu </w:t>
      </w:r>
      <w:r w:rsidR="00886FE4">
        <w:rPr>
          <w:rFonts w:ascii="Arial" w:hAnsi="Arial" w:cs="Arial"/>
        </w:rPr>
        <w:t xml:space="preserve">na gwarancji </w:t>
      </w:r>
      <w:r w:rsidR="00036247">
        <w:rPr>
          <w:rFonts w:ascii="Arial" w:hAnsi="Arial" w:cs="Arial"/>
        </w:rPr>
        <w:t>……………………………..</w:t>
      </w:r>
      <w:r w:rsidRPr="0014671A">
        <w:rPr>
          <w:rFonts w:ascii="Arial" w:hAnsi="Arial" w:cs="Arial"/>
        </w:rPr>
        <w:t xml:space="preserve"> na wykonane</w:t>
      </w:r>
      <w:r w:rsidR="00612B71">
        <w:rPr>
          <w:rFonts w:ascii="Arial" w:hAnsi="Arial" w:cs="Arial"/>
        </w:rPr>
        <w:t xml:space="preserve"> każdorazowo w ramach poszczególnych zakresów </w:t>
      </w:r>
      <w:r w:rsidRPr="0014671A">
        <w:rPr>
          <w:rFonts w:ascii="Arial" w:hAnsi="Arial" w:cs="Arial"/>
        </w:rPr>
        <w:t xml:space="preserve"> roboty, liczonej od daty odbioru</w:t>
      </w:r>
      <w:r w:rsidR="00864ABB">
        <w:rPr>
          <w:rFonts w:ascii="Arial" w:hAnsi="Arial" w:cs="Arial"/>
        </w:rPr>
        <w:t xml:space="preserve"> poszczególnych zakresów  robót. </w:t>
      </w:r>
    </w:p>
    <w:p w14:paraId="52235A60" w14:textId="77777777" w:rsidR="00864ABB" w:rsidRPr="0014671A" w:rsidRDefault="00864ABB">
      <w:pPr>
        <w:spacing w:after="0" w:line="252" w:lineRule="auto"/>
        <w:ind w:left="12" w:hanging="10"/>
        <w:rPr>
          <w:rFonts w:ascii="Arial" w:hAnsi="Arial" w:cs="Arial"/>
        </w:rPr>
      </w:pPr>
    </w:p>
    <w:p w14:paraId="35266700" w14:textId="77777777" w:rsidR="00EF2836" w:rsidRPr="0014671A" w:rsidRDefault="00A5674B">
      <w:pPr>
        <w:spacing w:after="38" w:line="252" w:lineRule="auto"/>
        <w:ind w:left="12" w:hanging="10"/>
        <w:rPr>
          <w:rFonts w:ascii="Arial" w:hAnsi="Arial" w:cs="Arial"/>
        </w:rPr>
      </w:pPr>
      <w:r w:rsidRPr="0014671A">
        <w:rPr>
          <w:rFonts w:ascii="Arial" w:hAnsi="Arial" w:cs="Arial"/>
        </w:rPr>
        <w:t xml:space="preserve">2.W przypadku stwierdzenia uszkodzenia, wady (lub uzyskania informacji o nim) Wykonawca zobowiązuje się do: </w:t>
      </w:r>
    </w:p>
    <w:p w14:paraId="1D4A2D9D" w14:textId="77777777" w:rsidR="00EF2836" w:rsidRPr="0014671A" w:rsidRDefault="00A5674B">
      <w:pPr>
        <w:numPr>
          <w:ilvl w:val="0"/>
          <w:numId w:val="6"/>
        </w:numPr>
        <w:spacing w:after="53"/>
        <w:ind w:left="694" w:right="51" w:hanging="692"/>
        <w:rPr>
          <w:rFonts w:ascii="Arial" w:hAnsi="Arial" w:cs="Arial"/>
        </w:rPr>
      </w:pPr>
      <w:r w:rsidRPr="0014671A">
        <w:rPr>
          <w:rFonts w:ascii="Arial" w:hAnsi="Arial" w:cs="Arial"/>
        </w:rPr>
        <w:t xml:space="preserve">niezwłocznego zabezpieczenia miejsca uszkodzenia </w:t>
      </w:r>
    </w:p>
    <w:p w14:paraId="41C4A5DE" w14:textId="04C70046" w:rsidR="00EF2836" w:rsidRPr="0014671A" w:rsidRDefault="00A5674B">
      <w:pPr>
        <w:numPr>
          <w:ilvl w:val="0"/>
          <w:numId w:val="6"/>
        </w:numPr>
        <w:ind w:left="694" w:right="51" w:hanging="692"/>
        <w:rPr>
          <w:rFonts w:ascii="Arial" w:hAnsi="Arial" w:cs="Arial"/>
        </w:rPr>
      </w:pPr>
      <w:r w:rsidRPr="0014671A">
        <w:rPr>
          <w:rFonts w:ascii="Arial" w:hAnsi="Arial" w:cs="Arial"/>
        </w:rPr>
        <w:t>usunięcia wady w czasie nie dłuższym niż 2 dni robocz</w:t>
      </w:r>
      <w:r w:rsidR="00864ABB">
        <w:rPr>
          <w:rFonts w:ascii="Arial" w:hAnsi="Arial" w:cs="Arial"/>
        </w:rPr>
        <w:t xml:space="preserve">e </w:t>
      </w:r>
      <w:r w:rsidRPr="0014671A">
        <w:rPr>
          <w:rFonts w:ascii="Arial" w:hAnsi="Arial" w:cs="Arial"/>
        </w:rPr>
        <w:t xml:space="preserve"> od pisemnego wezwania do usunięcia wady. </w:t>
      </w:r>
    </w:p>
    <w:p w14:paraId="301C1A94" w14:textId="77777777" w:rsidR="00EF2836" w:rsidRPr="0014671A" w:rsidRDefault="00A5674B">
      <w:pPr>
        <w:spacing w:after="2" w:line="234" w:lineRule="auto"/>
        <w:ind w:left="12" w:hanging="10"/>
        <w:jc w:val="left"/>
        <w:rPr>
          <w:rFonts w:ascii="Arial" w:hAnsi="Arial" w:cs="Arial"/>
        </w:rPr>
      </w:pPr>
      <w:r w:rsidRPr="0014671A">
        <w:rPr>
          <w:rFonts w:ascii="Arial" w:hAnsi="Arial" w:cs="Arial"/>
        </w:rPr>
        <w:t xml:space="preserve">3.Wykonawca zobowiązuje się, w przypadku ujawnienia się wad technicznych w ciągu okresu gwarancji do ich usunięcia w ramach gwarancji w terminie i na warunkach określonych przez Zamawiającego. </w:t>
      </w:r>
    </w:p>
    <w:p w14:paraId="41346CF1"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lastRenderedPageBreak/>
        <w:t xml:space="preserve"> </w:t>
      </w:r>
    </w:p>
    <w:p w14:paraId="134436D7" w14:textId="5519D5CB" w:rsidR="00EF2836" w:rsidRPr="0014671A" w:rsidRDefault="00A5674B">
      <w:pPr>
        <w:ind w:left="7" w:right="51"/>
        <w:rPr>
          <w:rFonts w:ascii="Arial" w:hAnsi="Arial" w:cs="Arial"/>
        </w:rPr>
      </w:pPr>
      <w:r w:rsidRPr="0014671A">
        <w:rPr>
          <w:rFonts w:ascii="Arial" w:hAnsi="Arial" w:cs="Arial"/>
        </w:rPr>
        <w:t>4.Wykonawca odpowiada za wady w wykonaniu przedmiotu umowy również po okresie rękojmi</w:t>
      </w:r>
      <w:r w:rsidR="00864ABB">
        <w:rPr>
          <w:rFonts w:ascii="Arial" w:hAnsi="Arial" w:cs="Arial"/>
        </w:rPr>
        <w:t xml:space="preserve"> i gwarancji </w:t>
      </w:r>
      <w:r w:rsidRPr="0014671A">
        <w:rPr>
          <w:rFonts w:ascii="Arial" w:hAnsi="Arial" w:cs="Arial"/>
        </w:rPr>
        <w:t>, jeżeli Zamawiający zawiadomi Wykonawcę o wadzie przed upływem okresu rękojmi</w:t>
      </w:r>
      <w:r w:rsidR="00864ABB">
        <w:rPr>
          <w:rFonts w:ascii="Arial" w:hAnsi="Arial" w:cs="Arial"/>
        </w:rPr>
        <w:t xml:space="preserve"> i gwarancji</w:t>
      </w:r>
      <w:r w:rsidRPr="0014671A">
        <w:rPr>
          <w:rFonts w:ascii="Arial" w:hAnsi="Arial" w:cs="Arial"/>
        </w:rPr>
        <w:t xml:space="preserve">. </w:t>
      </w:r>
    </w:p>
    <w:p w14:paraId="3AF88F0D"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6C94C15C" w14:textId="77777777" w:rsidR="00EF2836" w:rsidRPr="0014671A" w:rsidRDefault="00A5674B">
      <w:pPr>
        <w:ind w:left="7" w:right="51"/>
        <w:rPr>
          <w:rFonts w:ascii="Arial" w:hAnsi="Arial" w:cs="Arial"/>
        </w:rPr>
      </w:pPr>
      <w:r w:rsidRPr="0014671A">
        <w:rPr>
          <w:rFonts w:ascii="Arial" w:hAnsi="Arial" w:cs="Arial"/>
        </w:rPr>
        <w:t xml:space="preserve">5.W przypadku stwierdzenia usterek lub wad Zamawiający pisemnie zawiadomi o tym fakcie Wykonawcę. W ciągu 3 dni od doręczenia pisma spisany zostanie protokół ustalający okoliczności powstania usterek lub wad. </w:t>
      </w:r>
    </w:p>
    <w:p w14:paraId="21CAC5E2"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7B163275" w14:textId="4220BED5" w:rsidR="00EF2836" w:rsidRPr="0014671A" w:rsidRDefault="00A5674B">
      <w:pPr>
        <w:ind w:left="7" w:right="51"/>
        <w:rPr>
          <w:rFonts w:ascii="Arial" w:hAnsi="Arial" w:cs="Arial"/>
        </w:rPr>
      </w:pPr>
      <w:r w:rsidRPr="0014671A">
        <w:rPr>
          <w:rFonts w:ascii="Arial" w:hAnsi="Arial" w:cs="Arial"/>
        </w:rPr>
        <w:t>6.Nie stawienie się Wykonawcy do czynności spisania protokołu oznacza uznanie wykonania prac</w:t>
      </w:r>
      <w:r w:rsidR="00864ABB">
        <w:rPr>
          <w:rFonts w:ascii="Arial" w:hAnsi="Arial" w:cs="Arial"/>
        </w:rPr>
        <w:t>.</w:t>
      </w:r>
    </w:p>
    <w:p w14:paraId="1D9ABE06"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5478A80C" w14:textId="2A990102" w:rsidR="00EF2836" w:rsidRPr="0014671A" w:rsidRDefault="00A5674B">
      <w:pPr>
        <w:ind w:left="7" w:right="51"/>
        <w:rPr>
          <w:rFonts w:ascii="Arial" w:hAnsi="Arial" w:cs="Arial"/>
        </w:rPr>
      </w:pPr>
      <w:r w:rsidRPr="0014671A">
        <w:rPr>
          <w:rFonts w:ascii="Arial" w:hAnsi="Arial" w:cs="Arial"/>
        </w:rPr>
        <w:t>7.Zamawiający może dochodzić roszczeń z tytułu gwarancji</w:t>
      </w:r>
      <w:r w:rsidR="00864ABB">
        <w:rPr>
          <w:rFonts w:ascii="Arial" w:hAnsi="Arial" w:cs="Arial"/>
        </w:rPr>
        <w:t xml:space="preserve"> i rękojmi </w:t>
      </w:r>
      <w:r w:rsidRPr="0014671A">
        <w:rPr>
          <w:rFonts w:ascii="Arial" w:hAnsi="Arial" w:cs="Arial"/>
        </w:rPr>
        <w:t xml:space="preserve"> również po terminie określonym w ust. 1</w:t>
      </w:r>
      <w:r w:rsidR="00864ABB">
        <w:rPr>
          <w:rFonts w:ascii="Arial" w:hAnsi="Arial" w:cs="Arial"/>
        </w:rPr>
        <w:t xml:space="preserve"> i ustawowym dot. rękojmi </w:t>
      </w:r>
      <w:r w:rsidRPr="0014671A">
        <w:rPr>
          <w:rFonts w:ascii="Arial" w:hAnsi="Arial" w:cs="Arial"/>
        </w:rPr>
        <w:t xml:space="preserve">, jeżeli zgłosił wadę Wykonawcy przed upływem tego terminu. </w:t>
      </w:r>
    </w:p>
    <w:p w14:paraId="33D3B338"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5B8F4388" w14:textId="673CEA5D" w:rsidR="00EF2836" w:rsidRPr="0014671A" w:rsidRDefault="00A5674B">
      <w:pPr>
        <w:ind w:left="7" w:right="51"/>
        <w:rPr>
          <w:rFonts w:ascii="Arial" w:hAnsi="Arial" w:cs="Arial"/>
        </w:rPr>
      </w:pPr>
      <w:r w:rsidRPr="0014671A">
        <w:rPr>
          <w:rFonts w:ascii="Arial" w:hAnsi="Arial" w:cs="Arial"/>
        </w:rPr>
        <w:t xml:space="preserve">8.W przypadku nie usunięcia wad lub usterek zgodnie z postanowieniami ust. 2 w wyznaczonym przez Zamawiającego terminie, Zamawiający może powierzyć </w:t>
      </w:r>
      <w:r w:rsidR="00864ABB">
        <w:rPr>
          <w:rFonts w:ascii="Arial" w:hAnsi="Arial" w:cs="Arial"/>
        </w:rPr>
        <w:t xml:space="preserve">podmiotowi odrębnemu </w:t>
      </w:r>
      <w:r w:rsidRPr="0014671A">
        <w:rPr>
          <w:rFonts w:ascii="Arial" w:hAnsi="Arial" w:cs="Arial"/>
        </w:rPr>
        <w:t xml:space="preserve">wykonanie napraw i innych czynności </w:t>
      </w:r>
      <w:r w:rsidR="00864ABB">
        <w:rPr>
          <w:rFonts w:ascii="Arial" w:hAnsi="Arial" w:cs="Arial"/>
        </w:rPr>
        <w:t xml:space="preserve">określonych w </w:t>
      </w:r>
      <w:r w:rsidR="00212C5A" w:rsidRPr="0014671A">
        <w:rPr>
          <w:rFonts w:ascii="Arial" w:hAnsi="Arial" w:cs="Arial"/>
        </w:rPr>
        <w:t>SWZ</w:t>
      </w:r>
      <w:r w:rsidR="00864ABB">
        <w:rPr>
          <w:rFonts w:ascii="Arial" w:hAnsi="Arial" w:cs="Arial"/>
        </w:rPr>
        <w:t xml:space="preserve"> z załącznikami </w:t>
      </w:r>
      <w:r w:rsidRPr="0014671A">
        <w:rPr>
          <w:rFonts w:ascii="Arial" w:hAnsi="Arial" w:cs="Arial"/>
        </w:rPr>
        <w:t xml:space="preserve"> wynikających z gwarancji i rękojmi na koszt i niebezpieczeństwo Wykonawcy</w:t>
      </w:r>
      <w:r w:rsidR="00864ABB">
        <w:rPr>
          <w:rFonts w:ascii="Arial" w:hAnsi="Arial" w:cs="Arial"/>
        </w:rPr>
        <w:t>.</w:t>
      </w:r>
      <w:r w:rsidRPr="0014671A">
        <w:rPr>
          <w:rFonts w:ascii="Arial" w:hAnsi="Arial" w:cs="Arial"/>
        </w:rPr>
        <w:t xml:space="preserve"> </w:t>
      </w:r>
      <w:r w:rsidR="00864ABB">
        <w:rPr>
          <w:rFonts w:ascii="Arial" w:hAnsi="Arial" w:cs="Arial"/>
        </w:rPr>
        <w:t>W</w:t>
      </w:r>
      <w:r w:rsidRPr="0014671A">
        <w:rPr>
          <w:rFonts w:ascii="Arial" w:hAnsi="Arial" w:cs="Arial"/>
        </w:rPr>
        <w:t xml:space="preserve"> takim przypadku Zamawiający może zlecić ich usunięcie stronie trzeciej na koszt Wykonawcy. </w:t>
      </w:r>
    </w:p>
    <w:p w14:paraId="221EB098"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0E69782F" w14:textId="74154BC0" w:rsidR="00EF2836" w:rsidRPr="0014671A" w:rsidRDefault="00A5674B">
      <w:pPr>
        <w:ind w:left="7" w:right="51"/>
        <w:rPr>
          <w:rFonts w:ascii="Arial" w:hAnsi="Arial" w:cs="Arial"/>
        </w:rPr>
      </w:pPr>
      <w:r w:rsidRPr="0014671A">
        <w:rPr>
          <w:rFonts w:ascii="Arial" w:hAnsi="Arial" w:cs="Arial"/>
        </w:rPr>
        <w:t>9.Zapis ust. 8 nie wyklucza prawa potrącenia kary umownej</w:t>
      </w:r>
      <w:r w:rsidR="00864ABB">
        <w:rPr>
          <w:rFonts w:ascii="Arial" w:hAnsi="Arial" w:cs="Arial"/>
        </w:rPr>
        <w:t xml:space="preserve"> z wynagrodzenia Wykonawcy </w:t>
      </w:r>
      <w:r w:rsidRPr="0014671A">
        <w:rPr>
          <w:rFonts w:ascii="Arial" w:hAnsi="Arial" w:cs="Arial"/>
        </w:rPr>
        <w:t xml:space="preserve"> oraz dochodzenia odszkodowania na zasadach ogólnych</w:t>
      </w:r>
      <w:r w:rsidR="00864ABB">
        <w:rPr>
          <w:rFonts w:ascii="Arial" w:hAnsi="Arial" w:cs="Arial"/>
        </w:rPr>
        <w:t>.</w:t>
      </w:r>
    </w:p>
    <w:p w14:paraId="7F34690E" w14:textId="77777777" w:rsidR="00EF2836" w:rsidRPr="00612B71" w:rsidRDefault="00612B71">
      <w:pPr>
        <w:spacing w:after="562" w:line="265" w:lineRule="auto"/>
        <w:ind w:left="445" w:right="1618" w:hanging="10"/>
        <w:jc w:val="center"/>
        <w:rPr>
          <w:rFonts w:ascii="Arial" w:hAnsi="Arial" w:cs="Arial"/>
        </w:rPr>
      </w:pPr>
      <w:r>
        <w:rPr>
          <w:rFonts w:ascii="Arial" w:hAnsi="Arial" w:cs="Arial"/>
          <w:b/>
        </w:rPr>
        <w:t xml:space="preserve">         </w:t>
      </w:r>
      <w:r w:rsidR="00A5674B" w:rsidRPr="00612B71">
        <w:rPr>
          <w:rFonts w:ascii="Arial" w:hAnsi="Arial" w:cs="Arial"/>
          <w:b/>
        </w:rPr>
        <w:t>§ 8</w:t>
      </w:r>
      <w:r w:rsidR="00A5674B" w:rsidRPr="00612B71">
        <w:rPr>
          <w:rFonts w:ascii="Arial" w:hAnsi="Arial" w:cs="Arial"/>
        </w:rPr>
        <w:t xml:space="preserve"> </w:t>
      </w:r>
    </w:p>
    <w:p w14:paraId="18AF30F4" w14:textId="77777777" w:rsidR="00EF2836" w:rsidRDefault="00612B71" w:rsidP="00612B71">
      <w:pPr>
        <w:ind w:left="171" w:firstLine="0"/>
        <w:rPr>
          <w:rFonts w:ascii="Arial" w:hAnsi="Arial" w:cs="Arial"/>
        </w:rPr>
      </w:pPr>
      <w:r>
        <w:rPr>
          <w:rFonts w:ascii="Arial" w:hAnsi="Arial" w:cs="Arial"/>
        </w:rPr>
        <w:t>1.</w:t>
      </w:r>
      <w:r w:rsidR="00A5674B" w:rsidRPr="00612B71">
        <w:rPr>
          <w:rFonts w:ascii="Arial" w:hAnsi="Arial" w:cs="Arial"/>
        </w:rPr>
        <w:t xml:space="preserve">Wykonawca, w związku z wykonywaniem przedmiotu Umowy, może korzystać </w:t>
      </w:r>
      <w:r>
        <w:rPr>
          <w:rFonts w:ascii="Arial" w:hAnsi="Arial" w:cs="Arial"/>
        </w:rPr>
        <w:t xml:space="preserve">                                   </w:t>
      </w:r>
      <w:r w:rsidR="00A5674B" w:rsidRPr="00612B71">
        <w:rPr>
          <w:rFonts w:ascii="Arial" w:hAnsi="Arial" w:cs="Arial"/>
        </w:rPr>
        <w:t xml:space="preserve"> 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rsidR="00A5674B" w:rsidRPr="00612B71">
        <w:rPr>
          <w:rFonts w:ascii="Arial" w:hAnsi="Arial" w:cs="Arial"/>
        </w:rPr>
        <w:t>Pzp</w:t>
      </w:r>
      <w:proofErr w:type="spellEnd"/>
      <w:r w:rsidR="00A5674B" w:rsidRPr="00612B71">
        <w:rPr>
          <w:rFonts w:ascii="Arial" w:hAnsi="Arial" w:cs="Arial"/>
        </w:rPr>
        <w:t xml:space="preserve">, na podstawie pisemnego wniosku Wykonawcy. Wniosek Wykonawcy winien wskazywać szczegółowo powody, dla których nie może on zrealizować przedmiotu umowy bez udziału Podwykonawcy, zakres robót, który chciałby podzlecić i wartość wynagrodzenia za ich wykonanie, wraz z nazwą i adresem Podwykonawcy oraz dokumentami potwierdzającymi, iż Podwykonawca jest zdolny do wykonania części zamówienia odpowiednio w zakresie, w jakim Wykonawca zobowiązany był wykazać swą zdolność do realizacji danej części zamówienia, podczas gdy ubiegał się o udzielenie mu zamówienia. </w:t>
      </w:r>
    </w:p>
    <w:p w14:paraId="13F5C5A7" w14:textId="77777777" w:rsidR="00612B71" w:rsidRPr="00612B71" w:rsidRDefault="00612B71" w:rsidP="00612B71">
      <w:pPr>
        <w:ind w:left="171" w:firstLine="0"/>
        <w:rPr>
          <w:rFonts w:ascii="Arial" w:hAnsi="Arial" w:cs="Arial"/>
        </w:rPr>
      </w:pPr>
    </w:p>
    <w:p w14:paraId="56AC564F" w14:textId="77777777" w:rsidR="00EF2836" w:rsidRPr="00612B71" w:rsidRDefault="00612B71" w:rsidP="00612B71">
      <w:pPr>
        <w:ind w:left="171" w:firstLine="0"/>
        <w:rPr>
          <w:rFonts w:ascii="Arial" w:hAnsi="Arial" w:cs="Arial"/>
        </w:rPr>
      </w:pPr>
      <w:r>
        <w:rPr>
          <w:rFonts w:ascii="Arial" w:hAnsi="Arial" w:cs="Arial"/>
        </w:rPr>
        <w:t>2.</w:t>
      </w:r>
      <w:r w:rsidR="00A5674B" w:rsidRPr="00612B71">
        <w:rPr>
          <w:rFonts w:ascii="Arial" w:hAnsi="Arial" w:cs="Arial"/>
        </w:rPr>
        <w:t xml:space="preserve">Wykonawca odpowiada za działania i zaniechania Podwykonawców, dalszych Podwykonawców ich przedstawicieli lub pracowników jak za własne działania lub zaniechania. </w:t>
      </w:r>
    </w:p>
    <w:p w14:paraId="2C77E8D8" w14:textId="77777777" w:rsidR="00612B71" w:rsidRDefault="00A5674B" w:rsidP="00612B71">
      <w:pPr>
        <w:ind w:left="171" w:firstLine="0"/>
        <w:rPr>
          <w:rFonts w:ascii="Arial" w:hAnsi="Arial" w:cs="Arial"/>
        </w:rPr>
      </w:pPr>
      <w:r w:rsidRPr="00612B71">
        <w:rPr>
          <w:rFonts w:ascii="Arial" w:hAnsi="Arial" w:cs="Arial"/>
        </w:rPr>
        <w:t xml:space="preserve">Wykonawca, Podwykonawca lub dalszy Podwykonawca, jest zobowiązany do przedłożenia Zamawiającemu projektu Umowy o podwykonawstwo, którego przedmiotem są roboty budowlane, a także projektu dokumentu obejmującego treść jej zmiany, z tym, że </w:t>
      </w:r>
    </w:p>
    <w:p w14:paraId="0F2C7FA3" w14:textId="77777777" w:rsidR="00EF2836" w:rsidRDefault="00A5674B" w:rsidP="00612B71">
      <w:pPr>
        <w:rPr>
          <w:rFonts w:ascii="Arial" w:hAnsi="Arial" w:cs="Arial"/>
        </w:rPr>
      </w:pPr>
      <w:r w:rsidRPr="00612B71">
        <w:rPr>
          <w:rFonts w:ascii="Arial" w:hAnsi="Arial" w:cs="Arial"/>
        </w:rPr>
        <w:t xml:space="preserve">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w:t>
      </w:r>
    </w:p>
    <w:p w14:paraId="39294989" w14:textId="77777777" w:rsidR="00612B71" w:rsidRPr="00612B71" w:rsidRDefault="00612B71" w:rsidP="00612B71">
      <w:pPr>
        <w:rPr>
          <w:rFonts w:ascii="Arial" w:hAnsi="Arial" w:cs="Arial"/>
        </w:rPr>
      </w:pPr>
    </w:p>
    <w:p w14:paraId="7FF6E4E2" w14:textId="77777777" w:rsidR="00EF2836" w:rsidRPr="00612B71" w:rsidRDefault="00612B71" w:rsidP="00612B71">
      <w:pPr>
        <w:ind w:left="171" w:firstLine="0"/>
        <w:rPr>
          <w:rFonts w:ascii="Arial" w:hAnsi="Arial" w:cs="Arial"/>
        </w:rPr>
      </w:pPr>
      <w:r>
        <w:rPr>
          <w:rFonts w:ascii="Arial" w:hAnsi="Arial" w:cs="Arial"/>
        </w:rPr>
        <w:t>3.</w:t>
      </w:r>
      <w:r w:rsidR="00A5674B" w:rsidRPr="00612B71">
        <w:rPr>
          <w:rFonts w:ascii="Arial" w:hAnsi="Arial" w:cs="Arial"/>
        </w:rPr>
        <w:t xml:space="preserve">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3DB7A352" w14:textId="77777777" w:rsidR="00612B71" w:rsidRDefault="00612B71" w:rsidP="00612B71">
      <w:pPr>
        <w:ind w:left="171" w:firstLine="0"/>
        <w:rPr>
          <w:rFonts w:ascii="Arial" w:hAnsi="Arial" w:cs="Arial"/>
        </w:rPr>
      </w:pPr>
    </w:p>
    <w:p w14:paraId="490145F3" w14:textId="77777777" w:rsidR="00EF2836" w:rsidRDefault="00612B71" w:rsidP="00612B71">
      <w:pPr>
        <w:ind w:left="171" w:firstLine="0"/>
        <w:rPr>
          <w:rFonts w:ascii="Arial" w:hAnsi="Arial" w:cs="Arial"/>
        </w:rPr>
      </w:pPr>
      <w:r>
        <w:rPr>
          <w:rFonts w:ascii="Arial" w:hAnsi="Arial" w:cs="Arial"/>
        </w:rPr>
        <w:t>4.</w:t>
      </w:r>
      <w:r w:rsidR="00A5674B" w:rsidRPr="00612B71">
        <w:rPr>
          <w:rFonts w:ascii="Arial" w:hAnsi="Arial" w:cs="Arial"/>
        </w:rPr>
        <w:t xml:space="preserve">Wykonawca nie może zawrzeć Umowy z Podwykonawcą bez uzyskania akceptacji Zamawiającego projektu Umowy o podwykonawstwo, której przedmiotem są roboty budowlane, a także nie może dokonać zmiany tej Umowy. </w:t>
      </w:r>
    </w:p>
    <w:p w14:paraId="50E547DA" w14:textId="77777777" w:rsidR="00612B71" w:rsidRPr="00612B71" w:rsidRDefault="00612B71" w:rsidP="00612B71">
      <w:pPr>
        <w:ind w:left="171" w:firstLine="0"/>
        <w:rPr>
          <w:rFonts w:ascii="Arial" w:hAnsi="Arial" w:cs="Arial"/>
        </w:rPr>
      </w:pPr>
    </w:p>
    <w:p w14:paraId="07026877" w14:textId="77777777" w:rsidR="00612B71" w:rsidRDefault="00612B71" w:rsidP="00612B71">
      <w:pPr>
        <w:ind w:left="171" w:firstLine="0"/>
        <w:rPr>
          <w:rFonts w:ascii="Arial" w:hAnsi="Arial" w:cs="Arial"/>
        </w:rPr>
      </w:pPr>
      <w:r>
        <w:rPr>
          <w:rFonts w:ascii="Arial" w:hAnsi="Arial" w:cs="Arial"/>
        </w:rPr>
        <w:t>5.</w:t>
      </w:r>
      <w:r w:rsidR="00A5674B" w:rsidRPr="00612B71">
        <w:rPr>
          <w:rFonts w:ascii="Arial" w:hAnsi="Arial" w:cs="Arial"/>
        </w:rPr>
        <w:t xml:space="preserve">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026E50C9" w14:textId="77777777" w:rsidR="00612B71" w:rsidRDefault="00612B71" w:rsidP="00612B71">
      <w:pPr>
        <w:ind w:left="171" w:firstLine="0"/>
        <w:rPr>
          <w:rFonts w:ascii="Arial" w:hAnsi="Arial" w:cs="Arial"/>
        </w:rPr>
      </w:pPr>
    </w:p>
    <w:p w14:paraId="5D1DE14C" w14:textId="77777777" w:rsidR="00EF2836" w:rsidRDefault="00612B71" w:rsidP="00612B71">
      <w:pPr>
        <w:ind w:left="171" w:firstLine="0"/>
      </w:pPr>
      <w:r>
        <w:rPr>
          <w:rFonts w:ascii="Arial" w:hAnsi="Arial" w:cs="Arial"/>
        </w:rPr>
        <w:t>6</w:t>
      </w:r>
      <w:r w:rsidR="00A5674B" w:rsidRPr="00612B71">
        <w:rPr>
          <w:rFonts w:ascii="Arial" w:hAnsi="Arial" w:cs="Arial"/>
        </w:rPr>
        <w:t>.Wykonawca,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w:t>
      </w:r>
      <w:r w:rsidR="00A5674B" w:rsidRPr="0014671A">
        <w:t xml:space="preserve"> </w:t>
      </w:r>
    </w:p>
    <w:p w14:paraId="5E58F5E1" w14:textId="77777777" w:rsidR="00612B71" w:rsidRPr="0014671A" w:rsidRDefault="00612B71" w:rsidP="00612B71">
      <w:pPr>
        <w:ind w:left="171" w:firstLine="0"/>
      </w:pPr>
    </w:p>
    <w:p w14:paraId="15DD9E58" w14:textId="77777777" w:rsidR="00EF2836" w:rsidRPr="0014671A" w:rsidRDefault="00612B71" w:rsidP="00612B71">
      <w:pPr>
        <w:spacing w:after="81"/>
        <w:ind w:right="51"/>
        <w:rPr>
          <w:rFonts w:ascii="Arial" w:hAnsi="Arial" w:cs="Arial"/>
        </w:rPr>
      </w:pPr>
      <w:r>
        <w:rPr>
          <w:rFonts w:ascii="Arial" w:hAnsi="Arial" w:cs="Arial"/>
        </w:rPr>
        <w:t>7.</w:t>
      </w:r>
      <w:r w:rsidR="00A5674B" w:rsidRPr="0014671A">
        <w:rPr>
          <w:rFonts w:ascii="Arial" w:hAnsi="Arial" w:cs="Arial"/>
        </w:rPr>
        <w:t xml:space="preserve">Wykonawca może wyrazić zgodę na zawarcie Umowy pomiędzy Podwykonawcą a dalszym Podwykonawcą, przy uwzględnieniu warunków niniejszej Umowy, w tym, pod warunkiem, że łączna wartość zobowiązań z tytułu podwykonawstwa nie przekroczy wartości, o której mowa w pkt 4, a także z uwzględnieniem warunków zaakceptowanych przez Zamawiającego </w:t>
      </w:r>
    </w:p>
    <w:p w14:paraId="72105521" w14:textId="77777777" w:rsidR="00612B71" w:rsidRDefault="00612B71" w:rsidP="00612B71">
      <w:pPr>
        <w:spacing w:after="38" w:line="252" w:lineRule="auto"/>
        <w:ind w:right="51"/>
        <w:rPr>
          <w:rFonts w:ascii="Arial" w:hAnsi="Arial" w:cs="Arial"/>
        </w:rPr>
      </w:pPr>
    </w:p>
    <w:p w14:paraId="779ED7E8" w14:textId="77777777" w:rsidR="00EF2836" w:rsidRPr="0014671A" w:rsidRDefault="00612B71" w:rsidP="00612B71">
      <w:pPr>
        <w:spacing w:after="38" w:line="252" w:lineRule="auto"/>
        <w:ind w:right="51"/>
        <w:rPr>
          <w:rFonts w:ascii="Arial" w:hAnsi="Arial" w:cs="Arial"/>
        </w:rPr>
      </w:pPr>
      <w:r>
        <w:rPr>
          <w:rFonts w:ascii="Arial" w:hAnsi="Arial" w:cs="Arial"/>
        </w:rPr>
        <w:t>8.</w:t>
      </w:r>
      <w:r w:rsidR="00A5674B" w:rsidRPr="0014671A">
        <w:rPr>
          <w:rFonts w:ascii="Arial" w:hAnsi="Arial" w:cs="Arial"/>
        </w:rPr>
        <w:t xml:space="preserve">W umowie o podwykonawstwo oraz w umowie o dalsze podwykonawstwo Wykonawca i Podwykonawca są obowiązani - odpowiednio, zawrzeć następujące istotne postanowienia: </w:t>
      </w:r>
      <w:r w:rsidR="00A5674B" w:rsidRPr="0014671A">
        <w:rPr>
          <w:rFonts w:ascii="Arial" w:eastAsia="Calibri" w:hAnsi="Arial" w:cs="Arial"/>
        </w:rPr>
        <w:t>-</w:t>
      </w:r>
      <w:r w:rsidR="00A5674B" w:rsidRPr="0014671A">
        <w:rPr>
          <w:rFonts w:ascii="Arial" w:eastAsia="Arial" w:hAnsi="Arial" w:cs="Arial"/>
        </w:rPr>
        <w:t xml:space="preserve"> </w:t>
      </w:r>
      <w:r w:rsidR="00A5674B" w:rsidRPr="0014671A">
        <w:rPr>
          <w:rFonts w:ascii="Arial" w:hAnsi="Arial" w:cs="Arial"/>
        </w:rPr>
        <w:t xml:space="preserve">Data zawarcia umowy o podwykonawstwo: </w:t>
      </w:r>
    </w:p>
    <w:p w14:paraId="23CDE87A" w14:textId="77777777" w:rsidR="00EF2836" w:rsidRPr="0014671A" w:rsidRDefault="00A5674B">
      <w:pPr>
        <w:numPr>
          <w:ilvl w:val="1"/>
          <w:numId w:val="8"/>
        </w:numPr>
        <w:spacing w:after="54"/>
        <w:ind w:right="51" w:hanging="173"/>
        <w:rPr>
          <w:rFonts w:ascii="Arial" w:hAnsi="Arial" w:cs="Arial"/>
        </w:rPr>
      </w:pPr>
      <w:r w:rsidRPr="0014671A">
        <w:rPr>
          <w:rFonts w:ascii="Arial" w:hAnsi="Arial" w:cs="Arial"/>
        </w:rPr>
        <w:t xml:space="preserve">Wykonawca: (pełna nazwa i adres, numer NIP), któremu Zamawiający udzielił zamówienia, </w:t>
      </w:r>
    </w:p>
    <w:p w14:paraId="2D5C5A47" w14:textId="77777777" w:rsidR="00EF2836" w:rsidRPr="0014671A" w:rsidRDefault="00A5674B">
      <w:pPr>
        <w:numPr>
          <w:ilvl w:val="1"/>
          <w:numId w:val="8"/>
        </w:numPr>
        <w:spacing w:after="43"/>
        <w:ind w:right="51" w:hanging="173"/>
        <w:rPr>
          <w:rFonts w:ascii="Arial" w:hAnsi="Arial" w:cs="Arial"/>
        </w:rPr>
      </w:pPr>
      <w:r w:rsidRPr="0014671A">
        <w:rPr>
          <w:rFonts w:ascii="Arial" w:hAnsi="Arial" w:cs="Arial"/>
        </w:rPr>
        <w:t xml:space="preserve">Podwykonawca: (pełna nazwa i adres, NIP), podmiot z którym Wykonawca zawarł umowę, na wykonanie części zamówienia, </w:t>
      </w:r>
    </w:p>
    <w:p w14:paraId="4B0013FC" w14:textId="77777777" w:rsidR="00EF2836" w:rsidRPr="0014671A" w:rsidRDefault="00A5674B">
      <w:pPr>
        <w:numPr>
          <w:ilvl w:val="1"/>
          <w:numId w:val="8"/>
        </w:numPr>
        <w:spacing w:after="45"/>
        <w:ind w:right="51" w:hanging="173"/>
        <w:rPr>
          <w:rFonts w:ascii="Arial" w:hAnsi="Arial" w:cs="Arial"/>
        </w:rPr>
      </w:pPr>
      <w:r w:rsidRPr="0014671A">
        <w:rPr>
          <w:rFonts w:ascii="Arial" w:hAnsi="Arial" w:cs="Arial"/>
        </w:rPr>
        <w:t xml:space="preserve">Dalszy Podwykonawca: (pełna nazwa i adres, NIP), podmiot, z którym Podwykonawca zawarł umowę o podzlecenie podwykonawstwa (jeżeli dotyczy), </w:t>
      </w:r>
    </w:p>
    <w:p w14:paraId="5D0B7B3E" w14:textId="77777777" w:rsidR="00EF2836" w:rsidRPr="0014671A" w:rsidRDefault="00A5674B">
      <w:pPr>
        <w:numPr>
          <w:ilvl w:val="1"/>
          <w:numId w:val="8"/>
        </w:numPr>
        <w:spacing w:after="38" w:line="252" w:lineRule="auto"/>
        <w:ind w:right="51" w:hanging="173"/>
        <w:rPr>
          <w:rFonts w:ascii="Arial" w:hAnsi="Arial" w:cs="Arial"/>
        </w:rPr>
      </w:pPr>
      <w:r w:rsidRPr="0014671A">
        <w:rPr>
          <w:rFonts w:ascii="Arial" w:hAnsi="Arial" w:cs="Arial"/>
        </w:rPr>
        <w:t xml:space="preserve">Przedmiot Umowy, </w:t>
      </w:r>
    </w:p>
    <w:p w14:paraId="1C83EB6B" w14:textId="77777777" w:rsidR="00EF2836" w:rsidRPr="0014671A" w:rsidRDefault="00A5674B">
      <w:pPr>
        <w:numPr>
          <w:ilvl w:val="1"/>
          <w:numId w:val="8"/>
        </w:numPr>
        <w:ind w:right="51" w:hanging="173"/>
        <w:rPr>
          <w:rFonts w:ascii="Arial" w:hAnsi="Arial" w:cs="Arial"/>
        </w:rPr>
      </w:pPr>
      <w:r w:rsidRPr="0014671A">
        <w:rPr>
          <w:rFonts w:ascii="Arial" w:hAnsi="Arial" w:cs="Arial"/>
        </w:rPr>
        <w:t xml:space="preserve">Przedmiot Umowy o podwykonawstwo stanowi część zamówienia publicznego udzielonego </w:t>
      </w:r>
    </w:p>
    <w:p w14:paraId="0BEB1EF2" w14:textId="77777777" w:rsidR="00EF2836" w:rsidRPr="0014671A" w:rsidRDefault="00A5674B">
      <w:pPr>
        <w:spacing w:after="38" w:line="252" w:lineRule="auto"/>
        <w:ind w:left="12" w:hanging="10"/>
        <w:rPr>
          <w:rFonts w:ascii="Arial" w:hAnsi="Arial" w:cs="Arial"/>
        </w:rPr>
      </w:pPr>
      <w:r w:rsidRPr="0014671A">
        <w:rPr>
          <w:rFonts w:ascii="Arial" w:hAnsi="Arial" w:cs="Arial"/>
        </w:rPr>
        <w:t xml:space="preserve">           Wykonawcy na podstawie Umowy z dnia nr </w:t>
      </w:r>
      <w:r w:rsidRPr="0014671A">
        <w:rPr>
          <w:rFonts w:ascii="Arial" w:hAnsi="Arial" w:cs="Arial"/>
          <w:noProof/>
        </w:rPr>
        <w:drawing>
          <wp:inline distT="0" distB="0" distL="0" distR="0" wp14:anchorId="1BBE3DDB" wp14:editId="6C57BAB2">
            <wp:extent cx="573456" cy="1778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8"/>
                    <a:stretch>
                      <a:fillRect/>
                    </a:stretch>
                  </pic:blipFill>
                  <pic:spPr>
                    <a:xfrm>
                      <a:off x="0" y="0"/>
                      <a:ext cx="573456" cy="17780"/>
                    </a:xfrm>
                    <a:prstGeom prst="rect">
                      <a:avLst/>
                    </a:prstGeom>
                  </pic:spPr>
                </pic:pic>
              </a:graphicData>
            </a:graphic>
          </wp:inline>
        </w:drawing>
      </w:r>
      <w:r w:rsidRPr="0014671A">
        <w:rPr>
          <w:rFonts w:ascii="Arial" w:hAnsi="Arial" w:cs="Arial"/>
        </w:rPr>
        <w:t xml:space="preserve">na wykonanie </w:t>
      </w:r>
    </w:p>
    <w:p w14:paraId="560EF0CC" w14:textId="77777777" w:rsidR="00EF2836" w:rsidRPr="0014671A" w:rsidRDefault="00A5674B">
      <w:pPr>
        <w:numPr>
          <w:ilvl w:val="1"/>
          <w:numId w:val="8"/>
        </w:numPr>
        <w:ind w:right="51" w:hanging="173"/>
        <w:rPr>
          <w:rFonts w:ascii="Arial" w:hAnsi="Arial" w:cs="Arial"/>
        </w:rPr>
      </w:pPr>
      <w:r w:rsidRPr="0014671A">
        <w:rPr>
          <w:rFonts w:ascii="Arial" w:hAnsi="Arial" w:cs="Arial"/>
        </w:rPr>
        <w:t xml:space="preserve">W ramach Umowy o podwykonawstwo, wykonane zostaną następujące roboty i prace.... ..... .... </w:t>
      </w:r>
    </w:p>
    <w:p w14:paraId="16389582" w14:textId="77777777" w:rsidR="00EF2836" w:rsidRPr="0014671A" w:rsidRDefault="00A5674B">
      <w:pPr>
        <w:spacing w:after="38" w:line="252" w:lineRule="auto"/>
        <w:ind w:left="644" w:hanging="10"/>
        <w:rPr>
          <w:rFonts w:ascii="Arial" w:hAnsi="Arial" w:cs="Arial"/>
        </w:rPr>
      </w:pPr>
      <w:r w:rsidRPr="0014671A">
        <w:rPr>
          <w:rFonts w:ascii="Arial" w:hAnsi="Arial" w:cs="Arial"/>
        </w:rPr>
        <w:t>..... .................... .... .... ...</w:t>
      </w:r>
      <w:r w:rsidRPr="0014671A">
        <w:rPr>
          <w:rFonts w:ascii="Arial" w:hAnsi="Arial" w:cs="Arial"/>
          <w:noProof/>
        </w:rPr>
        <w:drawing>
          <wp:inline distT="0" distB="0" distL="0" distR="0" wp14:anchorId="7CA22B15" wp14:editId="745BBE89">
            <wp:extent cx="502323" cy="1778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9"/>
                    <a:stretch>
                      <a:fillRect/>
                    </a:stretch>
                  </pic:blipFill>
                  <pic:spPr>
                    <a:xfrm>
                      <a:off x="0" y="0"/>
                      <a:ext cx="502323" cy="17780"/>
                    </a:xfrm>
                    <a:prstGeom prst="rect">
                      <a:avLst/>
                    </a:prstGeom>
                  </pic:spPr>
                </pic:pic>
              </a:graphicData>
            </a:graphic>
          </wp:inline>
        </w:drawing>
      </w:r>
      <w:r w:rsidRPr="0014671A">
        <w:rPr>
          <w:rFonts w:ascii="Arial" w:hAnsi="Arial" w:cs="Arial"/>
        </w:rPr>
        <w:t xml:space="preserve"> </w:t>
      </w:r>
    </w:p>
    <w:p w14:paraId="13CC5613" w14:textId="77777777" w:rsidR="00EF2836" w:rsidRPr="0014671A" w:rsidRDefault="00A5674B">
      <w:pPr>
        <w:numPr>
          <w:ilvl w:val="1"/>
          <w:numId w:val="8"/>
        </w:numPr>
        <w:ind w:right="51" w:hanging="173"/>
        <w:rPr>
          <w:rFonts w:ascii="Arial" w:hAnsi="Arial" w:cs="Arial"/>
        </w:rPr>
      </w:pPr>
      <w:r w:rsidRPr="0014671A">
        <w:rPr>
          <w:rFonts w:ascii="Arial" w:hAnsi="Arial" w:cs="Arial"/>
        </w:rPr>
        <w:t>Termin wykonania Umowy o podwykonawstwo: .</w:t>
      </w:r>
      <w:r w:rsidRPr="0014671A">
        <w:rPr>
          <w:rFonts w:ascii="Arial" w:hAnsi="Arial" w:cs="Arial"/>
          <w:noProof/>
        </w:rPr>
        <w:drawing>
          <wp:inline distT="0" distB="0" distL="0" distR="0" wp14:anchorId="7EA97BFC" wp14:editId="47067A3E">
            <wp:extent cx="606311" cy="3619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0"/>
                    <a:stretch>
                      <a:fillRect/>
                    </a:stretch>
                  </pic:blipFill>
                  <pic:spPr>
                    <a:xfrm>
                      <a:off x="0" y="0"/>
                      <a:ext cx="606311" cy="36195"/>
                    </a:xfrm>
                    <a:prstGeom prst="rect">
                      <a:avLst/>
                    </a:prstGeom>
                  </pic:spPr>
                </pic:pic>
              </a:graphicData>
            </a:graphic>
          </wp:inline>
        </w:drawing>
      </w:r>
      <w:r w:rsidRPr="0014671A">
        <w:rPr>
          <w:rFonts w:ascii="Arial" w:hAnsi="Arial" w:cs="Arial"/>
        </w:rPr>
        <w:t xml:space="preserve">. (który nie może być dłuższy niż termin realizacji zamówienia). </w:t>
      </w:r>
    </w:p>
    <w:p w14:paraId="210ED312" w14:textId="77777777" w:rsidR="00EF2836" w:rsidRPr="0014671A" w:rsidRDefault="00A5674B">
      <w:pPr>
        <w:spacing w:after="48"/>
        <w:ind w:left="490" w:right="1309" w:firstLine="423"/>
        <w:rPr>
          <w:rFonts w:ascii="Arial" w:hAnsi="Arial" w:cs="Arial"/>
        </w:rPr>
      </w:pPr>
      <w:r w:rsidRPr="0014671A">
        <w:rPr>
          <w:rFonts w:ascii="Arial" w:hAnsi="Arial" w:cs="Arial"/>
          <w:noProof/>
        </w:rPr>
        <w:drawing>
          <wp:inline distT="0" distB="0" distL="0" distR="0" wp14:anchorId="5E8C7490" wp14:editId="4D60A28F">
            <wp:extent cx="40011" cy="889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1"/>
                    <a:stretch>
                      <a:fillRect/>
                    </a:stretch>
                  </pic:blipFill>
                  <pic:spPr>
                    <a:xfrm>
                      <a:off x="0" y="0"/>
                      <a:ext cx="40011" cy="8890"/>
                    </a:xfrm>
                    <a:prstGeom prst="rect">
                      <a:avLst/>
                    </a:prstGeom>
                  </pic:spPr>
                </pic:pic>
              </a:graphicData>
            </a:graphic>
          </wp:inline>
        </w:drawing>
      </w:r>
      <w:r w:rsidRPr="0014671A">
        <w:rPr>
          <w:rFonts w:ascii="Arial" w:hAnsi="Arial" w:cs="Arial"/>
        </w:rPr>
        <w:t xml:space="preserve"> Wynagrodzenie: ..............(wynagrodzenie netto, stawka podatku od towarów i usług, wynagrodzenie brutto; w umowie należy przywołać odpowiedni załącznik, z którego treści wynika kwota wynagrodzenia, w szczególności kosztorys lub cennik). </w:t>
      </w:r>
    </w:p>
    <w:p w14:paraId="50C42DE8" w14:textId="77777777" w:rsidR="00EF2836" w:rsidRPr="0014671A" w:rsidRDefault="00A5674B">
      <w:pPr>
        <w:numPr>
          <w:ilvl w:val="1"/>
          <w:numId w:val="8"/>
        </w:numPr>
        <w:spacing w:after="53"/>
        <w:ind w:right="51" w:hanging="173"/>
        <w:rPr>
          <w:rFonts w:ascii="Arial" w:hAnsi="Arial" w:cs="Arial"/>
        </w:rPr>
      </w:pPr>
      <w:r w:rsidRPr="0014671A">
        <w:rPr>
          <w:rFonts w:ascii="Arial" w:hAnsi="Arial" w:cs="Arial"/>
        </w:rPr>
        <w:t>Rozliczenia i sposób płatności: .</w:t>
      </w:r>
      <w:r w:rsidRPr="0014671A">
        <w:rPr>
          <w:rFonts w:ascii="Arial" w:hAnsi="Arial" w:cs="Arial"/>
          <w:noProof/>
        </w:rPr>
        <w:drawing>
          <wp:inline distT="0" distB="0" distL="0" distR="0" wp14:anchorId="0F493785" wp14:editId="06E3AE8E">
            <wp:extent cx="1667002" cy="22225"/>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2"/>
                    <a:stretch>
                      <a:fillRect/>
                    </a:stretch>
                  </pic:blipFill>
                  <pic:spPr>
                    <a:xfrm>
                      <a:off x="0" y="0"/>
                      <a:ext cx="1667002" cy="22225"/>
                    </a:xfrm>
                    <a:prstGeom prst="rect">
                      <a:avLst/>
                    </a:prstGeom>
                  </pic:spPr>
                </pic:pic>
              </a:graphicData>
            </a:graphic>
          </wp:inline>
        </w:drawing>
      </w:r>
      <w:r w:rsidRPr="0014671A">
        <w:rPr>
          <w:rFonts w:ascii="Arial" w:hAnsi="Arial" w:cs="Arial"/>
        </w:rPr>
        <w:t xml:space="preserve"> </w:t>
      </w:r>
    </w:p>
    <w:p w14:paraId="11220B5B" w14:textId="77777777" w:rsidR="00EF2836" w:rsidRPr="00612B71" w:rsidRDefault="00A5674B" w:rsidP="00612B71">
      <w:pPr>
        <w:ind w:left="171" w:firstLine="0"/>
        <w:rPr>
          <w:rFonts w:ascii="Arial" w:hAnsi="Arial" w:cs="Arial"/>
        </w:rPr>
      </w:pPr>
      <w:r w:rsidRPr="00612B71">
        <w:rPr>
          <w:rFonts w:ascii="Arial" w:hAnsi="Arial" w:cs="Arial"/>
        </w:rPr>
        <w:t xml:space="preserve">Postanowienia szczegółowe w zakresie podwykonawstwa: </w:t>
      </w:r>
    </w:p>
    <w:p w14:paraId="621A4F04" w14:textId="77777777" w:rsidR="00EF2836" w:rsidRPr="00612B71" w:rsidRDefault="00A5674B" w:rsidP="00612B71">
      <w:pPr>
        <w:ind w:left="171" w:firstLine="0"/>
        <w:rPr>
          <w:rFonts w:ascii="Arial" w:hAnsi="Arial" w:cs="Arial"/>
        </w:rPr>
      </w:pPr>
      <w:r w:rsidRPr="00612B71">
        <w:rPr>
          <w:rFonts w:ascii="Arial" w:hAnsi="Arial" w:cs="Arial"/>
        </w:rP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265625B2" w14:textId="77777777" w:rsidR="00EF2836" w:rsidRPr="00612B71" w:rsidRDefault="00A5674B" w:rsidP="00612B71">
      <w:pPr>
        <w:ind w:left="171" w:firstLine="0"/>
        <w:rPr>
          <w:rFonts w:ascii="Arial" w:hAnsi="Arial" w:cs="Arial"/>
        </w:rPr>
      </w:pPr>
      <w:r w:rsidRPr="00612B71">
        <w:rPr>
          <w:rFonts w:ascii="Arial" w:hAnsi="Arial" w:cs="Arial"/>
        </w:rP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 </w:t>
      </w:r>
    </w:p>
    <w:p w14:paraId="51F0DDF4" w14:textId="77777777" w:rsidR="00EF2836" w:rsidRPr="00612B71" w:rsidRDefault="00A5674B" w:rsidP="00612B71">
      <w:pPr>
        <w:ind w:left="171" w:firstLine="0"/>
        <w:rPr>
          <w:rFonts w:ascii="Arial" w:hAnsi="Arial" w:cs="Arial"/>
        </w:rPr>
      </w:pPr>
      <w:r w:rsidRPr="00612B71">
        <w:rPr>
          <w:rFonts w:ascii="Arial" w:hAnsi="Arial" w:cs="Arial"/>
        </w:rPr>
        <w:lastRenderedPageBreak/>
        <w:t xml:space="preserve">Podwykonawca nie może zawrzeć Umowy z dalszym Podwykonawcą, bez uzyskania akceptacji Zamawiającego projektu Umowy o podwykonawstwo, której przedmiot obejmuje roboty budowlane; </w:t>
      </w:r>
    </w:p>
    <w:p w14:paraId="207FADA3" w14:textId="77777777" w:rsidR="00EF2836" w:rsidRDefault="00A5674B" w:rsidP="00612B71">
      <w:pPr>
        <w:ind w:left="171" w:firstLine="0"/>
        <w:rPr>
          <w:rFonts w:ascii="Arial" w:hAnsi="Arial" w:cs="Arial"/>
        </w:rPr>
      </w:pPr>
      <w:r w:rsidRPr="00612B71">
        <w:rPr>
          <w:rFonts w:ascii="Arial" w:hAnsi="Arial" w:cs="Arial"/>
        </w:rP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5D351171" w14:textId="77777777" w:rsidR="00612B71" w:rsidRPr="00612B71" w:rsidRDefault="00612B71" w:rsidP="00612B71">
      <w:pPr>
        <w:ind w:left="171" w:firstLine="0"/>
        <w:rPr>
          <w:rFonts w:ascii="Arial" w:hAnsi="Arial" w:cs="Arial"/>
        </w:rPr>
      </w:pPr>
    </w:p>
    <w:p w14:paraId="57EB03FA" w14:textId="77777777" w:rsidR="00EF2836" w:rsidRPr="0014671A" w:rsidRDefault="00612B71" w:rsidP="00612B71">
      <w:pPr>
        <w:spacing w:after="84"/>
        <w:ind w:right="51"/>
        <w:rPr>
          <w:rFonts w:ascii="Arial" w:hAnsi="Arial" w:cs="Arial"/>
        </w:rPr>
      </w:pPr>
      <w:r>
        <w:rPr>
          <w:rFonts w:ascii="Arial" w:hAnsi="Arial" w:cs="Arial"/>
        </w:rPr>
        <w:t>9.</w:t>
      </w:r>
      <w:r w:rsidR="00A5674B" w:rsidRPr="0014671A">
        <w:rPr>
          <w:rFonts w:ascii="Arial" w:hAnsi="Arial" w:cs="Arial"/>
        </w:rPr>
        <w:t xml:space="preserve">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6E04652F" w14:textId="77777777" w:rsidR="000C61F5" w:rsidRDefault="000C61F5" w:rsidP="000C61F5">
      <w:pPr>
        <w:spacing w:after="81"/>
        <w:ind w:right="51"/>
        <w:rPr>
          <w:rFonts w:ascii="Arial" w:hAnsi="Arial" w:cs="Arial"/>
        </w:rPr>
      </w:pPr>
    </w:p>
    <w:p w14:paraId="39AAB456" w14:textId="77777777" w:rsidR="00EF2836" w:rsidRPr="0014671A" w:rsidRDefault="000C61F5" w:rsidP="000C61F5">
      <w:pPr>
        <w:spacing w:after="81"/>
        <w:ind w:right="51"/>
        <w:rPr>
          <w:rFonts w:ascii="Arial" w:hAnsi="Arial" w:cs="Arial"/>
        </w:rPr>
      </w:pPr>
      <w:r>
        <w:rPr>
          <w:rFonts w:ascii="Arial" w:hAnsi="Arial" w:cs="Arial"/>
        </w:rPr>
        <w:t>10.</w:t>
      </w:r>
      <w:r w:rsidR="00A5674B" w:rsidRPr="0014671A">
        <w:rPr>
          <w:rFonts w:ascii="Arial" w:hAnsi="Arial" w:cs="Arial"/>
        </w:rPr>
        <w:t xml:space="preserve">Bezpośrednia zapłata obejmuje wyłącznie należne wynagrodzenie z tytułu Umowy                       o podwykonawstwo, bez odsetek, należnych Podwykonawcy lub dalszemu Podwykonawcy. </w:t>
      </w:r>
    </w:p>
    <w:p w14:paraId="64D50F3F" w14:textId="77777777" w:rsidR="000C61F5" w:rsidRDefault="000C61F5" w:rsidP="000C61F5">
      <w:pPr>
        <w:spacing w:after="84"/>
        <w:ind w:right="51"/>
        <w:rPr>
          <w:rFonts w:ascii="Arial" w:hAnsi="Arial" w:cs="Arial"/>
        </w:rPr>
      </w:pPr>
    </w:p>
    <w:p w14:paraId="5CB6D314" w14:textId="77777777" w:rsidR="00EF2836" w:rsidRPr="0014671A" w:rsidRDefault="000C61F5" w:rsidP="000C61F5">
      <w:pPr>
        <w:spacing w:after="84"/>
        <w:ind w:right="51"/>
        <w:rPr>
          <w:rFonts w:ascii="Arial" w:hAnsi="Arial" w:cs="Arial"/>
        </w:rPr>
      </w:pPr>
      <w:r>
        <w:rPr>
          <w:rFonts w:ascii="Arial" w:hAnsi="Arial" w:cs="Arial"/>
        </w:rPr>
        <w:t>11.</w:t>
      </w:r>
      <w:r w:rsidR="00A5674B" w:rsidRPr="0014671A">
        <w:rPr>
          <w:rFonts w:ascii="Arial" w:hAnsi="Arial" w:cs="Arial"/>
        </w:rPr>
        <w:t xml:space="preserve">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sidR="00A5674B" w:rsidRPr="0014671A">
        <w:rPr>
          <w:rFonts w:ascii="Arial" w:hAnsi="Arial" w:cs="Arial"/>
          <w:noProof/>
        </w:rPr>
        <w:drawing>
          <wp:inline distT="0" distB="0" distL="0" distR="0" wp14:anchorId="67AC2AC4" wp14:editId="52F18F59">
            <wp:extent cx="4445" cy="4444"/>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13"/>
                    <a:stretch>
                      <a:fillRect/>
                    </a:stretch>
                  </pic:blipFill>
                  <pic:spPr>
                    <a:xfrm>
                      <a:off x="0" y="0"/>
                      <a:ext cx="4445" cy="4444"/>
                    </a:xfrm>
                    <a:prstGeom prst="rect">
                      <a:avLst/>
                    </a:prstGeom>
                  </pic:spPr>
                </pic:pic>
              </a:graphicData>
            </a:graphic>
          </wp:inline>
        </w:drawing>
      </w:r>
      <w:r w:rsidR="00A5674B" w:rsidRPr="0014671A">
        <w:rPr>
          <w:rFonts w:ascii="Arial" w:hAnsi="Arial" w:cs="Arial"/>
        </w:rPr>
        <w:t xml:space="preserve">doręczenia tej informacji. </w:t>
      </w:r>
    </w:p>
    <w:p w14:paraId="6CCC9562" w14:textId="77777777" w:rsidR="000C61F5" w:rsidRDefault="000C61F5" w:rsidP="000C61F5">
      <w:pPr>
        <w:spacing w:after="83"/>
        <w:ind w:right="51"/>
        <w:rPr>
          <w:rFonts w:ascii="Arial" w:hAnsi="Arial" w:cs="Arial"/>
        </w:rPr>
      </w:pPr>
    </w:p>
    <w:p w14:paraId="7F8BB8C0" w14:textId="77777777" w:rsidR="00EF2836" w:rsidRPr="0014671A" w:rsidRDefault="000C61F5" w:rsidP="000C61F5">
      <w:pPr>
        <w:spacing w:after="83"/>
        <w:ind w:right="51"/>
        <w:rPr>
          <w:rFonts w:ascii="Arial" w:hAnsi="Arial" w:cs="Arial"/>
        </w:rPr>
      </w:pPr>
      <w:r>
        <w:rPr>
          <w:rFonts w:ascii="Arial" w:hAnsi="Arial" w:cs="Arial"/>
        </w:rPr>
        <w:t>12.</w:t>
      </w:r>
      <w:r w:rsidR="00A5674B" w:rsidRPr="0014671A">
        <w:rPr>
          <w:rFonts w:ascii="Arial" w:hAnsi="Arial" w:cs="Arial"/>
        </w:rPr>
        <w:t xml:space="preserve">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 </w:t>
      </w:r>
    </w:p>
    <w:p w14:paraId="2E3B8A2C" w14:textId="77777777" w:rsidR="000C61F5" w:rsidRDefault="000C61F5" w:rsidP="000C61F5">
      <w:pPr>
        <w:ind w:right="51"/>
        <w:rPr>
          <w:rFonts w:ascii="Arial" w:hAnsi="Arial" w:cs="Arial"/>
        </w:rPr>
      </w:pPr>
    </w:p>
    <w:p w14:paraId="3D308D88" w14:textId="77777777" w:rsidR="00EF2836" w:rsidRPr="0014671A" w:rsidRDefault="000C61F5" w:rsidP="000C61F5">
      <w:pPr>
        <w:ind w:right="51"/>
        <w:rPr>
          <w:rFonts w:ascii="Arial" w:hAnsi="Arial" w:cs="Arial"/>
        </w:rPr>
      </w:pPr>
      <w:r>
        <w:rPr>
          <w:rFonts w:ascii="Arial" w:hAnsi="Arial" w:cs="Arial"/>
        </w:rPr>
        <w:t>13.</w:t>
      </w:r>
      <w:r w:rsidR="00A5674B" w:rsidRPr="0014671A">
        <w:rPr>
          <w:rFonts w:ascii="Arial" w:hAnsi="Arial" w:cs="Arial"/>
        </w:rPr>
        <w:t xml:space="preserve">W przypadku zgłoszenia przez Wykonawcę uwag, o których mowa w ust. 12 Zamawiający może: </w:t>
      </w:r>
    </w:p>
    <w:p w14:paraId="0AB26231" w14:textId="77777777" w:rsidR="00EF2836" w:rsidRPr="0014671A" w:rsidRDefault="00A5674B">
      <w:pPr>
        <w:numPr>
          <w:ilvl w:val="1"/>
          <w:numId w:val="9"/>
        </w:numPr>
        <w:spacing w:after="46"/>
        <w:ind w:right="771" w:hanging="353"/>
        <w:rPr>
          <w:rFonts w:ascii="Arial" w:hAnsi="Arial" w:cs="Arial"/>
        </w:rPr>
      </w:pPr>
      <w:r w:rsidRPr="0014671A">
        <w:rPr>
          <w:rFonts w:ascii="Arial" w:hAnsi="Arial" w:cs="Arial"/>
        </w:rPr>
        <w:t xml:space="preserve">nie dokonać bezpośredniej zapłaty wynagrodzenia Podwykonawcy lub dalszemu Podwykonawcy, jeżeli Wykonawca wykaże niezasadność takiej zapłaty, </w:t>
      </w:r>
    </w:p>
    <w:p w14:paraId="786DA5B9" w14:textId="77777777" w:rsidR="00EF2836" w:rsidRPr="0014671A" w:rsidRDefault="00A5674B">
      <w:pPr>
        <w:numPr>
          <w:ilvl w:val="1"/>
          <w:numId w:val="9"/>
        </w:numPr>
        <w:spacing w:after="42"/>
        <w:ind w:right="771" w:hanging="353"/>
        <w:rPr>
          <w:rFonts w:ascii="Arial" w:hAnsi="Arial" w:cs="Arial"/>
        </w:rPr>
      </w:pPr>
      <w:r w:rsidRPr="0014671A">
        <w:rPr>
          <w:rFonts w:ascii="Arial" w:hAnsi="Arial" w:cs="Arial"/>
        </w:rPr>
        <w:t xml:space="preserve">złożyć do depozytu sądowego kwotę potrzebna na pokrycie wynagrodzenia Podwykonawcy lub dalszego Podwykonawcy, w przypadku istnienia zasadniczej wątpliwości Zamawiającego co do wysokości należnej zapłaty lub podmiotu, któremu płatność się należy, </w:t>
      </w:r>
    </w:p>
    <w:p w14:paraId="217BA5B1" w14:textId="77777777" w:rsidR="00EF2836" w:rsidRDefault="00A5674B">
      <w:pPr>
        <w:numPr>
          <w:ilvl w:val="1"/>
          <w:numId w:val="9"/>
        </w:numPr>
        <w:ind w:right="771" w:hanging="353"/>
        <w:rPr>
          <w:rFonts w:ascii="Arial" w:hAnsi="Arial" w:cs="Arial"/>
        </w:rPr>
      </w:pPr>
      <w:r w:rsidRPr="0014671A">
        <w:rPr>
          <w:rFonts w:ascii="Arial" w:hAnsi="Arial" w:cs="Arial"/>
        </w:rPr>
        <w:t xml:space="preserve">dokonać bezpośredniej zapłaty wynagrodzenia Podwykonawcy lub dalszemu Podwykonawcy, jeżeli Podwykonawca lub dalszy Podwykonawca wykaże zasadność takiej zapłaty. </w:t>
      </w:r>
    </w:p>
    <w:p w14:paraId="1F9037F7" w14:textId="77777777" w:rsidR="000C61F5" w:rsidRPr="0014671A" w:rsidRDefault="000C61F5" w:rsidP="000C61F5">
      <w:pPr>
        <w:ind w:left="785" w:right="771" w:firstLine="0"/>
        <w:rPr>
          <w:rFonts w:ascii="Arial" w:hAnsi="Arial" w:cs="Arial"/>
        </w:rPr>
      </w:pPr>
    </w:p>
    <w:p w14:paraId="7ABFCF33" w14:textId="77777777" w:rsidR="000C61F5" w:rsidRPr="0014671A" w:rsidRDefault="000C61F5" w:rsidP="00886FE4">
      <w:pPr>
        <w:spacing w:after="81"/>
        <w:ind w:right="51"/>
        <w:rPr>
          <w:rFonts w:ascii="Arial" w:hAnsi="Arial" w:cs="Arial"/>
        </w:rPr>
      </w:pPr>
      <w:r>
        <w:rPr>
          <w:rFonts w:ascii="Arial" w:hAnsi="Arial" w:cs="Arial"/>
        </w:rPr>
        <w:t>14.</w:t>
      </w:r>
      <w:r w:rsidR="00A5674B" w:rsidRPr="0014671A">
        <w:rPr>
          <w:rFonts w:ascii="Arial" w:hAnsi="Arial" w:cs="Arial"/>
        </w:rPr>
        <w:t xml:space="preserve">Wynagrodzenie Wykonawcy płatne będzie po doręczeniu Zamawiającemu przez Wykonawcę faktury albo rachunku, wystawionego po protokolarnym odbiorze prac, zgodnie z treścią </w:t>
      </w:r>
      <w:r w:rsidR="00212C5A" w:rsidRPr="0014671A">
        <w:rPr>
          <w:rFonts w:ascii="Arial" w:hAnsi="Arial" w:cs="Arial"/>
        </w:rPr>
        <w:t>SWZ</w:t>
      </w:r>
      <w:r w:rsidR="00A5674B" w:rsidRPr="0014671A">
        <w:rPr>
          <w:rFonts w:ascii="Arial" w:hAnsi="Arial" w:cs="Arial"/>
        </w:rPr>
        <w:t xml:space="preserve"> oraz umowy. Wynagrodzenie zostanie przekazane na rachunek Wykonawcy w terminie do 30 dni od dnia otrzymania przez Zamawiającego prawidłowo wystawionej faktury albo rachunku. </w:t>
      </w:r>
    </w:p>
    <w:p w14:paraId="2B7CDAE1" w14:textId="77777777" w:rsidR="00EF2836" w:rsidRDefault="000C61F5" w:rsidP="000C61F5">
      <w:pPr>
        <w:spacing w:after="84"/>
        <w:ind w:right="51"/>
        <w:rPr>
          <w:rFonts w:ascii="Arial" w:hAnsi="Arial" w:cs="Arial"/>
        </w:rPr>
      </w:pPr>
      <w:r>
        <w:rPr>
          <w:rFonts w:ascii="Arial" w:hAnsi="Arial" w:cs="Arial"/>
        </w:rPr>
        <w:t>16.</w:t>
      </w:r>
      <w:r w:rsidR="00A5674B" w:rsidRPr="0014671A">
        <w:rPr>
          <w:rFonts w:ascii="Arial" w:hAnsi="Arial" w:cs="Arial"/>
        </w:rPr>
        <w:t xml:space="preserve">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w:t>
      </w:r>
      <w:r w:rsidR="00A5674B" w:rsidRPr="0014671A">
        <w:rPr>
          <w:rFonts w:ascii="Arial" w:hAnsi="Arial" w:cs="Arial"/>
        </w:rPr>
        <w:lastRenderedPageBreak/>
        <w:t xml:space="preserve">faktur lub rachunków. W przypadku nie przekazania Zamawiającemu wymienionych dokumentów, Zamawiający dokonuje zapłaty wynagrodzenia wyłącznie w zakresie, w jakim przestawiono mu wszystkie niebudzące zastrzeżeń, wymagane dokumenty. </w:t>
      </w:r>
    </w:p>
    <w:p w14:paraId="6FE5AD3F" w14:textId="77777777" w:rsidR="000C61F5" w:rsidRPr="0014671A" w:rsidRDefault="000C61F5" w:rsidP="000C61F5">
      <w:pPr>
        <w:spacing w:after="84"/>
        <w:ind w:right="51"/>
        <w:rPr>
          <w:rFonts w:ascii="Arial" w:hAnsi="Arial" w:cs="Arial"/>
        </w:rPr>
      </w:pPr>
    </w:p>
    <w:p w14:paraId="59343CFA" w14:textId="77777777" w:rsidR="00EF2836" w:rsidRPr="0014671A" w:rsidRDefault="000C61F5" w:rsidP="000C61F5">
      <w:pPr>
        <w:spacing w:after="84"/>
        <w:ind w:right="51"/>
        <w:rPr>
          <w:rFonts w:ascii="Arial" w:hAnsi="Arial" w:cs="Arial"/>
        </w:rPr>
      </w:pPr>
      <w:r>
        <w:rPr>
          <w:rFonts w:ascii="Arial" w:hAnsi="Arial" w:cs="Arial"/>
        </w:rPr>
        <w:t>17.</w:t>
      </w:r>
      <w:r w:rsidR="00A5674B" w:rsidRPr="0014671A">
        <w:rPr>
          <w:rFonts w:ascii="Arial" w:hAnsi="Arial" w:cs="Arial"/>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 </w:t>
      </w:r>
    </w:p>
    <w:p w14:paraId="44141CA9" w14:textId="77777777" w:rsidR="00EF2836" w:rsidRPr="0014671A" w:rsidRDefault="000C61F5" w:rsidP="000C61F5">
      <w:pPr>
        <w:spacing w:after="81"/>
        <w:ind w:right="51"/>
        <w:rPr>
          <w:rFonts w:ascii="Arial" w:hAnsi="Arial" w:cs="Arial"/>
        </w:rPr>
      </w:pPr>
      <w:r>
        <w:rPr>
          <w:rFonts w:ascii="Arial" w:hAnsi="Arial" w:cs="Arial"/>
        </w:rPr>
        <w:t>18.</w:t>
      </w:r>
      <w:r w:rsidR="00A5674B" w:rsidRPr="0014671A">
        <w:rPr>
          <w:rFonts w:ascii="Arial" w:hAnsi="Arial" w:cs="Arial"/>
        </w:rPr>
        <w:t xml:space="preserve">Niekompletne, błędnie albo budzące inne zastrzeżenia faktury albo rachunki, Wykonawca będzie obowiązany niezwłocznie skorygować lub anulować i wystawić poprawne. </w:t>
      </w:r>
    </w:p>
    <w:p w14:paraId="529C5111" w14:textId="77777777" w:rsidR="000C61F5" w:rsidRDefault="000C61F5" w:rsidP="000C61F5">
      <w:pPr>
        <w:spacing w:after="82"/>
        <w:ind w:right="51"/>
        <w:rPr>
          <w:rFonts w:ascii="Arial" w:hAnsi="Arial" w:cs="Arial"/>
        </w:rPr>
      </w:pPr>
    </w:p>
    <w:p w14:paraId="51DED291" w14:textId="77777777" w:rsidR="00EF2836" w:rsidRPr="000C61F5" w:rsidRDefault="00A5674B" w:rsidP="000C61F5">
      <w:pPr>
        <w:pStyle w:val="Akapitzlist"/>
        <w:numPr>
          <w:ilvl w:val="0"/>
          <w:numId w:val="18"/>
        </w:numPr>
        <w:spacing w:after="82"/>
        <w:ind w:right="51"/>
        <w:rPr>
          <w:rFonts w:ascii="Arial" w:hAnsi="Arial" w:cs="Arial"/>
        </w:rPr>
      </w:pPr>
      <w:r w:rsidRPr="000C61F5">
        <w:rPr>
          <w:rFonts w:ascii="Arial" w:hAnsi="Arial" w:cs="Arial"/>
        </w:rPr>
        <w:t xml:space="preserve">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 </w:t>
      </w:r>
    </w:p>
    <w:p w14:paraId="6C40D2E6" w14:textId="77777777" w:rsidR="00EF2836" w:rsidRPr="0014671A" w:rsidRDefault="00A5674B" w:rsidP="000C61F5">
      <w:pPr>
        <w:numPr>
          <w:ilvl w:val="0"/>
          <w:numId w:val="18"/>
        </w:numPr>
        <w:spacing w:after="83"/>
        <w:ind w:right="51"/>
        <w:rPr>
          <w:rFonts w:ascii="Arial" w:hAnsi="Arial" w:cs="Arial"/>
        </w:rPr>
      </w:pPr>
      <w:r w:rsidRPr="0014671A">
        <w:rPr>
          <w:rFonts w:ascii="Arial" w:hAnsi="Arial" w:cs="Arial"/>
        </w:rPr>
        <w:t xml:space="preserve">Jeżeli Wykonawca powoływał się, na zasadach określonych </w:t>
      </w:r>
      <w:r w:rsidR="00212C5A" w:rsidRPr="0014671A">
        <w:rPr>
          <w:rFonts w:ascii="Arial" w:hAnsi="Arial" w:cs="Arial"/>
        </w:rPr>
        <w:t xml:space="preserve">w </w:t>
      </w:r>
      <w:r w:rsidRPr="0014671A">
        <w:rPr>
          <w:rFonts w:ascii="Arial" w:hAnsi="Arial" w:cs="Arial"/>
        </w:rPr>
        <w:t xml:space="preserve">PZP na zasoby Podwykonawców lub innych podmiotów, w celu wykazania spełnienia warunków udziału w postępowaniu, ich wykaz zawarty jest w dokumentach złożonych przez Wykonawcę. </w:t>
      </w:r>
    </w:p>
    <w:p w14:paraId="0DE7B3AD" w14:textId="77777777" w:rsidR="00EF2836" w:rsidRPr="0014671A" w:rsidRDefault="00A5674B" w:rsidP="000C61F5">
      <w:pPr>
        <w:numPr>
          <w:ilvl w:val="0"/>
          <w:numId w:val="18"/>
        </w:numPr>
        <w:spacing w:after="81"/>
        <w:ind w:right="51"/>
        <w:rPr>
          <w:rFonts w:ascii="Arial" w:hAnsi="Arial" w:cs="Arial"/>
        </w:rPr>
      </w:pPr>
      <w:r w:rsidRPr="0014671A">
        <w:rPr>
          <w:rFonts w:ascii="Arial" w:hAnsi="Arial" w:cs="Arial"/>
        </w:rPr>
        <w:t xml:space="preserve">Zgodnie z treścią Ustawy </w:t>
      </w:r>
      <w:proofErr w:type="spellStart"/>
      <w:r w:rsidRPr="0014671A">
        <w:rPr>
          <w:rFonts w:ascii="Arial" w:hAnsi="Arial" w:cs="Arial"/>
        </w:rPr>
        <w:t>Pzp</w:t>
      </w:r>
      <w:proofErr w:type="spellEnd"/>
      <w:r w:rsidRPr="0014671A">
        <w:rPr>
          <w:rFonts w:ascii="Arial" w:hAnsi="Arial" w:cs="Arial"/>
        </w:rPr>
        <w:t xml:space="preserve">, jeżeli zmiana albo rezygnacja z Podwykonawcy dotyczy podmiotu, na którego zasoby Wykonawca powoływał się, na zasadach określonych </w:t>
      </w:r>
      <w:r w:rsidR="00212C5A" w:rsidRPr="0014671A">
        <w:rPr>
          <w:rFonts w:ascii="Arial" w:hAnsi="Arial" w:cs="Arial"/>
        </w:rPr>
        <w:t xml:space="preserve">w </w:t>
      </w:r>
      <w:r w:rsidRPr="0014671A">
        <w:rPr>
          <w:rFonts w:ascii="Arial" w:hAnsi="Arial" w:cs="Arial"/>
        </w:rPr>
        <w:t xml:space="preserve"> </w:t>
      </w:r>
      <w:proofErr w:type="spellStart"/>
      <w:r w:rsidRPr="0014671A">
        <w:rPr>
          <w:rFonts w:ascii="Arial" w:hAnsi="Arial" w:cs="Arial"/>
        </w:rPr>
        <w:t>Pzp</w:t>
      </w:r>
      <w:proofErr w:type="spellEnd"/>
      <w:r w:rsidRPr="0014671A">
        <w:rPr>
          <w:rFonts w:ascii="Arial" w:hAnsi="Arial" w:cs="Arial"/>
        </w:rPr>
        <w:t xml:space="preserve">, w celu wykazania spełniania warunków udziału w postępowaniu, Wykonawca jest obowiązany wykazać Zamawiającemu, iż proponowany inny Podwykonawca lub Wykonawca samodzielnie spełnia je w stopniu nie mniejszym niż inny Podwykonawca, na którego zasoby Wykonawca powoływał się w trakcie postepowania o udzielenie zamówienia. </w:t>
      </w:r>
    </w:p>
    <w:p w14:paraId="0CE4998A" w14:textId="77777777" w:rsidR="00EF2836" w:rsidRPr="0014671A" w:rsidRDefault="00A5674B" w:rsidP="000C61F5">
      <w:pPr>
        <w:numPr>
          <w:ilvl w:val="0"/>
          <w:numId w:val="18"/>
        </w:numPr>
        <w:spacing w:after="84"/>
        <w:ind w:right="51"/>
        <w:rPr>
          <w:rFonts w:ascii="Arial" w:hAnsi="Arial" w:cs="Arial"/>
        </w:rPr>
      </w:pPr>
      <w:r w:rsidRPr="0014671A">
        <w:rPr>
          <w:rFonts w:ascii="Arial" w:hAnsi="Arial" w:cs="Arial"/>
        </w:rPr>
        <w:t xml:space="preserve">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 </w:t>
      </w:r>
    </w:p>
    <w:p w14:paraId="38E3049F" w14:textId="77777777" w:rsidR="00EF2836" w:rsidRPr="0014671A" w:rsidRDefault="00A5674B" w:rsidP="000C61F5">
      <w:pPr>
        <w:numPr>
          <w:ilvl w:val="0"/>
          <w:numId w:val="18"/>
        </w:numPr>
        <w:spacing w:after="774"/>
        <w:ind w:right="51"/>
        <w:rPr>
          <w:rFonts w:ascii="Arial" w:hAnsi="Arial" w:cs="Arial"/>
        </w:rPr>
      </w:pPr>
      <w:r w:rsidRPr="0014671A">
        <w:rPr>
          <w:rFonts w:ascii="Arial" w:hAnsi="Arial" w:cs="Aria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r w:rsidR="00886FE4">
        <w:rPr>
          <w:rFonts w:ascii="Arial" w:hAnsi="Arial" w:cs="Arial"/>
        </w:rPr>
        <w:t>.</w:t>
      </w:r>
    </w:p>
    <w:p w14:paraId="78351828" w14:textId="77777777" w:rsidR="000C61F5" w:rsidRPr="000C61F5" w:rsidRDefault="000C61F5" w:rsidP="000C61F5">
      <w:pPr>
        <w:spacing w:after="261" w:line="234" w:lineRule="auto"/>
        <w:ind w:left="84" w:right="56"/>
        <w:jc w:val="center"/>
        <w:rPr>
          <w:rFonts w:ascii="Arial" w:hAnsi="Arial" w:cs="Arial"/>
          <w:b/>
        </w:rPr>
      </w:pPr>
      <w:r w:rsidRPr="000C61F5">
        <w:rPr>
          <w:rFonts w:ascii="Arial" w:hAnsi="Arial" w:cs="Arial"/>
          <w:b/>
        </w:rPr>
        <w:t>§ 9</w:t>
      </w:r>
    </w:p>
    <w:p w14:paraId="27ECB2EA" w14:textId="77777777" w:rsidR="00EF2836" w:rsidRPr="0014671A" w:rsidRDefault="00A5674B">
      <w:pPr>
        <w:spacing w:after="261" w:line="234" w:lineRule="auto"/>
        <w:ind w:left="84" w:right="56"/>
        <w:rPr>
          <w:rFonts w:ascii="Arial" w:hAnsi="Arial" w:cs="Arial"/>
        </w:rPr>
      </w:pPr>
      <w:r w:rsidRPr="0014671A">
        <w:rPr>
          <w:rFonts w:ascii="Arial" w:hAnsi="Arial" w:cs="Arial"/>
        </w:rPr>
        <w:t xml:space="preserve">1.Strony przewidują możliwość wprowadzenia zmian postanowień Umowy, zgodnie z treścią </w:t>
      </w:r>
      <w:r w:rsidR="00212C5A" w:rsidRPr="0014671A">
        <w:rPr>
          <w:rFonts w:ascii="Arial" w:hAnsi="Arial" w:cs="Arial"/>
        </w:rPr>
        <w:t xml:space="preserve"> </w:t>
      </w:r>
      <w:r w:rsidRPr="0014671A">
        <w:rPr>
          <w:rFonts w:ascii="Arial" w:hAnsi="Arial" w:cs="Arial"/>
        </w:rPr>
        <w:t xml:space="preserve">ustawy </w:t>
      </w:r>
      <w:proofErr w:type="spellStart"/>
      <w:r w:rsidRPr="0014671A">
        <w:rPr>
          <w:rFonts w:ascii="Arial" w:hAnsi="Arial" w:cs="Arial"/>
        </w:rPr>
        <w:t>Pzp</w:t>
      </w:r>
      <w:proofErr w:type="spellEnd"/>
      <w:r w:rsidRPr="0014671A">
        <w:rPr>
          <w:rFonts w:ascii="Arial" w:hAnsi="Arial" w:cs="Arial"/>
        </w:rPr>
        <w:t xml:space="preserve"> oraz w następujących przypadkach:      </w:t>
      </w:r>
    </w:p>
    <w:p w14:paraId="3E988291" w14:textId="77777777" w:rsidR="00EF2836" w:rsidRPr="0014671A" w:rsidRDefault="00A5674B">
      <w:pPr>
        <w:numPr>
          <w:ilvl w:val="0"/>
          <w:numId w:val="10"/>
        </w:numPr>
        <w:spacing w:after="280" w:line="234" w:lineRule="auto"/>
        <w:ind w:right="56"/>
        <w:rPr>
          <w:rFonts w:ascii="Arial" w:hAnsi="Arial" w:cs="Arial"/>
        </w:rPr>
      </w:pPr>
      <w:r w:rsidRPr="0014671A">
        <w:rPr>
          <w:rFonts w:ascii="Arial" w:hAnsi="Arial" w:cs="Arial"/>
        </w:rP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7BD5BA0E" w14:textId="77777777" w:rsidR="00EF2836" w:rsidRPr="0014671A" w:rsidRDefault="00A5674B">
      <w:pPr>
        <w:numPr>
          <w:ilvl w:val="0"/>
          <w:numId w:val="10"/>
        </w:numPr>
        <w:spacing w:after="277" w:line="234" w:lineRule="auto"/>
        <w:ind w:right="56"/>
        <w:rPr>
          <w:rFonts w:ascii="Arial" w:hAnsi="Arial" w:cs="Arial"/>
        </w:rPr>
      </w:pPr>
      <w:r w:rsidRPr="0014671A">
        <w:rPr>
          <w:rFonts w:ascii="Arial" w:hAnsi="Arial" w:cs="Arial"/>
        </w:rP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514FB2EE" w14:textId="77777777" w:rsidR="00EF2836" w:rsidRPr="0014671A" w:rsidRDefault="00A5674B">
      <w:pPr>
        <w:numPr>
          <w:ilvl w:val="0"/>
          <w:numId w:val="10"/>
        </w:numPr>
        <w:spacing w:after="280" w:line="234" w:lineRule="auto"/>
        <w:ind w:right="56"/>
        <w:rPr>
          <w:rFonts w:ascii="Arial" w:hAnsi="Arial" w:cs="Arial"/>
        </w:rPr>
      </w:pPr>
      <w:r w:rsidRPr="0014671A">
        <w:rPr>
          <w:rFonts w:ascii="Arial" w:hAnsi="Arial" w:cs="Arial"/>
        </w:rP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79903A6F" w14:textId="36201D30" w:rsidR="00EF2836" w:rsidRPr="0014671A" w:rsidRDefault="00A5674B">
      <w:pPr>
        <w:numPr>
          <w:ilvl w:val="0"/>
          <w:numId w:val="10"/>
        </w:numPr>
        <w:spacing w:after="282" w:line="234" w:lineRule="auto"/>
        <w:ind w:right="56"/>
        <w:rPr>
          <w:rFonts w:ascii="Arial" w:hAnsi="Arial" w:cs="Arial"/>
        </w:rPr>
      </w:pPr>
      <w:r w:rsidRPr="0014671A">
        <w:rPr>
          <w:rFonts w:ascii="Arial" w:hAnsi="Arial" w:cs="Arial"/>
        </w:rP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w:t>
      </w:r>
      <w:r w:rsidR="00864ABB">
        <w:rPr>
          <w:rFonts w:ascii="Arial" w:hAnsi="Arial" w:cs="Arial"/>
        </w:rPr>
        <w:t xml:space="preserve"> i trwałości </w:t>
      </w:r>
      <w:r w:rsidRPr="0014671A">
        <w:rPr>
          <w:rFonts w:ascii="Arial" w:hAnsi="Arial" w:cs="Arial"/>
        </w:rPr>
        <w:t>Przedmiotu Umowy, kosztów eksploatacji, niezawodności</w:t>
      </w:r>
      <w:r w:rsidR="00864ABB">
        <w:rPr>
          <w:rFonts w:ascii="Arial" w:hAnsi="Arial" w:cs="Arial"/>
        </w:rPr>
        <w:t xml:space="preserve"> </w:t>
      </w:r>
      <w:r w:rsidRPr="0014671A">
        <w:rPr>
          <w:rFonts w:ascii="Arial" w:hAnsi="Arial" w:cs="Arial"/>
        </w:rPr>
        <w:t xml:space="preserve"> w okresie eksploatacji lub możliwości rozwoju; w takim przypadku Strony mogą określić zmieniony sposób osiągnięcia rezultatu będącego przedmiotem danego świadczenia, </w:t>
      </w:r>
    </w:p>
    <w:p w14:paraId="0F39C29F" w14:textId="5D874F30" w:rsidR="00EF2836" w:rsidRPr="00864ABB" w:rsidRDefault="00A5674B" w:rsidP="00864ABB">
      <w:pPr>
        <w:numPr>
          <w:ilvl w:val="0"/>
          <w:numId w:val="10"/>
        </w:numPr>
        <w:spacing w:after="3" w:line="234" w:lineRule="auto"/>
        <w:ind w:right="56"/>
        <w:rPr>
          <w:rFonts w:ascii="Arial" w:hAnsi="Arial" w:cs="Arial"/>
        </w:rPr>
      </w:pPr>
      <w:r w:rsidRPr="0014671A">
        <w:rPr>
          <w:rFonts w:ascii="Arial" w:hAnsi="Arial" w:cs="Arial"/>
        </w:rPr>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w:t>
      </w:r>
      <w:r w:rsidR="00864ABB">
        <w:rPr>
          <w:rFonts w:ascii="Arial" w:hAnsi="Arial" w:cs="Arial"/>
        </w:rPr>
        <w:t xml:space="preserve"> </w:t>
      </w:r>
      <w:r w:rsidRPr="00864ABB">
        <w:rPr>
          <w:rFonts w:ascii="Arial" w:hAnsi="Arial" w:cs="Arial"/>
        </w:rPr>
        <w:t xml:space="preserve">Umowy, </w:t>
      </w:r>
    </w:p>
    <w:p w14:paraId="35EC0BF4" w14:textId="77777777" w:rsidR="00EF2836" w:rsidRPr="0014671A" w:rsidRDefault="00A5674B">
      <w:pPr>
        <w:spacing w:after="3" w:line="234" w:lineRule="auto"/>
        <w:ind w:left="4" w:right="56"/>
        <w:rPr>
          <w:rFonts w:ascii="Arial" w:hAnsi="Arial" w:cs="Arial"/>
        </w:rPr>
      </w:pPr>
      <w:r w:rsidRPr="0014671A">
        <w:rPr>
          <w:rFonts w:ascii="Arial" w:eastAsia="Calibri" w:hAnsi="Arial" w:cs="Arial"/>
        </w:rPr>
        <w:t>f)</w:t>
      </w:r>
      <w:r w:rsidRPr="0014671A">
        <w:rPr>
          <w:rFonts w:ascii="Arial" w:eastAsia="Arial" w:hAnsi="Arial" w:cs="Arial"/>
        </w:rPr>
        <w:t xml:space="preserve"> </w:t>
      </w:r>
      <w:r w:rsidRPr="0014671A">
        <w:rPr>
          <w:rFonts w:ascii="Arial" w:hAnsi="Arial" w:cs="Arial"/>
        </w:rPr>
        <w:t xml:space="preserve">wprowadzenia lub zmiany regulacji prawnych wprowadzonych w życie po dniu zawarcia Umowy; w takim przypadku Strony mogą określić zmieniony sposób osiągnięcia rezultatu będącego przedmiotem danego świadczenia wchodzącego w zakres Przedmiotu </w:t>
      </w:r>
    </w:p>
    <w:p w14:paraId="3B936057" w14:textId="77777777" w:rsidR="00EF2836" w:rsidRPr="0014671A" w:rsidRDefault="00A5674B">
      <w:pPr>
        <w:pStyle w:val="Nagwek1"/>
        <w:spacing w:after="243" w:line="259" w:lineRule="auto"/>
        <w:ind w:left="-5"/>
        <w:jc w:val="left"/>
        <w:rPr>
          <w:rFonts w:ascii="Arial" w:hAnsi="Arial" w:cs="Arial"/>
          <w:sz w:val="22"/>
        </w:rPr>
      </w:pPr>
      <w:r w:rsidRPr="0014671A">
        <w:rPr>
          <w:rFonts w:ascii="Arial" w:hAnsi="Arial" w:cs="Arial"/>
          <w:sz w:val="22"/>
        </w:rPr>
        <w:t xml:space="preserve">Umowy celem dostosowania go do zmienionego stanu prawnego, </w:t>
      </w:r>
    </w:p>
    <w:p w14:paraId="1FE3B523" w14:textId="77777777" w:rsidR="00EF2836" w:rsidRPr="0014671A" w:rsidRDefault="00A5674B">
      <w:pPr>
        <w:numPr>
          <w:ilvl w:val="0"/>
          <w:numId w:val="11"/>
        </w:numPr>
        <w:spacing w:after="3" w:line="234" w:lineRule="auto"/>
        <w:ind w:right="56"/>
        <w:rPr>
          <w:rFonts w:ascii="Arial" w:hAnsi="Arial" w:cs="Arial"/>
        </w:rPr>
      </w:pPr>
      <w:r w:rsidRPr="0014671A">
        <w:rPr>
          <w:rFonts w:ascii="Arial" w:hAnsi="Arial" w:cs="Arial"/>
        </w:rPr>
        <w:t xml:space="preserve">zaistnienia omyłki pisarskiej lub rachunkowej; w takim przypadku Strony mogą dokonać poprawienia omyłki pisarskiej lub rachunkowej na analogicznych zasadach, jak opisane w ustawie </w:t>
      </w:r>
      <w:proofErr w:type="spellStart"/>
      <w:r w:rsidRPr="0014671A">
        <w:rPr>
          <w:rFonts w:ascii="Arial" w:hAnsi="Arial" w:cs="Arial"/>
        </w:rPr>
        <w:t>Pzp</w:t>
      </w:r>
      <w:proofErr w:type="spellEnd"/>
      <w:r w:rsidRPr="0014671A">
        <w:rPr>
          <w:rFonts w:ascii="Arial" w:hAnsi="Arial" w:cs="Arial"/>
        </w:rPr>
        <w:t xml:space="preserve"> w stosunku do poprawienia omyłek w treści oferty, </w:t>
      </w:r>
    </w:p>
    <w:p w14:paraId="7DA8B6C9" w14:textId="77777777" w:rsidR="00EF2836" w:rsidRPr="0014671A" w:rsidRDefault="00A5674B">
      <w:pPr>
        <w:numPr>
          <w:ilvl w:val="0"/>
          <w:numId w:val="11"/>
        </w:numPr>
        <w:spacing w:after="274" w:line="234" w:lineRule="auto"/>
        <w:ind w:right="56"/>
        <w:rPr>
          <w:rFonts w:ascii="Arial" w:hAnsi="Arial" w:cs="Arial"/>
        </w:rPr>
      </w:pPr>
      <w:r w:rsidRPr="0014671A">
        <w:rPr>
          <w:rFonts w:ascii="Arial" w:hAnsi="Arial" w:cs="Arial"/>
        </w:rPr>
        <w:t xml:space="preserve">zaistnienia, po zawarciu Umowy, przypadku siły wyższej, przez którą, na potrzeby niniejszego warunku, rozumieć należy jako zdarzenie zewnętrzne wobec łączącej Strony więzi prawnej: </w:t>
      </w:r>
    </w:p>
    <w:p w14:paraId="4C792A44" w14:textId="77777777" w:rsidR="00EF2836" w:rsidRPr="0014671A" w:rsidRDefault="00A5674B">
      <w:pPr>
        <w:numPr>
          <w:ilvl w:val="0"/>
          <w:numId w:val="12"/>
        </w:numPr>
        <w:spacing w:after="51" w:line="234" w:lineRule="auto"/>
        <w:ind w:right="56" w:hanging="658"/>
        <w:rPr>
          <w:rFonts w:ascii="Arial" w:hAnsi="Arial" w:cs="Arial"/>
        </w:rPr>
      </w:pPr>
      <w:r w:rsidRPr="0014671A">
        <w:rPr>
          <w:rFonts w:ascii="Arial" w:hAnsi="Arial" w:cs="Arial"/>
        </w:rPr>
        <w:t xml:space="preserve">o charakterze niezależnym od Stron, </w:t>
      </w:r>
    </w:p>
    <w:p w14:paraId="5F57463F" w14:textId="77777777" w:rsidR="00EF2836" w:rsidRPr="0014671A" w:rsidRDefault="00A5674B">
      <w:pPr>
        <w:numPr>
          <w:ilvl w:val="0"/>
          <w:numId w:val="12"/>
        </w:numPr>
        <w:spacing w:after="270" w:line="234" w:lineRule="auto"/>
        <w:ind w:right="56" w:hanging="658"/>
        <w:rPr>
          <w:rFonts w:ascii="Arial" w:hAnsi="Arial" w:cs="Arial"/>
        </w:rPr>
      </w:pPr>
      <w:r w:rsidRPr="0014671A">
        <w:rPr>
          <w:rFonts w:ascii="Arial" w:hAnsi="Arial" w:cs="Arial"/>
        </w:rPr>
        <w:t xml:space="preserve">którego Strony nie mogły przewidzieć przed zawarciem Umowy, </w:t>
      </w:r>
    </w:p>
    <w:p w14:paraId="322ECD08" w14:textId="77777777" w:rsidR="00EF2836" w:rsidRPr="0014671A" w:rsidRDefault="00A5674B">
      <w:pPr>
        <w:numPr>
          <w:ilvl w:val="0"/>
          <w:numId w:val="12"/>
        </w:numPr>
        <w:spacing w:after="3" w:line="234" w:lineRule="auto"/>
        <w:ind w:right="56" w:hanging="658"/>
        <w:rPr>
          <w:rFonts w:ascii="Arial" w:hAnsi="Arial" w:cs="Arial"/>
        </w:rPr>
      </w:pPr>
      <w:r w:rsidRPr="0014671A">
        <w:rPr>
          <w:rFonts w:ascii="Arial" w:hAnsi="Arial" w:cs="Arial"/>
        </w:rPr>
        <w:t xml:space="preserve">którego nie można uniknąć, ani któremu Strony nie mogły zapobiec przy zachowaniu należytej staranności, </w:t>
      </w:r>
    </w:p>
    <w:p w14:paraId="487C8632" w14:textId="77777777" w:rsidR="00EF2836" w:rsidRPr="0014671A" w:rsidRDefault="00A5674B">
      <w:pPr>
        <w:numPr>
          <w:ilvl w:val="0"/>
          <w:numId w:val="12"/>
        </w:numPr>
        <w:spacing w:after="246" w:line="234" w:lineRule="auto"/>
        <w:ind w:right="56" w:hanging="658"/>
        <w:rPr>
          <w:rFonts w:ascii="Arial" w:hAnsi="Arial" w:cs="Arial"/>
        </w:rPr>
      </w:pPr>
      <w:r w:rsidRPr="0014671A">
        <w:rPr>
          <w:rFonts w:ascii="Arial" w:hAnsi="Arial" w:cs="Arial"/>
        </w:rPr>
        <w:t xml:space="preserve">której nie można przypisać drugiej Stronie. </w:t>
      </w:r>
    </w:p>
    <w:p w14:paraId="6C350148" w14:textId="77777777" w:rsidR="00EF2836" w:rsidRPr="0014671A" w:rsidRDefault="00A5674B">
      <w:pPr>
        <w:spacing w:after="246" w:line="234" w:lineRule="auto"/>
        <w:ind w:left="4" w:right="145"/>
        <w:rPr>
          <w:rFonts w:ascii="Arial" w:hAnsi="Arial" w:cs="Arial"/>
        </w:rPr>
      </w:pPr>
      <w:r w:rsidRPr="0014671A">
        <w:rPr>
          <w:rFonts w:ascii="Arial" w:hAnsi="Arial" w:cs="Arial"/>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 </w:t>
      </w:r>
    </w:p>
    <w:p w14:paraId="487F0E2F" w14:textId="77777777" w:rsidR="00EF2836" w:rsidRPr="0014671A" w:rsidRDefault="00A5674B">
      <w:pPr>
        <w:spacing w:after="3" w:line="234" w:lineRule="auto"/>
        <w:ind w:left="4" w:right="163"/>
        <w:rPr>
          <w:rFonts w:ascii="Arial" w:hAnsi="Arial" w:cs="Arial"/>
        </w:rPr>
      </w:pPr>
      <w:r w:rsidRPr="0014671A">
        <w:rPr>
          <w:rFonts w:ascii="Arial" w:hAnsi="Arial" w:cs="Arial"/>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212C5A" w:rsidRPr="0014671A">
        <w:rPr>
          <w:rFonts w:ascii="Arial" w:hAnsi="Arial" w:cs="Arial"/>
        </w:rPr>
        <w:t>SWZ</w:t>
      </w:r>
      <w:r w:rsidRPr="0014671A">
        <w:rPr>
          <w:rFonts w:ascii="Arial" w:hAnsi="Arial" w:cs="Arial"/>
        </w:rPr>
        <w:t xml:space="preserve">, oraz w zakresie pozostałych parametrów, taka zmiana Produktu stanowiącego Przedmiot Umowy będzie dopuszczalna. Warunki dostaw, świadczenia usług w tym gwarancyjnych pozostają bez zmian z zastrzeżeniem postanowień niniejszego paragrafu. </w:t>
      </w:r>
    </w:p>
    <w:p w14:paraId="4D4FF19F" w14:textId="77777777" w:rsidR="00EF2836" w:rsidRPr="0014671A" w:rsidRDefault="00A5674B">
      <w:pPr>
        <w:spacing w:after="250" w:line="234" w:lineRule="auto"/>
        <w:ind w:left="4" w:right="56"/>
        <w:rPr>
          <w:rFonts w:ascii="Arial" w:hAnsi="Arial" w:cs="Arial"/>
        </w:rPr>
      </w:pPr>
      <w:r w:rsidRPr="0014671A">
        <w:rPr>
          <w:rFonts w:ascii="Arial" w:hAnsi="Arial" w:cs="Arial"/>
        </w:rPr>
        <w:t xml:space="preserve">Wynagrodzenie Wykonawcy z tej przyczyny nie może zostać zwiększone; </w:t>
      </w:r>
    </w:p>
    <w:p w14:paraId="0EF544B8" w14:textId="77777777" w:rsidR="00EF2836" w:rsidRPr="0014671A" w:rsidRDefault="00A5674B">
      <w:pPr>
        <w:spacing w:after="237" w:line="234" w:lineRule="auto"/>
        <w:ind w:left="4" w:right="196"/>
        <w:rPr>
          <w:rFonts w:ascii="Arial" w:hAnsi="Arial" w:cs="Arial"/>
        </w:rPr>
      </w:pPr>
      <w:r w:rsidRPr="0014671A">
        <w:rPr>
          <w:rFonts w:ascii="Arial" w:hAnsi="Arial" w:cs="Arial"/>
        </w:rP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212C5A" w:rsidRPr="0014671A">
        <w:rPr>
          <w:rFonts w:ascii="Arial" w:hAnsi="Arial" w:cs="Arial"/>
        </w:rPr>
        <w:t>SWZ</w:t>
      </w:r>
      <w:r w:rsidRPr="0014671A">
        <w:rPr>
          <w:rFonts w:ascii="Arial" w:hAnsi="Arial" w:cs="Arial"/>
        </w:rPr>
        <w:t xml:space="preserve">,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725A0628" w14:textId="77777777" w:rsidR="00EF2836" w:rsidRPr="0014671A" w:rsidRDefault="00A5674B">
      <w:pPr>
        <w:numPr>
          <w:ilvl w:val="0"/>
          <w:numId w:val="13"/>
        </w:numPr>
        <w:spacing w:after="3" w:line="234" w:lineRule="auto"/>
        <w:ind w:right="56"/>
        <w:rPr>
          <w:rFonts w:ascii="Arial" w:hAnsi="Arial" w:cs="Arial"/>
        </w:rPr>
      </w:pPr>
      <w:r w:rsidRPr="0014671A">
        <w:rPr>
          <w:rFonts w:ascii="Arial" w:hAnsi="Arial" w:cs="Arial"/>
        </w:rPr>
        <w:t xml:space="preserve">Wszystkie powyższe postanowienia stanowią katalog zmian, na które Zamawiający może wyrazić zgodę. Nie stanowią jednocześnie zobowiązania do wyrażenia takiej zgody. </w:t>
      </w:r>
    </w:p>
    <w:p w14:paraId="02AB1908" w14:textId="77777777" w:rsidR="00EF2836" w:rsidRPr="0014671A" w:rsidRDefault="00A5674B">
      <w:pPr>
        <w:numPr>
          <w:ilvl w:val="0"/>
          <w:numId w:val="13"/>
        </w:numPr>
        <w:spacing w:after="3" w:line="234" w:lineRule="auto"/>
        <w:ind w:right="56"/>
        <w:rPr>
          <w:rFonts w:ascii="Arial" w:hAnsi="Arial" w:cs="Arial"/>
        </w:rPr>
      </w:pPr>
      <w:r w:rsidRPr="0014671A">
        <w:rPr>
          <w:rFonts w:ascii="Arial" w:hAnsi="Arial" w:cs="Arial"/>
        </w:rPr>
        <w:t xml:space="preserve">Dla uniknięcia wątpliwości, zmiany adresu Stron, zmiana koordynatora Umowy ze strony Zamawiającego i Wykonawcy nie wymagają zawierania dodatkowych aneksów. O powyższych zmianach Strony powiadamiają się wzajemnie w formie pisemnej. </w:t>
      </w:r>
    </w:p>
    <w:p w14:paraId="78EBFBFA"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102EAF3F" w14:textId="77777777" w:rsidR="00EF2836" w:rsidRPr="000C61F5" w:rsidRDefault="00A5674B">
      <w:pPr>
        <w:spacing w:after="752" w:line="265" w:lineRule="auto"/>
        <w:ind w:left="445" w:right="278" w:hanging="10"/>
        <w:jc w:val="center"/>
        <w:rPr>
          <w:rFonts w:ascii="Arial" w:hAnsi="Arial" w:cs="Arial"/>
          <w:b/>
        </w:rPr>
      </w:pPr>
      <w:r w:rsidRPr="000C61F5">
        <w:rPr>
          <w:rFonts w:ascii="Arial" w:hAnsi="Arial" w:cs="Arial"/>
          <w:b/>
        </w:rPr>
        <w:t xml:space="preserve">§ 10 </w:t>
      </w:r>
    </w:p>
    <w:p w14:paraId="6A05AD05" w14:textId="77777777" w:rsidR="00EF2836" w:rsidRPr="0014671A" w:rsidRDefault="00A5674B">
      <w:pPr>
        <w:ind w:left="7" w:right="51"/>
        <w:rPr>
          <w:rFonts w:ascii="Arial" w:hAnsi="Arial" w:cs="Arial"/>
        </w:rPr>
      </w:pPr>
      <w:r w:rsidRPr="0014671A">
        <w:rPr>
          <w:rFonts w:ascii="Arial" w:hAnsi="Arial" w:cs="Arial"/>
        </w:rPr>
        <w:t xml:space="preserve">Ustala się kary umowne  w następujących przypadkach: </w:t>
      </w:r>
    </w:p>
    <w:p w14:paraId="76CB8E4D"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7A1F18FB" w14:textId="77777777" w:rsidR="00EF2836" w:rsidRPr="0014671A" w:rsidRDefault="00A5674B">
      <w:pPr>
        <w:spacing w:after="2" w:line="234" w:lineRule="auto"/>
        <w:ind w:left="12" w:hanging="10"/>
        <w:jc w:val="left"/>
        <w:rPr>
          <w:rFonts w:ascii="Arial" w:hAnsi="Arial" w:cs="Arial"/>
        </w:rPr>
      </w:pPr>
      <w:r w:rsidRPr="0014671A">
        <w:rPr>
          <w:rFonts w:ascii="Arial" w:hAnsi="Arial" w:cs="Arial"/>
        </w:rPr>
        <w:t>a)Zamawiający jest zobowiązany do zapłaty Wykonawcy kar umownych za odstąpienie przez Wykonawcę od umowy z przyczyn, za które odpowiada Zamawiający w wysokości 10% wartości całkowitego  szacowanego wynagrodzenia Wykonawcy  brutto, o którym mowa w § 6 ust.  2</w:t>
      </w:r>
      <w:r w:rsidR="00886FE4">
        <w:rPr>
          <w:rFonts w:ascii="Arial" w:hAnsi="Arial" w:cs="Arial"/>
        </w:rPr>
        <w:t xml:space="preserve"> </w:t>
      </w:r>
      <w:bookmarkStart w:id="0" w:name="_Hlk99349892"/>
      <w:bookmarkStart w:id="1" w:name="_Hlk99349867"/>
      <w:r w:rsidR="00886FE4">
        <w:rPr>
          <w:rFonts w:ascii="Arial" w:hAnsi="Arial" w:cs="Arial"/>
        </w:rPr>
        <w:t>pkt a lub b w zależności od części zamówienia</w:t>
      </w:r>
      <w:r w:rsidRPr="0014671A">
        <w:rPr>
          <w:rFonts w:ascii="Arial" w:hAnsi="Arial" w:cs="Arial"/>
        </w:rPr>
        <w:t>,</w:t>
      </w:r>
      <w:r w:rsidR="00886FE4">
        <w:rPr>
          <w:rFonts w:ascii="Arial" w:hAnsi="Arial" w:cs="Arial"/>
        </w:rPr>
        <w:t xml:space="preserve"> której okoliczność dotyczy</w:t>
      </w:r>
      <w:bookmarkEnd w:id="0"/>
      <w:r w:rsidR="00886FE4">
        <w:rPr>
          <w:rFonts w:ascii="Arial" w:hAnsi="Arial" w:cs="Arial"/>
        </w:rPr>
        <w:t xml:space="preserve">, </w:t>
      </w:r>
      <w:r w:rsidRPr="0014671A">
        <w:rPr>
          <w:rFonts w:ascii="Arial" w:hAnsi="Arial" w:cs="Arial"/>
        </w:rPr>
        <w:t xml:space="preserve"> </w:t>
      </w:r>
      <w:bookmarkEnd w:id="1"/>
      <w:r w:rsidRPr="0014671A">
        <w:rPr>
          <w:rFonts w:ascii="Arial" w:hAnsi="Arial" w:cs="Arial"/>
        </w:rPr>
        <w:t xml:space="preserve">z wyjątkiem okoliczności określonych w </w:t>
      </w:r>
      <w:proofErr w:type="spellStart"/>
      <w:r w:rsidRPr="0014671A">
        <w:rPr>
          <w:rFonts w:ascii="Arial" w:hAnsi="Arial" w:cs="Arial"/>
        </w:rPr>
        <w:t>Pzp</w:t>
      </w:r>
      <w:proofErr w:type="spellEnd"/>
      <w:r w:rsidRPr="0014671A">
        <w:rPr>
          <w:rFonts w:ascii="Arial" w:hAnsi="Arial" w:cs="Arial"/>
        </w:rPr>
        <w:t xml:space="preserve">. </w:t>
      </w:r>
    </w:p>
    <w:p w14:paraId="160E3C83"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3B3433A6" w14:textId="77777777" w:rsidR="00EF2836" w:rsidRPr="0014671A" w:rsidRDefault="00A5674B">
      <w:pPr>
        <w:ind w:left="7" w:right="51"/>
        <w:rPr>
          <w:rFonts w:ascii="Arial" w:hAnsi="Arial" w:cs="Arial"/>
        </w:rPr>
      </w:pPr>
      <w:r w:rsidRPr="0014671A">
        <w:rPr>
          <w:rFonts w:ascii="Arial" w:hAnsi="Arial" w:cs="Arial"/>
        </w:rPr>
        <w:t xml:space="preserve">b)Wykonawca jest zobowiązany do zapłaty Zamawiającemu kar umownych z tytułu niewykonania lub nienależytego wykonania lub nieterminowego wykonania przedmiotu umowy: </w:t>
      </w:r>
    </w:p>
    <w:p w14:paraId="5CAE3AC6" w14:textId="77777777" w:rsidR="00EF2836" w:rsidRPr="0014671A" w:rsidRDefault="00A5674B">
      <w:pPr>
        <w:ind w:left="7" w:right="51"/>
        <w:rPr>
          <w:rFonts w:ascii="Arial" w:hAnsi="Arial" w:cs="Arial"/>
        </w:rPr>
      </w:pPr>
      <w:r w:rsidRPr="0014671A">
        <w:rPr>
          <w:rFonts w:ascii="Arial" w:hAnsi="Arial" w:cs="Arial"/>
        </w:rPr>
        <w:t xml:space="preserve">- za opóźnienie w wykonaniu zleconego każdorazowo przez Zamawiającego  zakresu  prac w wysokości 0,2% wartości całkowitego  szacowanego wynagrodzenia Wykonawcy  brutto,      o którym mowa w § </w:t>
      </w:r>
    </w:p>
    <w:p w14:paraId="2311A51C" w14:textId="05C61864" w:rsidR="00EF2836" w:rsidRPr="0014671A" w:rsidRDefault="00A5674B" w:rsidP="008B56D3">
      <w:pPr>
        <w:ind w:left="171" w:right="51" w:firstLine="0"/>
        <w:rPr>
          <w:rFonts w:ascii="Arial" w:hAnsi="Arial" w:cs="Arial"/>
        </w:rPr>
      </w:pPr>
      <w:r w:rsidRPr="0014671A">
        <w:rPr>
          <w:rFonts w:ascii="Arial" w:hAnsi="Arial" w:cs="Arial"/>
        </w:rPr>
        <w:t>6 ust. 2</w:t>
      </w:r>
      <w:r w:rsidR="00886FE4" w:rsidRPr="00886FE4">
        <w:t xml:space="preserve"> </w:t>
      </w:r>
      <w:r w:rsidR="008B56D3">
        <w:rPr>
          <w:rFonts w:ascii="Arial" w:hAnsi="Arial" w:cs="Arial"/>
        </w:rPr>
        <w:t>……….</w:t>
      </w:r>
      <w:r w:rsidR="00886FE4" w:rsidRPr="00886FE4">
        <w:rPr>
          <w:rFonts w:ascii="Arial" w:hAnsi="Arial" w:cs="Arial"/>
        </w:rPr>
        <w:t xml:space="preserve"> w zależności od części zamówienia, której okoliczność dotyczy,  </w:t>
      </w:r>
      <w:r w:rsidRPr="0014671A">
        <w:rPr>
          <w:rFonts w:ascii="Arial" w:hAnsi="Arial" w:cs="Arial"/>
        </w:rPr>
        <w:t xml:space="preserve">– za każdy dzień opóźnienia, licząc od umownego terminu ich wykonania,  </w:t>
      </w:r>
    </w:p>
    <w:p w14:paraId="76F7DB37" w14:textId="0FA02394" w:rsidR="00EF2836" w:rsidRPr="0014671A" w:rsidRDefault="00A5674B">
      <w:pPr>
        <w:numPr>
          <w:ilvl w:val="0"/>
          <w:numId w:val="14"/>
        </w:numPr>
        <w:ind w:right="51"/>
        <w:rPr>
          <w:rFonts w:ascii="Arial" w:hAnsi="Arial" w:cs="Arial"/>
        </w:rPr>
      </w:pPr>
      <w:r w:rsidRPr="0014671A">
        <w:rPr>
          <w:rFonts w:ascii="Arial" w:hAnsi="Arial" w:cs="Arial"/>
        </w:rPr>
        <w:t xml:space="preserve">za opóźnienia w usunięciu wad lub usterek w wysokości 0,2% wartości całkowitego  szacowanego wynagrodzenia Wykonawcy  brutto, o którym mowa w § 6 </w:t>
      </w:r>
      <w:r w:rsidR="0027626C">
        <w:rPr>
          <w:rFonts w:ascii="Arial" w:hAnsi="Arial" w:cs="Arial"/>
        </w:rPr>
        <w:t>……</w:t>
      </w:r>
      <w:r w:rsidR="007D67F8" w:rsidRPr="007D67F8">
        <w:rPr>
          <w:rFonts w:ascii="Arial" w:hAnsi="Arial" w:cs="Arial"/>
        </w:rPr>
        <w:t xml:space="preserve"> w zależności od części zamówienia, której okoliczność dotyczy</w:t>
      </w:r>
      <w:r w:rsidRPr="0014671A">
        <w:rPr>
          <w:rFonts w:ascii="Arial" w:hAnsi="Arial" w:cs="Arial"/>
        </w:rPr>
        <w:t xml:space="preserve">,  za każdy dzień opóźnienia,  licząc  od wyznaczonego ustalonego terminu usunięcia wad lub usterek, </w:t>
      </w:r>
    </w:p>
    <w:p w14:paraId="1DA1C817" w14:textId="77777777" w:rsidR="00EF2836" w:rsidRPr="0014671A" w:rsidRDefault="00A5674B">
      <w:pPr>
        <w:numPr>
          <w:ilvl w:val="0"/>
          <w:numId w:val="14"/>
        </w:numPr>
        <w:ind w:right="51"/>
        <w:rPr>
          <w:rFonts w:ascii="Arial" w:hAnsi="Arial" w:cs="Arial"/>
        </w:rPr>
      </w:pPr>
      <w:r w:rsidRPr="0014671A">
        <w:rPr>
          <w:rFonts w:ascii="Arial" w:hAnsi="Arial" w:cs="Arial"/>
        </w:rPr>
        <w:t>za odstąpienie od umowy przez Zamawiającego z przyczyn, za które Wykonawca ponosi odpowiedzialność    w wysokości 10% wartości całkowitego  szacowanego wynagrodzenia Wykonawcy  brutto, o którym mowa w § 6 ust.  2</w:t>
      </w:r>
      <w:r w:rsidR="007D67F8" w:rsidRPr="007D67F8">
        <w:t xml:space="preserve"> </w:t>
      </w:r>
      <w:r w:rsidR="007D67F8" w:rsidRPr="007D67F8">
        <w:rPr>
          <w:rFonts w:ascii="Arial" w:hAnsi="Arial" w:cs="Arial"/>
        </w:rPr>
        <w:t>pkt a lub b w zależności od części zamówienia, której okoliczność dotyczy</w:t>
      </w:r>
      <w:r w:rsidRPr="0014671A">
        <w:rPr>
          <w:rFonts w:ascii="Arial" w:hAnsi="Arial" w:cs="Arial"/>
        </w:rPr>
        <w:t xml:space="preserve">, </w:t>
      </w:r>
    </w:p>
    <w:p w14:paraId="6285DE9D" w14:textId="77777777" w:rsidR="00EF2836" w:rsidRPr="0014671A" w:rsidRDefault="00A5674B">
      <w:pPr>
        <w:numPr>
          <w:ilvl w:val="0"/>
          <w:numId w:val="14"/>
        </w:numPr>
        <w:ind w:right="51"/>
        <w:rPr>
          <w:rFonts w:ascii="Arial" w:hAnsi="Arial" w:cs="Arial"/>
        </w:rPr>
      </w:pPr>
      <w:r w:rsidRPr="0014671A">
        <w:rPr>
          <w:rFonts w:ascii="Arial" w:hAnsi="Arial" w:cs="Arial"/>
        </w:rPr>
        <w:t>z tytułu braku zapłaty lub nieterminowej zapłaty wynagrodzenia należnego podwykonawcom lub dalszym podwykonawcom – 0,05% wartości całkowitego  szacowanego wynagrodzenia Wykonawcy  brutto, o którym mowa w § 6 ust.  2</w:t>
      </w:r>
      <w:r w:rsidR="007D67F8">
        <w:rPr>
          <w:rFonts w:ascii="Arial" w:hAnsi="Arial" w:cs="Arial"/>
        </w:rPr>
        <w:t xml:space="preserve"> </w:t>
      </w:r>
      <w:r w:rsidR="007D67F8" w:rsidRPr="007D67F8">
        <w:rPr>
          <w:rFonts w:ascii="Arial" w:hAnsi="Arial" w:cs="Arial"/>
        </w:rPr>
        <w:t>pkt a lub b w zależności od części zamówienia, której okoliczność dotyczy</w:t>
      </w:r>
      <w:r w:rsidRPr="0014671A">
        <w:rPr>
          <w:rFonts w:ascii="Arial" w:hAnsi="Arial" w:cs="Arial"/>
        </w:rPr>
        <w:t xml:space="preserve">, za każdy dzień opóźnienia w zapłacie, naliczaną od terminu zapłaty wynikającego z umowy łączącej podwykonawcę z Wykonawcą lub podwykonawcę z dalszym podwykonawcą, </w:t>
      </w:r>
    </w:p>
    <w:p w14:paraId="44BA1915" w14:textId="77777777" w:rsidR="00EF2836" w:rsidRPr="0014671A" w:rsidRDefault="00A5674B">
      <w:pPr>
        <w:numPr>
          <w:ilvl w:val="0"/>
          <w:numId w:val="14"/>
        </w:numPr>
        <w:ind w:right="51"/>
        <w:rPr>
          <w:rFonts w:ascii="Arial" w:hAnsi="Arial" w:cs="Arial"/>
        </w:rPr>
      </w:pPr>
      <w:r w:rsidRPr="0014671A">
        <w:rPr>
          <w:rFonts w:ascii="Arial" w:hAnsi="Arial" w:cs="Arial"/>
        </w:rPr>
        <w:t xml:space="preserve">z tytułu nieprzedłożenia do zaakceptowania projektu umowy o podwykonawstwo, której przedmiotem są roboty budowlane lub projektu jej zmiany – 1000 zł, </w:t>
      </w:r>
    </w:p>
    <w:p w14:paraId="3261119F" w14:textId="77777777" w:rsidR="00EF2836" w:rsidRPr="0014671A" w:rsidRDefault="00A5674B">
      <w:pPr>
        <w:numPr>
          <w:ilvl w:val="0"/>
          <w:numId w:val="14"/>
        </w:numPr>
        <w:ind w:right="51"/>
        <w:rPr>
          <w:rFonts w:ascii="Arial" w:hAnsi="Arial" w:cs="Arial"/>
        </w:rPr>
      </w:pPr>
      <w:r w:rsidRPr="0014671A">
        <w:rPr>
          <w:rFonts w:ascii="Arial" w:hAnsi="Arial" w:cs="Arial"/>
        </w:rPr>
        <w:t xml:space="preserve">z tytułu nieprzedłożenia poświadczonej za zgodność z oryginałem kopii umowy  o podwykonawstwo  lub jej zmiany – 1000 zł, </w:t>
      </w:r>
    </w:p>
    <w:p w14:paraId="50EDD62E" w14:textId="77777777" w:rsidR="00EF2836" w:rsidRPr="0014671A" w:rsidRDefault="00A5674B">
      <w:pPr>
        <w:numPr>
          <w:ilvl w:val="0"/>
          <w:numId w:val="14"/>
        </w:numPr>
        <w:ind w:right="51"/>
        <w:rPr>
          <w:rFonts w:ascii="Arial" w:hAnsi="Arial" w:cs="Arial"/>
        </w:rPr>
      </w:pPr>
      <w:r w:rsidRPr="0014671A">
        <w:rPr>
          <w:rFonts w:ascii="Arial" w:hAnsi="Arial" w:cs="Arial"/>
        </w:rPr>
        <w:t xml:space="preserve">z tytułu braku zmiany umowy o podwykonawstwo w zakresie terminu zapłaty, na skutek zastrzeżeń, o których mowa w niniejszej umowie – 2000 zł, </w:t>
      </w:r>
    </w:p>
    <w:p w14:paraId="4F3E7F3F" w14:textId="77777777" w:rsidR="00EF2836" w:rsidRPr="0014671A" w:rsidRDefault="00A5674B">
      <w:pPr>
        <w:numPr>
          <w:ilvl w:val="0"/>
          <w:numId w:val="14"/>
        </w:numPr>
        <w:ind w:right="51"/>
        <w:rPr>
          <w:rFonts w:ascii="Arial" w:hAnsi="Arial" w:cs="Arial"/>
        </w:rPr>
      </w:pPr>
      <w:r w:rsidRPr="0014671A">
        <w:rPr>
          <w:rFonts w:ascii="Arial" w:hAnsi="Arial" w:cs="Arial"/>
        </w:rPr>
        <w:t xml:space="preserve">za wprowadzenie na plac budowy Podwykonawcy, który nie został zgłoszony Zamawiającemu  w wysokości 3.000 zł za każde takie zdarzenie. </w:t>
      </w:r>
    </w:p>
    <w:p w14:paraId="2BA47A3E" w14:textId="77777777" w:rsidR="00EF2836" w:rsidRPr="0014671A" w:rsidRDefault="00A5674B">
      <w:pPr>
        <w:ind w:left="7" w:right="127"/>
        <w:rPr>
          <w:rFonts w:ascii="Arial" w:hAnsi="Arial" w:cs="Arial"/>
        </w:rPr>
      </w:pPr>
      <w:r w:rsidRPr="0014671A">
        <w:rPr>
          <w:rFonts w:ascii="Arial" w:hAnsi="Arial" w:cs="Arial"/>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 </w:t>
      </w:r>
    </w:p>
    <w:p w14:paraId="5FF254A5"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6EA619A7" w14:textId="77777777" w:rsidR="00EF2836" w:rsidRPr="0014671A" w:rsidRDefault="00A5674B">
      <w:pPr>
        <w:ind w:left="7" w:right="51"/>
        <w:rPr>
          <w:rFonts w:ascii="Arial" w:hAnsi="Arial" w:cs="Arial"/>
        </w:rPr>
      </w:pPr>
      <w:r w:rsidRPr="0014671A">
        <w:rPr>
          <w:rFonts w:ascii="Arial" w:hAnsi="Arial" w:cs="Arial"/>
        </w:rPr>
        <w:t>2.  Za opóźnienia w zapłacie wynagrodzenia, o którym mowa w  § 6 ust.  2</w:t>
      </w:r>
      <w:r w:rsidR="007D67F8" w:rsidRPr="007D67F8">
        <w:t xml:space="preserve"> </w:t>
      </w:r>
      <w:r w:rsidR="007D67F8" w:rsidRPr="007D67F8">
        <w:rPr>
          <w:rFonts w:ascii="Arial" w:hAnsi="Arial" w:cs="Arial"/>
        </w:rPr>
        <w:t>pkt a lub b w zależności od części zamówienia, której okoliczność dotyczy</w:t>
      </w:r>
      <w:r w:rsidRPr="0014671A">
        <w:rPr>
          <w:rFonts w:ascii="Arial" w:hAnsi="Arial" w:cs="Arial"/>
        </w:rPr>
        <w:t xml:space="preserve">, Wykonawca naliczy za każdy dzień opóźnienia  odsetki w wysokości ustawowej. </w:t>
      </w:r>
    </w:p>
    <w:p w14:paraId="75330218"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0E4383F" w14:textId="77777777" w:rsidR="00EF2836" w:rsidRPr="0014671A" w:rsidRDefault="00A5674B">
      <w:pPr>
        <w:ind w:left="7" w:right="51"/>
        <w:rPr>
          <w:rFonts w:ascii="Arial" w:hAnsi="Arial" w:cs="Arial"/>
        </w:rPr>
      </w:pPr>
      <w:r w:rsidRPr="0014671A">
        <w:rPr>
          <w:rFonts w:ascii="Arial" w:hAnsi="Arial" w:cs="Arial"/>
        </w:rPr>
        <w:t xml:space="preserve">3.Strony zastrzegają sobie prawo dochodzenia odszkodowania uzupełniającego przewyższającego wysokość kar umownych na zasadach ogólnych. </w:t>
      </w:r>
    </w:p>
    <w:p w14:paraId="0E4EA786"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7A7D82F6" w14:textId="77777777" w:rsidR="00EF2836" w:rsidRPr="0014671A" w:rsidRDefault="00A5674B">
      <w:pPr>
        <w:ind w:left="7" w:right="51"/>
        <w:rPr>
          <w:rFonts w:ascii="Arial" w:hAnsi="Arial" w:cs="Arial"/>
        </w:rPr>
      </w:pPr>
      <w:r w:rsidRPr="0014671A">
        <w:rPr>
          <w:rFonts w:ascii="Arial" w:hAnsi="Arial" w:cs="Arial"/>
        </w:rPr>
        <w:t xml:space="preserve">4.Wykonawca wyraża zgodę na potrącenie kar umownych z przysługującego wynagrodzenia. </w:t>
      </w:r>
    </w:p>
    <w:p w14:paraId="3C161BEA"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3739C649" w14:textId="77777777" w:rsidR="00EF2836" w:rsidRPr="000C61F5" w:rsidRDefault="00A5674B">
      <w:pPr>
        <w:pStyle w:val="Nagwek1"/>
        <w:spacing w:after="200"/>
        <w:ind w:left="236" w:right="358"/>
        <w:rPr>
          <w:rFonts w:ascii="Arial" w:hAnsi="Arial" w:cs="Arial"/>
          <w:b/>
          <w:sz w:val="22"/>
        </w:rPr>
      </w:pPr>
      <w:r w:rsidRPr="000C61F5">
        <w:rPr>
          <w:rFonts w:ascii="Arial" w:hAnsi="Arial" w:cs="Arial"/>
          <w:b/>
          <w:sz w:val="22"/>
        </w:rPr>
        <w:t xml:space="preserve">§ 11 </w:t>
      </w:r>
    </w:p>
    <w:p w14:paraId="3E78B609" w14:textId="77777777" w:rsidR="00EF2836" w:rsidRPr="0014671A" w:rsidRDefault="00A5674B">
      <w:pPr>
        <w:ind w:left="7" w:right="51"/>
        <w:rPr>
          <w:rFonts w:ascii="Arial" w:hAnsi="Arial" w:cs="Arial"/>
        </w:rPr>
      </w:pPr>
      <w:r w:rsidRPr="0014671A">
        <w:rPr>
          <w:rFonts w:ascii="Arial" w:hAnsi="Arial" w:cs="Arial"/>
        </w:rPr>
        <w:t xml:space="preserve">1.Oprócz przypadków wymienionych w treści Kodeksu Cywilnego Stronom przysługuje prawo do odstąpienia od umowy w następujących sytuacjach: </w:t>
      </w:r>
    </w:p>
    <w:p w14:paraId="37EC571B"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00D66680" w14:textId="77777777" w:rsidR="00EF2836" w:rsidRPr="0014671A" w:rsidRDefault="00A5674B">
      <w:pPr>
        <w:ind w:left="7" w:right="51"/>
        <w:rPr>
          <w:rFonts w:ascii="Arial" w:hAnsi="Arial" w:cs="Arial"/>
        </w:rPr>
      </w:pPr>
      <w:r w:rsidRPr="0014671A">
        <w:rPr>
          <w:rFonts w:ascii="Arial" w:hAnsi="Arial" w:cs="Arial"/>
        </w:rPr>
        <w:t xml:space="preserve">a)Zamawiającemu przysługuje prawo do odstąpienia od umowy:  </w:t>
      </w:r>
    </w:p>
    <w:p w14:paraId="3C26FF1D" w14:textId="77777777" w:rsidR="00EF2836" w:rsidRPr="0014671A" w:rsidRDefault="00A5674B">
      <w:pPr>
        <w:ind w:left="7" w:right="118"/>
        <w:rPr>
          <w:rFonts w:ascii="Arial" w:hAnsi="Arial" w:cs="Arial"/>
        </w:rPr>
      </w:pPr>
      <w:r w:rsidRPr="0014671A">
        <w:rPr>
          <w:rFonts w:ascii="Arial" w:hAnsi="Arial" w:cs="Arial"/>
        </w:rP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3F15C15F" w14:textId="77777777" w:rsidR="00EF2836" w:rsidRPr="0014671A" w:rsidRDefault="00A5674B">
      <w:pPr>
        <w:ind w:left="7" w:right="51"/>
        <w:rPr>
          <w:rFonts w:ascii="Arial" w:hAnsi="Arial" w:cs="Arial"/>
        </w:rPr>
      </w:pPr>
      <w:r w:rsidRPr="0014671A">
        <w:rPr>
          <w:rFonts w:ascii="Arial" w:hAnsi="Arial" w:cs="Arial"/>
        </w:rPr>
        <w:t xml:space="preserve">-zaistnieją przesłanki do ogłoszenia upadłości Wykonawcy  lub nastąpi rozwiązanie  firmy Wykonawcy,  </w:t>
      </w:r>
    </w:p>
    <w:p w14:paraId="40A8238B" w14:textId="77777777" w:rsidR="00EF2836" w:rsidRPr="0014671A" w:rsidRDefault="00A5674B">
      <w:pPr>
        <w:ind w:left="7" w:right="51"/>
        <w:rPr>
          <w:rFonts w:ascii="Arial" w:hAnsi="Arial" w:cs="Arial"/>
        </w:rPr>
      </w:pPr>
      <w:r w:rsidRPr="0014671A">
        <w:rPr>
          <w:rFonts w:ascii="Arial" w:hAnsi="Arial" w:cs="Arial"/>
        </w:rPr>
        <w:t xml:space="preserve">-zostanie wydany nakaz zajęcia majątku Wykonawcy,  </w:t>
      </w:r>
    </w:p>
    <w:p w14:paraId="0D6850A9" w14:textId="77777777" w:rsidR="00EF2836" w:rsidRPr="0014671A" w:rsidRDefault="00A5674B">
      <w:pPr>
        <w:ind w:left="7" w:right="51"/>
        <w:rPr>
          <w:rFonts w:ascii="Arial" w:hAnsi="Arial" w:cs="Arial"/>
        </w:rPr>
      </w:pPr>
      <w:r w:rsidRPr="0014671A">
        <w:rPr>
          <w:rFonts w:ascii="Arial" w:hAnsi="Arial" w:cs="Arial"/>
        </w:rPr>
        <w:t xml:space="preserve">-zaszły  okoliczności określone w  § 10 niniejszej umowy, </w:t>
      </w:r>
    </w:p>
    <w:p w14:paraId="75EB099B"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4DC7193" w14:textId="77777777" w:rsidR="00EF2836" w:rsidRPr="0014671A" w:rsidRDefault="00EF2836">
      <w:pPr>
        <w:rPr>
          <w:rFonts w:ascii="Arial" w:hAnsi="Arial" w:cs="Arial"/>
        </w:rPr>
        <w:sectPr w:rsidR="00EF2836" w:rsidRPr="0014671A">
          <w:headerReference w:type="even" r:id="rId14"/>
          <w:headerReference w:type="default" r:id="rId15"/>
          <w:footerReference w:type="even" r:id="rId16"/>
          <w:footerReference w:type="default" r:id="rId17"/>
          <w:headerReference w:type="first" r:id="rId18"/>
          <w:footerReference w:type="first" r:id="rId19"/>
          <w:pgSz w:w="11899" w:h="16819"/>
          <w:pgMar w:top="840" w:right="1134" w:bottom="1182" w:left="1236" w:header="708" w:footer="708" w:gutter="0"/>
          <w:cols w:space="708"/>
        </w:sectPr>
      </w:pPr>
    </w:p>
    <w:p w14:paraId="27FDEE65" w14:textId="77777777" w:rsidR="00EF2836" w:rsidRPr="0014671A" w:rsidRDefault="00A5674B">
      <w:pPr>
        <w:ind w:left="429" w:right="51" w:hanging="427"/>
        <w:rPr>
          <w:rFonts w:ascii="Arial" w:hAnsi="Arial" w:cs="Arial"/>
        </w:rPr>
      </w:pPr>
      <w:r w:rsidRPr="0014671A">
        <w:rPr>
          <w:rFonts w:ascii="Arial" w:hAnsi="Arial" w:cs="Arial"/>
        </w:rPr>
        <w:t xml:space="preserve">-w przypadku wielokrotnej konieczności  regulowania  przez  Zamawiającego wobec podwykonawców zobowiązań z tytułu  wykonania  części przedmiotu zamówienia w zakresie wynikającym  z zawartych i  przedłożonych Zamawiającemu  umów – jeżeli wartość łączna kwoty  osiągnęła wartość  40 % całkowitego szacowanego wynagrodzenia brutto Wykonawcy o którym mowa w § </w:t>
      </w:r>
    </w:p>
    <w:p w14:paraId="53AF51F0" w14:textId="77777777" w:rsidR="00EF2836" w:rsidRPr="0014671A" w:rsidRDefault="00A5674B">
      <w:pPr>
        <w:ind w:left="432" w:right="51"/>
        <w:rPr>
          <w:rFonts w:ascii="Arial" w:hAnsi="Arial" w:cs="Arial"/>
        </w:rPr>
      </w:pPr>
      <w:r w:rsidRPr="0014671A">
        <w:rPr>
          <w:rFonts w:ascii="Arial" w:hAnsi="Arial" w:cs="Arial"/>
        </w:rPr>
        <w:t>6 ust.  2</w:t>
      </w:r>
      <w:r w:rsidR="007D67F8" w:rsidRPr="007D67F8">
        <w:t xml:space="preserve"> </w:t>
      </w:r>
      <w:r w:rsidR="007D67F8" w:rsidRPr="007D67F8">
        <w:rPr>
          <w:rFonts w:ascii="Arial" w:hAnsi="Arial" w:cs="Arial"/>
        </w:rPr>
        <w:t>pkt a lub b w zależności od części zamówienia, której okoliczność dotyczy</w:t>
      </w:r>
    </w:p>
    <w:p w14:paraId="07E73557" w14:textId="77777777" w:rsidR="00EF2836" w:rsidRPr="0014671A" w:rsidRDefault="00A5674B">
      <w:pPr>
        <w:ind w:left="429" w:right="51" w:hanging="427"/>
        <w:rPr>
          <w:rFonts w:ascii="Arial" w:hAnsi="Arial" w:cs="Arial"/>
        </w:rPr>
      </w:pPr>
      <w:r w:rsidRPr="0014671A">
        <w:rPr>
          <w:rFonts w:ascii="Arial" w:hAnsi="Arial" w:cs="Arial"/>
        </w:rPr>
        <w:t xml:space="preserve">- w przypadku stwierdzenia przez Zamawiającego wykonania robót niezgodnie ze specyfikacją </w:t>
      </w:r>
      <w:r w:rsidR="00212C5A" w:rsidRPr="0014671A">
        <w:rPr>
          <w:rFonts w:ascii="Arial" w:hAnsi="Arial" w:cs="Arial"/>
        </w:rPr>
        <w:t>SWZ</w:t>
      </w:r>
      <w:r w:rsidRPr="0014671A">
        <w:rPr>
          <w:rFonts w:ascii="Arial" w:hAnsi="Arial" w:cs="Arial"/>
        </w:rPr>
        <w:t xml:space="preserve"> w zakresie</w:t>
      </w:r>
      <w:r w:rsidR="00212C5A" w:rsidRPr="0014671A">
        <w:rPr>
          <w:rFonts w:ascii="Arial" w:hAnsi="Arial" w:cs="Arial"/>
        </w:rPr>
        <w:t xml:space="preserve"> terminu, </w:t>
      </w:r>
      <w:r w:rsidRPr="0014671A">
        <w:rPr>
          <w:rFonts w:ascii="Arial" w:hAnsi="Arial" w:cs="Arial"/>
        </w:rPr>
        <w:t xml:space="preserve"> zastosowania materiałów lub technologii co zostało potwierdzone przeprowadzonymi badaniami na koszt Wykonawcy w powyższym zakresie </w:t>
      </w:r>
    </w:p>
    <w:p w14:paraId="4BF5F337"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3580700E" w14:textId="77777777" w:rsidR="00EF2836" w:rsidRPr="0014671A" w:rsidRDefault="00A5674B">
      <w:pPr>
        <w:ind w:left="7" w:right="51"/>
        <w:rPr>
          <w:rFonts w:ascii="Arial" w:hAnsi="Arial" w:cs="Arial"/>
        </w:rPr>
      </w:pPr>
      <w:r w:rsidRPr="0014671A">
        <w:rPr>
          <w:rFonts w:ascii="Arial" w:hAnsi="Arial" w:cs="Arial"/>
        </w:rPr>
        <w:t xml:space="preserve">b) W przypadku odstąpienia od umowy przez Zamawiającego  w przypadku, o którym mowa w § 8 ust. 1 pkt a niniejszej umowy,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1B579238"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09912C9D" w14:textId="77777777" w:rsidR="00EF2836" w:rsidRPr="0014671A" w:rsidRDefault="00A5674B">
      <w:pPr>
        <w:ind w:left="7" w:right="51"/>
        <w:rPr>
          <w:rFonts w:ascii="Arial" w:hAnsi="Arial" w:cs="Arial"/>
        </w:rPr>
      </w:pPr>
      <w:r w:rsidRPr="0014671A">
        <w:rPr>
          <w:rFonts w:ascii="Arial" w:hAnsi="Arial" w:cs="Arial"/>
        </w:rPr>
        <w:t xml:space="preserve">c)Wykonawcy przysługuje prawo odstąpienia od umowy w szczególności jeżeli: </w:t>
      </w:r>
    </w:p>
    <w:p w14:paraId="21693457" w14:textId="77777777" w:rsidR="00EF2836" w:rsidRPr="0014671A" w:rsidRDefault="00A5674B">
      <w:pPr>
        <w:ind w:left="7" w:right="51"/>
        <w:rPr>
          <w:rFonts w:ascii="Arial" w:hAnsi="Arial" w:cs="Arial"/>
        </w:rPr>
      </w:pPr>
      <w:r w:rsidRPr="0014671A">
        <w:rPr>
          <w:rFonts w:ascii="Arial" w:hAnsi="Arial" w:cs="Arial"/>
        </w:rPr>
        <w:t xml:space="preserve">-Zamawiający nie wywiązuje się z obowiązku zapłaty faktur mimo dodatkowego wezwania                       w terminie 30 dni od upływu terminu na zapłatę faktur określonego w umowie, </w:t>
      </w:r>
    </w:p>
    <w:p w14:paraId="5C09B503" w14:textId="77777777" w:rsidR="00EF2836" w:rsidRPr="0014671A" w:rsidRDefault="00A5674B">
      <w:pPr>
        <w:ind w:left="7" w:right="51"/>
        <w:rPr>
          <w:rFonts w:ascii="Arial" w:hAnsi="Arial" w:cs="Arial"/>
        </w:rPr>
      </w:pPr>
      <w:r w:rsidRPr="0014671A">
        <w:rPr>
          <w:rFonts w:ascii="Arial" w:hAnsi="Arial" w:cs="Arial"/>
        </w:rPr>
        <w:t xml:space="preserve">-Zamawiający odmawia bez uzasadnionej przyczyny odbioru robót lub odmawia podpisania protokołu odbioru,  </w:t>
      </w:r>
    </w:p>
    <w:p w14:paraId="7B7211E6" w14:textId="77777777" w:rsidR="00EF2836" w:rsidRPr="0014671A" w:rsidRDefault="00A5674B">
      <w:pPr>
        <w:ind w:left="429" w:right="51" w:hanging="427"/>
        <w:rPr>
          <w:rFonts w:ascii="Arial" w:hAnsi="Arial" w:cs="Arial"/>
        </w:rPr>
      </w:pPr>
      <w:r w:rsidRPr="0014671A">
        <w:rPr>
          <w:rFonts w:ascii="Arial" w:hAnsi="Arial" w:cs="Arial"/>
        </w:rPr>
        <w:t xml:space="preserve">- Zamawiający zawiadomi Wykonawcę, iż wobec zaistnienia uprzednio nieprzewidzianych okoliczności nie będzie mógł spełnić swoich zobowiązań umownych wobec Wykonawcy. </w:t>
      </w:r>
    </w:p>
    <w:p w14:paraId="62258E47"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5D01F05" w14:textId="4DDD7226" w:rsidR="00EF2836" w:rsidRPr="0014671A" w:rsidRDefault="00A5674B">
      <w:pPr>
        <w:ind w:left="429" w:right="51" w:hanging="427"/>
        <w:rPr>
          <w:rFonts w:ascii="Arial" w:hAnsi="Arial" w:cs="Arial"/>
        </w:rPr>
      </w:pPr>
      <w:r w:rsidRPr="0014671A">
        <w:rPr>
          <w:rFonts w:ascii="Arial" w:hAnsi="Arial" w:cs="Arial"/>
        </w:rPr>
        <w:t xml:space="preserve">d) Zamawiającemu przysługuje prawo do odstąpienia od umowy z winy Wykonawcy w przypadku </w:t>
      </w:r>
      <w:r w:rsidR="0027626C">
        <w:rPr>
          <w:rFonts w:ascii="Arial" w:hAnsi="Arial" w:cs="Arial"/>
        </w:rPr>
        <w:t>2</w:t>
      </w:r>
      <w:r w:rsidRPr="0014671A">
        <w:rPr>
          <w:rFonts w:ascii="Arial" w:hAnsi="Arial" w:cs="Arial"/>
        </w:rPr>
        <w:t xml:space="preserve"> krotnego nie wykonania przez Wykonawcę powierzonego zakresu robót w określonym  terminie lub wykonania w sposób nieprawidłowy- czego ocena  należy do decyzji Zamawiającego.  </w:t>
      </w:r>
      <w:r w:rsidR="0027626C">
        <w:rPr>
          <w:rFonts w:ascii="Arial" w:hAnsi="Arial" w:cs="Arial"/>
        </w:rPr>
        <w:t xml:space="preserve">W takim przypadku Zamawiający  jest również uprawniony na zlecenia wykonania danego zakresu robót  odrębnemu Wykonawcy, zwłaszcza z uwagi na  pilność  wykonania. </w:t>
      </w:r>
    </w:p>
    <w:p w14:paraId="2C42EBDE"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1E5F7074" w14:textId="77777777" w:rsidR="00EF2836" w:rsidRPr="0014671A" w:rsidRDefault="00A5674B">
      <w:pPr>
        <w:ind w:left="7" w:right="51"/>
        <w:rPr>
          <w:rFonts w:ascii="Arial" w:hAnsi="Arial" w:cs="Arial"/>
        </w:rPr>
      </w:pPr>
      <w:r w:rsidRPr="0014671A">
        <w:rPr>
          <w:rFonts w:ascii="Arial" w:hAnsi="Arial" w:cs="Arial"/>
        </w:rP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4E69CC96"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BDA640B" w14:textId="77777777" w:rsidR="00EF2836" w:rsidRPr="0014671A" w:rsidRDefault="00A5674B">
      <w:pPr>
        <w:ind w:left="7" w:right="51"/>
        <w:rPr>
          <w:rFonts w:ascii="Arial" w:hAnsi="Arial" w:cs="Arial"/>
        </w:rPr>
      </w:pPr>
      <w:r w:rsidRPr="0014671A">
        <w:rPr>
          <w:rFonts w:ascii="Arial" w:hAnsi="Arial" w:cs="Arial"/>
        </w:rPr>
        <w:t xml:space="preserve">3.W wypadku odstąpienia od umowy Wykonawcę i Zamawiającego obciążają następujące obowiązki szczegółowe: </w:t>
      </w:r>
    </w:p>
    <w:p w14:paraId="143CD3C3"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W terminie 7 dni od daty odstąpienia  od umowy Wykonawca przy udziale Zamawiającego sporządzi protokół inwentaryzacji robót w toku według stanu na dzień wypowiedzenia,  </w:t>
      </w:r>
    </w:p>
    <w:p w14:paraId="7C94AA8A"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Wykonawca zabezpieczy przerwane roboty w zakresie obustronnie uzgodnionym na koszt tej strony, która  ponosi winę za odstąpienie od umowy,  </w:t>
      </w:r>
    </w:p>
    <w:p w14:paraId="6E5F7401"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5EF23E93"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0E57831E" w14:textId="77777777" w:rsidR="00EF2836" w:rsidRDefault="00A5674B">
      <w:pPr>
        <w:numPr>
          <w:ilvl w:val="0"/>
          <w:numId w:val="15"/>
        </w:numPr>
        <w:ind w:right="51" w:hanging="427"/>
        <w:rPr>
          <w:rFonts w:ascii="Arial" w:hAnsi="Arial" w:cs="Arial"/>
        </w:rPr>
      </w:pPr>
      <w:r w:rsidRPr="0014671A">
        <w:rPr>
          <w:rFonts w:ascii="Arial" w:hAnsi="Arial" w:cs="Arial"/>
        </w:rPr>
        <w:t xml:space="preserve">Odstąpienie  przez Zamawiającego od niniejszej umowy z przyczyn leżących po stronie Wykonawcy nie powoduje utraty możliwości dochodzenia przez Zamawiającego zastrzeżonych w umowie kar umownych.   </w:t>
      </w:r>
    </w:p>
    <w:p w14:paraId="4E4DD716" w14:textId="77777777" w:rsidR="000C61F5" w:rsidRDefault="000C61F5" w:rsidP="000C61F5">
      <w:pPr>
        <w:ind w:right="51"/>
        <w:rPr>
          <w:rFonts w:ascii="Arial" w:hAnsi="Arial" w:cs="Arial"/>
        </w:rPr>
      </w:pPr>
    </w:p>
    <w:p w14:paraId="1B4141E2" w14:textId="77777777" w:rsidR="000C61F5" w:rsidRDefault="000C61F5" w:rsidP="000C61F5">
      <w:pPr>
        <w:ind w:right="51"/>
        <w:rPr>
          <w:rFonts w:ascii="Arial" w:hAnsi="Arial" w:cs="Arial"/>
        </w:rPr>
      </w:pPr>
    </w:p>
    <w:p w14:paraId="31893B3E" w14:textId="77777777" w:rsidR="000C61F5" w:rsidRDefault="000C61F5" w:rsidP="000C61F5">
      <w:pPr>
        <w:ind w:right="51"/>
        <w:rPr>
          <w:rFonts w:ascii="Arial" w:hAnsi="Arial" w:cs="Arial"/>
        </w:rPr>
      </w:pPr>
    </w:p>
    <w:p w14:paraId="78B27F94" w14:textId="77777777" w:rsidR="000C61F5" w:rsidRPr="0014671A" w:rsidRDefault="000C61F5" w:rsidP="000C61F5">
      <w:pPr>
        <w:ind w:right="51"/>
        <w:rPr>
          <w:rFonts w:ascii="Arial" w:hAnsi="Arial" w:cs="Arial"/>
        </w:rPr>
      </w:pPr>
    </w:p>
    <w:p w14:paraId="72D54A99"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7B9BB6E8" w14:textId="77777777" w:rsidR="00EF2836" w:rsidRPr="000C61F5" w:rsidRDefault="00A5674B">
      <w:pPr>
        <w:pStyle w:val="Nagwek1"/>
        <w:ind w:left="236" w:right="296"/>
        <w:rPr>
          <w:rFonts w:ascii="Arial" w:hAnsi="Arial" w:cs="Arial"/>
          <w:b/>
          <w:sz w:val="22"/>
        </w:rPr>
      </w:pPr>
      <w:r w:rsidRPr="000C61F5">
        <w:rPr>
          <w:rFonts w:ascii="Arial" w:hAnsi="Arial" w:cs="Arial"/>
          <w:b/>
          <w:sz w:val="22"/>
        </w:rPr>
        <w:t xml:space="preserve">§ 12 </w:t>
      </w:r>
    </w:p>
    <w:p w14:paraId="1FC4CEB4"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C3AA2EF" w14:textId="3BE5790B" w:rsidR="00EF2836" w:rsidRPr="0014671A" w:rsidRDefault="00A5674B">
      <w:pPr>
        <w:ind w:left="7" w:right="51"/>
        <w:rPr>
          <w:rFonts w:ascii="Arial" w:hAnsi="Arial" w:cs="Arial"/>
        </w:rPr>
      </w:pPr>
      <w:r w:rsidRPr="0014671A">
        <w:rPr>
          <w:rFonts w:ascii="Arial" w:hAnsi="Arial" w:cs="Arial"/>
        </w:rPr>
        <w:t xml:space="preserve">1.Niezależnie od pozostałych  zapisów umowy, w przypadku 2-krotnego nienależytego wykonania danego zakresu przedmiotu zamówienia (za nienależyte wykonanie  przyjmuje się brak wykonania zleconego zakresu robót lub jego nieterminowe wykonanie),  Zamawiający jest uprawniony do zlecenia </w:t>
      </w:r>
    </w:p>
    <w:p w14:paraId="508998F8" w14:textId="77777777" w:rsidR="00EF2836" w:rsidRPr="0014671A" w:rsidRDefault="00A5674B" w:rsidP="0027626C">
      <w:pPr>
        <w:ind w:left="171" w:right="51" w:firstLine="0"/>
        <w:rPr>
          <w:rFonts w:ascii="Arial" w:hAnsi="Arial" w:cs="Arial"/>
        </w:rPr>
      </w:pPr>
      <w:r w:rsidRPr="0014671A">
        <w:rPr>
          <w:rFonts w:ascii="Arial" w:hAnsi="Arial" w:cs="Arial"/>
        </w:rPr>
        <w:t xml:space="preserve">danego zakresu robót podmiotowi trzeciemu na koszt Wykonawcy, bez konieczności uzyskania jakichkolwiek zgód Wykonawcy w tym zakresie. </w:t>
      </w:r>
    </w:p>
    <w:p w14:paraId="49BE3C62" w14:textId="77777777" w:rsidR="00EF2836" w:rsidRPr="0014671A" w:rsidRDefault="00A5674B">
      <w:pPr>
        <w:ind w:left="7" w:right="1292"/>
        <w:rPr>
          <w:rFonts w:ascii="Arial" w:hAnsi="Arial" w:cs="Arial"/>
        </w:rPr>
      </w:pPr>
      <w:r w:rsidRPr="0014671A">
        <w:rPr>
          <w:rFonts w:ascii="Arial" w:hAnsi="Arial" w:cs="Arial"/>
        </w:rPr>
        <w:t xml:space="preserve">2 W przypadku, o którym mowa w ust. 1,  Wykonawca wyraża zgodę na potrącenie kwoty stanowiącej koszt robót zleconych podmiotowi trzeciemu  z należnego wynagrodzenia Wykonawcy  za inny zakres robót wykonanych , jeżeli taka możliwość istnieje.                         </w:t>
      </w:r>
    </w:p>
    <w:p w14:paraId="221F50B9" w14:textId="77777777" w:rsidR="00EF2836" w:rsidRPr="0014671A" w:rsidRDefault="00A5674B">
      <w:pPr>
        <w:ind w:left="7" w:right="51"/>
        <w:rPr>
          <w:rFonts w:ascii="Arial" w:hAnsi="Arial" w:cs="Arial"/>
        </w:rPr>
      </w:pPr>
      <w:r w:rsidRPr="0014671A">
        <w:rPr>
          <w:rFonts w:ascii="Arial" w:hAnsi="Arial" w:cs="Arial"/>
        </w:rPr>
        <w:t xml:space="preserve">3.Za 2-krotne nienależyte wykonanie przyjmuje się zarówno  roboty o rożnym zakresie, jak                     i dwukrotne zgłoszenie potrzeby wykonania robót o tym samym zakresie.  </w:t>
      </w:r>
    </w:p>
    <w:p w14:paraId="266889DF" w14:textId="77777777" w:rsidR="00EF2836" w:rsidRPr="0014671A" w:rsidRDefault="00A5674B">
      <w:pPr>
        <w:spacing w:after="0" w:line="259" w:lineRule="auto"/>
        <w:ind w:left="0" w:right="1233" w:firstLine="0"/>
        <w:jc w:val="center"/>
        <w:rPr>
          <w:rFonts w:ascii="Arial" w:hAnsi="Arial" w:cs="Arial"/>
        </w:rPr>
      </w:pPr>
      <w:r w:rsidRPr="0014671A">
        <w:rPr>
          <w:rFonts w:ascii="Arial" w:hAnsi="Arial" w:cs="Arial"/>
        </w:rPr>
        <w:t xml:space="preserve"> </w:t>
      </w:r>
    </w:p>
    <w:p w14:paraId="137E007D" w14:textId="77777777" w:rsidR="00EF2836" w:rsidRDefault="000C61F5">
      <w:pPr>
        <w:pStyle w:val="Nagwek1"/>
        <w:ind w:left="236" w:right="1524"/>
        <w:rPr>
          <w:rFonts w:ascii="Arial" w:hAnsi="Arial" w:cs="Arial"/>
          <w:b/>
          <w:sz w:val="22"/>
        </w:rPr>
      </w:pPr>
      <w:r>
        <w:rPr>
          <w:rFonts w:ascii="Arial" w:hAnsi="Arial" w:cs="Arial"/>
          <w:b/>
          <w:sz w:val="22"/>
        </w:rPr>
        <w:t xml:space="preserve">                  </w:t>
      </w:r>
      <w:r w:rsidR="00A5674B" w:rsidRPr="000C61F5">
        <w:rPr>
          <w:rFonts w:ascii="Arial" w:hAnsi="Arial" w:cs="Arial"/>
          <w:b/>
          <w:sz w:val="22"/>
        </w:rPr>
        <w:t xml:space="preserve">§ 13 </w:t>
      </w:r>
    </w:p>
    <w:p w14:paraId="63E57208" w14:textId="77777777" w:rsidR="000C61F5" w:rsidRPr="000C61F5" w:rsidRDefault="000C61F5" w:rsidP="000C61F5"/>
    <w:p w14:paraId="745486B4" w14:textId="77777777" w:rsidR="00212C5A" w:rsidRPr="0014671A" w:rsidRDefault="00212C5A" w:rsidP="00212C5A">
      <w:pPr>
        <w:rPr>
          <w:rFonts w:ascii="Arial" w:hAnsi="Arial" w:cs="Arial"/>
        </w:rPr>
      </w:pPr>
      <w:r w:rsidRPr="0014671A">
        <w:rPr>
          <w:rFonts w:ascii="Arial" w:hAnsi="Arial" w:cs="Arial"/>
        </w:rPr>
        <w:t>Zatrudnianie na umowę o pracę .</w:t>
      </w:r>
    </w:p>
    <w:p w14:paraId="69C09383"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Zamawiający, zgodnie z art. 95 ust. 1 PZP, wymaga, aby Wykonawca zatrudniał na podstawie umowy o pracę, w okresie realizacji przedmiotu zamówienia, osoby wykonujące następujące czynności: </w:t>
      </w:r>
    </w:p>
    <w:p w14:paraId="1BE7E6A1"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wykonanie </w:t>
      </w:r>
      <w:r w:rsidR="00F26F6C" w:rsidRPr="0014671A">
        <w:rPr>
          <w:rFonts w:ascii="Arial" w:hAnsi="Arial" w:cs="Arial"/>
        </w:rPr>
        <w:t xml:space="preserve">naprawy </w:t>
      </w:r>
      <w:r w:rsidRPr="0014671A">
        <w:rPr>
          <w:rFonts w:ascii="Arial" w:hAnsi="Arial" w:cs="Arial"/>
        </w:rPr>
        <w:t xml:space="preserve">nawierzchni  </w:t>
      </w:r>
    </w:p>
    <w:p w14:paraId="2A876064" w14:textId="77777777" w:rsidR="00212C5A" w:rsidRPr="0014671A" w:rsidRDefault="00212C5A" w:rsidP="00212C5A">
      <w:pPr>
        <w:rPr>
          <w:rFonts w:ascii="Arial" w:hAnsi="Arial" w:cs="Arial"/>
        </w:rPr>
      </w:pPr>
      <w:r w:rsidRPr="0014671A">
        <w:rPr>
          <w:rFonts w:ascii="Arial" w:hAnsi="Arial" w:cs="Arial"/>
        </w:rPr>
        <w:t xml:space="preserve">Powyższy wymóg dotyczy również podwykonawców, za pomocą których będzie realizowany przedmiot umowy. </w:t>
      </w:r>
    </w:p>
    <w:p w14:paraId="2689B51F" w14:textId="77777777" w:rsidR="00212C5A" w:rsidRPr="0014671A" w:rsidRDefault="00212C5A" w:rsidP="00212C5A">
      <w:pPr>
        <w:rPr>
          <w:rFonts w:ascii="Arial" w:hAnsi="Arial" w:cs="Arial"/>
        </w:rPr>
      </w:pPr>
    </w:p>
    <w:p w14:paraId="0BF6231B" w14:textId="77777777" w:rsidR="00212C5A" w:rsidRPr="0014671A" w:rsidRDefault="00212C5A" w:rsidP="00212C5A">
      <w:pPr>
        <w:rPr>
          <w:rFonts w:ascii="Arial" w:hAnsi="Arial" w:cs="Arial"/>
        </w:rPr>
      </w:pPr>
      <w:r w:rsidRPr="0014671A">
        <w:rPr>
          <w:rFonts w:ascii="Arial" w:hAnsi="Arial" w:cs="Arial"/>
        </w:rPr>
        <w:t>2.</w:t>
      </w:r>
      <w:r w:rsidRPr="0014671A">
        <w:rPr>
          <w:rFonts w:ascii="Arial" w:hAnsi="Arial" w:cs="Arial"/>
        </w:rPr>
        <w:tab/>
        <w:t xml:space="preserve">Wymóg zatrudnienia na podstawie umowy o pracę nie dotyczy kierowników budowy oraz kierowników robót.  </w:t>
      </w:r>
    </w:p>
    <w:p w14:paraId="7CAD892A" w14:textId="77777777" w:rsidR="00212C5A" w:rsidRPr="0014671A" w:rsidRDefault="00212C5A" w:rsidP="00212C5A">
      <w:pPr>
        <w:rPr>
          <w:rFonts w:ascii="Arial" w:hAnsi="Arial" w:cs="Arial"/>
        </w:rPr>
      </w:pPr>
      <w:r w:rsidRPr="0014671A">
        <w:rPr>
          <w:rFonts w:ascii="Arial" w:hAnsi="Arial" w:cs="Arial"/>
        </w:rPr>
        <w:t>3.</w:t>
      </w:r>
      <w:r w:rsidRPr="0014671A">
        <w:rPr>
          <w:rFonts w:ascii="Arial" w:hAnsi="Arial" w:cs="Arial"/>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2873FF9A"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żądania oświadczeń i dokumentów w zakresie potwierdzenia spełniania ww. wymogów                            i dokonywania ich oceny, </w:t>
      </w:r>
    </w:p>
    <w:p w14:paraId="05218DCB" w14:textId="77777777" w:rsidR="00212C5A" w:rsidRPr="0014671A" w:rsidRDefault="00212C5A" w:rsidP="00212C5A">
      <w:pPr>
        <w:rPr>
          <w:rFonts w:ascii="Arial" w:hAnsi="Arial" w:cs="Arial"/>
        </w:rPr>
      </w:pPr>
      <w:r w:rsidRPr="0014671A">
        <w:rPr>
          <w:rFonts w:ascii="Arial" w:hAnsi="Arial" w:cs="Arial"/>
        </w:rPr>
        <w:t>2)</w:t>
      </w:r>
      <w:r w:rsidRPr="0014671A">
        <w:rPr>
          <w:rFonts w:ascii="Arial" w:hAnsi="Arial" w:cs="Arial"/>
        </w:rPr>
        <w:tab/>
        <w:t xml:space="preserve">żądania wyjaśnień w przypadku wątpliwości w zakresie potwierdzenia spełniania w/w wymogów i dokonywania ich oceny, </w:t>
      </w:r>
    </w:p>
    <w:p w14:paraId="734945DD" w14:textId="77777777" w:rsidR="00212C5A" w:rsidRPr="0014671A" w:rsidRDefault="00212C5A" w:rsidP="00212C5A">
      <w:pPr>
        <w:rPr>
          <w:rFonts w:ascii="Arial" w:hAnsi="Arial" w:cs="Arial"/>
        </w:rPr>
      </w:pPr>
      <w:r w:rsidRPr="0014671A">
        <w:rPr>
          <w:rFonts w:ascii="Arial" w:hAnsi="Arial" w:cs="Arial"/>
        </w:rPr>
        <w:t>3)</w:t>
      </w:r>
      <w:r w:rsidRPr="0014671A">
        <w:rPr>
          <w:rFonts w:ascii="Arial" w:hAnsi="Arial" w:cs="Arial"/>
        </w:rPr>
        <w:tab/>
        <w:t xml:space="preserve">żądania wyjaśnień w przypadku wątpliwości w zakresie potwierdzenia spełniania ww. </w:t>
      </w:r>
    </w:p>
    <w:p w14:paraId="5D0A1410" w14:textId="77777777" w:rsidR="00212C5A" w:rsidRPr="0014671A" w:rsidRDefault="00212C5A" w:rsidP="00212C5A">
      <w:pPr>
        <w:rPr>
          <w:rFonts w:ascii="Arial" w:hAnsi="Arial" w:cs="Arial"/>
        </w:rPr>
      </w:pPr>
      <w:r w:rsidRPr="0014671A">
        <w:rPr>
          <w:rFonts w:ascii="Arial" w:hAnsi="Arial" w:cs="Arial"/>
        </w:rPr>
        <w:t xml:space="preserve">wymogów, </w:t>
      </w:r>
    </w:p>
    <w:p w14:paraId="66B08F7D" w14:textId="77777777" w:rsidR="00212C5A" w:rsidRPr="0014671A" w:rsidRDefault="00212C5A" w:rsidP="00212C5A">
      <w:pPr>
        <w:rPr>
          <w:rFonts w:ascii="Arial" w:hAnsi="Arial" w:cs="Arial"/>
        </w:rPr>
      </w:pPr>
      <w:r w:rsidRPr="0014671A">
        <w:rPr>
          <w:rFonts w:ascii="Arial" w:hAnsi="Arial" w:cs="Arial"/>
        </w:rPr>
        <w:t>4)</w:t>
      </w:r>
      <w:r w:rsidRPr="0014671A">
        <w:rPr>
          <w:rFonts w:ascii="Arial" w:hAnsi="Arial" w:cs="Arial"/>
        </w:rPr>
        <w:tab/>
        <w:t xml:space="preserve">przeprowadzania kontroli na miejscu wykonywania świadczenia. </w:t>
      </w:r>
    </w:p>
    <w:p w14:paraId="1E7D9AE9" w14:textId="77777777" w:rsidR="00212C5A" w:rsidRPr="0014671A" w:rsidRDefault="00212C5A" w:rsidP="00212C5A">
      <w:pPr>
        <w:rPr>
          <w:rFonts w:ascii="Arial" w:hAnsi="Arial" w:cs="Arial"/>
        </w:rPr>
      </w:pPr>
      <w:r w:rsidRPr="0014671A">
        <w:rPr>
          <w:rFonts w:ascii="Arial" w:hAnsi="Arial" w:cs="Arial"/>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3AC90B8"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1E38C5E7" w14:textId="77777777" w:rsidR="00212C5A" w:rsidRPr="0014671A" w:rsidRDefault="00212C5A" w:rsidP="00212C5A">
      <w:pPr>
        <w:rPr>
          <w:rFonts w:ascii="Arial" w:hAnsi="Arial" w:cs="Arial"/>
        </w:rPr>
      </w:pPr>
      <w:r w:rsidRPr="0014671A">
        <w:rPr>
          <w:rFonts w:ascii="Arial" w:hAnsi="Arial" w:cs="Arial"/>
        </w:rPr>
        <w:t>2)</w:t>
      </w:r>
      <w:r w:rsidRPr="0014671A">
        <w:rPr>
          <w:rFonts w:ascii="Arial" w:hAnsi="Arial" w:cs="Arial"/>
        </w:rPr>
        <w:tab/>
        <w:t xml:space="preserve">oświadczenie zatrudnionego pracownika, </w:t>
      </w:r>
    </w:p>
    <w:p w14:paraId="030CE758" w14:textId="77777777" w:rsidR="00212C5A" w:rsidRPr="0014671A" w:rsidRDefault="00212C5A" w:rsidP="00212C5A">
      <w:pPr>
        <w:rPr>
          <w:rFonts w:ascii="Arial" w:hAnsi="Arial" w:cs="Arial"/>
        </w:rPr>
      </w:pPr>
      <w:r w:rsidRPr="0014671A">
        <w:rPr>
          <w:rFonts w:ascii="Arial" w:hAnsi="Arial" w:cs="Arial"/>
        </w:rPr>
        <w:t>3)</w:t>
      </w:r>
      <w:r w:rsidRPr="0014671A">
        <w:rPr>
          <w:rFonts w:ascii="Arial" w:hAnsi="Arial"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14671A">
        <w:rPr>
          <w:rFonts w:ascii="Arial" w:hAnsi="Arial" w:cs="Arial"/>
        </w:rPr>
        <w:t>anonimizacji</w:t>
      </w:r>
      <w:proofErr w:type="spellEnd"/>
      <w:r w:rsidRPr="0014671A">
        <w:rPr>
          <w:rFonts w:ascii="Arial" w:hAnsi="Arial" w:cs="Arial"/>
        </w:rPr>
        <w:t xml:space="preserve">. Informacje takie jak: data zawarcia umowy, rodzaj umowy o pracę i wymiar etatu powinny być możliwe do zidentyfikowania, </w:t>
      </w:r>
    </w:p>
    <w:p w14:paraId="2113C5D4" w14:textId="77777777" w:rsidR="00212C5A" w:rsidRPr="0014671A" w:rsidRDefault="00212C5A" w:rsidP="00212C5A">
      <w:pPr>
        <w:rPr>
          <w:rFonts w:ascii="Arial" w:hAnsi="Arial" w:cs="Arial"/>
        </w:rPr>
      </w:pPr>
      <w:r w:rsidRPr="0014671A">
        <w:rPr>
          <w:rFonts w:ascii="Arial" w:hAnsi="Arial" w:cs="Arial"/>
        </w:rPr>
        <w:t>4)</w:t>
      </w:r>
      <w:r w:rsidRPr="0014671A">
        <w:rPr>
          <w:rFonts w:ascii="Arial" w:hAnsi="Arial" w:cs="Arial"/>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0E992BF7" w14:textId="77777777" w:rsidR="00212C5A" w:rsidRPr="0014671A" w:rsidRDefault="00212C5A" w:rsidP="00212C5A">
      <w:pPr>
        <w:rPr>
          <w:rFonts w:ascii="Arial" w:hAnsi="Arial" w:cs="Arial"/>
        </w:rPr>
      </w:pPr>
      <w:r w:rsidRPr="0014671A">
        <w:rPr>
          <w:rFonts w:ascii="Arial" w:hAnsi="Arial" w:cs="Arial"/>
        </w:rPr>
        <w:t>5)</w:t>
      </w:r>
      <w:r w:rsidRPr="0014671A">
        <w:rPr>
          <w:rFonts w:ascii="Arial" w:hAnsi="Arial"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253853F6" w14:textId="77777777" w:rsidR="00212C5A" w:rsidRPr="0014671A" w:rsidRDefault="00212C5A" w:rsidP="00212C5A">
      <w:pPr>
        <w:rPr>
          <w:rFonts w:ascii="Arial" w:hAnsi="Arial" w:cs="Arial"/>
        </w:rPr>
      </w:pPr>
      <w:r w:rsidRPr="0014671A">
        <w:rPr>
          <w:rFonts w:ascii="Arial" w:hAnsi="Arial" w:cs="Arial"/>
        </w:rPr>
        <w:t>5.</w:t>
      </w:r>
      <w:r w:rsidRPr="0014671A">
        <w:rPr>
          <w:rFonts w:ascii="Arial" w:hAnsi="Arial" w:cs="Arial"/>
        </w:rPr>
        <w:tab/>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7CF9C4CD" w14:textId="77777777" w:rsidR="00212C5A" w:rsidRPr="0014671A" w:rsidRDefault="00212C5A" w:rsidP="00212C5A">
      <w:pPr>
        <w:rPr>
          <w:rFonts w:ascii="Arial" w:hAnsi="Arial" w:cs="Arial"/>
        </w:rPr>
      </w:pPr>
      <w:r w:rsidRPr="0014671A">
        <w:rPr>
          <w:rFonts w:ascii="Arial" w:hAnsi="Arial" w:cs="Arial"/>
        </w:rPr>
        <w:t>6.</w:t>
      </w:r>
      <w:r w:rsidRPr="0014671A">
        <w:rPr>
          <w:rFonts w:ascii="Arial" w:hAnsi="Arial" w:cs="Arial"/>
        </w:rPr>
        <w:tab/>
        <w:t xml:space="preserve">W przypadku uzasadnionych wątpliwości co do przestrzegania prawa pracy przez Wykonawcę lub podwykonawcę, Zamawiający może zwrócić się o przeprowadzenie kontroli przez Państwową Inspekcję Pracy. </w:t>
      </w:r>
    </w:p>
    <w:p w14:paraId="14FFF4C5" w14:textId="77777777" w:rsidR="001F0827" w:rsidRPr="0014671A" w:rsidRDefault="001F0827" w:rsidP="00212C5A">
      <w:pPr>
        <w:rPr>
          <w:rFonts w:ascii="Arial" w:hAnsi="Arial" w:cs="Arial"/>
        </w:rPr>
      </w:pPr>
    </w:p>
    <w:p w14:paraId="3A5DECA1" w14:textId="77777777" w:rsidR="00212C5A" w:rsidRPr="0014671A" w:rsidRDefault="00212C5A" w:rsidP="00212C5A">
      <w:pPr>
        <w:rPr>
          <w:rFonts w:ascii="Arial" w:hAnsi="Arial" w:cs="Arial"/>
        </w:rPr>
      </w:pPr>
    </w:p>
    <w:p w14:paraId="404BA5C5" w14:textId="4370F20C" w:rsidR="00212C5A" w:rsidRDefault="00212C5A" w:rsidP="001F0827">
      <w:pPr>
        <w:jc w:val="center"/>
        <w:rPr>
          <w:rFonts w:ascii="Arial" w:hAnsi="Arial" w:cs="Arial"/>
          <w:b/>
          <w:bCs/>
        </w:rPr>
      </w:pPr>
      <w:r w:rsidRPr="0014671A">
        <w:rPr>
          <w:rFonts w:ascii="Arial" w:hAnsi="Arial" w:cs="Arial"/>
          <w:b/>
          <w:bCs/>
        </w:rPr>
        <w:t>§ 14</w:t>
      </w:r>
    </w:p>
    <w:p w14:paraId="719E7FC1" w14:textId="79EC8F0C"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 Zamawiający przewiduje możliwość zmiany wysokości wynagrodzenia określonego w Umow</w:t>
      </w:r>
      <w:r>
        <w:rPr>
          <w:rFonts w:ascii="Arial" w:eastAsia="Arial Unicode MS" w:hAnsi="Arial" w:cs="Arial"/>
          <w:bCs/>
          <w:color w:val="auto"/>
          <w:kern w:val="1"/>
          <w:lang w:eastAsia="hi-IN" w:bidi="hi-IN"/>
        </w:rPr>
        <w:t>ie</w:t>
      </w:r>
      <w:r w:rsidRPr="00600189">
        <w:rPr>
          <w:rFonts w:ascii="Arial" w:eastAsia="Arial Unicode MS" w:hAnsi="Arial" w:cs="Arial"/>
          <w:bCs/>
          <w:color w:val="auto"/>
          <w:kern w:val="1"/>
          <w:lang w:eastAsia="hi-IN" w:bidi="hi-IN"/>
        </w:rPr>
        <w:t xml:space="preserve">  w następujących przypadkach: </w:t>
      </w:r>
    </w:p>
    <w:p w14:paraId="68980AF8"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 w przypadku zmiany stawki podatku od towarów i usług oraz podatku akcyzowego,</w:t>
      </w:r>
    </w:p>
    <w:p w14:paraId="2BE9AFAD"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2) wysokości minimalnego wynagrodzenia za pracę albo wysokości minimalnej stawki godzi-nowej, ustalonych na podstawie ustawy z dnia 10 października 2002 r. o minimalnym wy-nagrodzeniu za pracę,</w:t>
      </w:r>
    </w:p>
    <w:p w14:paraId="3F0542AF"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3) zasad podlegania ubezpieczeniom społecznym lub ubezpieczeniu zdrowotnemu lub wysokości stawki składki na ubezpieczenia społeczne lub ubezpieczenie zdrowotne,</w:t>
      </w:r>
    </w:p>
    <w:p w14:paraId="47DC0E5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4) zasad gromadzenia i wysokości wpłat do pracowniczych planów kapitałowych, o których mowa w ustawie z dnia 4 października 2018 r. o pracowniczych planach kapitałowych (Dz. U. poz. 2215 oraz z 2019 r. poz. 1074 i 1572)</w:t>
      </w:r>
    </w:p>
    <w:p w14:paraId="601DEBA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jeśli zmiany określone w ust 1 pkt. 1 – 4 będą miały wpływ na koszty wykonania Umowy przez Wykonawcę.</w:t>
      </w:r>
    </w:p>
    <w:p w14:paraId="76E54DC9"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55E6111A" w14:textId="370F7480"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2B00A9"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AC55B03"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Lato Light" w:eastAsia="Arial Unicode MS" w:hAnsi="Lato Light" w:cs="Arial"/>
          <w:bCs/>
          <w:color w:val="auto"/>
          <w:kern w:val="1"/>
          <w:lang w:eastAsia="hi-IN" w:bidi="hi-IN"/>
        </w:rPr>
      </w:pPr>
    </w:p>
    <w:p w14:paraId="3041799A"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5AE2D7FE"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Wniosek może obejmować jedynie dodatkowe koszty realizacji Umowy, które Wykonawca obowiązkowo ponosi w związku ze zmianą zasad, o których mowa w ust 1 pkt 3 lub 4 niniejszego paragrafu.</w:t>
      </w:r>
    </w:p>
    <w:p w14:paraId="4B851D5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4CC2716F"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A869454"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77F52EA8"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40BE29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26FF67C9"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F3D49B6"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2 miesiące.</w:t>
      </w:r>
    </w:p>
    <w:p w14:paraId="5D418DBA"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36E704C5"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57AEB821"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Lato Light" w:eastAsia="Arial Unicode MS" w:hAnsi="Lato Light" w:cs="Arial"/>
          <w:bCs/>
          <w:color w:val="auto"/>
          <w:kern w:val="1"/>
          <w:lang w:eastAsia="hi-IN" w:bidi="hi-IN"/>
        </w:rPr>
      </w:pPr>
      <w:r w:rsidRPr="00600189">
        <w:rPr>
          <w:rFonts w:ascii="Arial" w:eastAsia="Arial Unicode MS" w:hAnsi="Arial" w:cs="Arial"/>
          <w:bCs/>
          <w:color w:val="auto"/>
          <w:kern w:val="1"/>
          <w:lang w:eastAsia="hi-IN" w:bidi="hi-IN"/>
        </w:rPr>
        <w:t>10. Obowiązek wykazania wpływu zmian, o których mowa w ust. 1 niniejszego paragrafu na zmianę wynagrodzenia, o którym mowa w § 5 ust. 1 Umowy, należy do Wykonawcy pod rygorem odmowy dokonania zmiany Umowy przez Zamawiającego</w:t>
      </w:r>
      <w:r w:rsidRPr="00600189">
        <w:rPr>
          <w:rFonts w:ascii="Lato Light" w:eastAsia="Arial Unicode MS" w:hAnsi="Lato Light" w:cs="Arial"/>
          <w:bCs/>
          <w:color w:val="auto"/>
          <w:kern w:val="1"/>
          <w:lang w:eastAsia="hi-IN" w:bidi="hi-IN"/>
        </w:rPr>
        <w:t>.</w:t>
      </w:r>
    </w:p>
    <w:p w14:paraId="64DABD87"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36A5C154"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12. Przez maksymalną wartość korekt, o której mowa w ust. 11 należy rozumieć wartość wzrostu lub spadku wynagrodzenia Wykonawcy wynikającą z waloryzacji.</w:t>
      </w:r>
    </w:p>
    <w:p w14:paraId="0FF692D4"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13. Wartość zmiany (WZ) o której mowa w ust. 1 pkt 5 określa się na podstawie wzoru:</w:t>
      </w:r>
    </w:p>
    <w:p w14:paraId="016B844B"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WZ = (W x F)/100, przy czym:</w:t>
      </w:r>
    </w:p>
    <w:p w14:paraId="14BEEA58"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W - wynagrodzenie netto za zakres Przedmiotu Umowy, za zakres Przedmiotu umowy niezrealizowany jeszcze przez Wykonawcę i nieodebrany przez Zamawiającego przed dniem złożenia wniosku,</w:t>
      </w:r>
    </w:p>
    <w:p w14:paraId="7B30F52D"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F – średnia arytmetyczna czterech następujących po sobie wartości zmiany cen materiałów lub kosztów związanych z realizacją Przedmiotu umowy wynikających z komunikatów Prezesa GUS;</w:t>
      </w:r>
    </w:p>
    <w:p w14:paraId="203AC86E"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14. Postanowień umownych w zakresie waloryzacji nie stosuje się od chwili osiągnięcia limitu, o którym mowa w ust. 11.</w:t>
      </w:r>
    </w:p>
    <w:p w14:paraId="0A27F69C"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5B51686" w14:textId="77777777" w:rsidR="00600189" w:rsidRPr="0027626C" w:rsidRDefault="00600189" w:rsidP="0027626C">
      <w:pPr>
        <w:spacing w:before="100" w:beforeAutospacing="1" w:after="100" w:afterAutospacing="1" w:line="240" w:lineRule="auto"/>
        <w:ind w:left="0" w:firstLine="0"/>
        <w:rPr>
          <w:rFonts w:ascii="Times New Roman" w:eastAsia="Times New Roman" w:hAnsi="Times New Roman" w:cs="Times New Roman"/>
          <w:color w:val="auto"/>
        </w:rPr>
      </w:pPr>
    </w:p>
    <w:p w14:paraId="312342C5" w14:textId="17419887" w:rsidR="00EF2836" w:rsidRPr="00313A20" w:rsidRDefault="0027626C" w:rsidP="0027626C">
      <w:pPr>
        <w:spacing w:after="0" w:line="259" w:lineRule="auto"/>
        <w:ind w:left="0" w:firstLine="0"/>
        <w:jc w:val="center"/>
        <w:rPr>
          <w:rFonts w:ascii="Arial" w:hAnsi="Arial" w:cs="Arial"/>
          <w:b/>
          <w:bCs/>
        </w:rPr>
      </w:pPr>
      <w:r w:rsidRPr="00313A20">
        <w:rPr>
          <w:rFonts w:ascii="Arial" w:hAnsi="Arial" w:cs="Arial"/>
          <w:b/>
          <w:bCs/>
        </w:rPr>
        <w:t>§ 15</w:t>
      </w:r>
    </w:p>
    <w:p w14:paraId="30C54EFE" w14:textId="77777777" w:rsidR="00EF2836" w:rsidRPr="0014671A" w:rsidRDefault="00A5674B">
      <w:pPr>
        <w:numPr>
          <w:ilvl w:val="0"/>
          <w:numId w:val="16"/>
        </w:numPr>
        <w:spacing w:after="3" w:line="234" w:lineRule="auto"/>
        <w:ind w:right="56"/>
        <w:rPr>
          <w:rFonts w:ascii="Arial" w:hAnsi="Arial" w:cs="Arial"/>
        </w:rPr>
      </w:pPr>
      <w:r w:rsidRPr="0014671A">
        <w:rPr>
          <w:rFonts w:ascii="Arial" w:hAnsi="Arial" w:cs="Arial"/>
        </w:rPr>
        <w:t xml:space="preserve">W sprawach nie uregulowanych niniejszą umową mają zastosowanie przepisy Kodeksu cywilnego i ustawy Prawo zamówień publicznych. </w:t>
      </w:r>
    </w:p>
    <w:p w14:paraId="1C742E6F" w14:textId="77777777" w:rsidR="00EF2836" w:rsidRPr="0014671A" w:rsidRDefault="00A5674B" w:rsidP="00212C5A">
      <w:pPr>
        <w:numPr>
          <w:ilvl w:val="0"/>
          <w:numId w:val="16"/>
        </w:numPr>
        <w:spacing w:after="3" w:line="234" w:lineRule="auto"/>
        <w:ind w:right="56"/>
        <w:rPr>
          <w:rFonts w:ascii="Arial" w:hAnsi="Arial" w:cs="Arial"/>
        </w:rPr>
      </w:pPr>
      <w:r w:rsidRPr="0014671A">
        <w:rPr>
          <w:rFonts w:ascii="Arial" w:hAnsi="Arial" w:cs="Arial"/>
        </w:rPr>
        <w:t xml:space="preserve">W przypadku sporów z Wykonawcą właściwym sądem do ich rozstrzygania będzie Sąd powszechny właściwy ze względu na siedzibę dla Zamawiającego. </w:t>
      </w:r>
    </w:p>
    <w:p w14:paraId="302608BB" w14:textId="77777777" w:rsidR="00EF2836" w:rsidRPr="0014671A" w:rsidRDefault="00A5674B">
      <w:pPr>
        <w:numPr>
          <w:ilvl w:val="0"/>
          <w:numId w:val="16"/>
        </w:numPr>
        <w:spacing w:after="3" w:line="234" w:lineRule="auto"/>
        <w:ind w:right="56"/>
        <w:rPr>
          <w:rFonts w:ascii="Arial" w:hAnsi="Arial" w:cs="Arial"/>
        </w:rPr>
      </w:pPr>
      <w:r w:rsidRPr="0014671A">
        <w:rPr>
          <w:rFonts w:ascii="Arial" w:hAnsi="Arial" w:cs="Arial"/>
        </w:rPr>
        <w:t xml:space="preserve">Umowę niniejszą sporządzono w trzech jednobrzmiących egzemplarzach: 2 egzemplarze dla Zamawiającego, 1 egzemplarz dla Wykonawcy. </w:t>
      </w:r>
    </w:p>
    <w:p w14:paraId="3E29AE73" w14:textId="77777777" w:rsidR="00EF2836" w:rsidRPr="0014671A" w:rsidRDefault="00A5674B">
      <w:pPr>
        <w:numPr>
          <w:ilvl w:val="0"/>
          <w:numId w:val="16"/>
        </w:numPr>
        <w:spacing w:after="3" w:line="234" w:lineRule="auto"/>
        <w:ind w:right="56"/>
        <w:rPr>
          <w:rFonts w:ascii="Arial" w:hAnsi="Arial" w:cs="Arial"/>
        </w:rPr>
      </w:pPr>
      <w:r w:rsidRPr="0014671A">
        <w:rPr>
          <w:rFonts w:ascii="Arial" w:hAnsi="Arial" w:cs="Arial"/>
        </w:rPr>
        <w:t>Zmiany umowy wymagają formy pisemnej, pod rygorem niew</w:t>
      </w:r>
      <w:r w:rsidR="000C61F5">
        <w:rPr>
          <w:rFonts w:ascii="Arial" w:hAnsi="Arial" w:cs="Arial"/>
        </w:rPr>
        <w:t xml:space="preserve">ażności, zgodnie                                 </w:t>
      </w:r>
      <w:r w:rsidRPr="0014671A">
        <w:rPr>
          <w:rFonts w:ascii="Arial" w:hAnsi="Arial" w:cs="Arial"/>
        </w:rPr>
        <w:t xml:space="preserve">z postanowieniami niniejszej umowy. </w:t>
      </w:r>
    </w:p>
    <w:p w14:paraId="6016345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EE1C64A"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680EDEF" w14:textId="77777777" w:rsidR="00EF2836" w:rsidRPr="0014671A" w:rsidRDefault="00A5674B">
      <w:pPr>
        <w:tabs>
          <w:tab w:val="center" w:pos="2045"/>
          <w:tab w:val="center" w:pos="7388"/>
        </w:tabs>
        <w:spacing w:after="0" w:line="259" w:lineRule="auto"/>
        <w:ind w:left="-15" w:firstLine="0"/>
        <w:jc w:val="left"/>
        <w:rPr>
          <w:rFonts w:ascii="Arial" w:hAnsi="Arial" w:cs="Arial"/>
        </w:rPr>
      </w:pPr>
      <w:r w:rsidRPr="0014671A">
        <w:rPr>
          <w:rFonts w:ascii="Arial" w:hAnsi="Arial" w:cs="Arial"/>
        </w:rPr>
        <w:t xml:space="preserve"> </w:t>
      </w:r>
      <w:r w:rsidRPr="0014671A">
        <w:rPr>
          <w:rFonts w:ascii="Arial" w:hAnsi="Arial" w:cs="Arial"/>
        </w:rPr>
        <w:tab/>
        <w:t xml:space="preserve">                WYKONAWCA                                        </w:t>
      </w:r>
      <w:r w:rsidRPr="0014671A">
        <w:rPr>
          <w:rFonts w:ascii="Arial" w:hAnsi="Arial" w:cs="Arial"/>
        </w:rPr>
        <w:tab/>
        <w:t xml:space="preserve">     ZAMAWIAJĄCY </w:t>
      </w:r>
    </w:p>
    <w:p w14:paraId="5B34B6A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104EF8F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0B0B66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6515AA3"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0A0F1049" w14:textId="77777777" w:rsidR="00EF2836" w:rsidRPr="0014671A" w:rsidRDefault="000C61F5">
      <w:pPr>
        <w:pStyle w:val="Nagwek1"/>
        <w:spacing w:line="259" w:lineRule="auto"/>
        <w:ind w:left="3498"/>
        <w:jc w:val="left"/>
        <w:rPr>
          <w:rFonts w:ascii="Arial" w:hAnsi="Arial" w:cs="Arial"/>
          <w:sz w:val="22"/>
        </w:rPr>
      </w:pPr>
      <w:r>
        <w:rPr>
          <w:rFonts w:ascii="Arial" w:hAnsi="Arial" w:cs="Arial"/>
          <w:sz w:val="22"/>
        </w:rPr>
        <w:t xml:space="preserve">                                                 </w:t>
      </w:r>
      <w:r w:rsidR="00A5674B" w:rsidRPr="0014671A">
        <w:rPr>
          <w:rFonts w:ascii="Arial" w:hAnsi="Arial" w:cs="Arial"/>
          <w:sz w:val="22"/>
        </w:rPr>
        <w:t xml:space="preserve">Kontrasygnata Skarbnika </w:t>
      </w:r>
    </w:p>
    <w:p w14:paraId="7EF077AA" w14:textId="77777777" w:rsidR="00EF2836" w:rsidRPr="0014671A" w:rsidRDefault="000C61F5">
      <w:pPr>
        <w:spacing w:after="0" w:line="259" w:lineRule="auto"/>
        <w:ind w:left="0" w:right="1298" w:firstLine="0"/>
        <w:jc w:val="center"/>
        <w:rPr>
          <w:rFonts w:ascii="Arial" w:hAnsi="Arial" w:cs="Arial"/>
        </w:rPr>
      </w:pPr>
      <w:r>
        <w:rPr>
          <w:rFonts w:ascii="Arial" w:hAnsi="Arial" w:cs="Arial"/>
        </w:rPr>
        <w:t xml:space="preserve">                                                                                                                </w:t>
      </w:r>
      <w:r w:rsidR="00A5674B" w:rsidRPr="0014671A">
        <w:rPr>
          <w:rFonts w:ascii="Arial" w:hAnsi="Arial" w:cs="Arial"/>
        </w:rPr>
        <w:t>Gminy</w:t>
      </w:r>
    </w:p>
    <w:p w14:paraId="6A2BA8F8" w14:textId="77777777" w:rsidR="00EF2836" w:rsidRPr="0014671A" w:rsidRDefault="00A5674B" w:rsidP="00212C5A">
      <w:pPr>
        <w:spacing w:after="13453" w:line="538" w:lineRule="auto"/>
        <w:ind w:left="0" w:right="5561" w:firstLine="0"/>
        <w:jc w:val="left"/>
        <w:rPr>
          <w:rFonts w:ascii="Arial" w:hAnsi="Arial" w:cs="Arial"/>
        </w:rPr>
      </w:pPr>
      <w:r w:rsidRPr="0014671A">
        <w:rPr>
          <w:rFonts w:ascii="Arial" w:eastAsia="Calibri" w:hAnsi="Arial" w:cs="Arial"/>
        </w:rPr>
        <w:t xml:space="preserve"> </w:t>
      </w:r>
      <w:r w:rsidRPr="0014671A">
        <w:rPr>
          <w:rFonts w:ascii="Arial" w:hAnsi="Arial" w:cs="Arial"/>
        </w:rPr>
        <w:t xml:space="preserve"> </w:t>
      </w:r>
    </w:p>
    <w:sectPr w:rsidR="00EF2836" w:rsidRPr="0014671A">
      <w:headerReference w:type="even" r:id="rId20"/>
      <w:headerReference w:type="default" r:id="rId21"/>
      <w:footerReference w:type="even" r:id="rId22"/>
      <w:footerReference w:type="default" r:id="rId23"/>
      <w:headerReference w:type="first" r:id="rId24"/>
      <w:footerReference w:type="first" r:id="rId25"/>
      <w:pgSz w:w="11899" w:h="16819"/>
      <w:pgMar w:top="840" w:right="1120" w:bottom="706" w:left="113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4A5B5" w14:textId="77777777" w:rsidR="00416E81" w:rsidRDefault="00416E81">
      <w:pPr>
        <w:spacing w:after="0" w:line="240" w:lineRule="auto"/>
      </w:pPr>
      <w:r>
        <w:separator/>
      </w:r>
    </w:p>
  </w:endnote>
  <w:endnote w:type="continuationSeparator" w:id="0">
    <w:p w14:paraId="6E21C869" w14:textId="77777777" w:rsidR="00416E81" w:rsidRDefault="0041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Lato">
    <w:panose1 w:val="020F0502020204030203"/>
    <w:charset w:val="EE"/>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Light">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4664F" w14:textId="77777777" w:rsidR="00EF2836" w:rsidRDefault="00EF283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19377592"/>
      <w:docPartObj>
        <w:docPartGallery w:val="Page Numbers (Bottom of Page)"/>
        <w:docPartUnique/>
      </w:docPartObj>
    </w:sdtPr>
    <w:sdtEndPr/>
    <w:sdtContent>
      <w:p w14:paraId="16DE79EC" w14:textId="0B35A0ED" w:rsidR="008B56D3" w:rsidRDefault="008B56D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D8D5FB3" w14:textId="474756EC" w:rsidR="00EF2836" w:rsidRDefault="00EF2836">
    <w:pPr>
      <w:spacing w:after="0" w:line="259" w:lineRule="auto"/>
      <w:ind w:left="293"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A2559" w14:textId="77777777" w:rsidR="00EF2836" w:rsidRDefault="00A5674B">
    <w:pPr>
      <w:spacing w:after="0" w:line="259" w:lineRule="auto"/>
      <w:ind w:left="0" w:right="-4"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14:paraId="430778C9" w14:textId="77777777" w:rsidR="00EF2836" w:rsidRDefault="00A5674B">
    <w:pPr>
      <w:spacing w:after="0" w:line="259" w:lineRule="auto"/>
      <w:ind w:left="293" w:firstLine="0"/>
      <w:jc w:val="left"/>
    </w:pPr>
    <w:r>
      <w:rPr>
        <w:rFonts w:ascii="Calibri" w:eastAsia="Calibri" w:hAnsi="Calibri" w:cs="Calibri"/>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33893" w14:textId="77777777" w:rsidR="00EF2836" w:rsidRDefault="00EF28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ADB7C" w14:textId="77777777" w:rsidR="00EF2836" w:rsidRDefault="00A5674B">
    <w:pPr>
      <w:spacing w:after="0" w:line="259" w:lineRule="auto"/>
      <w:ind w:left="0" w:right="-199" w:firstLine="0"/>
      <w:jc w:val="right"/>
    </w:pPr>
    <w:r>
      <w:fldChar w:fldCharType="begin"/>
    </w:r>
    <w:r>
      <w:instrText xml:space="preserve"> PAGE   \* MERGEFORMAT </w:instrText>
    </w:r>
    <w:r>
      <w:fldChar w:fldCharType="separate"/>
    </w:r>
    <w:r w:rsidR="00036247" w:rsidRPr="00036247">
      <w:rPr>
        <w:rFonts w:ascii="Calibri" w:eastAsia="Calibri" w:hAnsi="Calibri" w:cs="Calibri"/>
        <w:noProof/>
        <w:sz w:val="28"/>
      </w:rPr>
      <w:t>13</w:t>
    </w:r>
    <w:r>
      <w:rPr>
        <w:rFonts w:ascii="Calibri" w:eastAsia="Calibri" w:hAnsi="Calibri" w:cs="Calibri"/>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50500" w14:textId="77777777" w:rsidR="00EF2836" w:rsidRDefault="00A5674B">
    <w:pPr>
      <w:spacing w:after="0" w:line="259" w:lineRule="auto"/>
      <w:ind w:left="0" w:right="10" w:firstLine="0"/>
      <w:jc w:val="right"/>
    </w:pPr>
    <w:r>
      <w:fldChar w:fldCharType="begin"/>
    </w:r>
    <w:r>
      <w:instrText xml:space="preserve"> PAGE   \* MERGEFORMAT </w:instrText>
    </w:r>
    <w:r>
      <w:fldChar w:fldCharType="separate"/>
    </w:r>
    <w:r w:rsidR="00036247" w:rsidRPr="00036247">
      <w:rPr>
        <w:rFonts w:ascii="Calibri" w:eastAsia="Calibri" w:hAnsi="Calibri" w:cs="Calibri"/>
        <w:noProof/>
        <w:sz w:val="28"/>
      </w:rPr>
      <w:t>12</w:t>
    </w:r>
    <w:r>
      <w:rPr>
        <w:rFonts w:ascii="Calibri" w:eastAsia="Calibri" w:hAnsi="Calibri" w:cs="Calibri"/>
        <w:sz w:val="28"/>
      </w:rPr>
      <w:fldChar w:fldCharType="end"/>
    </w:r>
    <w:r>
      <w:rPr>
        <w:rFonts w:ascii="Calibri" w:eastAsia="Calibri" w:hAnsi="Calibri" w:cs="Calibri"/>
        <w:sz w:val="28"/>
      </w:rPr>
      <w:t xml:space="preserve"> </w:t>
    </w:r>
  </w:p>
  <w:p w14:paraId="2D4D8CCB" w14:textId="77777777" w:rsidR="00EF2836" w:rsidRDefault="00A5674B">
    <w:pPr>
      <w:spacing w:after="0" w:line="259" w:lineRule="auto"/>
      <w:ind w:left="399"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523A0" w14:textId="77777777" w:rsidR="00416E81" w:rsidRDefault="00416E81">
      <w:pPr>
        <w:spacing w:after="0" w:line="240" w:lineRule="auto"/>
      </w:pPr>
      <w:r>
        <w:separator/>
      </w:r>
    </w:p>
  </w:footnote>
  <w:footnote w:type="continuationSeparator" w:id="0">
    <w:p w14:paraId="08DF21C5" w14:textId="77777777" w:rsidR="00416E81" w:rsidRDefault="0041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B4945" w14:textId="77777777" w:rsidR="00EF2836" w:rsidRDefault="00EF283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82E8C" w14:textId="77777777" w:rsidR="00EF2836" w:rsidRDefault="00EF2836">
    <w:pPr>
      <w:spacing w:after="0" w:line="259" w:lineRule="auto"/>
      <w:ind w:left="0" w:right="81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A6BD7" w14:textId="77777777" w:rsidR="00EF2836" w:rsidRDefault="00A5674B">
    <w:pPr>
      <w:spacing w:after="0" w:line="259" w:lineRule="auto"/>
      <w:ind w:left="0" w:right="815" w:firstLine="0"/>
      <w:jc w:val="right"/>
    </w:pPr>
    <w:r>
      <w:rPr>
        <w:sz w:val="20"/>
      </w:rPr>
      <w:t xml:space="preserve">Załącznik nr 7 do </w:t>
    </w:r>
    <w:r w:rsidR="00212C5A">
      <w:rPr>
        <w:sz w:val="20"/>
      </w:rPr>
      <w:t>SWZ</w:t>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2B85C" w14:textId="77777777" w:rsidR="00EF2836" w:rsidRDefault="00EF283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3202B" w14:textId="77777777" w:rsidR="00EF2836" w:rsidRDefault="00EF283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C5781" w14:textId="77777777" w:rsidR="00EF2836" w:rsidRDefault="00A5674B">
    <w:pPr>
      <w:spacing w:after="0" w:line="259" w:lineRule="auto"/>
      <w:ind w:left="0" w:right="829" w:firstLine="0"/>
      <w:jc w:val="right"/>
    </w:pPr>
    <w:r>
      <w:rPr>
        <w:sz w:val="20"/>
      </w:rPr>
      <w:t xml:space="preserve">Załącznik nr 7 do </w:t>
    </w:r>
    <w:r w:rsidR="00212C5A">
      <w:rPr>
        <w:sz w:val="20"/>
      </w:rPr>
      <w:t>SWZ</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0E87833"/>
    <w:multiLevelType w:val="hybridMultilevel"/>
    <w:tmpl w:val="1EB6B22A"/>
    <w:lvl w:ilvl="0" w:tplc="817CD384">
      <w:start w:val="1"/>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50645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6572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E25F6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8E0DF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0C0428">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81DE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ECBF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72DEB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1178B"/>
    <w:multiLevelType w:val="hybridMultilevel"/>
    <w:tmpl w:val="C75C89C6"/>
    <w:lvl w:ilvl="0" w:tplc="1AF479B8">
      <w:start w:val="1"/>
      <w:numFmt w:val="decimal"/>
      <w:lvlText w:val="%1."/>
      <w:lvlJc w:val="left"/>
      <w:pPr>
        <w:ind w:left="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76AABD2">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D6ADE54">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D49290">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24C870">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86AD428">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40B570">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462B58">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D8892EA">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16262C"/>
    <w:multiLevelType w:val="hybridMultilevel"/>
    <w:tmpl w:val="22C2C27A"/>
    <w:lvl w:ilvl="0" w:tplc="4B569C22">
      <w:start w:val="1"/>
      <w:numFmt w:val="lowerLetter"/>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52A29F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99CA2CA">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FF27690">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6F87EC8">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D1040FE">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87ABF64">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0FC9948">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8141E6E">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D0707F"/>
    <w:multiLevelType w:val="hybridMultilevel"/>
    <w:tmpl w:val="25C20AFC"/>
    <w:lvl w:ilvl="0" w:tplc="9FC01706">
      <w:start w:val="4"/>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44AA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265E6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29BE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A0626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1E4C64">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E4421A">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22DE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40DE2">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A50878"/>
    <w:multiLevelType w:val="hybridMultilevel"/>
    <w:tmpl w:val="11E251D8"/>
    <w:lvl w:ilvl="0" w:tplc="1F7AED26">
      <w:start w:val="1"/>
      <w:numFmt w:val="bullet"/>
      <w:lvlText w:val="-"/>
      <w:lvlJc w:val="left"/>
      <w:pPr>
        <w:ind w:left="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AC40BE">
      <w:start w:val="1"/>
      <w:numFmt w:val="bullet"/>
      <w:lvlText w:val="o"/>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2295F4">
      <w:start w:val="1"/>
      <w:numFmt w:val="bullet"/>
      <w:lvlText w:val="▪"/>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90A3CC">
      <w:start w:val="1"/>
      <w:numFmt w:val="bullet"/>
      <w:lvlText w:val="•"/>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486ABC">
      <w:start w:val="1"/>
      <w:numFmt w:val="bullet"/>
      <w:lvlText w:val="o"/>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01F46">
      <w:start w:val="1"/>
      <w:numFmt w:val="bullet"/>
      <w:lvlText w:val="▪"/>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AE8B34">
      <w:start w:val="1"/>
      <w:numFmt w:val="bullet"/>
      <w:lvlText w:val="•"/>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9EE2D2">
      <w:start w:val="1"/>
      <w:numFmt w:val="bullet"/>
      <w:lvlText w:val="o"/>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0CE55A">
      <w:start w:val="1"/>
      <w:numFmt w:val="bullet"/>
      <w:lvlText w:val="▪"/>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7C111C"/>
    <w:multiLevelType w:val="hybridMultilevel"/>
    <w:tmpl w:val="3A32EF1A"/>
    <w:lvl w:ilvl="0" w:tplc="3BE06DC4">
      <w:start w:val="4"/>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B88C6A">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528D88">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C18AFEE">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58BCC0">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665654">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1EA5C4">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764A18">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3CF0A6">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AC70573"/>
    <w:multiLevelType w:val="hybridMultilevel"/>
    <w:tmpl w:val="86B8C2BC"/>
    <w:lvl w:ilvl="0" w:tplc="569890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380B0C">
      <w:start w:val="1"/>
      <w:numFmt w:val="decimal"/>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BCF40E">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A62E34">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98838C">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AB00A">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AB830">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5C19BE">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6E5D92">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DA43AE"/>
    <w:multiLevelType w:val="hybridMultilevel"/>
    <w:tmpl w:val="6F94EA04"/>
    <w:lvl w:ilvl="0" w:tplc="4B5C7A78">
      <w:start w:val="1"/>
      <w:numFmt w:val="decimal"/>
      <w:lvlText w:val="%1."/>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80598A">
      <w:start w:val="1"/>
      <w:numFmt w:val="lowerLetter"/>
      <w:lvlText w:val="%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49940">
      <w:start w:val="1"/>
      <w:numFmt w:val="lowerRoman"/>
      <w:lvlText w:val="%3"/>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1E1B60">
      <w:start w:val="1"/>
      <w:numFmt w:val="decimal"/>
      <w:lvlText w:val="%4"/>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3A5B72">
      <w:start w:val="1"/>
      <w:numFmt w:val="lowerLetter"/>
      <w:lvlText w:val="%5"/>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A9690">
      <w:start w:val="1"/>
      <w:numFmt w:val="lowerRoman"/>
      <w:lvlText w:val="%6"/>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F48DE2">
      <w:start w:val="1"/>
      <w:numFmt w:val="decimal"/>
      <w:lvlText w:val="%7"/>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46F220">
      <w:start w:val="1"/>
      <w:numFmt w:val="lowerLetter"/>
      <w:lvlText w:val="%8"/>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3E20DA">
      <w:start w:val="1"/>
      <w:numFmt w:val="lowerRoman"/>
      <w:lvlText w:val="%9"/>
      <w:lvlJc w:val="left"/>
      <w:pPr>
        <w:ind w:left="6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3675C0"/>
    <w:multiLevelType w:val="hybridMultilevel"/>
    <w:tmpl w:val="4AA0675A"/>
    <w:lvl w:ilvl="0" w:tplc="5CCA2116">
      <w:start w:val="2"/>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A4D15C">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9C9628">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1EB0E2">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78A17E">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9847B6">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4216F8">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8A6946">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9A2888A">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6BE702E"/>
    <w:multiLevelType w:val="hybridMultilevel"/>
    <w:tmpl w:val="C94E40C4"/>
    <w:lvl w:ilvl="0" w:tplc="1F7E777E">
      <w:start w:val="1"/>
      <w:numFmt w:val="decimal"/>
      <w:lvlText w:val="%1."/>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06B212">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D8CA14">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2527C3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2BE81DA">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CBE00">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74DC2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82FBC0">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03ED55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1C45AE"/>
    <w:multiLevelType w:val="hybridMultilevel"/>
    <w:tmpl w:val="D88850FC"/>
    <w:lvl w:ilvl="0" w:tplc="658AD6BE">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AA8A8">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F8178C">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BA938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A88E8C">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80F58">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BAAF8C">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085C4">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4EBBDE">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1D5EA0"/>
    <w:multiLevelType w:val="hybridMultilevel"/>
    <w:tmpl w:val="CA54A310"/>
    <w:lvl w:ilvl="0" w:tplc="0DF6EEF0">
      <w:start w:val="1"/>
      <w:numFmt w:val="decimal"/>
      <w:lvlText w:val="%1."/>
      <w:lvlJc w:val="left"/>
      <w:pPr>
        <w:ind w:left="5"/>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F12259AC">
      <w:start w:val="1"/>
      <w:numFmt w:val="lowerLetter"/>
      <w:lvlText w:val="%2"/>
      <w:lvlJc w:val="left"/>
      <w:pPr>
        <w:ind w:left="10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AF41B1E">
      <w:start w:val="1"/>
      <w:numFmt w:val="lowerRoman"/>
      <w:lvlText w:val="%3"/>
      <w:lvlJc w:val="left"/>
      <w:pPr>
        <w:ind w:left="18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B052E38E">
      <w:start w:val="1"/>
      <w:numFmt w:val="decimal"/>
      <w:lvlText w:val="%4"/>
      <w:lvlJc w:val="left"/>
      <w:pPr>
        <w:ind w:left="25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4FF00C5C">
      <w:start w:val="1"/>
      <w:numFmt w:val="lowerLetter"/>
      <w:lvlText w:val="%5"/>
      <w:lvlJc w:val="left"/>
      <w:pPr>
        <w:ind w:left="32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819A93B8">
      <w:start w:val="1"/>
      <w:numFmt w:val="lowerRoman"/>
      <w:lvlText w:val="%6"/>
      <w:lvlJc w:val="left"/>
      <w:pPr>
        <w:ind w:left="39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930E2C36">
      <w:start w:val="1"/>
      <w:numFmt w:val="decimal"/>
      <w:lvlText w:val="%7"/>
      <w:lvlJc w:val="left"/>
      <w:pPr>
        <w:ind w:left="46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50CF77C">
      <w:start w:val="1"/>
      <w:numFmt w:val="lowerLetter"/>
      <w:lvlText w:val="%8"/>
      <w:lvlJc w:val="left"/>
      <w:pPr>
        <w:ind w:left="54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06B82EE6">
      <w:start w:val="1"/>
      <w:numFmt w:val="lowerRoman"/>
      <w:lvlText w:val="%9"/>
      <w:lvlJc w:val="left"/>
      <w:pPr>
        <w:ind w:left="61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0F20A8"/>
    <w:multiLevelType w:val="hybridMultilevel"/>
    <w:tmpl w:val="7D1CFF48"/>
    <w:lvl w:ilvl="0" w:tplc="3328CCFC">
      <w:start w:val="19"/>
      <w:numFmt w:val="decimal"/>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13" w15:restartNumberingAfterBreak="0">
    <w:nsid w:val="62954B80"/>
    <w:multiLevelType w:val="hybridMultilevel"/>
    <w:tmpl w:val="5B7E7C7A"/>
    <w:lvl w:ilvl="0" w:tplc="D7E27D0A">
      <w:start w:val="1"/>
      <w:numFmt w:val="bullet"/>
      <w:lvlText w:val=""/>
      <w:lvlPicBulletId w:val="0"/>
      <w:lvlJc w:val="left"/>
      <w:pPr>
        <w:tabs>
          <w:tab w:val="num" w:pos="720"/>
        </w:tabs>
        <w:ind w:left="720" w:hanging="360"/>
      </w:pPr>
      <w:rPr>
        <w:rFonts w:ascii="Symbol" w:hAnsi="Symbol" w:hint="default"/>
      </w:rPr>
    </w:lvl>
    <w:lvl w:ilvl="1" w:tplc="4E2A2A38" w:tentative="1">
      <w:start w:val="1"/>
      <w:numFmt w:val="bullet"/>
      <w:lvlText w:val=""/>
      <w:lvlJc w:val="left"/>
      <w:pPr>
        <w:tabs>
          <w:tab w:val="num" w:pos="1440"/>
        </w:tabs>
        <w:ind w:left="1440" w:hanging="360"/>
      </w:pPr>
      <w:rPr>
        <w:rFonts w:ascii="Symbol" w:hAnsi="Symbol" w:hint="default"/>
      </w:rPr>
    </w:lvl>
    <w:lvl w:ilvl="2" w:tplc="148CA0A4" w:tentative="1">
      <w:start w:val="1"/>
      <w:numFmt w:val="bullet"/>
      <w:lvlText w:val=""/>
      <w:lvlJc w:val="left"/>
      <w:pPr>
        <w:tabs>
          <w:tab w:val="num" w:pos="2160"/>
        </w:tabs>
        <w:ind w:left="2160" w:hanging="360"/>
      </w:pPr>
      <w:rPr>
        <w:rFonts w:ascii="Symbol" w:hAnsi="Symbol" w:hint="default"/>
      </w:rPr>
    </w:lvl>
    <w:lvl w:ilvl="3" w:tplc="5D5ABCB0" w:tentative="1">
      <w:start w:val="1"/>
      <w:numFmt w:val="bullet"/>
      <w:lvlText w:val=""/>
      <w:lvlJc w:val="left"/>
      <w:pPr>
        <w:tabs>
          <w:tab w:val="num" w:pos="2880"/>
        </w:tabs>
        <w:ind w:left="2880" w:hanging="360"/>
      </w:pPr>
      <w:rPr>
        <w:rFonts w:ascii="Symbol" w:hAnsi="Symbol" w:hint="default"/>
      </w:rPr>
    </w:lvl>
    <w:lvl w:ilvl="4" w:tplc="33DA7DCC" w:tentative="1">
      <w:start w:val="1"/>
      <w:numFmt w:val="bullet"/>
      <w:lvlText w:val=""/>
      <w:lvlJc w:val="left"/>
      <w:pPr>
        <w:tabs>
          <w:tab w:val="num" w:pos="3600"/>
        </w:tabs>
        <w:ind w:left="3600" w:hanging="360"/>
      </w:pPr>
      <w:rPr>
        <w:rFonts w:ascii="Symbol" w:hAnsi="Symbol" w:hint="default"/>
      </w:rPr>
    </w:lvl>
    <w:lvl w:ilvl="5" w:tplc="91945472" w:tentative="1">
      <w:start w:val="1"/>
      <w:numFmt w:val="bullet"/>
      <w:lvlText w:val=""/>
      <w:lvlJc w:val="left"/>
      <w:pPr>
        <w:tabs>
          <w:tab w:val="num" w:pos="4320"/>
        </w:tabs>
        <w:ind w:left="4320" w:hanging="360"/>
      </w:pPr>
      <w:rPr>
        <w:rFonts w:ascii="Symbol" w:hAnsi="Symbol" w:hint="default"/>
      </w:rPr>
    </w:lvl>
    <w:lvl w:ilvl="6" w:tplc="F14C7C82" w:tentative="1">
      <w:start w:val="1"/>
      <w:numFmt w:val="bullet"/>
      <w:lvlText w:val=""/>
      <w:lvlJc w:val="left"/>
      <w:pPr>
        <w:tabs>
          <w:tab w:val="num" w:pos="5040"/>
        </w:tabs>
        <w:ind w:left="5040" w:hanging="360"/>
      </w:pPr>
      <w:rPr>
        <w:rFonts w:ascii="Symbol" w:hAnsi="Symbol" w:hint="default"/>
      </w:rPr>
    </w:lvl>
    <w:lvl w:ilvl="7" w:tplc="F54035DC" w:tentative="1">
      <w:start w:val="1"/>
      <w:numFmt w:val="bullet"/>
      <w:lvlText w:val=""/>
      <w:lvlJc w:val="left"/>
      <w:pPr>
        <w:tabs>
          <w:tab w:val="num" w:pos="5760"/>
        </w:tabs>
        <w:ind w:left="5760" w:hanging="360"/>
      </w:pPr>
      <w:rPr>
        <w:rFonts w:ascii="Symbol" w:hAnsi="Symbol" w:hint="default"/>
      </w:rPr>
    </w:lvl>
    <w:lvl w:ilvl="8" w:tplc="9DCE8F0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4B42C9"/>
    <w:multiLevelType w:val="hybridMultilevel"/>
    <w:tmpl w:val="A30A3DD6"/>
    <w:lvl w:ilvl="0" w:tplc="A1887158">
      <w:start w:val="7"/>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86F21A">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C229E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6C6F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CC19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A2B2D6">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40DD5E">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EEC98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6875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A955DA"/>
    <w:multiLevelType w:val="hybridMultilevel"/>
    <w:tmpl w:val="C380A01E"/>
    <w:lvl w:ilvl="0" w:tplc="21528F52">
      <w:start w:val="1"/>
      <w:numFmt w:val="lowerLetter"/>
      <w:lvlText w:val="%1)"/>
      <w:lvlJc w:val="left"/>
      <w:pPr>
        <w:ind w:left="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003274">
      <w:start w:val="1"/>
      <w:numFmt w:val="lowerLetter"/>
      <w:lvlText w:val="%2"/>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80674">
      <w:start w:val="1"/>
      <w:numFmt w:val="lowerRoman"/>
      <w:lvlText w:val="%3"/>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180302">
      <w:start w:val="1"/>
      <w:numFmt w:val="decimal"/>
      <w:lvlText w:val="%4"/>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908400">
      <w:start w:val="1"/>
      <w:numFmt w:val="lowerLetter"/>
      <w:lvlText w:val="%5"/>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582AD0">
      <w:start w:val="1"/>
      <w:numFmt w:val="lowerRoman"/>
      <w:lvlText w:val="%6"/>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8C618">
      <w:start w:val="1"/>
      <w:numFmt w:val="decimal"/>
      <w:lvlText w:val="%7"/>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46265A">
      <w:start w:val="1"/>
      <w:numFmt w:val="lowerLetter"/>
      <w:lvlText w:val="%8"/>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C2E12">
      <w:start w:val="1"/>
      <w:numFmt w:val="lowerRoman"/>
      <w:lvlText w:val="%9"/>
      <w:lvlJc w:val="left"/>
      <w:pPr>
        <w:ind w:left="6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191FCC"/>
    <w:multiLevelType w:val="hybridMultilevel"/>
    <w:tmpl w:val="1450B0E0"/>
    <w:lvl w:ilvl="0" w:tplc="26004CEA">
      <w:start w:val="1"/>
      <w:numFmt w:val="bullet"/>
      <w:lvlText w:val="-"/>
      <w:lvlJc w:val="left"/>
      <w:pPr>
        <w:ind w:left="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85CE882">
      <w:start w:val="1"/>
      <w:numFmt w:val="bullet"/>
      <w:lvlText w:val="o"/>
      <w:lvlJc w:val="left"/>
      <w:pPr>
        <w:ind w:left="110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95C8B22">
      <w:start w:val="1"/>
      <w:numFmt w:val="bullet"/>
      <w:lvlText w:val="▪"/>
      <w:lvlJc w:val="left"/>
      <w:pPr>
        <w:ind w:left="182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3188550">
      <w:start w:val="1"/>
      <w:numFmt w:val="bullet"/>
      <w:lvlText w:val="•"/>
      <w:lvlJc w:val="left"/>
      <w:pPr>
        <w:ind w:left="25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9A8896">
      <w:start w:val="1"/>
      <w:numFmt w:val="bullet"/>
      <w:lvlText w:val="o"/>
      <w:lvlJc w:val="left"/>
      <w:pPr>
        <w:ind w:left="3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05E2B00">
      <w:start w:val="1"/>
      <w:numFmt w:val="bullet"/>
      <w:lvlText w:val="▪"/>
      <w:lvlJc w:val="left"/>
      <w:pPr>
        <w:ind w:left="398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5407B44">
      <w:start w:val="1"/>
      <w:numFmt w:val="bullet"/>
      <w:lvlText w:val="•"/>
      <w:lvlJc w:val="left"/>
      <w:pPr>
        <w:ind w:left="470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602D38C">
      <w:start w:val="1"/>
      <w:numFmt w:val="bullet"/>
      <w:lvlText w:val="o"/>
      <w:lvlJc w:val="left"/>
      <w:pPr>
        <w:ind w:left="542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E687438">
      <w:start w:val="1"/>
      <w:numFmt w:val="bullet"/>
      <w:lvlText w:val="▪"/>
      <w:lvlJc w:val="left"/>
      <w:pPr>
        <w:ind w:left="61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2C08BC"/>
    <w:multiLevelType w:val="hybridMultilevel"/>
    <w:tmpl w:val="9EB64126"/>
    <w:lvl w:ilvl="0" w:tplc="B86EFDDE">
      <w:start w:val="8"/>
      <w:numFmt w:val="decimal"/>
      <w:lvlText w:val="%1."/>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F425A16">
      <w:start w:val="1"/>
      <w:numFmt w:val="bullet"/>
      <w:lvlText w:val="-"/>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408FFE">
      <w:start w:val="1"/>
      <w:numFmt w:val="lowerLetter"/>
      <w:lvlText w:val="%3)"/>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C8F56">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8C8F50">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8C1B2">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8C598">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A4AF8">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28592">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31911027">
    <w:abstractNumId w:val="1"/>
  </w:num>
  <w:num w:numId="2" w16cid:durableId="1615400483">
    <w:abstractNumId w:val="8"/>
  </w:num>
  <w:num w:numId="3" w16cid:durableId="1387489763">
    <w:abstractNumId w:val="5"/>
  </w:num>
  <w:num w:numId="4" w16cid:durableId="566035113">
    <w:abstractNumId w:val="7"/>
  </w:num>
  <w:num w:numId="5" w16cid:durableId="1851797241">
    <w:abstractNumId w:val="15"/>
  </w:num>
  <w:num w:numId="6" w16cid:durableId="1418673265">
    <w:abstractNumId w:val="10"/>
  </w:num>
  <w:num w:numId="7" w16cid:durableId="695421712">
    <w:abstractNumId w:val="9"/>
  </w:num>
  <w:num w:numId="8" w16cid:durableId="47151562">
    <w:abstractNumId w:val="17"/>
  </w:num>
  <w:num w:numId="9" w16cid:durableId="1005132955">
    <w:abstractNumId w:val="6"/>
  </w:num>
  <w:num w:numId="10" w16cid:durableId="974598403">
    <w:abstractNumId w:val="0"/>
  </w:num>
  <w:num w:numId="11" w16cid:durableId="1872839650">
    <w:abstractNumId w:val="14"/>
  </w:num>
  <w:num w:numId="12" w16cid:durableId="1882788023">
    <w:abstractNumId w:val="4"/>
  </w:num>
  <w:num w:numId="13" w16cid:durableId="825166807">
    <w:abstractNumId w:val="3"/>
  </w:num>
  <w:num w:numId="14" w16cid:durableId="1523938652">
    <w:abstractNumId w:val="16"/>
  </w:num>
  <w:num w:numId="15" w16cid:durableId="1987512811">
    <w:abstractNumId w:val="2"/>
  </w:num>
  <w:num w:numId="16" w16cid:durableId="297687008">
    <w:abstractNumId w:val="11"/>
  </w:num>
  <w:num w:numId="17" w16cid:durableId="737439147">
    <w:abstractNumId w:val="13"/>
  </w:num>
  <w:num w:numId="18" w16cid:durableId="1873687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36"/>
    <w:rsid w:val="00036247"/>
    <w:rsid w:val="000B2469"/>
    <w:rsid w:val="000C61F5"/>
    <w:rsid w:val="000E3D09"/>
    <w:rsid w:val="0013182C"/>
    <w:rsid w:val="0014671A"/>
    <w:rsid w:val="001F0827"/>
    <w:rsid w:val="00212C5A"/>
    <w:rsid w:val="0025411B"/>
    <w:rsid w:val="0027626C"/>
    <w:rsid w:val="00313A20"/>
    <w:rsid w:val="003464FA"/>
    <w:rsid w:val="0035371E"/>
    <w:rsid w:val="00391AAC"/>
    <w:rsid w:val="00416E81"/>
    <w:rsid w:val="00600189"/>
    <w:rsid w:val="00612B71"/>
    <w:rsid w:val="00616AE2"/>
    <w:rsid w:val="006D26D0"/>
    <w:rsid w:val="00722DE6"/>
    <w:rsid w:val="007C3FEC"/>
    <w:rsid w:val="007D67F8"/>
    <w:rsid w:val="00864ABB"/>
    <w:rsid w:val="00886FE4"/>
    <w:rsid w:val="008B56D3"/>
    <w:rsid w:val="008D5129"/>
    <w:rsid w:val="009E13CF"/>
    <w:rsid w:val="00A41038"/>
    <w:rsid w:val="00A5674B"/>
    <w:rsid w:val="00BF6993"/>
    <w:rsid w:val="00C81F8A"/>
    <w:rsid w:val="00EF2836"/>
    <w:rsid w:val="00F26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7EE41"/>
  <w15:docId w15:val="{7C8F0F91-2BD4-4513-968D-81D6C81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37" w:lineRule="auto"/>
      <w:ind w:left="176" w:hanging="5"/>
      <w:jc w:val="both"/>
    </w:pPr>
    <w:rPr>
      <w:rFonts w:ascii="Lato" w:eastAsia="Lato" w:hAnsi="Lato" w:cs="Lato"/>
      <w:color w:val="000000"/>
    </w:rPr>
  </w:style>
  <w:style w:type="paragraph" w:styleId="Nagwek1">
    <w:name w:val="heading 1"/>
    <w:next w:val="Normalny"/>
    <w:link w:val="Nagwek1Znak"/>
    <w:uiPriority w:val="9"/>
    <w:qFormat/>
    <w:pPr>
      <w:keepNext/>
      <w:keepLines/>
      <w:spacing w:after="0" w:line="265" w:lineRule="auto"/>
      <w:ind w:left="10" w:hanging="10"/>
      <w:jc w:val="center"/>
      <w:outlineLvl w:val="0"/>
    </w:pPr>
    <w:rPr>
      <w:rFonts w:ascii="Lato" w:eastAsia="Lato" w:hAnsi="Lato" w:cs="Lato"/>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Lato" w:eastAsia="Lato" w:hAnsi="Lato" w:cs="Lato"/>
      <w:color w:val="000000"/>
      <w:sz w:val="24"/>
    </w:rPr>
  </w:style>
  <w:style w:type="paragraph" w:styleId="Akapitzlist">
    <w:name w:val="List Paragraph"/>
    <w:basedOn w:val="Normalny"/>
    <w:uiPriority w:val="34"/>
    <w:qFormat/>
    <w:rsid w:val="00212C5A"/>
    <w:pPr>
      <w:ind w:left="720"/>
      <w:contextualSpacing/>
    </w:pPr>
  </w:style>
  <w:style w:type="paragraph" w:styleId="Tekstdymka">
    <w:name w:val="Balloon Text"/>
    <w:basedOn w:val="Normalny"/>
    <w:link w:val="TekstdymkaZnak"/>
    <w:uiPriority w:val="99"/>
    <w:semiHidden/>
    <w:unhideWhenUsed/>
    <w:rsid w:val="001467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71A"/>
    <w:rPr>
      <w:rFonts w:ascii="Tahoma" w:eastAsia="Lato" w:hAnsi="Tahoma" w:cs="Tahoma"/>
      <w:color w:val="000000"/>
      <w:sz w:val="16"/>
      <w:szCs w:val="16"/>
    </w:rPr>
  </w:style>
  <w:style w:type="character" w:styleId="Hipercze">
    <w:name w:val="Hyperlink"/>
    <w:basedOn w:val="Domylnaczcionkaakapitu"/>
    <w:uiPriority w:val="99"/>
    <w:unhideWhenUsed/>
    <w:rsid w:val="0014671A"/>
    <w:rPr>
      <w:color w:val="0563C1" w:themeColor="hyperlink"/>
      <w:u w:val="single"/>
    </w:rPr>
  </w:style>
  <w:style w:type="table" w:styleId="Tabela-Siatka">
    <w:name w:val="Table Grid"/>
    <w:basedOn w:val="Standardowy"/>
    <w:uiPriority w:val="39"/>
    <w:rsid w:val="006D26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3182C"/>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8B56D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8B56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528727">
      <w:bodyDiv w:val="1"/>
      <w:marLeft w:val="0"/>
      <w:marRight w:val="0"/>
      <w:marTop w:val="0"/>
      <w:marBottom w:val="0"/>
      <w:divBdr>
        <w:top w:val="none" w:sz="0" w:space="0" w:color="auto"/>
        <w:left w:val="none" w:sz="0" w:space="0" w:color="auto"/>
        <w:bottom w:val="none" w:sz="0" w:space="0" w:color="auto"/>
        <w:right w:val="none" w:sz="0" w:space="0" w:color="auto"/>
      </w:divBdr>
    </w:div>
    <w:div w:id="170960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7525</Words>
  <Characters>45150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creator>Gmina Żnin u1</dc:creator>
  <cp:lastModifiedBy>Magdalena Ciszak</cp:lastModifiedBy>
  <cp:revision>2</cp:revision>
  <cp:lastPrinted>2022-03-28T07:14:00Z</cp:lastPrinted>
  <dcterms:created xsi:type="dcterms:W3CDTF">2024-06-26T11:06:00Z</dcterms:created>
  <dcterms:modified xsi:type="dcterms:W3CDTF">2024-06-26T11:06:00Z</dcterms:modified>
</cp:coreProperties>
</file>