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8D" w:rsidRPr="00A25296" w:rsidRDefault="00A25B8D" w:rsidP="00A25B8D">
      <w:pPr>
        <w:pStyle w:val="Tekstpodstawowy"/>
        <w:jc w:val="right"/>
        <w:rPr>
          <w:b/>
          <w:bCs/>
          <w:i/>
          <w:iCs/>
        </w:rPr>
      </w:pPr>
      <w:r w:rsidRPr="00A25296">
        <w:rPr>
          <w:b/>
          <w:bCs/>
          <w:i/>
          <w:iCs/>
        </w:rPr>
        <w:t xml:space="preserve">Załącznik nr </w:t>
      </w:r>
      <w:r w:rsidR="004628F2">
        <w:rPr>
          <w:b/>
          <w:bCs/>
          <w:i/>
          <w:iCs/>
        </w:rPr>
        <w:t>6</w:t>
      </w:r>
      <w:r>
        <w:rPr>
          <w:b/>
          <w:bCs/>
          <w:i/>
          <w:iCs/>
        </w:rPr>
        <w:t>.1</w:t>
      </w:r>
      <w:r w:rsidRPr="00A25296">
        <w:rPr>
          <w:b/>
          <w:bCs/>
          <w:i/>
          <w:iCs/>
        </w:rPr>
        <w:t xml:space="preserve"> do SIWZ</w:t>
      </w:r>
    </w:p>
    <w:p w:rsidR="00A25B8D" w:rsidRPr="00A25296" w:rsidRDefault="00A25B8D" w:rsidP="00A25B8D">
      <w:pPr>
        <w:pStyle w:val="Tekstpodstawowy"/>
        <w:jc w:val="right"/>
        <w:rPr>
          <w:b/>
          <w:bCs/>
          <w:i/>
          <w:iCs/>
        </w:rPr>
      </w:pPr>
      <w:r w:rsidRPr="00A25296">
        <w:rPr>
          <w:b/>
          <w:bCs/>
          <w:i/>
          <w:iCs/>
        </w:rPr>
        <w:t xml:space="preserve">Nr sprawy </w:t>
      </w:r>
      <w:proofErr w:type="spellStart"/>
      <w:r w:rsidRPr="00A25296">
        <w:rPr>
          <w:b/>
          <w:bCs/>
          <w:i/>
          <w:iCs/>
        </w:rPr>
        <w:t>Szp</w:t>
      </w:r>
      <w:proofErr w:type="spellEnd"/>
      <w:r w:rsidRPr="00A25296">
        <w:rPr>
          <w:b/>
          <w:bCs/>
          <w:i/>
          <w:iCs/>
        </w:rPr>
        <w:t xml:space="preserve">/FZ – </w:t>
      </w:r>
      <w:r w:rsidR="00CF7ED0">
        <w:rPr>
          <w:b/>
          <w:bCs/>
          <w:i/>
          <w:iCs/>
        </w:rPr>
        <w:t>33</w:t>
      </w:r>
      <w:r>
        <w:rPr>
          <w:b/>
          <w:bCs/>
          <w:i/>
          <w:iCs/>
        </w:rPr>
        <w:t>/20</w:t>
      </w:r>
      <w:r w:rsidR="00CF7ED0">
        <w:rPr>
          <w:b/>
          <w:bCs/>
          <w:i/>
          <w:iCs/>
        </w:rPr>
        <w:t>21</w:t>
      </w:r>
    </w:p>
    <w:p w:rsidR="00A25B8D" w:rsidRDefault="00A25B8D" w:rsidP="00A25B8D">
      <w:pPr>
        <w:keepLines/>
        <w:ind w:right="567"/>
        <w:rPr>
          <w:sz w:val="22"/>
          <w:szCs w:val="22"/>
        </w:rPr>
      </w:pPr>
    </w:p>
    <w:p w:rsidR="009B7DB6" w:rsidRDefault="009B7DB6" w:rsidP="009B7DB6">
      <w:pPr>
        <w:keepLines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10" w:color="000001"/>
        </w:pBdr>
        <w:shd w:val="clear" w:color="auto" w:fill="E0E0E0"/>
        <w:ind w:left="284" w:right="567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SZCZEGÓŁOWY WYKAZ CZYNNOŚCI SERWISOWYCH</w:t>
      </w:r>
    </w:p>
    <w:p w:rsidR="009B7DB6" w:rsidRDefault="009B7DB6" w:rsidP="009B7DB6">
      <w:pPr>
        <w:keepLines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10" w:color="000001"/>
        </w:pBdr>
        <w:shd w:val="clear" w:color="auto" w:fill="E0E0E0"/>
        <w:ind w:left="284" w:right="567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STANOWIĄCYCH PRZEGLĄD TECHNICZNY</w:t>
      </w:r>
    </w:p>
    <w:p w:rsidR="009B7DB6" w:rsidRDefault="009B7DB6" w:rsidP="009B7DB6">
      <w:pPr>
        <w:tabs>
          <w:tab w:val="left" w:pos="1903"/>
        </w:tabs>
        <w:rPr>
          <w:sz w:val="22"/>
          <w:szCs w:val="22"/>
        </w:rPr>
      </w:pPr>
    </w:p>
    <w:p w:rsidR="009B7DB6" w:rsidRPr="002E71B7" w:rsidRDefault="002E71B7" w:rsidP="00165099">
      <w:pPr>
        <w:tabs>
          <w:tab w:val="left" w:pos="1903"/>
        </w:tabs>
        <w:jc w:val="center"/>
        <w:rPr>
          <w:b/>
          <w:sz w:val="22"/>
          <w:szCs w:val="22"/>
        </w:rPr>
      </w:pPr>
      <w:r w:rsidRPr="002E71B7">
        <w:rPr>
          <w:b/>
          <w:sz w:val="22"/>
          <w:szCs w:val="22"/>
        </w:rPr>
        <w:t>Zadanie nr 1</w:t>
      </w:r>
    </w:p>
    <w:p w:rsidR="002E71B7" w:rsidRDefault="002E71B7" w:rsidP="009B7DB6">
      <w:pPr>
        <w:tabs>
          <w:tab w:val="left" w:pos="1903"/>
        </w:tabs>
        <w:rPr>
          <w:sz w:val="22"/>
          <w:szCs w:val="22"/>
        </w:rPr>
      </w:pPr>
    </w:p>
    <w:p w:rsidR="009B7DB6" w:rsidRDefault="009B7DB6" w:rsidP="009B7DB6">
      <w:pPr>
        <w:numPr>
          <w:ilvl w:val="0"/>
          <w:numId w:val="8"/>
        </w:numPr>
        <w:tabs>
          <w:tab w:val="left" w:pos="1276"/>
        </w:tabs>
        <w:ind w:left="567" w:hanging="283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Przegląd endoskopu:</w:t>
      </w:r>
    </w:p>
    <w:p w:rsidR="009B7DB6" w:rsidRDefault="009B7DB6" w:rsidP="009B7DB6">
      <w:pPr>
        <w:tabs>
          <w:tab w:val="left" w:pos="1903"/>
        </w:tabs>
        <w:rPr>
          <w:sz w:val="22"/>
          <w:szCs w:val="22"/>
        </w:rPr>
      </w:pPr>
    </w:p>
    <w:p w:rsidR="009B7DB6" w:rsidRDefault="009B7DB6" w:rsidP="009B7DB6">
      <w:pPr>
        <w:numPr>
          <w:ilvl w:val="1"/>
          <w:numId w:val="5"/>
        </w:numPr>
        <w:tabs>
          <w:tab w:val="left" w:pos="1134"/>
        </w:tabs>
        <w:ind w:hanging="728"/>
        <w:rPr>
          <w:sz w:val="22"/>
          <w:szCs w:val="22"/>
        </w:rPr>
      </w:pPr>
      <w:r>
        <w:rPr>
          <w:sz w:val="22"/>
          <w:szCs w:val="22"/>
        </w:rPr>
        <w:t>Wykonanie testu szczelności.</w:t>
      </w:r>
    </w:p>
    <w:p w:rsidR="009B7DB6" w:rsidRDefault="009B7DB6" w:rsidP="009B7DB6">
      <w:pPr>
        <w:numPr>
          <w:ilvl w:val="1"/>
          <w:numId w:val="5"/>
        </w:numPr>
        <w:tabs>
          <w:tab w:val="left" w:pos="1134"/>
        </w:tabs>
        <w:ind w:hanging="728"/>
        <w:rPr>
          <w:sz w:val="22"/>
          <w:szCs w:val="22"/>
        </w:rPr>
      </w:pPr>
      <w:r>
        <w:rPr>
          <w:sz w:val="22"/>
          <w:szCs w:val="22"/>
        </w:rPr>
        <w:t>Kontrola jakości obrazu (przetwornik CCD).</w:t>
      </w:r>
    </w:p>
    <w:p w:rsidR="009B7DB6" w:rsidRDefault="009B7DB6" w:rsidP="009B7DB6">
      <w:pPr>
        <w:numPr>
          <w:ilvl w:val="1"/>
          <w:numId w:val="5"/>
        </w:numPr>
        <w:tabs>
          <w:tab w:val="left" w:pos="1134"/>
        </w:tabs>
        <w:ind w:hanging="728"/>
        <w:rPr>
          <w:sz w:val="22"/>
          <w:szCs w:val="22"/>
        </w:rPr>
      </w:pPr>
      <w:r>
        <w:rPr>
          <w:sz w:val="22"/>
          <w:szCs w:val="22"/>
        </w:rPr>
        <w:t>Kontrola stanu kanałów wewnętrznych endoskopu.</w:t>
      </w:r>
    </w:p>
    <w:p w:rsidR="009B7DB6" w:rsidRDefault="009B7DB6" w:rsidP="009B7DB6">
      <w:pPr>
        <w:numPr>
          <w:ilvl w:val="1"/>
          <w:numId w:val="5"/>
        </w:numPr>
        <w:tabs>
          <w:tab w:val="left" w:pos="1134"/>
        </w:tabs>
        <w:ind w:hanging="728"/>
        <w:rPr>
          <w:sz w:val="22"/>
          <w:szCs w:val="22"/>
        </w:rPr>
      </w:pPr>
      <w:r>
        <w:rPr>
          <w:sz w:val="22"/>
          <w:szCs w:val="22"/>
        </w:rPr>
        <w:t>Kontrola działania przycisków sterujących.</w:t>
      </w:r>
    </w:p>
    <w:p w:rsidR="009B7DB6" w:rsidRDefault="009B7DB6" w:rsidP="009B7DB6">
      <w:pPr>
        <w:numPr>
          <w:ilvl w:val="1"/>
          <w:numId w:val="5"/>
        </w:numPr>
        <w:tabs>
          <w:tab w:val="left" w:pos="1134"/>
        </w:tabs>
        <w:ind w:hanging="728"/>
        <w:rPr>
          <w:sz w:val="22"/>
          <w:szCs w:val="22"/>
        </w:rPr>
      </w:pPr>
      <w:r>
        <w:rPr>
          <w:sz w:val="22"/>
          <w:szCs w:val="22"/>
        </w:rPr>
        <w:t>Pomiar wydajności podawania powietrza i wody oraz ssania.</w:t>
      </w:r>
    </w:p>
    <w:p w:rsidR="009B7DB6" w:rsidRDefault="009B7DB6" w:rsidP="009B7DB6">
      <w:pPr>
        <w:numPr>
          <w:ilvl w:val="1"/>
          <w:numId w:val="5"/>
        </w:numPr>
        <w:tabs>
          <w:tab w:val="left" w:pos="1134"/>
        </w:tabs>
        <w:ind w:hanging="728"/>
        <w:rPr>
          <w:sz w:val="22"/>
          <w:szCs w:val="22"/>
        </w:rPr>
      </w:pPr>
      <w:r>
        <w:rPr>
          <w:sz w:val="22"/>
          <w:szCs w:val="22"/>
        </w:rPr>
        <w:t>Kontrola stanu zaworów i gniazd AW i SS.</w:t>
      </w:r>
    </w:p>
    <w:p w:rsidR="009B7DB6" w:rsidRDefault="009B7DB6" w:rsidP="009B7DB6">
      <w:pPr>
        <w:numPr>
          <w:ilvl w:val="1"/>
          <w:numId w:val="5"/>
        </w:numPr>
        <w:tabs>
          <w:tab w:val="left" w:pos="1134"/>
        </w:tabs>
        <w:ind w:hanging="728"/>
        <w:rPr>
          <w:sz w:val="22"/>
          <w:szCs w:val="22"/>
        </w:rPr>
      </w:pPr>
      <w:r>
        <w:rPr>
          <w:sz w:val="22"/>
          <w:szCs w:val="22"/>
        </w:rPr>
        <w:t>Kontrola luzów i zakresu odchylania końcówki dystalnej.</w:t>
      </w:r>
    </w:p>
    <w:p w:rsidR="009B7DB6" w:rsidRDefault="009B7DB6" w:rsidP="009B7DB6">
      <w:pPr>
        <w:numPr>
          <w:ilvl w:val="1"/>
          <w:numId w:val="5"/>
        </w:numPr>
        <w:tabs>
          <w:tab w:val="left" w:pos="1134"/>
        </w:tabs>
        <w:ind w:hanging="728"/>
        <w:rPr>
          <w:sz w:val="22"/>
          <w:szCs w:val="22"/>
        </w:rPr>
      </w:pPr>
      <w:r>
        <w:rPr>
          <w:sz w:val="22"/>
          <w:szCs w:val="22"/>
        </w:rPr>
        <w:t>Ocena wyglądu zewnętrznego sondy endoskopowej.</w:t>
      </w:r>
    </w:p>
    <w:p w:rsidR="009B7DB6" w:rsidRDefault="009B7DB6" w:rsidP="009B7DB6">
      <w:pPr>
        <w:numPr>
          <w:ilvl w:val="1"/>
          <w:numId w:val="5"/>
        </w:numPr>
        <w:tabs>
          <w:tab w:val="left" w:pos="1134"/>
        </w:tabs>
        <w:ind w:hanging="728"/>
        <w:rPr>
          <w:sz w:val="22"/>
          <w:szCs w:val="22"/>
        </w:rPr>
      </w:pPr>
      <w:r>
        <w:rPr>
          <w:sz w:val="22"/>
          <w:szCs w:val="22"/>
        </w:rPr>
        <w:t>Ocena wyglądu zewnętrznego pozostałych elementów endoskopu.</w:t>
      </w:r>
    </w:p>
    <w:p w:rsidR="009B7DB6" w:rsidRDefault="009B7DB6" w:rsidP="009B7DB6">
      <w:pPr>
        <w:numPr>
          <w:ilvl w:val="1"/>
          <w:numId w:val="5"/>
        </w:numPr>
        <w:tabs>
          <w:tab w:val="left" w:pos="1134"/>
        </w:tabs>
        <w:ind w:hanging="728"/>
        <w:rPr>
          <w:sz w:val="22"/>
          <w:szCs w:val="22"/>
        </w:rPr>
      </w:pPr>
      <w:r>
        <w:rPr>
          <w:sz w:val="22"/>
          <w:szCs w:val="22"/>
        </w:rPr>
        <w:t>Kontrola wydajności systemu oświetlającego.</w:t>
      </w:r>
    </w:p>
    <w:p w:rsidR="009B7DB6" w:rsidRDefault="009B7DB6" w:rsidP="009B7DB6">
      <w:pPr>
        <w:numPr>
          <w:ilvl w:val="1"/>
          <w:numId w:val="5"/>
        </w:numPr>
        <w:tabs>
          <w:tab w:val="left" w:pos="1134"/>
        </w:tabs>
        <w:ind w:hanging="728"/>
        <w:rPr>
          <w:sz w:val="22"/>
          <w:szCs w:val="22"/>
        </w:rPr>
      </w:pPr>
      <w:r>
        <w:rPr>
          <w:sz w:val="22"/>
          <w:szCs w:val="22"/>
        </w:rPr>
        <w:t>Kontrola wnętrza wtyczki endoskopu.</w:t>
      </w:r>
    </w:p>
    <w:p w:rsidR="009B7DB6" w:rsidRDefault="009B7DB6" w:rsidP="009B7DB6">
      <w:pPr>
        <w:tabs>
          <w:tab w:val="left" w:pos="1903"/>
        </w:tabs>
        <w:rPr>
          <w:sz w:val="22"/>
          <w:szCs w:val="22"/>
        </w:rPr>
      </w:pPr>
    </w:p>
    <w:p w:rsidR="009B7DB6" w:rsidRDefault="009B7DB6" w:rsidP="00577A24">
      <w:pPr>
        <w:tabs>
          <w:tab w:val="left" w:pos="1903"/>
        </w:tabs>
        <w:ind w:left="567"/>
        <w:jc w:val="center"/>
        <w:rPr>
          <w:i/>
          <w:strike/>
          <w:color w:val="FF0000"/>
          <w:sz w:val="22"/>
          <w:szCs w:val="22"/>
          <w:u w:val="single"/>
        </w:rPr>
      </w:pPr>
      <w:r w:rsidRPr="006274B8">
        <w:rPr>
          <w:i/>
          <w:strike/>
          <w:color w:val="FF0000"/>
          <w:sz w:val="22"/>
          <w:szCs w:val="22"/>
          <w:u w:val="single"/>
        </w:rPr>
        <w:t>Minimum jeden raz w roku należy wykonać komputerowy test bezpieczeństwa elektrycznego endoskopu testerem MPE wraz z dokumentem potwierdzającym sprawność urządzenia i zawierającym wyniki testu.</w:t>
      </w:r>
    </w:p>
    <w:p w:rsidR="006274B8" w:rsidRDefault="006274B8" w:rsidP="00577A24">
      <w:pPr>
        <w:tabs>
          <w:tab w:val="left" w:pos="1903"/>
        </w:tabs>
        <w:ind w:left="567"/>
        <w:jc w:val="center"/>
        <w:rPr>
          <w:i/>
          <w:strike/>
          <w:color w:val="FF0000"/>
          <w:sz w:val="22"/>
          <w:szCs w:val="22"/>
          <w:u w:val="single"/>
        </w:rPr>
      </w:pPr>
    </w:p>
    <w:p w:rsidR="006274B8" w:rsidRDefault="006274B8" w:rsidP="00577A24">
      <w:pPr>
        <w:tabs>
          <w:tab w:val="left" w:pos="1903"/>
        </w:tabs>
        <w:ind w:left="567"/>
        <w:jc w:val="center"/>
        <w:rPr>
          <w:i/>
          <w:strike/>
          <w:color w:val="FF0000"/>
          <w:sz w:val="22"/>
          <w:szCs w:val="22"/>
          <w:u w:val="single"/>
        </w:rPr>
      </w:pPr>
    </w:p>
    <w:p w:rsidR="006274B8" w:rsidRPr="006274B8" w:rsidRDefault="006274B8" w:rsidP="00577A24">
      <w:pPr>
        <w:tabs>
          <w:tab w:val="left" w:pos="1903"/>
        </w:tabs>
        <w:ind w:left="567"/>
        <w:jc w:val="center"/>
        <w:rPr>
          <w:b/>
          <w:i/>
          <w:strike/>
          <w:color w:val="FF0000"/>
          <w:sz w:val="22"/>
          <w:szCs w:val="22"/>
          <w:u w:val="single"/>
        </w:rPr>
      </w:pPr>
      <w:bookmarkStart w:id="0" w:name="_GoBack"/>
      <w:r w:rsidRPr="006274B8">
        <w:rPr>
          <w:b/>
          <w:color w:val="FF0000"/>
        </w:rPr>
        <w:t>Minimum jeden raz w roku należy wykonać komputerowy test bezpieczeństwa elektrycznego endoskopu wraz z dokumentem potwierdzającym sprawność urządzenia i zawierającym wyniki testu</w:t>
      </w:r>
    </w:p>
    <w:bookmarkEnd w:id="0"/>
    <w:p w:rsidR="009B7DB6" w:rsidRDefault="009B7DB6" w:rsidP="009B7DB6">
      <w:pPr>
        <w:tabs>
          <w:tab w:val="left" w:pos="1903"/>
        </w:tabs>
        <w:rPr>
          <w:sz w:val="22"/>
          <w:szCs w:val="22"/>
        </w:rPr>
      </w:pPr>
    </w:p>
    <w:p w:rsidR="009B7DB6" w:rsidRDefault="009B7DB6" w:rsidP="009B7DB6">
      <w:pPr>
        <w:tabs>
          <w:tab w:val="left" w:pos="1903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Przegląd endoskopu przed upływem kolejnych 12 miesięcy od daty wykonania ostatniego testu MPE:</w:t>
      </w:r>
    </w:p>
    <w:p w:rsidR="009B7DB6" w:rsidRDefault="009B7DB6" w:rsidP="009B7DB6">
      <w:pPr>
        <w:tabs>
          <w:tab w:val="left" w:pos="1903"/>
        </w:tabs>
        <w:ind w:left="993"/>
        <w:rPr>
          <w:sz w:val="22"/>
          <w:szCs w:val="22"/>
        </w:rPr>
      </w:pPr>
    </w:p>
    <w:p w:rsidR="009B7DB6" w:rsidRDefault="009B7DB6" w:rsidP="009B7DB6">
      <w:pPr>
        <w:numPr>
          <w:ilvl w:val="0"/>
          <w:numId w:val="7"/>
        </w:numPr>
        <w:tabs>
          <w:tab w:val="left" w:pos="1134"/>
          <w:tab w:val="left" w:pos="1903"/>
        </w:tabs>
        <w:ind w:hanging="731"/>
        <w:rPr>
          <w:sz w:val="22"/>
          <w:szCs w:val="22"/>
        </w:rPr>
      </w:pPr>
      <w:r>
        <w:rPr>
          <w:sz w:val="22"/>
          <w:szCs w:val="22"/>
        </w:rPr>
        <w:t>Czynności wykonywane określone jw.</w:t>
      </w:r>
    </w:p>
    <w:p w:rsidR="009B7DB6" w:rsidRDefault="009B7DB6" w:rsidP="009B7DB6">
      <w:pPr>
        <w:numPr>
          <w:ilvl w:val="0"/>
          <w:numId w:val="7"/>
        </w:numPr>
        <w:tabs>
          <w:tab w:val="left" w:pos="1134"/>
          <w:tab w:val="left" w:pos="1903"/>
        </w:tabs>
        <w:ind w:hanging="731"/>
        <w:rPr>
          <w:sz w:val="22"/>
          <w:szCs w:val="22"/>
        </w:rPr>
      </w:pPr>
      <w:r>
        <w:rPr>
          <w:sz w:val="22"/>
          <w:szCs w:val="22"/>
        </w:rPr>
        <w:t>Wykonanie komputerowego testu szczelności.</w:t>
      </w:r>
    </w:p>
    <w:p w:rsidR="009B7DB6" w:rsidRDefault="009B7DB6" w:rsidP="009B7DB6">
      <w:pPr>
        <w:numPr>
          <w:ilvl w:val="0"/>
          <w:numId w:val="7"/>
        </w:numPr>
        <w:tabs>
          <w:tab w:val="left" w:pos="1134"/>
          <w:tab w:val="left" w:pos="1903"/>
        </w:tabs>
        <w:ind w:hanging="731"/>
        <w:rPr>
          <w:sz w:val="22"/>
          <w:szCs w:val="22"/>
        </w:rPr>
      </w:pPr>
      <w:r>
        <w:rPr>
          <w:sz w:val="22"/>
          <w:szCs w:val="22"/>
        </w:rPr>
        <w:t>Wykonanie komputerowego testu bezpieczeństwa elektrycznego.</w:t>
      </w:r>
    </w:p>
    <w:p w:rsidR="009B7DB6" w:rsidRDefault="009B7DB6" w:rsidP="009B7DB6">
      <w:pPr>
        <w:numPr>
          <w:ilvl w:val="0"/>
          <w:numId w:val="7"/>
        </w:numPr>
        <w:tabs>
          <w:tab w:val="left" w:pos="1134"/>
          <w:tab w:val="left" w:pos="1903"/>
        </w:tabs>
        <w:ind w:hanging="731"/>
        <w:rPr>
          <w:sz w:val="22"/>
          <w:szCs w:val="22"/>
        </w:rPr>
      </w:pPr>
      <w:r>
        <w:rPr>
          <w:sz w:val="22"/>
          <w:szCs w:val="22"/>
        </w:rPr>
        <w:t>Wykonanie komputerowego testu obwodów elektrycznych endoskopu.</w:t>
      </w:r>
    </w:p>
    <w:p w:rsidR="009B7DB6" w:rsidRDefault="009B7DB6" w:rsidP="009B7DB6">
      <w:pPr>
        <w:numPr>
          <w:ilvl w:val="0"/>
          <w:numId w:val="7"/>
        </w:numPr>
        <w:tabs>
          <w:tab w:val="left" w:pos="1134"/>
          <w:tab w:val="left" w:pos="1903"/>
        </w:tabs>
        <w:ind w:hanging="731"/>
        <w:rPr>
          <w:sz w:val="22"/>
          <w:szCs w:val="22"/>
        </w:rPr>
      </w:pPr>
      <w:r>
        <w:rPr>
          <w:sz w:val="22"/>
          <w:szCs w:val="22"/>
        </w:rPr>
        <w:t>Komputerowy pomiar wydajności systemu oświetlającego.</w:t>
      </w:r>
    </w:p>
    <w:p w:rsidR="009B7DB6" w:rsidRDefault="009B7DB6" w:rsidP="009B7DB6">
      <w:pPr>
        <w:tabs>
          <w:tab w:val="left" w:pos="1134"/>
          <w:tab w:val="left" w:pos="1903"/>
        </w:tabs>
        <w:ind w:hanging="731"/>
        <w:rPr>
          <w:sz w:val="22"/>
          <w:szCs w:val="22"/>
        </w:rPr>
      </w:pPr>
    </w:p>
    <w:p w:rsidR="009B7DB6" w:rsidRDefault="009B7DB6" w:rsidP="009B7DB6">
      <w:pPr>
        <w:tabs>
          <w:tab w:val="left" w:pos="1903"/>
        </w:tabs>
        <w:rPr>
          <w:sz w:val="22"/>
          <w:szCs w:val="22"/>
          <w:u w:val="single"/>
        </w:rPr>
      </w:pPr>
    </w:p>
    <w:p w:rsidR="009B7DB6" w:rsidRDefault="009B7DB6" w:rsidP="009B7DB6">
      <w:pPr>
        <w:numPr>
          <w:ilvl w:val="0"/>
          <w:numId w:val="8"/>
        </w:numPr>
        <w:tabs>
          <w:tab w:val="left" w:pos="1276"/>
        </w:tabs>
        <w:ind w:hanging="43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Przegląd urządzenia peryferyjnego:</w:t>
      </w:r>
    </w:p>
    <w:p w:rsidR="009B7DB6" w:rsidRDefault="009B7DB6" w:rsidP="009B7DB6">
      <w:pPr>
        <w:tabs>
          <w:tab w:val="left" w:pos="1903"/>
        </w:tabs>
        <w:ind w:left="993"/>
        <w:rPr>
          <w:b/>
          <w:sz w:val="22"/>
          <w:szCs w:val="22"/>
          <w:u w:val="single"/>
        </w:rPr>
      </w:pPr>
    </w:p>
    <w:p w:rsidR="009B7DB6" w:rsidRDefault="009B7DB6" w:rsidP="009B7DB6">
      <w:pPr>
        <w:numPr>
          <w:ilvl w:val="0"/>
          <w:numId w:val="6"/>
        </w:numPr>
        <w:tabs>
          <w:tab w:val="left" w:pos="1134"/>
          <w:tab w:val="left" w:pos="1903"/>
        </w:tabs>
        <w:ind w:right="-427" w:hanging="731"/>
        <w:rPr>
          <w:sz w:val="22"/>
          <w:szCs w:val="22"/>
        </w:rPr>
      </w:pPr>
      <w:r>
        <w:rPr>
          <w:sz w:val="22"/>
          <w:szCs w:val="22"/>
        </w:rPr>
        <w:t>Wykonanie testu bezpieczeństwa elektrycznego (tester SECUTEST).</w:t>
      </w:r>
    </w:p>
    <w:p w:rsidR="009B7DB6" w:rsidRDefault="009B7DB6" w:rsidP="009B7DB6">
      <w:pPr>
        <w:numPr>
          <w:ilvl w:val="0"/>
          <w:numId w:val="6"/>
        </w:numPr>
        <w:tabs>
          <w:tab w:val="left" w:pos="1134"/>
          <w:tab w:val="left" w:pos="1903"/>
        </w:tabs>
        <w:ind w:right="-427" w:hanging="731"/>
        <w:rPr>
          <w:sz w:val="22"/>
          <w:szCs w:val="22"/>
        </w:rPr>
      </w:pPr>
      <w:r>
        <w:rPr>
          <w:sz w:val="22"/>
          <w:szCs w:val="22"/>
        </w:rPr>
        <w:t>Sprawdzenie działania wyłącznika sieciowego.</w:t>
      </w:r>
    </w:p>
    <w:p w:rsidR="009B7DB6" w:rsidRDefault="009B7DB6" w:rsidP="009B7DB6">
      <w:pPr>
        <w:numPr>
          <w:ilvl w:val="0"/>
          <w:numId w:val="6"/>
        </w:numPr>
        <w:tabs>
          <w:tab w:val="left" w:pos="1134"/>
          <w:tab w:val="left" w:pos="1903"/>
        </w:tabs>
        <w:ind w:right="-427" w:hanging="731"/>
        <w:rPr>
          <w:sz w:val="22"/>
          <w:szCs w:val="22"/>
        </w:rPr>
      </w:pPr>
      <w:r>
        <w:rPr>
          <w:sz w:val="22"/>
          <w:szCs w:val="22"/>
        </w:rPr>
        <w:t>Kontrola bezpieczników sieciowych i przewodu zasilającego.</w:t>
      </w:r>
    </w:p>
    <w:p w:rsidR="009B7DB6" w:rsidRDefault="009B7DB6" w:rsidP="009B7DB6">
      <w:pPr>
        <w:numPr>
          <w:ilvl w:val="0"/>
          <w:numId w:val="6"/>
        </w:numPr>
        <w:tabs>
          <w:tab w:val="left" w:pos="1134"/>
          <w:tab w:val="left" w:pos="1903"/>
        </w:tabs>
        <w:ind w:right="-427" w:hanging="731"/>
        <w:rPr>
          <w:sz w:val="22"/>
          <w:szCs w:val="22"/>
        </w:rPr>
      </w:pPr>
      <w:r>
        <w:rPr>
          <w:sz w:val="22"/>
          <w:szCs w:val="22"/>
        </w:rPr>
        <w:t>Kontrola działania przełączników sterujących pracą urządzenia.</w:t>
      </w:r>
    </w:p>
    <w:p w:rsidR="009B7DB6" w:rsidRDefault="009B7DB6" w:rsidP="009B7DB6">
      <w:pPr>
        <w:numPr>
          <w:ilvl w:val="0"/>
          <w:numId w:val="6"/>
        </w:numPr>
        <w:tabs>
          <w:tab w:val="left" w:pos="1134"/>
          <w:tab w:val="left" w:pos="1903"/>
        </w:tabs>
        <w:ind w:right="-427" w:hanging="731"/>
        <w:rPr>
          <w:sz w:val="22"/>
          <w:szCs w:val="22"/>
        </w:rPr>
      </w:pPr>
      <w:r>
        <w:rPr>
          <w:sz w:val="22"/>
          <w:szCs w:val="22"/>
        </w:rPr>
        <w:t>Sprawdzenie działania kontrolek i lampek sygnalizacyjnych.</w:t>
      </w:r>
    </w:p>
    <w:p w:rsidR="009B7DB6" w:rsidRDefault="009B7DB6" w:rsidP="009B7DB6">
      <w:pPr>
        <w:numPr>
          <w:ilvl w:val="0"/>
          <w:numId w:val="6"/>
        </w:numPr>
        <w:tabs>
          <w:tab w:val="left" w:pos="1134"/>
          <w:tab w:val="left" w:pos="1903"/>
        </w:tabs>
        <w:ind w:right="-427" w:hanging="731"/>
        <w:rPr>
          <w:sz w:val="22"/>
          <w:szCs w:val="22"/>
        </w:rPr>
      </w:pPr>
      <w:r>
        <w:rPr>
          <w:sz w:val="22"/>
          <w:szCs w:val="22"/>
        </w:rPr>
        <w:t>Kontrola wykonywania przez urządzenie prawidłowo wszystkich funkcji.</w:t>
      </w:r>
    </w:p>
    <w:p w:rsidR="009B7DB6" w:rsidRDefault="009B7DB6" w:rsidP="009B7DB6">
      <w:pPr>
        <w:numPr>
          <w:ilvl w:val="0"/>
          <w:numId w:val="6"/>
        </w:numPr>
        <w:tabs>
          <w:tab w:val="left" w:pos="1134"/>
          <w:tab w:val="left" w:pos="1903"/>
        </w:tabs>
        <w:ind w:right="-427" w:hanging="731"/>
        <w:rPr>
          <w:sz w:val="22"/>
          <w:szCs w:val="22"/>
        </w:rPr>
      </w:pPr>
      <w:r>
        <w:rPr>
          <w:sz w:val="22"/>
          <w:szCs w:val="22"/>
        </w:rPr>
        <w:t>Kontrola wartości parametrów będących warunkiem prawidłowego działania urządzenia.</w:t>
      </w:r>
    </w:p>
    <w:p w:rsidR="009B7DB6" w:rsidRDefault="009B7DB6" w:rsidP="009B7DB6">
      <w:pPr>
        <w:numPr>
          <w:ilvl w:val="0"/>
          <w:numId w:val="6"/>
        </w:numPr>
        <w:tabs>
          <w:tab w:val="left" w:pos="1134"/>
          <w:tab w:val="left" w:pos="1903"/>
        </w:tabs>
        <w:ind w:right="-427" w:hanging="731"/>
        <w:rPr>
          <w:sz w:val="22"/>
          <w:szCs w:val="22"/>
        </w:rPr>
      </w:pPr>
      <w:r>
        <w:rPr>
          <w:sz w:val="22"/>
          <w:szCs w:val="22"/>
        </w:rPr>
        <w:t>Kontrola działania pamięci nastaw urządzenia.</w:t>
      </w:r>
    </w:p>
    <w:p w:rsidR="009B7DB6" w:rsidRDefault="009B7DB6" w:rsidP="009B7DB6">
      <w:pPr>
        <w:numPr>
          <w:ilvl w:val="0"/>
          <w:numId w:val="6"/>
        </w:numPr>
        <w:tabs>
          <w:tab w:val="left" w:pos="1134"/>
          <w:tab w:val="left" w:pos="1903"/>
        </w:tabs>
        <w:ind w:right="-427" w:hanging="731"/>
        <w:rPr>
          <w:sz w:val="22"/>
          <w:szCs w:val="22"/>
        </w:rPr>
      </w:pPr>
      <w:r>
        <w:rPr>
          <w:sz w:val="22"/>
          <w:szCs w:val="22"/>
        </w:rPr>
        <w:t>Oczyszczenie wnętrza urządzenia.</w:t>
      </w:r>
    </w:p>
    <w:p w:rsidR="009B7DB6" w:rsidRDefault="009B7DB6" w:rsidP="009B7DB6">
      <w:pPr>
        <w:numPr>
          <w:ilvl w:val="0"/>
          <w:numId w:val="6"/>
        </w:numPr>
        <w:tabs>
          <w:tab w:val="left" w:pos="1134"/>
          <w:tab w:val="left" w:pos="1903"/>
        </w:tabs>
        <w:ind w:right="-427" w:hanging="731"/>
        <w:rPr>
          <w:sz w:val="22"/>
          <w:szCs w:val="22"/>
        </w:rPr>
      </w:pPr>
      <w:r>
        <w:rPr>
          <w:sz w:val="22"/>
          <w:szCs w:val="22"/>
        </w:rPr>
        <w:t>Regulacja elementów mechanicznych.</w:t>
      </w:r>
    </w:p>
    <w:p w:rsidR="009B7DB6" w:rsidRDefault="009B7DB6" w:rsidP="009B7DB6">
      <w:pPr>
        <w:numPr>
          <w:ilvl w:val="0"/>
          <w:numId w:val="6"/>
        </w:numPr>
        <w:tabs>
          <w:tab w:val="left" w:pos="1134"/>
          <w:tab w:val="left" w:pos="1903"/>
        </w:tabs>
        <w:ind w:right="-427" w:hanging="731"/>
      </w:pPr>
      <w:r>
        <w:rPr>
          <w:sz w:val="22"/>
          <w:szCs w:val="22"/>
        </w:rPr>
        <w:t>Ocena stanu styków i przewodów elektrycznych.</w:t>
      </w:r>
    </w:p>
    <w:p w:rsidR="00A25B8D" w:rsidRPr="00D36DE1" w:rsidRDefault="00A25B8D" w:rsidP="00A25B8D">
      <w:pPr>
        <w:tabs>
          <w:tab w:val="left" w:pos="1903"/>
        </w:tabs>
        <w:rPr>
          <w:sz w:val="22"/>
          <w:szCs w:val="22"/>
        </w:rPr>
      </w:pPr>
    </w:p>
    <w:p w:rsidR="002E71B7" w:rsidRPr="002E71B7" w:rsidRDefault="002E71B7" w:rsidP="00165099">
      <w:pPr>
        <w:tabs>
          <w:tab w:val="left" w:pos="1903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Zadanie nr 2 </w:t>
      </w:r>
      <w:r w:rsidR="00165099">
        <w:rPr>
          <w:b/>
          <w:sz w:val="22"/>
          <w:szCs w:val="22"/>
        </w:rPr>
        <w:t>do 11</w:t>
      </w:r>
    </w:p>
    <w:p w:rsidR="00256CE8" w:rsidRPr="00D36DE1" w:rsidRDefault="00256CE8" w:rsidP="00256CE8">
      <w:pPr>
        <w:tabs>
          <w:tab w:val="left" w:pos="1903"/>
        </w:tabs>
        <w:rPr>
          <w:sz w:val="22"/>
          <w:szCs w:val="22"/>
        </w:rPr>
      </w:pPr>
    </w:p>
    <w:p w:rsidR="00165099" w:rsidRDefault="00165099" w:rsidP="00165099">
      <w:pPr>
        <w:shd w:val="clear" w:color="auto" w:fill="FFFFFF"/>
        <w:suppressAutoHyphens w:val="0"/>
        <w:jc w:val="both"/>
      </w:pPr>
      <w:r>
        <w:rPr>
          <w:rFonts w:cs="Tahoma"/>
          <w:lang w:eastAsia="pl-PL"/>
        </w:rPr>
        <w:t>Wykonania przeglądów technicznych (</w:t>
      </w:r>
      <w:r>
        <w:rPr>
          <w:rFonts w:cs="Tahoma"/>
          <w:spacing w:val="-2"/>
          <w:lang w:eastAsia="pl-PL"/>
        </w:rPr>
        <w:t>planowane czynności konserwacyjne), które są realizowane zgodnie z zaleceniami producenta</w:t>
      </w:r>
      <w:r>
        <w:rPr>
          <w:rFonts w:cs="Tahoma"/>
          <w:lang w:eastAsia="pl-PL"/>
        </w:rPr>
        <w:t xml:space="preserve">, wynikają ze specyfiki użytkowanego wyrobu i obejmują w szczególności: </w:t>
      </w:r>
    </w:p>
    <w:p w:rsidR="00165099" w:rsidRPr="002638AC" w:rsidRDefault="00165099" w:rsidP="00165099">
      <w:pPr>
        <w:widowControl w:val="0"/>
        <w:numPr>
          <w:ilvl w:val="0"/>
          <w:numId w:val="10"/>
        </w:numPr>
        <w:shd w:val="clear" w:color="auto" w:fill="FFFFFF"/>
        <w:tabs>
          <w:tab w:val="left" w:pos="336"/>
        </w:tabs>
        <w:suppressAutoHyphens w:val="0"/>
        <w:ind w:right="10"/>
        <w:jc w:val="both"/>
        <w:rPr>
          <w:rFonts w:cs="Tahoma"/>
          <w:color w:val="000000"/>
          <w:lang w:eastAsia="pl-PL"/>
        </w:rPr>
      </w:pPr>
      <w:r>
        <w:rPr>
          <w:rFonts w:cs="Tahoma"/>
          <w:color w:val="000000"/>
          <w:lang w:eastAsia="pl-PL"/>
        </w:rPr>
        <w:t>Kontrole wizualną</w:t>
      </w:r>
      <w:r w:rsidRPr="002638AC">
        <w:rPr>
          <w:rFonts w:cs="Tahoma"/>
          <w:color w:val="000000"/>
          <w:lang w:eastAsia="pl-PL"/>
        </w:rPr>
        <w:t>:</w:t>
      </w:r>
    </w:p>
    <w:p w:rsidR="00165099" w:rsidRDefault="00165099" w:rsidP="00165099">
      <w:pPr>
        <w:ind w:left="709"/>
      </w:pPr>
      <w:r>
        <w:t>- ocenę stanu wizualnego</w:t>
      </w:r>
    </w:p>
    <w:p w:rsidR="00165099" w:rsidRDefault="00165099" w:rsidP="00165099">
      <w:pPr>
        <w:ind w:left="709"/>
      </w:pPr>
      <w:r>
        <w:lastRenderedPageBreak/>
        <w:t>- ocenę stanu przewodów</w:t>
      </w:r>
    </w:p>
    <w:p w:rsidR="00165099" w:rsidRDefault="00165099" w:rsidP="00165099">
      <w:pPr>
        <w:ind w:left="709"/>
      </w:pPr>
      <w:r>
        <w:t>- ocenę stanu uziemienia</w:t>
      </w:r>
    </w:p>
    <w:p w:rsidR="00165099" w:rsidRDefault="00165099" w:rsidP="00165099">
      <w:pPr>
        <w:ind w:left="709"/>
      </w:pPr>
      <w:r>
        <w:t>- ocenę stanu wyposażenia</w:t>
      </w:r>
    </w:p>
    <w:p w:rsidR="00165099" w:rsidRPr="002638AC" w:rsidRDefault="00165099" w:rsidP="00165099">
      <w:pPr>
        <w:widowControl w:val="0"/>
        <w:numPr>
          <w:ilvl w:val="0"/>
          <w:numId w:val="10"/>
        </w:numPr>
        <w:shd w:val="clear" w:color="auto" w:fill="FFFFFF"/>
        <w:tabs>
          <w:tab w:val="left" w:pos="336"/>
        </w:tabs>
        <w:suppressAutoHyphens w:val="0"/>
        <w:ind w:right="10"/>
        <w:jc w:val="both"/>
        <w:rPr>
          <w:rFonts w:cs="Tahoma"/>
          <w:color w:val="000000"/>
          <w:lang w:eastAsia="pl-PL"/>
        </w:rPr>
      </w:pPr>
      <w:r w:rsidRPr="002638AC">
        <w:rPr>
          <w:rFonts w:cs="Tahoma"/>
          <w:color w:val="000000"/>
          <w:lang w:eastAsia="pl-PL"/>
        </w:rPr>
        <w:t>Czyszczenie podzespołów wewnętrznych urządzenia z kurzu i zabrudzeń</w:t>
      </w:r>
    </w:p>
    <w:p w:rsidR="00165099" w:rsidRDefault="00165099" w:rsidP="00165099">
      <w:pPr>
        <w:widowControl w:val="0"/>
        <w:numPr>
          <w:ilvl w:val="0"/>
          <w:numId w:val="10"/>
        </w:numPr>
        <w:shd w:val="clear" w:color="auto" w:fill="FFFFFF"/>
        <w:tabs>
          <w:tab w:val="left" w:pos="336"/>
        </w:tabs>
        <w:suppressAutoHyphens w:val="0"/>
        <w:ind w:right="10"/>
        <w:jc w:val="both"/>
        <w:rPr>
          <w:rFonts w:cs="Tahoma"/>
          <w:color w:val="000000"/>
          <w:lang w:eastAsia="pl-PL"/>
        </w:rPr>
      </w:pPr>
      <w:r>
        <w:rPr>
          <w:rFonts w:cs="Tahoma"/>
          <w:color w:val="000000"/>
          <w:lang w:eastAsia="pl-PL"/>
        </w:rPr>
        <w:t>Wymianę</w:t>
      </w:r>
      <w:r w:rsidRPr="002638AC">
        <w:rPr>
          <w:rFonts w:cs="Tahoma"/>
          <w:color w:val="000000"/>
          <w:lang w:eastAsia="pl-PL"/>
        </w:rPr>
        <w:t xml:space="preserve"> wszystkich części zgodnie z wymogiem producenta (w tym filtru powietrza, czujnika tlenowego, akumulatora)</w:t>
      </w:r>
    </w:p>
    <w:p w:rsidR="00165099" w:rsidRDefault="00165099" w:rsidP="00165099">
      <w:pPr>
        <w:widowControl w:val="0"/>
        <w:numPr>
          <w:ilvl w:val="0"/>
          <w:numId w:val="10"/>
        </w:numPr>
        <w:shd w:val="clear" w:color="auto" w:fill="FFFFFF"/>
        <w:tabs>
          <w:tab w:val="left" w:pos="336"/>
        </w:tabs>
        <w:suppressAutoHyphens w:val="0"/>
        <w:ind w:right="10"/>
        <w:jc w:val="both"/>
        <w:rPr>
          <w:rFonts w:cs="Tahoma"/>
          <w:color w:val="000000"/>
          <w:lang w:eastAsia="pl-PL"/>
        </w:rPr>
      </w:pPr>
      <w:r w:rsidRPr="002638AC">
        <w:t>Wykonanie regulacji i kalibracji serwisowych</w:t>
      </w:r>
    </w:p>
    <w:p w:rsidR="00165099" w:rsidRDefault="00165099" w:rsidP="00165099">
      <w:pPr>
        <w:widowControl w:val="0"/>
        <w:numPr>
          <w:ilvl w:val="0"/>
          <w:numId w:val="10"/>
        </w:numPr>
        <w:shd w:val="clear" w:color="auto" w:fill="FFFFFF"/>
        <w:tabs>
          <w:tab w:val="left" w:pos="336"/>
        </w:tabs>
        <w:suppressAutoHyphens w:val="0"/>
        <w:ind w:right="10"/>
        <w:jc w:val="both"/>
        <w:rPr>
          <w:rFonts w:cs="Tahoma"/>
          <w:color w:val="000000"/>
          <w:lang w:eastAsia="pl-PL"/>
        </w:rPr>
      </w:pPr>
      <w:r w:rsidRPr="002638AC">
        <w:t>Wykonanie testów serwisowych</w:t>
      </w:r>
    </w:p>
    <w:p w:rsidR="00165099" w:rsidRDefault="00165099" w:rsidP="00165099">
      <w:pPr>
        <w:widowControl w:val="0"/>
        <w:numPr>
          <w:ilvl w:val="0"/>
          <w:numId w:val="10"/>
        </w:numPr>
        <w:shd w:val="clear" w:color="auto" w:fill="FFFFFF"/>
        <w:tabs>
          <w:tab w:val="left" w:pos="336"/>
        </w:tabs>
        <w:suppressAutoHyphens w:val="0"/>
        <w:ind w:right="10"/>
        <w:jc w:val="both"/>
        <w:rPr>
          <w:rFonts w:cs="Tahoma"/>
          <w:color w:val="000000"/>
          <w:lang w:eastAsia="pl-PL"/>
        </w:rPr>
      </w:pPr>
      <w:r w:rsidRPr="002638AC">
        <w:t>Wykonanie testów funkcjonalnych</w:t>
      </w:r>
    </w:p>
    <w:p w:rsidR="00165099" w:rsidRDefault="00165099" w:rsidP="00165099">
      <w:pPr>
        <w:widowControl w:val="0"/>
        <w:numPr>
          <w:ilvl w:val="0"/>
          <w:numId w:val="10"/>
        </w:numPr>
        <w:shd w:val="clear" w:color="auto" w:fill="FFFFFF"/>
        <w:tabs>
          <w:tab w:val="left" w:pos="336"/>
        </w:tabs>
        <w:suppressAutoHyphens w:val="0"/>
        <w:ind w:right="10"/>
        <w:jc w:val="both"/>
        <w:rPr>
          <w:rFonts w:cs="Tahoma"/>
          <w:color w:val="000000"/>
          <w:lang w:eastAsia="pl-PL"/>
        </w:rPr>
      </w:pPr>
      <w:r w:rsidRPr="002638AC">
        <w:t>Wykonanie testów bezpieczeństwa elektrycznego</w:t>
      </w:r>
    </w:p>
    <w:p w:rsidR="00165099" w:rsidRDefault="00165099" w:rsidP="00165099">
      <w:pPr>
        <w:widowControl w:val="0"/>
        <w:numPr>
          <w:ilvl w:val="0"/>
          <w:numId w:val="10"/>
        </w:numPr>
        <w:shd w:val="clear" w:color="auto" w:fill="FFFFFF"/>
        <w:tabs>
          <w:tab w:val="left" w:pos="336"/>
        </w:tabs>
        <w:suppressAutoHyphens w:val="0"/>
        <w:ind w:right="10"/>
        <w:jc w:val="both"/>
        <w:rPr>
          <w:rFonts w:cs="Tahoma"/>
          <w:color w:val="000000"/>
          <w:lang w:eastAsia="pl-PL"/>
        </w:rPr>
      </w:pPr>
      <w:r w:rsidRPr="002638AC">
        <w:t>Wystawienie Raportu Serwisowego</w:t>
      </w:r>
    </w:p>
    <w:p w:rsidR="00165099" w:rsidRDefault="00165099" w:rsidP="00165099">
      <w:pPr>
        <w:widowControl w:val="0"/>
        <w:numPr>
          <w:ilvl w:val="0"/>
          <w:numId w:val="10"/>
        </w:numPr>
        <w:shd w:val="clear" w:color="auto" w:fill="FFFFFF"/>
        <w:tabs>
          <w:tab w:val="left" w:pos="336"/>
        </w:tabs>
        <w:suppressAutoHyphens w:val="0"/>
        <w:ind w:right="10"/>
        <w:jc w:val="both"/>
        <w:rPr>
          <w:rFonts w:cs="Tahoma"/>
          <w:color w:val="000000"/>
          <w:lang w:eastAsia="pl-PL"/>
        </w:rPr>
      </w:pPr>
      <w:r w:rsidRPr="002638AC">
        <w:t>Wpis do Karty Technicznej Aparatu</w:t>
      </w:r>
    </w:p>
    <w:p w:rsidR="00165099" w:rsidRPr="002638AC" w:rsidRDefault="00165099" w:rsidP="00165099">
      <w:pPr>
        <w:widowControl w:val="0"/>
        <w:numPr>
          <w:ilvl w:val="0"/>
          <w:numId w:val="10"/>
        </w:numPr>
        <w:shd w:val="clear" w:color="auto" w:fill="FFFFFF"/>
        <w:tabs>
          <w:tab w:val="left" w:pos="336"/>
        </w:tabs>
        <w:suppressAutoHyphens w:val="0"/>
        <w:ind w:right="10"/>
        <w:jc w:val="both"/>
        <w:rPr>
          <w:rFonts w:cs="Tahoma"/>
          <w:color w:val="000000"/>
          <w:lang w:eastAsia="pl-PL"/>
        </w:rPr>
      </w:pPr>
      <w:r w:rsidRPr="002638AC">
        <w:rPr>
          <w:rFonts w:cs="Tahoma"/>
          <w:lang w:eastAsia="pl-PL"/>
        </w:rPr>
        <w:t xml:space="preserve">Oznakowanie sprzętu naklejką z datą następnego przeglądu </w:t>
      </w:r>
    </w:p>
    <w:p w:rsidR="00B60F3D" w:rsidRDefault="00B60F3D"/>
    <w:sectPr w:rsidR="00B60F3D" w:rsidSect="00F7492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EAE"/>
    <w:multiLevelType w:val="multilevel"/>
    <w:tmpl w:val="3EB03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21A21"/>
    <w:multiLevelType w:val="multilevel"/>
    <w:tmpl w:val="CEB44A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5733692"/>
    <w:multiLevelType w:val="hybridMultilevel"/>
    <w:tmpl w:val="1CFC75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309ACE">
      <w:start w:val="1"/>
      <w:numFmt w:val="decimal"/>
      <w:lvlText w:val="%2."/>
      <w:lvlJc w:val="center"/>
      <w:pPr>
        <w:tabs>
          <w:tab w:val="num" w:pos="1437"/>
        </w:tabs>
        <w:ind w:left="1437" w:hanging="35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F48914">
      <w:start w:val="10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17CFE"/>
    <w:multiLevelType w:val="hybridMultilevel"/>
    <w:tmpl w:val="05A49F26"/>
    <w:lvl w:ilvl="0" w:tplc="012C6532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FAC6EB5"/>
    <w:multiLevelType w:val="hybridMultilevel"/>
    <w:tmpl w:val="3F16C25E"/>
    <w:lvl w:ilvl="0" w:tplc="3FD8C432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1B411E"/>
    <w:multiLevelType w:val="multilevel"/>
    <w:tmpl w:val="A9860910"/>
    <w:lvl w:ilvl="0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4F040655"/>
    <w:multiLevelType w:val="hybridMultilevel"/>
    <w:tmpl w:val="158E6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B3C3B"/>
    <w:multiLevelType w:val="multilevel"/>
    <w:tmpl w:val="BA0CF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>
    <w:nsid w:val="6C350A87"/>
    <w:multiLevelType w:val="multilevel"/>
    <w:tmpl w:val="2AA8FB5A"/>
    <w:lvl w:ilvl="0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6A1961"/>
    <w:multiLevelType w:val="multilevel"/>
    <w:tmpl w:val="95266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center"/>
      <w:pPr>
        <w:tabs>
          <w:tab w:val="num" w:pos="1437"/>
        </w:tabs>
        <w:ind w:left="143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0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18-04-09"/>
    <w:docVar w:name="LE_Links" w:val="{53AE6597-C98E-41F0-ACA3-7AB08521B088}"/>
  </w:docVars>
  <w:rsids>
    <w:rsidRoot w:val="00A25B8D"/>
    <w:rsid w:val="00165099"/>
    <w:rsid w:val="00256CE8"/>
    <w:rsid w:val="002E71B7"/>
    <w:rsid w:val="004628F2"/>
    <w:rsid w:val="00506BA7"/>
    <w:rsid w:val="00577A24"/>
    <w:rsid w:val="006274B8"/>
    <w:rsid w:val="008B7EDB"/>
    <w:rsid w:val="009B7DB6"/>
    <w:rsid w:val="00A25B8D"/>
    <w:rsid w:val="00B60F3D"/>
    <w:rsid w:val="00CF7ED0"/>
    <w:rsid w:val="00D33FFC"/>
    <w:rsid w:val="00D72B99"/>
    <w:rsid w:val="00F3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B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A25B8D"/>
    <w:pPr>
      <w:autoSpaceDE w:val="0"/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A25B8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locked/>
    <w:rsid w:val="00A25B8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semiHidden/>
    <w:rsid w:val="00A25B8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25B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25B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B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B8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Domylnaczcionkaakapitu1">
    <w:name w:val="Domyślna czcionka akapitu1"/>
    <w:rsid w:val="008B7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B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A25B8D"/>
    <w:pPr>
      <w:autoSpaceDE w:val="0"/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A25B8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locked/>
    <w:rsid w:val="00A25B8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semiHidden/>
    <w:rsid w:val="00A25B8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25B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25B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B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B8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Domylnaczcionkaakapitu1">
    <w:name w:val="Domyślna czcionka akapitu1"/>
    <w:rsid w:val="008B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3AE6597-C98E-41F0-ACA3-7AB08521B08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Banaszak</dc:creator>
  <cp:lastModifiedBy>Banaszak Jacek</cp:lastModifiedBy>
  <cp:revision>10</cp:revision>
  <dcterms:created xsi:type="dcterms:W3CDTF">2018-04-11T08:47:00Z</dcterms:created>
  <dcterms:modified xsi:type="dcterms:W3CDTF">2021-07-09T12:17:00Z</dcterms:modified>
</cp:coreProperties>
</file>