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2CAA" w14:textId="77777777" w:rsidR="00E5382D" w:rsidRPr="00E5382D" w:rsidRDefault="00E5382D" w:rsidP="00E5382D">
      <w:pPr>
        <w:widowControl w:val="0"/>
        <w:suppressAutoHyphens/>
        <w:spacing w:after="0" w:line="288" w:lineRule="auto"/>
        <w:jc w:val="right"/>
        <w:rPr>
          <w:rFonts w:ascii="Arial" w:eastAsia="Courier New" w:hAnsi="Arial" w:cs="Arial"/>
          <w:color w:val="000000"/>
          <w:sz w:val="18"/>
          <w:szCs w:val="18"/>
          <w:lang w:eastAsia="pl-PL" w:bidi="pl-PL"/>
        </w:rPr>
      </w:pPr>
      <w:r w:rsidRPr="00E5382D">
        <w:rPr>
          <w:rFonts w:ascii="Arial" w:eastAsia="MS Mincho;ＭＳ 明朝" w:hAnsi="Arial" w:cs="Arial"/>
          <w:b/>
          <w:color w:val="000000"/>
          <w:lang w:eastAsia="pl-PL" w:bidi="pl-PL"/>
        </w:rPr>
        <w:t>Załącznik nr 6</w:t>
      </w:r>
    </w:p>
    <w:p w14:paraId="32DE2843" w14:textId="77777777" w:rsidR="00E5382D" w:rsidRPr="00E5382D" w:rsidRDefault="00E5382D" w:rsidP="00E5382D">
      <w:pPr>
        <w:widowControl w:val="0"/>
        <w:suppressAutoHyphens/>
        <w:spacing w:after="0" w:line="288" w:lineRule="auto"/>
        <w:jc w:val="center"/>
        <w:rPr>
          <w:rFonts w:ascii="Arial" w:eastAsia="Courier New" w:hAnsi="Arial" w:cs="Arial"/>
          <w:color w:val="000000"/>
          <w:sz w:val="18"/>
          <w:szCs w:val="18"/>
          <w:lang w:eastAsia="pl-PL" w:bidi="pl-PL"/>
        </w:rPr>
      </w:pPr>
      <w:r w:rsidRPr="00E5382D">
        <w:rPr>
          <w:rFonts w:ascii="Arial" w:eastAsia="MS Mincho;ＭＳ 明朝" w:hAnsi="Arial" w:cs="Arial"/>
          <w:b/>
          <w:color w:val="000000"/>
          <w:lang w:eastAsia="pl-PL" w:bidi="pl-PL"/>
        </w:rPr>
        <w:t>OPIS PRZEDMIOTU ZAMÓWIENIA</w:t>
      </w:r>
    </w:p>
    <w:p w14:paraId="0FBB5627" w14:textId="77777777" w:rsidR="00E5382D" w:rsidRPr="00E5382D" w:rsidRDefault="00E5382D" w:rsidP="00E5382D">
      <w:pPr>
        <w:widowControl w:val="0"/>
        <w:suppressAutoHyphens/>
        <w:spacing w:after="0" w:line="288" w:lineRule="auto"/>
        <w:rPr>
          <w:rFonts w:ascii="Courier New" w:eastAsia="Courier New" w:hAnsi="Courier New" w:cs="Courier New"/>
          <w:color w:val="000000"/>
          <w:sz w:val="24"/>
          <w:szCs w:val="24"/>
          <w:lang w:eastAsia="pl-PL" w:bidi="pl-PL"/>
        </w:rPr>
      </w:pPr>
    </w:p>
    <w:p w14:paraId="20E4D868" w14:textId="5106ADA9" w:rsidR="00E5382D" w:rsidRPr="00E5382D" w:rsidRDefault="00E5382D" w:rsidP="000434C5">
      <w:pPr>
        <w:widowControl w:val="0"/>
        <w:numPr>
          <w:ilvl w:val="1"/>
          <w:numId w:val="2"/>
        </w:numPr>
        <w:tabs>
          <w:tab w:val="left" w:pos="426"/>
        </w:tabs>
        <w:suppressAutoHyphens/>
        <w:spacing w:after="0" w:line="288" w:lineRule="auto"/>
        <w:ind w:left="426" w:hanging="426"/>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Przedmiotem zamówienia jest modernizacja oświetlenia Miasta Tczewa obejmująca swym zakresem:  </w:t>
      </w:r>
    </w:p>
    <w:p w14:paraId="064ED724" w14:textId="4910A1C0" w:rsidR="00E5382D" w:rsidRPr="00E5382D" w:rsidRDefault="00E5382D" w:rsidP="000434C5">
      <w:pPr>
        <w:widowControl w:val="0"/>
        <w:numPr>
          <w:ilvl w:val="0"/>
          <w:numId w:val="8"/>
        </w:numPr>
        <w:tabs>
          <w:tab w:val="left" w:pos="426"/>
        </w:tabs>
        <w:suppressAutoHyphens/>
        <w:spacing w:after="0" w:line="288" w:lineRule="auto"/>
        <w:jc w:val="both"/>
        <w:rPr>
          <w:rFonts w:ascii="Arial" w:eastAsia="Arial" w:hAnsi="Arial" w:cs="Arial"/>
          <w:color w:val="000000"/>
          <w:lang w:eastAsia="pl-PL" w:bidi="pl-PL"/>
        </w:rPr>
      </w:pPr>
      <w:r w:rsidRPr="00E5382D">
        <w:rPr>
          <w:rFonts w:ascii="Arial" w:eastAsia="Arial" w:hAnsi="Arial" w:cs="Arial"/>
          <w:color w:val="000000"/>
          <w:lang w:eastAsia="pl-PL" w:bidi="pl-PL"/>
        </w:rPr>
        <w:t>alej</w:t>
      </w:r>
      <w:r w:rsidR="00A42040">
        <w:rPr>
          <w:rFonts w:ascii="Arial" w:eastAsia="Arial" w:hAnsi="Arial" w:cs="Arial"/>
          <w:color w:val="000000"/>
          <w:lang w:eastAsia="pl-PL" w:bidi="pl-PL"/>
        </w:rPr>
        <w:t>ę</w:t>
      </w:r>
      <w:r w:rsidRPr="00E5382D">
        <w:rPr>
          <w:rFonts w:ascii="Arial" w:eastAsia="Arial" w:hAnsi="Arial" w:cs="Arial"/>
          <w:color w:val="000000"/>
          <w:lang w:eastAsia="pl-PL" w:bidi="pl-PL"/>
        </w:rPr>
        <w:t xml:space="preserve"> Solidarności na odcinku od skrzyżowania z ulicą Poligonową w kierunku Czarlina</w:t>
      </w:r>
      <w:r w:rsidR="008C221E">
        <w:rPr>
          <w:rFonts w:ascii="Arial" w:eastAsia="Arial" w:hAnsi="Arial" w:cs="Arial"/>
          <w:color w:val="000000"/>
          <w:lang w:eastAsia="pl-PL" w:bidi="pl-PL"/>
        </w:rPr>
        <w:t xml:space="preserve"> – 8 latarni od słupa 1/2U do słupa 8/2U</w:t>
      </w:r>
      <w:r w:rsidR="00DC5DD9">
        <w:rPr>
          <w:rFonts w:ascii="Arial" w:eastAsia="Arial" w:hAnsi="Arial" w:cs="Arial"/>
          <w:color w:val="000000"/>
          <w:lang w:eastAsia="pl-PL" w:bidi="pl-PL"/>
        </w:rPr>
        <w:t xml:space="preserve"> -</w:t>
      </w:r>
      <w:r w:rsidR="00A42040">
        <w:rPr>
          <w:rFonts w:ascii="Arial" w:eastAsia="Arial" w:hAnsi="Arial" w:cs="Arial"/>
          <w:color w:val="000000"/>
          <w:lang w:eastAsia="pl-PL" w:bidi="pl-PL"/>
        </w:rPr>
        <w:t xml:space="preserve"> </w:t>
      </w:r>
      <w:r w:rsidR="00DC5DD9">
        <w:rPr>
          <w:rFonts w:ascii="Arial" w:eastAsia="Arial" w:hAnsi="Arial" w:cs="Arial"/>
          <w:color w:val="000000"/>
          <w:lang w:eastAsia="pl-PL" w:bidi="pl-PL"/>
        </w:rPr>
        <w:t>łącznie 8 opraw,</w:t>
      </w:r>
    </w:p>
    <w:p w14:paraId="19A02CE3" w14:textId="6C5CEC4A" w:rsidR="00E5382D" w:rsidRPr="00E5382D" w:rsidRDefault="00E5382D"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sidRPr="00E5382D">
        <w:rPr>
          <w:rFonts w:ascii="Arial" w:eastAsia="Arial" w:hAnsi="Arial" w:cs="Arial"/>
          <w:color w:val="000000"/>
          <w:lang w:eastAsia="pl-PL" w:bidi="pl-PL"/>
        </w:rPr>
        <w:t>alej</w:t>
      </w:r>
      <w:r w:rsidR="00A42040">
        <w:rPr>
          <w:rFonts w:ascii="Arial" w:eastAsia="Arial" w:hAnsi="Arial" w:cs="Arial"/>
          <w:color w:val="000000"/>
          <w:lang w:eastAsia="pl-PL" w:bidi="pl-PL"/>
        </w:rPr>
        <w:t>ę</w:t>
      </w:r>
      <w:r w:rsidRPr="00E5382D">
        <w:rPr>
          <w:rFonts w:ascii="Arial" w:eastAsia="Arial" w:hAnsi="Arial" w:cs="Arial"/>
          <w:color w:val="000000"/>
          <w:lang w:eastAsia="pl-PL" w:bidi="pl-PL"/>
        </w:rPr>
        <w:t xml:space="preserve"> Solidarności – ścieżka rowerowa na odcinku od skrzyżowania z ul. Armii Krajowej do ul. Jagiellońskiej oraz  od skrzyżowania z aleją Kociewską  do skrzyżowania  </w:t>
      </w:r>
      <w:r>
        <w:rPr>
          <w:rFonts w:ascii="Arial" w:eastAsia="Arial" w:hAnsi="Arial" w:cs="Arial"/>
          <w:color w:val="000000"/>
          <w:lang w:eastAsia="pl-PL" w:bidi="pl-PL"/>
        </w:rPr>
        <w:br/>
      </w:r>
      <w:r w:rsidRPr="00E5382D">
        <w:rPr>
          <w:rFonts w:ascii="Arial" w:eastAsia="Arial" w:hAnsi="Arial" w:cs="Arial"/>
          <w:color w:val="000000"/>
          <w:lang w:eastAsia="pl-PL" w:bidi="pl-PL"/>
        </w:rPr>
        <w:t>z ul. Norwida</w:t>
      </w:r>
      <w:r w:rsidR="00DC5DD9">
        <w:rPr>
          <w:rFonts w:ascii="Arial" w:eastAsia="Arial" w:hAnsi="Arial" w:cs="Arial"/>
          <w:color w:val="000000"/>
          <w:lang w:eastAsia="pl-PL" w:bidi="pl-PL"/>
        </w:rPr>
        <w:t xml:space="preserve"> – łącznie 65 opraw</w:t>
      </w:r>
      <w:r w:rsidRPr="00E5382D">
        <w:rPr>
          <w:rFonts w:ascii="Arial" w:eastAsia="Arial" w:hAnsi="Arial" w:cs="Arial"/>
          <w:color w:val="000000"/>
          <w:lang w:eastAsia="pl-PL" w:bidi="pl-PL"/>
        </w:rPr>
        <w:t xml:space="preserve">, </w:t>
      </w:r>
    </w:p>
    <w:p w14:paraId="30E6CBC5" w14:textId="06A2D35D"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ul. </w:t>
      </w:r>
      <w:r w:rsidR="00E5382D" w:rsidRPr="00E5382D">
        <w:rPr>
          <w:rFonts w:ascii="Arial" w:eastAsia="Arial" w:hAnsi="Arial" w:cs="Arial"/>
          <w:color w:val="000000"/>
          <w:lang w:eastAsia="pl-PL" w:bidi="pl-PL"/>
        </w:rPr>
        <w:t>Czesława Miłosza na odcinku od słupa U 1/2 do słupa</w:t>
      </w:r>
      <w:r w:rsidR="00DC5DD9">
        <w:rPr>
          <w:rFonts w:ascii="Arial" w:eastAsia="Arial" w:hAnsi="Arial" w:cs="Arial"/>
          <w:color w:val="000000"/>
          <w:lang w:eastAsia="pl-PL" w:bidi="pl-PL"/>
        </w:rPr>
        <w:t xml:space="preserve"> </w:t>
      </w:r>
      <w:r w:rsidR="00967CB3">
        <w:rPr>
          <w:rFonts w:ascii="Arial" w:eastAsia="Arial" w:hAnsi="Arial" w:cs="Arial"/>
          <w:color w:val="000000"/>
          <w:lang w:eastAsia="pl-PL" w:bidi="pl-PL"/>
        </w:rPr>
        <w:t xml:space="preserve">U 16/2 </w:t>
      </w:r>
      <w:r w:rsidR="00DC5DD9">
        <w:rPr>
          <w:rFonts w:ascii="Arial" w:eastAsia="Arial" w:hAnsi="Arial" w:cs="Arial"/>
          <w:color w:val="000000"/>
          <w:lang w:eastAsia="pl-PL" w:bidi="pl-PL"/>
        </w:rPr>
        <w:t>– łącznie 16 opraw</w:t>
      </w:r>
      <w:r w:rsidR="00E5382D" w:rsidRPr="00E5382D">
        <w:rPr>
          <w:rFonts w:ascii="Arial" w:eastAsia="Arial" w:hAnsi="Arial" w:cs="Arial"/>
          <w:color w:val="000000"/>
          <w:lang w:eastAsia="pl-PL" w:bidi="pl-PL"/>
        </w:rPr>
        <w:t xml:space="preserve">, </w:t>
      </w:r>
    </w:p>
    <w:p w14:paraId="21240D19" w14:textId="0E5CEA2C"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ul. </w:t>
      </w:r>
      <w:r w:rsidR="00E5382D" w:rsidRPr="00E5382D">
        <w:rPr>
          <w:rFonts w:ascii="Arial" w:eastAsia="Arial" w:hAnsi="Arial" w:cs="Arial"/>
          <w:color w:val="000000"/>
          <w:lang w:eastAsia="pl-PL" w:bidi="pl-PL"/>
        </w:rPr>
        <w:t xml:space="preserve">Władysława Reymonta na odcinku od skrzyżowania z ul. Głowackiego (słup </w:t>
      </w:r>
      <w:r w:rsidR="00E5382D">
        <w:rPr>
          <w:rFonts w:ascii="Arial" w:eastAsia="Arial" w:hAnsi="Arial" w:cs="Arial"/>
          <w:color w:val="000000"/>
          <w:lang w:eastAsia="pl-PL" w:bidi="pl-PL"/>
        </w:rPr>
        <w:br/>
      </w:r>
      <w:r w:rsidR="00E5382D" w:rsidRPr="00E5382D">
        <w:rPr>
          <w:rFonts w:ascii="Arial" w:eastAsia="Arial" w:hAnsi="Arial" w:cs="Arial"/>
          <w:color w:val="000000"/>
          <w:lang w:eastAsia="pl-PL" w:bidi="pl-PL"/>
        </w:rPr>
        <w:t>z nieczytelnym oznaczeniem) do skrzyżowania z ul. Norwida słup U16/1</w:t>
      </w:r>
      <w:r w:rsidR="00DC5DD9">
        <w:rPr>
          <w:rFonts w:ascii="Arial" w:eastAsia="Arial" w:hAnsi="Arial" w:cs="Arial"/>
          <w:color w:val="000000"/>
          <w:lang w:eastAsia="pl-PL" w:bidi="pl-PL"/>
        </w:rPr>
        <w:t xml:space="preserve"> – łącznie 17 opraw</w:t>
      </w:r>
      <w:r w:rsidR="00E5382D" w:rsidRPr="00E5382D">
        <w:rPr>
          <w:rFonts w:ascii="Arial" w:eastAsia="Arial" w:hAnsi="Arial" w:cs="Arial"/>
          <w:color w:val="000000"/>
          <w:lang w:eastAsia="pl-PL" w:bidi="pl-PL"/>
        </w:rPr>
        <w:t xml:space="preserve">, </w:t>
      </w:r>
    </w:p>
    <w:p w14:paraId="7F174B53" w14:textId="011272CB"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ul. </w:t>
      </w:r>
      <w:r w:rsidR="00E5382D" w:rsidRPr="00E5382D">
        <w:rPr>
          <w:rFonts w:ascii="Arial" w:eastAsia="Arial" w:hAnsi="Arial" w:cs="Arial"/>
          <w:color w:val="000000"/>
          <w:lang w:eastAsia="pl-PL" w:bidi="pl-PL"/>
        </w:rPr>
        <w:t>Spółdzielcz</w:t>
      </w:r>
      <w:r>
        <w:rPr>
          <w:rFonts w:ascii="Arial" w:eastAsia="Arial" w:hAnsi="Arial" w:cs="Arial"/>
          <w:color w:val="000000"/>
          <w:lang w:eastAsia="pl-PL" w:bidi="pl-PL"/>
        </w:rPr>
        <w:t>ą</w:t>
      </w:r>
      <w:r w:rsidR="00E5382D" w:rsidRPr="00E5382D">
        <w:rPr>
          <w:rFonts w:ascii="Arial" w:eastAsia="Arial" w:hAnsi="Arial" w:cs="Arial"/>
          <w:color w:val="000000"/>
          <w:lang w:eastAsia="pl-PL" w:bidi="pl-PL"/>
        </w:rPr>
        <w:t xml:space="preserve"> wraz z odcinkiem ul. Flisaków od skrzyżowania z ul. Okrętową słup U 27 do skrzyżowania z ul. Robotniczą</w:t>
      </w:r>
      <w:r w:rsidR="00DC5DD9">
        <w:rPr>
          <w:rFonts w:ascii="Arial" w:eastAsia="Arial" w:hAnsi="Arial" w:cs="Arial"/>
          <w:color w:val="000000"/>
          <w:lang w:eastAsia="pl-PL" w:bidi="pl-PL"/>
        </w:rPr>
        <w:t xml:space="preserve"> – łącznie 27 opraw</w:t>
      </w:r>
      <w:r w:rsidR="00E5382D" w:rsidRPr="00E5382D">
        <w:rPr>
          <w:rFonts w:ascii="Arial" w:eastAsia="Arial" w:hAnsi="Arial" w:cs="Arial"/>
          <w:color w:val="000000"/>
          <w:lang w:eastAsia="pl-PL" w:bidi="pl-PL"/>
        </w:rPr>
        <w:t xml:space="preserve">, </w:t>
      </w:r>
    </w:p>
    <w:p w14:paraId="3BB1A7CA" w14:textId="169CC4B4" w:rsidR="00E5382D" w:rsidRPr="0053733C" w:rsidRDefault="00A42040" w:rsidP="000434C5">
      <w:pPr>
        <w:widowControl w:val="0"/>
        <w:numPr>
          <w:ilvl w:val="0"/>
          <w:numId w:val="8"/>
        </w:numPr>
        <w:tabs>
          <w:tab w:val="left" w:pos="709"/>
          <w:tab w:val="left" w:pos="851"/>
        </w:tabs>
        <w:spacing w:after="0" w:line="288" w:lineRule="auto"/>
        <w:jc w:val="both"/>
        <w:rPr>
          <w:rFonts w:ascii="Arial" w:eastAsia="Arial" w:hAnsi="Arial" w:cs="Arial"/>
          <w:lang w:eastAsia="pl-PL" w:bidi="pl-PL"/>
        </w:rPr>
      </w:pPr>
      <w:r w:rsidRPr="0053733C">
        <w:rPr>
          <w:rFonts w:ascii="Arial" w:eastAsia="Arial" w:hAnsi="Arial" w:cs="Arial"/>
          <w:lang w:eastAsia="pl-PL" w:bidi="pl-PL"/>
        </w:rPr>
        <w:t xml:space="preserve">ul. </w:t>
      </w:r>
      <w:r w:rsidR="00E5382D" w:rsidRPr="0053733C">
        <w:rPr>
          <w:rFonts w:ascii="Arial" w:eastAsia="Arial" w:hAnsi="Arial" w:cs="Arial"/>
          <w:lang w:eastAsia="pl-PL" w:bidi="pl-PL"/>
        </w:rPr>
        <w:t>Starowiejsk</w:t>
      </w:r>
      <w:r w:rsidR="00797A77" w:rsidRPr="0053733C">
        <w:rPr>
          <w:rFonts w:ascii="Arial" w:eastAsia="Arial" w:hAnsi="Arial" w:cs="Arial"/>
          <w:lang w:eastAsia="pl-PL" w:bidi="pl-PL"/>
        </w:rPr>
        <w:t>ą</w:t>
      </w:r>
      <w:r w:rsidR="00E5382D" w:rsidRPr="0053733C">
        <w:rPr>
          <w:rFonts w:ascii="Arial" w:eastAsia="Arial" w:hAnsi="Arial" w:cs="Arial"/>
          <w:lang w:eastAsia="pl-PL" w:bidi="pl-PL"/>
        </w:rPr>
        <w:t xml:space="preserve"> od skrzyżowania z ul. </w:t>
      </w:r>
      <w:proofErr w:type="spellStart"/>
      <w:r w:rsidR="00E5382D" w:rsidRPr="0053733C">
        <w:rPr>
          <w:rFonts w:ascii="Arial" w:eastAsia="Arial" w:hAnsi="Arial" w:cs="Arial"/>
          <w:lang w:eastAsia="pl-PL" w:bidi="pl-PL"/>
        </w:rPr>
        <w:t>Bałdowską</w:t>
      </w:r>
      <w:proofErr w:type="spellEnd"/>
      <w:r w:rsidR="00E5382D" w:rsidRPr="0053733C">
        <w:rPr>
          <w:rFonts w:ascii="Arial" w:eastAsia="Arial" w:hAnsi="Arial" w:cs="Arial"/>
          <w:lang w:eastAsia="pl-PL" w:bidi="pl-PL"/>
        </w:rPr>
        <w:t xml:space="preserve"> słup U 6/2 do skrzyżowania </w:t>
      </w:r>
      <w:r w:rsidR="00E5382D" w:rsidRPr="0053733C">
        <w:rPr>
          <w:rFonts w:ascii="Arial" w:eastAsia="Arial" w:hAnsi="Arial" w:cs="Arial"/>
          <w:lang w:eastAsia="pl-PL" w:bidi="pl-PL"/>
        </w:rPr>
        <w:br/>
        <w:t xml:space="preserve">z ul. </w:t>
      </w:r>
      <w:proofErr w:type="spellStart"/>
      <w:r w:rsidR="00E5382D" w:rsidRPr="0053733C">
        <w:rPr>
          <w:rFonts w:ascii="Arial" w:eastAsia="Arial" w:hAnsi="Arial" w:cs="Arial"/>
          <w:lang w:eastAsia="pl-PL" w:bidi="pl-PL"/>
        </w:rPr>
        <w:t>Czyżykowską</w:t>
      </w:r>
      <w:proofErr w:type="spellEnd"/>
      <w:r w:rsidR="00E5382D" w:rsidRPr="0053733C">
        <w:rPr>
          <w:rFonts w:ascii="Arial" w:eastAsia="Arial" w:hAnsi="Arial" w:cs="Arial"/>
          <w:lang w:eastAsia="pl-PL" w:bidi="pl-PL"/>
        </w:rPr>
        <w:t xml:space="preserve"> słup  U 9/1</w:t>
      </w:r>
      <w:r w:rsidR="00A60D4A" w:rsidRPr="0053733C">
        <w:rPr>
          <w:rFonts w:ascii="Arial" w:eastAsia="Arial" w:hAnsi="Arial" w:cs="Arial"/>
          <w:lang w:eastAsia="pl-PL" w:bidi="pl-PL"/>
        </w:rPr>
        <w:t xml:space="preserve"> oraz ul. Nowowiejską od skrzyżowania z ul. </w:t>
      </w:r>
      <w:proofErr w:type="spellStart"/>
      <w:r w:rsidR="00A60D4A" w:rsidRPr="0053733C">
        <w:rPr>
          <w:rFonts w:ascii="Arial" w:eastAsia="Arial" w:hAnsi="Arial" w:cs="Arial"/>
          <w:lang w:eastAsia="pl-PL" w:bidi="pl-PL"/>
        </w:rPr>
        <w:t>Bałdowską</w:t>
      </w:r>
      <w:proofErr w:type="spellEnd"/>
      <w:r w:rsidR="00A60D4A" w:rsidRPr="0053733C">
        <w:rPr>
          <w:rFonts w:ascii="Arial" w:eastAsia="Arial" w:hAnsi="Arial" w:cs="Arial"/>
          <w:lang w:eastAsia="pl-PL" w:bidi="pl-PL"/>
        </w:rPr>
        <w:t xml:space="preserve"> słup UM 1.1 do skrzyżowania z ul. </w:t>
      </w:r>
      <w:proofErr w:type="spellStart"/>
      <w:r w:rsidR="00A60D4A" w:rsidRPr="0053733C">
        <w:rPr>
          <w:rFonts w:ascii="Arial" w:eastAsia="Arial" w:hAnsi="Arial" w:cs="Arial"/>
          <w:lang w:eastAsia="pl-PL" w:bidi="pl-PL"/>
        </w:rPr>
        <w:t>Czyżykowską</w:t>
      </w:r>
      <w:proofErr w:type="spellEnd"/>
      <w:r w:rsidR="00A60D4A" w:rsidRPr="0053733C">
        <w:rPr>
          <w:rFonts w:ascii="Arial" w:eastAsia="Arial" w:hAnsi="Arial" w:cs="Arial"/>
          <w:lang w:eastAsia="pl-PL" w:bidi="pl-PL"/>
        </w:rPr>
        <w:t xml:space="preserve"> słup UM 18.1</w:t>
      </w:r>
      <w:r w:rsidR="00DC5DD9" w:rsidRPr="0053733C">
        <w:rPr>
          <w:rFonts w:ascii="Arial" w:eastAsia="Arial" w:hAnsi="Arial" w:cs="Arial"/>
          <w:lang w:eastAsia="pl-PL" w:bidi="pl-PL"/>
        </w:rPr>
        <w:t xml:space="preserve"> – łącznie </w:t>
      </w:r>
      <w:r w:rsidR="00F5466A" w:rsidRPr="0053733C">
        <w:rPr>
          <w:rFonts w:ascii="Arial" w:eastAsia="Arial" w:hAnsi="Arial" w:cs="Arial"/>
          <w:lang w:eastAsia="pl-PL" w:bidi="pl-PL"/>
        </w:rPr>
        <w:t>64</w:t>
      </w:r>
      <w:r w:rsidR="00DC5DD9" w:rsidRPr="0053733C">
        <w:rPr>
          <w:rFonts w:ascii="Arial" w:eastAsia="Arial" w:hAnsi="Arial" w:cs="Arial"/>
          <w:lang w:eastAsia="pl-PL" w:bidi="pl-PL"/>
        </w:rPr>
        <w:t xml:space="preserve"> oprawy</w:t>
      </w:r>
      <w:r w:rsidR="00E5382D" w:rsidRPr="0053733C">
        <w:rPr>
          <w:rFonts w:ascii="Arial" w:eastAsia="Arial" w:hAnsi="Arial" w:cs="Arial"/>
          <w:lang w:eastAsia="pl-PL" w:bidi="pl-PL"/>
        </w:rPr>
        <w:t xml:space="preserve">, </w:t>
      </w:r>
    </w:p>
    <w:p w14:paraId="7CF0631B" w14:textId="5A2BDA84" w:rsidR="00E5382D" w:rsidRPr="009518BA" w:rsidRDefault="00A42040" w:rsidP="00F5466A">
      <w:pPr>
        <w:pStyle w:val="Akapitzlist"/>
        <w:numPr>
          <w:ilvl w:val="0"/>
          <w:numId w:val="8"/>
        </w:numPr>
        <w:tabs>
          <w:tab w:val="left" w:pos="709"/>
          <w:tab w:val="left" w:pos="851"/>
        </w:tabs>
        <w:spacing w:line="288" w:lineRule="auto"/>
        <w:jc w:val="both"/>
        <w:rPr>
          <w:rFonts w:ascii="Arial" w:eastAsia="Arial" w:hAnsi="Arial" w:cs="Arial"/>
          <w:color w:val="auto"/>
          <w:sz w:val="22"/>
          <w:szCs w:val="22"/>
        </w:rPr>
      </w:pPr>
      <w:r w:rsidRPr="009518BA">
        <w:rPr>
          <w:rFonts w:ascii="Arial" w:eastAsia="Arial" w:hAnsi="Arial" w:cs="Arial"/>
          <w:color w:val="auto"/>
          <w:sz w:val="22"/>
          <w:szCs w:val="22"/>
        </w:rPr>
        <w:t xml:space="preserve">ul. </w:t>
      </w:r>
      <w:r w:rsidR="00E5382D" w:rsidRPr="009518BA">
        <w:rPr>
          <w:rFonts w:ascii="Arial" w:eastAsia="Arial" w:hAnsi="Arial" w:cs="Arial"/>
          <w:color w:val="auto"/>
          <w:sz w:val="22"/>
          <w:szCs w:val="22"/>
        </w:rPr>
        <w:t>Nadbrzeżn</w:t>
      </w:r>
      <w:r w:rsidR="00797A77" w:rsidRPr="009518BA">
        <w:rPr>
          <w:rFonts w:ascii="Arial" w:eastAsia="Arial" w:hAnsi="Arial" w:cs="Arial"/>
          <w:color w:val="auto"/>
          <w:sz w:val="22"/>
          <w:szCs w:val="22"/>
        </w:rPr>
        <w:t>ą</w:t>
      </w:r>
      <w:r w:rsidR="00E5382D" w:rsidRPr="009518BA">
        <w:rPr>
          <w:rFonts w:ascii="Arial" w:eastAsia="Arial" w:hAnsi="Arial" w:cs="Arial"/>
          <w:color w:val="auto"/>
          <w:sz w:val="22"/>
          <w:szCs w:val="22"/>
        </w:rPr>
        <w:t xml:space="preserve"> od słupa U 1/4 do barier kończących drogę (słup bez oznaczenia)</w:t>
      </w:r>
      <w:r w:rsidRPr="009518BA">
        <w:rPr>
          <w:rFonts w:ascii="Arial" w:eastAsia="Arial" w:hAnsi="Arial" w:cs="Arial"/>
          <w:color w:val="auto"/>
          <w:sz w:val="22"/>
          <w:szCs w:val="22"/>
        </w:rPr>
        <w:t xml:space="preserve"> – łącznie 29 opraw</w:t>
      </w:r>
      <w:r w:rsidR="00E5382D" w:rsidRPr="009518BA">
        <w:rPr>
          <w:rFonts w:ascii="Arial" w:eastAsia="Arial" w:hAnsi="Arial" w:cs="Arial"/>
          <w:color w:val="auto"/>
          <w:sz w:val="22"/>
          <w:szCs w:val="22"/>
        </w:rPr>
        <w:t xml:space="preserve">, </w:t>
      </w:r>
    </w:p>
    <w:p w14:paraId="2D16EFAE" w14:textId="3E353B0D"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ul. </w:t>
      </w:r>
      <w:r w:rsidR="00E5382D" w:rsidRPr="00E5382D">
        <w:rPr>
          <w:rFonts w:ascii="Arial" w:eastAsia="Arial" w:hAnsi="Arial" w:cs="Arial"/>
          <w:color w:val="000000"/>
          <w:lang w:eastAsia="pl-PL" w:bidi="pl-PL"/>
        </w:rPr>
        <w:t>Armii Krajowej na odcinku od skrzyżowania z aleją Solidarności słup U 51 do skrzyżowania z ul. Jagiellońską słup U1</w:t>
      </w:r>
      <w:r>
        <w:rPr>
          <w:rFonts w:ascii="Arial" w:eastAsia="Arial" w:hAnsi="Arial" w:cs="Arial"/>
          <w:color w:val="000000"/>
          <w:lang w:eastAsia="pl-PL" w:bidi="pl-PL"/>
        </w:rPr>
        <w:t xml:space="preserve"> – łącznie 102 oprawy</w:t>
      </w:r>
      <w:r w:rsidR="00E5382D" w:rsidRPr="00E5382D">
        <w:rPr>
          <w:rFonts w:ascii="Arial" w:eastAsia="Arial" w:hAnsi="Arial" w:cs="Arial"/>
          <w:color w:val="000000"/>
          <w:lang w:eastAsia="pl-PL" w:bidi="pl-PL"/>
        </w:rPr>
        <w:t>,</w:t>
      </w:r>
    </w:p>
    <w:p w14:paraId="63F5BD33" w14:textId="7B8977EB"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 ul. </w:t>
      </w:r>
      <w:r w:rsidR="00E5382D" w:rsidRPr="00E5382D">
        <w:rPr>
          <w:rFonts w:ascii="Arial" w:eastAsia="Arial" w:hAnsi="Arial" w:cs="Arial"/>
          <w:color w:val="000000"/>
          <w:lang w:eastAsia="pl-PL" w:bidi="pl-PL"/>
        </w:rPr>
        <w:t>Jagiellońsk</w:t>
      </w:r>
      <w:r w:rsidR="00797A77">
        <w:rPr>
          <w:rFonts w:ascii="Arial" w:eastAsia="Arial" w:hAnsi="Arial" w:cs="Arial"/>
          <w:color w:val="000000"/>
          <w:lang w:eastAsia="pl-PL" w:bidi="pl-PL"/>
        </w:rPr>
        <w:t>ą</w:t>
      </w:r>
      <w:r w:rsidR="00E5382D" w:rsidRPr="00E5382D">
        <w:rPr>
          <w:rFonts w:ascii="Arial" w:eastAsia="Arial" w:hAnsi="Arial" w:cs="Arial"/>
          <w:color w:val="000000"/>
          <w:lang w:eastAsia="pl-PL" w:bidi="pl-PL"/>
        </w:rPr>
        <w:t xml:space="preserve"> na odcinku od skrzyżowania z ul. Armii Krajowej na słupach oznaczonych literą U do przejazdu kolejowego</w:t>
      </w:r>
      <w:r>
        <w:rPr>
          <w:rFonts w:ascii="Arial" w:eastAsia="Arial" w:hAnsi="Arial" w:cs="Arial"/>
          <w:color w:val="000000"/>
          <w:lang w:eastAsia="pl-PL" w:bidi="pl-PL"/>
        </w:rPr>
        <w:t xml:space="preserve"> – łącznie 16 opraw</w:t>
      </w:r>
      <w:r w:rsidR="00E5382D" w:rsidRPr="00E5382D">
        <w:rPr>
          <w:rFonts w:ascii="Arial" w:eastAsia="Arial" w:hAnsi="Arial" w:cs="Arial"/>
          <w:color w:val="000000"/>
          <w:lang w:eastAsia="pl-PL" w:bidi="pl-PL"/>
        </w:rPr>
        <w:t>,</w:t>
      </w:r>
    </w:p>
    <w:p w14:paraId="6568494F" w14:textId="431D1D54"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 ul. </w:t>
      </w:r>
      <w:r w:rsidR="00E5382D" w:rsidRPr="00E5382D">
        <w:rPr>
          <w:rFonts w:ascii="Arial" w:eastAsia="Arial" w:hAnsi="Arial" w:cs="Arial"/>
          <w:color w:val="000000"/>
          <w:lang w:eastAsia="pl-PL" w:bidi="pl-PL"/>
        </w:rPr>
        <w:t xml:space="preserve">Kołłątaja na odcinku od skrzyżowania z ul. 30 Stycznia słup U 7/1 do skrzyżowania </w:t>
      </w:r>
      <w:r w:rsidR="00E5382D" w:rsidRPr="00E5382D">
        <w:rPr>
          <w:rFonts w:ascii="Arial" w:eastAsia="Arial" w:hAnsi="Arial" w:cs="Arial"/>
          <w:color w:val="000000"/>
          <w:lang w:eastAsia="pl-PL" w:bidi="pl-PL"/>
        </w:rPr>
        <w:br/>
      </w:r>
      <w:r>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 xml:space="preserve">z ul. </w:t>
      </w:r>
      <w:proofErr w:type="spellStart"/>
      <w:r w:rsidR="00E5382D" w:rsidRPr="00E5382D">
        <w:rPr>
          <w:rFonts w:ascii="Arial" w:eastAsia="Arial" w:hAnsi="Arial" w:cs="Arial"/>
          <w:color w:val="000000"/>
          <w:lang w:eastAsia="pl-PL" w:bidi="pl-PL"/>
        </w:rPr>
        <w:t>Czyżykowską</w:t>
      </w:r>
      <w:proofErr w:type="spellEnd"/>
      <w:r w:rsidR="00E5382D" w:rsidRPr="00E5382D">
        <w:rPr>
          <w:rFonts w:ascii="Arial" w:eastAsia="Arial" w:hAnsi="Arial" w:cs="Arial"/>
          <w:color w:val="000000"/>
          <w:lang w:eastAsia="pl-PL" w:bidi="pl-PL"/>
        </w:rPr>
        <w:t xml:space="preserve"> słup U 19/2</w:t>
      </w:r>
      <w:r w:rsidR="00312736">
        <w:rPr>
          <w:rFonts w:ascii="Arial" w:eastAsia="Arial" w:hAnsi="Arial" w:cs="Arial"/>
          <w:color w:val="000000"/>
          <w:lang w:eastAsia="pl-PL" w:bidi="pl-PL"/>
        </w:rPr>
        <w:t xml:space="preserve"> – 24 oprawy</w:t>
      </w:r>
      <w:r w:rsidR="00E5382D" w:rsidRPr="00E5382D">
        <w:rPr>
          <w:rFonts w:ascii="Arial" w:eastAsia="Arial" w:hAnsi="Arial" w:cs="Arial"/>
          <w:color w:val="000000"/>
          <w:lang w:eastAsia="pl-PL" w:bidi="pl-PL"/>
        </w:rPr>
        <w:t>,</w:t>
      </w:r>
    </w:p>
    <w:p w14:paraId="1F971231" w14:textId="77777777" w:rsidR="00312736"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 ul. </w:t>
      </w:r>
      <w:r w:rsidR="00E5382D" w:rsidRPr="00E5382D">
        <w:rPr>
          <w:rFonts w:ascii="Arial" w:eastAsia="Arial" w:hAnsi="Arial" w:cs="Arial"/>
          <w:color w:val="000000"/>
          <w:lang w:eastAsia="pl-PL" w:bidi="pl-PL"/>
        </w:rPr>
        <w:t xml:space="preserve">Bartosza Głowackiego wymiana opraw w ciągu linii napowietrznej od skrzyżowania </w:t>
      </w:r>
      <w:r w:rsidR="00E5382D" w:rsidRPr="00E5382D">
        <w:rPr>
          <w:rFonts w:ascii="Arial" w:eastAsia="Arial" w:hAnsi="Arial" w:cs="Arial"/>
          <w:color w:val="000000"/>
          <w:lang w:eastAsia="pl-PL" w:bidi="pl-PL"/>
        </w:rPr>
        <w:br/>
      </w:r>
      <w:r>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z ul. Nałkowskiej w kierunku Śliwin wraz z odcinkiem linii kablowej</w:t>
      </w:r>
      <w:r w:rsidR="00312736">
        <w:rPr>
          <w:rFonts w:ascii="Arial" w:eastAsia="Arial" w:hAnsi="Arial" w:cs="Arial"/>
          <w:color w:val="000000"/>
          <w:lang w:eastAsia="pl-PL" w:bidi="pl-PL"/>
        </w:rPr>
        <w:t xml:space="preserve"> ( 9 szt. latarni) –  </w:t>
      </w:r>
    </w:p>
    <w:p w14:paraId="6CD1383C" w14:textId="01A19B93" w:rsidR="00E5382D" w:rsidRPr="00E5382D" w:rsidRDefault="00312736" w:rsidP="00312736">
      <w:pPr>
        <w:widowControl w:val="0"/>
        <w:tabs>
          <w:tab w:val="left" w:pos="709"/>
          <w:tab w:val="left" w:pos="851"/>
        </w:tabs>
        <w:spacing w:after="0" w:line="288" w:lineRule="auto"/>
        <w:ind w:left="720"/>
        <w:jc w:val="both"/>
        <w:rPr>
          <w:rFonts w:ascii="Arial" w:eastAsia="Arial" w:hAnsi="Arial" w:cs="Arial"/>
          <w:color w:val="000000"/>
          <w:lang w:eastAsia="pl-PL" w:bidi="pl-PL"/>
        </w:rPr>
      </w:pPr>
      <w:r>
        <w:rPr>
          <w:rFonts w:ascii="Arial" w:eastAsia="Arial" w:hAnsi="Arial" w:cs="Arial"/>
          <w:color w:val="000000"/>
          <w:lang w:eastAsia="pl-PL" w:bidi="pl-PL"/>
        </w:rPr>
        <w:t xml:space="preserve"> łącznie 32 oprawy</w:t>
      </w:r>
      <w:r w:rsidR="00E5382D" w:rsidRPr="00E5382D">
        <w:rPr>
          <w:rFonts w:ascii="Arial" w:eastAsia="Arial" w:hAnsi="Arial" w:cs="Arial"/>
          <w:color w:val="000000"/>
          <w:lang w:eastAsia="pl-PL" w:bidi="pl-PL"/>
        </w:rPr>
        <w:t>,</w:t>
      </w:r>
    </w:p>
    <w:p w14:paraId="31673C26" w14:textId="1FC59028"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 ul. </w:t>
      </w:r>
      <w:r w:rsidR="00E5382D" w:rsidRPr="00E5382D">
        <w:rPr>
          <w:rFonts w:ascii="Arial" w:eastAsia="Arial" w:hAnsi="Arial" w:cs="Arial"/>
          <w:color w:val="000000"/>
          <w:lang w:eastAsia="pl-PL" w:bidi="pl-PL"/>
        </w:rPr>
        <w:t>Malinowsk</w:t>
      </w:r>
      <w:r w:rsidR="00797A77">
        <w:rPr>
          <w:rFonts w:ascii="Arial" w:eastAsia="Arial" w:hAnsi="Arial" w:cs="Arial"/>
          <w:color w:val="000000"/>
          <w:lang w:eastAsia="pl-PL" w:bidi="pl-PL"/>
        </w:rPr>
        <w:t>ą</w:t>
      </w:r>
      <w:r w:rsidR="00E5382D" w:rsidRPr="00E5382D">
        <w:rPr>
          <w:rFonts w:ascii="Arial" w:eastAsia="Arial" w:hAnsi="Arial" w:cs="Arial"/>
          <w:color w:val="000000"/>
          <w:lang w:eastAsia="pl-PL" w:bidi="pl-PL"/>
        </w:rPr>
        <w:t xml:space="preserve"> na odcinku od skrzyżowania z ulicą </w:t>
      </w:r>
      <w:proofErr w:type="spellStart"/>
      <w:r w:rsidR="00E5382D" w:rsidRPr="00E5382D">
        <w:rPr>
          <w:rFonts w:ascii="Arial" w:eastAsia="Arial" w:hAnsi="Arial" w:cs="Arial"/>
          <w:color w:val="000000"/>
          <w:lang w:eastAsia="pl-PL" w:bidi="pl-PL"/>
        </w:rPr>
        <w:t>Czatkowską</w:t>
      </w:r>
      <w:proofErr w:type="spellEnd"/>
      <w:r w:rsidR="00E5382D" w:rsidRPr="00E5382D">
        <w:rPr>
          <w:rFonts w:ascii="Arial" w:eastAsia="Arial" w:hAnsi="Arial" w:cs="Arial"/>
          <w:color w:val="000000"/>
          <w:lang w:eastAsia="pl-PL" w:bidi="pl-PL"/>
        </w:rPr>
        <w:t xml:space="preserve"> słup 68/4 do słupa 7/1 </w:t>
      </w:r>
      <w:r>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 xml:space="preserve">usytuowanego przed skrzyżowaniem z ul. Kwiatową z wyłączeniem oświetlenia </w:t>
      </w:r>
      <w:r>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przejazdu kolejowego słupy opisane jako PLK 1-15, PLK 2-15, PLK 3-15, PLK 4-15</w:t>
      </w:r>
      <w:r w:rsidR="00312736">
        <w:rPr>
          <w:rFonts w:ascii="Arial" w:eastAsia="Arial" w:hAnsi="Arial" w:cs="Arial"/>
          <w:color w:val="000000"/>
          <w:lang w:eastAsia="pl-PL" w:bidi="pl-PL"/>
        </w:rPr>
        <w:t xml:space="preserve"> – łącznie 61 opraw</w:t>
      </w:r>
      <w:r w:rsidR="00E5382D" w:rsidRPr="00E5382D">
        <w:rPr>
          <w:rFonts w:ascii="Arial" w:eastAsia="Arial" w:hAnsi="Arial" w:cs="Arial"/>
          <w:color w:val="000000"/>
          <w:lang w:eastAsia="pl-PL" w:bidi="pl-PL"/>
        </w:rPr>
        <w:t xml:space="preserve">, </w:t>
      </w:r>
    </w:p>
    <w:p w14:paraId="0D83FA86" w14:textId="77777777" w:rsidR="00312736"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bidi="pl-PL"/>
        </w:rPr>
        <w:t xml:space="preserve"> ul. </w:t>
      </w:r>
      <w:proofErr w:type="spellStart"/>
      <w:r w:rsidR="00E5382D" w:rsidRPr="00E5382D">
        <w:rPr>
          <w:rFonts w:ascii="Arial" w:eastAsia="Arial" w:hAnsi="Arial" w:cs="Arial"/>
          <w:color w:val="000000"/>
          <w:lang w:eastAsia="pl-PL" w:bidi="pl-PL"/>
        </w:rPr>
        <w:t>Czatkowsk</w:t>
      </w:r>
      <w:r w:rsidR="00797A77">
        <w:rPr>
          <w:rFonts w:ascii="Arial" w:eastAsia="Arial" w:hAnsi="Arial" w:cs="Arial"/>
          <w:color w:val="000000"/>
          <w:lang w:eastAsia="pl-PL" w:bidi="pl-PL"/>
        </w:rPr>
        <w:t>ą</w:t>
      </w:r>
      <w:proofErr w:type="spellEnd"/>
      <w:r w:rsidR="00E5382D" w:rsidRPr="00E5382D">
        <w:rPr>
          <w:rFonts w:ascii="Arial" w:eastAsia="Arial" w:hAnsi="Arial" w:cs="Arial"/>
          <w:color w:val="000000"/>
          <w:lang w:eastAsia="pl-PL" w:bidi="pl-PL"/>
        </w:rPr>
        <w:t xml:space="preserve"> na odcinku od skrzyżowania z ul. Malinowską słup U 25/1 do zjazdu </w:t>
      </w:r>
      <w:r>
        <w:rPr>
          <w:rFonts w:ascii="Arial" w:eastAsia="Arial" w:hAnsi="Arial" w:cs="Arial"/>
          <w:color w:val="000000"/>
          <w:lang w:eastAsia="pl-PL" w:bidi="pl-PL"/>
        </w:rPr>
        <w:t xml:space="preserve">    </w:t>
      </w:r>
      <w:r w:rsidR="00312736">
        <w:rPr>
          <w:rFonts w:ascii="Arial" w:eastAsia="Arial" w:hAnsi="Arial" w:cs="Arial"/>
          <w:color w:val="000000"/>
          <w:lang w:eastAsia="pl-PL" w:bidi="pl-PL"/>
        </w:rPr>
        <w:t xml:space="preserve"> </w:t>
      </w:r>
    </w:p>
    <w:p w14:paraId="607B5C70" w14:textId="679A4E28" w:rsidR="00E5382D" w:rsidRPr="00E5382D" w:rsidRDefault="00E5382D" w:rsidP="00312736">
      <w:pPr>
        <w:widowControl w:val="0"/>
        <w:tabs>
          <w:tab w:val="left" w:pos="709"/>
          <w:tab w:val="left" w:pos="851"/>
        </w:tabs>
        <w:spacing w:after="0" w:line="288" w:lineRule="auto"/>
        <w:ind w:left="720"/>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do ZUK Tczew </w:t>
      </w:r>
      <w:proofErr w:type="spellStart"/>
      <w:r w:rsidRPr="00E5382D">
        <w:rPr>
          <w:rFonts w:ascii="Arial" w:eastAsia="Arial" w:hAnsi="Arial" w:cs="Arial"/>
          <w:color w:val="000000"/>
          <w:lang w:eastAsia="pl-PL" w:bidi="pl-PL"/>
        </w:rPr>
        <w:t>Czatkowska</w:t>
      </w:r>
      <w:proofErr w:type="spellEnd"/>
      <w:r w:rsidRPr="00E5382D">
        <w:rPr>
          <w:rFonts w:ascii="Arial" w:eastAsia="Arial" w:hAnsi="Arial" w:cs="Arial"/>
          <w:color w:val="000000"/>
          <w:lang w:eastAsia="pl-PL" w:bidi="pl-PL"/>
        </w:rPr>
        <w:t xml:space="preserve"> 2E słup  7/3</w:t>
      </w:r>
      <w:r w:rsidR="00312736">
        <w:rPr>
          <w:rFonts w:ascii="Arial" w:eastAsia="Arial" w:hAnsi="Arial" w:cs="Arial"/>
          <w:color w:val="000000"/>
          <w:lang w:eastAsia="pl-PL" w:bidi="pl-PL"/>
        </w:rPr>
        <w:t xml:space="preserve"> – łącznie 45 opraw</w:t>
      </w:r>
      <w:r w:rsidRPr="00E5382D">
        <w:rPr>
          <w:rFonts w:ascii="Arial" w:eastAsia="Arial" w:hAnsi="Arial" w:cs="Arial"/>
          <w:color w:val="000000"/>
          <w:lang w:eastAsia="pl-PL" w:bidi="pl-PL"/>
        </w:rPr>
        <w:t xml:space="preserve">, </w:t>
      </w:r>
    </w:p>
    <w:p w14:paraId="77961E55" w14:textId="7666FED8"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Grunwaldzk</w:t>
      </w:r>
      <w:r w:rsidR="00967CB3">
        <w:rPr>
          <w:rFonts w:ascii="Arial" w:eastAsia="Arial" w:hAnsi="Arial" w:cs="Arial"/>
          <w:color w:val="000000"/>
          <w:lang w:eastAsia="pl-PL"/>
        </w:rPr>
        <w:t>ą</w:t>
      </w:r>
      <w:r w:rsidR="00E5382D" w:rsidRPr="00E5382D">
        <w:rPr>
          <w:rFonts w:ascii="Arial" w:eastAsia="Arial" w:hAnsi="Arial" w:cs="Arial"/>
          <w:color w:val="000000"/>
          <w:lang w:eastAsia="pl-PL"/>
        </w:rPr>
        <w:t xml:space="preserve"> od skrzyżowania z ul. Wojska Polskiego z wyłączeniem słupa U1.1 do krzyżowania z ul. Fabryczną</w:t>
      </w:r>
      <w:r w:rsidR="00312736">
        <w:rPr>
          <w:rFonts w:ascii="Arial" w:eastAsia="Arial" w:hAnsi="Arial" w:cs="Arial"/>
          <w:color w:val="000000"/>
          <w:lang w:eastAsia="pl-PL"/>
        </w:rPr>
        <w:t xml:space="preserve"> (oznaczenie słupów nieczytelne) – łącznie 11 opraw</w:t>
      </w:r>
      <w:r w:rsidR="00E5382D" w:rsidRPr="00E5382D">
        <w:rPr>
          <w:rFonts w:ascii="Arial" w:eastAsia="Arial" w:hAnsi="Arial" w:cs="Arial"/>
          <w:color w:val="000000"/>
          <w:lang w:eastAsia="pl-PL"/>
        </w:rPr>
        <w:t>,</w:t>
      </w:r>
    </w:p>
    <w:p w14:paraId="0E1E6A0A" w14:textId="3A81A21A" w:rsidR="00A42040"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Kwiatow</w:t>
      </w:r>
      <w:r w:rsidR="00797A77">
        <w:rPr>
          <w:rFonts w:ascii="Arial" w:eastAsia="Arial" w:hAnsi="Arial" w:cs="Arial"/>
          <w:color w:val="000000"/>
          <w:lang w:eastAsia="pl-PL"/>
        </w:rPr>
        <w:t>ą</w:t>
      </w:r>
      <w:r w:rsidR="00E5382D" w:rsidRPr="00E5382D">
        <w:rPr>
          <w:rFonts w:ascii="Arial" w:eastAsia="Arial" w:hAnsi="Arial" w:cs="Arial"/>
          <w:color w:val="000000"/>
          <w:lang w:eastAsia="pl-PL"/>
        </w:rPr>
        <w:t xml:space="preserve"> od skrzyżowania z ul. Malinowską słup U/1 do ul. Sadowej słup U/5 wraz </w:t>
      </w:r>
      <w:r w:rsidR="00E5382D" w:rsidRPr="00E5382D">
        <w:rPr>
          <w:rFonts w:ascii="Arial" w:eastAsia="Arial" w:hAnsi="Arial" w:cs="Arial"/>
          <w:color w:val="000000"/>
          <w:lang w:eastAsia="pl-PL"/>
        </w:rPr>
        <w:br/>
      </w:r>
      <w:r>
        <w:rPr>
          <w:rFonts w:ascii="Arial" w:eastAsia="Arial" w:hAnsi="Arial" w:cs="Arial"/>
          <w:color w:val="000000"/>
          <w:lang w:eastAsia="pl-PL"/>
        </w:rPr>
        <w:t xml:space="preserve"> </w:t>
      </w:r>
      <w:r w:rsidR="00E5382D" w:rsidRPr="00E5382D">
        <w:rPr>
          <w:rFonts w:ascii="Arial" w:eastAsia="Arial" w:hAnsi="Arial" w:cs="Arial"/>
          <w:color w:val="000000"/>
          <w:lang w:eastAsia="pl-PL"/>
        </w:rPr>
        <w:t xml:space="preserve">z dwiema latarniami przy ul. Gazety Tczewskiej oraz odcinkiem od słupa U11 do słupa </w:t>
      </w:r>
      <w:r>
        <w:rPr>
          <w:rFonts w:ascii="Arial" w:eastAsia="Arial" w:hAnsi="Arial" w:cs="Arial"/>
          <w:color w:val="000000"/>
          <w:lang w:eastAsia="pl-PL"/>
        </w:rPr>
        <w:t xml:space="preserve">  </w:t>
      </w:r>
    </w:p>
    <w:p w14:paraId="5516A76D" w14:textId="681831DD" w:rsidR="00E5382D" w:rsidRPr="00E5382D" w:rsidRDefault="00A42040" w:rsidP="00A42040">
      <w:pPr>
        <w:widowControl w:val="0"/>
        <w:tabs>
          <w:tab w:val="left" w:pos="709"/>
          <w:tab w:val="left" w:pos="851"/>
        </w:tabs>
        <w:spacing w:after="0" w:line="288" w:lineRule="auto"/>
        <w:ind w:left="720"/>
        <w:jc w:val="both"/>
        <w:rPr>
          <w:rFonts w:ascii="Arial" w:eastAsia="Arial" w:hAnsi="Arial" w:cs="Arial"/>
          <w:color w:val="000000"/>
          <w:lang w:eastAsia="pl-PL" w:bidi="pl-PL"/>
        </w:rPr>
      </w:pPr>
      <w:r>
        <w:rPr>
          <w:rFonts w:ascii="Arial" w:eastAsia="Arial" w:hAnsi="Arial" w:cs="Arial"/>
          <w:color w:val="000000"/>
          <w:lang w:eastAsia="pl-PL"/>
        </w:rPr>
        <w:t xml:space="preserve"> </w:t>
      </w:r>
      <w:r w:rsidR="00E5382D" w:rsidRPr="00E5382D">
        <w:rPr>
          <w:rFonts w:ascii="Arial" w:eastAsia="Arial" w:hAnsi="Arial" w:cs="Arial"/>
          <w:color w:val="000000"/>
          <w:lang w:eastAsia="pl-PL"/>
        </w:rPr>
        <w:t xml:space="preserve">U1 zlokalizowanego w tylnej części parkingu przy sklepie </w:t>
      </w:r>
      <w:r w:rsidR="00E5382D" w:rsidRPr="00D755AF">
        <w:rPr>
          <w:rFonts w:ascii="Arial" w:eastAsia="Arial" w:hAnsi="Arial" w:cs="Arial"/>
          <w:shd w:val="clear" w:color="auto" w:fill="FFFFFF"/>
          <w:lang w:eastAsia="pl-PL" w:bidi="pl-PL"/>
        </w:rPr>
        <w:t xml:space="preserve">Market </w:t>
      </w:r>
      <w:proofErr w:type="spellStart"/>
      <w:r w:rsidR="00E5382D" w:rsidRPr="00D755AF">
        <w:rPr>
          <w:rFonts w:ascii="Arial" w:eastAsia="Arial" w:hAnsi="Arial" w:cs="Arial"/>
          <w:shd w:val="clear" w:color="auto" w:fill="FFFFFF"/>
          <w:lang w:eastAsia="pl-PL" w:bidi="pl-PL"/>
        </w:rPr>
        <w:t>Axin</w:t>
      </w:r>
      <w:proofErr w:type="spellEnd"/>
      <w:r w:rsidR="00E5382D" w:rsidRPr="00D755AF">
        <w:rPr>
          <w:rFonts w:ascii="Arial" w:eastAsia="Arial" w:hAnsi="Arial" w:cs="Arial"/>
          <w:shd w:val="clear" w:color="auto" w:fill="FFFFFF"/>
          <w:lang w:eastAsia="pl-PL" w:bidi="pl-PL"/>
        </w:rPr>
        <w:t xml:space="preserve"> </w:t>
      </w:r>
      <w:r w:rsidR="00E5382D" w:rsidRPr="00D755AF">
        <w:rPr>
          <w:rFonts w:ascii="Arial" w:eastAsia="Arial" w:hAnsi="Arial" w:cs="Arial"/>
          <w:lang w:eastAsia="pl-PL"/>
        </w:rPr>
        <w:t xml:space="preserve"> </w:t>
      </w:r>
      <w:r w:rsidR="00E5382D" w:rsidRPr="00E5382D">
        <w:rPr>
          <w:rFonts w:ascii="Arial" w:eastAsia="Arial" w:hAnsi="Arial" w:cs="Arial"/>
          <w:color w:val="000000"/>
          <w:lang w:eastAsia="pl-PL"/>
        </w:rPr>
        <w:t xml:space="preserve">pod adresem </w:t>
      </w:r>
      <w:r w:rsidR="00E5382D" w:rsidRPr="00E5382D">
        <w:rPr>
          <w:rFonts w:ascii="Arial" w:eastAsia="Arial" w:hAnsi="Arial" w:cs="Arial"/>
          <w:color w:val="000000"/>
          <w:lang w:eastAsia="pl-PL"/>
        </w:rPr>
        <w:br/>
      </w:r>
      <w:r>
        <w:rPr>
          <w:rFonts w:ascii="Arial" w:eastAsia="Arial" w:hAnsi="Arial" w:cs="Arial"/>
          <w:color w:val="000000"/>
          <w:lang w:eastAsia="pl-PL"/>
        </w:rPr>
        <w:t xml:space="preserve"> </w:t>
      </w:r>
      <w:r w:rsidR="00E5382D" w:rsidRPr="00E5382D">
        <w:rPr>
          <w:rFonts w:ascii="Arial" w:eastAsia="Arial" w:hAnsi="Arial" w:cs="Arial"/>
          <w:color w:val="000000"/>
          <w:lang w:eastAsia="pl-PL"/>
        </w:rPr>
        <w:t>Kwiatowa 4</w:t>
      </w:r>
      <w:r w:rsidR="00312736">
        <w:rPr>
          <w:rFonts w:ascii="Arial" w:eastAsia="Arial" w:hAnsi="Arial" w:cs="Arial"/>
          <w:color w:val="000000"/>
          <w:lang w:eastAsia="pl-PL"/>
        </w:rPr>
        <w:t xml:space="preserve"> – łącznie 40 opraw</w:t>
      </w:r>
      <w:r w:rsidR="00E5382D" w:rsidRPr="00E5382D">
        <w:rPr>
          <w:rFonts w:ascii="Arial" w:eastAsia="Arial" w:hAnsi="Arial" w:cs="Arial"/>
          <w:color w:val="000000"/>
          <w:lang w:eastAsia="pl-PL"/>
        </w:rPr>
        <w:t xml:space="preserve">, </w:t>
      </w:r>
    </w:p>
    <w:p w14:paraId="5BB2938A" w14:textId="77777777" w:rsidR="00312736"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 xml:space="preserve">Szewczyka Dratewki od skrzyżowania z aleją Kociewską do U 1/1/3 do słupa </w:t>
      </w:r>
      <w:r>
        <w:rPr>
          <w:rFonts w:ascii="Arial" w:eastAsia="Arial" w:hAnsi="Arial" w:cs="Arial"/>
          <w:color w:val="000000"/>
          <w:lang w:eastAsia="pl-PL"/>
        </w:rPr>
        <w:t xml:space="preserve">   </w:t>
      </w:r>
      <w:r w:rsidR="00312736">
        <w:rPr>
          <w:rFonts w:ascii="Arial" w:eastAsia="Arial" w:hAnsi="Arial" w:cs="Arial"/>
          <w:color w:val="000000"/>
          <w:lang w:eastAsia="pl-PL"/>
        </w:rPr>
        <w:t xml:space="preserve"> </w:t>
      </w:r>
    </w:p>
    <w:p w14:paraId="6121E6E0" w14:textId="4775004B" w:rsidR="00E5382D" w:rsidRPr="00E5382D" w:rsidRDefault="00312736" w:rsidP="00312736">
      <w:pPr>
        <w:widowControl w:val="0"/>
        <w:tabs>
          <w:tab w:val="left" w:pos="709"/>
          <w:tab w:val="left" w:pos="851"/>
        </w:tabs>
        <w:spacing w:after="0" w:line="288" w:lineRule="auto"/>
        <w:ind w:left="720"/>
        <w:jc w:val="both"/>
        <w:rPr>
          <w:rFonts w:ascii="Arial" w:eastAsia="Arial" w:hAnsi="Arial" w:cs="Arial"/>
          <w:color w:val="000000"/>
          <w:lang w:eastAsia="pl-PL" w:bidi="pl-PL"/>
        </w:rPr>
      </w:pPr>
      <w:r>
        <w:rPr>
          <w:rFonts w:ascii="Arial" w:eastAsia="Arial" w:hAnsi="Arial" w:cs="Arial"/>
          <w:color w:val="000000"/>
          <w:lang w:eastAsia="pl-PL"/>
        </w:rPr>
        <w:t xml:space="preserve"> </w:t>
      </w:r>
      <w:r w:rsidR="00E5382D" w:rsidRPr="00E5382D">
        <w:rPr>
          <w:rFonts w:ascii="Arial" w:eastAsia="Arial" w:hAnsi="Arial" w:cs="Arial"/>
          <w:color w:val="000000"/>
          <w:lang w:eastAsia="pl-PL"/>
        </w:rPr>
        <w:t>U1/22/3</w:t>
      </w:r>
      <w:r>
        <w:rPr>
          <w:rFonts w:ascii="Arial" w:eastAsia="Arial" w:hAnsi="Arial" w:cs="Arial"/>
          <w:color w:val="000000"/>
          <w:lang w:eastAsia="pl-PL"/>
        </w:rPr>
        <w:t xml:space="preserve"> – łącznie 21 opraw</w:t>
      </w:r>
      <w:r w:rsidR="00E5382D" w:rsidRPr="00E5382D">
        <w:rPr>
          <w:rFonts w:ascii="Arial" w:eastAsia="Arial" w:hAnsi="Arial" w:cs="Arial"/>
          <w:color w:val="000000"/>
          <w:lang w:eastAsia="pl-PL"/>
        </w:rPr>
        <w:t xml:space="preserve">, </w:t>
      </w:r>
    </w:p>
    <w:p w14:paraId="6CA2F6E4" w14:textId="3A7ABB2C"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Jasia</w:t>
      </w:r>
      <w:r w:rsidR="00967CB3">
        <w:rPr>
          <w:rFonts w:ascii="Arial" w:eastAsia="Arial" w:hAnsi="Arial" w:cs="Arial"/>
          <w:color w:val="000000"/>
          <w:lang w:eastAsia="pl-PL"/>
        </w:rPr>
        <w:t xml:space="preserve"> i </w:t>
      </w:r>
      <w:r w:rsidR="00E5382D" w:rsidRPr="00E5382D">
        <w:rPr>
          <w:rFonts w:ascii="Arial" w:eastAsia="Arial" w:hAnsi="Arial" w:cs="Arial"/>
          <w:color w:val="000000"/>
          <w:lang w:eastAsia="pl-PL"/>
        </w:rPr>
        <w:t xml:space="preserve"> Małgosi na odcinku mi</w:t>
      </w:r>
      <w:r w:rsidR="00967CB3">
        <w:rPr>
          <w:rFonts w:ascii="Arial" w:eastAsia="Arial" w:hAnsi="Arial" w:cs="Arial"/>
          <w:color w:val="000000"/>
          <w:lang w:eastAsia="pl-PL"/>
        </w:rPr>
        <w:t>ę</w:t>
      </w:r>
      <w:r w:rsidR="00E5382D" w:rsidRPr="00E5382D">
        <w:rPr>
          <w:rFonts w:ascii="Arial" w:eastAsia="Arial" w:hAnsi="Arial" w:cs="Arial"/>
          <w:color w:val="000000"/>
          <w:lang w:eastAsia="pl-PL"/>
        </w:rPr>
        <w:t>dzy ulicami Czerwonego Kapturka i Jana Brzechwy</w:t>
      </w:r>
      <w:r w:rsidR="00312736">
        <w:rPr>
          <w:rFonts w:ascii="Arial" w:eastAsia="Arial" w:hAnsi="Arial" w:cs="Arial"/>
          <w:color w:val="000000"/>
          <w:lang w:eastAsia="pl-PL"/>
        </w:rPr>
        <w:t xml:space="preserve"> – łącznie 8 opraw</w:t>
      </w:r>
      <w:r w:rsidR="00E5382D" w:rsidRPr="00E5382D">
        <w:rPr>
          <w:rFonts w:ascii="Arial" w:eastAsia="Arial" w:hAnsi="Arial" w:cs="Arial"/>
          <w:color w:val="000000"/>
          <w:lang w:eastAsia="pl-PL"/>
        </w:rPr>
        <w:t xml:space="preserve">, </w:t>
      </w:r>
    </w:p>
    <w:p w14:paraId="42E668A9" w14:textId="0B022C4F"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lastRenderedPageBreak/>
        <w:t xml:space="preserve"> ul. </w:t>
      </w:r>
      <w:r w:rsidR="00E5382D" w:rsidRPr="00E5382D">
        <w:rPr>
          <w:rFonts w:ascii="Arial" w:eastAsia="Arial" w:hAnsi="Arial" w:cs="Arial"/>
          <w:color w:val="000000"/>
          <w:lang w:eastAsia="pl-PL"/>
        </w:rPr>
        <w:t xml:space="preserve">Czerwonego Kapturka od słupa U26/6/2 znajdującego się w okolicy skrzyżowania </w:t>
      </w:r>
      <w:r w:rsidR="00E5382D" w:rsidRPr="00E5382D">
        <w:rPr>
          <w:rFonts w:ascii="Arial" w:eastAsia="Arial" w:hAnsi="Arial" w:cs="Arial"/>
          <w:color w:val="000000"/>
          <w:lang w:eastAsia="pl-PL"/>
        </w:rPr>
        <w:br/>
      </w:r>
      <w:r>
        <w:rPr>
          <w:rFonts w:ascii="Arial" w:eastAsia="Arial" w:hAnsi="Arial" w:cs="Arial"/>
          <w:color w:val="000000"/>
          <w:lang w:eastAsia="pl-PL"/>
        </w:rPr>
        <w:t xml:space="preserve"> </w:t>
      </w:r>
      <w:r w:rsidR="00E5382D" w:rsidRPr="00E5382D">
        <w:rPr>
          <w:rFonts w:ascii="Arial" w:eastAsia="Arial" w:hAnsi="Arial" w:cs="Arial"/>
          <w:color w:val="000000"/>
          <w:lang w:eastAsia="pl-PL"/>
        </w:rPr>
        <w:t>z aleją Kociewską do słupa U 16/9/2 na skrzyżowaniu z ul. Braci Grimm</w:t>
      </w:r>
      <w:r w:rsidR="00BE7EA0">
        <w:rPr>
          <w:rFonts w:ascii="Arial" w:eastAsia="Arial" w:hAnsi="Arial" w:cs="Arial"/>
          <w:color w:val="000000"/>
          <w:lang w:eastAsia="pl-PL"/>
        </w:rPr>
        <w:t xml:space="preserve"> – łącznie 25 opraw</w:t>
      </w:r>
      <w:r w:rsidR="00E5382D" w:rsidRPr="00E5382D">
        <w:rPr>
          <w:rFonts w:ascii="Arial" w:eastAsia="Arial" w:hAnsi="Arial" w:cs="Arial"/>
          <w:color w:val="000000"/>
          <w:lang w:eastAsia="pl-PL"/>
        </w:rPr>
        <w:t xml:space="preserve">,  </w:t>
      </w:r>
    </w:p>
    <w:p w14:paraId="1C4A0186" w14:textId="73D1748E"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 xml:space="preserve">Braci Grimm na odcinku od skrzyżowania z ul. Jagiellońską do bocznego wjazdu </w:t>
      </w:r>
      <w:r>
        <w:rPr>
          <w:rFonts w:ascii="Arial" w:eastAsia="Arial" w:hAnsi="Arial" w:cs="Arial"/>
          <w:color w:val="000000"/>
          <w:lang w:eastAsia="pl-PL"/>
        </w:rPr>
        <w:t xml:space="preserve"> </w:t>
      </w:r>
      <w:r w:rsidR="00E5382D" w:rsidRPr="00E5382D">
        <w:rPr>
          <w:rFonts w:ascii="Arial" w:eastAsia="Arial" w:hAnsi="Arial" w:cs="Arial"/>
          <w:color w:val="000000"/>
          <w:lang w:eastAsia="pl-PL"/>
        </w:rPr>
        <w:t>na parking  Carrefour</w:t>
      </w:r>
      <w:r w:rsidR="00BE7EA0">
        <w:rPr>
          <w:rFonts w:ascii="Arial" w:eastAsia="Arial" w:hAnsi="Arial" w:cs="Arial"/>
          <w:color w:val="000000"/>
          <w:lang w:eastAsia="pl-PL"/>
        </w:rPr>
        <w:t xml:space="preserve"> – łącznie 8 opraw</w:t>
      </w:r>
      <w:r w:rsidR="00E5382D" w:rsidRPr="00E5382D">
        <w:rPr>
          <w:rFonts w:ascii="Arial" w:eastAsia="Arial" w:hAnsi="Arial" w:cs="Arial"/>
          <w:color w:val="000000"/>
          <w:lang w:eastAsia="pl-PL"/>
        </w:rPr>
        <w:t xml:space="preserve">, </w:t>
      </w:r>
    </w:p>
    <w:p w14:paraId="5E293B42" w14:textId="5684BA2D"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osiedle </w:t>
      </w:r>
      <w:r w:rsidR="00E5382D" w:rsidRPr="00E5382D">
        <w:rPr>
          <w:rFonts w:ascii="Arial" w:eastAsia="Arial" w:hAnsi="Arial" w:cs="Arial"/>
          <w:color w:val="000000"/>
          <w:lang w:eastAsia="pl-PL"/>
        </w:rPr>
        <w:t>Piotrowo na odcinku między ul. Kubusia Puchatka a ul. Jagiellońską</w:t>
      </w:r>
      <w:r w:rsidR="00BE7EA0">
        <w:rPr>
          <w:rFonts w:ascii="Arial" w:eastAsia="Arial" w:hAnsi="Arial" w:cs="Arial"/>
          <w:color w:val="000000"/>
          <w:lang w:eastAsia="pl-PL"/>
        </w:rPr>
        <w:t xml:space="preserve"> – łącznie 10 opraw</w:t>
      </w:r>
      <w:r w:rsidR="00E5382D" w:rsidRPr="00E5382D">
        <w:rPr>
          <w:rFonts w:ascii="Arial" w:eastAsia="Arial" w:hAnsi="Arial" w:cs="Arial"/>
          <w:color w:val="000000"/>
          <w:lang w:eastAsia="pl-PL"/>
        </w:rPr>
        <w:t xml:space="preserve">, </w:t>
      </w:r>
    </w:p>
    <w:p w14:paraId="6ED33B0D" w14:textId="30ECA171"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 xml:space="preserve">Kubusia Puchatka między ulicami Czerwonego Kapturka i Jana Brzechwy wraz </w:t>
      </w:r>
      <w:r w:rsidR="00E5382D">
        <w:rPr>
          <w:rFonts w:ascii="Arial" w:eastAsia="Arial" w:hAnsi="Arial" w:cs="Arial"/>
          <w:color w:val="000000"/>
          <w:lang w:eastAsia="pl-PL"/>
        </w:rPr>
        <w:br/>
      </w:r>
      <w:r>
        <w:rPr>
          <w:rFonts w:ascii="Arial" w:eastAsia="Arial" w:hAnsi="Arial" w:cs="Arial"/>
          <w:color w:val="000000"/>
          <w:lang w:eastAsia="pl-PL"/>
        </w:rPr>
        <w:t xml:space="preserve"> </w:t>
      </w:r>
      <w:r w:rsidR="00E5382D" w:rsidRPr="00E5382D">
        <w:rPr>
          <w:rFonts w:ascii="Arial" w:eastAsia="Arial" w:hAnsi="Arial" w:cs="Arial"/>
          <w:color w:val="000000"/>
          <w:lang w:eastAsia="pl-PL"/>
        </w:rPr>
        <w:t>z czterema latarniami na tyłach sklepu Carrefour</w:t>
      </w:r>
      <w:r w:rsidR="00BE7EA0">
        <w:rPr>
          <w:rFonts w:ascii="Arial" w:eastAsia="Arial" w:hAnsi="Arial" w:cs="Arial"/>
          <w:color w:val="000000"/>
          <w:lang w:eastAsia="pl-PL"/>
        </w:rPr>
        <w:t xml:space="preserve"> – łącznie 19 opraw</w:t>
      </w:r>
      <w:r w:rsidR="00E5382D" w:rsidRPr="00E5382D">
        <w:rPr>
          <w:rFonts w:ascii="Arial" w:eastAsia="Arial" w:hAnsi="Arial" w:cs="Arial"/>
          <w:color w:val="000000"/>
          <w:lang w:eastAsia="pl-PL"/>
        </w:rPr>
        <w:t xml:space="preserve">, </w:t>
      </w:r>
    </w:p>
    <w:p w14:paraId="388D4707" w14:textId="116B47A7" w:rsidR="00E5382D" w:rsidRPr="00BE7EA0" w:rsidRDefault="00A42040" w:rsidP="00BE7EA0">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 xml:space="preserve">Jana Brzechwy między ulicami Rokicką od słupa U 10/1  i Al. Kociewską  słup </w:t>
      </w:r>
      <w:r w:rsidR="00BE7EA0">
        <w:rPr>
          <w:rFonts w:ascii="Arial" w:eastAsia="Arial" w:hAnsi="Arial" w:cs="Arial"/>
          <w:color w:val="000000"/>
          <w:lang w:eastAsia="pl-PL"/>
        </w:rPr>
        <w:br/>
      </w:r>
      <w:r w:rsidR="00E5382D" w:rsidRPr="00E5382D">
        <w:rPr>
          <w:rFonts w:ascii="Arial" w:eastAsia="Arial" w:hAnsi="Arial" w:cs="Arial"/>
          <w:color w:val="000000"/>
          <w:lang w:eastAsia="pl-PL"/>
        </w:rPr>
        <w:t>U</w:t>
      </w:r>
      <w:r w:rsidR="00BE7EA0">
        <w:rPr>
          <w:rFonts w:ascii="Arial" w:eastAsia="Arial" w:hAnsi="Arial" w:cs="Arial"/>
          <w:color w:val="000000"/>
          <w:lang w:eastAsia="pl-PL"/>
        </w:rPr>
        <w:t xml:space="preserve"> </w:t>
      </w:r>
      <w:r w:rsidR="00E5382D" w:rsidRPr="00BE7EA0">
        <w:rPr>
          <w:rFonts w:ascii="Arial" w:eastAsia="Arial" w:hAnsi="Arial" w:cs="Arial"/>
          <w:color w:val="000000"/>
          <w:lang w:eastAsia="pl-PL"/>
        </w:rPr>
        <w:t>9/04</w:t>
      </w:r>
      <w:r w:rsidR="00BE7EA0">
        <w:rPr>
          <w:rFonts w:ascii="Arial" w:eastAsia="Arial" w:hAnsi="Arial" w:cs="Arial"/>
          <w:color w:val="000000"/>
          <w:lang w:eastAsia="pl-PL"/>
        </w:rPr>
        <w:t xml:space="preserve"> </w:t>
      </w:r>
      <w:r w:rsidR="00BE7EA0" w:rsidRPr="00EE0C5D">
        <w:rPr>
          <w:rFonts w:ascii="Arial" w:eastAsia="Arial" w:hAnsi="Arial" w:cs="Arial"/>
          <w:color w:val="000000"/>
          <w:lang w:eastAsia="pl-PL"/>
        </w:rPr>
        <w:t xml:space="preserve">– </w:t>
      </w:r>
      <w:r w:rsidR="00A60D4A" w:rsidRPr="00EE0C5D">
        <w:rPr>
          <w:rFonts w:ascii="Arial" w:eastAsia="Arial" w:hAnsi="Arial" w:cs="Arial"/>
          <w:lang w:eastAsia="pl-PL"/>
        </w:rPr>
        <w:t>22</w:t>
      </w:r>
      <w:r w:rsidR="00BE7EA0">
        <w:rPr>
          <w:rFonts w:ascii="Arial" w:eastAsia="Arial" w:hAnsi="Arial" w:cs="Arial"/>
          <w:color w:val="000000"/>
          <w:lang w:eastAsia="pl-PL"/>
        </w:rPr>
        <w:t xml:space="preserve"> </w:t>
      </w:r>
      <w:r w:rsidR="00FE6F49">
        <w:rPr>
          <w:rFonts w:ascii="Arial" w:eastAsia="Arial" w:hAnsi="Arial" w:cs="Arial"/>
          <w:color w:val="000000"/>
          <w:lang w:eastAsia="pl-PL"/>
        </w:rPr>
        <w:t>opraw</w:t>
      </w:r>
      <w:r w:rsidR="00EE0C5D">
        <w:rPr>
          <w:rFonts w:ascii="Arial" w:eastAsia="Arial" w:hAnsi="Arial" w:cs="Arial"/>
          <w:color w:val="000000"/>
          <w:lang w:eastAsia="pl-PL"/>
        </w:rPr>
        <w:t>y</w:t>
      </w:r>
      <w:r w:rsidR="00FE6F49">
        <w:rPr>
          <w:rFonts w:ascii="Arial" w:eastAsia="Arial" w:hAnsi="Arial" w:cs="Arial"/>
          <w:color w:val="000000"/>
          <w:lang w:eastAsia="pl-PL"/>
        </w:rPr>
        <w:t xml:space="preserve"> oraz w latarniach posiadających oprawy parkowe (</w:t>
      </w:r>
      <w:r w:rsidR="00FE6F49" w:rsidRPr="00EE0C5D">
        <w:rPr>
          <w:rFonts w:ascii="Arial" w:eastAsia="Arial" w:hAnsi="Arial" w:cs="Arial"/>
          <w:lang w:eastAsia="pl-PL"/>
        </w:rPr>
        <w:t>14</w:t>
      </w:r>
      <w:r w:rsidR="00FE6F49">
        <w:rPr>
          <w:rFonts w:ascii="Arial" w:eastAsia="Arial" w:hAnsi="Arial" w:cs="Arial"/>
          <w:color w:val="000000"/>
          <w:lang w:eastAsia="pl-PL"/>
        </w:rPr>
        <w:t xml:space="preserve"> szt.</w:t>
      </w:r>
      <w:r w:rsidR="00E5382D" w:rsidRPr="00BE7EA0">
        <w:rPr>
          <w:rFonts w:ascii="Arial" w:eastAsia="Arial" w:hAnsi="Arial" w:cs="Arial"/>
          <w:color w:val="000000"/>
          <w:lang w:eastAsia="pl-PL"/>
        </w:rPr>
        <w:t>,</w:t>
      </w:r>
      <w:r w:rsidR="00FE6F49">
        <w:rPr>
          <w:rFonts w:ascii="Arial" w:eastAsia="Arial" w:hAnsi="Arial" w:cs="Arial"/>
          <w:color w:val="000000"/>
          <w:lang w:eastAsia="pl-PL"/>
        </w:rPr>
        <w:t xml:space="preserve"> wymianie podlegają jedynie źródła światła) – łącznie </w:t>
      </w:r>
      <w:r w:rsidR="00FE6F49" w:rsidRPr="009518BA">
        <w:rPr>
          <w:rFonts w:ascii="Arial" w:eastAsia="Arial" w:hAnsi="Arial" w:cs="Arial"/>
          <w:lang w:eastAsia="pl-PL"/>
        </w:rPr>
        <w:t>36</w:t>
      </w:r>
      <w:r w:rsidR="00FE6F49">
        <w:rPr>
          <w:rFonts w:ascii="Arial" w:eastAsia="Arial" w:hAnsi="Arial" w:cs="Arial"/>
          <w:color w:val="000000"/>
          <w:lang w:eastAsia="pl-PL"/>
        </w:rPr>
        <w:t xml:space="preserve"> opraw i źródeł </w:t>
      </w:r>
    </w:p>
    <w:p w14:paraId="1EEAA133" w14:textId="69A15E47"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Rokick</w:t>
      </w:r>
      <w:r w:rsidR="00797A77">
        <w:rPr>
          <w:rFonts w:ascii="Arial" w:eastAsia="Arial" w:hAnsi="Arial" w:cs="Arial"/>
          <w:color w:val="000000"/>
          <w:lang w:eastAsia="pl-PL"/>
        </w:rPr>
        <w:t>ą</w:t>
      </w:r>
      <w:r w:rsidR="00E5382D" w:rsidRPr="00E5382D">
        <w:rPr>
          <w:rFonts w:ascii="Arial" w:eastAsia="Arial" w:hAnsi="Arial" w:cs="Arial"/>
          <w:color w:val="000000"/>
          <w:lang w:eastAsia="pl-PL"/>
        </w:rPr>
        <w:t xml:space="preserve"> na odcinku biegnącym przy kościele  od ul. Jagiellońskiej słup 18/1  do słupa 11/1/1 (szare słupy) na wysokości garaży przy Rondzie Jasnej i Dersława</w:t>
      </w:r>
      <w:r w:rsidR="00FE6F49">
        <w:rPr>
          <w:rFonts w:ascii="Arial" w:eastAsia="Arial" w:hAnsi="Arial" w:cs="Arial"/>
          <w:color w:val="000000"/>
          <w:lang w:eastAsia="pl-PL"/>
        </w:rPr>
        <w:t xml:space="preserve"> – łącznie 9 opraw</w:t>
      </w:r>
      <w:r w:rsidR="00E5382D" w:rsidRPr="00E5382D">
        <w:rPr>
          <w:rFonts w:ascii="Arial" w:eastAsia="Arial" w:hAnsi="Arial" w:cs="Arial"/>
          <w:color w:val="000000"/>
          <w:lang w:eastAsia="pl-PL"/>
        </w:rPr>
        <w:t xml:space="preserve">, </w:t>
      </w:r>
    </w:p>
    <w:p w14:paraId="2A36EA36" w14:textId="4A853F21" w:rsidR="00E5382D" w:rsidRP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 xml:space="preserve">Andersena na odcinku od słupa U1/6/3 przy skrzyżowaniu z aleją Kociewską do </w:t>
      </w:r>
      <w:r w:rsidR="00E5382D" w:rsidRPr="00E5382D">
        <w:rPr>
          <w:rFonts w:ascii="Arial" w:eastAsia="Arial" w:hAnsi="Arial" w:cs="Arial"/>
          <w:color w:val="000000"/>
          <w:lang w:eastAsia="pl-PL"/>
        </w:rPr>
        <w:br/>
      </w:r>
      <w:r>
        <w:rPr>
          <w:rFonts w:ascii="Arial" w:eastAsia="Arial" w:hAnsi="Arial" w:cs="Arial"/>
          <w:color w:val="000000"/>
          <w:lang w:eastAsia="pl-PL"/>
        </w:rPr>
        <w:t xml:space="preserve"> </w:t>
      </w:r>
      <w:r w:rsidR="00E5382D" w:rsidRPr="00E5382D">
        <w:rPr>
          <w:rFonts w:ascii="Arial" w:eastAsia="Arial" w:hAnsi="Arial" w:cs="Arial"/>
          <w:color w:val="000000"/>
          <w:lang w:eastAsia="pl-PL"/>
        </w:rPr>
        <w:t>ul. Kubusia Puchatka słup U14/04</w:t>
      </w:r>
      <w:r w:rsidR="00FE6F49">
        <w:rPr>
          <w:rFonts w:ascii="Arial" w:eastAsia="Arial" w:hAnsi="Arial" w:cs="Arial"/>
          <w:color w:val="000000"/>
          <w:lang w:eastAsia="pl-PL"/>
        </w:rPr>
        <w:t xml:space="preserve"> – łącznie 24 oprawy</w:t>
      </w:r>
      <w:r w:rsidR="00E5382D" w:rsidRPr="00E5382D">
        <w:rPr>
          <w:rFonts w:ascii="Arial" w:eastAsia="Arial" w:hAnsi="Arial" w:cs="Arial"/>
          <w:color w:val="000000"/>
          <w:lang w:eastAsia="pl-PL"/>
        </w:rPr>
        <w:t>,</w:t>
      </w:r>
    </w:p>
    <w:p w14:paraId="17C3D470" w14:textId="7013BD41" w:rsidR="00E5382D" w:rsidRDefault="00A42040"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bidi="pl-PL"/>
        </w:rPr>
      </w:pPr>
      <w:r>
        <w:rPr>
          <w:rFonts w:ascii="Arial" w:eastAsia="Arial" w:hAnsi="Arial" w:cs="Arial"/>
          <w:color w:val="000000"/>
          <w:lang w:eastAsia="pl-PL"/>
        </w:rPr>
        <w:t xml:space="preserve"> ul. </w:t>
      </w:r>
      <w:r w:rsidR="00E5382D" w:rsidRPr="00E5382D">
        <w:rPr>
          <w:rFonts w:ascii="Arial" w:eastAsia="Arial" w:hAnsi="Arial" w:cs="Arial"/>
          <w:color w:val="000000"/>
          <w:lang w:eastAsia="pl-PL"/>
        </w:rPr>
        <w:t>Przemysława II między ulicami Targową słup 15/1 a Kazimierza Wielkiego słup bez oznaczenia</w:t>
      </w:r>
      <w:r w:rsidR="00FE6F49">
        <w:rPr>
          <w:rFonts w:ascii="Arial" w:eastAsia="Arial" w:hAnsi="Arial" w:cs="Arial"/>
          <w:color w:val="000000"/>
          <w:lang w:eastAsia="pl-PL"/>
        </w:rPr>
        <w:t xml:space="preserve"> – łącznie 17 opraw</w:t>
      </w:r>
      <w:r w:rsidR="00E5382D" w:rsidRPr="00E5382D">
        <w:rPr>
          <w:rFonts w:ascii="Arial" w:eastAsia="Arial" w:hAnsi="Arial" w:cs="Arial"/>
          <w:color w:val="000000"/>
          <w:lang w:eastAsia="pl-PL"/>
        </w:rPr>
        <w:t>,</w:t>
      </w:r>
    </w:p>
    <w:p w14:paraId="3AD169CD" w14:textId="2D6E4763" w:rsidR="00FE6F49" w:rsidRDefault="00FE6F49" w:rsidP="000434C5">
      <w:pPr>
        <w:widowControl w:val="0"/>
        <w:numPr>
          <w:ilvl w:val="0"/>
          <w:numId w:val="8"/>
        </w:numPr>
        <w:tabs>
          <w:tab w:val="left" w:pos="709"/>
          <w:tab w:val="left" w:pos="851"/>
        </w:tabs>
        <w:spacing w:after="0" w:line="288" w:lineRule="auto"/>
        <w:jc w:val="both"/>
        <w:rPr>
          <w:rFonts w:ascii="Arial" w:eastAsia="Arial" w:hAnsi="Arial" w:cs="Arial"/>
          <w:color w:val="000000"/>
          <w:lang w:eastAsia="pl-PL"/>
        </w:rPr>
      </w:pPr>
      <w:r>
        <w:rPr>
          <w:rFonts w:ascii="Arial" w:eastAsia="Arial" w:hAnsi="Arial" w:cs="Arial"/>
          <w:color w:val="000000"/>
          <w:lang w:eastAsia="pl-PL"/>
        </w:rPr>
        <w:t xml:space="preserve"> ul. </w:t>
      </w:r>
      <w:r w:rsidRPr="00FE6F49">
        <w:rPr>
          <w:rFonts w:ascii="Arial" w:eastAsia="Arial" w:hAnsi="Arial" w:cs="Arial"/>
          <w:color w:val="000000"/>
          <w:lang w:eastAsia="pl-PL"/>
        </w:rPr>
        <w:t>Działkow</w:t>
      </w:r>
      <w:r>
        <w:rPr>
          <w:rFonts w:ascii="Arial" w:eastAsia="Arial" w:hAnsi="Arial" w:cs="Arial"/>
          <w:color w:val="000000"/>
          <w:lang w:eastAsia="pl-PL"/>
        </w:rPr>
        <w:t>ą</w:t>
      </w:r>
      <w:r w:rsidRPr="00FE6F49">
        <w:rPr>
          <w:rFonts w:ascii="Arial" w:eastAsia="Arial" w:hAnsi="Arial" w:cs="Arial"/>
          <w:color w:val="000000"/>
          <w:lang w:eastAsia="pl-PL"/>
        </w:rPr>
        <w:t xml:space="preserve"> od słupa  U 1.1/1 do słupa 49/1</w:t>
      </w:r>
      <w:r w:rsidR="00080ADB">
        <w:rPr>
          <w:rFonts w:ascii="Arial" w:eastAsia="Arial" w:hAnsi="Arial" w:cs="Arial"/>
          <w:color w:val="000000"/>
          <w:lang w:eastAsia="pl-PL"/>
        </w:rPr>
        <w:t xml:space="preserve"> – łącznie 50 opraw</w:t>
      </w:r>
      <w:r w:rsidRPr="00FE6F49">
        <w:rPr>
          <w:rFonts w:ascii="Arial" w:eastAsia="Arial" w:hAnsi="Arial" w:cs="Arial"/>
          <w:color w:val="000000"/>
          <w:lang w:eastAsia="pl-PL"/>
        </w:rPr>
        <w:t xml:space="preserve">, </w:t>
      </w:r>
      <w:r>
        <w:rPr>
          <w:rFonts w:ascii="Arial" w:eastAsia="Arial" w:hAnsi="Arial" w:cs="Arial"/>
          <w:color w:val="000000"/>
          <w:lang w:eastAsia="pl-PL"/>
        </w:rPr>
        <w:t xml:space="preserve"> </w:t>
      </w:r>
    </w:p>
    <w:p w14:paraId="53E1BB3D" w14:textId="4ABA4C90" w:rsidR="00FE6F49" w:rsidRPr="00FE6F49" w:rsidRDefault="00FE6F49" w:rsidP="00FE6F49">
      <w:pPr>
        <w:widowControl w:val="0"/>
        <w:numPr>
          <w:ilvl w:val="0"/>
          <w:numId w:val="8"/>
        </w:numPr>
        <w:tabs>
          <w:tab w:val="left" w:pos="709"/>
          <w:tab w:val="left" w:pos="851"/>
        </w:tabs>
        <w:spacing w:after="0" w:line="288" w:lineRule="auto"/>
        <w:jc w:val="both"/>
        <w:rPr>
          <w:rFonts w:ascii="Arial" w:eastAsia="Arial" w:hAnsi="Arial" w:cs="Arial"/>
          <w:color w:val="000000"/>
          <w:lang w:eastAsia="pl-PL"/>
        </w:rPr>
      </w:pPr>
      <w:r>
        <w:rPr>
          <w:rFonts w:ascii="Arial" w:eastAsia="Arial" w:hAnsi="Arial" w:cs="Arial"/>
          <w:color w:val="000000"/>
          <w:lang w:eastAsia="pl-PL"/>
        </w:rPr>
        <w:t xml:space="preserve"> ul. </w:t>
      </w:r>
      <w:r w:rsidRPr="00FE6F49">
        <w:rPr>
          <w:rFonts w:ascii="Arial" w:eastAsia="Arial" w:hAnsi="Arial" w:cs="Arial"/>
          <w:color w:val="000000"/>
          <w:lang w:eastAsia="pl-PL"/>
        </w:rPr>
        <w:t>Chłopsk</w:t>
      </w:r>
      <w:r>
        <w:rPr>
          <w:rFonts w:ascii="Arial" w:eastAsia="Arial" w:hAnsi="Arial" w:cs="Arial"/>
          <w:color w:val="000000"/>
          <w:lang w:eastAsia="pl-PL"/>
        </w:rPr>
        <w:t>ą</w:t>
      </w:r>
      <w:r w:rsidRPr="00FE6F49">
        <w:rPr>
          <w:rFonts w:ascii="Arial" w:eastAsia="Arial" w:hAnsi="Arial" w:cs="Arial"/>
          <w:color w:val="000000"/>
          <w:lang w:eastAsia="pl-PL"/>
        </w:rPr>
        <w:t xml:space="preserve"> na skrzyżowaniu od ul. Robotniczej do latarni umiejscowionej przy samej </w:t>
      </w:r>
      <w:r>
        <w:rPr>
          <w:rFonts w:ascii="Arial" w:eastAsia="Arial" w:hAnsi="Arial" w:cs="Arial"/>
          <w:color w:val="000000"/>
          <w:lang w:eastAsia="pl-PL"/>
        </w:rPr>
        <w:t xml:space="preserve">  </w:t>
      </w:r>
      <w:r w:rsidRPr="00FE6F49">
        <w:rPr>
          <w:rFonts w:ascii="Arial" w:eastAsia="Arial" w:hAnsi="Arial" w:cs="Arial"/>
          <w:color w:val="000000"/>
          <w:lang w:eastAsia="pl-PL"/>
        </w:rPr>
        <w:t>stacji T-5341 ( zielony słup bez oznaczenia)</w:t>
      </w:r>
      <w:r w:rsidR="00080ADB">
        <w:rPr>
          <w:rFonts w:ascii="Arial" w:eastAsia="Arial" w:hAnsi="Arial" w:cs="Arial"/>
          <w:color w:val="000000"/>
          <w:lang w:eastAsia="pl-PL"/>
        </w:rPr>
        <w:t xml:space="preserve"> – łącznie 24 oprawy</w:t>
      </w:r>
      <w:r w:rsidRPr="00FE6F49">
        <w:rPr>
          <w:rFonts w:ascii="Arial" w:eastAsia="Arial" w:hAnsi="Arial" w:cs="Arial"/>
          <w:color w:val="000000"/>
          <w:lang w:eastAsia="pl-PL"/>
        </w:rPr>
        <w:t>,</w:t>
      </w:r>
    </w:p>
    <w:p w14:paraId="15D8ECC7" w14:textId="4933598C" w:rsidR="00FE6F49" w:rsidRPr="00FE6F49" w:rsidRDefault="00FE6F49" w:rsidP="00FE6F49">
      <w:pPr>
        <w:widowControl w:val="0"/>
        <w:numPr>
          <w:ilvl w:val="0"/>
          <w:numId w:val="8"/>
        </w:numPr>
        <w:tabs>
          <w:tab w:val="left" w:pos="709"/>
          <w:tab w:val="left" w:pos="851"/>
        </w:tabs>
        <w:spacing w:after="0" w:line="288" w:lineRule="auto"/>
        <w:jc w:val="both"/>
        <w:rPr>
          <w:rFonts w:ascii="Arial" w:eastAsia="Arial" w:hAnsi="Arial" w:cs="Arial"/>
          <w:color w:val="000000"/>
          <w:lang w:eastAsia="pl-PL"/>
        </w:rPr>
      </w:pPr>
      <w:r>
        <w:rPr>
          <w:rFonts w:ascii="Arial" w:eastAsia="Arial" w:hAnsi="Arial" w:cs="Arial"/>
          <w:color w:val="000000"/>
          <w:lang w:eastAsia="pl-PL"/>
        </w:rPr>
        <w:t xml:space="preserve"> </w:t>
      </w:r>
      <w:r w:rsidR="00967CB3">
        <w:rPr>
          <w:rFonts w:ascii="Arial" w:eastAsia="Arial" w:hAnsi="Arial" w:cs="Arial"/>
          <w:color w:val="000000"/>
          <w:lang w:eastAsia="pl-PL"/>
        </w:rPr>
        <w:t>w</w:t>
      </w:r>
      <w:r w:rsidRPr="00FE6F49">
        <w:rPr>
          <w:rFonts w:ascii="Arial" w:eastAsia="Arial" w:hAnsi="Arial" w:cs="Arial"/>
          <w:color w:val="000000"/>
          <w:lang w:eastAsia="pl-PL"/>
        </w:rPr>
        <w:t>ymian</w:t>
      </w:r>
      <w:r>
        <w:rPr>
          <w:rFonts w:ascii="Arial" w:eastAsia="Arial" w:hAnsi="Arial" w:cs="Arial"/>
          <w:color w:val="000000"/>
          <w:lang w:eastAsia="pl-PL"/>
        </w:rPr>
        <w:t xml:space="preserve">ę </w:t>
      </w:r>
      <w:r w:rsidRPr="00FE6F49">
        <w:rPr>
          <w:rFonts w:ascii="Arial" w:eastAsia="Arial" w:hAnsi="Arial" w:cs="Arial"/>
          <w:color w:val="000000"/>
          <w:lang w:eastAsia="pl-PL"/>
        </w:rPr>
        <w:t xml:space="preserve"> źródeł światła na żarówki LED w latarniach stylizowanych zlokalizowanych na </w:t>
      </w:r>
      <w:bookmarkStart w:id="0" w:name="_Hlk130471683"/>
      <w:r w:rsidRPr="00FE6F49">
        <w:rPr>
          <w:rFonts w:ascii="Arial" w:eastAsia="Arial" w:hAnsi="Arial" w:cs="Arial"/>
          <w:color w:val="000000"/>
          <w:lang w:eastAsia="pl-PL"/>
        </w:rPr>
        <w:t>Placu Hallera, ul. Mickiewicza, ul. Krótk</w:t>
      </w:r>
      <w:r w:rsidR="00967CB3">
        <w:rPr>
          <w:rFonts w:ascii="Arial" w:eastAsia="Arial" w:hAnsi="Arial" w:cs="Arial"/>
          <w:color w:val="000000"/>
          <w:lang w:eastAsia="pl-PL"/>
        </w:rPr>
        <w:t>iej</w:t>
      </w:r>
      <w:r w:rsidRPr="00FE6F49">
        <w:rPr>
          <w:rFonts w:ascii="Arial" w:eastAsia="Arial" w:hAnsi="Arial" w:cs="Arial"/>
          <w:color w:val="000000"/>
          <w:lang w:eastAsia="pl-PL"/>
        </w:rPr>
        <w:t>, ul. Ryback</w:t>
      </w:r>
      <w:r w:rsidR="00967CB3">
        <w:rPr>
          <w:rFonts w:ascii="Arial" w:eastAsia="Arial" w:hAnsi="Arial" w:cs="Arial"/>
          <w:color w:val="000000"/>
          <w:lang w:eastAsia="pl-PL"/>
        </w:rPr>
        <w:t>iej</w:t>
      </w:r>
      <w:r w:rsidRPr="00FE6F49">
        <w:rPr>
          <w:rFonts w:ascii="Arial" w:eastAsia="Arial" w:hAnsi="Arial" w:cs="Arial"/>
          <w:color w:val="000000"/>
          <w:lang w:eastAsia="pl-PL"/>
        </w:rPr>
        <w:t>, ul. Lipow</w:t>
      </w:r>
      <w:r w:rsidR="00967CB3">
        <w:rPr>
          <w:rFonts w:ascii="Arial" w:eastAsia="Arial" w:hAnsi="Arial" w:cs="Arial"/>
          <w:color w:val="000000"/>
          <w:lang w:eastAsia="pl-PL"/>
        </w:rPr>
        <w:t>ej</w:t>
      </w:r>
      <w:r w:rsidRPr="00FE6F49">
        <w:rPr>
          <w:rFonts w:ascii="Arial" w:eastAsia="Arial" w:hAnsi="Arial" w:cs="Arial"/>
          <w:color w:val="000000"/>
          <w:lang w:eastAsia="pl-PL"/>
        </w:rPr>
        <w:t xml:space="preserve">, </w:t>
      </w:r>
      <w:r w:rsidR="00967CB3">
        <w:rPr>
          <w:rFonts w:ascii="Arial" w:eastAsia="Arial" w:hAnsi="Arial" w:cs="Arial"/>
          <w:color w:val="000000"/>
          <w:lang w:eastAsia="pl-PL"/>
        </w:rPr>
        <w:br/>
      </w:r>
      <w:r w:rsidRPr="00FE6F49">
        <w:rPr>
          <w:rFonts w:ascii="Arial" w:eastAsia="Arial" w:hAnsi="Arial" w:cs="Arial"/>
          <w:color w:val="000000"/>
          <w:lang w:eastAsia="pl-PL"/>
        </w:rPr>
        <w:t>ul. Garncarsk</w:t>
      </w:r>
      <w:r w:rsidR="00967CB3">
        <w:rPr>
          <w:rFonts w:ascii="Arial" w:eastAsia="Arial" w:hAnsi="Arial" w:cs="Arial"/>
          <w:color w:val="000000"/>
          <w:lang w:eastAsia="pl-PL"/>
        </w:rPr>
        <w:t>iej</w:t>
      </w:r>
      <w:r w:rsidRPr="00FE6F49">
        <w:rPr>
          <w:rFonts w:ascii="Arial" w:eastAsia="Arial" w:hAnsi="Arial" w:cs="Arial"/>
          <w:color w:val="000000"/>
          <w:lang w:eastAsia="pl-PL"/>
        </w:rPr>
        <w:t>, ul. Sambora i terenie rekreacyjnym przy ul. Modrzewskiego oraz</w:t>
      </w:r>
      <w:r w:rsidR="00967CB3">
        <w:rPr>
          <w:rFonts w:ascii="Arial" w:eastAsia="Arial" w:hAnsi="Arial" w:cs="Arial"/>
          <w:color w:val="000000"/>
          <w:lang w:eastAsia="pl-PL"/>
        </w:rPr>
        <w:t xml:space="preserve"> </w:t>
      </w:r>
      <w:r w:rsidRPr="00FE6F49">
        <w:rPr>
          <w:rFonts w:ascii="Arial" w:eastAsia="Arial" w:hAnsi="Arial" w:cs="Arial"/>
          <w:color w:val="000000"/>
          <w:lang w:eastAsia="pl-PL"/>
        </w:rPr>
        <w:t xml:space="preserve"> </w:t>
      </w:r>
      <w:r w:rsidR="00967CB3">
        <w:rPr>
          <w:rFonts w:ascii="Arial" w:eastAsia="Arial" w:hAnsi="Arial" w:cs="Arial"/>
          <w:color w:val="000000"/>
          <w:lang w:eastAsia="pl-PL"/>
        </w:rPr>
        <w:t xml:space="preserve">na </w:t>
      </w:r>
      <w:r w:rsidRPr="00FE6F49">
        <w:rPr>
          <w:rFonts w:ascii="Arial" w:eastAsia="Arial" w:hAnsi="Arial" w:cs="Arial"/>
          <w:color w:val="000000"/>
          <w:lang w:eastAsia="pl-PL"/>
        </w:rPr>
        <w:t>teren</w:t>
      </w:r>
      <w:r w:rsidR="00967CB3">
        <w:rPr>
          <w:rFonts w:ascii="Arial" w:eastAsia="Arial" w:hAnsi="Arial" w:cs="Arial"/>
          <w:color w:val="000000"/>
          <w:lang w:eastAsia="pl-PL"/>
        </w:rPr>
        <w:t>ie</w:t>
      </w:r>
      <w:r w:rsidRPr="00FE6F49">
        <w:rPr>
          <w:rFonts w:ascii="Arial" w:eastAsia="Arial" w:hAnsi="Arial" w:cs="Arial"/>
          <w:color w:val="000000"/>
          <w:lang w:eastAsia="pl-PL"/>
        </w:rPr>
        <w:t xml:space="preserve"> rekreacyjny</w:t>
      </w:r>
      <w:r w:rsidR="00967CB3">
        <w:rPr>
          <w:rFonts w:ascii="Arial" w:eastAsia="Arial" w:hAnsi="Arial" w:cs="Arial"/>
          <w:color w:val="000000"/>
          <w:lang w:eastAsia="pl-PL"/>
        </w:rPr>
        <w:t>m</w:t>
      </w:r>
      <w:r w:rsidRPr="00FE6F49">
        <w:rPr>
          <w:rFonts w:ascii="Arial" w:eastAsia="Arial" w:hAnsi="Arial" w:cs="Arial"/>
          <w:color w:val="000000"/>
          <w:lang w:eastAsia="pl-PL"/>
        </w:rPr>
        <w:t xml:space="preserve"> przy ul. Hanny Hass</w:t>
      </w:r>
      <w:bookmarkEnd w:id="0"/>
      <w:r w:rsidR="00080ADB">
        <w:rPr>
          <w:rFonts w:ascii="Arial" w:eastAsia="Arial" w:hAnsi="Arial" w:cs="Arial"/>
          <w:color w:val="000000"/>
          <w:lang w:eastAsia="pl-PL"/>
        </w:rPr>
        <w:t xml:space="preserve"> – łącznie 163 </w:t>
      </w:r>
      <w:r w:rsidR="00080ADB" w:rsidRPr="00080ADB">
        <w:rPr>
          <w:rFonts w:ascii="Arial" w:eastAsia="Arial" w:hAnsi="Arial" w:cs="Arial"/>
          <w:lang w:eastAsia="pl-PL"/>
        </w:rPr>
        <w:t>źródła</w:t>
      </w:r>
      <w:r w:rsidRPr="00FE6F49">
        <w:rPr>
          <w:rFonts w:ascii="Arial" w:eastAsia="Arial" w:hAnsi="Arial" w:cs="Arial"/>
          <w:color w:val="000000"/>
          <w:lang w:eastAsia="pl-PL"/>
        </w:rPr>
        <w:t xml:space="preserve">, </w:t>
      </w:r>
    </w:p>
    <w:p w14:paraId="5E6951DD" w14:textId="0740F26D" w:rsidR="00080ADB" w:rsidRDefault="00080ADB" w:rsidP="00FE6F49">
      <w:pPr>
        <w:widowControl w:val="0"/>
        <w:numPr>
          <w:ilvl w:val="0"/>
          <w:numId w:val="8"/>
        </w:numPr>
        <w:tabs>
          <w:tab w:val="left" w:pos="709"/>
          <w:tab w:val="left" w:pos="851"/>
        </w:tabs>
        <w:spacing w:after="0" w:line="288" w:lineRule="auto"/>
        <w:jc w:val="both"/>
        <w:rPr>
          <w:rFonts w:ascii="Arial" w:eastAsia="Arial" w:hAnsi="Arial" w:cs="Arial"/>
          <w:color w:val="000000"/>
          <w:lang w:eastAsia="pl-PL"/>
        </w:rPr>
      </w:pPr>
      <w:r>
        <w:rPr>
          <w:rFonts w:ascii="Arial" w:eastAsia="Arial" w:hAnsi="Arial" w:cs="Arial"/>
          <w:color w:val="000000"/>
          <w:lang w:eastAsia="pl-PL"/>
        </w:rPr>
        <w:t xml:space="preserve"> u</w:t>
      </w:r>
      <w:r w:rsidR="00FE6F49">
        <w:rPr>
          <w:rFonts w:ascii="Arial" w:eastAsia="Arial" w:hAnsi="Arial" w:cs="Arial"/>
          <w:color w:val="000000"/>
          <w:lang w:eastAsia="pl-PL"/>
        </w:rPr>
        <w:t xml:space="preserve">l. </w:t>
      </w:r>
      <w:r w:rsidR="00FE6F49" w:rsidRPr="00FE6F49">
        <w:rPr>
          <w:rFonts w:ascii="Arial" w:eastAsia="Arial" w:hAnsi="Arial" w:cs="Arial"/>
          <w:color w:val="000000"/>
          <w:lang w:eastAsia="pl-PL"/>
        </w:rPr>
        <w:t>Jurgo, Hanny Hass, Harcersk</w:t>
      </w:r>
      <w:r w:rsidR="00BE5788">
        <w:rPr>
          <w:rFonts w:ascii="Arial" w:eastAsia="Arial" w:hAnsi="Arial" w:cs="Arial"/>
          <w:color w:val="000000"/>
          <w:lang w:eastAsia="pl-PL"/>
        </w:rPr>
        <w:t>ą</w:t>
      </w:r>
      <w:r w:rsidR="00FE6F49" w:rsidRPr="00FE6F49">
        <w:rPr>
          <w:rFonts w:ascii="Arial" w:eastAsia="Arial" w:hAnsi="Arial" w:cs="Arial"/>
          <w:color w:val="000000"/>
          <w:lang w:eastAsia="pl-PL"/>
        </w:rPr>
        <w:t xml:space="preserve">, Obrońców Tczewa oraz oświetlenie ciągu pieszego </w:t>
      </w:r>
      <w:r>
        <w:rPr>
          <w:rFonts w:ascii="Arial" w:eastAsia="Arial" w:hAnsi="Arial" w:cs="Arial"/>
          <w:color w:val="000000"/>
          <w:lang w:eastAsia="pl-PL"/>
        </w:rPr>
        <w:t xml:space="preserve">  </w:t>
      </w:r>
    </w:p>
    <w:p w14:paraId="66548791" w14:textId="4C8227C0" w:rsidR="00FE6F49" w:rsidRPr="00FE6F49" w:rsidRDefault="00FE6F49" w:rsidP="00080ADB">
      <w:pPr>
        <w:widowControl w:val="0"/>
        <w:tabs>
          <w:tab w:val="left" w:pos="709"/>
          <w:tab w:val="left" w:pos="851"/>
        </w:tabs>
        <w:spacing w:after="0" w:line="288" w:lineRule="auto"/>
        <w:ind w:left="720"/>
        <w:jc w:val="both"/>
        <w:rPr>
          <w:rFonts w:ascii="Arial" w:eastAsia="Arial" w:hAnsi="Arial" w:cs="Arial"/>
          <w:color w:val="000000"/>
          <w:lang w:eastAsia="pl-PL"/>
        </w:rPr>
      </w:pPr>
      <w:r w:rsidRPr="00FE6F49">
        <w:rPr>
          <w:rFonts w:ascii="Arial" w:eastAsia="Arial" w:hAnsi="Arial" w:cs="Arial"/>
          <w:color w:val="000000"/>
          <w:lang w:eastAsia="pl-PL"/>
        </w:rPr>
        <w:t>na ul. Obrońców Tczewa</w:t>
      </w:r>
      <w:r w:rsidR="00080ADB">
        <w:rPr>
          <w:rFonts w:ascii="Arial" w:eastAsia="Arial" w:hAnsi="Arial" w:cs="Arial"/>
          <w:color w:val="000000"/>
          <w:lang w:eastAsia="pl-PL"/>
        </w:rPr>
        <w:t xml:space="preserve"> – łącznie 53 oprawy</w:t>
      </w:r>
      <w:r w:rsidRPr="00FE6F49">
        <w:rPr>
          <w:rFonts w:ascii="Arial" w:eastAsia="Arial" w:hAnsi="Arial" w:cs="Arial"/>
          <w:color w:val="000000"/>
          <w:lang w:eastAsia="pl-PL"/>
        </w:rPr>
        <w:t xml:space="preserve">. </w:t>
      </w:r>
    </w:p>
    <w:p w14:paraId="4EB996B7" w14:textId="77777777" w:rsidR="00E5382D" w:rsidRPr="00E5382D" w:rsidRDefault="00E5382D" w:rsidP="000434C5">
      <w:pPr>
        <w:widowControl w:val="0"/>
        <w:numPr>
          <w:ilvl w:val="0"/>
          <w:numId w:val="3"/>
        </w:numPr>
        <w:tabs>
          <w:tab w:val="left" w:pos="426"/>
        </w:tabs>
        <w:suppressAutoHyphens/>
        <w:spacing w:after="0" w:line="288" w:lineRule="auto"/>
        <w:ind w:left="426" w:hanging="426"/>
        <w:jc w:val="both"/>
        <w:rPr>
          <w:rFonts w:ascii="Arial" w:eastAsia="Arial" w:hAnsi="Arial" w:cs="Arial"/>
          <w:color w:val="000000"/>
          <w:lang w:eastAsia="pl-PL" w:bidi="pl-PL"/>
        </w:rPr>
      </w:pPr>
      <w:r w:rsidRPr="00E5382D">
        <w:rPr>
          <w:rFonts w:ascii="Arial" w:eastAsia="Arial" w:hAnsi="Arial" w:cs="Arial"/>
          <w:color w:val="000000"/>
          <w:lang w:eastAsia="pl-PL" w:bidi="pl-PL"/>
        </w:rPr>
        <w:t>Przedmiot zamówienia obejmuje:</w:t>
      </w:r>
    </w:p>
    <w:p w14:paraId="7B8B1F82" w14:textId="7BC55665" w:rsidR="007D0BEE" w:rsidRPr="007D0BEE" w:rsidRDefault="00E5382D" w:rsidP="007D0BEE">
      <w:pPr>
        <w:pStyle w:val="Akapitzlist"/>
        <w:numPr>
          <w:ilvl w:val="0"/>
          <w:numId w:val="19"/>
        </w:numPr>
        <w:suppressAutoHyphens/>
        <w:spacing w:line="288" w:lineRule="auto"/>
        <w:jc w:val="both"/>
        <w:rPr>
          <w:rFonts w:ascii="Arial" w:eastAsia="SimSun;宋体" w:hAnsi="Arial" w:cs="Arial"/>
          <w:sz w:val="22"/>
          <w:szCs w:val="22"/>
        </w:rPr>
      </w:pPr>
      <w:r w:rsidRPr="007D0BEE">
        <w:rPr>
          <w:rFonts w:ascii="Arial" w:eastAsia="SimSun;宋体" w:hAnsi="Arial" w:cs="Arial"/>
          <w:sz w:val="22"/>
          <w:szCs w:val="22"/>
        </w:rPr>
        <w:t>dostawę opraw ze źródłem światła LED w łącznej liczbie 10</w:t>
      </w:r>
      <w:r w:rsidR="00F5466A">
        <w:rPr>
          <w:rFonts w:ascii="Arial" w:eastAsia="SimSun;宋体" w:hAnsi="Arial" w:cs="Arial"/>
          <w:sz w:val="22"/>
          <w:szCs w:val="22"/>
        </w:rPr>
        <w:t>24</w:t>
      </w:r>
      <w:r w:rsidRPr="007D0BEE">
        <w:rPr>
          <w:rFonts w:ascii="Arial" w:eastAsia="SimSun;宋体" w:hAnsi="Arial" w:cs="Arial"/>
          <w:sz w:val="22"/>
          <w:szCs w:val="22"/>
        </w:rPr>
        <w:t xml:space="preserve"> szt.;</w:t>
      </w:r>
    </w:p>
    <w:p w14:paraId="1E19A16B" w14:textId="77777777" w:rsidR="007D0BEE" w:rsidRPr="007D0BEE" w:rsidRDefault="00E5382D" w:rsidP="007D0BEE">
      <w:pPr>
        <w:pStyle w:val="Akapitzlist"/>
        <w:numPr>
          <w:ilvl w:val="0"/>
          <w:numId w:val="19"/>
        </w:numPr>
        <w:suppressAutoHyphens/>
        <w:spacing w:line="288" w:lineRule="auto"/>
        <w:jc w:val="both"/>
        <w:rPr>
          <w:rFonts w:ascii="Arial" w:eastAsia="SimSun;宋体" w:hAnsi="Arial" w:cs="Arial"/>
          <w:sz w:val="22"/>
          <w:szCs w:val="22"/>
        </w:rPr>
      </w:pPr>
      <w:r w:rsidRPr="007D0BEE">
        <w:rPr>
          <w:rFonts w:ascii="Arial" w:eastAsia="SimSun;宋体" w:hAnsi="Arial" w:cs="Arial"/>
          <w:sz w:val="22"/>
          <w:szCs w:val="22"/>
        </w:rPr>
        <w:t>prace elektroenergetyczne obejmujące demontaż istniejących opraw sodowych, ich utylizację oraz montaż nowych opraw oświetleniowych z źródłami LED, przebudowę układu zasilającego</w:t>
      </w:r>
      <w:r w:rsidRPr="007D0BEE">
        <w:rPr>
          <w:rFonts w:ascii="Calibri" w:eastAsia="SimSun;宋体" w:hAnsi="Calibri" w:cs="Tahoma"/>
          <w:sz w:val="22"/>
          <w:szCs w:val="22"/>
          <w:lang w:eastAsia="zh-CN"/>
        </w:rPr>
        <w:t xml:space="preserve"> </w:t>
      </w:r>
      <w:r w:rsidRPr="007D0BEE">
        <w:rPr>
          <w:rFonts w:ascii="Arial" w:eastAsia="SimSun;宋体" w:hAnsi="Arial" w:cs="Arial"/>
          <w:sz w:val="22"/>
          <w:szCs w:val="22"/>
        </w:rPr>
        <w:t>źródło, jeśli jest ona wymagana</w:t>
      </w:r>
      <w:r w:rsidR="007D0BEE" w:rsidRPr="007D0BEE">
        <w:rPr>
          <w:rFonts w:ascii="Arial" w:eastAsia="SimSun;宋体" w:hAnsi="Arial" w:cs="Arial"/>
          <w:sz w:val="22"/>
          <w:szCs w:val="22"/>
        </w:rPr>
        <w:t>.</w:t>
      </w:r>
      <w:r w:rsidRPr="007D0BEE">
        <w:rPr>
          <w:rFonts w:ascii="Arial" w:eastAsia="SimSun;宋体" w:hAnsi="Arial" w:cs="Arial"/>
          <w:sz w:val="22"/>
          <w:szCs w:val="22"/>
        </w:rPr>
        <w:t xml:space="preserve"> </w:t>
      </w:r>
    </w:p>
    <w:p w14:paraId="4745D974" w14:textId="22F238B1" w:rsidR="00E5382D" w:rsidRPr="007D0BEE" w:rsidRDefault="00E5382D" w:rsidP="007D0BEE">
      <w:pPr>
        <w:pStyle w:val="Akapitzlist"/>
        <w:numPr>
          <w:ilvl w:val="0"/>
          <w:numId w:val="3"/>
        </w:numPr>
        <w:suppressAutoHyphens/>
        <w:spacing w:line="288" w:lineRule="auto"/>
        <w:ind w:left="284" w:hanging="284"/>
        <w:jc w:val="both"/>
        <w:rPr>
          <w:rFonts w:ascii="Arial" w:eastAsia="SimSun;宋体" w:hAnsi="Arial" w:cs="Arial"/>
          <w:sz w:val="22"/>
          <w:szCs w:val="22"/>
        </w:rPr>
      </w:pPr>
      <w:r w:rsidRPr="007D0BEE">
        <w:rPr>
          <w:rFonts w:ascii="Arial" w:eastAsia="Arial" w:hAnsi="Arial" w:cs="Arial"/>
          <w:sz w:val="22"/>
          <w:szCs w:val="22"/>
        </w:rPr>
        <w:t>Zakres zamówienia obejmuje w szczególności:</w:t>
      </w:r>
    </w:p>
    <w:p w14:paraId="5DB4110E" w14:textId="27876AFF" w:rsidR="00E5382D" w:rsidRPr="00E5382D" w:rsidRDefault="007D0BEE" w:rsidP="000434C5">
      <w:pPr>
        <w:widowControl w:val="0"/>
        <w:numPr>
          <w:ilvl w:val="0"/>
          <w:numId w:val="5"/>
        </w:numPr>
        <w:spacing w:after="0" w:line="288" w:lineRule="auto"/>
        <w:ind w:left="714" w:right="23" w:hanging="357"/>
        <w:jc w:val="both"/>
        <w:rPr>
          <w:rFonts w:ascii="Arial" w:eastAsia="Arial" w:hAnsi="Arial" w:cs="Arial"/>
          <w:color w:val="000000"/>
          <w:lang w:eastAsia="pl-PL" w:bidi="pl-PL"/>
        </w:rPr>
      </w:pPr>
      <w:r>
        <w:rPr>
          <w:rFonts w:ascii="Arial" w:eastAsia="SimSun;宋体" w:hAnsi="Arial" w:cs="Arial"/>
          <w:lang w:eastAsia="pl-PL"/>
        </w:rPr>
        <w:t>w</w:t>
      </w:r>
      <w:r w:rsidR="00E5382D" w:rsidRPr="00E5382D">
        <w:rPr>
          <w:rFonts w:ascii="Arial" w:eastAsia="SimSun;宋体" w:hAnsi="Arial" w:cs="Arial"/>
          <w:lang w:eastAsia="pl-PL"/>
        </w:rPr>
        <w:t>ymian</w:t>
      </w:r>
      <w:r>
        <w:rPr>
          <w:rFonts w:ascii="Arial" w:eastAsia="SimSun;宋体" w:hAnsi="Arial" w:cs="Arial"/>
          <w:lang w:eastAsia="pl-PL"/>
        </w:rPr>
        <w:t>ę</w:t>
      </w:r>
      <w:r w:rsidR="00E55468">
        <w:rPr>
          <w:rFonts w:ascii="Arial" w:eastAsia="SimSun;宋体" w:hAnsi="Arial" w:cs="Arial"/>
          <w:lang w:eastAsia="pl-PL"/>
        </w:rPr>
        <w:t xml:space="preserve"> </w:t>
      </w:r>
      <w:r w:rsidR="00E5382D" w:rsidRPr="00E5382D">
        <w:rPr>
          <w:rFonts w:ascii="Arial" w:eastAsia="SimSun;宋体" w:hAnsi="Arial" w:cs="Arial"/>
          <w:lang w:eastAsia="pl-PL"/>
        </w:rPr>
        <w:t xml:space="preserve">163 szt. </w:t>
      </w:r>
      <w:bookmarkStart w:id="1" w:name="_Hlk130478811"/>
      <w:r w:rsidR="00E5382D" w:rsidRPr="00E5382D">
        <w:rPr>
          <w:rFonts w:ascii="Arial" w:eastAsia="SimSun;宋体" w:hAnsi="Arial" w:cs="Arial"/>
          <w:lang w:eastAsia="pl-PL"/>
        </w:rPr>
        <w:t xml:space="preserve">źródeł sodowych oświetlających Plac Hallera, ul. Mickiewicza, </w:t>
      </w:r>
      <w:r w:rsidR="00E5382D">
        <w:rPr>
          <w:rFonts w:ascii="Arial" w:eastAsia="SimSun;宋体" w:hAnsi="Arial" w:cs="Arial"/>
          <w:lang w:eastAsia="pl-PL"/>
        </w:rPr>
        <w:br/>
      </w:r>
      <w:r w:rsidR="00E5382D" w:rsidRPr="00E5382D">
        <w:rPr>
          <w:rFonts w:ascii="Arial" w:eastAsia="SimSun;宋体" w:hAnsi="Arial" w:cs="Arial"/>
          <w:lang w:eastAsia="pl-PL"/>
        </w:rPr>
        <w:t>ul. Krótk</w:t>
      </w:r>
      <w:r w:rsidR="00967CB3">
        <w:rPr>
          <w:rFonts w:ascii="Arial" w:eastAsia="SimSun;宋体" w:hAnsi="Arial" w:cs="Arial"/>
          <w:lang w:eastAsia="pl-PL"/>
        </w:rPr>
        <w:t>ą</w:t>
      </w:r>
      <w:r w:rsidR="00E5382D" w:rsidRPr="00E5382D">
        <w:rPr>
          <w:rFonts w:ascii="Arial" w:eastAsia="SimSun;宋体" w:hAnsi="Arial" w:cs="Arial"/>
          <w:lang w:eastAsia="pl-PL"/>
        </w:rPr>
        <w:t>, ul. Ryback</w:t>
      </w:r>
      <w:r w:rsidR="00136953">
        <w:rPr>
          <w:rFonts w:ascii="Arial" w:eastAsia="SimSun;宋体" w:hAnsi="Arial" w:cs="Arial"/>
          <w:lang w:eastAsia="pl-PL"/>
        </w:rPr>
        <w:t>ą</w:t>
      </w:r>
      <w:r w:rsidR="00E5382D" w:rsidRPr="00E5382D">
        <w:rPr>
          <w:rFonts w:ascii="Arial" w:eastAsia="SimSun;宋体" w:hAnsi="Arial" w:cs="Arial"/>
          <w:lang w:eastAsia="pl-PL"/>
        </w:rPr>
        <w:t>, ul. Lipow</w:t>
      </w:r>
      <w:r w:rsidR="00967CB3">
        <w:rPr>
          <w:rFonts w:ascii="Arial" w:eastAsia="SimSun;宋体" w:hAnsi="Arial" w:cs="Arial"/>
          <w:lang w:eastAsia="pl-PL"/>
        </w:rPr>
        <w:t>ą</w:t>
      </w:r>
      <w:r w:rsidR="00E5382D" w:rsidRPr="00E5382D">
        <w:rPr>
          <w:rFonts w:ascii="Arial" w:eastAsia="SimSun;宋体" w:hAnsi="Arial" w:cs="Arial"/>
          <w:lang w:eastAsia="pl-PL"/>
        </w:rPr>
        <w:t>, ul. Garncarsk</w:t>
      </w:r>
      <w:r w:rsidR="00967CB3">
        <w:rPr>
          <w:rFonts w:ascii="Arial" w:eastAsia="SimSun;宋体" w:hAnsi="Arial" w:cs="Arial"/>
          <w:lang w:eastAsia="pl-PL"/>
        </w:rPr>
        <w:t>ą</w:t>
      </w:r>
      <w:r w:rsidR="00E5382D" w:rsidRPr="00E5382D">
        <w:rPr>
          <w:rFonts w:ascii="Arial" w:eastAsia="SimSun;宋体" w:hAnsi="Arial" w:cs="Arial"/>
          <w:lang w:eastAsia="pl-PL"/>
        </w:rPr>
        <w:t>, ul. Sambora i teren rekreacyjny przy ul. Modrzewskiego oraz teren rekreacyjny przy ul. Hanny Hass  na  źródło światła LED o mocy nie niższej niż 28 W</w:t>
      </w:r>
      <w:r w:rsidR="00967CB3">
        <w:rPr>
          <w:rFonts w:ascii="Arial" w:eastAsia="SimSun;宋体" w:hAnsi="Arial" w:cs="Arial"/>
          <w:lang w:eastAsia="pl-PL"/>
        </w:rPr>
        <w:t>,</w:t>
      </w:r>
      <w:r w:rsidR="00E5382D" w:rsidRPr="00E5382D">
        <w:rPr>
          <w:rFonts w:ascii="Arial" w:eastAsia="SimSun;宋体" w:hAnsi="Arial" w:cs="Arial"/>
          <w:lang w:eastAsia="pl-PL"/>
        </w:rPr>
        <w:t xml:space="preserve"> o obudowie wykonanej z aluminium, o trzonku typu E27, rozsyle światła 360º</w:t>
      </w:r>
      <w:r w:rsidR="00967CB3">
        <w:rPr>
          <w:rFonts w:ascii="Arial" w:eastAsia="SimSun;宋体" w:hAnsi="Arial" w:cs="Arial"/>
          <w:lang w:eastAsia="pl-PL"/>
        </w:rPr>
        <w:t>,</w:t>
      </w:r>
      <w:r w:rsidR="00E5382D" w:rsidRPr="00E5382D">
        <w:rPr>
          <w:rFonts w:ascii="Arial" w:eastAsia="SimSun;宋体" w:hAnsi="Arial" w:cs="Arial"/>
          <w:lang w:eastAsia="pl-PL"/>
        </w:rPr>
        <w:t xml:space="preserve"> o całkowitym strumieniu oprawy nie mniejszym niż 4000 Im, wskaźniku oddawania barw nie niższym niż 80, czas uruchamiania żarówki nie może być wyższy</w:t>
      </w:r>
      <w:r w:rsidR="00967CB3">
        <w:rPr>
          <w:rFonts w:ascii="Arial" w:eastAsia="SimSun;宋体" w:hAnsi="Arial" w:cs="Arial"/>
          <w:lang w:eastAsia="pl-PL"/>
        </w:rPr>
        <w:t xml:space="preserve"> niż</w:t>
      </w:r>
      <w:r w:rsidR="00E5382D" w:rsidRPr="00E5382D">
        <w:rPr>
          <w:rFonts w:ascii="Arial" w:eastAsia="SimSun;宋体" w:hAnsi="Arial" w:cs="Arial"/>
          <w:lang w:eastAsia="pl-PL"/>
        </w:rPr>
        <w:t xml:space="preserve"> 0,45 s, przy efektywności świecenia nie mniejszej niż 142 Im/W</w:t>
      </w:r>
      <w:r w:rsidR="00967CB3">
        <w:rPr>
          <w:rFonts w:ascii="Arial" w:eastAsia="SimSun;宋体" w:hAnsi="Arial" w:cs="Arial"/>
          <w:lang w:eastAsia="pl-PL"/>
        </w:rPr>
        <w:t>,</w:t>
      </w:r>
      <w:r w:rsidR="00E5382D" w:rsidRPr="00E5382D">
        <w:rPr>
          <w:rFonts w:ascii="Arial" w:eastAsia="SimSun;宋体" w:hAnsi="Arial" w:cs="Arial"/>
          <w:lang w:eastAsia="pl-PL"/>
        </w:rPr>
        <w:t xml:space="preserve"> </w:t>
      </w:r>
      <w:r w:rsidR="00136953">
        <w:rPr>
          <w:rFonts w:ascii="Arial" w:eastAsia="SimSun;宋体" w:hAnsi="Arial" w:cs="Arial"/>
          <w:lang w:eastAsia="pl-PL"/>
        </w:rPr>
        <w:br/>
      </w:r>
      <w:r w:rsidR="00E5382D" w:rsidRPr="00E5382D">
        <w:rPr>
          <w:rFonts w:ascii="Arial" w:eastAsia="SimSun;宋体" w:hAnsi="Arial" w:cs="Arial"/>
          <w:lang w:eastAsia="pl-PL"/>
        </w:rPr>
        <w:t>a trwałość krótsza niż 50.000 h. Żarówka powinna emitować barwę światła naturalnie białego - 4.000</w:t>
      </w:r>
      <w:r w:rsidR="00967CB3">
        <w:rPr>
          <w:rFonts w:ascii="Arial" w:eastAsia="SimSun;宋体" w:hAnsi="Arial" w:cs="Arial"/>
          <w:lang w:eastAsia="pl-PL"/>
        </w:rPr>
        <w:t>,</w:t>
      </w:r>
      <w:r w:rsidR="00E5382D" w:rsidRPr="00E5382D">
        <w:rPr>
          <w:rFonts w:ascii="Arial" w:eastAsia="SimSun;宋体" w:hAnsi="Arial" w:cs="Arial"/>
          <w:lang w:eastAsia="pl-PL"/>
        </w:rPr>
        <w:t xml:space="preserve"> znajdować się w klasie energooszczędności D. Współczynnik mocy źródła LED nie powinien być niższy niż 0,95. W związku z zastosowaniem napięcia zasilania  230 V konieczna staje się przebudowa układu zapłonowego w oprawie</w:t>
      </w:r>
      <w:bookmarkEnd w:id="1"/>
      <w:r w:rsidR="00E5382D" w:rsidRPr="00E5382D">
        <w:rPr>
          <w:rFonts w:ascii="Arial" w:eastAsia="Arial" w:hAnsi="Arial" w:cs="Arial"/>
          <w:color w:val="000000"/>
          <w:lang w:eastAsia="pl-PL" w:bidi="pl-PL"/>
        </w:rPr>
        <w:t>;</w:t>
      </w:r>
    </w:p>
    <w:p w14:paraId="594A9AD6" w14:textId="40481176" w:rsidR="00E5382D" w:rsidRPr="007D0BEE" w:rsidRDefault="00E55468" w:rsidP="00E5382D">
      <w:pPr>
        <w:widowControl w:val="0"/>
        <w:numPr>
          <w:ilvl w:val="0"/>
          <w:numId w:val="5"/>
        </w:numPr>
        <w:spacing w:after="0" w:line="288" w:lineRule="auto"/>
        <w:ind w:right="20"/>
        <w:jc w:val="both"/>
        <w:rPr>
          <w:rFonts w:ascii="Arial" w:eastAsia="SimSun;宋体" w:hAnsi="Arial" w:cs="Arial"/>
          <w:lang w:eastAsia="pl-PL"/>
        </w:rPr>
      </w:pPr>
      <w:bookmarkStart w:id="2" w:name="_Hlk130479538"/>
      <w:r>
        <w:rPr>
          <w:rFonts w:ascii="Arial" w:eastAsia="SimSun;宋体" w:hAnsi="Arial" w:cs="Arial"/>
          <w:lang w:eastAsia="pl-PL"/>
        </w:rPr>
        <w:t>w</w:t>
      </w:r>
      <w:r w:rsidR="00E5382D" w:rsidRPr="00E5382D">
        <w:rPr>
          <w:rFonts w:ascii="Arial" w:eastAsia="SimSun;宋体" w:hAnsi="Arial" w:cs="Arial"/>
          <w:lang w:eastAsia="pl-PL"/>
        </w:rPr>
        <w:t>ymian</w:t>
      </w:r>
      <w:r w:rsidR="007D0BEE">
        <w:rPr>
          <w:rFonts w:ascii="Arial" w:eastAsia="SimSun;宋体" w:hAnsi="Arial" w:cs="Arial"/>
          <w:lang w:eastAsia="pl-PL"/>
        </w:rPr>
        <w:t>ę</w:t>
      </w:r>
      <w:r w:rsidR="00E5382D" w:rsidRPr="00E5382D">
        <w:rPr>
          <w:rFonts w:ascii="Arial" w:eastAsia="SimSun;宋体" w:hAnsi="Arial" w:cs="Arial"/>
          <w:lang w:eastAsia="pl-PL"/>
        </w:rPr>
        <w:t xml:space="preserve"> 65 szt. opraw sodowych oświetlających ścieżkę rowerową wzdłuż Drogi </w:t>
      </w:r>
      <w:r w:rsidR="00E5382D" w:rsidRPr="00E5382D">
        <w:rPr>
          <w:rFonts w:ascii="Arial" w:eastAsia="SimSun;宋体" w:hAnsi="Arial" w:cs="Arial"/>
          <w:lang w:eastAsia="pl-PL"/>
        </w:rPr>
        <w:lastRenderedPageBreak/>
        <w:t xml:space="preserve">Krajowej  nr 91 na wyposażonych w źródło światła LED </w:t>
      </w:r>
      <w:bookmarkStart w:id="3" w:name="_Hlk130798929"/>
      <w:r w:rsidR="00E5382D" w:rsidRPr="00E5382D">
        <w:rPr>
          <w:rFonts w:ascii="Arial" w:eastAsia="SimSun;宋体" w:hAnsi="Arial" w:cs="Arial"/>
          <w:lang w:eastAsia="pl-PL"/>
        </w:rPr>
        <w:t>o mocy nie niższej niż 27 W</w:t>
      </w:r>
      <w:r w:rsidR="00AD77D3">
        <w:rPr>
          <w:rFonts w:ascii="Arial" w:eastAsia="SimSun;宋体" w:hAnsi="Arial" w:cs="Arial"/>
          <w:lang w:eastAsia="pl-PL"/>
        </w:rPr>
        <w:t>,</w:t>
      </w:r>
      <w:r w:rsidR="00E5382D" w:rsidRPr="00E5382D">
        <w:rPr>
          <w:rFonts w:ascii="Arial" w:eastAsia="SimSun;宋体" w:hAnsi="Arial" w:cs="Arial"/>
          <w:lang w:eastAsia="pl-PL"/>
        </w:rPr>
        <w:t xml:space="preserve"> </w:t>
      </w:r>
      <w:r w:rsidR="00E5382D">
        <w:rPr>
          <w:rFonts w:ascii="Arial" w:eastAsia="SimSun;宋体" w:hAnsi="Arial" w:cs="Arial"/>
          <w:lang w:eastAsia="pl-PL"/>
        </w:rPr>
        <w:br/>
      </w:r>
      <w:r w:rsidR="00E5382D" w:rsidRPr="00E5382D">
        <w:rPr>
          <w:rFonts w:ascii="Arial" w:eastAsia="SimSun;宋体" w:hAnsi="Arial" w:cs="Arial"/>
          <w:lang w:eastAsia="pl-PL"/>
        </w:rPr>
        <w:t>o obudowie wykonanej z aluminium</w:t>
      </w:r>
      <w:r w:rsidR="00AD77D3">
        <w:rPr>
          <w:rFonts w:ascii="Arial" w:eastAsia="SimSun;宋体" w:hAnsi="Arial" w:cs="Arial"/>
          <w:lang w:eastAsia="pl-PL"/>
        </w:rPr>
        <w:t>.</w:t>
      </w:r>
      <w:r w:rsidR="00E5382D" w:rsidRPr="00E5382D">
        <w:rPr>
          <w:rFonts w:ascii="Arial" w:eastAsia="SimSun;宋体" w:hAnsi="Arial" w:cs="Arial"/>
          <w:lang w:eastAsia="pl-PL"/>
        </w:rPr>
        <w:t xml:space="preserve"> </w:t>
      </w:r>
      <w:r w:rsidR="00AD77D3">
        <w:rPr>
          <w:rFonts w:ascii="Arial" w:eastAsia="SimSun;宋体" w:hAnsi="Arial" w:cs="Arial"/>
          <w:lang w:eastAsia="pl-PL"/>
        </w:rPr>
        <w:t>Z</w:t>
      </w:r>
      <w:r w:rsidR="00E5382D" w:rsidRPr="00E5382D">
        <w:rPr>
          <w:rFonts w:ascii="Arial" w:eastAsia="SimSun;宋体" w:hAnsi="Arial" w:cs="Arial"/>
          <w:lang w:eastAsia="pl-PL"/>
        </w:rPr>
        <w:t>alecane jest</w:t>
      </w:r>
      <w:r w:rsidR="00AD77D3">
        <w:rPr>
          <w:rFonts w:ascii="Arial" w:eastAsia="SimSun;宋体" w:hAnsi="Arial" w:cs="Arial"/>
          <w:lang w:eastAsia="pl-PL"/>
        </w:rPr>
        <w:t>,</w:t>
      </w:r>
      <w:r w:rsidR="00E5382D" w:rsidRPr="00E5382D">
        <w:rPr>
          <w:rFonts w:ascii="Arial" w:eastAsia="SimSun;宋体" w:hAnsi="Arial" w:cs="Arial"/>
          <w:lang w:eastAsia="pl-PL"/>
        </w:rPr>
        <w:t xml:space="preserve"> aby dostęp do komory układu zasilającego nie powodował rozszczelnień komory układu optycznego. Całkowity strumień oprawy nie mniejszy niż 4472 Im, sprawność oprawy nie może być niższa niż 0,85, przy efektywności świecenia nie mniejszej niż 140 Im/W</w:t>
      </w:r>
      <w:r w:rsidR="00AD77D3">
        <w:rPr>
          <w:rFonts w:ascii="Arial" w:eastAsia="SimSun;宋体" w:hAnsi="Arial" w:cs="Arial"/>
          <w:lang w:eastAsia="pl-PL"/>
        </w:rPr>
        <w:t>,</w:t>
      </w:r>
      <w:r w:rsidR="00E5382D" w:rsidRPr="00E5382D">
        <w:rPr>
          <w:rFonts w:ascii="Arial" w:eastAsia="SimSun;宋体" w:hAnsi="Arial" w:cs="Arial"/>
          <w:lang w:eastAsia="pl-PL"/>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bookmarkStart w:id="4" w:name="_Hlk132788656"/>
      <w:r w:rsidR="00E5382D" w:rsidRPr="00E5382D">
        <w:rPr>
          <w:rFonts w:ascii="Arial" w:eastAsia="SimSun;宋体" w:hAnsi="Arial" w:cs="Arial"/>
          <w:lang w:eastAsia="pl-PL"/>
        </w:rPr>
        <w:t>powinna</w:t>
      </w:r>
      <w:r w:rsidR="00AD77D3">
        <w:rPr>
          <w:rFonts w:ascii="Arial" w:eastAsia="SimSun;宋体" w:hAnsi="Arial" w:cs="Arial"/>
          <w:lang w:eastAsia="pl-PL"/>
        </w:rPr>
        <w:t xml:space="preserve"> być</w:t>
      </w:r>
      <w:r w:rsidR="00E5382D" w:rsidRPr="00E5382D">
        <w:rPr>
          <w:rFonts w:ascii="Arial" w:eastAsia="SimSun;宋体" w:hAnsi="Arial" w:cs="Arial"/>
          <w:lang w:eastAsia="pl-PL"/>
        </w:rPr>
        <w:t xml:space="preserve"> wyposaż</w:t>
      </w:r>
      <w:r w:rsidR="00AD77D3">
        <w:rPr>
          <w:rFonts w:ascii="Arial" w:eastAsia="SimSun;宋体" w:hAnsi="Arial" w:cs="Arial"/>
          <w:lang w:eastAsia="pl-PL"/>
        </w:rPr>
        <w:t>o</w:t>
      </w:r>
      <w:r w:rsidR="00E5382D" w:rsidRPr="00E5382D">
        <w:rPr>
          <w:rFonts w:ascii="Arial" w:eastAsia="SimSun;宋体" w:hAnsi="Arial" w:cs="Arial"/>
          <w:lang w:eastAsia="pl-PL"/>
        </w:rPr>
        <w:t>na</w:t>
      </w:r>
      <w:bookmarkEnd w:id="4"/>
      <w:r w:rsidR="00E5382D" w:rsidRPr="00E5382D">
        <w:rPr>
          <w:rFonts w:ascii="Arial" w:eastAsia="SimSun;宋体" w:hAnsi="Arial" w:cs="Arial"/>
          <w:lang w:eastAsia="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 </w:t>
      </w:r>
      <w:bookmarkEnd w:id="2"/>
      <w:bookmarkEnd w:id="3"/>
    </w:p>
    <w:p w14:paraId="1E22F8B5" w14:textId="09D19460" w:rsidR="00E5382D" w:rsidRPr="00E5382D" w:rsidRDefault="00E5382D" w:rsidP="00E5382D">
      <w:pPr>
        <w:widowControl w:val="0"/>
        <w:tabs>
          <w:tab w:val="left" w:pos="709"/>
        </w:tabs>
        <w:spacing w:after="0" w:line="288" w:lineRule="auto"/>
        <w:ind w:left="709" w:right="20"/>
        <w:jc w:val="both"/>
        <w:rPr>
          <w:rFonts w:ascii="Arial" w:eastAsia="SimSun;宋体" w:hAnsi="Arial" w:cs="Arial"/>
          <w:lang w:eastAsia="pl-PL"/>
        </w:rPr>
      </w:pPr>
      <w:r w:rsidRPr="00E5382D">
        <w:rPr>
          <w:rFonts w:ascii="Arial" w:eastAsia="SimSun;宋体" w:hAnsi="Arial" w:cs="Arial"/>
          <w:lang w:eastAsia="pl-PL"/>
        </w:rPr>
        <w:t xml:space="preserve">Zamawiający dopuszcza także wymianę  źródeł sodowych na  źródło światła LED </w:t>
      </w:r>
      <w:r w:rsidR="006810E2">
        <w:rPr>
          <w:rFonts w:ascii="Arial" w:eastAsia="SimSun;宋体" w:hAnsi="Arial" w:cs="Arial"/>
          <w:lang w:eastAsia="pl-PL"/>
        </w:rPr>
        <w:br/>
      </w:r>
      <w:r w:rsidRPr="00E5382D">
        <w:rPr>
          <w:rFonts w:ascii="Arial" w:eastAsia="SimSun;宋体" w:hAnsi="Arial" w:cs="Arial"/>
          <w:lang w:eastAsia="pl-PL"/>
        </w:rPr>
        <w:t xml:space="preserve">o mocy nie niższej niż 28 W o obudowie wykonanej z aluminium, o trzonku typu E27, rozsyle światła 360º o całkowitym strumieniu oprawy nie mniejszym niż 4000 Im, wskaźniku oddawania barw nie niższym niż 80, czas uruchamiania żarówki nie może być wyższy </w:t>
      </w:r>
      <w:r w:rsidR="00AD77D3">
        <w:rPr>
          <w:rFonts w:ascii="Arial" w:eastAsia="SimSun;宋体" w:hAnsi="Arial" w:cs="Arial"/>
          <w:lang w:eastAsia="pl-PL"/>
        </w:rPr>
        <w:t xml:space="preserve"> niż </w:t>
      </w:r>
      <w:r w:rsidRPr="00E5382D">
        <w:rPr>
          <w:rFonts w:ascii="Arial" w:eastAsia="SimSun;宋体" w:hAnsi="Arial" w:cs="Arial"/>
          <w:lang w:eastAsia="pl-PL"/>
        </w:rPr>
        <w:t>0,45 s, przy efektywności świecenia nie mniejszej niż 142 Im/W</w:t>
      </w:r>
      <w:r w:rsidR="003E2C65">
        <w:rPr>
          <w:rFonts w:ascii="Arial" w:eastAsia="SimSun;宋体" w:hAnsi="Arial" w:cs="Arial"/>
          <w:lang w:eastAsia="pl-PL"/>
        </w:rPr>
        <w:t>,</w:t>
      </w:r>
      <w:r w:rsidRPr="00E5382D">
        <w:rPr>
          <w:rFonts w:ascii="Arial" w:eastAsia="SimSun;宋体" w:hAnsi="Arial" w:cs="Arial"/>
          <w:lang w:eastAsia="pl-PL"/>
        </w:rPr>
        <w:t xml:space="preserve"> a trwałość krótsza niż 50.000 h. Żarówka powinna emitować barwę światła naturalnie białego - 4.000 K</w:t>
      </w:r>
      <w:r w:rsidR="00AD77D3">
        <w:rPr>
          <w:rFonts w:ascii="Arial" w:eastAsia="SimSun;宋体" w:hAnsi="Arial" w:cs="Arial"/>
          <w:lang w:eastAsia="pl-PL"/>
        </w:rPr>
        <w:t>,</w:t>
      </w:r>
      <w:r w:rsidRPr="00E5382D">
        <w:rPr>
          <w:rFonts w:ascii="Arial" w:eastAsia="SimSun;宋体" w:hAnsi="Arial" w:cs="Arial"/>
          <w:lang w:eastAsia="pl-PL"/>
        </w:rPr>
        <w:t xml:space="preserve"> znajdować się w klasie energooszczędności D. Współczynnik mocy źródła LED nie powinien być niższy niż 0,95. W związku z zastosowaniem napięcia zasilania  230 V konieczna staje się przebudowa układu zapłonowego w oprawie</w:t>
      </w:r>
      <w:r w:rsidR="00AD77D3">
        <w:rPr>
          <w:rFonts w:ascii="Arial" w:eastAsia="SimSun;宋体" w:hAnsi="Arial" w:cs="Arial"/>
          <w:lang w:eastAsia="pl-PL"/>
        </w:rPr>
        <w:t>;</w:t>
      </w:r>
    </w:p>
    <w:p w14:paraId="3EABFFFC" w14:textId="27333FEE" w:rsidR="00E5382D" w:rsidRPr="00E5382D" w:rsidRDefault="00E55468" w:rsidP="000434C5">
      <w:pPr>
        <w:widowControl w:val="0"/>
        <w:numPr>
          <w:ilvl w:val="0"/>
          <w:numId w:val="5"/>
        </w:numPr>
        <w:spacing w:after="0" w:line="288" w:lineRule="auto"/>
        <w:ind w:right="20"/>
        <w:jc w:val="both"/>
        <w:rPr>
          <w:rFonts w:ascii="Arial" w:eastAsia="Arial" w:hAnsi="Arial" w:cs="Arial"/>
          <w:color w:val="000000"/>
          <w:lang w:eastAsia="pl-PL" w:bidi="pl-PL"/>
        </w:rPr>
      </w:pPr>
      <w:r>
        <w:rPr>
          <w:rFonts w:ascii="Arial" w:eastAsia="Arial" w:hAnsi="Arial" w:cs="Arial"/>
          <w:color w:val="000000"/>
          <w:lang w:eastAsia="pl-PL" w:bidi="pl-PL"/>
        </w:rPr>
        <w:t>w</w:t>
      </w:r>
      <w:r w:rsidR="00E5382D" w:rsidRPr="00E5382D">
        <w:rPr>
          <w:rFonts w:ascii="Arial" w:eastAsia="Arial" w:hAnsi="Arial" w:cs="Arial"/>
          <w:color w:val="000000"/>
          <w:lang w:eastAsia="pl-PL" w:bidi="pl-PL"/>
        </w:rPr>
        <w:t>ymian</w:t>
      </w:r>
      <w:r w:rsidR="007D0BEE">
        <w:rPr>
          <w:rFonts w:ascii="Arial" w:eastAsia="Arial" w:hAnsi="Arial" w:cs="Arial"/>
          <w:color w:val="000000"/>
          <w:lang w:eastAsia="pl-PL" w:bidi="pl-PL"/>
        </w:rPr>
        <w:t>ę</w:t>
      </w:r>
      <w:r w:rsidR="00E5382D" w:rsidRPr="00E5382D">
        <w:rPr>
          <w:rFonts w:ascii="Arial" w:eastAsia="Arial" w:hAnsi="Arial" w:cs="Arial"/>
          <w:color w:val="000000"/>
          <w:lang w:eastAsia="pl-PL" w:bidi="pl-PL"/>
        </w:rPr>
        <w:t xml:space="preserve"> 50 szt. opraw sodowych oświetlających ul. Działkową; 8 szt. oświetlających ciąg pieszy ul. Obrońców Tczewa;  na wyposażonych w źródło światła LED o mocy nie niższej niż 19 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o obudowie wykonanej z aluminium</w:t>
      </w:r>
      <w:r w:rsidR="0013695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AD77D3">
        <w:rPr>
          <w:rFonts w:ascii="Arial" w:eastAsia="Arial" w:hAnsi="Arial" w:cs="Arial"/>
          <w:color w:val="000000"/>
          <w:lang w:eastAsia="pl-PL" w:bidi="pl-PL"/>
        </w:rPr>
        <w:t>Z</w:t>
      </w:r>
      <w:r w:rsidR="00E5382D" w:rsidRPr="00E5382D">
        <w:rPr>
          <w:rFonts w:ascii="Arial" w:eastAsia="Arial" w:hAnsi="Arial" w:cs="Arial"/>
          <w:color w:val="000000"/>
          <w:lang w:eastAsia="pl-PL" w:bidi="pl-PL"/>
        </w:rPr>
        <w:t>alecane jest</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aby dostęp do komory układu zasilającego nie powodował rozszczelnień komory układu optycznego. Całkowity strumień oprawy nie mniejszy niż 3394 Im, sprawność oprawy nie może być niższa niż 0,85, przy efektywności świecenia nie mniejszej niż 140 Im/W</w:t>
      </w:r>
      <w:r w:rsidR="003E2C65">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5E63B0">
        <w:rPr>
          <w:rFonts w:ascii="Arial" w:eastAsia="Arial" w:hAnsi="Arial" w:cs="Arial"/>
          <w:color w:val="000000"/>
          <w:lang w:eastAsia="pl-PL" w:bidi="pl-PL"/>
        </w:rPr>
        <w:br/>
      </w:r>
      <w:r w:rsidR="00E5382D" w:rsidRPr="00E5382D">
        <w:rPr>
          <w:rFonts w:ascii="Arial" w:eastAsia="Arial" w:hAnsi="Arial" w:cs="Arial"/>
          <w:color w:val="000000"/>
          <w:lang w:eastAsia="pl-PL" w:bidi="pl-PL"/>
        </w:rPr>
        <w:t xml:space="preserve">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AD77D3" w:rsidRPr="00E5382D">
        <w:rPr>
          <w:rFonts w:ascii="Arial" w:eastAsia="SimSun;宋体" w:hAnsi="Arial" w:cs="Arial"/>
          <w:lang w:eastAsia="pl-PL"/>
        </w:rPr>
        <w:t>powinna</w:t>
      </w:r>
      <w:r w:rsidR="00AD77D3">
        <w:rPr>
          <w:rFonts w:ascii="Arial" w:eastAsia="SimSun;宋体" w:hAnsi="Arial" w:cs="Arial"/>
          <w:lang w:eastAsia="pl-PL"/>
        </w:rPr>
        <w:t xml:space="preserve"> być</w:t>
      </w:r>
      <w:r w:rsidR="00AD77D3" w:rsidRPr="00E5382D">
        <w:rPr>
          <w:rFonts w:ascii="Arial" w:eastAsia="SimSun;宋体" w:hAnsi="Arial" w:cs="Arial"/>
          <w:lang w:eastAsia="pl-PL"/>
        </w:rPr>
        <w:t xml:space="preserve"> wyposaż</w:t>
      </w:r>
      <w:r w:rsidR="00AD77D3">
        <w:rPr>
          <w:rFonts w:ascii="Arial" w:eastAsia="SimSun;宋体" w:hAnsi="Arial" w:cs="Arial"/>
          <w:lang w:eastAsia="pl-PL"/>
        </w:rPr>
        <w:t>o</w:t>
      </w:r>
      <w:r w:rsidR="00AD77D3" w:rsidRPr="00E5382D">
        <w:rPr>
          <w:rFonts w:ascii="Arial" w:eastAsia="SimSun;宋体" w:hAnsi="Arial" w:cs="Arial"/>
          <w:lang w:eastAsia="pl-PL"/>
        </w:rPr>
        <w:t>na</w:t>
      </w:r>
      <w:r w:rsidR="00AD77D3" w:rsidRPr="00E5382D">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w układ zasilający z możliwością dopasowania poboru mocy oraz strumienia świetlnego do indywidualnych wymagań klienta poprzez fabryczne zaprogramowanie do 3 poziomów oświetlenia w wybranych odstępach czasowych uzgodnionych przed montażem opraw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p>
    <w:p w14:paraId="67884448" w14:textId="20113A0B" w:rsidR="00E5382D" w:rsidRPr="00E5382D" w:rsidRDefault="00E55468" w:rsidP="000434C5">
      <w:pPr>
        <w:widowControl w:val="0"/>
        <w:numPr>
          <w:ilvl w:val="0"/>
          <w:numId w:val="5"/>
        </w:numPr>
        <w:spacing w:after="0" w:line="288" w:lineRule="auto"/>
        <w:ind w:right="20"/>
        <w:jc w:val="both"/>
        <w:rPr>
          <w:rFonts w:ascii="Arial" w:eastAsia="Arial" w:hAnsi="Arial" w:cs="Arial"/>
          <w:color w:val="000000"/>
          <w:lang w:eastAsia="pl-PL" w:bidi="pl-PL"/>
        </w:rPr>
      </w:pPr>
      <w:r>
        <w:rPr>
          <w:rFonts w:ascii="Arial" w:eastAsia="Arial" w:hAnsi="Arial" w:cs="Arial"/>
          <w:color w:val="000000"/>
          <w:lang w:eastAsia="pl-PL" w:bidi="pl-PL"/>
        </w:rPr>
        <w:t>w</w:t>
      </w:r>
      <w:r w:rsidR="00E5382D" w:rsidRPr="00E5382D">
        <w:rPr>
          <w:rFonts w:ascii="Arial" w:eastAsia="Arial" w:hAnsi="Arial" w:cs="Arial"/>
          <w:color w:val="000000"/>
          <w:lang w:eastAsia="pl-PL" w:bidi="pl-PL"/>
        </w:rPr>
        <w:t>ymian</w:t>
      </w:r>
      <w:r w:rsidR="007D0BEE">
        <w:rPr>
          <w:rFonts w:ascii="Arial" w:eastAsia="Arial" w:hAnsi="Arial" w:cs="Arial"/>
          <w:color w:val="000000"/>
          <w:lang w:eastAsia="pl-PL" w:bidi="pl-PL"/>
        </w:rPr>
        <w:t>ę</w:t>
      </w:r>
      <w:r w:rsidR="00E5382D" w:rsidRPr="00E5382D">
        <w:rPr>
          <w:rFonts w:ascii="Arial" w:eastAsia="Arial" w:hAnsi="Arial" w:cs="Arial"/>
          <w:color w:val="000000"/>
          <w:lang w:eastAsia="pl-PL" w:bidi="pl-PL"/>
        </w:rPr>
        <w:t xml:space="preserve"> 8 szt. opraw sodowych oświetlających Drogę Krajową 91 (obwód nr 2)  na wyposażone w źródło światła LED o mocy nie niższej niż 86 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o obudowie wykonanej z aluminium, zabezpieczonej przez anodowanie lub malowanie proszkowe</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E5382D">
        <w:rPr>
          <w:rFonts w:ascii="Arial" w:eastAsia="Arial" w:hAnsi="Arial" w:cs="Arial"/>
          <w:color w:val="000000"/>
          <w:lang w:eastAsia="pl-PL" w:bidi="pl-PL"/>
        </w:rPr>
        <w:br/>
      </w:r>
      <w:r w:rsidR="00E5382D" w:rsidRPr="00E5382D">
        <w:rPr>
          <w:rFonts w:ascii="Arial" w:eastAsia="Arial" w:hAnsi="Arial" w:cs="Arial"/>
          <w:color w:val="000000"/>
          <w:lang w:eastAsia="pl-PL" w:bidi="pl-PL"/>
        </w:rPr>
        <w:t>o całkowitym strumieniu oprawy nie mniejszym niż 13810 Im, sprawność oprawy nie może być niższa niż 0,7, przy efektywności świecenia nie mniejszej niż 125 Im/W</w:t>
      </w:r>
      <w:r w:rsidR="00E5382D">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E5382D">
        <w:rPr>
          <w:rFonts w:ascii="Arial" w:eastAsia="Arial" w:hAnsi="Arial" w:cs="Arial"/>
          <w:color w:val="000000"/>
          <w:lang w:eastAsia="pl-PL" w:bidi="pl-PL"/>
        </w:rPr>
        <w:br/>
      </w:r>
      <w:r w:rsidR="00E5382D" w:rsidRPr="00E5382D">
        <w:rPr>
          <w:rFonts w:ascii="Arial" w:eastAsia="Arial" w:hAnsi="Arial" w:cs="Arial"/>
          <w:color w:val="000000"/>
          <w:lang w:eastAsia="pl-PL" w:bidi="pl-PL"/>
        </w:rPr>
        <w:t xml:space="preserve">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AD77D3" w:rsidRPr="00E5382D">
        <w:rPr>
          <w:rFonts w:ascii="Arial" w:eastAsia="SimSun;宋体" w:hAnsi="Arial" w:cs="Arial"/>
          <w:lang w:eastAsia="pl-PL"/>
        </w:rPr>
        <w:t>powinna</w:t>
      </w:r>
      <w:r w:rsidR="00AD77D3">
        <w:rPr>
          <w:rFonts w:ascii="Arial" w:eastAsia="SimSun;宋体" w:hAnsi="Arial" w:cs="Arial"/>
          <w:lang w:eastAsia="pl-PL"/>
        </w:rPr>
        <w:t xml:space="preserve"> być</w:t>
      </w:r>
      <w:r w:rsidR="00AD77D3" w:rsidRPr="00E5382D">
        <w:rPr>
          <w:rFonts w:ascii="Arial" w:eastAsia="SimSun;宋体" w:hAnsi="Arial" w:cs="Arial"/>
          <w:lang w:eastAsia="pl-PL"/>
        </w:rPr>
        <w:t xml:space="preserve"> wyposaż</w:t>
      </w:r>
      <w:r w:rsidR="00AD77D3">
        <w:rPr>
          <w:rFonts w:ascii="Arial" w:eastAsia="SimSun;宋体" w:hAnsi="Arial" w:cs="Arial"/>
          <w:lang w:eastAsia="pl-PL"/>
        </w:rPr>
        <w:t>o</w:t>
      </w:r>
      <w:r w:rsidR="00AD77D3" w:rsidRPr="00E5382D">
        <w:rPr>
          <w:rFonts w:ascii="Arial" w:eastAsia="SimSun;宋体" w:hAnsi="Arial" w:cs="Arial"/>
          <w:lang w:eastAsia="pl-PL"/>
        </w:rPr>
        <w:t>na</w:t>
      </w:r>
      <w:r w:rsidR="00AD77D3">
        <w:rPr>
          <w:rFonts w:ascii="Arial" w:eastAsia="Arial" w:hAnsi="Arial" w:cs="Arial"/>
          <w:color w:val="000000"/>
          <w:lang w:eastAsia="pl-PL" w:bidi="pl-PL"/>
        </w:rPr>
        <w:t xml:space="preserve"> </w:t>
      </w:r>
      <w:r w:rsidR="00E5382D" w:rsidRPr="00E5382D">
        <w:rPr>
          <w:rFonts w:ascii="Arial" w:eastAsia="Arial" w:hAnsi="Arial" w:cs="Arial"/>
          <w:color w:val="000000"/>
          <w:lang w:eastAsia="pl-PL" w:bidi="pl-PL"/>
        </w:rPr>
        <w:t xml:space="preserve">w zasilacz umożliwiający redukcję mocy, oraz budowa oprawy </w:t>
      </w:r>
      <w:r w:rsidR="00E5382D" w:rsidRPr="00E5382D">
        <w:rPr>
          <w:rFonts w:ascii="Arial" w:eastAsia="Arial" w:hAnsi="Arial" w:cs="Arial"/>
          <w:color w:val="000000"/>
          <w:lang w:eastAsia="pl-PL" w:bidi="pl-PL"/>
        </w:rPr>
        <w:lastRenderedPageBreak/>
        <w:t>pozwala na szybką bez narzędziową wymianę modułu optycznego oraz zasilacza;</w:t>
      </w:r>
    </w:p>
    <w:p w14:paraId="1682B3EC" w14:textId="77777777" w:rsidR="00E5382D" w:rsidRPr="00E5382D" w:rsidRDefault="00E5382D" w:rsidP="00E5382D">
      <w:pPr>
        <w:widowControl w:val="0"/>
        <w:suppressAutoHyphens/>
        <w:spacing w:after="0" w:line="288" w:lineRule="auto"/>
        <w:ind w:right="20"/>
        <w:jc w:val="both"/>
        <w:rPr>
          <w:rFonts w:ascii="Arial" w:eastAsia="Arial" w:hAnsi="Arial" w:cs="Arial"/>
          <w:color w:val="000000"/>
          <w:lang w:eastAsia="pl-PL" w:bidi="pl-PL"/>
        </w:rPr>
        <w:sectPr w:rsidR="00E5382D" w:rsidRPr="00E5382D" w:rsidSect="00E5382D">
          <w:footerReference w:type="even" r:id="rId7"/>
          <w:footerReference w:type="default" r:id="rId8"/>
          <w:footerReference w:type="first" r:id="rId9"/>
          <w:pgSz w:w="11906" w:h="16838"/>
          <w:pgMar w:top="1418" w:right="1418" w:bottom="1418" w:left="1418" w:header="0" w:footer="6" w:gutter="0"/>
          <w:cols w:space="720"/>
          <w:noEndnote/>
          <w:titlePg/>
          <w:docGrid w:linePitch="360"/>
        </w:sectPr>
      </w:pPr>
    </w:p>
    <w:p w14:paraId="2F3D2027" w14:textId="594E7963" w:rsidR="00E5382D" w:rsidRPr="00E5382D" w:rsidRDefault="00E5382D" w:rsidP="000434C5">
      <w:pPr>
        <w:widowControl w:val="0"/>
        <w:numPr>
          <w:ilvl w:val="0"/>
          <w:numId w:val="5"/>
        </w:numPr>
        <w:tabs>
          <w:tab w:val="left" w:pos="142"/>
          <w:tab w:val="left" w:pos="709"/>
          <w:tab w:val="left" w:pos="993"/>
          <w:tab w:val="left" w:pos="1276"/>
          <w:tab w:val="left" w:pos="1418"/>
          <w:tab w:val="left" w:pos="1701"/>
        </w:tabs>
        <w:spacing w:after="0" w:line="288" w:lineRule="auto"/>
        <w:ind w:left="709" w:right="20" w:hanging="425"/>
        <w:jc w:val="both"/>
        <w:rPr>
          <w:rFonts w:ascii="Arial" w:eastAsia="Arial" w:hAnsi="Arial" w:cs="Arial"/>
          <w:color w:val="000000"/>
          <w:lang w:eastAsia="pl-PL" w:bidi="pl-PL"/>
        </w:rPr>
      </w:pPr>
      <w:bookmarkStart w:id="5" w:name="_Hlk130984703"/>
      <w:r w:rsidRPr="00E5382D">
        <w:rPr>
          <w:rFonts w:ascii="Arial" w:eastAsia="Arial" w:hAnsi="Arial" w:cs="Arial"/>
          <w:color w:val="000000"/>
          <w:lang w:eastAsia="pl-PL" w:bidi="pl-PL"/>
        </w:rPr>
        <w:t xml:space="preserve"> </w:t>
      </w:r>
      <w:r w:rsidR="00E55468">
        <w:rPr>
          <w:rFonts w:ascii="Arial" w:eastAsia="Arial" w:hAnsi="Arial" w:cs="Arial"/>
          <w:color w:val="000000"/>
          <w:lang w:eastAsia="pl-PL" w:bidi="pl-PL"/>
        </w:rPr>
        <w:t>w</w:t>
      </w:r>
      <w:r w:rsidRPr="00E5382D">
        <w:rPr>
          <w:rFonts w:ascii="Arial" w:eastAsia="Arial" w:hAnsi="Arial" w:cs="Arial"/>
          <w:color w:val="000000"/>
          <w:lang w:eastAsia="pl-PL" w:bidi="pl-PL"/>
        </w:rPr>
        <w:t>ymian</w:t>
      </w:r>
      <w:r w:rsidR="007D0BEE">
        <w:rPr>
          <w:rFonts w:ascii="Arial" w:eastAsia="Arial" w:hAnsi="Arial" w:cs="Arial"/>
          <w:color w:val="000000"/>
          <w:lang w:eastAsia="pl-PL" w:bidi="pl-PL"/>
        </w:rPr>
        <w:t>ę</w:t>
      </w:r>
      <w:r w:rsidRPr="00E5382D">
        <w:rPr>
          <w:rFonts w:ascii="Arial" w:eastAsia="Arial" w:hAnsi="Arial" w:cs="Arial"/>
          <w:color w:val="000000"/>
          <w:lang w:eastAsia="pl-PL" w:bidi="pl-PL"/>
        </w:rPr>
        <w:t xml:space="preserve"> opraw sodowych zainstalowanych </w:t>
      </w:r>
      <w:r w:rsidR="00AD77D3">
        <w:rPr>
          <w:rFonts w:ascii="Arial" w:eastAsia="Arial" w:hAnsi="Arial" w:cs="Arial"/>
          <w:color w:val="000000"/>
          <w:lang w:eastAsia="pl-PL" w:bidi="pl-PL"/>
        </w:rPr>
        <w:t xml:space="preserve">w </w:t>
      </w:r>
      <w:r w:rsidRPr="00E5382D">
        <w:rPr>
          <w:rFonts w:ascii="Arial" w:eastAsia="Arial" w:hAnsi="Arial" w:cs="Arial"/>
          <w:color w:val="000000"/>
          <w:lang w:eastAsia="pl-PL" w:bidi="pl-PL"/>
        </w:rPr>
        <w:t>ciągu ulic:</w:t>
      </w:r>
      <w:r w:rsidR="003E2C65">
        <w:rPr>
          <w:rFonts w:ascii="Arial" w:eastAsia="Arial" w:hAnsi="Arial" w:cs="Arial"/>
          <w:color w:val="000000"/>
          <w:lang w:eastAsia="pl-PL" w:bidi="pl-PL"/>
        </w:rPr>
        <w:t xml:space="preserve"> </w:t>
      </w:r>
      <w:r w:rsidRPr="00E5382D">
        <w:rPr>
          <w:rFonts w:ascii="Arial" w:eastAsia="Arial" w:hAnsi="Arial" w:cs="Arial"/>
          <w:color w:val="000000"/>
          <w:lang w:eastAsia="pl-PL" w:bidi="pl-PL"/>
        </w:rPr>
        <w:t xml:space="preserve">17 szt. ul. Przemysława II, </w:t>
      </w:r>
      <w:r>
        <w:rPr>
          <w:rFonts w:ascii="Arial" w:eastAsia="Arial" w:hAnsi="Arial" w:cs="Arial"/>
          <w:color w:val="000000"/>
          <w:lang w:eastAsia="pl-PL" w:bidi="pl-PL"/>
        </w:rPr>
        <w:br/>
      </w:r>
      <w:r w:rsidRPr="00E5382D">
        <w:rPr>
          <w:rFonts w:ascii="Arial" w:eastAsia="Arial" w:hAnsi="Arial" w:cs="Arial"/>
          <w:color w:val="000000"/>
          <w:lang w:eastAsia="pl-PL" w:bidi="pl-PL"/>
        </w:rPr>
        <w:t>16 szt. ul. Czesława Miłosza, 17 szt. Władysława Reymonta, 8 szt. Jasia</w:t>
      </w:r>
      <w:r w:rsidR="00AD77D3">
        <w:rPr>
          <w:rFonts w:ascii="Arial" w:eastAsia="Arial" w:hAnsi="Arial" w:cs="Arial"/>
          <w:color w:val="000000"/>
          <w:lang w:eastAsia="pl-PL" w:bidi="pl-PL"/>
        </w:rPr>
        <w:t xml:space="preserve"> i</w:t>
      </w:r>
      <w:r w:rsidRPr="00E5382D">
        <w:rPr>
          <w:rFonts w:ascii="Arial" w:eastAsia="Arial" w:hAnsi="Arial" w:cs="Arial"/>
          <w:color w:val="000000"/>
          <w:lang w:eastAsia="pl-PL" w:bidi="pl-PL"/>
        </w:rPr>
        <w:t xml:space="preserve"> Małgosi, </w:t>
      </w:r>
      <w:r w:rsidR="003E2C65">
        <w:rPr>
          <w:rFonts w:ascii="Arial" w:eastAsia="Arial" w:hAnsi="Arial" w:cs="Arial"/>
          <w:color w:val="000000"/>
          <w:lang w:eastAsia="pl-PL" w:bidi="pl-PL"/>
        </w:rPr>
        <w:br/>
      </w:r>
      <w:r w:rsidRPr="00E5382D">
        <w:rPr>
          <w:rFonts w:ascii="Arial" w:eastAsia="Arial" w:hAnsi="Arial" w:cs="Arial"/>
          <w:color w:val="000000"/>
          <w:lang w:eastAsia="pl-PL" w:bidi="pl-PL"/>
        </w:rPr>
        <w:t xml:space="preserve">21 szt. ul. Szewczyka Dratewki, 24 szt. ul. Kołłątaja; 4 szt. na ul Jurgo; 10 szt. na </w:t>
      </w:r>
      <w:r w:rsidR="003E2C65">
        <w:rPr>
          <w:rFonts w:ascii="Arial" w:eastAsia="Arial" w:hAnsi="Arial" w:cs="Arial"/>
          <w:color w:val="000000"/>
          <w:lang w:eastAsia="pl-PL" w:bidi="pl-PL"/>
        </w:rPr>
        <w:br/>
      </w:r>
      <w:r w:rsidRPr="00E5382D">
        <w:rPr>
          <w:rFonts w:ascii="Arial" w:eastAsia="Arial" w:hAnsi="Arial" w:cs="Arial"/>
          <w:color w:val="000000"/>
          <w:lang w:eastAsia="pl-PL" w:bidi="pl-PL"/>
        </w:rPr>
        <w:t xml:space="preserve">ul. Hanny Hass; 22 szt. na ul. Obrońców Tczewa; 9 szt. ul. Harcerska; 24 szt. </w:t>
      </w:r>
      <w:r w:rsidR="003E2C65">
        <w:rPr>
          <w:rFonts w:ascii="Arial" w:eastAsia="Arial" w:hAnsi="Arial" w:cs="Arial"/>
          <w:color w:val="000000"/>
          <w:lang w:eastAsia="pl-PL" w:bidi="pl-PL"/>
        </w:rPr>
        <w:br/>
      </w:r>
      <w:r w:rsidRPr="00E5382D">
        <w:rPr>
          <w:rFonts w:ascii="Arial" w:eastAsia="Arial" w:hAnsi="Arial" w:cs="Arial"/>
          <w:color w:val="000000"/>
          <w:lang w:eastAsia="pl-PL" w:bidi="pl-PL"/>
        </w:rPr>
        <w:t xml:space="preserve">ul. Chłopska; 27 szt. ul. Spółdzielcza; 8 szt. ul. Braci Grimm, 40 szt. ul. Kwiatowa, </w:t>
      </w:r>
      <w:r w:rsidR="003E2C65">
        <w:rPr>
          <w:rFonts w:ascii="Arial" w:eastAsia="Arial" w:hAnsi="Arial" w:cs="Arial"/>
          <w:color w:val="000000"/>
          <w:lang w:eastAsia="pl-PL" w:bidi="pl-PL"/>
        </w:rPr>
        <w:br/>
      </w:r>
      <w:r w:rsidRPr="00E5382D">
        <w:rPr>
          <w:rFonts w:ascii="Arial" w:eastAsia="Arial" w:hAnsi="Arial" w:cs="Arial"/>
          <w:color w:val="000000"/>
          <w:lang w:eastAsia="pl-PL" w:bidi="pl-PL"/>
        </w:rPr>
        <w:t>19 szt. ul. Kubusia Puchatka, 24 szt. ul. Andersena na wyposażonych w źródło światła LED o mocy nie niższej niż 27 W</w:t>
      </w:r>
      <w:r w:rsidR="003E2C65">
        <w:rPr>
          <w:rFonts w:ascii="Arial" w:eastAsia="Arial" w:hAnsi="Arial" w:cs="Arial"/>
          <w:color w:val="000000"/>
          <w:lang w:eastAsia="pl-PL" w:bidi="pl-PL"/>
        </w:rPr>
        <w:t>,</w:t>
      </w:r>
      <w:r w:rsidRPr="00E5382D">
        <w:rPr>
          <w:rFonts w:ascii="Arial" w:eastAsia="Arial" w:hAnsi="Arial" w:cs="Arial"/>
          <w:color w:val="000000"/>
          <w:lang w:eastAsia="pl-PL" w:bidi="pl-PL"/>
        </w:rPr>
        <w:t xml:space="preserve"> o obudowie wykonanej z aluminium</w:t>
      </w:r>
      <w:r w:rsidR="00AD77D3">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r w:rsidR="00AD77D3">
        <w:rPr>
          <w:rFonts w:ascii="Arial" w:eastAsia="Arial" w:hAnsi="Arial" w:cs="Arial"/>
          <w:color w:val="000000"/>
          <w:lang w:eastAsia="pl-PL" w:bidi="pl-PL"/>
        </w:rPr>
        <w:t>Z</w:t>
      </w:r>
      <w:r w:rsidRPr="00E5382D">
        <w:rPr>
          <w:rFonts w:ascii="Arial" w:eastAsia="Arial" w:hAnsi="Arial" w:cs="Arial"/>
          <w:color w:val="000000"/>
          <w:lang w:eastAsia="pl-PL" w:bidi="pl-PL"/>
        </w:rPr>
        <w:t>alecane jest</w:t>
      </w:r>
      <w:r w:rsidR="00AD77D3">
        <w:rPr>
          <w:rFonts w:ascii="Arial" w:eastAsia="Arial" w:hAnsi="Arial" w:cs="Arial"/>
          <w:color w:val="000000"/>
          <w:lang w:eastAsia="pl-PL" w:bidi="pl-PL"/>
        </w:rPr>
        <w:t>,</w:t>
      </w:r>
      <w:r w:rsidRPr="00E5382D">
        <w:rPr>
          <w:rFonts w:ascii="Arial" w:eastAsia="Arial" w:hAnsi="Arial" w:cs="Arial"/>
          <w:color w:val="000000"/>
          <w:lang w:eastAsia="pl-PL" w:bidi="pl-PL"/>
        </w:rPr>
        <w:t xml:space="preserve"> aby dostęp do komory układu zasilającego nie powodował rozszczelnień komory układu optycznego. Całkowity strumień oprawy nie mniejszy niż 4472 Im, sprawność oprawy nie może być niższa niż 0,85, przy efektywności świecenia nie mniejszej niż 140 Im/W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AD77D3" w:rsidRPr="00E5382D">
        <w:rPr>
          <w:rFonts w:ascii="Arial" w:eastAsia="SimSun;宋体" w:hAnsi="Arial" w:cs="Arial"/>
          <w:lang w:eastAsia="pl-PL"/>
        </w:rPr>
        <w:t>powinna</w:t>
      </w:r>
      <w:r w:rsidR="00AD77D3">
        <w:rPr>
          <w:rFonts w:ascii="Arial" w:eastAsia="SimSun;宋体" w:hAnsi="Arial" w:cs="Arial"/>
          <w:lang w:eastAsia="pl-PL"/>
        </w:rPr>
        <w:t xml:space="preserve"> być</w:t>
      </w:r>
      <w:r w:rsidR="00AD77D3" w:rsidRPr="00E5382D">
        <w:rPr>
          <w:rFonts w:ascii="Arial" w:eastAsia="SimSun;宋体" w:hAnsi="Arial" w:cs="Arial"/>
          <w:lang w:eastAsia="pl-PL"/>
        </w:rPr>
        <w:t xml:space="preserve"> wyposaż</w:t>
      </w:r>
      <w:r w:rsidR="00AD77D3">
        <w:rPr>
          <w:rFonts w:ascii="Arial" w:eastAsia="SimSun;宋体" w:hAnsi="Arial" w:cs="Arial"/>
          <w:lang w:eastAsia="pl-PL"/>
        </w:rPr>
        <w:t>o</w:t>
      </w:r>
      <w:r w:rsidR="00AD77D3" w:rsidRPr="00E5382D">
        <w:rPr>
          <w:rFonts w:ascii="Arial" w:eastAsia="SimSun;宋体" w:hAnsi="Arial" w:cs="Arial"/>
          <w:lang w:eastAsia="pl-PL"/>
        </w:rPr>
        <w:t>na</w:t>
      </w:r>
      <w:r w:rsidRPr="00E5382D">
        <w:rPr>
          <w:rFonts w:ascii="Arial" w:eastAsia="Arial" w:hAnsi="Arial" w:cs="Arial"/>
          <w:color w:val="000000"/>
          <w:lang w:eastAsia="pl-PL" w:bidi="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AD77D3">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bookmarkEnd w:id="5"/>
    </w:p>
    <w:p w14:paraId="57075394" w14:textId="68B53C16" w:rsidR="00E5382D" w:rsidRPr="00E5382D" w:rsidRDefault="002D0E9C" w:rsidP="000434C5">
      <w:pPr>
        <w:widowControl w:val="0"/>
        <w:numPr>
          <w:ilvl w:val="0"/>
          <w:numId w:val="5"/>
        </w:numPr>
        <w:tabs>
          <w:tab w:val="left" w:pos="709"/>
          <w:tab w:val="left" w:pos="993"/>
          <w:tab w:val="left" w:pos="1276"/>
          <w:tab w:val="left" w:pos="1418"/>
          <w:tab w:val="left" w:pos="1701"/>
        </w:tabs>
        <w:spacing w:after="0" w:line="288" w:lineRule="auto"/>
        <w:ind w:left="709" w:right="20" w:hanging="425"/>
        <w:jc w:val="both"/>
        <w:rPr>
          <w:rFonts w:ascii="Arial" w:eastAsia="Arial" w:hAnsi="Arial" w:cs="Arial"/>
          <w:color w:val="000000"/>
          <w:lang w:eastAsia="pl-PL" w:bidi="pl-PL"/>
        </w:rPr>
      </w:pPr>
      <w:r>
        <w:rPr>
          <w:rFonts w:ascii="Arial" w:eastAsia="Arial" w:hAnsi="Arial" w:cs="Arial"/>
          <w:color w:val="000000"/>
          <w:lang w:eastAsia="pl-PL" w:bidi="pl-PL"/>
        </w:rPr>
        <w:t>w</w:t>
      </w:r>
      <w:r w:rsidR="00E5382D" w:rsidRPr="00E5382D">
        <w:rPr>
          <w:rFonts w:ascii="Arial" w:eastAsia="Arial" w:hAnsi="Arial" w:cs="Arial"/>
          <w:color w:val="000000"/>
          <w:lang w:eastAsia="pl-PL" w:bidi="pl-PL"/>
        </w:rPr>
        <w:t>ymian</w:t>
      </w:r>
      <w:r w:rsidR="007D0BEE">
        <w:rPr>
          <w:rFonts w:ascii="Arial" w:eastAsia="Arial" w:hAnsi="Arial" w:cs="Arial"/>
          <w:color w:val="000000"/>
          <w:lang w:eastAsia="pl-PL" w:bidi="pl-PL"/>
        </w:rPr>
        <w:t>ę</w:t>
      </w:r>
      <w:r w:rsidR="00E5382D" w:rsidRPr="00E5382D">
        <w:rPr>
          <w:rFonts w:ascii="Arial" w:eastAsia="Arial" w:hAnsi="Arial" w:cs="Arial"/>
          <w:color w:val="000000"/>
          <w:lang w:eastAsia="pl-PL" w:bidi="pl-PL"/>
        </w:rPr>
        <w:t xml:space="preserve"> 29 szt. opraw sodowych zainstalowanych</w:t>
      </w:r>
      <w:r w:rsidR="00AD77D3">
        <w:rPr>
          <w:rFonts w:ascii="Arial" w:eastAsia="Arial" w:hAnsi="Arial" w:cs="Arial"/>
          <w:color w:val="000000"/>
          <w:lang w:eastAsia="pl-PL" w:bidi="pl-PL"/>
        </w:rPr>
        <w:t xml:space="preserve"> w</w:t>
      </w:r>
      <w:r w:rsidR="00E5382D" w:rsidRPr="00E5382D">
        <w:rPr>
          <w:rFonts w:ascii="Arial" w:eastAsia="Arial" w:hAnsi="Arial" w:cs="Arial"/>
          <w:color w:val="000000"/>
          <w:lang w:eastAsia="pl-PL" w:bidi="pl-PL"/>
        </w:rPr>
        <w:t xml:space="preserve"> ciągu ulicy Nadbrzeżnej, 32 szt. na ul. Bartosza Głowackiego, 9 szt. na ul. Rokickiej; </w:t>
      </w:r>
      <w:r w:rsidR="00E5382D" w:rsidRPr="009518BA">
        <w:rPr>
          <w:rFonts w:ascii="Arial" w:eastAsia="Arial" w:hAnsi="Arial" w:cs="Arial"/>
          <w:color w:val="000000"/>
          <w:lang w:eastAsia="pl-PL" w:bidi="pl-PL"/>
        </w:rPr>
        <w:t>1</w:t>
      </w:r>
      <w:r w:rsidR="00A60D4A" w:rsidRPr="009518BA">
        <w:rPr>
          <w:rFonts w:ascii="Arial" w:eastAsia="Arial" w:hAnsi="Arial" w:cs="Arial"/>
          <w:color w:val="000000"/>
          <w:lang w:eastAsia="pl-PL" w:bidi="pl-PL"/>
        </w:rPr>
        <w:t>1</w:t>
      </w:r>
      <w:r w:rsidR="00E5382D" w:rsidRPr="009518BA">
        <w:rPr>
          <w:rFonts w:ascii="Arial" w:eastAsia="Arial" w:hAnsi="Arial" w:cs="Arial"/>
          <w:color w:val="000000"/>
          <w:lang w:eastAsia="pl-PL" w:bidi="pl-PL"/>
        </w:rPr>
        <w:t xml:space="preserve"> szt. na ul. Grunwaldzkiej;</w:t>
      </w:r>
      <w:r w:rsidR="00E5382D" w:rsidRPr="00E5382D">
        <w:rPr>
          <w:rFonts w:ascii="Arial" w:eastAsia="Arial" w:hAnsi="Arial" w:cs="Arial"/>
          <w:color w:val="000000"/>
          <w:lang w:eastAsia="pl-PL" w:bidi="pl-PL"/>
        </w:rPr>
        <w:t xml:space="preserve">  </w:t>
      </w:r>
      <w:bookmarkStart w:id="6" w:name="_Hlk131065012"/>
      <w:r w:rsidR="00E5382D" w:rsidRPr="00E5382D">
        <w:rPr>
          <w:rFonts w:ascii="Arial" w:eastAsia="Arial" w:hAnsi="Arial" w:cs="Arial"/>
          <w:color w:val="000000"/>
          <w:lang w:eastAsia="pl-PL" w:bidi="pl-PL"/>
        </w:rPr>
        <w:t>na wyposażonych w źródło światła LED o mocy nie niższej niż 34 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o obudowie wykonanej z aluminium</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AD77D3">
        <w:rPr>
          <w:rFonts w:ascii="Arial" w:eastAsia="Arial" w:hAnsi="Arial" w:cs="Arial"/>
          <w:color w:val="000000"/>
          <w:lang w:eastAsia="pl-PL" w:bidi="pl-PL"/>
        </w:rPr>
        <w:t>Z</w:t>
      </w:r>
      <w:r w:rsidR="00E5382D" w:rsidRPr="00E5382D">
        <w:rPr>
          <w:rFonts w:ascii="Arial" w:eastAsia="Arial" w:hAnsi="Arial" w:cs="Arial"/>
          <w:color w:val="000000"/>
          <w:lang w:eastAsia="pl-PL" w:bidi="pl-PL"/>
        </w:rPr>
        <w:t>alecane jest</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aby dostęp do komory układu zasilającego nie powodował rozszczelnień komory układu optycznego. Całkowity strumień oprawy nie mniejszy niż 4955 Im, sprawność oprawy nie może być niższa niż 0,85, przy efektywności świecenia nie mniejszej niż 140 Im/W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a trwałość krótsza niż 100.000 h. Oprawa powinna emitować barwę światła naturalnie białego - 4.000 K</w:t>
      </w:r>
      <w:r w:rsidR="00162274">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Utrzymanie strumienia świetlnego w czasie nie może być mniejsza niż 90% po  100 000 h. Oprawa musi być wykonana w  II kl. ochronności oraz stopień szczelności nie mniejszy niż IP 66 oraz odporność udarową IK 08; oprawa </w:t>
      </w:r>
      <w:r w:rsidR="00AD77D3" w:rsidRPr="00E5382D">
        <w:rPr>
          <w:rFonts w:ascii="Arial" w:eastAsia="SimSun;宋体" w:hAnsi="Arial" w:cs="Arial"/>
          <w:lang w:eastAsia="pl-PL"/>
        </w:rPr>
        <w:t>powinna</w:t>
      </w:r>
      <w:r w:rsidR="00AD77D3">
        <w:rPr>
          <w:rFonts w:ascii="Arial" w:eastAsia="SimSun;宋体" w:hAnsi="Arial" w:cs="Arial"/>
          <w:lang w:eastAsia="pl-PL"/>
        </w:rPr>
        <w:t xml:space="preserve"> być</w:t>
      </w:r>
      <w:r w:rsidR="00AD77D3" w:rsidRPr="00E5382D">
        <w:rPr>
          <w:rFonts w:ascii="Arial" w:eastAsia="SimSun;宋体" w:hAnsi="Arial" w:cs="Arial"/>
          <w:lang w:eastAsia="pl-PL"/>
        </w:rPr>
        <w:t xml:space="preserve"> wyposaż</w:t>
      </w:r>
      <w:r w:rsidR="00AD77D3">
        <w:rPr>
          <w:rFonts w:ascii="Arial" w:eastAsia="SimSun;宋体" w:hAnsi="Arial" w:cs="Arial"/>
          <w:lang w:eastAsia="pl-PL"/>
        </w:rPr>
        <w:t>o</w:t>
      </w:r>
      <w:r w:rsidR="00AD77D3" w:rsidRPr="00E5382D">
        <w:rPr>
          <w:rFonts w:ascii="Arial" w:eastAsia="SimSun;宋体" w:hAnsi="Arial" w:cs="Arial"/>
          <w:lang w:eastAsia="pl-PL"/>
        </w:rPr>
        <w:t>na</w:t>
      </w:r>
      <w:r w:rsidR="00E5382D" w:rsidRPr="00E5382D">
        <w:rPr>
          <w:rFonts w:ascii="Arial" w:eastAsia="Arial" w:hAnsi="Arial" w:cs="Arial"/>
          <w:color w:val="000000"/>
          <w:lang w:eastAsia="pl-PL" w:bidi="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AD77D3">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bookmarkEnd w:id="6"/>
    </w:p>
    <w:p w14:paraId="6ADE0233" w14:textId="26A92028" w:rsidR="00E5382D" w:rsidRDefault="00E5382D" w:rsidP="000434C5">
      <w:pPr>
        <w:widowControl w:val="0"/>
        <w:numPr>
          <w:ilvl w:val="0"/>
          <w:numId w:val="5"/>
        </w:numPr>
        <w:tabs>
          <w:tab w:val="left" w:pos="567"/>
          <w:tab w:val="left" w:pos="709"/>
          <w:tab w:val="left" w:pos="993"/>
          <w:tab w:val="left" w:pos="1276"/>
          <w:tab w:val="left" w:pos="1418"/>
          <w:tab w:val="left" w:pos="1701"/>
        </w:tabs>
        <w:spacing w:after="0" w:line="288" w:lineRule="auto"/>
        <w:ind w:right="20"/>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 </w:t>
      </w:r>
      <w:r>
        <w:rPr>
          <w:rFonts w:ascii="Arial" w:eastAsia="Arial" w:hAnsi="Arial" w:cs="Arial"/>
          <w:color w:val="000000"/>
          <w:lang w:eastAsia="pl-PL" w:bidi="pl-PL"/>
        </w:rPr>
        <w:t xml:space="preserve"> </w:t>
      </w:r>
      <w:r w:rsidR="00E44504">
        <w:rPr>
          <w:rFonts w:ascii="Arial" w:eastAsia="Arial" w:hAnsi="Arial" w:cs="Arial"/>
          <w:color w:val="000000"/>
          <w:lang w:eastAsia="pl-PL" w:bidi="pl-PL"/>
        </w:rPr>
        <w:t>m</w:t>
      </w:r>
      <w:r w:rsidR="007D0BEE">
        <w:rPr>
          <w:rFonts w:ascii="Arial" w:eastAsia="Arial" w:hAnsi="Arial" w:cs="Arial"/>
          <w:color w:val="000000"/>
          <w:lang w:eastAsia="pl-PL" w:bidi="pl-PL"/>
        </w:rPr>
        <w:t xml:space="preserve">odernizację </w:t>
      </w:r>
      <w:r w:rsidR="00E44504">
        <w:rPr>
          <w:rFonts w:ascii="Arial" w:eastAsia="Arial" w:hAnsi="Arial" w:cs="Arial"/>
          <w:color w:val="000000"/>
          <w:lang w:eastAsia="pl-PL" w:bidi="pl-PL"/>
        </w:rPr>
        <w:t xml:space="preserve">oświetlenia na </w:t>
      </w:r>
      <w:r>
        <w:rPr>
          <w:rFonts w:ascii="Arial" w:eastAsia="Arial" w:hAnsi="Arial" w:cs="Arial"/>
          <w:color w:val="000000"/>
          <w:lang w:eastAsia="pl-PL" w:bidi="pl-PL"/>
        </w:rPr>
        <w:t>u</w:t>
      </w:r>
      <w:r w:rsidRPr="00E5382D">
        <w:rPr>
          <w:rFonts w:ascii="Arial" w:eastAsia="Arial" w:hAnsi="Arial" w:cs="Arial"/>
          <w:color w:val="000000"/>
          <w:lang w:eastAsia="pl-PL" w:bidi="pl-PL"/>
        </w:rPr>
        <w:t>l. Czerwonego Kapturka</w:t>
      </w:r>
      <w:r w:rsidR="00E44504">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r>
        <w:rPr>
          <w:rFonts w:ascii="Arial" w:eastAsia="Arial" w:hAnsi="Arial" w:cs="Arial"/>
          <w:color w:val="000000"/>
          <w:lang w:eastAsia="pl-PL" w:bidi="pl-PL"/>
        </w:rPr>
        <w:t xml:space="preserve"> </w:t>
      </w:r>
    </w:p>
    <w:p w14:paraId="3C9FFE11" w14:textId="4869BC2F" w:rsidR="00542E68" w:rsidRPr="000F49F7" w:rsidRDefault="003E2C65" w:rsidP="000434C5">
      <w:pPr>
        <w:pStyle w:val="Akapitzlist"/>
        <w:numPr>
          <w:ilvl w:val="0"/>
          <w:numId w:val="10"/>
        </w:numPr>
        <w:tabs>
          <w:tab w:val="left" w:pos="567"/>
          <w:tab w:val="left" w:pos="709"/>
          <w:tab w:val="left" w:pos="993"/>
          <w:tab w:val="left" w:pos="1276"/>
          <w:tab w:val="left" w:pos="1418"/>
          <w:tab w:val="left" w:pos="1701"/>
        </w:tabs>
        <w:spacing w:line="288" w:lineRule="auto"/>
        <w:ind w:right="20"/>
        <w:jc w:val="both"/>
        <w:rPr>
          <w:rFonts w:ascii="Arial" w:eastAsia="Arial" w:hAnsi="Arial" w:cs="Arial"/>
          <w:sz w:val="22"/>
          <w:szCs w:val="22"/>
        </w:rPr>
      </w:pPr>
      <w:r>
        <w:rPr>
          <w:rFonts w:ascii="Arial" w:eastAsia="Arial" w:hAnsi="Arial" w:cs="Arial"/>
          <w:sz w:val="22"/>
          <w:szCs w:val="22"/>
        </w:rPr>
        <w:t xml:space="preserve"> </w:t>
      </w:r>
      <w:r w:rsidR="00E5382D" w:rsidRPr="000F49F7">
        <w:rPr>
          <w:rFonts w:ascii="Arial" w:eastAsia="Arial" w:hAnsi="Arial" w:cs="Arial"/>
          <w:sz w:val="22"/>
          <w:szCs w:val="22"/>
        </w:rPr>
        <w:t>wymian</w:t>
      </w:r>
      <w:r w:rsidR="00E44504">
        <w:rPr>
          <w:rFonts w:ascii="Arial" w:eastAsia="Arial" w:hAnsi="Arial" w:cs="Arial"/>
          <w:sz w:val="22"/>
          <w:szCs w:val="22"/>
        </w:rPr>
        <w:t>ę</w:t>
      </w:r>
      <w:r w:rsidR="00E5382D" w:rsidRPr="000F49F7">
        <w:rPr>
          <w:rFonts w:ascii="Arial" w:eastAsia="Arial" w:hAnsi="Arial" w:cs="Arial"/>
          <w:sz w:val="22"/>
          <w:szCs w:val="22"/>
        </w:rPr>
        <w:t xml:space="preserve"> 16 szt. opraw sodowych </w:t>
      </w:r>
      <w:r w:rsidR="00AD77D3">
        <w:rPr>
          <w:rFonts w:ascii="Arial" w:eastAsia="Arial" w:hAnsi="Arial" w:cs="Arial"/>
          <w:sz w:val="22"/>
          <w:szCs w:val="22"/>
        </w:rPr>
        <w:t xml:space="preserve">zainstalowanych </w:t>
      </w:r>
      <w:r w:rsidR="00E5382D" w:rsidRPr="000F49F7">
        <w:rPr>
          <w:rFonts w:ascii="Arial" w:eastAsia="Arial" w:hAnsi="Arial" w:cs="Arial"/>
          <w:sz w:val="22"/>
          <w:szCs w:val="22"/>
        </w:rPr>
        <w:t xml:space="preserve"> </w:t>
      </w:r>
      <w:r w:rsidR="00136953">
        <w:rPr>
          <w:rFonts w:ascii="Arial" w:eastAsia="Arial" w:hAnsi="Arial" w:cs="Arial"/>
          <w:sz w:val="22"/>
          <w:szCs w:val="22"/>
        </w:rPr>
        <w:t xml:space="preserve">w </w:t>
      </w:r>
      <w:r w:rsidR="00E5382D" w:rsidRPr="000F49F7">
        <w:rPr>
          <w:rFonts w:ascii="Arial" w:eastAsia="Arial" w:hAnsi="Arial" w:cs="Arial"/>
          <w:sz w:val="22"/>
          <w:szCs w:val="22"/>
        </w:rPr>
        <w:t>ciągu ulicy Czerwonego Kapturka na odcinku od słupa U 26/6</w:t>
      </w:r>
      <w:r w:rsidR="00AD77D3">
        <w:rPr>
          <w:rFonts w:ascii="Arial" w:eastAsia="Arial" w:hAnsi="Arial" w:cs="Arial"/>
          <w:sz w:val="22"/>
          <w:szCs w:val="22"/>
        </w:rPr>
        <w:t xml:space="preserve"> </w:t>
      </w:r>
      <w:r w:rsidR="00E5382D" w:rsidRPr="000F49F7">
        <w:rPr>
          <w:rFonts w:ascii="Arial" w:eastAsia="Arial" w:hAnsi="Arial" w:cs="Arial"/>
          <w:sz w:val="22"/>
          <w:szCs w:val="22"/>
        </w:rPr>
        <w:t>(przy skrzyżowani</w:t>
      </w:r>
      <w:r w:rsidR="00AD77D3">
        <w:rPr>
          <w:rFonts w:ascii="Arial" w:eastAsia="Arial" w:hAnsi="Arial" w:cs="Arial"/>
          <w:sz w:val="22"/>
          <w:szCs w:val="22"/>
        </w:rPr>
        <w:t>u</w:t>
      </w:r>
      <w:r w:rsidR="00E5382D" w:rsidRPr="000F49F7">
        <w:rPr>
          <w:rFonts w:ascii="Arial" w:eastAsia="Arial" w:hAnsi="Arial" w:cs="Arial"/>
          <w:sz w:val="22"/>
          <w:szCs w:val="22"/>
        </w:rPr>
        <w:t xml:space="preserve"> z aleją </w:t>
      </w:r>
      <w:r w:rsidR="00542E68" w:rsidRPr="000F49F7">
        <w:rPr>
          <w:rFonts w:ascii="Arial" w:eastAsia="Arial" w:hAnsi="Arial" w:cs="Arial"/>
          <w:sz w:val="22"/>
          <w:szCs w:val="22"/>
        </w:rPr>
        <w:br/>
      </w:r>
      <w:r w:rsidR="00E5382D" w:rsidRPr="000F49F7">
        <w:rPr>
          <w:rFonts w:ascii="Arial" w:eastAsia="Arial" w:hAnsi="Arial" w:cs="Arial"/>
          <w:sz w:val="22"/>
          <w:szCs w:val="22"/>
        </w:rPr>
        <w:t>Kociewską) do słupa U 17/2 (skrzyżowanie z ul. Kubusia Puchatka) na wyposażone w źródło światła LED o mocy nie niższej niż 51 W</w:t>
      </w:r>
      <w:r w:rsidR="00AD77D3">
        <w:rPr>
          <w:rFonts w:ascii="Arial" w:eastAsia="Arial" w:hAnsi="Arial" w:cs="Arial"/>
          <w:sz w:val="22"/>
          <w:szCs w:val="22"/>
        </w:rPr>
        <w:t>,</w:t>
      </w:r>
      <w:r w:rsidR="00E5382D" w:rsidRPr="000F49F7">
        <w:rPr>
          <w:rFonts w:ascii="Arial" w:eastAsia="Arial" w:hAnsi="Arial" w:cs="Arial"/>
          <w:sz w:val="22"/>
          <w:szCs w:val="22"/>
        </w:rPr>
        <w:t xml:space="preserve"> o obudowie wykonanej </w:t>
      </w:r>
      <w:r w:rsidR="00AD77D3">
        <w:rPr>
          <w:rFonts w:ascii="Arial" w:eastAsia="Arial" w:hAnsi="Arial" w:cs="Arial"/>
          <w:sz w:val="22"/>
          <w:szCs w:val="22"/>
        </w:rPr>
        <w:br/>
      </w:r>
      <w:r w:rsidR="00E5382D" w:rsidRPr="000F49F7">
        <w:rPr>
          <w:rFonts w:ascii="Arial" w:eastAsia="Arial" w:hAnsi="Arial" w:cs="Arial"/>
          <w:sz w:val="22"/>
          <w:szCs w:val="22"/>
        </w:rPr>
        <w:t>z aluminium</w:t>
      </w:r>
      <w:r w:rsidR="00162274">
        <w:rPr>
          <w:rFonts w:ascii="Arial" w:eastAsia="Arial" w:hAnsi="Arial" w:cs="Arial"/>
          <w:sz w:val="22"/>
          <w:szCs w:val="22"/>
        </w:rPr>
        <w:t>.</w:t>
      </w:r>
      <w:r w:rsidR="00E5382D" w:rsidRPr="000F49F7">
        <w:rPr>
          <w:rFonts w:ascii="Arial" w:eastAsia="Arial" w:hAnsi="Arial" w:cs="Arial"/>
          <w:sz w:val="22"/>
          <w:szCs w:val="22"/>
        </w:rPr>
        <w:t xml:space="preserve"> </w:t>
      </w:r>
      <w:r w:rsidR="00162274">
        <w:rPr>
          <w:rFonts w:ascii="Arial" w:eastAsia="Arial" w:hAnsi="Arial" w:cs="Arial"/>
          <w:sz w:val="22"/>
          <w:szCs w:val="22"/>
        </w:rPr>
        <w:t>Z</w:t>
      </w:r>
      <w:r w:rsidR="00E5382D" w:rsidRPr="000F49F7">
        <w:rPr>
          <w:rFonts w:ascii="Arial" w:eastAsia="Arial" w:hAnsi="Arial" w:cs="Arial"/>
          <w:sz w:val="22"/>
          <w:szCs w:val="22"/>
        </w:rPr>
        <w:t>alecane jest</w:t>
      </w:r>
      <w:r w:rsidR="00162274">
        <w:rPr>
          <w:rFonts w:ascii="Arial" w:eastAsia="Arial" w:hAnsi="Arial" w:cs="Arial"/>
          <w:sz w:val="22"/>
          <w:szCs w:val="22"/>
        </w:rPr>
        <w:t>,</w:t>
      </w:r>
      <w:r w:rsidR="00E5382D" w:rsidRPr="000F49F7">
        <w:rPr>
          <w:rFonts w:ascii="Arial" w:eastAsia="Arial" w:hAnsi="Arial" w:cs="Arial"/>
          <w:sz w:val="22"/>
          <w:szCs w:val="22"/>
        </w:rPr>
        <w:t xml:space="preserve"> aby dostęp do komory układu zasilającego nie powodował rozszczelnień komory układu optycznego. Całkowity strumień oprawy nie mniejszy niż 7261 Im, sprawność oprawy nie może być niższa niż 0,85, przy efektywności świecenia nie mniejszej niż 140 Im/W, a trwałość krótsza niż 100.000 h. Oprawa powinna emitować barwę światła naturalnie białego - 4.000 K</w:t>
      </w:r>
      <w:r w:rsidR="00162274">
        <w:rPr>
          <w:rFonts w:ascii="Arial" w:eastAsia="Arial" w:hAnsi="Arial" w:cs="Arial"/>
          <w:sz w:val="22"/>
          <w:szCs w:val="22"/>
        </w:rPr>
        <w:t>.</w:t>
      </w:r>
      <w:r w:rsidR="00E5382D" w:rsidRPr="000F49F7">
        <w:rPr>
          <w:rFonts w:ascii="Arial" w:eastAsia="Arial" w:hAnsi="Arial" w:cs="Arial"/>
          <w:sz w:val="22"/>
          <w:szCs w:val="22"/>
        </w:rPr>
        <w:t xml:space="preserve"> Utrzymanie strumienia świetlnego w czasie nie może być mniejsza niż 90% po  100 000 h. Oprawa musi być wykonana w  II kl. ochronności oraz stopień szczelności nie mniejszy niż IP 66 oraz odporność udarową IK 08; oprawa </w:t>
      </w:r>
      <w:r w:rsidR="00162274" w:rsidRPr="00162274">
        <w:rPr>
          <w:rFonts w:ascii="Arial" w:eastAsia="SimSun;宋体" w:hAnsi="Arial" w:cs="Arial"/>
          <w:sz w:val="22"/>
          <w:szCs w:val="22"/>
        </w:rPr>
        <w:t xml:space="preserve">powinna </w:t>
      </w:r>
      <w:r w:rsidR="00162274" w:rsidRPr="00162274">
        <w:rPr>
          <w:rFonts w:ascii="Arial" w:eastAsia="SimSun;宋体" w:hAnsi="Arial" w:cs="Arial"/>
          <w:sz w:val="22"/>
          <w:szCs w:val="22"/>
        </w:rPr>
        <w:lastRenderedPageBreak/>
        <w:t>być wyposażona</w:t>
      </w:r>
      <w:r w:rsidR="00E5382D" w:rsidRPr="000F49F7">
        <w:rPr>
          <w:rFonts w:ascii="Arial" w:eastAsia="Arial" w:hAnsi="Arial" w:cs="Arial"/>
          <w:sz w:val="22"/>
          <w:szCs w:val="22"/>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Pr>
          <w:rFonts w:ascii="Arial" w:eastAsia="Arial" w:hAnsi="Arial" w:cs="Arial"/>
          <w:sz w:val="22"/>
          <w:szCs w:val="22"/>
        </w:rPr>
        <w:t>,</w:t>
      </w:r>
      <w:r w:rsidR="00E5382D" w:rsidRPr="000F49F7">
        <w:rPr>
          <w:rFonts w:ascii="Arial" w:eastAsia="Arial" w:hAnsi="Arial" w:cs="Arial"/>
          <w:sz w:val="22"/>
          <w:szCs w:val="22"/>
        </w:rPr>
        <w:t xml:space="preserve"> </w:t>
      </w:r>
    </w:p>
    <w:p w14:paraId="364BF9E6" w14:textId="54378733" w:rsidR="00E5382D" w:rsidRPr="000F49F7" w:rsidRDefault="00542E68" w:rsidP="000434C5">
      <w:pPr>
        <w:pStyle w:val="Akapitzlist"/>
        <w:numPr>
          <w:ilvl w:val="0"/>
          <w:numId w:val="10"/>
        </w:numPr>
        <w:tabs>
          <w:tab w:val="left" w:pos="567"/>
          <w:tab w:val="left" w:pos="709"/>
          <w:tab w:val="left" w:pos="993"/>
          <w:tab w:val="left" w:pos="1276"/>
          <w:tab w:val="left" w:pos="1418"/>
          <w:tab w:val="left" w:pos="1701"/>
        </w:tabs>
        <w:spacing w:line="288" w:lineRule="auto"/>
        <w:ind w:right="20"/>
        <w:jc w:val="both"/>
        <w:rPr>
          <w:rFonts w:ascii="Arial" w:eastAsia="Arial" w:hAnsi="Arial" w:cs="Arial"/>
          <w:sz w:val="22"/>
          <w:szCs w:val="22"/>
        </w:rPr>
      </w:pPr>
      <w:r w:rsidRPr="000F49F7">
        <w:rPr>
          <w:rFonts w:ascii="Arial" w:eastAsia="Arial" w:hAnsi="Arial" w:cs="Arial"/>
          <w:sz w:val="22"/>
          <w:szCs w:val="22"/>
        </w:rPr>
        <w:t xml:space="preserve"> </w:t>
      </w:r>
      <w:r w:rsidR="00E55468">
        <w:rPr>
          <w:rFonts w:ascii="Arial" w:eastAsia="Arial" w:hAnsi="Arial" w:cs="Arial"/>
          <w:sz w:val="22"/>
          <w:szCs w:val="22"/>
        </w:rPr>
        <w:t>w</w:t>
      </w:r>
      <w:r w:rsidR="00E5382D" w:rsidRPr="000F49F7">
        <w:rPr>
          <w:rFonts w:ascii="Arial" w:eastAsia="Arial" w:hAnsi="Arial" w:cs="Arial"/>
          <w:sz w:val="22"/>
          <w:szCs w:val="22"/>
        </w:rPr>
        <w:t>ymian</w:t>
      </w:r>
      <w:r w:rsidR="00E44504">
        <w:rPr>
          <w:rFonts w:ascii="Arial" w:eastAsia="Arial" w:hAnsi="Arial" w:cs="Arial"/>
          <w:sz w:val="22"/>
          <w:szCs w:val="22"/>
        </w:rPr>
        <w:t>ę</w:t>
      </w:r>
      <w:r w:rsidR="00E5382D" w:rsidRPr="000F49F7">
        <w:rPr>
          <w:rFonts w:ascii="Arial" w:eastAsia="Arial" w:hAnsi="Arial" w:cs="Arial"/>
          <w:sz w:val="22"/>
          <w:szCs w:val="22"/>
        </w:rPr>
        <w:t xml:space="preserve"> 9 szt. opraw  na odcinku od słupa U16/1/2 do słupa 16/9/2 na wyposażone w źródło światła LED o mocy nie niższej niż 34 W</w:t>
      </w:r>
      <w:r w:rsidR="00162274">
        <w:rPr>
          <w:rFonts w:ascii="Arial" w:eastAsia="Arial" w:hAnsi="Arial" w:cs="Arial"/>
          <w:sz w:val="22"/>
          <w:szCs w:val="22"/>
        </w:rPr>
        <w:t>,</w:t>
      </w:r>
      <w:r w:rsidR="00E5382D" w:rsidRPr="000F49F7">
        <w:rPr>
          <w:rFonts w:ascii="Arial" w:eastAsia="Arial" w:hAnsi="Arial" w:cs="Arial"/>
          <w:sz w:val="22"/>
          <w:szCs w:val="22"/>
        </w:rPr>
        <w:t xml:space="preserve"> o obudowie wykonanej </w:t>
      </w:r>
      <w:r w:rsidR="00162274">
        <w:rPr>
          <w:rFonts w:ascii="Arial" w:eastAsia="Arial" w:hAnsi="Arial" w:cs="Arial"/>
          <w:sz w:val="22"/>
          <w:szCs w:val="22"/>
        </w:rPr>
        <w:br/>
      </w:r>
      <w:r w:rsidR="00E5382D" w:rsidRPr="000F49F7">
        <w:rPr>
          <w:rFonts w:ascii="Arial" w:eastAsia="Arial" w:hAnsi="Arial" w:cs="Arial"/>
          <w:sz w:val="22"/>
          <w:szCs w:val="22"/>
        </w:rPr>
        <w:t>z aluminium</w:t>
      </w:r>
      <w:r w:rsidR="00162274">
        <w:rPr>
          <w:rFonts w:ascii="Arial" w:eastAsia="Arial" w:hAnsi="Arial" w:cs="Arial"/>
          <w:sz w:val="22"/>
          <w:szCs w:val="22"/>
        </w:rPr>
        <w:t>.</w:t>
      </w:r>
      <w:r w:rsidR="00E5382D" w:rsidRPr="000F49F7">
        <w:rPr>
          <w:rFonts w:ascii="Arial" w:eastAsia="Arial" w:hAnsi="Arial" w:cs="Arial"/>
          <w:sz w:val="22"/>
          <w:szCs w:val="22"/>
        </w:rPr>
        <w:t xml:space="preserve"> </w:t>
      </w:r>
      <w:r w:rsidR="00162274">
        <w:rPr>
          <w:rFonts w:ascii="Arial" w:eastAsia="Arial" w:hAnsi="Arial" w:cs="Arial"/>
          <w:sz w:val="22"/>
          <w:szCs w:val="22"/>
        </w:rPr>
        <w:t>Z</w:t>
      </w:r>
      <w:r w:rsidR="00E5382D" w:rsidRPr="000F49F7">
        <w:rPr>
          <w:rFonts w:ascii="Arial" w:eastAsia="Arial" w:hAnsi="Arial" w:cs="Arial"/>
          <w:sz w:val="22"/>
          <w:szCs w:val="22"/>
        </w:rPr>
        <w:t>alecane jest</w:t>
      </w:r>
      <w:r w:rsidR="00162274">
        <w:rPr>
          <w:rFonts w:ascii="Arial" w:eastAsia="Arial" w:hAnsi="Arial" w:cs="Arial"/>
          <w:sz w:val="22"/>
          <w:szCs w:val="22"/>
        </w:rPr>
        <w:t>,</w:t>
      </w:r>
      <w:r w:rsidR="00E5382D" w:rsidRPr="000F49F7">
        <w:rPr>
          <w:rFonts w:ascii="Arial" w:eastAsia="Arial" w:hAnsi="Arial" w:cs="Arial"/>
          <w:sz w:val="22"/>
          <w:szCs w:val="22"/>
        </w:rPr>
        <w:t xml:space="preserve"> aby dostęp do komory układu zasilającego nie powodował rozszczelnień komory układu optycznego. Całkowity strumień oprawy nie mniejszy niż 4955 Im, sprawność oprawy nie może być niższa niż 0,85, przy efektywności świecenia nie mniejsze</w:t>
      </w:r>
      <w:r w:rsidR="00162274">
        <w:rPr>
          <w:rFonts w:ascii="Arial" w:eastAsia="Arial" w:hAnsi="Arial" w:cs="Arial"/>
          <w:sz w:val="22"/>
          <w:szCs w:val="22"/>
        </w:rPr>
        <w:t>j</w:t>
      </w:r>
      <w:r w:rsidR="00E5382D" w:rsidRPr="000F49F7">
        <w:rPr>
          <w:rFonts w:ascii="Arial" w:eastAsia="Arial" w:hAnsi="Arial" w:cs="Arial"/>
          <w:sz w:val="22"/>
          <w:szCs w:val="22"/>
        </w:rPr>
        <w:t xml:space="preserve"> niż 140 Im/W</w:t>
      </w:r>
      <w:r w:rsidR="00162274">
        <w:rPr>
          <w:rFonts w:ascii="Arial" w:eastAsia="Arial" w:hAnsi="Arial" w:cs="Arial"/>
          <w:sz w:val="22"/>
          <w:szCs w:val="22"/>
        </w:rPr>
        <w:t>,</w:t>
      </w:r>
      <w:r w:rsidR="00E5382D" w:rsidRPr="000F49F7">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w:t>
      </w:r>
      <w:r w:rsidR="00162274" w:rsidRPr="00162274">
        <w:rPr>
          <w:rFonts w:ascii="Arial" w:eastAsia="SimSun;宋体" w:hAnsi="Arial" w:cs="Arial"/>
          <w:sz w:val="22"/>
          <w:szCs w:val="22"/>
        </w:rPr>
        <w:t>powinna być wyposażona</w:t>
      </w:r>
      <w:r w:rsidR="00162274" w:rsidRPr="000F49F7">
        <w:rPr>
          <w:rFonts w:ascii="Arial" w:eastAsia="Arial" w:hAnsi="Arial" w:cs="Arial"/>
          <w:sz w:val="22"/>
          <w:szCs w:val="22"/>
        </w:rPr>
        <w:t xml:space="preserve"> </w:t>
      </w:r>
      <w:r w:rsidR="00E5382D" w:rsidRPr="000F49F7">
        <w:rPr>
          <w:rFonts w:ascii="Arial" w:eastAsia="Arial" w:hAnsi="Arial" w:cs="Arial"/>
          <w:sz w:val="22"/>
          <w:szCs w:val="22"/>
        </w:rPr>
        <w:t>w  układ zasilający z możliwością dopasowania poboru mocy oraz strumienia świetlnego do indywidualnych wymagań klienta poprzez fabryczne zaprogramowanie do 3 poziomów oświetlenia w wybranych odstępach czasowych uzgodnionych przed montażem opraw</w:t>
      </w:r>
      <w:r w:rsidR="00162274">
        <w:rPr>
          <w:rFonts w:ascii="Arial" w:eastAsia="Arial" w:hAnsi="Arial" w:cs="Arial"/>
          <w:sz w:val="22"/>
          <w:szCs w:val="22"/>
        </w:rPr>
        <w:t>;</w:t>
      </w:r>
      <w:r w:rsidR="00E5382D" w:rsidRPr="000F49F7">
        <w:rPr>
          <w:rFonts w:ascii="Arial" w:eastAsia="Arial" w:hAnsi="Arial" w:cs="Arial"/>
          <w:sz w:val="22"/>
          <w:szCs w:val="22"/>
        </w:rPr>
        <w:t xml:space="preserve"> </w:t>
      </w:r>
    </w:p>
    <w:p w14:paraId="7F1BD5E3" w14:textId="5BD80FB3" w:rsidR="00E5382D" w:rsidRPr="002242A6" w:rsidRDefault="00E44504" w:rsidP="000434C5">
      <w:pPr>
        <w:pStyle w:val="Akapitzlist"/>
        <w:numPr>
          <w:ilvl w:val="0"/>
          <w:numId w:val="5"/>
        </w:numPr>
        <w:spacing w:line="288" w:lineRule="auto"/>
        <w:ind w:right="20"/>
        <w:jc w:val="both"/>
        <w:rPr>
          <w:rFonts w:ascii="Arial" w:eastAsia="Arial" w:hAnsi="Arial" w:cs="Arial"/>
          <w:sz w:val="22"/>
          <w:szCs w:val="22"/>
        </w:rPr>
      </w:pPr>
      <w:r w:rsidRPr="00E44504">
        <w:rPr>
          <w:rFonts w:ascii="Arial" w:eastAsia="Arial" w:hAnsi="Arial" w:cs="Arial"/>
          <w:sz w:val="22"/>
          <w:szCs w:val="22"/>
        </w:rPr>
        <w:t xml:space="preserve">modernizację oświetlenia na </w:t>
      </w:r>
      <w:r w:rsidR="000F49F7" w:rsidRPr="00E44504">
        <w:rPr>
          <w:rFonts w:ascii="Arial" w:eastAsia="Arial" w:hAnsi="Arial" w:cs="Arial"/>
          <w:sz w:val="22"/>
          <w:szCs w:val="22"/>
        </w:rPr>
        <w:t>u</w:t>
      </w:r>
      <w:r w:rsidR="00E5382D" w:rsidRPr="00E44504">
        <w:rPr>
          <w:rFonts w:ascii="Arial" w:eastAsia="Arial" w:hAnsi="Arial" w:cs="Arial"/>
          <w:sz w:val="22"/>
          <w:szCs w:val="22"/>
        </w:rPr>
        <w:t>l.</w:t>
      </w:r>
      <w:r w:rsidR="00E5382D" w:rsidRPr="002242A6">
        <w:rPr>
          <w:rFonts w:ascii="Arial" w:eastAsia="Arial" w:hAnsi="Arial" w:cs="Arial"/>
          <w:sz w:val="22"/>
          <w:szCs w:val="22"/>
        </w:rPr>
        <w:t xml:space="preserve"> Malinowsk</w:t>
      </w:r>
      <w:r>
        <w:rPr>
          <w:rFonts w:ascii="Arial" w:eastAsia="Arial" w:hAnsi="Arial" w:cs="Arial"/>
          <w:sz w:val="22"/>
          <w:szCs w:val="22"/>
        </w:rPr>
        <w:t>iej</w:t>
      </w:r>
      <w:r w:rsidR="00E5382D" w:rsidRPr="002242A6">
        <w:rPr>
          <w:rFonts w:ascii="Arial" w:eastAsia="Arial" w:hAnsi="Arial" w:cs="Arial"/>
          <w:sz w:val="22"/>
          <w:szCs w:val="22"/>
        </w:rPr>
        <w:t xml:space="preserve"> </w:t>
      </w:r>
    </w:p>
    <w:p w14:paraId="172DA12E" w14:textId="6DED2433" w:rsidR="00E5382D" w:rsidRPr="00243E4D" w:rsidRDefault="000F49F7" w:rsidP="000434C5">
      <w:pPr>
        <w:pStyle w:val="Akapitzlist"/>
        <w:numPr>
          <w:ilvl w:val="0"/>
          <w:numId w:val="11"/>
        </w:numPr>
        <w:tabs>
          <w:tab w:val="left" w:pos="567"/>
          <w:tab w:val="left" w:pos="993"/>
          <w:tab w:val="left" w:pos="1276"/>
          <w:tab w:val="left" w:pos="1418"/>
          <w:tab w:val="left" w:pos="1701"/>
        </w:tabs>
        <w:spacing w:line="288" w:lineRule="auto"/>
        <w:ind w:left="851" w:right="20" w:hanging="284"/>
        <w:jc w:val="both"/>
        <w:rPr>
          <w:rFonts w:ascii="Arial" w:eastAsia="Arial" w:hAnsi="Arial" w:cs="Arial"/>
          <w:sz w:val="22"/>
          <w:szCs w:val="22"/>
        </w:rPr>
      </w:pPr>
      <w:r w:rsidRPr="00E44504">
        <w:rPr>
          <w:rFonts w:ascii="Arial" w:eastAsia="Arial" w:hAnsi="Arial" w:cs="Arial"/>
          <w:sz w:val="22"/>
          <w:szCs w:val="22"/>
        </w:rPr>
        <w:t>w</w:t>
      </w:r>
      <w:r w:rsidR="00E5382D" w:rsidRPr="00E44504">
        <w:rPr>
          <w:rFonts w:ascii="Arial" w:eastAsia="Arial" w:hAnsi="Arial" w:cs="Arial"/>
          <w:sz w:val="22"/>
          <w:szCs w:val="22"/>
        </w:rPr>
        <w:t>ymian</w:t>
      </w:r>
      <w:r w:rsidR="00E44504" w:rsidRPr="00E44504">
        <w:rPr>
          <w:rFonts w:ascii="Arial" w:eastAsia="Arial" w:hAnsi="Arial" w:cs="Arial"/>
          <w:sz w:val="22"/>
          <w:szCs w:val="22"/>
        </w:rPr>
        <w:t>ę</w:t>
      </w:r>
      <w:r w:rsidR="00E5382D" w:rsidRPr="00E44504">
        <w:rPr>
          <w:rFonts w:ascii="Arial" w:eastAsia="Arial" w:hAnsi="Arial" w:cs="Arial"/>
          <w:sz w:val="22"/>
          <w:szCs w:val="22"/>
        </w:rPr>
        <w:t xml:space="preserve"> 42 szt. opraw  w</w:t>
      </w:r>
      <w:r w:rsidR="00E5382D" w:rsidRPr="00D8301F">
        <w:rPr>
          <w:rFonts w:ascii="Arial" w:eastAsia="Arial" w:hAnsi="Arial" w:cs="Arial"/>
          <w:sz w:val="22"/>
          <w:szCs w:val="22"/>
        </w:rPr>
        <w:t xml:space="preserve"> ciągu ulicy Malinowskiej poza odcinkami wymienionymi poniżej</w:t>
      </w:r>
      <w:r w:rsidRPr="00D8301F">
        <w:rPr>
          <w:rFonts w:ascii="Arial" w:eastAsia="Arial" w:hAnsi="Arial" w:cs="Arial"/>
          <w:sz w:val="22"/>
          <w:szCs w:val="22"/>
        </w:rPr>
        <w:t>,</w:t>
      </w:r>
      <w:r w:rsidR="00E5382D" w:rsidRPr="00D8301F">
        <w:rPr>
          <w:rFonts w:ascii="Arial" w:eastAsia="Arial" w:hAnsi="Arial" w:cs="Arial"/>
          <w:sz w:val="22"/>
          <w:szCs w:val="22"/>
        </w:rPr>
        <w:t xml:space="preserve"> </w:t>
      </w:r>
      <w:bookmarkStart w:id="7" w:name="_Hlk131162610"/>
      <w:r w:rsidR="00E5382D" w:rsidRPr="00D8301F">
        <w:rPr>
          <w:rFonts w:ascii="Arial" w:eastAsia="Arial" w:hAnsi="Arial" w:cs="Arial"/>
          <w:sz w:val="22"/>
          <w:szCs w:val="22"/>
        </w:rPr>
        <w:t>na wyposażone w źródło światła LED o mocy nie niższej niż 34 W</w:t>
      </w:r>
      <w:r w:rsidR="00162274">
        <w:rPr>
          <w:rFonts w:ascii="Arial" w:eastAsia="Arial" w:hAnsi="Arial" w:cs="Arial"/>
          <w:sz w:val="22"/>
          <w:szCs w:val="22"/>
        </w:rPr>
        <w:t>,</w:t>
      </w:r>
      <w:r w:rsidR="00E5382D" w:rsidRPr="00D8301F">
        <w:rPr>
          <w:rFonts w:ascii="Arial" w:eastAsia="Arial" w:hAnsi="Arial" w:cs="Arial"/>
          <w:sz w:val="22"/>
          <w:szCs w:val="22"/>
        </w:rPr>
        <w:t xml:space="preserve"> </w:t>
      </w:r>
      <w:r w:rsidRPr="00D8301F">
        <w:rPr>
          <w:rFonts w:ascii="Arial" w:eastAsia="Arial" w:hAnsi="Arial" w:cs="Arial"/>
          <w:sz w:val="22"/>
          <w:szCs w:val="22"/>
        </w:rPr>
        <w:br/>
      </w:r>
      <w:r w:rsidR="00E5382D" w:rsidRPr="00D8301F">
        <w:rPr>
          <w:rFonts w:ascii="Arial" w:eastAsia="Arial" w:hAnsi="Arial" w:cs="Arial"/>
          <w:sz w:val="22"/>
          <w:szCs w:val="22"/>
        </w:rPr>
        <w:t>o obudowie wykonanej z aluminium</w:t>
      </w:r>
      <w:r w:rsidR="00162274">
        <w:rPr>
          <w:rFonts w:ascii="Arial" w:eastAsia="Arial" w:hAnsi="Arial" w:cs="Arial"/>
          <w:sz w:val="22"/>
          <w:szCs w:val="22"/>
        </w:rPr>
        <w:t>.</w:t>
      </w:r>
      <w:r w:rsidR="00E5382D" w:rsidRPr="00D8301F">
        <w:rPr>
          <w:rFonts w:ascii="Arial" w:eastAsia="Arial" w:hAnsi="Arial" w:cs="Arial"/>
          <w:sz w:val="22"/>
          <w:szCs w:val="22"/>
        </w:rPr>
        <w:t xml:space="preserve"> </w:t>
      </w:r>
      <w:r w:rsidR="00162274">
        <w:rPr>
          <w:rFonts w:ascii="Arial" w:eastAsia="Arial" w:hAnsi="Arial" w:cs="Arial"/>
          <w:sz w:val="22"/>
          <w:szCs w:val="22"/>
        </w:rPr>
        <w:t>Z</w:t>
      </w:r>
      <w:r w:rsidR="00E5382D" w:rsidRPr="00D8301F">
        <w:rPr>
          <w:rFonts w:ascii="Arial" w:eastAsia="Arial" w:hAnsi="Arial" w:cs="Arial"/>
          <w:sz w:val="22"/>
          <w:szCs w:val="22"/>
        </w:rPr>
        <w:t>alecane jest</w:t>
      </w:r>
      <w:r w:rsidR="00162274">
        <w:rPr>
          <w:rFonts w:ascii="Arial" w:eastAsia="Arial" w:hAnsi="Arial" w:cs="Arial"/>
          <w:sz w:val="22"/>
          <w:szCs w:val="22"/>
        </w:rPr>
        <w:t>,</w:t>
      </w:r>
      <w:r w:rsidR="00E5382D" w:rsidRPr="00D8301F">
        <w:rPr>
          <w:rFonts w:ascii="Arial" w:eastAsia="Arial" w:hAnsi="Arial" w:cs="Arial"/>
          <w:sz w:val="22"/>
          <w:szCs w:val="22"/>
        </w:rPr>
        <w:t xml:space="preserve"> aby dostęp do komory układu zasilającego nie powodował rozszczelnień komory układu optycznego. Całkowity strumień oprawy nie mniejszy niż 4955 Im, sprawność oprawy nie może być niższa niż</w:t>
      </w:r>
      <w:r w:rsidR="00243E4D">
        <w:rPr>
          <w:rFonts w:ascii="Arial" w:eastAsia="Arial" w:hAnsi="Arial" w:cs="Arial"/>
          <w:sz w:val="22"/>
          <w:szCs w:val="22"/>
        </w:rPr>
        <w:t xml:space="preserve"> </w:t>
      </w:r>
      <w:r w:rsidR="00E5382D" w:rsidRPr="004323AD">
        <w:rPr>
          <w:rFonts w:ascii="Arial" w:eastAsia="Arial" w:hAnsi="Arial" w:cs="Arial"/>
          <w:color w:val="auto"/>
          <w:sz w:val="22"/>
          <w:szCs w:val="22"/>
        </w:rPr>
        <w:t xml:space="preserve">0,85 </w:t>
      </w:r>
      <w:r w:rsidR="00E5382D" w:rsidRPr="00D8301F">
        <w:rPr>
          <w:rFonts w:ascii="Arial" w:eastAsia="Arial" w:hAnsi="Arial" w:cs="Arial"/>
          <w:sz w:val="22"/>
          <w:szCs w:val="22"/>
        </w:rPr>
        <w:t>przy efektywności świecenia nie mniejszej niż 140 Im/W</w:t>
      </w:r>
      <w:r w:rsidR="00162274">
        <w:rPr>
          <w:rFonts w:ascii="Arial" w:eastAsia="Arial" w:hAnsi="Arial" w:cs="Arial"/>
          <w:sz w:val="22"/>
          <w:szCs w:val="22"/>
        </w:rPr>
        <w:t>,</w:t>
      </w:r>
      <w:r w:rsidR="00E5382D" w:rsidRPr="00D8301F">
        <w:rPr>
          <w:rFonts w:ascii="Arial" w:eastAsia="Arial" w:hAnsi="Arial" w:cs="Arial"/>
          <w:sz w:val="22"/>
          <w:szCs w:val="22"/>
        </w:rPr>
        <w:t xml:space="preserve"> </w:t>
      </w:r>
      <w:r w:rsidRPr="00D8301F">
        <w:rPr>
          <w:rFonts w:ascii="Arial" w:eastAsia="Arial" w:hAnsi="Arial" w:cs="Arial"/>
          <w:sz w:val="22"/>
          <w:szCs w:val="22"/>
        </w:rPr>
        <w:br/>
      </w:r>
      <w:r w:rsidR="00E5382D" w:rsidRPr="00D8301F">
        <w:rPr>
          <w:rFonts w:ascii="Arial" w:eastAsia="Arial" w:hAnsi="Arial" w:cs="Arial"/>
          <w:sz w:val="22"/>
          <w:szCs w:val="22"/>
        </w:rPr>
        <w:t>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powinna wyposażana być w  układ zasilający z możliwością dopasowania poboru mocy oraz strumienia świetlnego do indywidualnych wymagań klienta poprzez fabryczne zaprogramowanie do 3 poziomów oświetlenia w wybranych odstępach czasowych uzgodnionych przed montażem opraw</w:t>
      </w:r>
      <w:r w:rsidR="00162274">
        <w:rPr>
          <w:rFonts w:ascii="Arial" w:eastAsia="Arial" w:hAnsi="Arial" w:cs="Arial"/>
          <w:sz w:val="22"/>
          <w:szCs w:val="22"/>
        </w:rPr>
        <w:t>;</w:t>
      </w:r>
      <w:r w:rsidR="00E5382D" w:rsidRPr="00D8301F">
        <w:rPr>
          <w:rFonts w:ascii="Arial" w:eastAsia="Arial" w:hAnsi="Arial" w:cs="Arial"/>
          <w:sz w:val="22"/>
          <w:szCs w:val="22"/>
        </w:rPr>
        <w:t xml:space="preserve"> </w:t>
      </w:r>
      <w:bookmarkEnd w:id="7"/>
    </w:p>
    <w:p w14:paraId="5E7AC131" w14:textId="70BC801F" w:rsidR="00E5382D" w:rsidRPr="00243E4D" w:rsidRDefault="00D8301F" w:rsidP="000434C5">
      <w:pPr>
        <w:pStyle w:val="Akapitzlist"/>
        <w:numPr>
          <w:ilvl w:val="0"/>
          <w:numId w:val="11"/>
        </w:numPr>
        <w:tabs>
          <w:tab w:val="left" w:pos="567"/>
          <w:tab w:val="left" w:pos="851"/>
          <w:tab w:val="left" w:pos="993"/>
          <w:tab w:val="left" w:pos="1276"/>
          <w:tab w:val="left" w:pos="1418"/>
          <w:tab w:val="left" w:pos="1701"/>
        </w:tabs>
        <w:spacing w:line="288" w:lineRule="auto"/>
        <w:ind w:left="851" w:right="20" w:hanging="284"/>
        <w:jc w:val="both"/>
        <w:rPr>
          <w:rFonts w:ascii="Arial" w:eastAsia="Arial" w:hAnsi="Arial" w:cs="Arial"/>
          <w:sz w:val="22"/>
          <w:szCs w:val="22"/>
        </w:rPr>
      </w:pPr>
      <w:r>
        <w:rPr>
          <w:rFonts w:ascii="Arial" w:eastAsia="Arial" w:hAnsi="Arial" w:cs="Arial"/>
          <w:sz w:val="22"/>
          <w:szCs w:val="22"/>
        </w:rPr>
        <w:t xml:space="preserve"> </w:t>
      </w:r>
      <w:r w:rsidR="000F49F7" w:rsidRPr="00D8301F">
        <w:rPr>
          <w:rFonts w:ascii="Arial" w:eastAsia="Arial" w:hAnsi="Arial" w:cs="Arial"/>
          <w:sz w:val="22"/>
          <w:szCs w:val="22"/>
        </w:rPr>
        <w:t>w</w:t>
      </w:r>
      <w:r w:rsidR="00E5382D" w:rsidRPr="00D8301F">
        <w:rPr>
          <w:rFonts w:ascii="Arial" w:eastAsia="Arial" w:hAnsi="Arial" w:cs="Arial"/>
          <w:sz w:val="22"/>
          <w:szCs w:val="22"/>
        </w:rPr>
        <w:t>ymian</w:t>
      </w:r>
      <w:r w:rsidR="00E44504">
        <w:rPr>
          <w:rFonts w:ascii="Arial" w:eastAsia="Arial" w:hAnsi="Arial" w:cs="Arial"/>
          <w:sz w:val="22"/>
          <w:szCs w:val="22"/>
        </w:rPr>
        <w:t>ę</w:t>
      </w:r>
      <w:r w:rsidR="00E5382D" w:rsidRPr="00D8301F">
        <w:rPr>
          <w:rFonts w:ascii="Arial" w:eastAsia="Arial" w:hAnsi="Arial" w:cs="Arial"/>
          <w:sz w:val="22"/>
          <w:szCs w:val="22"/>
        </w:rPr>
        <w:t xml:space="preserve"> 4 szt. opraw  na odcinku od słupa 29/2 do słupa 30/2 oraz 49/3 do 50/3 </w:t>
      </w:r>
      <w:r w:rsidR="00162274">
        <w:rPr>
          <w:rFonts w:ascii="Arial" w:eastAsia="Arial" w:hAnsi="Arial" w:cs="Arial"/>
          <w:sz w:val="22"/>
          <w:szCs w:val="22"/>
        </w:rPr>
        <w:br/>
      </w:r>
      <w:r w:rsidR="00E5382D" w:rsidRPr="00D8301F">
        <w:rPr>
          <w:rFonts w:ascii="Arial" w:eastAsia="Arial" w:hAnsi="Arial" w:cs="Arial"/>
          <w:sz w:val="22"/>
          <w:szCs w:val="22"/>
        </w:rPr>
        <w:t>(zatoka autobusowa)</w:t>
      </w:r>
      <w:r w:rsidR="00162274">
        <w:rPr>
          <w:rFonts w:ascii="Arial" w:eastAsia="Arial" w:hAnsi="Arial" w:cs="Arial"/>
          <w:sz w:val="22"/>
          <w:szCs w:val="22"/>
        </w:rPr>
        <w:t xml:space="preserve"> </w:t>
      </w:r>
      <w:r w:rsidR="00E5382D" w:rsidRPr="00D8301F">
        <w:rPr>
          <w:rFonts w:ascii="Arial" w:eastAsia="Arial" w:hAnsi="Arial" w:cs="Arial"/>
          <w:sz w:val="22"/>
          <w:szCs w:val="22"/>
        </w:rPr>
        <w:t xml:space="preserve">na wyposażone w źródło światła LED o mocy nie niższej niż </w:t>
      </w:r>
      <w:r w:rsidR="00162274">
        <w:rPr>
          <w:rFonts w:ascii="Arial" w:eastAsia="Arial" w:hAnsi="Arial" w:cs="Arial"/>
          <w:sz w:val="22"/>
          <w:szCs w:val="22"/>
        </w:rPr>
        <w:br/>
      </w:r>
      <w:r w:rsidR="00E5382D" w:rsidRPr="00D8301F">
        <w:rPr>
          <w:rFonts w:ascii="Arial" w:eastAsia="Arial" w:hAnsi="Arial" w:cs="Arial"/>
          <w:sz w:val="22"/>
          <w:szCs w:val="22"/>
        </w:rPr>
        <w:t>69 W</w:t>
      </w:r>
      <w:r w:rsidR="00162274">
        <w:rPr>
          <w:rFonts w:ascii="Arial" w:eastAsia="Arial" w:hAnsi="Arial" w:cs="Arial"/>
          <w:sz w:val="22"/>
          <w:szCs w:val="22"/>
        </w:rPr>
        <w:t>,</w:t>
      </w:r>
      <w:r w:rsidR="00E5382D" w:rsidRPr="00D8301F">
        <w:rPr>
          <w:rFonts w:ascii="Arial" w:eastAsia="Arial" w:hAnsi="Arial" w:cs="Arial"/>
          <w:sz w:val="22"/>
          <w:szCs w:val="22"/>
        </w:rPr>
        <w:t xml:space="preserve"> o obudowie wykonanej z aluminium</w:t>
      </w:r>
      <w:r w:rsidR="00162274">
        <w:rPr>
          <w:rFonts w:ascii="Arial" w:eastAsia="Arial" w:hAnsi="Arial" w:cs="Arial"/>
          <w:sz w:val="22"/>
          <w:szCs w:val="22"/>
        </w:rPr>
        <w:t>.</w:t>
      </w:r>
      <w:r w:rsidR="00E5382D" w:rsidRPr="00D8301F">
        <w:rPr>
          <w:rFonts w:ascii="Arial" w:eastAsia="Arial" w:hAnsi="Arial" w:cs="Arial"/>
          <w:sz w:val="22"/>
          <w:szCs w:val="22"/>
        </w:rPr>
        <w:t xml:space="preserve"> </w:t>
      </w:r>
      <w:r w:rsidR="00162274">
        <w:rPr>
          <w:rFonts w:ascii="Arial" w:eastAsia="Arial" w:hAnsi="Arial" w:cs="Arial"/>
          <w:sz w:val="22"/>
          <w:szCs w:val="22"/>
        </w:rPr>
        <w:t>Z</w:t>
      </w:r>
      <w:r w:rsidR="00E5382D" w:rsidRPr="00D8301F">
        <w:rPr>
          <w:rFonts w:ascii="Arial" w:eastAsia="Arial" w:hAnsi="Arial" w:cs="Arial"/>
          <w:sz w:val="22"/>
          <w:szCs w:val="22"/>
        </w:rPr>
        <w:t>alecane jest</w:t>
      </w:r>
      <w:r w:rsidR="00162274">
        <w:rPr>
          <w:rFonts w:ascii="Arial" w:eastAsia="Arial" w:hAnsi="Arial" w:cs="Arial"/>
          <w:sz w:val="22"/>
          <w:szCs w:val="22"/>
        </w:rPr>
        <w:t>,</w:t>
      </w:r>
      <w:r w:rsidR="00E5382D" w:rsidRPr="00D8301F">
        <w:rPr>
          <w:rFonts w:ascii="Arial" w:eastAsia="Arial" w:hAnsi="Arial" w:cs="Arial"/>
          <w:sz w:val="22"/>
          <w:szCs w:val="22"/>
        </w:rPr>
        <w:t xml:space="preserve"> aby dostęp do komory układu zasilającego nie powodował rozszczelnień komory układu optycznego. Całkowity strumień oprawy nie mniejszy niż 9494 Im, sprawność oprawy nie może być niższa niż 0,85, przy efektywności świecenia nie mniejszej niż 140 Im/W</w:t>
      </w:r>
      <w:r w:rsidR="00162274">
        <w:rPr>
          <w:rFonts w:ascii="Arial" w:eastAsia="Arial" w:hAnsi="Arial" w:cs="Arial"/>
          <w:sz w:val="22"/>
          <w:szCs w:val="22"/>
        </w:rPr>
        <w:t>,</w:t>
      </w:r>
      <w:r w:rsidR="00E5382D" w:rsidRPr="00D8301F">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w:t>
      </w:r>
      <w:r w:rsidR="00162274">
        <w:rPr>
          <w:rFonts w:ascii="Arial" w:eastAsia="Arial" w:hAnsi="Arial" w:cs="Arial"/>
          <w:sz w:val="22"/>
          <w:szCs w:val="22"/>
        </w:rPr>
        <w:t xml:space="preserve"> </w:t>
      </w:r>
      <w:r w:rsidR="00E5382D" w:rsidRPr="00D8301F">
        <w:rPr>
          <w:rFonts w:ascii="Arial" w:eastAsia="Arial" w:hAnsi="Arial" w:cs="Arial"/>
          <w:sz w:val="22"/>
          <w:szCs w:val="22"/>
        </w:rPr>
        <w:t xml:space="preserve">II kl. ochronności oraz stopień szczelności nie mniejszy niż IP 66 oraz odporność udarową IK 08; oprawa </w:t>
      </w:r>
      <w:r w:rsidR="00162274" w:rsidRPr="00162274">
        <w:rPr>
          <w:rFonts w:ascii="Arial" w:eastAsia="SimSun;宋体" w:hAnsi="Arial" w:cs="Arial"/>
          <w:sz w:val="22"/>
          <w:szCs w:val="22"/>
        </w:rPr>
        <w:t>powinna być wyposażona</w:t>
      </w:r>
      <w:r w:rsidR="00E5382D" w:rsidRPr="00D8301F">
        <w:rPr>
          <w:rFonts w:ascii="Arial" w:eastAsia="Arial" w:hAnsi="Arial" w:cs="Arial"/>
          <w:sz w:val="22"/>
          <w:szCs w:val="22"/>
        </w:rPr>
        <w:t xml:space="preserve"> w  układ zasilający z możliwością dopasowania poboru mocy oraz strumienia świetlnego do indywidualnych wymagań klienta poprzez fabryczne </w:t>
      </w:r>
      <w:r w:rsidR="00E5382D" w:rsidRPr="00D8301F">
        <w:rPr>
          <w:rFonts w:ascii="Arial" w:eastAsia="Arial" w:hAnsi="Arial" w:cs="Arial"/>
          <w:sz w:val="22"/>
          <w:szCs w:val="22"/>
        </w:rPr>
        <w:lastRenderedPageBreak/>
        <w:t>zaprogramowanie do 3 poziomów oświetlenia w wybranych odstępach czasowych uzgodnionych przed montażem opraw</w:t>
      </w:r>
      <w:r w:rsidR="003E2C65">
        <w:rPr>
          <w:rFonts w:ascii="Arial" w:eastAsia="Arial" w:hAnsi="Arial" w:cs="Arial"/>
          <w:sz w:val="22"/>
          <w:szCs w:val="22"/>
        </w:rPr>
        <w:t>,</w:t>
      </w:r>
      <w:r w:rsidR="00E5382D" w:rsidRPr="00D8301F">
        <w:rPr>
          <w:rFonts w:ascii="Arial" w:eastAsia="Arial" w:hAnsi="Arial" w:cs="Arial"/>
          <w:sz w:val="22"/>
          <w:szCs w:val="22"/>
        </w:rPr>
        <w:t xml:space="preserve"> </w:t>
      </w:r>
    </w:p>
    <w:p w14:paraId="26524E0B" w14:textId="6E27EC47" w:rsidR="00E5382D" w:rsidRPr="00D8301F" w:rsidRDefault="000F49F7" w:rsidP="000434C5">
      <w:pPr>
        <w:pStyle w:val="Akapitzlist"/>
        <w:numPr>
          <w:ilvl w:val="0"/>
          <w:numId w:val="11"/>
        </w:numPr>
        <w:tabs>
          <w:tab w:val="left" w:pos="360"/>
          <w:tab w:val="left" w:pos="567"/>
          <w:tab w:val="left" w:pos="851"/>
          <w:tab w:val="left" w:pos="993"/>
          <w:tab w:val="left" w:pos="1276"/>
          <w:tab w:val="left" w:pos="1418"/>
          <w:tab w:val="left" w:pos="1701"/>
        </w:tabs>
        <w:spacing w:line="288" w:lineRule="auto"/>
        <w:ind w:left="851" w:right="20" w:hanging="284"/>
        <w:jc w:val="both"/>
        <w:rPr>
          <w:rFonts w:ascii="Arial" w:eastAsia="Arial" w:hAnsi="Arial" w:cs="Arial"/>
          <w:sz w:val="22"/>
          <w:szCs w:val="22"/>
        </w:rPr>
      </w:pPr>
      <w:r w:rsidRPr="00D8301F">
        <w:rPr>
          <w:rFonts w:ascii="Arial" w:eastAsia="Arial" w:hAnsi="Arial" w:cs="Arial"/>
          <w:sz w:val="22"/>
          <w:szCs w:val="22"/>
        </w:rPr>
        <w:t>w</w:t>
      </w:r>
      <w:r w:rsidR="00E5382D" w:rsidRPr="00D8301F">
        <w:rPr>
          <w:rFonts w:ascii="Arial" w:eastAsia="Arial" w:hAnsi="Arial" w:cs="Arial"/>
          <w:sz w:val="22"/>
          <w:szCs w:val="22"/>
        </w:rPr>
        <w:t>ymian</w:t>
      </w:r>
      <w:r w:rsidR="00E44504">
        <w:rPr>
          <w:rFonts w:ascii="Arial" w:eastAsia="Arial" w:hAnsi="Arial" w:cs="Arial"/>
          <w:sz w:val="22"/>
          <w:szCs w:val="22"/>
        </w:rPr>
        <w:t>ę</w:t>
      </w:r>
      <w:r w:rsidR="00E5382D" w:rsidRPr="00D8301F">
        <w:rPr>
          <w:rFonts w:ascii="Arial" w:eastAsia="Arial" w:hAnsi="Arial" w:cs="Arial"/>
          <w:sz w:val="22"/>
          <w:szCs w:val="22"/>
        </w:rPr>
        <w:t xml:space="preserve"> 15 szt. opraw sodowych zainstalowanych </w:t>
      </w:r>
      <w:r w:rsidR="00162274">
        <w:rPr>
          <w:rFonts w:ascii="Arial" w:eastAsia="Arial" w:hAnsi="Arial" w:cs="Arial"/>
          <w:sz w:val="22"/>
          <w:szCs w:val="22"/>
        </w:rPr>
        <w:t xml:space="preserve">w </w:t>
      </w:r>
      <w:r w:rsidR="00E5382D" w:rsidRPr="00D8301F">
        <w:rPr>
          <w:rFonts w:ascii="Arial" w:eastAsia="Arial" w:hAnsi="Arial" w:cs="Arial"/>
          <w:sz w:val="22"/>
          <w:szCs w:val="22"/>
        </w:rPr>
        <w:t xml:space="preserve">ciągu ulicy Malinowskiej na odcinku od słupa 10/1 do słupa U 41/3; od słupa 51/3 do 54/3 oraz od słupa 65/4 do słupa 68/4 wraz z latarnią 66/4/1  (odcinek z pasem zieleni) na  wyposażone </w:t>
      </w:r>
      <w:r w:rsidR="00243E4D">
        <w:rPr>
          <w:rFonts w:ascii="Arial" w:eastAsia="Arial" w:hAnsi="Arial" w:cs="Arial"/>
          <w:sz w:val="22"/>
          <w:szCs w:val="22"/>
        </w:rPr>
        <w:br/>
      </w:r>
      <w:r w:rsidR="00E5382D" w:rsidRPr="00D8301F">
        <w:rPr>
          <w:rFonts w:ascii="Arial" w:eastAsia="Arial" w:hAnsi="Arial" w:cs="Arial"/>
          <w:sz w:val="22"/>
          <w:szCs w:val="22"/>
        </w:rPr>
        <w:t>w źródło światła LED o mocy nie niższej niż 51 W</w:t>
      </w:r>
      <w:r w:rsidR="00162274">
        <w:rPr>
          <w:rFonts w:ascii="Arial" w:eastAsia="Arial" w:hAnsi="Arial" w:cs="Arial"/>
          <w:sz w:val="22"/>
          <w:szCs w:val="22"/>
        </w:rPr>
        <w:t>,</w:t>
      </w:r>
      <w:r w:rsidR="00E5382D" w:rsidRPr="00D8301F">
        <w:rPr>
          <w:rFonts w:ascii="Arial" w:eastAsia="Arial" w:hAnsi="Arial" w:cs="Arial"/>
          <w:sz w:val="22"/>
          <w:szCs w:val="22"/>
        </w:rPr>
        <w:t xml:space="preserve"> o obudowie wykonanej </w:t>
      </w:r>
      <w:r w:rsidR="00243E4D">
        <w:rPr>
          <w:rFonts w:ascii="Arial" w:eastAsia="Arial" w:hAnsi="Arial" w:cs="Arial"/>
          <w:sz w:val="22"/>
          <w:szCs w:val="22"/>
        </w:rPr>
        <w:br/>
      </w:r>
      <w:r w:rsidR="00E5382D" w:rsidRPr="00D8301F">
        <w:rPr>
          <w:rFonts w:ascii="Arial" w:eastAsia="Arial" w:hAnsi="Arial" w:cs="Arial"/>
          <w:sz w:val="22"/>
          <w:szCs w:val="22"/>
        </w:rPr>
        <w:t>z aluminium</w:t>
      </w:r>
      <w:r w:rsidR="00162274">
        <w:rPr>
          <w:rFonts w:ascii="Arial" w:eastAsia="Arial" w:hAnsi="Arial" w:cs="Arial"/>
          <w:sz w:val="22"/>
          <w:szCs w:val="22"/>
        </w:rPr>
        <w:t>.</w:t>
      </w:r>
      <w:r w:rsidR="00E5382D" w:rsidRPr="00D8301F">
        <w:rPr>
          <w:rFonts w:ascii="Arial" w:eastAsia="Arial" w:hAnsi="Arial" w:cs="Arial"/>
          <w:sz w:val="22"/>
          <w:szCs w:val="22"/>
        </w:rPr>
        <w:t xml:space="preserve"> </w:t>
      </w:r>
      <w:r w:rsidR="00162274">
        <w:rPr>
          <w:rFonts w:ascii="Arial" w:eastAsia="Arial" w:hAnsi="Arial" w:cs="Arial"/>
          <w:sz w:val="22"/>
          <w:szCs w:val="22"/>
        </w:rPr>
        <w:t>Z</w:t>
      </w:r>
      <w:r w:rsidR="00E5382D" w:rsidRPr="00D8301F">
        <w:rPr>
          <w:rFonts w:ascii="Arial" w:eastAsia="Arial" w:hAnsi="Arial" w:cs="Arial"/>
          <w:sz w:val="22"/>
          <w:szCs w:val="22"/>
        </w:rPr>
        <w:t>alecane jest</w:t>
      </w:r>
      <w:r w:rsidR="00162274">
        <w:rPr>
          <w:rFonts w:ascii="Arial" w:eastAsia="Arial" w:hAnsi="Arial" w:cs="Arial"/>
          <w:sz w:val="22"/>
          <w:szCs w:val="22"/>
        </w:rPr>
        <w:t>,</w:t>
      </w:r>
      <w:r w:rsidR="00E5382D" w:rsidRPr="00D8301F">
        <w:rPr>
          <w:rFonts w:ascii="Arial" w:eastAsia="Arial" w:hAnsi="Arial" w:cs="Arial"/>
          <w:sz w:val="22"/>
          <w:szCs w:val="22"/>
        </w:rPr>
        <w:t xml:space="preserve"> aby dostęp do komory układu zasilającego nie powodował rozszczelnień komory układu optycznego. Całkowity strumień oprawy nie mniejszy niż 7261 Im, sprawność oprawy nie może być niższa niż 0,85, przy efektywności świecenia nie mniejszej niż 140 Im/W</w:t>
      </w:r>
      <w:r w:rsidR="00162274">
        <w:rPr>
          <w:rFonts w:ascii="Arial" w:eastAsia="Arial" w:hAnsi="Arial" w:cs="Arial"/>
          <w:sz w:val="22"/>
          <w:szCs w:val="22"/>
        </w:rPr>
        <w:t>,</w:t>
      </w:r>
      <w:r w:rsidR="00E5382D" w:rsidRPr="00D8301F">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62274" w:rsidRPr="00162274">
        <w:rPr>
          <w:rFonts w:ascii="Arial" w:eastAsia="SimSun;宋体" w:hAnsi="Arial" w:cs="Arial"/>
          <w:sz w:val="22"/>
          <w:szCs w:val="22"/>
        </w:rPr>
        <w:t>powinna być wyposażona</w:t>
      </w:r>
      <w:r w:rsidR="00E5382D" w:rsidRPr="00D8301F">
        <w:rPr>
          <w:rFonts w:ascii="Arial" w:eastAsia="Arial" w:hAnsi="Arial" w:cs="Arial"/>
          <w:sz w:val="22"/>
          <w:szCs w:val="22"/>
        </w:rPr>
        <w:t xml:space="preserve"> w  układ zasilający </w:t>
      </w:r>
      <w:r w:rsidR="003E2C65">
        <w:rPr>
          <w:rFonts w:ascii="Arial" w:eastAsia="Arial" w:hAnsi="Arial" w:cs="Arial"/>
          <w:sz w:val="22"/>
          <w:szCs w:val="22"/>
        </w:rPr>
        <w:br/>
      </w:r>
      <w:r w:rsidR="00E5382D" w:rsidRPr="00D8301F">
        <w:rPr>
          <w:rFonts w:ascii="Arial" w:eastAsia="Arial" w:hAnsi="Arial" w:cs="Arial"/>
          <w:sz w:val="22"/>
          <w:szCs w:val="22"/>
        </w:rPr>
        <w:t>z możliwością dopasowania poboru mocy oraz strumienia świetlnego do indywidualnych wymagań klienta poprzez fabryczne zaprogramowanie do 3 poziomów oświetlenia w wybranych odstępach czasowych uzgodnionych przed montażem opraw</w:t>
      </w:r>
      <w:r w:rsidR="00162274">
        <w:rPr>
          <w:rFonts w:ascii="Arial" w:eastAsia="Arial" w:hAnsi="Arial" w:cs="Arial"/>
          <w:sz w:val="22"/>
          <w:szCs w:val="22"/>
        </w:rPr>
        <w:t>;</w:t>
      </w:r>
    </w:p>
    <w:p w14:paraId="3E88BC49" w14:textId="68F597B9" w:rsidR="00E5382D" w:rsidRPr="00D8301F" w:rsidRDefault="00E44504" w:rsidP="000434C5">
      <w:pPr>
        <w:pStyle w:val="Akapitzlist"/>
        <w:numPr>
          <w:ilvl w:val="0"/>
          <w:numId w:val="5"/>
        </w:numPr>
        <w:spacing w:line="288" w:lineRule="auto"/>
        <w:ind w:right="20"/>
        <w:jc w:val="both"/>
        <w:rPr>
          <w:rFonts w:ascii="Arial" w:eastAsia="Arial" w:hAnsi="Arial" w:cs="Arial"/>
          <w:sz w:val="22"/>
          <w:szCs w:val="22"/>
        </w:rPr>
      </w:pPr>
      <w:r w:rsidRPr="00E44504">
        <w:rPr>
          <w:rFonts w:ascii="Arial" w:eastAsia="Arial" w:hAnsi="Arial" w:cs="Arial"/>
          <w:sz w:val="22"/>
          <w:szCs w:val="22"/>
        </w:rPr>
        <w:t>modernizację oświetlenia na</w:t>
      </w:r>
      <w:r w:rsidRPr="00D8301F">
        <w:rPr>
          <w:rFonts w:ascii="Arial" w:eastAsia="Arial" w:hAnsi="Arial" w:cs="Arial"/>
          <w:sz w:val="22"/>
          <w:szCs w:val="22"/>
        </w:rPr>
        <w:t xml:space="preserve"> </w:t>
      </w:r>
      <w:r w:rsidR="000F49F7" w:rsidRPr="00D8301F">
        <w:rPr>
          <w:rFonts w:ascii="Arial" w:eastAsia="Arial" w:hAnsi="Arial" w:cs="Arial"/>
          <w:sz w:val="22"/>
          <w:szCs w:val="22"/>
        </w:rPr>
        <w:t>u</w:t>
      </w:r>
      <w:r w:rsidR="00E5382D" w:rsidRPr="00D8301F">
        <w:rPr>
          <w:rFonts w:ascii="Arial" w:eastAsia="Arial" w:hAnsi="Arial" w:cs="Arial"/>
          <w:sz w:val="22"/>
          <w:szCs w:val="22"/>
        </w:rPr>
        <w:t xml:space="preserve">l. </w:t>
      </w:r>
      <w:proofErr w:type="spellStart"/>
      <w:r w:rsidR="00E5382D" w:rsidRPr="00D8301F">
        <w:rPr>
          <w:rFonts w:ascii="Arial" w:eastAsia="Arial" w:hAnsi="Arial" w:cs="Arial"/>
          <w:sz w:val="22"/>
          <w:szCs w:val="22"/>
        </w:rPr>
        <w:t>Czatkowsk</w:t>
      </w:r>
      <w:r>
        <w:rPr>
          <w:rFonts w:ascii="Arial" w:eastAsia="Arial" w:hAnsi="Arial" w:cs="Arial"/>
          <w:sz w:val="22"/>
          <w:szCs w:val="22"/>
        </w:rPr>
        <w:t>iej</w:t>
      </w:r>
      <w:proofErr w:type="spellEnd"/>
      <w:r>
        <w:rPr>
          <w:rFonts w:ascii="Arial" w:eastAsia="Arial" w:hAnsi="Arial" w:cs="Arial"/>
          <w:sz w:val="22"/>
          <w:szCs w:val="22"/>
        </w:rPr>
        <w:t xml:space="preserve"> </w:t>
      </w:r>
    </w:p>
    <w:p w14:paraId="4A02632E" w14:textId="5F1006E8" w:rsidR="00E5382D" w:rsidRPr="00243E4D" w:rsidRDefault="002242A6" w:rsidP="000434C5">
      <w:pPr>
        <w:pStyle w:val="Akapitzlist"/>
        <w:numPr>
          <w:ilvl w:val="0"/>
          <w:numId w:val="12"/>
        </w:numPr>
        <w:tabs>
          <w:tab w:val="left" w:pos="993"/>
          <w:tab w:val="left" w:pos="1134"/>
          <w:tab w:val="left" w:pos="1276"/>
          <w:tab w:val="left" w:pos="1418"/>
          <w:tab w:val="left" w:pos="1701"/>
        </w:tabs>
        <w:spacing w:line="288" w:lineRule="auto"/>
        <w:ind w:left="851" w:right="20" w:hanging="284"/>
        <w:jc w:val="both"/>
        <w:rPr>
          <w:rFonts w:ascii="Arial" w:eastAsia="Arial" w:hAnsi="Arial" w:cs="Arial"/>
          <w:sz w:val="22"/>
          <w:szCs w:val="22"/>
        </w:rPr>
      </w:pPr>
      <w:r>
        <w:rPr>
          <w:rFonts w:ascii="Arial" w:eastAsia="Arial" w:hAnsi="Arial" w:cs="Arial"/>
          <w:sz w:val="22"/>
          <w:szCs w:val="22"/>
        </w:rPr>
        <w:t>w</w:t>
      </w:r>
      <w:r w:rsidR="00E5382D" w:rsidRPr="00D8301F">
        <w:rPr>
          <w:rFonts w:ascii="Arial" w:eastAsia="Arial" w:hAnsi="Arial" w:cs="Arial"/>
          <w:sz w:val="22"/>
          <w:szCs w:val="22"/>
        </w:rPr>
        <w:t>ymian</w:t>
      </w:r>
      <w:r w:rsidR="00E44504">
        <w:rPr>
          <w:rFonts w:ascii="Arial" w:eastAsia="Arial" w:hAnsi="Arial" w:cs="Arial"/>
          <w:sz w:val="22"/>
          <w:szCs w:val="22"/>
        </w:rPr>
        <w:t>ę</w:t>
      </w:r>
      <w:r w:rsidR="00E5382D" w:rsidRPr="00D8301F">
        <w:rPr>
          <w:rFonts w:ascii="Arial" w:eastAsia="Arial" w:hAnsi="Arial" w:cs="Arial"/>
          <w:sz w:val="22"/>
          <w:szCs w:val="22"/>
        </w:rPr>
        <w:t xml:space="preserve"> 8 szt. opraw  na odcinku od  słupa 1/3 do słupa 5/3 oraz latarnie 9/2 i 8/2 na wyposażone w źródło światła LED o mocy nie niższej niż 69 W</w:t>
      </w:r>
      <w:r w:rsidR="00162274">
        <w:rPr>
          <w:rFonts w:ascii="Arial" w:eastAsia="Arial" w:hAnsi="Arial" w:cs="Arial"/>
          <w:sz w:val="22"/>
          <w:szCs w:val="22"/>
        </w:rPr>
        <w:t>,</w:t>
      </w:r>
      <w:r w:rsidR="00E5382D" w:rsidRPr="00D8301F">
        <w:rPr>
          <w:rFonts w:ascii="Arial" w:eastAsia="Arial" w:hAnsi="Arial" w:cs="Arial"/>
          <w:sz w:val="22"/>
          <w:szCs w:val="22"/>
        </w:rPr>
        <w:t xml:space="preserve"> o obudowie wykonanej z aluminium</w:t>
      </w:r>
      <w:r w:rsidR="008102DB">
        <w:rPr>
          <w:rFonts w:ascii="Arial" w:eastAsia="Arial" w:hAnsi="Arial" w:cs="Arial"/>
          <w:sz w:val="22"/>
          <w:szCs w:val="22"/>
        </w:rPr>
        <w:t>.</w:t>
      </w:r>
      <w:r w:rsidR="00E5382D" w:rsidRPr="00D8301F">
        <w:rPr>
          <w:rFonts w:ascii="Arial" w:eastAsia="Arial" w:hAnsi="Arial" w:cs="Arial"/>
          <w:sz w:val="22"/>
          <w:szCs w:val="22"/>
        </w:rPr>
        <w:t xml:space="preserve"> </w:t>
      </w:r>
      <w:r w:rsidR="008102DB">
        <w:rPr>
          <w:rFonts w:ascii="Arial" w:eastAsia="Arial" w:hAnsi="Arial" w:cs="Arial"/>
          <w:sz w:val="22"/>
          <w:szCs w:val="22"/>
        </w:rPr>
        <w:t>Z</w:t>
      </w:r>
      <w:r w:rsidR="00E5382D" w:rsidRPr="00D8301F">
        <w:rPr>
          <w:rFonts w:ascii="Arial" w:eastAsia="Arial" w:hAnsi="Arial" w:cs="Arial"/>
          <w:sz w:val="22"/>
          <w:szCs w:val="22"/>
        </w:rPr>
        <w:t>alecane jest</w:t>
      </w:r>
      <w:r w:rsidR="008102DB">
        <w:rPr>
          <w:rFonts w:ascii="Arial" w:eastAsia="Arial" w:hAnsi="Arial" w:cs="Arial"/>
          <w:sz w:val="22"/>
          <w:szCs w:val="22"/>
        </w:rPr>
        <w:t>,</w:t>
      </w:r>
      <w:r w:rsidR="00E5382D" w:rsidRPr="00D8301F">
        <w:rPr>
          <w:rFonts w:ascii="Arial" w:eastAsia="Arial" w:hAnsi="Arial" w:cs="Arial"/>
          <w:sz w:val="22"/>
          <w:szCs w:val="22"/>
        </w:rPr>
        <w:t xml:space="preserve"> aby dostęp do komory układu zasilającego nie powodował rozszczelnień komory układu optycznego. Całkowity strumień oprawy nie mniejsz</w:t>
      </w:r>
      <w:r w:rsidR="008102DB">
        <w:rPr>
          <w:rFonts w:ascii="Arial" w:eastAsia="Arial" w:hAnsi="Arial" w:cs="Arial"/>
          <w:sz w:val="22"/>
          <w:szCs w:val="22"/>
        </w:rPr>
        <w:t>y</w:t>
      </w:r>
      <w:r w:rsidR="00E5382D" w:rsidRPr="00D8301F">
        <w:rPr>
          <w:rFonts w:ascii="Arial" w:eastAsia="Arial" w:hAnsi="Arial" w:cs="Arial"/>
          <w:sz w:val="22"/>
          <w:szCs w:val="22"/>
        </w:rPr>
        <w:t xml:space="preserve"> niż 9494 Im, sprawność oprawy nie może być niższa niż 0,85, przy efektywności świecenia nie mniejszej niż 140 Im/W</w:t>
      </w:r>
      <w:r w:rsidR="008102DB">
        <w:rPr>
          <w:rFonts w:ascii="Arial" w:eastAsia="Arial" w:hAnsi="Arial" w:cs="Arial"/>
          <w:sz w:val="22"/>
          <w:szCs w:val="22"/>
        </w:rPr>
        <w:t>,</w:t>
      </w:r>
      <w:r w:rsidR="00E5382D" w:rsidRPr="00D8301F">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8102DB" w:rsidRPr="00162274">
        <w:rPr>
          <w:rFonts w:ascii="Arial" w:eastAsia="SimSun;宋体" w:hAnsi="Arial" w:cs="Arial"/>
          <w:sz w:val="22"/>
          <w:szCs w:val="22"/>
        </w:rPr>
        <w:t>powinna być wyposażona</w:t>
      </w:r>
      <w:r w:rsidR="00E5382D" w:rsidRPr="00D8301F">
        <w:rPr>
          <w:rFonts w:ascii="Arial" w:eastAsia="Arial" w:hAnsi="Arial" w:cs="Arial"/>
          <w:sz w:val="22"/>
          <w:szCs w:val="22"/>
        </w:rPr>
        <w:t xml:space="preserve"> w  układ zasilający </w:t>
      </w:r>
      <w:r w:rsidR="00E44504">
        <w:rPr>
          <w:rFonts w:ascii="Arial" w:eastAsia="Arial" w:hAnsi="Arial" w:cs="Arial"/>
          <w:sz w:val="22"/>
          <w:szCs w:val="22"/>
        </w:rPr>
        <w:br/>
      </w:r>
      <w:r w:rsidR="00E5382D" w:rsidRPr="00D8301F">
        <w:rPr>
          <w:rFonts w:ascii="Arial" w:eastAsia="Arial" w:hAnsi="Arial" w:cs="Arial"/>
          <w:sz w:val="22"/>
          <w:szCs w:val="22"/>
        </w:rPr>
        <w:t>z możliwością dopasowania poboru mocy oraz strumienia świetlnego do indywidualnych wymagań klienta poprzez fabryczne zaprogramowanie do 3 poziomów oświetlenia w wybranych odstępach czasowych uzgodnionych przed montażem opraw</w:t>
      </w:r>
      <w:r w:rsidR="000C523F">
        <w:rPr>
          <w:rFonts w:ascii="Arial" w:eastAsia="Arial" w:hAnsi="Arial" w:cs="Arial"/>
          <w:sz w:val="22"/>
          <w:szCs w:val="22"/>
        </w:rPr>
        <w:t>;</w:t>
      </w:r>
      <w:r w:rsidR="00E5382D" w:rsidRPr="00D8301F">
        <w:rPr>
          <w:rFonts w:ascii="Arial" w:eastAsia="Arial" w:hAnsi="Arial" w:cs="Arial"/>
          <w:sz w:val="22"/>
          <w:szCs w:val="22"/>
        </w:rPr>
        <w:t xml:space="preserve"> </w:t>
      </w:r>
    </w:p>
    <w:p w14:paraId="7E3B382C" w14:textId="47F95B50" w:rsidR="00D8301F" w:rsidRPr="00243E4D" w:rsidRDefault="002242A6" w:rsidP="000434C5">
      <w:pPr>
        <w:pStyle w:val="Akapitzlist"/>
        <w:numPr>
          <w:ilvl w:val="0"/>
          <w:numId w:val="12"/>
        </w:numPr>
        <w:tabs>
          <w:tab w:val="left" w:pos="426"/>
          <w:tab w:val="left" w:pos="567"/>
          <w:tab w:val="left" w:pos="993"/>
          <w:tab w:val="left" w:pos="1276"/>
          <w:tab w:val="left" w:pos="1418"/>
          <w:tab w:val="left" w:pos="1701"/>
        </w:tabs>
        <w:spacing w:line="288" w:lineRule="auto"/>
        <w:ind w:left="851" w:right="20" w:hanging="284"/>
        <w:jc w:val="both"/>
        <w:rPr>
          <w:rFonts w:ascii="Arial" w:eastAsia="Arial" w:hAnsi="Arial" w:cs="Arial"/>
          <w:sz w:val="22"/>
          <w:szCs w:val="22"/>
        </w:rPr>
      </w:pPr>
      <w:r w:rsidRPr="002D0E9C">
        <w:rPr>
          <w:rFonts w:ascii="Arial" w:eastAsia="Arial" w:hAnsi="Arial" w:cs="Arial"/>
          <w:sz w:val="22"/>
          <w:szCs w:val="22"/>
        </w:rPr>
        <w:t>wymian</w:t>
      </w:r>
      <w:r w:rsidR="00E44504">
        <w:rPr>
          <w:rFonts w:ascii="Arial" w:eastAsia="Arial" w:hAnsi="Arial" w:cs="Arial"/>
          <w:sz w:val="22"/>
          <w:szCs w:val="22"/>
        </w:rPr>
        <w:t>ę</w:t>
      </w:r>
      <w:r w:rsidRPr="002D0E9C">
        <w:rPr>
          <w:rFonts w:ascii="Arial" w:eastAsia="Arial" w:hAnsi="Arial" w:cs="Arial"/>
          <w:sz w:val="22"/>
          <w:szCs w:val="22"/>
        </w:rPr>
        <w:t xml:space="preserve"> 37 szt. opraw sodowych zainstalowanych </w:t>
      </w:r>
      <w:r w:rsidR="008102DB">
        <w:rPr>
          <w:rFonts w:ascii="Arial" w:eastAsia="Arial" w:hAnsi="Arial" w:cs="Arial"/>
          <w:sz w:val="22"/>
          <w:szCs w:val="22"/>
        </w:rPr>
        <w:t xml:space="preserve">w </w:t>
      </w:r>
      <w:r w:rsidRPr="002D0E9C">
        <w:rPr>
          <w:rFonts w:ascii="Arial" w:eastAsia="Arial" w:hAnsi="Arial" w:cs="Arial"/>
          <w:sz w:val="22"/>
          <w:szCs w:val="22"/>
        </w:rPr>
        <w:t xml:space="preserve">ciągu ulicy </w:t>
      </w:r>
      <w:proofErr w:type="spellStart"/>
      <w:r w:rsidRPr="002D0E9C">
        <w:rPr>
          <w:rFonts w:ascii="Arial" w:eastAsia="Arial" w:hAnsi="Arial" w:cs="Arial"/>
          <w:sz w:val="22"/>
          <w:szCs w:val="22"/>
        </w:rPr>
        <w:t>Czatkowskiej</w:t>
      </w:r>
      <w:proofErr w:type="spellEnd"/>
      <w:r w:rsidRPr="002D0E9C">
        <w:rPr>
          <w:rFonts w:ascii="Arial" w:eastAsia="Arial" w:hAnsi="Arial" w:cs="Arial"/>
          <w:sz w:val="22"/>
          <w:szCs w:val="22"/>
        </w:rPr>
        <w:t xml:space="preserve"> po za odcinkami wymienionymi powyżej  na  wyposażone w źródło światła LED o mocy nie niższej niż 51 W</w:t>
      </w:r>
      <w:r w:rsidR="008102DB">
        <w:rPr>
          <w:rFonts w:ascii="Arial" w:eastAsia="Arial" w:hAnsi="Arial" w:cs="Arial"/>
          <w:sz w:val="22"/>
          <w:szCs w:val="22"/>
        </w:rPr>
        <w:t>,</w:t>
      </w:r>
      <w:r w:rsidRPr="002D0E9C">
        <w:rPr>
          <w:rFonts w:ascii="Arial" w:eastAsia="Arial" w:hAnsi="Arial" w:cs="Arial"/>
          <w:sz w:val="22"/>
          <w:szCs w:val="22"/>
        </w:rPr>
        <w:t xml:space="preserve"> o obudowie wykonanej z aluminium</w:t>
      </w:r>
      <w:r w:rsidR="008102DB">
        <w:rPr>
          <w:rFonts w:ascii="Arial" w:eastAsia="Arial" w:hAnsi="Arial" w:cs="Arial"/>
          <w:sz w:val="22"/>
          <w:szCs w:val="22"/>
        </w:rPr>
        <w:t>.</w:t>
      </w:r>
      <w:r w:rsidRPr="002D0E9C">
        <w:rPr>
          <w:rFonts w:ascii="Arial" w:eastAsia="Arial" w:hAnsi="Arial" w:cs="Arial"/>
          <w:sz w:val="22"/>
          <w:szCs w:val="22"/>
        </w:rPr>
        <w:t xml:space="preserve"> </w:t>
      </w:r>
      <w:r w:rsidR="008102DB">
        <w:rPr>
          <w:rFonts w:ascii="Arial" w:eastAsia="Arial" w:hAnsi="Arial" w:cs="Arial"/>
          <w:sz w:val="22"/>
          <w:szCs w:val="22"/>
        </w:rPr>
        <w:t>Z</w:t>
      </w:r>
      <w:r w:rsidRPr="002D0E9C">
        <w:rPr>
          <w:rFonts w:ascii="Arial" w:eastAsia="Arial" w:hAnsi="Arial" w:cs="Arial"/>
          <w:sz w:val="22"/>
          <w:szCs w:val="22"/>
        </w:rPr>
        <w:t>alecane jest</w:t>
      </w:r>
      <w:r w:rsidR="008102DB">
        <w:rPr>
          <w:rFonts w:ascii="Arial" w:eastAsia="Arial" w:hAnsi="Arial" w:cs="Arial"/>
          <w:sz w:val="22"/>
          <w:szCs w:val="22"/>
        </w:rPr>
        <w:t>,</w:t>
      </w:r>
      <w:r w:rsidRPr="002D0E9C">
        <w:rPr>
          <w:rFonts w:ascii="Arial" w:eastAsia="Arial" w:hAnsi="Arial" w:cs="Arial"/>
          <w:sz w:val="22"/>
          <w:szCs w:val="22"/>
        </w:rPr>
        <w:t xml:space="preserve"> aby dostęp do komory układu zasilającego nie powodował rozszczelnień komory układu optycznego. Całkowity strumień oprawy nie mniejszy niż 7261 Im, sprawność oprawy nie może być niższa niż 0,85, przy efektywności świecenia nie mniejszej niż 140 Im/W</w:t>
      </w:r>
      <w:r w:rsidR="008102DB">
        <w:rPr>
          <w:rFonts w:ascii="Arial" w:eastAsia="Arial" w:hAnsi="Arial" w:cs="Arial"/>
          <w:sz w:val="22"/>
          <w:szCs w:val="22"/>
        </w:rPr>
        <w:t>,</w:t>
      </w:r>
      <w:r w:rsidRPr="002D0E9C">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8102DB" w:rsidRPr="00162274">
        <w:rPr>
          <w:rFonts w:ascii="Arial" w:eastAsia="SimSun;宋体" w:hAnsi="Arial" w:cs="Arial"/>
          <w:sz w:val="22"/>
          <w:szCs w:val="22"/>
        </w:rPr>
        <w:t>powinna być wyposażona</w:t>
      </w:r>
      <w:r w:rsidRPr="002D0E9C">
        <w:rPr>
          <w:rFonts w:ascii="Arial" w:eastAsia="Arial" w:hAnsi="Arial" w:cs="Arial"/>
          <w:sz w:val="22"/>
          <w:szCs w:val="22"/>
        </w:rPr>
        <w:t xml:space="preserve"> w  układ zasilający z możliwością dopasowania poboru mocy oraz strumienia świetlnego do indywidualnych wymagań klienta poprzez fabryczne </w:t>
      </w:r>
      <w:r w:rsidRPr="002D0E9C">
        <w:rPr>
          <w:rFonts w:ascii="Arial" w:eastAsia="Arial" w:hAnsi="Arial" w:cs="Arial"/>
          <w:sz w:val="22"/>
          <w:szCs w:val="22"/>
        </w:rPr>
        <w:lastRenderedPageBreak/>
        <w:t>zaprogramowanie do 3 poziomów oświetlenia w wybranych odstępach czasowych uzgodnionych przed montażem opraw</w:t>
      </w:r>
      <w:r w:rsidR="001821E9">
        <w:rPr>
          <w:rFonts w:ascii="Arial" w:eastAsia="Arial" w:hAnsi="Arial" w:cs="Arial"/>
          <w:sz w:val="22"/>
          <w:szCs w:val="22"/>
        </w:rPr>
        <w:t>;</w:t>
      </w:r>
    </w:p>
    <w:p w14:paraId="58A3C3A3" w14:textId="04E5E4B3" w:rsidR="00E5382D" w:rsidRPr="00E5382D" w:rsidRDefault="00E5382D" w:rsidP="00243E4D">
      <w:pPr>
        <w:widowControl w:val="0"/>
        <w:tabs>
          <w:tab w:val="left" w:pos="567"/>
          <w:tab w:val="left" w:pos="993"/>
          <w:tab w:val="left" w:pos="1276"/>
          <w:tab w:val="left" w:pos="1418"/>
          <w:tab w:val="left" w:pos="1701"/>
        </w:tabs>
        <w:spacing w:after="0" w:line="288" w:lineRule="auto"/>
        <w:ind w:left="567" w:right="20" w:hanging="567"/>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 </w:t>
      </w:r>
      <w:r w:rsidR="002242A6">
        <w:rPr>
          <w:rFonts w:ascii="Arial" w:eastAsia="Arial" w:hAnsi="Arial" w:cs="Arial"/>
          <w:color w:val="000000"/>
          <w:lang w:eastAsia="pl-PL" w:bidi="pl-PL"/>
        </w:rPr>
        <w:t xml:space="preserve">10)  </w:t>
      </w:r>
      <w:r w:rsidR="00E55468">
        <w:rPr>
          <w:rFonts w:ascii="Arial" w:eastAsia="Arial" w:hAnsi="Arial" w:cs="Arial"/>
          <w:color w:val="000000"/>
          <w:lang w:eastAsia="pl-PL" w:bidi="pl-PL"/>
        </w:rPr>
        <w:t>w</w:t>
      </w:r>
      <w:r w:rsidRPr="00E5382D">
        <w:rPr>
          <w:rFonts w:ascii="Arial" w:eastAsia="Arial" w:hAnsi="Arial" w:cs="Arial"/>
          <w:color w:val="000000"/>
          <w:lang w:eastAsia="pl-PL" w:bidi="pl-PL"/>
        </w:rPr>
        <w:t>ymian</w:t>
      </w:r>
      <w:r w:rsidR="00E44504">
        <w:rPr>
          <w:rFonts w:ascii="Arial" w:eastAsia="Arial" w:hAnsi="Arial" w:cs="Arial"/>
          <w:color w:val="000000"/>
          <w:lang w:eastAsia="pl-PL" w:bidi="pl-PL"/>
        </w:rPr>
        <w:t>ę</w:t>
      </w:r>
      <w:r w:rsidRPr="00E5382D">
        <w:rPr>
          <w:rFonts w:ascii="Arial" w:eastAsia="Arial" w:hAnsi="Arial" w:cs="Arial"/>
          <w:color w:val="000000"/>
          <w:lang w:eastAsia="pl-PL" w:bidi="pl-PL"/>
        </w:rPr>
        <w:t xml:space="preserve"> 16 szt. opraw sodowych zainstalowanych</w:t>
      </w:r>
      <w:r w:rsidR="004323AD">
        <w:rPr>
          <w:rFonts w:ascii="Arial" w:eastAsia="Arial" w:hAnsi="Arial" w:cs="Arial"/>
          <w:color w:val="000000"/>
          <w:lang w:eastAsia="pl-PL" w:bidi="pl-PL"/>
        </w:rPr>
        <w:t xml:space="preserve"> w</w:t>
      </w:r>
      <w:r w:rsidRPr="00E5382D">
        <w:rPr>
          <w:rFonts w:ascii="Arial" w:eastAsia="Arial" w:hAnsi="Arial" w:cs="Arial"/>
          <w:color w:val="000000"/>
          <w:lang w:eastAsia="pl-PL" w:bidi="pl-PL"/>
        </w:rPr>
        <w:t xml:space="preserve"> ciągu ulicy Jagiellońskiej na odcinku od słupa 1/3 do słupa 3/3; od słupa 1/1 do 4/1 oraz od skrzyżowani</w:t>
      </w:r>
      <w:r w:rsidR="000C523F">
        <w:rPr>
          <w:rFonts w:ascii="Arial" w:eastAsia="Arial" w:hAnsi="Arial" w:cs="Arial"/>
          <w:color w:val="000000"/>
          <w:lang w:eastAsia="pl-PL" w:bidi="pl-PL"/>
        </w:rPr>
        <w:t>a</w:t>
      </w:r>
      <w:r w:rsidRPr="00E5382D">
        <w:rPr>
          <w:rFonts w:ascii="Arial" w:eastAsia="Arial" w:hAnsi="Arial" w:cs="Arial"/>
          <w:color w:val="000000"/>
          <w:lang w:eastAsia="pl-PL" w:bidi="pl-PL"/>
        </w:rPr>
        <w:t xml:space="preserve"> od </w:t>
      </w:r>
      <w:r w:rsidR="00243E4D">
        <w:rPr>
          <w:rFonts w:ascii="Arial" w:eastAsia="Arial" w:hAnsi="Arial" w:cs="Arial"/>
          <w:color w:val="000000"/>
          <w:lang w:eastAsia="pl-PL" w:bidi="pl-PL"/>
        </w:rPr>
        <w:br/>
      </w:r>
      <w:r w:rsidRPr="00E5382D">
        <w:rPr>
          <w:rFonts w:ascii="Arial" w:eastAsia="Arial" w:hAnsi="Arial" w:cs="Arial"/>
          <w:color w:val="000000"/>
          <w:lang w:eastAsia="pl-PL" w:bidi="pl-PL"/>
        </w:rPr>
        <w:t xml:space="preserve">ul. Skarszewskiej do przejazdu kolejowego na  wyposażone w źródło światła LED </w:t>
      </w:r>
      <w:r w:rsidR="00243E4D">
        <w:rPr>
          <w:rFonts w:ascii="Arial" w:eastAsia="Arial" w:hAnsi="Arial" w:cs="Arial"/>
          <w:color w:val="000000"/>
          <w:lang w:eastAsia="pl-PL" w:bidi="pl-PL"/>
        </w:rPr>
        <w:br/>
      </w:r>
      <w:r w:rsidRPr="00E5382D">
        <w:rPr>
          <w:rFonts w:ascii="Arial" w:eastAsia="Arial" w:hAnsi="Arial" w:cs="Arial"/>
          <w:color w:val="000000"/>
          <w:lang w:eastAsia="pl-PL" w:bidi="pl-PL"/>
        </w:rPr>
        <w:t>o mocy nie niższej niż 51 W</w:t>
      </w:r>
      <w:r w:rsidR="001821E9">
        <w:rPr>
          <w:rFonts w:ascii="Arial" w:eastAsia="Arial" w:hAnsi="Arial" w:cs="Arial"/>
          <w:color w:val="000000"/>
          <w:lang w:eastAsia="pl-PL" w:bidi="pl-PL"/>
        </w:rPr>
        <w:t>,</w:t>
      </w:r>
      <w:r w:rsidRPr="00E5382D">
        <w:rPr>
          <w:rFonts w:ascii="Arial" w:eastAsia="Arial" w:hAnsi="Arial" w:cs="Arial"/>
          <w:color w:val="000000"/>
          <w:lang w:eastAsia="pl-PL" w:bidi="pl-PL"/>
        </w:rPr>
        <w:t xml:space="preserve"> o obudowie wykonanej z aluminium</w:t>
      </w:r>
      <w:r w:rsidR="001821E9">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r w:rsidR="001821E9">
        <w:rPr>
          <w:rFonts w:ascii="Arial" w:eastAsia="Arial" w:hAnsi="Arial" w:cs="Arial"/>
          <w:color w:val="000000"/>
          <w:lang w:eastAsia="pl-PL" w:bidi="pl-PL"/>
        </w:rPr>
        <w:t>Z</w:t>
      </w:r>
      <w:r w:rsidRPr="00E5382D">
        <w:rPr>
          <w:rFonts w:ascii="Arial" w:eastAsia="Arial" w:hAnsi="Arial" w:cs="Arial"/>
          <w:color w:val="000000"/>
          <w:lang w:eastAsia="pl-PL" w:bidi="pl-PL"/>
        </w:rPr>
        <w:t>alecane jest</w:t>
      </w:r>
      <w:r w:rsidR="001821E9">
        <w:rPr>
          <w:rFonts w:ascii="Arial" w:eastAsia="Arial" w:hAnsi="Arial" w:cs="Arial"/>
          <w:color w:val="000000"/>
          <w:lang w:eastAsia="pl-PL" w:bidi="pl-PL"/>
        </w:rPr>
        <w:t>,</w:t>
      </w:r>
      <w:r w:rsidRPr="00E5382D">
        <w:rPr>
          <w:rFonts w:ascii="Arial" w:eastAsia="Arial" w:hAnsi="Arial" w:cs="Arial"/>
          <w:color w:val="000000"/>
          <w:lang w:eastAsia="pl-PL" w:bidi="pl-PL"/>
        </w:rPr>
        <w:t xml:space="preserve"> aby dostęp do komory układu zasilającego nie powodował rozszczelnień komory układu optycznego. Całkowity strumień oprawy nie mniejszy niż 7261 Im, sprawność oprawy nie może być niższa niż 0,85, przy efektywności świecenia nie mniejszej niż 140 Im/W</w:t>
      </w:r>
      <w:r w:rsidR="001821E9">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r w:rsidR="001821E9">
        <w:rPr>
          <w:rFonts w:ascii="Arial" w:eastAsia="Arial" w:hAnsi="Arial" w:cs="Arial"/>
          <w:color w:val="000000"/>
          <w:lang w:eastAsia="pl-PL" w:bidi="pl-PL"/>
        </w:rPr>
        <w:br/>
      </w:r>
      <w:r w:rsidRPr="00E5382D">
        <w:rPr>
          <w:rFonts w:ascii="Arial" w:eastAsia="Arial" w:hAnsi="Arial" w:cs="Arial"/>
          <w:color w:val="000000"/>
          <w:lang w:eastAsia="pl-PL" w:bidi="pl-PL"/>
        </w:rPr>
        <w:t xml:space="preserve">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821E9" w:rsidRPr="00162274">
        <w:rPr>
          <w:rFonts w:ascii="Arial" w:eastAsia="SimSun;宋体" w:hAnsi="Arial" w:cs="Arial"/>
          <w:lang w:eastAsia="pl-PL"/>
        </w:rPr>
        <w:t>powinna być wyposażona</w:t>
      </w:r>
      <w:r w:rsidRPr="00E5382D">
        <w:rPr>
          <w:rFonts w:ascii="Arial" w:eastAsia="Arial" w:hAnsi="Arial" w:cs="Arial"/>
          <w:color w:val="000000"/>
          <w:lang w:eastAsia="pl-PL" w:bidi="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1821E9">
        <w:rPr>
          <w:rFonts w:ascii="Arial" w:eastAsia="Arial" w:hAnsi="Arial" w:cs="Arial"/>
          <w:color w:val="000000"/>
          <w:lang w:eastAsia="pl-PL" w:bidi="pl-PL"/>
        </w:rPr>
        <w:t>;</w:t>
      </w:r>
      <w:r w:rsidRPr="00E5382D">
        <w:rPr>
          <w:rFonts w:ascii="Arial" w:eastAsia="Arial" w:hAnsi="Arial" w:cs="Arial"/>
          <w:color w:val="000000"/>
          <w:lang w:eastAsia="pl-PL" w:bidi="pl-PL"/>
        </w:rPr>
        <w:t xml:space="preserve"> </w:t>
      </w:r>
    </w:p>
    <w:p w14:paraId="67E2ACB2" w14:textId="75BBD0CC" w:rsidR="002242A6" w:rsidRDefault="00E5382D" w:rsidP="00243E4D">
      <w:pPr>
        <w:widowControl w:val="0"/>
        <w:tabs>
          <w:tab w:val="left" w:pos="567"/>
          <w:tab w:val="left" w:pos="709"/>
          <w:tab w:val="left" w:pos="993"/>
          <w:tab w:val="left" w:pos="1276"/>
          <w:tab w:val="left" w:pos="1418"/>
          <w:tab w:val="left" w:pos="1701"/>
        </w:tabs>
        <w:spacing w:after="0" w:line="288" w:lineRule="auto"/>
        <w:ind w:right="20"/>
        <w:jc w:val="both"/>
        <w:rPr>
          <w:rFonts w:ascii="Arial" w:eastAsia="Arial" w:hAnsi="Arial" w:cs="Arial"/>
          <w:color w:val="000000"/>
          <w:lang w:eastAsia="pl-PL" w:bidi="pl-PL"/>
        </w:rPr>
      </w:pPr>
      <w:r w:rsidRPr="00E5382D">
        <w:rPr>
          <w:rFonts w:ascii="Arial" w:eastAsia="Arial" w:hAnsi="Arial" w:cs="Arial"/>
          <w:color w:val="000000"/>
          <w:lang w:eastAsia="pl-PL" w:bidi="pl-PL"/>
        </w:rPr>
        <w:t>1</w:t>
      </w:r>
      <w:r w:rsidR="002242A6">
        <w:rPr>
          <w:rFonts w:ascii="Arial" w:eastAsia="Arial" w:hAnsi="Arial" w:cs="Arial"/>
          <w:color w:val="000000"/>
          <w:lang w:eastAsia="pl-PL" w:bidi="pl-PL"/>
        </w:rPr>
        <w:t>1</w:t>
      </w:r>
      <w:r w:rsidRPr="00E5382D">
        <w:rPr>
          <w:rFonts w:ascii="Arial" w:eastAsia="Arial" w:hAnsi="Arial" w:cs="Arial"/>
          <w:color w:val="000000"/>
          <w:lang w:eastAsia="pl-PL" w:bidi="pl-PL"/>
        </w:rPr>
        <w:t xml:space="preserve">) </w:t>
      </w:r>
      <w:r w:rsidR="002242A6">
        <w:rPr>
          <w:rFonts w:ascii="Arial" w:eastAsia="Arial" w:hAnsi="Arial" w:cs="Arial"/>
          <w:color w:val="000000"/>
          <w:lang w:eastAsia="pl-PL" w:bidi="pl-PL"/>
        </w:rPr>
        <w:t xml:space="preserve"> </w:t>
      </w:r>
      <w:r w:rsidR="00E44504" w:rsidRPr="00E44504">
        <w:rPr>
          <w:rFonts w:ascii="Arial" w:eastAsia="Arial" w:hAnsi="Arial" w:cs="Arial"/>
          <w:color w:val="000000"/>
          <w:lang w:eastAsia="pl-PL" w:bidi="pl-PL"/>
        </w:rPr>
        <w:t xml:space="preserve">modernizację oświetlenia </w:t>
      </w:r>
      <w:r w:rsidR="00E44504" w:rsidRPr="00E44504">
        <w:rPr>
          <w:rFonts w:ascii="Arial" w:eastAsia="Arial" w:hAnsi="Arial" w:cs="Arial"/>
        </w:rPr>
        <w:t>na</w:t>
      </w:r>
      <w:r w:rsidR="00E44504" w:rsidRPr="00E5382D">
        <w:rPr>
          <w:rFonts w:ascii="Arial" w:eastAsia="Arial" w:hAnsi="Arial" w:cs="Arial"/>
          <w:color w:val="000000"/>
          <w:lang w:eastAsia="pl-PL" w:bidi="pl-PL"/>
        </w:rPr>
        <w:t xml:space="preserve"> </w:t>
      </w:r>
      <w:r w:rsidRPr="00E5382D">
        <w:rPr>
          <w:rFonts w:ascii="Arial" w:eastAsia="Arial" w:hAnsi="Arial" w:cs="Arial"/>
          <w:color w:val="000000"/>
          <w:lang w:eastAsia="pl-PL" w:bidi="pl-PL"/>
        </w:rPr>
        <w:t>ul. Armii Krajowej</w:t>
      </w:r>
      <w:r w:rsidR="00E44504">
        <w:rPr>
          <w:rFonts w:ascii="Arial" w:eastAsia="Arial" w:hAnsi="Arial" w:cs="Arial"/>
          <w:color w:val="000000"/>
          <w:lang w:eastAsia="pl-PL" w:bidi="pl-PL"/>
        </w:rPr>
        <w:t>:</w:t>
      </w:r>
    </w:p>
    <w:p w14:paraId="7C08554E" w14:textId="18A99D1A" w:rsidR="003E2C65" w:rsidRDefault="002242A6" w:rsidP="003E2C65">
      <w:pPr>
        <w:widowControl w:val="0"/>
        <w:tabs>
          <w:tab w:val="left" w:pos="567"/>
          <w:tab w:val="left" w:pos="709"/>
          <w:tab w:val="left" w:pos="993"/>
          <w:tab w:val="left" w:pos="1276"/>
          <w:tab w:val="left" w:pos="1418"/>
          <w:tab w:val="left" w:pos="1701"/>
        </w:tabs>
        <w:spacing w:after="0" w:line="288" w:lineRule="auto"/>
        <w:ind w:left="567" w:right="20" w:hanging="283"/>
        <w:jc w:val="both"/>
        <w:rPr>
          <w:rFonts w:ascii="Arial" w:eastAsia="Arial" w:hAnsi="Arial" w:cs="Arial"/>
          <w:color w:val="000000"/>
          <w:lang w:eastAsia="pl-PL" w:bidi="pl-PL"/>
        </w:rPr>
      </w:pPr>
      <w:r>
        <w:rPr>
          <w:rFonts w:ascii="Arial" w:eastAsia="Arial" w:hAnsi="Arial" w:cs="Arial"/>
          <w:color w:val="000000"/>
          <w:lang w:eastAsia="pl-PL" w:bidi="pl-PL"/>
        </w:rPr>
        <w:t xml:space="preserve">a) </w:t>
      </w:r>
      <w:r w:rsidR="00E55468">
        <w:rPr>
          <w:rFonts w:ascii="Arial" w:eastAsia="Arial" w:hAnsi="Arial" w:cs="Arial"/>
          <w:color w:val="000000"/>
          <w:lang w:eastAsia="pl-PL" w:bidi="pl-PL"/>
        </w:rPr>
        <w:t>w</w:t>
      </w:r>
      <w:r w:rsidR="00E5382D" w:rsidRPr="00E5382D">
        <w:rPr>
          <w:rFonts w:ascii="Arial" w:eastAsia="Arial" w:hAnsi="Arial" w:cs="Arial"/>
          <w:color w:val="000000"/>
          <w:lang w:eastAsia="pl-PL" w:bidi="pl-PL"/>
        </w:rPr>
        <w:t>ymian</w:t>
      </w:r>
      <w:r w:rsidR="003E2C65">
        <w:rPr>
          <w:rFonts w:ascii="Arial" w:eastAsia="Arial" w:hAnsi="Arial" w:cs="Arial"/>
          <w:color w:val="000000"/>
          <w:lang w:eastAsia="pl-PL" w:bidi="pl-PL"/>
        </w:rPr>
        <w:t>ę</w:t>
      </w:r>
      <w:r w:rsidR="00E5382D" w:rsidRPr="00E5382D">
        <w:rPr>
          <w:rFonts w:ascii="Arial" w:eastAsia="Arial" w:hAnsi="Arial" w:cs="Arial"/>
          <w:color w:val="000000"/>
          <w:lang w:eastAsia="pl-PL" w:bidi="pl-PL"/>
        </w:rPr>
        <w:t xml:space="preserve"> 53 szt. opraw sodowych zainstalowanych</w:t>
      </w:r>
      <w:r w:rsidR="001821E9">
        <w:rPr>
          <w:rFonts w:ascii="Arial" w:eastAsia="Arial" w:hAnsi="Arial" w:cs="Arial"/>
          <w:color w:val="000000"/>
          <w:lang w:eastAsia="pl-PL" w:bidi="pl-PL"/>
        </w:rPr>
        <w:t xml:space="preserve"> </w:t>
      </w:r>
      <w:r w:rsidR="001116B8">
        <w:rPr>
          <w:rFonts w:ascii="Arial" w:eastAsia="Arial" w:hAnsi="Arial" w:cs="Arial"/>
          <w:color w:val="000000"/>
          <w:lang w:eastAsia="pl-PL" w:bidi="pl-PL"/>
        </w:rPr>
        <w:t>w</w:t>
      </w:r>
      <w:r w:rsidR="00E5382D" w:rsidRPr="00E5382D">
        <w:rPr>
          <w:rFonts w:ascii="Arial" w:eastAsia="Arial" w:hAnsi="Arial" w:cs="Arial"/>
          <w:color w:val="000000"/>
          <w:lang w:eastAsia="pl-PL" w:bidi="pl-PL"/>
        </w:rPr>
        <w:t xml:space="preserve"> ciągu ulicy Armii Krajowej oświetlających jezdnię na odcinku od słupa 1 do słupa 50 wraz z latarnią 1.2 i 25/1 na  wyposażone w źródło światła LED o mocy nie niższej niż 51 W</w:t>
      </w:r>
      <w:r w:rsidR="001821E9">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o obudowie wykonanej </w:t>
      </w:r>
      <w:r>
        <w:rPr>
          <w:rFonts w:ascii="Arial" w:eastAsia="Arial" w:hAnsi="Arial" w:cs="Arial"/>
          <w:color w:val="000000"/>
          <w:lang w:eastAsia="pl-PL" w:bidi="pl-PL"/>
        </w:rPr>
        <w:br/>
      </w:r>
      <w:r w:rsidR="00E5382D" w:rsidRPr="00E5382D">
        <w:rPr>
          <w:rFonts w:ascii="Arial" w:eastAsia="Arial" w:hAnsi="Arial" w:cs="Arial"/>
          <w:color w:val="000000"/>
          <w:lang w:eastAsia="pl-PL" w:bidi="pl-PL"/>
        </w:rPr>
        <w:t>z aluminium</w:t>
      </w:r>
      <w:r w:rsidR="001821E9">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r w:rsidR="001821E9">
        <w:rPr>
          <w:rFonts w:ascii="Arial" w:eastAsia="Arial" w:hAnsi="Arial" w:cs="Arial"/>
          <w:color w:val="000000"/>
          <w:lang w:eastAsia="pl-PL" w:bidi="pl-PL"/>
        </w:rPr>
        <w:t>Z</w:t>
      </w:r>
      <w:r w:rsidR="00E5382D" w:rsidRPr="00E5382D">
        <w:rPr>
          <w:rFonts w:ascii="Arial" w:eastAsia="Arial" w:hAnsi="Arial" w:cs="Arial"/>
          <w:color w:val="000000"/>
          <w:lang w:eastAsia="pl-PL" w:bidi="pl-PL"/>
        </w:rPr>
        <w:t>alecane jest</w:t>
      </w:r>
      <w:r w:rsidR="001821E9">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aby dostęp do komory układu zasilającego nie powodował rozszczelnień komory układu optycznego. Całkowity strumień oprawy nie mniejszy niż 7261 Im, sprawność oprawy nie może być niższa niż 0,85, przy efektywności świecenia nie mniejszej niż 140 Im/W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821E9" w:rsidRPr="00162274">
        <w:rPr>
          <w:rFonts w:ascii="Arial" w:eastAsia="SimSun;宋体" w:hAnsi="Arial" w:cs="Arial"/>
          <w:lang w:eastAsia="pl-PL"/>
        </w:rPr>
        <w:t>powinna być wyposażona</w:t>
      </w:r>
      <w:r w:rsidR="00E5382D" w:rsidRPr="00E5382D">
        <w:rPr>
          <w:rFonts w:ascii="Arial" w:eastAsia="Arial" w:hAnsi="Arial" w:cs="Arial"/>
          <w:color w:val="000000"/>
          <w:lang w:eastAsia="pl-PL" w:bidi="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3E2C65">
        <w:rPr>
          <w:rFonts w:ascii="Arial" w:eastAsia="Arial" w:hAnsi="Arial" w:cs="Arial"/>
          <w:color w:val="000000"/>
          <w:lang w:eastAsia="pl-PL" w:bidi="pl-PL"/>
        </w:rPr>
        <w:t>,</w:t>
      </w:r>
      <w:r w:rsidR="00E5382D" w:rsidRPr="00E5382D">
        <w:rPr>
          <w:rFonts w:ascii="Arial" w:eastAsia="Arial" w:hAnsi="Arial" w:cs="Arial"/>
          <w:color w:val="000000"/>
          <w:lang w:eastAsia="pl-PL" w:bidi="pl-PL"/>
        </w:rPr>
        <w:t xml:space="preserve"> </w:t>
      </w:r>
    </w:p>
    <w:p w14:paraId="65E62E0C" w14:textId="59361D7D" w:rsidR="003E2C65" w:rsidRPr="003E2C65" w:rsidRDefault="003E2C65" w:rsidP="003E2C65">
      <w:pPr>
        <w:widowControl w:val="0"/>
        <w:tabs>
          <w:tab w:val="left" w:pos="567"/>
          <w:tab w:val="left" w:pos="709"/>
          <w:tab w:val="left" w:pos="993"/>
          <w:tab w:val="left" w:pos="1276"/>
          <w:tab w:val="left" w:pos="1418"/>
          <w:tab w:val="left" w:pos="1701"/>
        </w:tabs>
        <w:spacing w:after="0" w:line="288" w:lineRule="auto"/>
        <w:ind w:left="567" w:right="20" w:hanging="283"/>
        <w:jc w:val="both"/>
        <w:rPr>
          <w:rFonts w:ascii="Arial" w:eastAsia="Arial" w:hAnsi="Arial" w:cs="Arial"/>
          <w:color w:val="000000"/>
          <w:lang w:eastAsia="pl-PL" w:bidi="pl-PL"/>
        </w:rPr>
      </w:pPr>
      <w:r>
        <w:rPr>
          <w:rFonts w:ascii="Arial" w:eastAsia="Arial" w:hAnsi="Arial" w:cs="Arial"/>
          <w:color w:val="000000"/>
          <w:lang w:eastAsia="pl-PL" w:bidi="pl-PL"/>
        </w:rPr>
        <w:t xml:space="preserve">b) </w:t>
      </w:r>
      <w:r w:rsidRPr="001821E9">
        <w:rPr>
          <w:rFonts w:ascii="Arial" w:eastAsia="Arial" w:hAnsi="Arial" w:cs="Arial"/>
          <w:color w:val="000000"/>
          <w:lang w:eastAsia="pl-PL" w:bidi="pl-PL"/>
        </w:rPr>
        <w:t>wymianę 49 szt. opraw sodowych oświetlających ciąg pieszy (ciąg pieszo – rowerowy) na wyposażonych w źródło światła LED o mocy nie niższej niż 19 W</w:t>
      </w:r>
      <w:r w:rsidR="001821E9" w:rsidRPr="001821E9">
        <w:rPr>
          <w:rFonts w:ascii="Arial" w:eastAsia="Arial" w:hAnsi="Arial" w:cs="Arial"/>
          <w:color w:val="000000"/>
          <w:lang w:eastAsia="pl-PL" w:bidi="pl-PL"/>
        </w:rPr>
        <w:t>,</w:t>
      </w:r>
      <w:r w:rsidRPr="001821E9">
        <w:rPr>
          <w:rFonts w:ascii="Arial" w:eastAsia="Arial" w:hAnsi="Arial" w:cs="Arial"/>
          <w:color w:val="000000"/>
          <w:lang w:eastAsia="pl-PL" w:bidi="pl-PL"/>
        </w:rPr>
        <w:t xml:space="preserve"> o obudowie wykonanej z aluminium</w:t>
      </w:r>
      <w:r w:rsidR="001821E9" w:rsidRPr="001821E9">
        <w:rPr>
          <w:rFonts w:ascii="Arial" w:eastAsia="Arial" w:hAnsi="Arial" w:cs="Arial"/>
          <w:color w:val="000000"/>
          <w:lang w:eastAsia="pl-PL" w:bidi="pl-PL"/>
        </w:rPr>
        <w:t>.</w:t>
      </w:r>
      <w:r w:rsidRPr="001821E9">
        <w:rPr>
          <w:rFonts w:ascii="Arial" w:eastAsia="Arial" w:hAnsi="Arial" w:cs="Arial"/>
          <w:color w:val="000000"/>
          <w:lang w:eastAsia="pl-PL" w:bidi="pl-PL"/>
        </w:rPr>
        <w:t xml:space="preserve"> </w:t>
      </w:r>
      <w:r w:rsidR="001821E9">
        <w:rPr>
          <w:rFonts w:ascii="Arial" w:eastAsia="Arial" w:hAnsi="Arial" w:cs="Arial"/>
          <w:color w:val="000000"/>
          <w:lang w:eastAsia="pl-PL" w:bidi="pl-PL"/>
        </w:rPr>
        <w:t>Z</w:t>
      </w:r>
      <w:r w:rsidRPr="001821E9">
        <w:rPr>
          <w:rFonts w:ascii="Arial" w:eastAsia="Arial" w:hAnsi="Arial" w:cs="Arial"/>
          <w:color w:val="000000"/>
          <w:lang w:eastAsia="pl-PL" w:bidi="pl-PL"/>
        </w:rPr>
        <w:t>alecane jest aby dostęp do komory układu zasilającego nie powodował rozszczelnień komory układu optycznego. Całkowity strumień oprawy nie mniejszy niż 3394 Im, sprawność oprawy nie może być niższa niż 0,85, przy efektywności świecenia nie mniejszej niż 140 Im/W</w:t>
      </w:r>
      <w:r w:rsidR="001821E9" w:rsidRPr="001821E9">
        <w:rPr>
          <w:rFonts w:ascii="Arial" w:eastAsia="Arial" w:hAnsi="Arial" w:cs="Arial"/>
          <w:color w:val="000000"/>
          <w:lang w:eastAsia="pl-PL" w:bidi="pl-PL"/>
        </w:rPr>
        <w:t>,</w:t>
      </w:r>
      <w:r w:rsidRPr="001821E9">
        <w:rPr>
          <w:rFonts w:ascii="Arial" w:eastAsia="Arial" w:hAnsi="Arial" w:cs="Arial"/>
          <w:color w:val="000000"/>
          <w:lang w:eastAsia="pl-PL" w:bidi="pl-PL"/>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821E9" w:rsidRPr="001821E9">
        <w:rPr>
          <w:rFonts w:ascii="Arial" w:eastAsia="SimSun;宋体" w:hAnsi="Arial" w:cs="Arial"/>
          <w:lang w:eastAsia="pl-PL"/>
        </w:rPr>
        <w:t>powinna być wyposażona</w:t>
      </w:r>
      <w:r w:rsidRPr="001821E9">
        <w:rPr>
          <w:rFonts w:ascii="Arial" w:eastAsia="Arial" w:hAnsi="Arial" w:cs="Arial"/>
          <w:color w:val="000000"/>
          <w:lang w:eastAsia="pl-PL" w:bidi="pl-PL"/>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1821E9">
        <w:rPr>
          <w:rFonts w:ascii="Arial" w:eastAsia="Arial" w:hAnsi="Arial" w:cs="Arial"/>
          <w:color w:val="000000"/>
          <w:lang w:eastAsia="pl-PL" w:bidi="pl-PL"/>
        </w:rPr>
        <w:t>;</w:t>
      </w:r>
      <w:r w:rsidRPr="003E2C65">
        <w:rPr>
          <w:rFonts w:ascii="Arial" w:eastAsia="Arial" w:hAnsi="Arial" w:cs="Arial"/>
          <w:color w:val="000000"/>
          <w:sz w:val="21"/>
          <w:szCs w:val="21"/>
          <w:lang w:eastAsia="pl-PL" w:bidi="pl-PL"/>
        </w:rPr>
        <w:t xml:space="preserve"> </w:t>
      </w:r>
    </w:p>
    <w:p w14:paraId="0007FE6C" w14:textId="77777777" w:rsidR="003E2C65" w:rsidRPr="00E5382D" w:rsidRDefault="003E2C65" w:rsidP="00243E4D">
      <w:pPr>
        <w:widowControl w:val="0"/>
        <w:tabs>
          <w:tab w:val="left" w:pos="567"/>
          <w:tab w:val="left" w:pos="709"/>
          <w:tab w:val="left" w:pos="993"/>
          <w:tab w:val="left" w:pos="1276"/>
          <w:tab w:val="left" w:pos="1418"/>
          <w:tab w:val="left" w:pos="1701"/>
        </w:tabs>
        <w:spacing w:after="0" w:line="288" w:lineRule="auto"/>
        <w:ind w:left="567" w:right="20" w:hanging="283"/>
        <w:jc w:val="both"/>
        <w:rPr>
          <w:rFonts w:ascii="Arial" w:eastAsia="Arial" w:hAnsi="Arial" w:cs="Arial"/>
          <w:color w:val="000000"/>
          <w:lang w:eastAsia="pl-PL" w:bidi="pl-PL"/>
        </w:rPr>
      </w:pPr>
    </w:p>
    <w:p w14:paraId="6A456B2E" w14:textId="64826605" w:rsidR="00E5382D" w:rsidRPr="0086688D" w:rsidRDefault="00E44504" w:rsidP="000434C5">
      <w:pPr>
        <w:pStyle w:val="Akapitzlist"/>
        <w:numPr>
          <w:ilvl w:val="0"/>
          <w:numId w:val="13"/>
        </w:numPr>
        <w:spacing w:line="288" w:lineRule="auto"/>
        <w:ind w:left="426" w:right="20" w:hanging="426"/>
        <w:jc w:val="both"/>
        <w:rPr>
          <w:rFonts w:ascii="Arial" w:eastAsia="Arial" w:hAnsi="Arial" w:cs="Arial"/>
          <w:sz w:val="22"/>
          <w:szCs w:val="22"/>
        </w:rPr>
      </w:pPr>
      <w:r w:rsidRPr="00E44504">
        <w:rPr>
          <w:rFonts w:ascii="Arial" w:eastAsia="Arial" w:hAnsi="Arial" w:cs="Arial"/>
          <w:sz w:val="22"/>
          <w:szCs w:val="22"/>
        </w:rPr>
        <w:t>modernizację oświetlenia na</w:t>
      </w:r>
      <w:r w:rsidR="002242A6" w:rsidRPr="0086688D">
        <w:rPr>
          <w:rFonts w:ascii="Arial" w:eastAsia="Arial" w:hAnsi="Arial" w:cs="Arial"/>
          <w:sz w:val="22"/>
          <w:szCs w:val="22"/>
        </w:rPr>
        <w:t xml:space="preserve"> u</w:t>
      </w:r>
      <w:r w:rsidR="00E5382D" w:rsidRPr="0086688D">
        <w:rPr>
          <w:rFonts w:ascii="Arial" w:eastAsia="Arial" w:hAnsi="Arial" w:cs="Arial"/>
          <w:sz w:val="22"/>
          <w:szCs w:val="22"/>
        </w:rPr>
        <w:t>lic</w:t>
      </w:r>
      <w:r>
        <w:rPr>
          <w:rFonts w:ascii="Arial" w:eastAsia="Arial" w:hAnsi="Arial" w:cs="Arial"/>
          <w:sz w:val="22"/>
          <w:szCs w:val="22"/>
        </w:rPr>
        <w:t>y</w:t>
      </w:r>
      <w:r w:rsidR="00E5382D" w:rsidRPr="0086688D">
        <w:rPr>
          <w:rFonts w:ascii="Arial" w:eastAsia="Arial" w:hAnsi="Arial" w:cs="Arial"/>
          <w:sz w:val="22"/>
          <w:szCs w:val="22"/>
        </w:rPr>
        <w:t xml:space="preserve"> Starowiejsk</w:t>
      </w:r>
      <w:r>
        <w:rPr>
          <w:rFonts w:ascii="Arial" w:eastAsia="Arial" w:hAnsi="Arial" w:cs="Arial"/>
          <w:sz w:val="22"/>
          <w:szCs w:val="22"/>
        </w:rPr>
        <w:t>iej</w:t>
      </w:r>
      <w:r w:rsidR="00E5382D" w:rsidRPr="0086688D">
        <w:rPr>
          <w:rFonts w:ascii="Arial" w:eastAsia="Arial" w:hAnsi="Arial" w:cs="Arial"/>
          <w:sz w:val="22"/>
          <w:szCs w:val="22"/>
        </w:rPr>
        <w:t xml:space="preserve"> i Nowowiejsk</w:t>
      </w:r>
      <w:r>
        <w:rPr>
          <w:rFonts w:ascii="Arial" w:eastAsia="Arial" w:hAnsi="Arial" w:cs="Arial"/>
          <w:sz w:val="22"/>
          <w:szCs w:val="22"/>
        </w:rPr>
        <w:t>iej:</w:t>
      </w:r>
      <w:r w:rsidR="00E5382D" w:rsidRPr="0086688D">
        <w:rPr>
          <w:rFonts w:ascii="Arial" w:eastAsia="Arial" w:hAnsi="Arial" w:cs="Arial"/>
          <w:sz w:val="22"/>
          <w:szCs w:val="22"/>
        </w:rPr>
        <w:t xml:space="preserve"> </w:t>
      </w:r>
    </w:p>
    <w:p w14:paraId="042DB6F4" w14:textId="0A7292B5" w:rsidR="00E5382D" w:rsidRPr="0086688D" w:rsidRDefault="0086688D" w:rsidP="000434C5">
      <w:pPr>
        <w:pStyle w:val="Akapitzlist"/>
        <w:numPr>
          <w:ilvl w:val="0"/>
          <w:numId w:val="14"/>
        </w:numPr>
        <w:tabs>
          <w:tab w:val="left" w:pos="567"/>
          <w:tab w:val="left" w:pos="709"/>
          <w:tab w:val="left" w:pos="993"/>
          <w:tab w:val="left" w:pos="1276"/>
          <w:tab w:val="left" w:pos="1418"/>
          <w:tab w:val="left" w:pos="1701"/>
        </w:tabs>
        <w:spacing w:line="288" w:lineRule="auto"/>
        <w:ind w:right="20"/>
        <w:jc w:val="both"/>
        <w:rPr>
          <w:rFonts w:ascii="Arial" w:eastAsia="Arial" w:hAnsi="Arial" w:cs="Arial"/>
          <w:sz w:val="22"/>
          <w:szCs w:val="22"/>
        </w:rPr>
      </w:pPr>
      <w:r>
        <w:rPr>
          <w:rFonts w:ascii="Arial" w:eastAsia="Arial" w:hAnsi="Arial" w:cs="Arial"/>
          <w:sz w:val="22"/>
          <w:szCs w:val="22"/>
        </w:rPr>
        <w:t xml:space="preserve">  w</w:t>
      </w:r>
      <w:r w:rsidR="00E5382D" w:rsidRPr="0086688D">
        <w:rPr>
          <w:rFonts w:ascii="Arial" w:eastAsia="Arial" w:hAnsi="Arial" w:cs="Arial"/>
          <w:sz w:val="22"/>
          <w:szCs w:val="22"/>
        </w:rPr>
        <w:t>ymian</w:t>
      </w:r>
      <w:r w:rsidR="00E44504">
        <w:rPr>
          <w:rFonts w:ascii="Arial" w:eastAsia="Arial" w:hAnsi="Arial" w:cs="Arial"/>
          <w:sz w:val="22"/>
          <w:szCs w:val="22"/>
        </w:rPr>
        <w:t>ę</w:t>
      </w:r>
      <w:r w:rsidR="00E5382D" w:rsidRPr="0086688D">
        <w:rPr>
          <w:rFonts w:ascii="Arial" w:eastAsia="Arial" w:hAnsi="Arial" w:cs="Arial"/>
          <w:sz w:val="22"/>
          <w:szCs w:val="22"/>
        </w:rPr>
        <w:t xml:space="preserve"> łącznie 37 szt. opraw sodowych zainstalowanych </w:t>
      </w:r>
      <w:r w:rsidR="001116B8">
        <w:rPr>
          <w:rFonts w:ascii="Arial" w:eastAsia="Arial" w:hAnsi="Arial" w:cs="Arial"/>
          <w:sz w:val="22"/>
          <w:szCs w:val="22"/>
        </w:rPr>
        <w:t>w</w:t>
      </w:r>
      <w:r w:rsidR="001821E9">
        <w:rPr>
          <w:rFonts w:ascii="Arial" w:eastAsia="Arial" w:hAnsi="Arial" w:cs="Arial"/>
          <w:sz w:val="22"/>
          <w:szCs w:val="22"/>
        </w:rPr>
        <w:t xml:space="preserve"> </w:t>
      </w:r>
      <w:r w:rsidR="00E5382D" w:rsidRPr="0086688D">
        <w:rPr>
          <w:rFonts w:ascii="Arial" w:eastAsia="Arial" w:hAnsi="Arial" w:cs="Arial"/>
          <w:sz w:val="22"/>
          <w:szCs w:val="22"/>
        </w:rPr>
        <w:t xml:space="preserve">ciągu ulic Starowiejskiej </w:t>
      </w:r>
      <w:r w:rsidR="00243E4D">
        <w:rPr>
          <w:rFonts w:ascii="Arial" w:eastAsia="Arial" w:hAnsi="Arial" w:cs="Arial"/>
          <w:sz w:val="22"/>
          <w:szCs w:val="22"/>
        </w:rPr>
        <w:br/>
      </w:r>
      <w:r w:rsidR="00E5382D" w:rsidRPr="0086688D">
        <w:rPr>
          <w:rFonts w:ascii="Arial" w:eastAsia="Arial" w:hAnsi="Arial" w:cs="Arial"/>
          <w:sz w:val="22"/>
          <w:szCs w:val="22"/>
        </w:rPr>
        <w:t>i Nowowiejskiej oświetlających jezdnię wraz z łącznikiem słupy 1/1.1, 1/1.2, 1/1.3 na wyposażone w źródło światła LED o mocy nie niższej niż 34 W o obudowie wykonanej z aluminium</w:t>
      </w:r>
      <w:r w:rsidR="001821E9">
        <w:rPr>
          <w:rFonts w:ascii="Arial" w:eastAsia="Arial" w:hAnsi="Arial" w:cs="Arial"/>
          <w:sz w:val="22"/>
          <w:szCs w:val="22"/>
        </w:rPr>
        <w:t>.</w:t>
      </w:r>
      <w:r w:rsidR="00E5382D" w:rsidRPr="0086688D">
        <w:rPr>
          <w:rFonts w:ascii="Arial" w:eastAsia="Arial" w:hAnsi="Arial" w:cs="Arial"/>
          <w:sz w:val="22"/>
          <w:szCs w:val="22"/>
        </w:rPr>
        <w:t xml:space="preserve"> </w:t>
      </w:r>
      <w:r w:rsidR="001821E9">
        <w:rPr>
          <w:rFonts w:ascii="Arial" w:eastAsia="Arial" w:hAnsi="Arial" w:cs="Arial"/>
          <w:sz w:val="22"/>
          <w:szCs w:val="22"/>
        </w:rPr>
        <w:t>Z</w:t>
      </w:r>
      <w:r w:rsidR="00E5382D" w:rsidRPr="0086688D">
        <w:rPr>
          <w:rFonts w:ascii="Arial" w:eastAsia="Arial" w:hAnsi="Arial" w:cs="Arial"/>
          <w:sz w:val="22"/>
          <w:szCs w:val="22"/>
        </w:rPr>
        <w:t>alecane jest</w:t>
      </w:r>
      <w:r w:rsidR="001821E9">
        <w:rPr>
          <w:rFonts w:ascii="Arial" w:eastAsia="Arial" w:hAnsi="Arial" w:cs="Arial"/>
          <w:sz w:val="22"/>
          <w:szCs w:val="22"/>
        </w:rPr>
        <w:t>,</w:t>
      </w:r>
      <w:r w:rsidR="00E5382D" w:rsidRPr="0086688D">
        <w:rPr>
          <w:rFonts w:ascii="Arial" w:eastAsia="Arial" w:hAnsi="Arial" w:cs="Arial"/>
          <w:sz w:val="22"/>
          <w:szCs w:val="22"/>
        </w:rPr>
        <w:t xml:space="preserve"> aby dostęp do komory układu zasilającego nie powodował rozszczelnień komory układu optycznego. Całkowity strumień oprawy nie mniejszy niż 4955 Im, sprawność oprawy nie może być niższa niż 0,85, przy efektywności świecenia nie mniejszej niż 140 Im/W</w:t>
      </w:r>
      <w:r w:rsidR="001821E9">
        <w:rPr>
          <w:rFonts w:ascii="Arial" w:eastAsia="Arial" w:hAnsi="Arial" w:cs="Arial"/>
          <w:sz w:val="22"/>
          <w:szCs w:val="22"/>
        </w:rPr>
        <w:t>,</w:t>
      </w:r>
      <w:r w:rsidR="00E5382D" w:rsidRPr="0086688D">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t>
      </w:r>
      <w:r w:rsidR="001821E9">
        <w:rPr>
          <w:rFonts w:ascii="Arial" w:eastAsia="Arial" w:hAnsi="Arial" w:cs="Arial"/>
          <w:sz w:val="22"/>
          <w:szCs w:val="22"/>
        </w:rPr>
        <w:br/>
      </w:r>
      <w:r w:rsidR="00E5382D" w:rsidRPr="0086688D">
        <w:rPr>
          <w:rFonts w:ascii="Arial" w:eastAsia="Arial" w:hAnsi="Arial" w:cs="Arial"/>
          <w:sz w:val="22"/>
          <w:szCs w:val="22"/>
        </w:rPr>
        <w:t xml:space="preserve">w  II kl. ochronności oraz stopień szczelności nie mniejszy niż IP 66 oraz odporność udarową IK 08; oprawa </w:t>
      </w:r>
      <w:r w:rsidR="001821E9" w:rsidRPr="00162274">
        <w:rPr>
          <w:rFonts w:ascii="Arial" w:eastAsia="SimSun;宋体" w:hAnsi="Arial" w:cs="Arial"/>
          <w:sz w:val="22"/>
          <w:szCs w:val="22"/>
        </w:rPr>
        <w:t>powinna być wyposażona</w:t>
      </w:r>
      <w:r w:rsidR="001821E9">
        <w:rPr>
          <w:rFonts w:ascii="Arial" w:eastAsia="SimSun;宋体" w:hAnsi="Arial" w:cs="Arial"/>
          <w:sz w:val="22"/>
          <w:szCs w:val="22"/>
        </w:rPr>
        <w:t xml:space="preserve"> </w:t>
      </w:r>
      <w:r w:rsidR="00E5382D" w:rsidRPr="0086688D">
        <w:rPr>
          <w:rFonts w:ascii="Arial" w:eastAsia="Arial" w:hAnsi="Arial" w:cs="Arial"/>
          <w:sz w:val="22"/>
          <w:szCs w:val="22"/>
        </w:rPr>
        <w:t xml:space="preserve">w  układ zasilający </w:t>
      </w:r>
      <w:r w:rsidR="00243E4D">
        <w:rPr>
          <w:rFonts w:ascii="Arial" w:eastAsia="Arial" w:hAnsi="Arial" w:cs="Arial"/>
          <w:sz w:val="22"/>
          <w:szCs w:val="22"/>
        </w:rPr>
        <w:br/>
      </w:r>
      <w:r w:rsidR="00E5382D" w:rsidRPr="0086688D">
        <w:rPr>
          <w:rFonts w:ascii="Arial" w:eastAsia="Arial" w:hAnsi="Arial" w:cs="Arial"/>
          <w:sz w:val="22"/>
          <w:szCs w:val="22"/>
        </w:rPr>
        <w:t>z możliwością dopasowania poboru mocy oraz strumienia świetlnego do indywidualnych wymagań klienta poprzez fabryczne zaprogramowanie do 3 poziomów oświetlenia w wybranych odstępach czasowych uzgodnionych przed montażem opraw</w:t>
      </w:r>
      <w:r w:rsidR="001821E9">
        <w:rPr>
          <w:rFonts w:ascii="Arial" w:eastAsia="Arial" w:hAnsi="Arial" w:cs="Arial"/>
          <w:sz w:val="22"/>
          <w:szCs w:val="22"/>
        </w:rPr>
        <w:t>;</w:t>
      </w:r>
      <w:r w:rsidR="00E5382D" w:rsidRPr="0086688D">
        <w:rPr>
          <w:rFonts w:ascii="Arial" w:eastAsia="Arial" w:hAnsi="Arial" w:cs="Arial"/>
          <w:sz w:val="22"/>
          <w:szCs w:val="22"/>
        </w:rPr>
        <w:t xml:space="preserve"> </w:t>
      </w:r>
    </w:p>
    <w:p w14:paraId="5B12DBE6" w14:textId="064D605B" w:rsidR="00E5382D" w:rsidRPr="00243E4D" w:rsidRDefault="0086688D" w:rsidP="000434C5">
      <w:pPr>
        <w:pStyle w:val="Akapitzlist"/>
        <w:numPr>
          <w:ilvl w:val="0"/>
          <w:numId w:val="14"/>
        </w:numPr>
        <w:tabs>
          <w:tab w:val="left" w:pos="567"/>
          <w:tab w:val="left" w:pos="709"/>
          <w:tab w:val="left" w:pos="993"/>
          <w:tab w:val="left" w:pos="1276"/>
          <w:tab w:val="left" w:pos="1418"/>
          <w:tab w:val="left" w:pos="1701"/>
        </w:tabs>
        <w:spacing w:line="288" w:lineRule="auto"/>
        <w:ind w:right="20"/>
        <w:jc w:val="both"/>
        <w:rPr>
          <w:rFonts w:ascii="Arial" w:eastAsia="Arial" w:hAnsi="Arial" w:cs="Arial"/>
          <w:sz w:val="22"/>
          <w:szCs w:val="22"/>
        </w:rPr>
      </w:pPr>
      <w:r>
        <w:rPr>
          <w:rFonts w:ascii="Arial" w:eastAsia="Arial" w:hAnsi="Arial" w:cs="Arial"/>
          <w:sz w:val="22"/>
          <w:szCs w:val="22"/>
        </w:rPr>
        <w:t xml:space="preserve">  </w:t>
      </w:r>
      <w:r w:rsidRPr="0086688D">
        <w:rPr>
          <w:rFonts w:ascii="Arial" w:eastAsia="Arial" w:hAnsi="Arial" w:cs="Arial"/>
          <w:sz w:val="22"/>
          <w:szCs w:val="22"/>
        </w:rPr>
        <w:t>w</w:t>
      </w:r>
      <w:r w:rsidR="00E5382D" w:rsidRPr="0086688D">
        <w:rPr>
          <w:rFonts w:ascii="Arial" w:eastAsia="Arial" w:hAnsi="Arial" w:cs="Arial"/>
          <w:sz w:val="22"/>
          <w:szCs w:val="22"/>
        </w:rPr>
        <w:t>ymian</w:t>
      </w:r>
      <w:r w:rsidR="00E44504">
        <w:rPr>
          <w:rFonts w:ascii="Arial" w:eastAsia="Arial" w:hAnsi="Arial" w:cs="Arial"/>
          <w:sz w:val="22"/>
          <w:szCs w:val="22"/>
        </w:rPr>
        <w:t>ę</w:t>
      </w:r>
      <w:r w:rsidR="00E5382D" w:rsidRPr="0086688D">
        <w:rPr>
          <w:rFonts w:ascii="Arial" w:eastAsia="Arial" w:hAnsi="Arial" w:cs="Arial"/>
          <w:sz w:val="22"/>
          <w:szCs w:val="22"/>
        </w:rPr>
        <w:t xml:space="preserve"> 27 szt. opraw sodowych oświetlających ciąg pieszy</w:t>
      </w:r>
      <w:r>
        <w:rPr>
          <w:rFonts w:ascii="Arial" w:eastAsia="Arial" w:hAnsi="Arial" w:cs="Arial"/>
          <w:sz w:val="22"/>
          <w:szCs w:val="22"/>
        </w:rPr>
        <w:t xml:space="preserve"> </w:t>
      </w:r>
      <w:r w:rsidR="00E5382D" w:rsidRPr="0086688D">
        <w:rPr>
          <w:rFonts w:ascii="Arial" w:eastAsia="Arial" w:hAnsi="Arial" w:cs="Arial"/>
          <w:sz w:val="22"/>
          <w:szCs w:val="22"/>
        </w:rPr>
        <w:t xml:space="preserve">(ciąg pieszo </w:t>
      </w:r>
      <w:r>
        <w:rPr>
          <w:rFonts w:ascii="Arial" w:eastAsia="Arial" w:hAnsi="Arial" w:cs="Arial"/>
          <w:sz w:val="22"/>
          <w:szCs w:val="22"/>
        </w:rPr>
        <w:br/>
      </w:r>
      <w:r w:rsidR="00E5382D" w:rsidRPr="0086688D">
        <w:rPr>
          <w:rFonts w:ascii="Arial" w:eastAsia="Arial" w:hAnsi="Arial" w:cs="Arial"/>
          <w:sz w:val="22"/>
          <w:szCs w:val="22"/>
        </w:rPr>
        <w:t>– rowerowy) na wyposażonych w źródło światła LED o mocy nie niższej niż 19 W</w:t>
      </w:r>
      <w:r w:rsidR="000C523F">
        <w:rPr>
          <w:rFonts w:ascii="Arial" w:eastAsia="Arial" w:hAnsi="Arial" w:cs="Arial"/>
          <w:sz w:val="22"/>
          <w:szCs w:val="22"/>
        </w:rPr>
        <w:t>,</w:t>
      </w:r>
      <w:r w:rsidR="00E5382D" w:rsidRPr="0086688D">
        <w:rPr>
          <w:rFonts w:ascii="Arial" w:eastAsia="Arial" w:hAnsi="Arial" w:cs="Arial"/>
          <w:sz w:val="22"/>
          <w:szCs w:val="22"/>
        </w:rPr>
        <w:t xml:space="preserve"> </w:t>
      </w:r>
      <w:r>
        <w:rPr>
          <w:rFonts w:ascii="Arial" w:eastAsia="Arial" w:hAnsi="Arial" w:cs="Arial"/>
          <w:sz w:val="22"/>
          <w:szCs w:val="22"/>
        </w:rPr>
        <w:br/>
      </w:r>
      <w:r w:rsidR="00E5382D" w:rsidRPr="0086688D">
        <w:rPr>
          <w:rFonts w:ascii="Arial" w:eastAsia="Arial" w:hAnsi="Arial" w:cs="Arial"/>
          <w:sz w:val="22"/>
          <w:szCs w:val="22"/>
        </w:rPr>
        <w:t>o obudowie wykonanej z aluminium</w:t>
      </w:r>
      <w:r w:rsidR="001821E9">
        <w:rPr>
          <w:rFonts w:ascii="Arial" w:eastAsia="Arial" w:hAnsi="Arial" w:cs="Arial"/>
          <w:sz w:val="22"/>
          <w:szCs w:val="22"/>
        </w:rPr>
        <w:t>.</w:t>
      </w:r>
      <w:r w:rsidR="00E5382D" w:rsidRPr="0086688D">
        <w:rPr>
          <w:rFonts w:ascii="Arial" w:eastAsia="Arial" w:hAnsi="Arial" w:cs="Arial"/>
          <w:sz w:val="22"/>
          <w:szCs w:val="22"/>
        </w:rPr>
        <w:t xml:space="preserve"> </w:t>
      </w:r>
      <w:r w:rsidR="001821E9">
        <w:rPr>
          <w:rFonts w:ascii="Arial" w:eastAsia="Arial" w:hAnsi="Arial" w:cs="Arial"/>
          <w:sz w:val="22"/>
          <w:szCs w:val="22"/>
        </w:rPr>
        <w:t>Z</w:t>
      </w:r>
      <w:r w:rsidR="00E5382D" w:rsidRPr="0086688D">
        <w:rPr>
          <w:rFonts w:ascii="Arial" w:eastAsia="Arial" w:hAnsi="Arial" w:cs="Arial"/>
          <w:sz w:val="22"/>
          <w:szCs w:val="22"/>
        </w:rPr>
        <w:t>alecane jest</w:t>
      </w:r>
      <w:r w:rsidR="001821E9">
        <w:rPr>
          <w:rFonts w:ascii="Arial" w:eastAsia="Arial" w:hAnsi="Arial" w:cs="Arial"/>
          <w:sz w:val="22"/>
          <w:szCs w:val="22"/>
        </w:rPr>
        <w:t>,</w:t>
      </w:r>
      <w:r w:rsidR="00E5382D" w:rsidRPr="0086688D">
        <w:rPr>
          <w:rFonts w:ascii="Arial" w:eastAsia="Arial" w:hAnsi="Arial" w:cs="Arial"/>
          <w:sz w:val="22"/>
          <w:szCs w:val="22"/>
        </w:rPr>
        <w:t xml:space="preserve"> aby dostęp do komory układu zasilającego nie powodował rozszczelnień komory układu optycznego. Całkowity strumień oprawy nie mniejszy niż 3394 Im, sprawność oprawy nie może być niższa niż 0,85, przy efektywności świecenia nie mniejszej niż 140 Im/W</w:t>
      </w:r>
      <w:r w:rsidR="001821E9">
        <w:rPr>
          <w:rFonts w:ascii="Arial" w:eastAsia="Arial" w:hAnsi="Arial" w:cs="Arial"/>
          <w:sz w:val="22"/>
          <w:szCs w:val="22"/>
        </w:rPr>
        <w:t>,</w:t>
      </w:r>
      <w:r w:rsidR="00E5382D" w:rsidRPr="0086688D">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821E9" w:rsidRPr="00162274">
        <w:rPr>
          <w:rFonts w:ascii="Arial" w:eastAsia="SimSun;宋体" w:hAnsi="Arial" w:cs="Arial"/>
          <w:sz w:val="22"/>
          <w:szCs w:val="22"/>
        </w:rPr>
        <w:t>powinna być wyposażona</w:t>
      </w:r>
      <w:r w:rsidR="00E5382D" w:rsidRPr="0086688D">
        <w:rPr>
          <w:rFonts w:ascii="Arial" w:eastAsia="Arial" w:hAnsi="Arial" w:cs="Arial"/>
          <w:sz w:val="22"/>
          <w:szCs w:val="22"/>
        </w:rPr>
        <w:t xml:space="preserve"> </w:t>
      </w:r>
      <w:r w:rsidR="001821E9">
        <w:rPr>
          <w:rFonts w:ascii="Arial" w:eastAsia="Arial" w:hAnsi="Arial" w:cs="Arial"/>
          <w:sz w:val="22"/>
          <w:szCs w:val="22"/>
        </w:rPr>
        <w:br/>
      </w:r>
      <w:r w:rsidR="00E5382D" w:rsidRPr="0086688D">
        <w:rPr>
          <w:rFonts w:ascii="Arial" w:eastAsia="Arial" w:hAnsi="Arial" w:cs="Arial"/>
          <w:sz w:val="22"/>
          <w:szCs w:val="22"/>
        </w:rPr>
        <w:t>w układ zasilający z możliwością dopasowania poboru mocy oraz strumienia świetlnego do indywidualnych wymagań klienta poprzez fabryczne zaprogramowanie do 3 poziomów oświetlenia w wybranych odstępach czasowych uzgodnionych przed montażem opraw</w:t>
      </w:r>
      <w:r w:rsidR="001821E9">
        <w:rPr>
          <w:rFonts w:ascii="Arial" w:eastAsia="Arial" w:hAnsi="Arial" w:cs="Arial"/>
          <w:sz w:val="22"/>
          <w:szCs w:val="22"/>
        </w:rPr>
        <w:t>;</w:t>
      </w:r>
    </w:p>
    <w:p w14:paraId="7071F07D" w14:textId="564D09EB" w:rsidR="0086688D" w:rsidRPr="0086688D" w:rsidRDefault="0086688D" w:rsidP="008B12A4">
      <w:pPr>
        <w:tabs>
          <w:tab w:val="left" w:pos="284"/>
          <w:tab w:val="left" w:pos="567"/>
          <w:tab w:val="left" w:pos="709"/>
          <w:tab w:val="left" w:pos="993"/>
          <w:tab w:val="left" w:pos="1276"/>
          <w:tab w:val="left" w:pos="1418"/>
          <w:tab w:val="left" w:pos="1701"/>
        </w:tabs>
        <w:spacing w:after="0" w:line="288" w:lineRule="auto"/>
        <w:ind w:right="20"/>
        <w:jc w:val="both"/>
        <w:rPr>
          <w:rFonts w:ascii="Arial" w:eastAsia="Arial" w:hAnsi="Arial" w:cs="Arial"/>
        </w:rPr>
      </w:pPr>
      <w:r>
        <w:rPr>
          <w:rFonts w:ascii="Arial" w:eastAsia="Arial" w:hAnsi="Arial" w:cs="Arial"/>
        </w:rPr>
        <w:t xml:space="preserve">13) </w:t>
      </w:r>
      <w:r w:rsidRPr="0086688D">
        <w:rPr>
          <w:rFonts w:ascii="Arial" w:eastAsia="Arial" w:hAnsi="Arial" w:cs="Arial"/>
        </w:rPr>
        <w:t xml:space="preserve"> </w:t>
      </w:r>
      <w:r w:rsidR="00E44504" w:rsidRPr="00E44504">
        <w:rPr>
          <w:rFonts w:ascii="Arial" w:eastAsia="Arial" w:hAnsi="Arial" w:cs="Arial"/>
          <w:color w:val="000000"/>
          <w:lang w:eastAsia="pl-PL" w:bidi="pl-PL"/>
        </w:rPr>
        <w:t xml:space="preserve">modernizację oświetlenia </w:t>
      </w:r>
      <w:r w:rsidR="00E44504" w:rsidRPr="00E44504">
        <w:rPr>
          <w:rFonts w:ascii="Arial" w:eastAsia="Arial" w:hAnsi="Arial" w:cs="Arial"/>
        </w:rPr>
        <w:t>na</w:t>
      </w:r>
      <w:r w:rsidR="00E44504" w:rsidRPr="0086688D">
        <w:rPr>
          <w:rFonts w:ascii="Arial" w:eastAsia="Arial" w:hAnsi="Arial" w:cs="Arial"/>
        </w:rPr>
        <w:t xml:space="preserve"> </w:t>
      </w:r>
      <w:r w:rsidR="00E44504">
        <w:rPr>
          <w:rFonts w:ascii="Arial" w:eastAsia="Arial" w:hAnsi="Arial" w:cs="Arial"/>
        </w:rPr>
        <w:t xml:space="preserve">osiedlu </w:t>
      </w:r>
      <w:r w:rsidR="00E5382D" w:rsidRPr="0086688D">
        <w:rPr>
          <w:rFonts w:ascii="Arial" w:eastAsia="Arial" w:hAnsi="Arial" w:cs="Arial"/>
        </w:rPr>
        <w:t>Piotrowo</w:t>
      </w:r>
      <w:r w:rsidR="00E44504">
        <w:rPr>
          <w:rFonts w:ascii="Arial" w:eastAsia="Arial" w:hAnsi="Arial" w:cs="Arial"/>
        </w:rPr>
        <w:t>:</w:t>
      </w:r>
    </w:p>
    <w:p w14:paraId="47D1B4B3" w14:textId="1AD0DF89" w:rsidR="0086688D" w:rsidRDefault="0086688D" w:rsidP="000434C5">
      <w:pPr>
        <w:pStyle w:val="Akapitzlist"/>
        <w:numPr>
          <w:ilvl w:val="0"/>
          <w:numId w:val="15"/>
        </w:numPr>
        <w:tabs>
          <w:tab w:val="left" w:pos="709"/>
          <w:tab w:val="left" w:pos="1276"/>
          <w:tab w:val="left" w:pos="1418"/>
          <w:tab w:val="left" w:pos="1701"/>
        </w:tabs>
        <w:spacing w:line="288" w:lineRule="auto"/>
        <w:ind w:left="709" w:right="20" w:hanging="425"/>
        <w:jc w:val="both"/>
        <w:rPr>
          <w:rFonts w:ascii="Arial" w:eastAsia="Arial" w:hAnsi="Arial" w:cs="Arial"/>
          <w:sz w:val="22"/>
          <w:szCs w:val="22"/>
        </w:rPr>
      </w:pPr>
      <w:r>
        <w:rPr>
          <w:rFonts w:ascii="Arial" w:eastAsia="Arial" w:hAnsi="Arial" w:cs="Arial"/>
          <w:sz w:val="22"/>
          <w:szCs w:val="22"/>
        </w:rPr>
        <w:t>w</w:t>
      </w:r>
      <w:r w:rsidR="00E5382D" w:rsidRPr="0086688D">
        <w:rPr>
          <w:rFonts w:ascii="Arial" w:eastAsia="Arial" w:hAnsi="Arial" w:cs="Arial"/>
          <w:sz w:val="22"/>
          <w:szCs w:val="22"/>
        </w:rPr>
        <w:t>ymian</w:t>
      </w:r>
      <w:r w:rsidR="00E44504">
        <w:rPr>
          <w:rFonts w:ascii="Arial" w:eastAsia="Arial" w:hAnsi="Arial" w:cs="Arial"/>
          <w:sz w:val="22"/>
          <w:szCs w:val="22"/>
        </w:rPr>
        <w:t>ę</w:t>
      </w:r>
      <w:r w:rsidR="00E5382D" w:rsidRPr="0086688D">
        <w:rPr>
          <w:rFonts w:ascii="Arial" w:eastAsia="Arial" w:hAnsi="Arial" w:cs="Arial"/>
          <w:sz w:val="22"/>
          <w:szCs w:val="22"/>
        </w:rPr>
        <w:t xml:space="preserve"> łącznie 5 szt. opraw sodowych zainstalowanych </w:t>
      </w:r>
      <w:r w:rsidR="001116B8">
        <w:rPr>
          <w:rFonts w:ascii="Arial" w:eastAsia="Arial" w:hAnsi="Arial" w:cs="Arial"/>
          <w:sz w:val="22"/>
          <w:szCs w:val="22"/>
        </w:rPr>
        <w:t>w</w:t>
      </w:r>
      <w:r w:rsidR="001821E9">
        <w:rPr>
          <w:rFonts w:ascii="Arial" w:eastAsia="Arial" w:hAnsi="Arial" w:cs="Arial"/>
          <w:sz w:val="22"/>
          <w:szCs w:val="22"/>
        </w:rPr>
        <w:t xml:space="preserve"> </w:t>
      </w:r>
      <w:r w:rsidR="00E5382D" w:rsidRPr="0086688D">
        <w:rPr>
          <w:rFonts w:ascii="Arial" w:eastAsia="Arial" w:hAnsi="Arial" w:cs="Arial"/>
          <w:sz w:val="22"/>
          <w:szCs w:val="22"/>
        </w:rPr>
        <w:t xml:space="preserve">ciągu ulicy na wyposażone </w:t>
      </w:r>
      <w:r w:rsidR="00C154FD">
        <w:rPr>
          <w:rFonts w:ascii="Arial" w:eastAsia="Arial" w:hAnsi="Arial" w:cs="Arial"/>
          <w:sz w:val="22"/>
          <w:szCs w:val="22"/>
        </w:rPr>
        <w:br/>
      </w:r>
      <w:r w:rsidR="00E5382D" w:rsidRPr="0086688D">
        <w:rPr>
          <w:rFonts w:ascii="Arial" w:eastAsia="Arial" w:hAnsi="Arial" w:cs="Arial"/>
          <w:sz w:val="22"/>
          <w:szCs w:val="22"/>
        </w:rPr>
        <w:t>w źródło światła LED o mocy nie niższej niż 34 W</w:t>
      </w:r>
      <w:r w:rsidR="001116B8">
        <w:rPr>
          <w:rFonts w:ascii="Arial" w:eastAsia="Arial" w:hAnsi="Arial" w:cs="Arial"/>
          <w:sz w:val="22"/>
          <w:szCs w:val="22"/>
        </w:rPr>
        <w:t>,</w:t>
      </w:r>
      <w:r w:rsidR="00E5382D" w:rsidRPr="0086688D">
        <w:rPr>
          <w:rFonts w:ascii="Arial" w:eastAsia="Arial" w:hAnsi="Arial" w:cs="Arial"/>
          <w:sz w:val="22"/>
          <w:szCs w:val="22"/>
        </w:rPr>
        <w:t xml:space="preserve"> o obudowie wykonanej z aluminium</w:t>
      </w:r>
      <w:r w:rsidR="001821E9">
        <w:rPr>
          <w:rFonts w:ascii="Arial" w:eastAsia="Arial" w:hAnsi="Arial" w:cs="Arial"/>
          <w:sz w:val="22"/>
          <w:szCs w:val="22"/>
        </w:rPr>
        <w:t>.</w:t>
      </w:r>
      <w:r w:rsidR="00E5382D" w:rsidRPr="0086688D">
        <w:rPr>
          <w:rFonts w:ascii="Arial" w:eastAsia="Arial" w:hAnsi="Arial" w:cs="Arial"/>
          <w:sz w:val="22"/>
          <w:szCs w:val="22"/>
        </w:rPr>
        <w:t xml:space="preserve"> </w:t>
      </w:r>
      <w:r w:rsidR="001116B8">
        <w:rPr>
          <w:rFonts w:ascii="Arial" w:eastAsia="Arial" w:hAnsi="Arial" w:cs="Arial"/>
          <w:sz w:val="22"/>
          <w:szCs w:val="22"/>
        </w:rPr>
        <w:t>Z</w:t>
      </w:r>
      <w:r w:rsidR="00E5382D" w:rsidRPr="0086688D">
        <w:rPr>
          <w:rFonts w:ascii="Arial" w:eastAsia="Arial" w:hAnsi="Arial" w:cs="Arial"/>
          <w:sz w:val="22"/>
          <w:szCs w:val="22"/>
        </w:rPr>
        <w:t>alecane jest</w:t>
      </w:r>
      <w:r w:rsidR="001116B8">
        <w:rPr>
          <w:rFonts w:ascii="Arial" w:eastAsia="Arial" w:hAnsi="Arial" w:cs="Arial"/>
          <w:sz w:val="22"/>
          <w:szCs w:val="22"/>
        </w:rPr>
        <w:t>,</w:t>
      </w:r>
      <w:r w:rsidR="00E5382D" w:rsidRPr="0086688D">
        <w:rPr>
          <w:rFonts w:ascii="Arial" w:eastAsia="Arial" w:hAnsi="Arial" w:cs="Arial"/>
          <w:sz w:val="22"/>
          <w:szCs w:val="22"/>
        </w:rPr>
        <w:t xml:space="preserve"> aby dostęp do komory układu zasilającego nie powodował rozszczelnień komory układu optycznego. Całkowity strumień oprawy nie mniejszy niż 4955 Im, sprawność oprawy nie może być niższa niż 0,85, przy efektywności świecenia nie mniejszej niż 140 Im/W</w:t>
      </w:r>
      <w:r w:rsidR="001116B8">
        <w:rPr>
          <w:rFonts w:ascii="Arial" w:eastAsia="Arial" w:hAnsi="Arial" w:cs="Arial"/>
          <w:sz w:val="22"/>
          <w:szCs w:val="22"/>
        </w:rPr>
        <w:t>,</w:t>
      </w:r>
      <w:r w:rsidR="00E5382D" w:rsidRPr="0086688D">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116B8" w:rsidRPr="00162274">
        <w:rPr>
          <w:rFonts w:ascii="Arial" w:eastAsia="SimSun;宋体" w:hAnsi="Arial" w:cs="Arial"/>
          <w:sz w:val="22"/>
          <w:szCs w:val="22"/>
        </w:rPr>
        <w:t>powinna być wyposażona</w:t>
      </w:r>
      <w:r w:rsidR="00E5382D" w:rsidRPr="0086688D">
        <w:rPr>
          <w:rFonts w:ascii="Arial" w:eastAsia="Arial" w:hAnsi="Arial" w:cs="Arial"/>
          <w:sz w:val="22"/>
          <w:szCs w:val="22"/>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1116B8">
        <w:rPr>
          <w:rFonts w:ascii="Arial" w:eastAsia="Arial" w:hAnsi="Arial" w:cs="Arial"/>
          <w:sz w:val="22"/>
          <w:szCs w:val="22"/>
        </w:rPr>
        <w:t>;</w:t>
      </w:r>
      <w:r w:rsidR="00E5382D" w:rsidRPr="0086688D">
        <w:rPr>
          <w:rFonts w:ascii="Arial" w:eastAsia="Arial" w:hAnsi="Arial" w:cs="Arial"/>
          <w:sz w:val="22"/>
          <w:szCs w:val="22"/>
        </w:rPr>
        <w:t xml:space="preserve"> </w:t>
      </w:r>
    </w:p>
    <w:p w14:paraId="565CAE48" w14:textId="554CE114" w:rsidR="00E5382D" w:rsidRPr="0086688D" w:rsidRDefault="00E55468" w:rsidP="000434C5">
      <w:pPr>
        <w:pStyle w:val="Akapitzlist"/>
        <w:numPr>
          <w:ilvl w:val="0"/>
          <w:numId w:val="15"/>
        </w:numPr>
        <w:tabs>
          <w:tab w:val="left" w:pos="567"/>
          <w:tab w:val="left" w:pos="709"/>
          <w:tab w:val="left" w:pos="1276"/>
          <w:tab w:val="left" w:pos="1418"/>
          <w:tab w:val="left" w:pos="1701"/>
        </w:tabs>
        <w:spacing w:line="288" w:lineRule="auto"/>
        <w:ind w:left="709" w:right="20" w:hanging="425"/>
        <w:jc w:val="both"/>
        <w:rPr>
          <w:rFonts w:ascii="Arial" w:eastAsia="Arial" w:hAnsi="Arial" w:cs="Arial"/>
          <w:sz w:val="22"/>
          <w:szCs w:val="22"/>
        </w:rPr>
      </w:pPr>
      <w:r>
        <w:rPr>
          <w:rFonts w:ascii="Arial" w:eastAsia="Arial" w:hAnsi="Arial" w:cs="Arial"/>
          <w:sz w:val="22"/>
          <w:szCs w:val="22"/>
        </w:rPr>
        <w:t xml:space="preserve">  w</w:t>
      </w:r>
      <w:r w:rsidR="00E5382D" w:rsidRPr="0086688D">
        <w:rPr>
          <w:rFonts w:ascii="Arial" w:eastAsia="Arial" w:hAnsi="Arial" w:cs="Arial"/>
          <w:sz w:val="22"/>
          <w:szCs w:val="22"/>
        </w:rPr>
        <w:t>ymian</w:t>
      </w:r>
      <w:r w:rsidR="00E44504">
        <w:rPr>
          <w:rFonts w:ascii="Arial" w:eastAsia="Arial" w:hAnsi="Arial" w:cs="Arial"/>
          <w:sz w:val="22"/>
          <w:szCs w:val="22"/>
        </w:rPr>
        <w:t>ę</w:t>
      </w:r>
      <w:r w:rsidR="00E5382D" w:rsidRPr="0086688D">
        <w:rPr>
          <w:rFonts w:ascii="Arial" w:eastAsia="Arial" w:hAnsi="Arial" w:cs="Arial"/>
          <w:sz w:val="22"/>
          <w:szCs w:val="22"/>
        </w:rPr>
        <w:t xml:space="preserve"> 5 szt. opraw sodowych oświetlających ciąg pieszy (ciąg pieszo </w:t>
      </w:r>
      <w:r w:rsidR="0086688D">
        <w:rPr>
          <w:rFonts w:ascii="Arial" w:eastAsia="Arial" w:hAnsi="Arial" w:cs="Arial"/>
          <w:sz w:val="22"/>
          <w:szCs w:val="22"/>
        </w:rPr>
        <w:t xml:space="preserve">– </w:t>
      </w:r>
      <w:r w:rsidR="00E5382D" w:rsidRPr="0086688D">
        <w:rPr>
          <w:rFonts w:ascii="Arial" w:eastAsia="Arial" w:hAnsi="Arial" w:cs="Arial"/>
          <w:sz w:val="22"/>
          <w:szCs w:val="22"/>
        </w:rPr>
        <w:t>rowerowy</w:t>
      </w:r>
      <w:r w:rsidR="0086688D">
        <w:rPr>
          <w:rFonts w:ascii="Arial" w:eastAsia="Arial" w:hAnsi="Arial" w:cs="Arial"/>
          <w:sz w:val="22"/>
          <w:szCs w:val="22"/>
        </w:rPr>
        <w:t>)</w:t>
      </w:r>
      <w:r w:rsidR="00E5382D" w:rsidRPr="0086688D">
        <w:rPr>
          <w:rFonts w:ascii="Arial" w:eastAsia="Arial" w:hAnsi="Arial" w:cs="Arial"/>
          <w:sz w:val="22"/>
          <w:szCs w:val="22"/>
        </w:rPr>
        <w:t xml:space="preserve"> </w:t>
      </w:r>
      <w:r w:rsidR="00E5382D" w:rsidRPr="0086688D">
        <w:rPr>
          <w:rFonts w:ascii="Arial" w:eastAsia="Arial" w:hAnsi="Arial" w:cs="Arial"/>
          <w:sz w:val="22"/>
          <w:szCs w:val="22"/>
        </w:rPr>
        <w:lastRenderedPageBreak/>
        <w:t>na wyposażonych w źródło światła LED o mocy nie niższej niż 19 W</w:t>
      </w:r>
      <w:r w:rsidR="001116B8">
        <w:rPr>
          <w:rFonts w:ascii="Arial" w:eastAsia="Arial" w:hAnsi="Arial" w:cs="Arial"/>
          <w:sz w:val="22"/>
          <w:szCs w:val="22"/>
        </w:rPr>
        <w:t>,</w:t>
      </w:r>
      <w:r w:rsidR="00E5382D" w:rsidRPr="0086688D">
        <w:rPr>
          <w:rFonts w:ascii="Arial" w:eastAsia="Arial" w:hAnsi="Arial" w:cs="Arial"/>
          <w:sz w:val="22"/>
          <w:szCs w:val="22"/>
        </w:rPr>
        <w:t xml:space="preserve"> o obudowie wykonanej z aluminium</w:t>
      </w:r>
      <w:r w:rsidR="001116B8">
        <w:rPr>
          <w:rFonts w:ascii="Arial" w:eastAsia="Arial" w:hAnsi="Arial" w:cs="Arial"/>
          <w:sz w:val="22"/>
          <w:szCs w:val="22"/>
        </w:rPr>
        <w:t>.</w:t>
      </w:r>
      <w:r w:rsidR="00E5382D" w:rsidRPr="0086688D">
        <w:rPr>
          <w:rFonts w:ascii="Arial" w:eastAsia="Arial" w:hAnsi="Arial" w:cs="Arial"/>
          <w:sz w:val="22"/>
          <w:szCs w:val="22"/>
        </w:rPr>
        <w:t xml:space="preserve"> </w:t>
      </w:r>
      <w:r w:rsidR="001116B8">
        <w:rPr>
          <w:rFonts w:ascii="Arial" w:eastAsia="Arial" w:hAnsi="Arial" w:cs="Arial"/>
          <w:sz w:val="22"/>
          <w:szCs w:val="22"/>
        </w:rPr>
        <w:t>Z</w:t>
      </w:r>
      <w:r w:rsidR="00E5382D" w:rsidRPr="0086688D">
        <w:rPr>
          <w:rFonts w:ascii="Arial" w:eastAsia="Arial" w:hAnsi="Arial" w:cs="Arial"/>
          <w:sz w:val="22"/>
          <w:szCs w:val="22"/>
        </w:rPr>
        <w:t>alecane jest</w:t>
      </w:r>
      <w:r w:rsidR="001116B8">
        <w:rPr>
          <w:rFonts w:ascii="Arial" w:eastAsia="Arial" w:hAnsi="Arial" w:cs="Arial"/>
          <w:sz w:val="22"/>
          <w:szCs w:val="22"/>
        </w:rPr>
        <w:t>,</w:t>
      </w:r>
      <w:r w:rsidR="00E5382D" w:rsidRPr="0086688D">
        <w:rPr>
          <w:rFonts w:ascii="Arial" w:eastAsia="Arial" w:hAnsi="Arial" w:cs="Arial"/>
          <w:sz w:val="22"/>
          <w:szCs w:val="22"/>
        </w:rPr>
        <w:t xml:space="preserve"> aby dostęp do komory układu zasilającego nie powodował rozszczelnień komory układu optycznego. Całkowity strumień oprawy nie mniejszy niż 3394 Im, sprawność oprawy nie może być niższa niż 0,85, przy efektywności świecenia nie mniejszej niż 140 Im/W</w:t>
      </w:r>
      <w:r w:rsidR="001116B8">
        <w:rPr>
          <w:rFonts w:ascii="Arial" w:eastAsia="Arial" w:hAnsi="Arial" w:cs="Arial"/>
          <w:sz w:val="22"/>
          <w:szCs w:val="22"/>
        </w:rPr>
        <w:t>,</w:t>
      </w:r>
      <w:r w:rsidR="00E5382D" w:rsidRPr="0086688D">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116B8" w:rsidRPr="00162274">
        <w:rPr>
          <w:rFonts w:ascii="Arial" w:eastAsia="SimSun;宋体" w:hAnsi="Arial" w:cs="Arial"/>
          <w:sz w:val="22"/>
          <w:szCs w:val="22"/>
        </w:rPr>
        <w:t>powinna być wyposażona</w:t>
      </w:r>
      <w:r w:rsidR="00E5382D" w:rsidRPr="0086688D">
        <w:rPr>
          <w:rFonts w:ascii="Arial" w:eastAsia="Arial" w:hAnsi="Arial" w:cs="Arial"/>
          <w:sz w:val="22"/>
          <w:szCs w:val="22"/>
        </w:rPr>
        <w:t xml:space="preserve"> w  układ zasilający z możliwością dopasowania poboru mocy oraz strumienia świetlnego do indywidualnych wymagań klienta poprzez fabryczne zaprogramowanie do 3 poziomów oświetlenia w</w:t>
      </w:r>
      <w:r w:rsidR="00E5382D" w:rsidRPr="0086688D">
        <w:rPr>
          <w:rFonts w:ascii="Arial" w:eastAsia="Arial" w:hAnsi="Arial" w:cs="Arial"/>
        </w:rPr>
        <w:t xml:space="preserve"> </w:t>
      </w:r>
      <w:r w:rsidR="00E5382D" w:rsidRPr="0086688D">
        <w:rPr>
          <w:rFonts w:ascii="Arial" w:eastAsia="Arial" w:hAnsi="Arial" w:cs="Arial"/>
          <w:sz w:val="22"/>
          <w:szCs w:val="22"/>
        </w:rPr>
        <w:t>wybranych odstępach czasowych uzgodnionych przed montażem</w:t>
      </w:r>
      <w:r w:rsidR="00E5382D" w:rsidRPr="0086688D">
        <w:rPr>
          <w:rFonts w:ascii="Arial" w:eastAsia="Arial" w:hAnsi="Arial" w:cs="Arial"/>
        </w:rPr>
        <w:t xml:space="preserve"> </w:t>
      </w:r>
      <w:r w:rsidR="00E5382D" w:rsidRPr="0086688D">
        <w:rPr>
          <w:rFonts w:ascii="Arial" w:eastAsia="Arial" w:hAnsi="Arial" w:cs="Arial"/>
          <w:sz w:val="22"/>
          <w:szCs w:val="22"/>
        </w:rPr>
        <w:t>opraw.</w:t>
      </w:r>
      <w:r w:rsidR="00E5382D" w:rsidRPr="0086688D">
        <w:rPr>
          <w:rFonts w:ascii="Arial" w:eastAsia="Arial" w:hAnsi="Arial" w:cs="Arial"/>
        </w:rPr>
        <w:t xml:space="preserve"> </w:t>
      </w:r>
    </w:p>
    <w:p w14:paraId="3C96F0B3" w14:textId="6CD8E425" w:rsidR="00E5382D" w:rsidRPr="0086688D" w:rsidRDefault="00E44504" w:rsidP="000434C5">
      <w:pPr>
        <w:pStyle w:val="Akapitzlist"/>
        <w:numPr>
          <w:ilvl w:val="0"/>
          <w:numId w:val="16"/>
        </w:numPr>
        <w:tabs>
          <w:tab w:val="left" w:pos="426"/>
          <w:tab w:val="left" w:pos="567"/>
          <w:tab w:val="left" w:pos="993"/>
          <w:tab w:val="left" w:pos="1276"/>
          <w:tab w:val="left" w:pos="1418"/>
          <w:tab w:val="left" w:pos="1701"/>
        </w:tabs>
        <w:spacing w:line="288" w:lineRule="auto"/>
        <w:ind w:right="20" w:hanging="720"/>
        <w:jc w:val="both"/>
        <w:rPr>
          <w:rFonts w:ascii="Arial" w:eastAsia="Arial" w:hAnsi="Arial" w:cs="Arial"/>
          <w:sz w:val="22"/>
          <w:szCs w:val="22"/>
        </w:rPr>
      </w:pPr>
      <w:r w:rsidRPr="00E44504">
        <w:rPr>
          <w:rFonts w:ascii="Arial" w:eastAsia="Arial" w:hAnsi="Arial" w:cs="Arial"/>
          <w:sz w:val="22"/>
          <w:szCs w:val="22"/>
        </w:rPr>
        <w:t xml:space="preserve">modernizację oświetlenia na </w:t>
      </w:r>
      <w:r w:rsidR="0086688D" w:rsidRPr="00E44504">
        <w:rPr>
          <w:rFonts w:ascii="Arial" w:eastAsia="Arial" w:hAnsi="Arial" w:cs="Arial"/>
          <w:sz w:val="22"/>
          <w:szCs w:val="22"/>
        </w:rPr>
        <w:t>u</w:t>
      </w:r>
      <w:r w:rsidR="00E5382D" w:rsidRPr="00E44504">
        <w:rPr>
          <w:rFonts w:ascii="Arial" w:eastAsia="Arial" w:hAnsi="Arial" w:cs="Arial"/>
          <w:sz w:val="22"/>
          <w:szCs w:val="22"/>
        </w:rPr>
        <w:t>l. Jana Brzechwy</w:t>
      </w:r>
      <w:r>
        <w:rPr>
          <w:rFonts w:ascii="Arial" w:eastAsia="Arial" w:hAnsi="Arial" w:cs="Arial"/>
          <w:sz w:val="22"/>
          <w:szCs w:val="22"/>
        </w:rPr>
        <w:t>:</w:t>
      </w:r>
      <w:r w:rsidR="00E5382D" w:rsidRPr="0086688D">
        <w:rPr>
          <w:rFonts w:ascii="Arial" w:eastAsia="Arial" w:hAnsi="Arial" w:cs="Arial"/>
          <w:sz w:val="22"/>
          <w:szCs w:val="22"/>
        </w:rPr>
        <w:t xml:space="preserve"> </w:t>
      </w:r>
    </w:p>
    <w:p w14:paraId="62D79A26" w14:textId="2298FDFE" w:rsidR="00E55468" w:rsidRDefault="002D0E9C" w:rsidP="000434C5">
      <w:pPr>
        <w:pStyle w:val="Akapitzlist"/>
        <w:numPr>
          <w:ilvl w:val="0"/>
          <w:numId w:val="17"/>
        </w:numPr>
        <w:tabs>
          <w:tab w:val="left" w:pos="709"/>
          <w:tab w:val="left" w:pos="993"/>
          <w:tab w:val="left" w:pos="1276"/>
          <w:tab w:val="left" w:pos="1418"/>
          <w:tab w:val="left" w:pos="1701"/>
        </w:tabs>
        <w:spacing w:line="288" w:lineRule="auto"/>
        <w:ind w:left="709" w:right="20" w:hanging="425"/>
        <w:jc w:val="both"/>
        <w:rPr>
          <w:rFonts w:ascii="Arial" w:eastAsia="Arial" w:hAnsi="Arial" w:cs="Arial"/>
          <w:sz w:val="22"/>
          <w:szCs w:val="22"/>
        </w:rPr>
      </w:pPr>
      <w:r>
        <w:rPr>
          <w:rFonts w:ascii="Arial" w:eastAsia="Arial" w:hAnsi="Arial" w:cs="Arial"/>
          <w:sz w:val="22"/>
          <w:szCs w:val="22"/>
        </w:rPr>
        <w:t>w</w:t>
      </w:r>
      <w:r w:rsidR="00E5382D" w:rsidRPr="002D0E9C">
        <w:rPr>
          <w:rFonts w:ascii="Arial" w:eastAsia="Arial" w:hAnsi="Arial" w:cs="Arial"/>
          <w:sz w:val="22"/>
          <w:szCs w:val="22"/>
        </w:rPr>
        <w:t>ymian</w:t>
      </w:r>
      <w:r w:rsidR="00E44504">
        <w:rPr>
          <w:rFonts w:ascii="Arial" w:eastAsia="Arial" w:hAnsi="Arial" w:cs="Arial"/>
          <w:sz w:val="22"/>
          <w:szCs w:val="22"/>
        </w:rPr>
        <w:t>ę</w:t>
      </w:r>
      <w:r w:rsidR="00E5382D" w:rsidRPr="002D0E9C">
        <w:rPr>
          <w:rFonts w:ascii="Arial" w:eastAsia="Arial" w:hAnsi="Arial" w:cs="Arial"/>
          <w:sz w:val="22"/>
          <w:szCs w:val="22"/>
        </w:rPr>
        <w:t xml:space="preserve"> łącznie 21 szt. opraw sodowych zainstalowanych</w:t>
      </w:r>
      <w:r w:rsidR="001116B8">
        <w:rPr>
          <w:rFonts w:ascii="Arial" w:eastAsia="Arial" w:hAnsi="Arial" w:cs="Arial"/>
          <w:sz w:val="22"/>
          <w:szCs w:val="22"/>
        </w:rPr>
        <w:t xml:space="preserve"> w</w:t>
      </w:r>
      <w:r w:rsidR="00E5382D" w:rsidRPr="002D0E9C">
        <w:rPr>
          <w:rFonts w:ascii="Arial" w:eastAsia="Arial" w:hAnsi="Arial" w:cs="Arial"/>
          <w:sz w:val="22"/>
          <w:szCs w:val="22"/>
        </w:rPr>
        <w:t xml:space="preserve"> ciągu ulicy na wyposażonych w źródło światła LED o mocy nie niższej niż 27 W</w:t>
      </w:r>
      <w:r w:rsidR="00EF2F80">
        <w:rPr>
          <w:rFonts w:ascii="Arial" w:eastAsia="Arial" w:hAnsi="Arial" w:cs="Arial"/>
          <w:sz w:val="22"/>
          <w:szCs w:val="22"/>
        </w:rPr>
        <w:t>,</w:t>
      </w:r>
      <w:r w:rsidR="00E5382D" w:rsidRPr="002D0E9C">
        <w:rPr>
          <w:rFonts w:ascii="Arial" w:eastAsia="Arial" w:hAnsi="Arial" w:cs="Arial"/>
          <w:sz w:val="22"/>
          <w:szCs w:val="22"/>
        </w:rPr>
        <w:t xml:space="preserve"> o obudowie wykonanej z aluminium</w:t>
      </w:r>
      <w:r w:rsidR="001116B8">
        <w:rPr>
          <w:rFonts w:ascii="Arial" w:eastAsia="Arial" w:hAnsi="Arial" w:cs="Arial"/>
          <w:sz w:val="22"/>
          <w:szCs w:val="22"/>
        </w:rPr>
        <w:t>.</w:t>
      </w:r>
      <w:r w:rsidR="00E5382D" w:rsidRPr="002D0E9C">
        <w:rPr>
          <w:rFonts w:ascii="Arial" w:eastAsia="Arial" w:hAnsi="Arial" w:cs="Arial"/>
          <w:sz w:val="22"/>
          <w:szCs w:val="22"/>
        </w:rPr>
        <w:t xml:space="preserve"> </w:t>
      </w:r>
      <w:r w:rsidR="001116B8">
        <w:rPr>
          <w:rFonts w:ascii="Arial" w:eastAsia="Arial" w:hAnsi="Arial" w:cs="Arial"/>
          <w:sz w:val="22"/>
          <w:szCs w:val="22"/>
        </w:rPr>
        <w:t>Z</w:t>
      </w:r>
      <w:r w:rsidR="00E5382D" w:rsidRPr="002D0E9C">
        <w:rPr>
          <w:rFonts w:ascii="Arial" w:eastAsia="Arial" w:hAnsi="Arial" w:cs="Arial"/>
          <w:sz w:val="22"/>
          <w:szCs w:val="22"/>
        </w:rPr>
        <w:t>alecane jest</w:t>
      </w:r>
      <w:r w:rsidR="001116B8">
        <w:rPr>
          <w:rFonts w:ascii="Arial" w:eastAsia="Arial" w:hAnsi="Arial" w:cs="Arial"/>
          <w:sz w:val="22"/>
          <w:szCs w:val="22"/>
        </w:rPr>
        <w:t>,</w:t>
      </w:r>
      <w:r w:rsidR="00E5382D" w:rsidRPr="002D0E9C">
        <w:rPr>
          <w:rFonts w:ascii="Arial" w:eastAsia="Arial" w:hAnsi="Arial" w:cs="Arial"/>
          <w:sz w:val="22"/>
          <w:szCs w:val="22"/>
        </w:rPr>
        <w:t xml:space="preserve"> aby dostęp do komory układu zasilającego nie powodował rozszczelnień komory układu optycznego. Całkowity strumień oprawy nie mniejszy niż 4472 Im, sprawność oprawy nie może być niższa niż 0,85, przy efektywności świecenia nie mniejszej niż 140 Im/W</w:t>
      </w:r>
      <w:r w:rsidR="001116B8">
        <w:rPr>
          <w:rFonts w:ascii="Arial" w:eastAsia="Arial" w:hAnsi="Arial" w:cs="Arial"/>
          <w:sz w:val="22"/>
          <w:szCs w:val="22"/>
        </w:rPr>
        <w:t>,</w:t>
      </w:r>
      <w:r w:rsidR="00E5382D" w:rsidRPr="002D0E9C">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  II kl. ochronności oraz stopień szczelności nie mniejszy niż IP 66 oraz odporność udarową IK 08; oprawa </w:t>
      </w:r>
      <w:r w:rsidR="001116B8" w:rsidRPr="00162274">
        <w:rPr>
          <w:rFonts w:ascii="Arial" w:eastAsia="SimSun;宋体" w:hAnsi="Arial" w:cs="Arial"/>
          <w:sz w:val="22"/>
          <w:szCs w:val="22"/>
        </w:rPr>
        <w:t>powinna być wyposażona</w:t>
      </w:r>
      <w:r w:rsidR="00E5382D" w:rsidRPr="002D0E9C">
        <w:rPr>
          <w:rFonts w:ascii="Arial" w:eastAsia="Arial" w:hAnsi="Arial" w:cs="Arial"/>
          <w:sz w:val="22"/>
          <w:szCs w:val="22"/>
        </w:rPr>
        <w:t xml:space="preserve"> w  układ zasilający z możliwością dopasowania poboru mocy oraz strumienia świetlnego do indywidualnych wymagań klienta poprzez fabryczne zaprogramowanie do 3 poziomów oświetlenia w wybranych odstępach czasowych uzgodnionych przed montażem opraw</w:t>
      </w:r>
      <w:r w:rsidR="001116B8">
        <w:rPr>
          <w:rFonts w:ascii="Arial" w:eastAsia="Arial" w:hAnsi="Arial" w:cs="Arial"/>
          <w:sz w:val="22"/>
          <w:szCs w:val="22"/>
        </w:rPr>
        <w:t>;</w:t>
      </w:r>
    </w:p>
    <w:p w14:paraId="53524FF0" w14:textId="47113C59" w:rsidR="00E55468" w:rsidRPr="001622E9" w:rsidRDefault="002D0E9C" w:rsidP="000434C5">
      <w:pPr>
        <w:pStyle w:val="Akapitzlist"/>
        <w:numPr>
          <w:ilvl w:val="0"/>
          <w:numId w:val="17"/>
        </w:numPr>
        <w:tabs>
          <w:tab w:val="left" w:pos="709"/>
          <w:tab w:val="left" w:pos="993"/>
          <w:tab w:val="left" w:pos="1276"/>
          <w:tab w:val="left" w:pos="1418"/>
          <w:tab w:val="left" w:pos="1701"/>
        </w:tabs>
        <w:spacing w:line="288" w:lineRule="auto"/>
        <w:ind w:left="709" w:right="20" w:hanging="425"/>
        <w:jc w:val="both"/>
        <w:rPr>
          <w:rFonts w:ascii="Arial" w:eastAsia="Arial" w:hAnsi="Arial" w:cs="Arial"/>
          <w:sz w:val="22"/>
          <w:szCs w:val="22"/>
        </w:rPr>
      </w:pPr>
      <w:r w:rsidRPr="001622E9">
        <w:rPr>
          <w:rFonts w:ascii="Arial" w:eastAsia="Arial" w:hAnsi="Arial" w:cs="Arial"/>
          <w:sz w:val="22"/>
          <w:szCs w:val="22"/>
        </w:rPr>
        <w:t>w</w:t>
      </w:r>
      <w:r w:rsidR="00E5382D" w:rsidRPr="001622E9">
        <w:rPr>
          <w:rFonts w:ascii="Arial" w:eastAsia="Arial" w:hAnsi="Arial" w:cs="Arial"/>
          <w:sz w:val="22"/>
          <w:szCs w:val="22"/>
        </w:rPr>
        <w:t>ymian</w:t>
      </w:r>
      <w:r w:rsidR="00E44504">
        <w:rPr>
          <w:rFonts w:ascii="Arial" w:eastAsia="Arial" w:hAnsi="Arial" w:cs="Arial"/>
          <w:sz w:val="22"/>
          <w:szCs w:val="22"/>
        </w:rPr>
        <w:t>ę</w:t>
      </w:r>
      <w:r w:rsidR="00E5382D" w:rsidRPr="001622E9">
        <w:rPr>
          <w:rFonts w:ascii="Arial" w:eastAsia="Arial" w:hAnsi="Arial" w:cs="Arial"/>
          <w:sz w:val="22"/>
          <w:szCs w:val="22"/>
        </w:rPr>
        <w:t xml:space="preserve"> 1 szt. oprawy sodowej oświetlając</w:t>
      </w:r>
      <w:r w:rsidR="00EF2F80">
        <w:rPr>
          <w:rFonts w:ascii="Arial" w:eastAsia="Arial" w:hAnsi="Arial" w:cs="Arial"/>
          <w:sz w:val="22"/>
          <w:szCs w:val="22"/>
        </w:rPr>
        <w:t>ej</w:t>
      </w:r>
      <w:r w:rsidR="00E5382D" w:rsidRPr="001622E9">
        <w:rPr>
          <w:rFonts w:ascii="Arial" w:eastAsia="Arial" w:hAnsi="Arial" w:cs="Arial"/>
          <w:sz w:val="22"/>
          <w:szCs w:val="22"/>
        </w:rPr>
        <w:t xml:space="preserve"> ciąg pieszy na wyposażoną w źródło światła LED o mocy nie niższej niż 19 W</w:t>
      </w:r>
      <w:r w:rsidR="001116B8">
        <w:rPr>
          <w:rFonts w:ascii="Arial" w:eastAsia="Arial" w:hAnsi="Arial" w:cs="Arial"/>
          <w:sz w:val="22"/>
          <w:szCs w:val="22"/>
        </w:rPr>
        <w:t>,</w:t>
      </w:r>
      <w:r w:rsidR="00E5382D" w:rsidRPr="001622E9">
        <w:rPr>
          <w:rFonts w:ascii="Arial" w:eastAsia="Arial" w:hAnsi="Arial" w:cs="Arial"/>
          <w:sz w:val="22"/>
          <w:szCs w:val="22"/>
        </w:rPr>
        <w:t xml:space="preserve"> o obudowie wykonanej </w:t>
      </w:r>
      <w:r w:rsidR="00243E4D" w:rsidRPr="001622E9">
        <w:rPr>
          <w:rFonts w:ascii="Arial" w:eastAsia="Arial" w:hAnsi="Arial" w:cs="Arial"/>
          <w:sz w:val="22"/>
          <w:szCs w:val="22"/>
        </w:rPr>
        <w:br/>
      </w:r>
      <w:r w:rsidR="00E5382D" w:rsidRPr="001622E9">
        <w:rPr>
          <w:rFonts w:ascii="Arial" w:eastAsia="Arial" w:hAnsi="Arial" w:cs="Arial"/>
          <w:sz w:val="22"/>
          <w:szCs w:val="22"/>
        </w:rPr>
        <w:t>z aluminium</w:t>
      </w:r>
      <w:r w:rsidR="001116B8">
        <w:rPr>
          <w:rFonts w:ascii="Arial" w:eastAsia="Arial" w:hAnsi="Arial" w:cs="Arial"/>
          <w:sz w:val="22"/>
          <w:szCs w:val="22"/>
        </w:rPr>
        <w:t>.</w:t>
      </w:r>
      <w:r w:rsidR="00E5382D" w:rsidRPr="001622E9">
        <w:rPr>
          <w:rFonts w:ascii="Arial" w:eastAsia="Arial" w:hAnsi="Arial" w:cs="Arial"/>
          <w:sz w:val="22"/>
          <w:szCs w:val="22"/>
        </w:rPr>
        <w:t xml:space="preserve"> </w:t>
      </w:r>
      <w:r w:rsidR="001116B8">
        <w:rPr>
          <w:rFonts w:ascii="Arial" w:eastAsia="Arial" w:hAnsi="Arial" w:cs="Arial"/>
          <w:sz w:val="22"/>
          <w:szCs w:val="22"/>
        </w:rPr>
        <w:t>Z</w:t>
      </w:r>
      <w:r w:rsidR="00E5382D" w:rsidRPr="001622E9">
        <w:rPr>
          <w:rFonts w:ascii="Arial" w:eastAsia="Arial" w:hAnsi="Arial" w:cs="Arial"/>
          <w:sz w:val="22"/>
          <w:szCs w:val="22"/>
        </w:rPr>
        <w:t>alecane jest</w:t>
      </w:r>
      <w:r w:rsidR="001116B8">
        <w:rPr>
          <w:rFonts w:ascii="Arial" w:eastAsia="Arial" w:hAnsi="Arial" w:cs="Arial"/>
          <w:sz w:val="22"/>
          <w:szCs w:val="22"/>
        </w:rPr>
        <w:t>,</w:t>
      </w:r>
      <w:r w:rsidR="00E5382D" w:rsidRPr="001622E9">
        <w:rPr>
          <w:rFonts w:ascii="Arial" w:eastAsia="Arial" w:hAnsi="Arial" w:cs="Arial"/>
          <w:sz w:val="22"/>
          <w:szCs w:val="22"/>
        </w:rPr>
        <w:t xml:space="preserve"> aby dostęp do komory układu zasilającego nie powodował rozszczelnień komory układu optycznego. Całkowity strumień oprawy nie mniejszy niż 3394 Im, sprawność oprawy nie może być niższa niż 0,85, przy efektywności świecenia nie mniejszej niż 140 Im/W</w:t>
      </w:r>
      <w:r w:rsidR="001116B8">
        <w:rPr>
          <w:rFonts w:ascii="Arial" w:eastAsia="Arial" w:hAnsi="Arial" w:cs="Arial"/>
          <w:sz w:val="22"/>
          <w:szCs w:val="22"/>
        </w:rPr>
        <w:t>,</w:t>
      </w:r>
      <w:r w:rsidR="00E5382D" w:rsidRPr="001622E9">
        <w:rPr>
          <w:rFonts w:ascii="Arial" w:eastAsia="Arial" w:hAnsi="Arial" w:cs="Arial"/>
          <w:sz w:val="22"/>
          <w:szCs w:val="22"/>
        </w:rPr>
        <w:t xml:space="preserve"> a trwałość krótsza niż 100.000 h. Oprawa powinna emitować barwę światła naturalnie białego - 4.000 K. Utrzymanie strumienia świetlnego w czasie nie może być mniejsza niż 90% po  100 000 h. Oprawa musi być wykonana </w:t>
      </w:r>
      <w:r w:rsidR="00EF2F80">
        <w:rPr>
          <w:rFonts w:ascii="Arial" w:eastAsia="Arial" w:hAnsi="Arial" w:cs="Arial"/>
          <w:sz w:val="22"/>
          <w:szCs w:val="22"/>
        </w:rPr>
        <w:br/>
      </w:r>
      <w:r w:rsidR="00E5382D" w:rsidRPr="001622E9">
        <w:rPr>
          <w:rFonts w:ascii="Arial" w:eastAsia="Arial" w:hAnsi="Arial" w:cs="Arial"/>
          <w:sz w:val="22"/>
          <w:szCs w:val="22"/>
        </w:rPr>
        <w:t xml:space="preserve">w  II kl. ochronności oraz stopień szczelności nie mniejszy niż IP 66 oraz odporność udarową IK 08; oprawa </w:t>
      </w:r>
      <w:r w:rsidR="001116B8" w:rsidRPr="00162274">
        <w:rPr>
          <w:rFonts w:ascii="Arial" w:eastAsia="SimSun;宋体" w:hAnsi="Arial" w:cs="Arial"/>
          <w:sz w:val="22"/>
          <w:szCs w:val="22"/>
        </w:rPr>
        <w:t>powinna być wyposażona</w:t>
      </w:r>
      <w:r w:rsidR="00E5382D" w:rsidRPr="001622E9">
        <w:rPr>
          <w:rFonts w:ascii="Arial" w:eastAsia="Arial" w:hAnsi="Arial" w:cs="Arial"/>
          <w:sz w:val="22"/>
          <w:szCs w:val="22"/>
        </w:rPr>
        <w:t xml:space="preserve"> w</w:t>
      </w:r>
      <w:r w:rsidR="001116B8">
        <w:rPr>
          <w:rFonts w:ascii="Arial" w:eastAsia="Arial" w:hAnsi="Arial" w:cs="Arial"/>
          <w:sz w:val="22"/>
          <w:szCs w:val="22"/>
        </w:rPr>
        <w:t xml:space="preserve"> </w:t>
      </w:r>
      <w:r w:rsidR="00E5382D" w:rsidRPr="001622E9">
        <w:rPr>
          <w:rFonts w:ascii="Arial" w:eastAsia="Arial" w:hAnsi="Arial" w:cs="Arial"/>
          <w:sz w:val="22"/>
          <w:szCs w:val="22"/>
        </w:rPr>
        <w:t xml:space="preserve">układ zasilający </w:t>
      </w:r>
      <w:r w:rsidR="00243E4D" w:rsidRPr="001622E9">
        <w:rPr>
          <w:rFonts w:ascii="Arial" w:eastAsia="Arial" w:hAnsi="Arial" w:cs="Arial"/>
          <w:sz w:val="22"/>
          <w:szCs w:val="22"/>
        </w:rPr>
        <w:br/>
      </w:r>
      <w:r w:rsidR="00E5382D" w:rsidRPr="001622E9">
        <w:rPr>
          <w:rFonts w:ascii="Arial" w:eastAsia="Arial" w:hAnsi="Arial" w:cs="Arial"/>
          <w:sz w:val="22"/>
          <w:szCs w:val="22"/>
        </w:rPr>
        <w:t>z możliwością dopasowania poboru mocy oraz strumienia świetlnego do indywidualnych wymagań klienta poprzez fabryczne zaprogramowanie do 3 poziomów oświetlenia w wybranych odstępach czasowych uzgodnionych przed montażem opraw</w:t>
      </w:r>
      <w:r w:rsidR="001116B8">
        <w:rPr>
          <w:rFonts w:ascii="Arial" w:eastAsia="Arial" w:hAnsi="Arial" w:cs="Arial"/>
          <w:sz w:val="22"/>
          <w:szCs w:val="22"/>
        </w:rPr>
        <w:t>;</w:t>
      </w:r>
    </w:p>
    <w:p w14:paraId="0D4D09EC" w14:textId="6254B97C" w:rsidR="008B12A4" w:rsidRPr="008C221E" w:rsidRDefault="00E55468" w:rsidP="008C221E">
      <w:pPr>
        <w:pStyle w:val="Akapitzlist"/>
        <w:numPr>
          <w:ilvl w:val="0"/>
          <w:numId w:val="17"/>
        </w:numPr>
        <w:tabs>
          <w:tab w:val="left" w:pos="709"/>
          <w:tab w:val="left" w:pos="993"/>
          <w:tab w:val="left" w:pos="1276"/>
          <w:tab w:val="left" w:pos="1418"/>
          <w:tab w:val="left" w:pos="1701"/>
        </w:tabs>
        <w:spacing w:line="288" w:lineRule="auto"/>
        <w:ind w:left="709" w:right="20" w:hanging="425"/>
        <w:jc w:val="both"/>
        <w:rPr>
          <w:rFonts w:ascii="Arial" w:eastAsia="Arial" w:hAnsi="Arial" w:cs="Arial"/>
          <w:sz w:val="22"/>
          <w:szCs w:val="22"/>
        </w:rPr>
      </w:pPr>
      <w:r w:rsidRPr="001622E9">
        <w:rPr>
          <w:rFonts w:ascii="Arial" w:eastAsia="Arial" w:hAnsi="Arial" w:cs="Arial"/>
          <w:sz w:val="22"/>
          <w:szCs w:val="22"/>
        </w:rPr>
        <w:t>w</w:t>
      </w:r>
      <w:r w:rsidR="00E5382D" w:rsidRPr="001622E9">
        <w:rPr>
          <w:rFonts w:ascii="Arial" w:eastAsia="Arial" w:hAnsi="Arial" w:cs="Arial"/>
          <w:sz w:val="22"/>
          <w:szCs w:val="22"/>
        </w:rPr>
        <w:t>ymian</w:t>
      </w:r>
      <w:r w:rsidR="00E44504">
        <w:rPr>
          <w:rFonts w:ascii="Arial" w:eastAsia="Arial" w:hAnsi="Arial" w:cs="Arial"/>
          <w:sz w:val="22"/>
          <w:szCs w:val="22"/>
        </w:rPr>
        <w:t>ę</w:t>
      </w:r>
      <w:r w:rsidR="00E5382D" w:rsidRPr="001622E9">
        <w:rPr>
          <w:rFonts w:ascii="Arial" w:eastAsia="Arial" w:hAnsi="Arial" w:cs="Arial"/>
          <w:sz w:val="22"/>
          <w:szCs w:val="22"/>
        </w:rPr>
        <w:t xml:space="preserve">  14 szt. źródeł sodowych w oprawach parkowych  na  źródło światła LED </w:t>
      </w:r>
      <w:r w:rsidR="007C0D6B">
        <w:rPr>
          <w:rFonts w:ascii="Arial" w:eastAsia="Arial" w:hAnsi="Arial" w:cs="Arial"/>
          <w:sz w:val="22"/>
          <w:szCs w:val="22"/>
        </w:rPr>
        <w:br/>
      </w:r>
      <w:r w:rsidR="00E5382D" w:rsidRPr="001622E9">
        <w:rPr>
          <w:rFonts w:ascii="Arial" w:eastAsia="Arial" w:hAnsi="Arial" w:cs="Arial"/>
          <w:sz w:val="22"/>
          <w:szCs w:val="22"/>
        </w:rPr>
        <w:t>o mocy nie niższej niż 28 W</w:t>
      </w:r>
      <w:r w:rsidR="001116B8">
        <w:rPr>
          <w:rFonts w:ascii="Arial" w:eastAsia="Arial" w:hAnsi="Arial" w:cs="Arial"/>
          <w:sz w:val="22"/>
          <w:szCs w:val="22"/>
        </w:rPr>
        <w:t>,</w:t>
      </w:r>
      <w:r w:rsidR="00E5382D" w:rsidRPr="001622E9">
        <w:rPr>
          <w:rFonts w:ascii="Arial" w:eastAsia="Arial" w:hAnsi="Arial" w:cs="Arial"/>
          <w:sz w:val="22"/>
          <w:szCs w:val="22"/>
        </w:rPr>
        <w:t xml:space="preserve"> o obudowie wykonanej z aluminium, o trzonku typu E27, rozsyle światła 360º o całkowitym strumieniu oprawy nie mniejszym niż 4000 Im, wskaźniku oddawania barw nie niższym niż 80, czas uruchamiania żarówki nie może być wyższy</w:t>
      </w:r>
      <w:r w:rsidR="001116B8">
        <w:rPr>
          <w:rFonts w:ascii="Arial" w:eastAsia="Arial" w:hAnsi="Arial" w:cs="Arial"/>
          <w:sz w:val="22"/>
          <w:szCs w:val="22"/>
        </w:rPr>
        <w:t xml:space="preserve"> niż</w:t>
      </w:r>
      <w:r w:rsidR="00E5382D" w:rsidRPr="001622E9">
        <w:rPr>
          <w:rFonts w:ascii="Arial" w:eastAsia="Arial" w:hAnsi="Arial" w:cs="Arial"/>
          <w:sz w:val="22"/>
          <w:szCs w:val="22"/>
        </w:rPr>
        <w:t xml:space="preserve"> 0,45 s, przy efektywności świecenia nie mniejszej niż 142 Im/W</w:t>
      </w:r>
      <w:r w:rsidR="001116B8">
        <w:rPr>
          <w:rFonts w:ascii="Arial" w:eastAsia="Arial" w:hAnsi="Arial" w:cs="Arial"/>
          <w:sz w:val="22"/>
          <w:szCs w:val="22"/>
        </w:rPr>
        <w:t>,</w:t>
      </w:r>
      <w:r w:rsidR="00E5382D" w:rsidRPr="001622E9">
        <w:rPr>
          <w:rFonts w:ascii="Arial" w:eastAsia="Arial" w:hAnsi="Arial" w:cs="Arial"/>
          <w:sz w:val="22"/>
          <w:szCs w:val="22"/>
        </w:rPr>
        <w:t xml:space="preserve"> </w:t>
      </w:r>
      <w:r w:rsidR="00EF2F80">
        <w:rPr>
          <w:rFonts w:ascii="Arial" w:eastAsia="Arial" w:hAnsi="Arial" w:cs="Arial"/>
          <w:sz w:val="22"/>
          <w:szCs w:val="22"/>
        </w:rPr>
        <w:br/>
      </w:r>
      <w:r w:rsidR="00E5382D" w:rsidRPr="001622E9">
        <w:rPr>
          <w:rFonts w:ascii="Arial" w:eastAsia="Arial" w:hAnsi="Arial" w:cs="Arial"/>
          <w:sz w:val="22"/>
          <w:szCs w:val="22"/>
        </w:rPr>
        <w:t xml:space="preserve">a trwałość krótsza niż 50.000 h. Żarówka powinna emitować barwę światła naturalnie </w:t>
      </w:r>
      <w:r w:rsidR="00E5382D" w:rsidRPr="001622E9">
        <w:rPr>
          <w:rFonts w:ascii="Arial" w:eastAsia="Arial" w:hAnsi="Arial" w:cs="Arial"/>
          <w:sz w:val="22"/>
          <w:szCs w:val="22"/>
        </w:rPr>
        <w:lastRenderedPageBreak/>
        <w:t>białego - 4.000 K</w:t>
      </w:r>
      <w:r w:rsidR="001116B8">
        <w:rPr>
          <w:rFonts w:ascii="Arial" w:eastAsia="Arial" w:hAnsi="Arial" w:cs="Arial"/>
          <w:sz w:val="22"/>
          <w:szCs w:val="22"/>
        </w:rPr>
        <w:t>,</w:t>
      </w:r>
      <w:r w:rsidR="00E5382D" w:rsidRPr="001622E9">
        <w:rPr>
          <w:rFonts w:ascii="Arial" w:eastAsia="Arial" w:hAnsi="Arial" w:cs="Arial"/>
          <w:sz w:val="22"/>
          <w:szCs w:val="22"/>
        </w:rPr>
        <w:t xml:space="preserve"> znajdować się w klasie energooszczędności D. Współczynnik mocy źródła LED nie powinien być niższy niż 0,95. W związku z zastosowaniem napięcia zasilania  230 V konieczna staje się przebudowa układu zapłonowego w oprawie.</w:t>
      </w:r>
    </w:p>
    <w:p w14:paraId="71EC08AB" w14:textId="77777777" w:rsidR="008B12A4" w:rsidRPr="008B12A4" w:rsidRDefault="008B12A4" w:rsidP="000434C5">
      <w:pPr>
        <w:pStyle w:val="Akapitzlist"/>
        <w:numPr>
          <w:ilvl w:val="0"/>
          <w:numId w:val="7"/>
        </w:numPr>
        <w:spacing w:line="288" w:lineRule="auto"/>
        <w:ind w:left="284" w:right="20" w:hanging="426"/>
        <w:jc w:val="both"/>
        <w:rPr>
          <w:rFonts w:ascii="Arial" w:eastAsia="Arial" w:hAnsi="Arial" w:cs="Arial"/>
          <w:color w:val="auto"/>
          <w:sz w:val="22"/>
          <w:szCs w:val="22"/>
        </w:rPr>
      </w:pPr>
      <w:r w:rsidRPr="008B12A4">
        <w:rPr>
          <w:rFonts w:ascii="Arial" w:eastAsia="Arial" w:hAnsi="Arial" w:cs="Arial"/>
          <w:color w:val="auto"/>
          <w:sz w:val="22"/>
          <w:szCs w:val="22"/>
        </w:rPr>
        <w:t>Materiały i wyroby użyte do wykonania przedmiotu zamówienia winny spełniać wymogi określone w:</w:t>
      </w:r>
    </w:p>
    <w:p w14:paraId="07158242" w14:textId="41924809" w:rsidR="008B12A4" w:rsidRDefault="008B12A4" w:rsidP="000434C5">
      <w:pPr>
        <w:widowControl w:val="0"/>
        <w:numPr>
          <w:ilvl w:val="0"/>
          <w:numId w:val="1"/>
        </w:numPr>
        <w:tabs>
          <w:tab w:val="left" w:pos="696"/>
        </w:tabs>
        <w:spacing w:after="0" w:line="288" w:lineRule="auto"/>
        <w:ind w:left="426" w:right="20" w:hanging="284"/>
        <w:jc w:val="both"/>
        <w:rPr>
          <w:rFonts w:ascii="Arial" w:eastAsia="Arial" w:hAnsi="Arial" w:cs="Arial"/>
          <w:color w:val="000000"/>
          <w:lang w:eastAsia="pl-PL" w:bidi="pl-PL"/>
        </w:rPr>
      </w:pPr>
      <w:r w:rsidRPr="008B12A4">
        <w:rPr>
          <w:rFonts w:ascii="Arial" w:eastAsia="Arial" w:hAnsi="Arial" w:cs="Arial"/>
          <w:color w:val="000000"/>
          <w:lang w:eastAsia="pl-PL" w:bidi="pl-PL"/>
        </w:rPr>
        <w:t>ustawie z dnia 7 lipca 1994 r. Prawo budowlane (</w:t>
      </w:r>
      <w:proofErr w:type="spellStart"/>
      <w:r w:rsidR="007D1A60">
        <w:rPr>
          <w:rFonts w:ascii="Arial" w:hAnsi="Arial" w:cs="Arial"/>
        </w:rPr>
        <w:t>t.j</w:t>
      </w:r>
      <w:proofErr w:type="spellEnd"/>
      <w:r w:rsidR="007D1A60">
        <w:rPr>
          <w:rFonts w:ascii="Arial" w:hAnsi="Arial" w:cs="Arial"/>
        </w:rPr>
        <w:t>.</w:t>
      </w:r>
      <w:r w:rsidR="007D1A60" w:rsidRPr="00310E12">
        <w:rPr>
          <w:rFonts w:ascii="Arial" w:hAnsi="Arial" w:cs="Arial"/>
        </w:rPr>
        <w:t xml:space="preserve"> Dz.U. z 202</w:t>
      </w:r>
      <w:r w:rsidR="000F2582">
        <w:rPr>
          <w:rFonts w:ascii="Arial" w:hAnsi="Arial" w:cs="Arial"/>
        </w:rPr>
        <w:t>3</w:t>
      </w:r>
      <w:r w:rsidR="007D1A60" w:rsidRPr="00310E12">
        <w:rPr>
          <w:rFonts w:ascii="Arial" w:hAnsi="Arial" w:cs="Arial"/>
        </w:rPr>
        <w:t xml:space="preserve"> r.</w:t>
      </w:r>
      <w:r w:rsidR="007D1A60">
        <w:rPr>
          <w:rFonts w:ascii="Arial" w:hAnsi="Arial" w:cs="Arial"/>
        </w:rPr>
        <w:t xml:space="preserve">, poz. </w:t>
      </w:r>
      <w:r w:rsidR="000F2582">
        <w:rPr>
          <w:rFonts w:ascii="Arial" w:hAnsi="Arial" w:cs="Arial"/>
        </w:rPr>
        <w:t>682</w:t>
      </w:r>
      <w:r w:rsidRPr="008B12A4">
        <w:rPr>
          <w:rFonts w:ascii="Arial" w:eastAsia="Arial" w:hAnsi="Arial" w:cs="Arial"/>
          <w:color w:val="000000"/>
          <w:lang w:eastAsia="pl-PL" w:bidi="pl-PL"/>
        </w:rPr>
        <w:t>),</w:t>
      </w:r>
    </w:p>
    <w:p w14:paraId="5F32D473" w14:textId="2B8B18C2" w:rsidR="008B12A4" w:rsidRDefault="008B12A4" w:rsidP="000434C5">
      <w:pPr>
        <w:widowControl w:val="0"/>
        <w:numPr>
          <w:ilvl w:val="0"/>
          <w:numId w:val="1"/>
        </w:numPr>
        <w:tabs>
          <w:tab w:val="left" w:pos="696"/>
        </w:tabs>
        <w:spacing w:after="0" w:line="288" w:lineRule="auto"/>
        <w:ind w:left="426" w:right="20" w:hanging="284"/>
        <w:jc w:val="both"/>
        <w:rPr>
          <w:rFonts w:ascii="Arial" w:eastAsia="Arial" w:hAnsi="Arial" w:cs="Arial"/>
          <w:color w:val="000000"/>
          <w:lang w:eastAsia="pl-PL" w:bidi="pl-PL"/>
        </w:rPr>
      </w:pPr>
      <w:r w:rsidRPr="008B12A4">
        <w:rPr>
          <w:rFonts w:ascii="Arial" w:eastAsia="Arial" w:hAnsi="Arial" w:cs="Arial"/>
          <w:color w:val="000000"/>
          <w:lang w:eastAsia="pl-PL" w:bidi="pl-PL"/>
        </w:rPr>
        <w:t>ustawie z dnia 16 kwietnia 2004 r. o wyrobach budowlanych (tj. Dz.U. z 20</w:t>
      </w:r>
      <w:r w:rsidR="000434C5">
        <w:rPr>
          <w:rFonts w:ascii="Arial" w:eastAsia="Arial" w:hAnsi="Arial" w:cs="Arial"/>
          <w:color w:val="000000"/>
          <w:lang w:eastAsia="pl-PL" w:bidi="pl-PL"/>
        </w:rPr>
        <w:t>21</w:t>
      </w:r>
      <w:r w:rsidRPr="008B12A4">
        <w:rPr>
          <w:rFonts w:ascii="Arial" w:eastAsia="Arial" w:hAnsi="Arial" w:cs="Arial"/>
          <w:color w:val="000000"/>
          <w:lang w:eastAsia="pl-PL" w:bidi="pl-PL"/>
        </w:rPr>
        <w:t xml:space="preserve"> r. poz. </w:t>
      </w:r>
      <w:r w:rsidR="000434C5">
        <w:rPr>
          <w:rFonts w:ascii="Arial" w:eastAsia="Arial" w:hAnsi="Arial" w:cs="Arial"/>
          <w:color w:val="000000"/>
          <w:lang w:eastAsia="pl-PL" w:bidi="pl-PL"/>
        </w:rPr>
        <w:t>1213),</w:t>
      </w:r>
      <w:r w:rsidRPr="008B12A4">
        <w:rPr>
          <w:rFonts w:ascii="Arial" w:eastAsia="Arial" w:hAnsi="Arial" w:cs="Arial"/>
          <w:color w:val="000000"/>
          <w:lang w:eastAsia="pl-PL" w:bidi="pl-PL"/>
        </w:rPr>
        <w:t xml:space="preserve"> </w:t>
      </w:r>
    </w:p>
    <w:p w14:paraId="5814D9E8" w14:textId="7C8DD172" w:rsidR="00E5382D" w:rsidRPr="008B12A4" w:rsidRDefault="008B12A4" w:rsidP="000434C5">
      <w:pPr>
        <w:widowControl w:val="0"/>
        <w:numPr>
          <w:ilvl w:val="0"/>
          <w:numId w:val="1"/>
        </w:numPr>
        <w:tabs>
          <w:tab w:val="left" w:pos="696"/>
        </w:tabs>
        <w:spacing w:after="0" w:line="288" w:lineRule="auto"/>
        <w:ind w:left="426" w:right="20" w:hanging="284"/>
        <w:jc w:val="both"/>
        <w:rPr>
          <w:rFonts w:ascii="Arial" w:eastAsia="Arial" w:hAnsi="Arial" w:cs="Arial"/>
          <w:color w:val="000000"/>
          <w:lang w:eastAsia="pl-PL" w:bidi="pl-PL"/>
        </w:rPr>
      </w:pPr>
      <w:r w:rsidRPr="008B12A4">
        <w:rPr>
          <w:rFonts w:ascii="Arial" w:eastAsia="Arial" w:hAnsi="Arial" w:cs="Arial"/>
          <w:color w:val="000000"/>
          <w:lang w:eastAsia="pl-PL" w:bidi="pl-PL"/>
        </w:rPr>
        <w:t xml:space="preserve">Rozporządzeniu Ministra Infrastruktury i Budownictwa z dnia 17 listopada 2016 r. </w:t>
      </w:r>
      <w:r>
        <w:rPr>
          <w:rFonts w:ascii="Arial" w:eastAsia="Arial" w:hAnsi="Arial" w:cs="Arial"/>
          <w:color w:val="000000"/>
          <w:lang w:eastAsia="pl-PL" w:bidi="pl-PL"/>
        </w:rPr>
        <w:br/>
      </w:r>
      <w:r w:rsidRPr="008B12A4">
        <w:rPr>
          <w:rFonts w:ascii="Arial" w:eastAsia="Arial" w:hAnsi="Arial" w:cs="Arial"/>
          <w:color w:val="000000"/>
          <w:lang w:eastAsia="pl-PL" w:bidi="pl-PL"/>
        </w:rPr>
        <w:t xml:space="preserve">w sprawie sposobu deklarowania właściwości użytkowych wyrobów budowlanych oraz sposobu znakowania ich znakiem budowlanym (Dz.U. 2016 </w:t>
      </w:r>
      <w:proofErr w:type="spellStart"/>
      <w:r w:rsidRPr="008B12A4">
        <w:rPr>
          <w:rFonts w:ascii="Arial" w:eastAsia="Arial" w:hAnsi="Arial" w:cs="Arial"/>
          <w:color w:val="000000"/>
          <w:lang w:eastAsia="pl-PL" w:bidi="pl-PL"/>
        </w:rPr>
        <w:t>poz</w:t>
      </w:r>
      <w:proofErr w:type="spellEnd"/>
      <w:r w:rsidRPr="008B12A4">
        <w:rPr>
          <w:rFonts w:ascii="Arial" w:eastAsia="Arial" w:hAnsi="Arial" w:cs="Arial"/>
          <w:color w:val="000000"/>
          <w:lang w:eastAsia="pl-PL" w:bidi="pl-PL"/>
        </w:rPr>
        <w:t xml:space="preserve">, 1966 z </w:t>
      </w:r>
      <w:proofErr w:type="spellStart"/>
      <w:r w:rsidRPr="008B12A4">
        <w:rPr>
          <w:rFonts w:ascii="Arial" w:eastAsia="Arial" w:hAnsi="Arial" w:cs="Arial"/>
          <w:color w:val="000000"/>
          <w:lang w:eastAsia="pl-PL" w:bidi="pl-PL"/>
        </w:rPr>
        <w:t>późn</w:t>
      </w:r>
      <w:proofErr w:type="spellEnd"/>
      <w:r w:rsidRPr="008B12A4">
        <w:rPr>
          <w:rFonts w:ascii="Arial" w:eastAsia="Arial" w:hAnsi="Arial" w:cs="Arial"/>
          <w:color w:val="000000"/>
          <w:lang w:eastAsia="pl-PL" w:bidi="pl-PL"/>
        </w:rPr>
        <w:t>. zm.).</w:t>
      </w:r>
    </w:p>
    <w:p w14:paraId="4D208582" w14:textId="44431D39" w:rsidR="008B12A4" w:rsidRPr="008B12A4" w:rsidRDefault="008B12A4" w:rsidP="000434C5">
      <w:pPr>
        <w:widowControl w:val="0"/>
        <w:numPr>
          <w:ilvl w:val="0"/>
          <w:numId w:val="7"/>
        </w:numPr>
        <w:shd w:val="clear" w:color="auto" w:fill="FFFFFF"/>
        <w:suppressAutoHyphens/>
        <w:spacing w:after="0" w:line="288" w:lineRule="auto"/>
        <w:ind w:left="284" w:right="20" w:hanging="426"/>
        <w:jc w:val="both"/>
        <w:rPr>
          <w:rFonts w:ascii="Arial" w:eastAsia="Arial" w:hAnsi="Arial" w:cs="Arial"/>
          <w:lang w:eastAsia="pl-PL" w:bidi="pl-PL"/>
        </w:rPr>
      </w:pPr>
      <w:r w:rsidRPr="008B12A4">
        <w:rPr>
          <w:rFonts w:ascii="Arial" w:eastAsia="Arial" w:hAnsi="Arial" w:cs="Arial"/>
        </w:rPr>
        <w:t>Zamawiający zastrzega sobie prawo dysponowania terenem, na którym prowadzone będą wymiany</w:t>
      </w:r>
      <w:r>
        <w:rPr>
          <w:rFonts w:ascii="Arial" w:eastAsia="Arial" w:hAnsi="Arial" w:cs="Arial"/>
        </w:rPr>
        <w:t>,</w:t>
      </w:r>
      <w:r w:rsidRPr="008B12A4">
        <w:rPr>
          <w:rFonts w:ascii="Arial" w:eastAsia="Arial" w:hAnsi="Arial" w:cs="Arial"/>
        </w:rPr>
        <w:t xml:space="preserve"> w uzgodnieniu z Wykonawcą </w:t>
      </w:r>
      <w:r w:rsidR="001116B8">
        <w:rPr>
          <w:rFonts w:ascii="Arial" w:eastAsia="Arial" w:hAnsi="Arial" w:cs="Arial"/>
        </w:rPr>
        <w:t>prac/</w:t>
      </w:r>
      <w:r w:rsidRPr="008B12A4">
        <w:rPr>
          <w:rFonts w:ascii="Arial" w:eastAsia="Arial" w:hAnsi="Arial" w:cs="Arial"/>
        </w:rPr>
        <w:t>robót.</w:t>
      </w:r>
    </w:p>
    <w:p w14:paraId="1543910C" w14:textId="675CBD6F" w:rsidR="008B12A4" w:rsidRDefault="00E5382D" w:rsidP="000434C5">
      <w:pPr>
        <w:widowControl w:val="0"/>
        <w:numPr>
          <w:ilvl w:val="0"/>
          <w:numId w:val="7"/>
        </w:numPr>
        <w:shd w:val="clear" w:color="auto" w:fill="FFFFFF"/>
        <w:suppressAutoHyphens/>
        <w:spacing w:after="0" w:line="288" w:lineRule="auto"/>
        <w:ind w:left="284" w:right="20" w:hanging="426"/>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Do montażu urządzeń Wykonawca zapewni osobę/osoby posiadającą/posiadające niezbędne uprawnienia SEP. </w:t>
      </w:r>
      <w:r w:rsidR="001116B8">
        <w:rPr>
          <w:rFonts w:ascii="Arial" w:eastAsia="Arial" w:hAnsi="Arial" w:cs="Arial"/>
          <w:color w:val="000000"/>
          <w:lang w:eastAsia="pl-PL" w:bidi="pl-PL"/>
        </w:rPr>
        <w:t>Wykonawca</w:t>
      </w:r>
      <w:r w:rsidR="00A75F2D">
        <w:rPr>
          <w:rFonts w:ascii="Arial" w:eastAsia="Arial" w:hAnsi="Arial" w:cs="Arial"/>
          <w:color w:val="000000"/>
          <w:lang w:eastAsia="pl-PL" w:bidi="pl-PL"/>
        </w:rPr>
        <w:t>,</w:t>
      </w:r>
      <w:r w:rsidR="001116B8">
        <w:rPr>
          <w:rFonts w:ascii="Arial" w:eastAsia="Arial" w:hAnsi="Arial" w:cs="Arial"/>
          <w:color w:val="000000"/>
          <w:lang w:eastAsia="pl-PL" w:bidi="pl-PL"/>
        </w:rPr>
        <w:t xml:space="preserve"> w terminie</w:t>
      </w:r>
      <w:r w:rsidR="00EF2F80">
        <w:rPr>
          <w:rFonts w:ascii="Arial" w:eastAsia="Arial" w:hAnsi="Arial" w:cs="Arial"/>
          <w:color w:val="000000"/>
          <w:lang w:eastAsia="pl-PL" w:bidi="pl-PL"/>
        </w:rPr>
        <w:t xml:space="preserve"> </w:t>
      </w:r>
      <w:r w:rsidR="001116B8">
        <w:rPr>
          <w:rFonts w:ascii="Arial" w:eastAsia="Arial" w:hAnsi="Arial" w:cs="Arial"/>
          <w:color w:val="000000"/>
          <w:lang w:eastAsia="pl-PL" w:bidi="pl-PL"/>
        </w:rPr>
        <w:t>10 dni od dnia podpisania umowy, przedstawi ww.</w:t>
      </w:r>
      <w:r w:rsidR="00A75F2D">
        <w:rPr>
          <w:rFonts w:ascii="Arial" w:eastAsia="Arial" w:hAnsi="Arial" w:cs="Arial"/>
          <w:color w:val="000000"/>
          <w:lang w:eastAsia="pl-PL" w:bidi="pl-PL"/>
        </w:rPr>
        <w:t xml:space="preserve"> </w:t>
      </w:r>
      <w:r w:rsidR="001116B8">
        <w:rPr>
          <w:rFonts w:ascii="Arial" w:eastAsia="Arial" w:hAnsi="Arial" w:cs="Arial"/>
          <w:color w:val="000000"/>
          <w:lang w:eastAsia="pl-PL" w:bidi="pl-PL"/>
        </w:rPr>
        <w:t>uprawnienia</w:t>
      </w:r>
      <w:r w:rsidR="00A75F2D">
        <w:rPr>
          <w:rFonts w:ascii="Arial" w:eastAsia="Arial" w:hAnsi="Arial" w:cs="Arial"/>
          <w:color w:val="000000"/>
          <w:lang w:eastAsia="pl-PL" w:bidi="pl-PL"/>
        </w:rPr>
        <w:t xml:space="preserve">. </w:t>
      </w:r>
      <w:r w:rsidRPr="00E5382D">
        <w:rPr>
          <w:rFonts w:ascii="Arial" w:eastAsia="Arial" w:hAnsi="Arial" w:cs="Arial"/>
          <w:color w:val="000000"/>
          <w:lang w:eastAsia="pl-PL" w:bidi="pl-PL"/>
        </w:rPr>
        <w:t xml:space="preserve">Montaż urządzeń należy wykonać m. in. zgodnie z obowiązującymi przepisami prawa oraz normami. Urządzenia powinny być zabezpieczone przed korozją i wpływami atmosferycznymi, a także posiadać wysoką jakość i trwałość. </w:t>
      </w:r>
    </w:p>
    <w:p w14:paraId="2798A1C9" w14:textId="77777777" w:rsidR="00E5382D" w:rsidRPr="00E5382D" w:rsidRDefault="00E5382D" w:rsidP="000434C5">
      <w:pPr>
        <w:widowControl w:val="0"/>
        <w:numPr>
          <w:ilvl w:val="0"/>
          <w:numId w:val="7"/>
        </w:numPr>
        <w:shd w:val="clear" w:color="auto" w:fill="FFFFFF"/>
        <w:suppressAutoHyphens/>
        <w:spacing w:after="0" w:line="288" w:lineRule="auto"/>
        <w:ind w:left="284" w:right="20" w:hanging="426"/>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Na dzień zgłoszenia gotowości odbiorowej Wykonawca zobowiązany jest do skompletowania wymaganych dokumentów odbiorowych, w tym m.in.: </w:t>
      </w:r>
    </w:p>
    <w:p w14:paraId="68E7D88B" w14:textId="216B359F" w:rsidR="008B12A4" w:rsidRPr="008B12A4" w:rsidRDefault="00E5382D" w:rsidP="000434C5">
      <w:pPr>
        <w:pStyle w:val="Akapitzlist"/>
        <w:numPr>
          <w:ilvl w:val="0"/>
          <w:numId w:val="18"/>
        </w:numPr>
        <w:shd w:val="clear" w:color="auto" w:fill="FFFFFF"/>
        <w:suppressAutoHyphens/>
        <w:spacing w:line="288" w:lineRule="auto"/>
        <w:ind w:right="23"/>
        <w:jc w:val="both"/>
        <w:rPr>
          <w:rFonts w:ascii="Arial" w:eastAsia="Arial" w:hAnsi="Arial" w:cs="Arial"/>
          <w:sz w:val="22"/>
          <w:szCs w:val="22"/>
        </w:rPr>
      </w:pPr>
      <w:r w:rsidRPr="008B12A4">
        <w:rPr>
          <w:rFonts w:ascii="Arial" w:eastAsia="Arial" w:hAnsi="Arial" w:cs="Arial"/>
          <w:sz w:val="22"/>
          <w:szCs w:val="22"/>
        </w:rPr>
        <w:t>atestów i certyfikatów na wszystkie materiały i urządzenia zamontowane w ramach niniejszego zamówienia;</w:t>
      </w:r>
    </w:p>
    <w:p w14:paraId="5986448E" w14:textId="77777777" w:rsidR="008B12A4" w:rsidRPr="008B12A4" w:rsidRDefault="000D06E5" w:rsidP="000434C5">
      <w:pPr>
        <w:pStyle w:val="Akapitzlist"/>
        <w:numPr>
          <w:ilvl w:val="0"/>
          <w:numId w:val="18"/>
        </w:numPr>
        <w:shd w:val="clear" w:color="auto" w:fill="FFFFFF"/>
        <w:suppressAutoHyphens/>
        <w:spacing w:after="60" w:line="288" w:lineRule="auto"/>
        <w:ind w:right="23"/>
        <w:jc w:val="both"/>
        <w:rPr>
          <w:rFonts w:ascii="Arial" w:eastAsia="Arial" w:hAnsi="Arial" w:cs="Arial"/>
          <w:sz w:val="22"/>
          <w:szCs w:val="22"/>
        </w:rPr>
      </w:pPr>
      <w:r w:rsidRPr="008B12A4">
        <w:rPr>
          <w:rFonts w:ascii="Arial" w:eastAsia="Arial" w:hAnsi="Arial" w:cs="Arial"/>
          <w:sz w:val="22"/>
          <w:szCs w:val="22"/>
        </w:rPr>
        <w:t>deklaracji zgodności lub certyfikatów zgodności wbudowanych materiałów,</w:t>
      </w:r>
    </w:p>
    <w:p w14:paraId="164EA3F4" w14:textId="77777777" w:rsidR="008B12A4" w:rsidRPr="008B12A4" w:rsidRDefault="00E5382D" w:rsidP="000434C5">
      <w:pPr>
        <w:pStyle w:val="Akapitzlist"/>
        <w:numPr>
          <w:ilvl w:val="0"/>
          <w:numId w:val="18"/>
        </w:numPr>
        <w:shd w:val="clear" w:color="auto" w:fill="FFFFFF"/>
        <w:suppressAutoHyphens/>
        <w:spacing w:after="60" w:line="288" w:lineRule="auto"/>
        <w:ind w:right="23"/>
        <w:jc w:val="both"/>
        <w:rPr>
          <w:rFonts w:ascii="Arial" w:eastAsia="Arial" w:hAnsi="Arial" w:cs="Arial"/>
          <w:sz w:val="22"/>
          <w:szCs w:val="22"/>
        </w:rPr>
      </w:pPr>
      <w:r w:rsidRPr="008B12A4">
        <w:rPr>
          <w:rFonts w:ascii="Arial" w:eastAsia="Arial" w:hAnsi="Arial" w:cs="Arial"/>
          <w:sz w:val="22"/>
          <w:szCs w:val="22"/>
        </w:rPr>
        <w:t>kart technicznych (o ile zostały wydane przez producenta);</w:t>
      </w:r>
    </w:p>
    <w:p w14:paraId="60E68D33" w14:textId="266BF2CF" w:rsidR="00E5382D" w:rsidRPr="008B12A4" w:rsidRDefault="00E5382D" w:rsidP="000434C5">
      <w:pPr>
        <w:pStyle w:val="Akapitzlist"/>
        <w:numPr>
          <w:ilvl w:val="0"/>
          <w:numId w:val="18"/>
        </w:numPr>
        <w:shd w:val="clear" w:color="auto" w:fill="FFFFFF"/>
        <w:suppressAutoHyphens/>
        <w:spacing w:after="60" w:line="288" w:lineRule="auto"/>
        <w:ind w:right="23"/>
        <w:jc w:val="both"/>
        <w:rPr>
          <w:rFonts w:ascii="Arial" w:eastAsia="Arial" w:hAnsi="Arial" w:cs="Arial"/>
          <w:sz w:val="22"/>
          <w:szCs w:val="22"/>
        </w:rPr>
      </w:pPr>
      <w:r w:rsidRPr="008B12A4">
        <w:rPr>
          <w:rFonts w:ascii="Arial" w:eastAsia="Arial" w:hAnsi="Arial" w:cs="Arial"/>
          <w:sz w:val="22"/>
          <w:szCs w:val="22"/>
        </w:rPr>
        <w:t>instrukcji użytkowania i konserwacji, jeśli takie wydał producent.</w:t>
      </w:r>
    </w:p>
    <w:p w14:paraId="3448B9AD" w14:textId="64A0BF23" w:rsidR="008B12A4" w:rsidRDefault="00E5382D" w:rsidP="000434C5">
      <w:pPr>
        <w:widowControl w:val="0"/>
        <w:numPr>
          <w:ilvl w:val="0"/>
          <w:numId w:val="7"/>
        </w:numPr>
        <w:suppressAutoHyphens/>
        <w:spacing w:after="0" w:line="288" w:lineRule="auto"/>
        <w:ind w:left="284" w:right="20" w:hanging="426"/>
        <w:jc w:val="both"/>
        <w:rPr>
          <w:rFonts w:ascii="Arial" w:eastAsia="Arial" w:hAnsi="Arial" w:cs="Arial"/>
          <w:color w:val="000000"/>
          <w:lang w:eastAsia="pl-PL" w:bidi="pl-PL"/>
        </w:rPr>
      </w:pPr>
      <w:r w:rsidRPr="00E5382D">
        <w:rPr>
          <w:rFonts w:ascii="Arial" w:eastAsia="Arial" w:hAnsi="Arial" w:cs="Arial"/>
          <w:color w:val="000000"/>
          <w:lang w:eastAsia="pl-PL" w:bidi="pl-PL"/>
        </w:rPr>
        <w:t xml:space="preserve">Na odbiór końcowy Wykonawca przygotuje następujące dokumenty: dokumentację powykonawczą, w skład której wchodzą: dokumenty, o których mowa w pkt </w:t>
      </w:r>
      <w:r w:rsidR="001116B8">
        <w:rPr>
          <w:rFonts w:ascii="Arial" w:eastAsia="Arial" w:hAnsi="Arial" w:cs="Arial"/>
          <w:color w:val="000000"/>
          <w:lang w:eastAsia="pl-PL" w:bidi="pl-PL"/>
        </w:rPr>
        <w:t>7</w:t>
      </w:r>
      <w:r w:rsidRPr="00E5382D">
        <w:rPr>
          <w:rFonts w:ascii="Arial" w:eastAsia="Arial" w:hAnsi="Arial" w:cs="Arial"/>
          <w:color w:val="000000"/>
          <w:lang w:eastAsia="pl-PL" w:bidi="pl-PL"/>
        </w:rPr>
        <w:t xml:space="preserve"> oraz szczegółowe zestawienie </w:t>
      </w:r>
      <w:r w:rsidR="000D06E5" w:rsidRPr="000D06E5">
        <w:rPr>
          <w:rFonts w:ascii="Arial" w:eastAsia="Arial" w:hAnsi="Arial" w:cs="Arial"/>
          <w:lang w:eastAsia="pl-PL" w:bidi="pl-PL"/>
        </w:rPr>
        <w:t>zbiorcze zainstalowanych elementów z podziałem na typ, moc oprawy, miejsce zainstalowania oraz ilość zainstalowanych urządzeń</w:t>
      </w:r>
      <w:r w:rsidRPr="000D06E5">
        <w:rPr>
          <w:rFonts w:ascii="Arial" w:eastAsia="Arial" w:hAnsi="Arial" w:cs="Arial"/>
          <w:lang w:eastAsia="pl-PL" w:bidi="pl-PL"/>
        </w:rPr>
        <w:t xml:space="preserve"> </w:t>
      </w:r>
      <w:r w:rsidRPr="00E5382D">
        <w:rPr>
          <w:rFonts w:ascii="Arial" w:eastAsia="Arial" w:hAnsi="Arial" w:cs="Arial"/>
          <w:color w:val="000000"/>
          <w:lang w:eastAsia="pl-PL" w:bidi="pl-PL"/>
        </w:rPr>
        <w:t>oraz wartości wykonanych dla celów inwentaryzacji środków trwałych. Brak jakiegokolwiek w/w dokumentu będzie podstawą do wstrzymania wynagrodzenia wynikającego z rozliczenia końcowego, do momentu uzupełnienia dokumentacji.</w:t>
      </w:r>
    </w:p>
    <w:p w14:paraId="1DA1DFB6" w14:textId="1C6811BC" w:rsidR="00893C55" w:rsidRDefault="008B12A4" w:rsidP="008C221E">
      <w:pPr>
        <w:widowControl w:val="0"/>
        <w:numPr>
          <w:ilvl w:val="0"/>
          <w:numId w:val="7"/>
        </w:numPr>
        <w:suppressAutoHyphens/>
        <w:spacing w:after="0" w:line="288" w:lineRule="auto"/>
        <w:ind w:left="284" w:right="20" w:hanging="426"/>
        <w:jc w:val="both"/>
        <w:rPr>
          <w:rFonts w:ascii="Arial" w:eastAsia="Arial" w:hAnsi="Arial" w:cs="Arial"/>
          <w:color w:val="000000"/>
          <w:lang w:eastAsia="pl-PL" w:bidi="pl-PL"/>
        </w:rPr>
      </w:pPr>
      <w:r w:rsidRPr="008B12A4">
        <w:rPr>
          <w:rFonts w:ascii="Arial" w:eastAsia="Arial" w:hAnsi="Arial" w:cs="Arial"/>
          <w:color w:val="000000"/>
          <w:lang w:eastAsia="pl-PL" w:bidi="pl-PL"/>
        </w:rPr>
        <w:t>Materiały z demontażu należy wywieźć na wysypisko i zutylizować. Wykonawca dostarczy Zamawiającemu stosowne dokumenty potwierdzające dokonanie w/w przekazania lub wywozu  i uwzględni koszty z tym związane w wynagrodzeniu.</w:t>
      </w:r>
    </w:p>
    <w:p w14:paraId="51F93730" w14:textId="7D65B261" w:rsidR="001116B8" w:rsidRPr="008C221E" w:rsidRDefault="002F3199" w:rsidP="008C221E">
      <w:pPr>
        <w:widowControl w:val="0"/>
        <w:numPr>
          <w:ilvl w:val="0"/>
          <w:numId w:val="7"/>
        </w:numPr>
        <w:suppressAutoHyphens/>
        <w:spacing w:after="0" w:line="288" w:lineRule="auto"/>
        <w:ind w:left="284" w:right="20" w:hanging="426"/>
        <w:jc w:val="both"/>
        <w:rPr>
          <w:rFonts w:ascii="Arial" w:eastAsia="Arial" w:hAnsi="Arial" w:cs="Arial"/>
          <w:color w:val="000000"/>
          <w:lang w:eastAsia="pl-PL" w:bidi="pl-PL"/>
        </w:rPr>
      </w:pPr>
      <w:r>
        <w:rPr>
          <w:rFonts w:ascii="Arial" w:eastAsia="Arial" w:hAnsi="Arial" w:cs="Arial"/>
          <w:color w:val="000000"/>
          <w:lang w:eastAsia="pl-PL" w:bidi="pl-PL"/>
        </w:rPr>
        <w:t>Wykonawca zobowiązany jest do usunięcia usterek oraz uwzględnienia zastrzeżeń i uwag zgłaszanych przez strony odbierające, w zakresie dotyczącym przedmiotu zamówienia</w:t>
      </w:r>
      <w:r w:rsidR="004A79BE">
        <w:rPr>
          <w:rFonts w:ascii="Arial" w:eastAsia="Arial" w:hAnsi="Arial" w:cs="Arial"/>
          <w:color w:val="000000"/>
          <w:lang w:eastAsia="pl-PL" w:bidi="pl-PL"/>
        </w:rPr>
        <w:t>,</w:t>
      </w:r>
      <w:r>
        <w:rPr>
          <w:rFonts w:ascii="Arial" w:eastAsia="Arial" w:hAnsi="Arial" w:cs="Arial"/>
          <w:color w:val="000000"/>
          <w:lang w:eastAsia="pl-PL" w:bidi="pl-PL"/>
        </w:rPr>
        <w:t xml:space="preserve"> </w:t>
      </w:r>
      <w:r>
        <w:rPr>
          <w:rFonts w:ascii="Arial" w:eastAsia="Arial" w:hAnsi="Arial" w:cs="Arial"/>
          <w:color w:val="000000"/>
          <w:lang w:eastAsia="pl-PL" w:bidi="pl-PL"/>
        </w:rPr>
        <w:br/>
        <w:t xml:space="preserve">w terminie nie dłuższym niż </w:t>
      </w:r>
      <w:r w:rsidR="00DD5B8A">
        <w:rPr>
          <w:rFonts w:ascii="Arial" w:eastAsia="Arial" w:hAnsi="Arial" w:cs="Arial"/>
          <w:color w:val="000000"/>
          <w:lang w:eastAsia="pl-PL" w:bidi="pl-PL"/>
        </w:rPr>
        <w:t>10</w:t>
      </w:r>
      <w:r w:rsidR="004A79BE">
        <w:rPr>
          <w:rFonts w:ascii="Arial" w:eastAsia="Arial" w:hAnsi="Arial" w:cs="Arial"/>
          <w:color w:val="000000"/>
          <w:lang w:eastAsia="pl-PL" w:bidi="pl-PL"/>
        </w:rPr>
        <w:t xml:space="preserve"> dni.</w:t>
      </w:r>
      <w:r>
        <w:rPr>
          <w:rFonts w:ascii="Arial" w:eastAsia="Arial" w:hAnsi="Arial" w:cs="Arial"/>
          <w:color w:val="000000"/>
          <w:lang w:eastAsia="pl-PL" w:bidi="pl-PL"/>
        </w:rPr>
        <w:t xml:space="preserve">  </w:t>
      </w:r>
    </w:p>
    <w:sectPr w:rsidR="001116B8" w:rsidRPr="008C221E" w:rsidSect="008B12A4">
      <w:type w:val="continuous"/>
      <w:pgSz w:w="11906" w:h="16838"/>
      <w:pgMar w:top="1240" w:right="1334" w:bottom="1702"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DA91" w14:textId="77777777" w:rsidR="00F03355" w:rsidRDefault="00F03355">
      <w:pPr>
        <w:spacing w:after="0" w:line="240" w:lineRule="auto"/>
      </w:pPr>
      <w:r>
        <w:separator/>
      </w:r>
    </w:p>
  </w:endnote>
  <w:endnote w:type="continuationSeparator" w:id="0">
    <w:p w14:paraId="64B92107" w14:textId="77777777" w:rsidR="00F03355" w:rsidRDefault="00F0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宋体">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3355" w14:textId="3804426D" w:rsidR="00127F73" w:rsidRDefault="00E5382D">
    <w:pPr>
      <w:rPr>
        <w:sz w:val="2"/>
        <w:szCs w:val="2"/>
      </w:rPr>
    </w:pPr>
    <w:r>
      <w:rPr>
        <w:noProof/>
      </w:rPr>
      <mc:AlternateContent>
        <mc:Choice Requires="wps">
          <w:drawing>
            <wp:anchor distT="0" distB="0" distL="63500" distR="63500" simplePos="0" relativeHeight="251659264" behindDoc="1" locked="0" layoutInCell="1" allowOverlap="1" wp14:anchorId="4CC75E6A" wp14:editId="5D41952A">
              <wp:simplePos x="0" y="0"/>
              <wp:positionH relativeFrom="page">
                <wp:posOffset>6639560</wp:posOffset>
              </wp:positionH>
              <wp:positionV relativeFrom="page">
                <wp:posOffset>9791065</wp:posOffset>
              </wp:positionV>
              <wp:extent cx="70485" cy="160655"/>
              <wp:effectExtent l="635" t="0" r="0" b="0"/>
              <wp:wrapNone/>
              <wp:docPr id="213456015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3507"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TimesNewRoman11ptBezpogrubienia"/>
                              <w:rFonts w:eastAsia="Arial"/>
                              <w:noProof/>
                            </w:rPr>
                            <w:t>4</w:t>
                          </w:r>
                          <w:r>
                            <w:rPr>
                              <w:rStyle w:val="NagweklubstopkaTimesNewRoman11ptBezpogrubienia"/>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C75E6A" id="_x0000_t202" coordsize="21600,21600" o:spt="202" path="m,l,21600r21600,l21600,xe">
              <v:stroke joinstyle="miter"/>
              <v:path gradientshapeok="t" o:connecttype="rect"/>
            </v:shapetype>
            <v:shape id="Pole tekstowe 3" o:spid="_x0000_s1026" type="#_x0000_t202" style="position:absolute;margin-left:522.8pt;margin-top:770.9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" filled="f" stroked="f">
              <v:textbox style="mso-fit-shape-to-text:t" inset="0,0,0,0">
                <w:txbxContent>
                  <w:p w14:paraId="60783507"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TimesNewRoman11ptBezpogrubienia"/>
                        <w:rFonts w:eastAsia="Arial"/>
                        <w:noProof/>
                      </w:rPr>
                      <w:t>4</w:t>
                    </w:r>
                    <w:r>
                      <w:rPr>
                        <w:rStyle w:val="NagweklubstopkaTimesNewRoman11ptBezpogrubienia"/>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F37" w14:textId="2B600558" w:rsidR="00127F73" w:rsidRDefault="00E5382D">
    <w:pPr>
      <w:rPr>
        <w:sz w:val="2"/>
        <w:szCs w:val="2"/>
      </w:rPr>
    </w:pPr>
    <w:r>
      <w:rPr>
        <w:noProof/>
      </w:rPr>
      <mc:AlternateContent>
        <mc:Choice Requires="wps">
          <w:drawing>
            <wp:anchor distT="0" distB="0" distL="63500" distR="63500" simplePos="0" relativeHeight="251660288" behindDoc="1" locked="0" layoutInCell="1" allowOverlap="1" wp14:anchorId="177DF768" wp14:editId="14D786EE">
              <wp:simplePos x="0" y="0"/>
              <wp:positionH relativeFrom="page">
                <wp:posOffset>6638290</wp:posOffset>
              </wp:positionH>
              <wp:positionV relativeFrom="page">
                <wp:posOffset>9806305</wp:posOffset>
              </wp:positionV>
              <wp:extent cx="70485" cy="160655"/>
              <wp:effectExtent l="0" t="0" r="3175" b="0"/>
              <wp:wrapNone/>
              <wp:docPr id="5105820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4F0D"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TimesNewRoman11ptBezpogrubienia"/>
                              <w:rFonts w:eastAsia="Arial"/>
                              <w:noProof/>
                            </w:rPr>
                            <w:t>3</w:t>
                          </w:r>
                          <w:r>
                            <w:rPr>
                              <w:rStyle w:val="NagweklubstopkaTimesNewRoman11ptBezpogrubienia"/>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DF768" id="_x0000_t202" coordsize="21600,21600" o:spt="202" path="m,l,21600r21600,l21600,xe">
              <v:stroke joinstyle="miter"/>
              <v:path gradientshapeok="t" o:connecttype="rect"/>
            </v:shapetype>
            <v:shape id="Pole tekstowe 2" o:spid="_x0000_s1027" type="#_x0000_t202" style="position:absolute;margin-left:522.7pt;margin-top:772.1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" filled="f" stroked="f">
              <v:textbox style="mso-fit-shape-to-text:t" inset="0,0,0,0">
                <w:txbxContent>
                  <w:p w14:paraId="0A584F0D"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TimesNewRoman11ptBezpogrubienia"/>
                        <w:rFonts w:eastAsia="Arial"/>
                        <w:noProof/>
                      </w:rPr>
                      <w:t>3</w:t>
                    </w:r>
                    <w:r>
                      <w:rPr>
                        <w:rStyle w:val="NagweklubstopkaTimesNewRoman11ptBezpogrubienia"/>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28EF" w14:textId="51473DFB" w:rsidR="00127F73" w:rsidRDefault="00E5382D">
    <w:pPr>
      <w:rPr>
        <w:sz w:val="2"/>
        <w:szCs w:val="2"/>
      </w:rPr>
    </w:pPr>
    <w:r>
      <w:rPr>
        <w:noProof/>
      </w:rPr>
      <mc:AlternateContent>
        <mc:Choice Requires="wps">
          <w:drawing>
            <wp:anchor distT="0" distB="0" distL="63500" distR="63500" simplePos="0" relativeHeight="251661312" behindDoc="1" locked="0" layoutInCell="1" allowOverlap="1" wp14:anchorId="5688FDAA" wp14:editId="6F815FDB">
              <wp:simplePos x="0" y="0"/>
              <wp:positionH relativeFrom="page">
                <wp:posOffset>6660515</wp:posOffset>
              </wp:positionH>
              <wp:positionV relativeFrom="page">
                <wp:posOffset>9765665</wp:posOffset>
              </wp:positionV>
              <wp:extent cx="74295" cy="153035"/>
              <wp:effectExtent l="2540" t="2540" r="0" b="1905"/>
              <wp:wrapNone/>
              <wp:docPr id="119165351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5E57"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0"/>
                              <w:b w:val="0"/>
                              <w:bCs w:val="0"/>
                              <w:noProof/>
                            </w:rPr>
                            <w:t>1</w:t>
                          </w:r>
                          <w:r>
                            <w:rPr>
                              <w:rStyle w:val="Nagweklubstopka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8FDAA" id="_x0000_t202" coordsize="21600,21600" o:spt="202" path="m,l,21600r21600,l21600,xe">
              <v:stroke joinstyle="miter"/>
              <v:path gradientshapeok="t" o:connecttype="rect"/>
            </v:shapetype>
            <v:shape id="Pole tekstowe 1" o:spid="_x0000_s1028" type="#_x0000_t202" style="position:absolute;margin-left:524.45pt;margin-top:768.95pt;width:5.8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" filled="f" stroked="f">
              <v:textbox style="mso-fit-shape-to-text:t" inset="0,0,0,0">
                <w:txbxContent>
                  <w:p w14:paraId="5D0A5E57" w14:textId="77777777" w:rsidR="00127F73" w:rsidRDefault="00542E68">
                    <w:pPr>
                      <w:spacing w:line="240" w:lineRule="auto"/>
                    </w:pPr>
                    <w:r>
                      <w:fldChar w:fldCharType="begin"/>
                    </w:r>
                    <w:r>
                      <w:instrText xml:space="preserve"> PAGE \* MERGEFORMAT </w:instrText>
                    </w:r>
                    <w:r>
                      <w:fldChar w:fldCharType="separate"/>
                    </w:r>
                    <w:r w:rsidRPr="009C0870">
                      <w:rPr>
                        <w:rStyle w:val="Nagweklubstopka0"/>
                        <w:b w:val="0"/>
                        <w:bCs w:val="0"/>
                        <w:noProof/>
                      </w:rPr>
                      <w:t>1</w:t>
                    </w:r>
                    <w:r>
                      <w:rPr>
                        <w:rStyle w:val="Nagweklubstopka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99FB" w14:textId="77777777" w:rsidR="00F03355" w:rsidRDefault="00F03355">
      <w:pPr>
        <w:spacing w:after="0" w:line="240" w:lineRule="auto"/>
      </w:pPr>
      <w:r>
        <w:separator/>
      </w:r>
    </w:p>
  </w:footnote>
  <w:footnote w:type="continuationSeparator" w:id="0">
    <w:p w14:paraId="50B6B9CD" w14:textId="77777777" w:rsidR="00F03355" w:rsidRDefault="00F03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A6B"/>
    <w:multiLevelType w:val="hybridMultilevel"/>
    <w:tmpl w:val="688E7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2BB71FA"/>
    <w:multiLevelType w:val="hybridMultilevel"/>
    <w:tmpl w:val="512C9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17AB4"/>
    <w:multiLevelType w:val="hybridMultilevel"/>
    <w:tmpl w:val="2A1E080C"/>
    <w:lvl w:ilvl="0" w:tplc="EE70007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8F776A6"/>
    <w:multiLevelType w:val="hybridMultilevel"/>
    <w:tmpl w:val="770A475C"/>
    <w:lvl w:ilvl="0" w:tplc="3CC0E5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7A64600"/>
    <w:multiLevelType w:val="hybridMultilevel"/>
    <w:tmpl w:val="F9A0F5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B3098"/>
    <w:multiLevelType w:val="hybridMultilevel"/>
    <w:tmpl w:val="338845F0"/>
    <w:lvl w:ilvl="0" w:tplc="47D052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2916D9"/>
    <w:multiLevelType w:val="hybridMultilevel"/>
    <w:tmpl w:val="BA7C9920"/>
    <w:lvl w:ilvl="0" w:tplc="09847D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534F3"/>
    <w:multiLevelType w:val="hybridMultilevel"/>
    <w:tmpl w:val="2876B700"/>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F49D5"/>
    <w:multiLevelType w:val="hybridMultilevel"/>
    <w:tmpl w:val="EBA494C4"/>
    <w:lvl w:ilvl="0" w:tplc="6C6E4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0C67CC"/>
    <w:multiLevelType w:val="hybridMultilevel"/>
    <w:tmpl w:val="CBF2A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42FA6"/>
    <w:multiLevelType w:val="hybridMultilevel"/>
    <w:tmpl w:val="F98CFE5E"/>
    <w:lvl w:ilvl="0" w:tplc="9DA8B4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B28615A"/>
    <w:multiLevelType w:val="hybridMultilevel"/>
    <w:tmpl w:val="67C8FFDA"/>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35220"/>
    <w:multiLevelType w:val="multilevel"/>
    <w:tmpl w:val="977013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C85DC9"/>
    <w:multiLevelType w:val="hybridMultilevel"/>
    <w:tmpl w:val="8592BAF4"/>
    <w:lvl w:ilvl="0" w:tplc="AB2090AA">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D1FCE"/>
    <w:multiLevelType w:val="hybridMultilevel"/>
    <w:tmpl w:val="3C722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6E4157"/>
    <w:multiLevelType w:val="multilevel"/>
    <w:tmpl w:val="E006F1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C76393"/>
    <w:multiLevelType w:val="hybridMultilevel"/>
    <w:tmpl w:val="5C349F92"/>
    <w:lvl w:ilvl="0" w:tplc="07046B0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1B8778A"/>
    <w:multiLevelType w:val="hybridMultilevel"/>
    <w:tmpl w:val="6BDAF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3C3E07"/>
    <w:multiLevelType w:val="hybridMultilevel"/>
    <w:tmpl w:val="5FB2C578"/>
    <w:lvl w:ilvl="0" w:tplc="94AAE5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16D6B"/>
    <w:multiLevelType w:val="hybridMultilevel"/>
    <w:tmpl w:val="6D5243CE"/>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676150575">
    <w:abstractNumId w:val="16"/>
  </w:num>
  <w:num w:numId="2" w16cid:durableId="1930578491">
    <w:abstractNumId w:val="13"/>
  </w:num>
  <w:num w:numId="3" w16cid:durableId="1642268459">
    <w:abstractNumId w:val="19"/>
  </w:num>
  <w:num w:numId="4" w16cid:durableId="1947538058">
    <w:abstractNumId w:val="1"/>
  </w:num>
  <w:num w:numId="5" w16cid:durableId="1890798649">
    <w:abstractNumId w:val="18"/>
  </w:num>
  <w:num w:numId="6" w16cid:durableId="1528710971">
    <w:abstractNumId w:val="3"/>
  </w:num>
  <w:num w:numId="7" w16cid:durableId="1732193867">
    <w:abstractNumId w:val="7"/>
  </w:num>
  <w:num w:numId="8" w16cid:durableId="1040474989">
    <w:abstractNumId w:val="14"/>
  </w:num>
  <w:num w:numId="9" w16cid:durableId="324864405">
    <w:abstractNumId w:val="20"/>
  </w:num>
  <w:num w:numId="10" w16cid:durableId="1569875672">
    <w:abstractNumId w:val="9"/>
  </w:num>
  <w:num w:numId="11" w16cid:durableId="606616143">
    <w:abstractNumId w:val="15"/>
  </w:num>
  <w:num w:numId="12" w16cid:durableId="138543687">
    <w:abstractNumId w:val="4"/>
  </w:num>
  <w:num w:numId="13" w16cid:durableId="1171336923">
    <w:abstractNumId w:val="12"/>
  </w:num>
  <w:num w:numId="14" w16cid:durableId="588345877">
    <w:abstractNumId w:val="10"/>
  </w:num>
  <w:num w:numId="15" w16cid:durableId="1806653826">
    <w:abstractNumId w:val="6"/>
  </w:num>
  <w:num w:numId="16" w16cid:durableId="1935285993">
    <w:abstractNumId w:val="8"/>
  </w:num>
  <w:num w:numId="17" w16cid:durableId="815878562">
    <w:abstractNumId w:val="17"/>
  </w:num>
  <w:num w:numId="18" w16cid:durableId="509568689">
    <w:abstractNumId w:val="11"/>
  </w:num>
  <w:num w:numId="19" w16cid:durableId="1688949365">
    <w:abstractNumId w:val="2"/>
  </w:num>
  <w:num w:numId="20" w16cid:durableId="1521313250">
    <w:abstractNumId w:val="0"/>
  </w:num>
  <w:num w:numId="21" w16cid:durableId="150196384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62"/>
    <w:rsid w:val="000434C5"/>
    <w:rsid w:val="00062CBB"/>
    <w:rsid w:val="00080ADB"/>
    <w:rsid w:val="000C523F"/>
    <w:rsid w:val="000D06E5"/>
    <w:rsid w:val="000F0E62"/>
    <w:rsid w:val="000F2582"/>
    <w:rsid w:val="000F49F7"/>
    <w:rsid w:val="001116B8"/>
    <w:rsid w:val="00136953"/>
    <w:rsid w:val="00162274"/>
    <w:rsid w:val="001622E9"/>
    <w:rsid w:val="001821E9"/>
    <w:rsid w:val="00182BE8"/>
    <w:rsid w:val="002024E2"/>
    <w:rsid w:val="002242A6"/>
    <w:rsid w:val="00243E4D"/>
    <w:rsid w:val="002C50C8"/>
    <w:rsid w:val="002D0E9C"/>
    <w:rsid w:val="002F3199"/>
    <w:rsid w:val="00312736"/>
    <w:rsid w:val="003E2C65"/>
    <w:rsid w:val="004323AD"/>
    <w:rsid w:val="004A79BE"/>
    <w:rsid w:val="0053733C"/>
    <w:rsid w:val="00542E68"/>
    <w:rsid w:val="005E63B0"/>
    <w:rsid w:val="00632B19"/>
    <w:rsid w:val="006810E2"/>
    <w:rsid w:val="00797A77"/>
    <w:rsid w:val="007B6C24"/>
    <w:rsid w:val="007C0D6B"/>
    <w:rsid w:val="007D0BEE"/>
    <w:rsid w:val="007D1A60"/>
    <w:rsid w:val="008102DB"/>
    <w:rsid w:val="0086688D"/>
    <w:rsid w:val="00893C55"/>
    <w:rsid w:val="008B12A4"/>
    <w:rsid w:val="008C221E"/>
    <w:rsid w:val="009518BA"/>
    <w:rsid w:val="00967CB3"/>
    <w:rsid w:val="00A42040"/>
    <w:rsid w:val="00A60D4A"/>
    <w:rsid w:val="00A75F2D"/>
    <w:rsid w:val="00AD77D3"/>
    <w:rsid w:val="00BE5788"/>
    <w:rsid w:val="00BE7EA0"/>
    <w:rsid w:val="00C154FD"/>
    <w:rsid w:val="00D755AF"/>
    <w:rsid w:val="00D8301F"/>
    <w:rsid w:val="00DC5DD9"/>
    <w:rsid w:val="00DD5B8A"/>
    <w:rsid w:val="00E44504"/>
    <w:rsid w:val="00E5382D"/>
    <w:rsid w:val="00E55468"/>
    <w:rsid w:val="00EE0C5D"/>
    <w:rsid w:val="00EF2F80"/>
    <w:rsid w:val="00F03355"/>
    <w:rsid w:val="00F5466A"/>
    <w:rsid w:val="00F829E0"/>
    <w:rsid w:val="00FE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85F4"/>
  <w15:chartTrackingRefBased/>
  <w15:docId w15:val="{65186792-D0ED-4699-9042-4741DF7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5382D"/>
  </w:style>
  <w:style w:type="character" w:styleId="Hipercze">
    <w:name w:val="Hyperlink"/>
    <w:rsid w:val="00E5382D"/>
    <w:rPr>
      <w:color w:val="0066CC"/>
      <w:u w:val="single"/>
    </w:rPr>
  </w:style>
  <w:style w:type="character" w:customStyle="1" w:styleId="Teksttreci">
    <w:name w:val="Tekst treści_"/>
    <w:rsid w:val="00E5382D"/>
    <w:rPr>
      <w:rFonts w:ascii="Arial" w:eastAsia="Arial" w:hAnsi="Arial" w:cs="Arial"/>
      <w:b w:val="0"/>
      <w:bCs w:val="0"/>
      <w:i w:val="0"/>
      <w:iCs w:val="0"/>
      <w:smallCaps w:val="0"/>
      <w:strike w:val="0"/>
      <w:sz w:val="21"/>
      <w:szCs w:val="21"/>
      <w:u w:val="none"/>
    </w:rPr>
  </w:style>
  <w:style w:type="character" w:customStyle="1" w:styleId="Nagweklubstopka">
    <w:name w:val="Nagłówek lub stopka_"/>
    <w:rsid w:val="00E5382D"/>
    <w:rPr>
      <w:rFonts w:ascii="Arial" w:eastAsia="Arial" w:hAnsi="Arial" w:cs="Arial"/>
      <w:b/>
      <w:bCs/>
      <w:i w:val="0"/>
      <w:iCs w:val="0"/>
      <w:smallCaps w:val="0"/>
      <w:strike w:val="0"/>
      <w:sz w:val="21"/>
      <w:szCs w:val="21"/>
      <w:u w:val="none"/>
    </w:rPr>
  </w:style>
  <w:style w:type="character" w:customStyle="1" w:styleId="Nagweklubstopka0">
    <w:name w:val="Nagłówek lub stopka"/>
    <w:rsid w:val="00E5382D"/>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rsid w:val="00E5382D"/>
    <w:rPr>
      <w:rFonts w:ascii="Arial" w:eastAsia="Arial" w:hAnsi="Arial" w:cs="Arial"/>
      <w:b w:val="0"/>
      <w:bCs w:val="0"/>
      <w:i w:val="0"/>
      <w:iCs w:val="0"/>
      <w:smallCaps w:val="0"/>
      <w:strike w:val="0"/>
      <w:sz w:val="21"/>
      <w:szCs w:val="21"/>
      <w:u w:val="none"/>
    </w:rPr>
  </w:style>
  <w:style w:type="character" w:customStyle="1" w:styleId="Teksttreci20">
    <w:name w:val="Tekst treści (2)"/>
    <w:rsid w:val="00E5382D"/>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Teksttreci0">
    <w:name w:val="Tekst treści"/>
    <w:rsid w:val="00E5382D"/>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NagweklubstopkaTimesNewRoman11ptBezpogrubienia">
    <w:name w:val="Nagłówek lub stopka + Times New Roman;11 pt;Bez pogrubienia"/>
    <w:rsid w:val="00E5382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59"/>
    <w:rsid w:val="00E53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382D"/>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E5382D"/>
    <w:rPr>
      <w:rFonts w:ascii="Courier New" w:eastAsia="Courier New" w:hAnsi="Courier New" w:cs="Courier New"/>
      <w:color w:val="000000"/>
      <w:sz w:val="24"/>
      <w:szCs w:val="24"/>
      <w:lang w:eastAsia="pl-PL" w:bidi="pl-PL"/>
    </w:rPr>
  </w:style>
  <w:style w:type="paragraph" w:styleId="Akapitzlist">
    <w:name w:val="List Paragraph"/>
    <w:basedOn w:val="Normalny"/>
    <w:uiPriority w:val="34"/>
    <w:qFormat/>
    <w:rsid w:val="00E5382D"/>
    <w:pPr>
      <w:widowControl w:val="0"/>
      <w:spacing w:after="0" w:line="240" w:lineRule="auto"/>
      <w:ind w:left="708"/>
    </w:pPr>
    <w:rPr>
      <w:rFonts w:ascii="Courier New" w:eastAsia="Courier New" w:hAnsi="Courier New" w:cs="Courier New"/>
      <w:color w:val="000000"/>
      <w:sz w:val="24"/>
      <w:szCs w:val="24"/>
      <w:lang w:eastAsia="pl-PL" w:bidi="pl-PL"/>
    </w:rPr>
  </w:style>
  <w:style w:type="character" w:customStyle="1" w:styleId="WW8Num1z8">
    <w:name w:val="WW8Num1z8"/>
    <w:qFormat/>
    <w:rsid w:val="00E5382D"/>
  </w:style>
  <w:style w:type="paragraph" w:styleId="Bezodstpw">
    <w:name w:val="No Spacing"/>
    <w:qFormat/>
    <w:rsid w:val="00E5382D"/>
    <w:pPr>
      <w:suppressAutoHyphens/>
      <w:spacing w:after="0" w:line="100" w:lineRule="atLeast"/>
    </w:pPr>
    <w:rPr>
      <w:rFonts w:ascii="Calibri" w:eastAsia="SimSun;宋体" w:hAnsi="Calibri" w:cs="Tahoma"/>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4708</Words>
  <Characters>28253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2023-04-20T13:01:00Z</cp:lastPrinted>
  <dcterms:created xsi:type="dcterms:W3CDTF">2023-04-12T10:08:00Z</dcterms:created>
  <dcterms:modified xsi:type="dcterms:W3CDTF">2023-04-20T13:07:00Z</dcterms:modified>
</cp:coreProperties>
</file>