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F5" w:rsidRPr="004211F5" w:rsidRDefault="004211F5" w:rsidP="004211F5">
      <w:pPr>
        <w:suppressAutoHyphens w:val="0"/>
        <w:rPr>
          <w:lang w:val="en-US" w:eastAsia="pl-PL"/>
        </w:rPr>
      </w:pPr>
      <w:r w:rsidRPr="004211F5">
        <w:rPr>
          <w:lang w:val="en-US" w:eastAsia="pl-PL"/>
        </w:rPr>
        <w:t>2021/BZP 00230882/01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en-US" w:eastAsia="pl-PL"/>
        </w:rPr>
      </w:pPr>
      <w:proofErr w:type="spellStart"/>
      <w:r w:rsidRPr="004211F5">
        <w:rPr>
          <w:b/>
          <w:bCs/>
          <w:kern w:val="36"/>
          <w:sz w:val="48"/>
          <w:szCs w:val="48"/>
          <w:lang w:val="en-US" w:eastAsia="pl-PL"/>
        </w:rPr>
        <w:t>NOTICES.MY_NOTICES.DETAILS.undefined</w:t>
      </w:r>
      <w:proofErr w:type="spellEnd"/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pl-PL"/>
        </w:rPr>
      </w:pPr>
      <w:r w:rsidRPr="004211F5">
        <w:rPr>
          <w:b/>
          <w:bCs/>
          <w:kern w:val="36"/>
          <w:sz w:val="48"/>
          <w:szCs w:val="48"/>
          <w:lang w:eastAsia="pl-PL"/>
        </w:rPr>
        <w:t>Dzierżawa automatycznego analizatora do badań moczu wraz z zakupem odczynników i materiałów eksploatacyjnych do wykonywania badań fizyko-chemicznych i osadu moczu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Ogłoszenie o zamówieniu z dnia 13.10.2021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pl-PL"/>
        </w:rPr>
      </w:pPr>
      <w:r w:rsidRPr="004211F5">
        <w:rPr>
          <w:b/>
          <w:bCs/>
          <w:kern w:val="36"/>
          <w:sz w:val="48"/>
          <w:szCs w:val="48"/>
          <w:lang w:eastAsia="pl-PL"/>
        </w:rPr>
        <w:t>Ogłoszenie o zamówieniu</w:t>
      </w:r>
      <w:r w:rsidRPr="004211F5">
        <w:rPr>
          <w:b/>
          <w:bCs/>
          <w:kern w:val="36"/>
          <w:sz w:val="48"/>
          <w:szCs w:val="48"/>
          <w:lang w:eastAsia="pl-PL"/>
        </w:rPr>
        <w:br/>
        <w:t>Dostawy</w:t>
      </w:r>
      <w:r w:rsidRPr="004211F5">
        <w:rPr>
          <w:b/>
          <w:bCs/>
          <w:kern w:val="36"/>
          <w:sz w:val="48"/>
          <w:szCs w:val="48"/>
          <w:lang w:eastAsia="pl-PL"/>
        </w:rPr>
        <w:br/>
        <w:t xml:space="preserve">Dzierżawa automatycznego analizatora do badań moczu wraz z zakupem odczynników i materiałów eksploatacyjnych do wykonywania badań fizyko-chemicznych i osadu moczu 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4211F5">
        <w:rPr>
          <w:b/>
          <w:bCs/>
          <w:sz w:val="36"/>
          <w:szCs w:val="36"/>
          <w:lang w:eastAsia="pl-PL"/>
        </w:rPr>
        <w:t>SEKCJA I - ZAMAWIAJĄCY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1.1.) Rola zamawiającego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rPr>
          <w:lang w:eastAsia="pl-PL"/>
        </w:rPr>
      </w:pPr>
      <w:r w:rsidRPr="004211F5">
        <w:rPr>
          <w:lang w:eastAsia="pl-PL"/>
        </w:rPr>
        <w:t>Postępowanie prowadzone jest samodzielnie przez zamawiającego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 xml:space="preserve">1.2.) Nazwa zamawiającego: Szpital Wielospecjalistyczny im. </w:t>
      </w:r>
      <w:proofErr w:type="spellStart"/>
      <w:r w:rsidRPr="004211F5">
        <w:rPr>
          <w:b/>
          <w:bCs/>
          <w:sz w:val="27"/>
          <w:szCs w:val="27"/>
          <w:lang w:eastAsia="pl-PL"/>
        </w:rPr>
        <w:t>dr.L</w:t>
      </w:r>
      <w:proofErr w:type="spellEnd"/>
      <w:r w:rsidRPr="004211F5">
        <w:rPr>
          <w:b/>
          <w:bCs/>
          <w:sz w:val="27"/>
          <w:szCs w:val="27"/>
          <w:lang w:eastAsia="pl-PL"/>
        </w:rPr>
        <w:t xml:space="preserve"> </w:t>
      </w:r>
      <w:proofErr w:type="spellStart"/>
      <w:r w:rsidRPr="004211F5">
        <w:rPr>
          <w:b/>
          <w:bCs/>
          <w:sz w:val="27"/>
          <w:szCs w:val="27"/>
          <w:lang w:eastAsia="pl-PL"/>
        </w:rPr>
        <w:t>udwika</w:t>
      </w:r>
      <w:proofErr w:type="spellEnd"/>
      <w:r w:rsidRPr="004211F5">
        <w:rPr>
          <w:b/>
          <w:bCs/>
          <w:sz w:val="27"/>
          <w:szCs w:val="27"/>
          <w:lang w:eastAsia="pl-PL"/>
        </w:rPr>
        <w:t xml:space="preserve"> Błażka w Inowrocławiu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1.4) Krajowy Numer Identyfikacyjny: REGON 092358780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 xml:space="preserve">1.5) Adres zamawiającego 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1.5.1.) Ulica: Poznańska 97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lastRenderedPageBreak/>
        <w:t>1.5.2.) Miejscowość: Inowrocław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1.5.3.) Kod pocztowy: 88-100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1.5.4.) Województwo: kujawsko-pomorskie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1.5.5.) Kraj: Polska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1.5.6.) Lokalizacja NUTS 3: PL617 - Inowrocławski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1.5.9.) Adres poczty elektronicznej: zam.pub2@szpitalino.pl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1.5.10.) Adres strony internetowej zamawiającego: www.bip.pszozino.pl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 xml:space="preserve">1.6.) Rodzaj zamawiającego: Zamawiający publiczny - jednostka sektora finansów publicznych - samodzielny publiczny zakład opieki zdrowotnej 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 xml:space="preserve">1.7.) Przedmiot działalności zamawiającego: Zdrowie 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4211F5">
        <w:rPr>
          <w:b/>
          <w:bCs/>
          <w:sz w:val="36"/>
          <w:szCs w:val="36"/>
          <w:lang w:eastAsia="pl-PL"/>
        </w:rPr>
        <w:t>SEKCJA II – INFORMACJE PODSTAWOWE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 xml:space="preserve">2.1.) Ogłoszenie dotyczy: 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rPr>
          <w:lang w:eastAsia="pl-PL"/>
        </w:rPr>
      </w:pPr>
      <w:r w:rsidRPr="004211F5">
        <w:rPr>
          <w:lang w:eastAsia="pl-PL"/>
        </w:rPr>
        <w:t xml:space="preserve">Zamówienia publicznego 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2.2.) Ogłoszenie dotyczy usług społecznych i innych szczególnych usług: Nie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 xml:space="preserve">2.3.) Nazwa zamówienia albo umowy ramowej: 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rPr>
          <w:lang w:eastAsia="pl-PL"/>
        </w:rPr>
      </w:pPr>
      <w:r w:rsidRPr="004211F5">
        <w:rPr>
          <w:lang w:eastAsia="pl-PL"/>
        </w:rPr>
        <w:t xml:space="preserve">Dzierżawa automatycznego analizatora do badań moczu wraz z zakupem odczynników i materiałów eksploatacyjnych do wykonywania badań fizyko-chemicznych i osadu moczu 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2.4.) Identyfikator postępowania: ocds-148610-f3596a8a-2c03-11ec-b885-f28f91688073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2.5.) Numer ogłoszenia: 2021/BZP 00230882/01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2.6.) Wersja ogłoszenia: 01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2.7.) Data ogłoszenia: 2021-10-13 11:13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2.8.) Zamówienie albo umowa ramowa zostały ujęte w planie postępowań: Nie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2.11.) O udzielenie zamówienia mogą ubiegać się wyłącznie wykonawcy, o których mowa w art. 94 ustawy: Nie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lastRenderedPageBreak/>
        <w:t>2.14.) Czy zamówienie albo umowa ramowa dotyczy projektu lub programu współfinansowanego ze środków Unii Europejskiej: Nie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2.16.) Tryb udzielenia zamówienia wraz z podstawą prawną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rPr>
          <w:lang w:eastAsia="pl-PL"/>
        </w:rPr>
      </w:pPr>
      <w:r w:rsidRPr="004211F5">
        <w:rPr>
          <w:lang w:eastAsia="pl-PL"/>
        </w:rPr>
        <w:t xml:space="preserve">Zamówienie udzielane jest w trybie podstawowym na podstawie: art. 275 </w:t>
      </w:r>
      <w:proofErr w:type="spellStart"/>
      <w:r w:rsidRPr="004211F5">
        <w:rPr>
          <w:lang w:eastAsia="pl-PL"/>
        </w:rPr>
        <w:t>pkt</w:t>
      </w:r>
      <w:proofErr w:type="spellEnd"/>
      <w:r w:rsidRPr="004211F5">
        <w:rPr>
          <w:lang w:eastAsia="pl-PL"/>
        </w:rPr>
        <w:t xml:space="preserve"> 1 ustawy 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4211F5">
        <w:rPr>
          <w:b/>
          <w:bCs/>
          <w:sz w:val="36"/>
          <w:szCs w:val="36"/>
          <w:lang w:eastAsia="pl-PL"/>
        </w:rPr>
        <w:t>SEKCJA III – UDOSTĘPNIANIE DOKUMENTÓW ZAMÓWIENIA I KOMUNIKACJA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3.1.) Adres strony internetowej prowadzonego postępowania</w:t>
      </w:r>
    </w:p>
    <w:p w:rsidR="004211F5" w:rsidRPr="004211F5" w:rsidRDefault="004211F5" w:rsidP="004211F5">
      <w:pPr>
        <w:suppressAutoHyphens w:val="0"/>
        <w:rPr>
          <w:lang w:eastAsia="pl-PL"/>
        </w:rPr>
      </w:pPr>
      <w:r w:rsidRPr="004211F5">
        <w:rPr>
          <w:lang w:eastAsia="pl-PL"/>
        </w:rPr>
        <w:t xml:space="preserve">www.platformazakupowa.pl 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3.2.) Zamawiający zastrzega dostęp do dokumentów zamówienia: Nie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3.5.) Informacje o środkach komunikacji elektronicznej, przy użyciu których zamawiający będzie komunikował się z wykonawcami - adres strony internetowej: www.platformazakupowa.pl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 xml:space="preserve">3.6.) Wymagania techniczne i organizacyjne dotyczące korespondencji elektronicznej: Komunikacja w postępowaniu o udzielenie zamówienia odbywa się przy użyciu środków komunikacji elektronicznej, za pośrednictwem platformy zakupowej pod adresem www.paltformazakupowa.pl zwanej dalej Platformą. Szczegółowe informacje dotyczące przyjętego w postępowaniu sposobu komunikacji, znajdują się w rozdziale III podrozdziale 1 niniejszej SWZ. </w:t>
      </w:r>
      <w:r w:rsidRPr="004211F5">
        <w:rPr>
          <w:b/>
          <w:bCs/>
          <w:sz w:val="27"/>
          <w:szCs w:val="27"/>
          <w:lang w:eastAsia="pl-PL"/>
        </w:rPr>
        <w:br/>
        <w:t>Uwaga! Przed przystąpieniem do składania oferty, wykonawca jest zobowiązany zapoznać się z Instrukcją korzystania z Platformy zakupowej (opisanej na w/wymienionej platformie zakupowej ).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3.12.) Oferta - katalog elektroniczny: Nie dotyczy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 xml:space="preserve">3.14.) Języki, w jakich mogą być sporządzane dokumenty składane w postępowaniu: 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rPr>
          <w:lang w:eastAsia="pl-PL"/>
        </w:rPr>
      </w:pPr>
      <w:r w:rsidRPr="004211F5">
        <w:rPr>
          <w:lang w:eastAsia="pl-PL"/>
        </w:rPr>
        <w:t>polski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4211F5">
        <w:rPr>
          <w:b/>
          <w:bCs/>
          <w:sz w:val="36"/>
          <w:szCs w:val="36"/>
          <w:lang w:eastAsia="pl-PL"/>
        </w:rPr>
        <w:lastRenderedPageBreak/>
        <w:t>SEKCJA IV – PRZEDMIOT ZAMÓWIENIA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4.1.1.) Przed wszczęciem postępowania przeprowadzono konsultacje rynkowe: Nie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4.1.2.) Numer referencyjny: M-56/2021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4.1.3.) Rodzaj zamówienia: Dostawy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4.1.4.) Zamawiający udziela zamówienia w częściach, z których każda stanowi przedmiot odrębnego postępowania: Tak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4.1.8.) Możliwe jest składanie ofert częściowych: Nie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4.1.13.) Zamawiający uwzględnia aspekty społeczne, środowiskowe lub etykiety w opisie przedmiotu zamówienia: Nie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4.2. Informacje szczegółowe odnoszące się do przedmiotu zamówienia: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4.2.2.) Krótki opis przedmiotu zamówienia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rPr>
          <w:lang w:eastAsia="pl-PL"/>
        </w:rPr>
      </w:pPr>
      <w:r w:rsidRPr="004211F5">
        <w:rPr>
          <w:lang w:eastAsia="pl-PL"/>
        </w:rPr>
        <w:t>1) Przedmiot zamówienia stanowi dzierżawę automatycznego analizatora do badań moczu wraz z zakupem odczynników i materiałów eksploatacyjnych do wykonywania badań fizyko-chemicznych i osadu moczu dla Szpitala Wielospecjalistycznego w Inowrocławiu, w okresie 36 miesięcy od dnia podpisania umowy.</w:t>
      </w:r>
      <w:r w:rsidRPr="004211F5">
        <w:rPr>
          <w:lang w:eastAsia="pl-PL"/>
        </w:rPr>
        <w:br/>
        <w:t xml:space="preserve">2) Przewidywana ilość oznaczeń na okres 36 miesięcy – 67.000 </w:t>
      </w:r>
      <w:r w:rsidRPr="004211F5">
        <w:rPr>
          <w:lang w:eastAsia="pl-PL"/>
        </w:rPr>
        <w:br/>
        <w:t>3) Czas trwania realizacji zamówienia określony na 36 miesięcy może ulec przedłużeniu przez Zamawiającego w przypadku, gdy Zamawiający nie wykorzystał ilości asortymentu określonego przedmiotem umowy.</w:t>
      </w:r>
      <w:r w:rsidRPr="004211F5">
        <w:rPr>
          <w:lang w:eastAsia="pl-PL"/>
        </w:rPr>
        <w:br/>
        <w:t>4) Zamawiający nie dopuszcza możliwości składania ofert częściowych</w:t>
      </w:r>
      <w:r w:rsidRPr="004211F5">
        <w:rPr>
          <w:lang w:eastAsia="pl-PL"/>
        </w:rPr>
        <w:br/>
        <w:t xml:space="preserve">a) Oferowane produkty muszą posiadać wymagane świadectwa dopuszczenia do stosowania w publicznej służbie zdrowia. </w:t>
      </w:r>
      <w:r w:rsidRPr="004211F5">
        <w:rPr>
          <w:lang w:eastAsia="pl-PL"/>
        </w:rPr>
        <w:br/>
        <w:t>b) Ilości podane w Załączniku nr 2 stanowią szacunkowe zużycie na okres 36 miesięcy i mogą ulec zmniejszeniu do 20% niewykorzystanej ilości, nie stanowiąc zobowiązania Zamawiającego do jej pełnej realizacji, ani też podstawy do dochodzenia przez Wykonawcy roszczeń odszkodowawczych z tytułu niewykorzystania maksymalnej wartości zamówienia.</w:t>
      </w:r>
      <w:r w:rsidRPr="004211F5">
        <w:rPr>
          <w:lang w:eastAsia="pl-PL"/>
        </w:rPr>
        <w:br/>
      </w:r>
      <w:r w:rsidRPr="004211F5">
        <w:rPr>
          <w:lang w:eastAsia="pl-PL"/>
        </w:rPr>
        <w:br/>
        <w:t xml:space="preserve">5) Miejsce realizacji zamówienia: Szpital Wielospecjalistyczny im. </w:t>
      </w:r>
      <w:proofErr w:type="spellStart"/>
      <w:r w:rsidRPr="004211F5">
        <w:rPr>
          <w:lang w:eastAsia="pl-PL"/>
        </w:rPr>
        <w:t>dr</w:t>
      </w:r>
      <w:proofErr w:type="spellEnd"/>
      <w:r w:rsidRPr="004211F5">
        <w:rPr>
          <w:lang w:eastAsia="pl-PL"/>
        </w:rPr>
        <w:t>. Ludwika Błażka, ul. Poznańska 97, 88-100 Inowrocław.</w:t>
      </w:r>
      <w:r w:rsidRPr="004211F5">
        <w:rPr>
          <w:lang w:eastAsia="pl-PL"/>
        </w:rPr>
        <w:br/>
        <w:t>6) Wspólny Słownik Zamówień: CPV: 38434000-6, 336965000</w:t>
      </w:r>
      <w:r w:rsidRPr="004211F5">
        <w:rPr>
          <w:lang w:eastAsia="pl-PL"/>
        </w:rPr>
        <w:br/>
        <w:t>7) Szczegółowy opis przedmiotu zamówienia zawiera Załącznik Nr 2 do SWZ,</w:t>
      </w:r>
      <w:r w:rsidRPr="004211F5">
        <w:rPr>
          <w:lang w:eastAsia="pl-PL"/>
        </w:rPr>
        <w:br/>
        <w:t>8) Projektowane postanowienia umowy – Załącznik nr 6 do SWZ.</w:t>
      </w:r>
      <w:r w:rsidRPr="004211F5">
        <w:rPr>
          <w:lang w:eastAsia="pl-PL"/>
        </w:rPr>
        <w:br/>
        <w:t>9) Gwarancja i rękojmia</w:t>
      </w:r>
      <w:r w:rsidRPr="004211F5">
        <w:rPr>
          <w:lang w:eastAsia="pl-PL"/>
        </w:rPr>
        <w:br/>
        <w:t>a) Wymagany termin ważności przedmiotu umowy – min. 36 miesięcy (analizator)</w:t>
      </w:r>
      <w:r w:rsidRPr="004211F5">
        <w:rPr>
          <w:lang w:eastAsia="pl-PL"/>
        </w:rPr>
        <w:br/>
        <w:t xml:space="preserve">b) Wymagany termin ważności przedmiotu umowy – min. 6 </w:t>
      </w:r>
      <w:proofErr w:type="spellStart"/>
      <w:r w:rsidRPr="004211F5">
        <w:rPr>
          <w:lang w:eastAsia="pl-PL"/>
        </w:rPr>
        <w:t>m-cy</w:t>
      </w:r>
      <w:proofErr w:type="spellEnd"/>
      <w:r w:rsidRPr="004211F5">
        <w:rPr>
          <w:lang w:eastAsia="pl-PL"/>
        </w:rPr>
        <w:t xml:space="preserve"> (oznaczenia) </w:t>
      </w:r>
      <w:r w:rsidRPr="004211F5">
        <w:rPr>
          <w:lang w:eastAsia="pl-PL"/>
        </w:rPr>
        <w:br/>
        <w:t>c) Wymagany okres rękojmi na wykonany przedmiot umowy – 24 miesiące.</w:t>
      </w:r>
      <w:r w:rsidRPr="004211F5">
        <w:rPr>
          <w:lang w:eastAsia="pl-PL"/>
        </w:rPr>
        <w:br/>
        <w:t>9) Termin realizacji bieżącego zamówienia – maksymalnie do 7 dni roboczych</w:t>
      </w:r>
      <w:r w:rsidRPr="004211F5">
        <w:rPr>
          <w:lang w:eastAsia="pl-PL"/>
        </w:rPr>
        <w:br/>
        <w:t xml:space="preserve">10) Termin dostawy analizatorów – 14 dni ( od dnia podpisania umowy) 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lastRenderedPageBreak/>
        <w:t>4.2.6.) Główny kod CPV: 38434000-6 - Analizatory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 xml:space="preserve">4.2.7.) Dodatkowy kod CPV: 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rPr>
          <w:lang w:eastAsia="pl-PL"/>
        </w:rPr>
      </w:pPr>
      <w:r w:rsidRPr="004211F5">
        <w:rPr>
          <w:lang w:eastAsia="pl-PL"/>
        </w:rPr>
        <w:t>33696000-5 - Odczynniki i środki kontrastowe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4.2.8.) Zamówienie obejmuje opcje: Nie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4.2.10.) Okres realizacji zamówienia albo umowy ramowej: 36 miesiące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4.2.11.) Zamawiający przewiduje wznowienia: Nie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4.3.) Kryteria oceny ofert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 xml:space="preserve">4.3.2.) Sposób określania wagi kryteriów oceny ofert: Procentowo 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 xml:space="preserve">4.3.3.) Stosowane kryteria oceny ofert: Kryterium ceny oraz kryteria jakościowe 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Kryterium 1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4.3.5.) Nazwa kryterium: Cena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4.3.6.) Waga: 60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Kryterium 2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 xml:space="preserve">4.3.4.) Rodzaj kryterium: </w:t>
      </w:r>
    </w:p>
    <w:p w:rsidR="004211F5" w:rsidRPr="004211F5" w:rsidRDefault="004211F5" w:rsidP="004211F5">
      <w:pPr>
        <w:suppressAutoHyphens w:val="0"/>
        <w:rPr>
          <w:lang w:eastAsia="pl-PL"/>
        </w:rPr>
      </w:pPr>
      <w:r w:rsidRPr="004211F5">
        <w:rPr>
          <w:lang w:eastAsia="pl-PL"/>
        </w:rPr>
        <w:t xml:space="preserve">jakość, w tym do parametry techniczne, właściwości estetyczne i funkcjonalne takie jak dostępność dla osób niepełnosprawnych lub uwzględnianie potrzeb użytkowników 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4.3.5.) Nazwa kryterium: jakość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4.3.6.) Waga: 40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4211F5">
        <w:rPr>
          <w:b/>
          <w:bCs/>
          <w:sz w:val="36"/>
          <w:szCs w:val="36"/>
          <w:lang w:eastAsia="pl-PL"/>
        </w:rPr>
        <w:t>SEKCJA V - KWALIFIKACJA WYKONAWCÓW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5.1.) Zamawiający przewiduje fakultatywne podstawy wykluczenia: Tak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 xml:space="preserve">5.2.) Fakultatywne podstawy wykluczenia: 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rPr>
          <w:lang w:eastAsia="pl-PL"/>
        </w:rPr>
      </w:pPr>
      <w:r w:rsidRPr="004211F5">
        <w:rPr>
          <w:lang w:eastAsia="pl-PL"/>
        </w:rPr>
        <w:t xml:space="preserve">Art. 109 ust. 1 </w:t>
      </w:r>
      <w:proofErr w:type="spellStart"/>
      <w:r w:rsidRPr="004211F5">
        <w:rPr>
          <w:lang w:eastAsia="pl-PL"/>
        </w:rPr>
        <w:t>pkt</w:t>
      </w:r>
      <w:proofErr w:type="spellEnd"/>
      <w:r w:rsidRPr="004211F5">
        <w:rPr>
          <w:lang w:eastAsia="pl-PL"/>
        </w:rPr>
        <w:t xml:space="preserve"> 1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rPr>
          <w:lang w:eastAsia="pl-PL"/>
        </w:rPr>
      </w:pPr>
      <w:r w:rsidRPr="004211F5">
        <w:rPr>
          <w:lang w:eastAsia="pl-PL"/>
        </w:rPr>
        <w:lastRenderedPageBreak/>
        <w:t xml:space="preserve">Art. 109 ust. 1 </w:t>
      </w:r>
      <w:proofErr w:type="spellStart"/>
      <w:r w:rsidRPr="004211F5">
        <w:rPr>
          <w:lang w:eastAsia="pl-PL"/>
        </w:rPr>
        <w:t>pkt</w:t>
      </w:r>
      <w:proofErr w:type="spellEnd"/>
      <w:r w:rsidRPr="004211F5">
        <w:rPr>
          <w:lang w:eastAsia="pl-PL"/>
        </w:rPr>
        <w:t xml:space="preserve"> 4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5.3.) Warunki udziału w postępowaniu: Tak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5.4.) Nazwa i opis warunków udziału w postępowaniu.</w:t>
      </w:r>
    </w:p>
    <w:p w:rsidR="004211F5" w:rsidRPr="004211F5" w:rsidRDefault="004211F5" w:rsidP="004211F5">
      <w:pPr>
        <w:suppressAutoHyphens w:val="0"/>
        <w:rPr>
          <w:lang w:eastAsia="pl-PL"/>
        </w:rPr>
      </w:pPr>
      <w:r w:rsidRPr="004211F5">
        <w:rPr>
          <w:lang w:eastAsia="pl-PL"/>
        </w:rPr>
        <w:t>1. zdolności do występowania w obrocie gospodarczym:</w:t>
      </w:r>
      <w:r w:rsidRPr="004211F5">
        <w:rPr>
          <w:lang w:eastAsia="pl-PL"/>
        </w:rPr>
        <w:br/>
        <w:t>Zamawiający uzna, że wykonawca spełnia warunek w zakresie występowania w obrocie gospodarczym jeżeli potwierdzi stosownym dokumentem, że jest wpisany do jednego z rejestrów zawodowych lub handlowych, prowadzonych w kraju, w którym ma siedzibę lub miejsce zamieszkania, wystawionym nie wcześniej niż 6 miesięcy przed jego złożeniem,</w:t>
      </w:r>
      <w:r w:rsidRPr="004211F5">
        <w:rPr>
          <w:lang w:eastAsia="pl-PL"/>
        </w:rPr>
        <w:br/>
        <w:t>2. sytuacji ekonomicznej lub finansowej: Zamawiający uzna, że wykonawca spełnia powyższy warunek na podstawie oświadczenia zawartego w ofercie.</w:t>
      </w:r>
      <w:r w:rsidRPr="004211F5">
        <w:rPr>
          <w:lang w:eastAsia="pl-PL"/>
        </w:rPr>
        <w:br/>
        <w:t>3. zdolności technicznej lub zawodowej:</w:t>
      </w:r>
      <w:r w:rsidRPr="004211F5">
        <w:rPr>
          <w:lang w:eastAsia="pl-PL"/>
        </w:rPr>
        <w:br/>
        <w:t xml:space="preserve">Zamawiający uzna, że wykonawca spełnia warunek w zakresie zdolności technicznej lub zawodowej jeżeli: w okresie ostatnich 3 lat przed upływem terminu składania ofert albo wniosków o dopuszczenie do udziału w postępowaniu, a jeżeli okres prowadzenia działalności jest krótszy – w tym okresie, zrealizował co najmniej dwie dostawy (w tym minimum jedna o wartości 270.000 zł) 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5.5.) Zamawiający wymaga złożenia oświadczenia, o którym mowa w art.125 ust. 1 ustawy: Nie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 xml:space="preserve">5.7.) Wykaz podmiotowych środków dowodowych na potwierdzenie spełniania warunków udziału w postępowaniu: 1. zaświadczenia właściwego naczelnika urzędu skarbowego potwierdzającego, że wykonawca nie zalega z opłacaniem podatków i opłat, w zakresie art. 109 ust. 1 </w:t>
      </w:r>
      <w:proofErr w:type="spellStart"/>
      <w:r w:rsidRPr="004211F5">
        <w:rPr>
          <w:b/>
          <w:bCs/>
          <w:sz w:val="27"/>
          <w:szCs w:val="27"/>
          <w:lang w:eastAsia="pl-PL"/>
        </w:rPr>
        <w:t>pkt</w:t>
      </w:r>
      <w:proofErr w:type="spellEnd"/>
      <w:r w:rsidRPr="004211F5">
        <w:rPr>
          <w:b/>
          <w:bCs/>
          <w:sz w:val="27"/>
          <w:szCs w:val="27"/>
          <w:lang w:eastAsia="pl-PL"/>
        </w:rPr>
        <w:t xml:space="preserve">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r w:rsidRPr="004211F5">
        <w:rPr>
          <w:b/>
          <w:bCs/>
          <w:sz w:val="27"/>
          <w:szCs w:val="27"/>
          <w:lang w:eastAsia="pl-PL"/>
        </w:rPr>
        <w:br/>
        <w:t xml:space="preserve">2. 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</w:t>
      </w:r>
      <w:proofErr w:type="spellStart"/>
      <w:r w:rsidRPr="004211F5">
        <w:rPr>
          <w:b/>
          <w:bCs/>
          <w:sz w:val="27"/>
          <w:szCs w:val="27"/>
          <w:lang w:eastAsia="pl-PL"/>
        </w:rPr>
        <w:t>pkt</w:t>
      </w:r>
      <w:proofErr w:type="spellEnd"/>
      <w:r w:rsidRPr="004211F5">
        <w:rPr>
          <w:b/>
          <w:bCs/>
          <w:sz w:val="27"/>
          <w:szCs w:val="27"/>
          <w:lang w:eastAsia="pl-PL"/>
        </w:rPr>
        <w:t xml:space="preserve">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</w:t>
      </w:r>
      <w:r w:rsidRPr="004211F5">
        <w:rPr>
          <w:b/>
          <w:bCs/>
          <w:sz w:val="27"/>
          <w:szCs w:val="27"/>
          <w:lang w:eastAsia="pl-PL"/>
        </w:rPr>
        <w:lastRenderedPageBreak/>
        <w:t>sprawie spłat tych należności;</w:t>
      </w:r>
      <w:r w:rsidRPr="004211F5">
        <w:rPr>
          <w:b/>
          <w:bCs/>
          <w:sz w:val="27"/>
          <w:szCs w:val="27"/>
          <w:lang w:eastAsia="pl-PL"/>
        </w:rPr>
        <w:br/>
        <w:t xml:space="preserve">3. odpisu lub informacji z Krajowego Rejestru Sądowego lub z Centralnej Ewidencji i Informacji o Działalności Gospodarczej, w zakresie art. 109 ust. 1 </w:t>
      </w:r>
      <w:proofErr w:type="spellStart"/>
      <w:r w:rsidRPr="004211F5">
        <w:rPr>
          <w:b/>
          <w:bCs/>
          <w:sz w:val="27"/>
          <w:szCs w:val="27"/>
          <w:lang w:eastAsia="pl-PL"/>
        </w:rPr>
        <w:t>pkt</w:t>
      </w:r>
      <w:proofErr w:type="spellEnd"/>
      <w:r w:rsidRPr="004211F5">
        <w:rPr>
          <w:b/>
          <w:bCs/>
          <w:sz w:val="27"/>
          <w:szCs w:val="27"/>
          <w:lang w:eastAsia="pl-PL"/>
        </w:rPr>
        <w:t xml:space="preserve"> 4 ustawy, sporządzonych nie wcześniej niż 3 miesiące przed jej złożeniem, jeżeli odrębne przepisy wymagają wpisu do rejestru lub ewidencji,</w:t>
      </w:r>
      <w:r w:rsidRPr="004211F5">
        <w:rPr>
          <w:b/>
          <w:bCs/>
          <w:sz w:val="27"/>
          <w:szCs w:val="27"/>
          <w:lang w:eastAsia="pl-PL"/>
        </w:rPr>
        <w:br/>
        <w:t>4. wykazu dostaw wykonanych, a w przypadku świadczeń powtarzających się lub ciągłych również wykonywanych, w okresie ostatnich 3 lat, a jeżeli okres prowadzenia działalności jest krótszy – w tym okresie, wraz podaniem ich wartości, przedmiotu, dat wykonania i podmiotów, na rzecz których dostawy lub usługi zostały wykonane lub są wykonywane (w tym minimum jedna o wartości 270.000 zł)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  <w:r w:rsidRPr="004211F5">
        <w:rPr>
          <w:b/>
          <w:bCs/>
          <w:sz w:val="27"/>
          <w:szCs w:val="27"/>
          <w:lang w:eastAsia="pl-PL"/>
        </w:rPr>
        <w:br/>
      </w:r>
      <w:r w:rsidRPr="004211F5">
        <w:rPr>
          <w:b/>
          <w:bCs/>
          <w:sz w:val="27"/>
          <w:szCs w:val="27"/>
          <w:lang w:eastAsia="pl-PL"/>
        </w:rPr>
        <w:br/>
        <w:t>Wykonawca nie jest zobowiązany do złożenia podmiotowych środków dowodowych, które zamawiający posiada, jeżeli wykonawca wskaże te środki oraz potwierdzi ich prawidłowość i aktualność.</w:t>
      </w:r>
      <w:r w:rsidRPr="004211F5">
        <w:rPr>
          <w:b/>
          <w:bCs/>
          <w:sz w:val="27"/>
          <w:szCs w:val="27"/>
          <w:lang w:eastAsia="pl-PL"/>
        </w:rPr>
        <w:br/>
        <w:t xml:space="preserve">Wykonawca składa podmiotowe środki dowodowe aktualne na dzień ich złożenia. 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 xml:space="preserve">5.8.) Wykaz przedmiotowych środków dowodowych: </w:t>
      </w:r>
    </w:p>
    <w:p w:rsidR="004211F5" w:rsidRPr="004211F5" w:rsidRDefault="004211F5" w:rsidP="004211F5">
      <w:pPr>
        <w:suppressAutoHyphens w:val="0"/>
        <w:rPr>
          <w:lang w:eastAsia="pl-PL"/>
        </w:rPr>
      </w:pPr>
      <w:r w:rsidRPr="004211F5">
        <w:rPr>
          <w:lang w:eastAsia="pl-PL"/>
        </w:rPr>
        <w:t>1) oświadczenie o terminie ważności przedmiotu dzierżawy (minimum 36 miesięcy – analizator, minimum 6 miesięcy – oznaczenia),</w:t>
      </w:r>
      <w:r w:rsidRPr="004211F5">
        <w:rPr>
          <w:lang w:eastAsia="pl-PL"/>
        </w:rPr>
        <w:br/>
        <w:t xml:space="preserve">2) wpis lub zgłoszenie do Rejestru Wyrobów Medycznych i podmiotów odpowiedzialnych za ich wprowadzenie do obrotu i używania (nie dotyczy klasy wyrobu medycznego I </w:t>
      </w:r>
      <w:proofErr w:type="spellStart"/>
      <w:r w:rsidRPr="004211F5">
        <w:rPr>
          <w:lang w:eastAsia="pl-PL"/>
        </w:rPr>
        <w:t>i</w:t>
      </w:r>
      <w:proofErr w:type="spellEnd"/>
      <w:r w:rsidRPr="004211F5">
        <w:rPr>
          <w:lang w:eastAsia="pl-PL"/>
        </w:rPr>
        <w:t xml:space="preserve"> </w:t>
      </w:r>
      <w:proofErr w:type="spellStart"/>
      <w:r w:rsidRPr="004211F5">
        <w:rPr>
          <w:lang w:eastAsia="pl-PL"/>
        </w:rPr>
        <w:t>IIa</w:t>
      </w:r>
      <w:proofErr w:type="spellEnd"/>
      <w:r w:rsidRPr="004211F5">
        <w:rPr>
          <w:lang w:eastAsia="pl-PL"/>
        </w:rPr>
        <w:t xml:space="preserve"> pod warunkiem, że pierwsze jego wprowadzenie nastąpiło w </w:t>
      </w:r>
      <w:proofErr w:type="spellStart"/>
      <w:r w:rsidRPr="004211F5">
        <w:rPr>
          <w:lang w:eastAsia="pl-PL"/>
        </w:rPr>
        <w:t>w</w:t>
      </w:r>
      <w:proofErr w:type="spellEnd"/>
      <w:r w:rsidRPr="004211F5">
        <w:rPr>
          <w:lang w:eastAsia="pl-PL"/>
        </w:rPr>
        <w:t xml:space="preserve"> inny niż Polska kraju Unii Europejskiej, zgodnie z przepisami ustawy z dnia 20 maja 2010 roku (Dz.U.2020.186)</w:t>
      </w:r>
      <w:r w:rsidRPr="004211F5">
        <w:rPr>
          <w:lang w:eastAsia="pl-PL"/>
        </w:rPr>
        <w:br/>
        <w:t>3) Deklaracja zgodności producenta (dot. wszystkich klas wyrobu medycznego)</w:t>
      </w:r>
      <w:r w:rsidRPr="004211F5">
        <w:rPr>
          <w:lang w:eastAsia="pl-PL"/>
        </w:rPr>
        <w:br/>
        <w:t>4) Certyfikat CE wystawiony przez jednostkę notyfikowaną. Na certyfikacie CE musi być numer CE i pełne dane jednostki notyfikowanej ( nie dot. klasy wyrobu I), oraz zapewnienie dostarczenia ww. dokumentów na każde żądanie Zamawiającego podczas badania ofert, najpóźniej przed podpisaniem ewentualnej umowy.</w:t>
      </w:r>
      <w:r w:rsidRPr="004211F5">
        <w:rPr>
          <w:lang w:eastAsia="pl-PL"/>
        </w:rPr>
        <w:br/>
        <w:t xml:space="preserve">Zamawiający przewiduje uzupełnienie przedmiotowych </w:t>
      </w:r>
      <w:proofErr w:type="spellStart"/>
      <w:r w:rsidRPr="004211F5">
        <w:rPr>
          <w:lang w:eastAsia="pl-PL"/>
        </w:rPr>
        <w:t>śr</w:t>
      </w:r>
      <w:proofErr w:type="spellEnd"/>
      <w:r w:rsidRPr="004211F5">
        <w:rPr>
          <w:lang w:eastAsia="pl-PL"/>
        </w:rPr>
        <w:t xml:space="preserve">. dowodowych. 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5.9.) Zamawiający przewiduje uzupełnienie przedmiotowych środków dowodowych: Tak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lastRenderedPageBreak/>
        <w:t xml:space="preserve">5.10.) Przedmiotowe środki dowodowe podlegające uzupełnieniu po złożeniu oferty: </w:t>
      </w:r>
    </w:p>
    <w:p w:rsidR="004211F5" w:rsidRPr="004211F5" w:rsidRDefault="004211F5" w:rsidP="004211F5">
      <w:pPr>
        <w:suppressAutoHyphens w:val="0"/>
        <w:rPr>
          <w:lang w:eastAsia="pl-PL"/>
        </w:rPr>
      </w:pPr>
      <w:proofErr w:type="spellStart"/>
      <w:r w:rsidRPr="004211F5">
        <w:rPr>
          <w:lang w:eastAsia="pl-PL"/>
        </w:rPr>
        <w:t>jw</w:t>
      </w:r>
      <w:proofErr w:type="spellEnd"/>
      <w:r w:rsidRPr="004211F5">
        <w:rPr>
          <w:lang w:eastAsia="pl-PL"/>
        </w:rPr>
        <w:t xml:space="preserve"> 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4211F5">
        <w:rPr>
          <w:b/>
          <w:bCs/>
          <w:sz w:val="36"/>
          <w:szCs w:val="36"/>
          <w:lang w:eastAsia="pl-PL"/>
        </w:rPr>
        <w:t>SEKCJA VI - WARUNKI ZAMÓWIENIA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6.1.) Zamawiający wymaga albo dopuszcza oferty wariantowe: Nie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6.3.) Zamawiający przewiduje aukcję elektroniczną: Nie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6.4.) Zamawiający wymaga wadium: Tak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 xml:space="preserve">6.4.1) Informacje dotyczące wadium: </w:t>
      </w:r>
    </w:p>
    <w:p w:rsidR="004211F5" w:rsidRPr="004211F5" w:rsidRDefault="004211F5" w:rsidP="004211F5">
      <w:pPr>
        <w:suppressAutoHyphens w:val="0"/>
        <w:rPr>
          <w:lang w:eastAsia="pl-PL"/>
        </w:rPr>
      </w:pPr>
      <w:r w:rsidRPr="004211F5">
        <w:rPr>
          <w:lang w:eastAsia="pl-PL"/>
        </w:rPr>
        <w:t>1) Wykonawca przystępujący do postępowania jest zobowiązany, przed upływem terminu składania ofert, wnieść wadium w kwocie:</w:t>
      </w:r>
      <w:r w:rsidRPr="004211F5">
        <w:rPr>
          <w:lang w:eastAsia="pl-PL"/>
        </w:rPr>
        <w:br/>
        <w:t>4.170,00 zł</w:t>
      </w:r>
      <w:r w:rsidRPr="004211F5">
        <w:rPr>
          <w:lang w:eastAsia="pl-PL"/>
        </w:rPr>
        <w:br/>
        <w:t>2) Wadium musi obejmować pełen okres związania ofertą tj. do dnia 20.11.2021 r.</w:t>
      </w:r>
      <w:r w:rsidRPr="004211F5">
        <w:rPr>
          <w:lang w:eastAsia="pl-PL"/>
        </w:rPr>
        <w:br/>
        <w:t xml:space="preserve">3) Wadium może być wniesione w jednej lub kilku formach wskazanych w art. 97 ust. 7 ustawy </w:t>
      </w:r>
      <w:proofErr w:type="spellStart"/>
      <w:r w:rsidRPr="004211F5">
        <w:rPr>
          <w:lang w:eastAsia="pl-PL"/>
        </w:rPr>
        <w:t>Pzp</w:t>
      </w:r>
      <w:proofErr w:type="spellEnd"/>
      <w:r w:rsidRPr="004211F5">
        <w:rPr>
          <w:lang w:eastAsia="pl-PL"/>
        </w:rPr>
        <w:t>.</w:t>
      </w:r>
      <w:r w:rsidRPr="004211F5">
        <w:rPr>
          <w:lang w:eastAsia="pl-PL"/>
        </w:rPr>
        <w:br/>
        <w:t>4) Wadium wnoszone w pieniądzu należy wpłacić przelewem na rachunek bankowy w banku Bank PKO BP, numer rachunku 43102014620000730203589496. Wadium musi wpłynąć na wskazany rachunek bankowy zamawiającego najpóźniej przed upływem terminu składania ofert (decyduje data wpływu na rachunek bankowy zamawiającego).</w:t>
      </w:r>
      <w:r w:rsidRPr="004211F5">
        <w:rPr>
          <w:lang w:eastAsia="pl-PL"/>
        </w:rPr>
        <w:br/>
        <w:t>5) Wadium wnoszone w poręczeniach lub gwarancjach należy załączyć do oferty w oryginale w postaci dokumentu elektronicznego podpisanego kwalifikowanym podpisem elektronicznym przez wystawcę dokumentu i powinno zawierać następujące elementy:</w:t>
      </w:r>
      <w:r w:rsidRPr="004211F5">
        <w:rPr>
          <w:lang w:eastAsia="pl-PL"/>
        </w:rPr>
        <w:br/>
        <w:t xml:space="preserve">a) nazwę dającego zlecenie (wykonawcy), beneficjenta gwarancji (zamawiającego), gwaranta/poręczyciela oraz wskazanie ich siedzib. Beneficjentem wskazanym w gwarancji lub poręczeniu musi być Szpital Wielospecjalistyczny im. </w:t>
      </w:r>
      <w:proofErr w:type="spellStart"/>
      <w:r w:rsidRPr="004211F5">
        <w:rPr>
          <w:lang w:eastAsia="pl-PL"/>
        </w:rPr>
        <w:t>dr.L.Błażka</w:t>
      </w:r>
      <w:proofErr w:type="spellEnd"/>
      <w:r w:rsidRPr="004211F5">
        <w:rPr>
          <w:lang w:eastAsia="pl-PL"/>
        </w:rPr>
        <w:t xml:space="preserve"> w Inowrocławiu,</w:t>
      </w:r>
      <w:r w:rsidRPr="004211F5">
        <w:rPr>
          <w:lang w:eastAsia="pl-PL"/>
        </w:rPr>
        <w:br/>
        <w:t>b) określenie wierzytelności, która ma być zabezpieczona gwarancją/poręczeniem,</w:t>
      </w:r>
      <w:r w:rsidRPr="004211F5">
        <w:rPr>
          <w:lang w:eastAsia="pl-PL"/>
        </w:rPr>
        <w:br/>
        <w:t>c) kwotę gwarancji/poręczenia,</w:t>
      </w:r>
      <w:r w:rsidRPr="004211F5">
        <w:rPr>
          <w:lang w:eastAsia="pl-PL"/>
        </w:rPr>
        <w:br/>
        <w:t>d) termin ważności gwarancji/poręczenia,</w:t>
      </w:r>
      <w:r w:rsidRPr="004211F5">
        <w:rPr>
          <w:lang w:eastAsia="pl-PL"/>
        </w:rPr>
        <w:br/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4211F5">
        <w:rPr>
          <w:lang w:eastAsia="pl-PL"/>
        </w:rPr>
        <w:t>Pzp</w:t>
      </w:r>
      <w:proofErr w:type="spellEnd"/>
      <w:r w:rsidRPr="004211F5">
        <w:rPr>
          <w:lang w:eastAsia="pl-PL"/>
        </w:rPr>
        <w:t>.</w:t>
      </w:r>
      <w:r w:rsidRPr="004211F5">
        <w:rPr>
          <w:lang w:eastAsia="pl-PL"/>
        </w:rPr>
        <w:br/>
        <w:t xml:space="preserve">6) W przypadku, gdy wykonawca nie wniósł wadium lub wniósł w sposób nieprawidłowy lub nie utrzymywał wadium nieprzerwanie do upływu terminu związania ofertą lub złożył wniosek o zwrot wadium, w przypadku o którym mowa w art. 98 ust. 2 </w:t>
      </w:r>
      <w:proofErr w:type="spellStart"/>
      <w:r w:rsidRPr="004211F5">
        <w:rPr>
          <w:lang w:eastAsia="pl-PL"/>
        </w:rPr>
        <w:t>pkt</w:t>
      </w:r>
      <w:proofErr w:type="spellEnd"/>
      <w:r w:rsidRPr="004211F5">
        <w:rPr>
          <w:lang w:eastAsia="pl-PL"/>
        </w:rPr>
        <w:t xml:space="preserve"> 3 ustawy </w:t>
      </w:r>
      <w:proofErr w:type="spellStart"/>
      <w:r w:rsidRPr="004211F5">
        <w:rPr>
          <w:lang w:eastAsia="pl-PL"/>
        </w:rPr>
        <w:t>Pzp</w:t>
      </w:r>
      <w:proofErr w:type="spellEnd"/>
      <w:r w:rsidRPr="004211F5">
        <w:rPr>
          <w:lang w:eastAsia="pl-PL"/>
        </w:rPr>
        <w:t xml:space="preserve">, zamawiający odrzuci ofertę na podstawie art. 226 ust. 1 </w:t>
      </w:r>
      <w:proofErr w:type="spellStart"/>
      <w:r w:rsidRPr="004211F5">
        <w:rPr>
          <w:lang w:eastAsia="pl-PL"/>
        </w:rPr>
        <w:t>pkt</w:t>
      </w:r>
      <w:proofErr w:type="spellEnd"/>
      <w:r w:rsidRPr="004211F5">
        <w:rPr>
          <w:lang w:eastAsia="pl-PL"/>
        </w:rPr>
        <w:t xml:space="preserve"> 14 ustawy </w:t>
      </w:r>
      <w:proofErr w:type="spellStart"/>
      <w:r w:rsidRPr="004211F5">
        <w:rPr>
          <w:lang w:eastAsia="pl-PL"/>
        </w:rPr>
        <w:t>Pzp</w:t>
      </w:r>
      <w:proofErr w:type="spellEnd"/>
      <w:r w:rsidRPr="004211F5">
        <w:rPr>
          <w:lang w:eastAsia="pl-PL"/>
        </w:rPr>
        <w:t>.</w:t>
      </w:r>
      <w:r w:rsidRPr="004211F5">
        <w:rPr>
          <w:lang w:eastAsia="pl-PL"/>
        </w:rPr>
        <w:br/>
        <w:t xml:space="preserve">7) Zamawiający dokona zwrotu wadium na zasadach określonych w art. 98 ust. 1–5 ustawy </w:t>
      </w:r>
      <w:proofErr w:type="spellStart"/>
      <w:r w:rsidRPr="004211F5">
        <w:rPr>
          <w:lang w:eastAsia="pl-PL"/>
        </w:rPr>
        <w:t>Pzp</w:t>
      </w:r>
      <w:proofErr w:type="spellEnd"/>
      <w:r w:rsidRPr="004211F5">
        <w:rPr>
          <w:lang w:eastAsia="pl-PL"/>
        </w:rPr>
        <w:t>.</w:t>
      </w:r>
      <w:r w:rsidRPr="004211F5">
        <w:rPr>
          <w:lang w:eastAsia="pl-PL"/>
        </w:rPr>
        <w:br/>
        <w:t xml:space="preserve">8) Zamawiający zatrzymuje wadium wraz z odsetkami na podstawie art. 98 ust. 6 ustawy </w:t>
      </w:r>
      <w:proofErr w:type="spellStart"/>
      <w:r w:rsidRPr="004211F5">
        <w:rPr>
          <w:lang w:eastAsia="pl-PL"/>
        </w:rPr>
        <w:t>Pzp</w:t>
      </w:r>
      <w:proofErr w:type="spellEnd"/>
      <w:r w:rsidRPr="004211F5">
        <w:rPr>
          <w:lang w:eastAsia="pl-PL"/>
        </w:rPr>
        <w:t xml:space="preserve">. 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6.5.) Zamawiający wymaga zabezpieczenia należytego wykonania umowy: Nie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lastRenderedPageBreak/>
        <w:t>6.7.) Zamawiający przewiduje unieważnienie postępowania, jeśli środki publiczne, które zamierzał przeznaczyć na sfinansowanie całości lub części zamówienia nie zostały przyznane: Nie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4211F5">
        <w:rPr>
          <w:b/>
          <w:bCs/>
          <w:sz w:val="36"/>
          <w:szCs w:val="36"/>
          <w:lang w:eastAsia="pl-PL"/>
        </w:rPr>
        <w:t>SEKCJA VII - PROJEKTOWANE POSTANOWIENIA UMOWY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7.1.) Zamawiający przewiduje udzielenia zaliczek: Nie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7.3.) Zamawiający przewiduje zmiany umowy: Nie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7.5.) Zamawiający uwzględnił aspekty społeczne, środowiskowe, innowacyjne lub etykiety związane z realizacją zamówienia: Nie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4211F5">
        <w:rPr>
          <w:b/>
          <w:bCs/>
          <w:sz w:val="36"/>
          <w:szCs w:val="36"/>
          <w:lang w:eastAsia="pl-PL"/>
        </w:rPr>
        <w:t>SEKCJA VIII – PROCEDURA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8.1.) Termin składania ofert: 2021-10-22 10:00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8.2.) Miejsce składania ofert: www.platformazakupowa.pl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8.3.) Termin otwarcia ofert: 2021-10-22 10:05</w:t>
      </w:r>
    </w:p>
    <w:p w:rsidR="004211F5" w:rsidRPr="004211F5" w:rsidRDefault="004211F5" w:rsidP="004211F5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211F5">
        <w:rPr>
          <w:b/>
          <w:bCs/>
          <w:sz w:val="27"/>
          <w:szCs w:val="27"/>
          <w:lang w:eastAsia="pl-PL"/>
        </w:rPr>
        <w:t>8.4.) Termin związania ofertą: do 2021-11-20</w:t>
      </w:r>
    </w:p>
    <w:p w:rsidR="004211F5" w:rsidRPr="004211F5" w:rsidRDefault="004211F5" w:rsidP="004211F5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5" w:history="1">
        <w:r w:rsidRPr="004211F5">
          <w:rPr>
            <w:color w:val="0000FF"/>
            <w:u w:val="single"/>
            <w:lang w:eastAsia="pl-PL"/>
          </w:rPr>
          <w:t>Strona główna</w:t>
        </w:r>
      </w:hyperlink>
    </w:p>
    <w:p w:rsidR="004211F5" w:rsidRPr="004211F5" w:rsidRDefault="004211F5" w:rsidP="004211F5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6" w:tgtFrame="_blank" w:history="1">
        <w:r w:rsidRPr="004211F5">
          <w:rPr>
            <w:color w:val="0000FF"/>
            <w:u w:val="single"/>
            <w:lang w:eastAsia="pl-PL"/>
          </w:rPr>
          <w:t>Urząd Zamówień Publicznych</w:t>
        </w:r>
      </w:hyperlink>
    </w:p>
    <w:p w:rsidR="004211F5" w:rsidRPr="004211F5" w:rsidRDefault="004211F5" w:rsidP="004211F5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7" w:tgtFrame="_blank" w:history="1">
        <w:r w:rsidRPr="004211F5">
          <w:rPr>
            <w:color w:val="0000FF"/>
            <w:u w:val="single"/>
            <w:lang w:eastAsia="pl-PL"/>
          </w:rPr>
          <w:t>Ministerstwo Rozwoju, Pracy i Technologii</w:t>
        </w:r>
      </w:hyperlink>
    </w:p>
    <w:p w:rsidR="004211F5" w:rsidRPr="004211F5" w:rsidRDefault="004211F5" w:rsidP="004211F5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8" w:anchor="regulamin-serwisu" w:tgtFrame="_blank" w:history="1">
        <w:r w:rsidRPr="004211F5">
          <w:rPr>
            <w:color w:val="0000FF"/>
            <w:u w:val="single"/>
            <w:lang w:eastAsia="pl-PL"/>
          </w:rPr>
          <w:t>Regulamin</w:t>
        </w:r>
      </w:hyperlink>
    </w:p>
    <w:p w:rsidR="004211F5" w:rsidRPr="004211F5" w:rsidRDefault="004211F5" w:rsidP="004211F5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9" w:tgtFrame="_blank" w:history="1">
        <w:r w:rsidRPr="004211F5">
          <w:rPr>
            <w:color w:val="0000FF"/>
            <w:u w:val="single"/>
            <w:lang w:eastAsia="pl-PL"/>
          </w:rPr>
          <w:t>Polityka prywatności</w:t>
        </w:r>
      </w:hyperlink>
    </w:p>
    <w:p w:rsidR="004211F5" w:rsidRPr="004211F5" w:rsidRDefault="004211F5" w:rsidP="004211F5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10" w:history="1">
        <w:r w:rsidRPr="004211F5">
          <w:rPr>
            <w:color w:val="0000FF"/>
            <w:u w:val="single"/>
            <w:lang w:eastAsia="pl-PL"/>
          </w:rPr>
          <w:t>FAQ</w:t>
        </w:r>
      </w:hyperlink>
    </w:p>
    <w:p w:rsidR="004211F5" w:rsidRPr="004211F5" w:rsidRDefault="004211F5" w:rsidP="004211F5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11" w:history="1">
        <w:r w:rsidRPr="004211F5">
          <w:rPr>
            <w:color w:val="0000FF"/>
            <w:u w:val="single"/>
            <w:lang w:eastAsia="pl-PL"/>
          </w:rPr>
          <w:t>Zgłoś problem</w:t>
        </w:r>
      </w:hyperlink>
    </w:p>
    <w:p w:rsidR="004211F5" w:rsidRPr="004211F5" w:rsidRDefault="004211F5" w:rsidP="004211F5">
      <w:pPr>
        <w:suppressAutoHyphens w:val="0"/>
        <w:rPr>
          <w:lang w:eastAsia="pl-PL"/>
        </w:rPr>
      </w:pPr>
      <w:hyperlink r:id="rId12" w:tgtFrame="_blank" w:history="1">
        <w:r>
          <w:rPr>
            <w:noProof/>
            <w:color w:val="0000FF"/>
            <w:lang w:eastAsia="pl-PL"/>
          </w:rPr>
          <w:drawing>
            <wp:inline distT="0" distB="0" distL="0" distR="0">
              <wp:extent cx="1216025" cy="560705"/>
              <wp:effectExtent l="19050" t="0" r="3175" b="0"/>
              <wp:docPr id="1" name="Obraz 1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6025" cy="560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color w:val="0000FF"/>
            <w:lang w:eastAsia="pl-PL"/>
          </w:rPr>
          <w:drawing>
            <wp:inline distT="0" distB="0" distL="0" distR="0">
              <wp:extent cx="1181735" cy="543560"/>
              <wp:effectExtent l="19050" t="0" r="0" b="0"/>
              <wp:docPr id="2" name="Obraz 2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735" cy="543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211F5" w:rsidRPr="004211F5" w:rsidRDefault="004211F5" w:rsidP="004211F5">
      <w:pPr>
        <w:suppressAutoHyphens w:val="0"/>
        <w:rPr>
          <w:lang w:eastAsia="pl-PL"/>
        </w:rPr>
      </w:pPr>
      <w:hyperlink r:id="rId15" w:history="1">
        <w:r>
          <w:rPr>
            <w:noProof/>
            <w:color w:val="0000FF"/>
            <w:lang w:eastAsia="pl-PL"/>
          </w:rPr>
          <w:drawing>
            <wp:inline distT="0" distB="0" distL="0" distR="0">
              <wp:extent cx="1854835" cy="431165"/>
              <wp:effectExtent l="19050" t="0" r="0" b="0"/>
              <wp:docPr id="3" name="Obraz 3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4835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color w:val="0000FF"/>
            <w:lang w:eastAsia="pl-PL"/>
          </w:rPr>
          <w:drawing>
            <wp:inline distT="0" distB="0" distL="0" distR="0">
              <wp:extent cx="1854835" cy="431165"/>
              <wp:effectExtent l="19050" t="0" r="0" b="0"/>
              <wp:docPr id="4" name="Obraz 4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4835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211F5" w:rsidRPr="004211F5" w:rsidRDefault="004211F5" w:rsidP="004211F5">
      <w:pPr>
        <w:suppressAutoHyphens w:val="0"/>
        <w:rPr>
          <w:lang w:eastAsia="pl-PL"/>
        </w:rPr>
      </w:pPr>
      <w:hyperlink r:id="rId18" w:tgtFrame="_blank" w:history="1">
        <w:r>
          <w:rPr>
            <w:noProof/>
            <w:color w:val="0000FF"/>
            <w:lang w:eastAsia="pl-PL"/>
          </w:rPr>
          <w:drawing>
            <wp:inline distT="0" distB="0" distL="0" distR="0">
              <wp:extent cx="1871980" cy="422910"/>
              <wp:effectExtent l="19050" t="0" r="0" b="0"/>
              <wp:docPr id="5" name="Obraz 5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1980" cy="422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color w:val="0000FF"/>
            <w:lang w:eastAsia="pl-PL"/>
          </w:rPr>
          <w:drawing>
            <wp:inline distT="0" distB="0" distL="0" distR="0">
              <wp:extent cx="2122170" cy="483235"/>
              <wp:effectExtent l="19050" t="0" r="0" b="0"/>
              <wp:docPr id="6" name="Obraz 6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2170" cy="4832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211F5" w:rsidRPr="004211F5" w:rsidRDefault="004211F5" w:rsidP="004211F5">
      <w:pPr>
        <w:suppressAutoHyphens w:val="0"/>
        <w:spacing w:before="100" w:beforeAutospacing="1" w:after="100" w:afterAutospacing="1"/>
        <w:rPr>
          <w:lang w:eastAsia="pl-PL"/>
        </w:rPr>
      </w:pPr>
      <w:r w:rsidRPr="004211F5">
        <w:rPr>
          <w:lang w:eastAsia="pl-PL"/>
        </w:rPr>
        <w:t>Projekt współfinansowany ze środków Europejskiego Funduszu Rozwoju Regionalnego w ramach Programu Operacyjnego Polska Cyfrowa, II oś priorytetowa E-administracja i otwarty rząd, działanie 2.1 „Wysoka dostępność i jakość e-usług publicznych”. Projekt jest realizowany przez Urząd Zamówień Publicznych w partnerstwie z Ministerstwem Cyfryzacji.</w:t>
      </w:r>
    </w:p>
    <w:p w:rsidR="00190051" w:rsidRDefault="00190051"/>
    <w:sectPr w:rsidR="00190051" w:rsidSect="0019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8B3593"/>
    <w:multiLevelType w:val="multilevel"/>
    <w:tmpl w:val="3204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11F5"/>
    <w:rsid w:val="00176D83"/>
    <w:rsid w:val="00190051"/>
    <w:rsid w:val="004211F5"/>
    <w:rsid w:val="00531067"/>
    <w:rsid w:val="005F7275"/>
    <w:rsid w:val="009A71AD"/>
    <w:rsid w:val="00C8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27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275"/>
    <w:pPr>
      <w:keepNext/>
      <w:outlineLvl w:val="0"/>
    </w:pPr>
    <w:rPr>
      <w:sz w:val="26"/>
      <w:szCs w:val="20"/>
    </w:rPr>
  </w:style>
  <w:style w:type="paragraph" w:styleId="Nagwek2">
    <w:name w:val="heading 2"/>
    <w:basedOn w:val="Normalny"/>
    <w:link w:val="Nagwek2Znak"/>
    <w:uiPriority w:val="9"/>
    <w:qFormat/>
    <w:rsid w:val="004211F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211F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7275"/>
    <w:rPr>
      <w:sz w:val="2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211F5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4211F5"/>
    <w:rPr>
      <w:b/>
      <w:bCs/>
      <w:sz w:val="27"/>
      <w:szCs w:val="27"/>
    </w:rPr>
  </w:style>
  <w:style w:type="paragraph" w:customStyle="1" w:styleId="mb-0">
    <w:name w:val="mb-0"/>
    <w:basedOn w:val="Normalny"/>
    <w:rsid w:val="004211F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">
    <w:name w:val="normal"/>
    <w:basedOn w:val="Domylnaczcionkaakapitu"/>
    <w:rsid w:val="004211F5"/>
  </w:style>
  <w:style w:type="character" w:styleId="Hipercze">
    <w:name w:val="Hyperlink"/>
    <w:basedOn w:val="Domylnaczcionkaakapitu"/>
    <w:uiPriority w:val="99"/>
    <w:semiHidden/>
    <w:unhideWhenUsed/>
    <w:rsid w:val="004211F5"/>
    <w:rPr>
      <w:color w:val="0000FF"/>
      <w:u w:val="single"/>
    </w:rPr>
  </w:style>
  <w:style w:type="paragraph" w:customStyle="1" w:styleId="program-description">
    <w:name w:val="program-description"/>
    <w:basedOn w:val="Normalny"/>
    <w:rsid w:val="004211F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1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1F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9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7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regulamin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ec.europa.eu/info/index_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pl/web/rozwoj" TargetMode="External"/><Relationship Id="rId12" Type="http://schemas.openxmlformats.org/officeDocument/2006/relationships/hyperlink" Target="https://www.funduszeeuropejskie.gov.pl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uzp.gov.pl/" TargetMode="External"/><Relationship Id="rId11" Type="http://schemas.openxmlformats.org/officeDocument/2006/relationships/hyperlink" Target="https://ezamowienia.gov.pl/soz/latest-faq" TargetMode="External"/><Relationship Id="rId5" Type="http://schemas.openxmlformats.org/officeDocument/2006/relationships/hyperlink" Target="https://ezamowienia.gov.pl/" TargetMode="External"/><Relationship Id="rId15" Type="http://schemas.openxmlformats.org/officeDocument/2006/relationships/hyperlink" Target="https://ezamowienia.gov.pl/mo-client/" TargetMode="External"/><Relationship Id="rId10" Type="http://schemas.openxmlformats.org/officeDocument/2006/relationships/hyperlink" Target="https://ezamowienia.gov.pl/soz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/polityka-prywatnosci-2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2412</Words>
  <Characters>14473</Characters>
  <Application>Microsoft Office Word</Application>
  <DocSecurity>0</DocSecurity>
  <Lines>120</Lines>
  <Paragraphs>33</Paragraphs>
  <ScaleCrop>false</ScaleCrop>
  <Company/>
  <LinksUpToDate>false</LinksUpToDate>
  <CharactersWithSpaces>16852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3</cp:revision>
  <cp:lastPrinted>2021-10-13T09:14:00Z</cp:lastPrinted>
  <dcterms:created xsi:type="dcterms:W3CDTF">2021-10-13T09:14:00Z</dcterms:created>
  <dcterms:modified xsi:type="dcterms:W3CDTF">2021-10-13T09:15:00Z</dcterms:modified>
</cp:coreProperties>
</file>