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A190" w14:textId="6D34B4B4" w:rsidR="00550876" w:rsidRDefault="007124FE" w:rsidP="00543A66">
      <w:pPr>
        <w:jc w:val="right"/>
      </w:pPr>
      <w:r>
        <w:t xml:space="preserve">Opis przedmiotu zamówienia – załącznik nr 1 do </w:t>
      </w:r>
      <w:r w:rsidR="00543A66">
        <w:t>zapytania ofertowego</w:t>
      </w:r>
    </w:p>
    <w:p w14:paraId="220BCBD5" w14:textId="7FA70103" w:rsidR="00550876" w:rsidRPr="007D7900" w:rsidRDefault="00550876" w:rsidP="00550876">
      <w:pPr>
        <w:rPr>
          <w:b/>
          <w:bCs/>
        </w:rPr>
      </w:pPr>
      <w:r w:rsidRPr="007D7900">
        <w:rPr>
          <w:b/>
          <w:bCs/>
        </w:rPr>
        <w:t>Przedmiot</w:t>
      </w:r>
      <w:r w:rsidR="004F332F" w:rsidRPr="007D7900">
        <w:rPr>
          <w:b/>
          <w:bCs/>
        </w:rPr>
        <w:t xml:space="preserve"> </w:t>
      </w:r>
      <w:r w:rsidR="007124FE">
        <w:rPr>
          <w:b/>
          <w:bCs/>
        </w:rPr>
        <w:t>zamówienia</w:t>
      </w:r>
    </w:p>
    <w:p w14:paraId="03EC1334" w14:textId="3DF9AA18" w:rsidR="00550876" w:rsidRDefault="00550876" w:rsidP="00550876">
      <w:r>
        <w:t xml:space="preserve">1. Przedmiotem </w:t>
      </w:r>
      <w:r w:rsidR="004F332F">
        <w:t>zapytania ofertowego</w:t>
      </w:r>
      <w:r>
        <w:t xml:space="preserve"> jest świadczenie przez Wykonawcę na rzecz Zamawiającego usług</w:t>
      </w:r>
      <w:r w:rsidR="004F332F">
        <w:t xml:space="preserve"> </w:t>
      </w:r>
      <w:r>
        <w:t>serwisowych, w tym konserwacji, przeglądów technicznych i serwisowania:</w:t>
      </w:r>
    </w:p>
    <w:p w14:paraId="756DEE7D" w14:textId="403C4401" w:rsidR="00550876" w:rsidRDefault="00550876" w:rsidP="00550876">
      <w:r>
        <w:t>1) centrali telefonicznej Platan Libra Rack wraz z zasilaniem rezerwowym ZRA-1 Rack;</w:t>
      </w:r>
    </w:p>
    <w:p w14:paraId="156326C0" w14:textId="77777777" w:rsidR="00550876" w:rsidRDefault="00550876" w:rsidP="00550876">
      <w:r>
        <w:t>2) telefonów wewnętrznych współpracujących z ww. centralą LIBRA;</w:t>
      </w:r>
    </w:p>
    <w:p w14:paraId="17D2589D" w14:textId="77777777" w:rsidR="00550876" w:rsidRDefault="00550876" w:rsidP="00550876">
      <w:r>
        <w:t>3) sieci teletechnicznych (okablowanie sieci telefonicznej w zakresie współpracy z centralą)</w:t>
      </w:r>
    </w:p>
    <w:p w14:paraId="7B9E2FBC" w14:textId="77777777" w:rsidR="00550876" w:rsidRDefault="00550876" w:rsidP="00550876">
      <w:r>
        <w:t>w obiektach Muzeum Józefa Piłsudskiego w Sulejówku.</w:t>
      </w:r>
    </w:p>
    <w:p w14:paraId="7EE49ED9" w14:textId="72FF255C" w:rsidR="00550876" w:rsidRDefault="00550876" w:rsidP="00550876">
      <w:r>
        <w:t>2. Wykonawca zobowiązuje się do świadczenia usługi w sposób zapewniający stałe (ciągle) utrzymanie</w:t>
      </w:r>
      <w:r w:rsidR="003B0873">
        <w:t xml:space="preserve"> </w:t>
      </w:r>
      <w:r>
        <w:t>centrali telefonicznej oraz sieci telefonicznej i telefonów w pełnej sprawności technicznej.</w:t>
      </w:r>
    </w:p>
    <w:p w14:paraId="6CEDF3C6" w14:textId="77777777" w:rsidR="00332738" w:rsidRDefault="00332738" w:rsidP="00550876"/>
    <w:p w14:paraId="05B869D6" w14:textId="77777777" w:rsidR="00550876" w:rsidRPr="00332738" w:rsidRDefault="00550876" w:rsidP="00550876">
      <w:pPr>
        <w:rPr>
          <w:b/>
          <w:bCs/>
        </w:rPr>
      </w:pPr>
      <w:r w:rsidRPr="00332738">
        <w:rPr>
          <w:b/>
          <w:bCs/>
        </w:rPr>
        <w:t>Obowiązki Wykonawcy</w:t>
      </w:r>
    </w:p>
    <w:p w14:paraId="0EC0DAB6" w14:textId="77777777" w:rsidR="00550876" w:rsidRDefault="00550876" w:rsidP="00550876">
      <w:r>
        <w:t>1. Wykonawca zobowiązany jest na bieżąco i bez wystawiania przez Zamawiającego zleceń do:</w:t>
      </w:r>
    </w:p>
    <w:p w14:paraId="179332CA" w14:textId="77777777" w:rsidR="00550876" w:rsidRDefault="00550876" w:rsidP="00550876">
      <w:r>
        <w:t>1) wykrywania i usuwania usterek programowych konfiguracyjnych;</w:t>
      </w:r>
    </w:p>
    <w:p w14:paraId="27A8A5D4" w14:textId="36390D29" w:rsidR="001274EC" w:rsidRDefault="00550876" w:rsidP="00550876">
      <w:r>
        <w:t>2) usuwania usterek (awarii) sprzętowych i sygnalizowanie konieczności wymiany podzespołów;</w:t>
      </w:r>
    </w:p>
    <w:p w14:paraId="1EFB2D36" w14:textId="77777777" w:rsidR="00332738" w:rsidRDefault="00332738" w:rsidP="00332738">
      <w:r>
        <w:t>3) pełnienia nadzoru nad poprawnością funkcjonowania centrali telefonicznej i sieci</w:t>
      </w:r>
    </w:p>
    <w:p w14:paraId="2502381A" w14:textId="77777777" w:rsidR="00332738" w:rsidRDefault="00332738" w:rsidP="00332738">
      <w:r>
        <w:t>telefonicznej;</w:t>
      </w:r>
    </w:p>
    <w:p w14:paraId="612EFBDC" w14:textId="77777777" w:rsidR="00332738" w:rsidRDefault="00332738" w:rsidP="00332738">
      <w:r>
        <w:t>4) pełnienia nadzoru nad poprawnością działania zainstalowanych w obiektach Zamawiającego</w:t>
      </w:r>
    </w:p>
    <w:p w14:paraId="62810C86" w14:textId="77777777" w:rsidR="00332738" w:rsidRDefault="00332738" w:rsidP="00332738">
      <w:r>
        <w:t>linii telefonicznych miejskich (analogowych POTS, PRAi innych);</w:t>
      </w:r>
    </w:p>
    <w:p w14:paraId="0BCA5636" w14:textId="77777777" w:rsidR="00332738" w:rsidRDefault="00332738" w:rsidP="00332738">
      <w:r>
        <w:t>5) wykonywania bieżących konserwacji, przeglądów i serwisowania centrali telefoniczne]</w:t>
      </w:r>
    </w:p>
    <w:p w14:paraId="6C5A0DD0" w14:textId="77777777" w:rsidR="00332738" w:rsidRDefault="00332738" w:rsidP="00332738">
      <w:r>
        <w:t>i telefonów wewnętrznych w celu utrzymania sprzętu w stałej sprawności technicznej;</w:t>
      </w:r>
    </w:p>
    <w:p w14:paraId="55D0C73E" w14:textId="77777777" w:rsidR="00332738" w:rsidRDefault="00332738" w:rsidP="00332738">
      <w:r>
        <w:t>6) sprawdzania poprawności pracy systemu telekomunikacyjnego;</w:t>
      </w:r>
    </w:p>
    <w:p w14:paraId="457877E7" w14:textId="77777777" w:rsidR="00332738" w:rsidRDefault="00332738" w:rsidP="00332738">
      <w:r>
        <w:t>7) sprawdzania i wykonywania upgrade firmware centrali i telefonów —jeśli nowe wersje będą</w:t>
      </w:r>
    </w:p>
    <w:p w14:paraId="399CC5B7" w14:textId="77777777" w:rsidR="00332738" w:rsidRDefault="00332738" w:rsidP="00332738">
      <w:r>
        <w:t>dostępne u producentów;</w:t>
      </w:r>
    </w:p>
    <w:p w14:paraId="4E59CD6E" w14:textId="77777777" w:rsidR="00332738" w:rsidRDefault="00332738" w:rsidP="00332738">
      <w:r>
        <w:t>8) współpraca z pracownikami Zamawiającego odpowiedzialnymi za system telekomunikacyjny</w:t>
      </w:r>
    </w:p>
    <w:p w14:paraId="662AC788" w14:textId="77777777" w:rsidR="00332738" w:rsidRDefault="00332738" w:rsidP="00332738">
      <w:r>
        <w:t>Muzeum w zakresie ustalania i usuwania awarii i usterek oraz udzielania wsparcia w zakresie</w:t>
      </w:r>
    </w:p>
    <w:p w14:paraId="12358CB1" w14:textId="24CD38B5" w:rsidR="00332738" w:rsidRDefault="00332738" w:rsidP="00332738">
      <w:r>
        <w:t>usług i funkcjonowania systemu telekomunikacyjnego.</w:t>
      </w:r>
    </w:p>
    <w:p w14:paraId="70053617" w14:textId="12F9155B" w:rsidR="002151D8" w:rsidRDefault="002151D8" w:rsidP="00332738"/>
    <w:p w14:paraId="78B5076A" w14:textId="77777777" w:rsidR="002151D8" w:rsidRDefault="002151D8" w:rsidP="00332738"/>
    <w:p w14:paraId="2B632570" w14:textId="77777777" w:rsidR="00332738" w:rsidRPr="002151D8" w:rsidRDefault="00332738" w:rsidP="00332738">
      <w:pPr>
        <w:rPr>
          <w:b/>
          <w:bCs/>
        </w:rPr>
      </w:pPr>
      <w:r w:rsidRPr="002151D8">
        <w:rPr>
          <w:b/>
          <w:bCs/>
        </w:rPr>
        <w:t>Wykonawca zobowiązany jest dokonać, co najmniej jeden raz w miesiącu, niżej wymienionych</w:t>
      </w:r>
    </w:p>
    <w:p w14:paraId="15A009F0" w14:textId="2B108F2C" w:rsidR="00332738" w:rsidRPr="002151D8" w:rsidRDefault="00332738" w:rsidP="00332738">
      <w:pPr>
        <w:rPr>
          <w:b/>
          <w:bCs/>
        </w:rPr>
      </w:pPr>
      <w:r w:rsidRPr="002151D8">
        <w:rPr>
          <w:b/>
          <w:bCs/>
        </w:rPr>
        <w:t>czynności</w:t>
      </w:r>
    </w:p>
    <w:p w14:paraId="37AA0445" w14:textId="77777777" w:rsidR="00332738" w:rsidRDefault="00332738" w:rsidP="00332738">
      <w:r>
        <w:t>1) dokonanie odczytu raportów z centrali oraz wykonanie kopii zapasowej ustawień systemu;</w:t>
      </w:r>
    </w:p>
    <w:p w14:paraId="10729ADE" w14:textId="77777777" w:rsidR="00332738" w:rsidRDefault="00332738" w:rsidP="00332738">
      <w:r>
        <w:lastRenderedPageBreak/>
        <w:t>2) dokonanie przeglądu centrali telefonicznej;</w:t>
      </w:r>
    </w:p>
    <w:p w14:paraId="17ABFB49" w14:textId="77777777" w:rsidR="00332738" w:rsidRDefault="00332738" w:rsidP="00332738">
      <w:r>
        <w:t>3) dokonanie przeglądu połączeń kablowych centrali i telefonów;</w:t>
      </w:r>
    </w:p>
    <w:p w14:paraId="3BD3E1AF" w14:textId="77777777" w:rsidR="00332738" w:rsidRDefault="00332738" w:rsidP="00332738">
      <w:r>
        <w:t>4) . dokonanie przeglądu, czyszczenia telefonów wewnętrznych;</w:t>
      </w:r>
    </w:p>
    <w:p w14:paraId="4A85B8F6" w14:textId="2D8429DE" w:rsidR="00332738" w:rsidRDefault="00332738" w:rsidP="00332738">
      <w:r>
        <w:t>5) dokonanie przeglądu linii telefonicznych w budynkach;</w:t>
      </w:r>
    </w:p>
    <w:p w14:paraId="424706B6" w14:textId="77777777" w:rsidR="00C8745B" w:rsidRDefault="00C8745B" w:rsidP="00332738"/>
    <w:p w14:paraId="07158CAA" w14:textId="77777777" w:rsidR="00332738" w:rsidRPr="00C8745B" w:rsidRDefault="00332738" w:rsidP="00332738">
      <w:pPr>
        <w:rPr>
          <w:b/>
          <w:bCs/>
        </w:rPr>
      </w:pPr>
      <w:r w:rsidRPr="00C8745B">
        <w:rPr>
          <w:b/>
          <w:bCs/>
        </w:rPr>
        <w:t>Na wezwanie Zamawiającego, Wykonawca zobowiązany jest do:</w:t>
      </w:r>
    </w:p>
    <w:p w14:paraId="60C1FA52" w14:textId="77777777" w:rsidR="00332738" w:rsidRDefault="00332738" w:rsidP="00332738">
      <w:r>
        <w:t>1) kreowania nowych numerów telefonicznych wewnętrznych (według numeracji operatora);</w:t>
      </w:r>
    </w:p>
    <w:p w14:paraId="0CAD0E35" w14:textId="77777777" w:rsidR="00332738" w:rsidRDefault="00332738" w:rsidP="00332738">
      <w:r>
        <w:t>2) zmiany lokalizacji numerów w pokojach (przeprowadzki);</w:t>
      </w:r>
    </w:p>
    <w:p w14:paraId="6606C8BD" w14:textId="2853AF98" w:rsidR="00332738" w:rsidRDefault="00332738" w:rsidP="00332738">
      <w:r>
        <w:t>3) krosowania gniazd telefonicznych (nie informatycznych) oraz zestawiania połączeń;</w:t>
      </w:r>
    </w:p>
    <w:p w14:paraId="45BABFE7" w14:textId="2D4FF16C" w:rsidR="00332738" w:rsidRDefault="00332738" w:rsidP="00332738">
      <w:r>
        <w:t>4) konfiguracji urządzeń aktywnych sieci telefonicznej.</w:t>
      </w:r>
    </w:p>
    <w:sectPr w:rsidR="0033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B5"/>
    <w:rsid w:val="001274EC"/>
    <w:rsid w:val="002151D8"/>
    <w:rsid w:val="00332738"/>
    <w:rsid w:val="003B0873"/>
    <w:rsid w:val="004F332F"/>
    <w:rsid w:val="00543A66"/>
    <w:rsid w:val="00550876"/>
    <w:rsid w:val="007124FE"/>
    <w:rsid w:val="007438A7"/>
    <w:rsid w:val="007D7900"/>
    <w:rsid w:val="00C8745B"/>
    <w:rsid w:val="00E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11D8"/>
  <w15:chartTrackingRefBased/>
  <w15:docId w15:val="{5BA7F98F-6803-46F8-9997-90618C67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A10BE-564C-4716-AF6B-B431BAEDC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4DDAB-9285-49D7-A643-9930B4D63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1834E2-6B1A-4FDC-8309-4BDEA8B1D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Jałoszyński</dc:creator>
  <cp:keywords/>
  <dc:description/>
  <cp:lastModifiedBy>Eliza Gajowczyk</cp:lastModifiedBy>
  <cp:revision>11</cp:revision>
  <dcterms:created xsi:type="dcterms:W3CDTF">2021-12-08T10:37:00Z</dcterms:created>
  <dcterms:modified xsi:type="dcterms:W3CDTF">2021-12-15T13:15:00Z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