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2FDF3" w14:textId="08C2B307" w:rsidR="00E24E25" w:rsidRPr="00697B83" w:rsidRDefault="00ED477C">
      <w:pPr>
        <w:jc w:val="center"/>
        <w:rPr>
          <w:rFonts w:ascii="Calibri" w:hAnsi="Calibri" w:cs="Calibri"/>
          <w:b/>
          <w:strike/>
          <w:sz w:val="22"/>
          <w:szCs w:val="22"/>
        </w:rPr>
      </w:pPr>
      <w:r w:rsidRPr="00697B83">
        <w:rPr>
          <w:rFonts w:ascii="Calibri" w:hAnsi="Calibri" w:cs="Calibri"/>
          <w:b/>
          <w:bCs/>
        </w:rPr>
        <w:t xml:space="preserve">SZCZEGÓŁOWY OPIS PRZEDMIOTU ZAMÓWIENIA DLA CZĘŚCI </w:t>
      </w:r>
      <w:r w:rsidR="00BD0938">
        <w:rPr>
          <w:rFonts w:ascii="Calibri" w:hAnsi="Calibri" w:cs="Calibri"/>
          <w:b/>
          <w:bCs/>
        </w:rPr>
        <w:t>III</w:t>
      </w:r>
      <w:r w:rsidRPr="00697B83">
        <w:rPr>
          <w:rFonts w:ascii="Calibri" w:hAnsi="Calibri" w:cs="Calibri"/>
          <w:b/>
          <w:bCs/>
          <w:sz w:val="28"/>
          <w:szCs w:val="28"/>
        </w:rPr>
        <w:br/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4397"/>
      </w:tblGrid>
      <w:tr w:rsidR="00E24E25" w:rsidRPr="00697B83" w14:paraId="4CDD8962" w14:textId="77777777" w:rsidTr="00C7344E">
        <w:trPr>
          <w:trHeight w:val="667"/>
          <w:jc w:val="center"/>
        </w:trPr>
        <w:tc>
          <w:tcPr>
            <w:tcW w:w="9926" w:type="dxa"/>
            <w:gridSpan w:val="3"/>
            <w:shd w:val="clear" w:color="auto" w:fill="F2F2F2"/>
            <w:vAlign w:val="center"/>
          </w:tcPr>
          <w:p w14:paraId="46051AAF" w14:textId="2273267F" w:rsidR="00E24E25" w:rsidRPr="00697B83" w:rsidRDefault="00ED477C">
            <w:pPr>
              <w:pStyle w:val="Domylnie"/>
              <w:numPr>
                <w:ilvl w:val="0"/>
                <w:numId w:val="3"/>
              </w:numPr>
              <w:ind w:left="568" w:hanging="284"/>
              <w:jc w:val="both"/>
            </w:pPr>
            <w:bookmarkStart w:id="0" w:name="_Hlk106177939"/>
            <w:bookmarkEnd w:id="0"/>
            <w:r w:rsidRPr="00697B83">
              <w:rPr>
                <w:rFonts w:ascii="Calibri" w:hAnsi="Calibri" w:cs="Calibri"/>
                <w:b/>
                <w:sz w:val="22"/>
                <w:szCs w:val="22"/>
              </w:rPr>
              <w:t xml:space="preserve">Komputer </w:t>
            </w:r>
            <w:proofErr w:type="spellStart"/>
            <w:r w:rsidRPr="00697B83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="002B6A95" w:rsidRPr="00697B83">
              <w:rPr>
                <w:rFonts w:ascii="Calibri" w:hAnsi="Calibri" w:cs="Calibri"/>
                <w:b/>
                <w:sz w:val="22"/>
                <w:szCs w:val="22"/>
              </w:rPr>
              <w:t>ll</w:t>
            </w:r>
            <w:proofErr w:type="spellEnd"/>
            <w:r w:rsidR="002B6A95" w:rsidRPr="00697B83">
              <w:rPr>
                <w:rFonts w:ascii="Calibri" w:hAnsi="Calibri" w:cs="Calibri"/>
                <w:b/>
                <w:sz w:val="22"/>
                <w:szCs w:val="22"/>
              </w:rPr>
              <w:t xml:space="preserve"> in One t</w:t>
            </w:r>
            <w:r w:rsidRPr="00697B83">
              <w:rPr>
                <w:rFonts w:ascii="Calibri" w:hAnsi="Calibri" w:cs="Calibri"/>
                <w:b/>
                <w:sz w:val="22"/>
                <w:szCs w:val="22"/>
              </w:rPr>
              <w:t xml:space="preserve">yp </w:t>
            </w:r>
            <w:r w:rsidR="002B6A95" w:rsidRPr="00697B83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="00BD0938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r w:rsidRPr="00697B83">
              <w:rPr>
                <w:rFonts w:ascii="Calibri" w:hAnsi="Calibri" w:cs="Calibri"/>
                <w:b/>
                <w:sz w:val="22"/>
                <w:szCs w:val="22"/>
              </w:rPr>
              <w:t xml:space="preserve">21 szt. </w:t>
            </w:r>
          </w:p>
        </w:tc>
      </w:tr>
      <w:tr w:rsidR="00E24E25" w:rsidRPr="00697B83" w14:paraId="336876CB" w14:textId="77777777" w:rsidTr="00C7344E">
        <w:trPr>
          <w:trHeight w:val="667"/>
          <w:jc w:val="center"/>
        </w:trPr>
        <w:tc>
          <w:tcPr>
            <w:tcW w:w="709" w:type="dxa"/>
            <w:shd w:val="clear" w:color="auto" w:fill="F2F2F2"/>
            <w:vAlign w:val="center"/>
          </w:tcPr>
          <w:p w14:paraId="69EC5E53" w14:textId="77777777" w:rsidR="00E24E25" w:rsidRPr="00697B83" w:rsidRDefault="00ED477C">
            <w:pPr>
              <w:pStyle w:val="Domylnie"/>
              <w:jc w:val="center"/>
            </w:pPr>
            <w:r w:rsidRPr="00697B83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4820" w:type="dxa"/>
            <w:shd w:val="clear" w:color="auto" w:fill="F2F2F2"/>
            <w:vAlign w:val="center"/>
          </w:tcPr>
          <w:p w14:paraId="2BEB7B4F" w14:textId="77777777" w:rsidR="00E24E25" w:rsidRPr="00697B83" w:rsidRDefault="00ED477C">
            <w:pPr>
              <w:pStyle w:val="Domylnie"/>
              <w:ind w:left="142"/>
              <w:jc w:val="center"/>
            </w:pPr>
            <w:r w:rsidRPr="00697B83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  <w:tc>
          <w:tcPr>
            <w:tcW w:w="4397" w:type="dxa"/>
            <w:shd w:val="clear" w:color="auto" w:fill="F2F2F2"/>
            <w:vAlign w:val="center"/>
          </w:tcPr>
          <w:p w14:paraId="03E6416C" w14:textId="77777777" w:rsidR="00E24E25" w:rsidRPr="00697B83" w:rsidRDefault="00ED477C">
            <w:pPr>
              <w:pStyle w:val="Domylnie"/>
              <w:ind w:left="142"/>
              <w:jc w:val="center"/>
            </w:pPr>
            <w:r w:rsidRPr="00697B8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Parametry urządzenia </w:t>
            </w:r>
            <w:r w:rsidRPr="00697B8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br/>
              <w:t>oferowanego przez wykonawcę</w:t>
            </w:r>
            <w:r w:rsidRPr="00697B83"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</w:tc>
      </w:tr>
      <w:tr w:rsidR="00E24E25" w:rsidRPr="00697B83" w14:paraId="31FA7888" w14:textId="77777777" w:rsidTr="00A3353F">
        <w:trPr>
          <w:trHeight w:val="331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9A22A2E" w14:textId="77777777" w:rsidR="00E24E25" w:rsidRPr="00365274" w:rsidRDefault="00ED477C">
            <w:pPr>
              <w:pStyle w:val="Domylnie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27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38F7C8" w14:textId="77777777" w:rsidR="00E24E25" w:rsidRPr="00FA11E0" w:rsidRDefault="00ED477C" w:rsidP="00214A3E">
            <w:pPr>
              <w:pStyle w:val="Tabelapozycja"/>
              <w:spacing w:line="240" w:lineRule="atLeast"/>
              <w:ind w:left="57" w:right="5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/>
                <w:sz w:val="20"/>
                <w:lang w:val="pl-PL"/>
              </w:rPr>
              <w:t>Procesor: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 xml:space="preserve"> </w:t>
            </w:r>
          </w:p>
          <w:p w14:paraId="3D86A207" w14:textId="7F2C4BEB" w:rsidR="00E24E25" w:rsidRPr="00FA11E0" w:rsidRDefault="00ED477C" w:rsidP="00214A3E">
            <w:pPr>
              <w:pStyle w:val="Tabelapozycja"/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color w:val="FF0000"/>
                <w:sz w:val="20"/>
                <w:shd w:val="clear" w:color="auto" w:fill="B6D7A8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1)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ab/>
              <w:t xml:space="preserve">procesor wielordzeniowy, zgodny z architekturą x86, możliwość uruchamiania aplikacji 64 bitowych, sprzętowe wsparcie dla wirtualizacji o średniej wydajności ocenianej na co najmniej 31000pkt. w teście </w:t>
            </w:r>
            <w:proofErr w:type="spellStart"/>
            <w:r w:rsidRPr="00FA11E0">
              <w:rPr>
                <w:rFonts w:ascii="Calibri" w:hAnsi="Calibri" w:cs="Calibri"/>
                <w:sz w:val="20"/>
                <w:lang w:val="pl-PL"/>
              </w:rPr>
              <w:t>PassMark</w:t>
            </w:r>
            <w:proofErr w:type="spellEnd"/>
            <w:r w:rsidRPr="00FA11E0">
              <w:rPr>
                <w:rFonts w:ascii="Calibri" w:hAnsi="Calibri" w:cs="Calibri"/>
                <w:sz w:val="20"/>
                <w:lang w:val="pl-PL"/>
              </w:rPr>
              <w:t xml:space="preserve"> CPU Mark według wyników opublikowanych na stronie </w:t>
            </w:r>
            <w:hyperlink r:id="rId8">
              <w:r w:rsidRPr="00A3353F">
                <w:rPr>
                  <w:rStyle w:val="Hipercze1"/>
                  <w:rFonts w:ascii="Calibri" w:hAnsi="Calibri" w:cs="Calibri"/>
                  <w:sz w:val="19"/>
                  <w:szCs w:val="19"/>
                  <w:lang w:val="pl-PL"/>
                </w:rPr>
                <w:t>https://www.cpubenchmark.net/cpu_list.php</w:t>
              </w:r>
            </w:hyperlink>
            <w:r w:rsidRPr="00FA11E0">
              <w:rPr>
                <w:rFonts w:ascii="Calibri" w:hAnsi="Calibri" w:cs="Calibri"/>
                <w:sz w:val="20"/>
                <w:lang w:val="pl-PL"/>
              </w:rPr>
              <w:t xml:space="preserve">, </w:t>
            </w:r>
          </w:p>
          <w:p w14:paraId="7102AF72" w14:textId="75BC48BA" w:rsidR="00E24E25" w:rsidRPr="00697B83" w:rsidRDefault="00ED477C" w:rsidP="00214A3E">
            <w:pPr>
              <w:pStyle w:val="Tabelapozycja"/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 xml:space="preserve">2) </w:t>
            </w:r>
            <w:r w:rsidRPr="00FA11E0">
              <w:rPr>
                <w:rFonts w:ascii="Calibri" w:hAnsi="Calibri" w:cs="Calibri"/>
                <w:sz w:val="20"/>
                <w:shd w:val="clear" w:color="auto" w:fill="FFFFFF"/>
                <w:lang w:val="pl-PL"/>
              </w:rPr>
              <w:t>wszystkie oferowane komponenty wchodzące w skład komputera będą ze sobą kompatybilne i nie będą obniżać jego wydajności. Zamawiający nie dopuszcza sprzętu, w którym zaoferowane komponenty komputera będą pracowały na niższych parametrach niż opisywane w SWZ</w:t>
            </w:r>
            <w:r w:rsidR="00697B83" w:rsidRPr="00FA11E0">
              <w:rPr>
                <w:rFonts w:ascii="Calibri" w:hAnsi="Calibri" w:cs="Calibri"/>
                <w:sz w:val="20"/>
                <w:shd w:val="clear" w:color="auto" w:fill="FFFFFF"/>
                <w:lang w:val="pl-PL"/>
              </w:rPr>
              <w:t>.</w:t>
            </w:r>
          </w:p>
        </w:tc>
        <w:tc>
          <w:tcPr>
            <w:tcW w:w="4397" w:type="dxa"/>
            <w:shd w:val="clear" w:color="auto" w:fill="auto"/>
          </w:tcPr>
          <w:p w14:paraId="0F119E81" w14:textId="77777777" w:rsidR="00E24E25" w:rsidRPr="00697B83" w:rsidRDefault="00E24E25">
            <w:pPr>
              <w:pStyle w:val="Akapitzlist"/>
              <w:snapToGrid w:val="0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</w:rPr>
            </w:pPr>
          </w:p>
        </w:tc>
      </w:tr>
      <w:tr w:rsidR="00E24E25" w:rsidRPr="00697B83" w14:paraId="3CFCC874" w14:textId="77777777" w:rsidTr="00C7344E">
        <w:trPr>
          <w:trHeight w:val="11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0EEBFB0" w14:textId="77777777" w:rsidR="00E24E25" w:rsidRPr="00365274" w:rsidRDefault="00ED477C">
            <w:pPr>
              <w:pStyle w:val="Domylnie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274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23CAB51" w14:textId="77777777" w:rsidR="00E24E25" w:rsidRPr="00FA11E0" w:rsidRDefault="00ED477C" w:rsidP="00365274">
            <w:pPr>
              <w:pStyle w:val="Tabelapozycja"/>
              <w:spacing w:line="240" w:lineRule="atLeast"/>
              <w:ind w:left="341" w:right="57" w:hanging="284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/>
                <w:bCs/>
                <w:sz w:val="20"/>
                <w:lang w:val="pl-PL"/>
              </w:rPr>
              <w:t xml:space="preserve">Pamięć operacyjna: </w:t>
            </w:r>
          </w:p>
          <w:p w14:paraId="3C84F6F3" w14:textId="77777777" w:rsidR="00E24E25" w:rsidRPr="00FA11E0" w:rsidRDefault="00ED477C" w:rsidP="00365274">
            <w:pPr>
              <w:pStyle w:val="Tabelapozycja"/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  <w:shd w:val="clear" w:color="auto" w:fill="B6D7A8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1)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ab/>
              <w:t>minimum 16 GB RAM DDR5,</w:t>
            </w:r>
          </w:p>
          <w:p w14:paraId="5402AEC7" w14:textId="77777777" w:rsidR="00E24E25" w:rsidRPr="00FA11E0" w:rsidRDefault="00ED477C" w:rsidP="00365274">
            <w:pPr>
              <w:pStyle w:val="Tabelapozycja"/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2)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ab/>
              <w:t>możliwość rozbudowy do 64GB,</w:t>
            </w:r>
          </w:p>
          <w:p w14:paraId="05F7F4B8" w14:textId="77777777" w:rsidR="00E24E25" w:rsidRPr="00FA11E0" w:rsidRDefault="00ED477C" w:rsidP="00365274">
            <w:pPr>
              <w:pStyle w:val="Tabelapozycja"/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3)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ab/>
              <w:t>minimum 1 wolne złącza pamięci.</w:t>
            </w:r>
          </w:p>
        </w:tc>
        <w:tc>
          <w:tcPr>
            <w:tcW w:w="4397" w:type="dxa"/>
            <w:shd w:val="clear" w:color="auto" w:fill="auto"/>
          </w:tcPr>
          <w:p w14:paraId="1473E3F4" w14:textId="77777777" w:rsidR="00E24E25" w:rsidRPr="00697B83" w:rsidRDefault="00E24E25">
            <w:pPr>
              <w:pStyle w:val="Akapitzlist"/>
              <w:snapToGrid w:val="0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</w:rPr>
            </w:pPr>
          </w:p>
        </w:tc>
      </w:tr>
      <w:tr w:rsidR="00E24E25" w:rsidRPr="00697B83" w14:paraId="26E38A4F" w14:textId="77777777" w:rsidTr="00C7344E">
        <w:trPr>
          <w:trHeight w:val="185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A2E88D" w14:textId="77777777" w:rsidR="00E24E25" w:rsidRPr="00365274" w:rsidRDefault="00ED477C">
            <w:pPr>
              <w:pStyle w:val="Domylnie"/>
              <w:jc w:val="center"/>
              <w:rPr>
                <w:sz w:val="20"/>
                <w:szCs w:val="20"/>
              </w:rPr>
            </w:pPr>
            <w:r w:rsidRPr="00365274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6161747" w14:textId="3F8BD38E" w:rsidR="00E24E25" w:rsidRPr="00A608CC" w:rsidRDefault="00ED477C" w:rsidP="00A608CC">
            <w:pPr>
              <w:pStyle w:val="Tabelapozycja"/>
              <w:ind w:left="57" w:right="5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/>
                <w:bCs/>
                <w:sz w:val="20"/>
                <w:lang w:val="pl-PL"/>
              </w:rPr>
              <w:t>Karta graficzna:</w:t>
            </w:r>
          </w:p>
          <w:p w14:paraId="7887E3DE" w14:textId="65F502E8" w:rsidR="00E24E25" w:rsidRPr="00FA11E0" w:rsidRDefault="00ED477C" w:rsidP="00A608CC">
            <w:pPr>
              <w:pStyle w:val="Tabelapozycja"/>
              <w:numPr>
                <w:ilvl w:val="0"/>
                <w:numId w:val="15"/>
              </w:numPr>
              <w:ind w:left="284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Cs/>
                <w:sz w:val="20"/>
                <w:lang w:val="pl-PL"/>
              </w:rPr>
              <w:t>obsługiwana rozdzielczoś</w:t>
            </w:r>
            <w:r w:rsidR="003053C0" w:rsidRPr="00FA11E0">
              <w:rPr>
                <w:rFonts w:ascii="Calibri" w:hAnsi="Calibri" w:cs="Calibri"/>
                <w:bCs/>
                <w:sz w:val="20"/>
                <w:lang w:val="pl-PL"/>
              </w:rPr>
              <w:t>ć</w:t>
            </w:r>
            <w:r w:rsidRPr="00FA11E0">
              <w:rPr>
                <w:rFonts w:ascii="Calibri" w:hAnsi="Calibri" w:cs="Calibri"/>
                <w:bCs/>
                <w:sz w:val="20"/>
                <w:lang w:val="pl-PL"/>
              </w:rPr>
              <w:t xml:space="preserve"> procesora graficznego w tym 5120x3200 60Hz</w:t>
            </w:r>
            <w:r w:rsidR="00697B83" w:rsidRPr="00FA11E0">
              <w:rPr>
                <w:rFonts w:ascii="Calibri" w:hAnsi="Calibri" w:cs="Calibri"/>
                <w:bCs/>
                <w:sz w:val="20"/>
                <w:lang w:val="pl-PL"/>
              </w:rPr>
              <w:t>,</w:t>
            </w:r>
          </w:p>
          <w:p w14:paraId="103DBD21" w14:textId="543256F2" w:rsidR="00E24E25" w:rsidRPr="00FA11E0" w:rsidRDefault="00ED477C" w:rsidP="00A608CC">
            <w:pPr>
              <w:pStyle w:val="Tabelapozycja"/>
              <w:numPr>
                <w:ilvl w:val="0"/>
                <w:numId w:val="15"/>
              </w:numPr>
              <w:ind w:left="284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Cs/>
                <w:sz w:val="20"/>
                <w:lang w:val="pl-PL"/>
              </w:rPr>
              <w:t xml:space="preserve">wyposażona w minimum 2 wyjścia cyfrowe: </w:t>
            </w:r>
            <w:proofErr w:type="spellStart"/>
            <w:r w:rsidRPr="00FA11E0">
              <w:rPr>
                <w:rFonts w:ascii="Calibri" w:hAnsi="Calibri" w:cs="Calibri"/>
                <w:bCs/>
                <w:sz w:val="20"/>
                <w:lang w:val="pl-PL"/>
              </w:rPr>
              <w:t>DisplayPort</w:t>
            </w:r>
            <w:proofErr w:type="spellEnd"/>
            <w:r w:rsidRPr="00FA11E0">
              <w:rPr>
                <w:rFonts w:ascii="Calibri" w:hAnsi="Calibri" w:cs="Calibri"/>
                <w:bCs/>
                <w:sz w:val="20"/>
                <w:lang w:val="pl-PL"/>
              </w:rPr>
              <w:t>/HDMI,</w:t>
            </w:r>
          </w:p>
          <w:p w14:paraId="2B8D49AC" w14:textId="663DDDE3" w:rsidR="00E24E25" w:rsidRPr="00FA11E0" w:rsidRDefault="00ED477C" w:rsidP="00A608CC">
            <w:pPr>
              <w:pStyle w:val="Tabelapozycja"/>
              <w:numPr>
                <w:ilvl w:val="0"/>
                <w:numId w:val="15"/>
              </w:numPr>
              <w:ind w:left="284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Cs/>
                <w:sz w:val="20"/>
                <w:lang w:val="pl-PL"/>
              </w:rPr>
              <w:t xml:space="preserve">obsługiwana przez DirectX w wersji co najmniej 12 </w:t>
            </w:r>
            <w:r w:rsidR="00A608CC">
              <w:rPr>
                <w:rFonts w:ascii="Calibri" w:hAnsi="Calibri" w:cs="Calibri"/>
                <w:bCs/>
                <w:sz w:val="20"/>
                <w:lang w:val="pl-PL"/>
              </w:rPr>
              <w:br/>
            </w:r>
            <w:r w:rsidRPr="00FA11E0">
              <w:rPr>
                <w:rFonts w:ascii="Calibri" w:hAnsi="Calibri" w:cs="Calibri"/>
                <w:bCs/>
                <w:sz w:val="20"/>
                <w:lang w:val="pl-PL"/>
              </w:rPr>
              <w:t xml:space="preserve">i </w:t>
            </w:r>
            <w:proofErr w:type="spellStart"/>
            <w:r w:rsidRPr="00FA11E0">
              <w:rPr>
                <w:rFonts w:ascii="Calibri" w:hAnsi="Calibri" w:cs="Calibri"/>
                <w:bCs/>
                <w:sz w:val="20"/>
                <w:lang w:val="pl-PL"/>
              </w:rPr>
              <w:t>OpenGL</w:t>
            </w:r>
            <w:proofErr w:type="spellEnd"/>
            <w:r w:rsidRPr="00FA11E0">
              <w:rPr>
                <w:rFonts w:ascii="Calibri" w:hAnsi="Calibri" w:cs="Calibri"/>
                <w:bCs/>
                <w:sz w:val="20"/>
                <w:lang w:val="pl-PL"/>
              </w:rPr>
              <w:t xml:space="preserve"> w wersji co najmniej 4.5</w:t>
            </w:r>
            <w:r w:rsidR="00697B83" w:rsidRPr="00FA11E0">
              <w:rPr>
                <w:rFonts w:ascii="Calibri" w:hAnsi="Calibri" w:cs="Calibri"/>
                <w:bCs/>
                <w:sz w:val="20"/>
                <w:lang w:val="pl-PL"/>
              </w:rPr>
              <w:t>.</w:t>
            </w:r>
          </w:p>
        </w:tc>
        <w:tc>
          <w:tcPr>
            <w:tcW w:w="4397" w:type="dxa"/>
            <w:shd w:val="clear" w:color="auto" w:fill="auto"/>
          </w:tcPr>
          <w:p w14:paraId="6650052D" w14:textId="74CB2630" w:rsidR="00E24E25" w:rsidRPr="00697B83" w:rsidRDefault="00E24E25" w:rsidP="000D2FA5">
            <w:pPr>
              <w:pStyle w:val="Akapitzlist"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E24E25" w:rsidRPr="00697B83" w14:paraId="06CE7787" w14:textId="77777777" w:rsidTr="00C7344E">
        <w:trPr>
          <w:trHeight w:val="224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23DAEF4" w14:textId="77777777" w:rsidR="00E24E25" w:rsidRPr="00365274" w:rsidRDefault="00ED477C">
            <w:pPr>
              <w:pStyle w:val="Domylnie"/>
              <w:jc w:val="center"/>
              <w:rPr>
                <w:sz w:val="20"/>
                <w:szCs w:val="20"/>
              </w:rPr>
            </w:pPr>
            <w:r w:rsidRPr="00365274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36D673D" w14:textId="77777777" w:rsidR="00E24E25" w:rsidRPr="00FA11E0" w:rsidRDefault="00ED477C" w:rsidP="00365274">
            <w:pPr>
              <w:pStyle w:val="Tabelapozycja"/>
              <w:ind w:left="57" w:right="57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/>
                <w:bCs/>
                <w:sz w:val="20"/>
                <w:lang w:val="pl-PL"/>
              </w:rPr>
              <w:t>Wyświetlacz:</w:t>
            </w:r>
          </w:p>
          <w:p w14:paraId="671E4329" w14:textId="175E798B" w:rsidR="00E24E25" w:rsidRPr="00FA11E0" w:rsidRDefault="00ED477C" w:rsidP="00A608CC">
            <w:pPr>
              <w:pStyle w:val="Tabelapozycja"/>
              <w:numPr>
                <w:ilvl w:val="0"/>
                <w:numId w:val="4"/>
              </w:numPr>
              <w:ind w:left="284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  <w:t xml:space="preserve">matowy, stanowiący integralną całość jednostki </w:t>
            </w:r>
            <w:proofErr w:type="spellStart"/>
            <w:r w:rsidRPr="00FA11E0"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  <w:t>All</w:t>
            </w:r>
            <w:proofErr w:type="spellEnd"/>
            <w:r w:rsidR="00697B83" w:rsidRPr="00FA11E0"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  <w:t xml:space="preserve"> </w:t>
            </w:r>
            <w:r w:rsidRPr="00FA11E0"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  <w:t>in</w:t>
            </w:r>
            <w:r w:rsidR="00697B83" w:rsidRPr="00FA11E0"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  <w:t xml:space="preserve"> </w:t>
            </w:r>
            <w:r w:rsidRPr="00FA11E0"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  <w:t>One</w:t>
            </w:r>
            <w:r w:rsidR="00697B83" w:rsidRPr="00FA11E0"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  <w:t>,</w:t>
            </w:r>
          </w:p>
          <w:p w14:paraId="0F036EFD" w14:textId="77777777" w:rsidR="00E24E25" w:rsidRPr="00FA11E0" w:rsidRDefault="00ED477C" w:rsidP="00A608CC">
            <w:pPr>
              <w:pStyle w:val="Tabelapozycja"/>
              <w:numPr>
                <w:ilvl w:val="0"/>
                <w:numId w:val="4"/>
              </w:numPr>
              <w:ind w:left="284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  <w:t>wielkość – w zakresie 27”-28”,</w:t>
            </w:r>
          </w:p>
          <w:p w14:paraId="11C59364" w14:textId="3F69E0EA" w:rsidR="00E24E25" w:rsidRPr="00FA11E0" w:rsidRDefault="00ED477C" w:rsidP="00A608CC">
            <w:pPr>
              <w:pStyle w:val="Tabelapozycja"/>
              <w:numPr>
                <w:ilvl w:val="0"/>
                <w:numId w:val="4"/>
              </w:numPr>
              <w:ind w:left="284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  <w:t xml:space="preserve">rozdzielczość </w:t>
            </w:r>
            <w:r w:rsidR="001C18BF"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  <w:t>natywna minimum</w:t>
            </w:r>
            <w:r w:rsidRPr="00FA11E0"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  <w:t xml:space="preserve"> – 1920 x 1080,</w:t>
            </w:r>
          </w:p>
          <w:p w14:paraId="63B40EA3" w14:textId="77777777" w:rsidR="00E24E25" w:rsidRPr="00FA11E0" w:rsidRDefault="00ED477C" w:rsidP="00A608CC">
            <w:pPr>
              <w:pStyle w:val="Tabelapozycja"/>
              <w:numPr>
                <w:ilvl w:val="0"/>
                <w:numId w:val="4"/>
              </w:numPr>
              <w:ind w:left="284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  <w:t>jasność – minimum 250cd/m2,</w:t>
            </w:r>
          </w:p>
          <w:p w14:paraId="0DA25C9C" w14:textId="1CD0584E" w:rsidR="00E24E25" w:rsidRPr="00FA11E0" w:rsidRDefault="00ED477C" w:rsidP="00A608CC">
            <w:pPr>
              <w:pStyle w:val="Tabelapozycja"/>
              <w:numPr>
                <w:ilvl w:val="0"/>
                <w:numId w:val="4"/>
              </w:numPr>
              <w:ind w:left="284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  <w:t>kąty widzenia w pionie i poziomie – minimum 178 stopni</w:t>
            </w:r>
            <w:r w:rsidR="00697B83" w:rsidRPr="00FA11E0"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  <w:t>.</w:t>
            </w:r>
          </w:p>
        </w:tc>
        <w:tc>
          <w:tcPr>
            <w:tcW w:w="4397" w:type="dxa"/>
            <w:shd w:val="clear" w:color="auto" w:fill="auto"/>
          </w:tcPr>
          <w:p w14:paraId="28C77489" w14:textId="77777777" w:rsidR="00E24E25" w:rsidRPr="00697B83" w:rsidRDefault="00E24E25">
            <w:pPr>
              <w:pStyle w:val="Akapitzlist"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trike/>
                <w:sz w:val="20"/>
                <w:szCs w:val="20"/>
              </w:rPr>
            </w:pPr>
          </w:p>
        </w:tc>
      </w:tr>
      <w:tr w:rsidR="00E24E25" w:rsidRPr="00697B83" w14:paraId="0A12FDB1" w14:textId="77777777" w:rsidTr="00C7344E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9CC1BA8" w14:textId="77777777" w:rsidR="00E24E25" w:rsidRPr="00365274" w:rsidRDefault="00ED477C">
            <w:pPr>
              <w:pStyle w:val="Domylnie"/>
              <w:jc w:val="center"/>
              <w:rPr>
                <w:sz w:val="20"/>
                <w:szCs w:val="20"/>
              </w:rPr>
            </w:pPr>
            <w:r w:rsidRPr="00365274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64DDCE9" w14:textId="007536C0" w:rsidR="00E24E25" w:rsidRPr="00FA11E0" w:rsidRDefault="00ED477C" w:rsidP="00365274">
            <w:pPr>
              <w:widowControl/>
              <w:spacing w:line="240" w:lineRule="atLeast"/>
              <w:ind w:left="57" w:right="57"/>
              <w:jc w:val="both"/>
              <w:rPr>
                <w:sz w:val="20"/>
                <w:szCs w:val="20"/>
              </w:rPr>
            </w:pPr>
            <w:r w:rsidRPr="00FA11E0"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lang w:eastAsia="pl-PL"/>
              </w:rPr>
              <w:t>Dysk Twardy</w:t>
            </w:r>
            <w:r w:rsidR="00664366"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64366" w:rsidRPr="00CF7FCC">
              <w:rPr>
                <w:rFonts w:ascii="Calibri" w:eastAsia="ヒラギノ角ゴ Pro W3" w:hAnsi="Calibri" w:cs="Calibri"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="00664366"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A11E0">
              <w:rPr>
                <w:rFonts w:ascii="Calibri" w:eastAsia="ヒラギノ角ゴ Pro W3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minimum  500 GB  </w:t>
            </w:r>
            <w:proofErr w:type="spellStart"/>
            <w:r w:rsidRPr="00FA11E0">
              <w:rPr>
                <w:rFonts w:ascii="Calibri" w:eastAsia="ヒラギノ角ゴ Pro W3" w:hAnsi="Calibri" w:cs="Calibri"/>
                <w:bCs/>
                <w:color w:val="000000"/>
                <w:sz w:val="20"/>
                <w:szCs w:val="20"/>
                <w:lang w:eastAsia="pl-PL"/>
              </w:rPr>
              <w:t>PCIe</w:t>
            </w:r>
            <w:proofErr w:type="spellEnd"/>
            <w:r w:rsidRPr="00FA11E0">
              <w:rPr>
                <w:rFonts w:ascii="Calibri" w:eastAsia="ヒラギノ角ゴ Pro W3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A11E0">
              <w:rPr>
                <w:rFonts w:ascii="Calibri" w:eastAsia="ヒラギノ角ゴ Pro W3" w:hAnsi="Calibri" w:cs="Calibri"/>
                <w:bCs/>
                <w:color w:val="000000"/>
                <w:sz w:val="20"/>
                <w:szCs w:val="20"/>
                <w:lang w:eastAsia="pl-PL"/>
              </w:rPr>
              <w:t>NVMe</w:t>
            </w:r>
            <w:proofErr w:type="spellEnd"/>
            <w:r w:rsidR="00664366">
              <w:rPr>
                <w:rFonts w:ascii="Calibri" w:eastAsia="ヒラギノ角ゴ Pro W3" w:hAnsi="Calibri" w:cs="Calibri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7" w:type="dxa"/>
            <w:shd w:val="clear" w:color="auto" w:fill="auto"/>
          </w:tcPr>
          <w:p w14:paraId="5420D187" w14:textId="77777777" w:rsidR="00E24E25" w:rsidRPr="00697B83" w:rsidRDefault="00E24E25">
            <w:pPr>
              <w:pStyle w:val="Akapitzlist"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pacing w:val="-4"/>
                <w:sz w:val="20"/>
                <w:szCs w:val="20"/>
              </w:rPr>
            </w:pPr>
          </w:p>
        </w:tc>
      </w:tr>
      <w:tr w:rsidR="00E24E25" w:rsidRPr="00697B83" w14:paraId="0958DE8F" w14:textId="77777777" w:rsidTr="00C7344E">
        <w:trPr>
          <w:trHeight w:val="556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59B1405" w14:textId="77777777" w:rsidR="00E24E25" w:rsidRPr="00365274" w:rsidRDefault="00ED477C">
            <w:pPr>
              <w:pStyle w:val="Domylnie"/>
              <w:jc w:val="center"/>
              <w:rPr>
                <w:sz w:val="20"/>
                <w:szCs w:val="20"/>
              </w:rPr>
            </w:pPr>
            <w:r w:rsidRPr="00365274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95BB770" w14:textId="77777777" w:rsidR="00E24E25" w:rsidRPr="00FA11E0" w:rsidRDefault="00ED477C" w:rsidP="00365274">
            <w:pPr>
              <w:pStyle w:val="Tabelapozycja"/>
              <w:spacing w:line="240" w:lineRule="atLeast"/>
              <w:ind w:left="57" w:right="5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/>
                <w:bCs/>
                <w:sz w:val="20"/>
                <w:lang w:val="pl-PL"/>
              </w:rPr>
              <w:t>Wyposażenie:</w:t>
            </w:r>
          </w:p>
          <w:p w14:paraId="4E9949A9" w14:textId="77777777" w:rsidR="00E24E25" w:rsidRPr="00FA11E0" w:rsidRDefault="00ED477C" w:rsidP="00365274">
            <w:pPr>
              <w:pStyle w:val="Tabelapozycja"/>
              <w:spacing w:line="240" w:lineRule="atLeast"/>
              <w:ind w:left="284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1)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ab/>
              <w:t xml:space="preserve">karta dźwiękowa zintegrowana z płytą główną, </w:t>
            </w:r>
          </w:p>
          <w:p w14:paraId="69ABA98A" w14:textId="6D238457" w:rsidR="00E24E25" w:rsidRPr="00FA11E0" w:rsidRDefault="00ED477C" w:rsidP="00365274">
            <w:pPr>
              <w:pStyle w:val="Tabelapozycja"/>
              <w:spacing w:line="240" w:lineRule="atLeast"/>
              <w:ind w:left="284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2)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ab/>
              <w:t>wbudowane w obudowę AIO głośniki stereo min</w:t>
            </w:r>
            <w:r w:rsidR="00DD37DE">
              <w:rPr>
                <w:rFonts w:ascii="Calibri" w:hAnsi="Calibri" w:cs="Calibri"/>
                <w:sz w:val="20"/>
                <w:lang w:val="pl-PL"/>
              </w:rPr>
              <w:t>imum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 xml:space="preserve"> </w:t>
            </w:r>
            <w:r w:rsidRPr="001C18BF">
              <w:rPr>
                <w:rFonts w:ascii="Calibri" w:hAnsi="Calibri" w:cs="Calibri"/>
                <w:sz w:val="20"/>
                <w:lang w:val="pl-PL"/>
              </w:rPr>
              <w:t>5W, kamera,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 xml:space="preserve"> mikrofon, czytnik kart SD (dopuszcza się czytnik zewnętrzny USB),</w:t>
            </w:r>
          </w:p>
          <w:p w14:paraId="79940878" w14:textId="77777777" w:rsidR="00E24E25" w:rsidRPr="00FA11E0" w:rsidRDefault="00ED477C" w:rsidP="00365274">
            <w:pPr>
              <w:pStyle w:val="Tabelapozycja"/>
              <w:spacing w:line="240" w:lineRule="atLeast"/>
              <w:ind w:left="284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3)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ab/>
              <w:t xml:space="preserve">porty audio: wyjście na słuchawki i wejście na mikrofon (dopuszcza się rozwiązanie </w:t>
            </w:r>
            <w:proofErr w:type="spellStart"/>
            <w:r w:rsidRPr="00FA11E0">
              <w:rPr>
                <w:rFonts w:ascii="Calibri" w:hAnsi="Calibri" w:cs="Calibri"/>
                <w:sz w:val="20"/>
                <w:lang w:val="pl-PL"/>
              </w:rPr>
              <w:t>combo</w:t>
            </w:r>
            <w:proofErr w:type="spellEnd"/>
            <w:r w:rsidRPr="00FA11E0">
              <w:rPr>
                <w:rFonts w:ascii="Calibri" w:hAnsi="Calibri" w:cs="Calibri"/>
                <w:sz w:val="20"/>
                <w:lang w:val="pl-PL"/>
              </w:rPr>
              <w:t xml:space="preserve">), </w:t>
            </w:r>
          </w:p>
          <w:p w14:paraId="3F15CEAB" w14:textId="77777777" w:rsidR="00E24E25" w:rsidRPr="00FA11E0" w:rsidRDefault="00ED477C" w:rsidP="00365274">
            <w:pPr>
              <w:pStyle w:val="Tabelapozycja"/>
              <w:spacing w:line="240" w:lineRule="atLeast"/>
              <w:ind w:left="284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4)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ab/>
              <w:t>zintegrowana karta: sieciowa Gigabit Ethernet RJ 45; sieciowa bezprzewodowa Wi-Fi IEEE 802.11ax, Bluetooth 5.1,</w:t>
            </w:r>
          </w:p>
          <w:p w14:paraId="42A63F54" w14:textId="13AD3903" w:rsidR="00E24E25" w:rsidRPr="00FA11E0" w:rsidRDefault="00ED477C" w:rsidP="00365274">
            <w:pPr>
              <w:pStyle w:val="Tabelapozycja"/>
              <w:spacing w:line="240" w:lineRule="atLeast"/>
              <w:ind w:left="284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5)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ab/>
              <w:t xml:space="preserve">klawiatura USB, układ polski programisty, możliwość regulacji kąta nachylenia, znaki na klawiaturze 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lastRenderedPageBreak/>
              <w:t xml:space="preserve">kontrastowe i czytelne, </w:t>
            </w:r>
          </w:p>
          <w:p w14:paraId="7ED83EBF" w14:textId="7770DC50" w:rsidR="00E24E25" w:rsidRPr="00FA11E0" w:rsidRDefault="00ED477C" w:rsidP="00365274">
            <w:pPr>
              <w:pStyle w:val="Tabelapozycja"/>
              <w:spacing w:line="240" w:lineRule="atLeast"/>
              <w:ind w:left="284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6)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ab/>
              <w:t>mysz laserowa USB z minimum dwoma klawiszami oraz rolką (</w:t>
            </w:r>
            <w:proofErr w:type="spellStart"/>
            <w:r w:rsidRPr="00FA11E0">
              <w:rPr>
                <w:rFonts w:ascii="Calibri" w:hAnsi="Calibri" w:cs="Calibri"/>
                <w:sz w:val="20"/>
                <w:lang w:val="pl-PL"/>
              </w:rPr>
              <w:t>scroll</w:t>
            </w:r>
            <w:proofErr w:type="spellEnd"/>
            <w:r w:rsidRPr="00FA11E0">
              <w:rPr>
                <w:rFonts w:ascii="Calibri" w:hAnsi="Calibri" w:cs="Calibri"/>
                <w:sz w:val="20"/>
                <w:lang w:val="pl-PL"/>
              </w:rPr>
              <w:t xml:space="preserve">), </w:t>
            </w:r>
          </w:p>
          <w:p w14:paraId="48EC1F4B" w14:textId="09CA902C" w:rsidR="00E24E25" w:rsidRPr="00FA11E0" w:rsidRDefault="00ED477C" w:rsidP="00365274">
            <w:pPr>
              <w:pStyle w:val="Tabelapozycja"/>
              <w:spacing w:line="240" w:lineRule="atLeast"/>
              <w:ind w:left="284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7)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ab/>
              <w:t>nagrywarka DVD</w:t>
            </w:r>
            <w:r w:rsidR="00B229D1">
              <w:rPr>
                <w:rFonts w:ascii="Calibri" w:hAnsi="Calibri" w:cs="Calibri"/>
                <w:sz w:val="20"/>
                <w:lang w:val="pl-PL"/>
              </w:rPr>
              <w:t xml:space="preserve"> 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>+/-RW (dopuszcza się napęd zewnętrzny USB),</w:t>
            </w:r>
          </w:p>
          <w:p w14:paraId="25796E78" w14:textId="647A21A0" w:rsidR="00E24E25" w:rsidRPr="00FA11E0" w:rsidRDefault="00ED477C" w:rsidP="00365274">
            <w:pPr>
              <w:pStyle w:val="Tabelapozycja"/>
              <w:spacing w:line="240" w:lineRule="atLeast"/>
              <w:ind w:left="284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8)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ab/>
              <w:t xml:space="preserve">minimum 4 x USB 3.2 </w:t>
            </w:r>
            <w:proofErr w:type="spellStart"/>
            <w:r w:rsidRPr="00FA11E0">
              <w:rPr>
                <w:rFonts w:ascii="Calibri" w:hAnsi="Calibri" w:cs="Calibri"/>
                <w:sz w:val="20"/>
                <w:lang w:val="pl-PL"/>
              </w:rPr>
              <w:t>Type</w:t>
            </w:r>
            <w:proofErr w:type="spellEnd"/>
            <w:r w:rsidRPr="00FA11E0">
              <w:rPr>
                <w:rFonts w:ascii="Calibri" w:hAnsi="Calibri" w:cs="Calibri"/>
                <w:sz w:val="20"/>
                <w:lang w:val="pl-PL"/>
              </w:rPr>
              <w:t xml:space="preserve">-A, 2 x USB 3.2 </w:t>
            </w:r>
            <w:proofErr w:type="spellStart"/>
            <w:r w:rsidRPr="00FA11E0">
              <w:rPr>
                <w:rFonts w:ascii="Calibri" w:hAnsi="Calibri" w:cs="Calibri"/>
                <w:sz w:val="20"/>
                <w:lang w:val="pl-PL"/>
              </w:rPr>
              <w:t>Type</w:t>
            </w:r>
            <w:proofErr w:type="spellEnd"/>
            <w:r w:rsidRPr="00FA11E0">
              <w:rPr>
                <w:rFonts w:ascii="Calibri" w:hAnsi="Calibri" w:cs="Calibri"/>
                <w:sz w:val="20"/>
                <w:lang w:val="pl-PL"/>
              </w:rPr>
              <w:t xml:space="preserve">-C (w tym co najmniej 1 USB 3.2 </w:t>
            </w:r>
            <w:proofErr w:type="spellStart"/>
            <w:r w:rsidRPr="00FA11E0">
              <w:rPr>
                <w:rFonts w:ascii="Calibri" w:hAnsi="Calibri" w:cs="Calibri"/>
                <w:sz w:val="20"/>
                <w:lang w:val="pl-PL"/>
              </w:rPr>
              <w:t>Type</w:t>
            </w:r>
            <w:proofErr w:type="spellEnd"/>
            <w:r w:rsidRPr="00FA11E0">
              <w:rPr>
                <w:rFonts w:ascii="Calibri" w:hAnsi="Calibri" w:cs="Calibri"/>
                <w:sz w:val="20"/>
                <w:lang w:val="pl-PL"/>
              </w:rPr>
              <w:t xml:space="preserve">-C alt </w:t>
            </w:r>
            <w:proofErr w:type="spellStart"/>
            <w:r w:rsidRPr="00FA11E0">
              <w:rPr>
                <w:rFonts w:ascii="Calibri" w:hAnsi="Calibri" w:cs="Calibri"/>
                <w:sz w:val="20"/>
                <w:lang w:val="pl-PL"/>
              </w:rPr>
              <w:t>mode</w:t>
            </w:r>
            <w:proofErr w:type="spellEnd"/>
            <w:r w:rsidRPr="00FA11E0">
              <w:rPr>
                <w:rFonts w:ascii="Calibri" w:hAnsi="Calibri" w:cs="Calibri"/>
                <w:sz w:val="20"/>
                <w:lang w:val="pl-PL"/>
              </w:rPr>
              <w:t xml:space="preserve"> </w:t>
            </w:r>
            <w:proofErr w:type="spellStart"/>
            <w:r w:rsidRPr="00FA11E0">
              <w:rPr>
                <w:rFonts w:ascii="Calibri" w:hAnsi="Calibri" w:cs="Calibri"/>
                <w:sz w:val="20"/>
                <w:lang w:val="pl-PL"/>
              </w:rPr>
              <w:t>DisplayPort</w:t>
            </w:r>
            <w:proofErr w:type="spellEnd"/>
            <w:r w:rsidRPr="00FA11E0">
              <w:rPr>
                <w:rFonts w:ascii="Calibri" w:hAnsi="Calibri" w:cs="Calibri"/>
                <w:sz w:val="20"/>
                <w:lang w:val="pl-PL"/>
              </w:rPr>
              <w:t xml:space="preserve">), nie dopuszcza się </w:t>
            </w:r>
            <w:proofErr w:type="spellStart"/>
            <w:r w:rsidRPr="00FA11E0">
              <w:rPr>
                <w:rFonts w:ascii="Calibri" w:hAnsi="Calibri" w:cs="Calibri"/>
                <w:sz w:val="20"/>
                <w:lang w:val="pl-PL"/>
              </w:rPr>
              <w:t>replikatorów</w:t>
            </w:r>
            <w:proofErr w:type="spellEnd"/>
            <w:r w:rsidRPr="00FA11E0">
              <w:rPr>
                <w:rFonts w:ascii="Calibri" w:hAnsi="Calibri" w:cs="Calibri"/>
                <w:sz w:val="20"/>
                <w:lang w:val="pl-PL"/>
              </w:rPr>
              <w:t xml:space="preserve"> portów USB,</w:t>
            </w:r>
          </w:p>
          <w:p w14:paraId="3E8FAC7D" w14:textId="77777777" w:rsidR="00E24E25" w:rsidRPr="00FA11E0" w:rsidRDefault="00ED477C" w:rsidP="00365274">
            <w:pPr>
              <w:pStyle w:val="Tabelapozycja"/>
              <w:spacing w:line="240" w:lineRule="atLeast"/>
              <w:ind w:left="284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9)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ab/>
              <w:t xml:space="preserve">zintegrowany układ szyfrujący TPM w wersji 2.0, </w:t>
            </w:r>
          </w:p>
          <w:p w14:paraId="28D90869" w14:textId="2D6F8FE3" w:rsidR="00E24E25" w:rsidRPr="00FA11E0" w:rsidRDefault="00ED477C" w:rsidP="00365274">
            <w:pPr>
              <w:pStyle w:val="Tabelapozycja"/>
              <w:spacing w:line="240" w:lineRule="atLeast"/>
              <w:ind w:left="341" w:right="57" w:hanging="284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10)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ab/>
              <w:t>wbudowany w AIO lub klawiaturę czytnik kart Smart Card zgodny ze standardem ISO 7816-3 A(5v),B(3V),C(1,8V) dla kart asynchronicznych</w:t>
            </w:r>
            <w:r w:rsidR="00697B83" w:rsidRPr="00FA11E0">
              <w:rPr>
                <w:rFonts w:ascii="Calibri" w:hAnsi="Calibri" w:cs="Calibri"/>
                <w:sz w:val="20"/>
                <w:lang w:val="pl-PL"/>
              </w:rPr>
              <w:t>,</w:t>
            </w:r>
          </w:p>
          <w:p w14:paraId="2924652F" w14:textId="2BEFC983" w:rsidR="00E24E25" w:rsidRPr="00FA11E0" w:rsidRDefault="00ED477C" w:rsidP="00365274">
            <w:pPr>
              <w:pStyle w:val="Tabelapozycja"/>
              <w:spacing w:line="240" w:lineRule="atLeast"/>
              <w:ind w:left="341" w:right="57" w:hanging="284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11)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ab/>
              <w:t>gniazdo pozwalające na mocowanie linki zabezpieczającej przed kradzieżą</w:t>
            </w:r>
            <w:r w:rsidR="00697B83" w:rsidRPr="00FA11E0">
              <w:rPr>
                <w:rFonts w:ascii="Calibri" w:hAnsi="Calibri" w:cs="Calibri"/>
                <w:sz w:val="20"/>
                <w:lang w:val="pl-PL"/>
              </w:rPr>
              <w:t>,</w:t>
            </w:r>
          </w:p>
          <w:p w14:paraId="744A8906" w14:textId="4F8ED3F2" w:rsidR="00E24E25" w:rsidRPr="00FA11E0" w:rsidRDefault="00ED477C" w:rsidP="00D0636E">
            <w:pPr>
              <w:pStyle w:val="Tabelapozycja"/>
              <w:spacing w:after="60" w:line="240" w:lineRule="atLeast"/>
              <w:ind w:left="341" w:right="57" w:hanging="284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12)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ab/>
              <w:t>wymagana i dedykowana stopa producenta AIO umożliwiająca regulację kąta nachylenia wyświetlacza przód/tył, obrotu lewo/prawo, wysokości góra/dół</w:t>
            </w:r>
            <w:r w:rsidR="00697B83" w:rsidRPr="00FA11E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4397" w:type="dxa"/>
            <w:shd w:val="clear" w:color="auto" w:fill="auto"/>
          </w:tcPr>
          <w:p w14:paraId="6A7799EC" w14:textId="77777777" w:rsidR="00E24E25" w:rsidRPr="00697B83" w:rsidRDefault="00E24E25">
            <w:pPr>
              <w:pStyle w:val="Akapitzlist"/>
              <w:snapToGrid w:val="0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</w:rPr>
            </w:pPr>
          </w:p>
        </w:tc>
      </w:tr>
      <w:tr w:rsidR="00E24E25" w:rsidRPr="00697B83" w14:paraId="56CC6044" w14:textId="77777777" w:rsidTr="00C7344E">
        <w:trPr>
          <w:trHeight w:val="1086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15ED60A" w14:textId="77777777" w:rsidR="00E24E25" w:rsidRPr="00697B83" w:rsidRDefault="00ED477C">
            <w:pPr>
              <w:pStyle w:val="Domylnie"/>
              <w:jc w:val="center"/>
            </w:pPr>
            <w:r w:rsidRPr="00697B8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E45F90E" w14:textId="2EBB3934" w:rsidR="00E24E25" w:rsidRPr="00FA11E0" w:rsidRDefault="00ED477C" w:rsidP="00365274">
            <w:pPr>
              <w:pStyle w:val="Tabelapozycja"/>
              <w:spacing w:line="240" w:lineRule="atLeast"/>
              <w:ind w:left="57" w:right="5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eastAsia="Lucida Grande" w:hAnsi="Calibri" w:cs="Calibri"/>
                <w:b/>
                <w:color w:val="00000A"/>
                <w:sz w:val="20"/>
                <w:lang w:val="pl-PL"/>
              </w:rPr>
              <w:t>Zasila</w:t>
            </w:r>
            <w:r w:rsidR="00697B83" w:rsidRPr="00FA11E0">
              <w:rPr>
                <w:rFonts w:ascii="Calibri" w:eastAsia="Lucida Grande" w:hAnsi="Calibri" w:cs="Calibri"/>
                <w:b/>
                <w:color w:val="00000A"/>
                <w:sz w:val="20"/>
                <w:lang w:val="pl-PL"/>
              </w:rPr>
              <w:t>cz</w:t>
            </w:r>
            <w:r w:rsidR="00A25E2D">
              <w:rPr>
                <w:rFonts w:ascii="Calibri" w:eastAsia="Lucida Grande" w:hAnsi="Calibri" w:cs="Calibri"/>
                <w:b/>
                <w:color w:val="00000A"/>
                <w:sz w:val="20"/>
                <w:lang w:val="pl-PL"/>
              </w:rPr>
              <w:t xml:space="preserve"> </w:t>
            </w:r>
            <w:r w:rsidR="00A25E2D" w:rsidRPr="00CF7FCC">
              <w:rPr>
                <w:rFonts w:ascii="Calibri" w:eastAsia="Lucida Grande" w:hAnsi="Calibri" w:cs="Calibri"/>
                <w:bCs/>
                <w:color w:val="00000A"/>
                <w:sz w:val="20"/>
                <w:lang w:val="pl-PL"/>
              </w:rPr>
              <w:t>–</w:t>
            </w:r>
            <w:r w:rsidRPr="00FA11E0">
              <w:rPr>
                <w:rFonts w:ascii="Calibri" w:eastAsia="Lucida Grande" w:hAnsi="Calibri" w:cs="Calibri"/>
                <w:b/>
                <w:color w:val="00000A"/>
                <w:sz w:val="20"/>
                <w:lang w:val="pl-PL"/>
              </w:rPr>
              <w:t xml:space="preserve"> </w:t>
            </w:r>
            <w:r w:rsidRPr="00FA11E0">
              <w:rPr>
                <w:rFonts w:ascii="Calibri" w:eastAsia="Lucida Grande" w:hAnsi="Calibri" w:cs="Calibri"/>
                <w:bCs/>
                <w:color w:val="00000A"/>
                <w:sz w:val="20"/>
                <w:lang w:val="pl-PL"/>
              </w:rPr>
              <w:t>o maksymalnej mocy do 250W zintegrowany wewnątrz obudowy</w:t>
            </w:r>
            <w:r w:rsidR="00697B83" w:rsidRPr="00FA11E0">
              <w:rPr>
                <w:rFonts w:ascii="Calibri" w:eastAsia="Lucida Grande" w:hAnsi="Calibri" w:cs="Calibri"/>
                <w:bCs/>
                <w:color w:val="00000A"/>
                <w:sz w:val="20"/>
                <w:lang w:val="pl-PL"/>
              </w:rPr>
              <w:t>,</w:t>
            </w:r>
            <w:r w:rsidRPr="00FA11E0">
              <w:rPr>
                <w:rFonts w:ascii="Calibri" w:eastAsia="Lucida Grande" w:hAnsi="Calibri" w:cs="Calibri"/>
                <w:bCs/>
                <w:color w:val="00000A"/>
                <w:sz w:val="20"/>
                <w:lang w:val="pl-PL"/>
              </w:rPr>
              <w:t xml:space="preserve"> zapewniający sprawne działanie całej jednostki, osiągający sprawność minimum 85% przy obciążeniu 50%.</w:t>
            </w:r>
            <w:r w:rsidRPr="00FA11E0">
              <w:rPr>
                <w:sz w:val="20"/>
                <w:lang w:val="pl-PL"/>
              </w:rPr>
              <w:t xml:space="preserve"> </w:t>
            </w:r>
          </w:p>
        </w:tc>
        <w:tc>
          <w:tcPr>
            <w:tcW w:w="4397" w:type="dxa"/>
            <w:shd w:val="clear" w:color="auto" w:fill="auto"/>
          </w:tcPr>
          <w:p w14:paraId="7D704322" w14:textId="77777777" w:rsidR="00E24E25" w:rsidRPr="00697B83" w:rsidRDefault="00E24E25">
            <w:pPr>
              <w:pStyle w:val="Akapitzlist"/>
              <w:snapToGrid w:val="0"/>
              <w:spacing w:after="0" w:line="240" w:lineRule="auto"/>
              <w:ind w:left="142"/>
              <w:rPr>
                <w:rFonts w:eastAsia="Lucida Grande" w:cs="Calibri"/>
                <w:b/>
                <w:color w:val="00000A"/>
                <w:sz w:val="20"/>
                <w:szCs w:val="20"/>
              </w:rPr>
            </w:pPr>
          </w:p>
        </w:tc>
      </w:tr>
      <w:tr w:rsidR="00E24E25" w:rsidRPr="00697B83" w14:paraId="0203F44D" w14:textId="77777777" w:rsidTr="00C7344E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99606B6" w14:textId="77777777" w:rsidR="00E24E25" w:rsidRPr="00697B83" w:rsidRDefault="00ED477C">
            <w:pPr>
              <w:pStyle w:val="Domylnie"/>
              <w:jc w:val="center"/>
            </w:pPr>
            <w:r w:rsidRPr="00697B8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8C778C" w14:textId="29BA5A58" w:rsidR="00E24E25" w:rsidRPr="00FA11E0" w:rsidRDefault="00ED477C" w:rsidP="00D0636E">
            <w:pPr>
              <w:pStyle w:val="Tabelapozycja"/>
              <w:spacing w:after="60" w:line="240" w:lineRule="atLeast"/>
              <w:ind w:left="57" w:right="5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eastAsia="Lucida Grande" w:hAnsi="Calibri" w:cs="Calibri"/>
                <w:b/>
                <w:sz w:val="20"/>
                <w:lang w:val="pl-PL"/>
              </w:rPr>
              <w:t>Zarządzanie</w:t>
            </w:r>
            <w:r w:rsidR="008B3879">
              <w:rPr>
                <w:rFonts w:ascii="Calibri" w:eastAsia="Lucida Grande" w:hAnsi="Calibri" w:cs="Calibri"/>
                <w:b/>
                <w:sz w:val="20"/>
                <w:lang w:val="pl-PL"/>
              </w:rPr>
              <w:t xml:space="preserve"> </w:t>
            </w:r>
            <w:r w:rsidR="008B3879" w:rsidRPr="00CF7FCC">
              <w:rPr>
                <w:rFonts w:ascii="Calibri" w:eastAsia="Lucida Grande" w:hAnsi="Calibri" w:cs="Calibri"/>
                <w:bCs/>
                <w:sz w:val="20"/>
                <w:lang w:val="pl-PL"/>
              </w:rPr>
              <w:t>–</w:t>
            </w:r>
            <w:r w:rsidRPr="00FA11E0">
              <w:rPr>
                <w:rFonts w:ascii="Calibri" w:eastAsia="Lucida Grande" w:hAnsi="Calibri" w:cs="Calibri"/>
                <w:bCs/>
                <w:sz w:val="20"/>
                <w:lang w:val="pl-PL"/>
              </w:rPr>
              <w:t xml:space="preserve"> zaawansowane funkcje zarządzania komputerem zgodne z technologią </w:t>
            </w:r>
            <w:proofErr w:type="spellStart"/>
            <w:r w:rsidRPr="00FA11E0">
              <w:rPr>
                <w:rFonts w:ascii="Calibri" w:eastAsia="Lucida Grande" w:hAnsi="Calibri" w:cs="Calibri"/>
                <w:bCs/>
                <w:sz w:val="20"/>
                <w:lang w:val="pl-PL"/>
              </w:rPr>
              <w:t>vPro</w:t>
            </w:r>
            <w:proofErr w:type="spellEnd"/>
            <w:r w:rsidRPr="00FA11E0">
              <w:rPr>
                <w:rFonts w:ascii="Calibri" w:eastAsia="Lucida Grande" w:hAnsi="Calibri" w:cs="Calibri"/>
                <w:bCs/>
                <w:sz w:val="20"/>
                <w:lang w:val="pl-PL"/>
              </w:rPr>
              <w:t xml:space="preserve"> lub równoważną tj. posiadające możliwość zdalnego przejęcia pełnej konsoli graficznej systemu tzw. KVM </w:t>
            </w:r>
            <w:proofErr w:type="spellStart"/>
            <w:r w:rsidRPr="00FA11E0">
              <w:rPr>
                <w:rFonts w:ascii="Calibri" w:eastAsia="Lucida Grande" w:hAnsi="Calibri" w:cs="Calibri"/>
                <w:bCs/>
                <w:sz w:val="20"/>
                <w:lang w:val="pl-PL"/>
              </w:rPr>
              <w:t>Redirection</w:t>
            </w:r>
            <w:proofErr w:type="spellEnd"/>
            <w:r w:rsidRPr="00FA11E0">
              <w:rPr>
                <w:rFonts w:ascii="Calibri" w:eastAsia="Lucida Grande" w:hAnsi="Calibri" w:cs="Calibri"/>
                <w:bCs/>
                <w:sz w:val="20"/>
                <w:lang w:val="pl-PL"/>
              </w:rPr>
              <w:t xml:space="preserve"> (Keyboard, Video, Mouse) z rozdzielczością 1920x1080 włącznie.</w:t>
            </w:r>
          </w:p>
        </w:tc>
        <w:tc>
          <w:tcPr>
            <w:tcW w:w="4397" w:type="dxa"/>
            <w:shd w:val="clear" w:color="auto" w:fill="auto"/>
          </w:tcPr>
          <w:p w14:paraId="26D2DA0D" w14:textId="77777777" w:rsidR="00E24E25" w:rsidRPr="00697B83" w:rsidRDefault="00E24E25">
            <w:pPr>
              <w:pStyle w:val="Akapitzlist"/>
              <w:snapToGrid w:val="0"/>
              <w:spacing w:after="0" w:line="240" w:lineRule="auto"/>
              <w:ind w:left="142"/>
              <w:rPr>
                <w:rFonts w:eastAsia="Lucida Grande" w:cs="Calibri"/>
                <w:b/>
                <w:strike/>
                <w:sz w:val="20"/>
                <w:szCs w:val="20"/>
              </w:rPr>
            </w:pPr>
          </w:p>
        </w:tc>
      </w:tr>
      <w:tr w:rsidR="00E24E25" w:rsidRPr="00697B83" w14:paraId="6074B591" w14:textId="77777777" w:rsidTr="00A3353F">
        <w:trPr>
          <w:trHeight w:val="198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CBFDDB3" w14:textId="77777777" w:rsidR="00E24E25" w:rsidRPr="00697B83" w:rsidRDefault="00ED477C">
            <w:pPr>
              <w:pStyle w:val="Domylnie"/>
              <w:jc w:val="center"/>
            </w:pPr>
            <w:r w:rsidRPr="00697B8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7A910EC" w14:textId="77777777" w:rsidR="00E24E25" w:rsidRPr="00FA11E0" w:rsidRDefault="00ED477C" w:rsidP="00365274">
            <w:pPr>
              <w:pStyle w:val="Tabelapozycja"/>
              <w:tabs>
                <w:tab w:val="left" w:pos="284"/>
                <w:tab w:val="left" w:pos="1700"/>
              </w:tabs>
              <w:spacing w:line="240" w:lineRule="atLeast"/>
              <w:ind w:left="57" w:right="5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/>
                <w:color w:val="00000A"/>
                <w:sz w:val="20"/>
                <w:lang w:val="pl-PL"/>
              </w:rPr>
              <w:t xml:space="preserve">Wymagania dodatkowe: </w:t>
            </w:r>
          </w:p>
          <w:p w14:paraId="4BFADFB6" w14:textId="77777777" w:rsidR="00E24E25" w:rsidRPr="00FA11E0" w:rsidRDefault="00ED477C" w:rsidP="00A2283A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284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BIOS typu FLASH EPROM posiadający procedury oszczędzania energii i zapewniający mechanizm </w:t>
            </w:r>
            <w:proofErr w:type="spellStart"/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plug&amp;play</w:t>
            </w:r>
            <w:proofErr w:type="spellEnd"/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,</w:t>
            </w:r>
          </w:p>
          <w:p w14:paraId="726528DF" w14:textId="77777777" w:rsidR="00E24E25" w:rsidRPr="00FA11E0" w:rsidRDefault="00ED477C" w:rsidP="00A2283A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284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pełna obsługa BIOS za pomocą klawiatury oraz myszy, BIOS komputera zgodny z UEFI,</w:t>
            </w:r>
          </w:p>
          <w:p w14:paraId="37918DAD" w14:textId="77777777" w:rsidR="00E24E25" w:rsidRPr="00FA11E0" w:rsidRDefault="00ED477C" w:rsidP="00A2283A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284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dostępność z poziomu BIOS:</w:t>
            </w:r>
          </w:p>
          <w:p w14:paraId="65F4F246" w14:textId="77777777" w:rsidR="00E24E25" w:rsidRPr="00FA11E0" w:rsidRDefault="00ED477C" w:rsidP="00A2283A">
            <w:pPr>
              <w:pStyle w:val="Tabelapozycja"/>
              <w:numPr>
                <w:ilvl w:val="0"/>
                <w:numId w:val="5"/>
              </w:numPr>
              <w:spacing w:line="240" w:lineRule="atLeast"/>
              <w:ind w:left="340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włączanie i wyłączanie selektywne portów USB,</w:t>
            </w:r>
          </w:p>
          <w:p w14:paraId="00FF4BC3" w14:textId="77777777" w:rsidR="00E24E25" w:rsidRPr="00FA11E0" w:rsidRDefault="00ED477C" w:rsidP="00A2283A">
            <w:pPr>
              <w:pStyle w:val="Tabelapozycja"/>
              <w:numPr>
                <w:ilvl w:val="0"/>
                <w:numId w:val="5"/>
              </w:numPr>
              <w:spacing w:line="240" w:lineRule="atLeast"/>
              <w:ind w:left="340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włączanie i wyłączanie zintegrowanego kontrolera audio,</w:t>
            </w:r>
          </w:p>
          <w:p w14:paraId="5D0A33A2" w14:textId="6D28B5D0" w:rsidR="00E24E25" w:rsidRPr="00FA11E0" w:rsidRDefault="00ED477C" w:rsidP="00A2283A">
            <w:pPr>
              <w:pStyle w:val="Tabelapozycja"/>
              <w:numPr>
                <w:ilvl w:val="0"/>
                <w:numId w:val="5"/>
              </w:numPr>
              <w:spacing w:line="240" w:lineRule="atLeast"/>
              <w:ind w:left="340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włączanie i wyłączanie zintegrowanej karty sieciowej, oraz możliwości </w:t>
            </w:r>
            <w:proofErr w:type="spellStart"/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bootowania</w:t>
            </w:r>
            <w:proofErr w:type="spellEnd"/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 PXE</w:t>
            </w:r>
            <w:r w:rsidR="008B3879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,</w:t>
            </w:r>
          </w:p>
          <w:p w14:paraId="6B6BA5BE" w14:textId="427C4E2A" w:rsidR="00E24E25" w:rsidRPr="00FA11E0" w:rsidRDefault="00ED477C" w:rsidP="00A2283A">
            <w:pPr>
              <w:pStyle w:val="Tabelapozycja"/>
              <w:numPr>
                <w:ilvl w:val="0"/>
                <w:numId w:val="5"/>
              </w:numPr>
              <w:spacing w:line="240" w:lineRule="atLeast"/>
              <w:ind w:left="340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ustawianie, zmienianie i usuwanie hasła: administratora, Power-On,</w:t>
            </w:r>
          </w:p>
          <w:p w14:paraId="1BC251CD" w14:textId="3C801B0C" w:rsidR="00E24E25" w:rsidRPr="00FA11E0" w:rsidRDefault="00ED477C" w:rsidP="00A2283A">
            <w:pPr>
              <w:pStyle w:val="Tabelapozycja"/>
              <w:numPr>
                <w:ilvl w:val="0"/>
                <w:numId w:val="5"/>
              </w:numPr>
              <w:spacing w:line="240" w:lineRule="atLeast"/>
              <w:ind w:left="340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zablokowania, odblokowania, zmiany kolejności urządzeń do BOOT-</w:t>
            </w:r>
            <w:proofErr w:type="spellStart"/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owania</w:t>
            </w:r>
            <w:proofErr w:type="spellEnd"/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 systemu</w:t>
            </w:r>
            <w:r w:rsidR="00A2283A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,</w:t>
            </w:r>
          </w:p>
          <w:p w14:paraId="08C8EEFB" w14:textId="36D9437C" w:rsidR="00E24E25" w:rsidRPr="00FA11E0" w:rsidRDefault="009C0D0C" w:rsidP="00A2283A">
            <w:pPr>
              <w:pStyle w:val="Tabelapozycja"/>
              <w:numPr>
                <w:ilvl w:val="0"/>
                <w:numId w:val="6"/>
              </w:numPr>
              <w:ind w:left="284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dostępne do uruchamiania z menu szybkiego </w:t>
            </w:r>
            <w:proofErr w:type="spellStart"/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bootowania</w:t>
            </w:r>
            <w:proofErr w:type="spellEnd"/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 </w:t>
            </w:r>
            <w:bookmarkStart w:id="1" w:name="__DdeLink__4_834787753"/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oprogramowanie </w:t>
            </w:r>
            <w:bookmarkEnd w:id="1"/>
            <w:proofErr w:type="spellStart"/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działąjące</w:t>
            </w:r>
            <w:proofErr w:type="spellEnd"/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 również bez udziału systemu operacyjnego, umożliwiające otrzymanie informacji o:</w:t>
            </w:r>
          </w:p>
          <w:p w14:paraId="1F84CDEE" w14:textId="543606B8" w:rsidR="00E24E25" w:rsidRPr="00FA11E0" w:rsidRDefault="00ED477C" w:rsidP="00A2283A">
            <w:pPr>
              <w:pStyle w:val="Tabelapozycja"/>
              <w:numPr>
                <w:ilvl w:val="0"/>
                <w:numId w:val="2"/>
              </w:numPr>
              <w:spacing w:line="240" w:lineRule="atLeast"/>
              <w:ind w:left="340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producencie komputera/modelu, numerze seryjnym</w:t>
            </w:r>
            <w:r w:rsidR="00A2283A" w:rsidRPr="00A2283A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,</w:t>
            </w:r>
          </w:p>
          <w:p w14:paraId="44DCE686" w14:textId="77777777" w:rsidR="00E24E25" w:rsidRPr="00FA11E0" w:rsidRDefault="00ED477C" w:rsidP="00A2283A">
            <w:pPr>
              <w:pStyle w:val="Tabelapozycja"/>
              <w:numPr>
                <w:ilvl w:val="0"/>
                <w:numId w:val="2"/>
              </w:numPr>
              <w:spacing w:line="240" w:lineRule="atLeast"/>
              <w:ind w:left="340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zainstalowanym procesorze,</w:t>
            </w:r>
          </w:p>
          <w:p w14:paraId="69846BF5" w14:textId="77777777" w:rsidR="00E24E25" w:rsidRPr="00FA11E0" w:rsidRDefault="00ED477C" w:rsidP="00A2283A">
            <w:pPr>
              <w:pStyle w:val="Tabelapozycja"/>
              <w:numPr>
                <w:ilvl w:val="0"/>
                <w:numId w:val="2"/>
              </w:numPr>
              <w:spacing w:line="240" w:lineRule="atLeast"/>
              <w:ind w:left="340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ilości zainstalowanej pamięci RAM, PN pamięci,</w:t>
            </w:r>
          </w:p>
          <w:p w14:paraId="4C3A1876" w14:textId="235AC345" w:rsidR="00E24E25" w:rsidRPr="00FA11E0" w:rsidRDefault="00ED477C" w:rsidP="00A2283A">
            <w:pPr>
              <w:pStyle w:val="Tabelapozycja"/>
              <w:numPr>
                <w:ilvl w:val="0"/>
                <w:numId w:val="2"/>
              </w:numPr>
              <w:spacing w:line="240" w:lineRule="atLeast"/>
              <w:ind w:left="340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płycie głównej,</w:t>
            </w:r>
          </w:p>
          <w:p w14:paraId="6BC95562" w14:textId="6F928C1B" w:rsidR="00E24E25" w:rsidRPr="00FA11E0" w:rsidRDefault="00ED477C" w:rsidP="00A2283A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284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oprogramowanie diagnostyczne umożliwia</w:t>
            </w:r>
            <w:r w:rsidR="002600E9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jące</w:t>
            </w:r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 przeprowadzenie testów diagnostycznych w celu wykrycia usterki komponentów komputera, w tym co najmniej: pamięci RAM, dysku SSD/HDD</w:t>
            </w:r>
            <w:r w:rsidR="00153646"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,</w:t>
            </w:r>
          </w:p>
          <w:p w14:paraId="25DD8DBC" w14:textId="77777777" w:rsidR="00E24E25" w:rsidRPr="00FA11E0" w:rsidRDefault="00ED477C" w:rsidP="00A2283A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284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możliwość odczytania z BIOS informacji o:</w:t>
            </w:r>
          </w:p>
          <w:p w14:paraId="3F9325F6" w14:textId="77777777" w:rsidR="00E24E25" w:rsidRPr="00FA11E0" w:rsidRDefault="00ED477C" w:rsidP="00A2283A">
            <w:pPr>
              <w:pStyle w:val="Tabelapozycja"/>
              <w:numPr>
                <w:ilvl w:val="0"/>
                <w:numId w:val="1"/>
              </w:numPr>
              <w:spacing w:line="240" w:lineRule="atLeast"/>
              <w:ind w:left="340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lastRenderedPageBreak/>
              <w:t>modelu komputera,</w:t>
            </w:r>
          </w:p>
          <w:p w14:paraId="0B241ED8" w14:textId="74ECF545" w:rsidR="00E24E25" w:rsidRPr="00FA11E0" w:rsidRDefault="00ED477C" w:rsidP="00365274">
            <w:pPr>
              <w:pStyle w:val="Tabelapozycja"/>
              <w:numPr>
                <w:ilvl w:val="0"/>
                <w:numId w:val="1"/>
              </w:numPr>
              <w:spacing w:line="240" w:lineRule="atLeast"/>
              <w:ind w:left="340" w:right="57" w:hanging="227"/>
              <w:jc w:val="both"/>
              <w:rPr>
                <w:color w:val="000000" w:themeColor="text1"/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Cs/>
                <w:color w:val="000000" w:themeColor="text1"/>
                <w:sz w:val="20"/>
                <w:lang w:val="pl-PL"/>
              </w:rPr>
              <w:t>nr inwentarzowy,</w:t>
            </w:r>
          </w:p>
          <w:p w14:paraId="03BFFB18" w14:textId="77777777" w:rsidR="00E24E25" w:rsidRPr="00FA11E0" w:rsidRDefault="00ED477C" w:rsidP="00365274">
            <w:pPr>
              <w:pStyle w:val="Tabelapozycja"/>
              <w:numPr>
                <w:ilvl w:val="0"/>
                <w:numId w:val="1"/>
              </w:numPr>
              <w:spacing w:line="240" w:lineRule="atLeast"/>
              <w:ind w:left="340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MAC Adres karty sieciowej,</w:t>
            </w:r>
          </w:p>
          <w:p w14:paraId="77108B27" w14:textId="77777777" w:rsidR="00E24E25" w:rsidRPr="00FA11E0" w:rsidRDefault="00ED477C" w:rsidP="00365274">
            <w:pPr>
              <w:pStyle w:val="Tabelapozycja"/>
              <w:numPr>
                <w:ilvl w:val="0"/>
                <w:numId w:val="1"/>
              </w:numPr>
              <w:spacing w:line="240" w:lineRule="atLeast"/>
              <w:ind w:left="340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wersji BIOS,</w:t>
            </w:r>
          </w:p>
          <w:p w14:paraId="50B7434A" w14:textId="77777777" w:rsidR="00E24E25" w:rsidRPr="00FA11E0" w:rsidRDefault="00ED477C" w:rsidP="00365274">
            <w:pPr>
              <w:pStyle w:val="Tabelapozycja"/>
              <w:numPr>
                <w:ilvl w:val="0"/>
                <w:numId w:val="1"/>
              </w:numPr>
              <w:spacing w:line="240" w:lineRule="atLeast"/>
              <w:ind w:left="340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procesorze,</w:t>
            </w:r>
          </w:p>
          <w:p w14:paraId="219D4BEC" w14:textId="77777777" w:rsidR="00E24E25" w:rsidRPr="00FA11E0" w:rsidRDefault="00ED477C" w:rsidP="00365274">
            <w:pPr>
              <w:pStyle w:val="Tabelapozycja"/>
              <w:numPr>
                <w:ilvl w:val="0"/>
                <w:numId w:val="1"/>
              </w:numPr>
              <w:spacing w:line="240" w:lineRule="atLeast"/>
              <w:ind w:left="340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pamięci RAM,</w:t>
            </w:r>
          </w:p>
          <w:p w14:paraId="2A764EA3" w14:textId="16832BD6" w:rsidR="00E24E25" w:rsidRPr="00FA11E0" w:rsidRDefault="00ED477C" w:rsidP="00365274">
            <w:pPr>
              <w:pStyle w:val="Tabelapozycja"/>
              <w:numPr>
                <w:ilvl w:val="0"/>
                <w:numId w:val="1"/>
              </w:numPr>
              <w:spacing w:line="240" w:lineRule="atLeast"/>
              <w:ind w:left="340" w:right="57" w:hanging="227"/>
              <w:jc w:val="both"/>
              <w:rPr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zainstalowanym dysku twardym</w:t>
            </w:r>
            <w:r w:rsidRPr="00FA11E0">
              <w:rPr>
                <w:rFonts w:ascii="Calibri" w:eastAsia="Lucida Grande" w:hAnsi="Calibri" w:cs="Calibri"/>
                <w:bCs/>
                <w:color w:val="00000A"/>
                <w:sz w:val="20"/>
                <w:lang w:val="pl-PL"/>
              </w:rPr>
              <w:t>.</w:t>
            </w:r>
          </w:p>
        </w:tc>
        <w:tc>
          <w:tcPr>
            <w:tcW w:w="4397" w:type="dxa"/>
            <w:shd w:val="clear" w:color="auto" w:fill="auto"/>
          </w:tcPr>
          <w:p w14:paraId="17B39C02" w14:textId="77777777" w:rsidR="00E24E25" w:rsidRPr="00697B83" w:rsidRDefault="00E24E25">
            <w:pPr>
              <w:pStyle w:val="Akapitzlist"/>
              <w:snapToGrid w:val="0"/>
              <w:spacing w:after="0" w:line="240" w:lineRule="auto"/>
              <w:ind w:left="142"/>
              <w:rPr>
                <w:rFonts w:eastAsia="Lucida Grande" w:cs="Calibri"/>
                <w:b/>
                <w:color w:val="00000A"/>
                <w:sz w:val="20"/>
                <w:szCs w:val="20"/>
              </w:rPr>
            </w:pPr>
          </w:p>
        </w:tc>
      </w:tr>
      <w:tr w:rsidR="00E24E25" w:rsidRPr="00697B83" w14:paraId="4DA9103B" w14:textId="77777777" w:rsidTr="00C7344E">
        <w:trPr>
          <w:trHeight w:val="48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8666865" w14:textId="77777777" w:rsidR="00E24E25" w:rsidRPr="00365274" w:rsidRDefault="00ED477C">
            <w:pPr>
              <w:pStyle w:val="Domylnie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274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A1C621C" w14:textId="6873092E" w:rsidR="00E24E25" w:rsidRPr="00FA11E0" w:rsidRDefault="00ED477C" w:rsidP="00365274">
            <w:pPr>
              <w:pStyle w:val="Tabelapozycja"/>
              <w:spacing w:line="240" w:lineRule="atLeast"/>
              <w:ind w:left="57" w:right="5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FA11E0">
              <w:rPr>
                <w:rFonts w:ascii="Calibri" w:eastAsia="Lucida Grande" w:hAnsi="Calibri" w:cs="Calibri"/>
                <w:b/>
                <w:sz w:val="20"/>
                <w:lang w:val="pl-PL"/>
              </w:rPr>
              <w:t>System operacyjny</w:t>
            </w:r>
            <w:r w:rsidR="00492933">
              <w:rPr>
                <w:rFonts w:ascii="Calibri" w:eastAsia="Lucida Grande" w:hAnsi="Calibri" w:cs="Calibri"/>
                <w:b/>
                <w:sz w:val="20"/>
                <w:lang w:val="pl-PL"/>
              </w:rPr>
              <w:t xml:space="preserve"> </w:t>
            </w:r>
            <w:r w:rsidR="00492933" w:rsidRPr="00CF7FCC">
              <w:rPr>
                <w:rFonts w:ascii="Calibri" w:eastAsia="Lucida Grande" w:hAnsi="Calibri" w:cs="Calibri"/>
                <w:bCs/>
                <w:sz w:val="20"/>
                <w:lang w:val="pl-PL"/>
              </w:rPr>
              <w:t>–</w:t>
            </w:r>
            <w:r w:rsidR="00365274">
              <w:rPr>
                <w:rFonts w:ascii="Calibri" w:eastAsia="Lucida Grande" w:hAnsi="Calibri" w:cs="Calibri"/>
                <w:b/>
                <w:sz w:val="20"/>
                <w:lang w:val="pl-PL"/>
              </w:rPr>
              <w:t xml:space="preserve"> </w:t>
            </w:r>
            <w:r w:rsidRPr="00FA11E0">
              <w:rPr>
                <w:rFonts w:ascii="Calibri" w:eastAsia="Lucida Grande" w:hAnsi="Calibri" w:cs="Calibri"/>
                <w:bCs/>
                <w:sz w:val="20"/>
                <w:lang w:val="pl-PL"/>
              </w:rPr>
              <w:t>zainstalowany fabrycznie, nowy, nieaktywowany system operacyjny MS Windows 11 Professional 64 bit PL licencja z kluczem aktywacyjnym lub równoważny, tj. zapewniający pełną kompatybilność z usługami MS Active Directory oraz aplikacjami funkcjonującymi w administracji państwowej, zapewniający stabilną pracę i pełną wymaganą funkcjonalność oprogramowania posiadanego przez zamawiającego, tj.:</w:t>
            </w:r>
            <w:r w:rsidR="009C0D0C" w:rsidRPr="00FA11E0">
              <w:rPr>
                <w:rFonts w:ascii="Calibri" w:eastAsia="Lucida Grande" w:hAnsi="Calibri" w:cs="Calibri"/>
                <w:bCs/>
                <w:sz w:val="20"/>
                <w:lang w:val="pl-PL"/>
              </w:rPr>
              <w:t xml:space="preserve"> </w:t>
            </w:r>
            <w:r w:rsidRPr="00FA11E0">
              <w:rPr>
                <w:rFonts w:ascii="Calibri" w:hAnsi="Calibri" w:cs="Calibri"/>
                <w:color w:val="000000" w:themeColor="text1"/>
                <w:sz w:val="20"/>
                <w:lang w:val="pl-PL"/>
              </w:rPr>
              <w:t>aplikacj</w:t>
            </w:r>
            <w:r w:rsidR="009C0D0C" w:rsidRPr="00FA11E0">
              <w:rPr>
                <w:rFonts w:ascii="Calibri" w:hAnsi="Calibri" w:cs="Calibri"/>
                <w:color w:val="000000" w:themeColor="text1"/>
                <w:sz w:val="20"/>
                <w:lang w:val="pl-PL"/>
              </w:rPr>
              <w:t>i</w:t>
            </w:r>
            <w:r w:rsidRPr="00FA11E0">
              <w:rPr>
                <w:rFonts w:ascii="Calibri" w:hAnsi="Calibri" w:cs="Calibri"/>
                <w:color w:val="000000" w:themeColor="text1"/>
                <w:sz w:val="20"/>
                <w:lang w:val="pl-PL"/>
              </w:rPr>
              <w:t xml:space="preserve"> do obsługi odpraw celnych "Cyfrowa Granica"</w:t>
            </w:r>
            <w:r w:rsidR="009C0D0C" w:rsidRPr="00FA11E0">
              <w:rPr>
                <w:rFonts w:ascii="Calibri" w:hAnsi="Calibri" w:cs="Calibri"/>
                <w:color w:val="000000" w:themeColor="text1"/>
                <w:sz w:val="20"/>
                <w:lang w:val="pl-PL"/>
              </w:rPr>
              <w:t>,</w:t>
            </w:r>
            <w:r w:rsidRPr="00FA11E0">
              <w:rPr>
                <w:rFonts w:ascii="Calibri" w:hAnsi="Calibri" w:cs="Calibri"/>
                <w:color w:val="000000" w:themeColor="text1"/>
                <w:sz w:val="20"/>
                <w:lang w:val="pl-PL" w:eastAsia="en-US"/>
              </w:rPr>
              <w:t xml:space="preserve"> dedykowane oprogramowanie producentów wag wykorzystywanych na przejściach </w:t>
            </w:r>
            <w:r w:rsidRPr="00F973EA">
              <w:rPr>
                <w:rFonts w:ascii="Calibri" w:hAnsi="Calibri" w:cs="Calibri"/>
                <w:color w:val="000000" w:themeColor="text1"/>
                <w:sz w:val="20"/>
                <w:lang w:val="pl-PL" w:eastAsia="en-US"/>
              </w:rPr>
              <w:t>granicznych</w:t>
            </w:r>
            <w:r w:rsidR="00F973EA">
              <w:rPr>
                <w:rFonts w:ascii="Calibri" w:hAnsi="Calibri" w:cs="Calibri"/>
                <w:color w:val="000000" w:themeColor="text1"/>
                <w:sz w:val="20"/>
                <w:lang w:val="pl-PL" w:eastAsia="en-US"/>
              </w:rPr>
              <w:t>.</w:t>
            </w:r>
            <w:r w:rsidRPr="00FA11E0">
              <w:rPr>
                <w:rFonts w:ascii="Calibri" w:eastAsia="Lucida Grande" w:hAnsi="Calibri" w:cs="Calibri"/>
                <w:bCs/>
                <w:color w:val="000000" w:themeColor="text1"/>
                <w:sz w:val="20"/>
                <w:lang w:val="pl-PL"/>
              </w:rPr>
              <w:t xml:space="preserve"> Sy</w:t>
            </w:r>
            <w:r w:rsidRPr="00FA11E0">
              <w:rPr>
                <w:rFonts w:ascii="Calibri" w:eastAsia="Lucida Grande" w:hAnsi="Calibri" w:cs="Calibri"/>
                <w:bCs/>
                <w:sz w:val="20"/>
                <w:lang w:val="pl-PL"/>
              </w:rPr>
              <w:t>stem musi być dostarczony wraz z oryginalnymi stosownymi atrybutami legalności w postaci specjalnej naklejki/etykiety na obudowie (certyfikat autentyczności) lub poprzez dostarczenie wraz z komputerem oświadczenia wykonawcy/producenta komputera o legalności zainstalowanego oprogramowania. Nie dopuszcza się licencji pochodzących z rynku wtórnego.</w:t>
            </w:r>
          </w:p>
        </w:tc>
        <w:tc>
          <w:tcPr>
            <w:tcW w:w="4397" w:type="dxa"/>
            <w:shd w:val="clear" w:color="auto" w:fill="auto"/>
          </w:tcPr>
          <w:p w14:paraId="0DECBA05" w14:textId="77777777" w:rsidR="00E24E25" w:rsidRPr="00697B83" w:rsidRDefault="00E24E25">
            <w:pPr>
              <w:pStyle w:val="Akapitzlist"/>
              <w:snapToGrid w:val="0"/>
              <w:spacing w:after="0" w:line="240" w:lineRule="auto"/>
              <w:ind w:left="142"/>
              <w:rPr>
                <w:rFonts w:eastAsia="Lucida Grande" w:cs="Calibri"/>
                <w:b/>
                <w:bCs/>
                <w:sz w:val="20"/>
                <w:szCs w:val="20"/>
              </w:rPr>
            </w:pPr>
          </w:p>
        </w:tc>
      </w:tr>
      <w:tr w:rsidR="00E24E25" w:rsidRPr="00697B83" w14:paraId="270DA1CE" w14:textId="77777777" w:rsidTr="00BA289B">
        <w:trPr>
          <w:trHeight w:val="140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9E08D09" w14:textId="77777777" w:rsidR="00E24E25" w:rsidRPr="00365274" w:rsidRDefault="00ED477C">
            <w:pPr>
              <w:pStyle w:val="Domylnie"/>
              <w:jc w:val="center"/>
              <w:rPr>
                <w:sz w:val="20"/>
                <w:szCs w:val="20"/>
              </w:rPr>
            </w:pPr>
            <w:r w:rsidRPr="00365274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68F77CC" w14:textId="11D9A0B0" w:rsidR="00E24E25" w:rsidRPr="00FA11E0" w:rsidRDefault="00ED477C" w:rsidP="00BA289B">
            <w:pPr>
              <w:pStyle w:val="Akapitzlist"/>
              <w:spacing w:after="0" w:line="240" w:lineRule="auto"/>
              <w:ind w:left="57" w:right="57"/>
              <w:jc w:val="both"/>
              <w:rPr>
                <w:sz w:val="20"/>
                <w:szCs w:val="20"/>
              </w:rPr>
            </w:pPr>
            <w:r w:rsidRPr="00FA11E0">
              <w:rPr>
                <w:rFonts w:cs="Calibri"/>
                <w:b/>
                <w:color w:val="00000A"/>
                <w:sz w:val="20"/>
                <w:szCs w:val="20"/>
              </w:rPr>
              <w:t>Wsparcie techniczne</w:t>
            </w:r>
            <w:r w:rsidR="00F973EA">
              <w:rPr>
                <w:rFonts w:cs="Calibri"/>
                <w:b/>
                <w:color w:val="00000A"/>
                <w:sz w:val="20"/>
                <w:szCs w:val="20"/>
              </w:rPr>
              <w:t xml:space="preserve"> </w:t>
            </w:r>
            <w:r w:rsidR="00F973EA" w:rsidRPr="00CF7FCC">
              <w:rPr>
                <w:rFonts w:cs="Calibri"/>
                <w:bCs/>
                <w:color w:val="00000A"/>
                <w:sz w:val="20"/>
                <w:szCs w:val="20"/>
              </w:rPr>
              <w:t>–</w:t>
            </w:r>
            <w:r w:rsidRPr="00FA11E0">
              <w:rPr>
                <w:rFonts w:cs="Calibri"/>
                <w:b/>
                <w:color w:val="00000A"/>
                <w:sz w:val="20"/>
                <w:szCs w:val="20"/>
              </w:rPr>
              <w:t xml:space="preserve"> </w:t>
            </w:r>
            <w:r w:rsidRPr="00FA11E0">
              <w:rPr>
                <w:rFonts w:cs="Calibri"/>
                <w:bCs/>
                <w:color w:val="00000A"/>
                <w:sz w:val="20"/>
                <w:szCs w:val="20"/>
              </w:rPr>
              <w:t>dostęp do aktualnych sterowników zainstalowanych w komputerze urządzeń, realizowany poprzez podanie identyfikatora klienta lub modelu komputera lub numeru seryjnego komputera, na dedykowanej przez producenta stronie internetowej.</w:t>
            </w:r>
          </w:p>
        </w:tc>
        <w:tc>
          <w:tcPr>
            <w:tcW w:w="4397" w:type="dxa"/>
            <w:shd w:val="clear" w:color="auto" w:fill="auto"/>
          </w:tcPr>
          <w:p w14:paraId="28F3ABAC" w14:textId="77777777" w:rsidR="00E24E25" w:rsidRPr="00697B83" w:rsidRDefault="00E24E25">
            <w:pPr>
              <w:pStyle w:val="Akapitzlist"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E24E25" w:rsidRPr="00697B83" w14:paraId="07239077" w14:textId="77777777" w:rsidTr="00C7344E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A7B5883" w14:textId="43037CEE" w:rsidR="00E24E25" w:rsidRPr="00365274" w:rsidRDefault="00ED477C">
            <w:pPr>
              <w:pStyle w:val="Domylnie"/>
              <w:jc w:val="center"/>
              <w:rPr>
                <w:sz w:val="20"/>
                <w:szCs w:val="20"/>
              </w:rPr>
            </w:pPr>
            <w:r w:rsidRPr="0036527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2A123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8FF7348" w14:textId="1F9EAEDB" w:rsidR="00E24E25" w:rsidRPr="00FA11E0" w:rsidRDefault="00ED477C" w:rsidP="00365274">
            <w:pPr>
              <w:pStyle w:val="Akapitzlist"/>
              <w:spacing w:after="0" w:line="240" w:lineRule="auto"/>
              <w:ind w:left="57" w:right="57"/>
              <w:jc w:val="both"/>
              <w:rPr>
                <w:sz w:val="20"/>
                <w:szCs w:val="20"/>
              </w:rPr>
            </w:pPr>
            <w:r w:rsidRPr="00FA11E0">
              <w:rPr>
                <w:rFonts w:cs="Calibri"/>
                <w:b/>
                <w:color w:val="00000A"/>
                <w:sz w:val="20"/>
                <w:szCs w:val="20"/>
              </w:rPr>
              <w:t xml:space="preserve">Gwarancja </w:t>
            </w:r>
            <w:r w:rsidR="007543C5" w:rsidRPr="00CF7FCC">
              <w:rPr>
                <w:rFonts w:cs="Calibri"/>
                <w:bCs/>
                <w:color w:val="00000A"/>
                <w:sz w:val="20"/>
                <w:szCs w:val="20"/>
              </w:rPr>
              <w:t>–</w:t>
            </w:r>
            <w:r w:rsidR="007543C5">
              <w:rPr>
                <w:rFonts w:cs="Calibri"/>
                <w:b/>
                <w:color w:val="00000A"/>
                <w:sz w:val="20"/>
                <w:szCs w:val="20"/>
              </w:rPr>
              <w:t xml:space="preserve"> </w:t>
            </w:r>
            <w:r w:rsidRPr="00FA11E0">
              <w:rPr>
                <w:rFonts w:cs="Calibri"/>
                <w:color w:val="00000A"/>
                <w:sz w:val="20"/>
                <w:szCs w:val="20"/>
              </w:rPr>
              <w:t>36 miesi</w:t>
            </w:r>
            <w:r w:rsidR="007543C5">
              <w:rPr>
                <w:rFonts w:cs="Calibri"/>
                <w:color w:val="00000A"/>
                <w:sz w:val="20"/>
                <w:szCs w:val="20"/>
              </w:rPr>
              <w:t>ęcy</w:t>
            </w:r>
            <w:r w:rsidRPr="00FA11E0">
              <w:rPr>
                <w:rFonts w:cs="Calibri"/>
                <w:color w:val="000000" w:themeColor="text1"/>
                <w:sz w:val="20"/>
                <w:szCs w:val="20"/>
              </w:rPr>
              <w:t>, on-</w:t>
            </w:r>
            <w:proofErr w:type="spellStart"/>
            <w:r w:rsidRPr="00FA11E0">
              <w:rPr>
                <w:rFonts w:cs="Calibri"/>
                <w:color w:val="000000" w:themeColor="text1"/>
                <w:sz w:val="20"/>
                <w:szCs w:val="20"/>
              </w:rPr>
              <w:t>site</w:t>
            </w:r>
            <w:proofErr w:type="spellEnd"/>
            <w:r w:rsidR="009C0D0C" w:rsidRPr="00FA11E0">
              <w:rPr>
                <w:rFonts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97" w:type="dxa"/>
            <w:shd w:val="clear" w:color="auto" w:fill="auto"/>
          </w:tcPr>
          <w:p w14:paraId="6AF654E4" w14:textId="77777777" w:rsidR="00E24E25" w:rsidRPr="00697B83" w:rsidRDefault="00E24E25">
            <w:pPr>
              <w:pStyle w:val="Akapitzlist"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664F61E8" w14:textId="77777777" w:rsidR="00A17971" w:rsidRPr="00D0636E" w:rsidRDefault="00A17971" w:rsidP="00D0636E">
      <w:pPr>
        <w:rPr>
          <w:rFonts w:ascii="Calibri" w:hAnsi="Calibri" w:cs="Calibri"/>
          <w:b/>
        </w:rPr>
      </w:pP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4820"/>
        <w:gridCol w:w="4396"/>
      </w:tblGrid>
      <w:tr w:rsidR="00A17971" w:rsidRPr="00697B83" w14:paraId="5AE1A482" w14:textId="77777777" w:rsidTr="00C7344E">
        <w:trPr>
          <w:trHeight w:val="667"/>
          <w:jc w:val="center"/>
        </w:trPr>
        <w:tc>
          <w:tcPr>
            <w:tcW w:w="9926" w:type="dxa"/>
            <w:gridSpan w:val="3"/>
            <w:shd w:val="clear" w:color="auto" w:fill="F2F2F2"/>
            <w:vAlign w:val="center"/>
          </w:tcPr>
          <w:p w14:paraId="0E6BDBF3" w14:textId="7D2A1A17" w:rsidR="00A17971" w:rsidRPr="00697B83" w:rsidRDefault="00A17971" w:rsidP="00ED477C">
            <w:pPr>
              <w:pStyle w:val="Domylnie"/>
              <w:numPr>
                <w:ilvl w:val="0"/>
                <w:numId w:val="3"/>
              </w:numPr>
              <w:autoSpaceDE w:val="0"/>
              <w:ind w:left="568" w:hanging="284"/>
              <w:jc w:val="both"/>
              <w:rPr>
                <w:b/>
              </w:rPr>
            </w:pPr>
            <w:r w:rsidRPr="00697B83">
              <w:rPr>
                <w:rFonts w:ascii="Calibri" w:hAnsi="Calibri" w:cs="Calibri"/>
                <w:b/>
                <w:sz w:val="22"/>
                <w:szCs w:val="22"/>
              </w:rPr>
              <w:t xml:space="preserve">Komputer </w:t>
            </w:r>
            <w:proofErr w:type="spellStart"/>
            <w:r w:rsidRPr="00697B83">
              <w:rPr>
                <w:rFonts w:ascii="Calibri" w:hAnsi="Calibri" w:cs="Calibri"/>
                <w:b/>
                <w:sz w:val="22"/>
                <w:szCs w:val="22"/>
              </w:rPr>
              <w:t>All</w:t>
            </w:r>
            <w:proofErr w:type="spellEnd"/>
            <w:r w:rsidRPr="00697B83">
              <w:rPr>
                <w:rFonts w:ascii="Calibri" w:hAnsi="Calibri" w:cs="Calibri"/>
                <w:b/>
                <w:sz w:val="22"/>
                <w:szCs w:val="22"/>
              </w:rPr>
              <w:t xml:space="preserve"> in One typ II – 6 szt. </w:t>
            </w:r>
          </w:p>
        </w:tc>
      </w:tr>
      <w:tr w:rsidR="00A17971" w:rsidRPr="00697B83" w14:paraId="569774AC" w14:textId="77777777" w:rsidTr="00C7344E">
        <w:trPr>
          <w:trHeight w:val="667"/>
          <w:jc w:val="center"/>
        </w:trPr>
        <w:tc>
          <w:tcPr>
            <w:tcW w:w="710" w:type="dxa"/>
            <w:shd w:val="clear" w:color="auto" w:fill="F2F2F2"/>
            <w:vAlign w:val="center"/>
          </w:tcPr>
          <w:p w14:paraId="1D710803" w14:textId="77777777" w:rsidR="00A17971" w:rsidRPr="00697B83" w:rsidRDefault="00A17971" w:rsidP="009F1A15">
            <w:pPr>
              <w:pStyle w:val="Domylnie"/>
              <w:jc w:val="center"/>
            </w:pPr>
            <w:r w:rsidRPr="00697B83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4820" w:type="dxa"/>
            <w:shd w:val="clear" w:color="auto" w:fill="F2F2F2"/>
            <w:vAlign w:val="center"/>
          </w:tcPr>
          <w:p w14:paraId="144D2D70" w14:textId="77777777" w:rsidR="00A17971" w:rsidRPr="00697B83" w:rsidRDefault="00A17971" w:rsidP="009F1A15">
            <w:pPr>
              <w:pStyle w:val="Domylnie"/>
              <w:ind w:left="142"/>
              <w:jc w:val="center"/>
            </w:pPr>
            <w:r w:rsidRPr="00697B83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  <w:tc>
          <w:tcPr>
            <w:tcW w:w="4396" w:type="dxa"/>
            <w:shd w:val="clear" w:color="auto" w:fill="F2F2F2"/>
            <w:vAlign w:val="center"/>
          </w:tcPr>
          <w:p w14:paraId="6FD4ED10" w14:textId="77777777" w:rsidR="00A17971" w:rsidRPr="00697B83" w:rsidRDefault="00A17971" w:rsidP="009F1A15">
            <w:pPr>
              <w:pStyle w:val="Domylnie"/>
              <w:ind w:left="142"/>
              <w:jc w:val="center"/>
            </w:pPr>
            <w:r w:rsidRPr="00697B8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Parametry urządzenia </w:t>
            </w:r>
            <w:r w:rsidRPr="00697B8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br/>
              <w:t>oferowanego przez wykonawcę</w:t>
            </w:r>
            <w:r w:rsidRPr="00697B83"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</w:tc>
      </w:tr>
      <w:tr w:rsidR="00A17971" w:rsidRPr="00697B83" w14:paraId="541C5D4D" w14:textId="77777777" w:rsidTr="00BA289B">
        <w:trPr>
          <w:trHeight w:val="850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B63E00D" w14:textId="77777777" w:rsidR="00A17971" w:rsidRPr="00697B83" w:rsidRDefault="00A17971" w:rsidP="009F1A15">
            <w:pPr>
              <w:pStyle w:val="Domylnie"/>
              <w:jc w:val="center"/>
            </w:pPr>
            <w:r w:rsidRPr="00697B8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19705FA" w14:textId="77777777" w:rsidR="00A17971" w:rsidRPr="00FA11E0" w:rsidRDefault="00A17971" w:rsidP="008C0DF4">
            <w:pPr>
              <w:pStyle w:val="Tabelapozycja"/>
              <w:spacing w:line="240" w:lineRule="atLeast"/>
              <w:ind w:left="57" w:right="5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/>
                <w:sz w:val="20"/>
                <w:lang w:val="pl-PL"/>
              </w:rPr>
              <w:t>Procesor: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 xml:space="preserve"> </w:t>
            </w:r>
          </w:p>
          <w:p w14:paraId="69CD0496" w14:textId="7FE98212" w:rsidR="00A17971" w:rsidRPr="001F2BE6" w:rsidRDefault="00A17971" w:rsidP="008C0DF4">
            <w:pPr>
              <w:pStyle w:val="Tabelapozycja"/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color w:val="FF0000"/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1)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ab/>
              <w:t xml:space="preserve">procesor wielordzeniowy, zgodny z architekturą x86, możliwość uruchamiania aplikacji 64 bitowych, sprzętowe wsparcie dla wirtualizacji o średniej wydajności ocenianej na co najmniej 31000 pkt. w teście </w:t>
            </w:r>
            <w:proofErr w:type="spellStart"/>
            <w:r w:rsidRPr="00FA11E0">
              <w:rPr>
                <w:rFonts w:ascii="Calibri" w:hAnsi="Calibri" w:cs="Calibri"/>
                <w:sz w:val="20"/>
                <w:lang w:val="pl-PL"/>
              </w:rPr>
              <w:t>PassMark</w:t>
            </w:r>
            <w:proofErr w:type="spellEnd"/>
            <w:r w:rsidRPr="00FA11E0">
              <w:rPr>
                <w:rFonts w:ascii="Calibri" w:hAnsi="Calibri" w:cs="Calibri"/>
                <w:sz w:val="20"/>
                <w:lang w:val="pl-PL"/>
              </w:rPr>
              <w:t xml:space="preserve"> CPU Mark według wyników opublikowanych na stronie </w:t>
            </w:r>
            <w:hyperlink r:id="rId9" w:history="1">
              <w:r w:rsidRPr="00A3353F">
                <w:rPr>
                  <w:rStyle w:val="Hipercze"/>
                  <w:rFonts w:ascii="Calibri" w:hAnsi="Calibri" w:cs="Calibri"/>
                  <w:sz w:val="20"/>
                  <w:lang w:val="pl-PL"/>
                </w:rPr>
                <w:t>https://www.cpubenchmark.net/cpu_list.php</w:t>
              </w:r>
            </w:hyperlink>
            <w:r w:rsidRPr="00FA11E0">
              <w:rPr>
                <w:rFonts w:ascii="Calibri" w:hAnsi="Calibri" w:cs="Calibri"/>
                <w:sz w:val="20"/>
                <w:lang w:val="pl-PL"/>
              </w:rPr>
              <w:t xml:space="preserve">, </w:t>
            </w:r>
          </w:p>
          <w:p w14:paraId="7935D43E" w14:textId="0ED2799C" w:rsidR="00A17971" w:rsidRPr="00FA11E0" w:rsidRDefault="00A17971" w:rsidP="008C0DF4">
            <w:pPr>
              <w:pStyle w:val="Tabelapozycja"/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2) wszystkie oferowane komponenty wchodzące w skład komputera będą ze sobą kompatybilne i nie będą obniżać jego wydajności. Zamawiający nie dopuszcza sprzętu, w którym zaoferowane komponenty komputera będą pracowały na niższych parametrach niż opisywane w SWZ</w:t>
            </w:r>
            <w:r w:rsidR="00A105A4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4396" w:type="dxa"/>
            <w:shd w:val="clear" w:color="auto" w:fill="auto"/>
          </w:tcPr>
          <w:p w14:paraId="211C41FD" w14:textId="77777777" w:rsidR="00A17971" w:rsidRPr="00697B83" w:rsidRDefault="00A17971" w:rsidP="009F1A15">
            <w:pPr>
              <w:pStyle w:val="Akapitzlist"/>
              <w:snapToGrid w:val="0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</w:rPr>
            </w:pPr>
          </w:p>
        </w:tc>
      </w:tr>
      <w:tr w:rsidR="00A17971" w:rsidRPr="00697B83" w14:paraId="2BECAAD7" w14:textId="77777777" w:rsidTr="00C7344E">
        <w:trPr>
          <w:trHeight w:val="1130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F343D5F" w14:textId="77777777" w:rsidR="00A17971" w:rsidRPr="00697B83" w:rsidRDefault="00A17971" w:rsidP="009F1A15">
            <w:pPr>
              <w:pStyle w:val="Domylnie"/>
              <w:jc w:val="center"/>
            </w:pPr>
            <w:r w:rsidRPr="00697B83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2233CA7" w14:textId="77777777" w:rsidR="00A17971" w:rsidRPr="00FA11E0" w:rsidRDefault="00A17971" w:rsidP="008C0DF4">
            <w:pPr>
              <w:pStyle w:val="Tabelapozycja"/>
              <w:spacing w:line="240" w:lineRule="atLeast"/>
              <w:ind w:left="341" w:right="57" w:hanging="284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/>
                <w:bCs/>
                <w:sz w:val="20"/>
                <w:lang w:val="pl-PL"/>
              </w:rPr>
              <w:t xml:space="preserve">Pamięć operacyjna: </w:t>
            </w:r>
          </w:p>
          <w:p w14:paraId="4CDAB606" w14:textId="7505E974" w:rsidR="00A17971" w:rsidRPr="00FA11E0" w:rsidRDefault="00A17971" w:rsidP="00BE4B72">
            <w:pPr>
              <w:pStyle w:val="Tabelapozycja"/>
              <w:numPr>
                <w:ilvl w:val="0"/>
                <w:numId w:val="16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 xml:space="preserve">minimum 16 GB RAM DDR5, </w:t>
            </w:r>
          </w:p>
          <w:p w14:paraId="7D85D89F" w14:textId="119E0F47" w:rsidR="00A17971" w:rsidRPr="00FA11E0" w:rsidRDefault="00A17971" w:rsidP="00BE4B72">
            <w:pPr>
              <w:pStyle w:val="Tabelapozycja"/>
              <w:numPr>
                <w:ilvl w:val="0"/>
                <w:numId w:val="16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 xml:space="preserve">możliwość rozbudowy do 64GB, </w:t>
            </w:r>
          </w:p>
          <w:p w14:paraId="12D440CE" w14:textId="0F52C880" w:rsidR="00A17971" w:rsidRPr="00FA11E0" w:rsidRDefault="00A17971" w:rsidP="00BE4B72">
            <w:pPr>
              <w:pStyle w:val="Tabelapozycja"/>
              <w:numPr>
                <w:ilvl w:val="0"/>
                <w:numId w:val="16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minimum 1 wolne złącza pamięci.</w:t>
            </w:r>
          </w:p>
        </w:tc>
        <w:tc>
          <w:tcPr>
            <w:tcW w:w="4396" w:type="dxa"/>
            <w:shd w:val="clear" w:color="auto" w:fill="auto"/>
          </w:tcPr>
          <w:p w14:paraId="73C6C7D2" w14:textId="77777777" w:rsidR="00A17971" w:rsidRPr="00697B83" w:rsidRDefault="00A17971" w:rsidP="009F1A15">
            <w:pPr>
              <w:pStyle w:val="Akapitzlist"/>
              <w:snapToGrid w:val="0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</w:rPr>
            </w:pPr>
          </w:p>
        </w:tc>
      </w:tr>
      <w:tr w:rsidR="00A17971" w:rsidRPr="00697B83" w14:paraId="526E0D07" w14:textId="77777777" w:rsidTr="00C7344E">
        <w:trPr>
          <w:trHeight w:val="182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162D525" w14:textId="77777777" w:rsidR="00A17971" w:rsidRPr="00697B83" w:rsidRDefault="00A17971" w:rsidP="009F1A15">
            <w:pPr>
              <w:pStyle w:val="Domylnie"/>
              <w:jc w:val="center"/>
            </w:pPr>
            <w:r w:rsidRPr="00697B8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797BA84" w14:textId="77777777" w:rsidR="00A17971" w:rsidRPr="00FA11E0" w:rsidRDefault="00A17971" w:rsidP="008C0DF4">
            <w:pPr>
              <w:pStyle w:val="Tabelapozycja"/>
              <w:ind w:left="57" w:right="57"/>
              <w:jc w:val="both"/>
              <w:rPr>
                <w:rFonts w:ascii="Calibri" w:hAnsi="Calibri" w:cs="Calibri"/>
                <w:bCs/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/>
                <w:bCs/>
                <w:sz w:val="20"/>
                <w:lang w:val="pl-PL"/>
              </w:rPr>
              <w:t>Karta graficzna:</w:t>
            </w:r>
          </w:p>
          <w:p w14:paraId="3FEB7292" w14:textId="25FE491F" w:rsidR="00A17971" w:rsidRPr="002D1FA9" w:rsidRDefault="00A17971" w:rsidP="008C0DF4">
            <w:pPr>
              <w:pStyle w:val="Tabelapozycja"/>
              <w:ind w:left="284" w:right="57" w:hanging="227"/>
              <w:jc w:val="both"/>
              <w:rPr>
                <w:rFonts w:ascii="Calibri" w:hAnsi="Calibri" w:cs="Calibri"/>
                <w:bCs/>
                <w:sz w:val="20"/>
                <w:lang w:val="pl-PL"/>
              </w:rPr>
            </w:pPr>
            <w:r w:rsidRPr="002D1FA9">
              <w:rPr>
                <w:rFonts w:ascii="Calibri" w:hAnsi="Calibri" w:cs="Calibri"/>
                <w:bCs/>
                <w:sz w:val="20"/>
                <w:lang w:val="pl-PL"/>
              </w:rPr>
              <w:t>1)</w:t>
            </w:r>
            <w:r w:rsidRPr="002D1FA9">
              <w:rPr>
                <w:rFonts w:ascii="Calibri" w:hAnsi="Calibri" w:cs="Calibri"/>
                <w:bCs/>
                <w:color w:val="FF0000"/>
                <w:sz w:val="20"/>
                <w:lang w:val="pl-PL"/>
              </w:rPr>
              <w:tab/>
            </w:r>
            <w:r w:rsidR="003053C0" w:rsidRPr="002D1FA9">
              <w:rPr>
                <w:rFonts w:ascii="Calibri" w:hAnsi="Calibri" w:cs="Calibri"/>
                <w:bCs/>
                <w:sz w:val="20"/>
                <w:lang w:val="pl-PL"/>
              </w:rPr>
              <w:t>obsługiwana rozdzielczość procesora graficznego w tym 5120x3200 60Hz</w:t>
            </w:r>
            <w:r w:rsidR="002D1FA9">
              <w:rPr>
                <w:rFonts w:ascii="Calibri" w:hAnsi="Calibri" w:cs="Calibri"/>
                <w:bCs/>
                <w:sz w:val="20"/>
                <w:lang w:val="pl-PL"/>
              </w:rPr>
              <w:t>,</w:t>
            </w:r>
          </w:p>
          <w:p w14:paraId="46972B2C" w14:textId="77777777" w:rsidR="00A17971" w:rsidRPr="002D1FA9" w:rsidRDefault="00A17971" w:rsidP="008C0DF4">
            <w:pPr>
              <w:pStyle w:val="Tabelapozycja"/>
              <w:ind w:left="284" w:right="57" w:hanging="227"/>
              <w:jc w:val="both"/>
              <w:rPr>
                <w:rFonts w:ascii="Calibri" w:hAnsi="Calibri" w:cs="Calibri"/>
                <w:bCs/>
                <w:sz w:val="20"/>
                <w:lang w:val="pl-PL"/>
              </w:rPr>
            </w:pPr>
            <w:r w:rsidRPr="002D1FA9">
              <w:rPr>
                <w:rFonts w:ascii="Calibri" w:hAnsi="Calibri" w:cs="Calibri"/>
                <w:bCs/>
                <w:sz w:val="20"/>
                <w:lang w:val="pl-PL"/>
              </w:rPr>
              <w:t>3)</w:t>
            </w:r>
            <w:r w:rsidRPr="002D1FA9">
              <w:rPr>
                <w:rFonts w:ascii="Calibri" w:hAnsi="Calibri" w:cs="Calibri"/>
                <w:bCs/>
                <w:sz w:val="20"/>
                <w:lang w:val="pl-PL"/>
              </w:rPr>
              <w:tab/>
              <w:t xml:space="preserve">wyposażona w minimum 3 wyjścia cyfrowe: </w:t>
            </w:r>
            <w:proofErr w:type="spellStart"/>
            <w:r w:rsidRPr="002D1FA9">
              <w:rPr>
                <w:rFonts w:ascii="Calibri" w:hAnsi="Calibri" w:cs="Calibri"/>
                <w:bCs/>
                <w:sz w:val="20"/>
                <w:lang w:val="pl-PL"/>
              </w:rPr>
              <w:t>DisplayPort</w:t>
            </w:r>
            <w:proofErr w:type="spellEnd"/>
            <w:r w:rsidRPr="002D1FA9">
              <w:rPr>
                <w:rFonts w:ascii="Calibri" w:hAnsi="Calibri" w:cs="Calibri"/>
                <w:bCs/>
                <w:sz w:val="20"/>
                <w:lang w:val="pl-PL"/>
              </w:rPr>
              <w:t>/HDMI,</w:t>
            </w:r>
          </w:p>
          <w:p w14:paraId="3060128C" w14:textId="2747F0EC" w:rsidR="00A17971" w:rsidRPr="00FA11E0" w:rsidRDefault="00A17971" w:rsidP="008C0DF4">
            <w:pPr>
              <w:pStyle w:val="Tabelapozycja"/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2D1FA9">
              <w:rPr>
                <w:rFonts w:ascii="Calibri" w:hAnsi="Calibri" w:cs="Calibri"/>
                <w:bCs/>
                <w:sz w:val="20"/>
                <w:lang w:val="pl-PL"/>
              </w:rPr>
              <w:t>4)</w:t>
            </w:r>
            <w:r w:rsidRPr="002D1FA9">
              <w:rPr>
                <w:rFonts w:ascii="Calibri" w:hAnsi="Calibri" w:cs="Calibri"/>
                <w:bCs/>
                <w:sz w:val="20"/>
                <w:lang w:val="pl-PL"/>
              </w:rPr>
              <w:tab/>
              <w:t xml:space="preserve">obsługiwana przez DirectX w wersji co najmniej 12 </w:t>
            </w:r>
            <w:r w:rsidR="002D1FA9">
              <w:rPr>
                <w:rFonts w:ascii="Calibri" w:hAnsi="Calibri" w:cs="Calibri"/>
                <w:bCs/>
                <w:sz w:val="20"/>
                <w:lang w:val="pl-PL"/>
              </w:rPr>
              <w:br/>
            </w:r>
            <w:r w:rsidRPr="002D1FA9">
              <w:rPr>
                <w:rFonts w:ascii="Calibri" w:hAnsi="Calibri" w:cs="Calibri"/>
                <w:bCs/>
                <w:sz w:val="20"/>
                <w:lang w:val="pl-PL"/>
              </w:rPr>
              <w:t xml:space="preserve">i </w:t>
            </w:r>
            <w:proofErr w:type="spellStart"/>
            <w:r w:rsidRPr="002D1FA9">
              <w:rPr>
                <w:rFonts w:ascii="Calibri" w:hAnsi="Calibri" w:cs="Calibri"/>
                <w:bCs/>
                <w:sz w:val="20"/>
                <w:lang w:val="pl-PL"/>
              </w:rPr>
              <w:t>OpenGL</w:t>
            </w:r>
            <w:proofErr w:type="spellEnd"/>
            <w:r w:rsidRPr="002D1FA9">
              <w:rPr>
                <w:rFonts w:ascii="Calibri" w:hAnsi="Calibri" w:cs="Calibri"/>
                <w:bCs/>
                <w:sz w:val="20"/>
                <w:lang w:val="pl-PL"/>
              </w:rPr>
              <w:t xml:space="preserve"> w wersji co najmniej 4.6.</w:t>
            </w:r>
          </w:p>
        </w:tc>
        <w:tc>
          <w:tcPr>
            <w:tcW w:w="4396" w:type="dxa"/>
            <w:shd w:val="clear" w:color="auto" w:fill="auto"/>
          </w:tcPr>
          <w:p w14:paraId="70B45D59" w14:textId="77777777" w:rsidR="00A17971" w:rsidRPr="00697B83" w:rsidRDefault="00A17971" w:rsidP="009F1A15">
            <w:pPr>
              <w:pStyle w:val="Akapitzlist"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A17971" w:rsidRPr="00697B83" w14:paraId="77D0CE66" w14:textId="77777777" w:rsidTr="00C7344E">
        <w:trPr>
          <w:trHeight w:val="2548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2F69C62" w14:textId="77777777" w:rsidR="00A17971" w:rsidRPr="00697B83" w:rsidRDefault="00A17971" w:rsidP="009F1A15">
            <w:pPr>
              <w:pStyle w:val="Domylnie"/>
              <w:jc w:val="center"/>
            </w:pPr>
            <w:r w:rsidRPr="00697B8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9DA4973" w14:textId="77777777" w:rsidR="00A17971" w:rsidRPr="00FA11E0" w:rsidRDefault="00A17971" w:rsidP="008C0DF4">
            <w:pPr>
              <w:pStyle w:val="Tabelapozycja"/>
              <w:ind w:left="57" w:right="57"/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</w:pPr>
            <w:r w:rsidRPr="00FA11E0">
              <w:rPr>
                <w:rFonts w:ascii="Calibri" w:hAnsi="Calibri" w:cs="Calibri"/>
                <w:b/>
                <w:bCs/>
                <w:sz w:val="20"/>
                <w:lang w:val="pl-PL"/>
              </w:rPr>
              <w:t>Wyświetlacz:</w:t>
            </w:r>
          </w:p>
          <w:p w14:paraId="36407F32" w14:textId="77777777" w:rsidR="00A17971" w:rsidRPr="00FA11E0" w:rsidRDefault="00A17971" w:rsidP="0024548F">
            <w:pPr>
              <w:pStyle w:val="Tabelapozycja"/>
              <w:numPr>
                <w:ilvl w:val="0"/>
                <w:numId w:val="11"/>
              </w:numPr>
              <w:ind w:left="284" w:right="57" w:hanging="227"/>
              <w:jc w:val="both"/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</w:pPr>
            <w:r w:rsidRPr="00FA11E0"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  <w:t xml:space="preserve">matowy, stanowiący integralną całość jednostki </w:t>
            </w:r>
            <w:proofErr w:type="spellStart"/>
            <w:r w:rsidRPr="00FA11E0"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  <w:t>All</w:t>
            </w:r>
            <w:proofErr w:type="spellEnd"/>
            <w:r w:rsidRPr="00FA11E0"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  <w:t>-in-One,</w:t>
            </w:r>
          </w:p>
          <w:p w14:paraId="635C6067" w14:textId="77777777" w:rsidR="00A17971" w:rsidRPr="00FA11E0" w:rsidRDefault="00A17971" w:rsidP="0024548F">
            <w:pPr>
              <w:pStyle w:val="Tabelapozycja"/>
              <w:numPr>
                <w:ilvl w:val="0"/>
                <w:numId w:val="11"/>
              </w:numPr>
              <w:ind w:left="284" w:right="57" w:hanging="227"/>
              <w:jc w:val="both"/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</w:pPr>
            <w:r w:rsidRPr="00FA11E0"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  <w:t>wielkość – w zakresie 23”-24”,</w:t>
            </w:r>
          </w:p>
          <w:p w14:paraId="69EB34F2" w14:textId="4BACE8FD" w:rsidR="00A17971" w:rsidRPr="00FA11E0" w:rsidRDefault="00A17971" w:rsidP="0024548F">
            <w:pPr>
              <w:pStyle w:val="Tabelapozycja"/>
              <w:numPr>
                <w:ilvl w:val="0"/>
                <w:numId w:val="11"/>
              </w:numPr>
              <w:ind w:left="284" w:right="57" w:hanging="227"/>
              <w:jc w:val="both"/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</w:pPr>
            <w:r w:rsidRPr="00FA11E0"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  <w:t xml:space="preserve">rozdzielczość </w:t>
            </w:r>
            <w:r w:rsidR="00BD117A"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  <w:t>natywna minimum</w:t>
            </w:r>
            <w:r w:rsidRPr="00FA11E0"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  <w:t xml:space="preserve"> – 1920 x 1080,</w:t>
            </w:r>
          </w:p>
          <w:p w14:paraId="7F5B0678" w14:textId="77777777" w:rsidR="00A17971" w:rsidRPr="00FA11E0" w:rsidRDefault="00A17971" w:rsidP="0024548F">
            <w:pPr>
              <w:pStyle w:val="Tabelapozycja"/>
              <w:numPr>
                <w:ilvl w:val="0"/>
                <w:numId w:val="11"/>
              </w:numPr>
              <w:ind w:left="284" w:right="57" w:hanging="227"/>
              <w:jc w:val="both"/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</w:pPr>
            <w:r w:rsidRPr="00FA11E0"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  <w:t>jasność – minimum 250cd/m2,</w:t>
            </w:r>
          </w:p>
          <w:p w14:paraId="621432A3" w14:textId="77777777" w:rsidR="00A17971" w:rsidRPr="00FA11E0" w:rsidRDefault="00A17971" w:rsidP="0024548F">
            <w:pPr>
              <w:pStyle w:val="Tabelapozycja"/>
              <w:numPr>
                <w:ilvl w:val="0"/>
                <w:numId w:val="11"/>
              </w:numPr>
              <w:ind w:left="284" w:right="57" w:hanging="227"/>
              <w:jc w:val="both"/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</w:pPr>
            <w:r w:rsidRPr="00FA11E0"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  <w:t>kontrast statyczny – minimum 1000:1,</w:t>
            </w:r>
          </w:p>
          <w:p w14:paraId="3BE77999" w14:textId="77777777" w:rsidR="00A17971" w:rsidRPr="00FA11E0" w:rsidRDefault="00A17971" w:rsidP="0024548F">
            <w:pPr>
              <w:pStyle w:val="Tabelapozycja"/>
              <w:numPr>
                <w:ilvl w:val="0"/>
                <w:numId w:val="11"/>
              </w:numPr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kern w:val="0"/>
                <w:sz w:val="20"/>
                <w:lang w:val="pl-PL" w:eastAsia="en-US" w:bidi="ar-SA"/>
              </w:rPr>
              <w:t>kąty widzenia w pionie i poziomie – minimum 178 stopni.</w:t>
            </w:r>
          </w:p>
        </w:tc>
        <w:tc>
          <w:tcPr>
            <w:tcW w:w="4396" w:type="dxa"/>
            <w:shd w:val="clear" w:color="auto" w:fill="auto"/>
          </w:tcPr>
          <w:p w14:paraId="3A30A904" w14:textId="77777777" w:rsidR="00A17971" w:rsidRPr="00697B83" w:rsidRDefault="00A17971" w:rsidP="009F1A15">
            <w:pPr>
              <w:pStyle w:val="Akapitzlist"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A17971" w:rsidRPr="00697B83" w14:paraId="2158D801" w14:textId="77777777" w:rsidTr="00C7344E">
        <w:trPr>
          <w:trHeight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08B17FE" w14:textId="77777777" w:rsidR="00A17971" w:rsidRPr="00697B83" w:rsidRDefault="00A17971" w:rsidP="009F1A15">
            <w:pPr>
              <w:pStyle w:val="Domylnie"/>
              <w:jc w:val="center"/>
            </w:pPr>
            <w:r w:rsidRPr="00697B8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3242559" w14:textId="1DF9AEBB" w:rsidR="00A17971" w:rsidRPr="00FA11E0" w:rsidRDefault="00A17971" w:rsidP="008C0DF4">
            <w:pPr>
              <w:widowControl/>
              <w:spacing w:line="240" w:lineRule="atLeast"/>
              <w:ind w:left="57" w:right="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A11E0"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lang w:eastAsia="pl-PL"/>
              </w:rPr>
              <w:t>Dysk Twardy</w:t>
            </w:r>
            <w:r w:rsidR="00840537"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40537" w:rsidRPr="00CF7FCC">
              <w:rPr>
                <w:rFonts w:ascii="Calibri" w:eastAsia="ヒラギノ角ゴ Pro W3" w:hAnsi="Calibri" w:cs="Calibri"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="00840537"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A11E0">
              <w:rPr>
                <w:rFonts w:ascii="Calibri" w:eastAsia="ヒラギノ角ゴ Pro W3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minimum  256 GB  </w:t>
            </w:r>
            <w:proofErr w:type="spellStart"/>
            <w:r w:rsidRPr="00FA11E0">
              <w:rPr>
                <w:rFonts w:ascii="Calibri" w:eastAsia="ヒラギノ角ゴ Pro W3" w:hAnsi="Calibri" w:cs="Calibri"/>
                <w:bCs/>
                <w:color w:val="000000"/>
                <w:sz w:val="20"/>
                <w:szCs w:val="20"/>
                <w:lang w:eastAsia="pl-PL"/>
              </w:rPr>
              <w:t>PCIe</w:t>
            </w:r>
            <w:proofErr w:type="spellEnd"/>
            <w:r w:rsidRPr="00FA11E0">
              <w:rPr>
                <w:rFonts w:ascii="Calibri" w:eastAsia="ヒラギノ角ゴ Pro W3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A11E0">
              <w:rPr>
                <w:rFonts w:ascii="Calibri" w:eastAsia="ヒラギノ角ゴ Pro W3" w:hAnsi="Calibri" w:cs="Calibri"/>
                <w:bCs/>
                <w:color w:val="000000"/>
                <w:sz w:val="20"/>
                <w:szCs w:val="20"/>
                <w:lang w:eastAsia="pl-PL"/>
              </w:rPr>
              <w:t>NVMe</w:t>
            </w:r>
            <w:proofErr w:type="spellEnd"/>
            <w:r w:rsidR="00840537">
              <w:rPr>
                <w:rFonts w:ascii="Calibri" w:eastAsia="ヒラギノ角ゴ Pro W3" w:hAnsi="Calibri" w:cs="Calibri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6" w:type="dxa"/>
            <w:shd w:val="clear" w:color="auto" w:fill="auto"/>
          </w:tcPr>
          <w:p w14:paraId="6CB9720A" w14:textId="77777777" w:rsidR="00A17971" w:rsidRPr="00697B83" w:rsidRDefault="00A17971" w:rsidP="009F1A15">
            <w:pPr>
              <w:pStyle w:val="Akapitzlist"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pacing w:val="-4"/>
                <w:sz w:val="20"/>
                <w:szCs w:val="20"/>
              </w:rPr>
            </w:pPr>
          </w:p>
        </w:tc>
      </w:tr>
      <w:tr w:rsidR="00A17971" w:rsidRPr="00697B83" w14:paraId="0E3BFE83" w14:textId="77777777" w:rsidTr="00C7344E">
        <w:trPr>
          <w:trHeight w:val="556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8636744" w14:textId="77777777" w:rsidR="00A17971" w:rsidRPr="00697B83" w:rsidRDefault="00A17971" w:rsidP="009F1A15">
            <w:pPr>
              <w:pStyle w:val="Domylnie"/>
              <w:jc w:val="center"/>
            </w:pPr>
            <w:r w:rsidRPr="00697B8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87D91CA" w14:textId="77777777" w:rsidR="00A17971" w:rsidRPr="00FA11E0" w:rsidRDefault="00A17971" w:rsidP="00A97692">
            <w:pPr>
              <w:pStyle w:val="Tabelapozycja"/>
              <w:spacing w:line="240" w:lineRule="atLeast"/>
              <w:ind w:left="57" w:right="5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b/>
                <w:bCs/>
                <w:sz w:val="20"/>
                <w:lang w:val="pl-PL"/>
              </w:rPr>
              <w:t>Wyposażenie:</w:t>
            </w:r>
          </w:p>
          <w:p w14:paraId="144ED66A" w14:textId="77777777" w:rsidR="00A17971" w:rsidRPr="00FA11E0" w:rsidRDefault="00A17971" w:rsidP="00A97692">
            <w:pPr>
              <w:pStyle w:val="Tabelapozycja"/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1)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ab/>
              <w:t xml:space="preserve">karta dźwiękowa zintegrowana z płytą główną, </w:t>
            </w:r>
          </w:p>
          <w:p w14:paraId="2F8466CB" w14:textId="0539ECC1" w:rsidR="00A17971" w:rsidRPr="00FA11E0" w:rsidRDefault="00A17971" w:rsidP="00A97692">
            <w:pPr>
              <w:pStyle w:val="Tabelapozycja"/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2)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ab/>
              <w:t>wbudowane w obudowę AIO głośniki stereo min</w:t>
            </w:r>
            <w:r w:rsidR="00840537">
              <w:rPr>
                <w:rFonts w:ascii="Calibri" w:hAnsi="Calibri" w:cs="Calibri"/>
                <w:sz w:val="20"/>
                <w:lang w:val="pl-PL"/>
              </w:rPr>
              <w:t>imum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 xml:space="preserve"> 10W, </w:t>
            </w:r>
            <w:r w:rsidRPr="007C0D03">
              <w:rPr>
                <w:rFonts w:ascii="Calibri" w:hAnsi="Calibri" w:cs="Calibri"/>
                <w:sz w:val="20"/>
                <w:lang w:val="pl-PL"/>
              </w:rPr>
              <w:t>kamera FHD,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 xml:space="preserve"> mikrofon, czytnik kart SD,</w:t>
            </w:r>
          </w:p>
          <w:p w14:paraId="05683BC3" w14:textId="77777777" w:rsidR="00A17971" w:rsidRPr="00FA11E0" w:rsidRDefault="00A17971" w:rsidP="00A97692">
            <w:pPr>
              <w:pStyle w:val="Tabelapozycja"/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3)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ab/>
              <w:t xml:space="preserve">porty audio: wyjście na słuchawki i wejście na mikrofon (dopuszcza się rozwiązanie </w:t>
            </w:r>
            <w:proofErr w:type="spellStart"/>
            <w:r w:rsidRPr="00FA11E0">
              <w:rPr>
                <w:rFonts w:ascii="Calibri" w:hAnsi="Calibri" w:cs="Calibri"/>
                <w:sz w:val="20"/>
                <w:lang w:val="pl-PL"/>
              </w:rPr>
              <w:t>combo</w:t>
            </w:r>
            <w:proofErr w:type="spellEnd"/>
            <w:r w:rsidRPr="00FA11E0">
              <w:rPr>
                <w:rFonts w:ascii="Calibri" w:hAnsi="Calibri" w:cs="Calibri"/>
                <w:sz w:val="20"/>
                <w:lang w:val="pl-PL"/>
              </w:rPr>
              <w:t xml:space="preserve">), </w:t>
            </w:r>
          </w:p>
          <w:p w14:paraId="0AC95C4B" w14:textId="77777777" w:rsidR="00A17971" w:rsidRPr="00FA11E0" w:rsidRDefault="00A17971" w:rsidP="00A97692">
            <w:pPr>
              <w:pStyle w:val="Tabelapozycja"/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4)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ab/>
              <w:t xml:space="preserve">zintegrowana karta: sieciowa Gigabit Ethernet RJ 45; sieciowa bezprzewodowa Wi-Fi IEEE 802.11ax, Bluetooth 5.2,  </w:t>
            </w:r>
          </w:p>
          <w:p w14:paraId="69E6626A" w14:textId="3D273EF2" w:rsidR="00A17971" w:rsidRPr="00FA11E0" w:rsidRDefault="00A17971" w:rsidP="00A97692">
            <w:pPr>
              <w:pStyle w:val="Tabelapozycja"/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5)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ab/>
              <w:t xml:space="preserve">klawiatura USB, układ polski programisty, </w:t>
            </w:r>
            <w:r w:rsidR="00DB304B" w:rsidRPr="00FA11E0">
              <w:rPr>
                <w:rFonts w:ascii="Calibri" w:hAnsi="Calibri" w:cs="Calibri"/>
                <w:sz w:val="20"/>
                <w:lang w:val="pl-PL"/>
              </w:rPr>
              <w:t>m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 xml:space="preserve">ożliwość regulacji kąta nachylenia, znaki na klawiaturze kontrastowe i czytelne, </w:t>
            </w:r>
          </w:p>
          <w:p w14:paraId="465A6D0D" w14:textId="25A6948B" w:rsidR="00A17971" w:rsidRPr="00FA11E0" w:rsidRDefault="00A17971" w:rsidP="00A97692">
            <w:pPr>
              <w:pStyle w:val="Tabelapozycja"/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6)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ab/>
              <w:t>mysz laserowa USB z minimum dwoma klawiszami oraz rolką (</w:t>
            </w:r>
            <w:proofErr w:type="spellStart"/>
            <w:r w:rsidRPr="00FA11E0">
              <w:rPr>
                <w:rFonts w:ascii="Calibri" w:hAnsi="Calibri" w:cs="Calibri"/>
                <w:sz w:val="20"/>
                <w:lang w:val="pl-PL"/>
              </w:rPr>
              <w:t>scroll</w:t>
            </w:r>
            <w:proofErr w:type="spellEnd"/>
            <w:r w:rsidRPr="00FA11E0">
              <w:rPr>
                <w:rFonts w:ascii="Calibri" w:hAnsi="Calibri" w:cs="Calibri"/>
                <w:sz w:val="20"/>
                <w:lang w:val="pl-PL"/>
              </w:rPr>
              <w:t xml:space="preserve">), </w:t>
            </w:r>
          </w:p>
          <w:p w14:paraId="16165ED2" w14:textId="77777777" w:rsidR="00A17971" w:rsidRPr="00FA11E0" w:rsidRDefault="00A17971" w:rsidP="00A97692">
            <w:pPr>
              <w:pStyle w:val="Tabelapozycja"/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7)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ab/>
              <w:t>nagrywarka DVD +/-RW (dopuszcza się napęd zewnętrzny USB),</w:t>
            </w:r>
          </w:p>
          <w:p w14:paraId="7340629F" w14:textId="77777777" w:rsidR="00A17971" w:rsidRPr="00FA11E0" w:rsidRDefault="00A17971" w:rsidP="00A97692">
            <w:pPr>
              <w:pStyle w:val="Tabelapozycja"/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8)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ab/>
              <w:t xml:space="preserve">minimum 5 x USB 3.2 w tym 1 x USB 3.2 typ C, nie dopuszcza się </w:t>
            </w:r>
            <w:proofErr w:type="spellStart"/>
            <w:r w:rsidRPr="00FA11E0">
              <w:rPr>
                <w:rFonts w:ascii="Calibri" w:hAnsi="Calibri" w:cs="Calibri"/>
                <w:sz w:val="20"/>
                <w:lang w:val="pl-PL"/>
              </w:rPr>
              <w:t>replikatorów</w:t>
            </w:r>
            <w:proofErr w:type="spellEnd"/>
            <w:r w:rsidRPr="00FA11E0">
              <w:rPr>
                <w:rFonts w:ascii="Calibri" w:hAnsi="Calibri" w:cs="Calibri"/>
                <w:sz w:val="20"/>
                <w:lang w:val="pl-PL"/>
              </w:rPr>
              <w:t xml:space="preserve"> portów USB,</w:t>
            </w:r>
          </w:p>
          <w:p w14:paraId="081460C8" w14:textId="77777777" w:rsidR="00A17971" w:rsidRPr="00FA11E0" w:rsidRDefault="00A17971" w:rsidP="00A97692">
            <w:pPr>
              <w:pStyle w:val="Tabelapozycja"/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9)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ab/>
              <w:t xml:space="preserve">zintegrowany układ szyfrujący TPM w wersji 2.0, </w:t>
            </w:r>
          </w:p>
          <w:p w14:paraId="10D1853E" w14:textId="029D6F0B" w:rsidR="00A17971" w:rsidRPr="00FA11E0" w:rsidRDefault="00A17971" w:rsidP="00A97692">
            <w:pPr>
              <w:pStyle w:val="Tabelapozycja"/>
              <w:spacing w:line="240" w:lineRule="atLeast"/>
              <w:ind w:left="341" w:right="57" w:hanging="284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10)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ab/>
            </w:r>
            <w:bookmarkStart w:id="2" w:name="__DdeLink__3_2624814646"/>
            <w:r w:rsidRPr="00FA11E0">
              <w:rPr>
                <w:rFonts w:ascii="Calibri" w:hAnsi="Calibri" w:cs="Calibri"/>
                <w:sz w:val="20"/>
                <w:lang w:val="pl-PL"/>
              </w:rPr>
              <w:t>wbudowany w AIO lub klawiaturę czytnik kart Smart Card zgodny ze standardem ISO 7816-3 A(5v),B(3V),C(1,8V) dla kart asynchronicznych</w:t>
            </w:r>
            <w:bookmarkEnd w:id="2"/>
            <w:r w:rsidR="00DB304B" w:rsidRPr="00FA11E0">
              <w:rPr>
                <w:rFonts w:ascii="Calibri" w:hAnsi="Calibri" w:cs="Calibri"/>
                <w:sz w:val="20"/>
                <w:lang w:val="pl-PL"/>
              </w:rPr>
              <w:t>,</w:t>
            </w:r>
          </w:p>
          <w:p w14:paraId="50F151EC" w14:textId="6CB9A49A" w:rsidR="00A17971" w:rsidRPr="00FA11E0" w:rsidRDefault="00A17971" w:rsidP="00A97692">
            <w:pPr>
              <w:pStyle w:val="Tabelapozycja"/>
              <w:spacing w:line="240" w:lineRule="atLeast"/>
              <w:ind w:left="341" w:right="57" w:hanging="284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11)</w:t>
            </w:r>
            <w:r w:rsidRPr="00FA11E0">
              <w:rPr>
                <w:rFonts w:ascii="Calibri" w:hAnsi="Calibri" w:cs="Calibri"/>
                <w:sz w:val="20"/>
                <w:lang w:val="pl-PL"/>
              </w:rPr>
              <w:tab/>
              <w:t>gniazdo pozwalające na mocowanie linki zabezpieczającej przed kradzieżą</w:t>
            </w:r>
            <w:r w:rsidR="00DB304B" w:rsidRPr="00FA11E0">
              <w:rPr>
                <w:rFonts w:ascii="Calibri" w:hAnsi="Calibri" w:cs="Calibri"/>
                <w:sz w:val="20"/>
                <w:lang w:val="pl-PL"/>
              </w:rPr>
              <w:t>,</w:t>
            </w:r>
          </w:p>
          <w:p w14:paraId="54E09FA1" w14:textId="1857F55D" w:rsidR="00A17971" w:rsidRPr="00FA11E0" w:rsidRDefault="00A17971" w:rsidP="00A97692">
            <w:pPr>
              <w:pStyle w:val="Tabelapozycja"/>
              <w:numPr>
                <w:ilvl w:val="0"/>
                <w:numId w:val="12"/>
              </w:numPr>
              <w:tabs>
                <w:tab w:val="clear" w:pos="0"/>
              </w:tabs>
              <w:spacing w:line="240" w:lineRule="atLeast"/>
              <w:ind w:left="397" w:right="57" w:hanging="340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FA11E0">
              <w:rPr>
                <w:rFonts w:ascii="Calibri" w:hAnsi="Calibri" w:cs="Calibri"/>
                <w:sz w:val="20"/>
                <w:lang w:val="pl-PL"/>
              </w:rPr>
              <w:t>wymagana i dedykowana stopa producenta AIO umożliwiająca regulację wysokości i kąta nachylenia wyświetlacza przód/tył</w:t>
            </w:r>
            <w:r w:rsidR="00DB304B" w:rsidRPr="00FA11E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4396" w:type="dxa"/>
            <w:shd w:val="clear" w:color="auto" w:fill="auto"/>
          </w:tcPr>
          <w:p w14:paraId="4858B59C" w14:textId="77777777" w:rsidR="00A17971" w:rsidRPr="00697B83" w:rsidRDefault="00A17971" w:rsidP="009F1A15">
            <w:pPr>
              <w:pStyle w:val="Akapitzlist"/>
              <w:snapToGrid w:val="0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</w:rPr>
            </w:pPr>
          </w:p>
        </w:tc>
      </w:tr>
      <w:tr w:rsidR="00A17971" w:rsidRPr="00697B83" w14:paraId="64800068" w14:textId="77777777" w:rsidTr="00C7344E">
        <w:trPr>
          <w:trHeight w:val="1128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E9F9D17" w14:textId="77777777" w:rsidR="00A17971" w:rsidRPr="00697B83" w:rsidRDefault="00A17971" w:rsidP="009F1A15">
            <w:pPr>
              <w:pStyle w:val="Domylnie"/>
              <w:jc w:val="center"/>
            </w:pPr>
            <w:r w:rsidRPr="00697B8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C5A495B" w14:textId="0F9029D8" w:rsidR="00A17971" w:rsidRPr="00697B83" w:rsidRDefault="00784F3D" w:rsidP="00A97692">
            <w:pPr>
              <w:pStyle w:val="Tabelapozycja"/>
              <w:spacing w:line="240" w:lineRule="atLeast"/>
              <w:ind w:left="57" w:right="57"/>
              <w:jc w:val="both"/>
              <w:rPr>
                <w:lang w:val="pl-PL"/>
              </w:rPr>
            </w:pPr>
            <w:r w:rsidRPr="00784F3D">
              <w:rPr>
                <w:rFonts w:ascii="Calibri" w:eastAsia="Lucida Grande" w:hAnsi="Calibri" w:cs="Calibri"/>
                <w:b/>
                <w:color w:val="00000A"/>
                <w:sz w:val="20"/>
                <w:lang w:val="pl-PL"/>
              </w:rPr>
              <w:t>Zasilacz</w:t>
            </w:r>
            <w:r w:rsidR="00A17971" w:rsidRPr="00784F3D">
              <w:rPr>
                <w:rFonts w:ascii="Calibri" w:eastAsia="Lucida Grande" w:hAnsi="Calibri" w:cs="Calibri"/>
                <w:b/>
                <w:color w:val="00000A"/>
                <w:sz w:val="20"/>
                <w:lang w:val="pl-PL"/>
              </w:rPr>
              <w:t xml:space="preserve"> </w:t>
            </w:r>
            <w:r w:rsidR="00840537" w:rsidRPr="00CF7FCC">
              <w:rPr>
                <w:rFonts w:ascii="Calibri" w:eastAsia="Lucida Grande" w:hAnsi="Calibri" w:cs="Calibri"/>
                <w:bCs/>
                <w:color w:val="00000A"/>
                <w:sz w:val="20"/>
                <w:lang w:val="pl-PL"/>
              </w:rPr>
              <w:t>–</w:t>
            </w:r>
            <w:r w:rsidR="00A17971" w:rsidRPr="00784F3D">
              <w:rPr>
                <w:rFonts w:ascii="Calibri" w:eastAsia="Lucida Grande" w:hAnsi="Calibri" w:cs="Calibri"/>
                <w:b/>
                <w:color w:val="00000A"/>
                <w:sz w:val="20"/>
                <w:lang w:val="pl-PL"/>
              </w:rPr>
              <w:t xml:space="preserve"> </w:t>
            </w:r>
            <w:r w:rsidR="00A17971" w:rsidRPr="00784F3D">
              <w:rPr>
                <w:rFonts w:ascii="Calibri" w:eastAsia="Lucida Grande" w:hAnsi="Calibri" w:cs="Calibri"/>
                <w:bCs/>
                <w:color w:val="00000A"/>
                <w:sz w:val="20"/>
                <w:lang w:val="pl-PL"/>
              </w:rPr>
              <w:t>o maksymalnej mocy do 160W zintegrowany wewnątrz obudowy zapewniający sprawne działanie całej jednostki, osiągający</w:t>
            </w:r>
            <w:r w:rsidR="00A17971" w:rsidRPr="00697B83">
              <w:rPr>
                <w:rFonts w:ascii="Calibri" w:eastAsia="Lucida Grande" w:hAnsi="Calibri" w:cs="Calibri"/>
                <w:bCs/>
                <w:color w:val="00000A"/>
                <w:sz w:val="20"/>
                <w:lang w:val="pl-PL"/>
              </w:rPr>
              <w:t xml:space="preserve"> sprawność minimum 85% przy obciążeniu 50%.</w:t>
            </w:r>
            <w:r w:rsidR="00A17971" w:rsidRPr="00697B83">
              <w:rPr>
                <w:lang w:val="pl-PL"/>
              </w:rPr>
              <w:t xml:space="preserve"> </w:t>
            </w:r>
          </w:p>
        </w:tc>
        <w:tc>
          <w:tcPr>
            <w:tcW w:w="4396" w:type="dxa"/>
            <w:shd w:val="clear" w:color="auto" w:fill="auto"/>
          </w:tcPr>
          <w:p w14:paraId="6EBD0544" w14:textId="77777777" w:rsidR="00A17971" w:rsidRPr="00697B83" w:rsidRDefault="00A17971" w:rsidP="009F1A15">
            <w:pPr>
              <w:pStyle w:val="Akapitzlist"/>
              <w:snapToGrid w:val="0"/>
              <w:spacing w:after="0" w:line="240" w:lineRule="auto"/>
              <w:ind w:left="142"/>
              <w:rPr>
                <w:rFonts w:eastAsia="Lucida Grande" w:cs="Calibri"/>
                <w:b/>
                <w:color w:val="00000A"/>
                <w:sz w:val="20"/>
                <w:szCs w:val="20"/>
              </w:rPr>
            </w:pPr>
          </w:p>
        </w:tc>
      </w:tr>
      <w:tr w:rsidR="00A17971" w:rsidRPr="00697B83" w14:paraId="1D55B1EE" w14:textId="77777777" w:rsidTr="00C7344E">
        <w:trPr>
          <w:trHeight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D9C759E" w14:textId="77777777" w:rsidR="00A17971" w:rsidRPr="00697B83" w:rsidRDefault="00A17971" w:rsidP="009F1A15">
            <w:pPr>
              <w:pStyle w:val="Domylnie"/>
              <w:jc w:val="center"/>
            </w:pPr>
            <w:r w:rsidRPr="00697B83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8EE17" w14:textId="1C807DC0" w:rsidR="00A17971" w:rsidRPr="00697B83" w:rsidRDefault="00A17971" w:rsidP="000B4E9D">
            <w:pPr>
              <w:pStyle w:val="Tabelapozycja"/>
              <w:spacing w:after="60" w:line="240" w:lineRule="atLeast"/>
              <w:ind w:left="57" w:right="57"/>
              <w:jc w:val="both"/>
              <w:rPr>
                <w:lang w:val="pl-PL"/>
              </w:rPr>
            </w:pPr>
            <w:r w:rsidRPr="00697B83">
              <w:rPr>
                <w:rFonts w:ascii="Calibri" w:eastAsia="Lucida Grande" w:hAnsi="Calibri" w:cs="Calibri"/>
                <w:b/>
                <w:sz w:val="20"/>
                <w:lang w:val="pl-PL"/>
              </w:rPr>
              <w:t xml:space="preserve">Zarządzanie </w:t>
            </w:r>
            <w:r w:rsidR="00840537">
              <w:rPr>
                <w:rFonts w:ascii="Calibri" w:eastAsia="Lucida Grande" w:hAnsi="Calibri" w:cs="Calibri"/>
                <w:bCs/>
                <w:sz w:val="20"/>
                <w:lang w:val="pl-PL"/>
              </w:rPr>
              <w:t xml:space="preserve">– </w:t>
            </w:r>
            <w:r w:rsidRPr="00697B83">
              <w:rPr>
                <w:rFonts w:ascii="Calibri" w:eastAsia="Lucida Grande" w:hAnsi="Calibri" w:cs="Calibri"/>
                <w:bCs/>
                <w:sz w:val="20"/>
                <w:lang w:val="pl-PL"/>
              </w:rPr>
              <w:t xml:space="preserve">zaawansowane funkcje zarządzania komputerem zgodne z technologią </w:t>
            </w:r>
            <w:proofErr w:type="spellStart"/>
            <w:r w:rsidRPr="00697B83">
              <w:rPr>
                <w:rFonts w:ascii="Calibri" w:eastAsia="Lucida Grande" w:hAnsi="Calibri" w:cs="Calibri"/>
                <w:bCs/>
                <w:sz w:val="20"/>
                <w:lang w:val="pl-PL"/>
              </w:rPr>
              <w:t>vPro</w:t>
            </w:r>
            <w:proofErr w:type="spellEnd"/>
            <w:r w:rsidRPr="00697B83">
              <w:rPr>
                <w:rFonts w:ascii="Calibri" w:eastAsia="Lucida Grande" w:hAnsi="Calibri" w:cs="Calibri"/>
                <w:bCs/>
                <w:sz w:val="20"/>
                <w:lang w:val="pl-PL"/>
              </w:rPr>
              <w:t xml:space="preserve"> lub równoważną tj. posiadające możliwość zdalnego przejęcia pełnej konsoli graficznej systemu tzw. KVM </w:t>
            </w:r>
            <w:proofErr w:type="spellStart"/>
            <w:r w:rsidRPr="00697B83">
              <w:rPr>
                <w:rFonts w:ascii="Calibri" w:eastAsia="Lucida Grande" w:hAnsi="Calibri" w:cs="Calibri"/>
                <w:bCs/>
                <w:sz w:val="20"/>
                <w:lang w:val="pl-PL"/>
              </w:rPr>
              <w:t>Redirection</w:t>
            </w:r>
            <w:proofErr w:type="spellEnd"/>
            <w:r w:rsidRPr="00697B83">
              <w:rPr>
                <w:rFonts w:ascii="Calibri" w:eastAsia="Lucida Grande" w:hAnsi="Calibri" w:cs="Calibri"/>
                <w:bCs/>
                <w:sz w:val="20"/>
                <w:lang w:val="pl-PL"/>
              </w:rPr>
              <w:t xml:space="preserve"> (Keyboard, Video, Mouse) bez udziału systemu operacyjnego ani dodatkowych programów, również w przypadku braku lub uszkodzenia systemu operacyjnego do rozdzielczości 1920x1080 włącznie.</w:t>
            </w:r>
          </w:p>
        </w:tc>
        <w:tc>
          <w:tcPr>
            <w:tcW w:w="4396" w:type="dxa"/>
            <w:shd w:val="clear" w:color="auto" w:fill="auto"/>
          </w:tcPr>
          <w:p w14:paraId="6CB2AAF7" w14:textId="77777777" w:rsidR="00A17971" w:rsidRPr="00697B83" w:rsidRDefault="00A17971" w:rsidP="009F1A15">
            <w:pPr>
              <w:pStyle w:val="Akapitzlist"/>
              <w:snapToGrid w:val="0"/>
              <w:spacing w:after="0" w:line="240" w:lineRule="auto"/>
              <w:ind w:left="142"/>
              <w:rPr>
                <w:rFonts w:eastAsia="Lucida Grande" w:cs="Calibri"/>
                <w:b/>
                <w:strike/>
                <w:sz w:val="20"/>
                <w:szCs w:val="20"/>
              </w:rPr>
            </w:pPr>
          </w:p>
        </w:tc>
      </w:tr>
      <w:tr w:rsidR="00A17971" w:rsidRPr="00697B83" w14:paraId="567AB990" w14:textId="77777777" w:rsidTr="000E4636">
        <w:trPr>
          <w:trHeight w:val="2259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B97B606" w14:textId="77777777" w:rsidR="00A17971" w:rsidRPr="00697B83" w:rsidRDefault="00A17971" w:rsidP="009F1A15">
            <w:pPr>
              <w:pStyle w:val="Domylnie"/>
              <w:jc w:val="center"/>
            </w:pPr>
            <w:r w:rsidRPr="00697B8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2EF7B9" w14:textId="77777777" w:rsidR="00A17971" w:rsidRPr="00697B83" w:rsidRDefault="00A17971" w:rsidP="00A97692">
            <w:pPr>
              <w:pStyle w:val="Tabelapozycja"/>
              <w:tabs>
                <w:tab w:val="left" w:pos="564"/>
                <w:tab w:val="left" w:pos="1700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697B83">
              <w:rPr>
                <w:rFonts w:ascii="Calibri" w:hAnsi="Calibri" w:cs="Calibri"/>
                <w:b/>
                <w:color w:val="00000A"/>
                <w:sz w:val="20"/>
                <w:lang w:val="pl-PL"/>
              </w:rPr>
              <w:t xml:space="preserve">Wymagania dodatkowe: </w:t>
            </w:r>
          </w:p>
          <w:p w14:paraId="52E22B47" w14:textId="77777777" w:rsidR="00A17971" w:rsidRPr="00697B83" w:rsidRDefault="00A17971" w:rsidP="00A97692">
            <w:pPr>
              <w:pStyle w:val="Tabelapozycja"/>
              <w:numPr>
                <w:ilvl w:val="0"/>
                <w:numId w:val="14"/>
              </w:numPr>
              <w:tabs>
                <w:tab w:val="left" w:pos="564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BIOS typu FLASH EPROM posiadający procedury oszczędzania energii i zapewniający mechanizm </w:t>
            </w:r>
            <w:proofErr w:type="spellStart"/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plug&amp;play</w:t>
            </w:r>
            <w:proofErr w:type="spellEnd"/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,</w:t>
            </w:r>
          </w:p>
          <w:p w14:paraId="49A3300A" w14:textId="77777777" w:rsidR="00A17971" w:rsidRPr="00697B83" w:rsidRDefault="00A17971" w:rsidP="00A97692">
            <w:pPr>
              <w:pStyle w:val="Tabelapozycja"/>
              <w:numPr>
                <w:ilvl w:val="0"/>
                <w:numId w:val="14"/>
              </w:numPr>
              <w:tabs>
                <w:tab w:val="left" w:pos="564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pełna obsługa BIOS za pomocą klawiatury oraz myszy, BIOS komputera zgodny z UEFI,</w:t>
            </w:r>
          </w:p>
          <w:p w14:paraId="1476C308" w14:textId="2627249E" w:rsidR="00A17971" w:rsidRPr="00697B83" w:rsidRDefault="00A17971" w:rsidP="00A97692">
            <w:pPr>
              <w:pStyle w:val="Tabelapozycja"/>
              <w:numPr>
                <w:ilvl w:val="0"/>
                <w:numId w:val="14"/>
              </w:numPr>
              <w:tabs>
                <w:tab w:val="left" w:pos="564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wbudowana w płytę główną technologia zarządzania i monitorowania, obsługująca zdalną komunikację sieciową w oparciu o protokół IPv4 oraz IPv6, która niezależnie od obecności systemu operacyjnego umożliwia: monitorowanie konfiguracji komponentów komputera - CPU, pamięć, HDD/SSD, wersje BIOS płyty głównej, zdalną konfigurację </w:t>
            </w:r>
            <w:proofErr w:type="spellStart"/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BIOSu</w:t>
            </w:r>
            <w:proofErr w:type="spellEnd"/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, zdalne uaktualnienie </w:t>
            </w:r>
            <w:proofErr w:type="spellStart"/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BIOSu</w:t>
            </w:r>
            <w:proofErr w:type="spellEnd"/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, zdalne przejęcie konsoli graficznej systemu (KVM), przekierowanie procesu ładowania systemu operacyjnego z wirtualnego CD ROM lub FDD z serwera zarządzającego, zapis i przechowywanie dodatkowych informacji o wersji zainstalowanego oprogramowania i zdalny odczyt tych informacji (wersja, zainstalowane uaktualnienia, sygnatury wirusów, itp.) z wbudowanej pamięci nieulotnej</w:t>
            </w:r>
            <w:r w:rsidR="00840537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,</w:t>
            </w:r>
          </w:p>
          <w:p w14:paraId="2B24C3C1" w14:textId="77777777" w:rsidR="00A17971" w:rsidRPr="00697B83" w:rsidRDefault="00A17971" w:rsidP="00A97692">
            <w:pPr>
              <w:pStyle w:val="Tabelapozycja"/>
              <w:numPr>
                <w:ilvl w:val="0"/>
                <w:numId w:val="14"/>
              </w:numPr>
              <w:tabs>
                <w:tab w:val="left" w:pos="564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dostępność z poziomu BIOS:</w:t>
            </w:r>
          </w:p>
          <w:p w14:paraId="3C767F48" w14:textId="77777777" w:rsidR="00A17971" w:rsidRPr="00697B83" w:rsidRDefault="00A17971" w:rsidP="00A97692">
            <w:pPr>
              <w:pStyle w:val="Tabelapozycja"/>
              <w:numPr>
                <w:ilvl w:val="0"/>
                <w:numId w:val="13"/>
              </w:numPr>
              <w:tabs>
                <w:tab w:val="left" w:pos="564"/>
              </w:tabs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włączanie i wyłączanie selektywne portów USB,</w:t>
            </w:r>
          </w:p>
          <w:p w14:paraId="28FDC187" w14:textId="77777777" w:rsidR="00A17971" w:rsidRPr="00697B83" w:rsidRDefault="00A17971" w:rsidP="00A97692">
            <w:pPr>
              <w:pStyle w:val="Tabelapozycja"/>
              <w:numPr>
                <w:ilvl w:val="0"/>
                <w:numId w:val="13"/>
              </w:numPr>
              <w:tabs>
                <w:tab w:val="left" w:pos="564"/>
              </w:tabs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włączanie i wyłączanie zintegrowanego kontrolera audio,</w:t>
            </w:r>
          </w:p>
          <w:p w14:paraId="29F61FC0" w14:textId="5399CADD" w:rsidR="00A17971" w:rsidRPr="00697B83" w:rsidRDefault="00A17971" w:rsidP="00A97692">
            <w:pPr>
              <w:pStyle w:val="Tabelapozycja"/>
              <w:numPr>
                <w:ilvl w:val="0"/>
                <w:numId w:val="13"/>
              </w:numPr>
              <w:tabs>
                <w:tab w:val="left" w:pos="564"/>
              </w:tabs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włączanie i wyłączanie zintegrowanej karty sieciowej, oraz możliwości </w:t>
            </w:r>
            <w:proofErr w:type="spellStart"/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bootowania</w:t>
            </w:r>
            <w:proofErr w:type="spellEnd"/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 PXE</w:t>
            </w:r>
            <w:r w:rsidR="00AC5ECB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,</w:t>
            </w:r>
          </w:p>
          <w:p w14:paraId="622CDC12" w14:textId="77777777" w:rsidR="00A17971" w:rsidRPr="00697B83" w:rsidRDefault="00A17971" w:rsidP="00A97692">
            <w:pPr>
              <w:pStyle w:val="Tabelapozycja"/>
              <w:numPr>
                <w:ilvl w:val="0"/>
                <w:numId w:val="13"/>
              </w:numPr>
              <w:tabs>
                <w:tab w:val="left" w:pos="564"/>
              </w:tabs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ustawianie, zmienianie i usuwanie hasła: administratora, Power-On, HDD/SSD,</w:t>
            </w:r>
          </w:p>
          <w:p w14:paraId="6E0377C7" w14:textId="0A1B4078" w:rsidR="00A17971" w:rsidRPr="00697B83" w:rsidRDefault="00A17971" w:rsidP="00A97692">
            <w:pPr>
              <w:pStyle w:val="Tabelapozycja"/>
              <w:numPr>
                <w:ilvl w:val="0"/>
                <w:numId w:val="13"/>
              </w:numPr>
              <w:tabs>
                <w:tab w:val="left" w:pos="564"/>
              </w:tabs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zablokowania, odblokowania, zmiany kolejności urządzeń do </w:t>
            </w:r>
            <w:proofErr w:type="spellStart"/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bootowania</w:t>
            </w:r>
            <w:proofErr w:type="spellEnd"/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 systemu</w:t>
            </w:r>
            <w:r w:rsidR="004A3EB2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,</w:t>
            </w:r>
          </w:p>
          <w:p w14:paraId="1616F3F3" w14:textId="354BF1B5" w:rsidR="00A17971" w:rsidRPr="00697B83" w:rsidRDefault="00917F76" w:rsidP="00A97692">
            <w:pPr>
              <w:pStyle w:val="Tabelapozycja"/>
              <w:numPr>
                <w:ilvl w:val="0"/>
                <w:numId w:val="14"/>
              </w:numPr>
              <w:tabs>
                <w:tab w:val="left" w:pos="564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bookmarkStart w:id="3" w:name="__DdeLink__8_2624814646"/>
            <w:r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z</w:t>
            </w:r>
            <w:r w:rsidR="00A17971"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aimplementowane w BIOS dostępne do uruchamiania z menu szybkiego </w:t>
            </w:r>
            <w:proofErr w:type="spellStart"/>
            <w:r w:rsidR="00A17971"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bootowania</w:t>
            </w:r>
            <w:proofErr w:type="spellEnd"/>
            <w:r w:rsidR="00A17971"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 oprogramowanie diagnostyczne działające  bez udziału systemu operacyjnego czy też jakichkolwiek dodatkowych urządzeń na zewnątrz czy też wewnątrz komputera, umożliwiające otrzymanie informacji o:</w:t>
            </w:r>
            <w:bookmarkEnd w:id="3"/>
          </w:p>
          <w:p w14:paraId="09995F10" w14:textId="77777777" w:rsidR="00A17971" w:rsidRPr="00697B83" w:rsidRDefault="00A17971" w:rsidP="00A97692">
            <w:pPr>
              <w:pStyle w:val="Tabelapozycja"/>
              <w:numPr>
                <w:ilvl w:val="0"/>
                <w:numId w:val="9"/>
              </w:numPr>
              <w:tabs>
                <w:tab w:val="left" w:pos="564"/>
              </w:tabs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producencie komputera, modelu i numerze seryjnym,</w:t>
            </w:r>
          </w:p>
          <w:p w14:paraId="5BE09B9D" w14:textId="77777777" w:rsidR="00A17971" w:rsidRPr="00697B83" w:rsidRDefault="00A17971" w:rsidP="00A97692">
            <w:pPr>
              <w:pStyle w:val="Tabelapozycja"/>
              <w:numPr>
                <w:ilvl w:val="0"/>
                <w:numId w:val="9"/>
              </w:numPr>
              <w:tabs>
                <w:tab w:val="left" w:pos="564"/>
              </w:tabs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zainstalowanym procesorze,</w:t>
            </w:r>
          </w:p>
          <w:p w14:paraId="52BEB5B8" w14:textId="77777777" w:rsidR="00A17971" w:rsidRPr="00697B83" w:rsidRDefault="00A17971" w:rsidP="00A97692">
            <w:pPr>
              <w:pStyle w:val="Tabelapozycja"/>
              <w:numPr>
                <w:ilvl w:val="0"/>
                <w:numId w:val="9"/>
              </w:numPr>
              <w:tabs>
                <w:tab w:val="left" w:pos="564"/>
              </w:tabs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ilości zainstalowanej pamięci RAM, PN pamięci,</w:t>
            </w:r>
          </w:p>
          <w:p w14:paraId="794E2BF5" w14:textId="77777777" w:rsidR="00A17971" w:rsidRPr="00697B83" w:rsidRDefault="00A17971" w:rsidP="00A97692">
            <w:pPr>
              <w:pStyle w:val="Tabelapozycja"/>
              <w:numPr>
                <w:ilvl w:val="0"/>
                <w:numId w:val="9"/>
              </w:numPr>
              <w:tabs>
                <w:tab w:val="left" w:pos="564"/>
              </w:tabs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płycie głównej</w:t>
            </w:r>
          </w:p>
          <w:p w14:paraId="46F94738" w14:textId="77777777" w:rsidR="00A17971" w:rsidRPr="00697B83" w:rsidRDefault="00A17971" w:rsidP="00A97692">
            <w:pPr>
              <w:pStyle w:val="Tabelapozycja"/>
              <w:numPr>
                <w:ilvl w:val="0"/>
                <w:numId w:val="9"/>
              </w:numPr>
              <w:tabs>
                <w:tab w:val="left" w:pos="564"/>
              </w:tabs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zainstalowanym dysku twardym: producent, model, numer seryjny,</w:t>
            </w:r>
          </w:p>
          <w:p w14:paraId="642E1ADD" w14:textId="1D907682" w:rsidR="00A17971" w:rsidRPr="00697B83" w:rsidRDefault="00A17971" w:rsidP="00A97692">
            <w:pPr>
              <w:pStyle w:val="Tabelapozycja"/>
              <w:numPr>
                <w:ilvl w:val="0"/>
                <w:numId w:val="14"/>
              </w:numPr>
              <w:tabs>
                <w:tab w:val="left" w:pos="564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oprogramowanie diagnostyczne umożliwia</w:t>
            </w:r>
            <w:r w:rsidR="00F92C42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jące</w:t>
            </w:r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 przeprowadzenie testów diagnostycznych w celu wykrycia usterki komponentów komputera, w tym co najmniej: procesora, pamięci RAM, dysku SSD/HDD, karty graficznej, karty sieciowej,</w:t>
            </w:r>
          </w:p>
          <w:p w14:paraId="57C98339" w14:textId="77777777" w:rsidR="00A17971" w:rsidRPr="00697B83" w:rsidRDefault="00A17971" w:rsidP="00A97692">
            <w:pPr>
              <w:pStyle w:val="Tabelapozycja"/>
              <w:numPr>
                <w:ilvl w:val="0"/>
                <w:numId w:val="14"/>
              </w:numPr>
              <w:tabs>
                <w:tab w:val="left" w:pos="564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lastRenderedPageBreak/>
              <w:t>możliwość odczytania z BIOS informacji o:</w:t>
            </w:r>
          </w:p>
          <w:p w14:paraId="68BC13F8" w14:textId="77777777" w:rsidR="00A17971" w:rsidRPr="00697B83" w:rsidRDefault="00A17971" w:rsidP="00A97692">
            <w:pPr>
              <w:pStyle w:val="Tabelapozycja"/>
              <w:numPr>
                <w:ilvl w:val="0"/>
                <w:numId w:val="8"/>
              </w:numPr>
              <w:tabs>
                <w:tab w:val="left" w:pos="564"/>
              </w:tabs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modelu komputera,</w:t>
            </w:r>
          </w:p>
          <w:p w14:paraId="12571160" w14:textId="77777777" w:rsidR="00A17971" w:rsidRPr="00697B83" w:rsidRDefault="00A17971" w:rsidP="00A97692">
            <w:pPr>
              <w:pStyle w:val="Tabelapozycja"/>
              <w:numPr>
                <w:ilvl w:val="0"/>
                <w:numId w:val="8"/>
              </w:numPr>
              <w:tabs>
                <w:tab w:val="left" w:pos="564"/>
              </w:tabs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proofErr w:type="spellStart"/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AssetTag</w:t>
            </w:r>
            <w:proofErr w:type="spellEnd"/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 / nr inwentarzowy,</w:t>
            </w:r>
          </w:p>
          <w:p w14:paraId="31424227" w14:textId="77777777" w:rsidR="00A17971" w:rsidRPr="00697B83" w:rsidRDefault="00A17971" w:rsidP="00A97692">
            <w:pPr>
              <w:pStyle w:val="Tabelapozycja"/>
              <w:numPr>
                <w:ilvl w:val="0"/>
                <w:numId w:val="8"/>
              </w:numPr>
              <w:tabs>
                <w:tab w:val="left" w:pos="564"/>
              </w:tabs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MAC Adres karty sieciowej,</w:t>
            </w:r>
          </w:p>
          <w:p w14:paraId="55F0A76F" w14:textId="77777777" w:rsidR="00A17971" w:rsidRPr="00697B83" w:rsidRDefault="00A17971" w:rsidP="00A97692">
            <w:pPr>
              <w:pStyle w:val="Tabelapozycja"/>
              <w:numPr>
                <w:ilvl w:val="0"/>
                <w:numId w:val="8"/>
              </w:numPr>
              <w:tabs>
                <w:tab w:val="left" w:pos="564"/>
              </w:tabs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wersji BIOS,</w:t>
            </w:r>
          </w:p>
          <w:p w14:paraId="0C54424A" w14:textId="77777777" w:rsidR="00A17971" w:rsidRPr="00697B83" w:rsidRDefault="00A17971" w:rsidP="00A97692">
            <w:pPr>
              <w:pStyle w:val="Tabelapozycja"/>
              <w:numPr>
                <w:ilvl w:val="0"/>
                <w:numId w:val="8"/>
              </w:numPr>
              <w:tabs>
                <w:tab w:val="left" w:pos="564"/>
              </w:tabs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procesorze,</w:t>
            </w:r>
          </w:p>
          <w:p w14:paraId="177FD91E" w14:textId="2C4B92C2" w:rsidR="00A17971" w:rsidRPr="00697B83" w:rsidRDefault="00A17971" w:rsidP="00A97692">
            <w:pPr>
              <w:pStyle w:val="Tabelapozycja"/>
              <w:numPr>
                <w:ilvl w:val="0"/>
                <w:numId w:val="8"/>
              </w:numPr>
              <w:tabs>
                <w:tab w:val="left" w:pos="564"/>
              </w:tabs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pamięci </w:t>
            </w:r>
            <w:r w:rsidR="003D7BF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RAM</w:t>
            </w:r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,</w:t>
            </w:r>
          </w:p>
          <w:p w14:paraId="1EB90B46" w14:textId="77777777" w:rsidR="00A17971" w:rsidRPr="00697B83" w:rsidRDefault="00A17971" w:rsidP="00A97692">
            <w:pPr>
              <w:pStyle w:val="Tabelapozycja"/>
              <w:numPr>
                <w:ilvl w:val="0"/>
                <w:numId w:val="8"/>
              </w:numPr>
              <w:tabs>
                <w:tab w:val="left" w:pos="564"/>
              </w:tabs>
              <w:spacing w:line="240" w:lineRule="atLeast"/>
              <w:ind w:left="340" w:right="57" w:hanging="227"/>
              <w:jc w:val="both"/>
              <w:rPr>
                <w:lang w:val="pl-PL"/>
              </w:rPr>
            </w:pPr>
            <w:r w:rsidRPr="00697B8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zainstalowanym dysku twardym</w:t>
            </w:r>
            <w:r w:rsidRPr="00697B83">
              <w:rPr>
                <w:rFonts w:ascii="Calibri" w:eastAsia="Lucida Grande" w:hAnsi="Calibri" w:cs="Calibri"/>
                <w:bCs/>
                <w:color w:val="00000A"/>
                <w:sz w:val="20"/>
                <w:lang w:val="pl-PL"/>
              </w:rPr>
              <w:t>.</w:t>
            </w:r>
          </w:p>
        </w:tc>
        <w:tc>
          <w:tcPr>
            <w:tcW w:w="4396" w:type="dxa"/>
            <w:shd w:val="clear" w:color="auto" w:fill="auto"/>
          </w:tcPr>
          <w:p w14:paraId="3BF238D3" w14:textId="77777777" w:rsidR="00A17971" w:rsidRPr="00697B83" w:rsidRDefault="00A17971" w:rsidP="009F1A15">
            <w:pPr>
              <w:pStyle w:val="Akapitzlist"/>
              <w:snapToGrid w:val="0"/>
              <w:spacing w:after="0" w:line="240" w:lineRule="auto"/>
              <w:ind w:left="142"/>
              <w:rPr>
                <w:rFonts w:eastAsia="Lucida Grande" w:cs="Calibri"/>
                <w:b/>
                <w:color w:val="00000A"/>
                <w:sz w:val="20"/>
                <w:szCs w:val="20"/>
              </w:rPr>
            </w:pPr>
          </w:p>
        </w:tc>
      </w:tr>
      <w:tr w:rsidR="00A17971" w:rsidRPr="00697B83" w14:paraId="0FF58589" w14:textId="77777777" w:rsidTr="00C7344E">
        <w:trPr>
          <w:trHeight w:val="1399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7938848" w14:textId="36627074" w:rsidR="00A17971" w:rsidRPr="00697B83" w:rsidRDefault="00A17971" w:rsidP="009F1A15">
            <w:pPr>
              <w:pStyle w:val="Domylnie"/>
              <w:jc w:val="center"/>
            </w:pPr>
            <w:r w:rsidRPr="00697B8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3D7BF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1E0154A" w14:textId="66E510D3" w:rsidR="00A17971" w:rsidRPr="00FA11E0" w:rsidRDefault="00A17971" w:rsidP="00A97692">
            <w:pPr>
              <w:pStyle w:val="Akapitzlist"/>
              <w:spacing w:after="0" w:line="240" w:lineRule="auto"/>
              <w:ind w:left="57" w:right="57"/>
              <w:jc w:val="both"/>
              <w:rPr>
                <w:sz w:val="20"/>
                <w:szCs w:val="20"/>
              </w:rPr>
            </w:pPr>
            <w:r w:rsidRPr="00FA11E0">
              <w:rPr>
                <w:rFonts w:cs="Calibri"/>
                <w:b/>
                <w:color w:val="00000A"/>
                <w:sz w:val="20"/>
                <w:szCs w:val="20"/>
              </w:rPr>
              <w:t>Wsparcie techniczne</w:t>
            </w:r>
            <w:r w:rsidR="00275901">
              <w:rPr>
                <w:rFonts w:cs="Calibri"/>
                <w:b/>
                <w:color w:val="00000A"/>
                <w:sz w:val="20"/>
                <w:szCs w:val="20"/>
              </w:rPr>
              <w:t xml:space="preserve"> </w:t>
            </w:r>
            <w:r w:rsidR="00275901" w:rsidRPr="00CF7FCC">
              <w:rPr>
                <w:rFonts w:cs="Calibri"/>
                <w:bCs/>
                <w:color w:val="00000A"/>
                <w:sz w:val="20"/>
                <w:szCs w:val="20"/>
              </w:rPr>
              <w:t>–</w:t>
            </w:r>
            <w:r w:rsidRPr="00FA11E0">
              <w:rPr>
                <w:rFonts w:cs="Calibri"/>
                <w:b/>
                <w:color w:val="00000A"/>
                <w:sz w:val="20"/>
                <w:szCs w:val="20"/>
              </w:rPr>
              <w:t xml:space="preserve"> </w:t>
            </w:r>
            <w:r w:rsidRPr="00FA11E0">
              <w:rPr>
                <w:rFonts w:cs="Calibri"/>
                <w:bCs/>
                <w:color w:val="00000A"/>
                <w:sz w:val="20"/>
                <w:szCs w:val="20"/>
              </w:rPr>
              <w:t xml:space="preserve">dostęp do aktualnych sterowników </w:t>
            </w:r>
            <w:r w:rsidRPr="00FA11E0">
              <w:rPr>
                <w:rFonts w:cs="Calibri"/>
                <w:bCs/>
                <w:sz w:val="20"/>
                <w:szCs w:val="20"/>
              </w:rPr>
              <w:t>zainstalowanych w komputerze urządzeń,</w:t>
            </w:r>
            <w:r w:rsidRPr="00FA11E0">
              <w:rPr>
                <w:rFonts w:cs="Calibri"/>
                <w:bCs/>
                <w:color w:val="00000A"/>
                <w:sz w:val="20"/>
                <w:szCs w:val="20"/>
              </w:rPr>
              <w:t xml:space="preserve"> realizowany poprzez podanie identyfikatora klienta lub modelu komputera lub numeru seryjnego komputera, na dedykowanej przez producenta stronie internetowej.</w:t>
            </w:r>
          </w:p>
        </w:tc>
        <w:tc>
          <w:tcPr>
            <w:tcW w:w="4396" w:type="dxa"/>
            <w:shd w:val="clear" w:color="auto" w:fill="auto"/>
          </w:tcPr>
          <w:p w14:paraId="0C9D7747" w14:textId="77777777" w:rsidR="00A17971" w:rsidRPr="00697B83" w:rsidRDefault="00A17971" w:rsidP="009F1A15">
            <w:pPr>
              <w:pStyle w:val="Akapitzlist"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A17971" w:rsidRPr="00697B83" w14:paraId="3E0D2CE0" w14:textId="77777777" w:rsidTr="00C7344E">
        <w:trPr>
          <w:trHeight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F2CAEA9" w14:textId="762D9762" w:rsidR="00A17971" w:rsidRPr="00697B83" w:rsidRDefault="00A17971" w:rsidP="009F1A15">
            <w:pPr>
              <w:pStyle w:val="Domylnie"/>
              <w:jc w:val="center"/>
            </w:pPr>
            <w:r w:rsidRPr="00697B8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43095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035634F" w14:textId="2B2CD3C2" w:rsidR="00A17971" w:rsidRPr="00FA11E0" w:rsidRDefault="00A17971" w:rsidP="00A97692">
            <w:pPr>
              <w:pStyle w:val="Akapitzlist"/>
              <w:spacing w:after="0" w:line="240" w:lineRule="auto"/>
              <w:ind w:left="57" w:right="57"/>
              <w:jc w:val="both"/>
              <w:rPr>
                <w:sz w:val="20"/>
                <w:szCs w:val="20"/>
              </w:rPr>
            </w:pPr>
            <w:r w:rsidRPr="00FA11E0">
              <w:rPr>
                <w:rFonts w:cs="Calibri"/>
                <w:b/>
                <w:color w:val="00000A"/>
                <w:sz w:val="20"/>
                <w:szCs w:val="20"/>
              </w:rPr>
              <w:t xml:space="preserve">Gwarancja </w:t>
            </w:r>
            <w:r w:rsidR="00A97692" w:rsidRPr="00CF7FCC">
              <w:rPr>
                <w:rFonts w:cs="Calibri"/>
                <w:bCs/>
                <w:color w:val="00000A"/>
                <w:sz w:val="20"/>
                <w:szCs w:val="20"/>
              </w:rPr>
              <w:t>–</w:t>
            </w:r>
            <w:r w:rsidRPr="00FA11E0">
              <w:rPr>
                <w:rFonts w:cs="Calibri"/>
                <w:color w:val="00000A"/>
                <w:sz w:val="20"/>
                <w:szCs w:val="20"/>
              </w:rPr>
              <w:t xml:space="preserve"> 36 miesi</w:t>
            </w:r>
            <w:r w:rsidR="00A97692">
              <w:rPr>
                <w:rFonts w:cs="Calibri"/>
                <w:color w:val="00000A"/>
                <w:sz w:val="20"/>
                <w:szCs w:val="20"/>
              </w:rPr>
              <w:t>ę</w:t>
            </w:r>
            <w:r w:rsidRPr="00FA11E0">
              <w:rPr>
                <w:rFonts w:cs="Calibri"/>
                <w:color w:val="00000A"/>
                <w:sz w:val="20"/>
                <w:szCs w:val="20"/>
              </w:rPr>
              <w:t>c</w:t>
            </w:r>
            <w:r w:rsidR="00A97692">
              <w:rPr>
                <w:rFonts w:cs="Calibri"/>
                <w:color w:val="00000A"/>
                <w:sz w:val="20"/>
                <w:szCs w:val="20"/>
              </w:rPr>
              <w:t>y</w:t>
            </w:r>
            <w:r w:rsidR="00A97692">
              <w:rPr>
                <w:rFonts w:cs="Calibri"/>
                <w:color w:val="000000" w:themeColor="text1"/>
                <w:sz w:val="20"/>
                <w:szCs w:val="20"/>
              </w:rPr>
              <w:t>,</w:t>
            </w:r>
            <w:r w:rsidRPr="00FA11E0">
              <w:rPr>
                <w:rFonts w:cs="Calibri"/>
                <w:color w:val="000000" w:themeColor="text1"/>
                <w:sz w:val="20"/>
                <w:szCs w:val="20"/>
              </w:rPr>
              <w:t xml:space="preserve"> on-</w:t>
            </w:r>
            <w:proofErr w:type="spellStart"/>
            <w:r w:rsidRPr="00FA11E0">
              <w:rPr>
                <w:rFonts w:cs="Calibri"/>
                <w:color w:val="000000" w:themeColor="text1"/>
                <w:sz w:val="20"/>
                <w:szCs w:val="20"/>
              </w:rPr>
              <w:t>site</w:t>
            </w:r>
            <w:proofErr w:type="spellEnd"/>
            <w:r w:rsidR="003D7BF3" w:rsidRPr="00FA11E0">
              <w:rPr>
                <w:rFonts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96" w:type="dxa"/>
            <w:shd w:val="clear" w:color="auto" w:fill="auto"/>
          </w:tcPr>
          <w:p w14:paraId="0B2FA658" w14:textId="77777777" w:rsidR="00A17971" w:rsidRPr="00697B83" w:rsidRDefault="00A17971" w:rsidP="009F1A15">
            <w:pPr>
              <w:pStyle w:val="Akapitzlist"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1A7F5BFA" w14:textId="77777777" w:rsidR="00A17971" w:rsidRPr="00275901" w:rsidRDefault="00A17971" w:rsidP="00A17971">
      <w:pPr>
        <w:rPr>
          <w:sz w:val="16"/>
          <w:szCs w:val="16"/>
        </w:rPr>
      </w:pPr>
    </w:p>
    <w:p w14:paraId="7BE543C4" w14:textId="77777777" w:rsidR="00275901" w:rsidRDefault="00275901" w:rsidP="000B4E9D">
      <w:pPr>
        <w:ind w:left="255" w:hanging="25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* </w:t>
      </w:r>
      <w:r>
        <w:rPr>
          <w:rFonts w:ascii="Calibri" w:hAnsi="Calibri" w:cs="Calibri"/>
          <w:sz w:val="20"/>
          <w:szCs w:val="20"/>
        </w:rPr>
        <w:t>zamawiający dopuszcza możliwość wypełnienia poszczególnych pozycji poprzez wskazanie konkretnych wartości lub użycie określeń typu: tak, spełnia, spełnia wymagania itp.</w:t>
      </w:r>
    </w:p>
    <w:p w14:paraId="2565B296" w14:textId="77777777" w:rsidR="00275901" w:rsidRDefault="00275901" w:rsidP="00275901">
      <w:pPr>
        <w:spacing w:before="120" w:after="60"/>
        <w:ind w:left="255" w:hanging="255"/>
        <w:jc w:val="both"/>
        <w:rPr>
          <w:rFonts w:ascii="Calibri" w:hAnsi="Calibri" w:cs="Calibri"/>
          <w:sz w:val="20"/>
          <w:szCs w:val="20"/>
        </w:rPr>
      </w:pPr>
    </w:p>
    <w:p w14:paraId="4980EC0C" w14:textId="77777777" w:rsidR="00275901" w:rsidRDefault="00275901" w:rsidP="00275901">
      <w:pPr>
        <w:spacing w:before="120" w:after="60"/>
        <w:ind w:left="255" w:hanging="255"/>
        <w:jc w:val="both"/>
      </w:pPr>
    </w:p>
    <w:p w14:paraId="71EC741B" w14:textId="77777777" w:rsidR="00275901" w:rsidRDefault="00275901" w:rsidP="00275901">
      <w:pPr>
        <w:jc w:val="right"/>
        <w:rPr>
          <w:rFonts w:ascii="Calibri" w:eastAsia="Times New Roman" w:hAnsi="Calibri" w:cs="Calibri"/>
          <w:kern w:val="0"/>
          <w:sz w:val="16"/>
          <w:szCs w:val="16"/>
          <w:lang w:eastAsia="pl-PL" w:bidi="ar-SA"/>
        </w:rPr>
      </w:pPr>
      <w:r>
        <w:rPr>
          <w:rFonts w:eastAsia="Liberation Serif;Times New Roma" w:cs="Liberation Serif;Times New Roma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kwalifikowany podpis elektroniczny / podpis zaufany / podpis osobisty </w:t>
      </w:r>
    </w:p>
    <w:p w14:paraId="0BBCD54B" w14:textId="054764C9" w:rsidR="00A17971" w:rsidRPr="00697B83" w:rsidRDefault="00275901" w:rsidP="00275901"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>osoby upoważnionej do składania oświadczeń woli w imieniu wykonawcy</w:t>
      </w:r>
    </w:p>
    <w:sectPr w:rsidR="00A17971" w:rsidRPr="00697B8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5E390" w14:textId="77777777" w:rsidR="00C34A47" w:rsidRDefault="00C34A47">
      <w:r>
        <w:separator/>
      </w:r>
    </w:p>
  </w:endnote>
  <w:endnote w:type="continuationSeparator" w:id="0">
    <w:p w14:paraId="466413CD" w14:textId="77777777" w:rsidR="00C34A47" w:rsidRDefault="00C3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WenQuanYi Zen Hei">
    <w:altName w:val="Times New Roman"/>
    <w:charset w:val="00"/>
    <w:family w:val="auto"/>
    <w:pitch w:val="variable"/>
  </w:font>
  <w:font w:name="Lohit Hindi">
    <w:altName w:val="MS Gothic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4D8EB" w14:textId="77777777" w:rsidR="00E24E25" w:rsidRDefault="00ED477C">
    <w:pPr>
      <w:pStyle w:val="Stopka"/>
      <w:jc w:val="right"/>
    </w:pPr>
    <w:r>
      <w:rPr>
        <w:rFonts w:ascii="Calibri" w:hAnsi="Calibri" w:cs="Calibri"/>
        <w:sz w:val="20"/>
      </w:rPr>
      <w:fldChar w:fldCharType="begin"/>
    </w:r>
    <w:r>
      <w:rPr>
        <w:rFonts w:ascii="Calibri" w:hAnsi="Calibri" w:cs="Calibri"/>
        <w:sz w:val="20"/>
      </w:rPr>
      <w:instrText xml:space="preserve"> PAGE </w:instrText>
    </w:r>
    <w:r>
      <w:rPr>
        <w:rFonts w:ascii="Calibri" w:hAnsi="Calibri" w:cs="Calibri"/>
        <w:sz w:val="20"/>
      </w:rPr>
      <w:fldChar w:fldCharType="separate"/>
    </w:r>
    <w:r>
      <w:rPr>
        <w:rFonts w:ascii="Calibri" w:hAnsi="Calibri" w:cs="Calibri"/>
        <w:sz w:val="20"/>
      </w:rPr>
      <w:t>4</w:t>
    </w:r>
    <w:r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A5E08" w14:textId="77777777" w:rsidR="00C34A47" w:rsidRDefault="00C34A47">
      <w:r>
        <w:separator/>
      </w:r>
    </w:p>
  </w:footnote>
  <w:footnote w:type="continuationSeparator" w:id="0">
    <w:p w14:paraId="7CC539A2" w14:textId="77777777" w:rsidR="00C34A47" w:rsidRDefault="00C34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DC2AA" w14:textId="642B5F51" w:rsidR="00E24E25" w:rsidRDefault="00ED477C">
    <w:pPr>
      <w:pStyle w:val="Nagwek"/>
      <w:tabs>
        <w:tab w:val="clear" w:pos="4536"/>
        <w:tab w:val="center" w:pos="3828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WO-IV.272.</w:t>
    </w:r>
    <w:r w:rsidR="00BD0938">
      <w:rPr>
        <w:rFonts w:ascii="Calibri" w:hAnsi="Calibri" w:cs="Calibri"/>
        <w:sz w:val="20"/>
        <w:szCs w:val="20"/>
        <w:lang w:val="pl-PL"/>
      </w:rPr>
      <w:t>30</w:t>
    </w:r>
    <w:r>
      <w:rPr>
        <w:rFonts w:ascii="Calibri" w:hAnsi="Calibri" w:cs="Calibri"/>
        <w:sz w:val="20"/>
        <w:szCs w:val="20"/>
        <w:lang w:val="pl-PL"/>
      </w:rPr>
      <w:t>.</w:t>
    </w:r>
    <w:r>
      <w:rPr>
        <w:rFonts w:ascii="Calibri" w:hAnsi="Calibri" w:cs="Calibri"/>
        <w:sz w:val="20"/>
        <w:szCs w:val="20"/>
      </w:rPr>
      <w:t>202</w:t>
    </w:r>
    <w:r>
      <w:rPr>
        <w:rFonts w:ascii="Calibri" w:hAnsi="Calibri" w:cs="Calibri"/>
        <w:sz w:val="20"/>
        <w:szCs w:val="20"/>
        <w:lang w:val="pl-PL"/>
      </w:rPr>
      <w:t>4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  <w:t>Załącznik nr</w:t>
    </w:r>
    <w:r>
      <w:rPr>
        <w:rFonts w:ascii="Calibri" w:hAnsi="Calibri" w:cs="Calibri"/>
        <w:sz w:val="20"/>
        <w:szCs w:val="20"/>
        <w:lang w:val="pl-PL"/>
      </w:rPr>
      <w:t xml:space="preserve"> </w:t>
    </w:r>
    <w:r w:rsidR="00BD0938">
      <w:rPr>
        <w:rFonts w:ascii="Calibri" w:hAnsi="Calibri" w:cs="Calibri"/>
        <w:sz w:val="20"/>
        <w:szCs w:val="20"/>
        <w:lang w:val="pl-PL"/>
      </w:rPr>
      <w:t>5</w:t>
    </w:r>
    <w:r>
      <w:rPr>
        <w:rFonts w:ascii="Calibri" w:hAnsi="Calibri" w:cs="Calibri"/>
        <w:sz w:val="20"/>
        <w:szCs w:val="20"/>
        <w:lang w:val="pl-PL"/>
      </w:rPr>
      <w:t xml:space="preserve"> </w:t>
    </w:r>
    <w:r>
      <w:rPr>
        <w:rFonts w:ascii="Calibri" w:hAnsi="Calibri" w:cs="Calibri"/>
        <w:sz w:val="20"/>
        <w:szCs w:val="20"/>
      </w:rPr>
      <w:t>do SWZ</w:t>
    </w:r>
  </w:p>
  <w:p w14:paraId="03F1C56F" w14:textId="77777777" w:rsidR="00E24E25" w:rsidRDefault="00E24E25">
    <w:pPr>
      <w:pStyle w:val="Nagwek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75A000A6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</w:abstractNum>
  <w:abstractNum w:abstractNumId="3" w15:restartNumberingAfterBreak="0">
    <w:nsid w:val="00000005"/>
    <w:multiLevelType w:val="singleLevel"/>
    <w:tmpl w:val="C2781C4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50" w:hanging="360"/>
      </w:pPr>
      <w:rPr>
        <w:rFonts w:ascii="Calibri" w:hAnsi="Calibri" w:cs="Calibri" w:hint="default"/>
        <w:sz w:val="22"/>
        <w:szCs w:val="22"/>
      </w:rPr>
    </w:lvl>
  </w:abstractNum>
  <w:abstractNum w:abstractNumId="4" w15:restartNumberingAfterBreak="0">
    <w:nsid w:val="00000006"/>
    <w:multiLevelType w:val="singleLevel"/>
    <w:tmpl w:val="FF84FCD6"/>
    <w:name w:val="WW8Num6"/>
    <w:lvl w:ilvl="0">
      <w:start w:val="12"/>
      <w:numFmt w:val="decimal"/>
      <w:lvlText w:val="%1)"/>
      <w:lvlJc w:val="left"/>
      <w:pPr>
        <w:tabs>
          <w:tab w:val="num" w:pos="0"/>
        </w:tabs>
        <w:ind w:left="1050" w:hanging="360"/>
      </w:pPr>
      <w:rPr>
        <w:rFonts w:ascii="Calibri" w:hAnsi="Calibri" w:cs="Calibri" w:hint="default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8056AEE"/>
    <w:multiLevelType w:val="multilevel"/>
    <w:tmpl w:val="07BAB5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DA070F9"/>
    <w:multiLevelType w:val="multilevel"/>
    <w:tmpl w:val="A75AC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EFB3AA1"/>
    <w:multiLevelType w:val="hybridMultilevel"/>
    <w:tmpl w:val="91FA85C8"/>
    <w:lvl w:ilvl="0" w:tplc="CE2C1FB0">
      <w:start w:val="1"/>
      <w:numFmt w:val="decimal"/>
      <w:lvlText w:val="%1)"/>
      <w:lvlJc w:val="left"/>
      <w:pPr>
        <w:ind w:left="777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20812249"/>
    <w:multiLevelType w:val="hybridMultilevel"/>
    <w:tmpl w:val="489E2EF0"/>
    <w:lvl w:ilvl="0" w:tplc="7042FF0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274F3F50"/>
    <w:multiLevelType w:val="multilevel"/>
    <w:tmpl w:val="07103E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9A31DC1"/>
    <w:multiLevelType w:val="multilevel"/>
    <w:tmpl w:val="4AD424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19554C7"/>
    <w:multiLevelType w:val="multilevel"/>
    <w:tmpl w:val="3814D760"/>
    <w:lvl w:ilvl="0">
      <w:start w:val="1"/>
      <w:numFmt w:val="decimal"/>
      <w:lvlText w:val="%1)"/>
      <w:lvlJc w:val="left"/>
      <w:pPr>
        <w:tabs>
          <w:tab w:val="num" w:pos="0"/>
        </w:tabs>
        <w:ind w:left="105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5E97079"/>
    <w:multiLevelType w:val="multilevel"/>
    <w:tmpl w:val="F344377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5916034"/>
    <w:multiLevelType w:val="multilevel"/>
    <w:tmpl w:val="6D5032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EFE78BE"/>
    <w:multiLevelType w:val="hybridMultilevel"/>
    <w:tmpl w:val="E2767A4C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065447742">
    <w:abstractNumId w:val="15"/>
  </w:num>
  <w:num w:numId="2" w16cid:durableId="1574123464">
    <w:abstractNumId w:val="7"/>
  </w:num>
  <w:num w:numId="3" w16cid:durableId="1658849133">
    <w:abstractNumId w:val="14"/>
  </w:num>
  <w:num w:numId="4" w16cid:durableId="1423407400">
    <w:abstractNumId w:val="13"/>
  </w:num>
  <w:num w:numId="5" w16cid:durableId="1234776431">
    <w:abstractNumId w:val="11"/>
  </w:num>
  <w:num w:numId="6" w16cid:durableId="1895582353">
    <w:abstractNumId w:val="12"/>
  </w:num>
  <w:num w:numId="7" w16cid:durableId="1765030493">
    <w:abstractNumId w:val="8"/>
  </w:num>
  <w:num w:numId="8" w16cid:durableId="1844782194">
    <w:abstractNumId w:val="0"/>
  </w:num>
  <w:num w:numId="9" w16cid:durableId="1450659601">
    <w:abstractNumId w:val="1"/>
  </w:num>
  <w:num w:numId="10" w16cid:durableId="171604380">
    <w:abstractNumId w:val="2"/>
  </w:num>
  <w:num w:numId="11" w16cid:durableId="590241697">
    <w:abstractNumId w:val="3"/>
  </w:num>
  <w:num w:numId="12" w16cid:durableId="1752576780">
    <w:abstractNumId w:val="4"/>
  </w:num>
  <w:num w:numId="13" w16cid:durableId="261954780">
    <w:abstractNumId w:val="5"/>
  </w:num>
  <w:num w:numId="14" w16cid:durableId="1814515661">
    <w:abstractNumId w:val="6"/>
  </w:num>
  <w:num w:numId="15" w16cid:durableId="822892039">
    <w:abstractNumId w:val="9"/>
  </w:num>
  <w:num w:numId="16" w16cid:durableId="577789389">
    <w:abstractNumId w:val="16"/>
  </w:num>
  <w:num w:numId="17" w16cid:durableId="7155425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25"/>
    <w:rsid w:val="0001094D"/>
    <w:rsid w:val="000B4E9D"/>
    <w:rsid w:val="000D2FA5"/>
    <w:rsid w:val="000E4636"/>
    <w:rsid w:val="00153646"/>
    <w:rsid w:val="00184DC6"/>
    <w:rsid w:val="001C18BF"/>
    <w:rsid w:val="001F2BE6"/>
    <w:rsid w:val="00214A3E"/>
    <w:rsid w:val="0023358A"/>
    <w:rsid w:val="0024548F"/>
    <w:rsid w:val="002600E9"/>
    <w:rsid w:val="00275901"/>
    <w:rsid w:val="002A123D"/>
    <w:rsid w:val="002B6A95"/>
    <w:rsid w:val="002D1FA9"/>
    <w:rsid w:val="003053C0"/>
    <w:rsid w:val="00365274"/>
    <w:rsid w:val="003A56BB"/>
    <w:rsid w:val="003C7FE6"/>
    <w:rsid w:val="003D7BF3"/>
    <w:rsid w:val="0043095B"/>
    <w:rsid w:val="00492933"/>
    <w:rsid w:val="004A3EB2"/>
    <w:rsid w:val="00505C58"/>
    <w:rsid w:val="00512825"/>
    <w:rsid w:val="00531558"/>
    <w:rsid w:val="006516F4"/>
    <w:rsid w:val="0066370F"/>
    <w:rsid w:val="00664366"/>
    <w:rsid w:val="00674AAC"/>
    <w:rsid w:val="00697B83"/>
    <w:rsid w:val="006F6B60"/>
    <w:rsid w:val="007543C5"/>
    <w:rsid w:val="00784F3D"/>
    <w:rsid w:val="0079126B"/>
    <w:rsid w:val="007C0D03"/>
    <w:rsid w:val="00840537"/>
    <w:rsid w:val="008B3879"/>
    <w:rsid w:val="008C0DF4"/>
    <w:rsid w:val="008D4779"/>
    <w:rsid w:val="00901450"/>
    <w:rsid w:val="00917F76"/>
    <w:rsid w:val="009C0D0C"/>
    <w:rsid w:val="00A105A4"/>
    <w:rsid w:val="00A17971"/>
    <w:rsid w:val="00A2283A"/>
    <w:rsid w:val="00A25E2D"/>
    <w:rsid w:val="00A3353F"/>
    <w:rsid w:val="00A420B2"/>
    <w:rsid w:val="00A608CC"/>
    <w:rsid w:val="00A97692"/>
    <w:rsid w:val="00AC5ECB"/>
    <w:rsid w:val="00AE4DF4"/>
    <w:rsid w:val="00B11B6C"/>
    <w:rsid w:val="00B229D1"/>
    <w:rsid w:val="00B246FC"/>
    <w:rsid w:val="00B44216"/>
    <w:rsid w:val="00B55937"/>
    <w:rsid w:val="00BA289B"/>
    <w:rsid w:val="00BA66DB"/>
    <w:rsid w:val="00BD0938"/>
    <w:rsid w:val="00BD117A"/>
    <w:rsid w:val="00BE4B72"/>
    <w:rsid w:val="00C34A47"/>
    <w:rsid w:val="00C36421"/>
    <w:rsid w:val="00C7344E"/>
    <w:rsid w:val="00CF0260"/>
    <w:rsid w:val="00CF7FCC"/>
    <w:rsid w:val="00D0636E"/>
    <w:rsid w:val="00D72E67"/>
    <w:rsid w:val="00DB304B"/>
    <w:rsid w:val="00DD37DE"/>
    <w:rsid w:val="00E24E25"/>
    <w:rsid w:val="00E46A14"/>
    <w:rsid w:val="00ED477C"/>
    <w:rsid w:val="00F92C42"/>
    <w:rsid w:val="00F973EA"/>
    <w:rsid w:val="00FA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9B5A"/>
  <w15:docId w15:val="{81091C7E-46AF-418C-9969-AF5BC7B6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Liberation Serif" w:eastAsia="WenQuanYi Zen Hei" w:hAnsi="Liberation Serif" w:cs="Lohit Hindi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6z1">
    <w:name w:val="WW8Num6z1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23z0">
    <w:name w:val="WW8Num23z0"/>
    <w:qFormat/>
    <w:rPr>
      <w:b w:val="0"/>
      <w:bCs w:val="0"/>
    </w:rPr>
  </w:style>
  <w:style w:type="character" w:customStyle="1" w:styleId="WW8Num27z1">
    <w:name w:val="WW8Num27z1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32z0">
    <w:name w:val="WW8Num32z0"/>
    <w:qFormat/>
    <w:rPr>
      <w:b w:val="0"/>
      <w:bCs w:val="0"/>
      <w:sz w:val="21"/>
      <w:szCs w:val="21"/>
    </w:rPr>
  </w:style>
  <w:style w:type="character" w:customStyle="1" w:styleId="WW8Num36z0">
    <w:name w:val="WW8Num36z0"/>
    <w:qFormat/>
    <w:rPr>
      <w:b w:val="0"/>
      <w:bCs/>
    </w:rPr>
  </w:style>
  <w:style w:type="character" w:customStyle="1" w:styleId="WW8Num2z0">
    <w:name w:val="WW8Num2z0"/>
    <w:qFormat/>
  </w:style>
  <w:style w:type="character" w:customStyle="1" w:styleId="WW8Num14z0">
    <w:name w:val="WW8Num14z0"/>
    <w:qFormat/>
    <w:rPr>
      <w:rFonts w:ascii="Calibri" w:hAnsi="Calibri" w:cs="Calibri"/>
    </w:rPr>
  </w:style>
  <w:style w:type="character" w:customStyle="1" w:styleId="WW8Num17z0">
    <w:name w:val="WW8Num17z0"/>
    <w:qFormat/>
    <w:rPr>
      <w:b w:val="0"/>
      <w:bCs/>
      <w:sz w:val="20"/>
      <w:szCs w:val="20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34z0">
    <w:name w:val="WW8Num34z0"/>
    <w:qFormat/>
    <w:rPr>
      <w:b w:val="0"/>
      <w:bCs w:val="0"/>
    </w:rPr>
  </w:style>
  <w:style w:type="character" w:customStyle="1" w:styleId="WW8Num37z0">
    <w:name w:val="WW8Num37z0"/>
    <w:qFormat/>
    <w:rPr>
      <w:b w:val="0"/>
      <w:bCs/>
    </w:rPr>
  </w:style>
  <w:style w:type="character" w:customStyle="1" w:styleId="WW8Num37z1">
    <w:name w:val="WW8Num37z1"/>
    <w:qFormat/>
  </w:style>
  <w:style w:type="character" w:customStyle="1" w:styleId="WW8Num39z1">
    <w:name w:val="WW8Num39z1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4z0">
    <w:name w:val="WW8Num44z0"/>
    <w:qFormat/>
    <w:rPr>
      <w:b w:val="0"/>
      <w:bCs w:val="0"/>
      <w:sz w:val="21"/>
      <w:szCs w:val="21"/>
    </w:rPr>
  </w:style>
  <w:style w:type="character" w:customStyle="1" w:styleId="WW8Num46z0">
    <w:name w:val="WW8Num46z0"/>
    <w:qFormat/>
    <w:rPr>
      <w:b w:val="0"/>
      <w:bCs/>
    </w:rPr>
  </w:style>
  <w:style w:type="character" w:customStyle="1" w:styleId="WW8Num49z1">
    <w:name w:val="WW8Num49z1"/>
    <w:qFormat/>
    <w:rPr>
      <w:rFonts w:ascii="Symbol" w:hAnsi="Symbol" w:cs="Symbol"/>
    </w:rPr>
  </w:style>
  <w:style w:type="character" w:customStyle="1" w:styleId="WW8Num51z0">
    <w:name w:val="WW8Num51z0"/>
    <w:qFormat/>
    <w:rPr>
      <w:b w:val="0"/>
      <w:bCs/>
    </w:rPr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qFormat/>
    <w:rPr>
      <w:rFonts w:ascii="Liberation Serif" w:eastAsia="WenQuanYi Zen Hei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qFormat/>
    <w:rPr>
      <w:rFonts w:ascii="Liberation Serif" w:eastAsia="WenQuanYi Zen Hei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qFormat/>
    <w:rPr>
      <w:rFonts w:ascii="Tahoma" w:eastAsia="WenQuanYi Zen Hei" w:hAnsi="Tahoma" w:cs="Mangal"/>
      <w:kern w:val="2"/>
      <w:sz w:val="16"/>
      <w:szCs w:val="14"/>
      <w:lang w:eastAsia="zh-CN" w:bidi="hi-IN"/>
    </w:rPr>
  </w:style>
  <w:style w:type="character" w:styleId="Uwydatnienie">
    <w:name w:val="Emphasis"/>
    <w:qFormat/>
    <w:rPr>
      <w:i/>
      <w:iCs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Liberation Serif" w:eastAsia="WenQuanYi Zen Hei" w:hAnsi="Liberation Serif" w:cs="Mangal"/>
      <w:kern w:val="2"/>
      <w:szCs w:val="18"/>
      <w:lang w:eastAsia="zh-CN" w:bidi="hi-IN"/>
    </w:rPr>
  </w:style>
  <w:style w:type="character" w:customStyle="1" w:styleId="TematkomentarzaZnak">
    <w:name w:val="Temat komentarza Znak"/>
    <w:qFormat/>
    <w:rPr>
      <w:rFonts w:ascii="Liberation Serif" w:eastAsia="WenQuanYi Zen Hei" w:hAnsi="Liberation Serif" w:cs="Mangal"/>
      <w:b/>
      <w:bCs/>
      <w:kern w:val="2"/>
      <w:szCs w:val="18"/>
      <w:lang w:eastAsia="zh-CN" w:bidi="hi-IN"/>
    </w:rPr>
  </w:style>
  <w:style w:type="character" w:customStyle="1" w:styleId="TekstprzypisukocowegoZnak">
    <w:name w:val="Tekst przypisu końcowego Znak"/>
    <w:qFormat/>
    <w:rPr>
      <w:rFonts w:ascii="Liberation Serif" w:eastAsia="WenQuanYi Zen Hei" w:hAnsi="Liberation Serif" w:cs="Mangal"/>
      <w:kern w:val="2"/>
      <w:szCs w:val="18"/>
      <w:lang w:eastAsia="zh-CN" w:bidi="hi-I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Hipercze1">
    <w:name w:val="Hiperłącze1"/>
    <w:rPr>
      <w:color w:val="000080"/>
      <w:u w:val="single"/>
    </w:rPr>
  </w:style>
  <w:style w:type="character" w:customStyle="1" w:styleId="WW8Num53z0">
    <w:name w:val="WW8Num53z0"/>
    <w:qFormat/>
    <w:rPr>
      <w:b w:val="0"/>
      <w:bCs/>
    </w:rPr>
  </w:style>
  <w:style w:type="character" w:customStyle="1" w:styleId="WW8Num51z1">
    <w:name w:val="WW8Num51z1"/>
    <w:qFormat/>
    <w:rPr>
      <w:rFonts w:ascii="Symbol" w:hAnsi="Symbol" w:cs="Symbol"/>
    </w:rPr>
  </w:style>
  <w:style w:type="character" w:customStyle="1" w:styleId="WW8Num47z0">
    <w:name w:val="WW8Num47z0"/>
    <w:qFormat/>
    <w:rPr>
      <w:b w:val="0"/>
      <w:bCs/>
    </w:rPr>
  </w:style>
  <w:style w:type="character" w:customStyle="1" w:styleId="WW8Num45z0">
    <w:name w:val="WW8Num45z0"/>
    <w:qFormat/>
    <w:rPr>
      <w:b w:val="0"/>
      <w:bCs w:val="0"/>
      <w:sz w:val="21"/>
      <w:szCs w:val="21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Symbol" w:hAnsi="Symbol" w:cs="Symbol"/>
    </w:rPr>
  </w:style>
  <w:style w:type="character" w:customStyle="1" w:styleId="WW8Num38z0">
    <w:name w:val="WW8Num38z0"/>
    <w:qFormat/>
  </w:style>
  <w:style w:type="character" w:customStyle="1" w:styleId="WW8Num6z0">
    <w:name w:val="WW8Num6z0"/>
    <w:qFormat/>
  </w:style>
  <w:style w:type="character" w:styleId="Nierozpoznanawzmianka">
    <w:name w:val="Unresolved Mention"/>
    <w:uiPriority w:val="99"/>
    <w:semiHidden/>
    <w:unhideWhenUsed/>
    <w:qFormat/>
    <w:rsid w:val="00F75C75"/>
    <w:rPr>
      <w:color w:val="605E5C"/>
      <w:shd w:val="clear" w:color="auto" w:fill="E1DFDD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Domylnie">
    <w:name w:val="Domy[lnie"/>
    <w:qFormat/>
    <w:rPr>
      <w:rFonts w:ascii="Arial" w:hAnsi="Arial" w:cs="Arial"/>
      <w:kern w:val="2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styleId="Tekstdymka">
    <w:name w:val="Balloon Text"/>
    <w:basedOn w:val="Normalny"/>
    <w:qFormat/>
    <w:rPr>
      <w:rFonts w:ascii="Tahoma" w:hAnsi="Tahoma" w:cs="Mangal"/>
      <w:sz w:val="16"/>
      <w:szCs w:val="14"/>
      <w:lang w:val="x-none"/>
    </w:rPr>
  </w:style>
  <w:style w:type="paragraph" w:customStyle="1" w:styleId="Tekstkomentarza1">
    <w:name w:val="Tekst komentarza1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paragraph" w:customStyle="1" w:styleId="Normal1">
    <w:name w:val="Normal1"/>
    <w:qFormat/>
    <w:pPr>
      <w:widowControl w:val="0"/>
    </w:pPr>
    <w:rPr>
      <w:rFonts w:eastAsia="ヒラギノ角ゴ Pro W3"/>
      <w:color w:val="000000"/>
      <w:kern w:val="2"/>
      <w:sz w:val="24"/>
      <w:lang w:val="en-US" w:eastAsia="zh-CN" w:bidi="hi-IN"/>
    </w:rPr>
  </w:style>
  <w:style w:type="paragraph" w:customStyle="1" w:styleId="Tabelapozycja">
    <w:name w:val="Tabela pozycja"/>
    <w:qFormat/>
    <w:pPr>
      <w:widowControl w:val="0"/>
    </w:pPr>
    <w:rPr>
      <w:rFonts w:ascii="Arial" w:eastAsia="ヒラギノ角ゴ Pro W3" w:hAnsi="Arial" w:cs="Arial"/>
      <w:color w:val="000000"/>
      <w:kern w:val="2"/>
      <w:sz w:val="24"/>
      <w:lang w:val="en-US" w:eastAsia="zh-CN" w:bidi="hi-IN"/>
    </w:rPr>
  </w:style>
  <w:style w:type="paragraph" w:customStyle="1" w:styleId="Default">
    <w:name w:val="Default"/>
    <w:qFormat/>
    <w:rPr>
      <w:rFonts w:ascii="Segoe UI" w:eastAsia="Noto Serif CJK SC" w:hAnsi="Segoe UI" w:cs="Segoe UI"/>
      <w:color w:val="000000"/>
      <w:kern w:val="2"/>
      <w:sz w:val="24"/>
      <w:szCs w:val="24"/>
      <w:lang w:eastAsia="zh-CN" w:bidi="hi-IN"/>
    </w:rPr>
  </w:style>
  <w:style w:type="paragraph" w:customStyle="1" w:styleId="LO-normal">
    <w:name w:val="LO-normal"/>
    <w:qFormat/>
    <w:pPr>
      <w:spacing w:line="276" w:lineRule="auto"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styleId="Hipercze">
    <w:name w:val="Hyperlink"/>
    <w:rsid w:val="00A1797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/c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F10B9-C760-45D8-A247-E210BB53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1668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Sobolewski</dc:creator>
  <dc:description/>
  <cp:lastModifiedBy>Piotr Bućwiło</cp:lastModifiedBy>
  <cp:revision>44</cp:revision>
  <cp:lastPrinted>2022-04-01T06:33:00Z</cp:lastPrinted>
  <dcterms:created xsi:type="dcterms:W3CDTF">2024-07-22T06:42:00Z</dcterms:created>
  <dcterms:modified xsi:type="dcterms:W3CDTF">2024-07-23T08:03:00Z</dcterms:modified>
  <dc:language>pl-PL</dc:language>
</cp:coreProperties>
</file>