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364BBC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364BBC">
        <w:rPr>
          <w:rFonts w:ascii="Open Sans" w:hAnsi="Open Sans" w:cs="Open Sans"/>
          <w:b/>
          <w:bCs/>
          <w:sz w:val="18"/>
          <w:szCs w:val="18"/>
        </w:rPr>
        <w:t>2</w:t>
      </w:r>
      <w:r w:rsidR="0003290F">
        <w:rPr>
          <w:rFonts w:ascii="Open Sans" w:hAnsi="Open Sans" w:cs="Open Sans"/>
          <w:b/>
          <w:bCs/>
          <w:sz w:val="18"/>
          <w:szCs w:val="18"/>
        </w:rPr>
        <w:t>0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364BBC">
        <w:rPr>
          <w:rFonts w:ascii="Open Sans" w:hAnsi="Open Sans" w:cs="Open Sans"/>
          <w:b/>
          <w:bCs/>
          <w:sz w:val="18"/>
          <w:szCs w:val="18"/>
        </w:rPr>
        <w:t>4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BE6845">
        <w:rPr>
          <w:rFonts w:ascii="Open Sans" w:hAnsi="Open Sans" w:cs="Open Sans"/>
          <w:b/>
          <w:bCs/>
          <w:sz w:val="18"/>
          <w:szCs w:val="18"/>
        </w:rPr>
        <w:t>8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364BBC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065"/>
      </w:tblGrid>
      <w:tr w:rsidR="00364BBC" w:rsidRPr="00D67198" w:rsidTr="00364BBC">
        <w:trPr>
          <w:trHeight w:val="902"/>
        </w:trPr>
        <w:tc>
          <w:tcPr>
            <w:tcW w:w="10065" w:type="dxa"/>
            <w:vAlign w:val="center"/>
          </w:tcPr>
          <w:p w:rsidR="00364BBC" w:rsidRPr="00D67198" w:rsidRDefault="00364BBC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MINIMALNE WYMAGANIA DOTYCZĄCE POJAZDÓW</w:t>
            </w:r>
          </w:p>
        </w:tc>
      </w:tr>
      <w:tr w:rsidR="00364BBC" w:rsidRPr="00D67198" w:rsidTr="00364BBC">
        <w:trPr>
          <w:trHeight w:val="1127"/>
        </w:trPr>
        <w:tc>
          <w:tcPr>
            <w:tcW w:w="10065" w:type="dxa"/>
            <w:vAlign w:val="center"/>
          </w:tcPr>
          <w:p w:rsidR="00364BBC" w:rsidRPr="005D2020" w:rsidRDefault="00364BBC" w:rsidP="0012088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Świadczenie usług transportowych 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 xml:space="preserve">w ramach przewozów dodatkowych na rzecz Gminy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Inowrocław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br/>
              <w:t>w okresie 01.01.2025</w:t>
            </w:r>
            <w:r w:rsidRPr="005D2020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– 31.12.202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5</w:t>
            </w:r>
          </w:p>
        </w:tc>
      </w:tr>
    </w:tbl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BE6845" w:rsidRDefault="00D716B3" w:rsidP="00BE6845">
      <w:pPr>
        <w:tabs>
          <w:tab w:val="left" w:pos="643"/>
          <w:tab w:val="left" w:pos="720"/>
        </w:tabs>
        <w:ind w:left="499"/>
        <w:jc w:val="both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BE6845" w:rsidRPr="00BE6845" w:rsidRDefault="00BE6845" w:rsidP="00BE6845">
      <w:pPr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BE6845">
        <w:rPr>
          <w:rFonts w:ascii="Open Sans" w:hAnsi="Open Sans" w:cs="Open Sans"/>
          <w:b/>
          <w:bCs/>
          <w:sz w:val="18"/>
          <w:szCs w:val="18"/>
        </w:rPr>
        <w:t xml:space="preserve">Pojazdy przeznaczone do obsługi Zamawiającego muszą spełniać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 xml:space="preserve">wymogi zawarte w 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obowiązujących przepisach prawa.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W przypadku zmiany przepisów prawa w trakcie obowiązywania umowy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,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 xml:space="preserve"> Wykonawca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zobowiązany jest dostosować tabor do nowych przepisów w terminie wynikającym z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danego przepisu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.</w:t>
      </w:r>
    </w:p>
    <w:p w:rsidR="00BE6845" w:rsidRPr="00BE6845" w:rsidRDefault="00BE6845" w:rsidP="00BE6845">
      <w:pPr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P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ojazd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 xml:space="preserve">y 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przeznaczone do obsługi </w:t>
      </w:r>
      <w:r>
        <w:rPr>
          <w:rFonts w:ascii="Open Sans" w:hAnsi="Open Sans" w:cs="Open Sans"/>
          <w:b/>
          <w:bCs/>
          <w:sz w:val="18"/>
          <w:szCs w:val="18"/>
        </w:rPr>
        <w:t>Zamawiającego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muszą być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sprawn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e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 xml:space="preserve"> pod względem techniczno – eksploatacyjnym</w:t>
      </w:r>
      <w:r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, posiadać aktualny przegląd techniczny oraz ubezpieczenie OC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.</w:t>
      </w:r>
    </w:p>
    <w:p w:rsidR="00BE6845" w:rsidRPr="00BE6845" w:rsidRDefault="00BE6845" w:rsidP="00BE6845">
      <w:pPr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Wykonawca musi zagwarantować świadczenie usług pojazdami spełniającymi normy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 xml:space="preserve">estetyczne,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br/>
        <w:t>a także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 xml:space="preserve"> utrzymywać czystość pojazdów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, zapewniając w ten sposób pasażerom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odpowiednie warunki bezpieczeństwa i higieny oraz wygody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.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 xml:space="preserve"> </w:t>
      </w:r>
      <w:r w:rsidRPr="00BE6845">
        <w:rPr>
          <w:rFonts w:ascii="Open Sans" w:hAnsi="Open Sans" w:cs="Open Sans"/>
          <w:b/>
          <w:bCs/>
          <w:sz w:val="18"/>
          <w:szCs w:val="18"/>
          <w:lang w:eastAsia="ar-SA"/>
        </w:rPr>
        <w:t>Z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abrania się świadczenia</w:t>
      </w:r>
      <w:r w:rsidRPr="00BE6845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 xml:space="preserve">usług pojazdami z widocznymi uszkodzeniami </w:t>
      </w:r>
      <w:proofErr w:type="spellStart"/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pokolizyjnymi</w:t>
      </w:r>
      <w:proofErr w:type="spellEnd"/>
      <w:r w:rsidRPr="00BE6845">
        <w:rPr>
          <w:rFonts w:ascii="Open Sans" w:eastAsia="Calibri" w:hAnsi="Open Sans" w:cs="Open Sans"/>
          <w:b/>
          <w:bCs/>
          <w:sz w:val="18"/>
          <w:szCs w:val="18"/>
          <w:lang w:eastAsia="ar-SA"/>
        </w:rPr>
        <w:t>.</w:t>
      </w: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</w:rPr>
      </w:pPr>
      <w:bookmarkStart w:id="0" w:name="_Hlk137017637"/>
    </w:p>
    <w:p w:rsidR="00BE6845" w:rsidRPr="00BE6845" w:rsidRDefault="00BE6845" w:rsidP="00BE6845">
      <w:pPr>
        <w:spacing w:line="360" w:lineRule="auto"/>
        <w:ind w:left="284" w:hanging="284"/>
        <w:jc w:val="both"/>
        <w:rPr>
          <w:rFonts w:ascii="Open Sans" w:hAnsi="Open Sans" w:cs="Open Sans"/>
          <w:b/>
          <w:sz w:val="18"/>
          <w:szCs w:val="18"/>
        </w:rPr>
      </w:pPr>
      <w:r w:rsidRPr="00BE6845">
        <w:rPr>
          <w:rFonts w:ascii="Open Sans" w:hAnsi="Open Sans" w:cs="Open Sans"/>
          <w:sz w:val="18"/>
          <w:szCs w:val="18"/>
        </w:rPr>
        <w:t xml:space="preserve">1. </w:t>
      </w:r>
      <w:r w:rsidRPr="00BE6845">
        <w:rPr>
          <w:rFonts w:ascii="Open Sans" w:hAnsi="Open Sans" w:cs="Open Sans"/>
          <w:sz w:val="18"/>
          <w:szCs w:val="18"/>
        </w:rPr>
        <w:tab/>
        <w:t xml:space="preserve">Do świadczenia usług Zamawiający wymaga zaangażowania minimum </w:t>
      </w:r>
      <w:r>
        <w:rPr>
          <w:rFonts w:ascii="Open Sans" w:hAnsi="Open Sans" w:cs="Open Sans"/>
          <w:b/>
          <w:sz w:val="18"/>
          <w:szCs w:val="18"/>
        </w:rPr>
        <w:t>5</w:t>
      </w:r>
      <w:r w:rsidRPr="00BE6845">
        <w:rPr>
          <w:rFonts w:ascii="Open Sans" w:hAnsi="Open Sans" w:cs="Open Sans"/>
          <w:b/>
          <w:sz w:val="18"/>
          <w:szCs w:val="18"/>
        </w:rPr>
        <w:t xml:space="preserve"> autobusów + 2 autobusy rezerwowe.</w:t>
      </w:r>
    </w:p>
    <w:p w:rsidR="00BE6845" w:rsidRPr="00BE6845" w:rsidRDefault="00BE6845" w:rsidP="00BE6845">
      <w:pPr>
        <w:spacing w:line="360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BE6845">
        <w:rPr>
          <w:rFonts w:ascii="Open Sans" w:hAnsi="Open Sans" w:cs="Open Sans"/>
          <w:sz w:val="18"/>
          <w:szCs w:val="18"/>
        </w:rPr>
        <w:t xml:space="preserve">2. </w:t>
      </w:r>
      <w:r>
        <w:rPr>
          <w:rFonts w:ascii="Open Sans" w:hAnsi="Open Sans" w:cs="Open Sans"/>
          <w:sz w:val="18"/>
          <w:szCs w:val="18"/>
        </w:rPr>
        <w:tab/>
      </w:r>
      <w:r w:rsidRPr="00BE6845">
        <w:rPr>
          <w:rFonts w:ascii="Open Sans" w:hAnsi="Open Sans" w:cs="Open Sans"/>
          <w:sz w:val="18"/>
          <w:szCs w:val="18"/>
        </w:rPr>
        <w:t>Minimalne parametry pojazdów: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2658"/>
        <w:gridCol w:w="2520"/>
        <w:gridCol w:w="2383"/>
        <w:gridCol w:w="2383"/>
      </w:tblGrid>
      <w:tr w:rsidR="00BE6845" w:rsidRPr="00BE6845" w:rsidTr="00BE6845">
        <w:trPr>
          <w:trHeight w:val="730"/>
        </w:trPr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Rodzaj parametru:</w:t>
            </w:r>
          </w:p>
        </w:tc>
        <w:tc>
          <w:tcPr>
            <w:tcW w:w="2520" w:type="dxa"/>
            <w:vAlign w:val="center"/>
          </w:tcPr>
          <w:p w:rsidR="00BE6845" w:rsidRPr="00BE6845" w:rsidRDefault="00C47605" w:rsidP="00C47605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Autobusy małe</w:t>
            </w:r>
          </w:p>
        </w:tc>
        <w:tc>
          <w:tcPr>
            <w:tcW w:w="2383" w:type="dxa"/>
            <w:vAlign w:val="center"/>
          </w:tcPr>
          <w:p w:rsidR="00BE6845" w:rsidRPr="00BE6845" w:rsidRDefault="00BE6845" w:rsidP="00C47605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Autobusy średnie</w:t>
            </w:r>
          </w:p>
        </w:tc>
        <w:tc>
          <w:tcPr>
            <w:tcW w:w="2383" w:type="dxa"/>
            <w:vAlign w:val="center"/>
          </w:tcPr>
          <w:p w:rsidR="00BE6845" w:rsidRPr="00BE6845" w:rsidRDefault="00BE6845" w:rsidP="00C47605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Autobus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y</w:t>
            </w: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 xml:space="preserve"> duże</w:t>
            </w:r>
          </w:p>
        </w:tc>
      </w:tr>
      <w:tr w:rsidR="00BE6845" w:rsidRPr="00BE6845" w:rsidTr="00BE6845">
        <w:trPr>
          <w:trHeight w:val="669"/>
        </w:trPr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Liczba miejsc ogółem:</w:t>
            </w:r>
          </w:p>
        </w:tc>
        <w:tc>
          <w:tcPr>
            <w:tcW w:w="2520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eastAsia="Calibri" w:hAnsi="Open Sans" w:cs="Open Sans"/>
                <w:sz w:val="18"/>
                <w:szCs w:val="18"/>
              </w:rPr>
              <w:t>liczba miejsc siedzących równa lub większa niż 20</w:t>
            </w:r>
          </w:p>
        </w:tc>
        <w:tc>
          <w:tcPr>
            <w:tcW w:w="2383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eastAsia="Calibri" w:hAnsi="Open Sans" w:cs="Open Sans"/>
                <w:sz w:val="18"/>
                <w:szCs w:val="18"/>
              </w:rPr>
              <w:t>liczba miejsc siedzących równa lub większa niż 39</w:t>
            </w:r>
          </w:p>
        </w:tc>
        <w:tc>
          <w:tcPr>
            <w:tcW w:w="2383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eastAsia="Calibri" w:hAnsi="Open Sans" w:cs="Open Sans"/>
                <w:sz w:val="18"/>
                <w:szCs w:val="18"/>
              </w:rPr>
              <w:t>liczba miejsc równa lub większa niż 49</w:t>
            </w:r>
          </w:p>
        </w:tc>
      </w:tr>
      <w:tr w:rsidR="00BE6845" w:rsidRPr="00BE6845" w:rsidTr="00BE6845"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Liczba wejść:</w:t>
            </w:r>
          </w:p>
        </w:tc>
        <w:tc>
          <w:tcPr>
            <w:tcW w:w="2520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minimum 1</w:t>
            </w:r>
          </w:p>
        </w:tc>
        <w:tc>
          <w:tcPr>
            <w:tcW w:w="2383" w:type="dxa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minimum 1</w:t>
            </w:r>
          </w:p>
        </w:tc>
        <w:tc>
          <w:tcPr>
            <w:tcW w:w="2383" w:type="dxa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minimum 2</w:t>
            </w:r>
          </w:p>
        </w:tc>
      </w:tr>
      <w:tr w:rsidR="00BE6845" w:rsidRPr="00BE6845" w:rsidTr="00BE6845"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Sposób otwierania drzwi:</w:t>
            </w:r>
          </w:p>
        </w:tc>
        <w:tc>
          <w:tcPr>
            <w:tcW w:w="2520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manualnie lub automatycznie</w:t>
            </w:r>
          </w:p>
        </w:tc>
        <w:tc>
          <w:tcPr>
            <w:tcW w:w="2383" w:type="dxa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manualnie lub automatycznie</w:t>
            </w:r>
          </w:p>
        </w:tc>
        <w:tc>
          <w:tcPr>
            <w:tcW w:w="2383" w:type="dxa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automatycznie</w:t>
            </w:r>
          </w:p>
        </w:tc>
      </w:tr>
      <w:tr w:rsidR="00BE6845" w:rsidRPr="00BE6845" w:rsidTr="00BE6845">
        <w:trPr>
          <w:trHeight w:val="842"/>
        </w:trPr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Rok produkcji autobusów:</w:t>
            </w:r>
          </w:p>
        </w:tc>
        <w:tc>
          <w:tcPr>
            <w:tcW w:w="7286" w:type="dxa"/>
            <w:gridSpan w:val="3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 xml:space="preserve">Minimum </w:t>
            </w:r>
            <w:r w:rsidRPr="00EA09D3">
              <w:rPr>
                <w:rFonts w:ascii="Open Sans" w:hAnsi="Open Sans" w:cs="Open Sans"/>
                <w:sz w:val="18"/>
                <w:szCs w:val="18"/>
              </w:rPr>
              <w:t>201</w:t>
            </w:r>
            <w:r w:rsidR="0031779A"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BE6845">
              <w:rPr>
                <w:rFonts w:ascii="Open Sans" w:hAnsi="Open Sans" w:cs="Open Sans"/>
                <w:sz w:val="18"/>
                <w:szCs w:val="18"/>
              </w:rPr>
              <w:t>. Zamawiający nie dopuszcza świadczenia usług autobusami</w:t>
            </w:r>
            <w:r w:rsidR="0031779A">
              <w:rPr>
                <w:rFonts w:ascii="Open Sans" w:hAnsi="Open Sans" w:cs="Open Sans"/>
                <w:sz w:val="18"/>
                <w:szCs w:val="18"/>
              </w:rPr>
              <w:t>.</w:t>
            </w:r>
            <w:r w:rsidRPr="00BE6845">
              <w:rPr>
                <w:rFonts w:ascii="Open Sans" w:hAnsi="Open Sans" w:cs="Open Sans"/>
                <w:sz w:val="18"/>
                <w:szCs w:val="18"/>
              </w:rPr>
              <w:t xml:space="preserve"> których rok produkcji jest starszy niż </w:t>
            </w:r>
            <w:r w:rsidRPr="00EA09D3">
              <w:rPr>
                <w:rFonts w:ascii="Open Sans" w:hAnsi="Open Sans" w:cs="Open Sans"/>
                <w:sz w:val="18"/>
                <w:szCs w:val="18"/>
              </w:rPr>
              <w:t>201</w:t>
            </w:r>
            <w:r w:rsidR="0031779A"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EA09D3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</w:tr>
      <w:tr w:rsidR="00BE6845" w:rsidRPr="00BE6845" w:rsidTr="00BE6845">
        <w:trPr>
          <w:trHeight w:val="556"/>
        </w:trPr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Oświetlenie wewnętrzne:</w:t>
            </w:r>
          </w:p>
        </w:tc>
        <w:tc>
          <w:tcPr>
            <w:tcW w:w="7286" w:type="dxa"/>
            <w:gridSpan w:val="3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sz w:val="18"/>
                <w:szCs w:val="18"/>
              </w:rPr>
              <w:t>oświetlenie całego przedziału pasażerskiego</w:t>
            </w:r>
          </w:p>
        </w:tc>
      </w:tr>
      <w:tr w:rsidR="00BE6845" w:rsidRPr="00BE6845" w:rsidTr="00BE6845">
        <w:trPr>
          <w:trHeight w:val="1281"/>
        </w:trPr>
        <w:tc>
          <w:tcPr>
            <w:tcW w:w="2658" w:type="dxa"/>
            <w:vAlign w:val="center"/>
          </w:tcPr>
          <w:p w:rsidR="00BE6845" w:rsidRPr="00BE6845" w:rsidRDefault="00BE6845" w:rsidP="00281FF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E6845">
              <w:rPr>
                <w:rFonts w:ascii="Open Sans" w:hAnsi="Open Sans" w:cs="Open Sans"/>
                <w:b/>
                <w:sz w:val="18"/>
                <w:szCs w:val="18"/>
              </w:rPr>
              <w:t>Minimalne parametry techniczne - wyposażenie</w:t>
            </w:r>
          </w:p>
        </w:tc>
        <w:tc>
          <w:tcPr>
            <w:tcW w:w="7286" w:type="dxa"/>
            <w:gridSpan w:val="3"/>
          </w:tcPr>
          <w:p w:rsidR="00BE6845" w:rsidRPr="00BE6845" w:rsidRDefault="00BE6845" w:rsidP="00BE6845">
            <w:pPr>
              <w:tabs>
                <w:tab w:val="left" w:pos="0"/>
              </w:tabs>
              <w:ind w:left="-45"/>
              <w:jc w:val="both"/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</w:pPr>
            <w:r w:rsidRPr="00BE6845"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Wszystkie z wymienionych pojazdów muszą być wyposażone w klimatyzację;</w:t>
            </w:r>
          </w:p>
          <w:p w:rsidR="00BE6845" w:rsidRPr="00BE6845" w:rsidRDefault="00BE6845" w:rsidP="00BE6845">
            <w:pPr>
              <w:tabs>
                <w:tab w:val="left" w:pos="0"/>
              </w:tabs>
              <w:ind w:left="-45"/>
              <w:jc w:val="both"/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 xml:space="preserve"> Ponadto autobusy duże i średnie muszą zostać wyposażone w minimum:</w:t>
            </w:r>
          </w:p>
          <w:p w:rsidR="00BE6845" w:rsidRPr="00BE6845" w:rsidRDefault="00BE6845" w:rsidP="00BE6845">
            <w:pPr>
              <w:tabs>
                <w:tab w:val="left" w:pos="0"/>
              </w:tabs>
              <w:ind w:left="-45"/>
              <w:jc w:val="both"/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 xml:space="preserve"> </w:t>
            </w:r>
            <w:r w:rsidRPr="00BE6845"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- fotele turystyczne</w:t>
            </w: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;</w:t>
            </w:r>
          </w:p>
          <w:p w:rsidR="00BE6845" w:rsidRPr="00BE6845" w:rsidRDefault="00BE6845" w:rsidP="00BE6845">
            <w:pPr>
              <w:tabs>
                <w:tab w:val="left" w:pos="0"/>
              </w:tabs>
              <w:ind w:left="-45"/>
              <w:jc w:val="both"/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 xml:space="preserve"> </w:t>
            </w:r>
            <w:r w:rsidRPr="00BE6845"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- TV z odtwarzaczem DVD</w:t>
            </w: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;</w:t>
            </w:r>
          </w:p>
          <w:p w:rsidR="00BE6845" w:rsidRPr="00BE6845" w:rsidRDefault="00BE6845" w:rsidP="00BE6845">
            <w:pPr>
              <w:tabs>
                <w:tab w:val="left" w:pos="0"/>
              </w:tabs>
              <w:ind w:left="-45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 xml:space="preserve"> </w:t>
            </w:r>
            <w:r w:rsidRPr="00BE6845"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- nagłośnienie przedziału pasażerskiego</w:t>
            </w:r>
            <w:r>
              <w:rPr>
                <w:rFonts w:ascii="Open Sans" w:eastAsia="Calibri" w:hAnsi="Open Sans" w:cs="Open Sans"/>
                <w:sz w:val="18"/>
                <w:szCs w:val="18"/>
                <w:lang w:eastAsia="ar-SA"/>
              </w:rPr>
              <w:t>;</w:t>
            </w:r>
          </w:p>
        </w:tc>
      </w:tr>
      <w:bookmarkEnd w:id="0"/>
    </w:tbl>
    <w:p w:rsidR="00D716B3" w:rsidRPr="00D67198" w:rsidRDefault="00D716B3" w:rsidP="00BE6845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1E7" w:rsidRDefault="004B21E7" w:rsidP="006D5700">
      <w:r>
        <w:separator/>
      </w:r>
    </w:p>
  </w:endnote>
  <w:endnote w:type="continuationSeparator" w:id="0">
    <w:p w:rsidR="004B21E7" w:rsidRDefault="004B21E7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6C40FC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6C40FC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47605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1E7" w:rsidRDefault="004B21E7" w:rsidP="006D5700">
      <w:r>
        <w:separator/>
      </w:r>
    </w:p>
  </w:footnote>
  <w:footnote w:type="continuationSeparator" w:id="0">
    <w:p w:rsidR="004B21E7" w:rsidRDefault="004B21E7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07CFE"/>
    <w:rsid w:val="00015B23"/>
    <w:rsid w:val="00020B05"/>
    <w:rsid w:val="00031D3B"/>
    <w:rsid w:val="0003290F"/>
    <w:rsid w:val="0003397B"/>
    <w:rsid w:val="00033C74"/>
    <w:rsid w:val="0004226F"/>
    <w:rsid w:val="00052E09"/>
    <w:rsid w:val="00053A8F"/>
    <w:rsid w:val="00053D5E"/>
    <w:rsid w:val="00054C30"/>
    <w:rsid w:val="00057379"/>
    <w:rsid w:val="00066E6D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48DB"/>
    <w:rsid w:val="001A7F35"/>
    <w:rsid w:val="001B07FD"/>
    <w:rsid w:val="001B0F57"/>
    <w:rsid w:val="001B1E23"/>
    <w:rsid w:val="001B1F35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0597"/>
    <w:rsid w:val="003037FF"/>
    <w:rsid w:val="00305BC1"/>
    <w:rsid w:val="00313094"/>
    <w:rsid w:val="00316029"/>
    <w:rsid w:val="0031626C"/>
    <w:rsid w:val="0031779A"/>
    <w:rsid w:val="00327E8A"/>
    <w:rsid w:val="00345D0F"/>
    <w:rsid w:val="003471C2"/>
    <w:rsid w:val="00351133"/>
    <w:rsid w:val="00362FA8"/>
    <w:rsid w:val="00364BBC"/>
    <w:rsid w:val="003664F8"/>
    <w:rsid w:val="003755E4"/>
    <w:rsid w:val="003900A8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A3498"/>
    <w:rsid w:val="004B21E7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2020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C40FC"/>
    <w:rsid w:val="006D446E"/>
    <w:rsid w:val="006D5700"/>
    <w:rsid w:val="006D6799"/>
    <w:rsid w:val="006D7C73"/>
    <w:rsid w:val="006E3446"/>
    <w:rsid w:val="006F35BF"/>
    <w:rsid w:val="006F48B6"/>
    <w:rsid w:val="0071599A"/>
    <w:rsid w:val="007179D3"/>
    <w:rsid w:val="00725271"/>
    <w:rsid w:val="00727893"/>
    <w:rsid w:val="0073490B"/>
    <w:rsid w:val="00745C6A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87D4E"/>
    <w:rsid w:val="00891AF3"/>
    <w:rsid w:val="00891D18"/>
    <w:rsid w:val="008A3477"/>
    <w:rsid w:val="008B07EE"/>
    <w:rsid w:val="008D0A31"/>
    <w:rsid w:val="008D7045"/>
    <w:rsid w:val="008E0F47"/>
    <w:rsid w:val="008F2899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2785"/>
    <w:rsid w:val="00967A21"/>
    <w:rsid w:val="00972969"/>
    <w:rsid w:val="00973136"/>
    <w:rsid w:val="00985BC3"/>
    <w:rsid w:val="00993375"/>
    <w:rsid w:val="009B3DAA"/>
    <w:rsid w:val="009B7686"/>
    <w:rsid w:val="009C3B0A"/>
    <w:rsid w:val="009C57BF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5232"/>
    <w:rsid w:val="00A0680F"/>
    <w:rsid w:val="00A12F45"/>
    <w:rsid w:val="00A20252"/>
    <w:rsid w:val="00A35593"/>
    <w:rsid w:val="00A35983"/>
    <w:rsid w:val="00A366E0"/>
    <w:rsid w:val="00A368C5"/>
    <w:rsid w:val="00A53487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B0261C"/>
    <w:rsid w:val="00B072D5"/>
    <w:rsid w:val="00B07B94"/>
    <w:rsid w:val="00B145A7"/>
    <w:rsid w:val="00B14D7C"/>
    <w:rsid w:val="00B20896"/>
    <w:rsid w:val="00B24A39"/>
    <w:rsid w:val="00B30A45"/>
    <w:rsid w:val="00B31879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E5E"/>
    <w:rsid w:val="00BB52BF"/>
    <w:rsid w:val="00BC5678"/>
    <w:rsid w:val="00BD38DC"/>
    <w:rsid w:val="00BD50C5"/>
    <w:rsid w:val="00BE0F42"/>
    <w:rsid w:val="00BE2CF4"/>
    <w:rsid w:val="00BE6845"/>
    <w:rsid w:val="00BF1DDF"/>
    <w:rsid w:val="00C06743"/>
    <w:rsid w:val="00C12FDE"/>
    <w:rsid w:val="00C17559"/>
    <w:rsid w:val="00C2396B"/>
    <w:rsid w:val="00C23E3E"/>
    <w:rsid w:val="00C24E41"/>
    <w:rsid w:val="00C30A09"/>
    <w:rsid w:val="00C320C9"/>
    <w:rsid w:val="00C40C87"/>
    <w:rsid w:val="00C47605"/>
    <w:rsid w:val="00C5410A"/>
    <w:rsid w:val="00C5474A"/>
    <w:rsid w:val="00C54EA6"/>
    <w:rsid w:val="00C66CC5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82BF5"/>
    <w:rsid w:val="00D94528"/>
    <w:rsid w:val="00D95495"/>
    <w:rsid w:val="00DA30F3"/>
    <w:rsid w:val="00DA4219"/>
    <w:rsid w:val="00DB0933"/>
    <w:rsid w:val="00DB41B2"/>
    <w:rsid w:val="00DB6798"/>
    <w:rsid w:val="00DB7CF7"/>
    <w:rsid w:val="00DC1537"/>
    <w:rsid w:val="00DC5AD6"/>
    <w:rsid w:val="00DC6A61"/>
    <w:rsid w:val="00DD13DC"/>
    <w:rsid w:val="00DD453E"/>
    <w:rsid w:val="00DE0BAF"/>
    <w:rsid w:val="00DE7EBD"/>
    <w:rsid w:val="00E01952"/>
    <w:rsid w:val="00E05CD7"/>
    <w:rsid w:val="00E10DB5"/>
    <w:rsid w:val="00E14233"/>
    <w:rsid w:val="00E32E53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09D3"/>
    <w:rsid w:val="00EA15CA"/>
    <w:rsid w:val="00EA220D"/>
    <w:rsid w:val="00EA2B44"/>
    <w:rsid w:val="00EE4271"/>
    <w:rsid w:val="00EF5374"/>
    <w:rsid w:val="00F0400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  <w:rsid w:val="00FD2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A89E9-3D23-4B0F-B4AA-E6F8D70F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Marcin_lenovo</dc:creator>
  <cp:lastModifiedBy>Dominika Białek</cp:lastModifiedBy>
  <cp:revision>13</cp:revision>
  <cp:lastPrinted>2024-11-20T11:54:00Z</cp:lastPrinted>
  <dcterms:created xsi:type="dcterms:W3CDTF">2023-09-01T08:21:00Z</dcterms:created>
  <dcterms:modified xsi:type="dcterms:W3CDTF">2024-11-20T12:35:00Z</dcterms:modified>
</cp:coreProperties>
</file>