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D74F" w14:textId="3B9A9882" w:rsidR="00282AC9" w:rsidRPr="000F1242" w:rsidRDefault="00282AC9" w:rsidP="00282AC9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C5714F">
        <w:rPr>
          <w:rStyle w:val="Brak"/>
          <w:rFonts w:ascii="Verdana" w:hAnsi="Verdana" w:cs="Tahoma"/>
          <w:b/>
          <w:bCs/>
          <w:sz w:val="18"/>
          <w:szCs w:val="18"/>
        </w:rPr>
        <w:t>75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BF6A81D" w14:textId="3C12C8BE" w:rsidR="00282AC9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7ABE79B" w14:textId="77777777" w:rsidR="000F2DD6" w:rsidRPr="000F1242" w:rsidRDefault="000F2DD6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F20B9E4" w14:textId="77777777" w:rsidR="00282AC9" w:rsidRPr="00776B38" w:rsidRDefault="00282AC9" w:rsidP="00282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58828BC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38F8406" w14:textId="726A0E24" w:rsidR="00282AC9" w:rsidRPr="000F1242" w:rsidRDefault="00282AC9" w:rsidP="00282AC9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>składane na podstawie art. 125 ust.</w:t>
      </w:r>
      <w:bookmarkStart w:id="1" w:name="_GoBack"/>
      <w:bookmarkEnd w:id="1"/>
      <w:r w:rsidRPr="000F1242">
        <w:rPr>
          <w:rStyle w:val="Brak"/>
          <w:rFonts w:ascii="Verdana" w:hAnsi="Verdana" w:cs="Tahoma"/>
          <w:sz w:val="18"/>
          <w:szCs w:val="18"/>
        </w:rPr>
        <w:t xml:space="preserve"> 1 ustawy z dnia 11 września 2019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bookmarkEnd w:id="0"/>
    <w:p w14:paraId="03C897DA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176261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6CA10EE8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9C5DB74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3D7238">
      <w:pPr>
        <w:tabs>
          <w:tab w:val="left" w:pos="1068"/>
        </w:tabs>
        <w:jc w:val="center"/>
        <w:rPr>
          <w:rFonts w:ascii="Verdana" w:hAnsi="Verdana" w:cs="Tahoma"/>
          <w:b/>
          <w:sz w:val="18"/>
          <w:szCs w:val="18"/>
        </w:rPr>
      </w:pPr>
    </w:p>
    <w:p w14:paraId="0C9204E4" w14:textId="3139D636" w:rsidR="00282AC9" w:rsidRPr="000F2DD6" w:rsidRDefault="00B94704" w:rsidP="00EA20A6">
      <w:pPr>
        <w:tabs>
          <w:tab w:val="left" w:pos="1068"/>
        </w:tabs>
        <w:jc w:val="both"/>
        <w:rPr>
          <w:rFonts w:ascii="Verdana" w:hAnsi="Verdana" w:cs="Tahoma"/>
          <w:b/>
        </w:rPr>
      </w:pPr>
      <w:r w:rsidRPr="00B94704">
        <w:rPr>
          <w:rFonts w:ascii="Verdana" w:hAnsi="Verdana" w:cs="Tahoma"/>
          <w:b/>
        </w:rPr>
        <w:t>Przeprowadzenie szkolenia praktycznego odpowiadającego zakresowi części klinicznej programu stażu podyplomowego dla osób, które rozpoczęły studia w Uniwersytecie Medycznym w Łodzi w roku akademickim 2012/2013, 2013/2014, 2014/2015, 2015/2016 oraz 2016/2017 na kierunku lekarskim albo lekarsko-dentystycznym w języku innym niż język polski.</w:t>
      </w:r>
    </w:p>
    <w:p w14:paraId="58D25287" w14:textId="77777777" w:rsidR="00282AC9" w:rsidRDefault="00282AC9" w:rsidP="00282AC9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33C1180B" w:rsidR="00282AC9" w:rsidRPr="003D7238" w:rsidRDefault="00282AC9" w:rsidP="003D7238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6AC4B7BB" w14:textId="77777777" w:rsidR="00282AC9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D0E9D89" w14:textId="2A644666" w:rsidR="000F2DD6" w:rsidRPr="004C0F46" w:rsidRDefault="00282AC9" w:rsidP="004C0F4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Style w:val="Brak"/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>Oświadczam, że nie podlegam wykluczeniu z postępowania na podstawie art. 108 ust</w:t>
      </w:r>
      <w:r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7F708E0" w14:textId="736D3CB5" w:rsidR="00282AC9" w:rsidRDefault="00282AC9" w:rsidP="000F2DD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</w:p>
    <w:p w14:paraId="79CAC825" w14:textId="77777777" w:rsidR="000F2DD6" w:rsidRPr="000F2DD6" w:rsidRDefault="000F2DD6" w:rsidP="000F2DD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</w:p>
    <w:p w14:paraId="7B1C3A2F" w14:textId="77777777" w:rsidR="00282AC9" w:rsidRPr="00640F5B" w:rsidRDefault="00282AC9" w:rsidP="00282AC9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</w:t>
      </w:r>
      <w:proofErr w:type="spellStart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). </w:t>
      </w:r>
    </w:p>
    <w:p w14:paraId="04F121DA" w14:textId="77777777" w:rsidR="00282AC9" w:rsidRPr="000F1242" w:rsidRDefault="00282AC9" w:rsidP="00282AC9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31AC5694" w14:textId="77777777" w:rsidR="00282AC9" w:rsidRPr="00E56880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2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</w:t>
      </w:r>
    </w:p>
    <w:bookmarkEnd w:id="2"/>
    <w:p w14:paraId="0C76625C" w14:textId="77777777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1814ED83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auto"/>
          <w:sz w:val="18"/>
          <w:szCs w:val="18"/>
          <w:bdr w:val="none" w:sz="0" w:space="0" w:color="auto"/>
        </w:rPr>
      </w:pPr>
      <w:r>
        <w:rPr>
          <w:rFonts w:ascii="Verdana" w:hAnsi="Verdana"/>
          <w:b/>
          <w:sz w:val="18"/>
          <w:szCs w:val="18"/>
        </w:rPr>
        <w:t>Oświadczenie Wykonawcy – zał. nr 3 do SWZ musi być podpisane kwalifikowanym podpisem elektronicznym</w:t>
      </w:r>
      <w:r w:rsidR="000C46D6">
        <w:rPr>
          <w:rFonts w:ascii="Verdana" w:hAnsi="Verdana"/>
          <w:b/>
          <w:sz w:val="18"/>
          <w:szCs w:val="18"/>
        </w:rPr>
        <w:t xml:space="preserve"> lub</w:t>
      </w:r>
      <w:r>
        <w:rPr>
          <w:rFonts w:ascii="Verdana" w:hAnsi="Verdana"/>
          <w:b/>
          <w:sz w:val="18"/>
          <w:szCs w:val="18"/>
        </w:rPr>
        <w:t xml:space="preserve"> podpisem zaufanym lub podpisem osobistym.</w:t>
      </w:r>
      <w:r>
        <w:rPr>
          <w:rFonts w:ascii="Verdana" w:hAnsi="Verdana"/>
          <w:b/>
          <w:color w:val="auto"/>
          <w:sz w:val="18"/>
          <w:szCs w:val="18"/>
        </w:rPr>
        <w:t xml:space="preserve">       </w:t>
      </w:r>
    </w:p>
    <w:p w14:paraId="2FB42508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2CFD5D9A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0F33D7BF" w14:textId="63ED77B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6458B57D" w14:textId="13356CE6" w:rsidR="00572A82" w:rsidRPr="00915DEE" w:rsidRDefault="00282AC9" w:rsidP="00915DEE">
      <w:pPr>
        <w:tabs>
          <w:tab w:val="left" w:pos="1068"/>
        </w:tabs>
        <w:spacing w:line="360" w:lineRule="auto"/>
        <w:jc w:val="right"/>
        <w:rPr>
          <w:rFonts w:ascii="Verdana" w:hAnsi="Verdana" w:cs="Tahom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Kwalifikowany podpis elektroniczny</w:t>
      </w:r>
      <w:r w:rsidR="000C46D6"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lub</w:t>
      </w: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podpis zaufany lub podpis osobisty Wykonawcy.</w:t>
      </w:r>
    </w:p>
    <w:sectPr w:rsidR="00572A82" w:rsidRPr="00915DEE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D4F4" w14:textId="77777777" w:rsidR="00F47215" w:rsidRDefault="00874E7B">
      <w:r>
        <w:separator/>
      </w:r>
    </w:p>
  </w:endnote>
  <w:endnote w:type="continuationSeparator" w:id="0">
    <w:p w14:paraId="21634F6A" w14:textId="77777777" w:rsidR="00F47215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C1ED" w14:textId="77777777" w:rsidR="00F47215" w:rsidRDefault="00874E7B">
      <w:r>
        <w:separator/>
      </w:r>
    </w:p>
  </w:footnote>
  <w:footnote w:type="continuationSeparator" w:id="0">
    <w:p w14:paraId="5FCA1068" w14:textId="77777777" w:rsidR="00F47215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EA47" w14:textId="5AC597AC" w:rsidR="00DF262D" w:rsidRDefault="007866E8" w:rsidP="007866E8">
    <w:r w:rsidRPr="00A95A22">
      <w:rPr>
        <w:rFonts w:cs="Times New Roman"/>
        <w:noProof/>
      </w:rPr>
      <w:drawing>
        <wp:inline distT="0" distB="0" distL="0" distR="0" wp14:anchorId="69589984" wp14:editId="07065CB6">
          <wp:extent cx="1979996" cy="673556"/>
          <wp:effectExtent l="0" t="0" r="1204" b="0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96" cy="67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3E5DF3">
      <w:rPr>
        <w:rFonts w:ascii="Verdana" w:hAnsi="Verdana"/>
        <w:b/>
        <w:noProof/>
        <w:sz w:val="24"/>
        <w:szCs w:val="24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9"/>
    <w:rsid w:val="000C46D6"/>
    <w:rsid w:val="000F2DD6"/>
    <w:rsid w:val="00227D51"/>
    <w:rsid w:val="00282AC9"/>
    <w:rsid w:val="003D7238"/>
    <w:rsid w:val="003E5DF3"/>
    <w:rsid w:val="00413B67"/>
    <w:rsid w:val="00472555"/>
    <w:rsid w:val="004C0F46"/>
    <w:rsid w:val="004E79D0"/>
    <w:rsid w:val="00572A82"/>
    <w:rsid w:val="00653F41"/>
    <w:rsid w:val="0078129C"/>
    <w:rsid w:val="007866E8"/>
    <w:rsid w:val="00874E7B"/>
    <w:rsid w:val="00915DEE"/>
    <w:rsid w:val="009A14FF"/>
    <w:rsid w:val="00AF1A4E"/>
    <w:rsid w:val="00B94704"/>
    <w:rsid w:val="00C41DB4"/>
    <w:rsid w:val="00C5714F"/>
    <w:rsid w:val="00E76F66"/>
    <w:rsid w:val="00EA20A6"/>
    <w:rsid w:val="00F21D98"/>
    <w:rsid w:val="00F47215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DF3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DF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DF3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DF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25</cp:revision>
  <dcterms:created xsi:type="dcterms:W3CDTF">2021-03-18T12:28:00Z</dcterms:created>
  <dcterms:modified xsi:type="dcterms:W3CDTF">2021-07-29T10:30:00Z</dcterms:modified>
</cp:coreProperties>
</file>