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13964" w14:textId="241B5393" w:rsidR="004E66BF" w:rsidRPr="00F60D11" w:rsidRDefault="00D41B90" w:rsidP="00F60D11">
      <w:pPr>
        <w:spacing w:after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Opis przedmiotu zamówienia</w:t>
      </w:r>
    </w:p>
    <w:p w14:paraId="65C863A6" w14:textId="77777777" w:rsidR="00D41B90" w:rsidRDefault="00D41B90" w:rsidP="00F60D11">
      <w:pPr>
        <w:spacing w:after="0"/>
        <w:jc w:val="center"/>
        <w:rPr>
          <w:rFonts w:ascii="Calibri" w:hAnsi="Calibri" w:cs="Calibri"/>
          <w:color w:val="252525"/>
          <w:sz w:val="20"/>
          <w:szCs w:val="20"/>
        </w:rPr>
      </w:pPr>
    </w:p>
    <w:p w14:paraId="4ECFF2A8" w14:textId="7B4D30DE" w:rsidR="004D41FB" w:rsidRPr="004D41FB" w:rsidRDefault="00F60D11" w:rsidP="00D41B90">
      <w:pPr>
        <w:spacing w:after="0"/>
        <w:jc w:val="both"/>
      </w:pPr>
      <w:r w:rsidRPr="00F60D11">
        <w:rPr>
          <w:rFonts w:ascii="Calibri" w:hAnsi="Calibri" w:cs="Calibri"/>
          <w:color w:val="252525"/>
          <w:sz w:val="20"/>
          <w:szCs w:val="20"/>
        </w:rPr>
        <w:t>Symu</w:t>
      </w:r>
      <w:r w:rsidRPr="00F60D11">
        <w:rPr>
          <w:rFonts w:ascii="Calibri" w:hAnsi="Calibri" w:cs="Calibri"/>
          <w:color w:val="252525"/>
          <w:sz w:val="20"/>
          <w:szCs w:val="20"/>
        </w:rPr>
        <w:softHyphen/>
        <w:t>la</w:t>
      </w:r>
      <w:r w:rsidRPr="00F60D11">
        <w:rPr>
          <w:rFonts w:ascii="Calibri" w:hAnsi="Calibri" w:cs="Calibri"/>
          <w:color w:val="252525"/>
          <w:sz w:val="20"/>
          <w:szCs w:val="20"/>
        </w:rPr>
        <w:softHyphen/>
        <w:t>tor odczuć star</w:t>
      </w:r>
      <w:r w:rsidRPr="00F60D11">
        <w:rPr>
          <w:rFonts w:ascii="Calibri" w:hAnsi="Calibri" w:cs="Calibri"/>
          <w:color w:val="252525"/>
          <w:sz w:val="20"/>
          <w:szCs w:val="20"/>
        </w:rPr>
        <w:softHyphen/>
        <w:t>czych daje moż</w:t>
      </w:r>
      <w:r w:rsidRPr="00F60D11">
        <w:rPr>
          <w:rFonts w:ascii="Calibri" w:hAnsi="Calibri" w:cs="Calibri"/>
          <w:color w:val="252525"/>
          <w:sz w:val="20"/>
          <w:szCs w:val="20"/>
        </w:rPr>
        <w:softHyphen/>
        <w:t>li</w:t>
      </w:r>
      <w:r w:rsidRPr="00F60D11">
        <w:rPr>
          <w:rFonts w:ascii="Calibri" w:hAnsi="Calibri" w:cs="Calibri"/>
          <w:color w:val="252525"/>
          <w:sz w:val="20"/>
          <w:szCs w:val="20"/>
        </w:rPr>
        <w:softHyphen/>
        <w:t>wość doświad</w:t>
      </w:r>
      <w:r w:rsidRPr="00F60D11">
        <w:rPr>
          <w:rFonts w:ascii="Calibri" w:hAnsi="Calibri" w:cs="Calibri"/>
          <w:color w:val="252525"/>
          <w:sz w:val="20"/>
          <w:szCs w:val="20"/>
        </w:rPr>
        <w:softHyphen/>
        <w:t>cze</w:t>
      </w:r>
      <w:r w:rsidRPr="00F60D11">
        <w:rPr>
          <w:rFonts w:ascii="Calibri" w:hAnsi="Calibri" w:cs="Calibri"/>
          <w:color w:val="252525"/>
          <w:sz w:val="20"/>
          <w:szCs w:val="20"/>
        </w:rPr>
        <w:softHyphen/>
        <w:t>nia fizycz</w:t>
      </w:r>
      <w:r w:rsidRPr="00F60D11">
        <w:rPr>
          <w:rFonts w:ascii="Calibri" w:hAnsi="Calibri" w:cs="Calibri"/>
          <w:color w:val="252525"/>
          <w:sz w:val="20"/>
          <w:szCs w:val="20"/>
        </w:rPr>
        <w:softHyphen/>
        <w:t>nego ogra</w:t>
      </w:r>
      <w:r w:rsidRPr="00F60D11">
        <w:rPr>
          <w:rFonts w:ascii="Calibri" w:hAnsi="Calibri" w:cs="Calibri"/>
          <w:color w:val="252525"/>
          <w:sz w:val="20"/>
          <w:szCs w:val="20"/>
        </w:rPr>
        <w:softHyphen/>
        <w:t>ni</w:t>
      </w:r>
      <w:r w:rsidRPr="00F60D11">
        <w:rPr>
          <w:rFonts w:ascii="Calibri" w:hAnsi="Calibri" w:cs="Calibri"/>
          <w:color w:val="252525"/>
          <w:sz w:val="20"/>
          <w:szCs w:val="20"/>
        </w:rPr>
        <w:softHyphen/>
        <w:t>cze</w:t>
      </w:r>
      <w:r w:rsidRPr="00F60D11">
        <w:rPr>
          <w:rFonts w:ascii="Calibri" w:hAnsi="Calibri" w:cs="Calibri"/>
          <w:color w:val="252525"/>
          <w:sz w:val="20"/>
          <w:szCs w:val="20"/>
        </w:rPr>
        <w:softHyphen/>
        <w:t>nia w pode</w:t>
      </w:r>
      <w:r w:rsidRPr="00F60D11">
        <w:rPr>
          <w:rFonts w:ascii="Calibri" w:hAnsi="Calibri" w:cs="Calibri"/>
          <w:color w:val="252525"/>
          <w:sz w:val="20"/>
          <w:szCs w:val="20"/>
        </w:rPr>
        <w:softHyphen/>
        <w:t>szłym wieku.</w:t>
      </w:r>
      <w:r w:rsidR="00D41B90">
        <w:rPr>
          <w:rFonts w:ascii="Calibri" w:hAnsi="Calibri" w:cs="Calibri"/>
          <w:color w:val="252525"/>
          <w:sz w:val="20"/>
          <w:szCs w:val="20"/>
        </w:rPr>
        <w:t xml:space="preserve"> </w:t>
      </w:r>
      <w:r w:rsidR="007D1960">
        <w:t>Sy</w:t>
      </w:r>
      <w:r w:rsidR="004E66BF">
        <w:t xml:space="preserve">mulator ma oddawać m.in. sprawność, zręczność, ostrość widzenia osoby w wieku senioralnym. Kombinezon powinien umożliwiać sterowanie podstawowymi fizycznymi dolegliwościami związanymi z procesem starzenia się. Takimi jak: </w:t>
      </w:r>
      <w:r w:rsidR="004E66BF" w:rsidRPr="004E66BF">
        <w:rPr>
          <w:b/>
          <w:bCs/>
        </w:rPr>
        <w:t>problemy ze wzrokiem</w:t>
      </w:r>
      <w:r w:rsidR="004E66BF">
        <w:t xml:space="preserve">, </w:t>
      </w:r>
      <w:r w:rsidR="004E66BF" w:rsidRPr="004E66BF">
        <w:rPr>
          <w:b/>
          <w:bCs/>
        </w:rPr>
        <w:t>ograniczenie swobody ruchu</w:t>
      </w:r>
      <w:r w:rsidR="004E66BF">
        <w:t xml:space="preserve">, </w:t>
      </w:r>
      <w:r w:rsidR="004E66BF" w:rsidRPr="004E66BF">
        <w:rPr>
          <w:b/>
          <w:bCs/>
        </w:rPr>
        <w:t>kłopoty z utrzymaniem równowagi</w:t>
      </w:r>
      <w:r w:rsidR="004E66BF">
        <w:t xml:space="preserve">, </w:t>
      </w:r>
      <w:r w:rsidR="004E66BF" w:rsidRPr="004E66BF">
        <w:rPr>
          <w:b/>
          <w:bCs/>
        </w:rPr>
        <w:t>kłopoty ze słuchem</w:t>
      </w:r>
      <w:r w:rsidR="004E66BF">
        <w:t xml:space="preserve">, </w:t>
      </w:r>
      <w:r w:rsidR="004E66BF" w:rsidRPr="004E66BF">
        <w:rPr>
          <w:b/>
          <w:bCs/>
        </w:rPr>
        <w:t>problemy z chwytaniem</w:t>
      </w:r>
      <w:r w:rsidR="004E66BF">
        <w:t>.</w:t>
      </w:r>
      <w:r w:rsidR="004E66BF" w:rsidRPr="004E66BF">
        <w:t xml:space="preserve">  </w:t>
      </w:r>
    </w:p>
    <w:p w14:paraId="2A35C8AC" w14:textId="47E0DFC1" w:rsidR="004E66BF" w:rsidRDefault="004E66BF" w:rsidP="004E66BF">
      <w:pPr>
        <w:jc w:val="both"/>
      </w:pPr>
    </w:p>
    <w:p w14:paraId="44842CAB" w14:textId="49FCCCB6" w:rsidR="004E66BF" w:rsidRDefault="004D41FB" w:rsidP="004E66BF">
      <w:pPr>
        <w:jc w:val="both"/>
      </w:pPr>
      <w:r w:rsidRPr="004D41FB">
        <w:rPr>
          <w:noProof/>
          <w:sz w:val="18"/>
          <w:szCs w:val="18"/>
        </w:rPr>
        <w:drawing>
          <wp:anchor distT="0" distB="0" distL="114300" distR="114300" simplePos="0" relativeHeight="251725824" behindDoc="0" locked="0" layoutInCell="1" allowOverlap="1" wp14:anchorId="348CACD7" wp14:editId="7C140FDD">
            <wp:simplePos x="0" y="0"/>
            <wp:positionH relativeFrom="margin">
              <wp:posOffset>3017520</wp:posOffset>
            </wp:positionH>
            <wp:positionV relativeFrom="paragraph">
              <wp:posOffset>15240</wp:posOffset>
            </wp:positionV>
            <wp:extent cx="1710044" cy="1571625"/>
            <wp:effectExtent l="0" t="0" r="5080" b="0"/>
            <wp:wrapNone/>
            <wp:docPr id="1567985762" name="Obraz 3" descr="Symulator odczuć starczych - rozmiar L - Sime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ymulator odczuć starczych - rozmiar L - Simedu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44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D41FB">
        <w:rPr>
          <w:noProof/>
          <w:sz w:val="18"/>
          <w:szCs w:val="18"/>
        </w:rPr>
        <w:drawing>
          <wp:anchor distT="0" distB="0" distL="114300" distR="114300" simplePos="0" relativeHeight="251691008" behindDoc="0" locked="0" layoutInCell="1" allowOverlap="1" wp14:anchorId="3BB91E55" wp14:editId="6A8518EF">
            <wp:simplePos x="0" y="0"/>
            <wp:positionH relativeFrom="margin">
              <wp:posOffset>2005330</wp:posOffset>
            </wp:positionH>
            <wp:positionV relativeFrom="paragraph">
              <wp:posOffset>7620</wp:posOffset>
            </wp:positionV>
            <wp:extent cx="1028700" cy="1543050"/>
            <wp:effectExtent l="0" t="0" r="0" b="0"/>
            <wp:wrapNone/>
            <wp:docPr id="1974491460" name="Obraz 2" descr="Symulator starości GERT 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ymulator starości GERT ®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D41FB">
        <w:rPr>
          <w:noProof/>
          <w:sz w:val="18"/>
          <w:szCs w:val="18"/>
        </w:rPr>
        <w:drawing>
          <wp:anchor distT="0" distB="0" distL="114300" distR="114300" simplePos="0" relativeHeight="251640832" behindDoc="0" locked="0" layoutInCell="1" allowOverlap="1" wp14:anchorId="5F4F3405" wp14:editId="6DE6C830">
            <wp:simplePos x="0" y="0"/>
            <wp:positionH relativeFrom="margin">
              <wp:posOffset>276225</wp:posOffset>
            </wp:positionH>
            <wp:positionV relativeFrom="paragraph">
              <wp:posOffset>15240</wp:posOffset>
            </wp:positionV>
            <wp:extent cx="1419225" cy="1544962"/>
            <wp:effectExtent l="0" t="0" r="0" b="0"/>
            <wp:wrapNone/>
            <wp:docPr id="566945844" name="Obraz 1" descr="Symulator geriatrycz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ymulator geriatryczny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544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6998C2" w14:textId="77777777" w:rsidR="004E66BF" w:rsidRDefault="004E66BF" w:rsidP="004E66BF">
      <w:pPr>
        <w:jc w:val="both"/>
      </w:pPr>
    </w:p>
    <w:p w14:paraId="6A3C1DE7" w14:textId="77777777" w:rsidR="004E66BF" w:rsidRDefault="004E66BF" w:rsidP="004E66BF">
      <w:pPr>
        <w:jc w:val="both"/>
      </w:pPr>
    </w:p>
    <w:p w14:paraId="61773138" w14:textId="07F3FA00" w:rsidR="004D41FB" w:rsidRPr="004D41FB" w:rsidRDefault="004D41FB" w:rsidP="004D41FB">
      <w:pPr>
        <w:jc w:val="right"/>
        <w:rPr>
          <w:sz w:val="20"/>
          <w:szCs w:val="20"/>
        </w:rPr>
      </w:pPr>
      <w:r w:rsidRPr="004D41FB">
        <w:rPr>
          <w:sz w:val="18"/>
          <w:szCs w:val="18"/>
        </w:rPr>
        <w:t>*zdjęcia poglądowe</w:t>
      </w:r>
      <w:r w:rsidR="00770AF5">
        <w:rPr>
          <w:rStyle w:val="Odwoanieprzypisudolnego"/>
          <w:sz w:val="20"/>
          <w:szCs w:val="20"/>
        </w:rPr>
        <w:footnoteReference w:id="1"/>
      </w:r>
    </w:p>
    <w:p w14:paraId="754EDCE7" w14:textId="77777777" w:rsidR="004E66BF" w:rsidRDefault="004E66BF" w:rsidP="004E66BF">
      <w:pPr>
        <w:jc w:val="both"/>
      </w:pPr>
    </w:p>
    <w:p w14:paraId="19330D22" w14:textId="14E322B3" w:rsidR="004E66BF" w:rsidRDefault="004E66BF" w:rsidP="004E66BF">
      <w:pPr>
        <w:jc w:val="both"/>
      </w:pPr>
    </w:p>
    <w:p w14:paraId="7409987D" w14:textId="77777777" w:rsidR="004D41FB" w:rsidRDefault="004D41FB" w:rsidP="004E66BF">
      <w:pPr>
        <w:jc w:val="both"/>
      </w:pPr>
    </w:p>
    <w:p w14:paraId="7C50EF35" w14:textId="3D79C28E" w:rsidR="004D41FB" w:rsidRPr="004D41FB" w:rsidRDefault="004D41FB" w:rsidP="004E66BF">
      <w:pPr>
        <w:jc w:val="both"/>
        <w:rPr>
          <w:b/>
          <w:bCs/>
        </w:rPr>
      </w:pPr>
    </w:p>
    <w:tbl>
      <w:tblPr>
        <w:tblStyle w:val="Tabela-Siatka"/>
        <w:tblW w:w="10768" w:type="dxa"/>
        <w:jc w:val="center"/>
        <w:tblLook w:val="04A0" w:firstRow="1" w:lastRow="0" w:firstColumn="1" w:lastColumn="0" w:noHBand="0" w:noVBand="1"/>
      </w:tblPr>
      <w:tblGrid>
        <w:gridCol w:w="2547"/>
        <w:gridCol w:w="8221"/>
      </w:tblGrid>
      <w:tr w:rsidR="004D41FB" w14:paraId="4A6696BA" w14:textId="77777777" w:rsidTr="00344994">
        <w:trPr>
          <w:trHeight w:val="1708"/>
          <w:jc w:val="center"/>
        </w:trPr>
        <w:tc>
          <w:tcPr>
            <w:tcW w:w="2547" w:type="dxa"/>
          </w:tcPr>
          <w:p w14:paraId="1E14E9F8" w14:textId="37DFA6A5" w:rsidR="004D41FB" w:rsidRDefault="004D41FB" w:rsidP="004D41FB">
            <w:pPr>
              <w:jc w:val="center"/>
              <w:rPr>
                <w:b/>
                <w:bCs/>
              </w:rPr>
            </w:pPr>
            <w:r w:rsidRPr="004D41FB">
              <w:rPr>
                <w:b/>
                <w:bCs/>
              </w:rPr>
              <w:t>SPECYFIKACJA</w:t>
            </w:r>
          </w:p>
        </w:tc>
        <w:tc>
          <w:tcPr>
            <w:tcW w:w="8221" w:type="dxa"/>
          </w:tcPr>
          <w:p w14:paraId="11E33513" w14:textId="77777777" w:rsidR="004D41FB" w:rsidRPr="00E13A5E" w:rsidRDefault="00E13A5E" w:rsidP="004E66BF">
            <w:pPr>
              <w:jc w:val="both"/>
            </w:pPr>
            <w:r w:rsidRPr="00E13A5E">
              <w:t>Jeden zestaw kombinezonu geriatrycznego powinien zawierać następujące elementy:</w:t>
            </w:r>
          </w:p>
          <w:p w14:paraId="3E45A649" w14:textId="77777777" w:rsidR="00D13484" w:rsidRPr="00D13484" w:rsidRDefault="00E13A5E" w:rsidP="00D13484">
            <w:pPr>
              <w:pStyle w:val="Akapitzlist"/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  <w:r w:rsidRPr="00D13484">
              <w:rPr>
                <w:b/>
                <w:bCs/>
              </w:rPr>
              <w:t>Kombinezon/ogranicznik kręgosłupa/kamizelka obciążająca kręgosłup</w:t>
            </w:r>
            <w:r w:rsidRPr="00E13A5E">
              <w:t>, ograniczająca postawę do przyjęcia wygiętej pozycji specyficznej dla okresu starczego – 1 sztuka</w:t>
            </w:r>
            <w:r w:rsidR="00D13484">
              <w:t>, Wyposażony w regulowane pasy/paski dające możliwość dowolnie ograniczyć zakres ruchów.</w:t>
            </w:r>
          </w:p>
          <w:p w14:paraId="39E1409A" w14:textId="77777777" w:rsidR="00D13484" w:rsidRPr="00D65E28" w:rsidRDefault="00D13484" w:rsidP="00D13484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rPr>
                <w:b/>
                <w:bCs/>
              </w:rPr>
              <w:t xml:space="preserve">Okulary/gogle </w:t>
            </w:r>
            <w:r w:rsidRPr="00D65E28">
              <w:t xml:space="preserve">imitujące utratę widzenia obwodowego, zaburzenia widzenia. Zmiany w funkcji wzroku z powodu np. zaćmy – 1 sztuka, </w:t>
            </w:r>
          </w:p>
          <w:p w14:paraId="11921DD1" w14:textId="77777777" w:rsidR="00D13484" w:rsidRPr="00D65E28" w:rsidRDefault="00D13484" w:rsidP="00D13484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rPr>
                <w:b/>
                <w:bCs/>
              </w:rPr>
              <w:t xml:space="preserve">Rękawice </w:t>
            </w:r>
            <w:r w:rsidRPr="00D65E28">
              <w:t>ograniczające czucie, imitujące utratę częściowego czucia rąk i palców (prawa i lewa) – 1 komplet ,</w:t>
            </w:r>
          </w:p>
          <w:p w14:paraId="66590C98" w14:textId="77777777" w:rsidR="00D13484" w:rsidRDefault="00D13484" w:rsidP="00D13484">
            <w:pPr>
              <w:pStyle w:val="Akapitzlist"/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Zatyczki do uszu</w:t>
            </w:r>
            <w:r w:rsidR="00D65E28">
              <w:rPr>
                <w:b/>
                <w:bCs/>
              </w:rPr>
              <w:t xml:space="preserve"> </w:t>
            </w:r>
            <w:r w:rsidR="00D65E28" w:rsidRPr="00D65E28">
              <w:t>(50 par)</w:t>
            </w:r>
          </w:p>
          <w:p w14:paraId="02E630BB" w14:textId="77777777" w:rsidR="00D65E28" w:rsidRDefault="00D65E28" w:rsidP="00D13484">
            <w:pPr>
              <w:pStyle w:val="Akapitzlist"/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Elementy usztywniające i ograniczające ruchy:</w:t>
            </w:r>
          </w:p>
          <w:p w14:paraId="529F0107" w14:textId="77777777" w:rsidR="00D65E28" w:rsidRPr="00D65E28" w:rsidRDefault="00D65E28" w:rsidP="00D65E28">
            <w:pPr>
              <w:pStyle w:val="Akapitzlist"/>
              <w:numPr>
                <w:ilvl w:val="0"/>
                <w:numId w:val="2"/>
              </w:numPr>
              <w:jc w:val="both"/>
            </w:pPr>
            <w:r w:rsidRPr="00D65E28">
              <w:t>Obciążniki kostkowe (prawy i lewy) – 1 komplet,</w:t>
            </w:r>
          </w:p>
          <w:p w14:paraId="2252A456" w14:textId="77777777" w:rsidR="00D65E28" w:rsidRPr="00D65E28" w:rsidRDefault="00D65E28" w:rsidP="00D65E28">
            <w:pPr>
              <w:pStyle w:val="Akapitzlist"/>
              <w:numPr>
                <w:ilvl w:val="0"/>
                <w:numId w:val="2"/>
              </w:numPr>
              <w:jc w:val="both"/>
            </w:pPr>
            <w:r w:rsidRPr="00D65E28">
              <w:t>Obciążniki nadgarstkowe (prawi i lewy) – 1 komplet,</w:t>
            </w:r>
          </w:p>
          <w:p w14:paraId="2E57F01D" w14:textId="77777777" w:rsidR="00D65E28" w:rsidRPr="00D65E28" w:rsidRDefault="00D65E28" w:rsidP="00D65E28">
            <w:pPr>
              <w:pStyle w:val="Akapitzlist"/>
              <w:numPr>
                <w:ilvl w:val="0"/>
                <w:numId w:val="2"/>
              </w:numPr>
              <w:jc w:val="both"/>
            </w:pPr>
            <w:r w:rsidRPr="00D65E28">
              <w:t>Ograniczniki ruchomości na łokcie (prawi i lewy) – 1 komplet,</w:t>
            </w:r>
          </w:p>
          <w:p w14:paraId="5B043912" w14:textId="77777777" w:rsidR="00D65E28" w:rsidRPr="00D65E28" w:rsidRDefault="00D65E28" w:rsidP="00D65E28">
            <w:pPr>
              <w:pStyle w:val="Akapitzlist"/>
              <w:numPr>
                <w:ilvl w:val="0"/>
                <w:numId w:val="2"/>
              </w:numPr>
              <w:jc w:val="both"/>
            </w:pPr>
            <w:r w:rsidRPr="00D65E28">
              <w:t>Ograniczniki ruchomości na kolana (prawy i lewy) – 1 komplet,</w:t>
            </w:r>
          </w:p>
          <w:p w14:paraId="58C7BB2A" w14:textId="77777777" w:rsidR="00D65E28" w:rsidRPr="00D65E28" w:rsidRDefault="00D65E28" w:rsidP="00D65E28">
            <w:pPr>
              <w:pStyle w:val="Akapitzlist"/>
              <w:numPr>
                <w:ilvl w:val="0"/>
                <w:numId w:val="2"/>
              </w:numPr>
              <w:jc w:val="both"/>
            </w:pPr>
            <w:r w:rsidRPr="00D65E28">
              <w:t>Kołnierz szyjny (1 sztuka).</w:t>
            </w:r>
          </w:p>
          <w:p w14:paraId="0E4C3689" w14:textId="77777777" w:rsidR="00D65E28" w:rsidRDefault="00D65E28" w:rsidP="00D65E2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Elementy usztywniające i ograniczające ruchy powinny być wyposażone w regulowane pasy/paski służące do ograniczania ruchów poszczególnych części ciała.</w:t>
            </w:r>
          </w:p>
          <w:p w14:paraId="23608F4F" w14:textId="334F01BA" w:rsidR="00344994" w:rsidRPr="00344994" w:rsidRDefault="00D65E28" w:rsidP="00344994">
            <w:pPr>
              <w:pStyle w:val="Akapitzlist"/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Torba do przechowywania i transportowania </w:t>
            </w:r>
            <w:r w:rsidRPr="00D65E28">
              <w:t>– 1 sztuka</w:t>
            </w:r>
          </w:p>
        </w:tc>
      </w:tr>
      <w:tr w:rsidR="004D41FB" w14:paraId="08B6AAA0" w14:textId="77777777" w:rsidTr="00344994">
        <w:trPr>
          <w:trHeight w:val="15420"/>
          <w:jc w:val="center"/>
        </w:trPr>
        <w:tc>
          <w:tcPr>
            <w:tcW w:w="2547" w:type="dxa"/>
          </w:tcPr>
          <w:p w14:paraId="5CB12CEB" w14:textId="4093F82B" w:rsidR="004D41FB" w:rsidRDefault="00D65E28" w:rsidP="004E66B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ILOŚĆ I ROZMIAR</w:t>
            </w:r>
          </w:p>
        </w:tc>
        <w:tc>
          <w:tcPr>
            <w:tcW w:w="8221" w:type="dxa"/>
          </w:tcPr>
          <w:p w14:paraId="3FFF498A" w14:textId="098B7132" w:rsidR="004D41FB" w:rsidRPr="00444D80" w:rsidRDefault="00444D80" w:rsidP="004E66BF">
            <w:pPr>
              <w:jc w:val="both"/>
            </w:pPr>
            <w:r>
              <w:rPr>
                <w:b/>
                <w:bCs/>
              </w:rPr>
              <w:t xml:space="preserve">3 zestawy symulatorów starości </w:t>
            </w:r>
            <w:r w:rsidRPr="00444D80">
              <w:t xml:space="preserve">wraz z akcesoriami (zgodnie ze specyfikacją zawartą powyżej) </w:t>
            </w:r>
            <w:r>
              <w:rPr>
                <w:b/>
                <w:bCs/>
              </w:rPr>
              <w:t>w trzech różnych rozmiarach</w:t>
            </w:r>
            <w:r w:rsidRPr="00444D80">
              <w:t>, żeby mogły z nich korzystać osoby o różnych posturach i budowie ciała (rekomendowane rozmiary S, M/L, XL.).</w:t>
            </w:r>
          </w:p>
          <w:p w14:paraId="217FE9F5" w14:textId="77777777" w:rsidR="00444D80" w:rsidRDefault="00444D80" w:rsidP="004E66BF">
            <w:pPr>
              <w:jc w:val="both"/>
              <w:rPr>
                <w:b/>
                <w:bCs/>
              </w:rPr>
            </w:pPr>
          </w:p>
          <w:p w14:paraId="55E039EB" w14:textId="77777777" w:rsidR="00444D80" w:rsidRDefault="00444D80" w:rsidP="004E66BF">
            <w:pPr>
              <w:jc w:val="both"/>
            </w:pPr>
            <w:r w:rsidRPr="00444D80">
              <w:t>Przykładowe specyfikacje dla wybranych rozmiarów</w:t>
            </w:r>
            <w:r w:rsidR="0035091D">
              <w:t>:</w:t>
            </w:r>
          </w:p>
          <w:p w14:paraId="5A726BA9" w14:textId="77777777" w:rsidR="0035091D" w:rsidRPr="0035091D" w:rsidRDefault="0035091D" w:rsidP="0035091D">
            <w:pPr>
              <w:pStyle w:val="Akapitzlist"/>
              <w:numPr>
                <w:ilvl w:val="0"/>
                <w:numId w:val="3"/>
              </w:numPr>
              <w:jc w:val="both"/>
              <w:rPr>
                <w:b/>
                <w:bCs/>
              </w:rPr>
            </w:pPr>
            <w:r w:rsidRPr="0035091D">
              <w:rPr>
                <w:b/>
                <w:bCs/>
              </w:rPr>
              <w:t>Rozmiar S:</w:t>
            </w:r>
          </w:p>
          <w:p w14:paraId="5637EC53" w14:textId="56E465A6" w:rsidR="0035091D" w:rsidRDefault="0035091D" w:rsidP="0035091D">
            <w:pPr>
              <w:pStyle w:val="Akapitzlist"/>
              <w:numPr>
                <w:ilvl w:val="0"/>
                <w:numId w:val="4"/>
              </w:numPr>
              <w:jc w:val="both"/>
            </w:pPr>
            <w:r>
              <w:t>rekomendowana wysokość – dla osoby o wzroście ok. 145 cm – 155 cm;</w:t>
            </w:r>
          </w:p>
          <w:p w14:paraId="7A7AB2EE" w14:textId="77777777" w:rsidR="0035091D" w:rsidRDefault="0035091D" w:rsidP="0035091D">
            <w:pPr>
              <w:pStyle w:val="Akapitzlist"/>
              <w:numPr>
                <w:ilvl w:val="0"/>
                <w:numId w:val="4"/>
              </w:numPr>
              <w:jc w:val="both"/>
            </w:pPr>
            <w:r>
              <w:t>waga obciążników: - minimalna</w:t>
            </w:r>
          </w:p>
          <w:p w14:paraId="0DB21039" w14:textId="77777777" w:rsidR="0035091D" w:rsidRDefault="0035091D" w:rsidP="0035091D">
            <w:pPr>
              <w:pStyle w:val="Akapitzlist"/>
              <w:numPr>
                <w:ilvl w:val="0"/>
                <w:numId w:val="5"/>
              </w:numPr>
              <w:jc w:val="both"/>
            </w:pPr>
            <w:r>
              <w:t>kamizelka obciążająca kręgosłup w jak najmniejszym rozmiarze;</w:t>
            </w:r>
          </w:p>
          <w:p w14:paraId="3B1D0B9F" w14:textId="77777777" w:rsidR="0035091D" w:rsidRDefault="0035091D" w:rsidP="0035091D">
            <w:pPr>
              <w:pStyle w:val="Akapitzlist"/>
              <w:numPr>
                <w:ilvl w:val="0"/>
                <w:numId w:val="5"/>
              </w:numPr>
              <w:jc w:val="both"/>
            </w:pPr>
            <w:r>
              <w:t>odważniki zakładane na ręce – jak najlżejsze, ok. 100 – 200g;</w:t>
            </w:r>
          </w:p>
          <w:p w14:paraId="0BEB3101" w14:textId="77777777" w:rsidR="0035091D" w:rsidRDefault="0035091D" w:rsidP="0035091D">
            <w:pPr>
              <w:pStyle w:val="Akapitzlist"/>
              <w:numPr>
                <w:ilvl w:val="0"/>
                <w:numId w:val="5"/>
              </w:numPr>
              <w:jc w:val="both"/>
            </w:pPr>
            <w:r>
              <w:t>odważniki zakładane na nogę – jak najlżejsze, ok. 300 – 400 g;</w:t>
            </w:r>
          </w:p>
          <w:p w14:paraId="49638DFD" w14:textId="77777777" w:rsidR="00E23C7B" w:rsidRDefault="00E23C7B" w:rsidP="00E23C7B">
            <w:pPr>
              <w:pStyle w:val="Akapitzlist"/>
              <w:numPr>
                <w:ilvl w:val="0"/>
                <w:numId w:val="3"/>
              </w:num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Rozmiar M/L</w:t>
            </w:r>
          </w:p>
          <w:p w14:paraId="0B4B05F8" w14:textId="77777777" w:rsidR="00E23C7B" w:rsidRDefault="00E23C7B" w:rsidP="00E23C7B">
            <w:pPr>
              <w:pStyle w:val="Akapitzlist"/>
              <w:numPr>
                <w:ilvl w:val="0"/>
                <w:numId w:val="6"/>
              </w:numPr>
              <w:jc w:val="both"/>
            </w:pPr>
            <w:r w:rsidRPr="0035091D">
              <w:t xml:space="preserve">rekomendowana </w:t>
            </w:r>
            <w:r>
              <w:t>wysokość – dla osoby o wzroście ok. 155 cm – 175 cm;</w:t>
            </w:r>
          </w:p>
          <w:p w14:paraId="5830B383" w14:textId="77777777" w:rsidR="00E23C7B" w:rsidRDefault="00E23C7B" w:rsidP="00E23C7B">
            <w:pPr>
              <w:pStyle w:val="Akapitzlist"/>
              <w:numPr>
                <w:ilvl w:val="0"/>
                <w:numId w:val="6"/>
              </w:numPr>
              <w:jc w:val="both"/>
            </w:pPr>
            <w:r>
              <w:t>waga obciążników – średnia</w:t>
            </w:r>
          </w:p>
          <w:p w14:paraId="5F63A02C" w14:textId="77777777" w:rsidR="00E23C7B" w:rsidRDefault="00E23C7B" w:rsidP="00E23C7B">
            <w:pPr>
              <w:pStyle w:val="Akapitzlist"/>
              <w:numPr>
                <w:ilvl w:val="0"/>
                <w:numId w:val="7"/>
              </w:numPr>
              <w:jc w:val="both"/>
            </w:pPr>
            <w:r>
              <w:t>kamizelka obciążająca kręgosłup w średnim rozmiarze;</w:t>
            </w:r>
          </w:p>
          <w:p w14:paraId="0C04B44B" w14:textId="77777777" w:rsidR="00E23C7B" w:rsidRDefault="00E23C7B" w:rsidP="00E23C7B">
            <w:pPr>
              <w:pStyle w:val="Akapitzlist"/>
              <w:numPr>
                <w:ilvl w:val="0"/>
                <w:numId w:val="7"/>
              </w:numPr>
              <w:jc w:val="both"/>
            </w:pPr>
            <w:r>
              <w:t>odważniki zakładane na ręce – średnie obciążenie, ok. 250 g;</w:t>
            </w:r>
          </w:p>
          <w:p w14:paraId="2B8561D6" w14:textId="77777777" w:rsidR="00E23C7B" w:rsidRDefault="00E23C7B" w:rsidP="00E23C7B">
            <w:pPr>
              <w:pStyle w:val="Akapitzlist"/>
              <w:numPr>
                <w:ilvl w:val="0"/>
                <w:numId w:val="7"/>
              </w:numPr>
              <w:jc w:val="both"/>
            </w:pPr>
            <w:r>
              <w:t>odważniki zakładane na nogę – średnie obciążenie, ok. 500 g;</w:t>
            </w:r>
          </w:p>
          <w:p w14:paraId="3707183F" w14:textId="77777777" w:rsidR="00E23C7B" w:rsidRDefault="00E23C7B" w:rsidP="00E23C7B">
            <w:pPr>
              <w:pStyle w:val="Akapitzlist"/>
              <w:numPr>
                <w:ilvl w:val="0"/>
                <w:numId w:val="6"/>
              </w:numPr>
              <w:jc w:val="both"/>
            </w:pPr>
            <w:r>
              <w:t>okulary/gogle – średnie</w:t>
            </w:r>
          </w:p>
          <w:p w14:paraId="263A09FF" w14:textId="77777777" w:rsidR="00E23C7B" w:rsidRDefault="00E23C7B" w:rsidP="00E23C7B">
            <w:pPr>
              <w:pStyle w:val="Akapitzlist"/>
              <w:numPr>
                <w:ilvl w:val="0"/>
                <w:numId w:val="6"/>
              </w:numPr>
              <w:jc w:val="both"/>
            </w:pPr>
            <w:r>
              <w:t>zatyczki do uszu – średnie</w:t>
            </w:r>
          </w:p>
          <w:p w14:paraId="1B9E3EB3" w14:textId="77777777" w:rsidR="00E23C7B" w:rsidRDefault="00E23C7B" w:rsidP="00E23C7B">
            <w:pPr>
              <w:pStyle w:val="Akapitzlist"/>
              <w:numPr>
                <w:ilvl w:val="0"/>
                <w:numId w:val="6"/>
              </w:numPr>
              <w:jc w:val="both"/>
            </w:pPr>
            <w:r>
              <w:t>kołnierz szyjny – rozmiar M;</w:t>
            </w:r>
          </w:p>
          <w:p w14:paraId="20D8224F" w14:textId="77777777" w:rsidR="00E23C7B" w:rsidRDefault="00E23C7B" w:rsidP="00E23C7B">
            <w:pPr>
              <w:pStyle w:val="Akapitzlist"/>
              <w:numPr>
                <w:ilvl w:val="0"/>
                <w:numId w:val="6"/>
              </w:numPr>
              <w:jc w:val="both"/>
            </w:pPr>
            <w:r>
              <w:t>rękawice ograniczające czucie – rozmiar M;</w:t>
            </w:r>
          </w:p>
          <w:p w14:paraId="1EA8FCE7" w14:textId="77777777" w:rsidR="00E23C7B" w:rsidRDefault="00E23C7B" w:rsidP="00E23C7B">
            <w:pPr>
              <w:pStyle w:val="Akapitzlist"/>
              <w:ind w:left="1080"/>
              <w:jc w:val="both"/>
            </w:pPr>
          </w:p>
          <w:p w14:paraId="53CB1301" w14:textId="77777777" w:rsidR="0035091D" w:rsidRPr="00E23C7B" w:rsidRDefault="00E23C7B" w:rsidP="00E23C7B">
            <w:pPr>
              <w:pStyle w:val="Akapitzlist"/>
              <w:numPr>
                <w:ilvl w:val="0"/>
                <w:numId w:val="3"/>
              </w:numPr>
              <w:jc w:val="both"/>
            </w:pPr>
            <w:r w:rsidRPr="00E23C7B">
              <w:rPr>
                <w:b/>
                <w:bCs/>
              </w:rPr>
              <w:t>Rozmiar XL</w:t>
            </w:r>
          </w:p>
          <w:p w14:paraId="2B5C7F02" w14:textId="5834DD7F" w:rsidR="00E23C7B" w:rsidRPr="00E23C7B" w:rsidRDefault="00E23C7B" w:rsidP="00E23C7B">
            <w:pPr>
              <w:pStyle w:val="Akapitzlist"/>
              <w:numPr>
                <w:ilvl w:val="0"/>
                <w:numId w:val="8"/>
              </w:numPr>
              <w:jc w:val="both"/>
            </w:pPr>
            <w:r>
              <w:t>r</w:t>
            </w:r>
            <w:r w:rsidRPr="00E23C7B">
              <w:t>ekomendowana wysokość – dla osoby o wzroście ok. 175 cm – 185 cm;</w:t>
            </w:r>
          </w:p>
          <w:p w14:paraId="515FA978" w14:textId="60A5FEA6" w:rsidR="00E23C7B" w:rsidRDefault="00E23C7B" w:rsidP="00E23C7B">
            <w:pPr>
              <w:pStyle w:val="Akapitzlist"/>
              <w:numPr>
                <w:ilvl w:val="0"/>
                <w:numId w:val="8"/>
              </w:numPr>
              <w:jc w:val="both"/>
            </w:pPr>
            <w:r>
              <w:t>waga obciążników: - duża</w:t>
            </w:r>
          </w:p>
          <w:p w14:paraId="4319A950" w14:textId="058A7718" w:rsidR="00E23C7B" w:rsidRDefault="00E23C7B" w:rsidP="00E23C7B">
            <w:pPr>
              <w:pStyle w:val="Akapitzlist"/>
              <w:numPr>
                <w:ilvl w:val="0"/>
                <w:numId w:val="9"/>
              </w:numPr>
              <w:jc w:val="both"/>
            </w:pPr>
            <w:r>
              <w:t>kamizelka obciążająca kręgosłup w jak największym rozmiarze;</w:t>
            </w:r>
          </w:p>
          <w:p w14:paraId="63BAA7A9" w14:textId="77777777" w:rsidR="00E23C7B" w:rsidRDefault="00E23C7B" w:rsidP="00E23C7B">
            <w:pPr>
              <w:pStyle w:val="Akapitzlist"/>
              <w:numPr>
                <w:ilvl w:val="0"/>
                <w:numId w:val="9"/>
              </w:numPr>
              <w:jc w:val="both"/>
            </w:pPr>
            <w:r>
              <w:t>odważniki zakładane na ręce – jak najcięższe, ok. 300 g;</w:t>
            </w:r>
          </w:p>
          <w:p w14:paraId="7863041F" w14:textId="77777777" w:rsidR="00E23C7B" w:rsidRDefault="00E23C7B" w:rsidP="00E23C7B">
            <w:pPr>
              <w:pStyle w:val="Akapitzlist"/>
              <w:numPr>
                <w:ilvl w:val="0"/>
                <w:numId w:val="9"/>
              </w:numPr>
              <w:jc w:val="both"/>
            </w:pPr>
            <w:r>
              <w:t>odważniki zakładane na nogę – jak najcięższe, ok. 600 g;</w:t>
            </w:r>
          </w:p>
          <w:p w14:paraId="495F7D03" w14:textId="77777777" w:rsidR="00E23C7B" w:rsidRDefault="00E23C7B" w:rsidP="00E23C7B">
            <w:pPr>
              <w:pStyle w:val="Akapitzlist"/>
              <w:numPr>
                <w:ilvl w:val="0"/>
                <w:numId w:val="8"/>
              </w:numPr>
              <w:jc w:val="both"/>
            </w:pPr>
            <w:r>
              <w:t>okulary/gogle – jak największe;</w:t>
            </w:r>
          </w:p>
          <w:p w14:paraId="3BED8C76" w14:textId="77777777" w:rsidR="00E23C7B" w:rsidRDefault="00E23C7B" w:rsidP="00E23C7B">
            <w:pPr>
              <w:pStyle w:val="Akapitzlist"/>
              <w:numPr>
                <w:ilvl w:val="0"/>
                <w:numId w:val="8"/>
              </w:numPr>
              <w:jc w:val="both"/>
            </w:pPr>
            <w:r>
              <w:t>zatyczki do uszu – duże;</w:t>
            </w:r>
          </w:p>
          <w:p w14:paraId="75F633DE" w14:textId="77777777" w:rsidR="00E23C7B" w:rsidRDefault="00E23C7B" w:rsidP="00E23C7B">
            <w:pPr>
              <w:pStyle w:val="Akapitzlist"/>
              <w:numPr>
                <w:ilvl w:val="0"/>
                <w:numId w:val="8"/>
              </w:numPr>
              <w:jc w:val="both"/>
            </w:pPr>
            <w:r>
              <w:t>kołnierz szyjny – rozmiar L;</w:t>
            </w:r>
          </w:p>
          <w:p w14:paraId="316E8777" w14:textId="77777777" w:rsidR="00E23C7B" w:rsidRDefault="00E23C7B" w:rsidP="00E23C7B">
            <w:pPr>
              <w:pStyle w:val="Akapitzlist"/>
              <w:numPr>
                <w:ilvl w:val="0"/>
                <w:numId w:val="8"/>
              </w:numPr>
              <w:jc w:val="both"/>
            </w:pPr>
            <w:r>
              <w:t>rękawice ograniczające czucie – rozmiar L.</w:t>
            </w:r>
          </w:p>
          <w:p w14:paraId="6AC08181" w14:textId="77777777" w:rsidR="00E23C7B" w:rsidRDefault="00E23C7B" w:rsidP="00E23C7B">
            <w:pPr>
              <w:jc w:val="both"/>
            </w:pPr>
          </w:p>
          <w:p w14:paraId="14151AED" w14:textId="2C00770B" w:rsidR="00344994" w:rsidRPr="00344994" w:rsidRDefault="00E23C7B" w:rsidP="00344994">
            <w:pPr>
              <w:jc w:val="both"/>
              <w:rPr>
                <w:u w:val="single"/>
              </w:rPr>
            </w:pPr>
            <w:r w:rsidRPr="00344994">
              <w:rPr>
                <w:u w:val="single"/>
              </w:rPr>
              <w:t xml:space="preserve">Proponowane rozmiary i wagi są sugerowane. Symulatory będą użytkowane przez osoby w różnych wieku i o różnych posturach i budowie ciała, dlatego elementy symulatora winny być różnej wielkości i masy. Po stronie Wykonawcy leży obowiązek </w:t>
            </w:r>
            <w:r w:rsidR="00344994" w:rsidRPr="00344994">
              <w:rPr>
                <w:u w:val="single"/>
              </w:rPr>
              <w:t>dopasowania wymiarów i wag poszczególnych elementów każdego z zestawów symulatora do wymaganych rozmiarów S. M/L oraz XL.</w:t>
            </w:r>
          </w:p>
        </w:tc>
      </w:tr>
      <w:tr w:rsidR="004D41FB" w14:paraId="0C8EC650" w14:textId="77777777" w:rsidTr="00344994">
        <w:trPr>
          <w:trHeight w:val="1708"/>
          <w:jc w:val="center"/>
        </w:trPr>
        <w:tc>
          <w:tcPr>
            <w:tcW w:w="2547" w:type="dxa"/>
          </w:tcPr>
          <w:p w14:paraId="62BC7C43" w14:textId="3DB2CC46" w:rsidR="004D41FB" w:rsidRDefault="00344994" w:rsidP="003449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CECHY</w:t>
            </w:r>
          </w:p>
        </w:tc>
        <w:tc>
          <w:tcPr>
            <w:tcW w:w="8221" w:type="dxa"/>
          </w:tcPr>
          <w:p w14:paraId="19F8C652" w14:textId="77777777" w:rsidR="0035091D" w:rsidRDefault="00344994" w:rsidP="00E23C7B">
            <w:pPr>
              <w:pStyle w:val="Akapitzlist"/>
              <w:jc w:val="both"/>
            </w:pPr>
            <w:r w:rsidRPr="00344994">
              <w:t>Symulatory będą wykorzystywane w celach edukacyjno-informacyjnych, dlatego też powinny cechować się</w:t>
            </w:r>
            <w:r>
              <w:t>:</w:t>
            </w:r>
          </w:p>
          <w:p w14:paraId="5EA7D901" w14:textId="77777777" w:rsidR="00344994" w:rsidRDefault="00344994" w:rsidP="00344994">
            <w:pPr>
              <w:pStyle w:val="Akapitzlist"/>
              <w:numPr>
                <w:ilvl w:val="0"/>
                <w:numId w:val="10"/>
              </w:numPr>
              <w:jc w:val="both"/>
            </w:pPr>
            <w:r>
              <w:t>trwałością,</w:t>
            </w:r>
          </w:p>
          <w:p w14:paraId="7D681257" w14:textId="77777777" w:rsidR="00344994" w:rsidRDefault="00344994" w:rsidP="00344994">
            <w:pPr>
              <w:pStyle w:val="Akapitzlist"/>
              <w:numPr>
                <w:ilvl w:val="0"/>
                <w:numId w:val="10"/>
              </w:numPr>
              <w:jc w:val="both"/>
            </w:pPr>
            <w:r>
              <w:t>umożliwiać wielokrotne wykorzystanie,</w:t>
            </w:r>
          </w:p>
          <w:p w14:paraId="12C163BE" w14:textId="77777777" w:rsidR="00344994" w:rsidRDefault="00344994" w:rsidP="00344994">
            <w:pPr>
              <w:pStyle w:val="Akapitzlist"/>
              <w:numPr>
                <w:ilvl w:val="0"/>
                <w:numId w:val="10"/>
              </w:numPr>
              <w:jc w:val="both"/>
            </w:pPr>
            <w:r>
              <w:t>podlegać czyszczeniu, dezynfekcji, konserwacji,</w:t>
            </w:r>
          </w:p>
          <w:p w14:paraId="73F802C2" w14:textId="2FE8840A" w:rsidR="00A97B2D" w:rsidRPr="00344994" w:rsidRDefault="00344994" w:rsidP="00A97B2D">
            <w:pPr>
              <w:pStyle w:val="Akapitzlist"/>
              <w:numPr>
                <w:ilvl w:val="0"/>
                <w:numId w:val="10"/>
              </w:numPr>
              <w:jc w:val="both"/>
            </w:pPr>
            <w:r>
              <w:t>nadawać się do zastosowania przez osoby o różnych posturach i budowie ciała.</w:t>
            </w:r>
          </w:p>
        </w:tc>
      </w:tr>
      <w:tr w:rsidR="004D41FB" w14:paraId="447F5D8B" w14:textId="77777777" w:rsidTr="00A97B2D">
        <w:trPr>
          <w:trHeight w:val="2166"/>
          <w:jc w:val="center"/>
        </w:trPr>
        <w:tc>
          <w:tcPr>
            <w:tcW w:w="2547" w:type="dxa"/>
          </w:tcPr>
          <w:p w14:paraId="5C5AAC06" w14:textId="34901068" w:rsidR="004D41FB" w:rsidRDefault="00A97B2D" w:rsidP="003449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DOSTAWA I GWARANCJA</w:t>
            </w:r>
          </w:p>
        </w:tc>
        <w:tc>
          <w:tcPr>
            <w:tcW w:w="8221" w:type="dxa"/>
          </w:tcPr>
          <w:p w14:paraId="2F2FAEEF" w14:textId="77777777" w:rsidR="00707662" w:rsidRDefault="00707662" w:rsidP="004E66BF">
            <w:pPr>
              <w:jc w:val="both"/>
            </w:pPr>
          </w:p>
          <w:p w14:paraId="4341161B" w14:textId="3C101498" w:rsidR="00707662" w:rsidRDefault="00FC2EC6" w:rsidP="004E66BF">
            <w:pPr>
              <w:jc w:val="both"/>
            </w:pPr>
            <w:r>
              <w:t>Dostawa symulatorów odczuć starczych wraz z akcesoriami, wniesienie i złożenie w miejscu w</w:t>
            </w:r>
            <w:r w:rsidR="003C611A">
              <w:t>skazanym w siedzibie Zamawiającego przy ul. Mickiewicza 64</w:t>
            </w:r>
            <w:r w:rsidR="00EF498D">
              <w:t xml:space="preserve">, </w:t>
            </w:r>
            <w:r w:rsidR="00110639">
              <w:t>71-101 Szczecin</w:t>
            </w:r>
            <w:r w:rsidR="00472C54">
              <w:t>.</w:t>
            </w:r>
          </w:p>
          <w:p w14:paraId="3A230C02" w14:textId="77777777" w:rsidR="00707662" w:rsidRDefault="00707662" w:rsidP="004E66BF">
            <w:pPr>
              <w:jc w:val="both"/>
            </w:pPr>
          </w:p>
          <w:p w14:paraId="1D864E87" w14:textId="32F9F46F" w:rsidR="004D41FB" w:rsidRPr="00344994" w:rsidRDefault="00344994" w:rsidP="004E66BF">
            <w:pPr>
              <w:jc w:val="both"/>
            </w:pPr>
            <w:r w:rsidRPr="00344994">
              <w:t>Okres gwarancyjny symulatorów odczuć starczych (kombinezonów geriatrycznych) wraz z akcesoriami powinien wynosić 12 miesięcy.</w:t>
            </w:r>
          </w:p>
        </w:tc>
      </w:tr>
    </w:tbl>
    <w:p w14:paraId="44A09A9C" w14:textId="5E36EDE2" w:rsidR="004D41FB" w:rsidRPr="004D41FB" w:rsidRDefault="004D41FB" w:rsidP="004E66BF">
      <w:pPr>
        <w:jc w:val="both"/>
        <w:rPr>
          <w:b/>
          <w:bCs/>
        </w:rPr>
      </w:pPr>
    </w:p>
    <w:sectPr w:rsidR="004D41FB" w:rsidRPr="004D41FB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DDF6D" w14:textId="77777777" w:rsidR="001F2173" w:rsidRDefault="001F2173" w:rsidP="00344994">
      <w:pPr>
        <w:spacing w:after="0" w:line="240" w:lineRule="auto"/>
      </w:pPr>
      <w:r>
        <w:separator/>
      </w:r>
    </w:p>
  </w:endnote>
  <w:endnote w:type="continuationSeparator" w:id="0">
    <w:p w14:paraId="2ABC718E" w14:textId="77777777" w:rsidR="001F2173" w:rsidRDefault="001F2173" w:rsidP="00344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0086A" w14:textId="57285EFE" w:rsidR="00344994" w:rsidRDefault="003449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53297" w14:textId="77777777" w:rsidR="001F2173" w:rsidRDefault="001F2173" w:rsidP="00344994">
      <w:pPr>
        <w:spacing w:after="0" w:line="240" w:lineRule="auto"/>
      </w:pPr>
      <w:r>
        <w:separator/>
      </w:r>
    </w:p>
  </w:footnote>
  <w:footnote w:type="continuationSeparator" w:id="0">
    <w:p w14:paraId="277154AA" w14:textId="77777777" w:rsidR="001F2173" w:rsidRDefault="001F2173" w:rsidP="00344994">
      <w:pPr>
        <w:spacing w:after="0" w:line="240" w:lineRule="auto"/>
      </w:pPr>
      <w:r>
        <w:continuationSeparator/>
      </w:r>
    </w:p>
  </w:footnote>
  <w:footnote w:id="1">
    <w:p w14:paraId="35CA942A" w14:textId="73BD5F37" w:rsidR="00770AF5" w:rsidRPr="00344994" w:rsidRDefault="00770AF5" w:rsidP="00770AF5">
      <w:pPr>
        <w:pStyle w:val="Stopka"/>
        <w:rPr>
          <w:sz w:val="18"/>
          <w:szCs w:val="18"/>
        </w:rPr>
      </w:pPr>
      <w:r>
        <w:rPr>
          <w:rStyle w:val="Odwoanieprzypisudolnego"/>
        </w:rPr>
        <w:footnoteRef/>
      </w:r>
      <w:r w:rsidRPr="00344994">
        <w:rPr>
          <w:sz w:val="18"/>
          <w:szCs w:val="18"/>
        </w:rPr>
        <w:t>Zawarte w opisie zdjęcia obrazujące wygląd poszczególnych elementów symulatorów są przykładowe i mają na celu zobrazowanie przedmiotu zamówienia. Wykonawcy nie są związani wizualizacjami.</w:t>
      </w:r>
    </w:p>
    <w:p w14:paraId="0EC21E7B" w14:textId="37A2D1A5" w:rsidR="00770AF5" w:rsidRDefault="00770AF5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B5D2A"/>
    <w:multiLevelType w:val="hybridMultilevel"/>
    <w:tmpl w:val="B6601206"/>
    <w:lvl w:ilvl="0" w:tplc="366891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DE0868"/>
    <w:multiLevelType w:val="hybridMultilevel"/>
    <w:tmpl w:val="EB941D0A"/>
    <w:lvl w:ilvl="0" w:tplc="8D28BD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86896"/>
    <w:multiLevelType w:val="hybridMultilevel"/>
    <w:tmpl w:val="97981DF6"/>
    <w:lvl w:ilvl="0" w:tplc="3474C3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F63CF4"/>
    <w:multiLevelType w:val="hybridMultilevel"/>
    <w:tmpl w:val="2CEA6A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F497974"/>
    <w:multiLevelType w:val="hybridMultilevel"/>
    <w:tmpl w:val="ADF2D36A"/>
    <w:lvl w:ilvl="0" w:tplc="092C4AB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5C10D4"/>
    <w:multiLevelType w:val="hybridMultilevel"/>
    <w:tmpl w:val="DADA7620"/>
    <w:lvl w:ilvl="0" w:tplc="2B4C61EC">
      <w:start w:val="1"/>
      <w:numFmt w:val="decimal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4BB0B59"/>
    <w:multiLevelType w:val="hybridMultilevel"/>
    <w:tmpl w:val="FCF2826E"/>
    <w:lvl w:ilvl="0" w:tplc="4CD27B2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E1C513D"/>
    <w:multiLevelType w:val="hybridMultilevel"/>
    <w:tmpl w:val="8410038A"/>
    <w:lvl w:ilvl="0" w:tplc="1E52BA3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AE779B8"/>
    <w:multiLevelType w:val="hybridMultilevel"/>
    <w:tmpl w:val="20E2FE1A"/>
    <w:lvl w:ilvl="0" w:tplc="32C0685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BBE6A11"/>
    <w:multiLevelType w:val="hybridMultilevel"/>
    <w:tmpl w:val="0DEA1280"/>
    <w:lvl w:ilvl="0" w:tplc="C2D4F2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00692503">
    <w:abstractNumId w:val="1"/>
  </w:num>
  <w:num w:numId="2" w16cid:durableId="770735775">
    <w:abstractNumId w:val="9"/>
  </w:num>
  <w:num w:numId="3" w16cid:durableId="1762409725">
    <w:abstractNumId w:val="4"/>
  </w:num>
  <w:num w:numId="4" w16cid:durableId="148332147">
    <w:abstractNumId w:val="2"/>
  </w:num>
  <w:num w:numId="5" w16cid:durableId="1798142334">
    <w:abstractNumId w:val="6"/>
  </w:num>
  <w:num w:numId="6" w16cid:durableId="667562014">
    <w:abstractNumId w:val="0"/>
  </w:num>
  <w:num w:numId="7" w16cid:durableId="985621367">
    <w:abstractNumId w:val="8"/>
  </w:num>
  <w:num w:numId="8" w16cid:durableId="358509027">
    <w:abstractNumId w:val="5"/>
  </w:num>
  <w:num w:numId="9" w16cid:durableId="1418557468">
    <w:abstractNumId w:val="7"/>
  </w:num>
  <w:num w:numId="10" w16cid:durableId="1062440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8D2"/>
    <w:rsid w:val="00026D65"/>
    <w:rsid w:val="00110639"/>
    <w:rsid w:val="001F2173"/>
    <w:rsid w:val="00334CEC"/>
    <w:rsid w:val="00344994"/>
    <w:rsid w:val="0035091D"/>
    <w:rsid w:val="00356C7B"/>
    <w:rsid w:val="003A5AEA"/>
    <w:rsid w:val="003C611A"/>
    <w:rsid w:val="00444D80"/>
    <w:rsid w:val="00472C54"/>
    <w:rsid w:val="004D41FB"/>
    <w:rsid w:val="004E66BF"/>
    <w:rsid w:val="005D32B0"/>
    <w:rsid w:val="006611A0"/>
    <w:rsid w:val="006D48D2"/>
    <w:rsid w:val="00707662"/>
    <w:rsid w:val="00770AF5"/>
    <w:rsid w:val="007D1960"/>
    <w:rsid w:val="009C66E4"/>
    <w:rsid w:val="00A97B2D"/>
    <w:rsid w:val="00D13484"/>
    <w:rsid w:val="00D41B90"/>
    <w:rsid w:val="00D65E28"/>
    <w:rsid w:val="00E13A5E"/>
    <w:rsid w:val="00E23C7B"/>
    <w:rsid w:val="00EF498D"/>
    <w:rsid w:val="00F60D11"/>
    <w:rsid w:val="00FC2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C9D53"/>
  <w15:chartTrackingRefBased/>
  <w15:docId w15:val="{01DBB98A-72E1-4367-B9CF-B77B4C213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E66B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E66BF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4D41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13A5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449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4994"/>
  </w:style>
  <w:style w:type="paragraph" w:styleId="Stopka">
    <w:name w:val="footer"/>
    <w:basedOn w:val="Normalny"/>
    <w:link w:val="StopkaZnak"/>
    <w:uiPriority w:val="99"/>
    <w:unhideWhenUsed/>
    <w:rsid w:val="003449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499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70AF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70AF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70AF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417f6a5-7007-4387-a26c-510b2d955456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7230486BC8E89459C8F2F4F127AFCD1" ma:contentTypeVersion="9" ma:contentTypeDescription="Utwórz nowy dokument." ma:contentTypeScope="" ma:versionID="e166cee46d347ff40ef3c5dda67160b3">
  <xsd:schema xmlns:xsd="http://www.w3.org/2001/XMLSchema" xmlns:xs="http://www.w3.org/2001/XMLSchema" xmlns:p="http://schemas.microsoft.com/office/2006/metadata/properties" xmlns:ns3="9417f6a5-7007-4387-a26c-510b2d955456" xmlns:ns4="617a13cd-0c27-4cf2-a701-de5189df55b4" targetNamespace="http://schemas.microsoft.com/office/2006/metadata/properties" ma:root="true" ma:fieldsID="35c3e1d36da1bdb8299df529c11b480d" ns3:_="" ns4:_="">
    <xsd:import namespace="9417f6a5-7007-4387-a26c-510b2d955456"/>
    <xsd:import namespace="617a13cd-0c27-4cf2-a701-de5189df55b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17f6a5-7007-4387-a26c-510b2d9554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7a13cd-0c27-4cf2-a701-de5189df55b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A64B85-B095-4443-B448-CBD6820627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9E28DB-7668-4A3B-AA56-2BC28E42513D}">
  <ds:schemaRefs>
    <ds:schemaRef ds:uri="http://schemas.microsoft.com/office/2006/metadata/properties"/>
    <ds:schemaRef ds:uri="http://schemas.microsoft.com/office/infopath/2007/PartnerControls"/>
    <ds:schemaRef ds:uri="9417f6a5-7007-4387-a26c-510b2d955456"/>
  </ds:schemaRefs>
</ds:datastoreItem>
</file>

<file path=customXml/itemProps3.xml><?xml version="1.0" encoding="utf-8"?>
<ds:datastoreItem xmlns:ds="http://schemas.openxmlformats.org/officeDocument/2006/customXml" ds:itemID="{9427D81D-B813-4CDC-A629-8B11A652541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236DB5D-FF99-464A-A76A-DF6D865AB1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17f6a5-7007-4387-a26c-510b2d955456"/>
    <ds:schemaRef ds:uri="617a13cd-0c27-4cf2-a701-de5189df55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571</Words>
  <Characters>3427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Semkło</dc:creator>
  <cp:keywords/>
  <dc:description/>
  <cp:lastModifiedBy>Artur Szwedo</cp:lastModifiedBy>
  <cp:revision>2</cp:revision>
  <dcterms:created xsi:type="dcterms:W3CDTF">2023-07-12T05:30:00Z</dcterms:created>
  <dcterms:modified xsi:type="dcterms:W3CDTF">2023-07-12T05:30:00Z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0x010100B7230486BC8E89459C8F2F4F127AFCD1</vt:lpwstr>
  </property>
</Properties>
</file>