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C88A" w14:textId="77777777" w:rsidR="00CE26E1" w:rsidRPr="00613C3C" w:rsidRDefault="00795C32" w:rsidP="00CA16BE">
      <w:pPr>
        <w:jc w:val="right"/>
        <w:rPr>
          <w:rFonts w:ascii="Calibri" w:hAnsi="Calibri" w:cs="Calibri"/>
          <w:b/>
        </w:rPr>
      </w:pPr>
      <w:r w:rsidRPr="00613C3C">
        <w:rPr>
          <w:rFonts w:ascii="Calibri" w:hAnsi="Calibri" w:cs="Calibri"/>
          <w:b/>
        </w:rPr>
        <w:t>Załącznik 3 do S</w:t>
      </w:r>
      <w:r w:rsidR="00CE26E1" w:rsidRPr="00613C3C">
        <w:rPr>
          <w:rFonts w:ascii="Calibri" w:hAnsi="Calibri" w:cs="Calibri"/>
          <w:b/>
        </w:rPr>
        <w:t>WZ</w:t>
      </w:r>
    </w:p>
    <w:p w14:paraId="0B5D147A" w14:textId="4FE6E892" w:rsidR="00CE26E1" w:rsidRPr="006858EC" w:rsidRDefault="00EB5711" w:rsidP="00EB5711">
      <w:pPr>
        <w:jc w:val="left"/>
        <w:rPr>
          <w:b/>
          <w:color w:val="00B050"/>
          <w:u w:val="single"/>
        </w:rPr>
      </w:pPr>
      <w:r w:rsidRPr="00EB5711">
        <w:rPr>
          <w:b/>
          <w:color w:val="FF0000"/>
          <w:u w:val="single"/>
        </w:rPr>
        <w:t xml:space="preserve">Modyfikacja </w:t>
      </w:r>
      <w:r w:rsidR="00BB5C57">
        <w:rPr>
          <w:b/>
          <w:color w:val="FF0000"/>
          <w:u w:val="single"/>
        </w:rPr>
        <w:t>01.03</w:t>
      </w:r>
      <w:r w:rsidRPr="00EB5711">
        <w:rPr>
          <w:b/>
          <w:color w:val="FF0000"/>
          <w:u w:val="single"/>
        </w:rPr>
        <w:t>.2024 r.</w:t>
      </w:r>
      <w:r w:rsidR="006858EC">
        <w:rPr>
          <w:b/>
          <w:color w:val="388600"/>
          <w:u w:val="single"/>
        </w:rPr>
        <w:t xml:space="preserve"> </w:t>
      </w:r>
      <w:r w:rsidR="006858EC">
        <w:rPr>
          <w:b/>
          <w:color w:val="00B050"/>
          <w:u w:val="single"/>
        </w:rPr>
        <w:t>0</w:t>
      </w:r>
      <w:r w:rsidR="004A566D">
        <w:rPr>
          <w:b/>
          <w:color w:val="00B050"/>
          <w:u w:val="single"/>
        </w:rPr>
        <w:t>7</w:t>
      </w:r>
      <w:r w:rsidR="006858EC">
        <w:rPr>
          <w:b/>
          <w:color w:val="00B050"/>
          <w:u w:val="single"/>
        </w:rPr>
        <w:t>.03.2024 r.</w:t>
      </w:r>
    </w:p>
    <w:p w14:paraId="5F187711" w14:textId="77777777" w:rsidR="006858EC" w:rsidRDefault="006858EC" w:rsidP="00CA16BE">
      <w:pPr>
        <w:jc w:val="center"/>
        <w:rPr>
          <w:b/>
          <w:sz w:val="28"/>
          <w:szCs w:val="28"/>
          <w:u w:val="single"/>
        </w:rPr>
      </w:pPr>
    </w:p>
    <w:p w14:paraId="0CE74498" w14:textId="70BEB451" w:rsidR="00F83DF8" w:rsidRDefault="00F83DF8" w:rsidP="00CA16BE">
      <w:pPr>
        <w:jc w:val="center"/>
        <w:rPr>
          <w:b/>
          <w:sz w:val="28"/>
          <w:szCs w:val="28"/>
          <w:u w:val="single"/>
        </w:rPr>
      </w:pPr>
      <w:r w:rsidRPr="00CE26E1">
        <w:rPr>
          <w:b/>
          <w:sz w:val="28"/>
          <w:szCs w:val="28"/>
          <w:u w:val="single"/>
        </w:rPr>
        <w:t>Opis przedmiotu zamówienia</w:t>
      </w:r>
    </w:p>
    <w:p w14:paraId="478875E6" w14:textId="77777777" w:rsidR="0093448A" w:rsidRPr="00CE26E1" w:rsidRDefault="0093448A" w:rsidP="00CA16BE">
      <w:pPr>
        <w:jc w:val="center"/>
        <w:rPr>
          <w:b/>
          <w:sz w:val="28"/>
          <w:szCs w:val="28"/>
          <w:u w:val="single"/>
        </w:rPr>
      </w:pPr>
    </w:p>
    <w:p w14:paraId="1F3F3E82" w14:textId="77777777" w:rsidR="00B23863" w:rsidRPr="00B23863" w:rsidRDefault="00B23863" w:rsidP="00B962B8">
      <w:pPr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Przedmiotem zamówienia jest świadczenie kompleksowej obsługi wyjazdów krajowych i zagranicznych dla pracowników Gdańskiego Uniwersytetu Medycznego przy pomocy platformy internetowej, w szczególności poprzez:</w:t>
      </w:r>
    </w:p>
    <w:p w14:paraId="584DB90C" w14:textId="43DC8A7D" w:rsidR="00B23863" w:rsidRPr="00353951" w:rsidRDefault="00B23863" w:rsidP="00353951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 xml:space="preserve">zakup dla pracowników </w:t>
      </w:r>
      <w:r w:rsidR="00353951">
        <w:rPr>
          <w:rFonts w:ascii="Calibri" w:eastAsia="Times New Roman" w:hAnsi="Calibri" w:cs="Calibri"/>
          <w:lang w:eastAsia="pl-PL"/>
        </w:rPr>
        <w:t>Z</w:t>
      </w:r>
      <w:r w:rsidRPr="00353951">
        <w:rPr>
          <w:rFonts w:ascii="Calibri" w:eastAsia="Times New Roman" w:hAnsi="Calibri" w:cs="Calibri"/>
          <w:lang w:eastAsia="pl-PL"/>
        </w:rPr>
        <w:t>amawiającego biletów lotniczych, kolejowych, autokarowych, promowych na trasach krajowych i zagranicznych wraz z wystawieniem i dostawą biletów pracownikom Zamawiającego za pośrednictwem platformy internetowej,</w:t>
      </w:r>
    </w:p>
    <w:p w14:paraId="38C0E790" w14:textId="77777777" w:rsidR="00B23863" w:rsidRPr="00B23863" w:rsidRDefault="00B23863" w:rsidP="00B962B8">
      <w:pPr>
        <w:numPr>
          <w:ilvl w:val="1"/>
          <w:numId w:val="18"/>
        </w:numPr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rezerwację i wynajmowanie dla pracowników Zamawiającego miejsc noclegowych w hotelach na terenie Polski i za granicą wraz z dostawą potwierdzeń rezerwacji pracownikom Zamawiającego za pośrednictwem platformy internetowej,</w:t>
      </w:r>
    </w:p>
    <w:p w14:paraId="78B6BB52" w14:textId="77777777" w:rsidR="00613C3C" w:rsidRPr="00613C3C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świadczenie innych usług opisanych w opisie przedmiotu zamówienia i projekcie umowy.</w:t>
      </w:r>
      <w:r w:rsidR="000C2539" w:rsidRPr="00613C3C">
        <w:rPr>
          <w:rFonts w:ascii="Calibri" w:hAnsi="Calibri" w:cs="Calibri"/>
        </w:rPr>
        <w:tab/>
      </w:r>
    </w:p>
    <w:p w14:paraId="227376C9" w14:textId="53C5AB2C" w:rsidR="00B87C84" w:rsidRPr="00471A3C" w:rsidRDefault="000C2539" w:rsidP="00B962B8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64" w:lineRule="auto"/>
        <w:ind w:left="284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Przedmiot zamówienia składający</w:t>
      </w:r>
      <w:r w:rsidR="002847EC" w:rsidRPr="00613C3C">
        <w:rPr>
          <w:rFonts w:ascii="Calibri" w:hAnsi="Calibri" w:cs="Calibri"/>
        </w:rPr>
        <w:t xml:space="preserve"> się z pakietu usług wymienionych</w:t>
      </w:r>
      <w:r w:rsidRPr="00613C3C">
        <w:rPr>
          <w:rFonts w:ascii="Calibri" w:hAnsi="Calibri" w:cs="Calibri"/>
        </w:rPr>
        <w:t xml:space="preserve"> w pkt. </w:t>
      </w:r>
      <w:r w:rsidR="00B23863" w:rsidRPr="00613C3C">
        <w:rPr>
          <w:rFonts w:ascii="Calibri" w:hAnsi="Calibri" w:cs="Calibri"/>
        </w:rPr>
        <w:t>1</w:t>
      </w:r>
      <w:r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>powyżej</w:t>
      </w:r>
      <w:r w:rsidR="00A4257F" w:rsidRPr="00613C3C">
        <w:rPr>
          <w:rFonts w:ascii="Calibri" w:hAnsi="Calibri" w:cs="Calibri"/>
        </w:rPr>
        <w:t>,</w:t>
      </w:r>
      <w:r w:rsidR="000D0AD2" w:rsidRPr="00613C3C">
        <w:rPr>
          <w:rFonts w:ascii="Calibri" w:hAnsi="Calibri" w:cs="Calibri"/>
        </w:rPr>
        <w:t xml:space="preserve"> zobowiązuje Wykonawcę do posiadania platformy</w:t>
      </w:r>
      <w:r w:rsidR="00A4257F" w:rsidRPr="00613C3C">
        <w:rPr>
          <w:rFonts w:ascii="Calibri" w:hAnsi="Calibri" w:cs="Calibri"/>
        </w:rPr>
        <w:t>, stanowiącej jeden, zintegrowany i obsłu</w:t>
      </w:r>
      <w:r w:rsidR="000D0AD2" w:rsidRPr="00613C3C">
        <w:rPr>
          <w:rFonts w:ascii="Calibri" w:hAnsi="Calibri" w:cs="Calibri"/>
        </w:rPr>
        <w:t xml:space="preserve">giwany w języku polskim panel, </w:t>
      </w:r>
      <w:r w:rsidR="00A4257F" w:rsidRPr="00613C3C">
        <w:rPr>
          <w:rFonts w:ascii="Calibri" w:hAnsi="Calibri" w:cs="Calibri"/>
        </w:rPr>
        <w:t xml:space="preserve">dostępny za pośrednictwem indywidualnego loginu i hasła dla każdego pracownika </w:t>
      </w:r>
      <w:r w:rsidR="00F25BB9" w:rsidRPr="00613C3C">
        <w:rPr>
          <w:rFonts w:ascii="Calibri" w:hAnsi="Calibri" w:cs="Calibri"/>
        </w:rPr>
        <w:t>Zamawiającego</w:t>
      </w:r>
      <w:r w:rsidR="00A4257F" w:rsidRPr="00613C3C">
        <w:rPr>
          <w:rFonts w:ascii="Calibri" w:hAnsi="Calibri" w:cs="Calibri"/>
        </w:rPr>
        <w:t>.</w:t>
      </w:r>
      <w:r w:rsidR="002E32F9" w:rsidRPr="00613C3C">
        <w:rPr>
          <w:rFonts w:ascii="Calibri" w:hAnsi="Calibri" w:cs="Calibri"/>
        </w:rPr>
        <w:t xml:space="preserve"> </w:t>
      </w:r>
      <w:r w:rsidR="005836E2" w:rsidRPr="00613C3C">
        <w:rPr>
          <w:rFonts w:ascii="Calibri" w:hAnsi="Calibri" w:cs="Calibri"/>
        </w:rPr>
        <w:t xml:space="preserve">Platforma </w:t>
      </w:r>
      <w:r w:rsidR="00D8260D" w:rsidRPr="00613C3C">
        <w:rPr>
          <w:rFonts w:ascii="Calibri" w:hAnsi="Calibri" w:cs="Calibri"/>
        </w:rPr>
        <w:t xml:space="preserve">wewnątrz </w:t>
      </w:r>
      <w:r w:rsidR="005836E2" w:rsidRPr="00613C3C">
        <w:rPr>
          <w:rFonts w:ascii="Calibri" w:hAnsi="Calibri" w:cs="Calibri"/>
        </w:rPr>
        <w:t>winna umożliwiać każdemu pracownikowi Zamawiającego,</w:t>
      </w:r>
      <w:r w:rsidR="00D8260D" w:rsidRPr="00613C3C">
        <w:rPr>
          <w:rFonts w:ascii="Calibri" w:hAnsi="Calibri" w:cs="Calibri"/>
        </w:rPr>
        <w:t xml:space="preserve"> zamawianie, rezerwowanie</w:t>
      </w:r>
      <w:r w:rsidR="002E7B59" w:rsidRPr="00613C3C">
        <w:rPr>
          <w:rFonts w:ascii="Calibri" w:hAnsi="Calibri" w:cs="Calibri"/>
        </w:rPr>
        <w:t xml:space="preserve">, zakup, </w:t>
      </w:r>
      <w:r w:rsidR="00D8260D" w:rsidRPr="00613C3C">
        <w:rPr>
          <w:rFonts w:ascii="Calibri" w:hAnsi="Calibri" w:cs="Calibri"/>
        </w:rPr>
        <w:t>dostawę usług,</w:t>
      </w:r>
      <w:r w:rsidR="00AC36B7" w:rsidRPr="00613C3C">
        <w:rPr>
          <w:rFonts w:ascii="Calibri" w:hAnsi="Calibri" w:cs="Calibri"/>
        </w:rPr>
        <w:t xml:space="preserve"> a także</w:t>
      </w:r>
      <w:r w:rsidR="00D8260D" w:rsidRPr="00613C3C">
        <w:rPr>
          <w:rFonts w:ascii="Calibri" w:hAnsi="Calibri" w:cs="Calibri"/>
        </w:rPr>
        <w:t xml:space="preserve"> wyświetlanie</w:t>
      </w:r>
      <w:r w:rsidR="005836E2" w:rsidRPr="00613C3C">
        <w:rPr>
          <w:rFonts w:ascii="Calibri" w:hAnsi="Calibri" w:cs="Calibri"/>
        </w:rPr>
        <w:t xml:space="preserve"> indywidualnej historii zamówień i transakcji oraz dokonanych anulacji i korekt zamówień, </w:t>
      </w:r>
      <w:r w:rsidR="00AC36B7" w:rsidRPr="00613C3C">
        <w:rPr>
          <w:rFonts w:ascii="Calibri" w:hAnsi="Calibri" w:cs="Calibri"/>
        </w:rPr>
        <w:t>jak i</w:t>
      </w:r>
      <w:r w:rsidR="005836E2" w:rsidRPr="00613C3C">
        <w:rPr>
          <w:rFonts w:ascii="Calibri" w:hAnsi="Calibri" w:cs="Calibri"/>
        </w:rPr>
        <w:t xml:space="preserve"> aktualnych statusów wszystkich zamówień.</w:t>
      </w:r>
      <w:r w:rsidR="00D8260D"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 xml:space="preserve">Zamawiający nie dopuszcza możliwości </w:t>
      </w:r>
      <w:r w:rsidR="00D8260D" w:rsidRPr="00613C3C">
        <w:rPr>
          <w:rFonts w:ascii="Calibri" w:hAnsi="Calibri" w:cs="Calibri"/>
        </w:rPr>
        <w:t xml:space="preserve">umieszczenia wewnątrz platformy linków odsyłających do innych </w:t>
      </w:r>
      <w:r w:rsidR="002E7B59" w:rsidRPr="00613C3C">
        <w:rPr>
          <w:rFonts w:ascii="Calibri" w:hAnsi="Calibri" w:cs="Calibri"/>
        </w:rPr>
        <w:t>platform</w:t>
      </w:r>
      <w:r w:rsidR="00FE2A2E" w:rsidRPr="00613C3C">
        <w:rPr>
          <w:rFonts w:ascii="Calibri" w:hAnsi="Calibri" w:cs="Calibri"/>
        </w:rPr>
        <w:t xml:space="preserve"> zewnętrznych</w:t>
      </w:r>
      <w:r w:rsidR="005836E2" w:rsidRPr="00613C3C">
        <w:rPr>
          <w:rFonts w:ascii="Calibri" w:hAnsi="Calibri" w:cs="Calibri"/>
        </w:rPr>
        <w:t xml:space="preserve"> </w:t>
      </w:r>
      <w:r w:rsidR="002E7B59" w:rsidRPr="00613C3C">
        <w:rPr>
          <w:rFonts w:ascii="Calibri" w:hAnsi="Calibri" w:cs="Calibri"/>
        </w:rPr>
        <w:t>(np. PKP</w:t>
      </w:r>
      <w:r w:rsidR="004B3C76">
        <w:rPr>
          <w:rFonts w:ascii="Calibri" w:hAnsi="Calibri" w:cs="Calibri"/>
        </w:rPr>
        <w:t>)</w:t>
      </w:r>
      <w:r w:rsidR="002E7B59" w:rsidRPr="00613C3C">
        <w:rPr>
          <w:rFonts w:ascii="Calibri" w:hAnsi="Calibri" w:cs="Calibri"/>
        </w:rPr>
        <w:t xml:space="preserve"> w celu sfin</w:t>
      </w:r>
      <w:r w:rsidR="004B3C76">
        <w:rPr>
          <w:rFonts w:ascii="Calibri" w:hAnsi="Calibri" w:cs="Calibri"/>
        </w:rPr>
        <w:t>alizowania procesu zakupowego</w:t>
      </w:r>
      <w:r w:rsidR="002E7B59" w:rsidRPr="00613C3C">
        <w:rPr>
          <w:rFonts w:ascii="Calibri" w:hAnsi="Calibri" w:cs="Calibri"/>
        </w:rPr>
        <w:t>.</w:t>
      </w:r>
      <w:r w:rsidR="00AC36B7" w:rsidRPr="00613C3C">
        <w:rPr>
          <w:rFonts w:ascii="Calibri" w:hAnsi="Calibri" w:cs="Calibri"/>
        </w:rPr>
        <w:t xml:space="preserve"> </w:t>
      </w:r>
      <w:r w:rsidR="003A0306" w:rsidRPr="00CF1106">
        <w:rPr>
          <w:rFonts w:ascii="Calibri" w:hAnsi="Calibri" w:cs="Calibri"/>
        </w:rPr>
        <w:t xml:space="preserve">Platforma </w:t>
      </w:r>
      <w:r w:rsidR="00613C3C" w:rsidRPr="00CF1106">
        <w:rPr>
          <w:rFonts w:ascii="Calibri" w:hAnsi="Calibri" w:cs="Calibri"/>
        </w:rPr>
        <w:t>musi</w:t>
      </w:r>
      <w:r w:rsidR="003A0306" w:rsidRPr="00CF1106">
        <w:rPr>
          <w:rFonts w:ascii="Calibri" w:hAnsi="Calibri" w:cs="Calibri"/>
        </w:rPr>
        <w:t xml:space="preserve"> działać w oparciu o dostęp do </w:t>
      </w:r>
      <w:r w:rsidR="003A0306" w:rsidRPr="00471A3C">
        <w:rPr>
          <w:rFonts w:ascii="Calibri" w:hAnsi="Calibri" w:cs="Calibri"/>
          <w:bCs/>
        </w:rPr>
        <w:t>minimum dwóch Globalnych Systemów Dystrybucji (GDS).</w:t>
      </w:r>
      <w:r w:rsidR="00F25BB9" w:rsidRPr="00471A3C">
        <w:rPr>
          <w:rFonts w:ascii="Calibri" w:hAnsi="Calibri" w:cs="Calibri"/>
        </w:rPr>
        <w:tab/>
      </w:r>
    </w:p>
    <w:p w14:paraId="42A0B9B6" w14:textId="45261F96" w:rsidR="006077CD" w:rsidRPr="00EB5711" w:rsidRDefault="00CB63F5" w:rsidP="00B962B8">
      <w:pPr>
        <w:pStyle w:val="Akapitzlist"/>
        <w:numPr>
          <w:ilvl w:val="0"/>
          <w:numId w:val="18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264" w:lineRule="auto"/>
        <w:ind w:left="0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W ramach świadczonych usług Wykonawca zobowiązany będzie do:</w:t>
      </w:r>
      <w:r w:rsidR="002F54D1" w:rsidRPr="00EB5711">
        <w:rPr>
          <w:rFonts w:ascii="Calibri" w:hAnsi="Calibri" w:cs="Calibri"/>
        </w:rPr>
        <w:tab/>
      </w:r>
      <w:r w:rsidRPr="00EB5711">
        <w:rPr>
          <w:rFonts w:ascii="Calibri" w:hAnsi="Calibri" w:cs="Calibri"/>
        </w:rPr>
        <w:br/>
        <w:t>a) wy</w:t>
      </w:r>
      <w:r w:rsidR="002F54D1" w:rsidRPr="00EB5711">
        <w:rPr>
          <w:rFonts w:ascii="Calibri" w:hAnsi="Calibri" w:cs="Calibri"/>
        </w:rPr>
        <w:t>szukiwania za pomocą platformy optymalnego połączenia pod względem ceny</w:t>
      </w:r>
      <w:r w:rsidR="002E32F9" w:rsidRPr="00EB5711">
        <w:rPr>
          <w:rFonts w:ascii="Calibri" w:hAnsi="Calibri" w:cs="Calibri"/>
        </w:rPr>
        <w:t xml:space="preserve"> (stosowanie minimalnej ceny biletów dostępnych na danej trasie i we wskazanym terminie)</w:t>
      </w:r>
      <w:r w:rsidR="002F54D1" w:rsidRPr="00EB5711">
        <w:rPr>
          <w:rFonts w:ascii="Calibri" w:hAnsi="Calibri" w:cs="Calibri"/>
        </w:rPr>
        <w:t xml:space="preserve"> oraz czasu trwania podróży</w:t>
      </w:r>
      <w:r w:rsidR="00C056C0" w:rsidRPr="00EB5711">
        <w:rPr>
          <w:rFonts w:ascii="Calibri" w:hAnsi="Calibri" w:cs="Calibri"/>
        </w:rPr>
        <w:t>, zasada wyszukiwania usług podróży winna być tożsama z wyszukiwaniem usług hotelowych. Platforma winna umożliwiać wyszukiwanie opcji dla usług hotelowych najtańszych i najszybszych</w:t>
      </w:r>
      <w:r w:rsidR="000651EC" w:rsidRPr="00EB5711">
        <w:rPr>
          <w:rFonts w:ascii="Calibri" w:hAnsi="Calibri" w:cs="Calibri"/>
        </w:rPr>
        <w:t>,</w:t>
      </w:r>
      <w:r w:rsidR="00C056C0" w:rsidRPr="00EB5711">
        <w:rPr>
          <w:rFonts w:ascii="Calibri" w:hAnsi="Calibri" w:cs="Calibri"/>
        </w:rPr>
        <w:t xml:space="preserve"> </w:t>
      </w:r>
      <w:r w:rsidR="000651EC" w:rsidRPr="00EB5711">
        <w:rPr>
          <w:rFonts w:ascii="Calibri" w:eastAsia="Calibri" w:hAnsi="Calibri" w:cs="Calibri"/>
        </w:rPr>
        <w:t>z zachowaniem cen identycznych dla dostępnych bezpośrednio w obiektach hotelowych oraz na najpopularniejszych powszechnie dostępnych wyszukiwarkach internetowych (m.in. booking.com, trivago.pl i inne).</w:t>
      </w:r>
    </w:p>
    <w:p w14:paraId="2B0159E7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b) gwarantowania możliwości wyboru klasy pociągu, b</w:t>
      </w:r>
      <w:r w:rsidR="005807B2">
        <w:rPr>
          <w:rFonts w:ascii="Calibri" w:hAnsi="Calibri" w:cs="Calibri"/>
        </w:rPr>
        <w:t>agażu rejsowego, miejsca itp.;</w:t>
      </w:r>
      <w:r w:rsidR="005807B2">
        <w:rPr>
          <w:rFonts w:ascii="Calibri" w:hAnsi="Calibri" w:cs="Calibri"/>
        </w:rPr>
        <w:tab/>
      </w:r>
    </w:p>
    <w:p w14:paraId="6DE2C423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c) gwaranto</w:t>
      </w:r>
      <w:r w:rsidR="00285168" w:rsidRPr="00CE26E1">
        <w:rPr>
          <w:rFonts w:ascii="Calibri" w:hAnsi="Calibri" w:cs="Calibri"/>
        </w:rPr>
        <w:t>wania możliwości anulacji usług</w:t>
      </w:r>
      <w:r w:rsidRPr="00CE26E1">
        <w:rPr>
          <w:rFonts w:ascii="Calibri" w:hAnsi="Calibri" w:cs="Calibri"/>
        </w:rPr>
        <w:t xml:space="preserve"> (przy wszelkich rezerwacjach pracownik Zamawiającego powinien otrzymać zwięzłą informację o postępowaniu w przypadku odwołania/anulacji usług</w:t>
      </w:r>
      <w:r w:rsidR="00285168" w:rsidRPr="00CE26E1">
        <w:rPr>
          <w:rFonts w:ascii="Calibri" w:hAnsi="Calibri" w:cs="Calibri"/>
        </w:rPr>
        <w:t>i</w:t>
      </w:r>
      <w:r w:rsidR="005D3B3E" w:rsidRPr="00CE26E1">
        <w:rPr>
          <w:rFonts w:ascii="Calibri" w:hAnsi="Calibri" w:cs="Calibri"/>
        </w:rPr>
        <w:t xml:space="preserve"> oraz wskazania ostatecznych</w:t>
      </w:r>
      <w:r w:rsidRPr="00CE26E1">
        <w:rPr>
          <w:rFonts w:ascii="Calibri" w:hAnsi="Calibri" w:cs="Calibri"/>
        </w:rPr>
        <w:t xml:space="preserve"> terminów bezkosztowej anulacji);</w:t>
      </w:r>
      <w:r w:rsidR="000D0AD2" w:rsidRPr="00CE26E1">
        <w:rPr>
          <w:rFonts w:ascii="Calibri" w:hAnsi="Calibri" w:cs="Calibri"/>
        </w:rPr>
        <w:tab/>
      </w:r>
    </w:p>
    <w:p w14:paraId="2F8B6F06" w14:textId="194457C5" w:rsidR="000225EA" w:rsidRDefault="002E32F9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d) prowadzenia procedury reklamacyjnej w imieniu Zamawiającego wobec przewoźników,</w:t>
      </w:r>
      <w:r w:rsidR="003D1E4D" w:rsidRPr="00CE26E1">
        <w:rPr>
          <w:rFonts w:ascii="Calibri" w:hAnsi="Calibri" w:cs="Calibri"/>
        </w:rPr>
        <w:t xml:space="preserve"> </w:t>
      </w:r>
      <w:r w:rsidRPr="00CE26E1">
        <w:rPr>
          <w:rFonts w:ascii="Calibri" w:hAnsi="Calibri" w:cs="Calibri"/>
        </w:rPr>
        <w:t>operatorów hoteli, itp.;</w:t>
      </w:r>
    </w:p>
    <w:p w14:paraId="132EF9D9" w14:textId="619EE82B" w:rsidR="000225EA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e) bezpłatnego dostarczenia biletów, w formie elektroniczne</w:t>
      </w:r>
      <w:r w:rsidR="000225EA">
        <w:rPr>
          <w:rFonts w:ascii="Calibri" w:hAnsi="Calibri" w:cs="Calibri"/>
        </w:rPr>
        <w:t>j, do pracownika Zamawiającego;</w:t>
      </w:r>
    </w:p>
    <w:p w14:paraId="283DB40E" w14:textId="77777777" w:rsidR="003F4D1F" w:rsidRDefault="003F4D1F" w:rsidP="00B962B8">
      <w:pPr>
        <w:spacing w:before="120"/>
        <w:rPr>
          <w:rFonts w:ascii="Calibri" w:hAnsi="Calibri" w:cs="Calibri"/>
        </w:rPr>
      </w:pPr>
    </w:p>
    <w:p w14:paraId="75E94F50" w14:textId="77777777" w:rsidR="00CF1106" w:rsidRPr="00CF1106" w:rsidRDefault="00BC61A0" w:rsidP="00B962B8">
      <w:pPr>
        <w:spacing w:before="120"/>
        <w:rPr>
          <w:rFonts w:ascii="Calibri" w:hAnsi="Calibri" w:cs="Calibri"/>
        </w:rPr>
      </w:pPr>
      <w:bookmarkStart w:id="0" w:name="_Hlk153718953"/>
      <w:r w:rsidRPr="00CE26E1">
        <w:rPr>
          <w:rFonts w:ascii="Calibri" w:hAnsi="Calibri" w:cs="Calibri"/>
        </w:rPr>
        <w:t>f</w:t>
      </w:r>
      <w:r w:rsidR="003D1E4D" w:rsidRPr="00CE26E1">
        <w:rPr>
          <w:rFonts w:ascii="Calibri" w:hAnsi="Calibri" w:cs="Calibri"/>
        </w:rPr>
        <w:t xml:space="preserve">) </w:t>
      </w:r>
      <w:bookmarkEnd w:id="0"/>
      <w:r w:rsidR="00CF1106" w:rsidRPr="00CF1106">
        <w:rPr>
          <w:rFonts w:ascii="Calibri" w:hAnsi="Calibri" w:cs="Calibri"/>
        </w:rPr>
        <w:t>wystawiania na bieżąco faktur za bilety lotnicze, kolejowe autokarowe, promowe itp. z terminem płatności 21 dni od daty wykonania usługi, natomiast w przypadku usług hotelowych po wymeldowaniu, również z zachowaniem terminu płatności 21 dni od daty wykonania usługi;</w:t>
      </w:r>
    </w:p>
    <w:p w14:paraId="3425318A" w14:textId="12949F56" w:rsidR="000225EA" w:rsidRPr="00EB5711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g</w:t>
      </w:r>
      <w:r w:rsidR="000D0AD2" w:rsidRPr="00CE26E1">
        <w:rPr>
          <w:rFonts w:ascii="Calibri" w:hAnsi="Calibri" w:cs="Calibri"/>
        </w:rPr>
        <w:t xml:space="preserve">) </w:t>
      </w:r>
      <w:r w:rsidR="00724D71" w:rsidRPr="00CE26E1">
        <w:rPr>
          <w:rFonts w:ascii="Calibri" w:hAnsi="Calibri" w:cs="Calibri"/>
        </w:rPr>
        <w:t xml:space="preserve">wystawienia faktur pracownikom Zamawiającego za pojedyncze usługi i wysyłania faktury w postaci </w:t>
      </w:r>
      <w:r w:rsidR="00724D71" w:rsidRPr="00EB5711">
        <w:rPr>
          <w:rFonts w:ascii="Calibri" w:hAnsi="Calibri" w:cs="Calibri"/>
        </w:rPr>
        <w:t>elektronicznej na pracowniczy adres email Delegowanego</w:t>
      </w:r>
      <w:r w:rsidR="00AA2ACD" w:rsidRPr="00EB5711">
        <w:rPr>
          <w:rFonts w:ascii="Calibri" w:hAnsi="Calibri" w:cs="Calibri"/>
        </w:rPr>
        <w:t xml:space="preserve"> </w:t>
      </w:r>
      <w:r w:rsidR="005D3B3E" w:rsidRPr="00EB5711">
        <w:rPr>
          <w:rFonts w:ascii="Calibri" w:hAnsi="Calibri" w:cs="Calibri"/>
        </w:rPr>
        <w:t>oraz na adres faktury@gumed.edu.pl;</w:t>
      </w:r>
    </w:p>
    <w:p w14:paraId="11EA3E92" w14:textId="77777777" w:rsidR="005807B2" w:rsidRPr="00EB5711" w:rsidRDefault="00BC61A0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h</w:t>
      </w:r>
      <w:r w:rsidR="00724D71" w:rsidRPr="00EB5711">
        <w:rPr>
          <w:rFonts w:ascii="Calibri" w:hAnsi="Calibri" w:cs="Calibri"/>
        </w:rPr>
        <w:t>) umieszczenia na fakturze co najmniej następujących danych:</w:t>
      </w:r>
    </w:p>
    <w:p w14:paraId="626F2CCC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wartość, ilość itp.</w:t>
      </w:r>
      <w:r w:rsidR="0060603F" w:rsidRPr="00EB5711">
        <w:rPr>
          <w:rFonts w:ascii="Calibri" w:hAnsi="Calibri" w:cs="Calibri"/>
        </w:rPr>
        <w:t>,</w:t>
      </w:r>
    </w:p>
    <w:p w14:paraId="5E166C11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im</w:t>
      </w:r>
      <w:r w:rsidR="0060603F" w:rsidRPr="00EB5711">
        <w:rPr>
          <w:rFonts w:ascii="Calibri" w:hAnsi="Calibri" w:cs="Calibri"/>
        </w:rPr>
        <w:t>ię nazwisko osoby wyjeżdżającej,</w:t>
      </w:r>
    </w:p>
    <w:p w14:paraId="1D3CBFD7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nr wniosku</w:t>
      </w:r>
      <w:r w:rsidR="0025707A" w:rsidRPr="00EB5711">
        <w:rPr>
          <w:rFonts w:ascii="Calibri" w:hAnsi="Calibri" w:cs="Calibri"/>
        </w:rPr>
        <w:t>, nr MPKB, nr MPKK oraz nr p</w:t>
      </w:r>
      <w:r w:rsidR="00D15CF9" w:rsidRPr="00EB5711">
        <w:rPr>
          <w:rFonts w:ascii="Calibri" w:hAnsi="Calibri" w:cs="Calibri"/>
        </w:rPr>
        <w:t>rojektu</w:t>
      </w:r>
      <w:r w:rsidR="0060603F" w:rsidRPr="00EB5711">
        <w:rPr>
          <w:rFonts w:ascii="Calibri" w:hAnsi="Calibri" w:cs="Calibri"/>
        </w:rPr>
        <w:t>,</w:t>
      </w:r>
    </w:p>
    <w:p w14:paraId="3E9851A7" w14:textId="77777777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term</w:t>
      </w:r>
      <w:r w:rsidR="0060603F" w:rsidRPr="00EB5711">
        <w:rPr>
          <w:rFonts w:ascii="Calibri" w:hAnsi="Calibri" w:cs="Calibri"/>
        </w:rPr>
        <w:t>in wyjazdu, wylotu oraz powrotu,</w:t>
      </w:r>
    </w:p>
    <w:p w14:paraId="7481567F" w14:textId="1193DE2A" w:rsidR="00795C32" w:rsidRPr="00EB5711" w:rsidRDefault="00724D7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</w:rPr>
        <w:t>- godzina wyjazdu, wylotu oraz powrotu</w:t>
      </w:r>
      <w:r w:rsidR="006858EC" w:rsidRPr="006858EC">
        <w:rPr>
          <w:rFonts w:cs="Calibri"/>
          <w:b/>
          <w:color w:val="00B050"/>
        </w:rPr>
        <w:t xml:space="preserve"> </w:t>
      </w:r>
      <w:r w:rsidR="006858EC" w:rsidRPr="00991C35">
        <w:rPr>
          <w:rFonts w:cs="Calibri"/>
          <w:b/>
          <w:color w:val="00B050"/>
        </w:rPr>
        <w:t>(jeśli nie ma możliwości przedstawienia takiej informacji na fakturze, winna pojawić się w specyfikacji do faktury</w:t>
      </w:r>
      <w:r w:rsidR="006858EC">
        <w:rPr>
          <w:rFonts w:cs="Calibri"/>
          <w:b/>
          <w:color w:val="00B050"/>
        </w:rPr>
        <w:t>)</w:t>
      </w:r>
      <w:r w:rsidR="006858EC" w:rsidRPr="00EB5711">
        <w:rPr>
          <w:rFonts w:cs="Calibri"/>
        </w:rPr>
        <w:t>,</w:t>
      </w:r>
    </w:p>
    <w:p w14:paraId="20E03662" w14:textId="31F04E29" w:rsidR="00795C32" w:rsidRPr="006858EC" w:rsidRDefault="00724D71" w:rsidP="00B962B8">
      <w:pPr>
        <w:spacing w:before="120"/>
        <w:rPr>
          <w:rFonts w:cs="Calibri"/>
        </w:rPr>
      </w:pPr>
      <w:r w:rsidRPr="00EB5711">
        <w:rPr>
          <w:rFonts w:ascii="Calibri" w:hAnsi="Calibri" w:cs="Calibri"/>
        </w:rPr>
        <w:t>- w przypadku samolotu i pociągu czy jest to k</w:t>
      </w:r>
      <w:r w:rsidR="0060603F" w:rsidRPr="00EB5711">
        <w:rPr>
          <w:rFonts w:ascii="Calibri" w:hAnsi="Calibri" w:cs="Calibri"/>
        </w:rPr>
        <w:t>lasa I/II/ekonomiczna/biznesowa</w:t>
      </w:r>
      <w:r w:rsidR="006858EC">
        <w:rPr>
          <w:rFonts w:ascii="Calibri" w:hAnsi="Calibri" w:cs="Calibri"/>
        </w:rPr>
        <w:t xml:space="preserve"> </w:t>
      </w:r>
      <w:r w:rsidR="006858EC" w:rsidRPr="00991C35">
        <w:rPr>
          <w:rFonts w:cs="Calibri"/>
          <w:b/>
          <w:color w:val="00B050"/>
        </w:rPr>
        <w:t>(jeśli nie ma możliwości przedstawienia takiej informacji na fakturze, winna pojawić się w specyfikacji do faktury</w:t>
      </w:r>
      <w:r w:rsidR="006858EC">
        <w:rPr>
          <w:rFonts w:cs="Calibri"/>
          <w:b/>
          <w:color w:val="00B050"/>
        </w:rPr>
        <w:t>)</w:t>
      </w:r>
      <w:r w:rsidR="006858EC" w:rsidRPr="00EB5711">
        <w:rPr>
          <w:rFonts w:cs="Calibri"/>
        </w:rPr>
        <w:t>,</w:t>
      </w:r>
    </w:p>
    <w:p w14:paraId="26924FDE" w14:textId="792595CA" w:rsidR="006858EC" w:rsidRDefault="00724D71" w:rsidP="006858EC">
      <w:pPr>
        <w:spacing w:before="120"/>
        <w:rPr>
          <w:rFonts w:cs="Calibri"/>
        </w:rPr>
      </w:pPr>
      <w:r w:rsidRPr="00EB5711">
        <w:rPr>
          <w:rFonts w:ascii="Calibri" w:hAnsi="Calibri" w:cs="Calibri"/>
        </w:rPr>
        <w:t>- w przypadku usługi ho</w:t>
      </w:r>
      <w:r w:rsidR="005D3B3E" w:rsidRPr="00EB5711">
        <w:rPr>
          <w:rFonts w:ascii="Calibri" w:hAnsi="Calibri" w:cs="Calibri"/>
        </w:rPr>
        <w:t>telowej liczbę dób i wyżywienie</w:t>
      </w:r>
      <w:r w:rsidR="006858EC">
        <w:rPr>
          <w:rFonts w:cs="Calibri"/>
        </w:rPr>
        <w:t xml:space="preserve">  </w:t>
      </w:r>
      <w:r w:rsidR="006858EC" w:rsidRPr="00991C35">
        <w:rPr>
          <w:rFonts w:cs="Calibri"/>
          <w:b/>
          <w:color w:val="00B050"/>
        </w:rPr>
        <w:t>(jeśli nie ma możliwości przedstawienia takiej informacji na fakturze, winna pojawić się w specyfikacji do faktury</w:t>
      </w:r>
      <w:r w:rsidR="006858EC">
        <w:rPr>
          <w:rFonts w:cs="Calibri"/>
          <w:b/>
          <w:color w:val="00B050"/>
        </w:rPr>
        <w:t>)</w:t>
      </w:r>
      <w:r w:rsidR="006858EC" w:rsidRPr="00EB5711">
        <w:rPr>
          <w:rFonts w:cs="Calibri"/>
        </w:rPr>
        <w:t>.</w:t>
      </w:r>
    </w:p>
    <w:p w14:paraId="549304F9" w14:textId="52C8A740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br/>
      </w:r>
      <w:r w:rsidR="009F2EFC" w:rsidRPr="00CE26E1">
        <w:rPr>
          <w:rFonts w:ascii="Calibri" w:hAnsi="Calibri" w:cs="Calibri"/>
        </w:rPr>
        <w:t>O</w:t>
      </w:r>
      <w:r w:rsidRPr="00CE26E1">
        <w:rPr>
          <w:rFonts w:ascii="Calibri" w:hAnsi="Calibri" w:cs="Calibri"/>
        </w:rPr>
        <w:t xml:space="preserve">płata transakcyjna </w:t>
      </w:r>
      <w:r w:rsidR="009F2EFC" w:rsidRPr="00CE26E1">
        <w:rPr>
          <w:rFonts w:ascii="Calibri" w:hAnsi="Calibri" w:cs="Calibri"/>
        </w:rPr>
        <w:t xml:space="preserve">winna być </w:t>
      </w:r>
      <w:r w:rsidR="006E48DF" w:rsidRPr="00CE26E1">
        <w:rPr>
          <w:rFonts w:ascii="Calibri" w:hAnsi="Calibri" w:cs="Calibri"/>
        </w:rPr>
        <w:t>jedną z pozycji na fakturze</w:t>
      </w:r>
      <w:r w:rsidR="009F2EFC" w:rsidRPr="00CE26E1">
        <w:rPr>
          <w:rFonts w:ascii="Calibri" w:hAnsi="Calibri" w:cs="Calibri"/>
        </w:rPr>
        <w:t xml:space="preserve"> za usługi.</w:t>
      </w:r>
    </w:p>
    <w:p w14:paraId="76C5126C" w14:textId="012E81DF" w:rsidR="00EB5711" w:rsidRDefault="00EB5711" w:rsidP="00B962B8">
      <w:pPr>
        <w:spacing w:before="120"/>
        <w:rPr>
          <w:rFonts w:ascii="Calibri" w:hAnsi="Calibri" w:cs="Calibri"/>
        </w:rPr>
      </w:pPr>
      <w:r w:rsidRPr="00EB5711">
        <w:rPr>
          <w:rFonts w:ascii="Calibri" w:hAnsi="Calibri" w:cs="Calibri"/>
          <w:color w:val="FF0000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EB5711">
        <w:rPr>
          <w:rFonts w:ascii="Calibri" w:hAnsi="Calibri" w:cs="Calibri"/>
          <w:color w:val="FF0000"/>
        </w:rPr>
        <w:tab/>
      </w:r>
      <w:r w:rsidRPr="00EB5711">
        <w:rPr>
          <w:rFonts w:ascii="Calibri" w:hAnsi="Calibri" w:cs="Calibri"/>
          <w:color w:val="FF0000"/>
        </w:rPr>
        <w:br/>
        <w:t>Elementy składowe wynagrodzenia winny być dostępne  w specyfikacji do faktury.</w:t>
      </w:r>
      <w:r w:rsidRPr="00EB5711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br/>
      </w:r>
    </w:p>
    <w:p w14:paraId="4EE8CED4" w14:textId="77777777" w:rsidR="00547CAF" w:rsidRDefault="009F2EFC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W</w:t>
      </w:r>
      <w:r w:rsidR="00724D71" w:rsidRPr="00CE26E1">
        <w:rPr>
          <w:rFonts w:ascii="Calibri" w:hAnsi="Calibri" w:cs="Calibri"/>
        </w:rPr>
        <w:t xml:space="preserve"> przypadku faktur koryg</w:t>
      </w:r>
      <w:r w:rsidRPr="00CE26E1">
        <w:rPr>
          <w:rFonts w:ascii="Calibri" w:hAnsi="Calibri" w:cs="Calibri"/>
        </w:rPr>
        <w:t>ujących</w:t>
      </w:r>
      <w:r w:rsidR="00724D71" w:rsidRPr="00CE26E1">
        <w:rPr>
          <w:rFonts w:ascii="Calibri" w:hAnsi="Calibri" w:cs="Calibri"/>
        </w:rPr>
        <w:t xml:space="preserve"> obligatoryjnie </w:t>
      </w:r>
      <w:r w:rsidR="005D3B3E" w:rsidRPr="00CE26E1">
        <w:rPr>
          <w:rFonts w:ascii="Calibri" w:hAnsi="Calibri" w:cs="Calibri"/>
        </w:rPr>
        <w:t>W</w:t>
      </w:r>
      <w:r w:rsidRPr="00CE26E1">
        <w:rPr>
          <w:rFonts w:ascii="Calibri" w:hAnsi="Calibri" w:cs="Calibri"/>
        </w:rPr>
        <w:t>y</w:t>
      </w:r>
      <w:r w:rsidR="005D3B3E" w:rsidRPr="00CE26E1">
        <w:rPr>
          <w:rFonts w:ascii="Calibri" w:hAnsi="Calibri" w:cs="Calibri"/>
        </w:rPr>
        <w:t>konawca</w:t>
      </w:r>
      <w:r w:rsidRPr="00CE26E1">
        <w:rPr>
          <w:rFonts w:ascii="Calibri" w:hAnsi="Calibri" w:cs="Calibri"/>
        </w:rPr>
        <w:t xml:space="preserve"> </w:t>
      </w:r>
      <w:r w:rsidR="00724D71" w:rsidRPr="00CE26E1">
        <w:rPr>
          <w:rFonts w:ascii="Calibri" w:hAnsi="Calibri" w:cs="Calibri"/>
        </w:rPr>
        <w:t xml:space="preserve">powinien </w:t>
      </w:r>
      <w:r w:rsidRPr="00CE26E1">
        <w:rPr>
          <w:rFonts w:ascii="Calibri" w:hAnsi="Calibri" w:cs="Calibri"/>
        </w:rPr>
        <w:t>podać</w:t>
      </w:r>
      <w:r w:rsidR="00724D71" w:rsidRPr="00CE26E1">
        <w:rPr>
          <w:rFonts w:ascii="Calibri" w:hAnsi="Calibri" w:cs="Calibri"/>
        </w:rPr>
        <w:t xml:space="preserve"> powód korekty</w:t>
      </w:r>
      <w:r w:rsidR="005D3B3E" w:rsidRPr="00CE26E1">
        <w:rPr>
          <w:rFonts w:ascii="Calibri" w:hAnsi="Calibri" w:cs="Calibri"/>
        </w:rPr>
        <w:t>.</w:t>
      </w:r>
      <w:r w:rsidR="00BC61A0" w:rsidRPr="00CE26E1">
        <w:rPr>
          <w:rFonts w:ascii="Calibri" w:hAnsi="Calibri" w:cs="Calibri"/>
        </w:rPr>
        <w:br/>
      </w:r>
    </w:p>
    <w:p w14:paraId="2732A737" w14:textId="3A32EE32" w:rsidR="00795C32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i</w:t>
      </w:r>
      <w:r w:rsidR="0025707A" w:rsidRPr="00CE26E1">
        <w:rPr>
          <w:rFonts w:ascii="Calibri" w:hAnsi="Calibri" w:cs="Calibri"/>
        </w:rPr>
        <w:t xml:space="preserve">) </w:t>
      </w:r>
      <w:r w:rsidR="0025707A" w:rsidRPr="0031447F">
        <w:rPr>
          <w:rFonts w:ascii="Calibri" w:hAnsi="Calibri" w:cs="Calibri"/>
        </w:rPr>
        <w:t>comiesięcznego przesyłania raportów m.in. wystawionych wszystkich nieopłaconych przeterminowanych i nieprzeterminowanych</w:t>
      </w:r>
      <w:r w:rsidR="0060603F" w:rsidRPr="0031447F">
        <w:rPr>
          <w:rFonts w:ascii="Calibri" w:hAnsi="Calibri" w:cs="Calibri"/>
        </w:rPr>
        <w:t xml:space="preserve"> faktur, minimalny zakres danych w raportach to:</w:t>
      </w:r>
      <w:r w:rsidR="0060603F" w:rsidRPr="0031447F">
        <w:rPr>
          <w:rFonts w:ascii="Calibri" w:hAnsi="Calibri" w:cs="Calibri"/>
        </w:rPr>
        <w:br/>
        <w:t>- nr faktury,</w:t>
      </w:r>
    </w:p>
    <w:p w14:paraId="5D45ABE4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nr wniosku,</w:t>
      </w:r>
    </w:p>
    <w:p w14:paraId="54E02B89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imię i nazwisko pracownika Zamawiającego,</w:t>
      </w:r>
    </w:p>
    <w:p w14:paraId="36F2FB37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wystawienia faktury,</w:t>
      </w:r>
    </w:p>
    <w:p w14:paraId="229C3BA8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realizacji usługi,</w:t>
      </w:r>
    </w:p>
    <w:p w14:paraId="5EA96B3B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</w:t>
      </w:r>
      <w:r w:rsidR="0031447F">
        <w:rPr>
          <w:rFonts w:ascii="Calibri" w:hAnsi="Calibri" w:cs="Calibri"/>
        </w:rPr>
        <w:t>rmin płatności,</w:t>
      </w:r>
    </w:p>
    <w:p w14:paraId="2483900D" w14:textId="77777777" w:rsidR="005807B2" w:rsidRDefault="0031447F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- rodzaj usługi.</w:t>
      </w:r>
    </w:p>
    <w:p w14:paraId="523811A0" w14:textId="77777777" w:rsidR="00BA317F" w:rsidRDefault="00BC61A0" w:rsidP="00B962B8">
      <w:pPr>
        <w:spacing w:before="120"/>
        <w:jc w:val="left"/>
        <w:rPr>
          <w:rFonts w:ascii="Calibri" w:hAnsi="Calibri" w:cs="Calibri"/>
        </w:rPr>
      </w:pPr>
      <w:r w:rsidRPr="00CE26E1">
        <w:rPr>
          <w:rFonts w:ascii="Calibri" w:hAnsi="Calibri" w:cs="Calibri"/>
        </w:rPr>
        <w:t>j</w:t>
      </w:r>
      <w:r w:rsidR="00F25BB9" w:rsidRPr="00CE26E1">
        <w:rPr>
          <w:rFonts w:ascii="Calibri" w:hAnsi="Calibri" w:cs="Calibri"/>
        </w:rPr>
        <w:t>) zapewnienia na życzenie pracownika Zamawiającego dokonania odprawy online</w:t>
      </w:r>
      <w:r w:rsidR="00CF1106">
        <w:rPr>
          <w:rFonts w:ascii="Calibri" w:hAnsi="Calibri" w:cs="Calibri"/>
        </w:rPr>
        <w:t>;</w:t>
      </w:r>
      <w:r w:rsidR="00F25BB9" w:rsidRPr="00CE26E1">
        <w:rPr>
          <w:rFonts w:ascii="Calibri" w:hAnsi="Calibri" w:cs="Calibri"/>
        </w:rPr>
        <w:t xml:space="preserve"> </w:t>
      </w:r>
    </w:p>
    <w:p w14:paraId="64D7C204" w14:textId="77777777" w:rsidR="003F4D1F" w:rsidRPr="003F4D1F" w:rsidRDefault="00BC61A0" w:rsidP="003F4D1F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lastRenderedPageBreak/>
        <w:t>k</w:t>
      </w:r>
      <w:r w:rsidR="0060603F" w:rsidRPr="00CE26E1">
        <w:rPr>
          <w:rFonts w:ascii="Calibri" w:hAnsi="Calibri" w:cs="Calibri"/>
        </w:rPr>
        <w:t xml:space="preserve">) </w:t>
      </w:r>
      <w:r w:rsidRPr="00CE26E1">
        <w:rPr>
          <w:rFonts w:ascii="Calibri" w:hAnsi="Calibri" w:cs="Calibri"/>
        </w:rPr>
        <w:t>informowania Zamawiającego o wszelkich zmianach w zamówieniu np. zmiana godzin wyjazdu i przyjazdu;</w:t>
      </w:r>
      <w:r w:rsidR="000D0AD2" w:rsidRPr="00CE26E1">
        <w:rPr>
          <w:rFonts w:ascii="Calibri" w:hAnsi="Calibri" w:cs="Calibri"/>
        </w:rPr>
        <w:tab/>
      </w:r>
      <w:r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>l</w:t>
      </w:r>
      <w:r w:rsidR="00285168" w:rsidRPr="00CE26E1">
        <w:rPr>
          <w:rFonts w:ascii="Calibri" w:hAnsi="Calibri" w:cs="Calibri"/>
        </w:rPr>
        <w:t>) całodobowej dostępności do rezerwacji i zakupu usług przez 7 dni w tygodniu z uwzględnieniem dni świątecznych;</w:t>
      </w:r>
      <w:r w:rsidR="00285168" w:rsidRPr="00CE26E1">
        <w:rPr>
          <w:rFonts w:ascii="Calibri" w:hAnsi="Calibri" w:cs="Calibri"/>
        </w:rPr>
        <w:tab/>
      </w:r>
      <w:r w:rsidR="003A0306"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 xml:space="preserve">ł </w:t>
      </w:r>
      <w:r w:rsidR="00285168" w:rsidRPr="00CE26E1">
        <w:rPr>
          <w:rFonts w:ascii="Calibri" w:hAnsi="Calibri" w:cs="Calibri"/>
        </w:rPr>
        <w:t xml:space="preserve">) kontaktu z pracownikiem Zamawiającego (tzw. </w:t>
      </w:r>
      <w:r w:rsidR="00285168" w:rsidRPr="003F4D1F">
        <w:rPr>
          <w:rFonts w:ascii="Calibri" w:hAnsi="Calibri" w:cs="Calibri"/>
        </w:rPr>
        <w:t>HELP DESK)</w:t>
      </w:r>
      <w:r w:rsidR="00F25BB9" w:rsidRPr="003F4D1F">
        <w:rPr>
          <w:rFonts w:ascii="Calibri" w:hAnsi="Calibri" w:cs="Calibri"/>
        </w:rPr>
        <w:t xml:space="preserve"> w przypadku np. niejasności, problemów z obsługą platformy, wątpliwości w kwestiach zamówień usług</w:t>
      </w:r>
      <w:r w:rsidR="00285168" w:rsidRPr="003F4D1F">
        <w:rPr>
          <w:rFonts w:ascii="Calibri" w:hAnsi="Calibri" w:cs="Calibri"/>
        </w:rPr>
        <w:t>;</w:t>
      </w:r>
    </w:p>
    <w:p w14:paraId="2BA62CE2" w14:textId="56A108A6" w:rsidR="003F4D1F" w:rsidRPr="003F4D1F" w:rsidRDefault="003F4D1F" w:rsidP="003F4D1F">
      <w:pPr>
        <w:spacing w:before="120"/>
        <w:rPr>
          <w:rFonts w:ascii="Calibri" w:hAnsi="Calibri" w:cs="Calibri"/>
        </w:rPr>
      </w:pPr>
      <w:r w:rsidRPr="003F4D1F">
        <w:rPr>
          <w:rFonts w:ascii="Calibri" w:hAnsi="Calibri" w:cs="Calibri"/>
        </w:rPr>
        <w:t xml:space="preserve">m) umożliwienia </w:t>
      </w:r>
      <w:r>
        <w:rPr>
          <w:rFonts w:ascii="Calibri" w:hAnsi="Calibri" w:cs="Calibri"/>
        </w:rPr>
        <w:t xml:space="preserve">Zamawiającemu z </w:t>
      </w:r>
      <w:r w:rsidRPr="003F4D1F">
        <w:rPr>
          <w:rFonts w:ascii="Calibri" w:hAnsi="Calibri" w:cs="Calibri"/>
        </w:rPr>
        <w:t>korzystania z gorącej linii (HELP DESK 24H) - interwencja sytuacji nagłych (np. Kontakt pracownika Zamawiającego z pracownikiem Wykonawcy w czasie trwania podróży)</w:t>
      </w:r>
      <w:r>
        <w:rPr>
          <w:rFonts w:ascii="Calibri" w:hAnsi="Calibri" w:cs="Calibri"/>
        </w:rPr>
        <w:t>.</w:t>
      </w:r>
    </w:p>
    <w:p w14:paraId="3E18F90E" w14:textId="77777777" w:rsidR="003F4D1F" w:rsidRPr="003F4D1F" w:rsidRDefault="003F4D1F" w:rsidP="00B962B8">
      <w:pPr>
        <w:spacing w:before="120"/>
        <w:jc w:val="left"/>
        <w:rPr>
          <w:rFonts w:ascii="Calibri" w:hAnsi="Calibri" w:cs="Calibri"/>
        </w:rPr>
      </w:pPr>
    </w:p>
    <w:p w14:paraId="275C72AB" w14:textId="54A0C199" w:rsidR="00613C3C" w:rsidRPr="00613C3C" w:rsidRDefault="00613C3C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bookmarkStart w:id="1" w:name="_Hlk160472462"/>
      <w:r w:rsidRPr="00613C3C">
        <w:rPr>
          <w:rFonts w:ascii="Calibri" w:hAnsi="Calibri" w:cs="Calibri"/>
        </w:rPr>
        <w:t>Wykonawca zapewni szkolenie dla wyznaczonych pracowników Zamawiającego w zakresie obsługi narzędzia w postaci platformy i umożliwi jej konfigurację zgodnie z regulaminem wyjazdów służbowych krajowych i zagranicznych (Załącznik nr 7 do Zarządzenia nr 36/2022 Rektora GUMed z dnia 13.05.2022r.) Zamawiającego.</w:t>
      </w:r>
    </w:p>
    <w:bookmarkEnd w:id="1"/>
    <w:p w14:paraId="457D2517" w14:textId="32FD48FC" w:rsidR="00795C32" w:rsidRDefault="00A71D01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>Wyko</w:t>
      </w:r>
      <w:r w:rsidR="003E6CA5" w:rsidRPr="00613C3C">
        <w:rPr>
          <w:rFonts w:ascii="Calibri" w:hAnsi="Calibri" w:cs="Calibri"/>
        </w:rPr>
        <w:t>nawca wyznaczy osoby do współpracy z Zamawiającym w obszarach: rezerwacji/anulacji/zwrotów, fakturowania, raportowania i obsługi technicznej.</w:t>
      </w:r>
    </w:p>
    <w:p w14:paraId="6A119660" w14:textId="70EBA60D" w:rsidR="00795C32" w:rsidRPr="00CC35E9" w:rsidRDefault="005836E2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 xml:space="preserve">Wykonawca zobowiązuje się do umieszczenia loga Gdańskiego Uniwersytetu Medycznego </w:t>
      </w:r>
      <w:r w:rsidR="00552678" w:rsidRPr="00613C3C">
        <w:rPr>
          <w:rFonts w:ascii="Calibri" w:hAnsi="Calibri" w:cs="Calibri"/>
        </w:rPr>
        <w:t xml:space="preserve">na </w:t>
      </w:r>
      <w:r w:rsidR="00552678" w:rsidRPr="00CC35E9">
        <w:rPr>
          <w:rFonts w:ascii="Calibri" w:hAnsi="Calibri" w:cs="Calibri"/>
        </w:rPr>
        <w:t>ekranie głównym platformy internetowej</w:t>
      </w:r>
      <w:r w:rsidRPr="00CC35E9">
        <w:rPr>
          <w:rFonts w:ascii="Calibri" w:hAnsi="Calibri" w:cs="Calibri"/>
        </w:rPr>
        <w:t>.</w:t>
      </w:r>
    </w:p>
    <w:p w14:paraId="1E2FDEA2" w14:textId="317A77FC" w:rsidR="004B3C76" w:rsidRPr="00471A3C" w:rsidRDefault="00BC61A0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CC35E9">
        <w:rPr>
          <w:rFonts w:ascii="Calibri" w:hAnsi="Calibri" w:cs="Calibri"/>
        </w:rPr>
        <w:t xml:space="preserve">Głównym instrumentem pakietu kompleksowej obsługi wyjazdów krajowych i zagranicznych w </w:t>
      </w:r>
      <w:r w:rsidRPr="00471A3C">
        <w:rPr>
          <w:rFonts w:ascii="Calibri" w:hAnsi="Calibri" w:cs="Calibri"/>
        </w:rPr>
        <w:t xml:space="preserve">Gdańskim Uniwersytecie Medycznym </w:t>
      </w:r>
      <w:r w:rsidR="00CC35E9" w:rsidRPr="00471A3C">
        <w:rPr>
          <w:rFonts w:ascii="Calibri" w:hAnsi="Calibri" w:cs="Calibri"/>
          <w:u w:val="single"/>
        </w:rPr>
        <w:t>jest</w:t>
      </w:r>
      <w:r w:rsidR="00314845" w:rsidRPr="00471A3C">
        <w:rPr>
          <w:rFonts w:ascii="Calibri" w:hAnsi="Calibri" w:cs="Calibri"/>
          <w:u w:val="single"/>
        </w:rPr>
        <w:t xml:space="preserve"> platforma</w:t>
      </w:r>
      <w:r w:rsidR="00314845" w:rsidRPr="00471A3C">
        <w:rPr>
          <w:rFonts w:ascii="Calibri" w:hAnsi="Calibri" w:cs="Calibri"/>
        </w:rPr>
        <w:t xml:space="preserve">. </w:t>
      </w:r>
    </w:p>
    <w:p w14:paraId="15BAC8AB" w14:textId="77777777" w:rsidR="00471A3C" w:rsidRDefault="00A40A39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 xml:space="preserve">Dodatkowo Wykonawca musi udostępnić Zamawiającemu możliwość </w:t>
      </w:r>
      <w:r w:rsidR="00471A3C" w:rsidRPr="00471A3C">
        <w:rPr>
          <w:rFonts w:ascii="Calibri" w:hAnsi="Calibri" w:cs="Calibri"/>
        </w:rPr>
        <w:t xml:space="preserve">realizacji usług w formie telefonicznej, bądź e-mailowej. </w:t>
      </w:r>
      <w:r w:rsidR="00471A3C">
        <w:rPr>
          <w:rFonts w:ascii="Calibri" w:hAnsi="Calibri" w:cs="Calibri"/>
        </w:rPr>
        <w:t xml:space="preserve">Wariant ten realizowany będzie w wyjątkowych sytuacjach. </w:t>
      </w:r>
    </w:p>
    <w:p w14:paraId="34A484EA" w14:textId="28EFE1EB" w:rsidR="00A40A39" w:rsidRPr="00471A3C" w:rsidRDefault="00471A3C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>Wszystkie warianty powinny być obsługiwane na tożsamych warunkach.</w:t>
      </w:r>
    </w:p>
    <w:p w14:paraId="51C7AE6A" w14:textId="36AAA01C" w:rsidR="00170718" w:rsidRPr="00547CAF" w:rsidRDefault="00170718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Style w:val="normaltextrun"/>
          <w:rFonts w:ascii="Calibri" w:hAnsi="Calibri" w:cs="Calibri"/>
        </w:rPr>
      </w:pPr>
      <w:r w:rsidRPr="00BA317F">
        <w:rPr>
          <w:rStyle w:val="normaltextrun"/>
          <w:rFonts w:ascii="Calibri" w:hAnsi="Calibri" w:cs="Calibri"/>
        </w:rPr>
        <w:t>Wymagania techniczne:</w:t>
      </w:r>
      <w:r w:rsidRPr="00BA317F">
        <w:rPr>
          <w:rStyle w:val="eop"/>
          <w:rFonts w:ascii="Calibri" w:hAnsi="Calibri" w:cs="Calibri"/>
        </w:rPr>
        <w:t> </w:t>
      </w:r>
    </w:p>
    <w:p w14:paraId="1C8FB633" w14:textId="694A1473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interfejs w języku polskim.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4786AC98" w14:textId="138DC84C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prawidłowo pracować co najmniej z przeglądarkami - Mozilla Firefox, Microsoft Edge, Google Chrome, Opera, Safari oraz przeglądarkami w wersji na urządzenia mobilne: Google Chrome i Safari.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149822AE" w14:textId="77777777" w:rsidR="00170718" w:rsidRPr="00547CAF" w:rsidRDefault="00170718" w:rsidP="00B962B8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120" w:beforeAutospacing="0" w:after="120" w:afterAutospacing="0" w:line="264" w:lineRule="auto"/>
        <w:ind w:hanging="720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Wymagania w zakresie bezpieczeństwa: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B77306C" w14:textId="2A098176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wysoki poziom bezpieczeństwa i ochrony danych przetwarzanych, przechowywanych i przesyłanych zgodnie z obowiązującymi w tym zakresie przepisami.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3292041A" w14:textId="14EE8EE2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ochronę wszystkich zasobów informatycznych przed nieautoryzowanym dostępem z zewnątrz oraz wewnątrz systemu.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6B4299F" w14:textId="6A8FAA91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możliwość udostępnienia zasobów tylko uprawnionym użytkownikom.</w:t>
      </w:r>
      <w:r w:rsidRPr="00547CAF">
        <w:rPr>
          <w:rStyle w:val="eop"/>
          <w:rFonts w:ascii="Calibri" w:hAnsi="Calibri" w:cs="Calibri"/>
          <w:sz w:val="22"/>
          <w:szCs w:val="22"/>
        </w:rPr>
        <w:t> </w:t>
      </w:r>
    </w:p>
    <w:p w14:paraId="24D986A9" w14:textId="77777777" w:rsidR="00170718" w:rsidRPr="00EC3004" w:rsidRDefault="00170718" w:rsidP="00B962B8">
      <w:pPr>
        <w:tabs>
          <w:tab w:val="left" w:pos="284"/>
        </w:tabs>
        <w:spacing w:before="120"/>
        <w:rPr>
          <w:rFonts w:ascii="Calibri" w:hAnsi="Calibri" w:cs="Calibri"/>
          <w:color w:val="FF0000"/>
        </w:rPr>
      </w:pPr>
    </w:p>
    <w:sectPr w:rsidR="00170718" w:rsidRPr="00EC3004" w:rsidSect="00466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ACA5" w14:textId="77777777" w:rsidR="00D737FF" w:rsidRDefault="00D737FF" w:rsidP="005329FC">
      <w:pPr>
        <w:spacing w:after="0" w:line="240" w:lineRule="auto"/>
      </w:pPr>
      <w:r>
        <w:separator/>
      </w:r>
    </w:p>
  </w:endnote>
  <w:endnote w:type="continuationSeparator" w:id="0">
    <w:p w14:paraId="50639190" w14:textId="77777777" w:rsidR="00D737FF" w:rsidRDefault="00D737FF" w:rsidP="005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7035"/>
      <w:docPartObj>
        <w:docPartGallery w:val="Page Numbers (Bottom of Page)"/>
        <w:docPartUnique/>
      </w:docPartObj>
    </w:sdtPr>
    <w:sdtEndPr/>
    <w:sdtContent>
      <w:p w14:paraId="42E7A828" w14:textId="120A1B70" w:rsidR="005329FC" w:rsidRDefault="00532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57">
          <w:rPr>
            <w:noProof/>
          </w:rPr>
          <w:t>3</w:t>
        </w:r>
        <w:r>
          <w:fldChar w:fldCharType="end"/>
        </w:r>
      </w:p>
    </w:sdtContent>
  </w:sdt>
  <w:p w14:paraId="4C2AD80E" w14:textId="77777777" w:rsidR="005329FC" w:rsidRDefault="005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DF65" w14:textId="77777777" w:rsidR="00D737FF" w:rsidRDefault="00D737FF" w:rsidP="005329FC">
      <w:pPr>
        <w:spacing w:after="0" w:line="240" w:lineRule="auto"/>
      </w:pPr>
      <w:r>
        <w:separator/>
      </w:r>
    </w:p>
  </w:footnote>
  <w:footnote w:type="continuationSeparator" w:id="0">
    <w:p w14:paraId="764EB3E0" w14:textId="77777777" w:rsidR="00D737FF" w:rsidRDefault="00D737FF" w:rsidP="005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CC60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52E71"/>
    <w:multiLevelType w:val="hybridMultilevel"/>
    <w:tmpl w:val="CA70ADFA"/>
    <w:lvl w:ilvl="0" w:tplc="F8A0C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4F5"/>
    <w:multiLevelType w:val="hybridMultilevel"/>
    <w:tmpl w:val="E822F682"/>
    <w:lvl w:ilvl="0" w:tplc="470A9732">
      <w:start w:val="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A50FB"/>
    <w:multiLevelType w:val="multilevel"/>
    <w:tmpl w:val="D7D0C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3C88"/>
    <w:multiLevelType w:val="hybridMultilevel"/>
    <w:tmpl w:val="F406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EEE"/>
    <w:multiLevelType w:val="multilevel"/>
    <w:tmpl w:val="DF8A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189D"/>
    <w:multiLevelType w:val="hybridMultilevel"/>
    <w:tmpl w:val="E10C1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34"/>
    <w:multiLevelType w:val="multilevel"/>
    <w:tmpl w:val="60D07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B0533"/>
    <w:multiLevelType w:val="multilevel"/>
    <w:tmpl w:val="31388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55DB2"/>
    <w:multiLevelType w:val="hybridMultilevel"/>
    <w:tmpl w:val="CCFC9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F3ADF"/>
    <w:multiLevelType w:val="multilevel"/>
    <w:tmpl w:val="5DFE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13553"/>
    <w:multiLevelType w:val="hybridMultilevel"/>
    <w:tmpl w:val="2E9C67A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666D"/>
    <w:multiLevelType w:val="hybridMultilevel"/>
    <w:tmpl w:val="924C0AE0"/>
    <w:lvl w:ilvl="0" w:tplc="0804C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811"/>
    <w:multiLevelType w:val="multilevel"/>
    <w:tmpl w:val="38E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C0178"/>
    <w:multiLevelType w:val="multilevel"/>
    <w:tmpl w:val="1ADA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72BB5"/>
    <w:multiLevelType w:val="hybridMultilevel"/>
    <w:tmpl w:val="DBCE1AF8"/>
    <w:lvl w:ilvl="0" w:tplc="12406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765D2"/>
    <w:multiLevelType w:val="hybridMultilevel"/>
    <w:tmpl w:val="43B2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73E1"/>
    <w:multiLevelType w:val="multilevel"/>
    <w:tmpl w:val="8B4ED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2459F"/>
    <w:multiLevelType w:val="hybridMultilevel"/>
    <w:tmpl w:val="52307CB2"/>
    <w:lvl w:ilvl="0" w:tplc="CEB8F3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3E54"/>
    <w:multiLevelType w:val="hybridMultilevel"/>
    <w:tmpl w:val="70328BD4"/>
    <w:lvl w:ilvl="0" w:tplc="3852E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C7554"/>
    <w:multiLevelType w:val="multilevel"/>
    <w:tmpl w:val="2AF68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87408"/>
    <w:multiLevelType w:val="hybridMultilevel"/>
    <w:tmpl w:val="7458D3F6"/>
    <w:lvl w:ilvl="0" w:tplc="0B90F1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F8B"/>
    <w:multiLevelType w:val="hybridMultilevel"/>
    <w:tmpl w:val="9566F81A"/>
    <w:lvl w:ilvl="0" w:tplc="395E1D20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2167B98"/>
    <w:multiLevelType w:val="multilevel"/>
    <w:tmpl w:val="842E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A1DCA"/>
    <w:multiLevelType w:val="hybridMultilevel"/>
    <w:tmpl w:val="6384455C"/>
    <w:lvl w:ilvl="0" w:tplc="4312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AB63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00133">
    <w:abstractNumId w:val="9"/>
  </w:num>
  <w:num w:numId="2" w16cid:durableId="1679574334">
    <w:abstractNumId w:val="16"/>
  </w:num>
  <w:num w:numId="3" w16cid:durableId="1236629144">
    <w:abstractNumId w:val="15"/>
  </w:num>
  <w:num w:numId="4" w16cid:durableId="292104282">
    <w:abstractNumId w:val="0"/>
  </w:num>
  <w:num w:numId="5" w16cid:durableId="839002813">
    <w:abstractNumId w:val="0"/>
    <w:lvlOverride w:ilvl="0">
      <w:startOverride w:val="1"/>
    </w:lvlOverride>
  </w:num>
  <w:num w:numId="6" w16cid:durableId="1011948908">
    <w:abstractNumId w:val="11"/>
  </w:num>
  <w:num w:numId="7" w16cid:durableId="2096972892">
    <w:abstractNumId w:val="0"/>
  </w:num>
  <w:num w:numId="8" w16cid:durableId="357509285">
    <w:abstractNumId w:val="2"/>
  </w:num>
  <w:num w:numId="9" w16cid:durableId="1156729109">
    <w:abstractNumId w:val="12"/>
  </w:num>
  <w:num w:numId="10" w16cid:durableId="2004550358">
    <w:abstractNumId w:val="19"/>
  </w:num>
  <w:num w:numId="11" w16cid:durableId="1128359567">
    <w:abstractNumId w:val="22"/>
  </w:num>
  <w:num w:numId="12" w16cid:durableId="1029141320">
    <w:abstractNumId w:val="21"/>
  </w:num>
  <w:num w:numId="13" w16cid:durableId="626743192">
    <w:abstractNumId w:val="6"/>
  </w:num>
  <w:num w:numId="14" w16cid:durableId="483931450">
    <w:abstractNumId w:val="0"/>
  </w:num>
  <w:num w:numId="15" w16cid:durableId="862355348">
    <w:abstractNumId w:val="0"/>
  </w:num>
  <w:num w:numId="16" w16cid:durableId="887884043">
    <w:abstractNumId w:val="0"/>
  </w:num>
  <w:num w:numId="17" w16cid:durableId="918948479">
    <w:abstractNumId w:val="0"/>
  </w:num>
  <w:num w:numId="18" w16cid:durableId="876351673">
    <w:abstractNumId w:val="24"/>
  </w:num>
  <w:num w:numId="19" w16cid:durableId="292948846">
    <w:abstractNumId w:val="4"/>
  </w:num>
  <w:num w:numId="20" w16cid:durableId="1330253667">
    <w:abstractNumId w:val="18"/>
  </w:num>
  <w:num w:numId="21" w16cid:durableId="401023113">
    <w:abstractNumId w:val="3"/>
  </w:num>
  <w:num w:numId="22" w16cid:durableId="580406818">
    <w:abstractNumId w:val="7"/>
  </w:num>
  <w:num w:numId="23" w16cid:durableId="837616459">
    <w:abstractNumId w:val="10"/>
  </w:num>
  <w:num w:numId="24" w16cid:durableId="432676432">
    <w:abstractNumId w:val="5"/>
  </w:num>
  <w:num w:numId="25" w16cid:durableId="746465828">
    <w:abstractNumId w:val="14"/>
  </w:num>
  <w:num w:numId="26" w16cid:durableId="1395197762">
    <w:abstractNumId w:val="20"/>
  </w:num>
  <w:num w:numId="27" w16cid:durableId="484513438">
    <w:abstractNumId w:val="13"/>
  </w:num>
  <w:num w:numId="28" w16cid:durableId="976762633">
    <w:abstractNumId w:val="23"/>
  </w:num>
  <w:num w:numId="29" w16cid:durableId="401030796">
    <w:abstractNumId w:val="8"/>
  </w:num>
  <w:num w:numId="30" w16cid:durableId="165824449">
    <w:abstractNumId w:val="17"/>
  </w:num>
  <w:num w:numId="31" w16cid:durableId="110723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1"/>
    <w:rsid w:val="00000F28"/>
    <w:rsid w:val="00002921"/>
    <w:rsid w:val="000225EA"/>
    <w:rsid w:val="000651EC"/>
    <w:rsid w:val="00077BEC"/>
    <w:rsid w:val="00081E4E"/>
    <w:rsid w:val="00086315"/>
    <w:rsid w:val="000A1C0A"/>
    <w:rsid w:val="000A2855"/>
    <w:rsid w:val="000B06C3"/>
    <w:rsid w:val="000C2539"/>
    <w:rsid w:val="000D0AD2"/>
    <w:rsid w:val="000F6F1B"/>
    <w:rsid w:val="00101785"/>
    <w:rsid w:val="00145297"/>
    <w:rsid w:val="00150480"/>
    <w:rsid w:val="001621A2"/>
    <w:rsid w:val="001634EE"/>
    <w:rsid w:val="00170718"/>
    <w:rsid w:val="00173223"/>
    <w:rsid w:val="0019504C"/>
    <w:rsid w:val="001A42A5"/>
    <w:rsid w:val="001C11E6"/>
    <w:rsid w:val="001C1D66"/>
    <w:rsid w:val="00204AC0"/>
    <w:rsid w:val="00210045"/>
    <w:rsid w:val="002103AF"/>
    <w:rsid w:val="0025707A"/>
    <w:rsid w:val="00277F07"/>
    <w:rsid w:val="00283EA1"/>
    <w:rsid w:val="002847EC"/>
    <w:rsid w:val="0028482C"/>
    <w:rsid w:val="00285168"/>
    <w:rsid w:val="002A4E3E"/>
    <w:rsid w:val="002A4F0E"/>
    <w:rsid w:val="002A78D4"/>
    <w:rsid w:val="002E32F9"/>
    <w:rsid w:val="002E7B59"/>
    <w:rsid w:val="002F54D1"/>
    <w:rsid w:val="0031447F"/>
    <w:rsid w:val="00314845"/>
    <w:rsid w:val="0035358F"/>
    <w:rsid w:val="00353951"/>
    <w:rsid w:val="00362F72"/>
    <w:rsid w:val="00377485"/>
    <w:rsid w:val="003873F5"/>
    <w:rsid w:val="00393DFE"/>
    <w:rsid w:val="003A0306"/>
    <w:rsid w:val="003B6845"/>
    <w:rsid w:val="003D1E4D"/>
    <w:rsid w:val="003E6CA5"/>
    <w:rsid w:val="003F4D1F"/>
    <w:rsid w:val="00414568"/>
    <w:rsid w:val="00421E44"/>
    <w:rsid w:val="00460536"/>
    <w:rsid w:val="00466419"/>
    <w:rsid w:val="00471A3C"/>
    <w:rsid w:val="0049503A"/>
    <w:rsid w:val="004976E1"/>
    <w:rsid w:val="004A566D"/>
    <w:rsid w:val="004B3C76"/>
    <w:rsid w:val="004B4436"/>
    <w:rsid w:val="004F0C2C"/>
    <w:rsid w:val="0050534B"/>
    <w:rsid w:val="0053210B"/>
    <w:rsid w:val="005329FC"/>
    <w:rsid w:val="00532F39"/>
    <w:rsid w:val="00533C26"/>
    <w:rsid w:val="00547CAF"/>
    <w:rsid w:val="00552678"/>
    <w:rsid w:val="005807B2"/>
    <w:rsid w:val="005836E2"/>
    <w:rsid w:val="005945C4"/>
    <w:rsid w:val="005A37E6"/>
    <w:rsid w:val="005C3489"/>
    <w:rsid w:val="005D3B3E"/>
    <w:rsid w:val="005E1769"/>
    <w:rsid w:val="0060603F"/>
    <w:rsid w:val="006067DB"/>
    <w:rsid w:val="006077CD"/>
    <w:rsid w:val="00613C3C"/>
    <w:rsid w:val="00630D29"/>
    <w:rsid w:val="00631E0B"/>
    <w:rsid w:val="00653FBB"/>
    <w:rsid w:val="00666D01"/>
    <w:rsid w:val="00670306"/>
    <w:rsid w:val="006858EC"/>
    <w:rsid w:val="00694D44"/>
    <w:rsid w:val="006C1BBA"/>
    <w:rsid w:val="006C34AF"/>
    <w:rsid w:val="006E48DF"/>
    <w:rsid w:val="00724D71"/>
    <w:rsid w:val="00726D03"/>
    <w:rsid w:val="00761C61"/>
    <w:rsid w:val="00772829"/>
    <w:rsid w:val="007743A4"/>
    <w:rsid w:val="00777798"/>
    <w:rsid w:val="0078221A"/>
    <w:rsid w:val="007837F5"/>
    <w:rsid w:val="00795C32"/>
    <w:rsid w:val="007F0790"/>
    <w:rsid w:val="00807FD5"/>
    <w:rsid w:val="00823CE2"/>
    <w:rsid w:val="00845EF2"/>
    <w:rsid w:val="00847783"/>
    <w:rsid w:val="00852D0B"/>
    <w:rsid w:val="00870333"/>
    <w:rsid w:val="008A1BC8"/>
    <w:rsid w:val="008B1B74"/>
    <w:rsid w:val="008E6713"/>
    <w:rsid w:val="00911EA6"/>
    <w:rsid w:val="0093448A"/>
    <w:rsid w:val="00947B49"/>
    <w:rsid w:val="00950654"/>
    <w:rsid w:val="009A1507"/>
    <w:rsid w:val="009B21B6"/>
    <w:rsid w:val="009B5953"/>
    <w:rsid w:val="009D034B"/>
    <w:rsid w:val="009F2EFC"/>
    <w:rsid w:val="00A2621C"/>
    <w:rsid w:val="00A40A39"/>
    <w:rsid w:val="00A4257F"/>
    <w:rsid w:val="00A71D01"/>
    <w:rsid w:val="00AA2ACD"/>
    <w:rsid w:val="00AC36B7"/>
    <w:rsid w:val="00AE08E3"/>
    <w:rsid w:val="00B23863"/>
    <w:rsid w:val="00B25118"/>
    <w:rsid w:val="00B652A6"/>
    <w:rsid w:val="00B659CB"/>
    <w:rsid w:val="00B86DE9"/>
    <w:rsid w:val="00B87C84"/>
    <w:rsid w:val="00B94F74"/>
    <w:rsid w:val="00B962B8"/>
    <w:rsid w:val="00BA317F"/>
    <w:rsid w:val="00BB5C57"/>
    <w:rsid w:val="00BC61A0"/>
    <w:rsid w:val="00BD1512"/>
    <w:rsid w:val="00BE3711"/>
    <w:rsid w:val="00C056C0"/>
    <w:rsid w:val="00C31E63"/>
    <w:rsid w:val="00C523F1"/>
    <w:rsid w:val="00C82F6D"/>
    <w:rsid w:val="00C95ED6"/>
    <w:rsid w:val="00CA16BE"/>
    <w:rsid w:val="00CB0FA0"/>
    <w:rsid w:val="00CB63F5"/>
    <w:rsid w:val="00CC35E9"/>
    <w:rsid w:val="00CC7B83"/>
    <w:rsid w:val="00CE26E1"/>
    <w:rsid w:val="00CF1106"/>
    <w:rsid w:val="00CF4D88"/>
    <w:rsid w:val="00D15CF9"/>
    <w:rsid w:val="00D54290"/>
    <w:rsid w:val="00D737FF"/>
    <w:rsid w:val="00D8260D"/>
    <w:rsid w:val="00D9424B"/>
    <w:rsid w:val="00D95A25"/>
    <w:rsid w:val="00DD2206"/>
    <w:rsid w:val="00E03BD7"/>
    <w:rsid w:val="00E13F8A"/>
    <w:rsid w:val="00E14BB7"/>
    <w:rsid w:val="00E31FDB"/>
    <w:rsid w:val="00E34BB2"/>
    <w:rsid w:val="00E527B8"/>
    <w:rsid w:val="00E71BA0"/>
    <w:rsid w:val="00EB5711"/>
    <w:rsid w:val="00EB7FDB"/>
    <w:rsid w:val="00EC3004"/>
    <w:rsid w:val="00EC62C3"/>
    <w:rsid w:val="00ED0181"/>
    <w:rsid w:val="00ED23B7"/>
    <w:rsid w:val="00ED37AE"/>
    <w:rsid w:val="00F054B8"/>
    <w:rsid w:val="00F13A82"/>
    <w:rsid w:val="00F22155"/>
    <w:rsid w:val="00F25BB9"/>
    <w:rsid w:val="00F45A8C"/>
    <w:rsid w:val="00F659D4"/>
    <w:rsid w:val="00F83DF8"/>
    <w:rsid w:val="00F907EB"/>
    <w:rsid w:val="00FE2A2E"/>
    <w:rsid w:val="00FE5BD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534C"/>
  <w15:docId w15:val="{4463C2BF-5C79-42BA-8684-B522567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19"/>
  </w:style>
  <w:style w:type="paragraph" w:styleId="Nagwek2">
    <w:name w:val="heading 2"/>
    <w:basedOn w:val="Normalny"/>
    <w:link w:val="Nagwek2Znak"/>
    <w:uiPriority w:val="9"/>
    <w:qFormat/>
    <w:rsid w:val="0095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EA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2F72"/>
    <w:pPr>
      <w:spacing w:after="160" w:line="259" w:lineRule="auto"/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1A42A5"/>
    <w:pPr>
      <w:numPr>
        <w:numId w:val="4"/>
      </w:numPr>
      <w:spacing w:after="160" w:line="259" w:lineRule="auto"/>
      <w:contextualSpacing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5945C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506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A4F0E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2A4F0E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FC"/>
  </w:style>
  <w:style w:type="paragraph" w:styleId="Stopka">
    <w:name w:val="footer"/>
    <w:basedOn w:val="Normalny"/>
    <w:link w:val="Stopka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FC"/>
  </w:style>
  <w:style w:type="character" w:styleId="Odwoaniedokomentarza">
    <w:name w:val="annotation reference"/>
    <w:basedOn w:val="Domylnaczcionkaakapitu"/>
    <w:uiPriority w:val="99"/>
    <w:semiHidden/>
    <w:unhideWhenUsed/>
    <w:rsid w:val="0065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1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0718"/>
  </w:style>
  <w:style w:type="character" w:customStyle="1" w:styleId="eop">
    <w:name w:val="eop"/>
    <w:basedOn w:val="Domylnaczcionkaakapitu"/>
    <w:rsid w:val="00170718"/>
  </w:style>
  <w:style w:type="paragraph" w:styleId="Poprawka">
    <w:name w:val="Revision"/>
    <w:hidden/>
    <w:uiPriority w:val="99"/>
    <w:semiHidden/>
    <w:rsid w:val="00547C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0136-CA5B-46D8-A000-738382C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Mydlak</dc:creator>
  <cp:keywords/>
  <dc:description/>
  <cp:lastModifiedBy>Dagmara Żukowska</cp:lastModifiedBy>
  <cp:revision>13</cp:revision>
  <cp:lastPrinted>2024-03-01T10:47:00Z</cp:lastPrinted>
  <dcterms:created xsi:type="dcterms:W3CDTF">2024-01-23T11:30:00Z</dcterms:created>
  <dcterms:modified xsi:type="dcterms:W3CDTF">2024-03-07T16:15:00Z</dcterms:modified>
</cp:coreProperties>
</file>