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6CE3" w14:textId="6CBD06BB" w:rsidR="007C7906" w:rsidRDefault="00E45D4F" w:rsidP="004C77EE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6270C4">
        <w:rPr>
          <w:rFonts w:asciiTheme="majorHAnsi" w:hAnsiTheme="majorHAnsi" w:cstheme="majorHAnsi"/>
          <w:b/>
          <w:sz w:val="20"/>
          <w:szCs w:val="20"/>
        </w:rPr>
        <w:t>Załącznik nr</w:t>
      </w:r>
      <w:r w:rsidR="006270C4" w:rsidRPr="006270C4">
        <w:rPr>
          <w:rFonts w:asciiTheme="majorHAnsi" w:hAnsiTheme="majorHAnsi" w:cstheme="majorHAnsi"/>
          <w:b/>
          <w:sz w:val="20"/>
          <w:szCs w:val="20"/>
        </w:rPr>
        <w:t xml:space="preserve"> 4</w:t>
      </w:r>
      <w:r w:rsidRPr="006270C4">
        <w:rPr>
          <w:rFonts w:asciiTheme="majorHAnsi" w:hAnsiTheme="majorHAnsi" w:cstheme="majorHAnsi"/>
          <w:b/>
          <w:sz w:val="20"/>
          <w:szCs w:val="20"/>
        </w:rPr>
        <w:t xml:space="preserve"> do S</w:t>
      </w:r>
      <w:r w:rsidR="007D6078" w:rsidRPr="006270C4">
        <w:rPr>
          <w:rFonts w:asciiTheme="majorHAnsi" w:hAnsiTheme="majorHAnsi" w:cstheme="majorHAnsi"/>
          <w:b/>
          <w:sz w:val="20"/>
          <w:szCs w:val="20"/>
        </w:rPr>
        <w:t>WZ</w:t>
      </w:r>
    </w:p>
    <w:p w14:paraId="67FFCFAE" w14:textId="77777777" w:rsidR="007C7906" w:rsidRDefault="007C7906" w:rsidP="007C7906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9CFBAA9" w14:textId="2AB8236E" w:rsidR="007C7906" w:rsidRPr="00D30965" w:rsidRDefault="007C7906" w:rsidP="004C77EE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</w:rPr>
      </w:pPr>
      <w:r w:rsidRPr="00D30965">
        <w:rPr>
          <w:rFonts w:asciiTheme="majorHAnsi" w:hAnsiTheme="majorHAnsi" w:cstheme="majorHAnsi"/>
          <w:b/>
        </w:rPr>
        <w:t>FORMULARZ CENOWY</w:t>
      </w:r>
      <w:r w:rsidR="007D6078" w:rsidRPr="00D30965">
        <w:rPr>
          <w:rFonts w:asciiTheme="majorHAnsi" w:hAnsiTheme="majorHAnsi" w:cstheme="majorHAnsi"/>
        </w:rPr>
        <w:t xml:space="preserve"> </w:t>
      </w:r>
    </w:p>
    <w:p w14:paraId="555980BE" w14:textId="77777777" w:rsidR="007C7906" w:rsidRDefault="007C7906" w:rsidP="007C7906">
      <w:pPr>
        <w:pStyle w:val="NormalnyArialNarrow"/>
        <w:tabs>
          <w:tab w:val="left" w:pos="-142"/>
          <w:tab w:val="left" w:pos="3544"/>
        </w:tabs>
        <w:ind w:left="-142" w:hanging="11"/>
        <w:rPr>
          <w:rFonts w:asciiTheme="majorHAnsi" w:hAnsiTheme="majorHAnsi" w:cstheme="majorHAnsi"/>
          <w:sz w:val="20"/>
          <w:szCs w:val="20"/>
        </w:rPr>
      </w:pPr>
    </w:p>
    <w:p w14:paraId="22FDB516" w14:textId="6D427E4A" w:rsidR="007C7906" w:rsidRPr="00D30965" w:rsidRDefault="007C7906" w:rsidP="007C7906">
      <w:pPr>
        <w:pStyle w:val="NormalnyArialNarrow"/>
        <w:tabs>
          <w:tab w:val="left" w:pos="-142"/>
          <w:tab w:val="left" w:pos="3544"/>
        </w:tabs>
        <w:ind w:left="-142" w:hanging="11"/>
        <w:rPr>
          <w:rFonts w:asciiTheme="majorHAnsi" w:hAnsiTheme="majorHAnsi" w:cstheme="majorHAnsi"/>
          <w:b/>
          <w:u w:val="single"/>
        </w:rPr>
      </w:pPr>
      <w:r w:rsidRPr="00D30965">
        <w:rPr>
          <w:rFonts w:asciiTheme="majorHAnsi" w:hAnsiTheme="majorHAnsi" w:cstheme="majorHAnsi"/>
          <w:b/>
          <w:u w:val="single"/>
        </w:rPr>
        <w:t>PAKIET PODSTAWOWY:</w:t>
      </w:r>
    </w:p>
    <w:p w14:paraId="56C75491" w14:textId="38041B70" w:rsidR="007C7906" w:rsidRDefault="007C7906" w:rsidP="007C7906">
      <w:pPr>
        <w:pStyle w:val="NormalnyArialNarrow"/>
        <w:tabs>
          <w:tab w:val="left" w:pos="-142"/>
          <w:tab w:val="left" w:pos="3544"/>
        </w:tabs>
        <w:ind w:left="-142" w:hanging="11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89"/>
        <w:gridCol w:w="715"/>
        <w:gridCol w:w="2551"/>
        <w:gridCol w:w="1418"/>
        <w:gridCol w:w="1701"/>
      </w:tblGrid>
      <w:tr w:rsidR="00BA0274" w:rsidRPr="00271ABC" w14:paraId="2953B576" w14:textId="77777777" w:rsidTr="00BA0274">
        <w:trPr>
          <w:trHeight w:val="630"/>
        </w:trPr>
        <w:tc>
          <w:tcPr>
            <w:tcW w:w="658" w:type="dxa"/>
          </w:tcPr>
          <w:p w14:paraId="0AA10D2B" w14:textId="77777777" w:rsidR="00BA0274" w:rsidRPr="00271ABC" w:rsidRDefault="00BA0274" w:rsidP="0025584B">
            <w:pPr>
              <w:pStyle w:val="Tekstpodstawowywcity"/>
              <w:autoSpaceDE w:val="0"/>
              <w:autoSpaceDN w:val="0"/>
              <w:ind w:left="3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  <w:p w14:paraId="5F82F3C0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589" w:type="dxa"/>
          </w:tcPr>
          <w:p w14:paraId="3DCDF161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Przedmiot zamówienia</w:t>
            </w:r>
          </w:p>
        </w:tc>
        <w:tc>
          <w:tcPr>
            <w:tcW w:w="715" w:type="dxa"/>
          </w:tcPr>
          <w:p w14:paraId="20B1EDE8" w14:textId="77777777" w:rsidR="00BA0274" w:rsidRPr="00271ABC" w:rsidRDefault="00BA0274" w:rsidP="0025584B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Ilość szt.</w:t>
            </w:r>
          </w:p>
          <w:p w14:paraId="6500A4B0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753E64" w14:textId="245BA5D0" w:rsidR="00BA0274" w:rsidRPr="00271ABC" w:rsidRDefault="004C77EE" w:rsidP="0025584B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C77EE">
              <w:rPr>
                <w:rFonts w:asciiTheme="majorHAnsi" w:hAnsiTheme="majorHAnsi" w:cstheme="majorHAnsi"/>
                <w:sz w:val="22"/>
                <w:szCs w:val="22"/>
              </w:rPr>
              <w:t>W przypadku zaproponowania platformy równoważnej Zamawiający wymaga opisania metodologii sekwencjonowania oraz podania specyfikacji komory przepływowej</w:t>
            </w:r>
          </w:p>
        </w:tc>
        <w:tc>
          <w:tcPr>
            <w:tcW w:w="1418" w:type="dxa"/>
          </w:tcPr>
          <w:p w14:paraId="64BAD1BF" w14:textId="1E4C3AB7" w:rsidR="00BA0274" w:rsidRPr="00271ABC" w:rsidRDefault="00BA0274" w:rsidP="0025584B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Cena jednostkowa netto /zł/</w:t>
            </w:r>
          </w:p>
        </w:tc>
        <w:tc>
          <w:tcPr>
            <w:tcW w:w="1701" w:type="dxa"/>
          </w:tcPr>
          <w:p w14:paraId="3F3BA977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Wartość</w:t>
            </w:r>
          </w:p>
          <w:p w14:paraId="5C685362" w14:textId="5EB41FFA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 xml:space="preserve"> brutto /zł/</w:t>
            </w:r>
          </w:p>
        </w:tc>
      </w:tr>
      <w:tr w:rsidR="00BA0274" w:rsidRPr="00271ABC" w14:paraId="6F2537F1" w14:textId="77777777" w:rsidTr="00BA0274">
        <w:trPr>
          <w:trHeight w:val="791"/>
        </w:trPr>
        <w:tc>
          <w:tcPr>
            <w:tcW w:w="658" w:type="dxa"/>
          </w:tcPr>
          <w:p w14:paraId="0B654810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589" w:type="dxa"/>
          </w:tcPr>
          <w:p w14:paraId="1CC3F365" w14:textId="0167377D" w:rsidR="00BA0274" w:rsidRPr="00271ABC" w:rsidRDefault="00BA0274" w:rsidP="007C79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HiSeqX</w:t>
            </w:r>
            <w:proofErr w:type="spellEnd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 xml:space="preserve">: ścieżka w komorze w konfiguracji 2x150bp (maksymalna pojemność na ścieżkę 100-110 </w:t>
            </w:r>
            <w:proofErr w:type="spellStart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proofErr w:type="spellEnd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715" w:type="dxa"/>
          </w:tcPr>
          <w:p w14:paraId="245D2FAD" w14:textId="1A4FC5E2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5D2E5116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FACC5A" w14:textId="45E78035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DAC787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A0274" w:rsidRPr="00271ABC" w14:paraId="7A193D28" w14:textId="77777777" w:rsidTr="00BA0274">
        <w:trPr>
          <w:trHeight w:val="601"/>
        </w:trPr>
        <w:tc>
          <w:tcPr>
            <w:tcW w:w="658" w:type="dxa"/>
          </w:tcPr>
          <w:p w14:paraId="01E017B5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589" w:type="dxa"/>
          </w:tcPr>
          <w:p w14:paraId="72D760A7" w14:textId="1E1A9552" w:rsidR="00BA0274" w:rsidRPr="00271ABC" w:rsidRDefault="00BA0274" w:rsidP="00271ABC">
            <w:pPr>
              <w:spacing w:after="12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Kontrola jakości bibliotek</w:t>
            </w:r>
          </w:p>
          <w:p w14:paraId="76368ECF" w14:textId="04F0C8C5" w:rsidR="00BA0274" w:rsidRPr="00271ABC" w:rsidRDefault="00BA0274" w:rsidP="00271AB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14:paraId="26119D6B" w14:textId="60AAAFEB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14:paraId="218751F9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D0D0BD" w14:textId="54E99F0B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A81421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A0274" w:rsidRPr="00271ABC" w14:paraId="5F176170" w14:textId="77777777" w:rsidTr="00BA0274">
        <w:trPr>
          <w:trHeight w:val="513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6F071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2D5AD" w14:textId="77777777" w:rsidR="00BA0274" w:rsidRPr="00271ABC" w:rsidRDefault="00BA0274" w:rsidP="007C790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C1148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992D0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FE347" w14:textId="5F60834A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RAZEM BRUTTO: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E13855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4BF045D" w14:textId="1EF1BCB5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D924DCD" w14:textId="77777777" w:rsidR="006270C4" w:rsidRDefault="006270C4" w:rsidP="007C790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</w:rPr>
      </w:pPr>
    </w:p>
    <w:p w14:paraId="7C2285CA" w14:textId="77777777" w:rsidR="006270C4" w:rsidRDefault="006270C4" w:rsidP="007C790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b/>
          <w:iCs/>
          <w:u w:val="single"/>
        </w:rPr>
      </w:pPr>
    </w:p>
    <w:p w14:paraId="615C64F0" w14:textId="09A78EEB" w:rsidR="007C7906" w:rsidRDefault="007C7906" w:rsidP="007C790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b/>
          <w:iCs/>
          <w:u w:val="single"/>
        </w:rPr>
      </w:pPr>
      <w:r w:rsidRPr="007C7906">
        <w:rPr>
          <w:rFonts w:asciiTheme="majorHAnsi" w:hAnsiTheme="majorHAnsi" w:cstheme="majorHAnsi"/>
          <w:b/>
          <w:iCs/>
          <w:u w:val="single"/>
        </w:rPr>
        <w:t>PAKIET OPCJONALNY:</w:t>
      </w:r>
    </w:p>
    <w:p w14:paraId="47CA2377" w14:textId="77777777" w:rsidR="007C7906" w:rsidRPr="007C7906" w:rsidRDefault="007C7906" w:rsidP="007C790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b/>
          <w:iCs/>
          <w:u w:val="single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648"/>
        <w:gridCol w:w="709"/>
        <w:gridCol w:w="2551"/>
        <w:gridCol w:w="1418"/>
        <w:gridCol w:w="1701"/>
      </w:tblGrid>
      <w:tr w:rsidR="00BA0274" w:rsidRPr="00271ABC" w14:paraId="16C5A6A3" w14:textId="77777777" w:rsidTr="00BA0274">
        <w:trPr>
          <w:trHeight w:val="564"/>
        </w:trPr>
        <w:tc>
          <w:tcPr>
            <w:tcW w:w="605" w:type="dxa"/>
          </w:tcPr>
          <w:p w14:paraId="122175C8" w14:textId="77777777" w:rsidR="00BA0274" w:rsidRPr="00271ABC" w:rsidRDefault="00BA0274" w:rsidP="0025584B">
            <w:pPr>
              <w:pStyle w:val="Tekstpodstawowywcity"/>
              <w:autoSpaceDE w:val="0"/>
              <w:autoSpaceDN w:val="0"/>
              <w:ind w:left="3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  <w:p w14:paraId="28B03321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48" w:type="dxa"/>
          </w:tcPr>
          <w:p w14:paraId="0AA638AE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5D92DD3" w14:textId="77777777" w:rsidR="00BA0274" w:rsidRPr="00271ABC" w:rsidRDefault="00BA0274" w:rsidP="0025584B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Ilość szt.</w:t>
            </w:r>
          </w:p>
          <w:p w14:paraId="17BFBD7D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C1D73F" w14:textId="4FF45DBD" w:rsidR="00BA0274" w:rsidRPr="00271ABC" w:rsidRDefault="004C77EE" w:rsidP="0025584B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4C77EE">
              <w:rPr>
                <w:rFonts w:asciiTheme="majorHAnsi" w:hAnsiTheme="majorHAnsi" w:cstheme="majorHAnsi"/>
                <w:sz w:val="22"/>
                <w:szCs w:val="22"/>
              </w:rPr>
              <w:t>W przypadku zaproponowania platformy równoważnej Zamawiający wymaga opisania metodologii sekwencjonowania oraz podania specyfikacji komory przepływowej</w:t>
            </w:r>
          </w:p>
        </w:tc>
        <w:tc>
          <w:tcPr>
            <w:tcW w:w="1418" w:type="dxa"/>
          </w:tcPr>
          <w:p w14:paraId="31D522FA" w14:textId="00C500F1" w:rsidR="00BA0274" w:rsidRPr="00271ABC" w:rsidRDefault="00BA0274" w:rsidP="0025584B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Cena jednostkowa netto /zł/</w:t>
            </w:r>
          </w:p>
        </w:tc>
        <w:tc>
          <w:tcPr>
            <w:tcW w:w="1701" w:type="dxa"/>
          </w:tcPr>
          <w:p w14:paraId="15EDCBE7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 xml:space="preserve">Wartość </w:t>
            </w:r>
          </w:p>
          <w:p w14:paraId="0637690C" w14:textId="715CF34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brutto /zł/</w:t>
            </w:r>
          </w:p>
        </w:tc>
      </w:tr>
      <w:tr w:rsidR="00BA0274" w:rsidRPr="00271ABC" w14:paraId="7082B2DB" w14:textId="77777777" w:rsidTr="00BA0274">
        <w:trPr>
          <w:trHeight w:val="813"/>
        </w:trPr>
        <w:tc>
          <w:tcPr>
            <w:tcW w:w="605" w:type="dxa"/>
          </w:tcPr>
          <w:p w14:paraId="37967450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648" w:type="dxa"/>
          </w:tcPr>
          <w:p w14:paraId="21F8E446" w14:textId="5F9B4108" w:rsidR="00BA0274" w:rsidRPr="00271ABC" w:rsidRDefault="00BA0274" w:rsidP="00271AB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NovaSeq</w:t>
            </w:r>
            <w:proofErr w:type="spellEnd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: Ścieżka w komorze przepływowej S4 w konfiguracji 2x150bp (maksymalną pojemność na ścieżkę 600-750 GB)</w:t>
            </w:r>
          </w:p>
        </w:tc>
        <w:tc>
          <w:tcPr>
            <w:tcW w:w="709" w:type="dxa"/>
          </w:tcPr>
          <w:p w14:paraId="645A28A5" w14:textId="5CDAF93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7D6136CB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D62C43" w14:textId="476B607B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2E0501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A0274" w:rsidRPr="00271ABC" w14:paraId="08084A09" w14:textId="77777777" w:rsidTr="00BA0274">
        <w:trPr>
          <w:trHeight w:val="800"/>
        </w:trPr>
        <w:tc>
          <w:tcPr>
            <w:tcW w:w="605" w:type="dxa"/>
          </w:tcPr>
          <w:p w14:paraId="61145DF0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648" w:type="dxa"/>
          </w:tcPr>
          <w:p w14:paraId="624FEF5D" w14:textId="5AECA1A8" w:rsidR="00BA0274" w:rsidRPr="00271ABC" w:rsidRDefault="00BA0274" w:rsidP="00271AB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HiSeqX</w:t>
            </w:r>
            <w:proofErr w:type="spellEnd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 xml:space="preserve">: ścieżka w konfiguracji 2x150bp (maksymalna pojemność na ścieżkę 100-110 </w:t>
            </w:r>
            <w:proofErr w:type="spellStart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proofErr w:type="spellEnd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2F9EB79A" w14:textId="71BBD2BB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6B66A878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F6493D" w14:textId="158005AE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413CB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A0274" w:rsidRPr="00271ABC" w14:paraId="146E967E" w14:textId="77777777" w:rsidTr="00BA0274">
        <w:trPr>
          <w:trHeight w:val="275"/>
        </w:trPr>
        <w:tc>
          <w:tcPr>
            <w:tcW w:w="605" w:type="dxa"/>
          </w:tcPr>
          <w:p w14:paraId="410CF557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648" w:type="dxa"/>
          </w:tcPr>
          <w:p w14:paraId="292CDBAE" w14:textId="1689A2B7" w:rsidR="00BA0274" w:rsidRPr="00271ABC" w:rsidRDefault="00BA0274" w:rsidP="00271AB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Kontrola jakości biblioteki</w:t>
            </w:r>
          </w:p>
        </w:tc>
        <w:tc>
          <w:tcPr>
            <w:tcW w:w="709" w:type="dxa"/>
          </w:tcPr>
          <w:p w14:paraId="38F46A38" w14:textId="341D035D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14:paraId="014B3DB9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9BAF2D" w14:textId="5C59EFA4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A23F99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A0274" w:rsidRPr="00271ABC" w14:paraId="72DAA608" w14:textId="77777777" w:rsidTr="00BA0274">
        <w:trPr>
          <w:trHeight w:val="262"/>
        </w:trPr>
        <w:tc>
          <w:tcPr>
            <w:tcW w:w="605" w:type="dxa"/>
          </w:tcPr>
          <w:p w14:paraId="7190254E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648" w:type="dxa"/>
          </w:tcPr>
          <w:p w14:paraId="4B3399D9" w14:textId="37838E0E" w:rsidR="00BA0274" w:rsidRPr="00271ABC" w:rsidRDefault="00BA0274" w:rsidP="00271AB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>Pulowanie</w:t>
            </w:r>
            <w:proofErr w:type="spellEnd"/>
            <w:r w:rsidRPr="00271ABC">
              <w:rPr>
                <w:rFonts w:asciiTheme="majorHAnsi" w:hAnsiTheme="majorHAnsi" w:cstheme="majorHAnsi"/>
                <w:sz w:val="22"/>
                <w:szCs w:val="22"/>
              </w:rPr>
              <w:t xml:space="preserve"> bibliotek (do 96 prób)</w:t>
            </w:r>
          </w:p>
        </w:tc>
        <w:tc>
          <w:tcPr>
            <w:tcW w:w="709" w:type="dxa"/>
          </w:tcPr>
          <w:p w14:paraId="15A1FC97" w14:textId="7D97EF9E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D673BD4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63EFC5" w14:textId="3E8B9F33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2A618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A0274" w:rsidRPr="00271ABC" w14:paraId="77EE64C3" w14:textId="77777777" w:rsidTr="00BA0274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30B3F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35DE" w14:textId="77777777" w:rsidR="00BA0274" w:rsidRPr="00271ABC" w:rsidRDefault="00BA0274" w:rsidP="007C790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67884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875FB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A24E4" w14:textId="4C6ED9DB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71AB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RAZEM BRUTTO: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7CA4DE" w14:textId="77777777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6A5F681" w14:textId="0D506699" w:rsidR="00BA0274" w:rsidRPr="00271ABC" w:rsidRDefault="00BA0274" w:rsidP="002558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09C6FF4" w14:textId="0C7FA26F" w:rsidR="007C7906" w:rsidRDefault="007C7906" w:rsidP="007C790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i/>
          <w:iCs/>
        </w:rPr>
      </w:pPr>
    </w:p>
    <w:p w14:paraId="6F3ADE86" w14:textId="3BF87986" w:rsidR="00FC3942" w:rsidRDefault="00FC3942" w:rsidP="00E534DC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</w:rPr>
      </w:pPr>
    </w:p>
    <w:p w14:paraId="465ADBA7" w14:textId="77777777" w:rsidR="00BA0274" w:rsidRDefault="00BA0274" w:rsidP="00BA0274">
      <w:pPr>
        <w:pStyle w:val="NormalnyArialNarrow"/>
        <w:tabs>
          <w:tab w:val="left" w:pos="709"/>
          <w:tab w:val="left" w:pos="3544"/>
        </w:tabs>
        <w:jc w:val="center"/>
        <w:rPr>
          <w:rFonts w:asciiTheme="majorHAnsi" w:hAnsiTheme="majorHAnsi" w:cstheme="majorHAnsi"/>
          <w:i/>
          <w:iCs/>
        </w:rPr>
      </w:pPr>
    </w:p>
    <w:p w14:paraId="141466AE" w14:textId="26A96492" w:rsidR="00E534DC" w:rsidRPr="00F41E42" w:rsidRDefault="009E625C" w:rsidP="00BA0274">
      <w:pPr>
        <w:jc w:val="center"/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="00E534DC">
        <w:rPr>
          <w:rFonts w:ascii="Calibri Light" w:hAnsi="Calibri Light" w:cs="Calibri Light"/>
        </w:rPr>
        <w:tab/>
      </w:r>
      <w:r w:rsidR="00E534DC">
        <w:rPr>
          <w:rFonts w:ascii="Calibri Light" w:hAnsi="Calibri Light" w:cs="Calibri Light"/>
        </w:rPr>
        <w:tab/>
      </w:r>
      <w:r w:rsidR="00E534DC">
        <w:rPr>
          <w:rFonts w:ascii="Calibri Light" w:hAnsi="Calibri Light" w:cs="Calibri Light"/>
        </w:rPr>
        <w:tab/>
      </w:r>
      <w:r w:rsidR="00E534DC">
        <w:rPr>
          <w:rFonts w:ascii="Calibri Light" w:hAnsi="Calibri Light" w:cs="Calibri Light"/>
        </w:rPr>
        <w:tab/>
        <w:t>.…………………………</w:t>
      </w:r>
    </w:p>
    <w:p w14:paraId="6DB3EE3C" w14:textId="7EF95904" w:rsidR="00E534DC" w:rsidRPr="001B1C9F" w:rsidRDefault="00E534DC" w:rsidP="00E534DC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</w:t>
      </w:r>
      <w:r w:rsidR="00BA0274">
        <w:rPr>
          <w:rFonts w:ascii="Calibri Light" w:hAnsi="Calibri Light" w:cs="Calibri Light"/>
          <w:i/>
        </w:rPr>
        <w:t xml:space="preserve">                                    </w:t>
      </w:r>
      <w:r w:rsidRPr="00F41E42">
        <w:rPr>
          <w:rFonts w:ascii="Calibri Light" w:hAnsi="Calibri Light" w:cs="Calibri Light"/>
          <w:i/>
        </w:rPr>
        <w:t>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="00BA0274">
        <w:rPr>
          <w:rFonts w:ascii="Calibri Light" w:hAnsi="Calibri Light" w:cs="Calibri Light"/>
          <w:i/>
        </w:rPr>
        <w:t xml:space="preserve">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08744B8B" w14:textId="5A7FEB5C" w:rsidR="009E625C" w:rsidRPr="006270C4" w:rsidRDefault="009E625C" w:rsidP="00BA0274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  <w:i/>
        </w:rPr>
        <w:t xml:space="preserve">                                      </w:t>
      </w:r>
      <w:r w:rsidRPr="00F41E42">
        <w:rPr>
          <w:rFonts w:ascii="Calibri Light" w:hAnsi="Calibri Light" w:cs="Calibri Light"/>
        </w:rPr>
        <w:t xml:space="preserve">  </w:t>
      </w:r>
      <w:r w:rsidRPr="00F41E42">
        <w:rPr>
          <w:rFonts w:ascii="Calibri Light" w:hAnsi="Calibri Light" w:cs="Calibri Light"/>
        </w:rPr>
        <w:tab/>
      </w:r>
      <w:r w:rsidR="00BA0274">
        <w:rPr>
          <w:rFonts w:ascii="Calibri Light" w:hAnsi="Calibri Light" w:cs="Calibri Light"/>
        </w:rPr>
        <w:t xml:space="preserve">  </w:t>
      </w:r>
    </w:p>
    <w:sectPr w:rsidR="009E625C" w:rsidRPr="006270C4" w:rsidSect="00BA0274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B4A4" w14:textId="77777777" w:rsidR="00D2109C" w:rsidRDefault="00D2109C" w:rsidP="00711A91">
      <w:r>
        <w:separator/>
      </w:r>
    </w:p>
  </w:endnote>
  <w:endnote w:type="continuationSeparator" w:id="0">
    <w:p w14:paraId="7FB0515E" w14:textId="77777777" w:rsidR="00D2109C" w:rsidRDefault="00D2109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AC2B" w14:textId="57141018" w:rsidR="00180319" w:rsidRDefault="00180319" w:rsidP="00180319">
    <w:pPr>
      <w:tabs>
        <w:tab w:val="left" w:pos="0"/>
      </w:tabs>
      <w:jc w:val="center"/>
      <w:rPr>
        <w:rFonts w:ascii="Arial Narrow" w:hAnsi="Arial Narrow" w:cs="Arial"/>
        <w:sz w:val="18"/>
        <w:szCs w:val="18"/>
      </w:rPr>
    </w:pPr>
  </w:p>
  <w:p w14:paraId="11D9050F" w14:textId="77777777" w:rsidR="00180319" w:rsidRDefault="00180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F8EA" w14:textId="77777777" w:rsidR="00D2109C" w:rsidRDefault="00D2109C" w:rsidP="00711A91">
      <w:r>
        <w:separator/>
      </w:r>
    </w:p>
  </w:footnote>
  <w:footnote w:type="continuationSeparator" w:id="0">
    <w:p w14:paraId="097E2321" w14:textId="77777777" w:rsidR="00D2109C" w:rsidRDefault="00D2109C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346D" w14:textId="51F52CAB" w:rsidR="00271ABC" w:rsidRDefault="00271ABC" w:rsidP="00271ABC">
    <w:pPr>
      <w:tabs>
        <w:tab w:val="left" w:pos="0"/>
        <w:tab w:val="left" w:pos="555"/>
        <w:tab w:val="center" w:pos="3278"/>
      </w:tabs>
      <w:rPr>
        <w:rFonts w:ascii="Arial Narrow" w:hAnsi="Arial Narrow" w:cs="Arial"/>
        <w:sz w:val="18"/>
        <w:szCs w:val="18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0288" behindDoc="1" locked="0" layoutInCell="1" allowOverlap="1" wp14:anchorId="18F2ECA5" wp14:editId="7701B703">
          <wp:simplePos x="0" y="0"/>
          <wp:positionH relativeFrom="margin">
            <wp:posOffset>3863975</wp:posOffset>
          </wp:positionH>
          <wp:positionV relativeFrom="paragraph">
            <wp:posOffset>-147320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23" name="Obraz 2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09C">
      <w:rPr>
        <w:rFonts w:ascii="Arial Narrow" w:hAnsi="Arial Narrow" w:cs="Arial"/>
        <w:noProof/>
        <w:sz w:val="18"/>
        <w:szCs w:val="18"/>
      </w:rPr>
      <w:object w:dxaOrig="1440" w:dyaOrig="1440" w14:anchorId="4D336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.55pt;margin-top:-19pt;width:131.1pt;height:59.5pt;z-index:251658240;mso-wrap-edited:f;mso-width-percent:0;mso-height-percent:0;mso-position-horizontal-relative:text;mso-position-vertical-relative:text;mso-width-percent:0;mso-height-percent:0">
          <v:imagedata r:id="rId2" o:title="" croptop="9601f" cropbottom="14401f"/>
          <w10:wrap type="square"/>
        </v:shape>
        <o:OLEObject Type="Embed" ProgID="Acrobat.Document.DC" ShapeID="_x0000_s2049" DrawAspect="Content" ObjectID="_1726470245" r:id="rId3"/>
      </w:object>
    </w:r>
    <w:r>
      <w:rPr>
        <w:rFonts w:ascii="Arial Narrow" w:hAnsi="Arial Narrow" w:cs="Arial"/>
        <w:sz w:val="18"/>
        <w:szCs w:val="18"/>
      </w:rPr>
      <w:tab/>
    </w:r>
  </w:p>
  <w:p w14:paraId="45E422FC" w14:textId="77777777" w:rsidR="00271ABC" w:rsidRDefault="00271ABC" w:rsidP="00271ABC">
    <w:pPr>
      <w:tabs>
        <w:tab w:val="left" w:pos="0"/>
        <w:tab w:val="left" w:pos="555"/>
        <w:tab w:val="center" w:pos="3278"/>
      </w:tabs>
      <w:rPr>
        <w:rFonts w:ascii="Arial Narrow" w:hAnsi="Arial Narrow" w:cs="Arial"/>
        <w:sz w:val="18"/>
        <w:szCs w:val="18"/>
      </w:rPr>
    </w:pPr>
  </w:p>
  <w:p w14:paraId="03E7DCF6" w14:textId="26E2481C" w:rsidR="00180319" w:rsidRDefault="00271ABC" w:rsidP="00271ABC">
    <w:pPr>
      <w:tabs>
        <w:tab w:val="left" w:pos="0"/>
        <w:tab w:val="left" w:pos="555"/>
        <w:tab w:val="center" w:pos="3278"/>
      </w:tabs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</w:p>
  <w:p w14:paraId="20FC501E" w14:textId="77777777" w:rsidR="00180319" w:rsidRDefault="00180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282054"/>
    <w:multiLevelType w:val="hybridMultilevel"/>
    <w:tmpl w:val="183E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5B26A0"/>
    <w:multiLevelType w:val="hybridMultilevel"/>
    <w:tmpl w:val="183E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7A0E75"/>
    <w:multiLevelType w:val="hybridMultilevel"/>
    <w:tmpl w:val="ACBC4D1E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23"/>
  </w:num>
  <w:num w:numId="9">
    <w:abstractNumId w:val="6"/>
  </w:num>
  <w:num w:numId="10">
    <w:abstractNumId w:val="22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479C9"/>
    <w:rsid w:val="00151B42"/>
    <w:rsid w:val="00154293"/>
    <w:rsid w:val="00170FFA"/>
    <w:rsid w:val="00171B30"/>
    <w:rsid w:val="00180319"/>
    <w:rsid w:val="001820D0"/>
    <w:rsid w:val="001962F8"/>
    <w:rsid w:val="001A6235"/>
    <w:rsid w:val="001D064E"/>
    <w:rsid w:val="001F0BD3"/>
    <w:rsid w:val="00215482"/>
    <w:rsid w:val="002210EC"/>
    <w:rsid w:val="002265E8"/>
    <w:rsid w:val="002362D8"/>
    <w:rsid w:val="00237184"/>
    <w:rsid w:val="002406B2"/>
    <w:rsid w:val="00240A9B"/>
    <w:rsid w:val="00250997"/>
    <w:rsid w:val="00255E03"/>
    <w:rsid w:val="00262BA2"/>
    <w:rsid w:val="00271ABC"/>
    <w:rsid w:val="00275FCA"/>
    <w:rsid w:val="00280273"/>
    <w:rsid w:val="00280CC2"/>
    <w:rsid w:val="002B2A62"/>
    <w:rsid w:val="002C079D"/>
    <w:rsid w:val="002C314F"/>
    <w:rsid w:val="002C6535"/>
    <w:rsid w:val="002C6991"/>
    <w:rsid w:val="00300664"/>
    <w:rsid w:val="0030116A"/>
    <w:rsid w:val="00303C4C"/>
    <w:rsid w:val="00313C49"/>
    <w:rsid w:val="00320F05"/>
    <w:rsid w:val="00340ABE"/>
    <w:rsid w:val="003430E8"/>
    <w:rsid w:val="00344674"/>
    <w:rsid w:val="00344A9B"/>
    <w:rsid w:val="00353984"/>
    <w:rsid w:val="00353B5C"/>
    <w:rsid w:val="00361846"/>
    <w:rsid w:val="00381E38"/>
    <w:rsid w:val="00382701"/>
    <w:rsid w:val="0038359A"/>
    <w:rsid w:val="00395A97"/>
    <w:rsid w:val="003C15BC"/>
    <w:rsid w:val="003F2E0D"/>
    <w:rsid w:val="003F7BBE"/>
    <w:rsid w:val="004102EA"/>
    <w:rsid w:val="00437A88"/>
    <w:rsid w:val="00451685"/>
    <w:rsid w:val="00463EA0"/>
    <w:rsid w:val="00465280"/>
    <w:rsid w:val="004974BE"/>
    <w:rsid w:val="004B0ED8"/>
    <w:rsid w:val="004C409D"/>
    <w:rsid w:val="004C77EE"/>
    <w:rsid w:val="004F04B9"/>
    <w:rsid w:val="004F35EE"/>
    <w:rsid w:val="00506873"/>
    <w:rsid w:val="005212CF"/>
    <w:rsid w:val="005314F7"/>
    <w:rsid w:val="00540AB5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2171A"/>
    <w:rsid w:val="006270C4"/>
    <w:rsid w:val="00653C1B"/>
    <w:rsid w:val="006623AE"/>
    <w:rsid w:val="00684F6A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C7906"/>
    <w:rsid w:val="007D6078"/>
    <w:rsid w:val="007E11C3"/>
    <w:rsid w:val="007E50A1"/>
    <w:rsid w:val="007F10D5"/>
    <w:rsid w:val="00814680"/>
    <w:rsid w:val="00814AE8"/>
    <w:rsid w:val="00815D75"/>
    <w:rsid w:val="00816BA2"/>
    <w:rsid w:val="00822212"/>
    <w:rsid w:val="00831C97"/>
    <w:rsid w:val="00843483"/>
    <w:rsid w:val="008506EE"/>
    <w:rsid w:val="0085775D"/>
    <w:rsid w:val="00875B3D"/>
    <w:rsid w:val="008A04A8"/>
    <w:rsid w:val="008A3EDD"/>
    <w:rsid w:val="008C239C"/>
    <w:rsid w:val="008D3FC7"/>
    <w:rsid w:val="008E1232"/>
    <w:rsid w:val="008E43D4"/>
    <w:rsid w:val="008E7E30"/>
    <w:rsid w:val="00926654"/>
    <w:rsid w:val="00927BC2"/>
    <w:rsid w:val="009527D4"/>
    <w:rsid w:val="00955614"/>
    <w:rsid w:val="00984001"/>
    <w:rsid w:val="00992C0F"/>
    <w:rsid w:val="009B0F3C"/>
    <w:rsid w:val="009B7343"/>
    <w:rsid w:val="009C2CB5"/>
    <w:rsid w:val="009C72C6"/>
    <w:rsid w:val="009D2CAE"/>
    <w:rsid w:val="009E625C"/>
    <w:rsid w:val="00A22EA3"/>
    <w:rsid w:val="00A269CC"/>
    <w:rsid w:val="00A4063F"/>
    <w:rsid w:val="00A4340F"/>
    <w:rsid w:val="00A43665"/>
    <w:rsid w:val="00A644BB"/>
    <w:rsid w:val="00A947E1"/>
    <w:rsid w:val="00AB0F61"/>
    <w:rsid w:val="00AB2E07"/>
    <w:rsid w:val="00AC271D"/>
    <w:rsid w:val="00AD12B3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A0274"/>
    <w:rsid w:val="00BB69BF"/>
    <w:rsid w:val="00BD74F4"/>
    <w:rsid w:val="00C121EE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027D7"/>
    <w:rsid w:val="00D04F04"/>
    <w:rsid w:val="00D112C0"/>
    <w:rsid w:val="00D2109C"/>
    <w:rsid w:val="00D24876"/>
    <w:rsid w:val="00D26D9B"/>
    <w:rsid w:val="00D30965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34DC"/>
    <w:rsid w:val="00E55211"/>
    <w:rsid w:val="00E671E7"/>
    <w:rsid w:val="00E77838"/>
    <w:rsid w:val="00E82177"/>
    <w:rsid w:val="00E83069"/>
    <w:rsid w:val="00E849E7"/>
    <w:rsid w:val="00E874DB"/>
    <w:rsid w:val="00E91234"/>
    <w:rsid w:val="00E96C82"/>
    <w:rsid w:val="00EA049A"/>
    <w:rsid w:val="00EA1CBB"/>
    <w:rsid w:val="00EB38ED"/>
    <w:rsid w:val="00EB731C"/>
    <w:rsid w:val="00EC4258"/>
    <w:rsid w:val="00ED009D"/>
    <w:rsid w:val="00ED4E5B"/>
    <w:rsid w:val="00F337C2"/>
    <w:rsid w:val="00F5421D"/>
    <w:rsid w:val="00F62FD1"/>
    <w:rsid w:val="00F80578"/>
    <w:rsid w:val="00FB6716"/>
    <w:rsid w:val="00FC2D0C"/>
    <w:rsid w:val="00FC3942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9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906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7C790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271AB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5ECEF-FBEC-49D0-97DD-1862B34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8</cp:revision>
  <cp:lastPrinted>2017-10-10T13:08:00Z</cp:lastPrinted>
  <dcterms:created xsi:type="dcterms:W3CDTF">2022-06-22T12:19:00Z</dcterms:created>
  <dcterms:modified xsi:type="dcterms:W3CDTF">2022-10-05T08:18:00Z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