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B4" w:rsidRDefault="00082150" w:rsidP="00FC12B4">
      <w:pPr>
        <w:spacing w:line="276" w:lineRule="auto"/>
        <w:rPr>
          <w:rFonts w:ascii="Cambria" w:hAnsi="Cambria" w:cs="Times New Roman"/>
          <w:b/>
          <w:bCs/>
        </w:rPr>
      </w:pPr>
      <w:r w:rsidRPr="00566F98">
        <w:rPr>
          <w:rFonts w:ascii="Cambria" w:hAnsi="Cambria" w:cs="Times New Roman"/>
          <w:b/>
        </w:rPr>
        <w:t xml:space="preserve">Znak sprawy: </w:t>
      </w:r>
      <w:r w:rsidR="002F2ECD">
        <w:rPr>
          <w:rFonts w:ascii="Cambria" w:hAnsi="Cambria" w:cs="Times New Roman"/>
          <w:b/>
          <w:bCs/>
        </w:rPr>
        <w:t>PPZP.271.26</w:t>
      </w:r>
      <w:r w:rsidRPr="00566F98">
        <w:rPr>
          <w:rFonts w:ascii="Cambria" w:hAnsi="Cambria" w:cs="Times New Roman"/>
          <w:b/>
          <w:bCs/>
        </w:rPr>
        <w:t>.2024</w:t>
      </w:r>
    </w:p>
    <w:p w:rsidR="00082150" w:rsidRPr="00485506" w:rsidRDefault="00082150" w:rsidP="00FC12B4">
      <w:pPr>
        <w:spacing w:line="276" w:lineRule="auto"/>
        <w:rPr>
          <w:rFonts w:ascii="Cambria" w:hAnsi="Cambria" w:cs="Times New Roman"/>
          <w:b/>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pStyle w:val="Tekstpodstawowy"/>
        <w:suppressAutoHyphens/>
        <w:rPr>
          <w:rFonts w:ascii="Cambria" w:hAnsi="Cambria"/>
          <w:sz w:val="32"/>
          <w:szCs w:val="24"/>
        </w:rPr>
      </w:pPr>
      <w:r w:rsidRPr="00485506">
        <w:rPr>
          <w:rFonts w:ascii="Cambria" w:hAnsi="Cambria"/>
          <w:sz w:val="32"/>
          <w:szCs w:val="24"/>
        </w:rPr>
        <w:t>SPECYFIKACJA WARUNKÓW ZAMÓWIENIA (SWZ)</w:t>
      </w:r>
    </w:p>
    <w:p w:rsidR="00FC12B4" w:rsidRPr="00485506" w:rsidRDefault="00FC12B4" w:rsidP="00FC12B4">
      <w:pPr>
        <w:pStyle w:val="Standard"/>
        <w:tabs>
          <w:tab w:val="left" w:pos="2612"/>
        </w:tabs>
        <w:rPr>
          <w:rFonts w:ascii="Cambria" w:hAnsi="Cambria" w:cs="Times New Roman"/>
          <w:b/>
          <w:bCs/>
        </w:rPr>
      </w:pPr>
    </w:p>
    <w:p w:rsidR="00FC12B4" w:rsidRPr="00485506" w:rsidRDefault="00FC12B4" w:rsidP="00FC12B4">
      <w:pPr>
        <w:pStyle w:val="Standard"/>
        <w:tabs>
          <w:tab w:val="left" w:pos="2612"/>
        </w:tabs>
        <w:rPr>
          <w:rFonts w:ascii="Cambria" w:hAnsi="Cambria" w:cs="Times New Roman"/>
          <w:b/>
          <w:bCs/>
        </w:rPr>
      </w:pPr>
    </w:p>
    <w:p w:rsidR="00FC12B4" w:rsidRPr="00485506" w:rsidRDefault="00FC12B4" w:rsidP="00FC12B4">
      <w:pPr>
        <w:pStyle w:val="Standard"/>
        <w:tabs>
          <w:tab w:val="left" w:pos="2612"/>
        </w:tabs>
        <w:jc w:val="center"/>
        <w:rPr>
          <w:rFonts w:ascii="Cambria" w:hAnsi="Cambria" w:cs="Times New Roman"/>
        </w:rPr>
      </w:pPr>
      <w:r w:rsidRPr="00485506">
        <w:rPr>
          <w:rFonts w:ascii="Cambria" w:hAnsi="Cambria" w:cs="Times New Roman"/>
          <w:color w:val="000000"/>
          <w:shd w:val="clear" w:color="auto" w:fill="FFFFFF"/>
        </w:rPr>
        <w:t xml:space="preserve">w postępowaniu o udzielenie zamówienia publicznego prowadzonego zgodnie </w:t>
      </w:r>
      <w:r w:rsidRPr="00485506">
        <w:rPr>
          <w:rFonts w:ascii="Cambria" w:hAnsi="Cambria" w:cs="Times New Roman"/>
          <w:color w:val="000000"/>
          <w:shd w:val="clear" w:color="auto" w:fill="FFFFFF"/>
        </w:rPr>
        <w:br/>
        <w:t xml:space="preserve">z przepisami ustawy z dnia 11 września 2019 r. Prawo zamówień publicznych </w:t>
      </w:r>
      <w:r w:rsidRPr="00485506">
        <w:rPr>
          <w:rFonts w:ascii="Cambria" w:hAnsi="Cambria" w:cs="Times New Roman"/>
          <w:color w:val="000000"/>
          <w:shd w:val="clear" w:color="auto" w:fill="FFFFFF"/>
        </w:rPr>
        <w:br/>
        <w:t>(tekst jedn. Dz.</w:t>
      </w:r>
      <w:r w:rsidR="009B5CC2" w:rsidRPr="00485506">
        <w:rPr>
          <w:rFonts w:ascii="Cambria" w:hAnsi="Cambria" w:cs="Times New Roman"/>
          <w:color w:val="000000"/>
          <w:shd w:val="clear" w:color="auto" w:fill="FFFFFF"/>
        </w:rPr>
        <w:t xml:space="preserve"> </w:t>
      </w:r>
      <w:r w:rsidRPr="00485506">
        <w:rPr>
          <w:rFonts w:ascii="Cambria" w:hAnsi="Cambria" w:cs="Times New Roman"/>
          <w:color w:val="000000"/>
          <w:shd w:val="clear" w:color="auto" w:fill="FFFFFF"/>
        </w:rPr>
        <w:t>U. z 202</w:t>
      </w:r>
      <w:r w:rsidR="00082150">
        <w:rPr>
          <w:rFonts w:ascii="Cambria" w:hAnsi="Cambria" w:cs="Times New Roman"/>
          <w:color w:val="000000"/>
          <w:shd w:val="clear" w:color="auto" w:fill="FFFFFF"/>
        </w:rPr>
        <w:t>4</w:t>
      </w:r>
      <w:r w:rsidRPr="00485506">
        <w:rPr>
          <w:rFonts w:ascii="Cambria" w:hAnsi="Cambria" w:cs="Times New Roman"/>
          <w:color w:val="000000"/>
          <w:shd w:val="clear" w:color="auto" w:fill="FFFFFF"/>
        </w:rPr>
        <w:t xml:space="preserve"> r., poz. 1</w:t>
      </w:r>
      <w:r w:rsidR="00082150">
        <w:rPr>
          <w:rFonts w:ascii="Cambria" w:hAnsi="Cambria" w:cs="Times New Roman"/>
          <w:color w:val="000000"/>
          <w:shd w:val="clear" w:color="auto" w:fill="FFFFFF"/>
        </w:rPr>
        <w:t>320</w:t>
      </w:r>
      <w:r w:rsidRPr="00485506">
        <w:rPr>
          <w:rFonts w:ascii="Cambria" w:hAnsi="Cambria" w:cs="Times New Roman"/>
          <w:color w:val="000000"/>
          <w:shd w:val="clear" w:color="auto" w:fill="FFFFFF"/>
        </w:rPr>
        <w:t>)</w:t>
      </w:r>
      <w:r w:rsidR="00C14EEE">
        <w:rPr>
          <w:rFonts w:ascii="Cambria" w:hAnsi="Cambria" w:cs="Times New Roman"/>
          <w:color w:val="000000"/>
          <w:shd w:val="clear" w:color="auto" w:fill="FFFFFF"/>
        </w:rPr>
        <w:t xml:space="preserve"> zw. dalej „ustawą” lub „ustawą PZP”</w:t>
      </w:r>
      <w:r w:rsidRPr="00485506">
        <w:rPr>
          <w:rFonts w:ascii="Cambria" w:hAnsi="Cambria" w:cs="Times New Roman"/>
          <w:color w:val="000000"/>
          <w:shd w:val="clear" w:color="auto" w:fill="FFFFFF"/>
        </w:rPr>
        <w:t xml:space="preserve">, </w:t>
      </w:r>
      <w:r w:rsidR="00C14EEE">
        <w:rPr>
          <w:rFonts w:ascii="Cambria" w:hAnsi="Cambria" w:cs="Times New Roman"/>
          <w:color w:val="000000"/>
          <w:shd w:val="clear" w:color="auto" w:fill="FFFFFF"/>
        </w:rPr>
        <w:br/>
      </w:r>
      <w:r w:rsidRPr="00485506">
        <w:rPr>
          <w:rFonts w:ascii="Cambria" w:hAnsi="Cambria" w:cs="Times New Roman"/>
          <w:color w:val="000000"/>
          <w:shd w:val="clear" w:color="auto" w:fill="FFFFFF"/>
        </w:rPr>
        <w:t>na podstawie art. 132 ustawy,</w:t>
      </w:r>
      <w:r w:rsidR="00C14EEE">
        <w:rPr>
          <w:rFonts w:ascii="Cambria" w:hAnsi="Cambria" w:cs="Times New Roman"/>
          <w:color w:val="000000"/>
          <w:shd w:val="clear" w:color="auto" w:fill="FFFFFF"/>
        </w:rPr>
        <w:t xml:space="preserve"> </w:t>
      </w:r>
      <w:r w:rsidRPr="00485506">
        <w:rPr>
          <w:rFonts w:ascii="Cambria" w:hAnsi="Cambria" w:cs="Times New Roman"/>
          <w:color w:val="000000"/>
          <w:shd w:val="clear" w:color="auto" w:fill="FFFFFF"/>
        </w:rPr>
        <w:t>którego przedmiotem jest:</w:t>
      </w:r>
    </w:p>
    <w:p w:rsidR="00FC12B4" w:rsidRPr="00485506" w:rsidRDefault="00FC12B4" w:rsidP="00FC12B4">
      <w:pPr>
        <w:pStyle w:val="Standard"/>
        <w:tabs>
          <w:tab w:val="left" w:pos="2612"/>
        </w:tabs>
        <w:jc w:val="center"/>
        <w:rPr>
          <w:rFonts w:ascii="Cambria" w:hAnsi="Cambria" w:cs="Times New Roman"/>
        </w:rPr>
      </w:pPr>
    </w:p>
    <w:p w:rsidR="00FC12B4" w:rsidRPr="00485506" w:rsidRDefault="00FC12B4" w:rsidP="00FC12B4">
      <w:pPr>
        <w:pStyle w:val="Standard"/>
        <w:tabs>
          <w:tab w:val="left" w:pos="2612"/>
        </w:tabs>
        <w:jc w:val="center"/>
        <w:rPr>
          <w:rFonts w:ascii="Cambria" w:hAnsi="Cambria" w:cs="Times New Roman"/>
        </w:rPr>
      </w:pPr>
    </w:p>
    <w:p w:rsidR="00FC12B4" w:rsidRPr="00485506" w:rsidRDefault="00FC12B4" w:rsidP="00FC12B4">
      <w:pPr>
        <w:pStyle w:val="Standard"/>
        <w:tabs>
          <w:tab w:val="left" w:pos="975"/>
        </w:tabs>
        <w:rPr>
          <w:rFonts w:ascii="Cambria" w:hAnsi="Cambria" w:cs="Times New Roman"/>
        </w:rPr>
      </w:pPr>
    </w:p>
    <w:p w:rsidR="00FC12B4" w:rsidRPr="00485506" w:rsidRDefault="00FC12B4" w:rsidP="00FC12B4">
      <w:pPr>
        <w:rPr>
          <w:rFonts w:ascii="Cambria" w:hAnsi="Cambria" w:cs="Times New Roman"/>
          <w:b/>
        </w:rPr>
      </w:pPr>
    </w:p>
    <w:p w:rsidR="00FC12B4" w:rsidRPr="00485506" w:rsidRDefault="00F25D69" w:rsidP="00FC12B4">
      <w:pPr>
        <w:ind w:left="-426" w:right="-428"/>
        <w:jc w:val="center"/>
        <w:rPr>
          <w:rFonts w:ascii="Cambria" w:hAnsi="Cambria" w:cs="Times New Roman"/>
          <w:b/>
          <w:bCs/>
          <w:sz w:val="28"/>
        </w:rPr>
      </w:pPr>
      <w:r w:rsidRPr="00485506">
        <w:rPr>
          <w:rFonts w:ascii="Cambria" w:hAnsi="Cambria" w:cs="Times New Roman"/>
          <w:b/>
          <w:sz w:val="28"/>
        </w:rPr>
        <w:t>„</w:t>
      </w:r>
      <w:r w:rsidR="00223974" w:rsidRPr="00485506">
        <w:rPr>
          <w:rFonts w:ascii="Cambria" w:hAnsi="Cambria" w:cs="Times New Roman"/>
          <w:b/>
          <w:sz w:val="28"/>
        </w:rPr>
        <w:t xml:space="preserve">Dostawa energii elektrycznej </w:t>
      </w:r>
      <w:r w:rsidR="00B95C8F">
        <w:rPr>
          <w:rFonts w:ascii="Cambria" w:hAnsi="Cambria" w:cs="Times New Roman"/>
          <w:b/>
          <w:sz w:val="28"/>
        </w:rPr>
        <w:br/>
      </w:r>
      <w:r w:rsidR="00223974" w:rsidRPr="00485506">
        <w:rPr>
          <w:rFonts w:ascii="Cambria" w:hAnsi="Cambria" w:cs="Times New Roman"/>
          <w:b/>
          <w:sz w:val="28"/>
        </w:rPr>
        <w:t xml:space="preserve">dla </w:t>
      </w:r>
      <w:r w:rsidR="00B95C8F">
        <w:rPr>
          <w:rFonts w:ascii="Cambria" w:hAnsi="Cambria" w:cs="Times New Roman"/>
          <w:b/>
          <w:bCs/>
          <w:sz w:val="28"/>
        </w:rPr>
        <w:t xml:space="preserve">Grupy Zakupowej </w:t>
      </w:r>
      <w:r w:rsidR="00F901DB" w:rsidRPr="00F901DB">
        <w:rPr>
          <w:rFonts w:ascii="Cambria" w:hAnsi="Cambria" w:cs="Times New Roman"/>
          <w:b/>
          <w:bCs/>
          <w:sz w:val="28"/>
        </w:rPr>
        <w:t>Gminy Ropczyce</w:t>
      </w:r>
      <w:r w:rsidRPr="00485506">
        <w:rPr>
          <w:rFonts w:ascii="Cambria" w:hAnsi="Cambria" w:cs="Times New Roman"/>
          <w:b/>
          <w:sz w:val="28"/>
        </w:rPr>
        <w:t>”</w:t>
      </w:r>
    </w:p>
    <w:p w:rsidR="00FC12B4" w:rsidRPr="00485506" w:rsidRDefault="00FC12B4" w:rsidP="00FC12B4">
      <w:pPr>
        <w:ind w:left="-426" w:right="-428"/>
        <w:jc w:val="center"/>
        <w:rPr>
          <w:rFonts w:ascii="Cambria" w:hAnsi="Cambria" w:cs="Times New Roman"/>
          <w:b/>
        </w:rPr>
      </w:pPr>
    </w:p>
    <w:p w:rsidR="00FC12B4" w:rsidRPr="00485506" w:rsidRDefault="00FC12B4" w:rsidP="00FC12B4">
      <w:pPr>
        <w:jc w:val="center"/>
        <w:rPr>
          <w:rFonts w:ascii="Cambria" w:hAnsi="Cambria" w:cs="Times New Roman"/>
        </w:rPr>
      </w:pPr>
    </w:p>
    <w:p w:rsidR="00FC12B4" w:rsidRPr="00485506" w:rsidRDefault="00FC12B4" w:rsidP="00FC12B4">
      <w:pPr>
        <w:jc w:val="center"/>
        <w:rPr>
          <w:rFonts w:ascii="Cambria" w:hAnsi="Cambria" w:cs="Times New Roman"/>
          <w:color w:val="000000"/>
          <w:shd w:val="clear" w:color="auto" w:fill="FFFFFF"/>
        </w:rPr>
      </w:pPr>
    </w:p>
    <w:p w:rsidR="00FC12B4" w:rsidRPr="00485506" w:rsidRDefault="00FC12B4" w:rsidP="00FC12B4">
      <w:pPr>
        <w:rPr>
          <w:rFonts w:ascii="Cambria" w:hAnsi="Cambria" w:cs="Times New Roman"/>
        </w:rPr>
      </w:pPr>
    </w:p>
    <w:p w:rsidR="00FC12B4" w:rsidRPr="00485506" w:rsidRDefault="00FC12B4" w:rsidP="00FC12B4">
      <w:pPr>
        <w:rPr>
          <w:rFonts w:ascii="Cambria" w:hAnsi="Cambria" w:cs="Times New Roman"/>
        </w:rPr>
      </w:pPr>
    </w:p>
    <w:p w:rsidR="00FC12B4" w:rsidRPr="00485506" w:rsidRDefault="00FC12B4" w:rsidP="00FC12B4">
      <w:pPr>
        <w:ind w:left="6096" w:right="422"/>
        <w:rPr>
          <w:rFonts w:ascii="Cambria" w:hAnsi="Cambria" w:cs="Times New Roman"/>
        </w:rPr>
      </w:pPr>
    </w:p>
    <w:p w:rsidR="00FC12B4" w:rsidRPr="00485506" w:rsidRDefault="00FC12B4" w:rsidP="00FC12B4">
      <w:pPr>
        <w:ind w:left="6096" w:right="422"/>
        <w:rPr>
          <w:rFonts w:ascii="Cambria" w:hAnsi="Cambria" w:cs="Times New Roman"/>
        </w:rPr>
      </w:pPr>
    </w:p>
    <w:p w:rsidR="00FC12B4" w:rsidRPr="00485506" w:rsidRDefault="00FC12B4" w:rsidP="00FC12B4">
      <w:pPr>
        <w:rPr>
          <w:rFonts w:ascii="Cambria" w:hAnsi="Cambria"/>
        </w:rPr>
      </w:pPr>
    </w:p>
    <w:p w:rsidR="0009279D" w:rsidRPr="00485506" w:rsidRDefault="0009279D" w:rsidP="00FC12B4">
      <w:pPr>
        <w:rPr>
          <w:rFonts w:ascii="Cambria" w:hAnsi="Cambria"/>
        </w:rPr>
      </w:pPr>
    </w:p>
    <w:p w:rsidR="00FC12B4" w:rsidRPr="00485506" w:rsidRDefault="00FC12B4" w:rsidP="00FC12B4">
      <w:pPr>
        <w:rPr>
          <w:rFonts w:ascii="Cambria" w:hAnsi="Cambria"/>
        </w:rPr>
      </w:pPr>
    </w:p>
    <w:p w:rsidR="0085271A" w:rsidRPr="00485506" w:rsidRDefault="0085271A" w:rsidP="0085271A">
      <w:pPr>
        <w:rPr>
          <w:rFonts w:ascii="Cambria" w:hAnsi="Cambria"/>
        </w:rPr>
      </w:pPr>
    </w:p>
    <w:p w:rsidR="0085271A" w:rsidRPr="00485506" w:rsidRDefault="0085271A" w:rsidP="0085271A">
      <w:pPr>
        <w:rPr>
          <w:rFonts w:ascii="Cambria" w:hAnsi="Cambria"/>
        </w:rPr>
      </w:pPr>
    </w:p>
    <w:p w:rsidR="0085271A" w:rsidRPr="00485506" w:rsidRDefault="0085271A" w:rsidP="0085271A">
      <w:pPr>
        <w:rPr>
          <w:rFonts w:ascii="Cambria" w:hAnsi="Cambria"/>
        </w:rPr>
      </w:pPr>
      <w:r w:rsidRPr="00485506">
        <w:rPr>
          <w:rFonts w:ascii="Cambria" w:hAnsi="Cambria"/>
        </w:rPr>
        <w:t>Przygotował:</w:t>
      </w:r>
    </w:p>
    <w:p w:rsidR="0085271A" w:rsidRPr="00485506" w:rsidRDefault="0085271A" w:rsidP="0085271A">
      <w:pPr>
        <w:rPr>
          <w:rFonts w:asciiTheme="majorHAnsi" w:hAnsiTheme="majorHAnsi"/>
        </w:rPr>
      </w:pPr>
      <w:r w:rsidRPr="00485506">
        <w:rPr>
          <w:rFonts w:asciiTheme="majorHAnsi" w:hAnsiTheme="majorHAnsi"/>
        </w:rPr>
        <w:t>Artur Pisarczyk-Konsulting</w:t>
      </w:r>
    </w:p>
    <w:p w:rsidR="0085271A" w:rsidRPr="00485506" w:rsidRDefault="0085271A" w:rsidP="0085271A">
      <w:pPr>
        <w:rPr>
          <w:rFonts w:asciiTheme="majorHAnsi" w:hAnsiTheme="majorHAnsi"/>
        </w:rPr>
      </w:pPr>
    </w:p>
    <w:p w:rsidR="0085271A" w:rsidRPr="00485506" w:rsidRDefault="0085271A" w:rsidP="00E02E6E">
      <w:pPr>
        <w:ind w:right="849"/>
        <w:jc w:val="right"/>
        <w:rPr>
          <w:rFonts w:asciiTheme="majorHAnsi" w:hAnsiTheme="majorHAnsi"/>
        </w:rPr>
      </w:pPr>
      <w:r w:rsidRPr="00485506">
        <w:rPr>
          <w:rFonts w:asciiTheme="majorHAnsi" w:hAnsiTheme="majorHAnsi"/>
        </w:rPr>
        <w:t>ZATWIERDZIŁ:</w:t>
      </w:r>
    </w:p>
    <w:p w:rsidR="0085271A" w:rsidRPr="00485506" w:rsidRDefault="0085271A" w:rsidP="0085271A">
      <w:pPr>
        <w:ind w:right="567"/>
        <w:jc w:val="right"/>
        <w:rPr>
          <w:rFonts w:asciiTheme="majorHAnsi" w:hAnsiTheme="majorHAnsi"/>
        </w:rPr>
      </w:pPr>
    </w:p>
    <w:p w:rsidR="00B95C8F" w:rsidRPr="00844A2D" w:rsidRDefault="00896A9D" w:rsidP="00E02E6E">
      <w:pPr>
        <w:ind w:left="6663" w:right="-285"/>
        <w:rPr>
          <w:rFonts w:asciiTheme="majorHAnsi" w:hAnsiTheme="majorHAnsi"/>
        </w:rPr>
      </w:pPr>
      <w:r>
        <w:rPr>
          <w:rFonts w:asciiTheme="majorHAnsi" w:hAnsiTheme="majorHAnsi"/>
          <w:bCs/>
        </w:rPr>
        <w:t xml:space="preserve">Burmistrz </w:t>
      </w:r>
      <w:r w:rsidR="00F901DB">
        <w:rPr>
          <w:rFonts w:asciiTheme="majorHAnsi" w:hAnsiTheme="majorHAnsi"/>
          <w:bCs/>
        </w:rPr>
        <w:t>Ropczyc</w:t>
      </w:r>
    </w:p>
    <w:p w:rsidR="00223974" w:rsidRPr="00485506" w:rsidRDefault="00F901DB" w:rsidP="00F901DB">
      <w:pPr>
        <w:ind w:left="6663" w:right="422"/>
        <w:rPr>
          <w:rFonts w:asciiTheme="majorHAnsi" w:hAnsiTheme="majorHAnsi"/>
        </w:rPr>
      </w:pPr>
      <w:r>
        <w:rPr>
          <w:rFonts w:asciiTheme="majorHAnsi" w:hAnsiTheme="majorHAnsi"/>
          <w:bCs/>
        </w:rPr>
        <w:t>Kazimierz Moskal</w:t>
      </w:r>
    </w:p>
    <w:p w:rsidR="00223974" w:rsidRPr="00485506" w:rsidRDefault="00223974" w:rsidP="00223974">
      <w:pPr>
        <w:rPr>
          <w:rFonts w:asciiTheme="majorHAnsi" w:hAnsiTheme="majorHAnsi"/>
        </w:rPr>
      </w:pPr>
    </w:p>
    <w:p w:rsidR="00223974" w:rsidRDefault="00223974" w:rsidP="00223974">
      <w:pPr>
        <w:rPr>
          <w:rFonts w:asciiTheme="majorHAnsi" w:hAnsiTheme="majorHAnsi"/>
        </w:rPr>
      </w:pPr>
    </w:p>
    <w:p w:rsidR="00896A9D" w:rsidRPr="00485506" w:rsidRDefault="00896A9D" w:rsidP="00223974">
      <w:pPr>
        <w:rPr>
          <w:rFonts w:asciiTheme="majorHAnsi" w:hAnsiTheme="majorHAnsi"/>
        </w:rPr>
      </w:pPr>
    </w:p>
    <w:p w:rsidR="00223974" w:rsidRDefault="00223974" w:rsidP="00223974">
      <w:pPr>
        <w:rPr>
          <w:rFonts w:asciiTheme="majorHAnsi" w:hAnsiTheme="majorHAnsi"/>
        </w:rPr>
      </w:pPr>
    </w:p>
    <w:p w:rsidR="00896A9D" w:rsidRPr="00485506" w:rsidRDefault="00896A9D" w:rsidP="00223974">
      <w:pPr>
        <w:rPr>
          <w:rFonts w:asciiTheme="majorHAnsi" w:hAnsiTheme="majorHAnsi"/>
        </w:rPr>
      </w:pPr>
    </w:p>
    <w:p w:rsidR="00223974" w:rsidRPr="00485506" w:rsidRDefault="00F901DB" w:rsidP="00223974">
      <w:pPr>
        <w:jc w:val="center"/>
        <w:rPr>
          <w:rFonts w:asciiTheme="majorHAnsi" w:hAnsiTheme="majorHAnsi"/>
        </w:rPr>
      </w:pPr>
      <w:r w:rsidRPr="00577985">
        <w:rPr>
          <w:rFonts w:asciiTheme="majorHAnsi" w:hAnsiTheme="majorHAnsi"/>
        </w:rPr>
        <w:t>Ropczyce</w:t>
      </w:r>
      <w:r w:rsidR="003810B0" w:rsidRPr="00577985">
        <w:rPr>
          <w:rFonts w:asciiTheme="majorHAnsi" w:hAnsiTheme="majorHAnsi"/>
        </w:rPr>
        <w:t xml:space="preserve">, dnia </w:t>
      </w:r>
      <w:r w:rsidR="00577985" w:rsidRPr="00577985">
        <w:rPr>
          <w:rFonts w:asciiTheme="majorHAnsi" w:hAnsiTheme="majorHAnsi"/>
        </w:rPr>
        <w:t>30</w:t>
      </w:r>
      <w:r w:rsidR="00896A9D" w:rsidRPr="00577985">
        <w:rPr>
          <w:rFonts w:asciiTheme="majorHAnsi" w:hAnsiTheme="majorHAnsi"/>
        </w:rPr>
        <w:t>.</w:t>
      </w:r>
      <w:r w:rsidR="00800154" w:rsidRPr="00577985">
        <w:rPr>
          <w:rFonts w:asciiTheme="majorHAnsi" w:hAnsiTheme="majorHAnsi"/>
        </w:rPr>
        <w:t>09</w:t>
      </w:r>
      <w:r w:rsidR="00896A9D" w:rsidRPr="00577985">
        <w:rPr>
          <w:rFonts w:asciiTheme="majorHAnsi" w:hAnsiTheme="majorHAnsi"/>
        </w:rPr>
        <w:t xml:space="preserve">.2024 </w:t>
      </w:r>
      <w:r w:rsidR="00223974" w:rsidRPr="00577985">
        <w:rPr>
          <w:rFonts w:asciiTheme="majorHAnsi" w:hAnsiTheme="majorHAnsi"/>
        </w:rPr>
        <w:t>r.</w:t>
      </w:r>
    </w:p>
    <w:p w:rsidR="00FC12B4" w:rsidRPr="00485506" w:rsidRDefault="00FC12B4" w:rsidP="00FC12B4">
      <w:pPr>
        <w:tabs>
          <w:tab w:val="left" w:pos="2835"/>
        </w:tabs>
        <w:spacing w:line="276" w:lineRule="auto"/>
        <w:jc w:val="center"/>
        <w:rPr>
          <w:rFonts w:ascii="Cambria" w:hAnsi="Cambria" w:cs="Times New Roman"/>
          <w:b/>
          <w:kern w:val="0"/>
          <w:sz w:val="20"/>
        </w:rPr>
      </w:pPr>
      <w:r w:rsidRPr="00485506">
        <w:rPr>
          <w:rFonts w:ascii="Cambria" w:hAnsi="Cambria" w:cs="Times New Roman"/>
          <w:sz w:val="20"/>
        </w:rPr>
        <w:br w:type="page"/>
      </w:r>
    </w:p>
    <w:p w:rsidR="00FC12B4" w:rsidRPr="00485506" w:rsidRDefault="00FC12B4" w:rsidP="00FC12B4">
      <w:pPr>
        <w:pStyle w:val="NormalnyWeb"/>
        <w:numPr>
          <w:ilvl w:val="0"/>
          <w:numId w:val="4"/>
        </w:numPr>
        <w:shd w:val="clear" w:color="auto" w:fill="BFBFBF" w:themeFill="background1" w:themeFillShade="BF"/>
        <w:spacing w:before="0" w:after="0" w:line="360" w:lineRule="auto"/>
        <w:ind w:left="340" w:hanging="357"/>
        <w:jc w:val="both"/>
        <w:rPr>
          <w:rFonts w:ascii="Cambria" w:hAnsi="Cambria" w:cs="Times New Roman"/>
          <w:b/>
          <w:bCs/>
          <w:position w:val="-6"/>
          <w:sz w:val="20"/>
          <w:szCs w:val="20"/>
        </w:rPr>
      </w:pPr>
      <w:r w:rsidRPr="00485506">
        <w:rPr>
          <w:rFonts w:ascii="Cambria" w:hAnsi="Cambria" w:cs="Times New Roman"/>
          <w:b/>
          <w:bCs/>
          <w:position w:val="-6"/>
          <w:sz w:val="20"/>
          <w:szCs w:val="20"/>
        </w:rPr>
        <w:lastRenderedPageBreak/>
        <w:t>INFORMACJE OGÓLNE</w:t>
      </w:r>
    </w:p>
    <w:p w:rsidR="00FC12B4" w:rsidRPr="00485506" w:rsidRDefault="00FC12B4" w:rsidP="00FC12B4">
      <w:pPr>
        <w:pStyle w:val="NormalnyWeb"/>
        <w:spacing w:before="0" w:after="0"/>
        <w:ind w:left="567"/>
        <w:jc w:val="both"/>
        <w:rPr>
          <w:rFonts w:asciiTheme="majorHAnsi" w:hAnsiTheme="majorHAnsi" w:cs="Times New Roman"/>
          <w:b/>
          <w:bCs/>
          <w:sz w:val="20"/>
          <w:szCs w:val="20"/>
        </w:rPr>
      </w:pPr>
    </w:p>
    <w:p w:rsidR="00FC12B4" w:rsidRPr="00485506" w:rsidRDefault="00FC12B4" w:rsidP="00FC12B4">
      <w:pPr>
        <w:pStyle w:val="NormalnyWeb"/>
        <w:numPr>
          <w:ilvl w:val="1"/>
          <w:numId w:val="3"/>
        </w:numPr>
        <w:spacing w:before="0" w:after="0"/>
        <w:ind w:left="567" w:hanging="567"/>
        <w:jc w:val="both"/>
        <w:rPr>
          <w:rFonts w:asciiTheme="majorHAnsi" w:hAnsiTheme="majorHAnsi" w:cs="Times New Roman"/>
          <w:b/>
          <w:bCs/>
          <w:sz w:val="20"/>
          <w:szCs w:val="20"/>
        </w:rPr>
      </w:pPr>
      <w:r w:rsidRPr="00485506">
        <w:rPr>
          <w:rFonts w:asciiTheme="majorHAnsi" w:hAnsiTheme="majorHAnsi" w:cs="Times New Roman"/>
          <w:b/>
          <w:bCs/>
          <w:sz w:val="20"/>
          <w:szCs w:val="20"/>
        </w:rPr>
        <w:t>Informacja o Zamawiającym</w:t>
      </w:r>
    </w:p>
    <w:p w:rsidR="00FC12B4" w:rsidRPr="00485506" w:rsidRDefault="00FC12B4" w:rsidP="00FC12B4">
      <w:pPr>
        <w:pStyle w:val="NormalnyWeb"/>
        <w:spacing w:before="0" w:after="0"/>
        <w:ind w:left="567"/>
        <w:jc w:val="both"/>
        <w:rPr>
          <w:rFonts w:asciiTheme="majorHAnsi" w:hAnsiTheme="majorHAnsi" w:cs="Times New Roman"/>
          <w:b/>
          <w:bCs/>
          <w:sz w:val="20"/>
          <w:szCs w:val="20"/>
        </w:rPr>
      </w:pPr>
      <w:r w:rsidRPr="00485506">
        <w:rPr>
          <w:rFonts w:asciiTheme="majorHAnsi" w:hAnsiTheme="majorHAnsi" w:cs="Times New Roman"/>
          <w:bCs/>
          <w:sz w:val="20"/>
          <w:szCs w:val="20"/>
        </w:rPr>
        <w:t>Nazwa oraz adres Zamawiającego:</w:t>
      </w:r>
    </w:p>
    <w:p w:rsidR="00F901DB" w:rsidRPr="005A6EC6" w:rsidRDefault="00F901DB" w:rsidP="00F901DB">
      <w:pPr>
        <w:pStyle w:val="NormalnyWeb"/>
        <w:spacing w:before="0" w:after="0"/>
        <w:ind w:left="567"/>
        <w:rPr>
          <w:rFonts w:asciiTheme="majorHAnsi" w:hAnsiTheme="majorHAnsi" w:cs="Times New Roman"/>
          <w:b/>
          <w:bCs/>
          <w:sz w:val="20"/>
          <w:szCs w:val="20"/>
        </w:rPr>
      </w:pPr>
      <w:r w:rsidRPr="005A6EC6">
        <w:rPr>
          <w:rFonts w:asciiTheme="majorHAnsi" w:hAnsiTheme="majorHAnsi" w:cs="Times New Roman"/>
          <w:b/>
          <w:bCs/>
          <w:sz w:val="20"/>
          <w:szCs w:val="20"/>
        </w:rPr>
        <w:t>Gmina Ropczyce</w:t>
      </w:r>
    </w:p>
    <w:p w:rsidR="00F521C2" w:rsidRDefault="00F901DB" w:rsidP="00F521C2">
      <w:pPr>
        <w:pStyle w:val="NormalnyWeb"/>
        <w:spacing w:before="0" w:after="0"/>
        <w:ind w:left="567"/>
        <w:rPr>
          <w:rFonts w:asciiTheme="majorHAnsi" w:hAnsiTheme="majorHAnsi" w:cs="Times New Roman"/>
          <w:b/>
          <w:bCs/>
          <w:sz w:val="20"/>
          <w:szCs w:val="20"/>
        </w:rPr>
      </w:pPr>
      <w:r w:rsidRPr="005A6EC6">
        <w:rPr>
          <w:rFonts w:asciiTheme="majorHAnsi" w:hAnsiTheme="majorHAnsi" w:cs="Times New Roman"/>
          <w:b/>
          <w:bCs/>
          <w:sz w:val="20"/>
          <w:szCs w:val="20"/>
        </w:rPr>
        <w:t>ul. Krisego 1</w:t>
      </w:r>
    </w:p>
    <w:p w:rsidR="00F901DB" w:rsidRPr="005A6EC6" w:rsidRDefault="00F521C2" w:rsidP="00F521C2">
      <w:pPr>
        <w:pStyle w:val="NormalnyWeb"/>
        <w:spacing w:before="0" w:after="0"/>
        <w:ind w:left="567"/>
        <w:rPr>
          <w:rFonts w:asciiTheme="majorHAnsi" w:hAnsiTheme="majorHAnsi" w:cs="Times New Roman"/>
          <w:b/>
          <w:bCs/>
          <w:sz w:val="20"/>
          <w:szCs w:val="20"/>
        </w:rPr>
      </w:pPr>
      <w:r>
        <w:rPr>
          <w:rFonts w:asciiTheme="majorHAnsi" w:hAnsiTheme="majorHAnsi" w:cs="Times New Roman"/>
          <w:b/>
          <w:bCs/>
          <w:sz w:val="20"/>
          <w:szCs w:val="20"/>
        </w:rPr>
        <w:t>39-100 Rop</w:t>
      </w:r>
      <w:r w:rsidR="00F901DB" w:rsidRPr="005A6EC6">
        <w:rPr>
          <w:rFonts w:asciiTheme="majorHAnsi" w:hAnsiTheme="majorHAnsi" w:cs="Times New Roman"/>
          <w:b/>
          <w:bCs/>
          <w:sz w:val="20"/>
          <w:szCs w:val="20"/>
        </w:rPr>
        <w:t>czyce</w:t>
      </w:r>
    </w:p>
    <w:p w:rsidR="00F901DB"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5A6EC6">
        <w:rPr>
          <w:rFonts w:asciiTheme="majorHAnsi" w:hAnsiTheme="majorHAnsi" w:cs="Times New Roman"/>
          <w:bCs/>
          <w:sz w:val="20"/>
          <w:szCs w:val="20"/>
        </w:rPr>
        <w:t xml:space="preserve">adres poczty elektronicznej: </w:t>
      </w:r>
      <w:hyperlink r:id="rId8" w:history="1">
        <w:r w:rsidRPr="005A6EC6">
          <w:rPr>
            <w:rStyle w:val="Hipercze"/>
            <w:rFonts w:asciiTheme="majorHAnsi" w:hAnsiTheme="majorHAnsi"/>
            <w:bCs/>
            <w:sz w:val="20"/>
            <w:szCs w:val="20"/>
          </w:rPr>
          <w:t>ropczyce@intertele.pl</w:t>
        </w:r>
      </w:hyperlink>
    </w:p>
    <w:p w:rsidR="00F901DB" w:rsidRPr="00F901DB"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F901DB">
        <w:rPr>
          <w:rFonts w:asciiTheme="majorHAnsi" w:hAnsiTheme="majorHAnsi" w:cs="Times New Roman"/>
          <w:bCs/>
          <w:sz w:val="20"/>
          <w:szCs w:val="20"/>
        </w:rPr>
        <w:t xml:space="preserve">strona internetowa Zamawiającego: </w:t>
      </w:r>
      <w:r w:rsidRPr="00F901DB">
        <w:rPr>
          <w:rStyle w:val="Hipercze"/>
          <w:rFonts w:asciiTheme="majorHAnsi" w:hAnsiTheme="majorHAnsi"/>
          <w:bCs/>
          <w:sz w:val="20"/>
          <w:szCs w:val="20"/>
        </w:rPr>
        <w:t>https://ropczyce.bip.net.pl/</w:t>
      </w:r>
    </w:p>
    <w:p w:rsidR="00F901DB" w:rsidRPr="005A6EC6"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5A6EC6">
        <w:rPr>
          <w:rFonts w:asciiTheme="majorHAnsi" w:hAnsiTheme="majorHAnsi"/>
          <w:bCs/>
          <w:sz w:val="20"/>
          <w:szCs w:val="20"/>
        </w:rPr>
        <w:t xml:space="preserve">strona internetowa prowadzonego postępowania: </w:t>
      </w:r>
      <w:hyperlink r:id="rId9" w:history="1">
        <w:r w:rsidRPr="005A6EC6">
          <w:rPr>
            <w:rStyle w:val="Hipercze"/>
            <w:rFonts w:asciiTheme="majorHAnsi" w:hAnsiTheme="majorHAnsi"/>
            <w:bCs/>
            <w:sz w:val="20"/>
            <w:szCs w:val="20"/>
          </w:rPr>
          <w:t>https://platformazakupowa.pl/pn/ropczyce</w:t>
        </w:r>
      </w:hyperlink>
      <w:r w:rsidRPr="005A6EC6">
        <w:rPr>
          <w:rFonts w:asciiTheme="majorHAnsi" w:hAnsiTheme="majorHAnsi" w:cs="Times New Roman"/>
          <w:bCs/>
          <w:sz w:val="20"/>
          <w:szCs w:val="20"/>
        </w:rPr>
        <w:t xml:space="preserve"> </w:t>
      </w:r>
    </w:p>
    <w:p w:rsidR="00F901DB" w:rsidRPr="005A6EC6"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5A6EC6">
        <w:rPr>
          <w:rFonts w:asciiTheme="majorHAnsi" w:hAnsiTheme="majorHAnsi"/>
          <w:bCs/>
          <w:sz w:val="20"/>
          <w:szCs w:val="20"/>
        </w:rPr>
        <w:t>strona internetowa, na której udostępniane będą zmiany i wyjaśnienia treści SWZ oraz inne dokumenty zamówienia bezpośrednio związane z postępowaniem o udzielenie zamówienia:</w:t>
      </w:r>
    </w:p>
    <w:p w:rsidR="00F901DB" w:rsidRPr="005A6EC6" w:rsidRDefault="00337C03" w:rsidP="00F901DB">
      <w:pPr>
        <w:pStyle w:val="NormalnyWeb"/>
        <w:spacing w:before="0" w:after="0"/>
        <w:ind w:left="851"/>
        <w:jc w:val="both"/>
        <w:rPr>
          <w:rFonts w:asciiTheme="majorHAnsi" w:hAnsiTheme="majorHAnsi" w:cs="Times New Roman"/>
          <w:bCs/>
          <w:sz w:val="20"/>
          <w:szCs w:val="20"/>
        </w:rPr>
      </w:pPr>
      <w:hyperlink r:id="rId10" w:history="1">
        <w:r w:rsidR="00F901DB" w:rsidRPr="005A6EC6">
          <w:rPr>
            <w:rStyle w:val="Hipercze"/>
            <w:rFonts w:asciiTheme="majorHAnsi" w:hAnsiTheme="majorHAnsi"/>
            <w:bCs/>
            <w:sz w:val="20"/>
            <w:szCs w:val="20"/>
          </w:rPr>
          <w:t>https://platformazakupowa.pl/pn/ropczyce</w:t>
        </w:r>
      </w:hyperlink>
      <w:r w:rsidR="00F901DB" w:rsidRPr="005A6EC6">
        <w:rPr>
          <w:rFonts w:asciiTheme="majorHAnsi" w:hAnsiTheme="majorHAnsi" w:cs="Times New Roman"/>
          <w:bCs/>
          <w:sz w:val="20"/>
          <w:szCs w:val="20"/>
        </w:rPr>
        <w:t xml:space="preserve"> </w:t>
      </w:r>
    </w:p>
    <w:p w:rsidR="00F901DB" w:rsidRPr="005A6EC6" w:rsidRDefault="00F901DB" w:rsidP="00F901DB">
      <w:pPr>
        <w:pStyle w:val="NormalnyWeb"/>
        <w:spacing w:before="0" w:after="0"/>
        <w:ind w:left="851"/>
        <w:rPr>
          <w:rFonts w:asciiTheme="majorHAnsi" w:hAnsiTheme="majorHAnsi" w:cs="Times New Roman"/>
          <w:bCs/>
          <w:sz w:val="12"/>
          <w:szCs w:val="20"/>
        </w:rPr>
      </w:pPr>
    </w:p>
    <w:p w:rsidR="00896A9D" w:rsidRPr="00E03759" w:rsidRDefault="00896A9D" w:rsidP="00896A9D">
      <w:pPr>
        <w:pStyle w:val="NormalnyWeb"/>
        <w:spacing w:before="0" w:after="0"/>
        <w:ind w:left="567"/>
        <w:jc w:val="both"/>
        <w:rPr>
          <w:rFonts w:asciiTheme="majorHAnsi" w:hAnsiTheme="majorHAnsi" w:cs="Times New Roman"/>
          <w:bCs/>
          <w:sz w:val="20"/>
          <w:szCs w:val="20"/>
        </w:rPr>
      </w:pPr>
      <w:r w:rsidRPr="00E03759">
        <w:rPr>
          <w:rFonts w:asciiTheme="majorHAnsi" w:hAnsiTheme="majorHAnsi" w:cs="Times New Roman"/>
          <w:bCs/>
          <w:sz w:val="20"/>
          <w:szCs w:val="20"/>
        </w:rPr>
        <w:t>działając</w:t>
      </w:r>
      <w:r>
        <w:rPr>
          <w:rFonts w:asciiTheme="majorHAnsi" w:hAnsiTheme="majorHAnsi" w:cs="Times New Roman"/>
          <w:bCs/>
          <w:sz w:val="20"/>
          <w:szCs w:val="20"/>
        </w:rPr>
        <w:t>a</w:t>
      </w:r>
      <w:r w:rsidRPr="00E03759">
        <w:rPr>
          <w:rFonts w:asciiTheme="majorHAnsi" w:hAnsiTheme="majorHAnsi" w:cs="Times New Roman"/>
          <w:bCs/>
          <w:sz w:val="20"/>
          <w:szCs w:val="20"/>
        </w:rPr>
        <w:t xml:space="preserve"> w imieniu własnym oraz w imieniu i na rzecz niżej wymienionych jednostek (podstaw</w:t>
      </w:r>
      <w:r w:rsidR="00C14EEE">
        <w:rPr>
          <w:rFonts w:asciiTheme="majorHAnsi" w:hAnsiTheme="majorHAnsi" w:cs="Times New Roman"/>
          <w:bCs/>
          <w:sz w:val="20"/>
          <w:szCs w:val="20"/>
        </w:rPr>
        <w:t>a prawna: art. 38 ust. 2 ustawy PZP)</w:t>
      </w:r>
      <w:r w:rsidRPr="00E03759">
        <w:rPr>
          <w:rFonts w:asciiTheme="majorHAnsi" w:hAnsiTheme="majorHAnsi" w:cs="Times New Roman"/>
          <w:bCs/>
          <w:sz w:val="20"/>
          <w:szCs w:val="20"/>
        </w:rPr>
        <w:t>:</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Publiczne Przedszkole nr 1 im. Marii Konopnickiej w Ropczycach, ul. Wyszyńskiego 18,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Publiczne Przedszkole nr 2 w Ropczycach, ul. Armii Krajowej 6,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Publiczne Przedszkole w Brzezówce, Brzezówka 160, 39-102 Lubzina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Publiczne Przedszkole w Lubzinie, Lubzina 118, 39-102 Lubzina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Jana Brzechwy w Lubzinie, Lubzina 188, 39-102 Lubzina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1 w Ropczycach, ul. Wyspiańskiego 8,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3 w Ropczycach, ul. 3-go Maja 424,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5 im. Seweryna Udzieli w Ropczycach, ul. Konarskiego 4,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Gnojnicy Woli, Gnojnica 504, 39-105 Gnojnica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Łączkach Kucharskich, Łączki Kucharskie 469, 39-106 Łączki Kucharskie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Małej, Mała 35, 39-107 Niedźwiada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Niedźwiadzie Dolnej, Niedźwiada Dolna 40, 39-107 Niedźwiada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Niedźwiadzie Górnej, Niedźwiada Górna 261, 39-107 Niedźwiada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nr 3 w Ropczycach, ul. Robotnicza 48,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nr 5 w Ropczycach, ul. Szkolna 33,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w Gnojnicy Dolnej, Gnojnica 268, 39-105 Gnojnica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Muzyczna I stopnia w Ropczycach, ul. Armii Krajowej 7,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Ropczyckie Centrum Sportu i Rekreacji, ul. Konarskiego 6,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Miejsko-Gminny Ośrodek Pomocy Społecznej, ul. Krótka 1,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Centrum Kultury im. Józefa Mehoffera w Ropczycach, ul. </w:t>
      </w:r>
      <w:proofErr w:type="spellStart"/>
      <w:r w:rsidRPr="00577985">
        <w:rPr>
          <w:rFonts w:asciiTheme="majorHAnsi" w:hAnsiTheme="majorHAnsi"/>
          <w:sz w:val="18"/>
          <w:szCs w:val="18"/>
        </w:rPr>
        <w:t>Bursztyna</w:t>
      </w:r>
      <w:proofErr w:type="spellEnd"/>
      <w:r w:rsidRPr="00577985">
        <w:rPr>
          <w:rFonts w:asciiTheme="majorHAnsi" w:hAnsiTheme="majorHAnsi"/>
          <w:sz w:val="18"/>
          <w:szCs w:val="18"/>
        </w:rPr>
        <w:t xml:space="preserve"> 1,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Miejska i Powiatowa Biblioteka Publiczna w Ropczycach, ul. Grunwaldzka 19,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Ochotnicza Straż Pożarna Lubzina, Lubzina 223, 39-102 Lubzina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Przedsiębiorstwo Energetyki Cieplnej w Ropczycach Sp. z o.o., ul. Piłsudskiego 22A, 39-100 Ropczyce</w:t>
      </w:r>
    </w:p>
    <w:p w:rsid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Przedsiębiorstwo Usług Komunalnych Sp. z o.o., ul. Przemysłowa 12, 39-100 Ropczyce</w:t>
      </w:r>
    </w:p>
    <w:p w:rsid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Towarzystwo Budownictwa Społecznego Sp. z o.o., ul. Parkowa 1/3,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Gmina Iwierzyce, Iwierzyce 80,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Gminny Ośrodek Pomocy Społecznej w Iwierzycach, Iwierzyce 188,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Ochotnicza Straż Pożarna w Nockowej, Nockowa 88A,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Ochotnicza Straż Pożarna w Olchowej, Olchowa 2, 39-127 Będziemyśl</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Ochotnicza Straż Pożarna w </w:t>
      </w:r>
      <w:proofErr w:type="spellStart"/>
      <w:r w:rsidRPr="00577985">
        <w:rPr>
          <w:rFonts w:asciiTheme="majorHAnsi" w:hAnsiTheme="majorHAnsi"/>
          <w:sz w:val="18"/>
          <w:szCs w:val="18"/>
        </w:rPr>
        <w:t>Olimpowie</w:t>
      </w:r>
      <w:proofErr w:type="spellEnd"/>
      <w:r w:rsidRPr="00577985">
        <w:rPr>
          <w:rFonts w:asciiTheme="majorHAnsi" w:hAnsiTheme="majorHAnsi"/>
          <w:sz w:val="18"/>
          <w:szCs w:val="18"/>
        </w:rPr>
        <w:t>, Olimpów 57,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Ochotnicza Straż Pożarna w Sielcu, Sielec 69,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Marii Konopnickiej w Bystrzycy, Bystrzyca 52A,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Marii Konopnickiej w Olchowej, Olchowa 3, 39-127 Będziemyśl</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Nockowej im. Bohaterów Walk Chłopskich, Nockowa 1,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Wiercanach im. Bolesława Prusa, Wiercany 73,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w Iwierzycach, Iwierzyce 188,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Zakład Wodno-Kanalizacyjny w Iwierzycach, Iwierzyce 125A, 39-124 Iwierzyce</w:t>
      </w:r>
    </w:p>
    <w:p w:rsid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Gminny Ośrodek Kultury w Iwierzycach z siedzibą w Wiercanach, Wiercany 29, 39-124 Iwierzyce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Urząd Miejski w Sędziszowie Małopolskim, ul. Rynek 1,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Miejsko-Gminny Ośrodek Pomocy Społecznej w Sędziszowie Małopolskim, ul. 3-go Maja 25,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Miejski Ośrodek Sportu i Rekreacji w Sędziszowie Małopolskim, ul. Sportowa 32,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Samorządowe Centrum Usług Wspólnych w Sędziszowie Małopolskim, ul. ks. Stanisława Maciąga 5, </w:t>
      </w:r>
      <w:r>
        <w:rPr>
          <w:rFonts w:asciiTheme="majorHAnsi" w:hAnsiTheme="majorHAnsi"/>
          <w:sz w:val="18"/>
          <w:szCs w:val="18"/>
        </w:rPr>
        <w:br/>
      </w:r>
      <w:r w:rsidRPr="00577985">
        <w:rPr>
          <w:rFonts w:asciiTheme="majorHAnsi" w:hAnsiTheme="majorHAnsi"/>
          <w:sz w:val="18"/>
          <w:szCs w:val="18"/>
        </w:rPr>
        <w:t>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Publiczne Przedszkole nr 1 w Sędziszowie Małopolskim ul. 3-go Maja 21 z Oddziałem przy ul. Legionów Polskich 17, ul. 3-go Maja 21,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Jana Pawła II w Zagorzycach Górnych, Zagorzyce 175, 39-126 Zagorzyce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Księdza Władysława Świdra w Czarnej Sędziszowskiej, Czarna Sędziszowska 145A, 39-123 Czarna Sędziszowska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lastRenderedPageBreak/>
        <w:t>Szkoła Podstawowa im. św. Jana Kantego w Będziemyślu, Będziemyśl 130, 39-127 Będziemyśl</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kpt. Karola Chmiela w Zagorzycach Dolnych, Zagorzyce 78, 39-126 Zagorzyce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1 im. Marszałka Józefa Piłsudskiego w Sędziszowie Małopolskim, ul. Szkolna 13,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2 im. Władysława Węglowskiego w Sędziszowie Małopolskim, ul. ks. Stanisława Maciąga 3,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5 im. Marii Konopnickiej w Sędziszowie Małopolskim, ul. Kawęczyn 70,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Kapitana Żeglugi Wielkiej Leszka Wiktorowicza w Boreczku, Boreczek 46,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Górze Ropczyckiej, Góra Ropczycka 2,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Klęczanach, Klęczany 201 A, 39-127 Będziemyśl</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Krzywej, Krzywa 121,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Szkodnej, Szkodna 121, 39-126 Zagorzyce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Zespół Szkół w Sędziszowie Małopolskim Szkoła Podstawowa nr 4 im. Władysława Broniewskiego </w:t>
      </w:r>
      <w:r>
        <w:rPr>
          <w:rFonts w:asciiTheme="majorHAnsi" w:hAnsiTheme="majorHAnsi"/>
          <w:sz w:val="18"/>
          <w:szCs w:val="18"/>
        </w:rPr>
        <w:br/>
      </w:r>
      <w:r w:rsidRPr="00577985">
        <w:rPr>
          <w:rFonts w:asciiTheme="majorHAnsi" w:hAnsiTheme="majorHAnsi"/>
          <w:sz w:val="18"/>
          <w:szCs w:val="18"/>
        </w:rPr>
        <w:t>i Publiczne Przedszkole nr 4, ul. Legionów Polskich 162,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Miejsko-Gminny Ośrodek Kultury w Sędziszowie Małopolskim, ul. 3-go Maja 36,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Wspólnota Mieszkaniowa w Sędziszowie Małopolskim, ul. Letnia 11,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Przedsiębiorstwo Gospodarki Komunalnej i Mieszkaniowej Sp. z o.o., ul. 3-go Maja 11,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Gmina Wielopole Skrzyńskie, Wielopole Skrzyńskie 200, 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prof. Karola Olszewskiego w Broniszowie, Broniszów 199, 39-106 Łączki Kucharskie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Szkoła Podstawowa im. Tadeusza Marii Kantora w Wielopolu Skrzyńskim, Wielopole Skrzyńskie 265, </w:t>
      </w:r>
      <w:r>
        <w:rPr>
          <w:rFonts w:asciiTheme="majorHAnsi" w:hAnsiTheme="majorHAnsi"/>
          <w:sz w:val="18"/>
          <w:szCs w:val="18"/>
        </w:rPr>
        <w:br/>
      </w:r>
      <w:r w:rsidRPr="00577985">
        <w:rPr>
          <w:rFonts w:asciiTheme="majorHAnsi" w:hAnsiTheme="majorHAnsi"/>
          <w:sz w:val="18"/>
          <w:szCs w:val="18"/>
        </w:rPr>
        <w:t>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1 im. Ludwika Marszałka "Zbroi" w Brzezinach, Brzeziny 621, 39-111 Brzeziny</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nr 2 w Brzezinach-Berdechów, Brzeziny 382a, 39-111 Brzeziny</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Gliniku, Glinik 75, 39-106 Łączki Kucharskie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w Nawsiu, Nawsie 302, 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Obsługi Szkół i Przedszkola w Wielopolu Skrzyńskim, Wielopole Skrzyńskie 200, 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Gminny Ośrodek Pomocy Społecznej w Wielopolu Skrzyńskim, Wielopole Skrzyńskie 197, 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Warsztat Terapii Zajęciowej w Wielopolu Skrzyńskim, Wielopole Skrzyńskie 12, 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Gminny Ośrodek Kultury i Wypoczynku w Wielopolu Skrzyńskim, Wielopole Skrzyńskie 202, 39-110 Wielopole Skrzyńskie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Dom Pomocy Społecznej im. Świętego Jana Pawła II, Ruda 102, 39-122 Kamionka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Dom Pomocy Społecznej, Lubzina 47, 39-102 Lubzina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Liceum Ogólnokształcące im. ks. Piotra Skargi w Sędziszowie Małopolskim, ul. Fabryczna 5,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Liceum Ogólnokształcące im. Tadeusza Kościuszki w Ropczycach, ul. A.</w:t>
      </w:r>
      <w:r>
        <w:rPr>
          <w:rFonts w:asciiTheme="majorHAnsi" w:hAnsiTheme="majorHAnsi"/>
          <w:sz w:val="18"/>
          <w:szCs w:val="18"/>
        </w:rPr>
        <w:t xml:space="preserve"> </w:t>
      </w:r>
      <w:r w:rsidRPr="00577985">
        <w:rPr>
          <w:rFonts w:asciiTheme="majorHAnsi" w:hAnsiTheme="majorHAnsi"/>
          <w:sz w:val="18"/>
          <w:szCs w:val="18"/>
        </w:rPr>
        <w:t>Mickiewicza 12,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Powiatowe Centrum Pomocy Rodzinie w Ropczycach, ul. Konopnickiej 3,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Specjalny Ośrodek Szkolno-Wychowawczy w Ropczycach, ul. Ks. Kard. Stefana Wyszyńskiego 14,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Starostwo Powiatowe w Ropczycach, ul. Konopnickiej 5,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Agro-Technicznych im. Wincentego Witosa, ul. Mickiewicza 13,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im. Ks. Dra Jana Zwierza, ul. Mickiewicza 14,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Szkół Technicznych im. Prof. Karola Olszewskiego w Sędziszowie Małopolskim, ul. Wyspiańskiego 2, 39-120 Sędziszów Małopolski</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Powiatowe Centrum Edukacji Kulturalnej w Ropczycach, ul. Mickiewicza 10,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Powiatowy Urząd Pracy w Ropczycach, ul. Najświętszej Marii Panny 2,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Zespół Opieki Zdrowotnej w Ropczycach, ul.  Wyszyńskiego 54,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Komenda Powiatowa Państwowej Straży Pożarnej w Ropczycach, ul. Floriana 6, 39-100 Ropczyce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Gmina Świlcza, Świlcza 168, 36-072 Świlcza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Żłobek Gminny w </w:t>
      </w:r>
      <w:proofErr w:type="spellStart"/>
      <w:r w:rsidRPr="00577985">
        <w:rPr>
          <w:rFonts w:asciiTheme="majorHAnsi" w:hAnsiTheme="majorHAnsi"/>
          <w:sz w:val="18"/>
          <w:szCs w:val="18"/>
        </w:rPr>
        <w:t>Trzcianie</w:t>
      </w:r>
      <w:proofErr w:type="spellEnd"/>
      <w:r w:rsidRPr="00577985">
        <w:rPr>
          <w:rFonts w:asciiTheme="majorHAnsi" w:hAnsiTheme="majorHAnsi"/>
          <w:sz w:val="18"/>
          <w:szCs w:val="18"/>
        </w:rPr>
        <w:t>, Trzciana 193 B, 36-071 Trzciana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Przedszkole w Świlczy, Świlcza 116A, 36-072 Świlcza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Szkoła Podstawowa im. Stanisława </w:t>
      </w:r>
      <w:proofErr w:type="spellStart"/>
      <w:r w:rsidRPr="00577985">
        <w:rPr>
          <w:rFonts w:asciiTheme="majorHAnsi" w:hAnsiTheme="majorHAnsi"/>
          <w:sz w:val="18"/>
          <w:szCs w:val="18"/>
        </w:rPr>
        <w:t>Dąmbskiego</w:t>
      </w:r>
      <w:proofErr w:type="spellEnd"/>
      <w:r w:rsidRPr="00577985">
        <w:rPr>
          <w:rFonts w:asciiTheme="majorHAnsi" w:hAnsiTheme="majorHAnsi"/>
          <w:sz w:val="18"/>
          <w:szCs w:val="18"/>
        </w:rPr>
        <w:t xml:space="preserve"> w Rudnej Wielkiej, Rudna Wielka 60, 36-054 Mrowla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Szkoła Podstawowa im. Św. Jana Kantego w Świlczy, Świlcza 336, 36-072 Świlcza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Szkoła Podstawowa w </w:t>
      </w:r>
      <w:proofErr w:type="spellStart"/>
      <w:r w:rsidRPr="00577985">
        <w:rPr>
          <w:rFonts w:asciiTheme="majorHAnsi" w:hAnsiTheme="majorHAnsi"/>
          <w:sz w:val="18"/>
          <w:szCs w:val="18"/>
        </w:rPr>
        <w:t>Trzcianie</w:t>
      </w:r>
      <w:proofErr w:type="spellEnd"/>
      <w:r w:rsidRPr="00577985">
        <w:rPr>
          <w:rFonts w:asciiTheme="majorHAnsi" w:hAnsiTheme="majorHAnsi"/>
          <w:sz w:val="18"/>
          <w:szCs w:val="18"/>
        </w:rPr>
        <w:t>, Trzciana 168, 36-071 Trzciana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Środowiskowy Dom Samopomocy w Woliczce, Woliczka 64, 36-071 Trzciana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Zakład Wodociągów i Kanalizacji w Świlczy, Świlcza 168, 36-072 Świlcza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Gminna Biblioteka Publiczna w Świlczy, Trzciana 193 C, 36-071 Trzciana</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Stowarzyszenie Przyjaciół Szkoły "Nasza Trójka" w Bratkowicach, Bratkowice 150, 36-055 Bratkowice</w:t>
      </w:r>
    </w:p>
    <w:p w:rsidR="00577985" w:rsidRPr="00577985" w:rsidRDefault="00577985" w:rsidP="00577985">
      <w:pPr>
        <w:pStyle w:val="Akapitzlist"/>
        <w:widowControl/>
        <w:numPr>
          <w:ilvl w:val="0"/>
          <w:numId w:val="13"/>
        </w:numPr>
        <w:suppressAutoHyphens w:val="0"/>
        <w:ind w:right="-3"/>
        <w:jc w:val="both"/>
        <w:textAlignment w:val="auto"/>
        <w:rPr>
          <w:rFonts w:asciiTheme="majorHAnsi" w:hAnsiTheme="majorHAnsi"/>
          <w:sz w:val="18"/>
          <w:szCs w:val="18"/>
        </w:rPr>
      </w:pPr>
      <w:r w:rsidRPr="00577985">
        <w:rPr>
          <w:rFonts w:asciiTheme="majorHAnsi" w:hAnsiTheme="majorHAnsi"/>
          <w:sz w:val="18"/>
          <w:szCs w:val="18"/>
        </w:rPr>
        <w:t xml:space="preserve">Gminne Centrum Kultury, Sportu i Rekreacji w Świlczy z siedzibą w </w:t>
      </w:r>
      <w:proofErr w:type="spellStart"/>
      <w:r w:rsidRPr="00577985">
        <w:rPr>
          <w:rFonts w:asciiTheme="majorHAnsi" w:hAnsiTheme="majorHAnsi"/>
          <w:sz w:val="18"/>
          <w:szCs w:val="18"/>
        </w:rPr>
        <w:t>Trzcianie</w:t>
      </w:r>
      <w:proofErr w:type="spellEnd"/>
      <w:r w:rsidRPr="00577985">
        <w:rPr>
          <w:rFonts w:asciiTheme="majorHAnsi" w:hAnsiTheme="majorHAnsi"/>
          <w:sz w:val="18"/>
          <w:szCs w:val="18"/>
        </w:rPr>
        <w:t>, Trzciana 353 C, 36-071 Trzciana</w:t>
      </w:r>
    </w:p>
    <w:p w:rsidR="00F901DB" w:rsidRDefault="00F901DB" w:rsidP="00F901DB">
      <w:pPr>
        <w:pStyle w:val="Akapitzlist"/>
        <w:widowControl/>
        <w:suppressAutoHyphens w:val="0"/>
        <w:ind w:left="1069" w:right="-3"/>
        <w:jc w:val="both"/>
        <w:textAlignment w:val="auto"/>
        <w:rPr>
          <w:rFonts w:asciiTheme="majorHAnsi" w:hAnsiTheme="majorHAnsi"/>
          <w:sz w:val="18"/>
          <w:szCs w:val="18"/>
        </w:rPr>
      </w:pPr>
    </w:p>
    <w:p w:rsidR="00FC12B4" w:rsidRPr="00047F24" w:rsidRDefault="00BE4A7E" w:rsidP="00FC12B4">
      <w:pPr>
        <w:pStyle w:val="NormalnyWeb"/>
        <w:numPr>
          <w:ilvl w:val="1"/>
          <w:numId w:val="3"/>
        </w:numPr>
        <w:spacing w:before="0" w:after="0"/>
        <w:ind w:left="567" w:hanging="567"/>
        <w:jc w:val="both"/>
        <w:rPr>
          <w:rFonts w:ascii="Cambria" w:hAnsi="Cambria" w:cs="Times New Roman"/>
          <w:sz w:val="20"/>
          <w:szCs w:val="20"/>
        </w:rPr>
      </w:pPr>
      <w:r w:rsidRPr="00047F24">
        <w:rPr>
          <w:rFonts w:ascii="Cambria" w:hAnsi="Cambria" w:cs="Times New Roman"/>
          <w:b/>
          <w:bCs/>
          <w:sz w:val="20"/>
          <w:szCs w:val="20"/>
        </w:rPr>
        <w:lastRenderedPageBreak/>
        <w:t>Tryb udzielenia zamówienia. Informacje ogólne.</w:t>
      </w:r>
    </w:p>
    <w:p w:rsidR="00FC12B4" w:rsidRPr="00485506" w:rsidRDefault="00FC12B4" w:rsidP="00FC12B4">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Postępowanie o udzielenie zamówienia publicznego prowadzone jest w </w:t>
      </w:r>
      <w:r w:rsidRPr="00485506">
        <w:rPr>
          <w:rFonts w:ascii="Cambria" w:hAnsi="Cambria" w:cs="Times New Roman"/>
          <w:b/>
          <w:bCs/>
          <w:sz w:val="20"/>
          <w:szCs w:val="20"/>
        </w:rPr>
        <w:t xml:space="preserve">trybie przetargu nieograniczonego, </w:t>
      </w:r>
      <w:r w:rsidRPr="00485506">
        <w:rPr>
          <w:rFonts w:ascii="Cambria" w:hAnsi="Cambria" w:cs="Times New Roman"/>
          <w:bCs/>
          <w:sz w:val="20"/>
          <w:szCs w:val="20"/>
        </w:rPr>
        <w:t>uregulowanego w Dziale II Rozdziale 3 Oddziale 2 ustawy oraz aktów wykonawczych wydanych na jej podstawie.</w:t>
      </w:r>
    </w:p>
    <w:p w:rsidR="00FC12B4" w:rsidRPr="00485506" w:rsidRDefault="00FC12B4" w:rsidP="00FC12B4">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Wartość zamówienia jest większa od progów unijnych określonych w art. 3 ust. 1 pkt 1 oraz ust. 2 ustawy w odniesieniu do dostaw.</w:t>
      </w:r>
    </w:p>
    <w:p w:rsidR="0085271A" w:rsidRPr="00FE0E9F" w:rsidRDefault="00FC12B4" w:rsidP="0085271A">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Do czynności podejmowanych </w:t>
      </w:r>
      <w:r w:rsidRPr="00FE0E9F">
        <w:rPr>
          <w:rFonts w:ascii="Cambria" w:hAnsi="Cambria" w:cs="Times New Roman"/>
          <w:sz w:val="20"/>
          <w:szCs w:val="20"/>
        </w:rPr>
        <w:t>przez Zamawiającego i Wykonawców stosuje się przepisy ustawy z dnia 23 kwietnia 1964r. – Kodeks cywilny (tekst jedn. Dz. U. z 202</w:t>
      </w:r>
      <w:r w:rsidR="00C14EEE" w:rsidRPr="00FE0E9F">
        <w:rPr>
          <w:rFonts w:ascii="Cambria" w:hAnsi="Cambria" w:cs="Times New Roman"/>
          <w:sz w:val="20"/>
          <w:szCs w:val="20"/>
        </w:rPr>
        <w:t>4</w:t>
      </w:r>
      <w:r w:rsidRPr="00FE0E9F">
        <w:rPr>
          <w:rFonts w:ascii="Cambria" w:hAnsi="Cambria" w:cs="Times New Roman"/>
          <w:sz w:val="20"/>
          <w:szCs w:val="20"/>
        </w:rPr>
        <w:t xml:space="preserve"> r., poz. </w:t>
      </w:r>
      <w:r w:rsidR="009B5CC2" w:rsidRPr="00FE0E9F">
        <w:rPr>
          <w:rFonts w:ascii="Cambria" w:hAnsi="Cambria" w:cs="Times New Roman"/>
          <w:sz w:val="20"/>
          <w:szCs w:val="20"/>
        </w:rPr>
        <w:t>1</w:t>
      </w:r>
      <w:r w:rsidR="00C14EEE" w:rsidRPr="00FE0E9F">
        <w:rPr>
          <w:rFonts w:ascii="Cambria" w:hAnsi="Cambria" w:cs="Times New Roman"/>
          <w:sz w:val="20"/>
          <w:szCs w:val="20"/>
        </w:rPr>
        <w:t>061</w:t>
      </w:r>
      <w:r w:rsidRPr="00FE0E9F">
        <w:rPr>
          <w:rFonts w:ascii="Cambria" w:hAnsi="Cambria" w:cs="Times New Roman"/>
          <w:sz w:val="20"/>
          <w:szCs w:val="20"/>
        </w:rPr>
        <w:t>), jeżeli przepisy ustawy nie stanowią inaczej.</w:t>
      </w:r>
    </w:p>
    <w:p w:rsidR="00FC12B4" w:rsidRPr="00FE0E9F" w:rsidRDefault="00FC12B4" w:rsidP="0085271A">
      <w:pPr>
        <w:pStyle w:val="NormalnyWeb"/>
        <w:numPr>
          <w:ilvl w:val="2"/>
          <w:numId w:val="3"/>
        </w:numPr>
        <w:spacing w:before="0" w:after="0"/>
        <w:ind w:left="1276" w:hanging="709"/>
        <w:jc w:val="both"/>
        <w:rPr>
          <w:rFonts w:ascii="Cambria" w:hAnsi="Cambria" w:cs="Times New Roman"/>
          <w:sz w:val="20"/>
          <w:szCs w:val="20"/>
        </w:rPr>
      </w:pPr>
      <w:r w:rsidRPr="00FE0E9F">
        <w:rPr>
          <w:rFonts w:ascii="Cambria" w:hAnsi="Cambria" w:cs="Times New Roman"/>
          <w:sz w:val="20"/>
          <w:szCs w:val="20"/>
        </w:rPr>
        <w:t xml:space="preserve">Postępowanie oznaczone jest </w:t>
      </w:r>
      <w:r w:rsidR="00FE0E9F" w:rsidRPr="00FE0E9F">
        <w:rPr>
          <w:rFonts w:ascii="Cambria" w:hAnsi="Cambria" w:cs="Times New Roman"/>
          <w:sz w:val="20"/>
          <w:szCs w:val="20"/>
        </w:rPr>
        <w:t xml:space="preserve">znakiem </w:t>
      </w:r>
      <w:r w:rsidR="00FE0E9F" w:rsidRPr="00FE0E9F">
        <w:rPr>
          <w:rFonts w:ascii="Cambria" w:hAnsi="Cambria" w:cs="Times New Roman"/>
          <w:bCs/>
          <w:sz w:val="20"/>
          <w:szCs w:val="20"/>
        </w:rPr>
        <w:t>PPZP.271.2</w:t>
      </w:r>
      <w:r w:rsidR="002F2ECD">
        <w:rPr>
          <w:rFonts w:ascii="Cambria" w:hAnsi="Cambria" w:cs="Times New Roman"/>
          <w:bCs/>
          <w:sz w:val="20"/>
          <w:szCs w:val="20"/>
        </w:rPr>
        <w:t>6</w:t>
      </w:r>
      <w:r w:rsidR="00FE0E9F" w:rsidRPr="00FE0E9F">
        <w:rPr>
          <w:rFonts w:ascii="Cambria" w:hAnsi="Cambria" w:cs="Times New Roman"/>
          <w:bCs/>
          <w:sz w:val="20"/>
          <w:szCs w:val="20"/>
        </w:rPr>
        <w:t>.2024</w:t>
      </w:r>
      <w:r w:rsidR="00C0344C" w:rsidRPr="00FE0E9F">
        <w:rPr>
          <w:rFonts w:ascii="Cambria" w:hAnsi="Cambria" w:cs="Times New Roman"/>
          <w:bCs/>
          <w:sz w:val="20"/>
          <w:szCs w:val="20"/>
        </w:rPr>
        <w:t>.</w:t>
      </w:r>
      <w:r w:rsidR="00820845" w:rsidRPr="00FE0E9F">
        <w:rPr>
          <w:rFonts w:ascii="Cambria" w:hAnsi="Cambria" w:cs="Times New Roman"/>
          <w:sz w:val="20"/>
          <w:szCs w:val="20"/>
        </w:rPr>
        <w:t xml:space="preserve"> </w:t>
      </w:r>
      <w:r w:rsidRPr="00FE0E9F">
        <w:rPr>
          <w:rFonts w:ascii="Cambria" w:hAnsi="Cambria" w:cs="Times New Roman"/>
          <w:sz w:val="20"/>
          <w:szCs w:val="20"/>
        </w:rPr>
        <w:t>Wykonawcy winni we wszelkich kontaktach z Zamawiającym powoływać się na wyżej podane oznaczenie.</w:t>
      </w:r>
    </w:p>
    <w:p w:rsidR="00BE4A7E" w:rsidRPr="00485506" w:rsidRDefault="00FC12B4" w:rsidP="00BE4A7E">
      <w:pPr>
        <w:pStyle w:val="NormalnyWeb"/>
        <w:numPr>
          <w:ilvl w:val="2"/>
          <w:numId w:val="3"/>
        </w:numPr>
        <w:spacing w:before="0" w:after="0"/>
        <w:ind w:left="1276" w:hanging="709"/>
        <w:jc w:val="both"/>
        <w:rPr>
          <w:rFonts w:ascii="Cambria" w:hAnsi="Cambria" w:cs="Times New Roman"/>
          <w:sz w:val="20"/>
          <w:szCs w:val="20"/>
        </w:rPr>
      </w:pPr>
      <w:r w:rsidRPr="00FE0E9F">
        <w:rPr>
          <w:rFonts w:ascii="Cambria" w:hAnsi="Cambria" w:cs="Times New Roman"/>
          <w:sz w:val="20"/>
          <w:szCs w:val="20"/>
        </w:rPr>
        <w:t xml:space="preserve">Zamawiający zastosuje w niniejszym postępowaniu postanowienia art. 139 ustawy. </w:t>
      </w:r>
      <w:r w:rsidRPr="00FE0E9F">
        <w:rPr>
          <w:rFonts w:ascii="Cambria" w:hAnsi="Cambria" w:cs="Times New Roman"/>
          <w:sz w:val="20"/>
          <w:szCs w:val="20"/>
        </w:rPr>
        <w:br/>
        <w:t>W związku z powyższym, Zamawiający</w:t>
      </w:r>
      <w:r w:rsidRPr="00485506">
        <w:rPr>
          <w:rFonts w:ascii="Cambria" w:hAnsi="Cambria" w:cs="Times New Roman"/>
          <w:sz w:val="20"/>
          <w:szCs w:val="20"/>
        </w:rPr>
        <w:t xml:space="preserve"> </w:t>
      </w:r>
      <w:r w:rsidRPr="00485506">
        <w:rPr>
          <w:rFonts w:ascii="Cambria" w:hAnsi="Cambria" w:cs="Times New Roman"/>
          <w:b/>
          <w:sz w:val="20"/>
          <w:szCs w:val="20"/>
        </w:rPr>
        <w:t>najpierw dokona badania i oceny ofert</w:t>
      </w:r>
      <w:r w:rsidRPr="00485506">
        <w:rPr>
          <w:rFonts w:ascii="Cambria" w:hAnsi="Cambria" w:cs="Times New Roman"/>
          <w:sz w:val="20"/>
          <w:szCs w:val="20"/>
        </w:rPr>
        <w:t xml:space="preserve">, </w:t>
      </w:r>
      <w:r w:rsidR="009B5CC2" w:rsidRPr="00485506">
        <w:rPr>
          <w:rFonts w:ascii="Cambria" w:hAnsi="Cambria" w:cs="Times New Roman"/>
          <w:sz w:val="20"/>
          <w:szCs w:val="20"/>
        </w:rPr>
        <w:br/>
      </w:r>
      <w:r w:rsidRPr="00485506">
        <w:rPr>
          <w:rFonts w:ascii="Cambria" w:hAnsi="Cambria" w:cs="Times New Roman"/>
          <w:sz w:val="20"/>
          <w:szCs w:val="20"/>
        </w:rPr>
        <w:t xml:space="preserve">a następnie dokona kwalifikacji podmiotowej Wykonawcy, którego oferta została najwyżej oceniona, w zakresie braku podstaw wykluczenia oraz spełniania warunków udziału </w:t>
      </w:r>
      <w:r w:rsidR="009B5CC2" w:rsidRPr="00485506">
        <w:rPr>
          <w:rFonts w:ascii="Cambria" w:hAnsi="Cambria" w:cs="Times New Roman"/>
          <w:sz w:val="20"/>
          <w:szCs w:val="20"/>
        </w:rPr>
        <w:br/>
      </w:r>
      <w:r w:rsidRPr="00485506">
        <w:rPr>
          <w:rFonts w:ascii="Cambria" w:hAnsi="Cambria" w:cs="Times New Roman"/>
          <w:sz w:val="20"/>
          <w:szCs w:val="20"/>
        </w:rPr>
        <w:t xml:space="preserve">w postępowaniu. W takim przypadku, Wykonawca nie jest obowiązany do złożenia wraz </w:t>
      </w:r>
      <w:r w:rsidR="009B5CC2" w:rsidRPr="00485506">
        <w:rPr>
          <w:rFonts w:ascii="Cambria" w:hAnsi="Cambria" w:cs="Times New Roman"/>
          <w:sz w:val="20"/>
          <w:szCs w:val="20"/>
        </w:rPr>
        <w:br/>
      </w:r>
      <w:r w:rsidRPr="00485506">
        <w:rPr>
          <w:rFonts w:ascii="Cambria" w:hAnsi="Cambria" w:cs="Times New Roman"/>
          <w:sz w:val="20"/>
          <w:szCs w:val="20"/>
        </w:rPr>
        <w:t>z ofertą oświadczenia (JEDZ) które będzie składane na żądanie Zamawiającego, wyłącznie przez tego Wykonawcę, którego oferta została najwyżej oceniona.</w:t>
      </w:r>
    </w:p>
    <w:p w:rsidR="00BE4A7E" w:rsidRPr="00485506" w:rsidRDefault="00BE4A7E" w:rsidP="00BE4A7E">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Zamawiający informuje, że zgodnie z art. 7 ust. 6-7 ustawy z dnia 13 kwietnia 2022 r. </w:t>
      </w:r>
      <w:r w:rsidRPr="00485506">
        <w:rPr>
          <w:rFonts w:ascii="Cambria" w:hAnsi="Cambria" w:cs="Times New Roman"/>
          <w:sz w:val="20"/>
          <w:szCs w:val="20"/>
        </w:rPr>
        <w:br/>
        <w:t>o szczególnych rozwiązaniach w zakresie przeciwdziałania wspieraniu agresji na Ukrainę oraz służących ochronie bezpieczeństwa narodowego (</w:t>
      </w:r>
      <w:r w:rsidR="00596C1B">
        <w:rPr>
          <w:rFonts w:ascii="Cambria" w:hAnsi="Cambria" w:cs="Times New Roman"/>
          <w:sz w:val="20"/>
          <w:szCs w:val="20"/>
        </w:rPr>
        <w:t>tekst. j</w:t>
      </w:r>
      <w:r w:rsidR="00DD6B17">
        <w:rPr>
          <w:rFonts w:ascii="Cambria" w:hAnsi="Cambria" w:cs="Times New Roman"/>
          <w:sz w:val="20"/>
          <w:szCs w:val="20"/>
        </w:rPr>
        <w:t xml:space="preserve">edn. </w:t>
      </w:r>
      <w:r w:rsidRPr="00485506">
        <w:rPr>
          <w:rFonts w:ascii="Cambria" w:hAnsi="Cambria" w:cs="Times New Roman"/>
          <w:sz w:val="20"/>
          <w:szCs w:val="20"/>
        </w:rPr>
        <w:t>Dz. U. z 202</w:t>
      </w:r>
      <w:r w:rsidR="00C14EEE">
        <w:rPr>
          <w:rFonts w:ascii="Cambria" w:hAnsi="Cambria" w:cs="Times New Roman"/>
          <w:sz w:val="20"/>
          <w:szCs w:val="20"/>
        </w:rPr>
        <w:t>4</w:t>
      </w:r>
      <w:r w:rsidRPr="00485506">
        <w:rPr>
          <w:rFonts w:ascii="Cambria" w:hAnsi="Cambria" w:cs="Times New Roman"/>
          <w:sz w:val="20"/>
          <w:szCs w:val="20"/>
        </w:rPr>
        <w:t xml:space="preserve"> r. poz. </w:t>
      </w:r>
      <w:r w:rsidR="00C14EEE">
        <w:rPr>
          <w:rFonts w:ascii="Cambria" w:hAnsi="Cambria" w:cs="Times New Roman"/>
          <w:sz w:val="20"/>
          <w:szCs w:val="20"/>
        </w:rPr>
        <w:t>507</w:t>
      </w:r>
      <w:r w:rsidR="00596C1B">
        <w:rPr>
          <w:rFonts w:ascii="Cambria" w:hAnsi="Cambria" w:cs="Times New Roman"/>
          <w:sz w:val="20"/>
          <w:szCs w:val="20"/>
        </w:rPr>
        <w:t xml:space="preserve">), </w:t>
      </w:r>
      <w:r w:rsidR="00596C1B" w:rsidRPr="00E03759">
        <w:rPr>
          <w:rFonts w:ascii="Cambria" w:hAnsi="Cambria" w:cs="Times New Roman"/>
          <w:bCs/>
          <w:sz w:val="20"/>
          <w:szCs w:val="20"/>
        </w:rPr>
        <w:t>zw. dalej „ustawą o szczególnych rozwiązaniach</w:t>
      </w:r>
      <w:r w:rsidR="00596C1B">
        <w:rPr>
          <w:rFonts w:ascii="Cambria" w:hAnsi="Cambria" w:cs="Times New Roman"/>
          <w:bCs/>
          <w:sz w:val="20"/>
          <w:szCs w:val="20"/>
        </w:rPr>
        <w:t>”,</w:t>
      </w:r>
      <w:r w:rsidR="00596C1B" w:rsidRPr="00485506">
        <w:rPr>
          <w:rFonts w:ascii="Cambria" w:hAnsi="Cambria" w:cs="Times New Roman"/>
          <w:sz w:val="20"/>
          <w:szCs w:val="20"/>
        </w:rPr>
        <w:t xml:space="preserve"> </w:t>
      </w:r>
      <w:r w:rsidRPr="00485506">
        <w:rPr>
          <w:rFonts w:ascii="Cambria" w:hAnsi="Cambria" w:cs="Times New Roman"/>
          <w:sz w:val="20"/>
          <w:szCs w:val="20"/>
        </w:rPr>
        <w:t>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rsidR="00BE4A7E" w:rsidRPr="00485506" w:rsidRDefault="00BE4A7E" w:rsidP="00BE4A7E">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Zamawiający informuje, że zgodnie z art. 7 ust. 5 ustawy, o której mowa w </w:t>
      </w:r>
      <w:r w:rsidRPr="00485506">
        <w:rPr>
          <w:rFonts w:ascii="Cambria" w:hAnsi="Cambria" w:cs="Times New Roman"/>
          <w:bCs/>
          <w:sz w:val="20"/>
          <w:szCs w:val="20"/>
        </w:rPr>
        <w:t>pkt. 1.2.6</w:t>
      </w:r>
      <w:r w:rsidRPr="00485506">
        <w:rPr>
          <w:rFonts w:ascii="Cambria" w:hAnsi="Cambria" w:cs="Times New Roman"/>
          <w:sz w:val="20"/>
          <w:szCs w:val="20"/>
        </w:rPr>
        <w:t>, przez ubieganie się o udzielenie zamówienia publicznego rozumie się złożenie oferty.</w:t>
      </w:r>
    </w:p>
    <w:p w:rsidR="00FC12B4" w:rsidRPr="00485506" w:rsidRDefault="00FC12B4" w:rsidP="00FC12B4">
      <w:pPr>
        <w:pStyle w:val="NormalnyWeb"/>
        <w:numPr>
          <w:ilvl w:val="1"/>
          <w:numId w:val="3"/>
        </w:numPr>
        <w:spacing w:before="0" w:after="0"/>
        <w:ind w:left="567" w:hanging="567"/>
        <w:jc w:val="both"/>
        <w:rPr>
          <w:rFonts w:ascii="Cambria" w:hAnsi="Cambria" w:cs="Times New Roman"/>
          <w:b/>
          <w:bCs/>
          <w:sz w:val="20"/>
          <w:szCs w:val="20"/>
        </w:rPr>
      </w:pPr>
      <w:r w:rsidRPr="00485506">
        <w:rPr>
          <w:rFonts w:ascii="Cambria" w:hAnsi="Cambria" w:cs="Times New Roman"/>
          <w:b/>
          <w:bCs/>
          <w:sz w:val="20"/>
          <w:szCs w:val="20"/>
        </w:rPr>
        <w:t>Oferty częściowe, wariantowe, oferty w postaci katalogów elektronicznych, umowa ramowa, zamówienia zastrzeżone</w:t>
      </w:r>
    </w:p>
    <w:p w:rsidR="0064443A" w:rsidRPr="00485506" w:rsidRDefault="0064443A" w:rsidP="0064443A">
      <w:pPr>
        <w:pStyle w:val="NormalnyWeb"/>
        <w:numPr>
          <w:ilvl w:val="2"/>
          <w:numId w:val="3"/>
        </w:numPr>
        <w:autoSpaceDN/>
        <w:spacing w:before="0" w:after="0"/>
        <w:ind w:left="1276"/>
        <w:jc w:val="both"/>
        <w:textAlignment w:val="auto"/>
        <w:rPr>
          <w:rFonts w:ascii="Cambria" w:hAnsi="Cambria" w:cs="Times New Roman"/>
          <w:bCs/>
          <w:sz w:val="20"/>
          <w:szCs w:val="20"/>
        </w:rPr>
      </w:pPr>
      <w:r w:rsidRPr="00485506">
        <w:rPr>
          <w:rFonts w:ascii="Cambria" w:hAnsi="Cambria" w:cs="Times New Roman"/>
          <w:bCs/>
          <w:sz w:val="20"/>
          <w:szCs w:val="20"/>
        </w:rPr>
        <w:t>Zamawiający nie dopuszcza składania ofert częściowych.</w:t>
      </w:r>
    </w:p>
    <w:p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Każdy Wykonawca ma prawo złożyć tylko jedną ofertę.</w:t>
      </w:r>
    </w:p>
    <w:p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 xml:space="preserve">Za równoznaczne ze złożeniem więcej niż jednej oferty przez tego samego Wykonawcę zostanie uznana sytuacja, w której ten sam podmiot występuje w dwóch lub więcej ofertach składanych wspólnie lub jest samodzielnym Wykonawcą, </w:t>
      </w:r>
      <w:r w:rsidRPr="00485506">
        <w:rPr>
          <w:rFonts w:ascii="Cambria" w:hAnsi="Cambria" w:cs="Times New Roman"/>
          <w:bCs/>
          <w:sz w:val="20"/>
          <w:szCs w:val="20"/>
        </w:rPr>
        <w:br/>
        <w:t>a jednocześnie jest uczestnikiem wspólnej oferty.</w:t>
      </w:r>
    </w:p>
    <w:p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Oferta musi obejmować całość przedmiotu zamówienia wskazanego w pkt 2 SWZ.</w:t>
      </w:r>
    </w:p>
    <w:p w:rsidR="0064443A" w:rsidRPr="00485506" w:rsidRDefault="0064443A" w:rsidP="0064443A">
      <w:pPr>
        <w:pStyle w:val="NormalnyWeb"/>
        <w:numPr>
          <w:ilvl w:val="2"/>
          <w:numId w:val="3"/>
        </w:numPr>
        <w:autoSpaceDN/>
        <w:spacing w:before="0" w:after="0"/>
        <w:ind w:left="1276" w:hanging="709"/>
        <w:jc w:val="both"/>
        <w:textAlignment w:val="auto"/>
        <w:rPr>
          <w:rFonts w:ascii="Cambria" w:hAnsi="Cambria" w:cs="Times New Roman"/>
          <w:bCs/>
          <w:sz w:val="20"/>
          <w:szCs w:val="20"/>
        </w:rPr>
      </w:pPr>
      <w:r w:rsidRPr="00485506">
        <w:rPr>
          <w:rFonts w:ascii="Cambria" w:hAnsi="Cambria" w:cs="Times New Roman"/>
          <w:bCs/>
          <w:sz w:val="20"/>
          <w:szCs w:val="20"/>
        </w:rPr>
        <w:t xml:space="preserve">Zamówienie nie zostało podzielone na części z następujących powodów: Podział zamówienia na części groziłby nadmiernymi trudnościami technicznymi i organizacyjnymi oraz potrzebą skoordynowania działań różnych wykonawców realizujących poszczególne części zamówienia i mogłoby poważnie zagrozić właściwemu wykonaniu zamówienia. Ponadto podział zamówienia na części mógłby nadmiernie podwyższyć koszty wykonania całego zamówienia, z powodu znacznego zwiększenia cen energii elektrycznej oraz doliczenia </w:t>
      </w:r>
      <w:r w:rsidRPr="00485506">
        <w:rPr>
          <w:rFonts w:ascii="Cambria" w:hAnsi="Cambria" w:cs="Times New Roman"/>
          <w:bCs/>
          <w:sz w:val="20"/>
          <w:szCs w:val="20"/>
        </w:rPr>
        <w:br/>
        <w:t>w każdej części zamówienia kosztów bezpośrednich i pośrednich Wykonawców realizujących poszczególne części zamówienia. Ewentualny podział przedmiotu zamówienia na części, nie zmieni kręgu potencjalnych Wykonawców, w szczególności nie spowoduje dopuszczenia innych Wykonawców aniżeli ci, którzy byliby w stanie należycie wykonać zamówienie bez podziału na części.</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dopuszcza możliwości składania ofert wariantowych w rozumieniu art. 92 ust. 1 ustawy PZP.</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przewiduje złożenia oferty w postaci katalogów elektronicznych.</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prowadzi postępowania w celu zawarcia umowy ramowej.</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zastrzega możliwości ubiegania się o udzielenie zamówienia wyłącznie przez Wykonawców, o których mowa w art. 94 ustawy.</w:t>
      </w:r>
    </w:p>
    <w:p w:rsidR="001E7517" w:rsidRPr="00485506" w:rsidRDefault="001E7517" w:rsidP="00FC12B4">
      <w:pPr>
        <w:pStyle w:val="NormalnyWeb"/>
        <w:spacing w:before="0" w:after="0"/>
        <w:ind w:left="-15"/>
        <w:jc w:val="both"/>
        <w:rPr>
          <w:rFonts w:ascii="Cambria" w:hAnsi="Cambria" w:cs="Times New Roman"/>
          <w:b/>
          <w:bCs/>
          <w:sz w:val="20"/>
          <w:szCs w:val="20"/>
        </w:rPr>
      </w:pPr>
    </w:p>
    <w:p w:rsidR="00FC12B4" w:rsidRPr="00485506" w:rsidRDefault="00FC12B4" w:rsidP="00FC12B4">
      <w:pPr>
        <w:pStyle w:val="NormalnyWeb"/>
        <w:numPr>
          <w:ilvl w:val="1"/>
          <w:numId w:val="3"/>
        </w:numPr>
        <w:spacing w:before="0" w:after="0"/>
        <w:ind w:left="567" w:hanging="567"/>
        <w:jc w:val="both"/>
        <w:rPr>
          <w:rFonts w:ascii="Cambria" w:hAnsi="Cambria" w:cs="Times New Roman"/>
          <w:b/>
          <w:bCs/>
          <w:strike/>
          <w:sz w:val="20"/>
          <w:szCs w:val="20"/>
        </w:rPr>
      </w:pPr>
      <w:r w:rsidRPr="00485506">
        <w:rPr>
          <w:rFonts w:ascii="Cambria" w:hAnsi="Cambria" w:cs="Times New Roman"/>
          <w:b/>
          <w:bCs/>
          <w:sz w:val="20"/>
          <w:szCs w:val="20"/>
        </w:rPr>
        <w:t xml:space="preserve">Informacje o środkach komunikacji elektronicznej, przy użyciu których zamawiający będzie komunikował się z wykonawcami, oraz informacje o wymaganiach technicznych </w:t>
      </w:r>
      <w:r w:rsidR="000C5BA1" w:rsidRPr="00485506">
        <w:rPr>
          <w:rFonts w:ascii="Cambria" w:hAnsi="Cambria" w:cs="Times New Roman"/>
          <w:b/>
          <w:bCs/>
          <w:sz w:val="20"/>
          <w:szCs w:val="20"/>
        </w:rPr>
        <w:br/>
      </w:r>
      <w:r w:rsidRPr="00485506">
        <w:rPr>
          <w:rFonts w:ascii="Cambria" w:hAnsi="Cambria" w:cs="Times New Roman"/>
          <w:b/>
          <w:bCs/>
          <w:sz w:val="20"/>
          <w:szCs w:val="20"/>
        </w:rPr>
        <w:t>i organizacyjnych sporządzania, wysyłania i odbierania korespondencji elektronicznej</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 xml:space="preserve">W przedmiotowym postępowaniu o udzielenie zamówienia komunikacja między Zamawiającym a Wykonawcami, w szczególności składanie ofert, wymiana informacji oraz przekazywanie dokumentów lub oświadczeń, odbywa się przy użyciu środków komunikacji </w:t>
      </w:r>
      <w:r w:rsidRPr="00485506">
        <w:rPr>
          <w:rFonts w:ascii="Cambria" w:hAnsi="Cambria" w:cs="Times New Roman"/>
          <w:bCs/>
          <w:sz w:val="20"/>
          <w:szCs w:val="20"/>
        </w:rPr>
        <w:lastRenderedPageBreak/>
        <w:t>elektronicznej zapewnionych przez Platformę zakupową, umożliwiającą obsługę procesu udzielania zamówień publicznych za pośrednictwem środków komunikacji elektronicznej.</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Platforma zakupowa jest dostępna pod adresem:</w:t>
      </w:r>
    </w:p>
    <w:p w:rsidR="00D03D24" w:rsidRPr="00485506" w:rsidRDefault="00337C03" w:rsidP="00D03D24">
      <w:pPr>
        <w:pStyle w:val="NormalnyWeb"/>
        <w:spacing w:before="0" w:after="0"/>
        <w:ind w:left="1276"/>
        <w:jc w:val="both"/>
        <w:rPr>
          <w:rFonts w:ascii="Cambria" w:hAnsi="Cambria" w:cs="Times New Roman"/>
          <w:bCs/>
          <w:sz w:val="20"/>
          <w:szCs w:val="20"/>
        </w:rPr>
      </w:pPr>
      <w:hyperlink r:id="rId11" w:history="1">
        <w:r w:rsidR="00F901DB" w:rsidRPr="005A6EC6">
          <w:rPr>
            <w:rStyle w:val="Hipercze"/>
            <w:rFonts w:asciiTheme="majorHAnsi" w:hAnsiTheme="majorHAnsi"/>
            <w:bCs/>
            <w:sz w:val="20"/>
            <w:szCs w:val="20"/>
          </w:rPr>
          <w:t>https://platformazakupowa.pl/pn/ropczyce</w:t>
        </w:r>
      </w:hyperlink>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rsidR="0022397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dopuszcza, awaryjnie, komunikację za pośrednictwem poczty elektronicznej. Adres poczty elektronicznej osoby uprawnionej do kontaktu z Wykonawcami:</w:t>
      </w:r>
    </w:p>
    <w:p w:rsidR="00D03D24" w:rsidRPr="00485506" w:rsidRDefault="00337C03" w:rsidP="00223974">
      <w:pPr>
        <w:pStyle w:val="NormalnyWeb"/>
        <w:spacing w:before="0" w:after="0"/>
        <w:ind w:left="1276"/>
        <w:jc w:val="both"/>
        <w:rPr>
          <w:rFonts w:ascii="Cambria" w:hAnsi="Cambria" w:cs="Times New Roman"/>
          <w:bCs/>
          <w:sz w:val="20"/>
          <w:szCs w:val="20"/>
        </w:rPr>
      </w:pPr>
      <w:hyperlink r:id="rId12" w:history="1">
        <w:r w:rsidR="00F901DB" w:rsidRPr="005A6EC6">
          <w:rPr>
            <w:rStyle w:val="Hipercze"/>
            <w:rFonts w:asciiTheme="majorHAnsi" w:hAnsiTheme="majorHAnsi"/>
            <w:bCs/>
            <w:sz w:val="20"/>
            <w:szCs w:val="20"/>
          </w:rPr>
          <w:t>ropczyce@intertele.pl</w:t>
        </w:r>
      </w:hyperlink>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 xml:space="preserve">Wykonawca jako podmiot profesjonalny ma obowiązek sprawdzania komunikatów </w:t>
      </w:r>
      <w:r w:rsidRPr="00485506">
        <w:rPr>
          <w:rFonts w:ascii="Cambria" w:hAnsi="Cambria" w:cs="Times New Roman"/>
          <w:bCs/>
          <w:sz w:val="20"/>
          <w:szCs w:val="20"/>
        </w:rPr>
        <w:br/>
        <w:t>i wiadomości bezpośrednio na Platformie zakupowej przesłanych przez zamawiającego, gdyż system powiadomień może ulec awarii lub powiadomienie może trafić do folderu SPAM.</w:t>
      </w:r>
    </w:p>
    <w:p w:rsidR="00D03D24" w:rsidRPr="00332235" w:rsidRDefault="00332235" w:rsidP="00332235">
      <w:pPr>
        <w:pStyle w:val="NormalnyWeb"/>
        <w:numPr>
          <w:ilvl w:val="2"/>
          <w:numId w:val="3"/>
        </w:numPr>
        <w:spacing w:before="0" w:after="0"/>
        <w:ind w:left="1276"/>
        <w:jc w:val="both"/>
        <w:rPr>
          <w:rFonts w:ascii="Cambria" w:hAnsi="Cambria" w:cs="Times New Roman"/>
          <w:bCs/>
          <w:sz w:val="20"/>
          <w:szCs w:val="20"/>
        </w:rPr>
      </w:pPr>
      <w:r w:rsidRPr="00332235">
        <w:rPr>
          <w:rFonts w:ascii="Cambria" w:hAnsi="Cambria" w:cs="Times New Roman"/>
          <w:bCs/>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Pr="00332235">
        <w:rPr>
          <w:rFonts w:ascii="Cambria" w:hAnsi="Cambria" w:cs="Times New Roman"/>
          <w:bCs/>
          <w:sz w:val="20"/>
          <w:szCs w:val="20"/>
        </w:rPr>
        <w:br/>
        <w:t xml:space="preserve">o udzielenie zamówienia publicznego lub konkursie (Dz. U. z 2020r. poz. 2452), określa niezbędne wymagania sprzętowo-aplikacyjne umożliwiające pracę na </w:t>
      </w:r>
      <w:r w:rsidR="00D03D24" w:rsidRPr="00332235">
        <w:rPr>
          <w:rFonts w:ascii="Cambria" w:hAnsi="Cambria" w:cs="Times New Roman"/>
          <w:bCs/>
          <w:sz w:val="20"/>
          <w:szCs w:val="20"/>
        </w:rPr>
        <w:t>Platformie zakupowej tj.:</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 xml:space="preserve">stały dostęp do sieci Internet o gwarantowanej przepustowości nie mniejszej niż 512 </w:t>
      </w:r>
      <w:proofErr w:type="spellStart"/>
      <w:r w:rsidRPr="00485506">
        <w:rPr>
          <w:rFonts w:ascii="Cambria" w:hAnsi="Cambria" w:cs="Times New Roman"/>
          <w:bCs/>
          <w:sz w:val="20"/>
          <w:szCs w:val="20"/>
        </w:rPr>
        <w:t>kb</w:t>
      </w:r>
      <w:proofErr w:type="spellEnd"/>
      <w:r w:rsidRPr="00485506">
        <w:rPr>
          <w:rFonts w:ascii="Cambria" w:hAnsi="Cambria" w:cs="Times New Roman"/>
          <w:bCs/>
          <w:sz w:val="20"/>
          <w:szCs w:val="20"/>
        </w:rPr>
        <w:t>/s,</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komputer klasy PC lub MAC o następującej konfiguracji: pamięć min. 2 GB Ram, procesor Intel IV 2 GHZ lub jego nowsza wersja, jeden z systemów operacyjnych - MS Windows 7, Mac Os x 10 4, Linux, lub ich nowsze wersje,</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zainstalowana dowolna przeglądarka internetowa, w przypadku Internet Explorer minimalnie wersja 10 0.,</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włączona obsługa JavaScript,</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 xml:space="preserve">zainstalowany program Adobe </w:t>
      </w:r>
      <w:proofErr w:type="spellStart"/>
      <w:r w:rsidRPr="00485506">
        <w:rPr>
          <w:rFonts w:ascii="Cambria" w:hAnsi="Cambria" w:cs="Times New Roman"/>
          <w:bCs/>
          <w:sz w:val="20"/>
          <w:szCs w:val="20"/>
        </w:rPr>
        <w:t>Acrobat</w:t>
      </w:r>
      <w:proofErr w:type="spellEnd"/>
      <w:r w:rsidRPr="00485506">
        <w:rPr>
          <w:rFonts w:ascii="Cambria" w:hAnsi="Cambria" w:cs="Times New Roman"/>
          <w:bCs/>
          <w:sz w:val="20"/>
          <w:szCs w:val="20"/>
        </w:rPr>
        <w:t xml:space="preserve"> Reader lub inny obsługujący format plików .pdf,</w:t>
      </w:r>
    </w:p>
    <w:p w:rsidR="00D03D24" w:rsidRPr="00485506" w:rsidRDefault="00721D6F" w:rsidP="00D03D24">
      <w:pPr>
        <w:pStyle w:val="NormalnyWeb"/>
        <w:numPr>
          <w:ilvl w:val="3"/>
          <w:numId w:val="3"/>
        </w:numPr>
        <w:spacing w:before="0" w:after="0"/>
        <w:ind w:left="1985" w:hanging="709"/>
        <w:rPr>
          <w:rFonts w:ascii="Cambria" w:hAnsi="Cambria" w:cs="Times New Roman"/>
          <w:bCs/>
          <w:sz w:val="20"/>
          <w:szCs w:val="20"/>
        </w:rPr>
      </w:pPr>
      <w:r w:rsidRPr="00721D6F">
        <w:rPr>
          <w:rFonts w:ascii="Cambria" w:hAnsi="Cambria" w:cs="Times New Roman"/>
          <w:bCs/>
          <w:sz w:val="20"/>
          <w:szCs w:val="20"/>
        </w:rPr>
        <w:t xml:space="preserve">szyfrowanie na </w:t>
      </w:r>
      <w:r w:rsidR="00332235">
        <w:rPr>
          <w:rFonts w:ascii="Cambria" w:hAnsi="Cambria" w:cs="Times New Roman"/>
          <w:bCs/>
          <w:sz w:val="20"/>
          <w:szCs w:val="20"/>
        </w:rPr>
        <w:t xml:space="preserve">Platformie zakupowej </w:t>
      </w:r>
      <w:r w:rsidRPr="00721D6F">
        <w:rPr>
          <w:rFonts w:ascii="Cambria" w:hAnsi="Cambria" w:cs="Times New Roman"/>
          <w:bCs/>
          <w:sz w:val="20"/>
          <w:szCs w:val="20"/>
        </w:rPr>
        <w:t>odbywa się za pomocą protokołu TLS 1.3</w:t>
      </w:r>
      <w:r w:rsidR="00D03D24" w:rsidRPr="00485506">
        <w:rPr>
          <w:rFonts w:ascii="Cambria" w:hAnsi="Cambria" w:cs="Times New Roman"/>
          <w:bCs/>
          <w:sz w:val="20"/>
          <w:szCs w:val="20"/>
        </w:rPr>
        <w:t>,</w:t>
      </w:r>
    </w:p>
    <w:p w:rsidR="00D03D24" w:rsidRPr="00844A2D"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oznaczenie czasu odbioru danych przez platformę zakupową stanowi datę oraz dokładny czas (</w:t>
      </w:r>
      <w:proofErr w:type="spellStart"/>
      <w:r w:rsidRPr="00485506">
        <w:rPr>
          <w:rFonts w:ascii="Cambria" w:hAnsi="Cambria" w:cs="Times New Roman"/>
          <w:bCs/>
          <w:sz w:val="20"/>
          <w:szCs w:val="20"/>
        </w:rPr>
        <w:t>hh:mm:ss</w:t>
      </w:r>
      <w:proofErr w:type="spellEnd"/>
      <w:r w:rsidRPr="00485506">
        <w:rPr>
          <w:rFonts w:ascii="Cambria" w:hAnsi="Cambria" w:cs="Times New Roman"/>
          <w:bCs/>
          <w:sz w:val="20"/>
          <w:szCs w:val="20"/>
        </w:rPr>
        <w:t>) generowany wg. czasu lokalnego serwera synchronizowanego z zegarem</w:t>
      </w:r>
      <w:r w:rsidRPr="00844A2D">
        <w:rPr>
          <w:rFonts w:ascii="Cambria" w:hAnsi="Cambria" w:cs="Times New Roman"/>
          <w:bCs/>
          <w:sz w:val="20"/>
          <w:szCs w:val="20"/>
        </w:rPr>
        <w:t xml:space="preserve"> Głównego Urzędu Miar.</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rPr>
      </w:pPr>
      <w:r w:rsidRPr="00844A2D">
        <w:rPr>
          <w:rFonts w:ascii="Cambria" w:hAnsi="Cambria" w:cs="Times New Roman"/>
          <w:bCs/>
          <w:sz w:val="20"/>
          <w:szCs w:val="20"/>
        </w:rPr>
        <w:t>Zamawiający określa dopuszczalne formaty przesyłanych danych w txt, rtf, pdf ,</w:t>
      </w:r>
      <w:proofErr w:type="spellStart"/>
      <w:r w:rsidRPr="00844A2D">
        <w:rPr>
          <w:rFonts w:ascii="Cambria" w:hAnsi="Cambria" w:cs="Times New Roman"/>
          <w:bCs/>
          <w:sz w:val="20"/>
          <w:szCs w:val="20"/>
        </w:rPr>
        <w:t>xps</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odt</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ods</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odp</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doc</w:t>
      </w:r>
      <w:proofErr w:type="spellEnd"/>
      <w:r w:rsidRPr="00844A2D">
        <w:rPr>
          <w:rFonts w:ascii="Cambria" w:hAnsi="Cambria" w:cs="Times New Roman"/>
          <w:bCs/>
          <w:sz w:val="20"/>
          <w:szCs w:val="20"/>
        </w:rPr>
        <w:t xml:space="preserve">, xls, </w:t>
      </w:r>
      <w:proofErr w:type="spellStart"/>
      <w:r w:rsidRPr="00844A2D">
        <w:rPr>
          <w:rFonts w:ascii="Cambria" w:hAnsi="Cambria" w:cs="Times New Roman"/>
          <w:bCs/>
          <w:sz w:val="20"/>
          <w:szCs w:val="20"/>
        </w:rPr>
        <w:t>ppt</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docx</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xlsx</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pptx</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csv</w:t>
      </w:r>
      <w:proofErr w:type="spellEnd"/>
      <w:r w:rsidRPr="00844A2D">
        <w:rPr>
          <w:rFonts w:ascii="Cambria" w:hAnsi="Cambria" w:cs="Times New Roman"/>
          <w:bCs/>
          <w:sz w:val="20"/>
          <w:szCs w:val="20"/>
        </w:rPr>
        <w:t xml:space="preserve">, jpg, </w:t>
      </w:r>
      <w:proofErr w:type="spellStart"/>
      <w:r w:rsidRPr="00844A2D">
        <w:rPr>
          <w:rFonts w:ascii="Cambria" w:hAnsi="Cambria" w:cs="Times New Roman"/>
          <w:bCs/>
          <w:sz w:val="20"/>
          <w:szCs w:val="20"/>
        </w:rPr>
        <w:t>jpeg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tif</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tiff</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geotiff</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png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svg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wav</w:t>
      </w:r>
      <w:proofErr w:type="spellEnd"/>
      <w:r w:rsidRPr="00844A2D">
        <w:rPr>
          <w:rFonts w:ascii="Cambria" w:hAnsi="Cambria" w:cs="Times New Roman"/>
          <w:bCs/>
          <w:sz w:val="20"/>
          <w:szCs w:val="20"/>
        </w:rPr>
        <w:t xml:space="preserve">, mp3, </w:t>
      </w:r>
      <w:proofErr w:type="spellStart"/>
      <w:r w:rsidRPr="00844A2D">
        <w:rPr>
          <w:rFonts w:ascii="Cambria" w:hAnsi="Cambria" w:cs="Times New Roman"/>
          <w:bCs/>
          <w:sz w:val="20"/>
          <w:szCs w:val="20"/>
        </w:rPr>
        <w:t>avi</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mpg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mpeg</w:t>
      </w:r>
      <w:proofErr w:type="spellEnd"/>
      <w:r w:rsidRPr="00844A2D">
        <w:rPr>
          <w:rFonts w:ascii="Cambria" w:hAnsi="Cambria" w:cs="Times New Roman"/>
          <w:bCs/>
          <w:sz w:val="20"/>
          <w:szCs w:val="20"/>
        </w:rPr>
        <w:t xml:space="preserve">, mp4, m4a, mpeg4, </w:t>
      </w:r>
      <w:proofErr w:type="spellStart"/>
      <w:r w:rsidRPr="00844A2D">
        <w:rPr>
          <w:rFonts w:ascii="Cambria" w:hAnsi="Cambria" w:cs="Times New Roman"/>
          <w:bCs/>
          <w:sz w:val="20"/>
          <w:szCs w:val="20"/>
        </w:rPr>
        <w:t>ogg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ogv</w:t>
      </w:r>
      <w:proofErr w:type="spellEnd"/>
      <w:r w:rsidRPr="00844A2D">
        <w:rPr>
          <w:rFonts w:ascii="Cambria" w:hAnsi="Cambria" w:cs="Times New Roman"/>
          <w:bCs/>
          <w:sz w:val="20"/>
          <w:szCs w:val="20"/>
        </w:rPr>
        <w:t xml:space="preserve">, zip, tar, </w:t>
      </w:r>
      <w:proofErr w:type="spellStart"/>
      <w:r w:rsidRPr="00844A2D">
        <w:rPr>
          <w:rFonts w:ascii="Cambria" w:hAnsi="Cambria" w:cs="Times New Roman"/>
          <w:bCs/>
          <w:sz w:val="20"/>
          <w:szCs w:val="20"/>
        </w:rPr>
        <w:t>gz</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gzip</w:t>
      </w:r>
      <w:proofErr w:type="spellEnd"/>
      <w:r w:rsidRPr="00844A2D">
        <w:rPr>
          <w:rFonts w:ascii="Cambria" w:hAnsi="Cambria" w:cs="Times New Roman"/>
          <w:bCs/>
          <w:sz w:val="20"/>
          <w:szCs w:val="20"/>
        </w:rPr>
        <w:t xml:space="preserve">, 7z, </w:t>
      </w:r>
      <w:proofErr w:type="spellStart"/>
      <w:r w:rsidRPr="00844A2D">
        <w:rPr>
          <w:rFonts w:ascii="Cambria" w:hAnsi="Cambria" w:cs="Times New Roman"/>
          <w:bCs/>
          <w:sz w:val="20"/>
          <w:szCs w:val="20"/>
        </w:rPr>
        <w:t>html</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xhtml</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css</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xml</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xsd</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gml</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rng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xsl</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xslt</w:t>
      </w:r>
      <w:proofErr w:type="spellEnd"/>
      <w:r w:rsidRPr="00844A2D">
        <w:rPr>
          <w:rFonts w:ascii="Cambria" w:hAnsi="Cambria" w:cs="Times New Roman"/>
          <w:bCs/>
          <w:sz w:val="20"/>
          <w:szCs w:val="20"/>
        </w:rPr>
        <w:t xml:space="preserve">, TSL, </w:t>
      </w:r>
      <w:proofErr w:type="spellStart"/>
      <w:r w:rsidRPr="00844A2D">
        <w:rPr>
          <w:rFonts w:ascii="Cambria" w:hAnsi="Cambria" w:cs="Times New Roman"/>
          <w:bCs/>
          <w:sz w:val="20"/>
          <w:szCs w:val="20"/>
        </w:rPr>
        <w:t>XMLsig</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XAdES</w:t>
      </w:r>
      <w:proofErr w:type="spellEnd"/>
      <w:r w:rsidRPr="00844A2D">
        <w:rPr>
          <w:rFonts w:ascii="Cambria" w:hAnsi="Cambria" w:cs="Times New Roman"/>
          <w:bCs/>
          <w:sz w:val="20"/>
          <w:szCs w:val="20"/>
        </w:rPr>
        <w:t xml:space="preserve">, </w:t>
      </w:r>
      <w:proofErr w:type="spellStart"/>
      <w:r w:rsidRPr="00844A2D">
        <w:rPr>
          <w:rFonts w:ascii="Cambria" w:hAnsi="Cambria" w:cs="Times New Roman"/>
          <w:bCs/>
          <w:sz w:val="20"/>
          <w:szCs w:val="20"/>
        </w:rPr>
        <w:t>CAdES</w:t>
      </w:r>
      <w:proofErr w:type="spellEnd"/>
      <w:r w:rsidRPr="00844A2D">
        <w:rPr>
          <w:rFonts w:ascii="Cambria" w:hAnsi="Cambria" w:cs="Times New Roman"/>
          <w:bCs/>
          <w:sz w:val="20"/>
          <w:szCs w:val="20"/>
        </w:rPr>
        <w:t xml:space="preserve">, ASIC, </w:t>
      </w:r>
      <w:proofErr w:type="spellStart"/>
      <w:r w:rsidRPr="00844A2D">
        <w:rPr>
          <w:rFonts w:ascii="Cambria" w:hAnsi="Cambria" w:cs="Times New Roman"/>
          <w:bCs/>
          <w:sz w:val="20"/>
          <w:szCs w:val="20"/>
        </w:rPr>
        <w:t>XMLenc</w:t>
      </w:r>
      <w:proofErr w:type="spellEnd"/>
      <w:r w:rsidRPr="00844A2D">
        <w:rPr>
          <w:rFonts w:ascii="Cambria" w:hAnsi="Cambria" w:cs="Times New Roman"/>
          <w:bCs/>
          <w:sz w:val="20"/>
          <w:szCs w:val="20"/>
        </w:rPr>
        <w:t>.</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rPr>
      </w:pPr>
      <w:r w:rsidRPr="00844A2D">
        <w:rPr>
          <w:rFonts w:ascii="Cambria" w:hAnsi="Cambria" w:cs="Times New Roman"/>
          <w:bCs/>
          <w:sz w:val="20"/>
          <w:szCs w:val="20"/>
        </w:rPr>
        <w:t>Zamawiający rekomenduje wykorzystanie formatów: pdf, doc, jpg ze szczególnym wskazaniem na pdf.</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rPr>
      </w:pPr>
      <w:r w:rsidRPr="00844A2D">
        <w:rPr>
          <w:rFonts w:ascii="Cambria" w:hAnsi="Cambria" w:cs="Times New Roman"/>
          <w:bCs/>
          <w:sz w:val="20"/>
          <w:szCs w:val="20"/>
        </w:rPr>
        <w:t>Wykonawca, przystępując do niniejszego postępowania o udzielenie zamówienia publicznego:</w:t>
      </w:r>
    </w:p>
    <w:p w:rsidR="00D03D24" w:rsidRPr="00844A2D" w:rsidRDefault="00D03D24" w:rsidP="00D03D24">
      <w:pPr>
        <w:pStyle w:val="NormalnyWeb"/>
        <w:numPr>
          <w:ilvl w:val="3"/>
          <w:numId w:val="3"/>
        </w:numPr>
        <w:spacing w:before="0" w:after="0"/>
        <w:ind w:left="2268" w:hanging="992"/>
        <w:jc w:val="both"/>
        <w:rPr>
          <w:rFonts w:ascii="Cambria" w:hAnsi="Cambria" w:cs="Times New Roman"/>
          <w:bCs/>
          <w:sz w:val="20"/>
          <w:szCs w:val="20"/>
        </w:rPr>
      </w:pPr>
      <w:r w:rsidRPr="00844A2D">
        <w:rPr>
          <w:rFonts w:ascii="Cambria" w:hAnsi="Cambria" w:cs="Times New Roman"/>
          <w:bCs/>
          <w:sz w:val="20"/>
          <w:szCs w:val="20"/>
        </w:rPr>
        <w:t xml:space="preserve"> akceptuje warunki korzystania z Platformy zakupowej określone w Regulaminie zamieszczonym na stronie internetowej pod linkiem w zakładce „Regulamin" oraz uznaje go za wiążący,</w:t>
      </w:r>
    </w:p>
    <w:p w:rsidR="00D03D24" w:rsidRPr="00844A2D" w:rsidRDefault="00D03D24" w:rsidP="00D03D24">
      <w:pPr>
        <w:pStyle w:val="NormalnyWeb"/>
        <w:numPr>
          <w:ilvl w:val="3"/>
          <w:numId w:val="3"/>
        </w:numPr>
        <w:spacing w:before="0" w:after="0"/>
        <w:ind w:left="2268" w:hanging="992"/>
        <w:jc w:val="both"/>
        <w:rPr>
          <w:rFonts w:ascii="Cambria" w:hAnsi="Cambria" w:cs="Times New Roman"/>
          <w:bCs/>
          <w:sz w:val="20"/>
          <w:szCs w:val="20"/>
        </w:rPr>
      </w:pPr>
      <w:r w:rsidRPr="00844A2D">
        <w:rPr>
          <w:rFonts w:ascii="Cambria" w:hAnsi="Cambria" w:cs="Times New Roman"/>
          <w:bCs/>
          <w:sz w:val="20"/>
          <w:szCs w:val="20"/>
        </w:rPr>
        <w:t>zapoznał i stosuje się do Instrukcji składania ofert/wniosków dostępnej pod linkiem.</w:t>
      </w:r>
    </w:p>
    <w:p w:rsidR="00D03D24" w:rsidRPr="00844A2D" w:rsidRDefault="00D03D24" w:rsidP="00D03D24">
      <w:pPr>
        <w:pStyle w:val="NormalnyWeb"/>
        <w:numPr>
          <w:ilvl w:val="2"/>
          <w:numId w:val="3"/>
        </w:numPr>
        <w:spacing w:before="0" w:after="0"/>
        <w:ind w:left="1276"/>
        <w:jc w:val="both"/>
        <w:rPr>
          <w:rFonts w:asciiTheme="majorHAnsi" w:hAnsiTheme="majorHAnsi" w:cs="Times New Roman"/>
          <w:bCs/>
          <w:sz w:val="20"/>
          <w:szCs w:val="20"/>
        </w:rPr>
      </w:pPr>
      <w:r w:rsidRPr="00844A2D">
        <w:rPr>
          <w:rFonts w:ascii="Cambria" w:hAnsi="Cambria" w:cs="Times New Roman"/>
          <w:bCs/>
          <w:sz w:val="20"/>
          <w:szCs w:val="20"/>
        </w:rPr>
        <w:t xml:space="preserve">Zamawiający nie ponosi </w:t>
      </w:r>
      <w:r w:rsidRPr="00844A2D">
        <w:rPr>
          <w:rFonts w:asciiTheme="majorHAnsi" w:hAnsiTheme="majorHAnsi" w:cs="Times New Roman"/>
          <w:bCs/>
          <w:sz w:val="20"/>
          <w:szCs w:val="20"/>
        </w:rPr>
        <w:t xml:space="preserve">odpowiedzialności za złożenie oferty w sposób niezgodny </w:t>
      </w:r>
      <w:r w:rsidRPr="00844A2D">
        <w:rPr>
          <w:rFonts w:asciiTheme="majorHAnsi" w:hAnsiTheme="majorHAnsi" w:cs="Times New Roman"/>
          <w:bCs/>
          <w:sz w:val="20"/>
          <w:szCs w:val="20"/>
        </w:rPr>
        <w:br/>
        <w:t xml:space="preserve">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44A2D">
        <w:rPr>
          <w:rFonts w:asciiTheme="majorHAnsi" w:hAnsiTheme="majorHAnsi" w:cs="Times New Roman"/>
          <w:bCs/>
          <w:sz w:val="20"/>
          <w:szCs w:val="20"/>
        </w:rPr>
        <w:br/>
      </w:r>
      <w:r w:rsidRPr="00844A2D">
        <w:rPr>
          <w:rFonts w:asciiTheme="majorHAnsi" w:hAnsiTheme="majorHAnsi" w:cs="Times New Roman"/>
          <w:bCs/>
          <w:sz w:val="20"/>
          <w:szCs w:val="20"/>
        </w:rPr>
        <w:lastRenderedPageBreak/>
        <w:t xml:space="preserve">w przedmiotowym postępowaniu, ponieważ nie został spełniony obowiązek narzucony </w:t>
      </w:r>
      <w:r w:rsidRPr="00844A2D">
        <w:rPr>
          <w:rFonts w:asciiTheme="majorHAnsi" w:hAnsiTheme="majorHAnsi" w:cs="Times New Roman"/>
          <w:bCs/>
          <w:sz w:val="20"/>
          <w:szCs w:val="20"/>
        </w:rPr>
        <w:br/>
        <w:t>w art. 221 ustawy PZP.</w:t>
      </w:r>
    </w:p>
    <w:p w:rsidR="00D03D24" w:rsidRPr="00844A2D" w:rsidRDefault="00D03D24" w:rsidP="00D03D24">
      <w:pPr>
        <w:pStyle w:val="NormalnyWeb"/>
        <w:numPr>
          <w:ilvl w:val="2"/>
          <w:numId w:val="3"/>
        </w:numPr>
        <w:spacing w:before="0" w:after="0"/>
        <w:ind w:left="1276"/>
        <w:jc w:val="both"/>
        <w:rPr>
          <w:rFonts w:asciiTheme="majorHAnsi" w:hAnsiTheme="majorHAnsi" w:cstheme="minorHAnsi"/>
          <w:bCs/>
          <w:sz w:val="20"/>
          <w:szCs w:val="20"/>
        </w:rPr>
      </w:pPr>
      <w:r w:rsidRPr="00844A2D">
        <w:rPr>
          <w:rFonts w:asciiTheme="majorHAnsi" w:hAnsiTheme="majorHAnsi" w:cs="Times New Roman"/>
          <w:bCs/>
          <w:sz w:val="20"/>
          <w:szCs w:val="20"/>
        </w:rPr>
        <w:t xml:space="preserve">Zamawiający informuje, że instrukcje korzystania z Platformy zakupowej dotyczące </w:t>
      </w:r>
      <w:r w:rsidRPr="00844A2D">
        <w:rPr>
          <w:rFonts w:asciiTheme="majorHAnsi" w:hAnsiTheme="majorHAnsi" w:cs="Times New Roman"/>
          <w:bCs/>
          <w:sz w:val="20"/>
          <w:szCs w:val="20"/>
        </w:rPr>
        <w:br/>
        <w:t>w szczególności logowania</w:t>
      </w:r>
      <w:r w:rsidRPr="00844A2D">
        <w:rPr>
          <w:rFonts w:asciiTheme="majorHAnsi" w:hAnsiTheme="majorHAnsi" w:cstheme="minorHAnsi"/>
          <w:bCs/>
          <w:sz w:val="20"/>
          <w:szCs w:val="20"/>
        </w:rPr>
        <w:t xml:space="preserve">,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00F901DB" w:rsidRPr="005A6EC6">
          <w:rPr>
            <w:rStyle w:val="Hipercze"/>
            <w:rFonts w:asciiTheme="majorHAnsi" w:hAnsiTheme="majorHAnsi"/>
            <w:bCs/>
            <w:sz w:val="20"/>
            <w:szCs w:val="20"/>
          </w:rPr>
          <w:t>https://platformazakupowa.pl/pn/ropczyce</w:t>
        </w:r>
      </w:hyperlink>
    </w:p>
    <w:p w:rsidR="00D03D24" w:rsidRPr="00844A2D" w:rsidRDefault="00D03D24" w:rsidP="00D03D24">
      <w:pPr>
        <w:pStyle w:val="NormalnyWeb"/>
        <w:numPr>
          <w:ilvl w:val="2"/>
          <w:numId w:val="3"/>
        </w:numPr>
        <w:spacing w:before="0" w:after="0"/>
        <w:ind w:left="1276" w:hanging="709"/>
        <w:jc w:val="both"/>
        <w:rPr>
          <w:rFonts w:asciiTheme="majorHAnsi" w:hAnsiTheme="majorHAnsi" w:cstheme="minorHAnsi"/>
          <w:bCs/>
          <w:sz w:val="20"/>
          <w:szCs w:val="20"/>
        </w:rPr>
      </w:pPr>
      <w:r w:rsidRPr="00844A2D">
        <w:rPr>
          <w:rFonts w:asciiTheme="majorHAnsi" w:hAnsiTheme="majorHAnsi" w:cstheme="minorHAnsi"/>
          <w:bCs/>
          <w:sz w:val="20"/>
          <w:szCs w:val="20"/>
        </w:rPr>
        <w:t xml:space="preserve">Zamawiający informuje, iż w przypadku jakichkolwiek wątpliwości związanych z zasadami korzystania z Platformy zakupowej, Wykonawca winien skontaktować się z dostawcą rozwiązania teleinformatycznego Platformy zakupowej tel. +48 22 101-02-02, e-mail: </w:t>
      </w:r>
      <w:hyperlink r:id="rId14" w:history="1">
        <w:r w:rsidRPr="00844A2D">
          <w:rPr>
            <w:rStyle w:val="Hipercze"/>
            <w:rFonts w:asciiTheme="majorHAnsi" w:hAnsiTheme="majorHAnsi" w:cstheme="minorHAnsi"/>
            <w:sz w:val="20"/>
            <w:szCs w:val="20"/>
          </w:rPr>
          <w:t>cwk@platformazakupowa.pl</w:t>
        </w:r>
      </w:hyperlink>
      <w:r w:rsidRPr="00844A2D">
        <w:rPr>
          <w:rFonts w:asciiTheme="majorHAnsi" w:hAnsiTheme="majorHAnsi" w:cstheme="minorHAnsi"/>
          <w:sz w:val="20"/>
          <w:szCs w:val="20"/>
        </w:rPr>
        <w:t>.</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lang w:bidi="pl-PL"/>
        </w:rPr>
      </w:pPr>
      <w:r w:rsidRPr="00844A2D">
        <w:rPr>
          <w:rFonts w:ascii="Cambria" w:hAnsi="Cambria" w:cs="Times New Roman"/>
          <w:bCs/>
          <w:sz w:val="20"/>
          <w:szCs w:val="20"/>
          <w:lang w:bidi="pl-PL"/>
        </w:rPr>
        <w:t>Zamawiający</w:t>
      </w:r>
      <w:r w:rsidRPr="00844A2D">
        <w:rPr>
          <w:rFonts w:ascii="Cambria" w:hAnsi="Cambria" w:cs="Times New Roman"/>
          <w:bCs/>
          <w:sz w:val="20"/>
          <w:szCs w:val="20"/>
        </w:rPr>
        <w:t xml:space="preserve"> </w:t>
      </w:r>
      <w:r w:rsidRPr="00844A2D">
        <w:rPr>
          <w:rFonts w:ascii="Cambria" w:hAnsi="Cambria" w:cs="Times New Roman"/>
          <w:bCs/>
          <w:sz w:val="20"/>
          <w:szCs w:val="20"/>
          <w:lang w:bidi="pl-PL"/>
        </w:rPr>
        <w:t>nie przewiduje sposobu komunikowania się z Wykonawcami w inny sposób niż przy użyciu środków komunikacji elektronicznej, wskazanych w SWZ.</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 xml:space="preserve">Komunikacja ustna dopuszczalna jest w odniesieniu do informacji, które nie są istotne, </w:t>
      </w:r>
      <w:r w:rsidRPr="00844A2D">
        <w:rPr>
          <w:rFonts w:ascii="Cambria" w:hAnsi="Cambria" w:cs="Times New Roman"/>
          <w:bCs/>
          <w:sz w:val="20"/>
          <w:szCs w:val="20"/>
        </w:rPr>
        <w:br/>
        <w:t>w szczególności, gdy nie dotyczą ogłoszenia o zamówieniu lub dokumentów zamówienia, ofert, o ile jej treść jest udokumentowana.</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Oferty składa się pod rygorem nieważności w formie elektronicznej opatrzonej podpisem kwalifikowanym.</w:t>
      </w:r>
    </w:p>
    <w:p w:rsidR="00D03D24" w:rsidRPr="00844A2D"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844A2D">
        <w:rPr>
          <w:rFonts w:ascii="Cambria" w:hAnsi="Cambria" w:cs="Times New Roman"/>
          <w:bCs/>
          <w:sz w:val="20"/>
          <w:szCs w:val="20"/>
        </w:rPr>
        <w:t>Zamawiający określa dopuszczalny format kwalifikowanego podpisu elektronicznego, jako:</w:t>
      </w:r>
    </w:p>
    <w:p w:rsidR="00D03D24" w:rsidRPr="00844A2D" w:rsidRDefault="00D03D24" w:rsidP="00D03D24">
      <w:pPr>
        <w:pStyle w:val="NormalnyWeb"/>
        <w:numPr>
          <w:ilvl w:val="3"/>
          <w:numId w:val="3"/>
        </w:numPr>
        <w:spacing w:before="0" w:after="0"/>
        <w:ind w:left="1985"/>
        <w:jc w:val="both"/>
        <w:rPr>
          <w:rFonts w:ascii="Cambria" w:hAnsi="Cambria" w:cs="Times New Roman"/>
          <w:bCs/>
          <w:sz w:val="20"/>
          <w:szCs w:val="20"/>
        </w:rPr>
      </w:pPr>
      <w:r w:rsidRPr="00844A2D">
        <w:rPr>
          <w:rFonts w:ascii="Cambria" w:hAnsi="Cambria" w:cs="Times New Roman"/>
          <w:bCs/>
          <w:sz w:val="20"/>
          <w:szCs w:val="20"/>
        </w:rPr>
        <w:t>dokumenty w formacie „pdf” należy podpisywać formatem PAdES,</w:t>
      </w:r>
    </w:p>
    <w:p w:rsidR="00D03D24" w:rsidRPr="00844A2D" w:rsidRDefault="00D03D24" w:rsidP="00D03D24">
      <w:pPr>
        <w:pStyle w:val="NormalnyWeb"/>
        <w:numPr>
          <w:ilvl w:val="3"/>
          <w:numId w:val="3"/>
        </w:numPr>
        <w:spacing w:before="0" w:after="0"/>
        <w:ind w:left="1985"/>
        <w:jc w:val="both"/>
        <w:rPr>
          <w:rFonts w:ascii="Cambria" w:hAnsi="Cambria" w:cs="Times New Roman"/>
          <w:bCs/>
          <w:sz w:val="20"/>
          <w:szCs w:val="20"/>
        </w:rPr>
      </w:pPr>
      <w:r w:rsidRPr="00844A2D">
        <w:rPr>
          <w:rFonts w:ascii="Cambria" w:hAnsi="Cambria" w:cs="Times New Roman"/>
          <w:bCs/>
          <w:sz w:val="20"/>
          <w:szCs w:val="20"/>
        </w:rPr>
        <w:t>dopuszcza się podpisanie dokumentów w formacie innym niż „pdf”, wtedy należy użyć formatu XAdES. W związku z tym, Wykonawca będzie zobowiązany załączyć oddzielny plik z podpisem.</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Wykonawca może zwrócić się do Zamawiającego o wyjaśnienie treści SWZ.</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w:t>
      </w:r>
      <w:r w:rsidRPr="00844A2D">
        <w:rPr>
          <w:rFonts w:ascii="Cambria" w:hAnsi="Cambria" w:cs="Times New Roman"/>
          <w:b/>
          <w:bCs/>
          <w:strike/>
          <w:sz w:val="20"/>
          <w:szCs w:val="20"/>
        </w:rPr>
        <w:t xml:space="preserve"> </w:t>
      </w:r>
      <w:r w:rsidRPr="00844A2D">
        <w:rPr>
          <w:rFonts w:ascii="Cambria" w:hAnsi="Cambria" w:cs="Times New Roman"/>
          <w:bCs/>
          <w:sz w:val="20"/>
          <w:szCs w:val="20"/>
        </w:rPr>
        <w:t xml:space="preserve">mowa powyżej, Zamawiający może udzielić wyjaśnień albo pozostawić wniosek bez rozpoznania. Przedłużenie terminu składania ofert nie wpływa na bieg terminu składania wniosku </w:t>
      </w:r>
      <w:r w:rsidRPr="00844A2D">
        <w:rPr>
          <w:rFonts w:ascii="Cambria" w:hAnsi="Cambria" w:cs="Times New Roman"/>
          <w:bCs/>
          <w:sz w:val="20"/>
          <w:szCs w:val="20"/>
        </w:rPr>
        <w:br/>
        <w:t>o wyjaśnienie treści SWZ.</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 xml:space="preserve">Treść pytań (bez ujawniania źródła zapytania) wraz z wyjaśnieniami, Zamawiający opublikuje do wiadomości publicznej na stronie internetowej, na której udostępniane będą zmiany i wyjaśnienia treści SWZ oraz inne dokumenty zamówienia bezpośrednio związane </w:t>
      </w:r>
      <w:r w:rsidRPr="00844A2D">
        <w:rPr>
          <w:rFonts w:ascii="Cambria" w:hAnsi="Cambria" w:cs="Times New Roman"/>
          <w:bCs/>
          <w:sz w:val="20"/>
          <w:szCs w:val="20"/>
        </w:rPr>
        <w:br/>
        <w:t>z postępowaniem o udzielenie zamówienia, tj.</w:t>
      </w:r>
      <w:r w:rsidRPr="00844A2D">
        <w:t xml:space="preserve"> </w:t>
      </w:r>
    </w:p>
    <w:p w:rsidR="00D03D24" w:rsidRPr="00844A2D" w:rsidRDefault="00337C03" w:rsidP="00D03D24">
      <w:pPr>
        <w:pStyle w:val="NormalnyWeb"/>
        <w:spacing w:before="0" w:after="0"/>
        <w:ind w:left="1276"/>
        <w:jc w:val="both"/>
        <w:rPr>
          <w:rFonts w:ascii="Cambria" w:hAnsi="Cambria" w:cs="Times New Roman"/>
          <w:b/>
          <w:bCs/>
          <w:strike/>
          <w:sz w:val="20"/>
          <w:szCs w:val="20"/>
        </w:rPr>
      </w:pPr>
      <w:hyperlink r:id="rId15" w:history="1">
        <w:r w:rsidR="00F901DB" w:rsidRPr="005A6EC6">
          <w:rPr>
            <w:rStyle w:val="Hipercze"/>
            <w:rFonts w:asciiTheme="majorHAnsi" w:hAnsiTheme="majorHAnsi"/>
            <w:bCs/>
            <w:sz w:val="20"/>
            <w:szCs w:val="20"/>
          </w:rPr>
          <w:t>https://platformazakupowa.pl/pn/ropczyce</w:t>
        </w:r>
      </w:hyperlink>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W przypadku rozbieżności pomiędzy treścią SWZ a treścią udzielonych odpowiedzi, jako obowiązującą należy przyjąć treść pisma zawierającego późniejsze oświadczenie Zamawiającego.</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Zamawiający nie przewiduje zwołania zebrania Wykonawców w celu wyjaśnienia wątpliwości dotyczących treści SWZ.</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lang w:bidi="pl-PL"/>
        </w:rPr>
      </w:pPr>
      <w:r w:rsidRPr="00844A2D">
        <w:rPr>
          <w:rFonts w:ascii="Cambria" w:hAnsi="Cambria"/>
          <w:bCs/>
          <w:sz w:val="20"/>
        </w:rPr>
        <w:t>Postępowanie  prowadzone jest w języku polskim.</w:t>
      </w:r>
    </w:p>
    <w:p w:rsidR="00C55BB2" w:rsidRPr="00E03759" w:rsidRDefault="00C55BB2" w:rsidP="00C55BB2">
      <w:pPr>
        <w:pStyle w:val="NormalnyWeb"/>
        <w:spacing w:before="0" w:after="0"/>
        <w:ind w:left="1276"/>
        <w:jc w:val="both"/>
        <w:rPr>
          <w:rFonts w:ascii="Cambria" w:hAnsi="Cambria" w:cs="Times New Roman"/>
          <w:bCs/>
          <w:sz w:val="20"/>
          <w:szCs w:val="20"/>
          <w:lang w:bidi="pl-PL"/>
        </w:rPr>
      </w:pPr>
    </w:p>
    <w:p w:rsidR="00FC12B4" w:rsidRPr="00F4402C" w:rsidRDefault="00FC12B4" w:rsidP="009B4F58">
      <w:pPr>
        <w:pStyle w:val="NormalnyWeb"/>
        <w:numPr>
          <w:ilvl w:val="1"/>
          <w:numId w:val="3"/>
        </w:numPr>
        <w:spacing w:before="0" w:after="0"/>
        <w:jc w:val="both"/>
        <w:rPr>
          <w:rFonts w:ascii="Cambria" w:hAnsi="Cambria" w:cs="Times New Roman"/>
          <w:b/>
          <w:bCs/>
          <w:sz w:val="20"/>
          <w:szCs w:val="20"/>
        </w:rPr>
      </w:pPr>
      <w:r w:rsidRPr="00F4402C">
        <w:rPr>
          <w:rFonts w:ascii="Cambria" w:hAnsi="Cambria" w:cs="Times New Roman"/>
          <w:b/>
          <w:bCs/>
          <w:sz w:val="20"/>
          <w:szCs w:val="20"/>
        </w:rPr>
        <w:t>Osoby uprawnione do kontaktów z wykonawcami</w:t>
      </w:r>
    </w:p>
    <w:p w:rsidR="00FC12B4" w:rsidRPr="00F4402C" w:rsidRDefault="00FC12B4" w:rsidP="00FC12B4">
      <w:pPr>
        <w:pStyle w:val="NormalnyWeb"/>
        <w:spacing w:before="0" w:after="0"/>
        <w:ind w:left="360"/>
        <w:jc w:val="both"/>
        <w:rPr>
          <w:rFonts w:ascii="Cambria" w:hAnsi="Cambria" w:cs="Times New Roman"/>
          <w:b/>
          <w:bCs/>
          <w:sz w:val="20"/>
          <w:szCs w:val="20"/>
        </w:rPr>
      </w:pPr>
      <w:r w:rsidRPr="00F4402C">
        <w:rPr>
          <w:rFonts w:ascii="Cambria" w:hAnsi="Cambria" w:cs="Times New Roman"/>
          <w:bCs/>
          <w:sz w:val="20"/>
          <w:szCs w:val="20"/>
        </w:rPr>
        <w:t>Osobami uprawnionymi do kontaktu z Wykonawcami są:</w:t>
      </w:r>
    </w:p>
    <w:p w:rsidR="00B95C8F" w:rsidRPr="00577985" w:rsidRDefault="00B95C8F" w:rsidP="00B95C8F">
      <w:pPr>
        <w:pStyle w:val="NormalnyWeb"/>
        <w:spacing w:before="0" w:after="0"/>
        <w:ind w:left="360"/>
        <w:jc w:val="both"/>
        <w:rPr>
          <w:rFonts w:asciiTheme="majorHAnsi" w:hAnsiTheme="majorHAnsi" w:cs="Times New Roman"/>
          <w:bCs/>
          <w:sz w:val="20"/>
          <w:szCs w:val="20"/>
        </w:rPr>
      </w:pPr>
      <w:r w:rsidRPr="00577985">
        <w:rPr>
          <w:rFonts w:ascii="Cambria" w:hAnsi="Cambria" w:cs="Times New Roman"/>
          <w:bCs/>
          <w:sz w:val="20"/>
          <w:szCs w:val="20"/>
        </w:rPr>
        <w:t>w sprawach merytorycznych: Artur Pisarczyk, tel. 693-377-007</w:t>
      </w:r>
    </w:p>
    <w:p w:rsidR="00C55BB2" w:rsidRDefault="00332235" w:rsidP="00F901DB">
      <w:pPr>
        <w:pStyle w:val="NormalnyWeb"/>
        <w:spacing w:before="0" w:after="0"/>
        <w:ind w:left="360"/>
        <w:jc w:val="both"/>
        <w:rPr>
          <w:rFonts w:ascii="Cambria" w:hAnsi="Cambria" w:cs="Times New Roman"/>
          <w:bCs/>
          <w:sz w:val="20"/>
          <w:szCs w:val="20"/>
        </w:rPr>
      </w:pPr>
      <w:r w:rsidRPr="00577985">
        <w:rPr>
          <w:rFonts w:ascii="Cambria" w:hAnsi="Cambria" w:cs="Times New Roman"/>
          <w:bCs/>
          <w:sz w:val="20"/>
          <w:szCs w:val="20"/>
        </w:rPr>
        <w:t>w sprawach</w:t>
      </w:r>
      <w:r w:rsidRPr="00577985">
        <w:rPr>
          <w:rFonts w:ascii="Garamond" w:eastAsiaTheme="minorHAnsi" w:hAnsi="Garamond" w:cstheme="minorHAnsi"/>
          <w:kern w:val="0"/>
          <w:sz w:val="22"/>
          <w:szCs w:val="22"/>
          <w:lang w:eastAsia="en-US"/>
        </w:rPr>
        <w:t xml:space="preserve"> </w:t>
      </w:r>
      <w:r w:rsidRPr="00577985">
        <w:rPr>
          <w:rFonts w:ascii="Cambria" w:hAnsi="Cambria" w:cs="Times New Roman"/>
          <w:bCs/>
          <w:sz w:val="20"/>
          <w:szCs w:val="20"/>
        </w:rPr>
        <w:t xml:space="preserve">zamówienia publicznego: </w:t>
      </w:r>
      <w:r w:rsidR="00F901DB" w:rsidRPr="00577985">
        <w:rPr>
          <w:rFonts w:ascii="Cambria" w:hAnsi="Cambria" w:cs="Times New Roman"/>
          <w:bCs/>
          <w:sz w:val="20"/>
          <w:szCs w:val="20"/>
        </w:rPr>
        <w:t>Mariusz Wośko, tel. 17 22-10-510</w:t>
      </w:r>
    </w:p>
    <w:p w:rsidR="00F901DB" w:rsidRPr="00E03759" w:rsidRDefault="00F901DB" w:rsidP="00F901DB">
      <w:pPr>
        <w:pStyle w:val="NormalnyWeb"/>
        <w:spacing w:before="0" w:after="0"/>
        <w:ind w:left="360"/>
        <w:jc w:val="both"/>
        <w:rPr>
          <w:rFonts w:ascii="Cambria" w:hAnsi="Cambria" w:cs="Times New Roman"/>
          <w:bCs/>
          <w:sz w:val="20"/>
          <w:szCs w:val="20"/>
        </w:rPr>
      </w:pPr>
    </w:p>
    <w:p w:rsidR="00FC12B4" w:rsidRPr="00E03759" w:rsidRDefault="00FC12B4" w:rsidP="009B4F58">
      <w:pPr>
        <w:pStyle w:val="NormalnyWeb"/>
        <w:numPr>
          <w:ilvl w:val="1"/>
          <w:numId w:val="3"/>
        </w:numPr>
        <w:spacing w:before="0" w:after="0"/>
        <w:jc w:val="both"/>
        <w:rPr>
          <w:rFonts w:ascii="Cambria" w:hAnsi="Cambria" w:cs="Times New Roman"/>
          <w:b/>
          <w:bCs/>
          <w:sz w:val="20"/>
          <w:szCs w:val="20"/>
        </w:rPr>
      </w:pPr>
      <w:r w:rsidRPr="00E03759">
        <w:rPr>
          <w:rFonts w:ascii="Cambria" w:hAnsi="Cambria" w:cs="Times New Roman"/>
          <w:b/>
          <w:bCs/>
          <w:sz w:val="20"/>
          <w:szCs w:val="20"/>
        </w:rPr>
        <w:t>Zamówienia, o których mowa w art. 214 ust. 1 pkt 7 i 8 ustawy</w:t>
      </w:r>
    </w:p>
    <w:p w:rsidR="00FC12B4" w:rsidRPr="00E03759" w:rsidRDefault="00FC12B4" w:rsidP="00FC12B4">
      <w:pPr>
        <w:pStyle w:val="NormalnyWeb"/>
        <w:spacing w:before="0" w:after="0"/>
        <w:ind w:left="360"/>
        <w:jc w:val="both"/>
        <w:rPr>
          <w:rFonts w:ascii="Cambria" w:hAnsi="Cambria" w:cs="Times New Roman"/>
          <w:bCs/>
          <w:sz w:val="20"/>
          <w:szCs w:val="20"/>
        </w:rPr>
      </w:pPr>
      <w:r w:rsidRPr="00E03759">
        <w:rPr>
          <w:rFonts w:ascii="Cambria" w:hAnsi="Cambria" w:cs="Times New Roman"/>
          <w:bCs/>
          <w:sz w:val="20"/>
          <w:szCs w:val="20"/>
        </w:rPr>
        <w:t>Zamawiający nie przewiduje możliwości udzielenia zamówień, o których mowa w art. 214 ust. 1 pkt 8 ustawy.</w:t>
      </w:r>
    </w:p>
    <w:p w:rsidR="00C55BB2" w:rsidRPr="00E03759" w:rsidRDefault="00C55BB2" w:rsidP="00FC12B4">
      <w:pPr>
        <w:pStyle w:val="NormalnyWeb"/>
        <w:spacing w:before="0" w:after="0"/>
        <w:ind w:left="360"/>
        <w:jc w:val="both"/>
        <w:rPr>
          <w:rFonts w:ascii="Cambria" w:hAnsi="Cambria" w:cs="Times New Roman"/>
          <w:bCs/>
          <w:sz w:val="20"/>
          <w:szCs w:val="20"/>
        </w:rPr>
      </w:pPr>
    </w:p>
    <w:p w:rsidR="00FC12B4" w:rsidRPr="00E03759" w:rsidRDefault="00FC12B4" w:rsidP="009B4F58">
      <w:pPr>
        <w:pStyle w:val="NormalnyWeb"/>
        <w:numPr>
          <w:ilvl w:val="1"/>
          <w:numId w:val="3"/>
        </w:numPr>
        <w:spacing w:before="0" w:after="0"/>
        <w:jc w:val="both"/>
        <w:rPr>
          <w:rFonts w:ascii="Cambria" w:hAnsi="Cambria" w:cs="Times New Roman"/>
          <w:b/>
          <w:bCs/>
          <w:sz w:val="20"/>
          <w:szCs w:val="20"/>
        </w:rPr>
      </w:pPr>
      <w:r w:rsidRPr="00E03759">
        <w:rPr>
          <w:rFonts w:ascii="Cambria" w:hAnsi="Cambria" w:cs="Times New Roman"/>
          <w:b/>
          <w:bCs/>
          <w:sz w:val="20"/>
          <w:szCs w:val="20"/>
        </w:rPr>
        <w:t>Podwykonawstwo</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może powierzyć wykonanie części zamówienia podwykonawcy lub dalszemu podwykonawcy.</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ponosi pełną odpowiedzialność za działanie lub zaniechania osób, którym powierzył lub za pomocą których wykonuje prace objęte przedmiotem zamówienia.</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wskazuje w ofercie części zamówienia, których wykonanie zamierza powierzyć podwykonawcom, a także nazwy ewentualnych podwykonawców, jeżeli są już znani w</w:t>
      </w:r>
      <w:r w:rsidRPr="00E03759">
        <w:rPr>
          <w:rFonts w:ascii="Cambria" w:hAnsi="Cambria" w:cs="Times New Roman"/>
          <w:b/>
          <w:bCs/>
          <w:sz w:val="20"/>
          <w:szCs w:val="20"/>
        </w:rPr>
        <w:t xml:space="preserve"> </w:t>
      </w:r>
      <w:r w:rsidRPr="00E03759">
        <w:rPr>
          <w:rFonts w:ascii="Cambria" w:hAnsi="Cambria" w:cs="Times New Roman"/>
          <w:bCs/>
          <w:sz w:val="20"/>
          <w:szCs w:val="20"/>
        </w:rPr>
        <w:t>części II „Informacje dotyczące wykonawcy”, sekcji D: „Informacje dotyczące podwykonawców, na których zdolności wykonawca nie polega” w formularzu JEDZ.</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 xml:space="preserve">Zamawiający żąda, aby przed przystąpieniem do wykonania zamówienia Wykonawca podał </w:t>
      </w:r>
      <w:r w:rsidRPr="00E03759">
        <w:rPr>
          <w:rFonts w:ascii="Cambria" w:hAnsi="Cambria" w:cs="Times New Roman"/>
          <w:bCs/>
          <w:sz w:val="20"/>
          <w:szCs w:val="20"/>
        </w:rPr>
        <w:lastRenderedPageBreak/>
        <w:t>nazwy, dane kontaktowe oraz przedstawicieli, podwykonawców zaangażowanych</w:t>
      </w:r>
      <w:r w:rsidRPr="00E03759">
        <w:rPr>
          <w:rFonts w:ascii="Cambria" w:hAnsi="Cambria" w:cs="Times New Roman"/>
          <w:b/>
          <w:bCs/>
          <w:sz w:val="20"/>
          <w:szCs w:val="20"/>
        </w:rPr>
        <w:t xml:space="preserve"> </w:t>
      </w:r>
      <w:r w:rsidRPr="00E03759">
        <w:rPr>
          <w:rFonts w:ascii="Cambria" w:hAnsi="Cambria" w:cs="Times New Roman"/>
          <w:bCs/>
          <w:sz w:val="20"/>
          <w:szCs w:val="20"/>
        </w:rPr>
        <w:t>w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D5093D" w:rsidRPr="00E03759" w:rsidRDefault="00D5093D" w:rsidP="004E59D3">
      <w:pPr>
        <w:pStyle w:val="NormalnyWeb"/>
        <w:spacing w:before="0" w:after="0"/>
        <w:ind w:left="567"/>
        <w:jc w:val="both"/>
        <w:rPr>
          <w:rFonts w:ascii="Cambria" w:hAnsi="Cambria" w:cs="Times New Roman"/>
          <w:b/>
          <w:bCs/>
          <w:sz w:val="20"/>
          <w:szCs w:val="20"/>
        </w:rPr>
      </w:pPr>
    </w:p>
    <w:p w:rsidR="00FC12B4" w:rsidRPr="00E03759" w:rsidRDefault="00FC12B4" w:rsidP="009B4F58">
      <w:pPr>
        <w:pStyle w:val="NormalnyWeb"/>
        <w:numPr>
          <w:ilvl w:val="1"/>
          <w:numId w:val="3"/>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Wspólne ubieganie się o udzielenie zamówienia</w:t>
      </w:r>
    </w:p>
    <w:p w:rsidR="00FC12B4" w:rsidRPr="00E03759" w:rsidRDefault="00FC12B4" w:rsidP="009B4F58">
      <w:pPr>
        <w:pStyle w:val="NormalnyWeb"/>
        <w:numPr>
          <w:ilvl w:val="2"/>
          <w:numId w:val="3"/>
        </w:numPr>
        <w:spacing w:before="0" w:after="0"/>
        <w:ind w:left="1134" w:hanging="567"/>
        <w:jc w:val="both"/>
        <w:rPr>
          <w:rFonts w:ascii="Cambria" w:hAnsi="Cambria" w:cs="Times New Roman"/>
          <w:b/>
          <w:bCs/>
          <w:sz w:val="20"/>
          <w:szCs w:val="20"/>
        </w:rPr>
      </w:pPr>
      <w:r w:rsidRPr="00E03759">
        <w:rPr>
          <w:rFonts w:ascii="Cambria" w:hAnsi="Cambria" w:cs="Times New Roman"/>
          <w:bCs/>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DD3DF4" w:rsidRDefault="00DD3DF4" w:rsidP="00FC12B4">
      <w:pPr>
        <w:pStyle w:val="NormalnyWeb"/>
        <w:spacing w:before="0" w:after="0"/>
        <w:ind w:left="-15"/>
        <w:jc w:val="both"/>
        <w:rPr>
          <w:rFonts w:ascii="Cambria" w:hAnsi="Cambria" w:cs="Times New Roman"/>
          <w:bCs/>
          <w:sz w:val="20"/>
          <w:szCs w:val="20"/>
        </w:rPr>
      </w:pPr>
    </w:p>
    <w:p w:rsidR="00DD3DF4" w:rsidRPr="00E03759" w:rsidRDefault="00DD3DF4" w:rsidP="00FC12B4">
      <w:pPr>
        <w:pStyle w:val="NormalnyWeb"/>
        <w:spacing w:before="0" w:after="0"/>
        <w:ind w:left="-15"/>
        <w:jc w:val="both"/>
        <w:rPr>
          <w:rFonts w:ascii="Cambria" w:hAnsi="Cambria" w:cs="Times New Roman"/>
          <w:bCs/>
          <w:sz w:val="20"/>
          <w:szCs w:val="20"/>
        </w:rPr>
      </w:pPr>
    </w:p>
    <w:p w:rsidR="00FC12B4" w:rsidRPr="00E03759" w:rsidRDefault="00FC12B4" w:rsidP="009B4F58">
      <w:pPr>
        <w:pStyle w:val="NormalnyWeb"/>
        <w:numPr>
          <w:ilvl w:val="0"/>
          <w:numId w:val="3"/>
        </w:numPr>
        <w:shd w:val="clear" w:color="auto" w:fill="BFBFBF" w:themeFill="background1" w:themeFillShade="BF"/>
        <w:spacing w:before="0" w:after="0" w:line="360" w:lineRule="auto"/>
        <w:ind w:left="357" w:hanging="357"/>
        <w:jc w:val="both"/>
        <w:rPr>
          <w:rFonts w:ascii="Cambria" w:hAnsi="Cambria" w:cs="Times New Roman"/>
          <w:b/>
          <w:bCs/>
          <w:position w:val="-6"/>
          <w:sz w:val="20"/>
          <w:szCs w:val="20"/>
        </w:rPr>
      </w:pPr>
      <w:r w:rsidRPr="00E03759">
        <w:rPr>
          <w:rFonts w:ascii="Cambria" w:hAnsi="Cambria" w:cs="Times New Roman"/>
          <w:b/>
          <w:bCs/>
          <w:position w:val="-6"/>
          <w:sz w:val="20"/>
          <w:szCs w:val="20"/>
        </w:rPr>
        <w:t>OPIS PRZEDMIOTU ZAMÓWIENIA I TERMIN WYKONANIA</w:t>
      </w:r>
    </w:p>
    <w:p w:rsidR="00FC12B4" w:rsidRPr="00E03759" w:rsidRDefault="00FC12B4" w:rsidP="00FC12B4">
      <w:pPr>
        <w:pStyle w:val="NormalnyWeb"/>
        <w:spacing w:before="0" w:after="0"/>
        <w:ind w:left="-17"/>
        <w:jc w:val="both"/>
        <w:rPr>
          <w:rFonts w:asciiTheme="majorHAnsi" w:hAnsiTheme="majorHAnsi" w:cs="Times New Roman"/>
          <w:bCs/>
          <w:sz w:val="12"/>
          <w:szCs w:val="20"/>
        </w:rPr>
      </w:pPr>
    </w:p>
    <w:p w:rsidR="00FC12B4" w:rsidRPr="00E03759" w:rsidRDefault="00FC12B4" w:rsidP="00340FD6">
      <w:pPr>
        <w:pStyle w:val="Akapitzlist"/>
        <w:widowControl/>
        <w:numPr>
          <w:ilvl w:val="1"/>
          <w:numId w:val="6"/>
        </w:numPr>
        <w:suppressAutoHyphens w:val="0"/>
        <w:autoSpaceDN/>
        <w:ind w:left="567"/>
        <w:contextualSpacing w:val="0"/>
        <w:textAlignment w:val="auto"/>
        <w:rPr>
          <w:rFonts w:asciiTheme="majorHAnsi" w:hAnsiTheme="majorHAnsi"/>
          <w:b/>
          <w:sz w:val="20"/>
        </w:rPr>
      </w:pPr>
      <w:bookmarkStart w:id="0" w:name="_Toc457395650"/>
      <w:bookmarkStart w:id="1" w:name="_Toc460422205"/>
      <w:bookmarkStart w:id="2" w:name="_Toc463964216"/>
      <w:r w:rsidRPr="00E03759">
        <w:rPr>
          <w:rFonts w:asciiTheme="majorHAnsi" w:hAnsiTheme="majorHAnsi"/>
          <w:b/>
          <w:sz w:val="20"/>
        </w:rPr>
        <w:t>Przedmiot zamówienia</w:t>
      </w:r>
      <w:bookmarkEnd w:id="0"/>
      <w:bookmarkEnd w:id="1"/>
      <w:bookmarkEnd w:id="2"/>
    </w:p>
    <w:p w:rsidR="00FC12B4" w:rsidRPr="00E03759" w:rsidRDefault="00FC12B4" w:rsidP="00340FD6">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E03759">
        <w:rPr>
          <w:rFonts w:asciiTheme="majorHAnsi" w:hAnsiTheme="majorHAnsi"/>
          <w:sz w:val="20"/>
        </w:rPr>
        <w:t>Przedmiot zamówienia jest określony we Wspólnym Słowniku Zamówień (CPV) kodem:</w:t>
      </w:r>
    </w:p>
    <w:p w:rsidR="00FC12B4" w:rsidRPr="00E03759" w:rsidRDefault="00FC12B4" w:rsidP="00FC12B4">
      <w:pPr>
        <w:pStyle w:val="Akapitzlist"/>
        <w:ind w:left="1276"/>
        <w:contextualSpacing w:val="0"/>
        <w:jc w:val="both"/>
        <w:rPr>
          <w:rFonts w:asciiTheme="majorHAnsi" w:hAnsiTheme="majorHAnsi"/>
          <w:sz w:val="20"/>
        </w:rPr>
      </w:pPr>
      <w:r w:rsidRPr="00E03759">
        <w:rPr>
          <w:rFonts w:asciiTheme="majorHAnsi" w:hAnsiTheme="majorHAnsi"/>
          <w:sz w:val="20"/>
        </w:rPr>
        <w:t>- 09300000-2 – Energia elektryczna, cieplna, słoneczna i jądrowa</w:t>
      </w:r>
    </w:p>
    <w:p w:rsidR="00FC12B4" w:rsidRPr="00E03759" w:rsidRDefault="00FC12B4" w:rsidP="00FC12B4">
      <w:pPr>
        <w:pStyle w:val="Akapitzlist"/>
        <w:ind w:left="1276"/>
        <w:contextualSpacing w:val="0"/>
        <w:jc w:val="both"/>
        <w:rPr>
          <w:rFonts w:asciiTheme="majorHAnsi" w:hAnsiTheme="majorHAnsi"/>
          <w:sz w:val="20"/>
        </w:rPr>
      </w:pPr>
      <w:r w:rsidRPr="00E03759">
        <w:rPr>
          <w:rFonts w:asciiTheme="majorHAnsi" w:hAnsiTheme="majorHAnsi"/>
          <w:sz w:val="20"/>
        </w:rPr>
        <w:t>- 09000000-3 – Produkty naftowe, paliwo, energia elektryczna i inne źródła energii</w:t>
      </w:r>
    </w:p>
    <w:p w:rsidR="00FC12B4" w:rsidRPr="00E03759" w:rsidRDefault="00FC12B4" w:rsidP="00FC12B4">
      <w:pPr>
        <w:pStyle w:val="Akapitzlist"/>
        <w:ind w:left="1276"/>
        <w:contextualSpacing w:val="0"/>
        <w:jc w:val="both"/>
        <w:rPr>
          <w:rFonts w:asciiTheme="majorHAnsi" w:hAnsiTheme="majorHAnsi"/>
          <w:sz w:val="20"/>
        </w:rPr>
      </w:pPr>
      <w:r w:rsidRPr="00E03759">
        <w:rPr>
          <w:rFonts w:asciiTheme="majorHAnsi" w:hAnsiTheme="majorHAnsi"/>
          <w:sz w:val="20"/>
        </w:rPr>
        <w:t>- 09310000-5 – Elektryczność</w:t>
      </w:r>
    </w:p>
    <w:p w:rsidR="00674754" w:rsidRPr="00047F24" w:rsidRDefault="00D67269" w:rsidP="00340FD6">
      <w:pPr>
        <w:pStyle w:val="Akapitzlist"/>
        <w:widowControl/>
        <w:numPr>
          <w:ilvl w:val="2"/>
          <w:numId w:val="6"/>
        </w:numPr>
        <w:suppressAutoHyphens w:val="0"/>
        <w:autoSpaceDN/>
        <w:ind w:left="1276"/>
        <w:jc w:val="both"/>
        <w:textAlignment w:val="auto"/>
        <w:rPr>
          <w:rFonts w:asciiTheme="majorHAnsi" w:hAnsiTheme="majorHAnsi" w:cstheme="minorHAnsi"/>
          <w:bCs/>
          <w:sz w:val="20"/>
        </w:rPr>
      </w:pPr>
      <w:r w:rsidRPr="00ED5AEB">
        <w:rPr>
          <w:rFonts w:asciiTheme="majorHAnsi" w:hAnsiTheme="majorHAnsi"/>
          <w:snapToGrid w:val="0"/>
          <w:sz w:val="20"/>
        </w:rPr>
        <w:t xml:space="preserve">Przedmiotem zamówienia jest dostawa energii elektrycznej do punktów poboru energii elektrycznej Zamawiającego na zasadach określonych w ustawie z dnia 10 kwietnia 1997 r. Prawo </w:t>
      </w:r>
      <w:r w:rsidRPr="00047F24">
        <w:rPr>
          <w:rFonts w:asciiTheme="majorHAnsi" w:hAnsiTheme="majorHAnsi"/>
          <w:snapToGrid w:val="0"/>
          <w:sz w:val="20"/>
        </w:rPr>
        <w:t>energetyczne (tekst jedn. Dz. U. z 202</w:t>
      </w:r>
      <w:r w:rsidR="00F60AF7" w:rsidRPr="00047F24">
        <w:rPr>
          <w:rFonts w:asciiTheme="majorHAnsi" w:hAnsiTheme="majorHAnsi"/>
          <w:snapToGrid w:val="0"/>
          <w:sz w:val="20"/>
        </w:rPr>
        <w:t>4</w:t>
      </w:r>
      <w:r w:rsidRPr="00047F24">
        <w:rPr>
          <w:rFonts w:asciiTheme="majorHAnsi" w:hAnsiTheme="majorHAnsi"/>
          <w:snapToGrid w:val="0"/>
          <w:sz w:val="20"/>
        </w:rPr>
        <w:t xml:space="preserve"> r., poz. </w:t>
      </w:r>
      <w:r w:rsidR="00F60AF7" w:rsidRPr="00047F24">
        <w:rPr>
          <w:rFonts w:asciiTheme="majorHAnsi" w:hAnsiTheme="majorHAnsi"/>
          <w:snapToGrid w:val="0"/>
          <w:sz w:val="20"/>
        </w:rPr>
        <w:t xml:space="preserve">266 </w:t>
      </w:r>
      <w:r w:rsidRPr="00047F24">
        <w:rPr>
          <w:rFonts w:asciiTheme="majorHAnsi" w:hAnsiTheme="majorHAnsi"/>
          <w:snapToGrid w:val="0"/>
          <w:sz w:val="20"/>
        </w:rPr>
        <w:t xml:space="preserve">z późn. zm.), zw. dalej „ustawa Prawo energetyczne” oraz wydanych na jej podstawie aktach wykonawczych, o określonych standardach jakościowych. Standardy jakościowe energii elektrycznej opisane są w ustawie Prawo energetyczne, w rozporządzeniu Ministra Klimatu i Środowiska z dnia 22 marca 2023 r. w sprawie szczegółowych warunków funkcjonowania systemu elektroenergetycznego </w:t>
      </w:r>
      <w:r w:rsidR="00BD1526">
        <w:rPr>
          <w:rFonts w:asciiTheme="majorHAnsi" w:hAnsiTheme="majorHAnsi"/>
          <w:snapToGrid w:val="0"/>
          <w:sz w:val="20"/>
        </w:rPr>
        <w:br/>
      </w:r>
      <w:r w:rsidRPr="00047F24">
        <w:rPr>
          <w:rFonts w:asciiTheme="majorHAnsi" w:hAnsiTheme="majorHAnsi"/>
          <w:snapToGrid w:val="0"/>
          <w:sz w:val="20"/>
        </w:rPr>
        <w:t>(Dz. U. z 2023r., poz. 819</w:t>
      </w:r>
      <w:r w:rsidR="00F60AF7" w:rsidRPr="00047F24">
        <w:rPr>
          <w:rFonts w:asciiTheme="majorHAnsi" w:hAnsiTheme="majorHAnsi"/>
          <w:snapToGrid w:val="0"/>
          <w:sz w:val="20"/>
        </w:rPr>
        <w:t xml:space="preserve"> z późn. zm. </w:t>
      </w:r>
      <w:r w:rsidRPr="00047F24">
        <w:rPr>
          <w:rFonts w:asciiTheme="majorHAnsi" w:hAnsiTheme="majorHAnsi"/>
          <w:snapToGrid w:val="0"/>
          <w:sz w:val="20"/>
        </w:rPr>
        <w:t xml:space="preserve">), w rozporządzeniu </w:t>
      </w:r>
      <w:r w:rsidRPr="00047F24">
        <w:rPr>
          <w:rFonts w:asciiTheme="majorHAnsi" w:hAnsiTheme="majorHAnsi"/>
          <w:bCs/>
          <w:snapToGrid w:val="0"/>
          <w:sz w:val="20"/>
        </w:rPr>
        <w:t>Ministra Klimatu i Środowiska z dnia 29 listopada 2022 r. w sprawie sposobu kształtowania i kalkulacji taryf oraz sposobu rozliczeń w obrocie energią elektryczną</w:t>
      </w:r>
      <w:r w:rsidRPr="00047F24">
        <w:rPr>
          <w:rFonts w:asciiTheme="majorHAnsi" w:hAnsiTheme="majorHAnsi"/>
          <w:snapToGrid w:val="0"/>
          <w:sz w:val="20"/>
        </w:rPr>
        <w:t xml:space="preserve"> (</w:t>
      </w:r>
      <w:r w:rsidR="00F60AF7" w:rsidRPr="00047F24">
        <w:rPr>
          <w:rFonts w:asciiTheme="majorHAnsi" w:hAnsiTheme="majorHAnsi"/>
          <w:snapToGrid w:val="0"/>
          <w:sz w:val="20"/>
        </w:rPr>
        <w:t xml:space="preserve">tekst. jedn. </w:t>
      </w:r>
      <w:r w:rsidRPr="00047F24">
        <w:rPr>
          <w:rFonts w:asciiTheme="majorHAnsi" w:hAnsiTheme="majorHAnsi"/>
          <w:snapToGrid w:val="0"/>
          <w:sz w:val="20"/>
        </w:rPr>
        <w:t xml:space="preserve">Dz. U. </w:t>
      </w:r>
      <w:r w:rsidR="00F60AF7" w:rsidRPr="00047F24">
        <w:rPr>
          <w:rFonts w:asciiTheme="majorHAnsi" w:hAnsiTheme="majorHAnsi"/>
          <w:snapToGrid w:val="0"/>
          <w:sz w:val="20"/>
        </w:rPr>
        <w:t>z 2024</w:t>
      </w:r>
      <w:r w:rsidRPr="00047F24">
        <w:rPr>
          <w:rFonts w:asciiTheme="majorHAnsi" w:hAnsiTheme="majorHAnsi"/>
          <w:snapToGrid w:val="0"/>
          <w:sz w:val="20"/>
        </w:rPr>
        <w:t xml:space="preserve"> r. poz. </w:t>
      </w:r>
      <w:r w:rsidR="00F60AF7" w:rsidRPr="00047F24">
        <w:rPr>
          <w:rFonts w:asciiTheme="majorHAnsi" w:hAnsiTheme="majorHAnsi"/>
          <w:snapToGrid w:val="0"/>
          <w:sz w:val="20"/>
        </w:rPr>
        <w:t>904</w:t>
      </w:r>
      <w:r w:rsidRPr="00047F24">
        <w:rPr>
          <w:rFonts w:asciiTheme="majorHAnsi" w:hAnsiTheme="majorHAnsi"/>
          <w:snapToGrid w:val="0"/>
          <w:sz w:val="20"/>
        </w:rPr>
        <w:t>).</w:t>
      </w:r>
    </w:p>
    <w:p w:rsidR="006F45D8" w:rsidRPr="00577985" w:rsidRDefault="006F45D8" w:rsidP="00BD1526">
      <w:pPr>
        <w:pStyle w:val="Akapitzlist"/>
        <w:widowControl/>
        <w:numPr>
          <w:ilvl w:val="2"/>
          <w:numId w:val="6"/>
        </w:numPr>
        <w:suppressAutoHyphens w:val="0"/>
        <w:autoSpaceDN/>
        <w:ind w:left="1276"/>
        <w:textAlignment w:val="auto"/>
        <w:rPr>
          <w:rFonts w:asciiTheme="majorHAnsi" w:hAnsiTheme="majorHAnsi" w:cstheme="minorHAnsi"/>
          <w:b/>
          <w:sz w:val="20"/>
        </w:rPr>
      </w:pPr>
      <w:r w:rsidRPr="00047F24">
        <w:rPr>
          <w:rFonts w:asciiTheme="majorHAnsi" w:hAnsiTheme="majorHAnsi" w:cstheme="minorHAnsi"/>
          <w:sz w:val="20"/>
        </w:rPr>
        <w:t xml:space="preserve">Szacunkowa, łączna ilość </w:t>
      </w:r>
      <w:bookmarkStart w:id="3" w:name="_GoBack"/>
      <w:bookmarkEnd w:id="3"/>
      <w:r w:rsidRPr="00577985">
        <w:rPr>
          <w:rFonts w:asciiTheme="majorHAnsi" w:hAnsiTheme="majorHAnsi" w:cstheme="minorHAnsi"/>
          <w:sz w:val="20"/>
        </w:rPr>
        <w:t xml:space="preserve">energii elektrycznej przewidziana do dostarczenia w okresie obowiązywania Umowy wynosi </w:t>
      </w:r>
      <w:r w:rsidR="00577985" w:rsidRPr="00577985">
        <w:rPr>
          <w:rFonts w:asciiTheme="majorHAnsi" w:hAnsiTheme="majorHAnsi" w:cstheme="minorHAnsi"/>
          <w:b/>
          <w:sz w:val="20"/>
        </w:rPr>
        <w:t>24 537,720</w:t>
      </w:r>
      <w:r w:rsidR="00D637C4" w:rsidRPr="00577985">
        <w:rPr>
          <w:rFonts w:asciiTheme="majorHAnsi" w:hAnsiTheme="majorHAnsi" w:cstheme="minorHAnsi"/>
          <w:b/>
          <w:sz w:val="20"/>
        </w:rPr>
        <w:t xml:space="preserve"> </w:t>
      </w:r>
      <w:r w:rsidRPr="00577985">
        <w:rPr>
          <w:rFonts w:asciiTheme="majorHAnsi" w:hAnsiTheme="majorHAnsi" w:cstheme="minorHAnsi"/>
          <w:b/>
          <w:sz w:val="20"/>
        </w:rPr>
        <w:t>MWh</w:t>
      </w:r>
      <w:r w:rsidRPr="00577985">
        <w:rPr>
          <w:rFonts w:asciiTheme="majorHAnsi" w:hAnsiTheme="majorHAnsi" w:cstheme="minorHAnsi"/>
          <w:sz w:val="20"/>
        </w:rPr>
        <w:t>.</w:t>
      </w:r>
    </w:p>
    <w:p w:rsidR="00BD1526" w:rsidRPr="000C4F0B" w:rsidRDefault="00BD1526" w:rsidP="00BD1526">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577985">
        <w:rPr>
          <w:rFonts w:asciiTheme="majorHAnsi" w:hAnsiTheme="majorHAnsi" w:cstheme="minorHAnsi"/>
          <w:snapToGrid w:val="0"/>
          <w:sz w:val="20"/>
        </w:rPr>
        <w:t>Szczegółowy opis przedmiotu zamówienia oraz wymagania</w:t>
      </w:r>
      <w:r w:rsidRPr="0096610B">
        <w:rPr>
          <w:rFonts w:asciiTheme="majorHAnsi" w:hAnsiTheme="majorHAnsi" w:cstheme="minorHAnsi"/>
          <w:snapToGrid w:val="0"/>
          <w:sz w:val="20"/>
        </w:rPr>
        <w:t xml:space="preserve"> i zasady realizacji zamówienia określone są w Projektowanych postanowieniach umowy stanowiących Załącznik nr 3 do SWZ</w:t>
      </w:r>
      <w:r w:rsidRPr="0096610B">
        <w:rPr>
          <w:rFonts w:asciiTheme="majorHAnsi" w:hAnsiTheme="majorHAnsi" w:cstheme="minorHAnsi"/>
          <w:color w:val="000000"/>
          <w:kern w:val="144"/>
          <w:sz w:val="20"/>
        </w:rPr>
        <w:t xml:space="preserve"> wraz z wykazem punktów poboru</w:t>
      </w:r>
      <w:r w:rsidRPr="00E03759">
        <w:rPr>
          <w:rFonts w:asciiTheme="majorHAnsi" w:hAnsiTheme="majorHAnsi" w:cstheme="minorHAnsi"/>
          <w:color w:val="000000"/>
          <w:kern w:val="144"/>
          <w:sz w:val="20"/>
        </w:rPr>
        <w:t xml:space="preserve"> energii elektrycznej </w:t>
      </w:r>
      <w:r w:rsidRPr="00E03759">
        <w:rPr>
          <w:rFonts w:asciiTheme="majorHAnsi" w:hAnsiTheme="majorHAnsi" w:cstheme="minorHAnsi"/>
          <w:snapToGrid w:val="0"/>
          <w:sz w:val="20"/>
        </w:rPr>
        <w:t>stanowiących Załącznik nr 2 do SWZ</w:t>
      </w:r>
      <w:r w:rsidRPr="00E03759">
        <w:rPr>
          <w:rFonts w:asciiTheme="majorHAnsi" w:hAnsiTheme="majorHAnsi" w:cstheme="minorHAnsi"/>
          <w:color w:val="000000"/>
          <w:kern w:val="144"/>
          <w:sz w:val="20"/>
        </w:rPr>
        <w:t>.</w:t>
      </w:r>
    </w:p>
    <w:p w:rsidR="000C4F0B" w:rsidRPr="00C77A79" w:rsidRDefault="000C4F0B" w:rsidP="00BD1526">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0C4F0B">
        <w:rPr>
          <w:rFonts w:asciiTheme="majorHAnsi" w:hAnsiTheme="majorHAnsi" w:cstheme="minorHAnsi"/>
          <w:color w:val="000000"/>
          <w:kern w:val="144"/>
          <w:sz w:val="20"/>
        </w:rPr>
        <w:t>W przypadku posiadania przez Zamawiającego instalacji Odnawialnych Źródeł Energii (OZE) lub zainstalowania w trakcie trwania Umowy nowych dodatkowych instalacji OZE, przedmiot zamówienia będzie obejmował również rozliczenie nadwyżek energii elektrycznej wytworzonej w instalacji OZE, która została wprowadzona do sieci elektroenergetycznej właściwego miejscowo OSD. Wykonawca zobowiązuje się zawrzeć z Zamawiającym umowę lub aneks do Umowy</w:t>
      </w:r>
      <w:r w:rsidR="00840B7D">
        <w:rPr>
          <w:rFonts w:asciiTheme="majorHAnsi" w:hAnsiTheme="majorHAnsi" w:cstheme="minorHAnsi"/>
          <w:color w:val="000000"/>
          <w:kern w:val="144"/>
          <w:sz w:val="20"/>
        </w:rPr>
        <w:t xml:space="preserve"> zawartej w wyniku przeprowadzonego postępowania</w:t>
      </w:r>
      <w:r w:rsidRPr="000C4F0B">
        <w:rPr>
          <w:rFonts w:asciiTheme="majorHAnsi" w:hAnsiTheme="majorHAnsi" w:cstheme="minorHAnsi"/>
          <w:color w:val="000000"/>
          <w:kern w:val="144"/>
          <w:sz w:val="20"/>
        </w:rPr>
        <w:t>, energii elektrycznej wytworzonej w instalacji OZE, na wzorcu powszechnie stosowanym przez Wykonawcę, zgodnie z przepisami ustawy z dnia 20 lutego 2015 r. o odnawialnych źródłach energii (tekst jedn. Dz. U. z 2023 r. poz. 1436 z późn. zm.), zw. dalej „ustawą o OZE”.</w:t>
      </w:r>
      <w:r w:rsidR="00D637C4">
        <w:rPr>
          <w:rFonts w:asciiTheme="majorHAnsi" w:hAnsiTheme="majorHAnsi" w:cstheme="minorHAnsi"/>
          <w:color w:val="000000"/>
          <w:kern w:val="144"/>
          <w:sz w:val="20"/>
        </w:rPr>
        <w:t xml:space="preserve"> </w:t>
      </w:r>
      <w:r w:rsidRPr="000C4F0B">
        <w:rPr>
          <w:rFonts w:asciiTheme="majorHAnsi" w:hAnsiTheme="majorHAnsi" w:cstheme="minorHAnsi"/>
          <w:color w:val="000000"/>
          <w:kern w:val="144"/>
          <w:sz w:val="20"/>
        </w:rPr>
        <w:t>Umowa/aneks do umowy obowiązywać będzie do dnia obowiązywania przedmiotow</w:t>
      </w:r>
      <w:r w:rsidR="00D637C4">
        <w:rPr>
          <w:rFonts w:asciiTheme="majorHAnsi" w:hAnsiTheme="majorHAnsi" w:cstheme="minorHAnsi"/>
          <w:color w:val="000000"/>
          <w:kern w:val="144"/>
          <w:sz w:val="20"/>
        </w:rPr>
        <w:t>ej Umowy, tj. do dnia 31.12.2026</w:t>
      </w:r>
      <w:r w:rsidRPr="000C4F0B">
        <w:rPr>
          <w:rFonts w:asciiTheme="majorHAnsi" w:hAnsiTheme="majorHAnsi" w:cstheme="minorHAnsi"/>
          <w:color w:val="000000"/>
          <w:kern w:val="144"/>
          <w:sz w:val="20"/>
        </w:rPr>
        <w:t>.</w:t>
      </w:r>
    </w:p>
    <w:p w:rsidR="00D35C44" w:rsidRPr="0002346F" w:rsidRDefault="00BE4A7E" w:rsidP="00340FD6">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047F24">
        <w:rPr>
          <w:rFonts w:asciiTheme="majorHAnsi" w:hAnsiTheme="majorHAnsi" w:cstheme="minorHAnsi"/>
          <w:sz w:val="20"/>
        </w:rPr>
        <w:t>Zamawiający żąda wskazania przez Wykonawcę w „Formularzu ofertowym” stanowiącym Załącznik nr 1 do SWZ - części zamówienia, których wykonanie</w:t>
      </w:r>
      <w:r w:rsidRPr="001C29F1">
        <w:rPr>
          <w:rFonts w:asciiTheme="majorHAnsi" w:hAnsiTheme="majorHAnsi" w:cstheme="minorHAnsi"/>
          <w:sz w:val="20"/>
        </w:rPr>
        <w:t xml:space="preserve"> zamierza powierzyć podwykonawcom oraz podania nazw ewentualnych</w:t>
      </w:r>
      <w:r w:rsidRPr="0002346F">
        <w:rPr>
          <w:rFonts w:asciiTheme="majorHAnsi" w:hAnsiTheme="majorHAnsi" w:cstheme="minorHAnsi"/>
          <w:sz w:val="20"/>
        </w:rPr>
        <w:t xml:space="preserve"> podwykonawców, jeżeli są już znani.</w:t>
      </w:r>
    </w:p>
    <w:p w:rsidR="00D35C44" w:rsidRPr="00E03759" w:rsidRDefault="00BE4A7E" w:rsidP="00340FD6">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02346F">
        <w:rPr>
          <w:rFonts w:asciiTheme="majorHAnsi" w:hAnsiTheme="majorHAnsi" w:cstheme="minorHAnsi"/>
          <w:sz w:val="20"/>
        </w:rPr>
        <w:t>Zamawiający nie zastrzega</w:t>
      </w:r>
      <w:r w:rsidRPr="00E03759">
        <w:rPr>
          <w:rFonts w:asciiTheme="majorHAnsi" w:hAnsiTheme="majorHAnsi" w:cstheme="minorHAnsi"/>
          <w:sz w:val="20"/>
        </w:rPr>
        <w:t xml:space="preserve"> obowiązku osobistego wykonania przez Wykonawcę/ poszczególnych Wykonawców wspólnie ubiegających się o udzielenie zamówieni</w:t>
      </w:r>
      <w:r w:rsidR="00D35C44" w:rsidRPr="00E03759">
        <w:rPr>
          <w:rFonts w:asciiTheme="majorHAnsi" w:hAnsiTheme="majorHAnsi" w:cstheme="minorHAnsi"/>
          <w:sz w:val="20"/>
        </w:rPr>
        <w:t>a publicznego kluczowych zadań.</w:t>
      </w:r>
    </w:p>
    <w:p w:rsidR="00D35C44" w:rsidRPr="00E03759" w:rsidRDefault="00BE4A7E" w:rsidP="00340FD6">
      <w:pPr>
        <w:pStyle w:val="Akapitzlist"/>
        <w:widowControl/>
        <w:numPr>
          <w:ilvl w:val="2"/>
          <w:numId w:val="6"/>
        </w:numPr>
        <w:suppressAutoHyphens w:val="0"/>
        <w:autoSpaceDE w:val="0"/>
        <w:autoSpaceDN/>
        <w:ind w:left="1276"/>
        <w:contextualSpacing w:val="0"/>
        <w:jc w:val="both"/>
        <w:textAlignment w:val="auto"/>
        <w:rPr>
          <w:rFonts w:asciiTheme="majorHAnsi" w:hAnsiTheme="majorHAnsi" w:cstheme="minorHAnsi"/>
          <w:sz w:val="20"/>
        </w:rPr>
      </w:pPr>
      <w:r w:rsidRPr="00E03759">
        <w:rPr>
          <w:rFonts w:asciiTheme="majorHAnsi" w:hAnsiTheme="majorHAnsi" w:cstheme="minorHAnsi"/>
          <w:sz w:val="20"/>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r w:rsidR="00D35C44" w:rsidRPr="00E03759">
        <w:rPr>
          <w:rFonts w:asciiTheme="majorHAnsi" w:hAnsiTheme="majorHAnsi" w:cstheme="minorHAnsi"/>
          <w:sz w:val="20"/>
        </w:rPr>
        <w:t>.</w:t>
      </w:r>
    </w:p>
    <w:p w:rsidR="00D35C44" w:rsidRPr="00E03759" w:rsidRDefault="00D35C44" w:rsidP="00340FD6">
      <w:pPr>
        <w:pStyle w:val="Akapitzlist"/>
        <w:widowControl/>
        <w:numPr>
          <w:ilvl w:val="2"/>
          <w:numId w:val="6"/>
        </w:numPr>
        <w:suppressAutoHyphens w:val="0"/>
        <w:autoSpaceDE w:val="0"/>
        <w:autoSpaceDN/>
        <w:ind w:left="1276"/>
        <w:contextualSpacing w:val="0"/>
        <w:jc w:val="both"/>
        <w:textAlignment w:val="auto"/>
        <w:rPr>
          <w:rFonts w:asciiTheme="majorHAnsi" w:hAnsiTheme="majorHAnsi" w:cstheme="minorHAnsi"/>
          <w:sz w:val="20"/>
        </w:rPr>
      </w:pPr>
      <w:r w:rsidRPr="00E03759">
        <w:rPr>
          <w:rFonts w:asciiTheme="majorHAnsi" w:hAnsiTheme="majorHAnsi"/>
          <w:sz w:val="20"/>
        </w:rPr>
        <w:t>Zamawiający informuje, że:</w:t>
      </w:r>
    </w:p>
    <w:p w:rsidR="00D35C44" w:rsidRPr="00E03759" w:rsidRDefault="00D35C44" w:rsidP="00340FD6">
      <w:pPr>
        <w:pStyle w:val="Akapitzlist"/>
        <w:numPr>
          <w:ilvl w:val="3"/>
          <w:numId w:val="6"/>
        </w:numPr>
        <w:ind w:left="1985"/>
        <w:jc w:val="both"/>
        <w:rPr>
          <w:rFonts w:asciiTheme="majorHAnsi" w:hAnsiTheme="majorHAnsi"/>
          <w:sz w:val="20"/>
        </w:rPr>
      </w:pPr>
      <w:r w:rsidRPr="00E03759">
        <w:rPr>
          <w:rFonts w:asciiTheme="majorHAnsi" w:hAnsiTheme="majorHAnsi"/>
          <w:iCs/>
          <w:sz w:val="20"/>
        </w:rPr>
        <w:t>nie przewiduje</w:t>
      </w:r>
      <w:r w:rsidRPr="00E03759">
        <w:rPr>
          <w:rFonts w:asciiTheme="majorHAnsi" w:hAnsiTheme="majorHAnsi"/>
          <w:sz w:val="20"/>
        </w:rPr>
        <w:t xml:space="preserve"> </w:t>
      </w:r>
      <w:r w:rsidRPr="00E03759">
        <w:rPr>
          <w:rFonts w:asciiTheme="majorHAnsi" w:hAnsiTheme="majorHAnsi"/>
          <w:iCs/>
          <w:sz w:val="20"/>
        </w:rPr>
        <w:t>opcji,</w:t>
      </w:r>
    </w:p>
    <w:p w:rsidR="00D35C44" w:rsidRPr="00E03759" w:rsidRDefault="00D35C44" w:rsidP="00340FD6">
      <w:pPr>
        <w:pStyle w:val="Akapitzlist"/>
        <w:numPr>
          <w:ilvl w:val="3"/>
          <w:numId w:val="6"/>
        </w:numPr>
        <w:ind w:left="1985"/>
        <w:jc w:val="both"/>
        <w:rPr>
          <w:rFonts w:asciiTheme="majorHAnsi" w:hAnsiTheme="majorHAnsi"/>
          <w:sz w:val="20"/>
        </w:rPr>
      </w:pPr>
      <w:r w:rsidRPr="00E03759">
        <w:rPr>
          <w:rFonts w:asciiTheme="majorHAnsi" w:hAnsiTheme="majorHAnsi"/>
          <w:iCs/>
          <w:sz w:val="20"/>
        </w:rPr>
        <w:lastRenderedPageBreak/>
        <w:t>nie przewiduje wznowienia zamówienia,</w:t>
      </w:r>
    </w:p>
    <w:p w:rsidR="00D35C44" w:rsidRPr="00E03759" w:rsidRDefault="00D35C44" w:rsidP="00340FD6">
      <w:pPr>
        <w:pStyle w:val="Akapitzlist"/>
        <w:numPr>
          <w:ilvl w:val="3"/>
          <w:numId w:val="6"/>
        </w:numPr>
        <w:ind w:left="1985"/>
        <w:jc w:val="both"/>
        <w:rPr>
          <w:rFonts w:asciiTheme="majorHAnsi" w:hAnsiTheme="majorHAnsi"/>
          <w:sz w:val="20"/>
        </w:rPr>
      </w:pPr>
      <w:r w:rsidRPr="00E03759">
        <w:rPr>
          <w:rFonts w:asciiTheme="majorHAnsi" w:hAnsiTheme="majorHAnsi"/>
          <w:iCs/>
          <w:sz w:val="20"/>
        </w:rPr>
        <w:t>nie żąda przedmiotowych środków dowodowych</w:t>
      </w:r>
    </w:p>
    <w:p w:rsidR="00F4402C" w:rsidRPr="00E03759" w:rsidRDefault="00F4402C" w:rsidP="00F4402C">
      <w:pPr>
        <w:pStyle w:val="Akapitzlist"/>
        <w:widowControl/>
        <w:suppressAutoHyphens w:val="0"/>
        <w:autoSpaceDN/>
        <w:ind w:left="1276"/>
        <w:contextualSpacing w:val="0"/>
        <w:jc w:val="both"/>
        <w:textAlignment w:val="auto"/>
        <w:rPr>
          <w:rFonts w:asciiTheme="majorHAnsi" w:hAnsiTheme="majorHAnsi"/>
          <w:sz w:val="20"/>
        </w:rPr>
      </w:pPr>
    </w:p>
    <w:p w:rsidR="00FC12B4" w:rsidRPr="00E03759" w:rsidRDefault="00FC12B4" w:rsidP="00340FD6">
      <w:pPr>
        <w:pStyle w:val="Akapitzlist"/>
        <w:widowControl/>
        <w:numPr>
          <w:ilvl w:val="1"/>
          <w:numId w:val="6"/>
        </w:numPr>
        <w:suppressAutoHyphens w:val="0"/>
        <w:autoSpaceDN/>
        <w:ind w:left="567"/>
        <w:contextualSpacing w:val="0"/>
        <w:textAlignment w:val="auto"/>
        <w:rPr>
          <w:rFonts w:asciiTheme="majorHAnsi" w:hAnsiTheme="majorHAnsi"/>
          <w:b/>
          <w:sz w:val="20"/>
        </w:rPr>
      </w:pPr>
      <w:bookmarkStart w:id="4" w:name="_Toc457395651"/>
      <w:bookmarkStart w:id="5" w:name="_Toc460422206"/>
      <w:bookmarkStart w:id="6" w:name="_Toc463964217"/>
      <w:r w:rsidRPr="00E03759">
        <w:rPr>
          <w:rFonts w:asciiTheme="majorHAnsi" w:hAnsiTheme="majorHAnsi"/>
          <w:b/>
          <w:sz w:val="20"/>
        </w:rPr>
        <w:t>Termin wykonania zamówienia</w:t>
      </w:r>
      <w:bookmarkEnd w:id="4"/>
      <w:bookmarkEnd w:id="5"/>
      <w:bookmarkEnd w:id="6"/>
    </w:p>
    <w:p w:rsidR="00D5093D" w:rsidRDefault="001C5F3C" w:rsidP="00340FD6">
      <w:pPr>
        <w:pStyle w:val="Tekstpodstawowywcity"/>
        <w:widowControl/>
        <w:numPr>
          <w:ilvl w:val="2"/>
          <w:numId w:val="5"/>
        </w:numPr>
        <w:suppressAutoHyphens w:val="0"/>
        <w:autoSpaceDE w:val="0"/>
        <w:spacing w:after="0"/>
        <w:ind w:left="1276" w:hanging="709"/>
        <w:jc w:val="both"/>
        <w:textAlignment w:val="auto"/>
        <w:rPr>
          <w:rFonts w:asciiTheme="majorHAnsi" w:hAnsiTheme="majorHAnsi"/>
          <w:sz w:val="20"/>
          <w:szCs w:val="20"/>
        </w:rPr>
      </w:pPr>
      <w:r w:rsidRPr="00E03759">
        <w:rPr>
          <w:rFonts w:asciiTheme="majorHAnsi" w:hAnsiTheme="majorHAnsi"/>
          <w:sz w:val="20"/>
          <w:szCs w:val="20"/>
        </w:rPr>
        <w:t>Zamawiający wymaga realizacji zamówienia przez okres</w:t>
      </w:r>
      <w:r w:rsidR="006F45D8" w:rsidRPr="00E03759">
        <w:rPr>
          <w:rFonts w:asciiTheme="majorHAnsi" w:hAnsiTheme="majorHAnsi"/>
          <w:sz w:val="20"/>
          <w:szCs w:val="20"/>
        </w:rPr>
        <w:t>:</w:t>
      </w:r>
      <w:r w:rsidR="00D5093D">
        <w:rPr>
          <w:rFonts w:asciiTheme="majorHAnsi" w:hAnsiTheme="majorHAnsi"/>
          <w:sz w:val="20"/>
          <w:szCs w:val="20"/>
        </w:rPr>
        <w:t xml:space="preserve"> </w:t>
      </w:r>
      <w:r w:rsidR="00F60AF7">
        <w:rPr>
          <w:rFonts w:asciiTheme="majorHAnsi" w:hAnsiTheme="majorHAnsi"/>
          <w:b/>
          <w:sz w:val="20"/>
          <w:szCs w:val="20"/>
        </w:rPr>
        <w:t>24</w:t>
      </w:r>
      <w:r w:rsidR="006F45D8" w:rsidRPr="00D5093D">
        <w:rPr>
          <w:rFonts w:asciiTheme="majorHAnsi" w:hAnsiTheme="majorHAnsi"/>
          <w:b/>
          <w:sz w:val="20"/>
          <w:szCs w:val="20"/>
        </w:rPr>
        <w:t xml:space="preserve"> miesięcy</w:t>
      </w:r>
    </w:p>
    <w:p w:rsidR="006F45D8" w:rsidRPr="00D5093D" w:rsidRDefault="006F45D8" w:rsidP="00D5093D">
      <w:pPr>
        <w:pStyle w:val="Tekstpodstawowywcity"/>
        <w:widowControl/>
        <w:suppressAutoHyphens w:val="0"/>
        <w:autoSpaceDE w:val="0"/>
        <w:spacing w:after="0"/>
        <w:ind w:left="1276"/>
        <w:jc w:val="both"/>
        <w:textAlignment w:val="auto"/>
        <w:rPr>
          <w:rFonts w:asciiTheme="majorHAnsi" w:hAnsiTheme="majorHAnsi"/>
          <w:sz w:val="20"/>
          <w:szCs w:val="20"/>
        </w:rPr>
      </w:pPr>
      <w:r w:rsidRPr="00D5093D">
        <w:rPr>
          <w:rFonts w:asciiTheme="majorHAnsi" w:hAnsiTheme="majorHAnsi"/>
          <w:sz w:val="20"/>
          <w:szCs w:val="20"/>
        </w:rPr>
        <w:t xml:space="preserve">tj. </w:t>
      </w:r>
      <w:r w:rsidRPr="00F60AF7">
        <w:rPr>
          <w:rFonts w:asciiTheme="majorHAnsi" w:hAnsiTheme="majorHAnsi"/>
          <w:b/>
          <w:sz w:val="20"/>
          <w:szCs w:val="20"/>
        </w:rPr>
        <w:t>od dnia 01 stycznia 202</w:t>
      </w:r>
      <w:r w:rsidR="00F60AF7" w:rsidRPr="00F60AF7">
        <w:rPr>
          <w:rFonts w:asciiTheme="majorHAnsi" w:hAnsiTheme="majorHAnsi"/>
          <w:b/>
          <w:sz w:val="20"/>
          <w:szCs w:val="20"/>
        </w:rPr>
        <w:t>5</w:t>
      </w:r>
      <w:r w:rsidRPr="00F60AF7">
        <w:rPr>
          <w:rFonts w:asciiTheme="majorHAnsi" w:hAnsiTheme="majorHAnsi"/>
          <w:b/>
          <w:sz w:val="20"/>
          <w:szCs w:val="20"/>
        </w:rPr>
        <w:t xml:space="preserve"> ro</w:t>
      </w:r>
      <w:r w:rsidR="00D5093D" w:rsidRPr="00F60AF7">
        <w:rPr>
          <w:rFonts w:asciiTheme="majorHAnsi" w:hAnsiTheme="majorHAnsi"/>
          <w:b/>
          <w:sz w:val="20"/>
          <w:szCs w:val="20"/>
        </w:rPr>
        <w:t>ku do dnia 31 grudnia 202</w:t>
      </w:r>
      <w:r w:rsidR="00F60AF7" w:rsidRPr="00F60AF7">
        <w:rPr>
          <w:rFonts w:asciiTheme="majorHAnsi" w:hAnsiTheme="majorHAnsi"/>
          <w:b/>
          <w:sz w:val="20"/>
          <w:szCs w:val="20"/>
        </w:rPr>
        <w:t>6</w:t>
      </w:r>
      <w:r w:rsidR="00D5093D" w:rsidRPr="00F60AF7">
        <w:rPr>
          <w:rFonts w:asciiTheme="majorHAnsi" w:hAnsiTheme="majorHAnsi"/>
          <w:b/>
          <w:sz w:val="20"/>
          <w:szCs w:val="20"/>
        </w:rPr>
        <w:t xml:space="preserve"> roku</w:t>
      </w:r>
      <w:r w:rsidR="00D5093D">
        <w:rPr>
          <w:rFonts w:asciiTheme="majorHAnsi" w:hAnsiTheme="majorHAnsi"/>
          <w:sz w:val="20"/>
          <w:szCs w:val="20"/>
        </w:rPr>
        <w:t>.</w:t>
      </w:r>
    </w:p>
    <w:p w:rsidR="006F45D8" w:rsidRPr="00E03759" w:rsidRDefault="006F45D8" w:rsidP="00340FD6">
      <w:pPr>
        <w:pStyle w:val="Tekstpodstawowywcity"/>
        <w:widowControl/>
        <w:numPr>
          <w:ilvl w:val="2"/>
          <w:numId w:val="5"/>
        </w:numPr>
        <w:suppressAutoHyphens w:val="0"/>
        <w:autoSpaceDE w:val="0"/>
        <w:spacing w:after="0"/>
        <w:ind w:left="1276" w:hanging="709"/>
        <w:jc w:val="both"/>
        <w:textAlignment w:val="auto"/>
        <w:rPr>
          <w:rFonts w:asciiTheme="majorHAnsi" w:hAnsiTheme="majorHAnsi"/>
          <w:sz w:val="20"/>
          <w:szCs w:val="20"/>
        </w:rPr>
      </w:pPr>
      <w:r w:rsidRPr="00E03759">
        <w:rPr>
          <w:rFonts w:asciiTheme="majorHAnsi" w:hAnsiTheme="majorHAnsi"/>
          <w:sz w:val="20"/>
          <w:szCs w:val="20"/>
        </w:rPr>
        <w:t xml:space="preserve">Szczegółowe terminy wykonania przedmiotu zamówienia określone są w Projektowanych postanowieniach umowy stanowiących załącznik nr 3 do SWZ oraz w </w:t>
      </w:r>
      <w:r w:rsidR="00D5093D">
        <w:rPr>
          <w:rFonts w:asciiTheme="majorHAnsi" w:hAnsiTheme="majorHAnsi"/>
          <w:sz w:val="20"/>
          <w:szCs w:val="20"/>
        </w:rPr>
        <w:t>w</w:t>
      </w:r>
      <w:r w:rsidRPr="00E03759">
        <w:rPr>
          <w:rFonts w:asciiTheme="majorHAnsi" w:hAnsiTheme="majorHAnsi" w:cstheme="minorHAnsi"/>
          <w:color w:val="000000"/>
          <w:kern w:val="144"/>
          <w:sz w:val="20"/>
        </w:rPr>
        <w:t xml:space="preserve">ykazie punktów poboru energii elektrycznej </w:t>
      </w:r>
      <w:r w:rsidRPr="00E03759">
        <w:rPr>
          <w:rFonts w:asciiTheme="majorHAnsi" w:hAnsiTheme="majorHAnsi" w:cstheme="minorHAnsi"/>
          <w:snapToGrid w:val="0"/>
          <w:sz w:val="20"/>
        </w:rPr>
        <w:t xml:space="preserve">stanowiących </w:t>
      </w:r>
      <w:r w:rsidR="00D5093D">
        <w:rPr>
          <w:rFonts w:asciiTheme="majorHAnsi" w:hAnsiTheme="majorHAnsi" w:cstheme="minorHAnsi"/>
          <w:snapToGrid w:val="0"/>
          <w:sz w:val="20"/>
        </w:rPr>
        <w:t>z</w:t>
      </w:r>
      <w:r w:rsidRPr="00E03759">
        <w:rPr>
          <w:rFonts w:asciiTheme="majorHAnsi" w:hAnsiTheme="majorHAnsi" w:cstheme="minorHAnsi"/>
          <w:snapToGrid w:val="0"/>
          <w:sz w:val="20"/>
        </w:rPr>
        <w:t>ałącznik nr 2 do SWZ.</w:t>
      </w:r>
    </w:p>
    <w:p w:rsidR="006F45D8" w:rsidRDefault="006F45D8" w:rsidP="001C5F3C">
      <w:pPr>
        <w:pStyle w:val="Tekstpodstawowywcity"/>
        <w:widowControl/>
        <w:suppressAutoHyphens w:val="0"/>
        <w:autoSpaceDE w:val="0"/>
        <w:spacing w:after="0"/>
        <w:ind w:left="1276"/>
        <w:jc w:val="both"/>
        <w:textAlignment w:val="auto"/>
        <w:rPr>
          <w:rFonts w:asciiTheme="majorHAnsi" w:hAnsiTheme="majorHAnsi" w:cstheme="minorHAnsi"/>
          <w:sz w:val="20"/>
          <w:szCs w:val="20"/>
        </w:rPr>
      </w:pPr>
    </w:p>
    <w:p w:rsidR="00753D78" w:rsidRPr="00E03759" w:rsidRDefault="00753D78" w:rsidP="001C5F3C">
      <w:pPr>
        <w:pStyle w:val="Tekstpodstawowywcity"/>
        <w:widowControl/>
        <w:suppressAutoHyphens w:val="0"/>
        <w:autoSpaceDE w:val="0"/>
        <w:spacing w:after="0"/>
        <w:ind w:left="1276"/>
        <w:jc w:val="both"/>
        <w:textAlignment w:val="auto"/>
        <w:rPr>
          <w:rFonts w:asciiTheme="majorHAnsi" w:hAnsiTheme="majorHAnsi" w:cstheme="minorHAnsi"/>
          <w:sz w:val="20"/>
          <w:szCs w:val="20"/>
        </w:rPr>
      </w:pPr>
    </w:p>
    <w:p w:rsidR="00FC12B4" w:rsidRPr="00E03759" w:rsidRDefault="00FC12B4" w:rsidP="00340FD6">
      <w:pPr>
        <w:pStyle w:val="NormalnyWeb"/>
        <w:numPr>
          <w:ilvl w:val="0"/>
          <w:numId w:val="5"/>
        </w:numPr>
        <w:shd w:val="clear" w:color="auto" w:fill="BFBFBF" w:themeFill="background1" w:themeFillShade="BF"/>
        <w:spacing w:before="0" w:after="0" w:line="360" w:lineRule="auto"/>
        <w:ind w:left="425" w:hanging="425"/>
        <w:jc w:val="both"/>
        <w:rPr>
          <w:rFonts w:ascii="Cambria" w:hAnsi="Cambria" w:cs="Times New Roman"/>
          <w:b/>
          <w:bCs/>
          <w:position w:val="-6"/>
          <w:sz w:val="20"/>
          <w:szCs w:val="20"/>
        </w:rPr>
      </w:pPr>
      <w:r w:rsidRPr="00E03759">
        <w:rPr>
          <w:rFonts w:ascii="Cambria" w:hAnsi="Cambria" w:cs="Times New Roman"/>
          <w:b/>
          <w:bCs/>
          <w:position w:val="-6"/>
          <w:sz w:val="20"/>
          <w:szCs w:val="20"/>
        </w:rPr>
        <w:t>WYSOKOŚĆ I ZASADY WNIESIENIA WADIUM</w:t>
      </w:r>
    </w:p>
    <w:p w:rsidR="00FC12B4" w:rsidRPr="00E03759" w:rsidRDefault="00FC12B4" w:rsidP="00FC12B4">
      <w:pPr>
        <w:pStyle w:val="NormalnyWeb"/>
        <w:spacing w:before="0" w:after="0"/>
        <w:ind w:left="426"/>
        <w:jc w:val="both"/>
        <w:rPr>
          <w:rFonts w:ascii="Cambria" w:hAnsi="Cambria" w:cs="Times New Roman"/>
          <w:b/>
          <w:bCs/>
          <w:sz w:val="20"/>
          <w:szCs w:val="20"/>
        </w:rPr>
      </w:pPr>
    </w:p>
    <w:p w:rsidR="003538BE" w:rsidRPr="00BD1526" w:rsidRDefault="003538BE" w:rsidP="00340FD6">
      <w:pPr>
        <w:pStyle w:val="NormalnyWeb"/>
        <w:numPr>
          <w:ilvl w:val="1"/>
          <w:numId w:val="7"/>
        </w:numPr>
        <w:spacing w:before="0" w:after="0"/>
        <w:ind w:left="567" w:hanging="567"/>
        <w:jc w:val="both"/>
        <w:rPr>
          <w:rFonts w:ascii="Cambria" w:hAnsi="Cambria" w:cs="Times New Roman"/>
          <w:b/>
          <w:bCs/>
          <w:sz w:val="20"/>
          <w:szCs w:val="20"/>
        </w:rPr>
      </w:pPr>
      <w:r w:rsidRPr="00BD1526">
        <w:rPr>
          <w:rFonts w:ascii="Cambria" w:hAnsi="Cambria" w:cs="Times New Roman"/>
          <w:b/>
          <w:bCs/>
          <w:sz w:val="20"/>
          <w:szCs w:val="20"/>
        </w:rPr>
        <w:t>Wysokość wadium</w:t>
      </w:r>
    </w:p>
    <w:p w:rsidR="00D5093D" w:rsidRPr="00BD1526" w:rsidRDefault="003538BE" w:rsidP="00340FD6">
      <w:pPr>
        <w:pStyle w:val="NormalnyWeb"/>
        <w:numPr>
          <w:ilvl w:val="2"/>
          <w:numId w:val="7"/>
        </w:numPr>
        <w:spacing w:before="0" w:after="0"/>
        <w:ind w:left="1276"/>
        <w:jc w:val="both"/>
        <w:rPr>
          <w:rFonts w:ascii="Cambria" w:hAnsi="Cambria" w:cs="Times New Roman"/>
          <w:bCs/>
          <w:sz w:val="20"/>
          <w:szCs w:val="20"/>
        </w:rPr>
      </w:pPr>
      <w:r w:rsidRPr="00BD1526">
        <w:rPr>
          <w:rFonts w:ascii="Cambria" w:hAnsi="Cambria" w:cs="Times New Roman"/>
          <w:bCs/>
          <w:sz w:val="20"/>
          <w:szCs w:val="20"/>
        </w:rPr>
        <w:t xml:space="preserve">Wykonawca składający ofertę jest zobowiązany wnieść </w:t>
      </w:r>
      <w:r w:rsidR="00D5093D" w:rsidRPr="00BD1526">
        <w:rPr>
          <w:rFonts w:ascii="Cambria" w:hAnsi="Cambria" w:cs="Times New Roman"/>
          <w:bCs/>
          <w:sz w:val="20"/>
          <w:szCs w:val="20"/>
        </w:rPr>
        <w:t>wadium w wysokości:</w:t>
      </w:r>
    </w:p>
    <w:p w:rsidR="003538BE" w:rsidRPr="00D5093D" w:rsidRDefault="00BD1526" w:rsidP="00D5093D">
      <w:pPr>
        <w:pStyle w:val="NormalnyWeb"/>
        <w:spacing w:before="0" w:after="0"/>
        <w:ind w:left="1276"/>
        <w:jc w:val="both"/>
        <w:rPr>
          <w:rFonts w:ascii="Cambria" w:hAnsi="Cambria" w:cs="Times New Roman"/>
          <w:bCs/>
          <w:sz w:val="20"/>
          <w:szCs w:val="20"/>
        </w:rPr>
      </w:pPr>
      <w:r w:rsidRPr="00BD1526">
        <w:rPr>
          <w:rFonts w:ascii="Cambria" w:hAnsi="Cambria" w:cs="Times New Roman"/>
          <w:bCs/>
          <w:sz w:val="20"/>
          <w:szCs w:val="20"/>
        </w:rPr>
        <w:t>3</w:t>
      </w:r>
      <w:r w:rsidR="00082150">
        <w:rPr>
          <w:rFonts w:ascii="Cambria" w:hAnsi="Cambria" w:cs="Times New Roman"/>
          <w:bCs/>
          <w:sz w:val="20"/>
          <w:szCs w:val="20"/>
        </w:rPr>
        <w:t>5</w:t>
      </w:r>
      <w:r w:rsidR="00DD6B17" w:rsidRPr="00BD1526">
        <w:rPr>
          <w:rFonts w:ascii="Cambria" w:hAnsi="Cambria" w:cs="Times New Roman"/>
          <w:bCs/>
          <w:sz w:val="20"/>
          <w:szCs w:val="20"/>
        </w:rPr>
        <w:t>0</w:t>
      </w:r>
      <w:r w:rsidR="003538BE" w:rsidRPr="00BD1526">
        <w:rPr>
          <w:rFonts w:ascii="Cambria" w:hAnsi="Cambria" w:cs="Times New Roman"/>
          <w:bCs/>
          <w:sz w:val="20"/>
          <w:szCs w:val="20"/>
        </w:rPr>
        <w:t xml:space="preserve">.000,00 zł (słownie: </w:t>
      </w:r>
      <w:r w:rsidRPr="00BD1526">
        <w:rPr>
          <w:rFonts w:ascii="Cambria" w:hAnsi="Cambria" w:cs="Times New Roman"/>
          <w:bCs/>
          <w:sz w:val="20"/>
          <w:szCs w:val="20"/>
        </w:rPr>
        <w:t xml:space="preserve">trzysta </w:t>
      </w:r>
      <w:r w:rsidR="00082150">
        <w:rPr>
          <w:rFonts w:ascii="Cambria" w:hAnsi="Cambria" w:cs="Times New Roman"/>
          <w:bCs/>
          <w:sz w:val="20"/>
          <w:szCs w:val="20"/>
        </w:rPr>
        <w:t xml:space="preserve">pięćdziesiąt </w:t>
      </w:r>
      <w:r w:rsidR="003538BE" w:rsidRPr="00BD1526">
        <w:rPr>
          <w:rFonts w:ascii="Cambria" w:hAnsi="Cambria" w:cs="Times New Roman"/>
          <w:bCs/>
          <w:sz w:val="20"/>
          <w:szCs w:val="20"/>
        </w:rPr>
        <w:t>tysięcy złotych).</w:t>
      </w:r>
    </w:p>
    <w:p w:rsidR="00FC12B4" w:rsidRPr="00066ADF" w:rsidRDefault="00FC12B4" w:rsidP="00FC12B4">
      <w:pPr>
        <w:pStyle w:val="NormalnyWeb"/>
        <w:spacing w:before="0" w:after="0"/>
        <w:ind w:left="567"/>
        <w:jc w:val="both"/>
        <w:rPr>
          <w:rFonts w:ascii="Cambria" w:hAnsi="Cambria" w:cs="Times New Roman"/>
          <w:b/>
          <w:bCs/>
          <w:sz w:val="20"/>
          <w:szCs w:val="20"/>
        </w:rPr>
      </w:pPr>
    </w:p>
    <w:p w:rsidR="00FC12B4" w:rsidRPr="00066ADF"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066ADF">
        <w:rPr>
          <w:rFonts w:ascii="Cambria" w:hAnsi="Cambria" w:cs="Times New Roman"/>
          <w:b/>
          <w:bCs/>
          <w:sz w:val="20"/>
          <w:szCs w:val="20"/>
        </w:rPr>
        <w:t>Forma wadium</w:t>
      </w:r>
    </w:p>
    <w:p w:rsidR="00FC12B4" w:rsidRPr="00066ADF" w:rsidRDefault="00FC12B4" w:rsidP="00340FD6">
      <w:pPr>
        <w:pStyle w:val="NormalnyWeb"/>
        <w:numPr>
          <w:ilvl w:val="2"/>
          <w:numId w:val="7"/>
        </w:numPr>
        <w:spacing w:before="0" w:after="0"/>
        <w:ind w:left="1276" w:hanging="709"/>
        <w:jc w:val="both"/>
        <w:rPr>
          <w:rFonts w:ascii="Cambria" w:hAnsi="Cambria" w:cs="Times New Roman"/>
          <w:b/>
          <w:bCs/>
          <w:sz w:val="20"/>
          <w:szCs w:val="20"/>
        </w:rPr>
      </w:pPr>
      <w:r w:rsidRPr="00066ADF">
        <w:rPr>
          <w:rFonts w:ascii="Cambria" w:hAnsi="Cambria" w:cs="Times New Roman"/>
          <w:bCs/>
          <w:sz w:val="20"/>
          <w:szCs w:val="20"/>
        </w:rPr>
        <w:t>Wadium może być wnoszone w jednej lub kilku następujących formach:</w:t>
      </w:r>
    </w:p>
    <w:p w:rsidR="00FC12B4" w:rsidRPr="00066ADF" w:rsidRDefault="00FC12B4" w:rsidP="00340FD6">
      <w:pPr>
        <w:pStyle w:val="NormalnyWeb"/>
        <w:numPr>
          <w:ilvl w:val="3"/>
          <w:numId w:val="7"/>
        </w:numPr>
        <w:spacing w:before="0" w:after="0"/>
        <w:ind w:left="1985"/>
        <w:jc w:val="both"/>
        <w:rPr>
          <w:rFonts w:ascii="Cambria" w:hAnsi="Cambria" w:cs="Times New Roman"/>
          <w:b/>
          <w:bCs/>
          <w:sz w:val="20"/>
          <w:szCs w:val="20"/>
        </w:rPr>
      </w:pPr>
      <w:r w:rsidRPr="00066ADF">
        <w:rPr>
          <w:rFonts w:ascii="Cambria" w:hAnsi="Cambria" w:cs="Times New Roman"/>
          <w:bCs/>
          <w:sz w:val="20"/>
          <w:szCs w:val="20"/>
        </w:rPr>
        <w:t>pieniądzu,</w:t>
      </w:r>
    </w:p>
    <w:p w:rsidR="00FC12B4" w:rsidRPr="00066ADF" w:rsidRDefault="00FC12B4" w:rsidP="00340FD6">
      <w:pPr>
        <w:pStyle w:val="NormalnyWeb"/>
        <w:numPr>
          <w:ilvl w:val="3"/>
          <w:numId w:val="7"/>
        </w:numPr>
        <w:spacing w:before="0" w:after="0"/>
        <w:ind w:left="1985"/>
        <w:jc w:val="both"/>
        <w:rPr>
          <w:rFonts w:ascii="Cambria" w:hAnsi="Cambria" w:cs="Times New Roman"/>
          <w:b/>
          <w:bCs/>
          <w:sz w:val="20"/>
          <w:szCs w:val="20"/>
        </w:rPr>
      </w:pPr>
      <w:r w:rsidRPr="00066ADF">
        <w:rPr>
          <w:rFonts w:ascii="Cambria" w:hAnsi="Cambria" w:cs="Times New Roman"/>
          <w:bCs/>
          <w:sz w:val="20"/>
          <w:szCs w:val="20"/>
        </w:rPr>
        <w:t>gwarancjach bankowych,</w:t>
      </w:r>
    </w:p>
    <w:p w:rsidR="00FC12B4" w:rsidRPr="00066ADF" w:rsidRDefault="00FC12B4" w:rsidP="00340FD6">
      <w:pPr>
        <w:pStyle w:val="NormalnyWeb"/>
        <w:numPr>
          <w:ilvl w:val="3"/>
          <w:numId w:val="7"/>
        </w:numPr>
        <w:spacing w:before="0" w:after="0"/>
        <w:ind w:left="1985"/>
        <w:jc w:val="both"/>
        <w:rPr>
          <w:rFonts w:ascii="Cambria" w:hAnsi="Cambria" w:cs="Times New Roman"/>
          <w:b/>
          <w:bCs/>
          <w:sz w:val="20"/>
          <w:szCs w:val="20"/>
        </w:rPr>
      </w:pPr>
      <w:r w:rsidRPr="00066ADF">
        <w:rPr>
          <w:rFonts w:ascii="Cambria" w:hAnsi="Cambria" w:cs="Times New Roman"/>
          <w:bCs/>
          <w:sz w:val="20"/>
          <w:szCs w:val="20"/>
        </w:rPr>
        <w:t>gwarancjach ubezpieczeniowych,</w:t>
      </w:r>
    </w:p>
    <w:p w:rsidR="00FC12B4" w:rsidRPr="00066ADF" w:rsidRDefault="00FC12B4" w:rsidP="00340FD6">
      <w:pPr>
        <w:pStyle w:val="NormalnyWeb"/>
        <w:numPr>
          <w:ilvl w:val="3"/>
          <w:numId w:val="7"/>
        </w:numPr>
        <w:spacing w:before="0" w:after="0"/>
        <w:ind w:left="1985"/>
        <w:jc w:val="both"/>
        <w:rPr>
          <w:rFonts w:ascii="Cambria" w:hAnsi="Cambria" w:cs="Times New Roman"/>
          <w:bCs/>
          <w:sz w:val="20"/>
          <w:szCs w:val="20"/>
        </w:rPr>
      </w:pPr>
      <w:r w:rsidRPr="00066ADF">
        <w:rPr>
          <w:rFonts w:ascii="Cambria" w:hAnsi="Cambria" w:cs="Times New Roman"/>
          <w:bCs/>
          <w:sz w:val="20"/>
          <w:szCs w:val="20"/>
        </w:rPr>
        <w:t>poręczeniach udzielanych przez podmioty, o których mowa w art. 6 b ust. 5 pkt. 2 ustawy z dnia 9 listopada 2000 r. o utworzeniu Polskiej Agencji Rozwoju Przedsiębiorczości (tekst jednolity Dz. U. z 202</w:t>
      </w:r>
      <w:r w:rsidR="00F60AF7">
        <w:rPr>
          <w:rFonts w:ascii="Cambria" w:hAnsi="Cambria" w:cs="Times New Roman"/>
          <w:bCs/>
          <w:sz w:val="20"/>
          <w:szCs w:val="20"/>
        </w:rPr>
        <w:t>4</w:t>
      </w:r>
      <w:r w:rsidRPr="00066ADF">
        <w:rPr>
          <w:rFonts w:ascii="Cambria" w:hAnsi="Cambria" w:cs="Times New Roman"/>
          <w:bCs/>
          <w:sz w:val="20"/>
          <w:szCs w:val="20"/>
        </w:rPr>
        <w:t xml:space="preserve"> r. poz. </w:t>
      </w:r>
      <w:r w:rsidR="00F60AF7">
        <w:rPr>
          <w:rFonts w:ascii="Cambria" w:hAnsi="Cambria" w:cs="Times New Roman"/>
          <w:bCs/>
          <w:sz w:val="20"/>
          <w:szCs w:val="20"/>
        </w:rPr>
        <w:t>419</w:t>
      </w:r>
      <w:r w:rsidR="00DD6B17">
        <w:rPr>
          <w:rFonts w:ascii="Cambria" w:hAnsi="Cambria" w:cs="Times New Roman"/>
          <w:bCs/>
          <w:sz w:val="20"/>
          <w:szCs w:val="20"/>
        </w:rPr>
        <w:t xml:space="preserve"> </w:t>
      </w:r>
      <w:r w:rsidR="00D35C44" w:rsidRPr="00066ADF">
        <w:rPr>
          <w:rFonts w:ascii="Cambria" w:hAnsi="Cambria" w:cs="Times New Roman"/>
          <w:bCs/>
          <w:sz w:val="20"/>
          <w:szCs w:val="20"/>
        </w:rPr>
        <w:t>z późn. zm.</w:t>
      </w:r>
      <w:r w:rsidRPr="00066ADF">
        <w:rPr>
          <w:rFonts w:ascii="Cambria" w:hAnsi="Cambria" w:cs="Times New Roman"/>
          <w:bCs/>
          <w:sz w:val="20"/>
          <w:szCs w:val="20"/>
        </w:rPr>
        <w:t>).</w:t>
      </w:r>
    </w:p>
    <w:p w:rsidR="001E7517" w:rsidRDefault="001E7517" w:rsidP="00FC12B4">
      <w:pPr>
        <w:pStyle w:val="NormalnyWeb"/>
        <w:spacing w:before="0" w:after="0"/>
        <w:ind w:left="1985"/>
        <w:jc w:val="both"/>
        <w:rPr>
          <w:rFonts w:ascii="Cambria" w:hAnsi="Cambria" w:cs="Times New Roman"/>
          <w:bCs/>
          <w:sz w:val="20"/>
          <w:szCs w:val="20"/>
        </w:rPr>
      </w:pPr>
    </w:p>
    <w:p w:rsidR="00FC12B4" w:rsidRPr="00066ADF"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066ADF">
        <w:rPr>
          <w:rFonts w:ascii="Cambria" w:hAnsi="Cambria" w:cs="Times New Roman"/>
          <w:b/>
          <w:bCs/>
          <w:sz w:val="20"/>
          <w:szCs w:val="20"/>
        </w:rPr>
        <w:t>Termin i sposób wniesienia wadium</w:t>
      </w:r>
    </w:p>
    <w:p w:rsidR="00FC12B4" w:rsidRPr="003810B0"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066ADF">
        <w:rPr>
          <w:rFonts w:ascii="Cambria" w:hAnsi="Cambria" w:cs="Times New Roman"/>
          <w:bCs/>
          <w:sz w:val="20"/>
          <w:szCs w:val="20"/>
        </w:rPr>
        <w:t xml:space="preserve">Wadium należy </w:t>
      </w:r>
      <w:r w:rsidRPr="00674754">
        <w:rPr>
          <w:rFonts w:ascii="Cambria" w:hAnsi="Cambria" w:cs="Times New Roman"/>
          <w:bCs/>
          <w:sz w:val="20"/>
          <w:szCs w:val="20"/>
        </w:rPr>
        <w:t xml:space="preserve">wnieść przed upływem terminu składania ofert określonego w pkt 6.2.1. SWZ i utrzymuje nieprzerwanie do dnia upływu terminu związania ofertą, z wyjątkiem przypadków, o których </w:t>
      </w:r>
      <w:r w:rsidRPr="003810B0">
        <w:rPr>
          <w:rFonts w:ascii="Cambria" w:hAnsi="Cambria" w:cs="Times New Roman"/>
          <w:bCs/>
          <w:sz w:val="20"/>
          <w:szCs w:val="20"/>
        </w:rPr>
        <w:t>mowa w art. 98 ust. 1 pkt 2 i 3 oraz ust. 2 ustawy</w:t>
      </w:r>
      <w:r w:rsidR="00D35C44" w:rsidRPr="003810B0">
        <w:rPr>
          <w:rFonts w:ascii="Cambria" w:hAnsi="Cambria" w:cs="Times New Roman"/>
          <w:bCs/>
          <w:sz w:val="20"/>
          <w:szCs w:val="20"/>
        </w:rPr>
        <w:t xml:space="preserve"> PZP</w:t>
      </w:r>
      <w:r w:rsidRPr="003810B0">
        <w:rPr>
          <w:rFonts w:ascii="Cambria" w:hAnsi="Cambria" w:cs="Times New Roman"/>
          <w:bCs/>
          <w:sz w:val="20"/>
          <w:szCs w:val="20"/>
        </w:rPr>
        <w:t>.</w:t>
      </w:r>
    </w:p>
    <w:p w:rsidR="00FC12B4" w:rsidRPr="003810B0"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3810B0">
        <w:rPr>
          <w:rFonts w:ascii="Cambria" w:hAnsi="Cambria" w:cs="Times New Roman"/>
          <w:bCs/>
          <w:sz w:val="20"/>
          <w:szCs w:val="20"/>
        </w:rPr>
        <w:t xml:space="preserve">Wadium wnoszone w pieniądzu należy wpłacić przelewem na następujący rachunek bankowy </w:t>
      </w:r>
      <w:r w:rsidRPr="003810B0">
        <w:rPr>
          <w:rFonts w:asciiTheme="majorHAnsi" w:hAnsiTheme="majorHAnsi" w:cs="Times New Roman"/>
          <w:bCs/>
          <w:sz w:val="20"/>
          <w:szCs w:val="20"/>
        </w:rPr>
        <w:t>Zamawiającego –</w:t>
      </w:r>
      <w:r w:rsidR="00B95C8F" w:rsidRPr="003810B0">
        <w:rPr>
          <w:rFonts w:asciiTheme="majorHAnsi" w:hAnsiTheme="majorHAnsi" w:cs="Times New Roman"/>
          <w:b/>
          <w:bCs/>
          <w:sz w:val="20"/>
          <w:szCs w:val="20"/>
        </w:rPr>
        <w:t xml:space="preserve"> </w:t>
      </w:r>
      <w:r w:rsidR="00F60AF7" w:rsidRPr="003810B0">
        <w:rPr>
          <w:rFonts w:asciiTheme="majorHAnsi" w:hAnsiTheme="majorHAnsi" w:cs="Times New Roman"/>
          <w:b/>
          <w:bCs/>
          <w:sz w:val="20"/>
          <w:szCs w:val="20"/>
        </w:rPr>
        <w:t xml:space="preserve">nr konta </w:t>
      </w:r>
      <w:r w:rsidR="00E02E6E" w:rsidRPr="00E02E6E">
        <w:rPr>
          <w:rFonts w:asciiTheme="majorHAnsi" w:hAnsiTheme="majorHAnsi" w:cs="Times New Roman"/>
          <w:b/>
          <w:bCs/>
          <w:sz w:val="20"/>
          <w:szCs w:val="20"/>
        </w:rPr>
        <w:t>39 9171 0004 0000 8136 2000 0050</w:t>
      </w:r>
      <w:r w:rsidR="00F60AF7" w:rsidRPr="003810B0">
        <w:rPr>
          <w:rFonts w:asciiTheme="majorHAnsi" w:hAnsiTheme="majorHAnsi" w:cs="Times New Roman"/>
          <w:b/>
          <w:bCs/>
          <w:sz w:val="20"/>
          <w:szCs w:val="20"/>
        </w:rPr>
        <w:t xml:space="preserve"> w Banku Spółdzielczym </w:t>
      </w:r>
      <w:r w:rsidR="00E02E6E" w:rsidRPr="005A6EC6">
        <w:rPr>
          <w:rFonts w:ascii="Cambria" w:hAnsi="Cambria" w:cs="Times New Roman"/>
          <w:b/>
          <w:bCs/>
          <w:sz w:val="20"/>
          <w:szCs w:val="20"/>
        </w:rPr>
        <w:t>w Ropczycach</w:t>
      </w:r>
      <w:r w:rsidRPr="003810B0">
        <w:rPr>
          <w:rFonts w:asciiTheme="majorHAnsi" w:hAnsiTheme="majorHAnsi" w:cs="Times New Roman"/>
          <w:b/>
          <w:bCs/>
          <w:sz w:val="20"/>
          <w:szCs w:val="20"/>
        </w:rPr>
        <w:t xml:space="preserve">. </w:t>
      </w:r>
      <w:r w:rsidRPr="003810B0">
        <w:rPr>
          <w:rFonts w:asciiTheme="majorHAnsi" w:hAnsiTheme="majorHAnsi" w:cs="Times New Roman"/>
          <w:bCs/>
          <w:sz w:val="20"/>
          <w:szCs w:val="20"/>
        </w:rPr>
        <w:t>Zaleca się dołączenie do oferty dokumentu potwierdzającego dokonanie przelewu lub jego kopii.</w:t>
      </w:r>
    </w:p>
    <w:p w:rsidR="00FC12B4" w:rsidRPr="003810B0"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3810B0">
        <w:rPr>
          <w:rFonts w:asciiTheme="majorHAnsi" w:hAnsiTheme="majorHAnsi" w:cs="Times New Roman"/>
          <w:bCs/>
          <w:sz w:val="20"/>
          <w:szCs w:val="20"/>
        </w:rPr>
        <w:t>Zaleca się, aby na przelewie</w:t>
      </w:r>
      <w:r w:rsidRPr="003810B0">
        <w:rPr>
          <w:rFonts w:ascii="Cambria" w:hAnsi="Cambria" w:cs="Times New Roman"/>
          <w:bCs/>
          <w:sz w:val="20"/>
          <w:szCs w:val="20"/>
        </w:rPr>
        <w:t xml:space="preserve"> umieścić informację: </w:t>
      </w:r>
    </w:p>
    <w:p w:rsidR="00FC12B4" w:rsidRPr="00674754" w:rsidRDefault="00FC12B4" w:rsidP="00FC12B4">
      <w:pPr>
        <w:pStyle w:val="NormalnyWeb"/>
        <w:spacing w:before="0" w:after="0"/>
        <w:ind w:left="1276"/>
        <w:jc w:val="both"/>
        <w:rPr>
          <w:rFonts w:ascii="Cambria" w:hAnsi="Cambria" w:cs="Times New Roman"/>
          <w:bCs/>
          <w:sz w:val="20"/>
          <w:szCs w:val="20"/>
        </w:rPr>
      </w:pPr>
      <w:r w:rsidRPr="003810B0">
        <w:rPr>
          <w:rFonts w:ascii="Cambria" w:hAnsi="Cambria" w:cs="Times New Roman"/>
          <w:bCs/>
          <w:sz w:val="20"/>
          <w:szCs w:val="20"/>
        </w:rPr>
        <w:t xml:space="preserve">„Wadium </w:t>
      </w:r>
      <w:r w:rsidR="00F9063D" w:rsidRPr="003810B0">
        <w:rPr>
          <w:rFonts w:ascii="Cambria" w:hAnsi="Cambria" w:cs="Times New Roman"/>
          <w:bCs/>
          <w:sz w:val="20"/>
          <w:szCs w:val="20"/>
        </w:rPr>
        <w:t xml:space="preserve">- </w:t>
      </w:r>
      <w:r w:rsidR="0064443A" w:rsidRPr="003810B0">
        <w:rPr>
          <w:rFonts w:ascii="Cambria" w:hAnsi="Cambria" w:cs="Times New Roman"/>
          <w:bCs/>
          <w:sz w:val="20"/>
          <w:szCs w:val="20"/>
        </w:rPr>
        <w:t>Dostawa energii elektrycznej</w:t>
      </w:r>
      <w:r w:rsidR="0064443A" w:rsidRPr="00BD1526">
        <w:rPr>
          <w:rFonts w:ascii="Cambria" w:hAnsi="Cambria" w:cs="Times New Roman"/>
          <w:bCs/>
          <w:sz w:val="20"/>
          <w:szCs w:val="20"/>
        </w:rPr>
        <w:t>”</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674754">
        <w:rPr>
          <w:rFonts w:ascii="Cambria" w:hAnsi="Cambria" w:cs="Times New Roman"/>
          <w:bCs/>
          <w:sz w:val="20"/>
          <w:szCs w:val="20"/>
        </w:rPr>
        <w:t>Wadium wnoszone w pieniądzu winno znaleźć się na rachunku bankowym Zamawiającego przed upływem terminu składania ofert (tj. przed upływem dnia i godziny wyznaczonej jako ostateczny termin składania</w:t>
      </w:r>
      <w:r w:rsidRPr="00E03759">
        <w:rPr>
          <w:rFonts w:ascii="Cambria" w:hAnsi="Cambria" w:cs="Times New Roman"/>
          <w:bCs/>
          <w:sz w:val="20"/>
          <w:szCs w:val="20"/>
        </w:rPr>
        <w:t xml:space="preserve"> ofert).</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Jeżeli wadium jest wnoszone w formie gwarancji lub poręczenia, o których mowa w pkt 3.2.1.2, 3.2.1.3 i 3.2.1.4 SWZ, Wykonawca przekazuje Zamawiającemu oryginał gwarancji lub poręc</w:t>
      </w:r>
      <w:r w:rsidR="00F9063D" w:rsidRPr="00E03759">
        <w:rPr>
          <w:rFonts w:ascii="Cambria" w:hAnsi="Cambria" w:cs="Times New Roman"/>
          <w:bCs/>
          <w:sz w:val="20"/>
          <w:szCs w:val="20"/>
        </w:rPr>
        <w:t>zenia, w postaci elektronicznej, zgodnie z art. 97 ust. 10 ustawy PZP.</w:t>
      </w:r>
    </w:p>
    <w:p w:rsidR="00F9063D"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Z dokumentu wadium wniesionego w formie gwarancji bankowej/ubezpieczeniowej lub poręczenia powinno wynikać jednoznacznie gwarantowanie wypłaty należności w sposób nieodwołalny, bezwarunkowy i na pierwsze żądanie Zamawiającego zawierające oświadczenie że zachodzą okoliczności, o których mowa w art. 98 ust. 6 ustawy, stanowiące podstawę do żądania wypłaty należności. Wadium takie powinno obejmować cały okres związania ofertą, poczynając od daty składania ofert.</w:t>
      </w:r>
      <w:r w:rsidR="00F9063D" w:rsidRPr="00E03759">
        <w:rPr>
          <w:rFonts w:ascii="Cambria" w:hAnsi="Cambria" w:cs="Times New Roman"/>
          <w:bCs/>
          <w:sz w:val="20"/>
          <w:szCs w:val="20"/>
        </w:rPr>
        <w:t xml:space="preserve"> W dokumencie gwarancji/poręczenia gwarant/poręczyciel nie może uzależniać dokonania zapłaty od spełnienia przez beneficjenta (</w:t>
      </w:r>
      <w:r w:rsidR="00F60AF7">
        <w:rPr>
          <w:rFonts w:ascii="Cambria" w:hAnsi="Cambria" w:cs="Times New Roman"/>
          <w:bCs/>
          <w:sz w:val="20"/>
          <w:szCs w:val="20"/>
        </w:rPr>
        <w:t xml:space="preserve">Gminę </w:t>
      </w:r>
      <w:r w:rsidR="00E02E6E">
        <w:rPr>
          <w:rFonts w:ascii="Cambria" w:hAnsi="Cambria" w:cs="Times New Roman"/>
          <w:bCs/>
          <w:sz w:val="20"/>
          <w:szCs w:val="20"/>
        </w:rPr>
        <w:t>Ropczyce</w:t>
      </w:r>
      <w:r w:rsidR="00F9063D" w:rsidRPr="00E03759">
        <w:rPr>
          <w:rFonts w:ascii="Cambria" w:hAnsi="Cambria" w:cs="Times New Roman"/>
          <w:bCs/>
          <w:sz w:val="20"/>
          <w:szCs w:val="20"/>
        </w:rPr>
        <w:t xml:space="preserve">) dodatkowych warunków (np. żądanie przesłania wezwania zapłaty za pośrednictwem banku prowadzącego rachunek </w:t>
      </w:r>
      <w:r w:rsidR="00F60AF7">
        <w:rPr>
          <w:rFonts w:ascii="Cambria" w:hAnsi="Cambria" w:cs="Times New Roman"/>
          <w:bCs/>
          <w:sz w:val="20"/>
          <w:szCs w:val="20"/>
        </w:rPr>
        <w:t xml:space="preserve">Gminy </w:t>
      </w:r>
      <w:r w:rsidR="00E02E6E">
        <w:rPr>
          <w:rFonts w:ascii="Cambria" w:hAnsi="Cambria" w:cs="Times New Roman"/>
          <w:bCs/>
          <w:sz w:val="20"/>
          <w:szCs w:val="20"/>
        </w:rPr>
        <w:t>Ropczyce</w:t>
      </w:r>
      <w:r w:rsidR="00F9063D" w:rsidRPr="00E03759">
        <w:rPr>
          <w:rFonts w:ascii="Cambria" w:hAnsi="Cambria" w:cs="Times New Roman"/>
          <w:bCs/>
          <w:sz w:val="20"/>
          <w:szCs w:val="20"/>
        </w:rPr>
        <w:t xml:space="preserve">, albo żądania potwierdzenia przez notariusza, że podpisy złożone na żądaniu zapłaty należą do osób umocowanych do występowania w imieniu </w:t>
      </w:r>
      <w:r w:rsidR="00F60AF7">
        <w:rPr>
          <w:rFonts w:ascii="Cambria" w:hAnsi="Cambria" w:cs="Times New Roman"/>
          <w:bCs/>
          <w:sz w:val="20"/>
          <w:szCs w:val="20"/>
        </w:rPr>
        <w:t xml:space="preserve">Gminy </w:t>
      </w:r>
      <w:r w:rsidR="00E02E6E">
        <w:rPr>
          <w:rFonts w:ascii="Cambria" w:hAnsi="Cambria" w:cs="Times New Roman"/>
          <w:bCs/>
          <w:sz w:val="20"/>
          <w:szCs w:val="20"/>
        </w:rPr>
        <w:t>Ropczyce</w:t>
      </w:r>
      <w:r w:rsidR="00F9063D" w:rsidRPr="00E03759">
        <w:rPr>
          <w:rFonts w:ascii="Cambria" w:hAnsi="Cambria" w:cs="Times New Roman"/>
          <w:bCs/>
          <w:sz w:val="20"/>
          <w:szCs w:val="20"/>
        </w:rPr>
        <w:t xml:space="preserve">, albo żądanie złożenia wezwania np. tylko w formie listu poleconego czy kurierem) albo przedłożenia dodatkowych dokumentów (oprócz dokumentu potwierdzającego umocowanie osób do występowania </w:t>
      </w:r>
      <w:r w:rsidR="00E02E6E">
        <w:rPr>
          <w:rFonts w:ascii="Cambria" w:hAnsi="Cambria" w:cs="Times New Roman"/>
          <w:bCs/>
          <w:sz w:val="20"/>
          <w:szCs w:val="20"/>
        </w:rPr>
        <w:br/>
      </w:r>
      <w:r w:rsidR="00F9063D" w:rsidRPr="00E03759">
        <w:rPr>
          <w:rFonts w:ascii="Cambria" w:hAnsi="Cambria" w:cs="Times New Roman"/>
          <w:bCs/>
          <w:sz w:val="20"/>
          <w:szCs w:val="20"/>
        </w:rPr>
        <w:t xml:space="preserve">w imieniu </w:t>
      </w:r>
      <w:r w:rsidR="00F60AF7">
        <w:rPr>
          <w:rFonts w:ascii="Cambria" w:hAnsi="Cambria" w:cs="Times New Roman"/>
          <w:bCs/>
          <w:sz w:val="20"/>
          <w:szCs w:val="20"/>
        </w:rPr>
        <w:t xml:space="preserve">Gminy </w:t>
      </w:r>
      <w:r w:rsidR="00E02E6E">
        <w:rPr>
          <w:rFonts w:ascii="Cambria" w:hAnsi="Cambria" w:cs="Times New Roman"/>
          <w:bCs/>
          <w:sz w:val="20"/>
          <w:szCs w:val="20"/>
        </w:rPr>
        <w:t>Ropczyce</w:t>
      </w:r>
      <w:r w:rsidR="00F60AF7" w:rsidRPr="00E03759">
        <w:rPr>
          <w:rFonts w:ascii="Cambria" w:hAnsi="Cambria" w:cs="Times New Roman"/>
          <w:bCs/>
          <w:sz w:val="20"/>
          <w:szCs w:val="20"/>
        </w:rPr>
        <w:t xml:space="preserve"> </w:t>
      </w:r>
      <w:r w:rsidR="00F9063D" w:rsidRPr="00E03759">
        <w:rPr>
          <w:rFonts w:ascii="Cambria" w:hAnsi="Cambria" w:cs="Times New Roman"/>
          <w:bCs/>
          <w:sz w:val="20"/>
          <w:szCs w:val="20"/>
        </w:rPr>
        <w:t>z żądaniem zapłaty).</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W przypadku wnoszenia wadium w formie gwarancji bankowej/ubezpieczeniowej przez wykonawców wspólnie ubiegających się o udzielenie zamówienia publicznego, z dokumentu wadialnego powinno wynikać jednoznacznie, że zobowiązanie gwaranta obejmuje wszystkich wykonawców wspólnie ubiegających się o zamówienie oraz obejmuje wszystkie wskazane w ustawie przesłanki zatrzymania wadium, o których mowa w art. 98 ust. 6 </w:t>
      </w:r>
      <w:r w:rsidRPr="00E03759">
        <w:rPr>
          <w:rFonts w:ascii="Cambria" w:hAnsi="Cambria" w:cs="Times New Roman"/>
          <w:bCs/>
          <w:sz w:val="20"/>
          <w:szCs w:val="20"/>
        </w:rPr>
        <w:lastRenderedPageBreak/>
        <w:t>ustawy, wynikające z działania lub zaniechania wszystkich wykonawców wspólnie ubiegających się o udzielenie zamówienia.</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Niewniesienie wadium, wniesienie w sposób nieprawidłowy, nieutrzymywanie wadium nieprzerwanie do upływu terminu związania ofertą lub złożenie wniosku o zwrot wadium </w:t>
      </w:r>
      <w:r w:rsidRPr="00E03759">
        <w:rPr>
          <w:rFonts w:ascii="Cambria" w:hAnsi="Cambria" w:cs="Times New Roman"/>
          <w:bCs/>
          <w:sz w:val="20"/>
          <w:szCs w:val="20"/>
        </w:rPr>
        <w:br/>
        <w:t>w przypadku, o którym mowa w pkt 3.4.2.3 SWZ, skutkuje odrzuceniem oferty Wykonawcy.</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Przedłużenie terminu związania ofertą jest dopuszczalne tylko z jednoczesnym przedłużeniem okresu ważności wadium albo, jeżeli nie jest to możliwe, z wniesieniem nowego wadium na przedłużony okres związania ofertą.</w:t>
      </w:r>
    </w:p>
    <w:p w:rsidR="00FC12B4" w:rsidRPr="00E03759" w:rsidRDefault="00FC12B4" w:rsidP="00FC12B4">
      <w:pPr>
        <w:pStyle w:val="NormalnyWeb"/>
        <w:spacing w:before="0" w:after="0"/>
        <w:ind w:left="1276"/>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Zwrot wadium</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zwróci wadium wszystkim Wykonawcom niezwłocznie nie później jednak niż w terminie 7 dni od dnia wystąpienia jednej z okoliczności:</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upływu terminu związania ofertą,</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zawarcia umowy w sprawie zamówienia publicznego,</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unieważnienia postępowania o udzielenie zamówienia, z wyjątkiem sytuacji gdy nie zostało rozstrzygnięte odwołanie na czynność unieważnienia albo nie upłynął termin do jego wniesienia.</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niezwłocznie, nie później jednak niż w terminie 7 dni od dnia złożenia wniosku zwraca wadium Wykonawcy:</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który wycofał ofertę przed upływem terminu składania ofert,</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którego oferta została odrzucona,</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po wyborze najkorzystniejszej oferty, z wyjątkiem Wykonawcy, którego oferta została wybrana jako najkorzystniejsza,</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po unieważnieniu postępowania, w przypadku gdy nie zostało rozstrzygnięte odwołanie na czynność unieważnienia albo nie upłynął termin do jego wniesienia.</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Złożenie wniosku o zwrot wadium, o którym mowa w 3.4.2 SWZ, powoduje rozwiązanie stosunku prawnego z Wykonawcą wraz z utratą przez niego prawa do korzystania ze środków ochrony prawnej, o których mowa w dziale IX ustawy.</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 xml:space="preserve">Zamawiający zwraca wadium wniesione w pieniądzu wraz z odsetkami wynikającymi </w:t>
      </w:r>
      <w:r w:rsidRPr="00E03759">
        <w:rPr>
          <w:rFonts w:ascii="Cambria" w:hAnsi="Cambria" w:cs="Times New Roman"/>
          <w:bCs/>
          <w:sz w:val="20"/>
          <w:szCs w:val="20"/>
        </w:rPr>
        <w:br/>
        <w:t>z umowy rachunku bankowego, na którym było ono przechowywane, pomniejszone o koszty prowadzenia rachunku bankowego oraz prowizji bankowej za przelew pieniędzy na rachunek bankowy wskazany przez wykonawcę.</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zwraca wadium wniesione w innej formie niż w pieniądzu poprzez złożenie gwarantowi lub poręczycielowi oświadczenia o zwolnieniu wadium.</w:t>
      </w:r>
    </w:p>
    <w:p w:rsidR="00FC12B4" w:rsidRPr="00E03759" w:rsidRDefault="00FC12B4" w:rsidP="00FC12B4">
      <w:pPr>
        <w:pStyle w:val="NormalnyWeb"/>
        <w:spacing w:before="0" w:after="0"/>
        <w:ind w:left="1276"/>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Zatrzymanie wadium</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Zamawiający zatrzymuje wadium wraz z odsetkami, a w przypadku wadium wniesionego </w:t>
      </w:r>
      <w:r w:rsidR="006215D7" w:rsidRPr="00E03759">
        <w:rPr>
          <w:rFonts w:ascii="Cambria" w:hAnsi="Cambria" w:cs="Times New Roman"/>
          <w:bCs/>
          <w:sz w:val="20"/>
          <w:szCs w:val="20"/>
        </w:rPr>
        <w:br/>
      </w:r>
      <w:r w:rsidRPr="00E03759">
        <w:rPr>
          <w:rFonts w:ascii="Cambria" w:hAnsi="Cambria" w:cs="Times New Roman"/>
          <w:bCs/>
          <w:sz w:val="20"/>
          <w:szCs w:val="20"/>
        </w:rPr>
        <w:t>w formie gwarancji lub poręczenia, o których mowa w pkt 3.2.1.2, 3.2.1.3 i 3.2.1.4 SWZ, występuje odpowiednio do gwaranta lub poręczyciela z żądaniem zapłaty wadium, jeżeli:</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 xml:space="preserve">Wykonawca w odpowiedzi na wezwanie, o którym mowa w art. 128 ust. 1 ustawy, </w:t>
      </w:r>
      <w:r w:rsidRPr="00E03759">
        <w:rPr>
          <w:rFonts w:ascii="Cambria" w:hAnsi="Cambria" w:cs="Times New Roman"/>
          <w:bCs/>
          <w:sz w:val="20"/>
          <w:szCs w:val="20"/>
        </w:rPr>
        <w:br/>
        <w:t xml:space="preserve">z przyczyn leżących po jego stronie, nie złożył podmiotowych środków dowodowych potwierdzających okoliczności, o których mowa w art. 57 ustawy, oświadczenia, </w:t>
      </w:r>
      <w:r w:rsidRPr="00E03759">
        <w:rPr>
          <w:rFonts w:ascii="Cambria" w:hAnsi="Cambria" w:cs="Times New Roman"/>
          <w:bCs/>
          <w:sz w:val="20"/>
          <w:szCs w:val="20"/>
        </w:rPr>
        <w:br/>
        <w:t>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FC12B4" w:rsidRPr="00E71DD1"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Wykonawca,</w:t>
      </w:r>
      <w:r w:rsidR="00E71DD1">
        <w:rPr>
          <w:rFonts w:ascii="Cambria" w:hAnsi="Cambria" w:cs="Times New Roman"/>
          <w:bCs/>
          <w:sz w:val="20"/>
          <w:szCs w:val="20"/>
        </w:rPr>
        <w:t xml:space="preserve"> którego oferta została wybrana, </w:t>
      </w:r>
      <w:r w:rsidRPr="00E71DD1">
        <w:rPr>
          <w:rFonts w:ascii="Cambria" w:hAnsi="Cambria" w:cs="Times New Roman"/>
          <w:bCs/>
          <w:sz w:val="20"/>
          <w:szCs w:val="20"/>
        </w:rPr>
        <w:t xml:space="preserve">odmówił podpisania umowy w sprawie zamówienia publicznego na </w:t>
      </w:r>
      <w:r w:rsidR="00E71DD1" w:rsidRPr="00E71DD1">
        <w:rPr>
          <w:rFonts w:ascii="Cambria" w:hAnsi="Cambria" w:cs="Times New Roman"/>
          <w:bCs/>
          <w:sz w:val="20"/>
          <w:szCs w:val="20"/>
        </w:rPr>
        <w:t>warunkach określonych w ofercie,</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 xml:space="preserve">zawarcie umowy w sprawie zamówienia publicznego stało się niemożliwe </w:t>
      </w:r>
      <w:r w:rsidRPr="00E03759">
        <w:rPr>
          <w:rFonts w:ascii="Cambria" w:hAnsi="Cambria" w:cs="Times New Roman"/>
          <w:bCs/>
          <w:sz w:val="20"/>
          <w:szCs w:val="20"/>
        </w:rPr>
        <w:br/>
        <w:t>z przyczyn leżących po stronie wykonawcy, którego oferta została wybrana.</w:t>
      </w:r>
    </w:p>
    <w:p w:rsidR="003538BE" w:rsidRDefault="003538BE" w:rsidP="00FC12B4">
      <w:pPr>
        <w:pStyle w:val="NormalnyWeb"/>
        <w:spacing w:before="0" w:after="0"/>
        <w:jc w:val="both"/>
        <w:rPr>
          <w:rFonts w:ascii="Cambria" w:hAnsi="Cambria" w:cs="Times New Roman"/>
          <w:bCs/>
          <w:sz w:val="20"/>
          <w:szCs w:val="20"/>
        </w:rPr>
      </w:pPr>
    </w:p>
    <w:p w:rsidR="00753D78" w:rsidRDefault="00753D78"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jc w:val="both"/>
        <w:rPr>
          <w:rFonts w:ascii="Cambria" w:hAnsi="Cambria" w:cs="Times New Roman"/>
          <w:b/>
          <w:bCs/>
          <w:position w:val="-6"/>
          <w:sz w:val="20"/>
          <w:szCs w:val="20"/>
        </w:rPr>
      </w:pPr>
      <w:r w:rsidRPr="00E03759">
        <w:rPr>
          <w:rFonts w:ascii="Cambria" w:hAnsi="Cambria" w:cs="Times New Roman"/>
          <w:b/>
          <w:bCs/>
          <w:position w:val="-6"/>
          <w:sz w:val="20"/>
          <w:szCs w:val="20"/>
        </w:rPr>
        <w:t>INFROMACJA O WARUNKACH UDZIAŁU W POSTĘPOWANIU, PODSTAWY WYKLUCZENIA, OFERTA I JEJ WYMOGI FORMALNE ORAZ DOKUMENTY WYMAGANE OD WYKONAWCY</w:t>
      </w:r>
    </w:p>
    <w:p w:rsidR="00FC12B4" w:rsidRPr="00E03759" w:rsidRDefault="00FC12B4" w:rsidP="00FC12B4">
      <w:pPr>
        <w:pStyle w:val="NormalnyWeb"/>
        <w:spacing w:before="0" w:after="0"/>
        <w:ind w:left="426"/>
        <w:jc w:val="both"/>
        <w:rPr>
          <w:rFonts w:ascii="Cambria" w:hAnsi="Cambria" w:cs="Times New Roman"/>
          <w:bCs/>
          <w:sz w:val="12"/>
          <w:szCs w:val="20"/>
        </w:rPr>
      </w:pPr>
    </w:p>
    <w:p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Warunki udziału w postępowaniu</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sz w:val="20"/>
          <w:szCs w:val="20"/>
        </w:rPr>
        <w:t xml:space="preserve">O udzielenie zamówienia mogą ubiegać się Wykonawcy, którzy spełniają warunki udziału </w:t>
      </w:r>
      <w:r w:rsidRPr="00E03759">
        <w:rPr>
          <w:rFonts w:ascii="Cambria" w:hAnsi="Cambria" w:cs="Times New Roman"/>
          <w:sz w:val="20"/>
          <w:szCs w:val="20"/>
        </w:rPr>
        <w:br/>
        <w:t>w postępowaniu, dotyczące:</w:t>
      </w:r>
    </w:p>
    <w:p w:rsidR="00FC12B4" w:rsidRPr="00E03759" w:rsidRDefault="00FC12B4" w:rsidP="00340FD6">
      <w:pPr>
        <w:pStyle w:val="NormalnyWeb"/>
        <w:numPr>
          <w:ilvl w:val="3"/>
          <w:numId w:val="7"/>
        </w:numPr>
        <w:spacing w:before="0" w:after="0"/>
        <w:ind w:left="1985" w:hanging="709"/>
        <w:jc w:val="both"/>
        <w:rPr>
          <w:rFonts w:asciiTheme="majorHAnsi" w:hAnsiTheme="majorHAnsi" w:cs="Times New Roman"/>
          <w:bCs/>
          <w:sz w:val="20"/>
          <w:szCs w:val="20"/>
        </w:rPr>
      </w:pPr>
      <w:r w:rsidRPr="00E03759">
        <w:rPr>
          <w:rFonts w:asciiTheme="majorHAnsi" w:hAnsiTheme="majorHAnsi" w:cs="Times New Roman"/>
          <w:b/>
          <w:bCs/>
          <w:sz w:val="20"/>
          <w:szCs w:val="20"/>
        </w:rPr>
        <w:t>uprawnień do prowadzenia określonej działalności gospodarczej lub zawodowej, o ile wynika to z odrębnych przepisów,</w:t>
      </w:r>
      <w:r w:rsidRPr="00E03759">
        <w:rPr>
          <w:rFonts w:asciiTheme="majorHAnsi" w:hAnsiTheme="majorHAnsi" w:cs="Times New Roman"/>
          <w:bCs/>
          <w:sz w:val="20"/>
          <w:szCs w:val="20"/>
        </w:rPr>
        <w:t xml:space="preserve"> tj. </w:t>
      </w:r>
    </w:p>
    <w:p w:rsidR="00FC12B4" w:rsidRPr="00E03759" w:rsidRDefault="00FC12B4" w:rsidP="00340FD6">
      <w:pPr>
        <w:pStyle w:val="NormalnyWeb"/>
        <w:numPr>
          <w:ilvl w:val="4"/>
          <w:numId w:val="7"/>
        </w:numPr>
        <w:spacing w:before="0" w:after="0"/>
        <w:ind w:left="2977" w:hanging="992"/>
        <w:jc w:val="both"/>
        <w:rPr>
          <w:rFonts w:asciiTheme="majorHAnsi" w:hAnsiTheme="majorHAnsi" w:cs="Times New Roman"/>
          <w:bCs/>
          <w:sz w:val="20"/>
          <w:szCs w:val="20"/>
        </w:rPr>
      </w:pPr>
      <w:r w:rsidRPr="00E03759">
        <w:rPr>
          <w:rFonts w:asciiTheme="majorHAnsi" w:hAnsiTheme="majorHAnsi" w:cs="Times New Roman"/>
          <w:bCs/>
          <w:sz w:val="20"/>
          <w:szCs w:val="20"/>
        </w:rPr>
        <w:t xml:space="preserve">posiada </w:t>
      </w:r>
      <w:r w:rsidR="004704BC" w:rsidRPr="00E03759">
        <w:rPr>
          <w:rFonts w:asciiTheme="majorHAnsi" w:hAnsiTheme="majorHAnsi" w:cs="Times New Roman"/>
          <w:bCs/>
          <w:sz w:val="20"/>
          <w:szCs w:val="20"/>
        </w:rPr>
        <w:t xml:space="preserve">uprawnienia do prowadzenia działalności gospodarczej </w:t>
      </w:r>
      <w:r w:rsidR="004D6A99" w:rsidRPr="00E03759">
        <w:rPr>
          <w:rFonts w:asciiTheme="majorHAnsi" w:hAnsiTheme="majorHAnsi" w:cs="Times New Roman"/>
          <w:bCs/>
          <w:sz w:val="20"/>
          <w:szCs w:val="20"/>
        </w:rPr>
        <w:br/>
      </w:r>
      <w:r w:rsidR="004704BC" w:rsidRPr="00E03759">
        <w:rPr>
          <w:rFonts w:asciiTheme="majorHAnsi" w:hAnsiTheme="majorHAnsi" w:cs="Times New Roman"/>
          <w:bCs/>
          <w:sz w:val="20"/>
          <w:szCs w:val="20"/>
        </w:rPr>
        <w:lastRenderedPageBreak/>
        <w:t>w zakresie obrotu energią elektryczną, tj. posiada koncesję w zakresie obrotu energią elektryczną</w:t>
      </w:r>
      <w:r w:rsidRPr="00E03759">
        <w:rPr>
          <w:rFonts w:asciiTheme="majorHAnsi" w:hAnsiTheme="majorHAnsi" w:cs="Times New Roman"/>
          <w:bCs/>
          <w:sz w:val="20"/>
          <w:szCs w:val="20"/>
        </w:rPr>
        <w:t xml:space="preserve">, wydaną przez Prezesa Urzędu Regulacji Energetyki, zgodnie z przepisami ustawy </w:t>
      </w:r>
      <w:r w:rsidR="00AF0895" w:rsidRPr="00E03759">
        <w:rPr>
          <w:rFonts w:asciiTheme="majorHAnsi" w:hAnsiTheme="majorHAnsi" w:cs="Times New Roman"/>
          <w:bCs/>
          <w:sz w:val="20"/>
          <w:szCs w:val="20"/>
        </w:rPr>
        <w:t>P</w:t>
      </w:r>
      <w:r w:rsidRPr="00E03759">
        <w:rPr>
          <w:rFonts w:asciiTheme="majorHAnsi" w:hAnsiTheme="majorHAnsi" w:cs="Times New Roman"/>
          <w:bCs/>
          <w:sz w:val="20"/>
          <w:szCs w:val="20"/>
        </w:rPr>
        <w:t>rawo energetyczne</w:t>
      </w:r>
    </w:p>
    <w:p w:rsidR="00FC12B4" w:rsidRPr="00E03759" w:rsidRDefault="00FC12B4" w:rsidP="00FC12B4">
      <w:pPr>
        <w:pStyle w:val="NormalnyWeb"/>
        <w:spacing w:before="0" w:after="0"/>
        <w:ind w:left="2977"/>
        <w:jc w:val="both"/>
        <w:rPr>
          <w:rFonts w:asciiTheme="majorHAnsi" w:hAnsiTheme="majorHAnsi" w:cs="Times New Roman"/>
          <w:bCs/>
          <w:sz w:val="20"/>
          <w:szCs w:val="20"/>
        </w:rPr>
      </w:pPr>
      <w:r w:rsidRPr="00E03759">
        <w:rPr>
          <w:rFonts w:asciiTheme="majorHAnsi" w:hAnsiTheme="majorHAnsi" w:cs="Times New Roman"/>
          <w:bCs/>
          <w:i/>
          <w:sz w:val="20"/>
          <w:szCs w:val="20"/>
        </w:rPr>
        <w:t>UWAGA:</w:t>
      </w:r>
    </w:p>
    <w:p w:rsidR="00FC12B4" w:rsidRPr="00E03759" w:rsidRDefault="00FC12B4" w:rsidP="00FC12B4">
      <w:pPr>
        <w:pStyle w:val="NormalnyWeb"/>
        <w:spacing w:before="0" w:after="0"/>
        <w:ind w:left="2977"/>
        <w:jc w:val="both"/>
        <w:rPr>
          <w:rFonts w:asciiTheme="majorHAnsi" w:hAnsiTheme="majorHAnsi" w:cs="Times New Roman"/>
          <w:bCs/>
          <w:i/>
          <w:sz w:val="20"/>
          <w:szCs w:val="20"/>
        </w:rPr>
      </w:pPr>
      <w:r w:rsidRPr="00E03759">
        <w:rPr>
          <w:rFonts w:asciiTheme="majorHAnsi" w:hAnsiTheme="majorHAnsi" w:cs="Times New Roman"/>
          <w:bCs/>
          <w:i/>
          <w:sz w:val="20"/>
          <w:szCs w:val="20"/>
        </w:rPr>
        <w:t xml:space="preserve">Warunek dotyczący uprawnień do prowadzenia określonej działalności gospodarczej lub zawodowej jest spełniony, jeżeli co najmniej jeden </w:t>
      </w:r>
      <w:r w:rsidRPr="00E03759">
        <w:rPr>
          <w:rFonts w:asciiTheme="majorHAnsi" w:hAnsiTheme="majorHAnsi" w:cs="Times New Roman"/>
          <w:bCs/>
          <w:i/>
          <w:sz w:val="20"/>
          <w:szCs w:val="20"/>
        </w:rPr>
        <w:br/>
        <w:t>z Wykonawców wspólnie ubiegających się o udzielenie zamówienia posiada uprawnienia do prowadzenia określonej działalności gospodarczej lub zawodowej i zrealizuje dostawy, do których realiza</w:t>
      </w:r>
      <w:r w:rsidR="00596C1B">
        <w:rPr>
          <w:rFonts w:asciiTheme="majorHAnsi" w:hAnsiTheme="majorHAnsi" w:cs="Times New Roman"/>
          <w:bCs/>
          <w:i/>
          <w:sz w:val="20"/>
          <w:szCs w:val="20"/>
        </w:rPr>
        <w:t>cji te uprawnienia są wymagane.</w:t>
      </w:r>
    </w:p>
    <w:p w:rsidR="00FC12B4" w:rsidRPr="00E03759" w:rsidRDefault="00FC12B4" w:rsidP="00FC12B4">
      <w:pPr>
        <w:pStyle w:val="NormalnyWeb"/>
        <w:spacing w:before="0" w:after="0"/>
        <w:ind w:left="2977"/>
        <w:jc w:val="both"/>
        <w:rPr>
          <w:rFonts w:asciiTheme="majorHAnsi" w:hAnsiTheme="majorHAnsi" w:cs="Times New Roman"/>
          <w:bCs/>
          <w:sz w:val="20"/>
          <w:szCs w:val="20"/>
        </w:rPr>
      </w:pPr>
      <w:r w:rsidRPr="00E03759">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w:t>
      </w:r>
      <w:r w:rsidR="006215D7" w:rsidRPr="00E03759">
        <w:rPr>
          <w:rFonts w:asciiTheme="majorHAnsi" w:hAnsiTheme="majorHAnsi" w:cs="Times New Roman"/>
          <w:bCs/>
          <w:i/>
          <w:sz w:val="20"/>
          <w:szCs w:val="20"/>
        </w:rPr>
        <w:t>ie z Załącznikiem nr 4 do SWZ).</w:t>
      </w:r>
    </w:p>
    <w:p w:rsidR="00FC12B4" w:rsidRPr="00E03759" w:rsidRDefault="00FC12B4" w:rsidP="00340FD6">
      <w:pPr>
        <w:pStyle w:val="NormalnyWeb"/>
        <w:numPr>
          <w:ilvl w:val="3"/>
          <w:numId w:val="7"/>
        </w:numPr>
        <w:spacing w:before="0" w:after="0"/>
        <w:ind w:left="1985" w:hanging="708"/>
        <w:jc w:val="both"/>
        <w:rPr>
          <w:rFonts w:asciiTheme="majorHAnsi" w:hAnsiTheme="majorHAnsi" w:cs="Times New Roman"/>
          <w:bCs/>
          <w:sz w:val="20"/>
          <w:szCs w:val="20"/>
        </w:rPr>
      </w:pPr>
      <w:r w:rsidRPr="00E03759">
        <w:rPr>
          <w:rFonts w:asciiTheme="majorHAnsi" w:hAnsiTheme="majorHAnsi" w:cs="Times New Roman"/>
          <w:b/>
          <w:sz w:val="20"/>
          <w:szCs w:val="20"/>
        </w:rPr>
        <w:t xml:space="preserve">sytuacji ekonomicznej lub finansowej, </w:t>
      </w:r>
      <w:r w:rsidRPr="00E03759">
        <w:rPr>
          <w:rFonts w:asciiTheme="majorHAnsi" w:hAnsiTheme="majorHAnsi" w:cs="Times New Roman"/>
          <w:sz w:val="20"/>
          <w:szCs w:val="20"/>
        </w:rPr>
        <w:t>tj.</w:t>
      </w:r>
      <w:r w:rsidRPr="00E03759">
        <w:rPr>
          <w:rFonts w:asciiTheme="majorHAnsi" w:hAnsiTheme="majorHAnsi" w:cs="Times New Roman"/>
          <w:b/>
          <w:sz w:val="20"/>
          <w:szCs w:val="20"/>
        </w:rPr>
        <w:t xml:space="preserve"> </w:t>
      </w:r>
    </w:p>
    <w:p w:rsidR="00E57598" w:rsidRPr="00E52795" w:rsidRDefault="00E57598" w:rsidP="00340FD6">
      <w:pPr>
        <w:pStyle w:val="NormalnyWeb"/>
        <w:numPr>
          <w:ilvl w:val="4"/>
          <w:numId w:val="7"/>
        </w:numPr>
        <w:spacing w:before="0" w:after="0"/>
        <w:ind w:left="2977" w:hanging="992"/>
        <w:jc w:val="both"/>
        <w:rPr>
          <w:rFonts w:asciiTheme="majorHAnsi" w:hAnsiTheme="majorHAnsi" w:cs="Times New Roman"/>
          <w:bCs/>
          <w:sz w:val="20"/>
          <w:szCs w:val="20"/>
        </w:rPr>
      </w:pPr>
      <w:r w:rsidRPr="001C29F1">
        <w:rPr>
          <w:rFonts w:asciiTheme="majorHAnsi" w:hAnsiTheme="majorHAnsi" w:cs="Times New Roman"/>
          <w:sz w:val="20"/>
          <w:szCs w:val="20"/>
        </w:rPr>
        <w:t>posiada środki finansowe lub zdolność kred</w:t>
      </w:r>
      <w:r w:rsidR="00D5093D" w:rsidRPr="001C29F1">
        <w:rPr>
          <w:rFonts w:asciiTheme="majorHAnsi" w:hAnsiTheme="majorHAnsi" w:cs="Times New Roman"/>
          <w:sz w:val="20"/>
          <w:szCs w:val="20"/>
        </w:rPr>
        <w:t xml:space="preserve">ytową na kwotę nie mniejszą </w:t>
      </w:r>
      <w:r w:rsidR="00D5093D" w:rsidRPr="00E52795">
        <w:rPr>
          <w:rFonts w:asciiTheme="majorHAnsi" w:hAnsiTheme="majorHAnsi" w:cs="Times New Roman"/>
          <w:sz w:val="20"/>
          <w:szCs w:val="20"/>
        </w:rPr>
        <w:t xml:space="preserve">niż </w:t>
      </w:r>
      <w:r w:rsidR="00E52795" w:rsidRPr="00E52795">
        <w:rPr>
          <w:rFonts w:asciiTheme="majorHAnsi" w:hAnsiTheme="majorHAnsi" w:cs="Times New Roman"/>
          <w:sz w:val="20"/>
          <w:szCs w:val="20"/>
        </w:rPr>
        <w:t>10</w:t>
      </w:r>
      <w:r w:rsidR="00DD6B17" w:rsidRPr="00E52795">
        <w:rPr>
          <w:rFonts w:asciiTheme="majorHAnsi" w:hAnsiTheme="majorHAnsi" w:cs="Times New Roman"/>
          <w:sz w:val="20"/>
          <w:szCs w:val="20"/>
        </w:rPr>
        <w:t>.0</w:t>
      </w:r>
      <w:r w:rsidRPr="00E52795">
        <w:rPr>
          <w:rFonts w:asciiTheme="majorHAnsi" w:hAnsiTheme="majorHAnsi" w:cs="Times New Roman"/>
          <w:sz w:val="20"/>
          <w:szCs w:val="20"/>
        </w:rPr>
        <w:t>00.000,00 zł (</w:t>
      </w:r>
      <w:r w:rsidR="00E52795" w:rsidRPr="00E52795">
        <w:rPr>
          <w:rFonts w:asciiTheme="majorHAnsi" w:hAnsiTheme="majorHAnsi" w:cs="Times New Roman"/>
          <w:sz w:val="20"/>
          <w:szCs w:val="20"/>
        </w:rPr>
        <w:t xml:space="preserve">dziesięć </w:t>
      </w:r>
      <w:r w:rsidR="00475E7E" w:rsidRPr="00E52795">
        <w:rPr>
          <w:rFonts w:asciiTheme="majorHAnsi" w:hAnsiTheme="majorHAnsi" w:cs="Times New Roman"/>
          <w:sz w:val="20"/>
          <w:szCs w:val="20"/>
        </w:rPr>
        <w:t>milion</w:t>
      </w:r>
      <w:r w:rsidR="00DD6B17" w:rsidRPr="00E52795">
        <w:rPr>
          <w:rFonts w:asciiTheme="majorHAnsi" w:hAnsiTheme="majorHAnsi" w:cs="Times New Roman"/>
          <w:sz w:val="20"/>
          <w:szCs w:val="20"/>
        </w:rPr>
        <w:t>ów</w:t>
      </w:r>
      <w:r w:rsidR="00475E7E" w:rsidRPr="00E52795">
        <w:rPr>
          <w:rFonts w:asciiTheme="majorHAnsi" w:hAnsiTheme="majorHAnsi" w:cs="Times New Roman"/>
          <w:sz w:val="20"/>
          <w:szCs w:val="20"/>
        </w:rPr>
        <w:t xml:space="preserve"> </w:t>
      </w:r>
      <w:r w:rsidRPr="00E52795">
        <w:rPr>
          <w:rFonts w:asciiTheme="majorHAnsi" w:hAnsiTheme="majorHAnsi" w:cs="Times New Roman"/>
          <w:sz w:val="20"/>
          <w:szCs w:val="20"/>
        </w:rPr>
        <w:t>złotych),</w:t>
      </w:r>
    </w:p>
    <w:p w:rsidR="00E57598" w:rsidRPr="00E52795" w:rsidRDefault="00E57598" w:rsidP="00340FD6">
      <w:pPr>
        <w:pStyle w:val="NormalnyWeb"/>
        <w:numPr>
          <w:ilvl w:val="4"/>
          <w:numId w:val="7"/>
        </w:numPr>
        <w:spacing w:before="0" w:after="0"/>
        <w:ind w:left="2977" w:hanging="992"/>
        <w:jc w:val="both"/>
        <w:rPr>
          <w:rFonts w:asciiTheme="majorHAnsi" w:hAnsiTheme="majorHAnsi" w:cs="Times New Roman"/>
          <w:bCs/>
          <w:sz w:val="20"/>
          <w:szCs w:val="20"/>
        </w:rPr>
      </w:pPr>
      <w:r w:rsidRPr="00E52795">
        <w:rPr>
          <w:rFonts w:asciiTheme="majorHAnsi" w:hAnsiTheme="majorHAnsi" w:cs="Times New Roman"/>
          <w:sz w:val="20"/>
          <w:szCs w:val="20"/>
        </w:rPr>
        <w:t xml:space="preserve">jest ubezpieczony od odpowiedzialności cywilnej w zakresie prowadzonej działalności związanej z przedmiotem zamówienia na sumę gwarancyjną tego ubezpieczenia nie </w:t>
      </w:r>
      <w:r w:rsidR="00D5093D" w:rsidRPr="00E52795">
        <w:rPr>
          <w:rFonts w:asciiTheme="majorHAnsi" w:hAnsiTheme="majorHAnsi" w:cs="Times New Roman"/>
          <w:sz w:val="20"/>
          <w:szCs w:val="20"/>
        </w:rPr>
        <w:t xml:space="preserve">mniejszą niż </w:t>
      </w:r>
      <w:r w:rsidR="00E52795" w:rsidRPr="00E52795">
        <w:rPr>
          <w:rFonts w:asciiTheme="majorHAnsi" w:hAnsiTheme="majorHAnsi" w:cs="Times New Roman"/>
          <w:sz w:val="20"/>
          <w:szCs w:val="20"/>
        </w:rPr>
        <w:t>10</w:t>
      </w:r>
      <w:r w:rsidR="002B4C7A" w:rsidRPr="00E52795">
        <w:rPr>
          <w:rFonts w:asciiTheme="majorHAnsi" w:hAnsiTheme="majorHAnsi" w:cs="Times New Roman"/>
          <w:sz w:val="20"/>
          <w:szCs w:val="20"/>
        </w:rPr>
        <w:t>.</w:t>
      </w:r>
      <w:r w:rsidR="00DD6B17" w:rsidRPr="00E52795">
        <w:rPr>
          <w:rFonts w:asciiTheme="majorHAnsi" w:hAnsiTheme="majorHAnsi" w:cs="Times New Roman"/>
          <w:sz w:val="20"/>
          <w:szCs w:val="20"/>
        </w:rPr>
        <w:t>0</w:t>
      </w:r>
      <w:r w:rsidR="002B4C7A" w:rsidRPr="00E52795">
        <w:rPr>
          <w:rFonts w:asciiTheme="majorHAnsi" w:hAnsiTheme="majorHAnsi" w:cs="Times New Roman"/>
          <w:sz w:val="20"/>
          <w:szCs w:val="20"/>
        </w:rPr>
        <w:t>00.000,00 zł (</w:t>
      </w:r>
      <w:r w:rsidR="00E52795" w:rsidRPr="00E52795">
        <w:rPr>
          <w:rFonts w:asciiTheme="majorHAnsi" w:hAnsiTheme="majorHAnsi" w:cs="Times New Roman"/>
          <w:sz w:val="20"/>
          <w:szCs w:val="20"/>
        </w:rPr>
        <w:t xml:space="preserve">dziesięć </w:t>
      </w:r>
      <w:r w:rsidR="00475E7E" w:rsidRPr="00E52795">
        <w:rPr>
          <w:rFonts w:asciiTheme="majorHAnsi" w:hAnsiTheme="majorHAnsi" w:cs="Times New Roman"/>
          <w:sz w:val="20"/>
          <w:szCs w:val="20"/>
        </w:rPr>
        <w:t>milion</w:t>
      </w:r>
      <w:r w:rsidR="00DD6B17" w:rsidRPr="00E52795">
        <w:rPr>
          <w:rFonts w:asciiTheme="majorHAnsi" w:hAnsiTheme="majorHAnsi" w:cs="Times New Roman"/>
          <w:sz w:val="20"/>
          <w:szCs w:val="20"/>
        </w:rPr>
        <w:t>ów</w:t>
      </w:r>
      <w:r w:rsidR="00475E7E" w:rsidRPr="00E52795">
        <w:rPr>
          <w:rFonts w:asciiTheme="majorHAnsi" w:hAnsiTheme="majorHAnsi" w:cs="Times New Roman"/>
          <w:sz w:val="20"/>
          <w:szCs w:val="20"/>
        </w:rPr>
        <w:t xml:space="preserve"> </w:t>
      </w:r>
      <w:r w:rsidRPr="00E52795">
        <w:rPr>
          <w:rFonts w:asciiTheme="majorHAnsi" w:hAnsiTheme="majorHAnsi" w:cs="Times New Roman"/>
          <w:sz w:val="20"/>
          <w:szCs w:val="20"/>
        </w:rPr>
        <w:t>złotych)</w:t>
      </w:r>
    </w:p>
    <w:p w:rsidR="00D5093D" w:rsidRDefault="00E57598" w:rsidP="00D5093D">
      <w:pPr>
        <w:pStyle w:val="NormalnyWeb"/>
        <w:spacing w:before="0" w:after="0"/>
        <w:ind w:left="1985"/>
        <w:jc w:val="both"/>
        <w:rPr>
          <w:rFonts w:asciiTheme="majorHAnsi" w:hAnsiTheme="majorHAnsi" w:cs="Times New Roman"/>
          <w:bCs/>
          <w:i/>
          <w:sz w:val="20"/>
          <w:szCs w:val="20"/>
        </w:rPr>
      </w:pPr>
      <w:r w:rsidRPr="00E52795">
        <w:rPr>
          <w:rFonts w:asciiTheme="majorHAnsi" w:hAnsiTheme="majorHAnsi" w:cs="Times New Roman"/>
          <w:bCs/>
          <w:i/>
          <w:sz w:val="20"/>
          <w:szCs w:val="20"/>
        </w:rPr>
        <w:t>UWAGA:</w:t>
      </w:r>
    </w:p>
    <w:p w:rsidR="00D5093D" w:rsidRDefault="00E57598" w:rsidP="00D5093D">
      <w:pPr>
        <w:pStyle w:val="NormalnyWeb"/>
        <w:spacing w:before="0" w:after="0"/>
        <w:ind w:left="1985"/>
        <w:jc w:val="both"/>
        <w:rPr>
          <w:rFonts w:asciiTheme="majorHAnsi" w:hAnsiTheme="majorHAnsi" w:cs="Times New Roman"/>
          <w:bCs/>
          <w:i/>
          <w:sz w:val="20"/>
          <w:szCs w:val="20"/>
        </w:rPr>
      </w:pPr>
      <w:r w:rsidRPr="00E03759">
        <w:rPr>
          <w:rFonts w:asciiTheme="majorHAnsi" w:hAnsiTheme="majorHAnsi" w:cs="Times New Roman"/>
          <w:bCs/>
          <w:i/>
          <w:sz w:val="20"/>
          <w:szCs w:val="20"/>
        </w:rPr>
        <w:t>W przypadku Wykonawców wspólnie ubiegających się o udzielenie zamówienia – warunek, o którym mowa w pkt 4.1.1.2.1. muszą spełniać łącznie Wykonawcy wspólnie ubiegają</w:t>
      </w:r>
      <w:r w:rsidR="00D5093D">
        <w:rPr>
          <w:rFonts w:asciiTheme="majorHAnsi" w:hAnsiTheme="majorHAnsi" w:cs="Times New Roman"/>
          <w:bCs/>
          <w:i/>
          <w:sz w:val="20"/>
          <w:szCs w:val="20"/>
        </w:rPr>
        <w:t>cy się o udzielenie zamówienia.</w:t>
      </w:r>
    </w:p>
    <w:p w:rsidR="00D5093D" w:rsidRDefault="00E57598" w:rsidP="00D5093D">
      <w:pPr>
        <w:pStyle w:val="NormalnyWeb"/>
        <w:spacing w:before="0" w:after="0"/>
        <w:ind w:left="1985"/>
        <w:jc w:val="both"/>
        <w:rPr>
          <w:rFonts w:asciiTheme="majorHAnsi" w:hAnsiTheme="majorHAnsi" w:cs="Times New Roman"/>
          <w:bCs/>
          <w:i/>
          <w:sz w:val="20"/>
          <w:szCs w:val="20"/>
        </w:rPr>
      </w:pPr>
      <w:r w:rsidRPr="00E03759">
        <w:rPr>
          <w:rFonts w:asciiTheme="majorHAnsi" w:hAnsiTheme="majorHAnsi" w:cs="Times New Roman"/>
          <w:bCs/>
          <w:i/>
          <w:sz w:val="20"/>
          <w:szCs w:val="20"/>
        </w:rPr>
        <w:t>W przypadku Wykonawców wspólnie ubiegających się o udzielenie zamówienia – warunek, o którym mowa w pkt 4.1.1.2.2. musi spełniać każdy z Wykonawców wspólnie ubiegający</w:t>
      </w:r>
      <w:r w:rsidR="00D5093D">
        <w:rPr>
          <w:rFonts w:asciiTheme="majorHAnsi" w:hAnsiTheme="majorHAnsi" w:cs="Times New Roman"/>
          <w:bCs/>
          <w:i/>
          <w:sz w:val="20"/>
          <w:szCs w:val="20"/>
        </w:rPr>
        <w:t>ch się o udzielenie zamówienia.</w:t>
      </w:r>
    </w:p>
    <w:p w:rsidR="00E57598" w:rsidRDefault="00E57598" w:rsidP="00D5093D">
      <w:pPr>
        <w:pStyle w:val="NormalnyWeb"/>
        <w:spacing w:before="0" w:after="0"/>
        <w:ind w:left="1985"/>
        <w:jc w:val="both"/>
        <w:rPr>
          <w:rFonts w:asciiTheme="majorHAnsi" w:hAnsiTheme="majorHAnsi" w:cs="Times New Roman"/>
          <w:bCs/>
          <w:i/>
          <w:sz w:val="20"/>
          <w:szCs w:val="20"/>
        </w:rPr>
      </w:pPr>
      <w:r w:rsidRPr="00E03759">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(zgodnie z Załącznikiem nr 4 do SWZ).</w:t>
      </w:r>
    </w:p>
    <w:p w:rsidR="00FC12B4" w:rsidRPr="00E03759" w:rsidRDefault="00FC12B4" w:rsidP="00340FD6">
      <w:pPr>
        <w:pStyle w:val="NormalnyWeb"/>
        <w:numPr>
          <w:ilvl w:val="3"/>
          <w:numId w:val="7"/>
        </w:numPr>
        <w:spacing w:before="0" w:after="0"/>
        <w:ind w:left="1985" w:hanging="709"/>
        <w:jc w:val="both"/>
        <w:rPr>
          <w:rFonts w:asciiTheme="majorHAnsi" w:hAnsiTheme="majorHAnsi" w:cs="Times New Roman"/>
          <w:bCs/>
          <w:sz w:val="20"/>
          <w:szCs w:val="20"/>
        </w:rPr>
      </w:pPr>
      <w:r w:rsidRPr="00E03759">
        <w:rPr>
          <w:rFonts w:asciiTheme="majorHAnsi" w:hAnsiTheme="majorHAnsi" w:cs="Times New Roman"/>
          <w:b/>
          <w:bCs/>
          <w:sz w:val="20"/>
          <w:szCs w:val="20"/>
        </w:rPr>
        <w:t xml:space="preserve">zdolności technicznej lub zawodowej, tj. </w:t>
      </w:r>
    </w:p>
    <w:p w:rsidR="00E52795" w:rsidRPr="00E52795" w:rsidRDefault="00E57598" w:rsidP="00340FD6">
      <w:pPr>
        <w:pStyle w:val="NormalnyWeb"/>
        <w:numPr>
          <w:ilvl w:val="4"/>
          <w:numId w:val="7"/>
        </w:numPr>
        <w:spacing w:before="0" w:after="0"/>
        <w:ind w:left="2977" w:hanging="992"/>
        <w:jc w:val="both"/>
        <w:rPr>
          <w:rFonts w:asciiTheme="majorHAnsi" w:hAnsiTheme="majorHAnsi" w:cs="Times New Roman"/>
          <w:b/>
          <w:bCs/>
          <w:sz w:val="20"/>
          <w:szCs w:val="20"/>
        </w:rPr>
      </w:pPr>
      <w:r w:rsidRPr="00D5093D">
        <w:rPr>
          <w:rFonts w:asciiTheme="majorHAnsi" w:hAnsiTheme="majorHAnsi" w:cs="Times New Roman"/>
          <w:bCs/>
          <w:sz w:val="20"/>
          <w:szCs w:val="20"/>
        </w:rPr>
        <w:t xml:space="preserve">w okresie ostatnich 3 lat, licząc wstecz od dnia w którym upływa termin składania ofert, a jeżeli okres prowadzenia działalności jest krótszy – </w:t>
      </w:r>
      <w:r w:rsidRPr="00D5093D">
        <w:rPr>
          <w:rFonts w:asciiTheme="majorHAnsi" w:hAnsiTheme="majorHAnsi" w:cs="Times New Roman"/>
          <w:bCs/>
          <w:sz w:val="20"/>
          <w:szCs w:val="20"/>
        </w:rPr>
        <w:br/>
        <w:t xml:space="preserve">w tym okresie, wykonał, a przypadku świadczeń powtarzających się lub ciągłych </w:t>
      </w:r>
      <w:r w:rsidRPr="00E52795">
        <w:rPr>
          <w:rFonts w:asciiTheme="majorHAnsi" w:hAnsiTheme="majorHAnsi" w:cs="Times New Roman"/>
          <w:bCs/>
          <w:sz w:val="20"/>
          <w:szCs w:val="20"/>
        </w:rPr>
        <w:t xml:space="preserve">również wykonuje, co </w:t>
      </w:r>
      <w:r w:rsidR="00E52795" w:rsidRPr="00E52795">
        <w:rPr>
          <w:rFonts w:asciiTheme="majorHAnsi" w:hAnsiTheme="majorHAnsi" w:cs="Times New Roman"/>
          <w:bCs/>
          <w:sz w:val="20"/>
          <w:szCs w:val="20"/>
        </w:rPr>
        <w:t xml:space="preserve">najmniej </w:t>
      </w:r>
      <w:r w:rsidR="00E52795">
        <w:rPr>
          <w:rFonts w:asciiTheme="majorHAnsi" w:hAnsiTheme="majorHAnsi" w:cs="Times New Roman"/>
          <w:bCs/>
          <w:sz w:val="20"/>
          <w:szCs w:val="20"/>
        </w:rPr>
        <w:t>3</w:t>
      </w:r>
      <w:r w:rsidRPr="00E52795">
        <w:rPr>
          <w:rFonts w:asciiTheme="majorHAnsi" w:hAnsiTheme="majorHAnsi" w:cs="Times New Roman"/>
          <w:bCs/>
          <w:sz w:val="20"/>
          <w:szCs w:val="20"/>
        </w:rPr>
        <w:t xml:space="preserve"> (</w:t>
      </w:r>
      <w:r w:rsidR="00E52795">
        <w:rPr>
          <w:rFonts w:asciiTheme="majorHAnsi" w:hAnsiTheme="majorHAnsi" w:cs="Times New Roman"/>
          <w:bCs/>
          <w:sz w:val="20"/>
          <w:szCs w:val="20"/>
        </w:rPr>
        <w:t>trzy</w:t>
      </w:r>
      <w:r w:rsidRPr="00E52795">
        <w:rPr>
          <w:rFonts w:asciiTheme="majorHAnsi" w:hAnsiTheme="majorHAnsi" w:cs="Times New Roman"/>
          <w:bCs/>
          <w:sz w:val="20"/>
          <w:szCs w:val="20"/>
        </w:rPr>
        <w:t>) zamówienia (umowy) obejmujące swym zakresem dostawy energii elektrycznej przy czym każde z tych zamówień</w:t>
      </w:r>
      <w:r w:rsidR="00E52795" w:rsidRPr="00E52795">
        <w:rPr>
          <w:rFonts w:asciiTheme="majorHAnsi" w:hAnsiTheme="majorHAnsi" w:cs="Times New Roman"/>
          <w:bCs/>
          <w:sz w:val="20"/>
          <w:szCs w:val="20"/>
        </w:rPr>
        <w:t>:</w:t>
      </w:r>
    </w:p>
    <w:p w:rsidR="00E52795" w:rsidRPr="00E52795" w:rsidRDefault="00E57598" w:rsidP="00E52795">
      <w:pPr>
        <w:pStyle w:val="NormalnyWeb"/>
        <w:numPr>
          <w:ilvl w:val="5"/>
          <w:numId w:val="7"/>
        </w:numPr>
        <w:spacing w:before="0" w:after="0"/>
        <w:ind w:left="4111" w:hanging="1134"/>
        <w:jc w:val="both"/>
        <w:rPr>
          <w:rFonts w:asciiTheme="majorHAnsi" w:hAnsiTheme="majorHAnsi" w:cs="Times New Roman"/>
          <w:bCs/>
          <w:sz w:val="20"/>
          <w:szCs w:val="20"/>
        </w:rPr>
      </w:pPr>
      <w:r w:rsidRPr="00E52795">
        <w:rPr>
          <w:rFonts w:asciiTheme="majorHAnsi" w:hAnsiTheme="majorHAnsi" w:cs="Times New Roman"/>
          <w:bCs/>
          <w:sz w:val="20"/>
          <w:szCs w:val="20"/>
        </w:rPr>
        <w:t>było świadczone przez okres nie kró</w:t>
      </w:r>
      <w:r w:rsidR="00066ADF" w:rsidRPr="00E52795">
        <w:rPr>
          <w:rFonts w:asciiTheme="majorHAnsi" w:hAnsiTheme="majorHAnsi" w:cs="Times New Roman"/>
          <w:bCs/>
          <w:sz w:val="20"/>
          <w:szCs w:val="20"/>
        </w:rPr>
        <w:t xml:space="preserve">tszy niż </w:t>
      </w:r>
      <w:r w:rsidR="00D5093D" w:rsidRPr="00E52795">
        <w:rPr>
          <w:rFonts w:asciiTheme="majorHAnsi" w:hAnsiTheme="majorHAnsi" w:cs="Times New Roman"/>
          <w:bCs/>
          <w:sz w:val="20"/>
          <w:szCs w:val="20"/>
        </w:rPr>
        <w:t>1</w:t>
      </w:r>
      <w:r w:rsidR="00596C1B" w:rsidRPr="00E52795">
        <w:rPr>
          <w:rFonts w:asciiTheme="majorHAnsi" w:hAnsiTheme="majorHAnsi" w:cs="Times New Roman"/>
          <w:bCs/>
          <w:sz w:val="20"/>
          <w:szCs w:val="20"/>
        </w:rPr>
        <w:t>2</w:t>
      </w:r>
      <w:r w:rsidR="00E52795" w:rsidRPr="00E52795">
        <w:rPr>
          <w:rFonts w:asciiTheme="majorHAnsi" w:hAnsiTheme="majorHAnsi" w:cs="Times New Roman"/>
          <w:bCs/>
          <w:sz w:val="20"/>
          <w:szCs w:val="20"/>
        </w:rPr>
        <w:t xml:space="preserve"> miesięcy,</w:t>
      </w:r>
    </w:p>
    <w:p w:rsidR="00E52795" w:rsidRPr="00E52795" w:rsidRDefault="00E52795" w:rsidP="00E52795">
      <w:pPr>
        <w:pStyle w:val="NormalnyWeb"/>
        <w:numPr>
          <w:ilvl w:val="5"/>
          <w:numId w:val="7"/>
        </w:numPr>
        <w:spacing w:before="0" w:after="0"/>
        <w:ind w:left="4111" w:hanging="1134"/>
        <w:jc w:val="both"/>
        <w:rPr>
          <w:rFonts w:asciiTheme="majorHAnsi" w:hAnsiTheme="majorHAnsi" w:cs="Times New Roman"/>
          <w:bCs/>
          <w:sz w:val="20"/>
          <w:szCs w:val="20"/>
        </w:rPr>
      </w:pPr>
      <w:r w:rsidRPr="00E52795">
        <w:rPr>
          <w:rFonts w:asciiTheme="majorHAnsi" w:hAnsiTheme="majorHAnsi" w:cs="Times New Roman"/>
          <w:bCs/>
          <w:sz w:val="20"/>
          <w:szCs w:val="20"/>
        </w:rPr>
        <w:t xml:space="preserve">obejmowało co najmniej </w:t>
      </w:r>
      <w:r w:rsidR="00B8729F">
        <w:rPr>
          <w:rFonts w:asciiTheme="majorHAnsi" w:hAnsiTheme="majorHAnsi" w:cs="Times New Roman"/>
          <w:bCs/>
          <w:sz w:val="20"/>
          <w:szCs w:val="20"/>
        </w:rPr>
        <w:t>2</w:t>
      </w:r>
      <w:r w:rsidR="00E02E6E">
        <w:rPr>
          <w:rFonts w:asciiTheme="majorHAnsi" w:hAnsiTheme="majorHAnsi" w:cs="Times New Roman"/>
          <w:bCs/>
          <w:sz w:val="20"/>
          <w:szCs w:val="20"/>
        </w:rPr>
        <w:t>5</w:t>
      </w:r>
      <w:r w:rsidRPr="00E52795">
        <w:rPr>
          <w:rFonts w:asciiTheme="majorHAnsi" w:hAnsiTheme="majorHAnsi" w:cs="Times New Roman"/>
          <w:bCs/>
          <w:sz w:val="20"/>
          <w:szCs w:val="20"/>
        </w:rPr>
        <w:t>0 punktów poboru energii elektrycznej</w:t>
      </w:r>
    </w:p>
    <w:p w:rsidR="00E57598" w:rsidRPr="00E52795" w:rsidRDefault="00E57598" w:rsidP="00E52795">
      <w:pPr>
        <w:pStyle w:val="NormalnyWeb"/>
        <w:numPr>
          <w:ilvl w:val="5"/>
          <w:numId w:val="7"/>
        </w:numPr>
        <w:spacing w:before="0" w:after="0"/>
        <w:ind w:left="4111" w:hanging="1134"/>
        <w:jc w:val="both"/>
        <w:rPr>
          <w:rFonts w:asciiTheme="majorHAnsi" w:hAnsiTheme="majorHAnsi" w:cs="Times New Roman"/>
          <w:bCs/>
          <w:sz w:val="20"/>
          <w:szCs w:val="20"/>
        </w:rPr>
      </w:pPr>
      <w:r w:rsidRPr="00E52795">
        <w:rPr>
          <w:rFonts w:asciiTheme="majorHAnsi" w:hAnsiTheme="majorHAnsi" w:cs="Times New Roman"/>
          <w:bCs/>
          <w:sz w:val="20"/>
          <w:szCs w:val="20"/>
        </w:rPr>
        <w:t xml:space="preserve">wartość dostaw była nie mniejsza niż </w:t>
      </w:r>
      <w:r w:rsidR="00E52795" w:rsidRPr="00E52795">
        <w:rPr>
          <w:rFonts w:asciiTheme="majorHAnsi" w:hAnsiTheme="majorHAnsi" w:cs="Times New Roman"/>
          <w:bCs/>
          <w:sz w:val="20"/>
          <w:szCs w:val="20"/>
        </w:rPr>
        <w:t>1</w:t>
      </w:r>
      <w:r w:rsidR="00E02E6E">
        <w:rPr>
          <w:rFonts w:asciiTheme="majorHAnsi" w:hAnsiTheme="majorHAnsi" w:cs="Times New Roman"/>
          <w:bCs/>
          <w:sz w:val="20"/>
          <w:szCs w:val="20"/>
        </w:rPr>
        <w:t>2</w:t>
      </w:r>
      <w:r w:rsidR="00E52795" w:rsidRPr="00E52795">
        <w:rPr>
          <w:rFonts w:asciiTheme="majorHAnsi" w:hAnsiTheme="majorHAnsi" w:cs="Times New Roman"/>
          <w:bCs/>
          <w:sz w:val="20"/>
          <w:szCs w:val="20"/>
        </w:rPr>
        <w:t>.</w:t>
      </w:r>
      <w:r w:rsidR="00E02E6E">
        <w:rPr>
          <w:rFonts w:asciiTheme="majorHAnsi" w:hAnsiTheme="majorHAnsi" w:cs="Times New Roman"/>
          <w:bCs/>
          <w:sz w:val="20"/>
          <w:szCs w:val="20"/>
        </w:rPr>
        <w:t>5</w:t>
      </w:r>
      <w:r w:rsidR="00D5093D" w:rsidRPr="00E52795">
        <w:rPr>
          <w:rFonts w:asciiTheme="majorHAnsi" w:hAnsiTheme="majorHAnsi" w:cs="Times New Roman"/>
          <w:bCs/>
          <w:sz w:val="20"/>
          <w:szCs w:val="20"/>
        </w:rPr>
        <w:t>0</w:t>
      </w:r>
      <w:r w:rsidRPr="00E52795">
        <w:rPr>
          <w:rFonts w:asciiTheme="majorHAnsi" w:hAnsiTheme="majorHAnsi" w:cs="Times New Roman"/>
          <w:bCs/>
          <w:sz w:val="20"/>
          <w:szCs w:val="20"/>
        </w:rPr>
        <w:t>0 MWh</w:t>
      </w:r>
    </w:p>
    <w:p w:rsidR="00D5093D" w:rsidRPr="001C29F1" w:rsidRDefault="00D5093D" w:rsidP="00D5093D">
      <w:pPr>
        <w:pStyle w:val="NormalnyWeb"/>
        <w:spacing w:before="0" w:after="0"/>
        <w:ind w:left="1985"/>
        <w:jc w:val="both"/>
        <w:rPr>
          <w:rFonts w:asciiTheme="majorHAnsi" w:hAnsiTheme="majorHAnsi" w:cs="Times New Roman"/>
          <w:bCs/>
          <w:i/>
          <w:sz w:val="20"/>
          <w:szCs w:val="20"/>
        </w:rPr>
      </w:pPr>
      <w:r w:rsidRPr="001C29F1">
        <w:rPr>
          <w:rFonts w:asciiTheme="majorHAnsi" w:hAnsiTheme="majorHAnsi" w:cs="Times New Roman"/>
          <w:bCs/>
          <w:i/>
          <w:sz w:val="20"/>
          <w:szCs w:val="20"/>
        </w:rPr>
        <w:t>UWAGA:</w:t>
      </w:r>
    </w:p>
    <w:p w:rsidR="00D5093D" w:rsidRPr="001C29F1" w:rsidRDefault="00D5093D" w:rsidP="00D5093D">
      <w:pPr>
        <w:pStyle w:val="NormalnyWeb"/>
        <w:spacing w:before="0" w:after="0"/>
        <w:ind w:left="1985"/>
        <w:jc w:val="both"/>
        <w:rPr>
          <w:rFonts w:asciiTheme="majorHAnsi" w:hAnsiTheme="majorHAnsi" w:cs="Times New Roman"/>
          <w:bCs/>
          <w:i/>
          <w:sz w:val="20"/>
          <w:szCs w:val="20"/>
        </w:rPr>
      </w:pPr>
      <w:r w:rsidRPr="001C29F1">
        <w:rPr>
          <w:rFonts w:asciiTheme="majorHAnsi" w:hAnsiTheme="majorHAnsi" w:cs="Times New Roman"/>
          <w:bCs/>
          <w:i/>
          <w:sz w:val="20"/>
          <w:szCs w:val="20"/>
        </w:rPr>
        <w:t>W przypadku Wykonawców wspólnie ubiegających się o udzielenie zamówienia – warunek, o którym mowa w pkt 4.1.1.3.1. muszą spełniać łącznie Wykonawcy wspólnie ubiegający się o udzielenie zamówienia.</w:t>
      </w:r>
    </w:p>
    <w:p w:rsidR="00D5093D" w:rsidRDefault="00D5093D" w:rsidP="00D5093D">
      <w:pPr>
        <w:pStyle w:val="NormalnyWeb"/>
        <w:spacing w:before="0" w:after="0"/>
        <w:ind w:left="1985"/>
        <w:jc w:val="both"/>
        <w:rPr>
          <w:rFonts w:asciiTheme="majorHAnsi" w:hAnsiTheme="majorHAnsi" w:cs="Times New Roman"/>
          <w:bCs/>
          <w:i/>
          <w:sz w:val="20"/>
          <w:szCs w:val="20"/>
        </w:rPr>
      </w:pPr>
      <w:r w:rsidRPr="001C29F1">
        <w:rPr>
          <w:rFonts w:asciiTheme="majorHAnsi" w:hAnsiTheme="majorHAnsi" w:cs="Times New Roman"/>
          <w:bCs/>
          <w:i/>
          <w:sz w:val="20"/>
          <w:szCs w:val="20"/>
        </w:rPr>
        <w:t>Wykonawcy wspólnie ubiegający się o udzielenie zamówienia</w:t>
      </w:r>
      <w:r>
        <w:rPr>
          <w:rFonts w:asciiTheme="majorHAnsi" w:hAnsiTheme="majorHAnsi" w:cs="Times New Roman"/>
          <w:bCs/>
          <w:i/>
          <w:sz w:val="20"/>
          <w:szCs w:val="20"/>
        </w:rPr>
        <w:t xml:space="preserve"> dołączają do oferty oświadczenie, z którego wynika, które elementy zamówienia wykonają poszczególni wykonawcy (zgodnie z Załącznikiem nr 4 do SWZ).</w:t>
      </w:r>
    </w:p>
    <w:p w:rsidR="00D5093D" w:rsidRDefault="00D5093D" w:rsidP="00D5093D">
      <w:pPr>
        <w:pStyle w:val="NormalnyWeb"/>
        <w:spacing w:before="0" w:after="0"/>
        <w:ind w:left="1276"/>
        <w:jc w:val="both"/>
        <w:rPr>
          <w:rFonts w:asciiTheme="majorHAnsi" w:hAnsiTheme="majorHAnsi" w:cs="Times New Roman"/>
          <w:bCs/>
          <w:sz w:val="20"/>
          <w:szCs w:val="20"/>
        </w:rPr>
      </w:pP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 xml:space="preserve">Wykonawca może w celu potwierdzenia spełniania warunków, o których mowa w pkt </w:t>
      </w:r>
      <w:r w:rsidR="00533DEE" w:rsidRPr="00E03759">
        <w:rPr>
          <w:rFonts w:asciiTheme="majorHAnsi" w:hAnsiTheme="majorHAnsi" w:cs="Times New Roman"/>
          <w:bCs/>
          <w:sz w:val="20"/>
          <w:szCs w:val="20"/>
        </w:rPr>
        <w:t>4.1.1.2</w:t>
      </w:r>
      <w:r w:rsidRPr="00E03759">
        <w:rPr>
          <w:rFonts w:asciiTheme="majorHAnsi" w:hAnsiTheme="majorHAnsi" w:cs="Times New Roman"/>
          <w:bCs/>
          <w:sz w:val="20"/>
          <w:szCs w:val="20"/>
        </w:rPr>
        <w:t xml:space="preserve">. </w:t>
      </w:r>
      <w:r w:rsidR="00533DEE" w:rsidRPr="00E03759">
        <w:rPr>
          <w:rFonts w:asciiTheme="majorHAnsi" w:hAnsiTheme="majorHAnsi" w:cs="Times New Roman"/>
          <w:bCs/>
          <w:sz w:val="20"/>
          <w:szCs w:val="20"/>
        </w:rPr>
        <w:t>i 4.1.1.3</w:t>
      </w:r>
      <w:r w:rsidRPr="00E03759">
        <w:rPr>
          <w:rFonts w:asciiTheme="majorHAnsi" w:hAnsiTheme="majorHAnsi" w:cs="Times New Roman"/>
          <w:bCs/>
          <w:sz w:val="20"/>
          <w:szCs w:val="20"/>
        </w:rPr>
        <w:t>.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(sporządzone zgodnie z Załącznikiem nr 5 do SWZ) lub inny podmiotowy środek dowodowy potwierdzający, że Wykonawca realizując zamówienie, będzie dysponował niezbędnymi zasobami tych podmiotów.</w:t>
      </w: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 xml:space="preserve">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t>
      </w:r>
      <w:r w:rsidRPr="00E03759">
        <w:rPr>
          <w:rFonts w:asciiTheme="majorHAnsi" w:hAnsiTheme="majorHAnsi" w:cs="Times New Roman"/>
          <w:bCs/>
          <w:sz w:val="20"/>
          <w:szCs w:val="20"/>
        </w:rPr>
        <w:br/>
        <w:t>w szczególności:</w:t>
      </w:r>
    </w:p>
    <w:p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zakres dostępnych Wykonawcy zasobów podmiotu udostępniającego zasoby,</w:t>
      </w:r>
    </w:p>
    <w:p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sposób i okres udostępnienia Wykonawcy i wykorzystania przez niego zasobów podmiotu udostępniającego te zasoby przy wykonywaniu zamówienia,</w:t>
      </w:r>
    </w:p>
    <w:p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czy i w jakim zakresie podmiot udostępniający zasoby, na zdolnościach którego Wykonawca polega w odniesieniu do warunków udziału w postępowaniu dotyczących wykształcenia, kwalifikacji zawodowych lub doświadczenia, zrealizuje zakres prac.</w:t>
      </w:r>
    </w:p>
    <w:p w:rsidR="00FC12B4" w:rsidRPr="00E03759"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E03759">
        <w:rPr>
          <w:rFonts w:asciiTheme="majorHAnsi" w:hAnsiTheme="majorHAnsi" w:cs="Times New Roman"/>
          <w:bCs/>
          <w:sz w:val="20"/>
          <w:szCs w:val="20"/>
        </w:rPr>
        <w:t>Zamawiający oceni, czy udostępniane Wykonawcy przez podmioty udostępniające zasoby zdolności techniczne lub zawodowe lub ich sytuacja finansowa lub ekonomiczna, pozwalają na wykazanie przez Wykonawcę spełniania warunków udziału w postępowaniu, o których mowa w pkt 4.1.1.2. i 4.1.1.3. SWZ, a także bada, czy nie zachodzą wobec tego podmiotu podstawy wykluczenia, które zostały przewidziane względem Wykonawcy (określone w pkt 4.2. SWZ).</w:t>
      </w:r>
    </w:p>
    <w:p w:rsidR="00FC12B4" w:rsidRPr="00E03759"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E03759">
        <w:rPr>
          <w:rFonts w:asciiTheme="majorHAnsi" w:hAnsiTheme="majorHAnsi" w:cs="Times New Roman"/>
          <w:bCs/>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E03759">
        <w:rPr>
          <w:rFonts w:asciiTheme="majorHAnsi" w:hAnsiTheme="majorHAnsi" w:cs="Times New Roman"/>
          <w:bCs/>
          <w:sz w:val="20"/>
          <w:szCs w:val="20"/>
        </w:rPr>
        <w:br/>
        <w:t>w postępowaniu.</w:t>
      </w:r>
    </w:p>
    <w:p w:rsidR="00FC12B4" w:rsidRDefault="00FC12B4" w:rsidP="00FC12B4">
      <w:pPr>
        <w:pStyle w:val="NormalnyWeb"/>
        <w:spacing w:before="0" w:after="0"/>
        <w:ind w:left="1560"/>
        <w:jc w:val="both"/>
        <w:rPr>
          <w:rFonts w:asciiTheme="majorHAnsi" w:hAnsiTheme="majorHAnsi" w:cs="Times New Roman"/>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Podstawy wykluczenia</w:t>
      </w:r>
    </w:p>
    <w:p w:rsidR="00490A9C"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 xml:space="preserve">O udzielenie zamówienia mogą się ubiegać Wykonawcy, którzy nie podlegają wykluczeniu </w:t>
      </w:r>
      <w:r w:rsidRPr="00E03759">
        <w:rPr>
          <w:rFonts w:ascii="Cambria" w:hAnsi="Cambria" w:cs="Times New Roman"/>
          <w:bCs/>
          <w:sz w:val="20"/>
          <w:szCs w:val="20"/>
        </w:rPr>
        <w:br/>
        <w:t>z postępowania na podstawie</w:t>
      </w:r>
      <w:r w:rsidR="00490A9C" w:rsidRPr="00E03759">
        <w:rPr>
          <w:rFonts w:ascii="Cambria" w:hAnsi="Cambria" w:cs="Times New Roman"/>
          <w:bCs/>
          <w:sz w:val="20"/>
          <w:szCs w:val="20"/>
        </w:rPr>
        <w:t>:</w:t>
      </w:r>
    </w:p>
    <w:p w:rsidR="00490A9C" w:rsidRPr="00E03759" w:rsidRDefault="00066ADF" w:rsidP="00340FD6">
      <w:pPr>
        <w:pStyle w:val="NormalnyWeb"/>
        <w:numPr>
          <w:ilvl w:val="3"/>
          <w:numId w:val="7"/>
        </w:numPr>
        <w:spacing w:before="0" w:after="0"/>
        <w:ind w:left="1701" w:hanging="708"/>
        <w:jc w:val="both"/>
        <w:rPr>
          <w:rFonts w:ascii="Cambria" w:hAnsi="Cambria" w:cs="Times New Roman"/>
          <w:b/>
          <w:bCs/>
          <w:sz w:val="20"/>
          <w:szCs w:val="20"/>
        </w:rPr>
      </w:pPr>
      <w:r>
        <w:rPr>
          <w:rFonts w:ascii="Cambria" w:hAnsi="Cambria" w:cs="Times New Roman"/>
          <w:bCs/>
          <w:sz w:val="20"/>
          <w:szCs w:val="20"/>
        </w:rPr>
        <w:t xml:space="preserve"> art. 108 ust. 1 ustawy</w:t>
      </w:r>
      <w:r w:rsidR="00596C1B">
        <w:rPr>
          <w:rFonts w:ascii="Cambria" w:hAnsi="Cambria" w:cs="Times New Roman"/>
          <w:bCs/>
          <w:sz w:val="20"/>
          <w:szCs w:val="20"/>
        </w:rPr>
        <w:t>,</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art. 109 ust. 1 pkt 4, </w:t>
      </w:r>
      <w:r w:rsidR="00835A52" w:rsidRPr="00E03759">
        <w:rPr>
          <w:rFonts w:ascii="Cambria" w:hAnsi="Cambria" w:cs="Times New Roman"/>
          <w:bCs/>
          <w:sz w:val="20"/>
          <w:szCs w:val="20"/>
        </w:rPr>
        <w:t xml:space="preserve">5, </w:t>
      </w:r>
      <w:r w:rsidRPr="00E03759">
        <w:rPr>
          <w:rFonts w:ascii="Cambria" w:hAnsi="Cambria" w:cs="Times New Roman"/>
          <w:bCs/>
          <w:sz w:val="20"/>
          <w:szCs w:val="20"/>
        </w:rPr>
        <w:t>7-10 ustawy</w:t>
      </w:r>
      <w:r w:rsidR="00490A9C" w:rsidRPr="00E03759">
        <w:rPr>
          <w:rFonts w:ascii="Cambria" w:hAnsi="Cambria" w:cs="Times New Roman"/>
          <w:bCs/>
          <w:sz w:val="20"/>
          <w:szCs w:val="20"/>
        </w:rPr>
        <w:t>,</w:t>
      </w:r>
    </w:p>
    <w:p w:rsidR="00490A9C" w:rsidRPr="00E03759" w:rsidRDefault="00490A9C"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art. 7 ust. 1 ust</w:t>
      </w:r>
      <w:r w:rsidR="00C20D3E" w:rsidRPr="00E03759">
        <w:rPr>
          <w:rFonts w:ascii="Cambria" w:hAnsi="Cambria" w:cs="Times New Roman"/>
          <w:bCs/>
          <w:sz w:val="20"/>
          <w:szCs w:val="20"/>
        </w:rPr>
        <w:t xml:space="preserve">awy </w:t>
      </w:r>
      <w:r w:rsidR="00596C1B">
        <w:rPr>
          <w:rFonts w:ascii="Cambria" w:hAnsi="Cambria" w:cs="Times New Roman"/>
          <w:bCs/>
          <w:sz w:val="20"/>
          <w:szCs w:val="20"/>
        </w:rPr>
        <w:t>o szczególnych rozwiązaniach</w:t>
      </w:r>
      <w:r w:rsidRPr="00E03759">
        <w:rPr>
          <w:rFonts w:ascii="Cambria" w:hAnsi="Cambria" w:cs="Times New Roman"/>
          <w:bCs/>
          <w:sz w:val="20"/>
          <w:szCs w:val="20"/>
        </w:rPr>
        <w:t>,</w:t>
      </w:r>
    </w:p>
    <w:p w:rsidR="00490A9C" w:rsidRPr="00E03759" w:rsidRDefault="00490A9C"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art. 5k rozporządzenia Rady (UE) nr 833/2014 z dnia 31 lipca 2014 r. dotyczącego środków ograniczających w związku z działaniami Rosji destabilizującymi sytuację na Ukrainie.</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 postępowania o udzielenie zamówienia wyklucza się wykonawcę:</w:t>
      </w:r>
    </w:p>
    <w:p w:rsidR="00FC12B4" w:rsidRPr="00E03759" w:rsidRDefault="00FC12B4" w:rsidP="00340FD6">
      <w:pPr>
        <w:pStyle w:val="NormalnyWeb"/>
        <w:numPr>
          <w:ilvl w:val="3"/>
          <w:numId w:val="7"/>
        </w:numPr>
        <w:spacing w:before="0" w:after="0"/>
        <w:ind w:left="1701"/>
        <w:jc w:val="both"/>
        <w:rPr>
          <w:rFonts w:ascii="Cambria" w:hAnsi="Cambria" w:cs="Times New Roman"/>
          <w:b/>
          <w:bCs/>
          <w:sz w:val="20"/>
          <w:szCs w:val="20"/>
        </w:rPr>
      </w:pPr>
      <w:r w:rsidRPr="00E03759">
        <w:rPr>
          <w:rFonts w:ascii="Cambria" w:hAnsi="Cambria" w:cs="Times New Roman"/>
          <w:bCs/>
          <w:sz w:val="20"/>
          <w:szCs w:val="20"/>
        </w:rPr>
        <w:t>będącego osobą fizyczną, którego prawomocnie skazano za przestępstwo: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udziału w zorganizowanej grupie przestępczej albo związku mającym na celu popełnienie przestępstwa lub przestępstwa skarbowego, o którym mowa </w:t>
      </w:r>
      <w:r w:rsidR="00596C1B">
        <w:rPr>
          <w:rFonts w:ascii="Cambria" w:hAnsi="Cambria" w:cs="Times New Roman"/>
          <w:bCs/>
          <w:sz w:val="20"/>
          <w:szCs w:val="20"/>
        </w:rPr>
        <w:br/>
      </w:r>
      <w:r w:rsidRPr="00E03759">
        <w:rPr>
          <w:rFonts w:ascii="Cambria" w:hAnsi="Cambria" w:cs="Times New Roman"/>
          <w:bCs/>
          <w:sz w:val="20"/>
          <w:szCs w:val="20"/>
        </w:rPr>
        <w:t>w art. 258 Kodeksu karnego</w:t>
      </w:r>
      <w:r w:rsidR="00596C1B">
        <w:rPr>
          <w:rFonts w:ascii="Cambria" w:hAnsi="Cambria" w:cs="Times New Roman"/>
          <w:bCs/>
          <w:sz w:val="20"/>
          <w:szCs w:val="20"/>
        </w:rPr>
        <w:t xml:space="preserve"> (tekst. jedn. Dz. U. z 2024 r poz. 17)</w:t>
      </w:r>
      <w:r w:rsidRPr="00E03759">
        <w:rPr>
          <w:rFonts w:ascii="Cambria" w:hAnsi="Cambria" w:cs="Times New Roman"/>
          <w:bCs/>
          <w:sz w:val="20"/>
          <w:szCs w:val="20"/>
        </w:rPr>
        <w:t>,</w:t>
      </w:r>
      <w:r w:rsidR="00596C1B">
        <w:rPr>
          <w:rFonts w:ascii="Cambria" w:hAnsi="Cambria" w:cs="Times New Roman"/>
          <w:bCs/>
          <w:sz w:val="20"/>
          <w:szCs w:val="20"/>
        </w:rPr>
        <w:t xml:space="preserve"> zw. dalej „Kodeksem karnym”,</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handlu ludźmi, o którym mowa w art. 189a Kodeksu karnego, </w:t>
      </w:r>
    </w:p>
    <w:p w:rsidR="00FC12B4" w:rsidRPr="00E03759" w:rsidRDefault="00ED5AEB" w:rsidP="00340FD6">
      <w:pPr>
        <w:pStyle w:val="NormalnyWeb"/>
        <w:numPr>
          <w:ilvl w:val="4"/>
          <w:numId w:val="7"/>
        </w:numPr>
        <w:spacing w:before="0" w:after="0"/>
        <w:ind w:left="2552" w:hanging="851"/>
        <w:jc w:val="both"/>
        <w:rPr>
          <w:rFonts w:ascii="Cambria" w:hAnsi="Cambria" w:cs="Times New Roman"/>
          <w:bCs/>
          <w:sz w:val="20"/>
          <w:szCs w:val="20"/>
        </w:rPr>
      </w:pPr>
      <w:r w:rsidRPr="00ED5AEB">
        <w:rPr>
          <w:rFonts w:ascii="Cambria" w:hAnsi="Cambria" w:cs="Times New Roman"/>
          <w:bCs/>
          <w:sz w:val="20"/>
          <w:szCs w:val="20"/>
        </w:rPr>
        <w:t>o którym mowa w art. 228–230a, art. 250a Kodeksu karnego lub w art. 46 lub art. 48 ustawy z dnia 25 czerwca 2010 r. o sporcie (tekst jedn. Dz. U. z 202</w:t>
      </w:r>
      <w:r w:rsidR="00596C1B">
        <w:rPr>
          <w:rFonts w:ascii="Cambria" w:hAnsi="Cambria" w:cs="Times New Roman"/>
          <w:bCs/>
          <w:sz w:val="20"/>
          <w:szCs w:val="20"/>
        </w:rPr>
        <w:t>3</w:t>
      </w:r>
      <w:r w:rsidRPr="00ED5AEB">
        <w:rPr>
          <w:rFonts w:ascii="Cambria" w:hAnsi="Cambria" w:cs="Times New Roman"/>
          <w:bCs/>
          <w:sz w:val="20"/>
          <w:szCs w:val="20"/>
        </w:rPr>
        <w:t xml:space="preserve"> r. poz. </w:t>
      </w:r>
      <w:r w:rsidR="00596C1B">
        <w:rPr>
          <w:rFonts w:ascii="Cambria" w:hAnsi="Cambria" w:cs="Times New Roman"/>
          <w:bCs/>
          <w:sz w:val="20"/>
          <w:szCs w:val="20"/>
        </w:rPr>
        <w:t>2048</w:t>
      </w:r>
      <w:r w:rsidRPr="00ED5AEB">
        <w:rPr>
          <w:rFonts w:ascii="Cambria" w:hAnsi="Cambria" w:cs="Times New Roman"/>
          <w:bCs/>
          <w:sz w:val="20"/>
          <w:szCs w:val="20"/>
        </w:rPr>
        <w:t>) lub w art. 54 ust. 1–4 ustawy z dnia 12 maja 2011 r. o refundacji leków, środków spożywczych specjalnego przeznaczenia żywieniowego oraz wyrobów medycznych (tekst jedn. Dz. U. z 202</w:t>
      </w:r>
      <w:r w:rsidR="00596C1B">
        <w:rPr>
          <w:rFonts w:ascii="Cambria" w:hAnsi="Cambria" w:cs="Times New Roman"/>
          <w:bCs/>
          <w:sz w:val="20"/>
          <w:szCs w:val="20"/>
        </w:rPr>
        <w:t>4</w:t>
      </w:r>
      <w:r w:rsidRPr="00ED5AEB">
        <w:rPr>
          <w:rFonts w:ascii="Cambria" w:hAnsi="Cambria" w:cs="Times New Roman"/>
          <w:bCs/>
          <w:sz w:val="20"/>
          <w:szCs w:val="20"/>
        </w:rPr>
        <w:t xml:space="preserve"> r. poz. </w:t>
      </w:r>
      <w:r w:rsidR="00596C1B">
        <w:rPr>
          <w:rFonts w:ascii="Cambria" w:hAnsi="Cambria" w:cs="Times New Roman"/>
          <w:bCs/>
          <w:sz w:val="20"/>
          <w:szCs w:val="20"/>
        </w:rPr>
        <w:t>930</w:t>
      </w:r>
      <w:r w:rsidRPr="00ED5AEB">
        <w:rPr>
          <w:rFonts w:ascii="Cambria" w:hAnsi="Cambria" w:cs="Times New Roman"/>
          <w:bCs/>
          <w:sz w:val="20"/>
          <w:szCs w:val="20"/>
        </w:rPr>
        <w: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finansowania przestępstwa o charakterze terrorystycznym, o którym mowa </w:t>
      </w:r>
      <w:r w:rsidR="00596C1B">
        <w:rPr>
          <w:rFonts w:ascii="Cambria" w:hAnsi="Cambria" w:cs="Times New Roman"/>
          <w:bCs/>
          <w:sz w:val="20"/>
          <w:szCs w:val="20"/>
        </w:rPr>
        <w:br/>
      </w:r>
      <w:r w:rsidRPr="00E03759">
        <w:rPr>
          <w:rFonts w:ascii="Cambria" w:hAnsi="Cambria" w:cs="Times New Roman"/>
          <w:bCs/>
          <w:sz w:val="20"/>
          <w:szCs w:val="20"/>
        </w:rPr>
        <w:t>w art. 165a Kodeksu karnego, lub przestępstwo udaremniania lub utrudniania stwierdzenia przestępnego po-chodzenia pieniędzy lub ukrywania ich pochodzenia, o którym mowa w art. 299 Kodeksu karnego,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 charakterze terrorystycznym, o którym mowa w art. 115 § 20 Kodeksu karnego, lub mające na celu popełnienie tego przestępstwa,</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powierzenia wykonywania pracy małoletniemu cudzoziemcowi, o którym mowa w art. 9 ust. 2 ustawy z dnia 15 czerwca 2012 r. o skutkach powierzania wykonywania pracy cudzoziemcom przebywającym wbrew przepisom na terytorium Rzeczyp</w:t>
      </w:r>
      <w:r w:rsidR="009E2776">
        <w:rPr>
          <w:rFonts w:ascii="Cambria" w:hAnsi="Cambria" w:cs="Times New Roman"/>
          <w:bCs/>
          <w:sz w:val="20"/>
          <w:szCs w:val="20"/>
        </w:rPr>
        <w:t>ospolitej Polskiej (tekst jedn. Dz. U. z 2021</w:t>
      </w:r>
      <w:r w:rsidRPr="00E03759">
        <w:rPr>
          <w:rFonts w:ascii="Cambria" w:hAnsi="Cambria" w:cs="Times New Roman"/>
          <w:bCs/>
          <w:sz w:val="20"/>
          <w:szCs w:val="20"/>
        </w:rPr>
        <w:t xml:space="preserve"> r. poz. </w:t>
      </w:r>
      <w:r w:rsidR="009E2776">
        <w:rPr>
          <w:rFonts w:ascii="Cambria" w:hAnsi="Cambria" w:cs="Times New Roman"/>
          <w:bCs/>
          <w:sz w:val="20"/>
          <w:szCs w:val="20"/>
        </w:rPr>
        <w:t>1745</w:t>
      </w:r>
      <w:r w:rsidRPr="00E03759">
        <w:rPr>
          <w:rFonts w:ascii="Cambria" w:hAnsi="Cambria" w:cs="Times New Roman"/>
          <w:bCs/>
          <w:sz w:val="20"/>
          <w:szCs w:val="20"/>
        </w:rPr>
        <w: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lastRenderedPageBreak/>
        <w:t xml:space="preserve">przeciwko obrotowi gospodarczemu, o których mowa w art. 296–307 Kodeksu karnego, przestępstwo oszustwa, o którym mowa w art. 286 Kodeksu karnego, przestępstwo przeciwko wiarygodności dokumentów, </w:t>
      </w:r>
      <w:r w:rsidR="009E2776">
        <w:rPr>
          <w:rFonts w:ascii="Cambria" w:hAnsi="Cambria" w:cs="Times New Roman"/>
          <w:bCs/>
          <w:sz w:val="20"/>
          <w:szCs w:val="20"/>
        </w:rPr>
        <w:br/>
      </w:r>
      <w:r w:rsidRPr="00E03759">
        <w:rPr>
          <w:rFonts w:ascii="Cambria" w:hAnsi="Cambria" w:cs="Times New Roman"/>
          <w:bCs/>
          <w:sz w:val="20"/>
          <w:szCs w:val="20"/>
        </w:rPr>
        <w:t>o których mowa w art. 270–277d Kodeksu karnego, lub przestępstwo skarbowe,</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 którym mowa w art. 9 ust. 1 i 3 lub art. 10 ustawy z dnia 15 czerwca 2012 r. </w:t>
      </w:r>
      <w:r w:rsidRPr="00E03759">
        <w:rPr>
          <w:rFonts w:ascii="Cambria" w:hAnsi="Cambria" w:cs="Times New Roman"/>
          <w:bCs/>
          <w:sz w:val="20"/>
          <w:szCs w:val="20"/>
        </w:rPr>
        <w:br/>
        <w:t>o skutkach powierzania wykonywania pracy cudzoziemcom przebywającym wbrew przepisom na terytorium Rzeczypospolitej Polskiej</w:t>
      </w:r>
      <w:r w:rsidRPr="00E03759">
        <w:rPr>
          <w:rFonts w:ascii="Cambria" w:hAnsi="Cambria" w:cs="Times New Roman"/>
          <w:b/>
          <w:bCs/>
          <w:sz w:val="20"/>
          <w:szCs w:val="20"/>
        </w:rPr>
        <w:t>,</w:t>
      </w:r>
    </w:p>
    <w:p w:rsidR="00FC12B4" w:rsidRPr="00E03759" w:rsidRDefault="00FC12B4" w:rsidP="00FC12B4">
      <w:pPr>
        <w:pStyle w:val="NormalnyWeb"/>
        <w:spacing w:before="0" w:after="0"/>
        <w:ind w:left="1701"/>
        <w:jc w:val="both"/>
        <w:rPr>
          <w:rFonts w:ascii="Cambria" w:hAnsi="Cambria" w:cs="Times New Roman"/>
          <w:b/>
          <w:bCs/>
          <w:sz w:val="20"/>
          <w:szCs w:val="20"/>
        </w:rPr>
      </w:pPr>
      <w:r w:rsidRPr="00E03759">
        <w:rPr>
          <w:rFonts w:ascii="Cambria" w:hAnsi="Cambria" w:cs="Times New Roman"/>
          <w:bCs/>
          <w:sz w:val="20"/>
          <w:szCs w:val="20"/>
        </w:rPr>
        <w:t>– lub za odpowiedni czyn zabroniony określony w przepisach prawa obcego;</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4.2.2.1,</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wobec którego prawomocnie orzeczono zakaz ubiegania się o zamówienia publiczne,</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03759">
        <w:rPr>
          <w:rFonts w:ascii="Cambria" w:hAnsi="Cambria" w:cs="Times New Roman"/>
          <w:bCs/>
          <w:sz w:val="20"/>
          <w:szCs w:val="20"/>
        </w:rPr>
        <w:br/>
        <w:t xml:space="preserve">w rozumieniu ustawy z dnia 16 lutego 2007 r. o ochronie konkurencji i konsumentów, złożyli odrębne oferty, oferty częściowe lub wnioski o dopuszczenie do udziału </w:t>
      </w:r>
      <w:r w:rsidR="00753D78">
        <w:rPr>
          <w:rFonts w:ascii="Cambria" w:hAnsi="Cambria" w:cs="Times New Roman"/>
          <w:bCs/>
          <w:sz w:val="20"/>
          <w:szCs w:val="20"/>
        </w:rPr>
        <w:br/>
      </w:r>
      <w:r w:rsidRPr="00E03759">
        <w:rPr>
          <w:rFonts w:ascii="Cambria" w:hAnsi="Cambria" w:cs="Times New Roman"/>
          <w:bCs/>
          <w:sz w:val="20"/>
          <w:szCs w:val="20"/>
        </w:rPr>
        <w:t>w postępowaniu, chyba że wykażą, że przygotowali te oferty lub wnioski niezależnie od siebie,</w:t>
      </w:r>
    </w:p>
    <w:p w:rsidR="001062BF"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Zamawiający wykluczy również Wykonawcę:</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4161" w:rsidRPr="00E03759" w:rsidRDefault="007B4161"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który bezprawnie wpływał lub próbował wpływać na czynności zamawiającego lub próbował pozyskać lub pozyskał informacje poufne, mogące dać mu przewagę </w:t>
      </w:r>
      <w:r w:rsidRPr="00E03759">
        <w:rPr>
          <w:rFonts w:ascii="Cambria" w:hAnsi="Cambria" w:cs="Times New Roman"/>
          <w:bCs/>
          <w:sz w:val="20"/>
          <w:szCs w:val="20"/>
        </w:rPr>
        <w:br/>
        <w:t>w postępowaniu o udzielenie zamówienia,</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który w wyniku lekkomyślności lub niedbalstwa przedstawił informacje wprowadzające w błąd, co mogło mieć istotny wpływ na decyzje podejmowane przez zamawiającego </w:t>
      </w:r>
      <w:r w:rsidRPr="00E03759">
        <w:rPr>
          <w:rFonts w:ascii="Cambria" w:hAnsi="Cambria" w:cs="Times New Roman"/>
          <w:bCs/>
          <w:sz w:val="20"/>
          <w:szCs w:val="20"/>
        </w:rPr>
        <w:br/>
        <w:t>w postępowaniu o udzielenie zamówienia.</w:t>
      </w:r>
    </w:p>
    <w:p w:rsidR="00816430" w:rsidRPr="00E03759" w:rsidRDefault="00816430"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lastRenderedPageBreak/>
        <w:t>Z postępowania o udzielenie zamówienia publicznego</w:t>
      </w:r>
      <w:r w:rsidR="00F20338" w:rsidRPr="00E03759">
        <w:rPr>
          <w:rFonts w:ascii="Cambria" w:hAnsi="Cambria" w:cs="Times New Roman"/>
          <w:bCs/>
          <w:sz w:val="20"/>
          <w:szCs w:val="20"/>
        </w:rPr>
        <w:t xml:space="preserve"> Zamawiający wykluczy Wykonawcę</w:t>
      </w:r>
      <w:r w:rsidRPr="00E03759">
        <w:rPr>
          <w:rFonts w:ascii="Cambria" w:hAnsi="Cambria" w:cs="Times New Roman"/>
          <w:bCs/>
          <w:sz w:val="20"/>
          <w:szCs w:val="20"/>
        </w:rPr>
        <w:t>:</w:t>
      </w:r>
    </w:p>
    <w:p w:rsidR="002B6EBF" w:rsidRPr="00E03759" w:rsidRDefault="002B6EBF"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wymienionego w wykazach określonych w rozporządzeniu 765/2006 i rozporządzeniu 269/2014 albo wpisanego na listę na podstawie decyzji w sprawie wpisu na listę rozstrzygającej o zastosowaniu środka, o którym mowa w art. 1 pkt 3 ustawy </w:t>
      </w:r>
      <w:r w:rsidR="00F20338" w:rsidRPr="00E03759">
        <w:rPr>
          <w:rFonts w:ascii="Cambria" w:hAnsi="Cambria" w:cs="Times New Roman"/>
          <w:bCs/>
          <w:sz w:val="20"/>
          <w:szCs w:val="20"/>
        </w:rPr>
        <w:br/>
      </w:r>
      <w:r w:rsidRPr="00E03759">
        <w:rPr>
          <w:rFonts w:ascii="Cambria" w:hAnsi="Cambria" w:cs="Times New Roman"/>
          <w:bCs/>
          <w:sz w:val="20"/>
          <w:szCs w:val="20"/>
        </w:rPr>
        <w:t>o szczególnych rozwiązaniach,</w:t>
      </w:r>
    </w:p>
    <w:p w:rsidR="002B6EBF" w:rsidRPr="00E03759" w:rsidRDefault="002B6EBF"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którego beneficjentem rzeczywistym w rozumieniu ustawy z dnia 1 marca 2018 r. </w:t>
      </w:r>
      <w:r w:rsidR="00F20338" w:rsidRPr="00E03759">
        <w:rPr>
          <w:rFonts w:ascii="Cambria" w:hAnsi="Cambria" w:cs="Times New Roman"/>
          <w:bCs/>
          <w:sz w:val="20"/>
          <w:szCs w:val="20"/>
        </w:rPr>
        <w:br/>
      </w:r>
      <w:r w:rsidRPr="00E03759">
        <w:rPr>
          <w:rFonts w:ascii="Cambria" w:hAnsi="Cambria" w:cs="Times New Roman"/>
          <w:bCs/>
          <w:sz w:val="20"/>
          <w:szCs w:val="20"/>
        </w:rPr>
        <w:t>o przeciwdziałaniu praniu pieniędzy oraz finansowaniu terroryz</w:t>
      </w:r>
      <w:r w:rsidR="00066ADF">
        <w:rPr>
          <w:rFonts w:ascii="Cambria" w:hAnsi="Cambria" w:cs="Times New Roman"/>
          <w:bCs/>
          <w:sz w:val="20"/>
          <w:szCs w:val="20"/>
        </w:rPr>
        <w:t>mu (</w:t>
      </w:r>
      <w:r w:rsidR="009E2776">
        <w:rPr>
          <w:rFonts w:ascii="Cambria" w:hAnsi="Cambria" w:cs="Times New Roman"/>
          <w:bCs/>
          <w:sz w:val="20"/>
          <w:szCs w:val="20"/>
        </w:rPr>
        <w:t xml:space="preserve">tekst </w:t>
      </w:r>
      <w:r w:rsidR="00066ADF">
        <w:rPr>
          <w:rFonts w:ascii="Cambria" w:hAnsi="Cambria" w:cs="Times New Roman"/>
          <w:bCs/>
          <w:sz w:val="20"/>
          <w:szCs w:val="20"/>
        </w:rPr>
        <w:t>Dz. U. z 202</w:t>
      </w:r>
      <w:r w:rsidR="009E2776">
        <w:rPr>
          <w:rFonts w:ascii="Cambria" w:hAnsi="Cambria" w:cs="Times New Roman"/>
          <w:bCs/>
          <w:sz w:val="20"/>
          <w:szCs w:val="20"/>
        </w:rPr>
        <w:t>3</w:t>
      </w:r>
      <w:r w:rsidR="00066ADF">
        <w:rPr>
          <w:rFonts w:ascii="Cambria" w:hAnsi="Cambria" w:cs="Times New Roman"/>
          <w:bCs/>
          <w:sz w:val="20"/>
          <w:szCs w:val="20"/>
        </w:rPr>
        <w:t xml:space="preserve"> r.</w:t>
      </w:r>
      <w:r w:rsidR="009E2776">
        <w:rPr>
          <w:rFonts w:ascii="Cambria" w:hAnsi="Cambria" w:cs="Times New Roman"/>
          <w:bCs/>
          <w:sz w:val="20"/>
          <w:szCs w:val="20"/>
        </w:rPr>
        <w:t xml:space="preserve"> poz. 1124</w:t>
      </w:r>
      <w:r w:rsidR="00596C1B">
        <w:rPr>
          <w:rFonts w:ascii="Cambria" w:hAnsi="Cambria" w:cs="Times New Roman"/>
          <w:bCs/>
          <w:sz w:val="20"/>
          <w:szCs w:val="20"/>
        </w:rPr>
        <w:t xml:space="preserve"> z późn. zm.</w:t>
      </w:r>
      <w:r w:rsidRPr="00E03759">
        <w:rPr>
          <w:rFonts w:ascii="Cambria" w:hAnsi="Cambria" w:cs="Times New Roman"/>
          <w:bCs/>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816430" w:rsidRPr="00E03759" w:rsidRDefault="00ED5AEB" w:rsidP="00340FD6">
      <w:pPr>
        <w:pStyle w:val="NormalnyWeb"/>
        <w:numPr>
          <w:ilvl w:val="3"/>
          <w:numId w:val="7"/>
        </w:numPr>
        <w:spacing w:before="0" w:after="0"/>
        <w:ind w:left="1701" w:hanging="708"/>
        <w:jc w:val="both"/>
        <w:rPr>
          <w:rFonts w:ascii="Cambria" w:hAnsi="Cambria" w:cs="Times New Roman"/>
          <w:bCs/>
          <w:sz w:val="20"/>
          <w:szCs w:val="20"/>
        </w:rPr>
      </w:pPr>
      <w:r w:rsidRPr="00ED5AEB">
        <w:rPr>
          <w:rFonts w:ascii="Cambria" w:hAnsi="Cambria" w:cs="Times New Roman"/>
          <w:bCs/>
          <w:sz w:val="20"/>
          <w:szCs w:val="20"/>
        </w:rPr>
        <w:t xml:space="preserve">którego jednostką dominującą w rozumieniu art. 3 ust. 1 pkt 37 ustawy z dnia 29 września 1994 r. o rachunkowości ( tekst jedn. Dz. U. z 2023 r. poz. 120 z późn. zm.) jest podmiot wymieniony w wykazach określonych w rozporządzeniu 765/2006 </w:t>
      </w:r>
      <w:r w:rsidRPr="00ED5AEB">
        <w:rPr>
          <w:rFonts w:ascii="Cambria" w:hAnsi="Cambria" w:cs="Times New Roman"/>
          <w:bCs/>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816430" w:rsidRPr="00E03759" w:rsidRDefault="002B6EBF" w:rsidP="00816430">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 wykluczenie następuje na okres trwania okoliczności określonych w </w:t>
      </w:r>
      <w:r w:rsidR="00C810FE" w:rsidRPr="00E03759">
        <w:rPr>
          <w:rFonts w:ascii="Cambria" w:hAnsi="Cambria" w:cs="Times New Roman"/>
          <w:bCs/>
          <w:sz w:val="20"/>
          <w:szCs w:val="20"/>
        </w:rPr>
        <w:t>pkt 4.2.4</w:t>
      </w:r>
      <w:r w:rsidR="00805648" w:rsidRPr="00E03759">
        <w:rPr>
          <w:rFonts w:ascii="Cambria" w:hAnsi="Cambria" w:cs="Times New Roman"/>
          <w:bCs/>
          <w:sz w:val="20"/>
          <w:szCs w:val="20"/>
        </w:rPr>
        <w:t>.1. - 4.2.4.</w:t>
      </w:r>
      <w:r w:rsidR="00FE656B">
        <w:rPr>
          <w:rFonts w:ascii="Cambria" w:hAnsi="Cambria" w:cs="Times New Roman"/>
          <w:bCs/>
          <w:sz w:val="20"/>
          <w:szCs w:val="20"/>
        </w:rPr>
        <w:t>2</w:t>
      </w:r>
      <w:r w:rsidR="00805648" w:rsidRPr="00E03759">
        <w:rPr>
          <w:rFonts w:ascii="Cambria" w:hAnsi="Cambria" w:cs="Times New Roman"/>
          <w:bCs/>
          <w:sz w:val="20"/>
          <w:szCs w:val="20"/>
        </w:rPr>
        <w:t>.</w:t>
      </w:r>
    </w:p>
    <w:p w:rsidR="00F20338" w:rsidRPr="00E03759" w:rsidRDefault="00816430"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na pod</w:t>
      </w:r>
      <w:r w:rsidR="00F20338" w:rsidRPr="00E03759">
        <w:rPr>
          <w:rFonts w:ascii="Cambria" w:hAnsi="Cambria" w:cs="Times New Roman"/>
          <w:bCs/>
          <w:sz w:val="20"/>
          <w:szCs w:val="20"/>
        </w:rPr>
        <w:t xml:space="preserve">stawie art. 5k rozporządzenia </w:t>
      </w:r>
      <w:r w:rsidRPr="00E03759">
        <w:rPr>
          <w:rFonts w:ascii="Cambria" w:hAnsi="Cambria" w:cs="Times New Roman"/>
          <w:bCs/>
          <w:sz w:val="20"/>
          <w:szCs w:val="20"/>
        </w:rPr>
        <w:t xml:space="preserve">nr 833/2014 </w:t>
      </w:r>
      <w:r w:rsidR="00F20338" w:rsidRPr="00E03759">
        <w:rPr>
          <w:rFonts w:ascii="Cambria" w:hAnsi="Cambria" w:cs="Times New Roman"/>
          <w:bCs/>
          <w:sz w:val="20"/>
          <w:szCs w:val="20"/>
        </w:rPr>
        <w:t>z dnia 31 lipca 2014 r. dotyczącego środków ograniczających w związku z działaniami Rosji destabilizującymi sytuację na Ukrainie</w:t>
      </w:r>
    </w:p>
    <w:p w:rsidR="00816430" w:rsidRPr="00E03759" w:rsidRDefault="00816430" w:rsidP="00F20338">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 w tym podwykonawców, dostawców lub podmiotów, na których zdolności polega się</w:t>
      </w:r>
      <w:r w:rsidR="00F20338" w:rsidRPr="00E03759">
        <w:rPr>
          <w:rFonts w:ascii="Cambria" w:hAnsi="Cambria" w:cs="Times New Roman"/>
          <w:bCs/>
          <w:sz w:val="20"/>
          <w:szCs w:val="20"/>
        </w:rPr>
        <w:br/>
      </w:r>
      <w:r w:rsidRPr="00E03759">
        <w:rPr>
          <w:rFonts w:ascii="Cambria" w:hAnsi="Cambria" w:cs="Times New Roman"/>
          <w:bCs/>
          <w:sz w:val="20"/>
          <w:szCs w:val="20"/>
        </w:rPr>
        <w:t xml:space="preserve"> w rozumieniu dyrektyw w sprawie zamówień publicznych, w przypadku gdy przypada na nich ponad 10 % wartości zamówienia</w:t>
      </w:r>
      <w:r w:rsidR="00F20338" w:rsidRPr="00E03759">
        <w:rPr>
          <w:rFonts w:ascii="Cambria" w:hAnsi="Cambria" w:cs="Times New Roman"/>
          <w:bCs/>
          <w:sz w:val="20"/>
          <w:szCs w:val="20"/>
        </w:rPr>
        <w:t>.</w:t>
      </w: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Oferta i jej wymogi formalne</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Ofertę składa się na Formularzu oferty stanowiącym Załącznik nr 1 do SWZ</w:t>
      </w:r>
      <w:r w:rsidR="00943033" w:rsidRPr="00E03759">
        <w:rPr>
          <w:rFonts w:ascii="Cambria" w:hAnsi="Cambria" w:cs="Times New Roman"/>
          <w:bCs/>
          <w:sz w:val="20"/>
          <w:szCs w:val="20"/>
        </w:rPr>
        <w:t>.</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Na Ofertę składa się: </w:t>
      </w:r>
    </w:p>
    <w:p w:rsidR="00FC12B4" w:rsidRPr="00E03759" w:rsidRDefault="00FC12B4" w:rsidP="00FC12B4">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Formularz oferty wypełniony zgodnie z Załącznikiem nr 1 do SWZ.</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Oferta musi spełniać następujące wymogi:</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Wykonawca może złożyć jedną ofertę. Złożenie więcej niż jednej oferty spowoduje odrzucenie wszystkich ofert złożonych </w:t>
      </w:r>
      <w:r w:rsidR="00D5093D">
        <w:rPr>
          <w:rFonts w:ascii="Cambria" w:hAnsi="Cambria" w:cs="Times New Roman"/>
          <w:bCs/>
          <w:sz w:val="20"/>
          <w:szCs w:val="20"/>
        </w:rPr>
        <w:t>przez Wykonawcę.</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Oferta musi być złożona pod rygorem nieważności w formie elektronicznej za pośrednictwem Platformy zakupowej dostępnej pod adresem:</w:t>
      </w:r>
    </w:p>
    <w:p w:rsidR="00066ADF" w:rsidRPr="00844A2D" w:rsidRDefault="00337C03" w:rsidP="00066ADF">
      <w:pPr>
        <w:pStyle w:val="NormalnyWeb"/>
        <w:spacing w:before="0" w:after="0"/>
        <w:ind w:left="1701"/>
        <w:jc w:val="both"/>
        <w:rPr>
          <w:rFonts w:ascii="Cambria" w:hAnsi="Cambria" w:cs="Times New Roman"/>
          <w:bCs/>
          <w:sz w:val="20"/>
          <w:szCs w:val="20"/>
        </w:rPr>
      </w:pPr>
      <w:hyperlink r:id="rId16" w:history="1">
        <w:r w:rsidR="00F901DB" w:rsidRPr="005A6EC6">
          <w:rPr>
            <w:rStyle w:val="Hipercze"/>
            <w:rFonts w:asciiTheme="majorHAnsi" w:hAnsiTheme="majorHAnsi"/>
            <w:bCs/>
            <w:sz w:val="20"/>
            <w:szCs w:val="20"/>
          </w:rPr>
          <w:t>https://platformazakupowa.pl/pn/ropczyce</w:t>
        </w:r>
      </w:hyperlink>
      <w:r w:rsidR="00F901DB" w:rsidRPr="005A6EC6">
        <w:rPr>
          <w:rFonts w:asciiTheme="majorHAnsi" w:hAnsiTheme="majorHAnsi" w:cs="Times New Roman"/>
          <w:bCs/>
          <w:sz w:val="20"/>
          <w:szCs w:val="20"/>
        </w:rPr>
        <w:t xml:space="preserve"> </w:t>
      </w:r>
      <w:r w:rsidR="00F60AF7">
        <w:rPr>
          <w:rFonts w:asciiTheme="majorHAnsi" w:hAnsiTheme="majorHAnsi"/>
          <w:bCs/>
          <w:sz w:val="20"/>
          <w:szCs w:val="20"/>
        </w:rPr>
        <w:t xml:space="preserve">i </w:t>
      </w:r>
      <w:r w:rsidR="00066ADF" w:rsidRPr="00844A2D">
        <w:rPr>
          <w:rFonts w:asciiTheme="majorHAnsi" w:hAnsiTheme="majorHAnsi"/>
          <w:bCs/>
          <w:sz w:val="20"/>
          <w:szCs w:val="20"/>
        </w:rPr>
        <w:t xml:space="preserve">pod nazwą niniejszego postępowania. </w:t>
      </w:r>
      <w:r w:rsidR="00066ADF" w:rsidRPr="00844A2D">
        <w:rPr>
          <w:rFonts w:ascii="Cambria" w:hAnsi="Cambria" w:cs="Times New Roman"/>
          <w:bCs/>
          <w:sz w:val="20"/>
          <w:szCs w:val="20"/>
        </w:rPr>
        <w:t xml:space="preserve">Treść oferty musi być zgodna z treścią SWZ. Formularz oferty powinien zostać sporządzony przez Wykonawcę na podstawie wzoru, stanowiącego Załączniki </w:t>
      </w:r>
      <w:r w:rsidR="0085271A">
        <w:rPr>
          <w:rFonts w:ascii="Cambria" w:hAnsi="Cambria" w:cs="Times New Roman"/>
          <w:bCs/>
          <w:sz w:val="20"/>
          <w:szCs w:val="20"/>
        </w:rPr>
        <w:br/>
      </w:r>
      <w:r w:rsidR="00066ADF" w:rsidRPr="00844A2D">
        <w:rPr>
          <w:rFonts w:ascii="Cambria" w:hAnsi="Cambria" w:cs="Times New Roman"/>
          <w:bCs/>
          <w:sz w:val="20"/>
          <w:szCs w:val="20"/>
        </w:rPr>
        <w:t xml:space="preserve">nr 1 do SWZ (zaleca się format .pdf, .doc, .docx, .rtf, .xps, .odt), opatrzony kwalifikowanym podpisem elektronicznym. Oferty składane elektronicznie oraz każdy </w:t>
      </w:r>
      <w:r w:rsidR="0085271A">
        <w:rPr>
          <w:rFonts w:ascii="Cambria" w:hAnsi="Cambria" w:cs="Times New Roman"/>
          <w:bCs/>
          <w:sz w:val="20"/>
          <w:szCs w:val="20"/>
        </w:rPr>
        <w:br/>
      </w:r>
      <w:r w:rsidR="00066ADF" w:rsidRPr="00844A2D">
        <w:rPr>
          <w:rFonts w:ascii="Cambria" w:hAnsi="Cambria" w:cs="Times New Roman"/>
          <w:bCs/>
          <w:sz w:val="20"/>
          <w:szCs w:val="20"/>
        </w:rPr>
        <w:t>z załączników muszą być uprzednio podpisane kwalifikowanym podpisem elektronicznym przed ich załączeniem na Platformę zakupową. W przypadku złożenia oferty w kilku plikach, wymagania odnoszą się do każdego z nich. Zaleca się by oferta podpisywana kwalifikowanym podpisem elektronicznym była oznakowana kwalifikowanym znacznikiem czasu.</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Oferta wraz z załącznikami powinna być podpisana przez osobę upoważnioną do reprezentowania Wykonawcy. Oferta musi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Oferta wraz z załącznikami musi być sporządzona w języku polskim. Każdy dokument składający się na ofertę lub złożony wraz z ofertą sporządzony w języku innym niż polski musi być złożony wraz z tłumaczeniem na język polski.</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W zależności od formatu kwalifikowanego podpisu (PAdES, XAdES) i jego typu (zewnętrzny, wewnętrzny) Wykonawca dołącza na Platformie zakupowej uprzednio podpisane dokumenty wraz z wygenerowanym plikiem podpisu (typ zewnętrzny) lub dokument z wszytym podpisem (typ wewnętrzny):</w:t>
      </w:r>
    </w:p>
    <w:p w:rsidR="00066ADF" w:rsidRPr="00844A2D" w:rsidRDefault="00066ADF" w:rsidP="00340FD6">
      <w:pPr>
        <w:pStyle w:val="NormalnyWeb"/>
        <w:numPr>
          <w:ilvl w:val="4"/>
          <w:numId w:val="7"/>
        </w:numPr>
        <w:spacing w:before="0" w:after="0"/>
        <w:ind w:left="2552" w:hanging="851"/>
        <w:jc w:val="both"/>
        <w:rPr>
          <w:rFonts w:ascii="Cambria" w:hAnsi="Cambria" w:cs="Times New Roman"/>
          <w:bCs/>
          <w:sz w:val="20"/>
          <w:szCs w:val="20"/>
        </w:rPr>
      </w:pPr>
      <w:r w:rsidRPr="00844A2D">
        <w:rPr>
          <w:rFonts w:ascii="Cambria" w:hAnsi="Cambria" w:cs="Times New Roman"/>
          <w:bCs/>
          <w:sz w:val="20"/>
          <w:szCs w:val="20"/>
        </w:rPr>
        <w:t>dokumenty w formacie „pdf” należy podpisywać formatem PAdES;</w:t>
      </w:r>
    </w:p>
    <w:p w:rsidR="00066ADF" w:rsidRPr="00844A2D" w:rsidRDefault="00066ADF" w:rsidP="00340FD6">
      <w:pPr>
        <w:pStyle w:val="NormalnyWeb"/>
        <w:numPr>
          <w:ilvl w:val="4"/>
          <w:numId w:val="7"/>
        </w:numPr>
        <w:spacing w:before="0" w:after="0"/>
        <w:ind w:left="2552" w:hanging="851"/>
        <w:jc w:val="both"/>
        <w:rPr>
          <w:rFonts w:ascii="Cambria" w:hAnsi="Cambria" w:cs="Times New Roman"/>
          <w:bCs/>
          <w:sz w:val="20"/>
          <w:szCs w:val="20"/>
        </w:rPr>
      </w:pPr>
      <w:r w:rsidRPr="00844A2D">
        <w:rPr>
          <w:rFonts w:ascii="Cambria" w:hAnsi="Cambria" w:cs="Times New Roman"/>
          <w:bCs/>
          <w:sz w:val="20"/>
          <w:szCs w:val="20"/>
        </w:rPr>
        <w:t>Zamawiający dopuszcza podpisanie dokumentów w formacie innym niż „pdf”, wtedy należy użyć formatu XAdES.</w:t>
      </w:r>
    </w:p>
    <w:p w:rsidR="00066ADF" w:rsidRPr="00844A2D" w:rsidRDefault="00066ADF"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lastRenderedPageBreak/>
        <w:t xml:space="preserve">Jeżeli oferta zawiera informacje stanowiące </w:t>
      </w:r>
      <w:r w:rsidRPr="00844A2D">
        <w:rPr>
          <w:rFonts w:ascii="Cambria" w:hAnsi="Cambria" w:cs="Times New Roman"/>
          <w:b/>
          <w:bCs/>
          <w:sz w:val="20"/>
          <w:szCs w:val="20"/>
        </w:rPr>
        <w:t>tajemnicę przedsiębiorstwa</w:t>
      </w:r>
      <w:r w:rsidRPr="00844A2D">
        <w:rPr>
          <w:rFonts w:ascii="Cambria" w:hAnsi="Cambria" w:cs="Times New Roman"/>
          <w:bCs/>
          <w:sz w:val="20"/>
          <w:szCs w:val="20"/>
        </w:rPr>
        <w:t xml:space="preserve"> w rozumieniu ustawy </w:t>
      </w:r>
      <w:r w:rsidRPr="00844A2D">
        <w:rPr>
          <w:rFonts w:ascii="Cambria" w:hAnsi="Cambria" w:cs="Times New Roman"/>
          <w:bCs/>
          <w:sz w:val="20"/>
          <w:szCs w:val="20"/>
        </w:rPr>
        <w:br/>
        <w:t>z dnia 16 kwietnia 1993 r o zwalczaniu nieuczciwej konkurencji (tekst jedn. Dz. U. z 2022 r., poz. 1233), Wykonawca, w celu zachowania poufności tych informacji, przekazuje je w wydzielonym i odpowiednio oznaczonym pliku „Załącznik stanowiący tajemnicę przedsiębiorstwa”. W razie jednoczesnego wystąpienia w danym dokumencie lub oświadczeniu treści o charakterze jawnym i niejawnym, należy podzielić ten plik na dwa pliki i każdy z nich odpowiednio oznaczyć. Odpowiednie oznaczenie zastrzeżonej treści oferty spoczywa na Wykonawcy. Jawną część uzasadnienia zastrzeżenia tajemnicy przedsiębiorstwa należy złożyć w odrębnym pliku.</w:t>
      </w:r>
    </w:p>
    <w:p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 xml:space="preserve">W przypadku zastrzeżenia informacji jako tajemnicy przedsiębiorstwa Wykonawca składa oświadczenie stanowiące Załącznik nr 6 do SWZ wraz z jednoczesnym oznaczeniem pliku „Oświadczenie o zastrzeżeniu informacji”. Nie złożenie przez Wykonawcę oświadczenia zostanie uznane jako brak woli utajnienia jakichkolwiek danych składających się na ofertę. </w:t>
      </w:r>
    </w:p>
    <w:p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 xml:space="preserve">Zamawiający informuje, iż zgodnie z art. 18 ust. 3 ustawy, Zamawiający nie będzie występował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 zakresie nieskutecznie objętym tajemnicą przedsiębiorstwa, o czym Zamawiający poinformuje Wykonawcę. </w:t>
      </w:r>
    </w:p>
    <w:p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Zamawiający informuje, że w przypadku kiedy Wykonawca otrzyma od niego wezwanie w trybie art. 126 ust. 1, art. 128 ust. 1, art. 128 ust. 4, art. 223 ust. 1 oraz art. 224 ust. 1 ustawy, a złożone przez niego dokumenty, oświadczenia,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 4.3.3.2. SWZ stosuje się odpowiednio.</w:t>
      </w:r>
    </w:p>
    <w:p w:rsidR="00066ADF"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Nie podlegają zastrzeżeniu informacje obejmujące: nazwę albo imiona i nazwiska oraz siedziby lub miejsca prowadzonej działalności gospodarczej albo miejsca zamieszkania Wykonawców, cenę lub koszt zawarte w ofertach.</w:t>
      </w:r>
    </w:p>
    <w:p w:rsidR="00ED091E" w:rsidRPr="00844A2D" w:rsidRDefault="00ED091E" w:rsidP="00ED091E">
      <w:pPr>
        <w:pStyle w:val="NormalnyWeb"/>
        <w:spacing w:before="0" w:after="0"/>
        <w:ind w:left="1701"/>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Wykaz wymaganych oświadczeń lub dokumentów, w tym podmiotowych środków dowodowych</w:t>
      </w:r>
    </w:p>
    <w:p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u w:val="single"/>
        </w:rPr>
        <w:t xml:space="preserve">Oświadczenia, dokumenty oraz pełnomocnictwa </w:t>
      </w:r>
      <w:r w:rsidRPr="00E03759">
        <w:rPr>
          <w:rFonts w:ascii="Cambria" w:hAnsi="Cambria" w:cs="Times New Roman"/>
          <w:b/>
          <w:bCs/>
          <w:sz w:val="20"/>
          <w:szCs w:val="20"/>
          <w:u w:val="single"/>
        </w:rPr>
        <w:t>składane wraz z ofertą</w:t>
      </w:r>
      <w:r w:rsidRPr="00E03759">
        <w:rPr>
          <w:rFonts w:ascii="Cambria" w:hAnsi="Cambria" w:cs="Times New Roman"/>
          <w:bCs/>
          <w:sz w:val="20"/>
          <w:szCs w:val="20"/>
        </w:rPr>
        <w:t xml:space="preserve"> za pośrednictwem </w:t>
      </w:r>
      <w:r w:rsidR="000E361F" w:rsidRPr="00E03759">
        <w:rPr>
          <w:rFonts w:ascii="Cambria" w:hAnsi="Cambria" w:cs="Times New Roman"/>
          <w:bCs/>
          <w:sz w:val="20"/>
          <w:szCs w:val="20"/>
        </w:rPr>
        <w:t>Platformy zakup</w:t>
      </w:r>
      <w:r w:rsidR="00066ADF">
        <w:rPr>
          <w:rFonts w:ascii="Cambria" w:hAnsi="Cambria" w:cs="Times New Roman"/>
          <w:bCs/>
          <w:sz w:val="20"/>
          <w:szCs w:val="20"/>
        </w:rPr>
        <w:t xml:space="preserve">owej </w:t>
      </w:r>
      <w:hyperlink r:id="rId17" w:history="1">
        <w:r w:rsidR="00F901DB" w:rsidRPr="005A6EC6">
          <w:rPr>
            <w:rStyle w:val="Hipercze"/>
            <w:rFonts w:asciiTheme="majorHAnsi" w:hAnsiTheme="majorHAnsi"/>
            <w:bCs/>
            <w:sz w:val="20"/>
            <w:szCs w:val="20"/>
          </w:rPr>
          <w:t>https://platformazakupowa.pl/pn/ropczyce</w:t>
        </w:r>
      </w:hyperlink>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przypadku, gdy Wykonawcę reprezentuje pełnomocnik – </w:t>
      </w:r>
      <w:r w:rsidRPr="00E03759">
        <w:rPr>
          <w:rFonts w:ascii="Cambria" w:hAnsi="Cambria" w:cs="Times New Roman"/>
          <w:b/>
          <w:bCs/>
          <w:sz w:val="20"/>
          <w:szCs w:val="20"/>
        </w:rPr>
        <w:t xml:space="preserve">pełnomocnictwo </w:t>
      </w:r>
      <w:r w:rsidRPr="00E03759">
        <w:rPr>
          <w:rFonts w:ascii="Cambria" w:hAnsi="Cambria" w:cs="Times New Roman"/>
          <w:bCs/>
          <w:sz w:val="20"/>
          <w:szCs w:val="20"/>
        </w:rPr>
        <w:t>określające jego zakres, podpisane przez osobę/y upoważnione do reprezentacji wskazane we właściwym rejestrze, z którego wynika prawo do podpisania oferty oraz do podpisania innych dokumentów składanych wraz z ofertą, a następnie wraz z plikami stanowiącymi ofertę skompresowane do jednego pliku archiwum .zip,</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W przypadku, gdy ofertę składają Wykonawcy ubiegający się wspólnie o udzielenie zamówienia, pełnomocnictwo określające zakres umocowania pełnomocnika ustanowionego do reprezentowania ich w postępowaniu,</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Oświadczenie wykonawców wspólnie ubiegających się o zamówienie, z którego wynika, które elementy zamówienia wykonają poszczególni wykonawcy, sporządzone zgodnie ze wzorem zamieszczonym w Załączniku nr 4 do SWZ.</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Zobowiązanie podmiotu udostępniającego zasoby do oddania Wykonawcy do dyspozycji niezbędnych zasobów na potrzeby realizacji danego zamówienia (sporządzone zgodnie z Załącznikiem nr 5 do SWZ) lub inny podmiotowy środek dowodowy potwierdzający, że Wykonawca realizując zamówienie, będzie dysponował niezbędnymi zasobami tych podmiotów - jeżeli Wykonawca polega na zasobach lub sytuacji podmiotu trzeciego,</w:t>
      </w:r>
    </w:p>
    <w:p w:rsidR="00FC12B4" w:rsidRPr="00E03759" w:rsidRDefault="00FC12B4" w:rsidP="00340FD6">
      <w:pPr>
        <w:pStyle w:val="NormalnyWeb"/>
        <w:numPr>
          <w:ilvl w:val="3"/>
          <w:numId w:val="7"/>
        </w:numPr>
        <w:spacing w:before="0" w:after="0"/>
        <w:ind w:left="1701"/>
        <w:jc w:val="both"/>
        <w:rPr>
          <w:rFonts w:ascii="Cambria" w:hAnsi="Cambria" w:cs="Times New Roman"/>
          <w:b/>
          <w:bCs/>
          <w:sz w:val="20"/>
          <w:szCs w:val="20"/>
        </w:rPr>
      </w:pPr>
      <w:r w:rsidRPr="00E03759">
        <w:rPr>
          <w:rFonts w:ascii="Cambria" w:hAnsi="Cambria" w:cs="Times New Roman"/>
          <w:b/>
          <w:bCs/>
          <w:sz w:val="20"/>
          <w:szCs w:val="20"/>
        </w:rPr>
        <w:t>Na podstawie art. 139 ust. 2 ustawy Wykonawca nie składa JEDZ na etapie składania ofert. Wykonawca złoży JEDZ na podstawie wezwania Zamawiającego.</w:t>
      </w:r>
    </w:p>
    <w:p w:rsidR="00FC12B4" w:rsidRPr="00E03759" w:rsidRDefault="00FC12B4" w:rsidP="00FC12B4">
      <w:pPr>
        <w:pStyle w:val="NormalnyWeb"/>
        <w:spacing w:before="0" w:after="0"/>
        <w:ind w:left="1701"/>
        <w:jc w:val="both"/>
        <w:rPr>
          <w:rFonts w:ascii="Cambria" w:hAnsi="Cambria" w:cs="Times New Roman"/>
          <w:bCs/>
          <w:sz w:val="20"/>
          <w:szCs w:val="20"/>
        </w:rPr>
      </w:pP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u w:val="single"/>
        </w:rPr>
      </w:pPr>
      <w:r w:rsidRPr="00E03759">
        <w:rPr>
          <w:rFonts w:ascii="Cambria" w:hAnsi="Cambria" w:cs="Times New Roman"/>
          <w:bCs/>
          <w:sz w:val="20"/>
          <w:szCs w:val="20"/>
          <w:u w:val="single"/>
        </w:rPr>
        <w:t xml:space="preserve">Oświadczenia i dokumenty </w:t>
      </w:r>
      <w:r w:rsidRPr="00E03759">
        <w:rPr>
          <w:rFonts w:ascii="Cambria" w:hAnsi="Cambria" w:cs="Times New Roman"/>
          <w:b/>
          <w:bCs/>
          <w:sz w:val="20"/>
          <w:szCs w:val="20"/>
          <w:u w:val="single"/>
        </w:rPr>
        <w:t>składane na podstawie wezwania Zamawiającego</w:t>
      </w:r>
      <w:r w:rsidRPr="00E03759">
        <w:rPr>
          <w:rFonts w:ascii="Cambria" w:hAnsi="Cambria" w:cs="Times New Roman"/>
          <w:bCs/>
          <w:sz w:val="20"/>
          <w:szCs w:val="20"/>
          <w:u w:val="single"/>
        </w:rPr>
        <w:t>:</w:t>
      </w:r>
    </w:p>
    <w:p w:rsidR="00FC12B4" w:rsidRPr="00E03759" w:rsidRDefault="00FC12B4" w:rsidP="00FC12B4">
      <w:pPr>
        <w:pStyle w:val="NormalnyWeb"/>
        <w:spacing w:before="0" w:after="0"/>
        <w:ind w:left="993"/>
        <w:jc w:val="both"/>
        <w:rPr>
          <w:rFonts w:ascii="Cambria" w:hAnsi="Cambria" w:cs="Times New Roman"/>
          <w:bCs/>
          <w:sz w:val="20"/>
          <w:szCs w:val="20"/>
        </w:rPr>
      </w:pPr>
      <w:r w:rsidRPr="00E03759">
        <w:rPr>
          <w:rFonts w:ascii="Cambria" w:hAnsi="Cambria" w:cs="Times New Roman"/>
          <w:bCs/>
          <w:sz w:val="20"/>
          <w:szCs w:val="20"/>
        </w:rPr>
        <w:t>Zamawiający przed udzieleniem zamówienia, przed wyborem najkorzystniejszej oferty, wezwie Wykonawcę, którego oferta została najwyżej oceniona, z zastrzeżeniem art. 127 ustawy, do złożenia w wyznaczonym terminie, nie krótszym niż 10 dni:</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Oświadczenia z art. 125 ust. 1 ustawy</w:t>
      </w:r>
      <w:r w:rsidRPr="00E03759">
        <w:rPr>
          <w:rFonts w:ascii="Cambria" w:hAnsi="Cambria" w:cs="Times New Roman"/>
          <w:bCs/>
          <w:sz w:val="20"/>
          <w:szCs w:val="20"/>
        </w:rPr>
        <w:t>, na formularzu Jednolitego Europejskiego Dokumentu Zamówienia, zwanego dalej „</w:t>
      </w:r>
      <w:r w:rsidRPr="00E03759">
        <w:rPr>
          <w:rFonts w:ascii="Cambria" w:hAnsi="Cambria" w:cs="Times New Roman"/>
          <w:b/>
          <w:bCs/>
          <w:sz w:val="20"/>
          <w:szCs w:val="20"/>
        </w:rPr>
        <w:t>JEDZ</w:t>
      </w:r>
      <w:r w:rsidRPr="00E03759">
        <w:rPr>
          <w:rFonts w:ascii="Cambria" w:hAnsi="Cambria" w:cs="Times New Roman"/>
          <w:bCs/>
          <w:sz w:val="20"/>
          <w:szCs w:val="20"/>
        </w:rPr>
        <w:t xml:space="preserve">”, sporządzonym zgodnie ze wzorem </w:t>
      </w:r>
      <w:r w:rsidRPr="00E03759">
        <w:rPr>
          <w:rFonts w:ascii="Cambria" w:hAnsi="Cambria" w:cs="Times New Roman"/>
          <w:bCs/>
          <w:sz w:val="20"/>
          <w:szCs w:val="20"/>
        </w:rPr>
        <w:lastRenderedPageBreak/>
        <w:t>standardowego formularza określonego w rozporządzeniu wykonawczym Komisji (UE) 2016/7 z dnia 5 stycznia 2016 r. ustanawiającym standardowy formularz jednolitego europejskiego dokumentu zamówienia, na poniższych zasadach:</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w zakresie III części JEDZ Wykonawca składa oświadczenie odnoszące się do podstaw wykluczenia z postępowania dotyczące podstaw wykluczenia </w:t>
      </w:r>
      <w:r w:rsidRPr="00E03759">
        <w:rPr>
          <w:rFonts w:ascii="Cambria" w:hAnsi="Cambria" w:cs="Times New Roman"/>
          <w:bCs/>
          <w:sz w:val="20"/>
          <w:szCs w:val="20"/>
        </w:rPr>
        <w:br/>
        <w:t>w zakresie wskazanym przez Zamawiającego w SWZ,</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w zakresie IV części JEDZ Wykonawca może złożyć ogólne oświadczenie potwierdzające spełnianie kryteriów kwalifikacji (warunków udziału </w:t>
      </w:r>
      <w:r w:rsidRPr="00E03759">
        <w:rPr>
          <w:rFonts w:ascii="Cambria" w:hAnsi="Cambria" w:cs="Times New Roman"/>
          <w:bCs/>
          <w:sz w:val="20"/>
          <w:szCs w:val="20"/>
        </w:rPr>
        <w:br/>
        <w:t>w postępowaniu),</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 przypadku wspólnego ubiegania się o zamówienie przez Wykonawców, JEDZ składa każdy z tych Wykonawców. Oświadczenia (JEDZ) potwierdzają spełnianie warunków udziału w postępowaniu oraz brak podstaw wykluczenia z postępowania (postanowienia pkt. 4.4.2.1.1.- 4.4.2.1.2. SWZ stosuje się odpowiednio),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Wykonawca, który powołuje się na zasoby innych podmiotów, w celu wykazania braku istnienia wobec nich podstaw wykluczenia oraz spełniania, w zakresie w jakim powołuje się na ich zasoby, warunków udziału </w:t>
      </w:r>
      <w:r w:rsidRPr="00E03759">
        <w:rPr>
          <w:rFonts w:ascii="Cambria" w:hAnsi="Cambria" w:cs="Times New Roman"/>
          <w:bCs/>
          <w:sz w:val="20"/>
          <w:szCs w:val="20"/>
        </w:rPr>
        <w:br/>
        <w:t>w postępowaniu, składa oświadczenia (JEDZ) dotyczące tych podmiotów. (postanowienia pkt. 4.4.2.1.1.- 4.4.2.1.2. SWZ stosuje się odpowiednio).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JEDZ musi spełniać wymagania określone w Rozporządzeniu Wykonawczym Komisji (UE) 2016/7 z dnia 5 stycznia 2016 r. ustanawiającym standardowy formularz jednolitego eur</w:t>
      </w:r>
      <w:r w:rsidR="00223DA3" w:rsidRPr="00E03759">
        <w:rPr>
          <w:rFonts w:ascii="Cambria" w:hAnsi="Cambria" w:cs="Times New Roman"/>
          <w:bCs/>
          <w:sz w:val="20"/>
          <w:szCs w:val="20"/>
        </w:rPr>
        <w:t>opejskiego dokumentu zamówienia,</w:t>
      </w:r>
    </w:p>
    <w:p w:rsidR="00223DA3" w:rsidRPr="00E03759" w:rsidRDefault="00223DA3"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wzór i narzędzie do wypełnienia JEDZ znajduje się pod adresem: https://espd.uzp.gov.pl</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aktualnych na dzień złożenia podmiotowych środków dowodowych potwierdzających spełnianie warunków udziału w postępowaniu</w:t>
      </w:r>
      <w:r w:rsidRPr="00E03759">
        <w:rPr>
          <w:rFonts w:ascii="Cambria" w:hAnsi="Cambria" w:cs="Times New Roman"/>
          <w:bCs/>
          <w:sz w:val="20"/>
          <w:szCs w:val="20"/>
        </w:rPr>
        <w:t>, tj.:</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ważną</w:t>
      </w:r>
      <w:r w:rsidRPr="00E03759">
        <w:rPr>
          <w:rFonts w:asciiTheme="majorHAnsi" w:hAnsiTheme="majorHAnsi" w:cs="Times New Roman"/>
          <w:bCs/>
          <w:sz w:val="20"/>
          <w:szCs w:val="20"/>
        </w:rPr>
        <w:t xml:space="preserve"> koncesję na prowadzenie działalności gospodarczej w zakresie obrotu energią elektryczną, wydaną przez Prezesa Urzędu Regulacji Energetyk</w:t>
      </w:r>
      <w:r w:rsidR="00AF0895" w:rsidRPr="00E03759">
        <w:rPr>
          <w:rFonts w:asciiTheme="majorHAnsi" w:hAnsiTheme="majorHAnsi" w:cs="Times New Roman"/>
          <w:bCs/>
          <w:sz w:val="20"/>
          <w:szCs w:val="20"/>
        </w:rPr>
        <w:t>i, zgodnie z przepisami ustawy P</w:t>
      </w:r>
      <w:r w:rsidRPr="00E03759">
        <w:rPr>
          <w:rFonts w:asciiTheme="majorHAnsi" w:hAnsiTheme="majorHAnsi" w:cs="Times New Roman"/>
          <w:bCs/>
          <w:sz w:val="20"/>
          <w:szCs w:val="20"/>
        </w:rPr>
        <w:t>rawo energetyczne</w:t>
      </w:r>
      <w:r w:rsidRPr="00E03759">
        <w:rPr>
          <w:rFonts w:ascii="Cambria" w:hAnsi="Cambria" w:cs="Times New Roman"/>
          <w:bCs/>
          <w:sz w:val="20"/>
          <w:szCs w:val="20"/>
        </w:rPr>
        <w: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informacji banku lub spółdzielczej kasy oszczędnościowo-kredytowej potwierdzającej wysokość posiadanych środków finansowych lub zdolność kredytową Wykonawcy, w okresie nie wcześniejszym niż 3 miesiące przed jej złożeniem,</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dokumentów potwierdzających, że Wykonawca jest ubezpieczony od odpowiedzialności cywilnej w zakresie prowadzonej działalności związanej z przedmiotem zamówienia,</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w:t>
      </w:r>
      <w:r w:rsidRPr="00E03759">
        <w:rPr>
          <w:rFonts w:eastAsiaTheme="minorHAnsi" w:cs="Times New Roman"/>
          <w:color w:val="000000"/>
          <w:kern w:val="0"/>
          <w:sz w:val="20"/>
          <w:szCs w:val="20"/>
          <w:lang w:eastAsia="en-US"/>
        </w:rPr>
        <w:t xml:space="preserve">, a </w:t>
      </w:r>
      <w:r w:rsidRPr="00E03759">
        <w:rPr>
          <w:rFonts w:ascii="Cambria" w:hAnsi="Cambria" w:cs="Times New Roman"/>
          <w:bCs/>
          <w:sz w:val="20"/>
          <w:szCs w:val="20"/>
        </w:rPr>
        <w:t xml:space="preserve">jeżeli Wykonawca z przyczyn niezależnych od niego nie jest </w:t>
      </w:r>
      <w:r w:rsidRPr="00E03759">
        <w:rPr>
          <w:rFonts w:ascii="Cambria" w:hAnsi="Cambria" w:cs="Times New Roman"/>
          <w:bCs/>
          <w:sz w:val="20"/>
          <w:szCs w:val="20"/>
        </w:rPr>
        <w:br/>
        <w:t>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Załącznik nr 7 do SWZ. Okres wyrażony w latach liczy się wstecz od dnia, w którym upływa termin składania ofert.</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aktualnych na dzień złożenia podmiotowych środków dowodowych potwierdzających brak podstaw wykluczenia</w:t>
      </w:r>
      <w:r w:rsidRPr="00E03759">
        <w:rPr>
          <w:rFonts w:ascii="Cambria" w:hAnsi="Cambria" w:cs="Times New Roman"/>
          <w:bCs/>
          <w:sz w:val="20"/>
          <w:szCs w:val="20"/>
        </w:rPr>
        <w:t>, tj.:</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informacji z Krajowego Rejestru Karnego w zakresie: art. 108 ust. 1 pkt 1 i 2 ustawy, art. 108 ust. 1 pkt 4 ustawy, dotyczącej orzeczenia zakazu ubiegania się o zamówienie publiczne tytułem środka karnego – sporządzonej nie wcześniej niż 6 miesięcy przed jej złożeniem,</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oświadczenia Wykonawcy, w zakresie art. 108 ust. 1 pkt 5 ustawy, o braku przynależności do tej samej grupy kapitałowej w rozumieniu ustawy z dnia 16 lutego 2007 r. o ochronie konkurencji i konsumentów (tekst jedn. Dz. U. </w:t>
      </w:r>
      <w:r w:rsidRPr="00E03759">
        <w:rPr>
          <w:rFonts w:ascii="Cambria" w:hAnsi="Cambria" w:cs="Times New Roman"/>
          <w:bCs/>
          <w:sz w:val="20"/>
          <w:szCs w:val="20"/>
        </w:rPr>
        <w:br/>
        <w:t>z 202</w:t>
      </w:r>
      <w:r w:rsidR="009753DC">
        <w:rPr>
          <w:rFonts w:ascii="Cambria" w:hAnsi="Cambria" w:cs="Times New Roman"/>
          <w:bCs/>
          <w:sz w:val="20"/>
          <w:szCs w:val="20"/>
        </w:rPr>
        <w:t>4</w:t>
      </w:r>
      <w:r w:rsidRPr="00E03759">
        <w:rPr>
          <w:rFonts w:ascii="Cambria" w:hAnsi="Cambria" w:cs="Times New Roman"/>
          <w:bCs/>
          <w:sz w:val="20"/>
          <w:szCs w:val="20"/>
        </w:rPr>
        <w:t xml:space="preserve"> r. poz. </w:t>
      </w:r>
      <w:r w:rsidR="009753DC">
        <w:rPr>
          <w:rFonts w:ascii="Cambria" w:hAnsi="Cambria" w:cs="Times New Roman"/>
          <w:bCs/>
          <w:sz w:val="20"/>
          <w:szCs w:val="20"/>
        </w:rPr>
        <w:t>594</w:t>
      </w:r>
      <w:r w:rsidRPr="00E03759">
        <w:rPr>
          <w:rFonts w:ascii="Cambria" w:hAnsi="Cambria" w:cs="Times New Roman"/>
          <w:bCs/>
          <w:sz w:val="20"/>
          <w:szCs w:val="20"/>
        </w:rPr>
        <w:t xml:space="preserve">), z innym Wykonawcą, który złożył odrębną ofertę/ofertę częściową, albo oświadczenia o przynależności do tej samej grupy kapitałowej </w:t>
      </w:r>
      <w:r w:rsidRPr="00E03759">
        <w:rPr>
          <w:rFonts w:ascii="Cambria" w:hAnsi="Cambria" w:cs="Times New Roman"/>
          <w:bCs/>
          <w:sz w:val="20"/>
          <w:szCs w:val="20"/>
        </w:rPr>
        <w:lastRenderedPageBreak/>
        <w:t>wraz z dokumentami lub informacjami potwierdzającymi przygotowanie oferty/oferty częściowej niezależnie od innego Wykonawcy należącego do tej samej grupy kapitałowej, sporządzonego zgodnie z Załącznikiem nr 8 do SWZ,</w:t>
      </w:r>
    </w:p>
    <w:p w:rsidR="00C651BC"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1062BF" w:rsidRPr="00E03759">
        <w:rPr>
          <w:rFonts w:ascii="Cambria" w:hAnsi="Cambria" w:cs="Times New Roman"/>
          <w:bCs/>
          <w:sz w:val="20"/>
          <w:szCs w:val="20"/>
        </w:rPr>
        <w:t>,</w:t>
      </w:r>
    </w:p>
    <w:p w:rsidR="00FC12B4" w:rsidRPr="00E03759" w:rsidRDefault="00835A52"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oświadczenia wykonawcy/podmiotu udostępniającego zasoby o aktualności informacji zawartych w oświadczeniu, o którym mowa w art. 125 ust. 1 ustawy (JEDZ), w zakresie podstaw wykluczenia z postępowania wskazanych przez Zamawiającego, o których mowa w: art. 108 ust. 1 pkt 3 ustawy, art. 108 ust. 1 pkt 4 ustawy, dotyczących orzeczenia zakazu ubiegania się </w:t>
      </w:r>
      <w:r w:rsidRPr="00E03759">
        <w:rPr>
          <w:rFonts w:ascii="Cambria" w:hAnsi="Cambria" w:cs="Times New Roman"/>
          <w:bCs/>
          <w:sz w:val="20"/>
          <w:szCs w:val="20"/>
        </w:rPr>
        <w:br/>
        <w:t xml:space="preserve">o zamówienie publiczne tytułem środka zapobiegawczego, art. 108 ust. 1 pkt 5 ustawy, dotyczących zawarcia z innymi wykonawcami porozumienia mającego na celu zakłócenie konkurencji, art. 108 ust. 1 pkt 6 ustawy, art. 109 ust. 1 pkt 5 i 7-10 ustawy oraz o aktualności informacji zawartych </w:t>
      </w:r>
      <w:r w:rsidRPr="00E03759">
        <w:rPr>
          <w:rFonts w:ascii="Cambria" w:hAnsi="Cambria" w:cs="Times New Roman"/>
          <w:bCs/>
          <w:sz w:val="20"/>
          <w:szCs w:val="20"/>
        </w:rPr>
        <w:br/>
        <w:t xml:space="preserve">w oświadczeniu wykonawcy/wykonawcy wspólnie ubiegającego się </w:t>
      </w:r>
      <w:r w:rsidRPr="00E03759">
        <w:rPr>
          <w:rFonts w:ascii="Cambria" w:hAnsi="Cambria" w:cs="Times New Roman"/>
          <w:bCs/>
          <w:sz w:val="20"/>
          <w:szCs w:val="20"/>
        </w:rPr>
        <w:br/>
        <w:t>o udzielenie zamówienia/podmiotu udostępniającego zasoby dotyczącego przesłanek wykluczenia z art. 5k Rozporządzenia 833/2014 oraz art. 7 ust. 1 Ustawy o szczególnych rozwiązaniach w zakresie przeciwdziałania wspieraniu agresji na Ukrainę oraz służących ochronie bezpieczeństwa narodowego, zgodnie z Załącznikiem nr 9 do SWZ.</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przypadku Wykonawców wspólnie ubiegających się o udzielenie zamówienia, dokumentów dotyczących każdego z Wykonawców wspólnie ubiegających się </w:t>
      </w:r>
      <w:r w:rsidRPr="00E03759">
        <w:rPr>
          <w:rFonts w:ascii="Cambria" w:hAnsi="Cambria" w:cs="Times New Roman"/>
          <w:bCs/>
          <w:sz w:val="20"/>
          <w:szCs w:val="20"/>
        </w:rPr>
        <w:br/>
        <w:t>o udzielenie zamówienia, w celu wykazania braku istnienia wobec niego podstaw wykluczenia,</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dokumentów dotyczących podmiotu trzeciego, na którego zdolnościach technicznych lub zawodowych lub sytuacji finansowej lub ekonomicznej polega Wykonawca, w celu wykazania braku istnienia wobec nich podstaw wykluczenia, </w:t>
      </w:r>
      <w:r w:rsidR="000E361F" w:rsidRPr="00E03759">
        <w:rPr>
          <w:rFonts w:ascii="Cambria" w:hAnsi="Cambria" w:cs="Times New Roman"/>
          <w:bCs/>
          <w:sz w:val="20"/>
          <w:szCs w:val="20"/>
        </w:rPr>
        <w:t>wymienionych w pkt 4.4.2.3.1. i</w:t>
      </w:r>
      <w:r w:rsidR="00711A07" w:rsidRPr="00E03759">
        <w:rPr>
          <w:rFonts w:ascii="Cambria" w:hAnsi="Cambria" w:cs="Times New Roman"/>
          <w:bCs/>
          <w:sz w:val="20"/>
          <w:szCs w:val="20"/>
        </w:rPr>
        <w:t xml:space="preserve"> </w:t>
      </w:r>
      <w:r w:rsidRPr="00E03759">
        <w:rPr>
          <w:rFonts w:ascii="Cambria" w:hAnsi="Cambria" w:cs="Times New Roman"/>
          <w:bCs/>
          <w:sz w:val="20"/>
          <w:szCs w:val="20"/>
        </w:rPr>
        <w:t>4.4.2.3.3. SWZ – jeżeli Wykonawca polega na zasobach podmiotu trzeciego.</w:t>
      </w:r>
    </w:p>
    <w:p w:rsidR="00FC12B4" w:rsidRPr="00E03759" w:rsidRDefault="00FC12B4"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
          <w:bCs/>
          <w:sz w:val="20"/>
          <w:szCs w:val="20"/>
        </w:rPr>
        <w:t>Wykonawca zagraniczny</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Jeżeli Wykonawca ma siedzibę lub miejsce zamieszkania poza granicami Rzeczypospolitej Polskiej, zamiast: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informacji z Krajowego Rejestru Karnego, o której mowa pkt 4.4.2.3.1. SWZ – składa informację z odpowiedniego rejestru, takiego jak rejestr sądowy, albo, w przypadku braku takiego rejestru, inny równoważny dokument wydany przez właściwy organ sądowy lub administracyjny kraju, w którym wykonawca ma siedzibę lub </w:t>
      </w:r>
      <w:r w:rsidR="004F7FEA" w:rsidRPr="004F7FEA">
        <w:rPr>
          <w:rFonts w:ascii="Cambria" w:hAnsi="Cambria" w:cs="Times New Roman"/>
          <w:bCs/>
          <w:sz w:val="20"/>
          <w:szCs w:val="20"/>
        </w:rPr>
        <w:t>miejsce zamieszkania ma osoba, której dotyczy informacja albo dokument</w:t>
      </w:r>
      <w:r w:rsidRPr="00E03759">
        <w:rPr>
          <w:rFonts w:ascii="Cambria" w:hAnsi="Cambria" w:cs="Times New Roman"/>
          <w:bCs/>
          <w:sz w:val="20"/>
          <w:szCs w:val="20"/>
        </w:rPr>
        <w:t>, w zakresie, o którym mowa w pkt 4.4.2.3.1. SWZ. Dokument powinien być wystawiony nie wcześniej niż 6 miesięcy przed jego złożeniem,</w:t>
      </w:r>
    </w:p>
    <w:p w:rsidR="001062BF"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odpisu albo informacji z Krajowego Rejestru Sądowego lub z Centralnej Ewidencji i Informacji o Działalności Gospodarczej, o których mowa w pkt 4.4.2.3.3. SWZ – składa dokument lub dokumenty wystawione w kraju, </w:t>
      </w:r>
      <w:r w:rsidRPr="00E03759">
        <w:rPr>
          <w:rFonts w:ascii="Cambria" w:hAnsi="Cambria" w:cs="Times New Roman"/>
          <w:bCs/>
          <w:sz w:val="20"/>
          <w:szCs w:val="20"/>
        </w:rPr>
        <w:b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Pr="00E03759">
        <w:rPr>
          <w:rFonts w:ascii="Cambria" w:hAnsi="Cambria" w:cs="Times New Roman"/>
          <w:bCs/>
          <w:sz w:val="20"/>
          <w:szCs w:val="20"/>
        </w:rPr>
        <w:br/>
        <w:t>w innej tego rodzaju sytuacji wynikającej z podobnej procedury przewidzianej w przepisach miejsca wszczęcia tej procedury. Dokumenty powinny być wystawione nie wcześniej niż</w:t>
      </w:r>
      <w:r w:rsidR="000E361F" w:rsidRPr="00E03759">
        <w:rPr>
          <w:rFonts w:ascii="Cambria" w:hAnsi="Cambria" w:cs="Times New Roman"/>
          <w:bCs/>
          <w:sz w:val="20"/>
          <w:szCs w:val="20"/>
        </w:rPr>
        <w:t xml:space="preserve"> 3 miesiące przed ich złożeniem</w:t>
      </w:r>
      <w:r w:rsidR="001062BF" w:rsidRPr="00E03759">
        <w:rPr>
          <w:rFonts w:ascii="Cambria" w:hAnsi="Cambria" w:cs="Times New Roman"/>
          <w:bCs/>
          <w:sz w:val="20"/>
          <w:szCs w:val="20"/>
        </w:rPr>
        <w:t>.</w:t>
      </w:r>
    </w:p>
    <w:p w:rsidR="00FC12B4"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Jeżeli w kraju, w którym wykonawca ma siedzibę lub </w:t>
      </w:r>
      <w:r w:rsidR="004F7FEA" w:rsidRPr="004F7FEA">
        <w:rPr>
          <w:rFonts w:ascii="Cambria" w:hAnsi="Cambria" w:cs="Times New Roman"/>
          <w:bCs/>
          <w:sz w:val="20"/>
          <w:szCs w:val="20"/>
        </w:rPr>
        <w:t>miejsce zamieszkania ma osoba, której dokument dotyczy</w:t>
      </w:r>
      <w:r w:rsidRPr="00E03759">
        <w:rPr>
          <w:rFonts w:ascii="Cambria" w:hAnsi="Cambria" w:cs="Times New Roman"/>
          <w:bCs/>
          <w:sz w:val="20"/>
          <w:szCs w:val="20"/>
        </w:rPr>
        <w:t>, nie wydaje się dokumentów, o których mowa w pkt 4.4.3.1 SWZ, lub gdy dokumenty te nie odnoszą się do wszystkich przypadków, o których mowa</w:t>
      </w:r>
      <w:r w:rsidR="004F7FEA">
        <w:rPr>
          <w:rFonts w:ascii="Cambria" w:hAnsi="Cambria" w:cs="Times New Roman"/>
          <w:bCs/>
          <w:sz w:val="20"/>
          <w:szCs w:val="20"/>
        </w:rPr>
        <w:t xml:space="preserve"> w art. 108 ust. 1 pkt 1, 2 i 4</w:t>
      </w:r>
      <w:r w:rsidRPr="00E03759">
        <w:rPr>
          <w:rFonts w:ascii="Cambria" w:hAnsi="Cambria" w:cs="Times New Roman"/>
          <w:bCs/>
          <w:sz w:val="20"/>
          <w:szCs w:val="20"/>
        </w:rPr>
        <w:t xml:space="preserve">, </w:t>
      </w:r>
      <w:r w:rsidR="004F7FEA" w:rsidRPr="004F7FEA">
        <w:rPr>
          <w:rFonts w:ascii="Cambria" w:hAnsi="Cambria" w:cs="Times New Roman"/>
          <w:bCs/>
          <w:sz w:val="20"/>
          <w:szCs w:val="20"/>
        </w:rPr>
        <w:t>art. 109 ust. 1 pkt 1, 2 lit. a i b oraz pkt 3 ustawy</w:t>
      </w:r>
      <w:r w:rsidR="004F7FEA">
        <w:rPr>
          <w:rFonts w:ascii="Cambria" w:hAnsi="Cambria" w:cs="Times New Roman"/>
          <w:bCs/>
          <w:sz w:val="20"/>
          <w:szCs w:val="20"/>
        </w:rPr>
        <w:t xml:space="preserve"> PZP </w:t>
      </w:r>
      <w:r w:rsidRPr="00E03759">
        <w:rPr>
          <w:rFonts w:ascii="Cambria" w:hAnsi="Cambria" w:cs="Times New Roman"/>
          <w:bCs/>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004F7FEA" w:rsidRPr="004F7FEA">
        <w:rPr>
          <w:rFonts w:ascii="Cambria" w:hAnsi="Cambria" w:cs="Times New Roman"/>
          <w:bCs/>
          <w:sz w:val="20"/>
          <w:szCs w:val="20"/>
        </w:rPr>
        <w:t>miejsce zamieszkania ma osoba, której dokument miał dotyczyć</w:t>
      </w:r>
      <w:r w:rsidRPr="00E03759">
        <w:rPr>
          <w:rFonts w:ascii="Cambria" w:hAnsi="Cambria" w:cs="Times New Roman"/>
          <w:bCs/>
          <w:sz w:val="20"/>
          <w:szCs w:val="20"/>
        </w:rPr>
        <w:t xml:space="preserve"> nie ma przepisów </w:t>
      </w:r>
      <w:r w:rsidR="004F7FEA">
        <w:rPr>
          <w:rFonts w:ascii="Cambria" w:hAnsi="Cambria" w:cs="Times New Roman"/>
          <w:bCs/>
          <w:sz w:val="20"/>
          <w:szCs w:val="20"/>
        </w:rPr>
        <w:br/>
      </w:r>
      <w:r w:rsidRPr="00E03759">
        <w:rPr>
          <w:rFonts w:ascii="Cambria" w:hAnsi="Cambria" w:cs="Times New Roman"/>
          <w:bCs/>
          <w:sz w:val="20"/>
          <w:szCs w:val="20"/>
        </w:rPr>
        <w:t xml:space="preserve">o oświadczeniu pod przysięgą, złożone przed organem sądowym lub administracyjnym, </w:t>
      </w:r>
      <w:r w:rsidRPr="00E03759">
        <w:rPr>
          <w:rFonts w:ascii="Cambria" w:hAnsi="Cambria" w:cs="Times New Roman"/>
          <w:bCs/>
          <w:sz w:val="20"/>
          <w:szCs w:val="20"/>
        </w:rPr>
        <w:lastRenderedPageBreak/>
        <w:t>notariuszem, organem samorządu zawodowego lub gospodarczego, właściwym ze względu na siedzibę lub miejsce zamieszkania Wykonawcy</w:t>
      </w:r>
      <w:r w:rsidR="004F7FEA">
        <w:rPr>
          <w:rFonts w:ascii="Cambria" w:hAnsi="Cambria" w:cs="Times New Roman"/>
          <w:bCs/>
          <w:sz w:val="20"/>
          <w:szCs w:val="20"/>
        </w:rPr>
        <w:t xml:space="preserve"> </w:t>
      </w:r>
      <w:r w:rsidR="004F7FEA" w:rsidRPr="004F7FEA">
        <w:rPr>
          <w:rFonts w:ascii="Cambria" w:hAnsi="Cambria" w:cs="Times New Roman"/>
          <w:bCs/>
          <w:sz w:val="20"/>
          <w:szCs w:val="20"/>
        </w:rPr>
        <w:t>lub miejsce zamieszkania osoby, której dokument miał dotyczyć</w:t>
      </w:r>
      <w:r w:rsidRPr="00E03759">
        <w:rPr>
          <w:rFonts w:ascii="Cambria" w:hAnsi="Cambria" w:cs="Times New Roman"/>
          <w:bCs/>
          <w:sz w:val="20"/>
          <w:szCs w:val="20"/>
        </w:rPr>
        <w:t>. W takim przypadku, dokumenty te powinny być wystawione odpowiednio nie wcześniej niż 6 lub 3 miesiące przed ich złożeniem, zgodnie z zasadami określonymi w pkt 4.4.3.1 SWZ.</w:t>
      </w:r>
    </w:p>
    <w:p w:rsidR="00FC12B4" w:rsidRPr="00E03759" w:rsidRDefault="00FC12B4"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
          <w:bCs/>
          <w:sz w:val="20"/>
          <w:szCs w:val="20"/>
        </w:rPr>
        <w:t>Dokumenty potwierdzające umocowanie</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celu potwierdzenia, że osoba działająca w imieniu Wykonawcy jest umocowana do jego reprezentowania, Zamawiający może żądać od Wykonawcy odpisu lub informacji </w:t>
      </w:r>
      <w:r w:rsidRPr="00E03759">
        <w:rPr>
          <w:rFonts w:ascii="Cambria" w:hAnsi="Cambria" w:cs="Times New Roman"/>
          <w:bCs/>
          <w:sz w:val="20"/>
          <w:szCs w:val="20"/>
        </w:rPr>
        <w:br/>
        <w:t>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Jeżeli w imieniu Wykonawcy działa osoba, której umocowanie do jego reprezentowania nie wynika z dokumentów, o których mowa w pkt 4.4.4.1 SWZ, Zamawiający może żądać od Wykonawcy pełnomocnictwa lub innego dokumentu potwierdzającego umocowanie do reprezentowania Wykonawcy.</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Postanowienie pkt 4.4.4.2 SWZ stosuje się odpowiednio do osoby działającej w imieniu Wykonawców wspólnie ubiegających się o udzielenie zamówienia publicznego oraz stosuje się odpowiednio do osoby działającej w imieniu podmiotu udostępniającego zasoby.</w:t>
      </w:r>
    </w:p>
    <w:p w:rsidR="00FC12B4" w:rsidRPr="00E03759" w:rsidRDefault="00FC12B4"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Forma podmiotowych środków dowodowych oraz innych dokumentów</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Oferty, JEDZ, podmiotowe środki dowodowe, zobowiązanie podmiotu udostępniającego zasoby oraz pełnomocnictwo sporządza się w postaci elektronicznej, w formatach danych określonych w przepisach wydanych na podstawie art. 18 ustawy z dnia 17 lutego 2005 r. o informatyzacji działalności podmiotów realizujących zadania publiczne (tekst jedn. Dz. U. z 202</w:t>
      </w:r>
      <w:r w:rsidR="009753DC">
        <w:rPr>
          <w:rFonts w:ascii="Cambria" w:hAnsi="Cambria" w:cs="Times New Roman"/>
          <w:bCs/>
          <w:sz w:val="20"/>
          <w:szCs w:val="20"/>
        </w:rPr>
        <w:t>4</w:t>
      </w:r>
      <w:r w:rsidRPr="00E03759">
        <w:rPr>
          <w:rFonts w:ascii="Cambria" w:hAnsi="Cambria" w:cs="Times New Roman"/>
          <w:bCs/>
          <w:sz w:val="20"/>
          <w:szCs w:val="20"/>
        </w:rPr>
        <w:t xml:space="preserve"> r. poz. </w:t>
      </w:r>
      <w:r w:rsidR="009753DC">
        <w:rPr>
          <w:rFonts w:ascii="Cambria" w:hAnsi="Cambria" w:cs="Times New Roman"/>
          <w:bCs/>
          <w:sz w:val="20"/>
          <w:szCs w:val="20"/>
        </w:rPr>
        <w:t>307</w:t>
      </w:r>
      <w:r w:rsidRPr="00E03759">
        <w:rPr>
          <w:rFonts w:ascii="Cambria" w:hAnsi="Cambria" w:cs="Times New Roman"/>
          <w:bCs/>
          <w:sz w:val="20"/>
          <w:szCs w:val="20"/>
        </w:rPr>
        <w:t xml:space="preserve">), </w:t>
      </w:r>
      <w:r w:rsidR="009753DC">
        <w:rPr>
          <w:rFonts w:ascii="Cambria" w:hAnsi="Cambria" w:cs="Times New Roman"/>
          <w:bCs/>
          <w:sz w:val="20"/>
          <w:szCs w:val="20"/>
        </w:rPr>
        <w:br/>
      </w:r>
      <w:r w:rsidRPr="00E03759">
        <w:rPr>
          <w:rFonts w:ascii="Cambria" w:hAnsi="Cambria" w:cs="Times New Roman"/>
          <w:bCs/>
          <w:sz w:val="20"/>
          <w:szCs w:val="20"/>
        </w:rPr>
        <w:t>z zastrzeżeniem formatów, o których mowa w art. 66 ust. 1 ustawy, z uwzględnieniem rodzaju przekazywanych danych.</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9753DC">
        <w:rPr>
          <w:rFonts w:ascii="Cambria" w:hAnsi="Cambria" w:cs="Times New Roman"/>
          <w:bCs/>
          <w:sz w:val="20"/>
          <w:szCs w:val="20"/>
        </w:rPr>
        <w:t xml:space="preserve">z późniejszymi zmianami, </w:t>
      </w:r>
      <w:r w:rsidRPr="00E03759">
        <w:rPr>
          <w:rFonts w:ascii="Cambria" w:hAnsi="Cambria" w:cs="Times New Roman"/>
          <w:bCs/>
          <w:sz w:val="20"/>
          <w:szCs w:val="20"/>
        </w:rPr>
        <w:t>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Jeżeli podmiotowe środki dowodowe, inne dokumenty, dokumenty potwierdzające umocowanie do reprezentowania odpowiednio Wykonawcy, Wykonawców wspólnie ubiegających się </w:t>
      </w:r>
      <w:r w:rsidRPr="00E03759">
        <w:rPr>
          <w:rFonts w:ascii="Cambria" w:hAnsi="Cambria" w:cs="Times New Roman"/>
          <w:bCs/>
          <w:sz w:val="20"/>
          <w:szCs w:val="20"/>
        </w:rPr>
        <w:br/>
        <w:t>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w:t>
      </w:r>
      <w:r w:rsidRPr="00E03759">
        <w:rPr>
          <w:rFonts w:eastAsiaTheme="minorHAnsi" w:cs="Times New Roman"/>
          <w:color w:val="000000"/>
          <w:kern w:val="0"/>
          <w:sz w:val="20"/>
          <w:szCs w:val="20"/>
          <w:lang w:eastAsia="en-US"/>
        </w:rPr>
        <w:t xml:space="preserve"> </w:t>
      </w:r>
      <w:r w:rsidRPr="00E03759">
        <w:rPr>
          <w:rFonts w:ascii="Cambria" w:hAnsi="Cambria" w:cs="Times New Roman"/>
          <w:bCs/>
          <w:sz w:val="20"/>
          <w:szCs w:val="20"/>
        </w:rPr>
        <w:t>podmiot udostępniający zasoby lub Podwykonawca, jako dokument elektroniczny, przekazuje ten dokument.</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gdy podmiotowe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4.5.4. SWZ, dokonuje w przypadku:</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innych dokumentów - odpowiednio Wykonawca lub Wykonawca wspólnie ubiegający się o udzielenie zamówienia, w zakresie dokumentów, które każdego z nich dotyczą.</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r>
      <w:r w:rsidRPr="00E03759">
        <w:rPr>
          <w:rFonts w:ascii="Cambria" w:hAnsi="Cambria" w:cs="Times New Roman"/>
          <w:bCs/>
          <w:sz w:val="20"/>
          <w:szCs w:val="20"/>
        </w:rPr>
        <w:lastRenderedPageBreak/>
        <w:t>o którym mowa w pkt 4.5.3 SWZ, może dokonać również notariusz.</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Przez cyfrowe odwzorowanie, o którym mowa w pkt 4.5.3. SWZ oraz pkt 4.5.8 SWZ należy rozumieć dokument elektroniczny będący kopią elektroniczną treści zapisanej w postaci papierowej, umożliwiający zapoznanie się z tą treścią i jej zrozumienie, bez konieczności bezpośredniego dostępu do oryginału.</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Podmiotowe środki dowodowe, w tym oświadczenie, o którym mowa w art. 117 ust. 4 ustawy oraz zobowiązanie podmiotu udostępniającego zasoby oraz pełnomocnictwo przekazuje się </w:t>
      </w:r>
      <w:r w:rsidRPr="00E03759">
        <w:rPr>
          <w:rFonts w:ascii="Cambria" w:hAnsi="Cambria" w:cs="Times New Roman"/>
          <w:bCs/>
          <w:sz w:val="20"/>
          <w:szCs w:val="20"/>
        </w:rPr>
        <w:br/>
        <w:t>w postaci elektronicznej i opatruje się kwalifikowanym podpisem elektronicznym.</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gdy podmiotowe środki dowodowe, w tym oświadczenie, o którym mowa w art. 117 ust. 4 ustawy oraz zobowiązanie podmiotu udostępniającego zasoby lub pełnomocnictwo, zostały sporządzone jako dokument w postaci papierowej i opatrzone własnoręcznym podpisem, przekazuje się cyfrowe odwzorowanie tego dokumentu opatrzone kwalifikowanym podpisem elektronicznym.</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4.5.9 SWZ, dokonuje w przypadku:</w:t>
      </w:r>
    </w:p>
    <w:p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 xml:space="preserve">podmiotowych środków dowodowych - odpowiednio Wykonawca, Wykonawca wspólnie ubiegający się o udzielenie zamówienia, podmiot udostępniający zasoby lub podwykonawca, w zakresie podmiotowych środków dowodowych, które każdego </w:t>
      </w:r>
      <w:r w:rsidRPr="00E03759">
        <w:rPr>
          <w:rFonts w:ascii="Cambria" w:hAnsi="Cambria" w:cs="Times New Roman"/>
          <w:bCs/>
          <w:sz w:val="20"/>
          <w:szCs w:val="20"/>
        </w:rPr>
        <w:br/>
        <w:t>z nich dotyczą,</w:t>
      </w:r>
    </w:p>
    <w:p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oświadczenia, o którym mowa w art. 117 ust. 4 ustawy lub zobowiązania podmiotu udostępniającego zasoby - odpowiednio Wykonawca lub Wykonawca wspólnie ubiegający się o udzielenie zamówienia,</w:t>
      </w:r>
    </w:p>
    <w:p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pełnomocnictwa - mocodawca.</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4.5.9 SWZ, może dokonać również notariusz.</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Podmiotowe środki dowodowe oraz inne dokumenty lub oświadczenia, sporządzone w języku obcym przekazuje się wraz z tłumaczeniem na język polski.</w:t>
      </w:r>
    </w:p>
    <w:p w:rsidR="002B4C7A" w:rsidRDefault="002B4C7A" w:rsidP="00FC12B4">
      <w:pPr>
        <w:pStyle w:val="NormalnyWeb"/>
        <w:spacing w:before="0" w:after="0"/>
        <w:jc w:val="both"/>
        <w:rPr>
          <w:rFonts w:ascii="Cambria" w:hAnsi="Cambria" w:cs="Times New Roman"/>
          <w:bCs/>
          <w:sz w:val="20"/>
          <w:szCs w:val="20"/>
        </w:rPr>
      </w:pPr>
    </w:p>
    <w:p w:rsidR="000A5E3C" w:rsidRPr="00E03759" w:rsidRDefault="000A5E3C"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5" w:hanging="425"/>
        <w:jc w:val="both"/>
        <w:rPr>
          <w:rFonts w:ascii="Cambria" w:hAnsi="Cambria" w:cs="Times New Roman"/>
          <w:b/>
          <w:bCs/>
          <w:position w:val="-6"/>
          <w:sz w:val="20"/>
          <w:szCs w:val="20"/>
        </w:rPr>
      </w:pPr>
      <w:r w:rsidRPr="00E03759">
        <w:rPr>
          <w:rFonts w:ascii="Cambria" w:hAnsi="Cambria" w:cs="Times New Roman"/>
          <w:b/>
          <w:bCs/>
          <w:position w:val="-6"/>
          <w:sz w:val="20"/>
          <w:szCs w:val="20"/>
        </w:rPr>
        <w:t>OPIS SPOSOBU OBLICZENIA CENY OFERTY</w:t>
      </w:r>
    </w:p>
    <w:p w:rsidR="00FC12B4" w:rsidRPr="00E03759" w:rsidRDefault="00FC12B4" w:rsidP="00FC12B4">
      <w:pPr>
        <w:pStyle w:val="NormalnyWeb"/>
        <w:spacing w:before="0" w:after="0"/>
        <w:ind w:left="426"/>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Wykonawca poda cenę brutto oferty w sposób określony w pkt 4 Formularza oferty „Formularz cenowy" (Załącznik nr 1 do SWZ).</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Cena brutto oferty powinna obejmować wszystkie elementy cenotwórcze realizacji zamówienia, warunki i obowiązki umowne określone w Projektowanych Postanowieniach Umowy oraz ma zawierać wszelkie opłaty publicznoprawne, w tym z uwzględnieniem postanowień pkt 5.4. SWZ.</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Cena oferty i elementy (składniki) cenotwórcze podane przez Wykonawcę będą - co do zasady - stałe przez okres realizacji Umowy, zaś zmianie będą mogły podlegać na zasadach i w zakresie określonym w postanowieniach zawartych w Projektowanych Postanowieniach Umowy, w szczególności </w:t>
      </w:r>
      <w:r w:rsidRPr="00E03759">
        <w:rPr>
          <w:rFonts w:ascii="Cambria" w:hAnsi="Cambria" w:cs="Times New Roman"/>
          <w:bCs/>
          <w:sz w:val="20"/>
          <w:szCs w:val="20"/>
        </w:rPr>
        <w:br/>
        <w:t>z uwzględnieniem postanowień dotyczących zmiany wynagrodzenia, o których mowa w ustawie.</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Jeżeli została złożona oferta, której wybór prowadziłby do powstania u Zamawiającego obowiązku podatkowego zgodnie z ustawą z dnia 11 marca 2004 r. </w:t>
      </w:r>
      <w:r w:rsidR="00E71DD1" w:rsidRPr="00E03759">
        <w:rPr>
          <w:rFonts w:ascii="Cambria" w:hAnsi="Cambria" w:cs="Times New Roman"/>
          <w:bCs/>
          <w:sz w:val="20"/>
          <w:szCs w:val="20"/>
        </w:rPr>
        <w:t>o podatku od towarów i usług</w:t>
      </w:r>
      <w:r w:rsidR="00E71DD1">
        <w:rPr>
          <w:rFonts w:ascii="Cambria" w:hAnsi="Cambria" w:cs="Times New Roman"/>
          <w:bCs/>
          <w:sz w:val="20"/>
          <w:szCs w:val="20"/>
        </w:rPr>
        <w:t xml:space="preserve"> (tekst jedn. Dz. U. z 2024 r. poz. 361 z późn. zm.) </w:t>
      </w:r>
      <w:r w:rsidRPr="00E03759">
        <w:rPr>
          <w:rFonts w:ascii="Cambria" w:hAnsi="Cambria" w:cs="Times New Roman"/>
          <w:bCs/>
          <w:sz w:val="20"/>
          <w:szCs w:val="20"/>
        </w:rPr>
        <w:t xml:space="preserve">, dla celów zastosowania kryterium „Cena brutto oferty”, Zamawiający dolicza do przedstawionej w tej Ofercie ceny kwotę podatku od towarów i usług, którą miałby obowiązek rozliczyć. Wykonawca w uszczegółowieniu „Formularza ofertowego” (Załącznik nr 1 do SWZ) ma obowiązek: </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poinformowania Zamawiającego, że wybór jego oferty będzie prowadził do powstania </w:t>
      </w:r>
      <w:r w:rsidRPr="00E03759">
        <w:rPr>
          <w:rFonts w:ascii="Cambria" w:hAnsi="Cambria" w:cs="Times New Roman"/>
          <w:bCs/>
          <w:sz w:val="20"/>
          <w:szCs w:val="20"/>
        </w:rPr>
        <w:br/>
        <w:t>u Zamawiającego obowiązku podatkowego,</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nazwy (rodzaju) towaru lub usługi, których dostawa lub świadczenie będą prowadziły do powstania u Zamawiającego obowiązku podatkowego,</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wartości towaru lub usługi objętego obowiązkiem podatkowym Zamawiającego, bez kwoty podatku,</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stawki podatku od towarów i usług, która zgodnie z wiedzą wykonawcy, będzie miała zastosowanie.</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Zamawiający nie przewiduje możliwości prowadzenia rozliczeń w walutach obcych. Rozliczenia między Wykonawcą a Zamawiającym będą dokonywane w złotych polskich.</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Cena brutto oferty ma być wyrażona w złotych polskich z dokładnością do 1 grosza, to znaczy </w:t>
      </w:r>
      <w:r w:rsidRPr="00E03759">
        <w:rPr>
          <w:rFonts w:ascii="Cambria" w:hAnsi="Cambria" w:cs="Times New Roman"/>
          <w:bCs/>
          <w:sz w:val="20"/>
          <w:szCs w:val="20"/>
        </w:rPr>
        <w:br/>
      </w:r>
      <w:r w:rsidRPr="00E03759">
        <w:rPr>
          <w:rFonts w:ascii="Cambria" w:hAnsi="Cambria" w:cs="Times New Roman"/>
          <w:bCs/>
          <w:sz w:val="20"/>
          <w:szCs w:val="20"/>
        </w:rPr>
        <w:lastRenderedPageBreak/>
        <w:t>z dokładnością do dwóch miejsc po przecinku.</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Zamawiający poprawi oczywiste omyłki pisarskie oraz oczywiste omyłki rachunkowe w ofercie </w:t>
      </w:r>
      <w:r w:rsidRPr="00E03759">
        <w:rPr>
          <w:rFonts w:ascii="Cambria" w:hAnsi="Cambria" w:cs="Times New Roman"/>
          <w:bCs/>
          <w:sz w:val="20"/>
          <w:szCs w:val="20"/>
        </w:rPr>
        <w:br/>
        <w:t>i uwzględni konsekwencje rachunkowe dokonanych poprawek, w następujący sposób:</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w przypadku, gdy Wykonawca poda cenę oferty, z dokładnością większą niż do dwóch miejsc po przecinku lub dokona ich nieprawidłowego zaokrąglenia, Zamawiający dokona przeliczenia podanych w ofercie cen do dwóch miejsc po przecinku, stosując następującą zasadę: podane </w:t>
      </w:r>
      <w:r w:rsidRPr="00E03759">
        <w:rPr>
          <w:rFonts w:ascii="Cambria" w:hAnsi="Cambria" w:cs="Times New Roman"/>
          <w:bCs/>
          <w:sz w:val="20"/>
          <w:szCs w:val="20"/>
        </w:rPr>
        <w:br/>
        <w:t>w ofercie kwoty zostaną zaokrąglone do pełnych groszy, przy czym końcówki poniżej 0,5 grosza zostaną pominięte, a końcówki 0,5 grosza i wyżej zostaną zaokrąglone do 1 grosza,</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Zamawiający informuje, że nie przewiduje możliwości udzielenia Wykonawcy zaliczek na poczet wykonania zamówienia.</w:t>
      </w:r>
    </w:p>
    <w:p w:rsidR="00FC12B4" w:rsidRDefault="00FC12B4" w:rsidP="00FC12B4">
      <w:pPr>
        <w:pStyle w:val="NormalnyWeb"/>
        <w:spacing w:before="0" w:after="0"/>
        <w:jc w:val="both"/>
        <w:rPr>
          <w:rFonts w:ascii="Cambria" w:hAnsi="Cambria" w:cs="Times New Roman"/>
          <w:bCs/>
          <w:sz w:val="20"/>
          <w:szCs w:val="20"/>
        </w:rPr>
      </w:pPr>
    </w:p>
    <w:p w:rsidR="000A5E3C" w:rsidRPr="00E03759" w:rsidRDefault="000A5E3C"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jc w:val="both"/>
        <w:rPr>
          <w:rFonts w:ascii="Cambria" w:hAnsi="Cambria" w:cs="Times New Roman"/>
          <w:b/>
          <w:bCs/>
          <w:position w:val="-6"/>
          <w:sz w:val="20"/>
          <w:szCs w:val="20"/>
        </w:rPr>
      </w:pPr>
      <w:r w:rsidRPr="00E03759">
        <w:rPr>
          <w:rFonts w:ascii="Cambria" w:hAnsi="Cambria" w:cs="Times New Roman"/>
          <w:b/>
          <w:bCs/>
          <w:position w:val="-6"/>
          <w:sz w:val="20"/>
          <w:szCs w:val="20"/>
        </w:rPr>
        <w:t>INFORMACJE O SPOSOBIE I TERMINIE SKŁADANIA I OTWARCIA OFERT. FORMA OFERTY.</w:t>
      </w:r>
    </w:p>
    <w:p w:rsidR="00FC12B4" w:rsidRPr="00E03759" w:rsidRDefault="00FC12B4" w:rsidP="00FC12B4">
      <w:pPr>
        <w:pStyle w:val="NormalnyWeb"/>
        <w:spacing w:before="0" w:after="0"/>
        <w:ind w:left="426"/>
        <w:jc w:val="both"/>
        <w:rPr>
          <w:rFonts w:ascii="Cambria" w:hAnsi="Cambria" w:cs="Times New Roman"/>
          <w:b/>
          <w:bCs/>
          <w:sz w:val="12"/>
          <w:szCs w:val="20"/>
        </w:rPr>
      </w:pPr>
    </w:p>
    <w:p w:rsidR="00590830" w:rsidRPr="00844A2D" w:rsidRDefault="00590830" w:rsidP="00340FD6">
      <w:pPr>
        <w:pStyle w:val="NormalnyWeb"/>
        <w:numPr>
          <w:ilvl w:val="1"/>
          <w:numId w:val="7"/>
        </w:numPr>
        <w:spacing w:before="0" w:after="0"/>
        <w:ind w:left="426" w:hanging="426"/>
        <w:jc w:val="both"/>
        <w:rPr>
          <w:rFonts w:ascii="Cambria" w:hAnsi="Cambria" w:cs="Times New Roman"/>
          <w:b/>
          <w:bCs/>
          <w:sz w:val="20"/>
          <w:szCs w:val="20"/>
        </w:rPr>
      </w:pPr>
      <w:r w:rsidRPr="00844A2D">
        <w:rPr>
          <w:rFonts w:ascii="Cambria" w:hAnsi="Cambria" w:cs="Times New Roman"/>
          <w:b/>
          <w:bCs/>
          <w:sz w:val="20"/>
          <w:szCs w:val="20"/>
        </w:rPr>
        <w:t>Sposób składania ofert</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Wykonawca, celem złożenia oferty, pobiera edytowalną wersję Formularza oferty ze strony internetowej, na której udostępniane są dokumenty zamówienia</w:t>
      </w:r>
    </w:p>
    <w:p w:rsidR="00590830" w:rsidRPr="00844A2D" w:rsidRDefault="00337C03" w:rsidP="00590830">
      <w:pPr>
        <w:pStyle w:val="NormalnyWeb"/>
        <w:spacing w:before="0" w:after="0"/>
        <w:ind w:left="993"/>
        <w:jc w:val="both"/>
        <w:rPr>
          <w:rFonts w:ascii="Cambria" w:hAnsi="Cambria" w:cs="Times New Roman"/>
          <w:bCs/>
          <w:sz w:val="20"/>
          <w:szCs w:val="20"/>
        </w:rPr>
      </w:pPr>
      <w:hyperlink r:id="rId18" w:history="1">
        <w:r w:rsidR="00F901DB" w:rsidRPr="005A6EC6">
          <w:rPr>
            <w:rStyle w:val="Hipercze"/>
            <w:rFonts w:asciiTheme="majorHAnsi" w:hAnsiTheme="majorHAnsi"/>
            <w:bCs/>
            <w:sz w:val="20"/>
            <w:szCs w:val="20"/>
          </w:rPr>
          <w:t>https://platformazakupowa.pl/pn/ropczyce</w:t>
        </w:r>
      </w:hyperlink>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Wykonawca składa ofertę wraz z załącznikami za pośrednictwem Platformy zakupowej.</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Po wypełnieniu Formularza składania oferty lub wniosku i dołączenia  wszystkich wymaganych załączników opatrzonych kwalifikowanym podpisem elektronicznym należy kliknąć przycisk „Przejdź do podsumowania”.</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 xml:space="preserve">Szczegółowa instrukcja dla Wykonawców dotycząca złożenia, zmiany i wycofania oferty znajduje się na stronie internetowej pod adresem:  </w:t>
      </w:r>
      <w:hyperlink r:id="rId19" w:history="1">
        <w:r w:rsidRPr="00844A2D">
          <w:rPr>
            <w:rStyle w:val="Hipercze"/>
            <w:rFonts w:ascii="Cambria" w:hAnsi="Cambria"/>
            <w:bCs/>
            <w:sz w:val="20"/>
            <w:szCs w:val="20"/>
          </w:rPr>
          <w:t>https://platformazakupowa.pl/strona/45-instrukcje</w:t>
        </w:r>
      </w:hyperlink>
      <w:r w:rsidRPr="00844A2D">
        <w:rPr>
          <w:rFonts w:ascii="Cambria" w:hAnsi="Cambria" w:cs="Times New Roman"/>
          <w:bCs/>
          <w:sz w:val="20"/>
          <w:szCs w:val="20"/>
        </w:rPr>
        <w:t xml:space="preserve"> </w:t>
      </w:r>
    </w:p>
    <w:p w:rsidR="00590830" w:rsidRPr="00485506"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w:t>
      </w:r>
      <w:r w:rsidRPr="00485506">
        <w:rPr>
          <w:rFonts w:ascii="Cambria" w:hAnsi="Cambria" w:cs="Times New Roman"/>
          <w:bCs/>
          <w:sz w:val="20"/>
          <w:szCs w:val="20"/>
        </w:rPr>
        <w:t xml:space="preserve">postępowania. Zaleca się, aby założyć profil Wykonawcy i rozpocząć składanie oferty </w:t>
      </w:r>
      <w:r w:rsidRPr="00485506">
        <w:rPr>
          <w:rFonts w:ascii="Cambria" w:hAnsi="Cambria" w:cs="Times New Roman"/>
          <w:bCs/>
          <w:sz w:val="20"/>
          <w:szCs w:val="20"/>
        </w:rPr>
        <w:br/>
        <w:t>z odpowiednim wyprzedzeniem.</w:t>
      </w:r>
    </w:p>
    <w:p w:rsidR="00590830" w:rsidRPr="00485506"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485506">
        <w:rPr>
          <w:rFonts w:ascii="Cambria" w:hAnsi="Cambria" w:cs="Times New Roman"/>
          <w:bCs/>
          <w:sz w:val="20"/>
          <w:szCs w:val="20"/>
        </w:rPr>
        <w:t>Wykonawca po upływie terminu składania ofert nie może skutecznie dokonać zmiany ani wycofać złożonej oferty.</w:t>
      </w:r>
    </w:p>
    <w:p w:rsidR="00D736B0" w:rsidRPr="00485506" w:rsidRDefault="00D736B0" w:rsidP="00D736B0">
      <w:pPr>
        <w:pStyle w:val="NormalnyWeb"/>
        <w:spacing w:before="0" w:after="0"/>
        <w:ind w:left="993"/>
        <w:jc w:val="both"/>
        <w:rPr>
          <w:rFonts w:ascii="Cambria" w:hAnsi="Cambria" w:cs="Times New Roman"/>
          <w:bCs/>
          <w:sz w:val="20"/>
          <w:szCs w:val="20"/>
        </w:rPr>
      </w:pPr>
    </w:p>
    <w:p w:rsidR="00FC12B4" w:rsidRPr="00FE0E9F"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FE0E9F">
        <w:rPr>
          <w:rFonts w:ascii="Cambria" w:hAnsi="Cambria" w:cs="Times New Roman"/>
          <w:b/>
          <w:bCs/>
          <w:sz w:val="20"/>
          <w:szCs w:val="20"/>
        </w:rPr>
        <w:t>Termin składania i otwarcia ofert, otwarcie ofert</w:t>
      </w:r>
    </w:p>
    <w:p w:rsidR="00FC12B4" w:rsidRPr="00FE0E9F" w:rsidRDefault="00A16C5F"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 xml:space="preserve">Termin składania ofert: do dnia </w:t>
      </w:r>
      <w:r w:rsidR="00071670">
        <w:rPr>
          <w:rFonts w:ascii="Cambria" w:hAnsi="Cambria" w:cs="Times New Roman"/>
          <w:b/>
          <w:bCs/>
          <w:sz w:val="20"/>
          <w:szCs w:val="20"/>
        </w:rPr>
        <w:t>31</w:t>
      </w:r>
      <w:r w:rsidR="00E71DD1" w:rsidRPr="00FE0E9F">
        <w:rPr>
          <w:rFonts w:ascii="Cambria" w:hAnsi="Cambria" w:cs="Times New Roman"/>
          <w:b/>
          <w:bCs/>
          <w:sz w:val="20"/>
          <w:szCs w:val="20"/>
        </w:rPr>
        <w:t>.</w:t>
      </w:r>
      <w:r w:rsidR="00D637C4" w:rsidRPr="00FE0E9F">
        <w:rPr>
          <w:rFonts w:ascii="Cambria" w:hAnsi="Cambria" w:cs="Times New Roman"/>
          <w:b/>
          <w:bCs/>
          <w:sz w:val="20"/>
          <w:szCs w:val="20"/>
        </w:rPr>
        <w:t>10</w:t>
      </w:r>
      <w:r w:rsidR="00820845" w:rsidRPr="00FE0E9F">
        <w:rPr>
          <w:rFonts w:ascii="Cambria" w:hAnsi="Cambria" w:cs="Times New Roman"/>
          <w:b/>
          <w:bCs/>
          <w:sz w:val="20"/>
          <w:szCs w:val="20"/>
        </w:rPr>
        <w:t>.</w:t>
      </w:r>
      <w:r w:rsidR="00FC12B4" w:rsidRPr="00FE0E9F">
        <w:rPr>
          <w:rFonts w:ascii="Cambria" w:hAnsi="Cambria" w:cs="Times New Roman"/>
          <w:b/>
          <w:bCs/>
          <w:sz w:val="20"/>
          <w:szCs w:val="20"/>
        </w:rPr>
        <w:t>202</w:t>
      </w:r>
      <w:r w:rsidR="00E71DD1" w:rsidRPr="00FE0E9F">
        <w:rPr>
          <w:rFonts w:ascii="Cambria" w:hAnsi="Cambria" w:cs="Times New Roman"/>
          <w:b/>
          <w:bCs/>
          <w:sz w:val="20"/>
          <w:szCs w:val="20"/>
        </w:rPr>
        <w:t>4</w:t>
      </w:r>
      <w:r w:rsidR="00AB2003" w:rsidRPr="00FE0E9F">
        <w:rPr>
          <w:rFonts w:ascii="Cambria" w:hAnsi="Cambria" w:cs="Times New Roman"/>
          <w:b/>
          <w:bCs/>
          <w:sz w:val="20"/>
          <w:szCs w:val="20"/>
        </w:rPr>
        <w:t xml:space="preserve"> r. godzina </w:t>
      </w:r>
      <w:r w:rsidR="00D637C4" w:rsidRPr="00FE0E9F">
        <w:rPr>
          <w:rFonts w:ascii="Cambria" w:hAnsi="Cambria" w:cs="Times New Roman"/>
          <w:b/>
          <w:bCs/>
          <w:sz w:val="20"/>
          <w:szCs w:val="20"/>
        </w:rPr>
        <w:t>10</w:t>
      </w:r>
      <w:r w:rsidR="00FC12B4" w:rsidRPr="00FE0E9F">
        <w:rPr>
          <w:rFonts w:ascii="Cambria" w:hAnsi="Cambria" w:cs="Times New Roman"/>
          <w:b/>
          <w:bCs/>
          <w:sz w:val="20"/>
          <w:szCs w:val="20"/>
        </w:rPr>
        <w:t>:00</w:t>
      </w:r>
    </w:p>
    <w:p w:rsidR="00FC12B4" w:rsidRPr="00FE0E9F" w:rsidRDefault="00820845"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Termin otwarcia ofert:</w:t>
      </w:r>
      <w:r w:rsidR="00E71DD1" w:rsidRPr="00FE0E9F">
        <w:rPr>
          <w:rFonts w:ascii="Cambria" w:hAnsi="Cambria" w:cs="Times New Roman"/>
          <w:bCs/>
          <w:sz w:val="20"/>
          <w:szCs w:val="20"/>
        </w:rPr>
        <w:t xml:space="preserve"> </w:t>
      </w:r>
      <w:r w:rsidR="00FE0E9F" w:rsidRPr="00FE0E9F">
        <w:rPr>
          <w:rFonts w:ascii="Cambria" w:hAnsi="Cambria" w:cs="Times New Roman"/>
          <w:b/>
          <w:bCs/>
          <w:sz w:val="20"/>
          <w:szCs w:val="20"/>
        </w:rPr>
        <w:t>3</w:t>
      </w:r>
      <w:r w:rsidR="00071670">
        <w:rPr>
          <w:rFonts w:ascii="Cambria" w:hAnsi="Cambria" w:cs="Times New Roman"/>
          <w:b/>
          <w:bCs/>
          <w:sz w:val="20"/>
          <w:szCs w:val="20"/>
        </w:rPr>
        <w:t>1</w:t>
      </w:r>
      <w:r w:rsidR="00E71DD1" w:rsidRPr="00FE0E9F">
        <w:rPr>
          <w:rFonts w:ascii="Cambria" w:hAnsi="Cambria" w:cs="Times New Roman"/>
          <w:b/>
          <w:bCs/>
          <w:sz w:val="20"/>
          <w:szCs w:val="20"/>
        </w:rPr>
        <w:t>.</w:t>
      </w:r>
      <w:r w:rsidR="00D637C4" w:rsidRPr="00FE0E9F">
        <w:rPr>
          <w:rFonts w:ascii="Cambria" w:hAnsi="Cambria" w:cs="Times New Roman"/>
          <w:b/>
          <w:bCs/>
          <w:sz w:val="20"/>
          <w:szCs w:val="20"/>
        </w:rPr>
        <w:t>10</w:t>
      </w:r>
      <w:r w:rsidR="00E03759" w:rsidRPr="00FE0E9F">
        <w:rPr>
          <w:rFonts w:ascii="Cambria" w:hAnsi="Cambria" w:cs="Times New Roman"/>
          <w:b/>
          <w:bCs/>
          <w:sz w:val="20"/>
          <w:szCs w:val="20"/>
        </w:rPr>
        <w:t>.</w:t>
      </w:r>
      <w:r w:rsidR="00FC12B4" w:rsidRPr="00FE0E9F">
        <w:rPr>
          <w:rFonts w:ascii="Cambria" w:hAnsi="Cambria" w:cs="Times New Roman"/>
          <w:b/>
          <w:bCs/>
          <w:sz w:val="20"/>
          <w:szCs w:val="20"/>
        </w:rPr>
        <w:t>202</w:t>
      </w:r>
      <w:r w:rsidR="00266432" w:rsidRPr="00FE0E9F">
        <w:rPr>
          <w:rFonts w:ascii="Cambria" w:hAnsi="Cambria" w:cs="Times New Roman"/>
          <w:b/>
          <w:bCs/>
          <w:sz w:val="20"/>
          <w:szCs w:val="20"/>
        </w:rPr>
        <w:t>4</w:t>
      </w:r>
      <w:r w:rsidR="00FC12B4" w:rsidRPr="00FE0E9F">
        <w:rPr>
          <w:rFonts w:ascii="Cambria" w:hAnsi="Cambria" w:cs="Times New Roman"/>
          <w:b/>
          <w:bCs/>
          <w:sz w:val="20"/>
          <w:szCs w:val="20"/>
        </w:rPr>
        <w:t xml:space="preserve"> r. godzina </w:t>
      </w:r>
      <w:r w:rsidR="00D637C4" w:rsidRPr="00FE0E9F">
        <w:rPr>
          <w:rFonts w:ascii="Cambria" w:hAnsi="Cambria" w:cs="Times New Roman"/>
          <w:b/>
          <w:bCs/>
          <w:sz w:val="20"/>
          <w:szCs w:val="20"/>
        </w:rPr>
        <w:t>10</w:t>
      </w:r>
      <w:r w:rsidR="00FC12B4" w:rsidRPr="00FE0E9F">
        <w:rPr>
          <w:rFonts w:ascii="Cambria" w:hAnsi="Cambria" w:cs="Times New Roman"/>
          <w:b/>
          <w:bCs/>
          <w:sz w:val="20"/>
          <w:szCs w:val="20"/>
        </w:rPr>
        <w:t>:30</w:t>
      </w:r>
      <w:r w:rsidR="00FC12B4" w:rsidRPr="00FE0E9F">
        <w:rPr>
          <w:rFonts w:ascii="Cambria" w:hAnsi="Cambria" w:cs="Times New Roman"/>
          <w:bCs/>
          <w:sz w:val="20"/>
          <w:szCs w:val="20"/>
        </w:rPr>
        <w:t xml:space="preserve"> z zastrzeżeniem art. 222 ustawy.</w:t>
      </w:r>
    </w:p>
    <w:p w:rsidR="00FC12B4" w:rsidRPr="00FE0E9F"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 xml:space="preserve">Otwarcie </w:t>
      </w:r>
      <w:r w:rsidR="00451FCA" w:rsidRPr="00FE0E9F">
        <w:rPr>
          <w:rFonts w:asciiTheme="majorHAnsi" w:hAnsiTheme="majorHAnsi" w:cs="Times New Roman"/>
          <w:bCs/>
          <w:sz w:val="20"/>
          <w:szCs w:val="20"/>
        </w:rPr>
        <w:t>ofert na Platformie Zakupowej dokonywane jest poprzez odszyfrowanie i otwarcie ofert</w:t>
      </w:r>
      <w:r w:rsidRPr="00FE0E9F">
        <w:rPr>
          <w:rFonts w:ascii="Cambria" w:hAnsi="Cambria" w:cs="Times New Roman"/>
          <w:bCs/>
          <w:sz w:val="20"/>
          <w:szCs w:val="20"/>
        </w:rPr>
        <w:t>.</w:t>
      </w:r>
    </w:p>
    <w:p w:rsidR="00FC12B4" w:rsidRPr="00FE0E9F"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Zamawiający, najpóźniej przed otwarciem ofert, udostępnia na stronie internetowej prowadzonego postępowania informację o kwocie, jaką zamierza przeznaczyć na sfinansowanie zamówienia.</w:t>
      </w:r>
    </w:p>
    <w:p w:rsidR="00FC12B4" w:rsidRPr="00FE0E9F"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Niezwłocznie po otwarciu ofert Zamawiający zamieści na stronie internetowej prowadzonego postępowania informację z otwarcia ofert, zawierającą elementy, o których mowa w art. 222 ust. 5 ustawy.</w:t>
      </w:r>
    </w:p>
    <w:p w:rsidR="00D736B0" w:rsidRPr="00FE0E9F" w:rsidRDefault="00D736B0" w:rsidP="00D736B0">
      <w:pPr>
        <w:pStyle w:val="NormalnyWeb"/>
        <w:spacing w:before="0" w:after="0"/>
        <w:ind w:left="993"/>
        <w:jc w:val="both"/>
        <w:rPr>
          <w:rFonts w:ascii="Cambria" w:hAnsi="Cambria" w:cs="Times New Roman"/>
          <w:bCs/>
          <w:sz w:val="20"/>
          <w:szCs w:val="20"/>
        </w:rPr>
      </w:pPr>
    </w:p>
    <w:p w:rsidR="00FC12B4" w:rsidRPr="00FE0E9F"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FE0E9F">
        <w:rPr>
          <w:rFonts w:ascii="Cambria" w:hAnsi="Cambria" w:cs="Times New Roman"/>
          <w:b/>
          <w:bCs/>
          <w:sz w:val="20"/>
          <w:szCs w:val="20"/>
        </w:rPr>
        <w:t>Termin związania ofertą</w:t>
      </w:r>
    </w:p>
    <w:p w:rsidR="00FC12B4" w:rsidRPr="00FE0E9F"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 xml:space="preserve">Wykonawca jest związany ofertą </w:t>
      </w:r>
      <w:r w:rsidR="00F45FD2" w:rsidRPr="00FE0E9F">
        <w:rPr>
          <w:rFonts w:ascii="Cambria" w:hAnsi="Cambria" w:cs="Times New Roman"/>
          <w:bCs/>
          <w:sz w:val="20"/>
          <w:szCs w:val="20"/>
        </w:rPr>
        <w:t xml:space="preserve">przez okres </w:t>
      </w:r>
      <w:r w:rsidR="00877783">
        <w:rPr>
          <w:rFonts w:ascii="Cambria" w:hAnsi="Cambria" w:cs="Times New Roman"/>
          <w:bCs/>
          <w:sz w:val="20"/>
          <w:szCs w:val="20"/>
        </w:rPr>
        <w:t>5</w:t>
      </w:r>
      <w:r w:rsidR="00CE7AB6" w:rsidRPr="00FE0E9F">
        <w:rPr>
          <w:rFonts w:ascii="Cambria" w:hAnsi="Cambria" w:cs="Times New Roman"/>
          <w:bCs/>
          <w:sz w:val="20"/>
          <w:szCs w:val="20"/>
        </w:rPr>
        <w:t>0</w:t>
      </w:r>
      <w:r w:rsidR="00F45FD2" w:rsidRPr="00FE0E9F">
        <w:rPr>
          <w:rFonts w:ascii="Cambria" w:hAnsi="Cambria" w:cs="Times New Roman"/>
          <w:bCs/>
          <w:sz w:val="20"/>
          <w:szCs w:val="20"/>
        </w:rPr>
        <w:t xml:space="preserve"> dni o</w:t>
      </w:r>
      <w:r w:rsidR="009C338B" w:rsidRPr="00FE0E9F">
        <w:rPr>
          <w:rFonts w:ascii="Cambria" w:hAnsi="Cambria" w:cs="Times New Roman"/>
          <w:bCs/>
          <w:sz w:val="20"/>
          <w:szCs w:val="20"/>
        </w:rPr>
        <w:t>d</w:t>
      </w:r>
      <w:r w:rsidR="00F45FD2" w:rsidRPr="00FE0E9F">
        <w:rPr>
          <w:rFonts w:ascii="Cambria" w:hAnsi="Cambria" w:cs="Times New Roman"/>
          <w:bCs/>
          <w:sz w:val="20"/>
          <w:szCs w:val="20"/>
        </w:rPr>
        <w:t xml:space="preserve"> terminu składania ofert</w:t>
      </w:r>
      <w:r w:rsidR="009C338B" w:rsidRPr="00FE0E9F">
        <w:rPr>
          <w:rFonts w:ascii="Cambria" w:hAnsi="Cambria" w:cs="Times New Roman"/>
          <w:bCs/>
          <w:sz w:val="20"/>
          <w:szCs w:val="20"/>
        </w:rPr>
        <w:t xml:space="preserve">. Bieg terminu </w:t>
      </w:r>
      <w:r w:rsidR="00820845" w:rsidRPr="00FE0E9F">
        <w:rPr>
          <w:rFonts w:ascii="Cambria" w:hAnsi="Cambria" w:cs="Times New Roman"/>
          <w:bCs/>
          <w:sz w:val="20"/>
          <w:szCs w:val="20"/>
        </w:rPr>
        <w:t>z</w:t>
      </w:r>
      <w:r w:rsidR="00752806" w:rsidRPr="00FE0E9F">
        <w:rPr>
          <w:rFonts w:ascii="Cambria" w:hAnsi="Cambria" w:cs="Times New Roman"/>
          <w:bCs/>
          <w:sz w:val="20"/>
          <w:szCs w:val="20"/>
        </w:rPr>
        <w:t xml:space="preserve">wiązania ofertą upływa z dniem </w:t>
      </w:r>
      <w:r w:rsidR="00071670">
        <w:rPr>
          <w:rFonts w:ascii="Cambria" w:hAnsi="Cambria" w:cs="Times New Roman"/>
          <w:bCs/>
          <w:sz w:val="20"/>
          <w:szCs w:val="20"/>
        </w:rPr>
        <w:t>19</w:t>
      </w:r>
      <w:r w:rsidR="00D637C4" w:rsidRPr="00FE0E9F">
        <w:rPr>
          <w:rFonts w:ascii="Cambria" w:hAnsi="Cambria" w:cs="Times New Roman"/>
          <w:bCs/>
          <w:sz w:val="20"/>
          <w:szCs w:val="20"/>
        </w:rPr>
        <w:t>.</w:t>
      </w:r>
      <w:r w:rsidR="00E71DD1" w:rsidRPr="00FE0E9F">
        <w:rPr>
          <w:rFonts w:ascii="Cambria" w:hAnsi="Cambria" w:cs="Times New Roman"/>
          <w:bCs/>
          <w:sz w:val="20"/>
          <w:szCs w:val="20"/>
        </w:rPr>
        <w:t>1</w:t>
      </w:r>
      <w:r w:rsidR="00D637C4" w:rsidRPr="00FE0E9F">
        <w:rPr>
          <w:rFonts w:ascii="Cambria" w:hAnsi="Cambria" w:cs="Times New Roman"/>
          <w:bCs/>
          <w:sz w:val="20"/>
          <w:szCs w:val="20"/>
        </w:rPr>
        <w:t>2</w:t>
      </w:r>
      <w:r w:rsidR="00A16C5F" w:rsidRPr="00FE0E9F">
        <w:rPr>
          <w:rFonts w:ascii="Cambria" w:hAnsi="Cambria" w:cs="Times New Roman"/>
          <w:bCs/>
          <w:sz w:val="20"/>
          <w:szCs w:val="20"/>
        </w:rPr>
        <w:t>.</w:t>
      </w:r>
      <w:r w:rsidRPr="00FE0E9F">
        <w:rPr>
          <w:rFonts w:ascii="Cambria" w:hAnsi="Cambria" w:cs="Times New Roman"/>
          <w:bCs/>
          <w:sz w:val="20"/>
          <w:szCs w:val="20"/>
        </w:rPr>
        <w:t>202</w:t>
      </w:r>
      <w:r w:rsidR="00E71DD1" w:rsidRPr="00FE0E9F">
        <w:rPr>
          <w:rFonts w:ascii="Cambria" w:hAnsi="Cambria" w:cs="Times New Roman"/>
          <w:bCs/>
          <w:sz w:val="20"/>
          <w:szCs w:val="20"/>
        </w:rPr>
        <w:t>4</w:t>
      </w:r>
      <w:r w:rsidRPr="00FE0E9F">
        <w:rPr>
          <w:rFonts w:ascii="Cambria" w:hAnsi="Cambria" w:cs="Times New Roman"/>
          <w:bCs/>
          <w:sz w:val="20"/>
          <w:szCs w:val="20"/>
        </w:rPr>
        <w:t xml:space="preserve"> roku.</w:t>
      </w:r>
    </w:p>
    <w:p w:rsidR="00FC12B4" w:rsidRPr="00FE0E9F"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FE0E9F">
        <w:rPr>
          <w:rFonts w:ascii="Cambria" w:hAnsi="Cambria" w:cs="Times New Roman"/>
          <w:bCs/>
          <w:sz w:val="20"/>
          <w:szCs w:val="20"/>
        </w:rPr>
        <w:t>Bieg terminu związania ofertą rozpoczyna się wraz z upływem terminu składania ofert.</w:t>
      </w:r>
    </w:p>
    <w:p w:rsidR="00FC12B4" w:rsidRPr="00485506"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FE0E9F">
        <w:rPr>
          <w:rFonts w:ascii="Cambria" w:hAnsi="Cambria" w:cs="Times New Roman"/>
          <w:bCs/>
          <w:sz w:val="20"/>
          <w:szCs w:val="20"/>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w:t>
      </w:r>
      <w:r w:rsidRPr="00485506">
        <w:rPr>
          <w:rFonts w:ascii="Cambria" w:hAnsi="Cambria" w:cs="Times New Roman"/>
          <w:bCs/>
          <w:sz w:val="20"/>
          <w:szCs w:val="20"/>
        </w:rPr>
        <w:t xml:space="preserve"> oświadczenia o wyrażeniu zgody na przedłużenie terminu związania ofertą.</w:t>
      </w:r>
    </w:p>
    <w:p w:rsidR="00FC12B4" w:rsidRPr="00485506"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485506">
        <w:rPr>
          <w:rFonts w:ascii="Cambria" w:hAnsi="Cambria" w:cs="Times New Roman"/>
          <w:bCs/>
          <w:sz w:val="20"/>
          <w:szCs w:val="20"/>
        </w:rPr>
        <w:t xml:space="preserve">Przedłużenie terminu związania ofertą, następuje wraz z przedłużeniem okresu ważności wadium albo, jeżeli nie jest to możliwe, z wniesieniem nowego wadium na przedłużony okres </w:t>
      </w:r>
      <w:r w:rsidRPr="00485506">
        <w:rPr>
          <w:rFonts w:ascii="Cambria" w:hAnsi="Cambria" w:cs="Times New Roman"/>
          <w:bCs/>
          <w:sz w:val="20"/>
          <w:szCs w:val="20"/>
        </w:rPr>
        <w:lastRenderedPageBreak/>
        <w:t>związania ofertą.</w:t>
      </w:r>
    </w:p>
    <w:p w:rsidR="000A5E3C" w:rsidRPr="00E03759" w:rsidRDefault="000A5E3C"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KRYTERIA I ZASADY OCENY OFERT. AUKCJA ELEKTRONICZNA</w:t>
      </w:r>
    </w:p>
    <w:p w:rsidR="00FC12B4" w:rsidRPr="00E03759" w:rsidRDefault="00FC12B4" w:rsidP="00FC12B4">
      <w:pPr>
        <w:pStyle w:val="NormalnyWeb"/>
        <w:spacing w:before="0" w:after="0"/>
        <w:ind w:left="426"/>
        <w:contextualSpacing/>
        <w:jc w:val="both"/>
        <w:rPr>
          <w:rFonts w:ascii="Cambria" w:hAnsi="Cambria" w:cs="Times New Roman"/>
          <w:b/>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Tryb oceny ofert</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W toku badania i oceny ofert Zamawiający może żądać od Wykonawców wyjaśnień dotyczących treści złożonych ofert oraz innych składanych dokumentów lub oświadczeń.</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 xml:space="preserve">W przypadku, gdy zaoferowana cena/koszt lub istotne części składowe ceny/kosztu wydają się rażąco niskie w stosunku do przedmiotu zamówienia lub budzą wątpliwości Zamawiającego co do możliwości wykonania przedmiotu zamówienia zgodnie z wymaganiami określonymi </w:t>
      </w:r>
      <w:r w:rsidRPr="00E03759">
        <w:rPr>
          <w:rFonts w:ascii="Cambria" w:hAnsi="Cambria" w:cs="Times New Roman"/>
          <w:bCs/>
          <w:sz w:val="20"/>
          <w:szCs w:val="20"/>
        </w:rPr>
        <w:br/>
        <w:t>w dokumentach zamówienia lub wynikającymi z odrębnych przepisów, Zamawiający zwróci się do Wykonawcy o udzielenie wyjaśnień, w tym złożenie dowodów dotyczących wyliczenia ceny/kosztu lub istotnych części składowych ceny/kosztu.</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Zamawiający poprawi w ofercie:</w:t>
      </w:r>
    </w:p>
    <w:p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oczywiste omyłki pisarskie,</w:t>
      </w:r>
    </w:p>
    <w:p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oczywiste omyłki rachunkowe, z uwzględnieniem konsekwencji rachunkowych dokonanych poprawek,</w:t>
      </w:r>
    </w:p>
    <w:p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inne omyłki polegające na niezgodności oferty z dokumentami zamówienia, niepowodujące istotnych zmian w treści oferty,</w:t>
      </w:r>
    </w:p>
    <w:p w:rsidR="00FC12B4" w:rsidRPr="00E03759"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niezwłocznie zawiadamiając o tym Wykonawcę, którego oferta została poprawiona.</w:t>
      </w:r>
    </w:p>
    <w:p w:rsidR="00FC12B4" w:rsidRPr="00E03759"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UWAGA:</w:t>
      </w:r>
    </w:p>
    <w:p w:rsidR="00FC12B4"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 xml:space="preserve">W przypadku, o którym mowa w pkt 7.1.3.3 SWZ, Zamawiający wyznacza Wykonawcy odpowiedni termin na wyrażenie zgody na poprawienie w ofercie omyłki lub zakwestionowanie jej poprawienia. Brak odpowiedzi w wyznaczonym terminie uznaje się za wyrażenie zgody na poprawienie omyłki. Zakwestionowanie przez Wykonawcę poprawienia omyłki, o której mowa w pkt 7.1.3.3 SWZ w wyznaczonym terminie, stanowi przesłankę odrzucenia oferty, zgodnie </w:t>
      </w:r>
      <w:r w:rsidRPr="00E03759">
        <w:rPr>
          <w:rFonts w:ascii="Cambria" w:hAnsi="Cambria" w:cs="Times New Roman"/>
          <w:bCs/>
          <w:sz w:val="20"/>
          <w:szCs w:val="20"/>
        </w:rPr>
        <w:br/>
        <w:t>z art. 226 ust. 1 pkt 11 ustawy.</w:t>
      </w: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Kryteria wyboru najkorzystniejszej oferty, zasady oceny ofert według ustalonych kryteriów:</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Przy wyborze oferty Zamawiający będzie kierował się następującym kryterium:</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tblGrid>
      <w:tr w:rsidR="00FC12B4" w:rsidRPr="00E03759" w:rsidTr="009B5CC2">
        <w:trPr>
          <w:trHeight w:val="397"/>
        </w:trPr>
        <w:tc>
          <w:tcPr>
            <w:tcW w:w="4820" w:type="dxa"/>
            <w:shd w:val="clear" w:color="auto" w:fill="auto"/>
            <w:vAlign w:val="center"/>
          </w:tcPr>
          <w:p w:rsidR="00FC12B4" w:rsidRPr="00E03759" w:rsidRDefault="00FC12B4" w:rsidP="009B5CC2">
            <w:pPr>
              <w:ind w:left="317" w:hanging="317"/>
              <w:jc w:val="center"/>
              <w:rPr>
                <w:rFonts w:asciiTheme="majorHAnsi" w:hAnsiTheme="majorHAnsi" w:cstheme="minorHAnsi"/>
                <w:sz w:val="20"/>
                <w:szCs w:val="20"/>
              </w:rPr>
            </w:pPr>
            <w:r w:rsidRPr="00E03759">
              <w:rPr>
                <w:rFonts w:asciiTheme="majorHAnsi" w:hAnsiTheme="majorHAnsi" w:cstheme="minorHAnsi"/>
                <w:b/>
                <w:sz w:val="20"/>
                <w:szCs w:val="20"/>
              </w:rPr>
              <w:t>Kryterium wyboru</w:t>
            </w:r>
          </w:p>
        </w:tc>
        <w:tc>
          <w:tcPr>
            <w:tcW w:w="2693" w:type="dxa"/>
            <w:shd w:val="clear" w:color="auto" w:fill="auto"/>
            <w:vAlign w:val="center"/>
          </w:tcPr>
          <w:p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b/>
                <w:sz w:val="20"/>
                <w:szCs w:val="20"/>
              </w:rPr>
              <w:t>Waga</w:t>
            </w:r>
          </w:p>
        </w:tc>
      </w:tr>
      <w:tr w:rsidR="00FC12B4" w:rsidRPr="00E03759" w:rsidTr="009B5CC2">
        <w:trPr>
          <w:trHeight w:val="397"/>
        </w:trPr>
        <w:tc>
          <w:tcPr>
            <w:tcW w:w="4820" w:type="dxa"/>
            <w:shd w:val="clear" w:color="auto" w:fill="auto"/>
            <w:vAlign w:val="center"/>
          </w:tcPr>
          <w:p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sz w:val="20"/>
                <w:szCs w:val="20"/>
              </w:rPr>
              <w:t>Cena brutto oferty</w:t>
            </w:r>
          </w:p>
        </w:tc>
        <w:tc>
          <w:tcPr>
            <w:tcW w:w="2693" w:type="dxa"/>
            <w:shd w:val="clear" w:color="auto" w:fill="auto"/>
            <w:vAlign w:val="center"/>
          </w:tcPr>
          <w:p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sz w:val="20"/>
                <w:szCs w:val="20"/>
              </w:rPr>
              <w:t>100%</w:t>
            </w:r>
          </w:p>
        </w:tc>
      </w:tr>
    </w:tbl>
    <w:p w:rsidR="00FC12B4" w:rsidRPr="00E03759" w:rsidRDefault="00FC12B4" w:rsidP="00FC12B4">
      <w:pPr>
        <w:pStyle w:val="NormalnyWeb"/>
        <w:spacing w:before="0" w:after="0"/>
        <w:ind w:left="1701"/>
        <w:jc w:val="both"/>
        <w:rPr>
          <w:rFonts w:ascii="Cambria" w:hAnsi="Cambria" w:cs="Times New Roman"/>
          <w:b/>
          <w:bCs/>
          <w:sz w:val="4"/>
          <w:szCs w:val="20"/>
          <w:u w:val="single"/>
        </w:rPr>
      </w:pPr>
    </w:p>
    <w:p w:rsidR="00FC12B4" w:rsidRPr="00E03759" w:rsidRDefault="00FC12B4" w:rsidP="00340FD6">
      <w:pPr>
        <w:pStyle w:val="NormalnyWeb"/>
        <w:numPr>
          <w:ilvl w:val="2"/>
          <w:numId w:val="7"/>
        </w:numPr>
        <w:tabs>
          <w:tab w:val="left" w:pos="4820"/>
        </w:tabs>
        <w:spacing w:before="0" w:after="0"/>
        <w:ind w:left="993" w:hanging="567"/>
        <w:jc w:val="both"/>
        <w:rPr>
          <w:rFonts w:asciiTheme="majorHAnsi" w:hAnsiTheme="majorHAnsi" w:cs="Times New Roman"/>
          <w:sz w:val="20"/>
          <w:szCs w:val="20"/>
        </w:rPr>
      </w:pPr>
      <w:r w:rsidRPr="00E03759">
        <w:rPr>
          <w:rFonts w:asciiTheme="majorHAnsi" w:hAnsiTheme="majorHAnsi" w:cs="Times New Roman"/>
          <w:sz w:val="20"/>
          <w:szCs w:val="20"/>
        </w:rPr>
        <w:t>Sposób oceny w zakresie kryterium „Cena brutto oferty” w zakresie wskazanego kryterium Wykonawca może uzyskać maksymalnie 100 punktów. Cena brutto oferty to wskazana przez Wykonawcę cena brutto, wyrażona w złotych, za jaką Wykonawca zrealizuje zamówienie.</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Przy ocenie ofert wartość wagowa wyrażona w procentach będzie wyrażona w punktach (1% = 1 pkt). Punkty w ramach kryterium oceny ofert przyznane zostaną do 2 miejsca po przecinku (na zasadzie „odcięcia” kolejnych cyfr).</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eastAsia="Cambria" w:hAnsiTheme="majorHAnsi" w:cstheme="minorHAnsi"/>
          <w:bCs/>
          <w:sz w:val="20"/>
        </w:rPr>
        <w:t>Za najkorzystniejszą ofertę uważa się ofertę, która uzyska największą ilość punktów (100) będącą sumą punktacji liczoną wg wzoru:</w:t>
      </w:r>
    </w:p>
    <w:p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 xml:space="preserve">           Cn</w:t>
      </w:r>
    </w:p>
    <w:p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P =  --------- * 100</w:t>
      </w:r>
    </w:p>
    <w:p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 xml:space="preserve">           Cb</w:t>
      </w:r>
    </w:p>
    <w:p w:rsidR="001E7517" w:rsidRDefault="001E7517" w:rsidP="00FC12B4">
      <w:pPr>
        <w:ind w:left="1276"/>
        <w:jc w:val="both"/>
        <w:rPr>
          <w:rFonts w:asciiTheme="majorHAnsi" w:eastAsia="Cambria" w:hAnsiTheme="majorHAnsi" w:cstheme="minorHAnsi"/>
          <w:bCs/>
          <w:i/>
          <w:sz w:val="20"/>
          <w:szCs w:val="20"/>
          <w:u w:val="single"/>
        </w:rPr>
      </w:pPr>
    </w:p>
    <w:p w:rsidR="00FC12B4" w:rsidRPr="00E03759" w:rsidRDefault="00FC12B4" w:rsidP="00FC12B4">
      <w:pPr>
        <w:ind w:left="1276"/>
        <w:jc w:val="both"/>
        <w:rPr>
          <w:rFonts w:asciiTheme="majorHAnsi" w:eastAsia="Cambria" w:hAnsiTheme="majorHAnsi" w:cstheme="minorHAnsi"/>
          <w:bCs/>
          <w:i/>
          <w:sz w:val="20"/>
          <w:szCs w:val="20"/>
          <w:u w:val="single"/>
        </w:rPr>
      </w:pPr>
      <w:r w:rsidRPr="00E03759">
        <w:rPr>
          <w:rFonts w:asciiTheme="majorHAnsi" w:eastAsia="Cambria" w:hAnsiTheme="majorHAnsi" w:cstheme="minorHAnsi"/>
          <w:bCs/>
          <w:i/>
          <w:sz w:val="20"/>
          <w:szCs w:val="20"/>
          <w:u w:val="single"/>
        </w:rPr>
        <w:t>gdzie:</w:t>
      </w:r>
    </w:p>
    <w:p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P - suma punktów, jakie Wykonawca uzyskał w kryterium, z dokładnością do dwóch miejsc po przecinku,</w:t>
      </w:r>
    </w:p>
    <w:p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Cn - najniższa cena oferty niepodlegającej odrzuceniu,</w:t>
      </w:r>
    </w:p>
    <w:p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Cb - cena oferty badanej niepodlegającej odrzuceniu.</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Zamawiający jako najkorzystniejszą ofertę wybierze ofertę Wykonawcy, która uzyska najwyższą ilość punktów w ramach kryterium oceny ofert.</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Jeżeli nie można dokonać wyboru najkorzystniejszej oferty ze względu na to, że zostaną złożone oferty o takiej samej cenie, Zamawiający wzywa Wykonawców, którzy złożyli te oferty, do złożenia w terminie określonym przez Zamawiającego ofert dodatkowych zawierających nową cenę.</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O wyborze najkorzystniejszej oferty Zamawiający zawiadomi Wykonawców, którzy złożyli oferty w postępowaniu, a także zamieści te informacje na stronie internetowej prowadzonego postępowania.</w:t>
      </w:r>
    </w:p>
    <w:p w:rsidR="00FC12B4" w:rsidRPr="00E03759" w:rsidRDefault="00FC12B4"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Aukcja elektroniczna</w:t>
      </w:r>
    </w:p>
    <w:p w:rsidR="00FC12B4" w:rsidRPr="00E03759" w:rsidRDefault="00FC12B4" w:rsidP="00FC12B4">
      <w:pPr>
        <w:pStyle w:val="NormalnyWeb"/>
        <w:spacing w:before="0" w:after="0"/>
        <w:ind w:left="426"/>
        <w:contextualSpacing/>
        <w:jc w:val="both"/>
        <w:rPr>
          <w:rFonts w:ascii="Cambria" w:hAnsi="Cambria" w:cs="Times New Roman"/>
          <w:bCs/>
          <w:sz w:val="20"/>
          <w:szCs w:val="20"/>
        </w:rPr>
      </w:pPr>
      <w:r w:rsidRPr="00E03759">
        <w:rPr>
          <w:rFonts w:ascii="Cambria" w:hAnsi="Cambria" w:cs="Times New Roman"/>
          <w:bCs/>
          <w:sz w:val="20"/>
          <w:szCs w:val="20"/>
        </w:rPr>
        <w:lastRenderedPageBreak/>
        <w:t>Zamawiający nie przewiduje wyboru najkorzystniejszej oferty z zastosowaniem aukcji elektronicznej.</w:t>
      </w:r>
    </w:p>
    <w:p w:rsidR="00FC12B4" w:rsidRDefault="00FC12B4" w:rsidP="00FC12B4">
      <w:pPr>
        <w:pStyle w:val="NormalnyWeb"/>
        <w:spacing w:before="0" w:after="0"/>
        <w:ind w:left="426"/>
        <w:contextualSpacing/>
        <w:jc w:val="both"/>
        <w:rPr>
          <w:rFonts w:ascii="Cambria" w:hAnsi="Cambria" w:cs="Times New Roman"/>
          <w:bCs/>
          <w:sz w:val="20"/>
          <w:szCs w:val="20"/>
        </w:rPr>
      </w:pPr>
    </w:p>
    <w:p w:rsidR="00E02E6E" w:rsidRDefault="00E02E6E" w:rsidP="00FC12B4">
      <w:pPr>
        <w:pStyle w:val="NormalnyWeb"/>
        <w:spacing w:before="0" w:after="0"/>
        <w:ind w:left="426"/>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ZABEZPIECZENIE NALEŻYTEGO WYKONANIA UMOWY</w:t>
      </w:r>
    </w:p>
    <w:p w:rsidR="00FC12B4" w:rsidRPr="00E03759" w:rsidRDefault="00FC12B4" w:rsidP="00FC12B4">
      <w:pPr>
        <w:pStyle w:val="NormalnyWeb"/>
        <w:spacing w:before="0" w:after="0"/>
        <w:ind w:left="426"/>
        <w:contextualSpacing/>
        <w:jc w:val="both"/>
        <w:rPr>
          <w:rFonts w:ascii="Cambria" w:hAnsi="Cambria" w:cs="Times New Roman"/>
          <w:b/>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Cs/>
          <w:sz w:val="20"/>
          <w:szCs w:val="20"/>
        </w:rPr>
        <w:t>Zamawiający nie wymaga wniesienia zabezpieczenia należytego wykonania umowy.</w:t>
      </w:r>
    </w:p>
    <w:p w:rsidR="00FC12B4" w:rsidRDefault="00FC12B4" w:rsidP="00FC12B4">
      <w:pPr>
        <w:pStyle w:val="NormalnyWeb"/>
        <w:spacing w:before="0" w:after="0"/>
        <w:ind w:left="-17"/>
        <w:contextualSpacing/>
        <w:jc w:val="both"/>
        <w:rPr>
          <w:rFonts w:ascii="Cambria" w:hAnsi="Cambria" w:cs="Times New Roman"/>
          <w:bCs/>
          <w:sz w:val="20"/>
          <w:szCs w:val="20"/>
        </w:rPr>
      </w:pPr>
    </w:p>
    <w:p w:rsidR="000A5E3C" w:rsidRDefault="000A5E3C"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PROJEKTOWANE POSTANOWIENIA UMOWY WS. ZAMÓWIENIA PUBLICZNEGO</w:t>
      </w:r>
    </w:p>
    <w:p w:rsidR="00FC12B4" w:rsidRPr="00E03759" w:rsidRDefault="00FC12B4" w:rsidP="00FC12B4">
      <w:pPr>
        <w:pStyle w:val="NormalnyWeb"/>
        <w:spacing w:before="0" w:after="0"/>
        <w:ind w:left="426"/>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Cs/>
          <w:sz w:val="20"/>
          <w:szCs w:val="20"/>
        </w:rPr>
      </w:pPr>
      <w:r w:rsidRPr="00E03759">
        <w:rPr>
          <w:rFonts w:ascii="Cambria" w:hAnsi="Cambria" w:cs="Times New Roman"/>
          <w:bCs/>
          <w:sz w:val="20"/>
          <w:szCs w:val="20"/>
        </w:rPr>
        <w:t>Zamawiający wymaga od wybranego Wykonawcy zamówienia zawarcia umowy w sprawie zamówienia publicznego na warunkach określonych w Projektowanych postanowieniach umowy, stanowiących załącznik nr 3</w:t>
      </w:r>
      <w:r w:rsidR="00753D78">
        <w:rPr>
          <w:rFonts w:ascii="Cambria" w:hAnsi="Cambria" w:cs="Times New Roman"/>
          <w:bCs/>
          <w:sz w:val="20"/>
          <w:szCs w:val="20"/>
        </w:rPr>
        <w:t xml:space="preserve"> </w:t>
      </w:r>
      <w:r w:rsidRPr="00E03759">
        <w:rPr>
          <w:rFonts w:ascii="Cambria" w:hAnsi="Cambria" w:cs="Times New Roman"/>
          <w:bCs/>
          <w:sz w:val="20"/>
          <w:szCs w:val="20"/>
        </w:rPr>
        <w:t>do SWZ.</w:t>
      </w: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Cs/>
          <w:sz w:val="20"/>
          <w:szCs w:val="20"/>
        </w:rPr>
      </w:pPr>
      <w:r w:rsidRPr="00E03759">
        <w:rPr>
          <w:rFonts w:ascii="Cambria" w:hAnsi="Cambria" w:cs="Times New Roman"/>
          <w:bCs/>
          <w:sz w:val="20"/>
          <w:szCs w:val="20"/>
        </w:rPr>
        <w:t>Projektowane postanowienia umowy przed zawarciem zostaną uzupełnione o niezbędne informacje dotyczące w szczególności Wykonawcy oraz wartości umowy.</w:t>
      </w: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Cs/>
          <w:sz w:val="20"/>
          <w:szCs w:val="20"/>
        </w:rPr>
      </w:pPr>
      <w:r w:rsidRPr="00E03759">
        <w:rPr>
          <w:rFonts w:ascii="Cambria" w:hAnsi="Cambria" w:cs="Times New Roman"/>
          <w:bCs/>
          <w:sz w:val="20"/>
          <w:szCs w:val="20"/>
        </w:rPr>
        <w:t>Zamawiający przewiduje możliwość wprowadzenia zmian do zawartej umowy, na podstawie art. 455 ustawy, w sposób i na warunkach szczegółowo opisanych w Projektowanych postanowienia umowy.</w:t>
      </w:r>
    </w:p>
    <w:p w:rsidR="00FC12B4" w:rsidRDefault="00FC12B4" w:rsidP="00FC12B4">
      <w:pPr>
        <w:pStyle w:val="NormalnyWeb"/>
        <w:spacing w:before="0" w:after="0"/>
        <w:ind w:left="-17"/>
        <w:contextualSpacing/>
        <w:jc w:val="both"/>
        <w:rPr>
          <w:rFonts w:ascii="Cambria" w:hAnsi="Cambria" w:cs="Times New Roman"/>
          <w:bCs/>
          <w:sz w:val="20"/>
          <w:szCs w:val="20"/>
        </w:rPr>
      </w:pPr>
    </w:p>
    <w:p w:rsidR="000A5E3C" w:rsidRPr="00E03759" w:rsidRDefault="000A5E3C"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POUCZENIE O ŚRODKACH OCHRONY PRAWNEJ</w:t>
      </w:r>
    </w:p>
    <w:p w:rsidR="00FC12B4" w:rsidRPr="00E03759" w:rsidRDefault="00FC12B4" w:rsidP="00FC12B4">
      <w:pPr>
        <w:pStyle w:val="NormalnyWeb"/>
        <w:ind w:left="567"/>
        <w:contextualSpacing/>
        <w:jc w:val="both"/>
        <w:rPr>
          <w:rFonts w:ascii="Cambria" w:hAnsi="Cambria" w:cs="Times New Roman"/>
          <w:bCs/>
          <w:sz w:val="20"/>
          <w:szCs w:val="20"/>
        </w:rPr>
      </w:pPr>
    </w:p>
    <w:p w:rsidR="00FC12B4" w:rsidRPr="00E03759" w:rsidRDefault="00FC12B4" w:rsidP="00340FD6">
      <w:pPr>
        <w:pStyle w:val="NormalnyWeb"/>
        <w:numPr>
          <w:ilvl w:val="1"/>
          <w:numId w:val="7"/>
        </w:numPr>
        <w:ind w:left="567" w:hanging="567"/>
        <w:contextualSpacing/>
        <w:jc w:val="both"/>
        <w:rPr>
          <w:rFonts w:ascii="Cambria" w:hAnsi="Cambria" w:cs="Times New Roman"/>
          <w:bCs/>
          <w:sz w:val="20"/>
          <w:szCs w:val="20"/>
        </w:rPr>
      </w:pPr>
      <w:r w:rsidRPr="00E03759">
        <w:rPr>
          <w:rFonts w:ascii="Cambria" w:hAnsi="Cambria" w:cs="Times New Roman"/>
          <w:bCs/>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Środki ochrony prawnej wobec ogłoszenia o zamówieniu oraz dokumentów zamówienia przysługują również organizacjom wpisanym na listę, o której mowa w art. 469 pkt 15 ustawy oraz Rzecznikowi Małych i Średnich Przedsiębiorców.</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Odwołanie przysługuje na:</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niezgodną z przepisami ustawy czynność Zamawiającego, podjętą w postępowaniu </w:t>
      </w:r>
      <w:r w:rsidRPr="00E03759">
        <w:rPr>
          <w:rFonts w:ascii="Cambria" w:hAnsi="Cambria" w:cs="Times New Roman"/>
          <w:bCs/>
          <w:sz w:val="20"/>
          <w:szCs w:val="20"/>
        </w:rPr>
        <w:br/>
        <w:t>o udzielenie zamówienia, w tym na Projektowane postanowienia umowy,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zaniechanie czynności w postępowaniu o udzielenie zamówienia, do której Zamawiający był obowiązany na podstawie ustawy.</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Odwołanie wnosi się do Prezesa Izby.</w:t>
      </w:r>
    </w:p>
    <w:p w:rsidR="00FC12B4" w:rsidRPr="00E03759" w:rsidRDefault="00FC12B4" w:rsidP="00340FD6">
      <w:pPr>
        <w:pStyle w:val="NormalnyWeb"/>
        <w:numPr>
          <w:ilvl w:val="1"/>
          <w:numId w:val="7"/>
        </w:numPr>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Odwołanie wnosi się w terminie:</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rsidR="00FC12B4" w:rsidRPr="00E03759" w:rsidRDefault="00FC12B4" w:rsidP="00340FD6">
      <w:pPr>
        <w:pStyle w:val="NormalnyWeb"/>
        <w:numPr>
          <w:ilvl w:val="2"/>
          <w:numId w:val="7"/>
        </w:numPr>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10 dni od dnia publikacji ogłoszenia w Dzienniku Urzędowym Unii Europejskiej lub zamieszczenia dokumentów zamówienia na stronie internetowej – wobec treści ogłoszenia </w:t>
      </w:r>
      <w:r w:rsidRPr="00E03759">
        <w:rPr>
          <w:rFonts w:ascii="Cambria" w:hAnsi="Cambria" w:cs="Times New Roman"/>
          <w:bCs/>
          <w:sz w:val="20"/>
          <w:szCs w:val="20"/>
        </w:rPr>
        <w:br/>
        <w:t>o zamówieniu oraz wobec dokumentów zamówienia,</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10 dni od dnia, w którym powzięto lub przy zachowaniu należytej staranności można było powziąć wiadomość o okolicznościach stanowiących podstawę jego wniesienia – wobec czynności innych niż określone w pkt 10.6.1. i 10.6.2. SWZ.</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W przypadku wniesienia odwołania wobec treści ogłoszenia o zamówieniu lub dokumentów zamówienia Zamawiający może przedłużyć termin składania ofert.</w:t>
      </w:r>
    </w:p>
    <w:p w:rsidR="00FC12B4" w:rsidRDefault="00FC12B4" w:rsidP="00FC12B4">
      <w:pPr>
        <w:pStyle w:val="NormalnyWeb"/>
        <w:spacing w:before="0" w:after="0"/>
        <w:ind w:left="567"/>
        <w:contextualSpacing/>
        <w:jc w:val="both"/>
        <w:rPr>
          <w:rFonts w:ascii="Cambria" w:hAnsi="Cambria" w:cs="Times New Roman"/>
          <w:bCs/>
          <w:sz w:val="20"/>
          <w:szCs w:val="20"/>
        </w:rPr>
      </w:pPr>
    </w:p>
    <w:p w:rsidR="008B7700" w:rsidRPr="00E03759" w:rsidRDefault="008B7700" w:rsidP="00FC12B4">
      <w:pPr>
        <w:pStyle w:val="NormalnyWeb"/>
        <w:spacing w:before="0" w:after="0"/>
        <w:ind w:left="56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sz w:val="20"/>
          <w:szCs w:val="20"/>
        </w:rPr>
        <w:t xml:space="preserve">INFORMACJE O FORMALNOŚCIACH, JAKIE MUSZĄ ZOSTAĆ DOPEŁNIONE PO WYBORZE OFERTY </w:t>
      </w:r>
      <w:r w:rsidRPr="00E03759">
        <w:rPr>
          <w:rFonts w:ascii="Cambria" w:hAnsi="Cambria" w:cs="Times New Roman"/>
          <w:b/>
          <w:bCs/>
          <w:position w:val="-6"/>
          <w:sz w:val="20"/>
          <w:szCs w:val="20"/>
        </w:rPr>
        <w:t>W CELU ZAWARCIA UMOWY</w:t>
      </w:r>
    </w:p>
    <w:p w:rsidR="00FC12B4" w:rsidRPr="00E03759" w:rsidRDefault="00FC12B4" w:rsidP="00FC12B4">
      <w:pPr>
        <w:pStyle w:val="NormalnyWeb"/>
        <w:spacing w:before="0" w:after="0"/>
        <w:ind w:left="567"/>
        <w:contextualSpacing/>
        <w:jc w:val="both"/>
        <w:rPr>
          <w:rFonts w:ascii="Cambria" w:hAnsi="Cambria" w:cs="Times New Roman"/>
          <w:b/>
          <w:bCs/>
          <w:sz w:val="20"/>
          <w:szCs w:val="20"/>
        </w:rPr>
      </w:pP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
          <w:bCs/>
          <w:sz w:val="20"/>
          <w:szCs w:val="20"/>
        </w:rPr>
      </w:pPr>
      <w:r w:rsidRPr="00E03759">
        <w:rPr>
          <w:rFonts w:ascii="Cambria" w:hAnsi="Cambria" w:cs="Times New Roman"/>
          <w:b/>
          <w:bCs/>
          <w:sz w:val="20"/>
          <w:szCs w:val="20"/>
        </w:rPr>
        <w:t>Warunki zawarcia umowy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poinformuje niezwłocznie po wyborze najkorzystniejszej oferty Wykonawców, którzy złożyli oferty (podając uzasadnienie faktyczne i prawne) o:</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wykonawcach, których oferty zostały odrzucone</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udostępnia niezwłocznie informacje, o których mowa w pkt 11.1.1. na stronie internetowej prowadzonego postępowania</w:t>
      </w:r>
      <w:r w:rsidR="00AB2003" w:rsidRPr="00E03759">
        <w:rPr>
          <w:rFonts w:ascii="Cambria" w:hAnsi="Cambria" w:cs="Times New Roman"/>
          <w:bCs/>
          <w:sz w:val="20"/>
          <w:szCs w:val="20"/>
        </w:rPr>
        <w:t>.</w:t>
      </w:r>
    </w:p>
    <w:p w:rsidR="00FC12B4" w:rsidRPr="00E03759" w:rsidRDefault="00FC12B4" w:rsidP="00340FD6">
      <w:pPr>
        <w:pStyle w:val="NormalnyWeb"/>
        <w:numPr>
          <w:ilvl w:val="2"/>
          <w:numId w:val="7"/>
        </w:numPr>
        <w:ind w:left="1276"/>
        <w:contextualSpacing/>
        <w:jc w:val="both"/>
        <w:rPr>
          <w:rFonts w:ascii="Cambria" w:hAnsi="Cambria" w:cs="Times New Roman"/>
          <w:bCs/>
          <w:sz w:val="20"/>
          <w:szCs w:val="20"/>
        </w:rPr>
      </w:pPr>
      <w:r w:rsidRPr="00E03759">
        <w:rPr>
          <w:rFonts w:ascii="Cambria" w:hAnsi="Cambria" w:cs="Times New Roman"/>
          <w:bCs/>
          <w:sz w:val="20"/>
          <w:szCs w:val="20"/>
        </w:rPr>
        <w:t>Zamawiający może nie ujawniać informacji, o których mowa w pkt 11.1.1. SWZ, jeżeli ich ujawnienie byłoby sprzeczne z ważnym interesem publicznym.</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wskaże termin i miejsce podpisania umowy Wykonawcy, którego oferta została wybrana po zawiadomieniu o wyborze oferty.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Przed podpisaniem umowy Wykonawca, którego oferta została wybrana, zobowiązany jest do przekazania niezbędnych danych do zawarcia umowy. </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Wykonawcy wspólnie ubiegający się o udzielenie zamówienia publicznego, których oferta zostanie uznana za najkorzystniejszą, przedłożą umowę regulującą współpracę tych Wykonawców, w formie oryginału lub kopii poświadczonej za zgodność z oryginałem przez Wykonawcę lub osobę(y) upoważnioną(e) do reprezentacji Wykonawcy.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Przed podpisaniem umowy Wykonawca, którego oferta została wybrana, zobowiązany jest do podania nazw podwykonawców, jeżeli informacje w tym zakresie nie zostały podane </w:t>
      </w:r>
      <w:r w:rsidRPr="00E03759">
        <w:rPr>
          <w:rFonts w:ascii="Cambria" w:hAnsi="Cambria" w:cs="Times New Roman"/>
          <w:bCs/>
          <w:sz w:val="20"/>
          <w:szCs w:val="20"/>
        </w:rPr>
        <w:br/>
        <w:t>w ofercie (stosownie do regulacji określonych w pkt 2.2. Formularza oferty).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Umowa zostanie zawarta w terminach o których mowa w art. 264 ustawy. </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9636D9" w:rsidRDefault="009636D9" w:rsidP="00FC12B4">
      <w:pPr>
        <w:pStyle w:val="NormalnyWeb"/>
        <w:spacing w:before="0" w:after="0"/>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KLAUZULA INFORMACYJNA - ART. 13 RODO</w:t>
      </w:r>
    </w:p>
    <w:p w:rsidR="00FC12B4" w:rsidRPr="00E03759" w:rsidRDefault="00FC12B4" w:rsidP="00FC12B4">
      <w:pPr>
        <w:pStyle w:val="NormalnyWeb"/>
        <w:spacing w:before="0" w:after="0"/>
        <w:ind w:left="567"/>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Wobec wytycznych Urzędu Zamówień Publicznych przedstawiamy poniższe informacje.</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W zamówieniach publicznych, Zamawiający jako administrator danych osobowych, obowiązany jest do spełnienia obowiązku informacyjnego z art. 13 RODO względem osób fizycznych, od których dane osobowe bezpośrednio pozyskał. Dotyczy to w szczególności:</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Wykonawcy będącego osobą fizyczną,</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Wykonawcy będącego osobą fizyczną, prowadzącą jednoosobową działalność gospodarczą,</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pełnomocnika Wykonawcy będącego osobą fizyczną (np. dane osobowe zamieszczone w pełnomocnictwie),</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członka organu zarządzającego Wykonawcy, będącego osobą fizyczną (np. dane osobowe zamieszczone w informacji z KRK);</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 xml:space="preserve">osoby fizycznej skierowanej do przygotowania i przeprowadzenia postępowania </w:t>
      </w:r>
      <w:r w:rsidRPr="00E03759">
        <w:rPr>
          <w:rFonts w:ascii="Cambria" w:hAnsi="Cambria" w:cs="Times New Roman"/>
          <w:bCs/>
          <w:sz w:val="20"/>
          <w:szCs w:val="20"/>
        </w:rPr>
        <w:br/>
        <w:t>o udzielenie zamówienia publicznego.</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Zgodnie z art. 13 ust. 1 i 2 rozporządzenia Parlamentu Europejskiego i Rady (UE) 2016/679 </w:t>
      </w:r>
      <w:r w:rsidRPr="00E03759">
        <w:rPr>
          <w:rFonts w:ascii="Cambria" w:hAnsi="Cambria" w:cs="Times New Roman"/>
          <w:bCs/>
          <w:sz w:val="20"/>
          <w:szCs w:val="20"/>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E02E6E" w:rsidRPr="005A6EC6" w:rsidRDefault="00E02E6E" w:rsidP="00E02E6E">
      <w:pPr>
        <w:pStyle w:val="NormalnyWeb"/>
        <w:numPr>
          <w:ilvl w:val="3"/>
          <w:numId w:val="7"/>
        </w:numPr>
        <w:spacing w:before="0" w:after="0"/>
        <w:ind w:left="2127" w:hanging="851"/>
        <w:contextualSpacing/>
        <w:jc w:val="both"/>
        <w:rPr>
          <w:rFonts w:ascii="Cambria" w:hAnsi="Cambria" w:cs="Times New Roman"/>
          <w:bCs/>
          <w:sz w:val="20"/>
          <w:szCs w:val="20"/>
        </w:rPr>
      </w:pPr>
      <w:r w:rsidRPr="005A6EC6">
        <w:rPr>
          <w:rFonts w:ascii="Cambria" w:hAnsi="Cambria" w:cs="Times New Roman"/>
          <w:bCs/>
          <w:sz w:val="20"/>
          <w:szCs w:val="20"/>
        </w:rPr>
        <w:t xml:space="preserve">administratorem Pani/Pana danych osobowych jest </w:t>
      </w:r>
      <w:r w:rsidRPr="005A6EC6">
        <w:rPr>
          <w:rFonts w:asciiTheme="majorHAnsi" w:hAnsiTheme="majorHAnsi" w:cs="Times New Roman"/>
          <w:sz w:val="20"/>
          <w:szCs w:val="20"/>
        </w:rPr>
        <w:t>Gmina Ropczyce, ul. Krisego 1, 39-100 Ropczyce,</w:t>
      </w:r>
    </w:p>
    <w:p w:rsidR="00E02E6E" w:rsidRDefault="00E02E6E" w:rsidP="00E02E6E">
      <w:pPr>
        <w:pStyle w:val="NormalnyWeb"/>
        <w:numPr>
          <w:ilvl w:val="3"/>
          <w:numId w:val="7"/>
        </w:numPr>
        <w:spacing w:before="0" w:after="0"/>
        <w:ind w:left="2127" w:hanging="851"/>
        <w:contextualSpacing/>
        <w:jc w:val="both"/>
        <w:rPr>
          <w:rFonts w:ascii="Cambria" w:hAnsi="Cambria" w:cs="Times New Roman"/>
          <w:bCs/>
          <w:sz w:val="20"/>
          <w:szCs w:val="20"/>
        </w:rPr>
      </w:pPr>
      <w:r w:rsidRPr="005A6EC6">
        <w:rPr>
          <w:rFonts w:asciiTheme="majorHAnsi" w:hAnsiTheme="majorHAnsi" w:cs="Times New Roman"/>
          <w:sz w:val="20"/>
          <w:szCs w:val="20"/>
        </w:rPr>
        <w:t xml:space="preserve">adres e-mailowy do inspektora ochrony danych osobowych w Urzędzie Miejskim </w:t>
      </w:r>
      <w:r w:rsidRPr="005A6EC6">
        <w:rPr>
          <w:rFonts w:asciiTheme="majorHAnsi" w:hAnsiTheme="majorHAnsi" w:cs="Times New Roman"/>
          <w:sz w:val="20"/>
          <w:szCs w:val="20"/>
        </w:rPr>
        <w:br/>
        <w:t xml:space="preserve">w </w:t>
      </w:r>
      <w:r w:rsidRPr="005A6EC6">
        <w:rPr>
          <w:rFonts w:ascii="Cambria" w:hAnsi="Cambria" w:cs="Times New Roman"/>
          <w:sz w:val="20"/>
          <w:szCs w:val="20"/>
        </w:rPr>
        <w:t xml:space="preserve">Ropczycach: </w:t>
      </w:r>
      <w:hyperlink r:id="rId20" w:history="1">
        <w:r w:rsidRPr="005A6EC6">
          <w:rPr>
            <w:rStyle w:val="Hipercze"/>
            <w:rFonts w:ascii="Cambria" w:hAnsi="Cambria"/>
            <w:sz w:val="20"/>
            <w:szCs w:val="20"/>
          </w:rPr>
          <w:t>iod@ropczyce.eu</w:t>
        </w:r>
      </w:hyperlink>
    </w:p>
    <w:p w:rsidR="00E71DD1" w:rsidRDefault="00E71DD1" w:rsidP="00340FD6">
      <w:pPr>
        <w:pStyle w:val="NormalnyWeb"/>
        <w:numPr>
          <w:ilvl w:val="3"/>
          <w:numId w:val="7"/>
        </w:numPr>
        <w:spacing w:before="0" w:after="0"/>
        <w:ind w:left="2127" w:hanging="851"/>
        <w:contextualSpacing/>
        <w:jc w:val="both"/>
        <w:rPr>
          <w:rFonts w:ascii="Cambria" w:hAnsi="Cambria" w:cs="Times New Roman"/>
          <w:bCs/>
          <w:sz w:val="20"/>
          <w:szCs w:val="20"/>
        </w:rPr>
      </w:pPr>
      <w:r>
        <w:rPr>
          <w:rFonts w:ascii="Cambria" w:hAnsi="Cambria" w:cs="Times New Roman"/>
          <w:bCs/>
          <w:sz w:val="20"/>
          <w:szCs w:val="20"/>
        </w:rPr>
        <w:t xml:space="preserve">Firmą </w:t>
      </w:r>
      <w:proofErr w:type="spellStart"/>
      <w:r>
        <w:rPr>
          <w:rFonts w:ascii="Cambria" w:hAnsi="Cambria" w:cs="Times New Roman"/>
          <w:bCs/>
          <w:sz w:val="20"/>
          <w:szCs w:val="20"/>
        </w:rPr>
        <w:t>podprzetwarzającą</w:t>
      </w:r>
      <w:proofErr w:type="spellEnd"/>
      <w:r>
        <w:rPr>
          <w:rFonts w:ascii="Cambria" w:hAnsi="Cambria" w:cs="Times New Roman"/>
          <w:bCs/>
          <w:sz w:val="20"/>
          <w:szCs w:val="20"/>
        </w:rPr>
        <w:t xml:space="preserve"> dane jest platformazakupowa.pl, której operatorem jest Open </w:t>
      </w:r>
      <w:proofErr w:type="spellStart"/>
      <w:r>
        <w:rPr>
          <w:rFonts w:ascii="Cambria" w:hAnsi="Cambria" w:cs="Times New Roman"/>
          <w:bCs/>
          <w:sz w:val="20"/>
          <w:szCs w:val="20"/>
        </w:rPr>
        <w:t>Nexus</w:t>
      </w:r>
      <w:proofErr w:type="spellEnd"/>
      <w:r>
        <w:rPr>
          <w:rFonts w:ascii="Cambria" w:hAnsi="Cambria" w:cs="Times New Roman"/>
          <w:bCs/>
          <w:sz w:val="20"/>
          <w:szCs w:val="20"/>
        </w:rPr>
        <w:t xml:space="preserve"> Sp. z o.o.</w:t>
      </w:r>
      <w:r w:rsidR="00187580">
        <w:rPr>
          <w:rFonts w:ascii="Cambria" w:hAnsi="Cambria" w:cs="Times New Roman"/>
          <w:bCs/>
          <w:sz w:val="20"/>
          <w:szCs w:val="20"/>
        </w:rPr>
        <w:t>,</w:t>
      </w:r>
    </w:p>
    <w:p w:rsidR="00E71DD1" w:rsidRPr="00FE0E9F" w:rsidRDefault="00E71DD1" w:rsidP="00C0344C">
      <w:pPr>
        <w:pStyle w:val="NormalnyWeb"/>
        <w:numPr>
          <w:ilvl w:val="3"/>
          <w:numId w:val="7"/>
        </w:numPr>
        <w:spacing w:before="0" w:after="0"/>
        <w:ind w:left="2127" w:hanging="851"/>
        <w:contextualSpacing/>
        <w:jc w:val="both"/>
        <w:rPr>
          <w:rFonts w:ascii="Cambria" w:hAnsi="Cambria" w:cs="Times New Roman"/>
          <w:bCs/>
          <w:sz w:val="20"/>
          <w:szCs w:val="20"/>
        </w:rPr>
      </w:pPr>
      <w:r w:rsidRPr="00FE0E9F">
        <w:rPr>
          <w:rFonts w:ascii="Cambria" w:hAnsi="Cambria" w:cs="Times New Roman"/>
          <w:bCs/>
          <w:sz w:val="20"/>
          <w:szCs w:val="20"/>
        </w:rPr>
        <w:t xml:space="preserve">Pani/Pana dane osobowe przetwarzane będą na podstawie art. 6 ust. 1 lit. c RODO w celu związanym z postępowaniem o udzielenie zamówienia publicznego prowadzonym w trybie przetargu nieograniczonego na „Dostawa energii elektrycznej dla Grupy Zakupowej Gminy </w:t>
      </w:r>
      <w:r w:rsidR="00E02E6E" w:rsidRPr="00FE0E9F">
        <w:rPr>
          <w:rFonts w:ascii="Cambria" w:hAnsi="Cambria" w:cs="Times New Roman"/>
          <w:bCs/>
          <w:sz w:val="20"/>
          <w:szCs w:val="20"/>
        </w:rPr>
        <w:t>Ropczyce</w:t>
      </w:r>
      <w:r w:rsidRPr="00FE0E9F">
        <w:rPr>
          <w:rFonts w:ascii="Cambria" w:hAnsi="Cambria" w:cs="Times New Roman"/>
          <w:bCs/>
          <w:sz w:val="20"/>
          <w:szCs w:val="20"/>
        </w:rPr>
        <w:t xml:space="preserve">”, znak: </w:t>
      </w:r>
      <w:r w:rsidR="00FE0E9F" w:rsidRPr="00FE0E9F">
        <w:rPr>
          <w:rFonts w:ascii="Cambria" w:hAnsi="Cambria" w:cs="Times New Roman"/>
          <w:bCs/>
          <w:sz w:val="20"/>
          <w:szCs w:val="20"/>
        </w:rPr>
        <w:t>PPZP.271.2</w:t>
      </w:r>
      <w:r w:rsidR="002F2ECD">
        <w:rPr>
          <w:rFonts w:ascii="Cambria" w:hAnsi="Cambria" w:cs="Times New Roman"/>
          <w:bCs/>
          <w:sz w:val="20"/>
          <w:szCs w:val="20"/>
        </w:rPr>
        <w:t>6</w:t>
      </w:r>
      <w:r w:rsidR="00FE0E9F" w:rsidRPr="00FE0E9F">
        <w:rPr>
          <w:rFonts w:ascii="Cambria" w:hAnsi="Cambria" w:cs="Times New Roman"/>
          <w:bCs/>
          <w:sz w:val="20"/>
          <w:szCs w:val="20"/>
        </w:rPr>
        <w:t>.2024,</w:t>
      </w:r>
    </w:p>
    <w:p w:rsidR="00FC12B4" w:rsidRPr="0002346F" w:rsidRDefault="00FC12B4" w:rsidP="00340FD6">
      <w:pPr>
        <w:pStyle w:val="NormalnyWeb"/>
        <w:numPr>
          <w:ilvl w:val="3"/>
          <w:numId w:val="7"/>
        </w:numPr>
        <w:ind w:left="2127" w:hanging="851"/>
        <w:contextualSpacing/>
        <w:jc w:val="both"/>
        <w:rPr>
          <w:rFonts w:ascii="Cambria" w:hAnsi="Cambria" w:cs="Times New Roman"/>
          <w:bCs/>
          <w:sz w:val="20"/>
          <w:szCs w:val="20"/>
        </w:rPr>
      </w:pPr>
      <w:r w:rsidRPr="00C0344C">
        <w:rPr>
          <w:rFonts w:ascii="Cambria" w:hAnsi="Cambria" w:cs="Times New Roman"/>
          <w:bCs/>
          <w:sz w:val="20"/>
          <w:szCs w:val="20"/>
        </w:rPr>
        <w:t>odbiorcami Pani/Pana</w:t>
      </w:r>
      <w:r w:rsidRPr="0002346F">
        <w:rPr>
          <w:rFonts w:ascii="Cambria" w:hAnsi="Cambria" w:cs="Times New Roman"/>
          <w:bCs/>
          <w:sz w:val="20"/>
          <w:szCs w:val="20"/>
        </w:rPr>
        <w:t xml:space="preserve"> danych osobowych będą osoby lub podmioty, którym udostępniona zostanie dokumentacja postępowania w oparciu o art. 18 oraz art. 74 ustawy,</w:t>
      </w:r>
    </w:p>
    <w:p w:rsidR="00FC12B4" w:rsidRPr="0064443A"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02346F">
        <w:rPr>
          <w:rFonts w:ascii="Cambria" w:hAnsi="Cambria" w:cs="Times New Roman"/>
          <w:bCs/>
          <w:sz w:val="20"/>
          <w:szCs w:val="20"/>
        </w:rPr>
        <w:lastRenderedPageBreak/>
        <w:t>Pani/Pana dane</w:t>
      </w:r>
      <w:r w:rsidRPr="0064443A">
        <w:rPr>
          <w:rFonts w:ascii="Cambria" w:hAnsi="Cambria" w:cs="Times New Roman"/>
          <w:bCs/>
          <w:sz w:val="20"/>
          <w:szCs w:val="20"/>
        </w:rPr>
        <w:t xml:space="preserve"> osobowe będą przechowywane, zgodnie z art. 78 ust. 1 i 4 ustawy, przez okres 4 lat od dnia zakończenia postępowania o udzielenie zamówienia, </w:t>
      </w:r>
      <w:r w:rsidRPr="0064443A">
        <w:rPr>
          <w:rFonts w:ascii="Cambria" w:hAnsi="Cambria" w:cs="Times New Roman"/>
          <w:bCs/>
          <w:sz w:val="20"/>
          <w:szCs w:val="20"/>
        </w:rPr>
        <w:br/>
        <w:t>a jeżeli czas trwania umowy przekracza 4 lata, okres przechowywania obejmuje cały czas trwania umowy,</w:t>
      </w:r>
    </w:p>
    <w:p w:rsidR="00FC12B4" w:rsidRPr="00E03759"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64443A">
        <w:rPr>
          <w:rFonts w:ascii="Cambria" w:hAnsi="Cambria" w:cs="Times New Roman"/>
          <w:bCs/>
          <w:sz w:val="20"/>
          <w:szCs w:val="20"/>
        </w:rPr>
        <w:t>obowiązek podania przez Panią/Pana danych osobowych bezpośrednio Pani/Pana dotyczących jest wymogiem ustawowym określonym w przepisach ustawy, związanym z udziałem</w:t>
      </w:r>
      <w:r w:rsidRPr="00E03759">
        <w:rPr>
          <w:rFonts w:ascii="Cambria" w:hAnsi="Cambria" w:cs="Times New Roman"/>
          <w:bCs/>
          <w:sz w:val="20"/>
          <w:szCs w:val="20"/>
        </w:rPr>
        <w:t xml:space="preserve"> w postępowaniu o udzielenie zamówienia publicznego; konsekwencje niepodania określonych danych wynikają z ustawy,</w:t>
      </w:r>
    </w:p>
    <w:p w:rsidR="00FC12B4" w:rsidRPr="00E03759"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E03759">
        <w:rPr>
          <w:rFonts w:ascii="Cambria" w:hAnsi="Cambria" w:cs="Times New Roman"/>
          <w:bCs/>
          <w:sz w:val="20"/>
          <w:szCs w:val="20"/>
        </w:rPr>
        <w:t xml:space="preserve">w odniesieniu do Pani/Pana danych osobowych decyzje nie będą podejmowane </w:t>
      </w:r>
      <w:r w:rsidRPr="00E03759">
        <w:rPr>
          <w:rFonts w:ascii="Cambria" w:hAnsi="Cambria" w:cs="Times New Roman"/>
          <w:bCs/>
          <w:sz w:val="20"/>
          <w:szCs w:val="20"/>
        </w:rPr>
        <w:br/>
        <w:t>w sposób zautomatyzowany, stosowanie do art. 22 RODO,</w:t>
      </w:r>
    </w:p>
    <w:p w:rsidR="00FC12B4" w:rsidRPr="00E03759"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E03759">
        <w:rPr>
          <w:rFonts w:ascii="Cambria" w:hAnsi="Cambria" w:cs="Times New Roman"/>
          <w:bCs/>
          <w:sz w:val="20"/>
          <w:szCs w:val="20"/>
        </w:rPr>
        <w:t>posiada Pani/Pan:</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15 RODO prawo dostępu do danych osobowych Pani/Pana dotyczących,</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16 RODO prawo do sprostowania Pani/Pana danych osobowych*,</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18 RODO prawo żądania od administratora ograniczenia przetwarzania danych osobowych z zastrzeżeniem przypadków, o których mowa w art. 18 ust. 2 RODO**,</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prawo do wniesienia skargi do Prezesa Urzędu Ochrony Danych Osobowych, gdy uzna Pani/Pan, że przetwarzanie danych osobowych Pani/Pana dotyczących narusza przepisy RODO,</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nie przysługuje Pani/Panu:</w:t>
      </w:r>
    </w:p>
    <w:p w:rsidR="00FC12B4" w:rsidRPr="00E03759"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E03759">
        <w:rPr>
          <w:rFonts w:ascii="Cambria" w:hAnsi="Cambria" w:cs="Times New Roman"/>
          <w:bCs/>
          <w:sz w:val="20"/>
          <w:szCs w:val="20"/>
        </w:rPr>
        <w:t>w związku z art. 17 ust. 3 lit. b, d lub e RODO prawo do usunięcia danych osobowych,</w:t>
      </w:r>
    </w:p>
    <w:p w:rsidR="00FC12B4" w:rsidRPr="00E03759"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E03759">
        <w:rPr>
          <w:rFonts w:ascii="Cambria" w:hAnsi="Cambria" w:cs="Times New Roman"/>
          <w:bCs/>
          <w:sz w:val="20"/>
          <w:szCs w:val="20"/>
        </w:rPr>
        <w:t>prawo do przenoszenia danych osobowych, o którym mowa w art. 20 RODO,</w:t>
      </w:r>
    </w:p>
    <w:p w:rsidR="00FC12B4" w:rsidRPr="00E03759"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21 RODO prawo sprzeciwu, wobec przetwarzania danych osobowych, gdyż podstawą prawną przetwarzania Pani/Pana danych osobowych jest art. 6 ust. 1 lit. c RODO.</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Zgodnie z wytycznymi Urzędu Zamówień Publicznych, Wykonawca powinien złożyć stosowne oświadczenie. Treść oświadczenia została zawarta w pkt. 3.1</w:t>
      </w:r>
      <w:r w:rsidR="004E59D3" w:rsidRPr="00E03759">
        <w:rPr>
          <w:rFonts w:ascii="Cambria" w:hAnsi="Cambria" w:cs="Times New Roman"/>
          <w:bCs/>
          <w:sz w:val="20"/>
          <w:szCs w:val="20"/>
        </w:rPr>
        <w:t>2</w:t>
      </w:r>
      <w:r w:rsidRPr="00E03759">
        <w:rPr>
          <w:rFonts w:ascii="Cambria" w:hAnsi="Cambria" w:cs="Times New Roman"/>
          <w:bCs/>
          <w:sz w:val="20"/>
          <w:szCs w:val="20"/>
        </w:rPr>
        <w:t>. Formularza oferty, stanowiącego Załącznik nr 1 do SWZ.</w:t>
      </w:r>
    </w:p>
    <w:p w:rsidR="00FC12B4" w:rsidRPr="00E03759" w:rsidRDefault="00FC12B4" w:rsidP="00FC12B4">
      <w:pPr>
        <w:pStyle w:val="NormalnyWeb"/>
        <w:spacing w:before="0" w:after="0"/>
        <w:ind w:left="360"/>
        <w:contextualSpacing/>
        <w:jc w:val="both"/>
        <w:rPr>
          <w:rFonts w:ascii="Cambria" w:hAnsi="Cambria" w:cs="Times New Roman"/>
          <w:bCs/>
          <w:sz w:val="20"/>
          <w:szCs w:val="20"/>
        </w:rPr>
      </w:pPr>
    </w:p>
    <w:p w:rsidR="00FC12B4" w:rsidRPr="00E03759" w:rsidRDefault="00FC12B4" w:rsidP="00FC12B4">
      <w:pPr>
        <w:pStyle w:val="NormalnyWeb"/>
        <w:spacing w:before="0" w:after="0"/>
        <w:ind w:left="-17"/>
        <w:contextualSpacing/>
        <w:jc w:val="both"/>
        <w:rPr>
          <w:rFonts w:ascii="Cambria" w:hAnsi="Cambria" w:cs="Times New Roman"/>
          <w:bCs/>
          <w:i/>
          <w:sz w:val="18"/>
          <w:szCs w:val="20"/>
        </w:rPr>
      </w:pPr>
      <w:r w:rsidRPr="00E03759">
        <w:rPr>
          <w:rFonts w:ascii="Cambria" w:hAnsi="Cambria" w:cs="Times New Roman"/>
          <w:b/>
          <w:bCs/>
          <w:i/>
          <w:sz w:val="18"/>
          <w:szCs w:val="20"/>
        </w:rPr>
        <w:t>* Wyjaśnienie</w:t>
      </w:r>
      <w:r w:rsidRPr="00E03759">
        <w:rPr>
          <w:rFonts w:ascii="Cambria" w:hAnsi="Cambria" w:cs="Times New Roman"/>
          <w:bCs/>
          <w:i/>
          <w:sz w:val="18"/>
          <w:szCs w:val="20"/>
        </w:rPr>
        <w:t>: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FC12B4" w:rsidRDefault="00FC12B4" w:rsidP="00FC12B4">
      <w:pPr>
        <w:pStyle w:val="NormalnyWeb"/>
        <w:spacing w:before="0" w:after="0"/>
        <w:ind w:left="-17"/>
        <w:contextualSpacing/>
        <w:jc w:val="both"/>
        <w:rPr>
          <w:rFonts w:ascii="Cambria" w:hAnsi="Cambria" w:cs="Times New Roman"/>
          <w:bCs/>
          <w:i/>
          <w:sz w:val="18"/>
          <w:szCs w:val="20"/>
        </w:rPr>
      </w:pPr>
      <w:r w:rsidRPr="00E03759">
        <w:rPr>
          <w:rFonts w:ascii="Cambria" w:hAnsi="Cambria" w:cs="Times New Roman"/>
          <w:b/>
          <w:bCs/>
          <w:i/>
          <w:sz w:val="18"/>
          <w:szCs w:val="20"/>
        </w:rPr>
        <w:t>** Wyjaśnienie</w:t>
      </w:r>
      <w:r w:rsidRPr="00E03759">
        <w:rPr>
          <w:rFonts w:ascii="Cambria" w:hAnsi="Cambria" w:cs="Times New Roman"/>
          <w:bCs/>
          <w:i/>
          <w:sz w:val="18"/>
          <w:szCs w:val="20"/>
        </w:rPr>
        <w:t xml:space="preserve">: prawo do ograniczenia przetwarzania nie ma zastosowania w odniesieniu do przechowywania, w celu zapewnienia korzystania ze środków ochrony prawnej lub w celu ochrony praw innej osoby fizyczne lub prawnej, lub </w:t>
      </w:r>
      <w:r w:rsidRPr="00E03759">
        <w:rPr>
          <w:rFonts w:ascii="Cambria" w:hAnsi="Cambria" w:cs="Times New Roman"/>
          <w:bCs/>
          <w:i/>
          <w:sz w:val="18"/>
          <w:szCs w:val="20"/>
        </w:rPr>
        <w:br/>
        <w:t>z uwagi na ważne względy interesu publicznego Unii Europejskiej lub państwa członkowskiego.</w:t>
      </w:r>
    </w:p>
    <w:p w:rsidR="00187580" w:rsidRDefault="00187580" w:rsidP="00FC12B4">
      <w:pPr>
        <w:pStyle w:val="NormalnyWeb"/>
        <w:spacing w:before="0" w:after="0"/>
        <w:ind w:left="-17"/>
        <w:contextualSpacing/>
        <w:jc w:val="both"/>
        <w:rPr>
          <w:rFonts w:ascii="Cambria" w:hAnsi="Cambria" w:cs="Times New Roman"/>
          <w:bCs/>
          <w:i/>
          <w:sz w:val="18"/>
          <w:szCs w:val="20"/>
        </w:rPr>
      </w:pPr>
    </w:p>
    <w:p w:rsidR="00E02E6E" w:rsidRPr="00E03759" w:rsidRDefault="00E02E6E" w:rsidP="00FC12B4">
      <w:pPr>
        <w:pStyle w:val="NormalnyWeb"/>
        <w:spacing w:before="0" w:after="0"/>
        <w:ind w:left="-17"/>
        <w:contextualSpacing/>
        <w:jc w:val="both"/>
        <w:rPr>
          <w:rFonts w:ascii="Cambria" w:hAnsi="Cambria" w:cs="Times New Roman"/>
          <w:bCs/>
          <w:i/>
          <w:sz w:val="18"/>
          <w:szCs w:val="20"/>
        </w:rPr>
      </w:pPr>
    </w:p>
    <w:p w:rsidR="00FC12B4" w:rsidRPr="00E03759" w:rsidRDefault="00FC12B4" w:rsidP="00340FD6">
      <w:pPr>
        <w:pStyle w:val="Akapitzlist"/>
        <w:numPr>
          <w:ilvl w:val="0"/>
          <w:numId w:val="7"/>
        </w:numPr>
        <w:shd w:val="clear" w:color="auto" w:fill="BFBFBF" w:themeFill="background1" w:themeFillShade="BF"/>
        <w:autoSpaceDN/>
        <w:spacing w:line="360" w:lineRule="auto"/>
        <w:ind w:left="426" w:hanging="426"/>
        <w:jc w:val="both"/>
        <w:rPr>
          <w:rFonts w:ascii="Cambria" w:hAnsi="Cambria"/>
          <w:b/>
          <w:sz w:val="20"/>
        </w:rPr>
      </w:pPr>
      <w:r w:rsidRPr="00E03759">
        <w:rPr>
          <w:rFonts w:ascii="Cambria" w:hAnsi="Cambria"/>
          <w:b/>
          <w:sz w:val="20"/>
        </w:rPr>
        <w:t>WYKAZ ZAŁĄCZNIKÓW DO SWZ:</w:t>
      </w:r>
    </w:p>
    <w:p w:rsidR="00FC12B4" w:rsidRPr="00E03759" w:rsidRDefault="00FC12B4" w:rsidP="00FC12B4">
      <w:pPr>
        <w:pStyle w:val="Akapitzlist"/>
        <w:ind w:left="567"/>
        <w:jc w:val="both"/>
        <w:rPr>
          <w:rFonts w:ascii="Cambria" w:hAnsi="Cambria"/>
          <w:sz w:val="20"/>
        </w:rPr>
      </w:pP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1 - formularz oferty</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2 – wykaz punktów poboru</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3 – projektowane postanowienia umowy</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4 - oświadczenie Wykonawców wspólnie ubiegających się o udzielenie zamówienia</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5 – zobowiązanie do oddania niezbędnych zasobów</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bCs/>
          <w:sz w:val="20"/>
        </w:rPr>
        <w:t>Załącznik nr 6 – oświadczenie o zastrzeżeniu informacji</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7 - wykaz dostaw</w:t>
      </w:r>
    </w:p>
    <w:p w:rsidR="00FC12B4" w:rsidRPr="00E03759" w:rsidRDefault="00FC12B4" w:rsidP="00340FD6">
      <w:pPr>
        <w:pStyle w:val="Akapitzlist"/>
        <w:numPr>
          <w:ilvl w:val="1"/>
          <w:numId w:val="7"/>
        </w:numPr>
        <w:ind w:left="567" w:hanging="567"/>
        <w:jc w:val="both"/>
        <w:rPr>
          <w:rFonts w:ascii="Cambria" w:hAnsi="Cambria"/>
          <w:sz w:val="20"/>
        </w:rPr>
      </w:pPr>
      <w:r w:rsidRPr="00E03759">
        <w:rPr>
          <w:rFonts w:ascii="Cambria" w:hAnsi="Cambria"/>
          <w:sz w:val="20"/>
        </w:rPr>
        <w:t>Załącznik nr 8 - oświadczenie o przynależności do grupy kapitałowej</w:t>
      </w:r>
    </w:p>
    <w:p w:rsidR="00F45FD2" w:rsidRPr="00E03759" w:rsidRDefault="00F45FD2" w:rsidP="00340FD6">
      <w:pPr>
        <w:pStyle w:val="Akapitzlist"/>
        <w:numPr>
          <w:ilvl w:val="1"/>
          <w:numId w:val="7"/>
        </w:numPr>
        <w:ind w:left="567" w:hanging="567"/>
        <w:jc w:val="both"/>
        <w:rPr>
          <w:rFonts w:ascii="Cambria" w:hAnsi="Cambria"/>
          <w:sz w:val="20"/>
        </w:rPr>
      </w:pPr>
      <w:r w:rsidRPr="00E03759">
        <w:rPr>
          <w:rFonts w:ascii="Cambria" w:hAnsi="Cambria"/>
          <w:sz w:val="20"/>
        </w:rPr>
        <w:t xml:space="preserve">Załącznik nr 9 - oświadczenie o </w:t>
      </w:r>
      <w:r w:rsidRPr="00E03759">
        <w:rPr>
          <w:rFonts w:ascii="Cambria" w:hAnsi="Cambria"/>
          <w:bCs/>
          <w:sz w:val="20"/>
        </w:rPr>
        <w:t>aktualności informacji</w:t>
      </w:r>
    </w:p>
    <w:p w:rsidR="00E72D73" w:rsidRPr="00E03759" w:rsidRDefault="00E7646B" w:rsidP="00340FD6">
      <w:pPr>
        <w:pStyle w:val="Akapitzlist"/>
        <w:numPr>
          <w:ilvl w:val="1"/>
          <w:numId w:val="7"/>
        </w:numPr>
        <w:ind w:left="567" w:hanging="567"/>
        <w:jc w:val="both"/>
        <w:rPr>
          <w:rFonts w:ascii="Cambria" w:hAnsi="Cambria"/>
          <w:sz w:val="20"/>
        </w:rPr>
      </w:pPr>
      <w:r w:rsidRPr="00E03759">
        <w:rPr>
          <w:rFonts w:ascii="Cambria" w:hAnsi="Cambria"/>
          <w:bCs/>
          <w:sz w:val="20"/>
        </w:rPr>
        <w:t>Załącznik nr 10 - JEDZ</w:t>
      </w:r>
    </w:p>
    <w:sectPr w:rsidR="00E72D73" w:rsidRPr="00E03759" w:rsidSect="00827409">
      <w:footerReference w:type="even" r:id="rId21"/>
      <w:footerReference w:type="default" r:id="rId22"/>
      <w:pgSz w:w="11905" w:h="16837"/>
      <w:pgMar w:top="1135" w:right="1132" w:bottom="1134"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03" w:rsidRDefault="00337C03">
      <w:r>
        <w:separator/>
      </w:r>
    </w:p>
  </w:endnote>
  <w:endnote w:type="continuationSeparator" w:id="0">
    <w:p w:rsidR="00337C03" w:rsidRDefault="0033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50" w:rsidRPr="00827409" w:rsidRDefault="00082150" w:rsidP="00827409">
    <w:pPr>
      <w:pStyle w:val="Stopka"/>
      <w:jc w:val="right"/>
      <w:rPr>
        <w:rFonts w:asciiTheme="majorHAnsi" w:hAnsiTheme="majorHAnsi"/>
        <w:sz w:val="16"/>
        <w:szCs w:val="20"/>
      </w:rPr>
    </w:pPr>
    <w:r w:rsidRPr="00827409">
      <w:rPr>
        <w:rFonts w:asciiTheme="majorHAnsi" w:hAnsiTheme="majorHAnsi"/>
        <w:sz w:val="16"/>
        <w:szCs w:val="20"/>
      </w:rPr>
      <w:fldChar w:fldCharType="begin"/>
    </w:r>
    <w:r w:rsidRPr="00827409">
      <w:rPr>
        <w:rFonts w:asciiTheme="majorHAnsi" w:hAnsiTheme="majorHAnsi"/>
        <w:sz w:val="16"/>
        <w:szCs w:val="20"/>
      </w:rPr>
      <w:instrText>PAGE   \* MERGEFORMAT</w:instrText>
    </w:r>
    <w:r w:rsidRPr="00827409">
      <w:rPr>
        <w:rFonts w:asciiTheme="majorHAnsi" w:hAnsiTheme="majorHAnsi"/>
        <w:sz w:val="16"/>
        <w:szCs w:val="20"/>
      </w:rPr>
      <w:fldChar w:fldCharType="separate"/>
    </w:r>
    <w:r w:rsidR="00577985">
      <w:rPr>
        <w:rFonts w:asciiTheme="majorHAnsi" w:hAnsiTheme="majorHAnsi"/>
        <w:noProof/>
        <w:sz w:val="16"/>
        <w:szCs w:val="20"/>
      </w:rPr>
      <w:t>6</w:t>
    </w:r>
    <w:r w:rsidRPr="00827409">
      <w:rPr>
        <w:rFonts w:asciiTheme="majorHAnsi" w:hAnsiTheme="majorHAnsi"/>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50" w:rsidRPr="00A4469F" w:rsidRDefault="00082150" w:rsidP="00827409">
    <w:pPr>
      <w:pStyle w:val="Stopka"/>
      <w:rPr>
        <w:rFonts w:ascii="Cambria" w:hAnsi="Cambria"/>
        <w:sz w:val="16"/>
        <w:szCs w:val="16"/>
      </w:rPr>
    </w:pPr>
    <w:r w:rsidRPr="00A4469F">
      <w:rPr>
        <w:rFonts w:ascii="Cambria" w:hAnsi="Cambria"/>
        <w:sz w:val="16"/>
        <w:szCs w:val="16"/>
      </w:rPr>
      <w:fldChar w:fldCharType="begin"/>
    </w:r>
    <w:r w:rsidRPr="00A4469F">
      <w:rPr>
        <w:rFonts w:ascii="Cambria" w:hAnsi="Cambria"/>
        <w:sz w:val="16"/>
        <w:szCs w:val="16"/>
      </w:rPr>
      <w:instrText>PAGE   \* MERGEFORMAT</w:instrText>
    </w:r>
    <w:r w:rsidRPr="00A4469F">
      <w:rPr>
        <w:rFonts w:ascii="Cambria" w:hAnsi="Cambria"/>
        <w:sz w:val="16"/>
        <w:szCs w:val="16"/>
      </w:rPr>
      <w:fldChar w:fldCharType="separate"/>
    </w:r>
    <w:r w:rsidR="00577985">
      <w:rPr>
        <w:rFonts w:ascii="Cambria" w:hAnsi="Cambria"/>
        <w:noProof/>
        <w:sz w:val="16"/>
        <w:szCs w:val="16"/>
      </w:rPr>
      <w:t>7</w:t>
    </w:r>
    <w:r w:rsidRPr="00A4469F">
      <w:rPr>
        <w:rFonts w:ascii="Cambria" w:hAnsi="Cambri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03" w:rsidRDefault="00337C03">
      <w:r>
        <w:separator/>
      </w:r>
    </w:p>
  </w:footnote>
  <w:footnote w:type="continuationSeparator" w:id="0">
    <w:p w:rsidR="00337C03" w:rsidRDefault="00337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48C2B444"/>
    <w:name w:val="WW8Num33"/>
    <w:lvl w:ilvl="0">
      <w:start w:val="1"/>
      <w:numFmt w:val="decimal"/>
      <w:lvlText w:val="%1."/>
      <w:lvlJc w:val="left"/>
      <w:pPr>
        <w:tabs>
          <w:tab w:val="num" w:pos="0"/>
        </w:tabs>
        <w:ind w:left="2912" w:hanging="360"/>
      </w:pPr>
      <w:rPr>
        <w:rFonts w:ascii="Times New Roman" w:hAnsi="Times New Roman" w:cs="Times New Roman" w:hint="default"/>
        <w:b/>
      </w:rPr>
    </w:lvl>
    <w:lvl w:ilvl="1">
      <w:start w:val="1"/>
      <w:numFmt w:val="decimal"/>
      <w:lvlText w:val="%1.%2."/>
      <w:lvlJc w:val="left"/>
      <w:pPr>
        <w:tabs>
          <w:tab w:val="num" w:pos="720"/>
        </w:tabs>
        <w:ind w:left="720" w:hanging="360"/>
      </w:pPr>
      <w:rPr>
        <w:rFonts w:ascii="Times New Roman" w:hAnsi="Times New Roman" w:cs="Times New Roman"/>
        <w:b w:val="0"/>
        <w:strike w:val="0"/>
        <w:color w:val="auto"/>
        <w:sz w:val="24"/>
        <w:szCs w:val="24"/>
        <w:lang w:val="x-none"/>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16247DF"/>
    <w:multiLevelType w:val="multilevel"/>
    <w:tmpl w:val="11FA1A28"/>
    <w:lvl w:ilvl="0">
      <w:start w:val="2"/>
      <w:numFmt w:val="decimal"/>
      <w:lvlText w:val="%1."/>
      <w:lvlJc w:val="left"/>
      <w:pPr>
        <w:ind w:left="682"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
    <w:nsid w:val="02A22301"/>
    <w:multiLevelType w:val="multilevel"/>
    <w:tmpl w:val="C8947C4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87097"/>
    <w:multiLevelType w:val="multilevel"/>
    <w:tmpl w:val="8B3E3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1713" w:hanging="720"/>
      </w:pPr>
      <w:rPr>
        <w:rFonts w:hint="default"/>
        <w:b w:val="0"/>
        <w:strike w:val="0"/>
      </w:rPr>
    </w:lvl>
    <w:lvl w:ilvl="3">
      <w:start w:val="1"/>
      <w:numFmt w:val="decimal"/>
      <w:lvlText w:val="%1.%2.%3.%4."/>
      <w:lvlJc w:val="left"/>
      <w:pPr>
        <w:ind w:left="1855"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3571CD"/>
    <w:multiLevelType w:val="multilevel"/>
    <w:tmpl w:val="C0609FE6"/>
    <w:styleLink w:val="1111113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1E74766F"/>
    <w:multiLevelType w:val="hybridMultilevel"/>
    <w:tmpl w:val="A8A68B8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AD4C6D"/>
    <w:multiLevelType w:val="multilevel"/>
    <w:tmpl w:val="5348781E"/>
    <w:lvl w:ilvl="0">
      <w:start w:val="39"/>
      <w:numFmt w:val="decimal"/>
      <w:lvlText w:val="%1"/>
      <w:lvlJc w:val="left"/>
      <w:pPr>
        <w:ind w:left="660" w:hanging="660"/>
      </w:pPr>
      <w:rPr>
        <w:rFonts w:hint="default"/>
      </w:rPr>
    </w:lvl>
    <w:lvl w:ilvl="1">
      <w:start w:val="100"/>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A949A5"/>
    <w:multiLevelType w:val="multilevel"/>
    <w:tmpl w:val="16C839F4"/>
    <w:styleLink w:val="StylStylPunktowane11ptPogrubienieKonspektynumerowaneTim13"/>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b w:val="0"/>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080" w:hanging="1080"/>
      </w:pPr>
      <w:rPr>
        <w:rFonts w:cs="Times New Roman"/>
      </w:rPr>
    </w:lvl>
    <w:lvl w:ilvl="8">
      <w:start w:val="1"/>
      <w:numFmt w:val="decimal"/>
      <w:isLgl/>
      <w:lvlText w:val="%1.%2.%3.%4.%5.%6.%7.%8.%9."/>
      <w:lvlJc w:val="left"/>
      <w:pPr>
        <w:ind w:left="1440" w:hanging="1440"/>
      </w:pPr>
      <w:rPr>
        <w:rFonts w:cs="Times New Roman"/>
      </w:rPr>
    </w:lvl>
  </w:abstractNum>
  <w:abstractNum w:abstractNumId="11">
    <w:nsid w:val="64A25E78"/>
    <w:multiLevelType w:val="hybridMultilevel"/>
    <w:tmpl w:val="FEF461C4"/>
    <w:lvl w:ilvl="0" w:tplc="0415000F">
      <w:start w:val="1"/>
      <w:numFmt w:val="decimal"/>
      <w:lvlText w:val="%1."/>
      <w:lvlJc w:val="left"/>
      <w:pPr>
        <w:ind w:left="1069"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6974467A"/>
    <w:multiLevelType w:val="hybridMultilevel"/>
    <w:tmpl w:val="C6B23938"/>
    <w:lvl w:ilvl="0" w:tplc="071061A8">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
    <w:nsid w:val="6EED4686"/>
    <w:multiLevelType w:val="hybridMultilevel"/>
    <w:tmpl w:val="55B476A2"/>
    <w:lvl w:ilvl="0" w:tplc="655A8A9A">
      <w:start w:val="1"/>
      <w:numFmt w:val="decimal"/>
      <w:lvlText w:val="%1."/>
      <w:lvlJc w:val="left"/>
      <w:pPr>
        <w:ind w:left="343"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14">
    <w:nsid w:val="6F2813BE"/>
    <w:multiLevelType w:val="multilevel"/>
    <w:tmpl w:val="D370FB3E"/>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8"/>
  </w:num>
  <w:num w:numId="3">
    <w:abstractNumId w:val="3"/>
  </w:num>
  <w:num w:numId="4">
    <w:abstractNumId w:val="13"/>
  </w:num>
  <w:num w:numId="5">
    <w:abstractNumId w:val="1"/>
  </w:num>
  <w:num w:numId="6">
    <w:abstractNumId w:val="14"/>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7"/>
  </w:num>
  <w:num w:numId="13">
    <w:abstractNumId w:val="11"/>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B4"/>
    <w:rsid w:val="0002346F"/>
    <w:rsid w:val="000310CB"/>
    <w:rsid w:val="00047F24"/>
    <w:rsid w:val="000615A6"/>
    <w:rsid w:val="00066ADF"/>
    <w:rsid w:val="00071670"/>
    <w:rsid w:val="00082150"/>
    <w:rsid w:val="00087CB2"/>
    <w:rsid w:val="0009279D"/>
    <w:rsid w:val="0009508A"/>
    <w:rsid w:val="000A5E3C"/>
    <w:rsid w:val="000C4F0B"/>
    <w:rsid w:val="000C5BA1"/>
    <w:rsid w:val="000E361F"/>
    <w:rsid w:val="000F7587"/>
    <w:rsid w:val="000F7637"/>
    <w:rsid w:val="001062BF"/>
    <w:rsid w:val="001064AC"/>
    <w:rsid w:val="00116D8F"/>
    <w:rsid w:val="001245C1"/>
    <w:rsid w:val="001368CF"/>
    <w:rsid w:val="00141A3E"/>
    <w:rsid w:val="00160E85"/>
    <w:rsid w:val="00170B34"/>
    <w:rsid w:val="00175904"/>
    <w:rsid w:val="00187580"/>
    <w:rsid w:val="001C29F1"/>
    <w:rsid w:val="001C5F3C"/>
    <w:rsid w:val="001D5EB6"/>
    <w:rsid w:val="001E7517"/>
    <w:rsid w:val="00204B97"/>
    <w:rsid w:val="00223974"/>
    <w:rsid w:val="00223DA3"/>
    <w:rsid w:val="00234225"/>
    <w:rsid w:val="00242D9A"/>
    <w:rsid w:val="002523E9"/>
    <w:rsid w:val="00262D45"/>
    <w:rsid w:val="002660BE"/>
    <w:rsid w:val="00266432"/>
    <w:rsid w:val="002734AB"/>
    <w:rsid w:val="00276F01"/>
    <w:rsid w:val="002A0D5A"/>
    <w:rsid w:val="002A6A73"/>
    <w:rsid w:val="002B4C7A"/>
    <w:rsid w:val="002B6EBF"/>
    <w:rsid w:val="002C4A60"/>
    <w:rsid w:val="002F2ECD"/>
    <w:rsid w:val="00312BDF"/>
    <w:rsid w:val="00332235"/>
    <w:rsid w:val="0033323E"/>
    <w:rsid w:val="00337C03"/>
    <w:rsid w:val="003402C8"/>
    <w:rsid w:val="00340FD6"/>
    <w:rsid w:val="003538BE"/>
    <w:rsid w:val="003612FF"/>
    <w:rsid w:val="003810B0"/>
    <w:rsid w:val="0039328F"/>
    <w:rsid w:val="003A7D76"/>
    <w:rsid w:val="003B100A"/>
    <w:rsid w:val="003B261A"/>
    <w:rsid w:val="003C4E93"/>
    <w:rsid w:val="003D632C"/>
    <w:rsid w:val="00422628"/>
    <w:rsid w:val="00451FCA"/>
    <w:rsid w:val="004704BC"/>
    <w:rsid w:val="00475E7E"/>
    <w:rsid w:val="00485506"/>
    <w:rsid w:val="00490A9C"/>
    <w:rsid w:val="004D6A99"/>
    <w:rsid w:val="004E4C66"/>
    <w:rsid w:val="004E59D3"/>
    <w:rsid w:val="004F7FEA"/>
    <w:rsid w:val="0050274F"/>
    <w:rsid w:val="00517E28"/>
    <w:rsid w:val="00533DEE"/>
    <w:rsid w:val="005640A8"/>
    <w:rsid w:val="00577985"/>
    <w:rsid w:val="00585D56"/>
    <w:rsid w:val="00590830"/>
    <w:rsid w:val="00596C1B"/>
    <w:rsid w:val="005C1422"/>
    <w:rsid w:val="006046C4"/>
    <w:rsid w:val="006047AE"/>
    <w:rsid w:val="00606D7E"/>
    <w:rsid w:val="006215D7"/>
    <w:rsid w:val="006236A2"/>
    <w:rsid w:val="0064436D"/>
    <w:rsid w:val="0064443A"/>
    <w:rsid w:val="00656744"/>
    <w:rsid w:val="00670820"/>
    <w:rsid w:val="00670903"/>
    <w:rsid w:val="00670DEF"/>
    <w:rsid w:val="00674754"/>
    <w:rsid w:val="0067481E"/>
    <w:rsid w:val="006B5E1A"/>
    <w:rsid w:val="006D1B2D"/>
    <w:rsid w:val="006D4E82"/>
    <w:rsid w:val="006F02D0"/>
    <w:rsid w:val="006F45D8"/>
    <w:rsid w:val="00704C85"/>
    <w:rsid w:val="00711A07"/>
    <w:rsid w:val="00721D6F"/>
    <w:rsid w:val="007264BA"/>
    <w:rsid w:val="00752806"/>
    <w:rsid w:val="00753D78"/>
    <w:rsid w:val="00763D02"/>
    <w:rsid w:val="00770231"/>
    <w:rsid w:val="00774311"/>
    <w:rsid w:val="007875BE"/>
    <w:rsid w:val="007911B4"/>
    <w:rsid w:val="00792EB3"/>
    <w:rsid w:val="007B4161"/>
    <w:rsid w:val="007C1D20"/>
    <w:rsid w:val="00800154"/>
    <w:rsid w:val="008042E5"/>
    <w:rsid w:val="00805648"/>
    <w:rsid w:val="00806981"/>
    <w:rsid w:val="00816430"/>
    <w:rsid w:val="00820845"/>
    <w:rsid w:val="00824ABE"/>
    <w:rsid w:val="00827409"/>
    <w:rsid w:val="00835A52"/>
    <w:rsid w:val="00835C94"/>
    <w:rsid w:val="00840B7D"/>
    <w:rsid w:val="0085271A"/>
    <w:rsid w:val="00864A1E"/>
    <w:rsid w:val="00877783"/>
    <w:rsid w:val="00890F94"/>
    <w:rsid w:val="00896A9D"/>
    <w:rsid w:val="008B7700"/>
    <w:rsid w:val="008C76D5"/>
    <w:rsid w:val="008D11E8"/>
    <w:rsid w:val="008E0385"/>
    <w:rsid w:val="00910124"/>
    <w:rsid w:val="00924A89"/>
    <w:rsid w:val="00943033"/>
    <w:rsid w:val="0095737F"/>
    <w:rsid w:val="009636D9"/>
    <w:rsid w:val="0096610B"/>
    <w:rsid w:val="009753DC"/>
    <w:rsid w:val="00991784"/>
    <w:rsid w:val="009967BB"/>
    <w:rsid w:val="009B1599"/>
    <w:rsid w:val="009B4F58"/>
    <w:rsid w:val="009B5CC2"/>
    <w:rsid w:val="009C338B"/>
    <w:rsid w:val="009C7BE5"/>
    <w:rsid w:val="009E2776"/>
    <w:rsid w:val="00A16C5F"/>
    <w:rsid w:val="00A362FC"/>
    <w:rsid w:val="00A5758A"/>
    <w:rsid w:val="00A75A56"/>
    <w:rsid w:val="00AB15DF"/>
    <w:rsid w:val="00AB2003"/>
    <w:rsid w:val="00AB7C2C"/>
    <w:rsid w:val="00AD05E9"/>
    <w:rsid w:val="00AF0895"/>
    <w:rsid w:val="00B04F4C"/>
    <w:rsid w:val="00B16C75"/>
    <w:rsid w:val="00B30B95"/>
    <w:rsid w:val="00B5260A"/>
    <w:rsid w:val="00B77A20"/>
    <w:rsid w:val="00B8729F"/>
    <w:rsid w:val="00B9102D"/>
    <w:rsid w:val="00B95C8F"/>
    <w:rsid w:val="00BA3270"/>
    <w:rsid w:val="00BA5E65"/>
    <w:rsid w:val="00BC3636"/>
    <w:rsid w:val="00BC4129"/>
    <w:rsid w:val="00BD1526"/>
    <w:rsid w:val="00BD5B91"/>
    <w:rsid w:val="00BE4A7E"/>
    <w:rsid w:val="00BF3400"/>
    <w:rsid w:val="00C0344C"/>
    <w:rsid w:val="00C144C4"/>
    <w:rsid w:val="00C14EEE"/>
    <w:rsid w:val="00C20D3E"/>
    <w:rsid w:val="00C545E4"/>
    <w:rsid w:val="00C55BB2"/>
    <w:rsid w:val="00C651BC"/>
    <w:rsid w:val="00C77A79"/>
    <w:rsid w:val="00C810FE"/>
    <w:rsid w:val="00CA15AF"/>
    <w:rsid w:val="00CC2D9D"/>
    <w:rsid w:val="00CE7AB6"/>
    <w:rsid w:val="00D03D24"/>
    <w:rsid w:val="00D21B67"/>
    <w:rsid w:val="00D2336B"/>
    <w:rsid w:val="00D3477C"/>
    <w:rsid w:val="00D35C44"/>
    <w:rsid w:val="00D5093D"/>
    <w:rsid w:val="00D60554"/>
    <w:rsid w:val="00D637C4"/>
    <w:rsid w:val="00D67269"/>
    <w:rsid w:val="00D736B0"/>
    <w:rsid w:val="00D97DC2"/>
    <w:rsid w:val="00DA51C4"/>
    <w:rsid w:val="00DA54DA"/>
    <w:rsid w:val="00DB20E8"/>
    <w:rsid w:val="00DD3DF4"/>
    <w:rsid w:val="00DD6B17"/>
    <w:rsid w:val="00DF53D4"/>
    <w:rsid w:val="00E02E6E"/>
    <w:rsid w:val="00E03759"/>
    <w:rsid w:val="00E52795"/>
    <w:rsid w:val="00E563BD"/>
    <w:rsid w:val="00E57598"/>
    <w:rsid w:val="00E71DD1"/>
    <w:rsid w:val="00E72D73"/>
    <w:rsid w:val="00E7646B"/>
    <w:rsid w:val="00E85BAB"/>
    <w:rsid w:val="00EA2A56"/>
    <w:rsid w:val="00EC085E"/>
    <w:rsid w:val="00ED091E"/>
    <w:rsid w:val="00ED5AEB"/>
    <w:rsid w:val="00ED7C32"/>
    <w:rsid w:val="00F20338"/>
    <w:rsid w:val="00F24A38"/>
    <w:rsid w:val="00F25D69"/>
    <w:rsid w:val="00F32332"/>
    <w:rsid w:val="00F334C9"/>
    <w:rsid w:val="00F4402C"/>
    <w:rsid w:val="00F45FD2"/>
    <w:rsid w:val="00F51070"/>
    <w:rsid w:val="00F521C2"/>
    <w:rsid w:val="00F60AF7"/>
    <w:rsid w:val="00F706B7"/>
    <w:rsid w:val="00F901DB"/>
    <w:rsid w:val="00F9063D"/>
    <w:rsid w:val="00FC12B4"/>
    <w:rsid w:val="00FD2C98"/>
    <w:rsid w:val="00FE0E9F"/>
    <w:rsid w:val="00FE6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qFormat/>
    <w:rsid w:val="00FC12B4"/>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FC12B4"/>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FC12B4"/>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FC12B4"/>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FC12B4"/>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FC12B4"/>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FC12B4"/>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FC12B4"/>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unhideWhenUsed/>
    <w:qFormat/>
    <w:rsid w:val="00FC1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B4"/>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FC12B4"/>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FC12B4"/>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FC12B4"/>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FC12B4"/>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FC12B4"/>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FC12B4"/>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FC12B4"/>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FC12B4"/>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Podsis rysunku,Normalny PDST,lp1,Preambuła,HŁ_Bullet1,Rozdział,T_SZ_List Paragraph"/>
    <w:basedOn w:val="Normalny"/>
    <w:link w:val="AkapitzlistZnak"/>
    <w:uiPriority w:val="34"/>
    <w:qFormat/>
    <w:rsid w:val="00FC12B4"/>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
    <w:link w:val="Akapitzlist"/>
    <w:uiPriority w:val="34"/>
    <w:qFormat/>
    <w:locked/>
    <w:rsid w:val="00FC12B4"/>
    <w:rPr>
      <w:rFonts w:ascii="Times New Roman" w:eastAsia="Times New Roman" w:hAnsi="Times New Roman" w:cs="Times New Roman"/>
      <w:kern w:val="3"/>
      <w:sz w:val="24"/>
      <w:szCs w:val="20"/>
      <w:lang w:eastAsia="pl-PL"/>
    </w:rPr>
  </w:style>
  <w:style w:type="paragraph" w:customStyle="1" w:styleId="Standard">
    <w:name w:val="Standard"/>
    <w:uiPriority w:val="99"/>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FC12B4"/>
    <w:pPr>
      <w:spacing w:after="120"/>
    </w:pPr>
  </w:style>
  <w:style w:type="paragraph" w:styleId="NormalnyWeb">
    <w:name w:val="Normal (Web)"/>
    <w:basedOn w:val="Standard"/>
    <w:uiPriority w:val="99"/>
    <w:qFormat/>
    <w:rsid w:val="00FC12B4"/>
    <w:pPr>
      <w:spacing w:before="280" w:after="119"/>
    </w:pPr>
  </w:style>
  <w:style w:type="paragraph" w:styleId="Tytu">
    <w:name w:val="Title"/>
    <w:basedOn w:val="Normalny"/>
    <w:link w:val="TytuZnak"/>
    <w:uiPriority w:val="99"/>
    <w:qFormat/>
    <w:rsid w:val="00FC12B4"/>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FC12B4"/>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FC12B4"/>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FC12B4"/>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FC12B4"/>
    <w:rPr>
      <w:rFonts w:cs="Times New Roman"/>
      <w:color w:val="0563C1"/>
      <w:u w:val="single"/>
    </w:rPr>
  </w:style>
  <w:style w:type="paragraph" w:styleId="Stopka">
    <w:name w:val="footer"/>
    <w:basedOn w:val="Normalny"/>
    <w:link w:val="StopkaZnak"/>
    <w:uiPriority w:val="99"/>
    <w:rsid w:val="00FC12B4"/>
    <w:pPr>
      <w:tabs>
        <w:tab w:val="center" w:pos="4536"/>
        <w:tab w:val="right" w:pos="9072"/>
      </w:tabs>
    </w:pPr>
    <w:rPr>
      <w:rFonts w:cs="Times New Roman"/>
    </w:rPr>
  </w:style>
  <w:style w:type="character" w:customStyle="1" w:styleId="StopkaZnak">
    <w:name w:val="Stopka Znak"/>
    <w:basedOn w:val="Domylnaczcionkaakapitu"/>
    <w:link w:val="Stopka"/>
    <w:uiPriority w:val="99"/>
    <w:rsid w:val="00FC12B4"/>
    <w:rPr>
      <w:rFonts w:ascii="Times New Roman" w:eastAsia="Calibri" w:hAnsi="Times New Roman" w:cs="Times New Roman"/>
      <w:kern w:val="3"/>
      <w:sz w:val="24"/>
      <w:szCs w:val="24"/>
      <w:lang w:eastAsia="pl-PL"/>
    </w:rPr>
  </w:style>
  <w:style w:type="paragraph" w:customStyle="1" w:styleId="Default">
    <w:name w:val="Default"/>
    <w:rsid w:val="00FC12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FC12B4"/>
    <w:rPr>
      <w:sz w:val="20"/>
      <w:szCs w:val="20"/>
    </w:rPr>
  </w:style>
  <w:style w:type="character" w:customStyle="1" w:styleId="TekstprzypisudolnegoZnak">
    <w:name w:val="Tekst przypisu dolnego Znak"/>
    <w:basedOn w:val="Domylnaczcionkaakapitu"/>
    <w:link w:val="Tekstprzypisudolnego"/>
    <w:uiPriority w:val="99"/>
    <w:semiHidden/>
    <w:rsid w:val="00FC12B4"/>
    <w:rPr>
      <w:rFonts w:ascii="Times New Roman" w:eastAsia="Calibri" w:hAnsi="Times New Roman" w:cs="Tahoma"/>
      <w:kern w:val="3"/>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FC12B4"/>
    <w:rPr>
      <w:rFonts w:ascii="Times New Roman" w:eastAsia="Calibri" w:hAnsi="Times New Roman" w:cs="Tahoma"/>
      <w:kern w:val="3"/>
      <w:sz w:val="16"/>
      <w:szCs w:val="16"/>
      <w:lang w:eastAsia="pl-PL"/>
    </w:rPr>
  </w:style>
  <w:style w:type="paragraph" w:styleId="Tekstpodstawowywcity3">
    <w:name w:val="Body Text Indent 3"/>
    <w:basedOn w:val="Normalny"/>
    <w:link w:val="Tekstpodstawowywcity3Znak"/>
    <w:uiPriority w:val="99"/>
    <w:semiHidden/>
    <w:unhideWhenUsed/>
    <w:rsid w:val="00FC12B4"/>
    <w:pPr>
      <w:spacing w:after="120"/>
      <w:ind w:left="283"/>
    </w:pPr>
    <w:rPr>
      <w:sz w:val="16"/>
      <w:szCs w:val="16"/>
    </w:rPr>
  </w:style>
  <w:style w:type="character" w:customStyle="1" w:styleId="Tekstpodstawowywcity3Znak1">
    <w:name w:val="Tekst podstawowy wcięty 3 Znak1"/>
    <w:basedOn w:val="Domylnaczcionkaakapitu"/>
    <w:uiPriority w:val="99"/>
    <w:semiHidden/>
    <w:rsid w:val="00FC12B4"/>
    <w:rPr>
      <w:rFonts w:ascii="Times New Roman" w:eastAsia="Calibri" w:hAnsi="Times New Roman" w:cs="Tahoma"/>
      <w:kern w:val="3"/>
      <w:sz w:val="16"/>
      <w:szCs w:val="16"/>
      <w:lang w:eastAsia="pl-PL"/>
    </w:rPr>
  </w:style>
  <w:style w:type="paragraph" w:styleId="Tekstpodstawowywcity">
    <w:name w:val="Body Text Indent"/>
    <w:basedOn w:val="Normalny"/>
    <w:link w:val="TekstpodstawowywcityZnak"/>
    <w:uiPriority w:val="99"/>
    <w:semiHidden/>
    <w:unhideWhenUsed/>
    <w:rsid w:val="00FC12B4"/>
    <w:pPr>
      <w:spacing w:after="120"/>
      <w:ind w:left="283"/>
    </w:pPr>
  </w:style>
  <w:style w:type="character" w:customStyle="1" w:styleId="TekstpodstawowywcityZnak">
    <w:name w:val="Tekst podstawowy wcięty Znak"/>
    <w:basedOn w:val="Domylnaczcionkaakapitu"/>
    <w:link w:val="Tekstpodstawowywcity"/>
    <w:uiPriority w:val="99"/>
    <w:semiHidden/>
    <w:rsid w:val="00FC12B4"/>
    <w:rPr>
      <w:rFonts w:ascii="Times New Roman" w:eastAsia="Calibri" w:hAnsi="Times New Roman" w:cs="Tahoma"/>
      <w:kern w:val="3"/>
      <w:sz w:val="24"/>
      <w:szCs w:val="24"/>
      <w:lang w:eastAsia="pl-PL"/>
    </w:rPr>
  </w:style>
  <w:style w:type="paragraph" w:customStyle="1" w:styleId="TableParagraph">
    <w:name w:val="Table Paragraph"/>
    <w:basedOn w:val="Normalny"/>
    <w:uiPriority w:val="1"/>
    <w:qFormat/>
    <w:rsid w:val="00FC12B4"/>
    <w:pPr>
      <w:numPr>
        <w:numId w:val="8"/>
      </w:numPr>
      <w:suppressAutoHyphens w:val="0"/>
      <w:autoSpaceDE w:val="0"/>
      <w:textAlignment w:val="auto"/>
    </w:pPr>
    <w:rPr>
      <w:rFonts w:ascii="Avenir-Light" w:eastAsia="Avenir-Light" w:hAnsi="Avenir-Light" w:cs="Avenir-Light"/>
      <w:kern w:val="0"/>
      <w:sz w:val="22"/>
      <w:szCs w:val="22"/>
      <w:lang w:val="en-US" w:eastAsia="en-US"/>
    </w:rPr>
  </w:style>
  <w:style w:type="numbering" w:customStyle="1" w:styleId="StylStylPunktowane11ptPogrubienieKonspektynumerowaneTim13">
    <w:name w:val="Styl Styl Punktowane 11 pt Pogrubienie + Konspekty numerowane Tim...13"/>
    <w:rsid w:val="00D21B67"/>
    <w:pPr>
      <w:numPr>
        <w:numId w:val="9"/>
      </w:numPr>
    </w:pPr>
  </w:style>
  <w:style w:type="numbering" w:customStyle="1" w:styleId="1111113111">
    <w:name w:val="1 / 1.1 / 1.1.13111"/>
    <w:uiPriority w:val="99"/>
    <w:rsid w:val="00490A9C"/>
    <w:pPr>
      <w:numPr>
        <w:numId w:val="10"/>
      </w:numPr>
    </w:pPr>
  </w:style>
  <w:style w:type="character" w:styleId="UyteHipercze">
    <w:name w:val="FollowedHyperlink"/>
    <w:basedOn w:val="Domylnaczcionkaakapitu"/>
    <w:uiPriority w:val="99"/>
    <w:semiHidden/>
    <w:unhideWhenUsed/>
    <w:rsid w:val="00223DA3"/>
    <w:rPr>
      <w:color w:val="800080" w:themeColor="followedHyperlink"/>
      <w:u w:val="single"/>
    </w:rPr>
  </w:style>
  <w:style w:type="paragraph" w:styleId="Nagwek">
    <w:name w:val="header"/>
    <w:basedOn w:val="Normalny"/>
    <w:link w:val="NagwekZnak"/>
    <w:uiPriority w:val="99"/>
    <w:unhideWhenUsed/>
    <w:rsid w:val="00827409"/>
    <w:pPr>
      <w:tabs>
        <w:tab w:val="center" w:pos="4536"/>
        <w:tab w:val="right" w:pos="9072"/>
      </w:tabs>
    </w:pPr>
  </w:style>
  <w:style w:type="character" w:customStyle="1" w:styleId="NagwekZnak">
    <w:name w:val="Nagłówek Znak"/>
    <w:basedOn w:val="Domylnaczcionkaakapitu"/>
    <w:link w:val="Nagwek"/>
    <w:uiPriority w:val="99"/>
    <w:rsid w:val="00827409"/>
    <w:rPr>
      <w:rFonts w:ascii="Times New Roman" w:eastAsia="Calibri" w:hAnsi="Times New Roman" w:cs="Tahoma"/>
      <w:kern w:val="3"/>
      <w:sz w:val="24"/>
      <w:szCs w:val="24"/>
      <w:lang w:eastAsia="pl-PL"/>
    </w:rPr>
  </w:style>
  <w:style w:type="paragraph" w:styleId="Tekstdymka">
    <w:name w:val="Balloon Text"/>
    <w:basedOn w:val="Normalny"/>
    <w:link w:val="TekstdymkaZnak"/>
    <w:uiPriority w:val="99"/>
    <w:semiHidden/>
    <w:unhideWhenUsed/>
    <w:rsid w:val="00827409"/>
    <w:rPr>
      <w:rFonts w:ascii="Tahoma" w:hAnsi="Tahoma"/>
      <w:sz w:val="16"/>
      <w:szCs w:val="16"/>
    </w:rPr>
  </w:style>
  <w:style w:type="character" w:customStyle="1" w:styleId="TekstdymkaZnak">
    <w:name w:val="Tekst dymka Znak"/>
    <w:basedOn w:val="Domylnaczcionkaakapitu"/>
    <w:link w:val="Tekstdymka"/>
    <w:uiPriority w:val="99"/>
    <w:semiHidden/>
    <w:rsid w:val="00827409"/>
    <w:rPr>
      <w:rFonts w:ascii="Tahoma" w:eastAsia="Calibri" w:hAnsi="Tahoma" w:cs="Tahoma"/>
      <w:kern w:val="3"/>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qFormat/>
    <w:rsid w:val="00FC12B4"/>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FC12B4"/>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FC12B4"/>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FC12B4"/>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FC12B4"/>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FC12B4"/>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FC12B4"/>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FC12B4"/>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unhideWhenUsed/>
    <w:qFormat/>
    <w:rsid w:val="00FC1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B4"/>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FC12B4"/>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FC12B4"/>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FC12B4"/>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FC12B4"/>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FC12B4"/>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FC12B4"/>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FC12B4"/>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FC12B4"/>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Podsis rysunku,Normalny PDST,lp1,Preambuła,HŁ_Bullet1,Rozdział,T_SZ_List Paragraph"/>
    <w:basedOn w:val="Normalny"/>
    <w:link w:val="AkapitzlistZnak"/>
    <w:uiPriority w:val="34"/>
    <w:qFormat/>
    <w:rsid w:val="00FC12B4"/>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
    <w:link w:val="Akapitzlist"/>
    <w:uiPriority w:val="34"/>
    <w:qFormat/>
    <w:locked/>
    <w:rsid w:val="00FC12B4"/>
    <w:rPr>
      <w:rFonts w:ascii="Times New Roman" w:eastAsia="Times New Roman" w:hAnsi="Times New Roman" w:cs="Times New Roman"/>
      <w:kern w:val="3"/>
      <w:sz w:val="24"/>
      <w:szCs w:val="20"/>
      <w:lang w:eastAsia="pl-PL"/>
    </w:rPr>
  </w:style>
  <w:style w:type="paragraph" w:customStyle="1" w:styleId="Standard">
    <w:name w:val="Standard"/>
    <w:uiPriority w:val="99"/>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FC12B4"/>
    <w:pPr>
      <w:spacing w:after="120"/>
    </w:pPr>
  </w:style>
  <w:style w:type="paragraph" w:styleId="NormalnyWeb">
    <w:name w:val="Normal (Web)"/>
    <w:basedOn w:val="Standard"/>
    <w:uiPriority w:val="99"/>
    <w:qFormat/>
    <w:rsid w:val="00FC12B4"/>
    <w:pPr>
      <w:spacing w:before="280" w:after="119"/>
    </w:pPr>
  </w:style>
  <w:style w:type="paragraph" w:styleId="Tytu">
    <w:name w:val="Title"/>
    <w:basedOn w:val="Normalny"/>
    <w:link w:val="TytuZnak"/>
    <w:uiPriority w:val="99"/>
    <w:qFormat/>
    <w:rsid w:val="00FC12B4"/>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FC12B4"/>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FC12B4"/>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FC12B4"/>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FC12B4"/>
    <w:rPr>
      <w:rFonts w:cs="Times New Roman"/>
      <w:color w:val="0563C1"/>
      <w:u w:val="single"/>
    </w:rPr>
  </w:style>
  <w:style w:type="paragraph" w:styleId="Stopka">
    <w:name w:val="footer"/>
    <w:basedOn w:val="Normalny"/>
    <w:link w:val="StopkaZnak"/>
    <w:uiPriority w:val="99"/>
    <w:rsid w:val="00FC12B4"/>
    <w:pPr>
      <w:tabs>
        <w:tab w:val="center" w:pos="4536"/>
        <w:tab w:val="right" w:pos="9072"/>
      </w:tabs>
    </w:pPr>
    <w:rPr>
      <w:rFonts w:cs="Times New Roman"/>
    </w:rPr>
  </w:style>
  <w:style w:type="character" w:customStyle="1" w:styleId="StopkaZnak">
    <w:name w:val="Stopka Znak"/>
    <w:basedOn w:val="Domylnaczcionkaakapitu"/>
    <w:link w:val="Stopka"/>
    <w:uiPriority w:val="99"/>
    <w:rsid w:val="00FC12B4"/>
    <w:rPr>
      <w:rFonts w:ascii="Times New Roman" w:eastAsia="Calibri" w:hAnsi="Times New Roman" w:cs="Times New Roman"/>
      <w:kern w:val="3"/>
      <w:sz w:val="24"/>
      <w:szCs w:val="24"/>
      <w:lang w:eastAsia="pl-PL"/>
    </w:rPr>
  </w:style>
  <w:style w:type="paragraph" w:customStyle="1" w:styleId="Default">
    <w:name w:val="Default"/>
    <w:rsid w:val="00FC12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FC12B4"/>
    <w:rPr>
      <w:sz w:val="20"/>
      <w:szCs w:val="20"/>
    </w:rPr>
  </w:style>
  <w:style w:type="character" w:customStyle="1" w:styleId="TekstprzypisudolnegoZnak">
    <w:name w:val="Tekst przypisu dolnego Znak"/>
    <w:basedOn w:val="Domylnaczcionkaakapitu"/>
    <w:link w:val="Tekstprzypisudolnego"/>
    <w:uiPriority w:val="99"/>
    <w:semiHidden/>
    <w:rsid w:val="00FC12B4"/>
    <w:rPr>
      <w:rFonts w:ascii="Times New Roman" w:eastAsia="Calibri" w:hAnsi="Times New Roman" w:cs="Tahoma"/>
      <w:kern w:val="3"/>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FC12B4"/>
    <w:rPr>
      <w:rFonts w:ascii="Times New Roman" w:eastAsia="Calibri" w:hAnsi="Times New Roman" w:cs="Tahoma"/>
      <w:kern w:val="3"/>
      <w:sz w:val="16"/>
      <w:szCs w:val="16"/>
      <w:lang w:eastAsia="pl-PL"/>
    </w:rPr>
  </w:style>
  <w:style w:type="paragraph" w:styleId="Tekstpodstawowywcity3">
    <w:name w:val="Body Text Indent 3"/>
    <w:basedOn w:val="Normalny"/>
    <w:link w:val="Tekstpodstawowywcity3Znak"/>
    <w:uiPriority w:val="99"/>
    <w:semiHidden/>
    <w:unhideWhenUsed/>
    <w:rsid w:val="00FC12B4"/>
    <w:pPr>
      <w:spacing w:after="120"/>
      <w:ind w:left="283"/>
    </w:pPr>
    <w:rPr>
      <w:sz w:val="16"/>
      <w:szCs w:val="16"/>
    </w:rPr>
  </w:style>
  <w:style w:type="character" w:customStyle="1" w:styleId="Tekstpodstawowywcity3Znak1">
    <w:name w:val="Tekst podstawowy wcięty 3 Znak1"/>
    <w:basedOn w:val="Domylnaczcionkaakapitu"/>
    <w:uiPriority w:val="99"/>
    <w:semiHidden/>
    <w:rsid w:val="00FC12B4"/>
    <w:rPr>
      <w:rFonts w:ascii="Times New Roman" w:eastAsia="Calibri" w:hAnsi="Times New Roman" w:cs="Tahoma"/>
      <w:kern w:val="3"/>
      <w:sz w:val="16"/>
      <w:szCs w:val="16"/>
      <w:lang w:eastAsia="pl-PL"/>
    </w:rPr>
  </w:style>
  <w:style w:type="paragraph" w:styleId="Tekstpodstawowywcity">
    <w:name w:val="Body Text Indent"/>
    <w:basedOn w:val="Normalny"/>
    <w:link w:val="TekstpodstawowywcityZnak"/>
    <w:uiPriority w:val="99"/>
    <w:semiHidden/>
    <w:unhideWhenUsed/>
    <w:rsid w:val="00FC12B4"/>
    <w:pPr>
      <w:spacing w:after="120"/>
      <w:ind w:left="283"/>
    </w:pPr>
  </w:style>
  <w:style w:type="character" w:customStyle="1" w:styleId="TekstpodstawowywcityZnak">
    <w:name w:val="Tekst podstawowy wcięty Znak"/>
    <w:basedOn w:val="Domylnaczcionkaakapitu"/>
    <w:link w:val="Tekstpodstawowywcity"/>
    <w:uiPriority w:val="99"/>
    <w:semiHidden/>
    <w:rsid w:val="00FC12B4"/>
    <w:rPr>
      <w:rFonts w:ascii="Times New Roman" w:eastAsia="Calibri" w:hAnsi="Times New Roman" w:cs="Tahoma"/>
      <w:kern w:val="3"/>
      <w:sz w:val="24"/>
      <w:szCs w:val="24"/>
      <w:lang w:eastAsia="pl-PL"/>
    </w:rPr>
  </w:style>
  <w:style w:type="paragraph" w:customStyle="1" w:styleId="TableParagraph">
    <w:name w:val="Table Paragraph"/>
    <w:basedOn w:val="Normalny"/>
    <w:uiPriority w:val="1"/>
    <w:qFormat/>
    <w:rsid w:val="00FC12B4"/>
    <w:pPr>
      <w:numPr>
        <w:numId w:val="8"/>
      </w:numPr>
      <w:suppressAutoHyphens w:val="0"/>
      <w:autoSpaceDE w:val="0"/>
      <w:textAlignment w:val="auto"/>
    </w:pPr>
    <w:rPr>
      <w:rFonts w:ascii="Avenir-Light" w:eastAsia="Avenir-Light" w:hAnsi="Avenir-Light" w:cs="Avenir-Light"/>
      <w:kern w:val="0"/>
      <w:sz w:val="22"/>
      <w:szCs w:val="22"/>
      <w:lang w:val="en-US" w:eastAsia="en-US"/>
    </w:rPr>
  </w:style>
  <w:style w:type="numbering" w:customStyle="1" w:styleId="StylStylPunktowane11ptPogrubienieKonspektynumerowaneTim13">
    <w:name w:val="Styl Styl Punktowane 11 pt Pogrubienie + Konspekty numerowane Tim...13"/>
    <w:rsid w:val="00D21B67"/>
    <w:pPr>
      <w:numPr>
        <w:numId w:val="9"/>
      </w:numPr>
    </w:pPr>
  </w:style>
  <w:style w:type="numbering" w:customStyle="1" w:styleId="1111113111">
    <w:name w:val="1 / 1.1 / 1.1.13111"/>
    <w:uiPriority w:val="99"/>
    <w:rsid w:val="00490A9C"/>
    <w:pPr>
      <w:numPr>
        <w:numId w:val="10"/>
      </w:numPr>
    </w:pPr>
  </w:style>
  <w:style w:type="character" w:styleId="UyteHipercze">
    <w:name w:val="FollowedHyperlink"/>
    <w:basedOn w:val="Domylnaczcionkaakapitu"/>
    <w:uiPriority w:val="99"/>
    <w:semiHidden/>
    <w:unhideWhenUsed/>
    <w:rsid w:val="00223DA3"/>
    <w:rPr>
      <w:color w:val="800080" w:themeColor="followedHyperlink"/>
      <w:u w:val="single"/>
    </w:rPr>
  </w:style>
  <w:style w:type="paragraph" w:styleId="Nagwek">
    <w:name w:val="header"/>
    <w:basedOn w:val="Normalny"/>
    <w:link w:val="NagwekZnak"/>
    <w:uiPriority w:val="99"/>
    <w:unhideWhenUsed/>
    <w:rsid w:val="00827409"/>
    <w:pPr>
      <w:tabs>
        <w:tab w:val="center" w:pos="4536"/>
        <w:tab w:val="right" w:pos="9072"/>
      </w:tabs>
    </w:pPr>
  </w:style>
  <w:style w:type="character" w:customStyle="1" w:styleId="NagwekZnak">
    <w:name w:val="Nagłówek Znak"/>
    <w:basedOn w:val="Domylnaczcionkaakapitu"/>
    <w:link w:val="Nagwek"/>
    <w:uiPriority w:val="99"/>
    <w:rsid w:val="00827409"/>
    <w:rPr>
      <w:rFonts w:ascii="Times New Roman" w:eastAsia="Calibri" w:hAnsi="Times New Roman" w:cs="Tahoma"/>
      <w:kern w:val="3"/>
      <w:sz w:val="24"/>
      <w:szCs w:val="24"/>
      <w:lang w:eastAsia="pl-PL"/>
    </w:rPr>
  </w:style>
  <w:style w:type="paragraph" w:styleId="Tekstdymka">
    <w:name w:val="Balloon Text"/>
    <w:basedOn w:val="Normalny"/>
    <w:link w:val="TekstdymkaZnak"/>
    <w:uiPriority w:val="99"/>
    <w:semiHidden/>
    <w:unhideWhenUsed/>
    <w:rsid w:val="00827409"/>
    <w:rPr>
      <w:rFonts w:ascii="Tahoma" w:hAnsi="Tahoma"/>
      <w:sz w:val="16"/>
      <w:szCs w:val="16"/>
    </w:rPr>
  </w:style>
  <w:style w:type="character" w:customStyle="1" w:styleId="TekstdymkaZnak">
    <w:name w:val="Tekst dymka Znak"/>
    <w:basedOn w:val="Domylnaczcionkaakapitu"/>
    <w:link w:val="Tekstdymka"/>
    <w:uiPriority w:val="99"/>
    <w:semiHidden/>
    <w:rsid w:val="00827409"/>
    <w:rPr>
      <w:rFonts w:ascii="Tahoma" w:eastAsia="Calibri" w:hAnsi="Tahoma" w:cs="Tahoma"/>
      <w:kern w:val="3"/>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885">
      <w:bodyDiv w:val="1"/>
      <w:marLeft w:val="0"/>
      <w:marRight w:val="0"/>
      <w:marTop w:val="0"/>
      <w:marBottom w:val="0"/>
      <w:divBdr>
        <w:top w:val="none" w:sz="0" w:space="0" w:color="auto"/>
        <w:left w:val="none" w:sz="0" w:space="0" w:color="auto"/>
        <w:bottom w:val="none" w:sz="0" w:space="0" w:color="auto"/>
        <w:right w:val="none" w:sz="0" w:space="0" w:color="auto"/>
      </w:divBdr>
    </w:div>
    <w:div w:id="414014418">
      <w:bodyDiv w:val="1"/>
      <w:marLeft w:val="0"/>
      <w:marRight w:val="0"/>
      <w:marTop w:val="0"/>
      <w:marBottom w:val="0"/>
      <w:divBdr>
        <w:top w:val="none" w:sz="0" w:space="0" w:color="auto"/>
        <w:left w:val="none" w:sz="0" w:space="0" w:color="auto"/>
        <w:bottom w:val="none" w:sz="0" w:space="0" w:color="auto"/>
        <w:right w:val="none" w:sz="0" w:space="0" w:color="auto"/>
      </w:divBdr>
    </w:div>
    <w:div w:id="792483856">
      <w:bodyDiv w:val="1"/>
      <w:marLeft w:val="0"/>
      <w:marRight w:val="0"/>
      <w:marTop w:val="0"/>
      <w:marBottom w:val="0"/>
      <w:divBdr>
        <w:top w:val="none" w:sz="0" w:space="0" w:color="auto"/>
        <w:left w:val="none" w:sz="0" w:space="0" w:color="auto"/>
        <w:bottom w:val="none" w:sz="0" w:space="0" w:color="auto"/>
        <w:right w:val="none" w:sz="0" w:space="0" w:color="auto"/>
      </w:divBdr>
    </w:div>
    <w:div w:id="815758560">
      <w:bodyDiv w:val="1"/>
      <w:marLeft w:val="0"/>
      <w:marRight w:val="0"/>
      <w:marTop w:val="0"/>
      <w:marBottom w:val="0"/>
      <w:divBdr>
        <w:top w:val="none" w:sz="0" w:space="0" w:color="auto"/>
        <w:left w:val="none" w:sz="0" w:space="0" w:color="auto"/>
        <w:bottom w:val="none" w:sz="0" w:space="0" w:color="auto"/>
        <w:right w:val="none" w:sz="0" w:space="0" w:color="auto"/>
      </w:divBdr>
    </w:div>
    <w:div w:id="989556580">
      <w:bodyDiv w:val="1"/>
      <w:marLeft w:val="0"/>
      <w:marRight w:val="0"/>
      <w:marTop w:val="0"/>
      <w:marBottom w:val="0"/>
      <w:divBdr>
        <w:top w:val="none" w:sz="0" w:space="0" w:color="auto"/>
        <w:left w:val="none" w:sz="0" w:space="0" w:color="auto"/>
        <w:bottom w:val="none" w:sz="0" w:space="0" w:color="auto"/>
        <w:right w:val="none" w:sz="0" w:space="0" w:color="auto"/>
      </w:divBdr>
    </w:div>
    <w:div w:id="1113790893">
      <w:bodyDiv w:val="1"/>
      <w:marLeft w:val="0"/>
      <w:marRight w:val="0"/>
      <w:marTop w:val="0"/>
      <w:marBottom w:val="0"/>
      <w:divBdr>
        <w:top w:val="none" w:sz="0" w:space="0" w:color="auto"/>
        <w:left w:val="none" w:sz="0" w:space="0" w:color="auto"/>
        <w:bottom w:val="none" w:sz="0" w:space="0" w:color="auto"/>
        <w:right w:val="none" w:sz="0" w:space="0" w:color="auto"/>
      </w:divBdr>
    </w:div>
    <w:div w:id="1290740266">
      <w:bodyDiv w:val="1"/>
      <w:marLeft w:val="0"/>
      <w:marRight w:val="0"/>
      <w:marTop w:val="0"/>
      <w:marBottom w:val="0"/>
      <w:divBdr>
        <w:top w:val="none" w:sz="0" w:space="0" w:color="auto"/>
        <w:left w:val="none" w:sz="0" w:space="0" w:color="auto"/>
        <w:bottom w:val="none" w:sz="0" w:space="0" w:color="auto"/>
        <w:right w:val="none" w:sz="0" w:space="0" w:color="auto"/>
      </w:divBdr>
    </w:div>
    <w:div w:id="1527020187">
      <w:bodyDiv w:val="1"/>
      <w:marLeft w:val="0"/>
      <w:marRight w:val="0"/>
      <w:marTop w:val="0"/>
      <w:marBottom w:val="0"/>
      <w:divBdr>
        <w:top w:val="none" w:sz="0" w:space="0" w:color="auto"/>
        <w:left w:val="none" w:sz="0" w:space="0" w:color="auto"/>
        <w:bottom w:val="none" w:sz="0" w:space="0" w:color="auto"/>
        <w:right w:val="none" w:sz="0" w:space="0" w:color="auto"/>
      </w:divBdr>
    </w:div>
    <w:div w:id="1540507149">
      <w:bodyDiv w:val="1"/>
      <w:marLeft w:val="0"/>
      <w:marRight w:val="0"/>
      <w:marTop w:val="0"/>
      <w:marBottom w:val="0"/>
      <w:divBdr>
        <w:top w:val="none" w:sz="0" w:space="0" w:color="auto"/>
        <w:left w:val="none" w:sz="0" w:space="0" w:color="auto"/>
        <w:bottom w:val="none" w:sz="0" w:space="0" w:color="auto"/>
        <w:right w:val="none" w:sz="0" w:space="0" w:color="auto"/>
      </w:divBdr>
    </w:div>
    <w:div w:id="1610161527">
      <w:bodyDiv w:val="1"/>
      <w:marLeft w:val="0"/>
      <w:marRight w:val="0"/>
      <w:marTop w:val="0"/>
      <w:marBottom w:val="0"/>
      <w:divBdr>
        <w:top w:val="none" w:sz="0" w:space="0" w:color="auto"/>
        <w:left w:val="none" w:sz="0" w:space="0" w:color="auto"/>
        <w:bottom w:val="none" w:sz="0" w:space="0" w:color="auto"/>
        <w:right w:val="none" w:sz="0" w:space="0" w:color="auto"/>
      </w:divBdr>
    </w:div>
    <w:div w:id="1676570047">
      <w:bodyDiv w:val="1"/>
      <w:marLeft w:val="0"/>
      <w:marRight w:val="0"/>
      <w:marTop w:val="0"/>
      <w:marBottom w:val="0"/>
      <w:divBdr>
        <w:top w:val="none" w:sz="0" w:space="0" w:color="auto"/>
        <w:left w:val="none" w:sz="0" w:space="0" w:color="auto"/>
        <w:bottom w:val="none" w:sz="0" w:space="0" w:color="auto"/>
        <w:right w:val="none" w:sz="0" w:space="0" w:color="auto"/>
      </w:divBdr>
    </w:div>
    <w:div w:id="1721632962">
      <w:bodyDiv w:val="1"/>
      <w:marLeft w:val="0"/>
      <w:marRight w:val="0"/>
      <w:marTop w:val="0"/>
      <w:marBottom w:val="0"/>
      <w:divBdr>
        <w:top w:val="none" w:sz="0" w:space="0" w:color="auto"/>
        <w:left w:val="none" w:sz="0" w:space="0" w:color="auto"/>
        <w:bottom w:val="none" w:sz="0" w:space="0" w:color="auto"/>
        <w:right w:val="none" w:sz="0" w:space="0" w:color="auto"/>
      </w:divBdr>
    </w:div>
    <w:div w:id="1766883017">
      <w:bodyDiv w:val="1"/>
      <w:marLeft w:val="0"/>
      <w:marRight w:val="0"/>
      <w:marTop w:val="0"/>
      <w:marBottom w:val="0"/>
      <w:divBdr>
        <w:top w:val="none" w:sz="0" w:space="0" w:color="auto"/>
        <w:left w:val="none" w:sz="0" w:space="0" w:color="auto"/>
        <w:bottom w:val="none" w:sz="0" w:space="0" w:color="auto"/>
        <w:right w:val="none" w:sz="0" w:space="0" w:color="auto"/>
      </w:divBdr>
    </w:div>
    <w:div w:id="1812210133">
      <w:bodyDiv w:val="1"/>
      <w:marLeft w:val="0"/>
      <w:marRight w:val="0"/>
      <w:marTop w:val="0"/>
      <w:marBottom w:val="0"/>
      <w:divBdr>
        <w:top w:val="none" w:sz="0" w:space="0" w:color="auto"/>
        <w:left w:val="none" w:sz="0" w:space="0" w:color="auto"/>
        <w:bottom w:val="none" w:sz="0" w:space="0" w:color="auto"/>
        <w:right w:val="none" w:sz="0" w:space="0" w:color="auto"/>
      </w:divBdr>
    </w:div>
    <w:div w:id="19369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hyperlink" Target="https://platformazakupowa.pl/pn/ropczyce" TargetMode="External"/><Relationship Id="rId18" Type="http://schemas.openxmlformats.org/officeDocument/2006/relationships/hyperlink" Target="https://platformazakupowa.pl/pn/ropczyc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opczyce@intertele.pl" TargetMode="External"/><Relationship Id="rId17" Type="http://schemas.openxmlformats.org/officeDocument/2006/relationships/hyperlink" Target="https://platformazakupowa.pl/pn/ropczyce" TargetMode="External"/><Relationship Id="rId2" Type="http://schemas.openxmlformats.org/officeDocument/2006/relationships/styles" Target="styles.xml"/><Relationship Id="rId16" Type="http://schemas.openxmlformats.org/officeDocument/2006/relationships/hyperlink" Target="https://platformazakupowa.pl/pn/ropczyce" TargetMode="External"/><Relationship Id="rId20" Type="http://schemas.openxmlformats.org/officeDocument/2006/relationships/hyperlink" Target="mailto:iod@ropczyce.e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ropczy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ropczyce" TargetMode="External"/><Relationship Id="rId23" Type="http://schemas.openxmlformats.org/officeDocument/2006/relationships/fontTable" Target="fontTable.xml"/><Relationship Id="rId10" Type="http://schemas.openxmlformats.org/officeDocument/2006/relationships/hyperlink" Target="https://platformazakupowa.pl/pn/ropczyce"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ropczyce" TargetMode="Externa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23</Pages>
  <Words>12748</Words>
  <Characters>76492</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68</cp:revision>
  <cp:lastPrinted>2024-09-02T10:15:00Z</cp:lastPrinted>
  <dcterms:created xsi:type="dcterms:W3CDTF">2023-04-11T14:05:00Z</dcterms:created>
  <dcterms:modified xsi:type="dcterms:W3CDTF">2024-10-04T08:57:00Z</dcterms:modified>
</cp:coreProperties>
</file>