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A7E" w:rsidRDefault="00192A7E" w:rsidP="00192A7E">
      <w:pPr>
        <w:rPr>
          <w:rFonts w:ascii="Arial Narrow" w:hAnsi="Arial Narrow"/>
          <w:b/>
          <w:bCs/>
          <w:i/>
          <w:iCs/>
          <w:color w:val="0000FF"/>
        </w:rPr>
      </w:pPr>
      <w:r>
        <w:rPr>
          <w:rFonts w:ascii="Arial Narrow" w:hAnsi="Arial Narrow"/>
          <w:b/>
          <w:bCs/>
          <w:i/>
          <w:iCs/>
          <w:caps/>
          <w:sz w:val="24"/>
        </w:rPr>
        <w:t>Załącznik n</w:t>
      </w:r>
      <w:r w:rsidR="0033203F">
        <w:rPr>
          <w:rFonts w:ascii="Arial Narrow" w:hAnsi="Arial Narrow"/>
          <w:b/>
          <w:bCs/>
          <w:i/>
          <w:iCs/>
          <w:sz w:val="24"/>
        </w:rPr>
        <w:t>r 2.3</w:t>
      </w:r>
      <w:r>
        <w:rPr>
          <w:rFonts w:ascii="Arial Narrow" w:hAnsi="Arial Narrow"/>
          <w:b/>
          <w:bCs/>
          <w:i/>
          <w:iCs/>
          <w:sz w:val="24"/>
        </w:rPr>
        <w:t xml:space="preserve"> do SIWZ - </w:t>
      </w:r>
      <w:r w:rsidRPr="0033203F">
        <w:rPr>
          <w:rFonts w:ascii="Arial Narrow" w:hAnsi="Arial Narrow"/>
          <w:b/>
          <w:bCs/>
          <w:i/>
          <w:iCs/>
        </w:rPr>
        <w:t xml:space="preserve">Opis przedmiotu zamówienia  </w:t>
      </w:r>
    </w:p>
    <w:p w:rsidR="000133CB" w:rsidRDefault="000133CB" w:rsidP="00192A7E">
      <w:pPr>
        <w:rPr>
          <w:rFonts w:ascii="Arial Narrow" w:hAnsi="Arial Narrow"/>
          <w:b/>
          <w:bCs/>
          <w:i/>
          <w:iCs/>
          <w:color w:val="0000FF"/>
        </w:rPr>
      </w:pPr>
    </w:p>
    <w:p w:rsidR="00192A7E" w:rsidRPr="000133CB" w:rsidRDefault="00192A7E" w:rsidP="00192A7E">
      <w:pPr>
        <w:rPr>
          <w:rFonts w:ascii="Arial" w:hAnsi="Arial" w:cs="Arial"/>
          <w:b/>
        </w:rPr>
      </w:pPr>
      <w:r w:rsidRPr="000133CB">
        <w:rPr>
          <w:rFonts w:ascii="Arial" w:hAnsi="Arial" w:cs="Arial"/>
          <w:b/>
          <w:sz w:val="22"/>
        </w:rPr>
        <w:t xml:space="preserve">Kardiomonitor </w:t>
      </w:r>
      <w:r w:rsidRPr="000133CB">
        <w:rPr>
          <w:rFonts w:ascii="Arial" w:hAnsi="Arial" w:cs="Arial"/>
          <w:b/>
        </w:rPr>
        <w:t xml:space="preserve">– </w:t>
      </w:r>
      <w:r w:rsidR="00427519" w:rsidRPr="000133CB">
        <w:rPr>
          <w:rFonts w:ascii="Arial" w:hAnsi="Arial" w:cs="Arial"/>
          <w:b/>
        </w:rPr>
        <w:t>2</w:t>
      </w:r>
      <w:r w:rsidRPr="000133CB">
        <w:rPr>
          <w:rFonts w:ascii="Arial" w:hAnsi="Arial" w:cs="Arial"/>
          <w:b/>
        </w:rPr>
        <w:t xml:space="preserve">  sztuki </w:t>
      </w:r>
    </w:p>
    <w:p w:rsidR="00335E40" w:rsidRDefault="00335E40" w:rsidP="00843AE9">
      <w:pPr>
        <w:rPr>
          <w:rFonts w:ascii="Palatino Linotype" w:hAnsi="Palatino Linotype"/>
          <w:b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3515"/>
        <w:gridCol w:w="2410"/>
        <w:gridCol w:w="2693"/>
      </w:tblGrid>
      <w:tr w:rsidR="0088263E" w:rsidRPr="00C0348B" w:rsidTr="00F74A0F">
        <w:trPr>
          <w:trHeight w:val="22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63E" w:rsidRPr="003A65E4" w:rsidRDefault="0088263E" w:rsidP="0088263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bookmarkStart w:id="0" w:name="_Hlk529846998"/>
            <w:r w:rsidRPr="003A65E4">
              <w:rPr>
                <w:b/>
                <w:bCs/>
                <w:i/>
                <w:iCs/>
                <w:color w:val="000000"/>
              </w:rPr>
              <w:t>L. p.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63E" w:rsidRPr="003A65E4" w:rsidRDefault="0088263E" w:rsidP="0088263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Wymagania dla przedmiotu zamówienia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63E" w:rsidRPr="003A65E4" w:rsidRDefault="0088263E" w:rsidP="0088263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Parametry wymagane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63E" w:rsidRPr="003A65E4" w:rsidRDefault="0088263E" w:rsidP="0088263E">
            <w:pPr>
              <w:suppressAutoHyphens/>
              <w:jc w:val="center"/>
              <w:rPr>
                <w:b/>
                <w:i/>
                <w:lang w:eastAsia="ar-SA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 xml:space="preserve">Parametry oferowane (potwierdzić spełnianie parametru / opisać) </w:t>
            </w:r>
            <w:r w:rsidRPr="003A65E4">
              <w:rPr>
                <w:b/>
                <w:i/>
                <w:lang w:eastAsia="ar-SA"/>
              </w:rPr>
              <w:t>*</w:t>
            </w:r>
          </w:p>
          <w:p w:rsidR="0088263E" w:rsidRPr="003A65E4" w:rsidRDefault="0088263E" w:rsidP="0088263E">
            <w:pPr>
              <w:suppressAutoHyphens/>
              <w:jc w:val="center"/>
              <w:rPr>
                <w:b/>
                <w:color w:val="FF0000"/>
                <w:lang w:eastAsia="ar-SA"/>
              </w:rPr>
            </w:pPr>
          </w:p>
        </w:tc>
      </w:tr>
      <w:tr w:rsidR="00F74A0F" w:rsidRPr="00C0348B" w:rsidTr="00F74A0F">
        <w:trPr>
          <w:trHeight w:val="22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pStyle w:val="Akapitzlist"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suppressAutoHyphens/>
              <w:rPr>
                <w:rFonts w:ascii="Arial" w:hAnsi="Arial" w:cs="Arial"/>
                <w:b/>
              </w:rPr>
            </w:pPr>
            <w:r w:rsidRPr="00C0348B">
              <w:rPr>
                <w:rFonts w:ascii="Arial" w:hAnsi="Arial" w:cs="Arial"/>
                <w:b/>
              </w:rPr>
              <w:t>Kardiomonitor pacjenta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suppressAutoHyphens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A0F" w:rsidRPr="00BC4002" w:rsidRDefault="00F74A0F" w:rsidP="00F74A0F"/>
        </w:tc>
      </w:tr>
      <w:tr w:rsidR="00F74A0F" w:rsidRPr="00C0348B" w:rsidTr="00F74A0F">
        <w:trPr>
          <w:trHeight w:val="22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pStyle w:val="Akapitzlist"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Producent: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suppressAutoHyphens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Podać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A0F" w:rsidRPr="00BC4002" w:rsidRDefault="00F74A0F" w:rsidP="00F74A0F">
            <w:r>
              <w:t>…………………</w:t>
            </w:r>
          </w:p>
        </w:tc>
      </w:tr>
      <w:tr w:rsidR="00F74A0F" w:rsidRPr="00C0348B" w:rsidTr="00F74A0F">
        <w:trPr>
          <w:trHeight w:val="22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pStyle w:val="Akapitzlist"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Nazwa / typ: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suppressAutoHyphens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Podać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A0F" w:rsidRPr="00BC4002" w:rsidRDefault="00F74A0F" w:rsidP="00F74A0F">
            <w:r>
              <w:t>…………………</w:t>
            </w:r>
          </w:p>
        </w:tc>
      </w:tr>
      <w:tr w:rsidR="00F74A0F" w:rsidRPr="00C0348B" w:rsidTr="00F74A0F">
        <w:trPr>
          <w:trHeight w:val="22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pStyle w:val="Akapitzlist"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C0348B" w:rsidRDefault="00F74A0F" w:rsidP="00F74A0F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produkcji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Pr="003A65E4" w:rsidRDefault="00F74A0F" w:rsidP="00F74A0F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urządzenie nowe, nieużywane,</w:t>
            </w:r>
          </w:p>
          <w:p w:rsidR="00F74A0F" w:rsidRPr="00C0348B" w:rsidRDefault="00F74A0F" w:rsidP="00F74A0F">
            <w:pPr>
              <w:suppressAutoHyphens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wyprodukowane w 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A0F" w:rsidRPr="00BC4002" w:rsidRDefault="00F74A0F" w:rsidP="00F74A0F">
            <w:r>
              <w:t>…………………</w:t>
            </w:r>
          </w:p>
        </w:tc>
      </w:tr>
      <w:tr w:rsidR="0088263E" w:rsidRPr="00C0348B" w:rsidTr="00F74A0F">
        <w:trPr>
          <w:trHeight w:val="22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ind w:left="224" w:hanging="224"/>
              <w:rPr>
                <w:rFonts w:ascii="Arial" w:hAnsi="Arial" w:cs="Arial"/>
                <w:b/>
              </w:rPr>
            </w:pPr>
            <w:r w:rsidRPr="00C0348B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tabs>
                <w:tab w:val="center" w:pos="2882"/>
              </w:tabs>
              <w:suppressAutoHyphens/>
              <w:rPr>
                <w:rFonts w:ascii="Arial" w:hAnsi="Arial" w:cs="Arial"/>
                <w:b/>
              </w:rPr>
            </w:pPr>
            <w:r w:rsidRPr="00C0348B">
              <w:rPr>
                <w:rFonts w:ascii="Arial" w:hAnsi="Arial" w:cs="Arial"/>
                <w:b/>
              </w:rPr>
              <w:t>Wymagania ogólne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tabs>
                <w:tab w:val="center" w:pos="2882"/>
              </w:tabs>
              <w:suppressAutoHyphens/>
              <w:jc w:val="both"/>
              <w:rPr>
                <w:rFonts w:ascii="Arial" w:hAnsi="Arial" w:cs="Arial"/>
                <w:b/>
              </w:rPr>
            </w:pPr>
            <w:r w:rsidRPr="00C0348B">
              <w:rPr>
                <w:rFonts w:ascii="Arial" w:hAnsi="Arial" w:cs="Arial"/>
                <w:b/>
              </w:rPr>
              <w:t>Wartość wymagana / punktacja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tabs>
                <w:tab w:val="center" w:pos="2882"/>
              </w:tabs>
              <w:suppressAutoHyphens/>
              <w:jc w:val="both"/>
              <w:rPr>
                <w:rFonts w:ascii="Arial" w:hAnsi="Arial" w:cs="Arial"/>
                <w:b/>
              </w:rPr>
            </w:pPr>
          </w:p>
        </w:tc>
      </w:tr>
      <w:tr w:rsidR="0088263E" w:rsidRPr="00C0348B" w:rsidTr="00F74A0F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Kardiomonitor p</w:t>
            </w:r>
            <w:r>
              <w:rPr>
                <w:rFonts w:ascii="Arial" w:hAnsi="Arial" w:cs="Arial"/>
              </w:rPr>
              <w:t>acjenta</w:t>
            </w:r>
            <w:r w:rsidRPr="00C0348B">
              <w:rPr>
                <w:rFonts w:ascii="Arial" w:hAnsi="Arial" w:cs="Arial"/>
              </w:rPr>
              <w:t xml:space="preserve"> o budowie modułowej, moduły </w:t>
            </w:r>
            <w:r>
              <w:rPr>
                <w:rFonts w:ascii="Arial" w:hAnsi="Arial" w:cs="Arial"/>
              </w:rPr>
              <w:t xml:space="preserve">pomiarowe </w:t>
            </w:r>
            <w:r w:rsidRPr="00C0348B">
              <w:rPr>
                <w:rFonts w:ascii="Arial" w:hAnsi="Arial" w:cs="Arial"/>
              </w:rPr>
              <w:t xml:space="preserve">jedno i / lub wieloparametrowe wymienne pomiędzy kardiomonitorami bez udziału serwisu, szuflada modułów </w:t>
            </w:r>
            <w:r>
              <w:rPr>
                <w:rFonts w:ascii="Arial" w:hAnsi="Arial" w:cs="Arial"/>
              </w:rPr>
              <w:t>pomiar</w:t>
            </w:r>
            <w:r w:rsidRPr="00C0348B">
              <w:rPr>
                <w:rFonts w:ascii="Arial" w:hAnsi="Arial" w:cs="Arial"/>
              </w:rPr>
              <w:t>owych z min. 4 gniazdami na moduły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8E7428">
              <w:rPr>
                <w:rFonts w:ascii="Arial" w:hAnsi="Arial" w:cs="Arial"/>
              </w:rPr>
              <w:t>Kardiomonitor przeznaczony do pracy w systemie centralnego monitorowania</w:t>
            </w:r>
            <w:r>
              <w:rPr>
                <w:rFonts w:ascii="Arial" w:hAnsi="Arial" w:cs="Arial"/>
              </w:rPr>
              <w:t xml:space="preserve">, </w:t>
            </w:r>
            <w:r w:rsidRPr="008E7428">
              <w:rPr>
                <w:rFonts w:ascii="Arial" w:hAnsi="Arial" w:cs="Arial"/>
              </w:rPr>
              <w:t>interfejs sieciowy umożliwiający komunikację ze stacją centralnego monitorowania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  <w:bookmarkStart w:id="1" w:name="_Hlk10700590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8E7428" w:rsidRDefault="0088263E" w:rsidP="0088263E">
            <w:pPr>
              <w:suppressAutoHyphens/>
              <w:rPr>
                <w:rFonts w:ascii="Arial" w:hAnsi="Arial" w:cs="Arial"/>
              </w:rPr>
            </w:pPr>
            <w:r w:rsidRPr="00D87484">
              <w:rPr>
                <w:rFonts w:ascii="Arial" w:hAnsi="Arial" w:cs="Arial"/>
              </w:rPr>
              <w:t xml:space="preserve">Kardiomonitor kompatybilny w zakresie algorytmów i akcesoriów pomiarowych z kardiomonitorami z serii Philips </w:t>
            </w:r>
            <w:proofErr w:type="spellStart"/>
            <w:r w:rsidRPr="00D87484">
              <w:rPr>
                <w:rFonts w:ascii="Arial" w:hAnsi="Arial" w:cs="Arial"/>
              </w:rPr>
              <w:t>IntelliVue</w:t>
            </w:r>
            <w:proofErr w:type="spellEnd"/>
            <w:r w:rsidRPr="00D8748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użytkowanymi w </w:t>
            </w:r>
            <w:r w:rsidR="000557E6">
              <w:rPr>
                <w:rFonts w:ascii="Arial" w:hAnsi="Arial" w:cs="Arial"/>
              </w:rPr>
              <w:t>oddziałach COZL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bookmarkEnd w:id="1"/>
      <w:tr w:rsidR="0088263E" w:rsidRPr="00C0348B" w:rsidTr="00F74A0F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Konstrukcja zapewniająca bezgłośną pracę, chłodzenie konwekcyjne, bez wewnętrznych wentylatorów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Zasilanie sieciowe – napięcie od 100 do 240 V, częstotliwość 50 / 60 </w:t>
            </w:r>
            <w:proofErr w:type="spellStart"/>
            <w:r w:rsidRPr="00C0348B">
              <w:rPr>
                <w:rFonts w:ascii="Arial" w:hAnsi="Arial" w:cs="Arial"/>
              </w:rPr>
              <w:t>Hz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Wbudowany min. 1 port komunikacyjny USB  dla urządzeń peryferyjnych, złącze wideo, złącze RJ45 (Ethernet), złącze przywołania pielęgniarki, możliwość rozbudowy o bezprzewodową łączność z centralą monitorującą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Ilość portów USB: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1 – 0 pkt.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≥ 2 – 1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Default="0088263E" w:rsidP="0088263E">
            <w:pPr>
              <w:spacing w:after="160" w:line="259" w:lineRule="auto"/>
              <w:rPr>
                <w:rFonts w:ascii="Arial" w:hAnsi="Arial" w:cs="Arial"/>
              </w:rPr>
            </w:pPr>
          </w:p>
          <w:p w:rsidR="0088263E" w:rsidRDefault="00F74A0F" w:rsidP="0088263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</w:t>
            </w:r>
          </w:p>
          <w:p w:rsidR="00F74A0F" w:rsidRDefault="00F74A0F" w:rsidP="0088263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Podać ilość portów</w:t>
            </w:r>
            <w:r w:rsidR="00B0721E">
              <w:rPr>
                <w:rFonts w:ascii="Arial" w:hAnsi="Arial" w:cs="Arial"/>
              </w:rPr>
              <w:t xml:space="preserve"> USB</w:t>
            </w:r>
          </w:p>
          <w:p w:rsidR="0088263E" w:rsidRDefault="0088263E" w:rsidP="0088263E">
            <w:pPr>
              <w:spacing w:after="160" w:line="259" w:lineRule="auto"/>
              <w:rPr>
                <w:rFonts w:ascii="Arial" w:hAnsi="Arial" w:cs="Arial"/>
              </w:rPr>
            </w:pP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Fabrycznie zaprogramowane profile ustawień odpowiednio dla wszystkich grup wiekowych pacjentów (noworodki, dzieci, dorośli)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Tryby pracy: - monitorowanie, - konfiguracja (możliwość zmiany domyślnych ustawień fabrycznych i </w:t>
            </w:r>
            <w:r w:rsidRPr="00C0348B">
              <w:rPr>
                <w:rFonts w:ascii="Arial" w:hAnsi="Arial" w:cs="Arial"/>
              </w:rPr>
              <w:lastRenderedPageBreak/>
              <w:t>zapamiętania nowych), - tryb demo pozwalający na prezentację zapisów dynamicznych i parametrów liczbowych w celach szkoleniowych bez podłączania pacjenta, - tryb gotowości (oczekiwania) umożliwiający szybkie rozpoczęcie pracy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lastRenderedPageBreak/>
              <w:t xml:space="preserve">Tak – 1 pkt. 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Nie – 0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DFC" w:rsidRDefault="00055DFC" w:rsidP="00F74A0F">
            <w:pPr>
              <w:jc w:val="center"/>
            </w:pPr>
          </w:p>
          <w:p w:rsidR="00055DFC" w:rsidRDefault="00055DFC" w:rsidP="00F74A0F">
            <w:pPr>
              <w:jc w:val="center"/>
            </w:pPr>
          </w:p>
          <w:p w:rsidR="00055DFC" w:rsidRDefault="00055DFC" w:rsidP="00F74A0F">
            <w:pPr>
              <w:jc w:val="center"/>
            </w:pPr>
          </w:p>
          <w:p w:rsidR="00F74A0F" w:rsidRDefault="00F74A0F" w:rsidP="00F74A0F">
            <w:pPr>
              <w:jc w:val="center"/>
            </w:pPr>
            <w:r w:rsidRPr="0007039E">
              <w:lastRenderedPageBreak/>
              <w:t>TAK/NIE</w:t>
            </w:r>
          </w:p>
          <w:p w:rsidR="0088263E" w:rsidRDefault="00F74A0F" w:rsidP="00F74A0F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(niepotrzebne skreślić)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Komunikacja z użytkownikiem w języku polskim (menu, komunikaty, opisy elementów sterujących); sterowanie za pomocą ekranu dotykowego</w:t>
            </w:r>
            <w:r>
              <w:rPr>
                <w:rFonts w:ascii="Arial" w:hAnsi="Arial" w:cs="Arial"/>
              </w:rPr>
              <w:t xml:space="preserve">, </w:t>
            </w:r>
            <w:r w:rsidRPr="00C0348B">
              <w:rPr>
                <w:rFonts w:ascii="Arial" w:hAnsi="Arial" w:cs="Arial"/>
              </w:rPr>
              <w:t>przycisków szybkiego dostępu</w:t>
            </w:r>
            <w:r>
              <w:rPr>
                <w:rFonts w:ascii="Arial" w:hAnsi="Arial" w:cs="Arial"/>
              </w:rPr>
              <w:t xml:space="preserve"> oraz pokrętła nawigacyjnego</w:t>
            </w:r>
            <w:r w:rsidRPr="00C0348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Kardiomonitor wyposażony w odłączany wieloparametrowy moduł </w:t>
            </w:r>
            <w:r>
              <w:rPr>
                <w:rFonts w:ascii="Arial" w:hAnsi="Arial" w:cs="Arial"/>
              </w:rPr>
              <w:t>pomiarowy</w:t>
            </w:r>
            <w:r w:rsidRPr="00C0348B">
              <w:rPr>
                <w:rFonts w:ascii="Arial" w:hAnsi="Arial" w:cs="Arial"/>
              </w:rPr>
              <w:t>, niezależnie zasilany akumulatorowo, ≥ 4 h ciągłej pracy z automatycznym ładowaniem akumulatora po zadokowaniu w miejscu na moduły, zapewniający monitorowanie funkcji życiowych: EKG z analizą zaburzeń rytmu, RR, SpO</w:t>
            </w:r>
            <w:r w:rsidRPr="00C0348B">
              <w:rPr>
                <w:rFonts w:ascii="Arial" w:hAnsi="Arial" w:cs="Arial"/>
                <w:vertAlign w:val="subscript"/>
              </w:rPr>
              <w:t>2</w:t>
            </w:r>
            <w:r w:rsidRPr="00C0348B">
              <w:rPr>
                <w:rFonts w:ascii="Arial" w:hAnsi="Arial" w:cs="Arial"/>
              </w:rPr>
              <w:t xml:space="preserve">, </w:t>
            </w:r>
            <w:proofErr w:type="spellStart"/>
            <w:r w:rsidRPr="00C0348B">
              <w:rPr>
                <w:rFonts w:ascii="Arial" w:hAnsi="Arial" w:cs="Arial"/>
              </w:rPr>
              <w:t>NiBP</w:t>
            </w:r>
            <w:proofErr w:type="spellEnd"/>
            <w:r w:rsidRPr="00C0348B">
              <w:rPr>
                <w:rFonts w:ascii="Arial" w:hAnsi="Arial" w:cs="Arial"/>
              </w:rPr>
              <w:t xml:space="preserve">, IBP i Temperatury; zapewniający prezentację parametrów życiowych: danych liczbowych i wykresów na własnym ekranie o przekątnej 6 - 7’’ oraz sygnalizację dźwiękową i wizualną alarmów z możliwością zmiany limitów alarmowych, ekran modułu widoczny po zadokowaniu w monitorze; sterowanie za pomocą ekranu dotykowego i przycisków szybkiego dostępu; waga &lt; 2 kg, odporny na wstrząsy, uderzenia i upadek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Czas pracy wieloparametrowego modułu</w:t>
            </w:r>
            <w:r>
              <w:rPr>
                <w:rFonts w:ascii="Arial" w:hAnsi="Arial" w:cs="Arial"/>
              </w:rPr>
              <w:t xml:space="preserve"> pomiarowego</w:t>
            </w:r>
            <w:r w:rsidRPr="00C0348B">
              <w:rPr>
                <w:rFonts w:ascii="Arial" w:hAnsi="Arial" w:cs="Arial"/>
              </w:rPr>
              <w:t xml:space="preserve"> na zasilaniu akumulatorowym:</w:t>
            </w:r>
          </w:p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&lt; 5,0 h – 0 pkt.</w:t>
            </w:r>
            <w:r>
              <w:rPr>
                <w:rFonts w:ascii="Arial" w:hAnsi="Arial" w:cs="Arial"/>
              </w:rPr>
              <w:t xml:space="preserve"> </w:t>
            </w:r>
          </w:p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≥ 5,0 h – </w:t>
            </w:r>
            <w:r>
              <w:rPr>
                <w:rFonts w:ascii="Arial" w:hAnsi="Arial" w:cs="Arial"/>
              </w:rPr>
              <w:t>5</w:t>
            </w:r>
            <w:r w:rsidRPr="00C0348B">
              <w:rPr>
                <w:rFonts w:ascii="Arial" w:hAnsi="Arial" w:cs="Arial"/>
              </w:rPr>
              <w:t xml:space="preserve"> pkt.</w:t>
            </w:r>
          </w:p>
          <w:p w:rsidR="0088263E" w:rsidRPr="00C0348B" w:rsidRDefault="0088263E" w:rsidP="0088263E">
            <w:pPr>
              <w:rPr>
                <w:rFonts w:ascii="Arial" w:hAnsi="Arial" w:cs="Arial"/>
              </w:rPr>
            </w:pPr>
          </w:p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Waga wieloparametrowego modułu </w:t>
            </w:r>
            <w:r w:rsidRPr="008A7D0E">
              <w:rPr>
                <w:rFonts w:ascii="Arial" w:hAnsi="Arial" w:cs="Arial"/>
              </w:rPr>
              <w:t>pomiarowego</w:t>
            </w:r>
            <w:r w:rsidRPr="00C0348B">
              <w:rPr>
                <w:rFonts w:ascii="Arial" w:hAnsi="Arial" w:cs="Arial"/>
              </w:rPr>
              <w:t xml:space="preserve">: </w:t>
            </w:r>
          </w:p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≥ 1,5 kg – 0 pkt. </w:t>
            </w:r>
          </w:p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&lt; 1,5 kg – </w:t>
            </w:r>
            <w:r>
              <w:rPr>
                <w:rFonts w:ascii="Arial" w:hAnsi="Arial" w:cs="Arial"/>
              </w:rPr>
              <w:t>5</w:t>
            </w:r>
            <w:r w:rsidRPr="00C0348B">
              <w:rPr>
                <w:rFonts w:ascii="Arial" w:hAnsi="Arial" w:cs="Arial"/>
              </w:rPr>
              <w:t xml:space="preserve">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Default="00F74A0F" w:rsidP="00F74A0F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 (h)</w:t>
            </w:r>
          </w:p>
          <w:p w:rsidR="00F74A0F" w:rsidRDefault="00F74A0F" w:rsidP="00F74A0F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Podać czas pracy </w:t>
            </w:r>
            <w:r w:rsidRPr="00C0348B">
              <w:rPr>
                <w:rFonts w:ascii="Arial" w:hAnsi="Arial" w:cs="Arial"/>
              </w:rPr>
              <w:t>wieloparametrowego modułu</w:t>
            </w:r>
            <w:r>
              <w:rPr>
                <w:rFonts w:ascii="Arial" w:hAnsi="Arial" w:cs="Arial"/>
              </w:rPr>
              <w:t xml:space="preserve"> pomiarowego</w:t>
            </w:r>
            <w:r w:rsidRPr="00C0348B">
              <w:rPr>
                <w:rFonts w:ascii="Arial" w:hAnsi="Arial" w:cs="Arial"/>
              </w:rPr>
              <w:t xml:space="preserve"> na zasilaniu akumulatorowym</w:t>
            </w:r>
            <w:r>
              <w:rPr>
                <w:rFonts w:ascii="Arial" w:hAnsi="Arial" w:cs="Arial"/>
              </w:rPr>
              <w:t xml:space="preserve"> </w:t>
            </w:r>
          </w:p>
          <w:p w:rsidR="00F74A0F" w:rsidRDefault="00F74A0F" w:rsidP="00F74A0F">
            <w:pPr>
              <w:spacing w:after="160" w:line="259" w:lineRule="auto"/>
              <w:rPr>
                <w:rFonts w:ascii="Arial" w:hAnsi="Arial" w:cs="Arial"/>
              </w:rPr>
            </w:pPr>
          </w:p>
          <w:p w:rsidR="00F74A0F" w:rsidRDefault="00F74A0F" w:rsidP="00F74A0F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 (kg)</w:t>
            </w:r>
          </w:p>
          <w:p w:rsidR="00F74A0F" w:rsidRDefault="00F74A0F" w:rsidP="00F74A0F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Podać wagę </w:t>
            </w:r>
            <w:r w:rsidRPr="00C0348B">
              <w:rPr>
                <w:rFonts w:ascii="Arial" w:hAnsi="Arial" w:cs="Arial"/>
              </w:rPr>
              <w:t xml:space="preserve">wieloparametrowego modułu </w:t>
            </w:r>
            <w:r w:rsidRPr="008A7D0E">
              <w:rPr>
                <w:rFonts w:ascii="Arial" w:hAnsi="Arial" w:cs="Arial"/>
              </w:rPr>
              <w:t>pomiarowego</w:t>
            </w:r>
          </w:p>
          <w:p w:rsidR="0088263E" w:rsidRPr="00C0348B" w:rsidRDefault="0088263E" w:rsidP="0088263E">
            <w:pPr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14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ind w:left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  <w:b/>
                <w:bCs/>
              </w:rPr>
              <w:t>Ekran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8263E" w:rsidRPr="00C0348B" w:rsidTr="00F74A0F">
        <w:trPr>
          <w:trHeight w:val="26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Ekran kolorowy LCD/TFT o rozdzielczości min. 1000 x 600; przekątna ekranu min. 15</w:t>
            </w:r>
            <w:r>
              <w:rPr>
                <w:rFonts w:ascii="Arial" w:hAnsi="Arial" w:cs="Arial"/>
              </w:rPr>
              <w:t xml:space="preserve"> </w:t>
            </w:r>
            <w:r w:rsidRPr="00C0348B">
              <w:rPr>
                <w:rFonts w:ascii="Arial" w:hAnsi="Arial" w:cs="Arial"/>
              </w:rPr>
              <w:t xml:space="preserve">"; jednoczesna prezentacja min. </w:t>
            </w:r>
            <w:r>
              <w:rPr>
                <w:rFonts w:ascii="Arial" w:hAnsi="Arial" w:cs="Arial"/>
              </w:rPr>
              <w:t>8</w:t>
            </w:r>
            <w:r w:rsidRPr="00C0348B">
              <w:rPr>
                <w:rFonts w:ascii="Arial" w:hAnsi="Arial" w:cs="Arial"/>
              </w:rPr>
              <w:t xml:space="preserve"> krzywych dynamicznych różnych funkcji życiowych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Przekątna ekranu: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 xml:space="preserve"> </w:t>
            </w:r>
            <w:r w:rsidRPr="00C0348B">
              <w:rPr>
                <w:rFonts w:ascii="Arial" w:hAnsi="Arial" w:cs="Arial"/>
              </w:rPr>
              <w:t>" - 0 pkt.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&gt;15</w:t>
            </w:r>
            <w:r>
              <w:rPr>
                <w:rFonts w:ascii="Arial" w:hAnsi="Arial" w:cs="Arial"/>
              </w:rPr>
              <w:t xml:space="preserve"> </w:t>
            </w:r>
            <w:r w:rsidRPr="00C0348B">
              <w:rPr>
                <w:rFonts w:ascii="Arial" w:hAnsi="Arial" w:cs="Arial"/>
              </w:rPr>
              <w:t>” – 1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Default="0088263E" w:rsidP="0088263E">
            <w:pPr>
              <w:spacing w:after="160" w:line="259" w:lineRule="auto"/>
              <w:rPr>
                <w:rFonts w:ascii="Arial" w:hAnsi="Arial" w:cs="Arial"/>
              </w:rPr>
            </w:pPr>
          </w:p>
          <w:p w:rsidR="0088263E" w:rsidRDefault="00051BD5" w:rsidP="0088263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………………….. (</w:t>
            </w:r>
            <w:r w:rsidRPr="00C0348B">
              <w:rPr>
                <w:rFonts w:ascii="Arial" w:hAnsi="Arial" w:cs="Arial"/>
              </w:rPr>
              <w:t>"</w:t>
            </w:r>
            <w:r>
              <w:rPr>
                <w:rFonts w:ascii="Arial" w:hAnsi="Arial" w:cs="Arial"/>
              </w:rPr>
              <w:t>)</w:t>
            </w:r>
          </w:p>
          <w:p w:rsidR="0088263E" w:rsidRDefault="00051BD5" w:rsidP="0088263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Podać przekątną ekranu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17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Co najmniej </w:t>
            </w:r>
            <w:r>
              <w:rPr>
                <w:rFonts w:ascii="Arial" w:hAnsi="Arial" w:cs="Arial"/>
              </w:rPr>
              <w:t>20</w:t>
            </w:r>
            <w:r w:rsidRPr="00C0348B">
              <w:rPr>
                <w:rFonts w:ascii="Arial" w:hAnsi="Arial" w:cs="Arial"/>
              </w:rPr>
              <w:t xml:space="preserve"> niezależnych, fabrycznie zaprogramowanych konfiguracji ekranu z możliwością łatwego ich przełączania bez utraty danych pacjenta i konieczności wyłączania urządzenia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3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Możliwość zatrzymania krzywych na ekranie (tzw. zamrożenia) w celu dokładnej analizy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1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  <w:b/>
                <w:bCs/>
              </w:rPr>
              <w:t>Alarmy: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17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Min. 3 stopniowa hierarchia alarmów (wizualnych i akustycznych), rozróżnialnych kolorem oraz tonem dla wszystkich mierzonych parametrów z możliwością ustawiania granicy alarmów przez użytkownika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B0721E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Możliwość czasowego zawieszenia alarmów – czas zawieszenia programowany przez użytkownika w zakresie min. 1-10 minut oraz nieograniczony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Regulacja głośności alarmów dźwiękowych z możliwością ustawienia różnego poziomu dla każdej z kategorii alarmów, możliwość zablokowania wyciszenia alarmów poniżej zaprogramowanego poziomu z zabezpieczeniem hasłem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numPr>
                <w:ilvl w:val="0"/>
                <w:numId w:val="12"/>
              </w:numPr>
              <w:suppressAutoHyphens/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Ustawianie granic alarmowych wszystkich parametrów ręczne i automatyczne na podstawie bieżących wartości parametrów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16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  <w:b/>
                <w:bCs/>
              </w:rPr>
              <w:t>Archiwizacja danych: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Pamięć i prezentacja trendów tabelarycznych i graficznych mierzonych parametrów min. </w:t>
            </w:r>
            <w:r>
              <w:rPr>
                <w:rFonts w:ascii="Arial" w:hAnsi="Arial" w:cs="Arial"/>
              </w:rPr>
              <w:t>48</w:t>
            </w:r>
            <w:r w:rsidRPr="00C0348B">
              <w:rPr>
                <w:rFonts w:ascii="Arial" w:hAnsi="Arial" w:cs="Arial"/>
              </w:rPr>
              <w:t xml:space="preserve"> h, jednoczasowa prezentacja min. 3 parametrów w trendzie graficznym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43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Pamięć i prezentacja na ekranie kardiomonitora co najmniej 200 ostatnich komunikatów alarmowych z dokładnym czasem wystąpienia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  <w:p w:rsidR="0088263E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Ilość przechowywanych </w:t>
            </w:r>
            <w:r w:rsidRPr="00C0348B">
              <w:rPr>
                <w:rFonts w:ascii="Arial" w:hAnsi="Arial" w:cs="Arial"/>
              </w:rPr>
              <w:t xml:space="preserve">komunikatów alarmowych 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w pamięci: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&lt; 300 - 0 pkt.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≥ 300 - 1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Default="00051BD5" w:rsidP="0088263E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…………………………..</w:t>
            </w:r>
          </w:p>
          <w:p w:rsidR="00051BD5" w:rsidRPr="00C0348B" w:rsidRDefault="00051BD5" w:rsidP="00B0721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Podać </w:t>
            </w:r>
            <w:r w:rsidR="00B0721E">
              <w:rPr>
                <w:rFonts w:ascii="Arial" w:hAnsi="Arial" w:cs="Arial"/>
              </w:rPr>
              <w:t>ilość przechowywanych komunikatów alarmowych w pamięci</w:t>
            </w:r>
          </w:p>
        </w:tc>
      </w:tr>
      <w:tr w:rsidR="0088263E" w:rsidRPr="00C0348B" w:rsidTr="00F74A0F">
        <w:trPr>
          <w:trHeight w:val="43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Pamięć zdarzeń min. 50 przypadków; zapis zdarzeń wyzwalany automatycznie np. poprzez ustawione progi alarmowe lub ręcznie; każde zdarzenie rejestruje min. 4 mierzone parametry wraz z odpowiadającymi im krzywymi dynamicznymi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6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Monitorowanie</w:t>
            </w:r>
            <w:r w:rsidRPr="00C0348B">
              <w:rPr>
                <w:rFonts w:ascii="Arial" w:hAnsi="Arial" w:cs="Arial"/>
                <w:b/>
                <w:bCs/>
              </w:rPr>
              <w:t xml:space="preserve"> EKG: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8263E" w:rsidRPr="00C0348B" w:rsidTr="00F74A0F">
        <w:trPr>
          <w:trHeight w:val="20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proofErr w:type="spellStart"/>
            <w:r w:rsidRPr="00C0348B">
              <w:rPr>
                <w:rFonts w:ascii="Arial" w:hAnsi="Arial" w:cs="Arial"/>
              </w:rPr>
              <w:t>Wieloodprowadzeniowe</w:t>
            </w:r>
            <w:proofErr w:type="spellEnd"/>
            <w:r w:rsidRPr="00C0348B">
              <w:rPr>
                <w:rFonts w:ascii="Arial" w:hAnsi="Arial" w:cs="Arial"/>
              </w:rPr>
              <w:t xml:space="preserve"> monitorowanie EKG w zależności od zastosowanego przewodu EKG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Monitorowanie</w:t>
            </w:r>
            <w:r w:rsidRPr="00C0348B">
              <w:rPr>
                <w:rFonts w:ascii="Arial" w:hAnsi="Arial" w:cs="Arial"/>
              </w:rPr>
              <w:t xml:space="preserve"> częstości pracy serca w zakresie: min. 15-350 </w:t>
            </w:r>
            <w:proofErr w:type="spellStart"/>
            <w:r w:rsidRPr="00C0348B">
              <w:rPr>
                <w:rFonts w:ascii="Arial" w:hAnsi="Arial" w:cs="Arial"/>
              </w:rPr>
              <w:t>bpm</w:t>
            </w:r>
            <w:proofErr w:type="spellEnd"/>
            <w:r w:rsidRPr="00C0348B">
              <w:rPr>
                <w:rFonts w:ascii="Arial" w:hAnsi="Arial" w:cs="Arial"/>
              </w:rPr>
              <w:t>, dokładność ± 1%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Wykrywanie impulsu stymulatora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17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Prezentacja liczbowa wartości HR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17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Analiza odchylenia odcinka ST ze wszystkich monitorowanych </w:t>
            </w:r>
            <w:proofErr w:type="spellStart"/>
            <w:r w:rsidRPr="00C0348B">
              <w:rPr>
                <w:rFonts w:ascii="Arial" w:hAnsi="Arial" w:cs="Arial"/>
              </w:rPr>
              <w:lastRenderedPageBreak/>
              <w:t>odprowadzeń</w:t>
            </w:r>
            <w:proofErr w:type="spellEnd"/>
            <w:r w:rsidRPr="00C0348B">
              <w:rPr>
                <w:rFonts w:ascii="Arial" w:hAnsi="Arial" w:cs="Arial"/>
              </w:rPr>
              <w:t xml:space="preserve"> w zakresie min. od -20 do +20 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17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Analiza odcinka QT i </w:t>
            </w:r>
            <w:proofErr w:type="spellStart"/>
            <w:r w:rsidRPr="00C0348B">
              <w:rPr>
                <w:rFonts w:ascii="Arial" w:hAnsi="Arial" w:cs="Arial"/>
              </w:rPr>
              <w:t>QTc</w:t>
            </w:r>
            <w:proofErr w:type="spellEnd"/>
            <w:r w:rsidRPr="00C0348B">
              <w:rPr>
                <w:rFonts w:ascii="Arial" w:hAnsi="Arial" w:cs="Arial"/>
              </w:rPr>
              <w:t xml:space="preserve"> z ustawianymi progami alarmów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17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Analiza odcinka ST z prezentacją graficzną zmian ST na wykresach kołowych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17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Analiza zaburzeń rytmu EKG, rozpoznawanie min. 18 rodzajów zaburzeń z alarmami (w tym migotanie przedsionków), funkcja nauki arytmii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Ilość rozpoznawalnych zaburzeń rytmu: </w:t>
            </w:r>
          </w:p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&lt; 23 - 0 pkt.</w:t>
            </w:r>
          </w:p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≥ 23 - 1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Default="00B0721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……………………..</w:t>
            </w:r>
          </w:p>
          <w:p w:rsidR="00B0721E" w:rsidRPr="00C0348B" w:rsidRDefault="00B0721E" w:rsidP="00B072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Podać ilość rozpoznawalnych zaburzeń rytmu</w:t>
            </w:r>
          </w:p>
        </w:tc>
      </w:tr>
      <w:tr w:rsidR="0088263E" w:rsidRPr="00C0348B" w:rsidTr="00F74A0F">
        <w:trPr>
          <w:trHeight w:val="3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Wyjście sygnału EKG do synchronizacji defibrylatora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Tak – 1 pkt. 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Nie – 0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1E" w:rsidRDefault="00B0721E" w:rsidP="00B0721E">
            <w:pPr>
              <w:jc w:val="center"/>
            </w:pPr>
          </w:p>
          <w:p w:rsidR="00F74A0F" w:rsidRDefault="00F74A0F" w:rsidP="00B0721E">
            <w:pPr>
              <w:jc w:val="center"/>
            </w:pPr>
            <w:r w:rsidRPr="0007039E">
              <w:t>TAK/NIE</w:t>
            </w:r>
          </w:p>
          <w:p w:rsidR="0088263E" w:rsidRDefault="00F74A0F" w:rsidP="00F74A0F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(niepotrzebne skreślić)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28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Zmiana szerokości pasma EKG: min 4 zakresy do wyboru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Funkcja opóźniająca alarm </w:t>
            </w:r>
            <w:proofErr w:type="spellStart"/>
            <w:r w:rsidRPr="00C0348B">
              <w:rPr>
                <w:rFonts w:ascii="Arial" w:hAnsi="Arial" w:cs="Arial"/>
              </w:rPr>
              <w:t>asystolii</w:t>
            </w:r>
            <w:proofErr w:type="spellEnd"/>
            <w:r w:rsidRPr="00C0348B">
              <w:rPr>
                <w:rFonts w:ascii="Arial" w:hAnsi="Arial" w:cs="Arial"/>
              </w:rPr>
              <w:t xml:space="preserve"> w przypadku wykrycia obecności tętna za pomocą </w:t>
            </w:r>
            <w:r>
              <w:rPr>
                <w:rFonts w:ascii="Arial" w:hAnsi="Arial" w:cs="Arial"/>
              </w:rPr>
              <w:t>pomiaru</w:t>
            </w:r>
            <w:r w:rsidRPr="00C0348B">
              <w:rPr>
                <w:rFonts w:ascii="Arial" w:hAnsi="Arial" w:cs="Arial"/>
              </w:rPr>
              <w:t xml:space="preserve"> ciśnienia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Automatyczne zastąpienie odprowadzenia głównego innym w przypadku jego odłączenia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  <w:bookmarkStart w:id="2" w:name="_Hlk10700859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Monitorowanie 1</w:t>
            </w:r>
            <w:r w:rsidRPr="00043AE0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043AE0">
              <w:rPr>
                <w:rFonts w:ascii="Arial" w:hAnsi="Arial" w:cs="Arial"/>
              </w:rPr>
              <w:t>odprowadze</w:t>
            </w:r>
            <w:r>
              <w:rPr>
                <w:rFonts w:ascii="Arial" w:hAnsi="Arial" w:cs="Arial"/>
              </w:rPr>
              <w:t>ń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043AE0">
              <w:rPr>
                <w:rFonts w:ascii="Arial" w:hAnsi="Arial" w:cs="Arial"/>
              </w:rPr>
              <w:t>EKG</w:t>
            </w:r>
            <w:r>
              <w:rPr>
                <w:rFonts w:ascii="Arial" w:hAnsi="Arial" w:cs="Arial"/>
              </w:rPr>
              <w:t xml:space="preserve"> </w:t>
            </w:r>
            <w:r w:rsidRPr="00043AE0">
              <w:rPr>
                <w:rFonts w:ascii="Arial" w:hAnsi="Arial" w:cs="Arial"/>
              </w:rPr>
              <w:t>uzyskiwan</w:t>
            </w:r>
            <w:r>
              <w:rPr>
                <w:rFonts w:ascii="Arial" w:hAnsi="Arial" w:cs="Arial"/>
              </w:rPr>
              <w:t>ych</w:t>
            </w:r>
            <w:r w:rsidRPr="00043AE0">
              <w:rPr>
                <w:rFonts w:ascii="Arial" w:hAnsi="Arial" w:cs="Arial"/>
              </w:rPr>
              <w:t xml:space="preserve"> z</w:t>
            </w:r>
            <w:r>
              <w:rPr>
                <w:rFonts w:ascii="Arial" w:hAnsi="Arial" w:cs="Arial"/>
              </w:rPr>
              <w:t xml:space="preserve">e standardowego </w:t>
            </w:r>
            <w:r w:rsidRPr="00043AE0">
              <w:rPr>
                <w:rFonts w:ascii="Arial" w:hAnsi="Arial" w:cs="Arial"/>
              </w:rPr>
              <w:t>układ</w:t>
            </w:r>
            <w:r>
              <w:rPr>
                <w:rFonts w:ascii="Arial" w:hAnsi="Arial" w:cs="Arial"/>
              </w:rPr>
              <w:t xml:space="preserve">u rozmieszczenia </w:t>
            </w:r>
            <w:r w:rsidRPr="00043AE0">
              <w:rPr>
                <w:rFonts w:ascii="Arial" w:hAnsi="Arial" w:cs="Arial"/>
              </w:rPr>
              <w:t>4 elektrod kończynow</w:t>
            </w:r>
            <w:r>
              <w:rPr>
                <w:rFonts w:ascii="Arial" w:hAnsi="Arial" w:cs="Arial"/>
              </w:rPr>
              <w:t xml:space="preserve">ych i </w:t>
            </w:r>
            <w:r w:rsidRPr="00043AE0">
              <w:rPr>
                <w:rFonts w:ascii="Arial" w:hAnsi="Arial" w:cs="Arial"/>
              </w:rPr>
              <w:t>2 elektrod</w:t>
            </w:r>
            <w:r>
              <w:rPr>
                <w:rFonts w:ascii="Arial" w:hAnsi="Arial" w:cs="Arial"/>
              </w:rPr>
              <w:t xml:space="preserve"> </w:t>
            </w:r>
            <w:r w:rsidRPr="00043AE0">
              <w:rPr>
                <w:rFonts w:ascii="Arial" w:hAnsi="Arial" w:cs="Arial"/>
              </w:rPr>
              <w:t>przedsercow</w:t>
            </w:r>
            <w:r>
              <w:rPr>
                <w:rFonts w:ascii="Arial" w:hAnsi="Arial" w:cs="Arial"/>
              </w:rPr>
              <w:t>ych EKG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Tak – 1 pkt. </w:t>
            </w:r>
          </w:p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Nie – 0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Default="00F74A0F" w:rsidP="00F74A0F">
            <w:pPr>
              <w:jc w:val="center"/>
            </w:pPr>
            <w:r w:rsidRPr="0007039E">
              <w:t>TAK/NIE</w:t>
            </w:r>
          </w:p>
          <w:p w:rsidR="0088263E" w:rsidRDefault="00F74A0F" w:rsidP="00F74A0F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(niepotrzebne skreślić)</w:t>
            </w:r>
          </w:p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F10C7C" w:rsidRDefault="0088263E" w:rsidP="0088263E">
            <w:pPr>
              <w:suppressAutoHyphens/>
              <w:rPr>
                <w:rFonts w:ascii="Arial" w:hAnsi="Arial" w:cs="Arial"/>
              </w:rPr>
            </w:pPr>
            <w:r w:rsidRPr="005B5C7C">
              <w:rPr>
                <w:rFonts w:ascii="Arial" w:hAnsi="Arial" w:cs="Arial"/>
              </w:rPr>
              <w:t xml:space="preserve">Monitorowanie 12 </w:t>
            </w:r>
            <w:proofErr w:type="spellStart"/>
            <w:r w:rsidRPr="005B5C7C">
              <w:rPr>
                <w:rFonts w:ascii="Arial" w:hAnsi="Arial" w:cs="Arial"/>
              </w:rPr>
              <w:t>odprowadzeń</w:t>
            </w:r>
            <w:proofErr w:type="spellEnd"/>
            <w:r w:rsidRPr="005B5C7C">
              <w:rPr>
                <w:rFonts w:ascii="Arial" w:hAnsi="Arial" w:cs="Arial"/>
              </w:rPr>
              <w:t xml:space="preserve"> EKG uzyskiwanych ze </w:t>
            </w:r>
            <w:r>
              <w:rPr>
                <w:rFonts w:ascii="Arial" w:hAnsi="Arial" w:cs="Arial"/>
              </w:rPr>
              <w:t xml:space="preserve">zmodyfikowanego </w:t>
            </w:r>
            <w:r w:rsidRPr="005B5C7C">
              <w:rPr>
                <w:rFonts w:ascii="Arial" w:hAnsi="Arial" w:cs="Arial"/>
              </w:rPr>
              <w:t xml:space="preserve">układu </w:t>
            </w:r>
            <w:r>
              <w:rPr>
                <w:rFonts w:ascii="Arial" w:hAnsi="Arial" w:cs="Arial"/>
              </w:rPr>
              <w:t>rozmieszczenia 5</w:t>
            </w:r>
            <w:r w:rsidRPr="005B5C7C">
              <w:rPr>
                <w:rFonts w:ascii="Arial" w:hAnsi="Arial" w:cs="Arial"/>
              </w:rPr>
              <w:t xml:space="preserve"> elektrod</w:t>
            </w:r>
            <w:r>
              <w:rPr>
                <w:rFonts w:ascii="Arial" w:hAnsi="Arial" w:cs="Arial"/>
              </w:rPr>
              <w:t xml:space="preserve"> EKG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957D57" w:rsidRDefault="0088263E" w:rsidP="0088263E">
            <w:pPr>
              <w:suppressAutoHyphens/>
              <w:rPr>
                <w:rFonts w:ascii="Arial" w:hAnsi="Arial" w:cs="Arial"/>
              </w:rPr>
            </w:pPr>
            <w:r w:rsidRPr="00957D57">
              <w:rPr>
                <w:rFonts w:ascii="Arial" w:hAnsi="Arial" w:cs="Arial"/>
              </w:rPr>
              <w:t xml:space="preserve">Tak – </w:t>
            </w:r>
            <w:r>
              <w:rPr>
                <w:rFonts w:ascii="Arial" w:hAnsi="Arial" w:cs="Arial"/>
              </w:rPr>
              <w:t>5</w:t>
            </w:r>
            <w:r w:rsidRPr="00957D57">
              <w:rPr>
                <w:rFonts w:ascii="Arial" w:hAnsi="Arial" w:cs="Arial"/>
              </w:rPr>
              <w:t xml:space="preserve"> pkt. </w:t>
            </w:r>
          </w:p>
          <w:p w:rsidR="0088263E" w:rsidRPr="00F10C7C" w:rsidRDefault="0088263E" w:rsidP="0088263E">
            <w:pPr>
              <w:suppressAutoHyphens/>
              <w:rPr>
                <w:rFonts w:ascii="Arial" w:hAnsi="Arial" w:cs="Arial"/>
              </w:rPr>
            </w:pPr>
            <w:r w:rsidRPr="00957D57">
              <w:rPr>
                <w:rFonts w:ascii="Arial" w:hAnsi="Arial" w:cs="Arial"/>
              </w:rPr>
              <w:t>Nie – 0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Default="00F74A0F" w:rsidP="00F74A0F">
            <w:pPr>
              <w:jc w:val="center"/>
            </w:pPr>
            <w:r w:rsidRPr="0007039E">
              <w:t>TAK/NIE</w:t>
            </w:r>
          </w:p>
          <w:p w:rsidR="0088263E" w:rsidRDefault="00F74A0F" w:rsidP="00F74A0F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(niepotrzebne skreślić)</w:t>
            </w:r>
          </w:p>
          <w:p w:rsidR="0088263E" w:rsidRPr="00F10C7C" w:rsidRDefault="0088263E" w:rsidP="0088263E">
            <w:pPr>
              <w:suppressAutoHyphens/>
              <w:rPr>
                <w:rFonts w:ascii="Arial" w:hAnsi="Arial" w:cs="Arial"/>
              </w:rPr>
            </w:pPr>
          </w:p>
        </w:tc>
      </w:tr>
      <w:bookmarkEnd w:id="2"/>
      <w:tr w:rsidR="0088263E" w:rsidRPr="00C0348B" w:rsidTr="00F74A0F">
        <w:trPr>
          <w:trHeight w:val="24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Monitorowanie</w:t>
            </w:r>
            <w:r w:rsidRPr="00C0348B">
              <w:rPr>
                <w:rFonts w:ascii="Arial" w:hAnsi="Arial" w:cs="Arial"/>
                <w:b/>
                <w:bCs/>
              </w:rPr>
              <w:t xml:space="preserve"> RR: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Monitorowanie</w:t>
            </w:r>
            <w:r w:rsidRPr="00C0348B">
              <w:rPr>
                <w:rFonts w:ascii="Arial" w:hAnsi="Arial" w:cs="Arial"/>
              </w:rPr>
              <w:t xml:space="preserve"> metodą impedancyjną, wyświetlanie krzywej oddechowej oraz wartości cyfrowej częstości oddechów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30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Zakres </w:t>
            </w:r>
            <w:r>
              <w:rPr>
                <w:rFonts w:ascii="Arial" w:hAnsi="Arial" w:cs="Arial"/>
              </w:rPr>
              <w:t>pomiarowy</w:t>
            </w:r>
            <w:r w:rsidRPr="00C0348B">
              <w:rPr>
                <w:rFonts w:ascii="Arial" w:hAnsi="Arial" w:cs="Arial"/>
              </w:rPr>
              <w:t xml:space="preserve"> min. 0 - 170 </w:t>
            </w:r>
            <w:proofErr w:type="spellStart"/>
            <w:r w:rsidRPr="00C0348B">
              <w:rPr>
                <w:rFonts w:ascii="Arial" w:hAnsi="Arial" w:cs="Arial"/>
              </w:rPr>
              <w:t>rpm</w:t>
            </w:r>
            <w:proofErr w:type="spellEnd"/>
            <w:r w:rsidRPr="00C0348B">
              <w:rPr>
                <w:rFonts w:ascii="Arial" w:hAnsi="Arial" w:cs="Arial"/>
              </w:rPr>
              <w:t>, dokładność</w:t>
            </w:r>
            <w:r>
              <w:rPr>
                <w:rFonts w:ascii="Arial" w:hAnsi="Arial" w:cs="Arial"/>
              </w:rPr>
              <w:t xml:space="preserve"> </w:t>
            </w:r>
            <w:r w:rsidRPr="00C0348B">
              <w:rPr>
                <w:rFonts w:ascii="Arial" w:hAnsi="Arial" w:cs="Arial"/>
              </w:rPr>
              <w:t xml:space="preserve">min. ±2 </w:t>
            </w:r>
            <w:proofErr w:type="spellStart"/>
            <w:r w:rsidRPr="00C0348B">
              <w:rPr>
                <w:rFonts w:ascii="Arial" w:hAnsi="Arial" w:cs="Arial"/>
              </w:rPr>
              <w:t>rpm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30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Alarm bezdechu regulowany w zakresie co najmniej od 10 do 40 sekund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30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Wybór min. 2 układów </w:t>
            </w:r>
            <w:proofErr w:type="spellStart"/>
            <w:r w:rsidRPr="00C0348B">
              <w:rPr>
                <w:rFonts w:ascii="Arial" w:hAnsi="Arial" w:cs="Arial"/>
              </w:rPr>
              <w:t>odprowadzeń</w:t>
            </w:r>
            <w:proofErr w:type="spellEnd"/>
            <w:r w:rsidRPr="00C0348B">
              <w:rPr>
                <w:rFonts w:ascii="Arial" w:hAnsi="Arial" w:cs="Arial"/>
              </w:rPr>
              <w:t xml:space="preserve"> do </w:t>
            </w:r>
            <w:r>
              <w:rPr>
                <w:rFonts w:ascii="Arial" w:hAnsi="Arial" w:cs="Arial"/>
              </w:rPr>
              <w:t xml:space="preserve">monitorowania ilości </w:t>
            </w:r>
            <w:r w:rsidRPr="00C0348B">
              <w:rPr>
                <w:rFonts w:ascii="Arial" w:hAnsi="Arial" w:cs="Arial"/>
              </w:rPr>
              <w:t>oddech</w:t>
            </w:r>
            <w:r>
              <w:rPr>
                <w:rFonts w:ascii="Arial" w:hAnsi="Arial" w:cs="Arial"/>
              </w:rPr>
              <w:t>ów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30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Monitorowanie</w:t>
            </w:r>
            <w:r w:rsidRPr="00C0348B">
              <w:rPr>
                <w:rFonts w:ascii="Arial" w:hAnsi="Arial" w:cs="Arial"/>
                <w:b/>
                <w:bCs/>
              </w:rPr>
              <w:t xml:space="preserve"> SpO</w:t>
            </w:r>
            <w:r w:rsidRPr="00C0348B">
              <w:rPr>
                <w:rFonts w:ascii="Arial" w:hAnsi="Arial" w:cs="Arial"/>
                <w:b/>
                <w:bCs/>
                <w:vertAlign w:val="subscript"/>
              </w:rPr>
              <w:t>2</w:t>
            </w:r>
            <w:r w:rsidRPr="00C0348B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8263E" w:rsidRPr="00C0348B" w:rsidTr="00F74A0F">
        <w:trPr>
          <w:trHeight w:val="26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Monitorowanie</w:t>
            </w:r>
            <w:r w:rsidRPr="00C0348B">
              <w:rPr>
                <w:rFonts w:ascii="Arial" w:hAnsi="Arial" w:cs="Arial"/>
              </w:rPr>
              <w:t xml:space="preserve"> SpO</w:t>
            </w:r>
            <w:r w:rsidRPr="00C0348B">
              <w:rPr>
                <w:rFonts w:ascii="Arial" w:hAnsi="Arial" w:cs="Arial"/>
                <w:vertAlign w:val="subscript"/>
              </w:rPr>
              <w:t>2</w:t>
            </w:r>
            <w:r w:rsidRPr="00C0348B">
              <w:rPr>
                <w:rFonts w:ascii="Arial" w:hAnsi="Arial" w:cs="Arial"/>
              </w:rPr>
              <w:t xml:space="preserve">, z prezentacją krzywej </w:t>
            </w:r>
            <w:proofErr w:type="spellStart"/>
            <w:r w:rsidRPr="00C0348B">
              <w:rPr>
                <w:rFonts w:ascii="Arial" w:hAnsi="Arial" w:cs="Arial"/>
              </w:rPr>
              <w:t>pletyzmograficznej</w:t>
            </w:r>
            <w:proofErr w:type="spellEnd"/>
            <w:r w:rsidRPr="00C0348B">
              <w:rPr>
                <w:rFonts w:ascii="Arial" w:hAnsi="Arial" w:cs="Arial"/>
              </w:rPr>
              <w:t>, wartości SpO</w:t>
            </w:r>
            <w:r w:rsidRPr="00C0348B">
              <w:rPr>
                <w:rFonts w:ascii="Arial" w:hAnsi="Arial" w:cs="Arial"/>
                <w:vertAlign w:val="subscript"/>
              </w:rPr>
              <w:t>2</w:t>
            </w:r>
            <w:r w:rsidRPr="00C0348B">
              <w:rPr>
                <w:rFonts w:ascii="Arial" w:hAnsi="Arial" w:cs="Arial"/>
              </w:rPr>
              <w:t xml:space="preserve"> oraz tętna, z wykluczeniem artefaktów ruchowych (technologia zgodna z certyfikatem: </w:t>
            </w:r>
            <w:proofErr w:type="spellStart"/>
            <w:r w:rsidRPr="00C0348B">
              <w:rPr>
                <w:rFonts w:ascii="Arial" w:hAnsi="Arial" w:cs="Arial"/>
              </w:rPr>
              <w:t>Masimo</w:t>
            </w:r>
            <w:proofErr w:type="spellEnd"/>
            <w:r w:rsidRPr="00C0348B">
              <w:rPr>
                <w:rFonts w:ascii="Arial" w:hAnsi="Arial" w:cs="Arial"/>
              </w:rPr>
              <w:t xml:space="preserve">, </w:t>
            </w:r>
            <w:proofErr w:type="spellStart"/>
            <w:r w:rsidRPr="00C0348B">
              <w:rPr>
                <w:rFonts w:ascii="Arial" w:hAnsi="Arial" w:cs="Arial"/>
              </w:rPr>
              <w:t>Nelcor</w:t>
            </w:r>
            <w:proofErr w:type="spellEnd"/>
            <w:r w:rsidRPr="00C0348B">
              <w:rPr>
                <w:rFonts w:ascii="Arial" w:hAnsi="Arial" w:cs="Arial"/>
              </w:rPr>
              <w:t xml:space="preserve">, lub Philips FAST), wyświetlanie liczbowego i </w:t>
            </w:r>
            <w:r w:rsidRPr="00C0348B">
              <w:rPr>
                <w:rFonts w:ascii="Arial" w:hAnsi="Arial" w:cs="Arial"/>
              </w:rPr>
              <w:lastRenderedPageBreak/>
              <w:t>graficznego wskaźnika perfuzji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5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Zakres </w:t>
            </w:r>
            <w:r>
              <w:rPr>
                <w:rFonts w:ascii="Arial" w:hAnsi="Arial" w:cs="Arial"/>
              </w:rPr>
              <w:t>pomiarowy</w:t>
            </w:r>
            <w:r w:rsidRPr="00C0348B">
              <w:rPr>
                <w:rFonts w:ascii="Arial" w:hAnsi="Arial" w:cs="Arial"/>
              </w:rPr>
              <w:t xml:space="preserve"> SpO</w:t>
            </w:r>
            <w:r w:rsidRPr="00C0348B">
              <w:rPr>
                <w:rFonts w:ascii="Arial" w:hAnsi="Arial" w:cs="Arial"/>
                <w:vertAlign w:val="subscript"/>
              </w:rPr>
              <w:t>2</w:t>
            </w:r>
            <w:r w:rsidRPr="00C0348B">
              <w:rPr>
                <w:rFonts w:ascii="Arial" w:hAnsi="Arial" w:cs="Arial"/>
              </w:rPr>
              <w:t>: min. 0 – 100%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tabs>
                <w:tab w:val="num" w:pos="0"/>
              </w:tabs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Zakres</w:t>
            </w:r>
            <w:r>
              <w:rPr>
                <w:rFonts w:ascii="Arial" w:hAnsi="Arial" w:cs="Arial"/>
              </w:rPr>
              <w:t xml:space="preserve"> pomiarowy</w:t>
            </w:r>
            <w:r w:rsidRPr="00C0348B">
              <w:rPr>
                <w:rFonts w:ascii="Arial" w:hAnsi="Arial" w:cs="Arial"/>
              </w:rPr>
              <w:t xml:space="preserve"> tętna min.: 30 – 300 </w:t>
            </w:r>
            <w:proofErr w:type="spellStart"/>
            <w:r w:rsidRPr="00C0348B">
              <w:rPr>
                <w:rFonts w:ascii="Arial" w:hAnsi="Arial" w:cs="Arial"/>
              </w:rPr>
              <w:t>bpm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Możliwość zmiany czasu odpowiedzi (uśredniania) w celu dopasowania do jakości sygnału – min 3. wartości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32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Modulacja wysokości dźwięku pulsu w zależności od poziomu saturacji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Opóźnienie alarmu SpO</w:t>
            </w:r>
            <w:r w:rsidRPr="00C0348B">
              <w:rPr>
                <w:rFonts w:ascii="Arial" w:hAnsi="Arial" w:cs="Arial"/>
                <w:vertAlign w:val="subscript"/>
              </w:rPr>
              <w:t>2</w:t>
            </w:r>
            <w:r w:rsidRPr="00C0348B">
              <w:rPr>
                <w:rFonts w:ascii="Arial" w:hAnsi="Arial" w:cs="Arial"/>
              </w:rPr>
              <w:t xml:space="preserve"> zależne od szybkości zmian i wartości o jaką został przekroczony próg alarmowy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2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Monitorowanie</w:t>
            </w:r>
            <w:r w:rsidRPr="00C0348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C0348B">
              <w:rPr>
                <w:rFonts w:ascii="Arial" w:hAnsi="Arial" w:cs="Arial"/>
                <w:b/>
                <w:bCs/>
              </w:rPr>
              <w:t>NiBP</w:t>
            </w:r>
            <w:proofErr w:type="spellEnd"/>
            <w:r w:rsidRPr="00C0348B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Nieinwazyjny </w:t>
            </w:r>
            <w:r>
              <w:rPr>
                <w:rFonts w:ascii="Arial" w:hAnsi="Arial" w:cs="Arial"/>
              </w:rPr>
              <w:t>monitorowanie</w:t>
            </w:r>
            <w:r w:rsidRPr="00C0348B">
              <w:rPr>
                <w:rFonts w:ascii="Arial" w:hAnsi="Arial" w:cs="Arial"/>
              </w:rPr>
              <w:t xml:space="preserve"> ciśnienia tętniczego metodą oscylometryczną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DFC" w:rsidRDefault="00055DFC" w:rsidP="0088263E">
            <w:pPr>
              <w:jc w:val="both"/>
              <w:rPr>
                <w:color w:val="000000"/>
              </w:rPr>
            </w:pPr>
          </w:p>
          <w:p w:rsidR="00055DFC" w:rsidRDefault="00055DFC" w:rsidP="0088263E">
            <w:pPr>
              <w:jc w:val="both"/>
              <w:rPr>
                <w:color w:val="000000"/>
              </w:rPr>
            </w:pPr>
          </w:p>
          <w:p w:rsidR="0088263E" w:rsidRPr="00C0348B" w:rsidRDefault="00D75AA0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Wyświetlanie wartości ciśnień skurczowego, rozkurczowego i średniego</w:t>
            </w:r>
            <w:r>
              <w:rPr>
                <w:rFonts w:ascii="Arial" w:hAnsi="Arial" w:cs="Arial"/>
              </w:rPr>
              <w:t>; z</w:t>
            </w:r>
            <w:r w:rsidRPr="00C0348B">
              <w:rPr>
                <w:rFonts w:ascii="Arial" w:hAnsi="Arial" w:cs="Arial"/>
              </w:rPr>
              <w:t xml:space="preserve">akres </w:t>
            </w:r>
            <w:r>
              <w:rPr>
                <w:rFonts w:ascii="Arial" w:hAnsi="Arial" w:cs="Arial"/>
              </w:rPr>
              <w:t>pomiar</w:t>
            </w:r>
            <w:r w:rsidRPr="00C0348B">
              <w:rPr>
                <w:rFonts w:ascii="Arial" w:hAnsi="Arial" w:cs="Arial"/>
              </w:rPr>
              <w:t>owy: min. 10 – 260 mmHg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Default="0088263E" w:rsidP="0088263E">
            <w:pPr>
              <w:jc w:val="both"/>
              <w:rPr>
                <w:rFonts w:ascii="Arial" w:hAnsi="Arial" w:cs="Arial"/>
              </w:rPr>
            </w:pPr>
          </w:p>
          <w:p w:rsidR="00055DFC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31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Fabrycznie zaprogramowane wartości początkowe ciśnienia w mankiecie dla różnych grup wiekowych pacjentów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Default="0088263E" w:rsidP="0088263E">
            <w:pPr>
              <w:jc w:val="both"/>
              <w:rPr>
                <w:rFonts w:ascii="Arial" w:hAnsi="Arial" w:cs="Arial"/>
              </w:rPr>
            </w:pPr>
          </w:p>
          <w:p w:rsidR="00055DFC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9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Zabezpieczenie ciśnieniowe: max. 300, +/- 20 mmHg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Tak.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5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Pomiar</w:t>
            </w:r>
            <w:r w:rsidRPr="00C0348B">
              <w:rPr>
                <w:rFonts w:ascii="Arial" w:hAnsi="Arial" w:cs="Arial"/>
              </w:rPr>
              <w:t xml:space="preserve"> automatyczny, co określony czas, regulowany w zakresie co najmniej od 1 min. do 24 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3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Funkcja utrzymywania ciśnienia w mankiecie (tzw. </w:t>
            </w:r>
            <w:proofErr w:type="spellStart"/>
            <w:r w:rsidRPr="00C0348B">
              <w:rPr>
                <w:rFonts w:ascii="Arial" w:hAnsi="Arial" w:cs="Arial"/>
              </w:rPr>
              <w:t>stazy</w:t>
            </w:r>
            <w:proofErr w:type="spellEnd"/>
            <w:r w:rsidRPr="00C0348B">
              <w:rPr>
                <w:rFonts w:ascii="Arial" w:hAnsi="Arial" w:cs="Arial"/>
              </w:rPr>
              <w:t>) ułatwiająca wykonanie wkłucia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Tak – 1 pkt. 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Nie – 0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Default="00F74A0F" w:rsidP="00F74A0F">
            <w:pPr>
              <w:jc w:val="center"/>
            </w:pPr>
            <w:r w:rsidRPr="0007039E">
              <w:t>TAK/NIE</w:t>
            </w:r>
          </w:p>
          <w:p w:rsidR="0088263E" w:rsidRPr="00C0348B" w:rsidRDefault="00F74A0F" w:rsidP="00F74A0F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88263E" w:rsidRPr="00C0348B" w:rsidTr="00F74A0F">
        <w:trPr>
          <w:trHeight w:val="3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5842F4" w:rsidRDefault="0088263E" w:rsidP="0088263E">
            <w:pPr>
              <w:suppressAutoHyphens/>
              <w:rPr>
                <w:rFonts w:ascii="Arial" w:hAnsi="Arial" w:cs="Arial"/>
              </w:rPr>
            </w:pPr>
            <w:r w:rsidRPr="005842F4">
              <w:rPr>
                <w:rFonts w:ascii="Arial" w:hAnsi="Arial" w:cs="Arial"/>
              </w:rPr>
              <w:t xml:space="preserve">Funkcja zaprogramowania sekwencji pomiarowej w zakresie ilości i częstotliwości pomiarów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901B48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901B48">
              <w:rPr>
                <w:rFonts w:ascii="Arial" w:hAnsi="Arial" w:cs="Arial"/>
              </w:rPr>
              <w:t xml:space="preserve">Tak – 1 pkt. </w:t>
            </w:r>
          </w:p>
          <w:p w:rsidR="0088263E" w:rsidRPr="00901B48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901B48">
              <w:rPr>
                <w:rFonts w:ascii="Arial" w:hAnsi="Arial" w:cs="Arial"/>
              </w:rPr>
              <w:t>Nie – 0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Default="00F74A0F" w:rsidP="00F74A0F">
            <w:pPr>
              <w:jc w:val="center"/>
            </w:pPr>
            <w:r w:rsidRPr="0007039E">
              <w:t>TAK/NIE</w:t>
            </w:r>
          </w:p>
          <w:p w:rsidR="0088263E" w:rsidRPr="00901B48" w:rsidRDefault="00F74A0F" w:rsidP="00F74A0F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88263E" w:rsidRPr="00C0348B" w:rsidTr="00F74A0F">
        <w:trPr>
          <w:trHeight w:val="3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Monitorowanie</w:t>
            </w:r>
            <w:r w:rsidRPr="00C0348B">
              <w:rPr>
                <w:rFonts w:ascii="Arial" w:hAnsi="Arial" w:cs="Arial"/>
                <w:b/>
              </w:rPr>
              <w:t xml:space="preserve"> inwazyjnego ciśnienia </w:t>
            </w:r>
            <w:proofErr w:type="spellStart"/>
            <w:r w:rsidRPr="00C0348B">
              <w:rPr>
                <w:rFonts w:ascii="Arial" w:hAnsi="Arial" w:cs="Arial"/>
                <w:b/>
              </w:rPr>
              <w:t>krwii</w:t>
            </w:r>
            <w:proofErr w:type="spellEnd"/>
            <w:r w:rsidRPr="00C0348B">
              <w:rPr>
                <w:rFonts w:ascii="Arial" w:hAnsi="Arial" w:cs="Arial"/>
                <w:b/>
              </w:rPr>
              <w:t xml:space="preserve"> (IBP):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8263E" w:rsidRPr="00C0348B" w:rsidTr="00F74A0F">
        <w:trPr>
          <w:trHeight w:val="3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  <w:highlight w:val="cyan"/>
              </w:rPr>
            </w:pPr>
            <w:r w:rsidRPr="00C0348B">
              <w:rPr>
                <w:rFonts w:ascii="Arial" w:hAnsi="Arial" w:cs="Arial"/>
              </w:rPr>
              <w:t xml:space="preserve">Prezentacja krzywych dynamicznych ciśnienia na ekranie kardiomonitora, </w:t>
            </w:r>
            <w:r>
              <w:rPr>
                <w:rFonts w:ascii="Arial" w:hAnsi="Arial" w:cs="Arial"/>
              </w:rPr>
              <w:t>monitorowanie</w:t>
            </w:r>
            <w:r w:rsidRPr="00C0348B">
              <w:rPr>
                <w:rFonts w:ascii="Arial" w:hAnsi="Arial" w:cs="Arial"/>
              </w:rPr>
              <w:t xml:space="preserve"> w </w:t>
            </w:r>
            <w:r>
              <w:rPr>
                <w:rFonts w:ascii="Arial" w:hAnsi="Arial" w:cs="Arial"/>
              </w:rPr>
              <w:t>1</w:t>
            </w:r>
            <w:r w:rsidRPr="00C0348B">
              <w:rPr>
                <w:rFonts w:ascii="Arial" w:hAnsi="Arial" w:cs="Arial"/>
              </w:rPr>
              <w:t xml:space="preserve"> kana</w:t>
            </w:r>
            <w:r>
              <w:rPr>
                <w:rFonts w:ascii="Arial" w:hAnsi="Arial" w:cs="Arial"/>
              </w:rPr>
              <w:t>le</w:t>
            </w:r>
            <w:r w:rsidRPr="00C0348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pomiarowym z możliwością rozbudowy do 4 kanałów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3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Możliwość przypisania nazwy </w:t>
            </w:r>
            <w:r>
              <w:rPr>
                <w:rFonts w:ascii="Arial" w:hAnsi="Arial" w:cs="Arial"/>
              </w:rPr>
              <w:t>pomiaru</w:t>
            </w:r>
            <w:r w:rsidRPr="00C0348B">
              <w:rPr>
                <w:rFonts w:ascii="Arial" w:hAnsi="Arial" w:cs="Arial"/>
              </w:rPr>
              <w:t xml:space="preserve"> (np. PAP, ICP, RA, LA) z automatycznym dostosowaniem skali wyświetlanej krzywej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3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Zakres </w:t>
            </w:r>
            <w:r>
              <w:rPr>
                <w:rFonts w:ascii="Arial" w:hAnsi="Arial" w:cs="Arial"/>
              </w:rPr>
              <w:t>pomiarowy</w:t>
            </w:r>
            <w:r w:rsidRPr="00C0348B">
              <w:rPr>
                <w:rFonts w:ascii="Arial" w:hAnsi="Arial" w:cs="Arial"/>
              </w:rPr>
              <w:t>: min. – 40 ÷360 mmHg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6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Monitorowanie</w:t>
            </w:r>
            <w:r w:rsidRPr="00C0348B">
              <w:rPr>
                <w:rFonts w:ascii="Arial" w:hAnsi="Arial" w:cs="Arial"/>
                <w:b/>
                <w:bCs/>
              </w:rPr>
              <w:t xml:space="preserve"> temperatury: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8263E" w:rsidRPr="00C0348B" w:rsidTr="00F74A0F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right="-468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Monitorowanie</w:t>
            </w:r>
            <w:r w:rsidRPr="00C0348B">
              <w:rPr>
                <w:rFonts w:ascii="Arial" w:hAnsi="Arial" w:cs="Arial"/>
              </w:rPr>
              <w:t xml:space="preserve"> temperatury w </w:t>
            </w:r>
            <w:r>
              <w:rPr>
                <w:rFonts w:ascii="Arial" w:hAnsi="Arial" w:cs="Arial"/>
              </w:rPr>
              <w:t xml:space="preserve">jednym kanale </w:t>
            </w:r>
            <w:r w:rsidRPr="00A422BE">
              <w:rPr>
                <w:rFonts w:ascii="Arial" w:hAnsi="Arial" w:cs="Arial"/>
              </w:rPr>
              <w:t>pomiarowy</w:t>
            </w:r>
            <w:r>
              <w:rPr>
                <w:rFonts w:ascii="Arial" w:hAnsi="Arial" w:cs="Arial"/>
              </w:rPr>
              <w:t xml:space="preserve">m </w:t>
            </w:r>
            <w:r w:rsidRPr="00A422BE">
              <w:rPr>
                <w:rFonts w:ascii="Arial" w:hAnsi="Arial" w:cs="Arial"/>
              </w:rPr>
              <w:t xml:space="preserve">z możliwością rozbudowy do </w:t>
            </w:r>
            <w:r>
              <w:rPr>
                <w:rFonts w:ascii="Arial" w:hAnsi="Arial" w:cs="Arial"/>
              </w:rPr>
              <w:t>dwóch</w:t>
            </w:r>
            <w:r w:rsidRPr="00A422BE">
              <w:rPr>
                <w:rFonts w:ascii="Arial" w:hAnsi="Arial" w:cs="Arial"/>
              </w:rPr>
              <w:t xml:space="preserve"> kanałów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tabs>
                <w:tab w:val="num" w:pos="0"/>
              </w:tabs>
              <w:suppressAutoHyphens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Zakres </w:t>
            </w:r>
            <w:r>
              <w:rPr>
                <w:rFonts w:ascii="Arial" w:hAnsi="Arial" w:cs="Arial"/>
              </w:rPr>
              <w:t xml:space="preserve">pomiarowy </w:t>
            </w:r>
            <w:proofErr w:type="spellStart"/>
            <w:r w:rsidRPr="00C0348B">
              <w:rPr>
                <w:rFonts w:ascii="Arial" w:hAnsi="Arial" w:cs="Arial"/>
              </w:rPr>
              <w:t>owy</w:t>
            </w:r>
            <w:proofErr w:type="spellEnd"/>
            <w:r w:rsidRPr="00C0348B">
              <w:rPr>
                <w:rFonts w:ascii="Arial" w:hAnsi="Arial" w:cs="Arial"/>
              </w:rPr>
              <w:t>: min. 0 – 45 ºC, dokładność ± 0,1ºC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  <w:b/>
              </w:rPr>
              <w:t xml:space="preserve">Akcesoria </w:t>
            </w:r>
            <w:r>
              <w:rPr>
                <w:rFonts w:ascii="Arial" w:hAnsi="Arial" w:cs="Arial"/>
                <w:b/>
              </w:rPr>
              <w:t>pomiarowe</w:t>
            </w:r>
            <w:r w:rsidRPr="00C0348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231906">
              <w:rPr>
                <w:rFonts w:ascii="Arial" w:hAnsi="Arial" w:cs="Arial"/>
              </w:rPr>
              <w:t>rzewód zbiorczy EKG umożliwiający podłączenie zestawu trzech lub pięciu przewodów elektrod EKG</w:t>
            </w:r>
            <w:r>
              <w:rPr>
                <w:rFonts w:ascii="Arial" w:hAnsi="Arial" w:cs="Arial"/>
              </w:rPr>
              <w:t xml:space="preserve"> – 1 szt</w:t>
            </w:r>
            <w:r w:rsidRPr="00C0348B">
              <w:rPr>
                <w:rFonts w:ascii="Arial" w:hAnsi="Arial" w:cs="Arial"/>
              </w:rPr>
              <w:t>. / kardiomonitor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Zestaw</w:t>
            </w:r>
            <w:r w:rsidRPr="00231906">
              <w:rPr>
                <w:rFonts w:ascii="Arial" w:hAnsi="Arial" w:cs="Arial"/>
              </w:rPr>
              <w:t xml:space="preserve"> pięciu przewodów elektrod EKG</w:t>
            </w:r>
            <w:r>
              <w:rPr>
                <w:rFonts w:ascii="Arial" w:hAnsi="Arial" w:cs="Arial"/>
              </w:rPr>
              <w:t xml:space="preserve"> – 1 szt.</w:t>
            </w:r>
            <w:r w:rsidRPr="00C0348B">
              <w:rPr>
                <w:rFonts w:ascii="Arial" w:hAnsi="Arial" w:cs="Arial"/>
              </w:rPr>
              <w:t xml:space="preserve"> / kardiomonitor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Czujnik SpO</w:t>
            </w:r>
            <w:r w:rsidRPr="00C0348B">
              <w:rPr>
                <w:rFonts w:ascii="Arial" w:hAnsi="Arial" w:cs="Arial"/>
                <w:vertAlign w:val="subscript"/>
              </w:rPr>
              <w:t>2</w:t>
            </w:r>
            <w:r w:rsidRPr="00C0348B">
              <w:rPr>
                <w:rFonts w:ascii="Arial" w:hAnsi="Arial" w:cs="Arial"/>
              </w:rPr>
              <w:t xml:space="preserve"> wielokrotnego użytku na palec dla dorosłych, długość min. 3 m </w:t>
            </w:r>
            <w:r w:rsidRPr="00901B48">
              <w:rPr>
                <w:rFonts w:ascii="Arial" w:hAnsi="Arial" w:cs="Arial"/>
              </w:rPr>
              <w:t>– 1 szt. / kardiomonitor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Wielorazowe mankiety </w:t>
            </w:r>
            <w:r>
              <w:rPr>
                <w:rFonts w:ascii="Arial" w:hAnsi="Arial" w:cs="Arial"/>
              </w:rPr>
              <w:t>pomiarowe</w:t>
            </w:r>
            <w:r w:rsidRPr="00C0348B">
              <w:rPr>
                <w:rFonts w:ascii="Arial" w:hAnsi="Arial" w:cs="Arial"/>
              </w:rPr>
              <w:t xml:space="preserve"> </w:t>
            </w:r>
            <w:proofErr w:type="spellStart"/>
            <w:r w:rsidRPr="00C0348B">
              <w:rPr>
                <w:rFonts w:ascii="Arial" w:hAnsi="Arial" w:cs="Arial"/>
              </w:rPr>
              <w:t>NiBP</w:t>
            </w:r>
            <w:proofErr w:type="spellEnd"/>
            <w:r w:rsidRPr="00C0348B">
              <w:rPr>
                <w:rFonts w:ascii="Arial" w:hAnsi="Arial" w:cs="Arial"/>
              </w:rPr>
              <w:t xml:space="preserve"> dla dorosłych w min. 4 różnych rozmiarach – </w:t>
            </w:r>
            <w:r>
              <w:rPr>
                <w:rFonts w:ascii="Arial" w:hAnsi="Arial" w:cs="Arial"/>
              </w:rPr>
              <w:t xml:space="preserve">1 </w:t>
            </w:r>
            <w:proofErr w:type="spellStart"/>
            <w:r>
              <w:rPr>
                <w:rFonts w:ascii="Arial" w:hAnsi="Arial" w:cs="Arial"/>
              </w:rPr>
              <w:t>kpl</w:t>
            </w:r>
            <w:proofErr w:type="spellEnd"/>
            <w:r>
              <w:rPr>
                <w:rFonts w:ascii="Arial" w:hAnsi="Arial" w:cs="Arial"/>
              </w:rPr>
              <w:t>.</w:t>
            </w:r>
            <w:r w:rsidRPr="00C0348B">
              <w:rPr>
                <w:rFonts w:ascii="Arial" w:hAnsi="Arial" w:cs="Arial"/>
              </w:rPr>
              <w:t xml:space="preserve"> / kardiomonitor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Przewód powietrza </w:t>
            </w:r>
            <w:proofErr w:type="spellStart"/>
            <w:r w:rsidRPr="00C0348B">
              <w:rPr>
                <w:rFonts w:ascii="Arial" w:hAnsi="Arial" w:cs="Arial"/>
              </w:rPr>
              <w:t>NiBP</w:t>
            </w:r>
            <w:proofErr w:type="spellEnd"/>
            <w:r w:rsidRPr="00C0348B">
              <w:rPr>
                <w:rFonts w:ascii="Arial" w:hAnsi="Arial" w:cs="Arial"/>
              </w:rPr>
              <w:t xml:space="preserve"> – 1 szt. / kardiomonitor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Czujnik wielorazowy do </w:t>
            </w:r>
            <w:r>
              <w:rPr>
                <w:rFonts w:ascii="Arial" w:hAnsi="Arial" w:cs="Arial"/>
              </w:rPr>
              <w:t>pomiaru</w:t>
            </w:r>
            <w:r w:rsidRPr="00C0348B">
              <w:rPr>
                <w:rFonts w:ascii="Arial" w:hAnsi="Arial" w:cs="Arial"/>
              </w:rPr>
              <w:t xml:space="preserve"> temperatury powierzchniowej </w:t>
            </w:r>
            <w:r w:rsidRPr="00901B48">
              <w:rPr>
                <w:rFonts w:ascii="Arial" w:hAnsi="Arial" w:cs="Arial"/>
              </w:rPr>
              <w:t>– 1 szt. / kardiomonitor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  <w:b/>
                <w:bCs/>
              </w:rPr>
              <w:t>Inne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88263E" w:rsidRDefault="0088263E" w:rsidP="0088263E">
            <w:pPr>
              <w:rPr>
                <w:rFonts w:ascii="Arial" w:hAnsi="Arial" w:cs="Arial"/>
              </w:rPr>
            </w:pPr>
            <w:r w:rsidRPr="0088263E">
              <w:rPr>
                <w:rFonts w:ascii="Arial" w:hAnsi="Arial" w:cs="Arial"/>
              </w:rPr>
              <w:t>Możliwość rozbudowy kardiomonitorów poprzez doposażenie w wymienne moduły umożliwiające monitorowanie m.in.: dodatkowe kanały pomiarowe IBP, CO</w:t>
            </w:r>
            <w:r w:rsidRPr="0088263E">
              <w:rPr>
                <w:rFonts w:ascii="Arial" w:hAnsi="Arial" w:cs="Arial"/>
                <w:vertAlign w:val="subscript"/>
              </w:rPr>
              <w:t>2</w:t>
            </w:r>
            <w:r w:rsidRPr="0088263E">
              <w:rPr>
                <w:rFonts w:ascii="Arial" w:hAnsi="Arial" w:cs="Arial"/>
              </w:rPr>
              <w:t xml:space="preserve">, CO, ICP, BIS, NMT, EEG / </w:t>
            </w:r>
            <w:proofErr w:type="spellStart"/>
            <w:r w:rsidRPr="0088263E">
              <w:rPr>
                <w:rFonts w:ascii="Arial" w:hAnsi="Arial" w:cs="Arial"/>
              </w:rPr>
              <w:t>aEEG</w:t>
            </w:r>
            <w:proofErr w:type="spellEnd"/>
            <w:r w:rsidRPr="0088263E">
              <w:rPr>
                <w:rFonts w:ascii="Arial" w:hAnsi="Arial" w:cs="Arial"/>
              </w:rPr>
              <w:t>, SO</w:t>
            </w:r>
            <w:r w:rsidRPr="0088263E">
              <w:rPr>
                <w:rFonts w:ascii="Arial" w:hAnsi="Arial" w:cs="Arial"/>
                <w:vertAlign w:val="subscript"/>
              </w:rPr>
              <w:t>2</w:t>
            </w:r>
            <w:r w:rsidRPr="0088263E">
              <w:rPr>
                <w:rFonts w:ascii="Arial" w:hAnsi="Arial" w:cs="Arial"/>
              </w:rPr>
              <w:t xml:space="preserve"> / SvO</w:t>
            </w:r>
            <w:r w:rsidRPr="0088263E">
              <w:rPr>
                <w:rFonts w:ascii="Arial" w:hAnsi="Arial" w:cs="Arial"/>
                <w:vertAlign w:val="subscript"/>
              </w:rPr>
              <w:t>2</w:t>
            </w:r>
            <w:r w:rsidRPr="0088263E">
              <w:rPr>
                <w:rFonts w:ascii="Arial" w:hAnsi="Arial" w:cs="Arial"/>
              </w:rPr>
              <w:t xml:space="preserve">, </w:t>
            </w:r>
            <w:proofErr w:type="spellStart"/>
            <w:r w:rsidRPr="0088263E">
              <w:rPr>
                <w:rFonts w:ascii="Arial" w:hAnsi="Arial" w:cs="Arial"/>
              </w:rPr>
              <w:t>Masimo</w:t>
            </w:r>
            <w:proofErr w:type="spellEnd"/>
            <w:r w:rsidRPr="0088263E">
              <w:rPr>
                <w:rFonts w:ascii="Arial" w:hAnsi="Arial" w:cs="Arial"/>
              </w:rPr>
              <w:t xml:space="preserve"> </w:t>
            </w:r>
            <w:proofErr w:type="spellStart"/>
            <w:r w:rsidRPr="0088263E">
              <w:rPr>
                <w:rFonts w:ascii="Arial" w:hAnsi="Arial" w:cs="Arial"/>
              </w:rPr>
              <w:t>Rainbow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88263E" w:rsidRDefault="0088263E" w:rsidP="0088263E">
            <w:pPr>
              <w:rPr>
                <w:rFonts w:ascii="Arial" w:hAnsi="Arial" w:cs="Arial"/>
              </w:rPr>
            </w:pPr>
            <w:r w:rsidRPr="0088263E">
              <w:rPr>
                <w:rFonts w:ascii="Arial" w:hAnsi="Arial" w:cs="Arial"/>
              </w:rPr>
              <w:t>Możliwość rozbudowy o zintegrowany z kardiomonitorem komputer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Tak – 1 pkt. </w:t>
            </w:r>
          </w:p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Nie – 0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Default="00F74A0F" w:rsidP="00F74A0F">
            <w:pPr>
              <w:jc w:val="center"/>
            </w:pPr>
            <w:r w:rsidRPr="0007039E">
              <w:t>TAK/NIE</w:t>
            </w:r>
          </w:p>
          <w:p w:rsidR="0088263E" w:rsidRPr="00C0348B" w:rsidRDefault="00F74A0F" w:rsidP="00F74A0F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88263E" w:rsidRDefault="0088263E" w:rsidP="0088263E">
            <w:pPr>
              <w:suppressAutoHyphens/>
              <w:rPr>
                <w:rFonts w:ascii="Arial" w:hAnsi="Arial" w:cs="Arial"/>
              </w:rPr>
            </w:pPr>
            <w:r w:rsidRPr="0088263E">
              <w:rPr>
                <w:rFonts w:ascii="Arial" w:hAnsi="Arial" w:cs="Arial"/>
              </w:rPr>
              <w:t>Funkcja dopasowania zawartości menu ekranowego do potrzeb użytkownika w zakresie zmiany kolejności przycisków na pasku menu ekranowego oraz ukrycia niewykorzystywanych pozycji / funkcji.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 xml:space="preserve">Tak – 1 pkt. 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  <w:r w:rsidRPr="00C0348B">
              <w:rPr>
                <w:rFonts w:ascii="Arial" w:hAnsi="Arial" w:cs="Arial"/>
              </w:rPr>
              <w:t>Nie – 0 pkt.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0F" w:rsidRDefault="00F74A0F" w:rsidP="00F74A0F">
            <w:pPr>
              <w:jc w:val="center"/>
            </w:pPr>
            <w:r w:rsidRPr="0007039E">
              <w:t>TAK/NIE</w:t>
            </w:r>
          </w:p>
          <w:p w:rsidR="0088263E" w:rsidRDefault="00F74A0F" w:rsidP="00F74A0F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(niepotrzebne skreślić)</w:t>
            </w:r>
          </w:p>
          <w:p w:rsidR="0088263E" w:rsidRPr="00C0348B" w:rsidRDefault="0088263E" w:rsidP="0088263E">
            <w:pPr>
              <w:suppressAutoHyphens/>
              <w:jc w:val="both"/>
              <w:rPr>
                <w:rFonts w:ascii="Arial" w:hAnsi="Arial" w:cs="Arial"/>
              </w:rPr>
            </w:pP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Default="0088263E" w:rsidP="0088263E">
            <w:pPr>
              <w:suppressAutoHyphens/>
              <w:rPr>
                <w:rFonts w:ascii="Arial" w:hAnsi="Arial" w:cs="Arial"/>
                <w:b/>
              </w:rPr>
            </w:pPr>
            <w:r w:rsidRPr="0088263E">
              <w:rPr>
                <w:rFonts w:ascii="Arial" w:hAnsi="Arial" w:cs="Arial"/>
              </w:rPr>
              <w:t>Mocowanie dostosowane do wymogów użytkownika</w:t>
            </w:r>
            <w:r w:rsidR="00055DFC">
              <w:rPr>
                <w:rFonts w:ascii="Arial" w:hAnsi="Arial" w:cs="Arial"/>
                <w:b/>
              </w:rPr>
              <w:t>:</w:t>
            </w:r>
          </w:p>
          <w:p w:rsidR="00055DFC" w:rsidRPr="0088263E" w:rsidRDefault="00055DFC" w:rsidP="0088263E">
            <w:pPr>
              <w:suppressAutoHyphens/>
              <w:rPr>
                <w:rFonts w:ascii="Arial" w:hAnsi="Arial" w:cs="Arial"/>
                <w:b/>
              </w:rPr>
            </w:pPr>
            <w:r w:rsidRPr="00186626">
              <w:rPr>
                <w:rFonts w:ascii="Arial" w:hAnsi="Arial" w:cs="Arial"/>
                <w:b/>
              </w:rPr>
              <w:t>kardiomonitory ze statywem przejezdnym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  <w:bookmarkStart w:id="3" w:name="_GoBack"/>
            <w:bookmarkEnd w:id="3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88263E" w:rsidRDefault="0088263E" w:rsidP="0088263E">
            <w:pPr>
              <w:rPr>
                <w:rFonts w:ascii="Arial" w:hAnsi="Arial" w:cs="Arial"/>
              </w:rPr>
            </w:pPr>
            <w:r w:rsidRPr="0088263E">
              <w:rPr>
                <w:rFonts w:ascii="Arial" w:hAnsi="Arial" w:cs="Arial"/>
              </w:rPr>
              <w:t>Okres gwarancji na dostarczaną aparaturę medyczną - min. 24 miesięcy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88263E" w:rsidRDefault="0088263E" w:rsidP="0088263E">
            <w:pPr>
              <w:rPr>
                <w:rFonts w:ascii="Arial" w:hAnsi="Arial" w:cs="Arial"/>
              </w:rPr>
            </w:pPr>
            <w:r w:rsidRPr="0088263E">
              <w:rPr>
                <w:rFonts w:ascii="Arial" w:hAnsi="Arial" w:cs="Arial"/>
              </w:rPr>
              <w:t>Okres gwarancji na akcesoria pomiarowe - min. 12 miesięcy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88263E" w:rsidRDefault="0088263E" w:rsidP="0088263E">
            <w:pPr>
              <w:pStyle w:val="Zawartotabeli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8263E">
              <w:rPr>
                <w:rFonts w:ascii="Arial" w:hAnsi="Arial" w:cs="Arial"/>
                <w:sz w:val="20"/>
                <w:szCs w:val="20"/>
              </w:rPr>
              <w:t>Autoryzowany serwis gwarancyjny i pogwarancyjny w Polsce – podać adres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88263E" w:rsidRDefault="0088263E" w:rsidP="0088263E">
            <w:pPr>
              <w:pStyle w:val="Zawartotabeli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8263E">
              <w:rPr>
                <w:rFonts w:ascii="Arial" w:hAnsi="Arial" w:cs="Arial"/>
                <w:sz w:val="20"/>
                <w:szCs w:val="20"/>
              </w:rPr>
              <w:t>Szkolenie z zakresu funkcji i obsługi kardiomonitorów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8263E" w:rsidRPr="00C0348B" w:rsidTr="00F74A0F">
        <w:trPr>
          <w:trHeight w:val="2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pStyle w:val="Akapitzlist"/>
              <w:numPr>
                <w:ilvl w:val="0"/>
                <w:numId w:val="12"/>
              </w:numPr>
              <w:ind w:left="224" w:hanging="224"/>
              <w:rPr>
                <w:rFonts w:ascii="Arial" w:hAnsi="Arial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88263E" w:rsidRDefault="0088263E" w:rsidP="0088263E">
            <w:pPr>
              <w:pStyle w:val="Zawartotabeli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8263E">
              <w:rPr>
                <w:rFonts w:ascii="Arial" w:hAnsi="Arial" w:cs="Arial"/>
                <w:sz w:val="20"/>
                <w:szCs w:val="20"/>
              </w:rPr>
              <w:t>Certyfikat CE i deklaracja zgodności 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88263E" w:rsidP="008826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63E" w:rsidRPr="00C0348B" w:rsidRDefault="00055DFC" w:rsidP="0088263E">
            <w:pPr>
              <w:jc w:val="both"/>
              <w:rPr>
                <w:rFonts w:ascii="Arial" w:hAnsi="Arial" w:cs="Arial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bookmarkEnd w:id="0"/>
    </w:tbl>
    <w:p w:rsidR="00192A7E" w:rsidRDefault="00192A7E" w:rsidP="00192A7E"/>
    <w:p w:rsidR="00192A7E" w:rsidRPr="00E46D2A" w:rsidRDefault="00192A7E" w:rsidP="00192A7E">
      <w:pPr>
        <w:rPr>
          <w:rFonts w:ascii="Arial Narrow" w:hAnsi="Arial Narrow"/>
          <w:color w:val="000000"/>
        </w:rPr>
      </w:pPr>
      <w:r w:rsidRPr="00E46D2A">
        <w:rPr>
          <w:rFonts w:ascii="Arial Narrow" w:hAnsi="Arial Narrow"/>
          <w:color w:val="000000"/>
        </w:rPr>
        <w:lastRenderedPageBreak/>
        <w:t>*wypełnia Wykonawca</w:t>
      </w:r>
    </w:p>
    <w:p w:rsidR="00192A7E" w:rsidRDefault="00192A7E" w:rsidP="00192A7E">
      <w:pPr>
        <w:rPr>
          <w:rFonts w:ascii="Arial Narrow" w:hAnsi="Arial Narrow"/>
          <w:color w:val="000000"/>
        </w:rPr>
      </w:pPr>
    </w:p>
    <w:p w:rsidR="00192A7E" w:rsidRDefault="00192A7E" w:rsidP="00192A7E">
      <w:pPr>
        <w:rPr>
          <w:rFonts w:ascii="Arial Narrow" w:hAnsi="Arial Narrow"/>
          <w:color w:val="000000"/>
        </w:rPr>
      </w:pPr>
      <w:r w:rsidRPr="00E46D2A">
        <w:rPr>
          <w:rFonts w:ascii="Arial Narrow" w:hAnsi="Arial Narrow"/>
          <w:color w:val="000000"/>
        </w:rPr>
        <w:t>Oferta nie spełniająca parametrów gr</w:t>
      </w:r>
      <w:r>
        <w:rPr>
          <w:rFonts w:ascii="Arial Narrow" w:hAnsi="Arial Narrow"/>
          <w:color w:val="000000"/>
        </w:rPr>
        <w:t xml:space="preserve">anicznych </w:t>
      </w:r>
      <w:r w:rsidRPr="00E46D2A">
        <w:rPr>
          <w:rFonts w:ascii="Arial Narrow" w:hAnsi="Arial Narrow"/>
          <w:color w:val="000000"/>
        </w:rPr>
        <w:t xml:space="preserve"> podlega odrzuce</w:t>
      </w:r>
      <w:r>
        <w:rPr>
          <w:rFonts w:ascii="Arial Narrow" w:hAnsi="Arial Narrow"/>
          <w:color w:val="000000"/>
        </w:rPr>
        <w:t>niu bez dalszego rozpatrywania.</w:t>
      </w:r>
    </w:p>
    <w:p w:rsidR="00192A7E" w:rsidRDefault="00192A7E" w:rsidP="00192A7E">
      <w:pPr>
        <w:rPr>
          <w:rFonts w:ascii="Arial Narrow" w:hAnsi="Arial Narrow"/>
          <w:color w:val="000000"/>
        </w:rPr>
      </w:pPr>
    </w:p>
    <w:p w:rsidR="00192A7E" w:rsidRPr="006722BD" w:rsidRDefault="00192A7E" w:rsidP="00192A7E">
      <w:pPr>
        <w:rPr>
          <w:rFonts w:ascii="Arial Narrow" w:hAnsi="Arial Narrow"/>
          <w:color w:val="000000"/>
        </w:rPr>
      </w:pPr>
      <w:r w:rsidRPr="00715FC0">
        <w:rPr>
          <w:rFonts w:ascii="Arial Narrow" w:hAnsi="Arial Narrow" w:cs="Arial"/>
          <w:bCs/>
        </w:rPr>
        <w:t>Oświadczamy, że:</w:t>
      </w:r>
    </w:p>
    <w:p w:rsidR="00192A7E" w:rsidRPr="00715FC0" w:rsidRDefault="00192A7E" w:rsidP="00192A7E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oferowany przez nas system</w:t>
      </w:r>
      <w:r w:rsidRPr="00715FC0">
        <w:rPr>
          <w:rFonts w:ascii="Arial Narrow" w:hAnsi="Arial Narrow" w:cs="Arial"/>
        </w:rPr>
        <w:t xml:space="preserve"> jest nowy, nie był przedmiotem ekspozycji, wystaw itp.;</w:t>
      </w:r>
    </w:p>
    <w:p w:rsidR="00192A7E" w:rsidRPr="00715FC0" w:rsidRDefault="00192A7E" w:rsidP="00192A7E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oferowane przez nas urządzenie jest gotowe do pracy, zawiera wszystkie niezbędne akcesoria, bez dodatkowych zakupów i inwestycji (poza materiałami eksploatacyjnymi)</w:t>
      </w:r>
    </w:p>
    <w:p w:rsidR="00192A7E" w:rsidRPr="00715FC0" w:rsidRDefault="00192A7E" w:rsidP="00192A7E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zobowiązujemy się do</w:t>
      </w:r>
      <w:r>
        <w:rPr>
          <w:rFonts w:ascii="Arial Narrow" w:hAnsi="Arial Narrow" w:cs="Arial"/>
        </w:rPr>
        <w:t xml:space="preserve"> </w:t>
      </w:r>
      <w:r w:rsidRPr="00715FC0">
        <w:rPr>
          <w:rFonts w:ascii="Arial Narrow" w:hAnsi="Arial Narrow" w:cs="Arial"/>
        </w:rPr>
        <w:t>dostarczenia</w:t>
      </w:r>
      <w:r>
        <w:rPr>
          <w:rFonts w:ascii="Arial Narrow" w:hAnsi="Arial Narrow" w:cs="Arial"/>
        </w:rPr>
        <w:t>, montażu i uruchomienia systemu</w:t>
      </w:r>
      <w:r w:rsidRPr="00715FC0">
        <w:rPr>
          <w:rFonts w:ascii="Arial Narrow" w:hAnsi="Arial Narrow" w:cs="Arial"/>
        </w:rPr>
        <w:t xml:space="preserve"> w miejscu jego przeznaczenia</w:t>
      </w:r>
    </w:p>
    <w:p w:rsidR="00192A7E" w:rsidRPr="00715FC0" w:rsidRDefault="00192A7E" w:rsidP="00192A7E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zobowiązujemy się do przeszkolenia personelu w obsłudze urządzenia</w:t>
      </w:r>
    </w:p>
    <w:p w:rsidR="00192A7E" w:rsidRPr="00715FC0" w:rsidRDefault="00192A7E" w:rsidP="00192A7E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przeglądy techniczne wymagane przez producenta w okresie gwarancji na koszt wykonawcy</w:t>
      </w:r>
    </w:p>
    <w:p w:rsidR="00192A7E" w:rsidRPr="00715FC0" w:rsidRDefault="00192A7E" w:rsidP="00192A7E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ostatni przegląd w ostatnim miesiącu gwarancji</w:t>
      </w:r>
    </w:p>
    <w:p w:rsidR="00192A7E" w:rsidRPr="00715FC0" w:rsidRDefault="00192A7E" w:rsidP="00192A7E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inne (jeśli dotyczy): ........................................................................................................................</w:t>
      </w:r>
    </w:p>
    <w:p w:rsidR="00192A7E" w:rsidRDefault="00192A7E" w:rsidP="00192A7E">
      <w:pPr>
        <w:ind w:left="567"/>
        <w:jc w:val="both"/>
        <w:rPr>
          <w:rFonts w:ascii="Arial Narrow" w:hAnsi="Arial Narrow" w:cs="Arial"/>
        </w:rPr>
      </w:pPr>
    </w:p>
    <w:p w:rsidR="00192A7E" w:rsidRDefault="00192A7E" w:rsidP="00192A7E">
      <w:pPr>
        <w:ind w:left="567"/>
        <w:jc w:val="both"/>
        <w:rPr>
          <w:rFonts w:ascii="Arial Narrow" w:hAnsi="Arial Narrow" w:cs="Arial"/>
        </w:rPr>
      </w:pPr>
    </w:p>
    <w:p w:rsidR="00192A7E" w:rsidRPr="00715FC0" w:rsidRDefault="00192A7E" w:rsidP="00192A7E">
      <w:pPr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……………………………………………………</w:t>
      </w:r>
    </w:p>
    <w:p w:rsidR="00192A7E" w:rsidRDefault="00192A7E" w:rsidP="00192A7E">
      <w:pPr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Data i podpis Wykonawcy</w:t>
      </w:r>
    </w:p>
    <w:p w:rsidR="00335E40" w:rsidRDefault="00335E40" w:rsidP="00843AE9">
      <w:pPr>
        <w:rPr>
          <w:rFonts w:ascii="Palatino Linotype" w:hAnsi="Palatino Linotype"/>
          <w:b/>
        </w:rPr>
      </w:pPr>
    </w:p>
    <w:sectPr w:rsidR="00335E40" w:rsidSect="00046D2E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B57" w:rsidRDefault="00A95B57" w:rsidP="00406FBD">
      <w:r>
        <w:separator/>
      </w:r>
    </w:p>
  </w:endnote>
  <w:endnote w:type="continuationSeparator" w:id="0">
    <w:p w:rsidR="00A95B57" w:rsidRDefault="00A95B57" w:rsidP="0040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626" w:rsidRDefault="00186626">
    <w:pPr>
      <w:pStyle w:val="Stopka"/>
    </w:pPr>
    <w:r>
      <w:rPr>
        <w:noProof/>
      </w:rPr>
      <w:drawing>
        <wp:inline distT="0" distB="0" distL="0" distR="0" wp14:anchorId="6C5B89B2" wp14:editId="3E8A4062">
          <wp:extent cx="5760720" cy="1104535"/>
          <wp:effectExtent l="0" t="0" r="0" b="635"/>
          <wp:docPr id="2" name="Obraz 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B57" w:rsidRDefault="00A95B57" w:rsidP="00406FBD">
      <w:r>
        <w:separator/>
      </w:r>
    </w:p>
  </w:footnote>
  <w:footnote w:type="continuationSeparator" w:id="0">
    <w:p w:rsidR="00A95B57" w:rsidRDefault="00A95B57" w:rsidP="00406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A05AD"/>
    <w:multiLevelType w:val="hybridMultilevel"/>
    <w:tmpl w:val="D752FA8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37F99"/>
    <w:multiLevelType w:val="hybridMultilevel"/>
    <w:tmpl w:val="CEA2B8B2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095D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45F66"/>
    <w:multiLevelType w:val="hybridMultilevel"/>
    <w:tmpl w:val="9DC87C2E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554C9"/>
    <w:multiLevelType w:val="hybridMultilevel"/>
    <w:tmpl w:val="84924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AD5"/>
    <w:multiLevelType w:val="hybridMultilevel"/>
    <w:tmpl w:val="588EB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13924"/>
    <w:multiLevelType w:val="hybridMultilevel"/>
    <w:tmpl w:val="36A4A9F6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F289E"/>
    <w:multiLevelType w:val="hybridMultilevel"/>
    <w:tmpl w:val="C8D4E452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04337"/>
    <w:multiLevelType w:val="hybridMultilevel"/>
    <w:tmpl w:val="84924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57D17"/>
    <w:multiLevelType w:val="hybridMultilevel"/>
    <w:tmpl w:val="7780EEB4"/>
    <w:lvl w:ilvl="0" w:tplc="320691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33D404A"/>
    <w:multiLevelType w:val="hybridMultilevel"/>
    <w:tmpl w:val="8DAEE7E8"/>
    <w:name w:val="WW8Num202232222223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420D6"/>
    <w:multiLevelType w:val="hybridMultilevel"/>
    <w:tmpl w:val="84FC3712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6022F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934CBE"/>
    <w:multiLevelType w:val="hybridMultilevel"/>
    <w:tmpl w:val="89B44096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06E8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3A169B3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928F7"/>
    <w:multiLevelType w:val="hybridMultilevel"/>
    <w:tmpl w:val="F3943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12"/>
  </w:num>
  <w:num w:numId="10">
    <w:abstractNumId w:val="2"/>
  </w:num>
  <w:num w:numId="11">
    <w:abstractNumId w:val="14"/>
  </w:num>
  <w:num w:numId="12">
    <w:abstractNumId w:val="10"/>
  </w:num>
  <w:num w:numId="13">
    <w:abstractNumId w:val="15"/>
  </w:num>
  <w:num w:numId="14">
    <w:abstractNumId w:val="9"/>
  </w:num>
  <w:num w:numId="15">
    <w:abstractNumId w:val="6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FBD"/>
    <w:rsid w:val="0000145B"/>
    <w:rsid w:val="000133CB"/>
    <w:rsid w:val="00046D2E"/>
    <w:rsid w:val="00051BD5"/>
    <w:rsid w:val="000557E6"/>
    <w:rsid w:val="00055DFC"/>
    <w:rsid w:val="000A5EA7"/>
    <w:rsid w:val="000C669B"/>
    <w:rsid w:val="000F4217"/>
    <w:rsid w:val="000F4749"/>
    <w:rsid w:val="00124B10"/>
    <w:rsid w:val="00186626"/>
    <w:rsid w:val="00192A7E"/>
    <w:rsid w:val="001D3708"/>
    <w:rsid w:val="0024726B"/>
    <w:rsid w:val="002509DE"/>
    <w:rsid w:val="00283882"/>
    <w:rsid w:val="002C6B55"/>
    <w:rsid w:val="002F677A"/>
    <w:rsid w:val="0033203F"/>
    <w:rsid w:val="00335E40"/>
    <w:rsid w:val="003710C5"/>
    <w:rsid w:val="0037695A"/>
    <w:rsid w:val="003F6F1C"/>
    <w:rsid w:val="00406FBD"/>
    <w:rsid w:val="00427519"/>
    <w:rsid w:val="0045127D"/>
    <w:rsid w:val="00451464"/>
    <w:rsid w:val="004D436D"/>
    <w:rsid w:val="005434AC"/>
    <w:rsid w:val="005648C4"/>
    <w:rsid w:val="00597279"/>
    <w:rsid w:val="005D20BC"/>
    <w:rsid w:val="00603906"/>
    <w:rsid w:val="00645CD4"/>
    <w:rsid w:val="00682719"/>
    <w:rsid w:val="006C62E7"/>
    <w:rsid w:val="007518A4"/>
    <w:rsid w:val="00767CC9"/>
    <w:rsid w:val="007760BC"/>
    <w:rsid w:val="007C008A"/>
    <w:rsid w:val="007C78C1"/>
    <w:rsid w:val="008036E3"/>
    <w:rsid w:val="0082690B"/>
    <w:rsid w:val="00843AE9"/>
    <w:rsid w:val="0088263E"/>
    <w:rsid w:val="00895359"/>
    <w:rsid w:val="008F1ED4"/>
    <w:rsid w:val="00910BC9"/>
    <w:rsid w:val="00912771"/>
    <w:rsid w:val="0094366B"/>
    <w:rsid w:val="00981D21"/>
    <w:rsid w:val="009B5F73"/>
    <w:rsid w:val="00A15F9F"/>
    <w:rsid w:val="00A947E1"/>
    <w:rsid w:val="00A95B57"/>
    <w:rsid w:val="00AA01DF"/>
    <w:rsid w:val="00AA03D7"/>
    <w:rsid w:val="00B0721E"/>
    <w:rsid w:val="00B700BF"/>
    <w:rsid w:val="00C40014"/>
    <w:rsid w:val="00C65703"/>
    <w:rsid w:val="00CA350D"/>
    <w:rsid w:val="00D51349"/>
    <w:rsid w:val="00D75AA0"/>
    <w:rsid w:val="00DB7453"/>
    <w:rsid w:val="00DD4B79"/>
    <w:rsid w:val="00DD7100"/>
    <w:rsid w:val="00E140BB"/>
    <w:rsid w:val="00F23BDE"/>
    <w:rsid w:val="00F30E32"/>
    <w:rsid w:val="00F74A0F"/>
    <w:rsid w:val="00F8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CAD52D-9ECA-4F50-8FB0-5251F5193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6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406FBD"/>
    <w:pPr>
      <w:jc w:val="both"/>
    </w:pPr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406FB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6F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6FBD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406FBD"/>
    <w:pPr>
      <w:widowControl w:val="0"/>
      <w:suppressLineNumbers/>
      <w:suppressAutoHyphens/>
    </w:pPr>
    <w:rPr>
      <w:rFonts w:eastAsia="Lucida Sans Unicode"/>
      <w:sz w:val="24"/>
      <w:szCs w:val="24"/>
      <w:lang w:eastAsia="zh-CN"/>
    </w:rPr>
  </w:style>
  <w:style w:type="character" w:customStyle="1" w:styleId="Teksttreci">
    <w:name w:val="Tekst treści_"/>
    <w:link w:val="Teksttreci0"/>
    <w:uiPriority w:val="99"/>
    <w:locked/>
    <w:rsid w:val="00406FBD"/>
    <w:rPr>
      <w:sz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406FBD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7"/>
      <w:szCs w:val="22"/>
      <w:lang w:eastAsia="en-US"/>
    </w:rPr>
  </w:style>
  <w:style w:type="paragraph" w:styleId="Akapitzlist">
    <w:name w:val="List Paragraph"/>
    <w:basedOn w:val="Normalny"/>
    <w:qFormat/>
    <w:rsid w:val="00192A7E"/>
    <w:pPr>
      <w:suppressAutoHyphens/>
      <w:ind w:left="708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5D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DFC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866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8662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866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8662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1739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Dorosz,,1716,,Z amówienia</dc:creator>
  <cp:lastModifiedBy>Agnieszka Wąsiewicz</cp:lastModifiedBy>
  <cp:revision>7</cp:revision>
  <cp:lastPrinted>2019-09-09T07:20:00Z</cp:lastPrinted>
  <dcterms:created xsi:type="dcterms:W3CDTF">2019-09-03T06:58:00Z</dcterms:created>
  <dcterms:modified xsi:type="dcterms:W3CDTF">2019-09-10T10:29:00Z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735299-2a7d-4f7d-99cc-db352b8b5a9b_Enabled">
    <vt:lpwstr>True</vt:lpwstr>
  </property>
  <property fmtid="{D5CDD505-2E9C-101B-9397-08002B2CF9AE}" pid="3" name="MSIP_Label_97735299-2a7d-4f7d-99cc-db352b8b5a9b_SiteId">
    <vt:lpwstr>15d1bef2-0a6a-46f9-be4c-023279325e51</vt:lpwstr>
  </property>
  <property fmtid="{D5CDD505-2E9C-101B-9397-08002B2CF9AE}" pid="4" name="MSIP_Label_97735299-2a7d-4f7d-99cc-db352b8b5a9b_Ref">
    <vt:lpwstr>https://api.informationprotection.azure.com/api/15d1bef2-0a6a-46f9-be4c-023279325e51</vt:lpwstr>
  </property>
  <property fmtid="{D5CDD505-2E9C-101B-9397-08002B2CF9AE}" pid="5" name="MSIP_Label_97735299-2a7d-4f7d-99cc-db352b8b5a9b_SetBy">
    <vt:lpwstr>konrad.wojcik@bbraun.com</vt:lpwstr>
  </property>
  <property fmtid="{D5CDD505-2E9C-101B-9397-08002B2CF9AE}" pid="6" name="MSIP_Label_97735299-2a7d-4f7d-99cc-db352b8b5a9b_SetDate">
    <vt:lpwstr>2019-05-09T23:16:02.0124838+02:00</vt:lpwstr>
  </property>
  <property fmtid="{D5CDD505-2E9C-101B-9397-08002B2CF9AE}" pid="7" name="MSIP_Label_97735299-2a7d-4f7d-99cc-db352b8b5a9b_Name">
    <vt:lpwstr>Confidential</vt:lpwstr>
  </property>
  <property fmtid="{D5CDD505-2E9C-101B-9397-08002B2CF9AE}" pid="8" name="MSIP_Label_97735299-2a7d-4f7d-99cc-db352b8b5a9b_Application">
    <vt:lpwstr>Microsoft Azure Information Protection</vt:lpwstr>
  </property>
  <property fmtid="{D5CDD505-2E9C-101B-9397-08002B2CF9AE}" pid="9" name="MSIP_Label_97735299-2a7d-4f7d-99cc-db352b8b5a9b_Extended_MSFT_Method">
    <vt:lpwstr>Automatic</vt:lpwstr>
  </property>
  <property fmtid="{D5CDD505-2E9C-101B-9397-08002B2CF9AE}" pid="10" name="MSIP_Label_fd058493-e43f-432e-b8cc-adb7daa46640_Enabled">
    <vt:lpwstr>True</vt:lpwstr>
  </property>
  <property fmtid="{D5CDD505-2E9C-101B-9397-08002B2CF9AE}" pid="11" name="MSIP_Label_fd058493-e43f-432e-b8cc-adb7daa46640_SiteId">
    <vt:lpwstr>15d1bef2-0a6a-46f9-be4c-023279325e51</vt:lpwstr>
  </property>
  <property fmtid="{D5CDD505-2E9C-101B-9397-08002B2CF9AE}" pid="12" name="MSIP_Label_fd058493-e43f-432e-b8cc-adb7daa46640_Ref">
    <vt:lpwstr>https://api.informationprotection.azure.com/api/15d1bef2-0a6a-46f9-be4c-023279325e51</vt:lpwstr>
  </property>
  <property fmtid="{D5CDD505-2E9C-101B-9397-08002B2CF9AE}" pid="13" name="MSIP_Label_fd058493-e43f-432e-b8cc-adb7daa46640_SetBy">
    <vt:lpwstr>konrad.wojcik@bbraun.com</vt:lpwstr>
  </property>
  <property fmtid="{D5CDD505-2E9C-101B-9397-08002B2CF9AE}" pid="14" name="MSIP_Label_fd058493-e43f-432e-b8cc-adb7daa46640_SetDate">
    <vt:lpwstr>2019-05-09T23:16:02.0280861+02:00</vt:lpwstr>
  </property>
  <property fmtid="{D5CDD505-2E9C-101B-9397-08002B2CF9AE}" pid="15" name="MSIP_Label_fd058493-e43f-432e-b8cc-adb7daa46640_Name">
    <vt:lpwstr>Unprotected</vt:lpwstr>
  </property>
  <property fmtid="{D5CDD505-2E9C-101B-9397-08002B2CF9AE}" pid="16" name="MSIP_Label_fd058493-e43f-432e-b8cc-adb7daa46640_Application">
    <vt:lpwstr>Microsoft Azure Information Protection</vt:lpwstr>
  </property>
  <property fmtid="{D5CDD505-2E9C-101B-9397-08002B2CF9AE}" pid="17" name="MSIP_Label_fd058493-e43f-432e-b8cc-adb7daa46640_Extended_MSFT_Method">
    <vt:lpwstr>Automatic</vt:lpwstr>
  </property>
  <property fmtid="{D5CDD505-2E9C-101B-9397-08002B2CF9AE}" pid="18" name="MSIP_Label_fd058493-e43f-432e-b8cc-adb7daa46640_Parent">
    <vt:lpwstr>97735299-2a7d-4f7d-99cc-db352b8b5a9b</vt:lpwstr>
  </property>
  <property fmtid="{D5CDD505-2E9C-101B-9397-08002B2CF9AE}" pid="19" name="Sensitivity">
    <vt:lpwstr>Confidential Unprotected</vt:lpwstr>
  </property>
</Properties>
</file>