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E6234" w14:textId="77777777" w:rsidR="00696007" w:rsidRDefault="00696007">
      <w:pPr>
        <w:pStyle w:val="right"/>
      </w:pPr>
    </w:p>
    <w:p w14:paraId="3F9A275A" w14:textId="7B8AC1DA" w:rsidR="00D708CF" w:rsidRPr="00D13C31" w:rsidRDefault="00944FDF">
      <w:pPr>
        <w:pStyle w:val="right"/>
      </w:pPr>
      <w:r>
        <w:t>Stare Miasto</w:t>
      </w:r>
      <w:r w:rsidR="005E4F19" w:rsidRPr="00D13C31">
        <w:t xml:space="preserve">, dnia </w:t>
      </w:r>
      <w:r w:rsidR="00E46F91">
        <w:t>2</w:t>
      </w:r>
      <w:r w:rsidR="00C746C1">
        <w:t>8</w:t>
      </w:r>
      <w:r w:rsidR="000D4ED8">
        <w:t>.</w:t>
      </w:r>
      <w:r w:rsidR="00B7050F">
        <w:t>0</w:t>
      </w:r>
      <w:r w:rsidR="00E51982">
        <w:t>3</w:t>
      </w:r>
      <w:r w:rsidR="00476E71">
        <w:t>.202</w:t>
      </w:r>
      <w:r w:rsidR="00B7050F">
        <w:t>4</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7A42FD67" w:rsidR="00944FDF" w:rsidRPr="00357894" w:rsidRDefault="000D4ED8" w:rsidP="00B03B07">
      <w:pPr>
        <w:pStyle w:val="Nagwek3"/>
        <w:shd w:val="clear" w:color="auto" w:fill="FFFFFF"/>
        <w:spacing w:before="0"/>
        <w:rPr>
          <w:rFonts w:ascii="Lato" w:hAnsi="Lato"/>
        </w:rPr>
      </w:pPr>
      <w:r w:rsidRPr="0067018F">
        <w:rPr>
          <w:rStyle w:val="bold"/>
          <w:rFonts w:ascii="Arial" w:hAnsi="Arial" w:cs="Arial"/>
          <w:color w:val="auto"/>
        </w:rPr>
        <w:t>Nr sprawy: IZP.271.1.</w:t>
      </w:r>
      <w:r w:rsidR="00E51982">
        <w:rPr>
          <w:rStyle w:val="bold"/>
          <w:rFonts w:ascii="Arial" w:hAnsi="Arial" w:cs="Arial"/>
          <w:color w:val="auto"/>
        </w:rPr>
        <w:t>4</w:t>
      </w:r>
      <w:r w:rsidR="00476E71" w:rsidRPr="0067018F">
        <w:rPr>
          <w:rStyle w:val="bold"/>
          <w:rFonts w:ascii="Arial" w:hAnsi="Arial" w:cs="Arial"/>
          <w:color w:val="auto"/>
        </w:rPr>
        <w:t>.202</w:t>
      </w:r>
      <w:r w:rsidR="00B7050F">
        <w:rPr>
          <w:rStyle w:val="bold"/>
          <w:rFonts w:ascii="Arial" w:hAnsi="Arial" w:cs="Arial"/>
          <w:color w:val="auto"/>
        </w:rPr>
        <w:t>4</w:t>
      </w:r>
      <w:r w:rsidR="00695AF1">
        <w:rPr>
          <w:rStyle w:val="bold"/>
          <w:rFonts w:ascii="Arial" w:hAnsi="Arial" w:cs="Arial"/>
        </w:rPr>
        <w:t xml:space="preserve">, </w:t>
      </w:r>
      <w:r w:rsidR="00695AF1" w:rsidRPr="00695AF1">
        <w:rPr>
          <w:rFonts w:ascii="Arial" w:hAnsi="Arial" w:cs="Arial"/>
          <w:b/>
          <w:color w:val="000000"/>
          <w:shd w:val="clear" w:color="auto" w:fill="FFFFFF"/>
        </w:rPr>
        <w:t xml:space="preserve">nr </w:t>
      </w:r>
      <w:r w:rsidR="00332459">
        <w:rPr>
          <w:rFonts w:ascii="Arial" w:hAnsi="Arial" w:cs="Arial"/>
          <w:b/>
          <w:color w:val="000000"/>
          <w:shd w:val="clear" w:color="auto" w:fill="FFFFFF"/>
        </w:rPr>
        <w:t>o</w:t>
      </w:r>
      <w:r w:rsidR="00695AF1" w:rsidRPr="00695AF1">
        <w:rPr>
          <w:rFonts w:ascii="Arial" w:hAnsi="Arial" w:cs="Arial"/>
          <w:b/>
          <w:color w:val="000000"/>
          <w:shd w:val="clear" w:color="auto" w:fill="FFFFFF"/>
        </w:rPr>
        <w:t xml:space="preserve">głoszenia: </w:t>
      </w:r>
      <w:r w:rsidR="002C2668" w:rsidRPr="002C2668">
        <w:rPr>
          <w:rFonts w:ascii="Arial" w:hAnsi="Arial" w:cs="Arial"/>
          <w:b/>
          <w:bCs/>
          <w:color w:val="000000"/>
          <w:shd w:val="clear" w:color="auto" w:fill="FFFFFF"/>
        </w:rPr>
        <w:t>2024/BZP 00263450/01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39D38DFD" w14:textId="77777777" w:rsidR="00E51982" w:rsidRDefault="00E51982" w:rsidP="00476E71">
      <w:pPr>
        <w:pStyle w:val="justify"/>
        <w:spacing w:line="240" w:lineRule="auto"/>
        <w:jc w:val="center"/>
        <w:rPr>
          <w:rStyle w:val="bold"/>
          <w:rFonts w:ascii="Arial" w:hAnsi="Arial" w:cs="Arial"/>
          <w:sz w:val="26"/>
          <w:szCs w:val="26"/>
        </w:rPr>
      </w:pPr>
    </w:p>
    <w:p w14:paraId="74860B29" w14:textId="77777777" w:rsidR="00527B75" w:rsidRPr="00E51982" w:rsidRDefault="00527B75" w:rsidP="00527B75">
      <w:pPr>
        <w:pStyle w:val="p"/>
        <w:spacing w:line="240" w:lineRule="auto"/>
        <w:jc w:val="center"/>
        <w:rPr>
          <w:rStyle w:val="bold"/>
          <w:rFonts w:ascii="Arial" w:hAnsi="Arial" w:cs="Arial"/>
          <w:sz w:val="28"/>
          <w:szCs w:val="28"/>
        </w:rPr>
      </w:pPr>
      <w:r w:rsidRPr="00E51982">
        <w:rPr>
          <w:rStyle w:val="bold"/>
          <w:rFonts w:ascii="Arial" w:hAnsi="Arial" w:cs="Arial"/>
          <w:sz w:val="28"/>
          <w:szCs w:val="28"/>
        </w:rPr>
        <w:t xml:space="preserve">BUDOWA I MODERNIZACJA INFRASTRUKTURY DROGOWEJ </w:t>
      </w:r>
    </w:p>
    <w:p w14:paraId="55671BEE" w14:textId="7E1C91B5" w:rsidR="00527B75" w:rsidRPr="00E51982" w:rsidRDefault="00527B75" w:rsidP="00527B75">
      <w:pPr>
        <w:pStyle w:val="p"/>
        <w:spacing w:line="240" w:lineRule="auto"/>
        <w:jc w:val="center"/>
        <w:rPr>
          <w:rStyle w:val="bold"/>
          <w:rFonts w:ascii="Arial" w:hAnsi="Arial" w:cs="Arial"/>
          <w:sz w:val="28"/>
          <w:szCs w:val="28"/>
        </w:rPr>
      </w:pPr>
      <w:r w:rsidRPr="00E51982">
        <w:rPr>
          <w:rStyle w:val="bold"/>
          <w:rFonts w:ascii="Arial" w:hAnsi="Arial" w:cs="Arial"/>
          <w:sz w:val="28"/>
          <w:szCs w:val="28"/>
        </w:rPr>
        <w:t>W GMINIE STARE MIASTO</w:t>
      </w:r>
      <w:r w:rsidRPr="00E51982">
        <w:rPr>
          <w:rStyle w:val="bold"/>
          <w:rFonts w:ascii="Arial" w:hAnsi="Arial" w:cs="Arial"/>
          <w:b w:val="0"/>
          <w:sz w:val="28"/>
          <w:szCs w:val="28"/>
        </w:rPr>
        <w:t xml:space="preserve"> </w:t>
      </w:r>
    </w:p>
    <w:p w14:paraId="50F651AA" w14:textId="77777777" w:rsidR="00476E71" w:rsidRDefault="00476E71" w:rsidP="005E0FB6">
      <w:pPr>
        <w:pStyle w:val="p"/>
        <w:jc w:val="center"/>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F959C4C" w14:textId="77777777" w:rsidR="00547CDD" w:rsidRPr="00722A6E" w:rsidRDefault="00547CDD" w:rsidP="00547CDD">
      <w:pPr>
        <w:pStyle w:val="p"/>
        <w:jc w:val="center"/>
        <w:rPr>
          <w:rFonts w:ascii="Arial" w:hAnsi="Arial" w:cs="Arial"/>
          <w:b/>
        </w:rPr>
      </w:pPr>
      <w:r w:rsidRPr="00722A6E">
        <w:rPr>
          <w:rFonts w:ascii="Arial" w:hAnsi="Arial" w:cs="Arial"/>
          <w:b/>
        </w:rPr>
        <w:t xml:space="preserve">Zadanie realizowane w ramach dofinansowania inwestycji </w:t>
      </w:r>
    </w:p>
    <w:p w14:paraId="3999DDFC" w14:textId="77777777" w:rsidR="00E6515E" w:rsidRPr="00722A6E" w:rsidRDefault="00547CDD" w:rsidP="00547CDD">
      <w:pPr>
        <w:pStyle w:val="p"/>
        <w:jc w:val="center"/>
        <w:rPr>
          <w:rStyle w:val="bold"/>
          <w:rFonts w:ascii="Arial" w:hAnsi="Arial" w:cs="Arial"/>
          <w:b w:val="0"/>
        </w:rPr>
      </w:pPr>
      <w:r w:rsidRPr="00722A6E">
        <w:rPr>
          <w:rFonts w:ascii="Arial" w:hAnsi="Arial" w:cs="Arial"/>
          <w:b/>
        </w:rPr>
        <w:t xml:space="preserve"> programu Rządowy Fundusz Polski Ład: Program Inwestycji Strategicznych</w:t>
      </w:r>
    </w:p>
    <w:p w14:paraId="5EE5E63C" w14:textId="77777777" w:rsidR="00E6515E" w:rsidRDefault="00E6515E">
      <w:pPr>
        <w:pStyle w:val="p"/>
        <w:rPr>
          <w:rStyle w:val="bold"/>
        </w:rPr>
      </w:pPr>
    </w:p>
    <w:p w14:paraId="34BE75E5" w14:textId="77777777" w:rsidR="00E6515E" w:rsidRDefault="00E6515E">
      <w:pPr>
        <w:pStyle w:val="p"/>
        <w:rPr>
          <w:rStyle w:val="bold"/>
        </w:rPr>
      </w:pPr>
    </w:p>
    <w:p w14:paraId="09BDB3D4" w14:textId="77777777" w:rsidR="00E6515E" w:rsidRDefault="00E6515E">
      <w:pPr>
        <w:pStyle w:val="p"/>
        <w:rPr>
          <w:rStyle w:val="bold"/>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5746542D" w14:textId="77777777" w:rsidR="00547CDD" w:rsidRDefault="00547CDD">
      <w:pPr>
        <w:pStyle w:val="p"/>
      </w:pPr>
    </w:p>
    <w:p w14:paraId="3AA4BB16" w14:textId="77777777" w:rsidR="00C577C5" w:rsidRDefault="00C577C5">
      <w:pPr>
        <w:pStyle w:val="p"/>
      </w:pPr>
    </w:p>
    <w:p w14:paraId="4FADF3EA" w14:textId="77777777" w:rsidR="00E51982" w:rsidRDefault="00E51982">
      <w:pPr>
        <w:pStyle w:val="p"/>
      </w:pPr>
    </w:p>
    <w:p w14:paraId="60F30783" w14:textId="77777777" w:rsidR="00E51982" w:rsidRDefault="00E51982">
      <w:pPr>
        <w:pStyle w:val="p"/>
      </w:pPr>
    </w:p>
    <w:p w14:paraId="0DFC068E" w14:textId="77777777" w:rsidR="00E51982" w:rsidRDefault="00E51982">
      <w:pPr>
        <w:pStyle w:val="p"/>
      </w:pPr>
    </w:p>
    <w:p w14:paraId="09B85CCE" w14:textId="77777777" w:rsidR="00E51982" w:rsidRDefault="00E51982">
      <w:pPr>
        <w:pStyle w:val="p"/>
      </w:pPr>
    </w:p>
    <w:p w14:paraId="515F4A97" w14:textId="77777777" w:rsidR="00E51982" w:rsidRDefault="00E51982">
      <w:pPr>
        <w:pStyle w:val="p"/>
      </w:pPr>
    </w:p>
    <w:p w14:paraId="77DE9087" w14:textId="77777777" w:rsidR="0063730D" w:rsidRDefault="0063730D">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01294142" w14:textId="06455176" w:rsidR="00944FDF" w:rsidRDefault="00944FDF" w:rsidP="00944FDF">
      <w:pPr>
        <w:pStyle w:val="p"/>
        <w:rPr>
          <w:rFonts w:cs="Arial"/>
          <w:b/>
        </w:rPr>
      </w:pPr>
      <w:r>
        <w:rPr>
          <w:rFonts w:cs="Arial"/>
          <w:b/>
        </w:rPr>
        <w:t>GMINA STARE MIASTO 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248BBEE2" w14:textId="77777777" w:rsidR="00B7050F"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389E1B58" w:rsidR="007E2E89" w:rsidRPr="000F7BB2" w:rsidRDefault="007E2E89" w:rsidP="007E2E89">
      <w:pPr>
        <w:pStyle w:val="p"/>
      </w:pPr>
      <w:r w:rsidRPr="007E2E89">
        <w:rPr>
          <w:b/>
        </w:rPr>
        <w:t>tryb</w:t>
      </w:r>
      <w:r w:rsidR="00B7050F">
        <w:rPr>
          <w:b/>
        </w:rPr>
        <w:t xml:space="preserve"> </w:t>
      </w:r>
      <w:r w:rsidR="000F7BB2">
        <w:rPr>
          <w:b/>
        </w:rPr>
        <w:t>podstawowy</w:t>
      </w:r>
      <w:r w:rsidR="00B7050F">
        <w:rPr>
          <w:b/>
        </w:rPr>
        <w:t xml:space="preserve"> </w:t>
      </w:r>
      <w:r w:rsidR="000F7BB2">
        <w:rPr>
          <w:b/>
        </w:rPr>
        <w:t xml:space="preserve">(bez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052BFA73" w:rsidR="005F288F" w:rsidRPr="000C1F74" w:rsidRDefault="007E2E89" w:rsidP="005F288F">
      <w:pPr>
        <w:pStyle w:val="p"/>
        <w:jc w:val="both"/>
      </w:pPr>
      <w:r>
        <w:t>2.3</w:t>
      </w:r>
      <w:r w:rsidR="005F288F" w:rsidRPr="000C1F74">
        <w:t>. Zgodnie z art. 8 ust. 1 Ustawy do czynności podejmowanych przez Zamawiającego oraz Wykonawców w postępowaniu                 o udzielenie zamówienia oraz do umów w sprawach zamówień publicznych stosuje się przepisy ustawy z dnia 23 kwietnia 1964r. Kodeks cywilny (Dz. U. z 202</w:t>
      </w:r>
      <w:r w:rsidR="005E4B17">
        <w:t>3</w:t>
      </w:r>
      <w:r w:rsidR="005F288F" w:rsidRPr="000C1F74">
        <w:t>r. poz. 1</w:t>
      </w:r>
      <w:r w:rsidR="005E4B17">
        <w:t>610</w:t>
      </w:r>
      <w:r w:rsidR="005F288F" w:rsidRPr="000C1F74">
        <w:t xml:space="preserve"> ze zm.), zwanej dalej „kodeksem cywilnym”, jeżeli przepisy Ustawy nie stanowią inaczej.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53E76C38" w14:textId="77777777" w:rsidR="00317D10" w:rsidRDefault="00B469B4" w:rsidP="00317D10">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5186FCA9" w14:textId="7C4F094A" w:rsidR="00E03E31" w:rsidRPr="00E8075A" w:rsidRDefault="00E03E31" w:rsidP="00E03E31">
      <w:pPr>
        <w:pStyle w:val="p"/>
        <w:spacing w:line="240" w:lineRule="auto"/>
        <w:rPr>
          <w:rStyle w:val="bold"/>
          <w:rFonts w:cs="Arial"/>
          <w:sz w:val="24"/>
          <w:szCs w:val="24"/>
        </w:rPr>
      </w:pPr>
      <w:r w:rsidRPr="00E8075A">
        <w:rPr>
          <w:rStyle w:val="bold"/>
          <w:rFonts w:cs="Arial"/>
          <w:sz w:val="24"/>
          <w:szCs w:val="24"/>
        </w:rPr>
        <w:t>BUDOWA I MODERNIZACJA INFRASTRUKTURY DROGOWEJ W GMINIE STARE MIASTO</w:t>
      </w:r>
    </w:p>
    <w:p w14:paraId="51DDC224" w14:textId="77777777" w:rsidR="00E03E31" w:rsidRPr="00E03E31" w:rsidRDefault="00E03E31" w:rsidP="00E03E31">
      <w:pPr>
        <w:pStyle w:val="p"/>
        <w:spacing w:line="240" w:lineRule="auto"/>
        <w:rPr>
          <w:rStyle w:val="bold"/>
          <w:rFonts w:cs="Arial"/>
          <w:b w:val="0"/>
        </w:rPr>
      </w:pPr>
      <w:r w:rsidRPr="00E03E31">
        <w:rPr>
          <w:rStyle w:val="bold"/>
          <w:rFonts w:cs="Arial"/>
        </w:rPr>
        <w:t>w ramach zadań inwestycyjnych pn.:</w:t>
      </w:r>
    </w:p>
    <w:p w14:paraId="4863BD64" w14:textId="77777777" w:rsidR="00E51982" w:rsidRPr="00E51982" w:rsidRDefault="00E51982" w:rsidP="00E51982">
      <w:pPr>
        <w:pStyle w:val="p"/>
        <w:spacing w:line="240" w:lineRule="auto"/>
        <w:rPr>
          <w:rStyle w:val="bold"/>
          <w:rFonts w:cs="Arial"/>
        </w:rPr>
      </w:pPr>
      <w:r w:rsidRPr="00E51982">
        <w:rPr>
          <w:rStyle w:val="bold"/>
          <w:rFonts w:cs="Arial"/>
          <w:i/>
          <w:iCs/>
        </w:rPr>
        <w:t>Przebudowa drogi gminnej w m. Żychlin, ul. Południowa wraz z dokumentacją</w:t>
      </w:r>
    </w:p>
    <w:p w14:paraId="3A14BB57" w14:textId="07E79C89" w:rsidR="00E51982" w:rsidRDefault="00E51982" w:rsidP="00E03E31">
      <w:pPr>
        <w:pStyle w:val="p"/>
        <w:spacing w:line="240" w:lineRule="auto"/>
        <w:rPr>
          <w:rStyle w:val="bold"/>
          <w:rFonts w:cs="Arial"/>
          <w:i/>
          <w:iCs/>
        </w:rPr>
      </w:pPr>
      <w:r w:rsidRPr="00E51982">
        <w:rPr>
          <w:rStyle w:val="bold"/>
          <w:rFonts w:cs="Arial"/>
          <w:i/>
          <w:iCs/>
        </w:rPr>
        <w:t>Przebudowa drogi w m. Żychlin, ul. Sosnowa wraz z dokumentacją</w:t>
      </w:r>
    </w:p>
    <w:p w14:paraId="436DBB04" w14:textId="11886EF1" w:rsidR="00E03E31" w:rsidRPr="00E03E31" w:rsidRDefault="00E03E31" w:rsidP="00E03E31">
      <w:pPr>
        <w:pStyle w:val="p"/>
        <w:spacing w:line="240" w:lineRule="auto"/>
        <w:rPr>
          <w:rStyle w:val="bold"/>
          <w:rFonts w:cs="Arial"/>
          <w:i/>
          <w:iCs/>
        </w:rPr>
      </w:pPr>
      <w:r w:rsidRPr="00E03E31">
        <w:rPr>
          <w:rStyle w:val="bold"/>
          <w:rFonts w:cs="Arial"/>
          <w:i/>
          <w:iCs/>
        </w:rPr>
        <w:t>Remont drogi gminnej w m. Żychlin ul. Sosnowa</w:t>
      </w:r>
    </w:p>
    <w:p w14:paraId="63AC5D6C" w14:textId="77777777" w:rsidR="00E03E31" w:rsidRPr="00E03E31" w:rsidRDefault="00E03E31" w:rsidP="00E03E31">
      <w:pPr>
        <w:pStyle w:val="p"/>
        <w:spacing w:line="240" w:lineRule="auto"/>
        <w:rPr>
          <w:rStyle w:val="bold"/>
          <w:rFonts w:cs="Arial"/>
          <w:i/>
          <w:iCs/>
        </w:rPr>
      </w:pPr>
      <w:r w:rsidRPr="00E03E31">
        <w:rPr>
          <w:rStyle w:val="bold"/>
          <w:rFonts w:cs="Arial"/>
          <w:i/>
          <w:iCs/>
        </w:rPr>
        <w:t>Remont drogi gminnej w m. Żychlin ul. Modrzewiowa</w:t>
      </w:r>
    </w:p>
    <w:p w14:paraId="6688D152" w14:textId="77777777" w:rsidR="00E03E31" w:rsidRPr="00E03E31" w:rsidRDefault="00E03E31" w:rsidP="00E03E31">
      <w:pPr>
        <w:pStyle w:val="p"/>
        <w:spacing w:line="240" w:lineRule="auto"/>
        <w:rPr>
          <w:rStyle w:val="bold"/>
          <w:rFonts w:cs="Arial"/>
          <w:i/>
          <w:iCs/>
        </w:rPr>
      </w:pPr>
      <w:r w:rsidRPr="00E03E31">
        <w:rPr>
          <w:rStyle w:val="bold"/>
          <w:rFonts w:cs="Arial"/>
          <w:i/>
          <w:iCs/>
        </w:rPr>
        <w:t>Remont drogi gminnej w nawierzchni asfaltowej w m. Stare Miasto - Janowice</w:t>
      </w:r>
    </w:p>
    <w:p w14:paraId="0CB7B861" w14:textId="77777777" w:rsidR="004F6E2A" w:rsidRPr="004F6E2A" w:rsidRDefault="004F6E2A" w:rsidP="004F6E2A">
      <w:pPr>
        <w:pStyle w:val="justify"/>
        <w:spacing w:line="240" w:lineRule="auto"/>
        <w:rPr>
          <w:rFonts w:cs="Times New Roman"/>
          <w:i/>
          <w:sz w:val="10"/>
          <w:szCs w:val="10"/>
        </w:rPr>
      </w:pPr>
    </w:p>
    <w:p w14:paraId="77C30D6D" w14:textId="1743B790" w:rsidR="004F6E2A" w:rsidRDefault="004F6E2A" w:rsidP="004F6E2A">
      <w:pPr>
        <w:pStyle w:val="justify"/>
        <w:spacing w:line="240" w:lineRule="auto"/>
        <w:rPr>
          <w:rFonts w:ascii="Times New Roman" w:hAnsi="Times New Roman" w:cs="Times New Roman"/>
          <w:i/>
        </w:rPr>
      </w:pPr>
      <w:r w:rsidRPr="004F6E2A">
        <w:rPr>
          <w:rFonts w:cs="Times New Roman"/>
          <w:i/>
        </w:rPr>
        <w:t xml:space="preserve">Zamówienie jest realizowane w ramach Programu Rządowy Fundusz Polski Ład: Programu Inwestycji Strategicznych, w oparciu </w:t>
      </w:r>
      <w:r w:rsidR="000F3087">
        <w:rPr>
          <w:rFonts w:cs="Times New Roman"/>
          <w:i/>
        </w:rPr>
        <w:t xml:space="preserve">             </w:t>
      </w:r>
      <w:r w:rsidRPr="004F6E2A">
        <w:rPr>
          <w:rFonts w:cs="Times New Roman"/>
          <w:i/>
        </w:rPr>
        <w:t>o Uchwałę Rady Ministrów nr 84/2021 z dnia 1 lipca 2021r. (zmienionej uchwałami Rady Ministrów nr 176/2021 z dnia 28 grudnia 2021r., nr 87/2022 z dnia 26 kwietnia 2022r.</w:t>
      </w:r>
      <w:r w:rsidR="000B4C89">
        <w:rPr>
          <w:rFonts w:cs="Times New Roman"/>
          <w:i/>
        </w:rPr>
        <w:t xml:space="preserve"> </w:t>
      </w:r>
      <w:r w:rsidRPr="004F6E2A">
        <w:rPr>
          <w:rFonts w:cs="Times New Roman"/>
          <w:i/>
        </w:rPr>
        <w:t>oraz nr 205/2022 z 13 października 2022r.) i objęte wstępną Promesą Banku Gospodarstwa Krajowego w Warszawie dotyczącą dofinansowania inwestycji nr Edycja8/2023/</w:t>
      </w:r>
      <w:r w:rsidR="00F203D4">
        <w:rPr>
          <w:rFonts w:cs="Times New Roman"/>
          <w:i/>
        </w:rPr>
        <w:t>8154</w:t>
      </w:r>
      <w:r w:rsidRPr="004F6E2A">
        <w:rPr>
          <w:rFonts w:cs="Times New Roman"/>
          <w:i/>
        </w:rPr>
        <w:t>/</w:t>
      </w:r>
      <w:proofErr w:type="spellStart"/>
      <w:r w:rsidRPr="004F6E2A">
        <w:rPr>
          <w:rFonts w:cs="Times New Roman"/>
          <w:i/>
        </w:rPr>
        <w:t>PolskiLad</w:t>
      </w:r>
      <w:proofErr w:type="spellEnd"/>
      <w:r>
        <w:rPr>
          <w:rFonts w:ascii="Times New Roman" w:hAnsi="Times New Roman" w:cs="Times New Roman"/>
          <w:i/>
        </w:rPr>
        <w:t>.</w:t>
      </w:r>
    </w:p>
    <w:p w14:paraId="6EA41506" w14:textId="77777777" w:rsidR="007F087E" w:rsidRPr="007F087E" w:rsidRDefault="007F087E" w:rsidP="0063730D">
      <w:pPr>
        <w:pStyle w:val="p"/>
        <w:spacing w:line="240" w:lineRule="auto"/>
        <w:rPr>
          <w:rStyle w:val="bold"/>
          <w:rFonts w:cs="Arial"/>
          <w:b w:val="0"/>
          <w:sz w:val="10"/>
          <w:szCs w:val="10"/>
        </w:rPr>
      </w:pPr>
    </w:p>
    <w:p w14:paraId="57688678" w14:textId="77777777" w:rsidR="004F6E2A" w:rsidRDefault="00B469B4" w:rsidP="0063730D">
      <w:pPr>
        <w:pStyle w:val="p"/>
        <w:spacing w:line="240" w:lineRule="auto"/>
        <w:rPr>
          <w:rStyle w:val="bold"/>
          <w:rFonts w:cs="Arial"/>
          <w:b w:val="0"/>
        </w:rPr>
      </w:pPr>
      <w:r w:rsidRPr="00C00630">
        <w:rPr>
          <w:rStyle w:val="bold"/>
          <w:rFonts w:cs="Arial"/>
          <w:b w:val="0"/>
        </w:rPr>
        <w:t>3.2. Szczegółowy opis przedmiotu zamówienia:</w:t>
      </w:r>
    </w:p>
    <w:p w14:paraId="694EDFFA" w14:textId="77777777" w:rsidR="00E51982" w:rsidRPr="007B4FB1" w:rsidRDefault="00E51982" w:rsidP="00E51982">
      <w:pPr>
        <w:pStyle w:val="p"/>
        <w:spacing w:line="240" w:lineRule="auto"/>
        <w:rPr>
          <w:rStyle w:val="bold"/>
          <w:rFonts w:cs="Arial"/>
        </w:rPr>
      </w:pPr>
      <w:r w:rsidRPr="007B4FB1">
        <w:rPr>
          <w:rStyle w:val="bold"/>
          <w:rFonts w:cs="Arial"/>
        </w:rPr>
        <w:t>Przebudowa drogi gminnej w m. Żychlin, ul. Południowa wraz z dokumentacją</w:t>
      </w:r>
    </w:p>
    <w:p w14:paraId="242C3E1C" w14:textId="566CA767" w:rsidR="00640E60" w:rsidRPr="00640E60" w:rsidRDefault="007810BF" w:rsidP="00640E60">
      <w:pPr>
        <w:autoSpaceDE w:val="0"/>
        <w:autoSpaceDN w:val="0"/>
        <w:adjustRightInd w:val="0"/>
        <w:spacing w:after="0" w:line="240" w:lineRule="auto"/>
        <w:jc w:val="both"/>
        <w:rPr>
          <w:rFonts w:cs="Arial"/>
        </w:rPr>
      </w:pPr>
      <w:r w:rsidRPr="007810BF">
        <w:rPr>
          <w:rFonts w:cs="Arial"/>
        </w:rPr>
        <w:t>Zaprojektowano wykonanie pełnej konstrukcji nawierzchni</w:t>
      </w:r>
      <w:r>
        <w:rPr>
          <w:rFonts w:cs="Arial"/>
        </w:rPr>
        <w:t xml:space="preserve"> </w:t>
      </w:r>
      <w:r w:rsidRPr="007810BF">
        <w:rPr>
          <w:rFonts w:cs="Arial"/>
        </w:rPr>
        <w:t>pod projektowaną jezdnię, opaski oraz zjazdy. Nawierzchnię jezdni należy wykonać z betonowej kostki</w:t>
      </w:r>
      <w:r>
        <w:rPr>
          <w:rFonts w:cs="Arial"/>
        </w:rPr>
        <w:t xml:space="preserve"> </w:t>
      </w:r>
      <w:r w:rsidRPr="007810BF">
        <w:rPr>
          <w:rFonts w:cs="Arial"/>
        </w:rPr>
        <w:t>brukowej.</w:t>
      </w:r>
      <w:r w:rsidR="00640E60">
        <w:rPr>
          <w:rFonts w:cs="Arial"/>
        </w:rPr>
        <w:t xml:space="preserve"> Zaprojektowano także </w:t>
      </w:r>
      <w:r w:rsidR="00640E60">
        <w:rPr>
          <w:rFonts w:cs="Arial"/>
          <w:color w:val="000000"/>
        </w:rPr>
        <w:t>k</w:t>
      </w:r>
      <w:r w:rsidR="00640E60" w:rsidRPr="00640E60">
        <w:rPr>
          <w:rFonts w:cs="Arial"/>
          <w:color w:val="000000"/>
        </w:rPr>
        <w:t xml:space="preserve">olektor deszczowy o średnicach </w:t>
      </w:r>
      <w:r w:rsidR="00640E60">
        <w:rPr>
          <w:rFonts w:cs="Arial"/>
          <w:color w:val="000000"/>
        </w:rPr>
        <w:t>Ø</w:t>
      </w:r>
      <w:r w:rsidR="00640E60" w:rsidRPr="00640E60">
        <w:rPr>
          <w:rFonts w:cs="Arial"/>
          <w:color w:val="000000"/>
        </w:rPr>
        <w:t xml:space="preserve"> 315 i 250 mm </w:t>
      </w:r>
      <w:r w:rsidR="00640E60">
        <w:rPr>
          <w:rFonts w:cs="Arial"/>
          <w:color w:val="000000"/>
        </w:rPr>
        <w:t xml:space="preserve">                            </w:t>
      </w:r>
      <w:r w:rsidR="00640E60" w:rsidRPr="00640E60">
        <w:rPr>
          <w:rFonts w:cs="Arial"/>
          <w:color w:val="000000"/>
        </w:rPr>
        <w:t xml:space="preserve">i </w:t>
      </w:r>
      <w:proofErr w:type="spellStart"/>
      <w:r w:rsidR="00640E60" w:rsidRPr="00640E60">
        <w:rPr>
          <w:rFonts w:cs="Arial"/>
          <w:color w:val="000000"/>
        </w:rPr>
        <w:t>przykanaliki</w:t>
      </w:r>
      <w:proofErr w:type="spellEnd"/>
      <w:r w:rsidR="00640E60" w:rsidRPr="00640E60">
        <w:rPr>
          <w:rFonts w:cs="Arial"/>
          <w:color w:val="000000"/>
        </w:rPr>
        <w:t xml:space="preserve"> o średnicy 200 mm zaprojektowano z rur PCV-U (jak na profilach SN8, litych)</w:t>
      </w:r>
      <w:r w:rsidR="00640E60">
        <w:rPr>
          <w:rFonts w:cs="Arial"/>
          <w:color w:val="000000"/>
        </w:rPr>
        <w:t>.</w:t>
      </w:r>
    </w:p>
    <w:p w14:paraId="48DA3579" w14:textId="4A073E10" w:rsidR="007810BF" w:rsidRPr="007810BF" w:rsidRDefault="007810BF" w:rsidP="007810BF">
      <w:pPr>
        <w:autoSpaceDE w:val="0"/>
        <w:autoSpaceDN w:val="0"/>
        <w:adjustRightInd w:val="0"/>
        <w:spacing w:after="0" w:line="240" w:lineRule="auto"/>
        <w:rPr>
          <w:rFonts w:cs="Arial"/>
        </w:rPr>
      </w:pPr>
      <w:r w:rsidRPr="007810BF">
        <w:rPr>
          <w:rFonts w:cs="Arial"/>
        </w:rPr>
        <w:t>- nawierzchnia jezdni z betonowej kostki brukowej: 3 207 m2</w:t>
      </w:r>
    </w:p>
    <w:p w14:paraId="76423E24" w14:textId="77777777" w:rsidR="007810BF" w:rsidRPr="007810BF" w:rsidRDefault="007810BF" w:rsidP="007810BF">
      <w:pPr>
        <w:autoSpaceDE w:val="0"/>
        <w:autoSpaceDN w:val="0"/>
        <w:adjustRightInd w:val="0"/>
        <w:spacing w:after="0" w:line="240" w:lineRule="auto"/>
        <w:rPr>
          <w:rFonts w:cs="Arial"/>
        </w:rPr>
      </w:pPr>
      <w:r w:rsidRPr="007810BF">
        <w:rPr>
          <w:rFonts w:cs="Arial"/>
        </w:rPr>
        <w:t>- nawierzchnia opasek z betonowej kostki brukowej: 465 m2</w:t>
      </w:r>
    </w:p>
    <w:p w14:paraId="3A9FBA99" w14:textId="77777777" w:rsidR="007810BF" w:rsidRDefault="007810BF" w:rsidP="007810BF">
      <w:pPr>
        <w:autoSpaceDE w:val="0"/>
        <w:autoSpaceDN w:val="0"/>
        <w:adjustRightInd w:val="0"/>
        <w:spacing w:after="0" w:line="240" w:lineRule="auto"/>
        <w:rPr>
          <w:rFonts w:cs="Arial"/>
        </w:rPr>
      </w:pPr>
      <w:r w:rsidRPr="007810BF">
        <w:rPr>
          <w:rFonts w:cs="Arial"/>
        </w:rPr>
        <w:t>- nawierzchnia zjazdów z betonowej kostki brukowej: 70 m2</w:t>
      </w:r>
    </w:p>
    <w:p w14:paraId="3C26E7B0" w14:textId="77777777" w:rsidR="007810BF" w:rsidRPr="007810BF" w:rsidRDefault="007810BF" w:rsidP="007810BF">
      <w:pPr>
        <w:autoSpaceDE w:val="0"/>
        <w:autoSpaceDN w:val="0"/>
        <w:adjustRightInd w:val="0"/>
        <w:spacing w:after="0" w:line="240" w:lineRule="auto"/>
        <w:rPr>
          <w:rFonts w:cs="Arial"/>
        </w:rPr>
      </w:pPr>
      <w:r w:rsidRPr="007810BF">
        <w:rPr>
          <w:rFonts w:cs="Arial"/>
        </w:rPr>
        <w:t xml:space="preserve">- rurociągi PCV-U </w:t>
      </w:r>
      <w:r w:rsidRPr="007810BF">
        <w:rPr>
          <w:rFonts w:ascii="Arial" w:hAnsi="Arial" w:cs="Arial"/>
        </w:rPr>
        <w:t>ɸ</w:t>
      </w:r>
      <w:r w:rsidRPr="007810BF">
        <w:rPr>
          <w:rFonts w:cs="Arial"/>
        </w:rPr>
        <w:t>315 mm ( SN 8 ) - 135,10 m</w:t>
      </w:r>
    </w:p>
    <w:p w14:paraId="3B931C4F" w14:textId="77777777" w:rsidR="007810BF" w:rsidRPr="007810BF" w:rsidRDefault="007810BF" w:rsidP="007810BF">
      <w:pPr>
        <w:autoSpaceDE w:val="0"/>
        <w:autoSpaceDN w:val="0"/>
        <w:adjustRightInd w:val="0"/>
        <w:spacing w:after="0" w:line="240" w:lineRule="auto"/>
        <w:rPr>
          <w:rFonts w:cs="Arial"/>
        </w:rPr>
      </w:pPr>
      <w:r w:rsidRPr="007810BF">
        <w:rPr>
          <w:rFonts w:cs="Arial"/>
        </w:rPr>
        <w:t xml:space="preserve">- rurociągi PCV-U </w:t>
      </w:r>
      <w:r w:rsidRPr="007810BF">
        <w:rPr>
          <w:rFonts w:ascii="Arial" w:hAnsi="Arial" w:cs="Arial"/>
        </w:rPr>
        <w:t>ɸ</w:t>
      </w:r>
      <w:r w:rsidRPr="007810BF">
        <w:rPr>
          <w:rFonts w:cs="Arial"/>
        </w:rPr>
        <w:t>250 mm ( SN 8 ) - 380,20 m</w:t>
      </w:r>
    </w:p>
    <w:p w14:paraId="41D2CCD8" w14:textId="15B1E695" w:rsidR="007810BF" w:rsidRPr="007810BF" w:rsidRDefault="007810BF" w:rsidP="007810BF">
      <w:pPr>
        <w:autoSpaceDE w:val="0"/>
        <w:autoSpaceDN w:val="0"/>
        <w:adjustRightInd w:val="0"/>
        <w:spacing w:after="0" w:line="240" w:lineRule="auto"/>
        <w:rPr>
          <w:rFonts w:cs="Arial"/>
        </w:rPr>
      </w:pPr>
      <w:r w:rsidRPr="007810BF">
        <w:rPr>
          <w:rFonts w:cs="Arial"/>
        </w:rPr>
        <w:t xml:space="preserve">- </w:t>
      </w:r>
      <w:proofErr w:type="spellStart"/>
      <w:r w:rsidRPr="007810BF">
        <w:rPr>
          <w:rFonts w:cs="Arial"/>
        </w:rPr>
        <w:t>przykanaliki</w:t>
      </w:r>
      <w:proofErr w:type="spellEnd"/>
      <w:r w:rsidRPr="007810BF">
        <w:rPr>
          <w:rFonts w:cs="Arial"/>
        </w:rPr>
        <w:t xml:space="preserve"> - rurociągi PCV-U </w:t>
      </w:r>
      <w:r w:rsidRPr="007810BF">
        <w:rPr>
          <w:rFonts w:ascii="Arial" w:hAnsi="Arial" w:cs="Arial"/>
        </w:rPr>
        <w:t>ɸ</w:t>
      </w:r>
      <w:r w:rsidRPr="007810BF">
        <w:rPr>
          <w:rFonts w:cs="Arial"/>
        </w:rPr>
        <w:t>200 mm ( SN 8 )</w:t>
      </w:r>
    </w:p>
    <w:p w14:paraId="52963BB5" w14:textId="782B927D" w:rsidR="007B4FB1" w:rsidRPr="00CC4F01" w:rsidRDefault="007B4FB1" w:rsidP="007810BF">
      <w:pPr>
        <w:autoSpaceDE w:val="0"/>
        <w:autoSpaceDN w:val="0"/>
        <w:adjustRightInd w:val="0"/>
        <w:spacing w:after="0" w:line="240" w:lineRule="auto"/>
        <w:rPr>
          <w:rFonts w:cs="Arial"/>
        </w:rPr>
      </w:pPr>
      <w:r w:rsidRPr="00CC4F01">
        <w:rPr>
          <w:rFonts w:cs="Arial"/>
        </w:rPr>
        <w:lastRenderedPageBreak/>
        <w:t>KONSTRUKCJA NAWIERZCHNI JEZDNI:</w:t>
      </w:r>
    </w:p>
    <w:p w14:paraId="687D6B10" w14:textId="77777777" w:rsidR="007B4FB1" w:rsidRPr="00CC4F01" w:rsidRDefault="007B4FB1" w:rsidP="007B4FB1">
      <w:pPr>
        <w:autoSpaceDE w:val="0"/>
        <w:autoSpaceDN w:val="0"/>
        <w:adjustRightInd w:val="0"/>
        <w:spacing w:after="0" w:line="240" w:lineRule="auto"/>
        <w:rPr>
          <w:rFonts w:cs="Arial"/>
        </w:rPr>
      </w:pPr>
      <w:r w:rsidRPr="00CC4F01">
        <w:rPr>
          <w:rFonts w:cs="Arial"/>
        </w:rPr>
        <w:t>• Betonowa kostka brukowa "kość" koloru szarego z fazą gr. 8 cm</w:t>
      </w:r>
    </w:p>
    <w:p w14:paraId="2E813CA0" w14:textId="77777777" w:rsidR="007B4FB1" w:rsidRPr="00CC4F01" w:rsidRDefault="007B4FB1" w:rsidP="007B4FB1">
      <w:pPr>
        <w:autoSpaceDE w:val="0"/>
        <w:autoSpaceDN w:val="0"/>
        <w:adjustRightInd w:val="0"/>
        <w:spacing w:after="0" w:line="240" w:lineRule="auto"/>
        <w:rPr>
          <w:rFonts w:cs="Arial"/>
        </w:rPr>
      </w:pPr>
      <w:r w:rsidRPr="00CC4F01">
        <w:rPr>
          <w:rFonts w:cs="Arial"/>
        </w:rPr>
        <w:t>• Podsypka cementowo-piaskowa (1:4) – gr. 5 cm</w:t>
      </w:r>
    </w:p>
    <w:p w14:paraId="2EFF8A9C" w14:textId="77777777" w:rsidR="007B4FB1" w:rsidRPr="00CC4F01" w:rsidRDefault="007B4FB1" w:rsidP="007B4FB1">
      <w:pPr>
        <w:autoSpaceDE w:val="0"/>
        <w:autoSpaceDN w:val="0"/>
        <w:adjustRightInd w:val="0"/>
        <w:spacing w:after="0" w:line="240" w:lineRule="auto"/>
        <w:rPr>
          <w:rFonts w:cs="Arial"/>
        </w:rPr>
      </w:pPr>
      <w:r w:rsidRPr="00CC4F01">
        <w:rPr>
          <w:rFonts w:cs="Arial"/>
        </w:rPr>
        <w:t>• Warstwa z betonu C12/15 - gr. 20cm</w:t>
      </w:r>
    </w:p>
    <w:p w14:paraId="1C755D43" w14:textId="77777777" w:rsidR="007B4FB1" w:rsidRPr="00CC4F01" w:rsidRDefault="007B4FB1" w:rsidP="007B4FB1">
      <w:pPr>
        <w:autoSpaceDE w:val="0"/>
        <w:autoSpaceDN w:val="0"/>
        <w:adjustRightInd w:val="0"/>
        <w:spacing w:after="0" w:line="240" w:lineRule="auto"/>
        <w:rPr>
          <w:rFonts w:cs="Arial"/>
        </w:rPr>
      </w:pPr>
      <w:r w:rsidRPr="00CC4F01">
        <w:rPr>
          <w:rFonts w:cs="Arial"/>
        </w:rPr>
        <w:t>• Wzmocnienie podłoża warstwą z betonu C5/6 - gr. 15 cm</w:t>
      </w:r>
    </w:p>
    <w:p w14:paraId="5D879DF8" w14:textId="77777777" w:rsidR="007B4FB1" w:rsidRPr="00CC4F01" w:rsidRDefault="007B4FB1" w:rsidP="007B4FB1">
      <w:pPr>
        <w:autoSpaceDE w:val="0"/>
        <w:autoSpaceDN w:val="0"/>
        <w:adjustRightInd w:val="0"/>
        <w:spacing w:after="0" w:line="240" w:lineRule="auto"/>
        <w:rPr>
          <w:rFonts w:cs="Arial"/>
        </w:rPr>
      </w:pPr>
      <w:r w:rsidRPr="00CC4F01">
        <w:rPr>
          <w:rFonts w:cs="Arial"/>
        </w:rPr>
        <w:t>• Warstwa odcinająca z piasku średnioziarnistego - gr. 15 cm</w:t>
      </w:r>
    </w:p>
    <w:p w14:paraId="36C409A3" w14:textId="77777777" w:rsidR="007B4FB1" w:rsidRPr="00CC4F01" w:rsidRDefault="007B4FB1" w:rsidP="007B4FB1">
      <w:pPr>
        <w:autoSpaceDE w:val="0"/>
        <w:autoSpaceDN w:val="0"/>
        <w:adjustRightInd w:val="0"/>
        <w:spacing w:after="0" w:line="240" w:lineRule="auto"/>
        <w:rPr>
          <w:rFonts w:cs="Arial"/>
        </w:rPr>
      </w:pPr>
      <w:r w:rsidRPr="00CC4F01">
        <w:rPr>
          <w:rFonts w:cs="Arial"/>
        </w:rPr>
        <w:t>KONSTRUKCJA NAWIERZCHNI OPASKI:</w:t>
      </w:r>
    </w:p>
    <w:p w14:paraId="19B28430" w14:textId="77777777" w:rsidR="007B4FB1" w:rsidRPr="00CC4F01" w:rsidRDefault="007B4FB1" w:rsidP="007B4FB1">
      <w:pPr>
        <w:autoSpaceDE w:val="0"/>
        <w:autoSpaceDN w:val="0"/>
        <w:adjustRightInd w:val="0"/>
        <w:spacing w:after="0" w:line="240" w:lineRule="auto"/>
        <w:rPr>
          <w:rFonts w:cs="Arial"/>
        </w:rPr>
      </w:pPr>
      <w:r w:rsidRPr="00CC4F01">
        <w:rPr>
          <w:rFonts w:cs="Arial"/>
        </w:rPr>
        <w:t>• Betonowa kostka brukowa "kość" koloru czerwonego z fazą gr. 8 cm</w:t>
      </w:r>
    </w:p>
    <w:p w14:paraId="7085F456" w14:textId="77777777" w:rsidR="007B4FB1" w:rsidRPr="00CC4F01" w:rsidRDefault="007B4FB1" w:rsidP="007B4FB1">
      <w:pPr>
        <w:autoSpaceDE w:val="0"/>
        <w:autoSpaceDN w:val="0"/>
        <w:adjustRightInd w:val="0"/>
        <w:spacing w:after="0" w:line="240" w:lineRule="auto"/>
        <w:rPr>
          <w:rFonts w:cs="Arial"/>
        </w:rPr>
      </w:pPr>
      <w:r w:rsidRPr="00CC4F01">
        <w:rPr>
          <w:rFonts w:cs="Arial"/>
        </w:rPr>
        <w:t>• Podsypka cementowo-piaskowa (1:4) – gr. 5 cm</w:t>
      </w:r>
    </w:p>
    <w:p w14:paraId="5DFB6B58" w14:textId="77777777" w:rsidR="007B4FB1" w:rsidRPr="00CC4F01" w:rsidRDefault="007B4FB1" w:rsidP="007B4FB1">
      <w:pPr>
        <w:autoSpaceDE w:val="0"/>
        <w:autoSpaceDN w:val="0"/>
        <w:adjustRightInd w:val="0"/>
        <w:spacing w:after="0" w:line="240" w:lineRule="auto"/>
        <w:rPr>
          <w:rFonts w:cs="Arial"/>
        </w:rPr>
      </w:pPr>
      <w:r w:rsidRPr="00CC4F01">
        <w:rPr>
          <w:rFonts w:cs="Arial"/>
        </w:rPr>
        <w:t>• Warstwa z betonu C12/15 - gr. 20cm</w:t>
      </w:r>
    </w:p>
    <w:p w14:paraId="11520296" w14:textId="77777777" w:rsidR="007B4FB1" w:rsidRPr="00CC4F01" w:rsidRDefault="007B4FB1" w:rsidP="007B4FB1">
      <w:pPr>
        <w:autoSpaceDE w:val="0"/>
        <w:autoSpaceDN w:val="0"/>
        <w:adjustRightInd w:val="0"/>
        <w:spacing w:after="0" w:line="240" w:lineRule="auto"/>
        <w:rPr>
          <w:rFonts w:cs="Arial"/>
        </w:rPr>
      </w:pPr>
      <w:r w:rsidRPr="00CC4F01">
        <w:rPr>
          <w:rFonts w:cs="Arial"/>
        </w:rPr>
        <w:t>• Wzmocnienie podłoża warstwą z betonu C5/6 - gr. 15 cm</w:t>
      </w:r>
    </w:p>
    <w:p w14:paraId="1239F263" w14:textId="77777777" w:rsidR="007B4FB1" w:rsidRPr="00CC4F01" w:rsidRDefault="007B4FB1" w:rsidP="007B4FB1">
      <w:pPr>
        <w:autoSpaceDE w:val="0"/>
        <w:autoSpaceDN w:val="0"/>
        <w:adjustRightInd w:val="0"/>
        <w:spacing w:after="0" w:line="240" w:lineRule="auto"/>
        <w:rPr>
          <w:rFonts w:cs="Arial"/>
        </w:rPr>
      </w:pPr>
      <w:r w:rsidRPr="00CC4F01">
        <w:rPr>
          <w:rFonts w:cs="Arial"/>
        </w:rPr>
        <w:t>• Warstwa odcinająca z piasku średnioziarnistego - gr. 15 cm</w:t>
      </w:r>
    </w:p>
    <w:p w14:paraId="541474CA" w14:textId="77777777" w:rsidR="007B4FB1" w:rsidRPr="00CC4F01" w:rsidRDefault="007B4FB1" w:rsidP="007B4FB1">
      <w:pPr>
        <w:autoSpaceDE w:val="0"/>
        <w:autoSpaceDN w:val="0"/>
        <w:adjustRightInd w:val="0"/>
        <w:spacing w:after="0" w:line="240" w:lineRule="auto"/>
        <w:rPr>
          <w:rFonts w:cs="Arial"/>
        </w:rPr>
      </w:pPr>
      <w:r w:rsidRPr="00CC4F01">
        <w:rPr>
          <w:rFonts w:cs="Arial"/>
        </w:rPr>
        <w:t>KONSTRUKCJA ZJAZDU:</w:t>
      </w:r>
    </w:p>
    <w:p w14:paraId="2FD14565" w14:textId="77777777" w:rsidR="007B4FB1" w:rsidRPr="00CC4F01" w:rsidRDefault="007B4FB1" w:rsidP="007B4FB1">
      <w:pPr>
        <w:autoSpaceDE w:val="0"/>
        <w:autoSpaceDN w:val="0"/>
        <w:adjustRightInd w:val="0"/>
        <w:spacing w:after="0" w:line="240" w:lineRule="auto"/>
        <w:rPr>
          <w:rFonts w:cs="Arial"/>
        </w:rPr>
      </w:pPr>
      <w:r w:rsidRPr="00CC4F01">
        <w:rPr>
          <w:rFonts w:cs="Arial"/>
        </w:rPr>
        <w:t>• Betonowa kostka brukowa "kość" koloru czerwonego z fazą gr. 8 cm</w:t>
      </w:r>
    </w:p>
    <w:p w14:paraId="0A600FA2" w14:textId="77777777" w:rsidR="007B4FB1" w:rsidRPr="00CC4F01" w:rsidRDefault="007B4FB1" w:rsidP="007B4FB1">
      <w:pPr>
        <w:autoSpaceDE w:val="0"/>
        <w:autoSpaceDN w:val="0"/>
        <w:adjustRightInd w:val="0"/>
        <w:spacing w:after="0" w:line="240" w:lineRule="auto"/>
        <w:rPr>
          <w:rFonts w:cs="Arial"/>
        </w:rPr>
      </w:pPr>
      <w:r w:rsidRPr="00CC4F01">
        <w:rPr>
          <w:rFonts w:cs="Arial"/>
        </w:rPr>
        <w:t>• Podsypka cementowo-piaskowa (1:4) – gr. 5 cm</w:t>
      </w:r>
    </w:p>
    <w:p w14:paraId="22446876" w14:textId="77777777" w:rsidR="007B4FB1" w:rsidRPr="00CC4F01" w:rsidRDefault="007B4FB1" w:rsidP="007B4FB1">
      <w:pPr>
        <w:autoSpaceDE w:val="0"/>
        <w:autoSpaceDN w:val="0"/>
        <w:adjustRightInd w:val="0"/>
        <w:spacing w:after="0" w:line="240" w:lineRule="auto"/>
        <w:rPr>
          <w:rFonts w:cs="Arial"/>
        </w:rPr>
      </w:pPr>
      <w:r w:rsidRPr="00CC4F01">
        <w:rPr>
          <w:rFonts w:cs="Arial"/>
        </w:rPr>
        <w:t>• Warstwa z betonu C12/15 - gr. 20cm</w:t>
      </w:r>
    </w:p>
    <w:p w14:paraId="35682998" w14:textId="77777777" w:rsidR="007B4FB1" w:rsidRPr="00CC4F01" w:rsidRDefault="007B4FB1" w:rsidP="007B4FB1">
      <w:pPr>
        <w:autoSpaceDE w:val="0"/>
        <w:autoSpaceDN w:val="0"/>
        <w:adjustRightInd w:val="0"/>
        <w:spacing w:after="0" w:line="240" w:lineRule="auto"/>
        <w:rPr>
          <w:rFonts w:cs="Arial"/>
        </w:rPr>
      </w:pPr>
      <w:r w:rsidRPr="00CC4F01">
        <w:rPr>
          <w:rFonts w:cs="Arial"/>
        </w:rPr>
        <w:t>• Wzmocnienie podłoża warstwą z betonu C5/6 - gr. 15 cm</w:t>
      </w:r>
    </w:p>
    <w:p w14:paraId="781084EE" w14:textId="77777777" w:rsidR="007B4FB1" w:rsidRPr="00CC4F01" w:rsidRDefault="007B4FB1" w:rsidP="007B4FB1">
      <w:pPr>
        <w:pStyle w:val="p"/>
        <w:spacing w:line="240" w:lineRule="auto"/>
        <w:rPr>
          <w:rStyle w:val="bold"/>
          <w:rFonts w:cs="Arial"/>
        </w:rPr>
      </w:pPr>
      <w:r w:rsidRPr="00CC4F01">
        <w:rPr>
          <w:rFonts w:cs="Arial"/>
        </w:rPr>
        <w:t>• Warstwa odcinająca z piasku średnioziarnistego - gr. 15 cm</w:t>
      </w:r>
    </w:p>
    <w:p w14:paraId="3F72C557" w14:textId="310983E2" w:rsidR="00E51982" w:rsidRPr="007B4FB1" w:rsidRDefault="00E51982" w:rsidP="00E51982">
      <w:pPr>
        <w:pStyle w:val="p"/>
        <w:spacing w:line="240" w:lineRule="auto"/>
        <w:rPr>
          <w:rStyle w:val="bold"/>
          <w:rFonts w:cs="Arial"/>
        </w:rPr>
      </w:pPr>
      <w:r w:rsidRPr="007B4FB1">
        <w:rPr>
          <w:rStyle w:val="bold"/>
          <w:rFonts w:cs="Arial"/>
        </w:rPr>
        <w:t>Przebudowa drogi w m. Żychlin, ul. Sosnowa wraz z dokumentacją</w:t>
      </w:r>
    </w:p>
    <w:p w14:paraId="2FCA68A8" w14:textId="522C3E80" w:rsidR="00CC4F01" w:rsidRDefault="00CC4F01" w:rsidP="00CC4F01">
      <w:pPr>
        <w:shd w:val="clear" w:color="auto" w:fill="FFFFFF"/>
        <w:spacing w:after="0" w:line="240" w:lineRule="auto"/>
        <w:jc w:val="both"/>
        <w:rPr>
          <w:rFonts w:cs="Arial"/>
        </w:rPr>
      </w:pPr>
      <w:r w:rsidRPr="00CC4F01">
        <w:rPr>
          <w:rFonts w:cs="Arial"/>
        </w:rPr>
        <w:t>Zakres prac związanych</w:t>
      </w:r>
      <w:r>
        <w:rPr>
          <w:rFonts w:cs="Arial"/>
        </w:rPr>
        <w:t xml:space="preserve"> </w:t>
      </w:r>
      <w:r w:rsidRPr="00CC4F01">
        <w:rPr>
          <w:rFonts w:cs="Arial"/>
        </w:rPr>
        <w:t>z przebudową obejmuje wykonanie nowej konstrukcji jezdni o nawierzchni bitumicznej, nowych chodników z kostki betonowej, a także częściowy remont istniejących zjazdów zlokalizowanych w ciągu omawianego odcinka drogi. W ramach przebudowy drogi zostanie wykonane odwodnienie drogi, instalacja oświetlenia ulicznego, kanał technologiczny oraz rozwiązana zostanie kolizja z istniejącym wodociągiem, stanowi to cały zakres zamierzenia budowlanego.</w:t>
      </w:r>
    </w:p>
    <w:p w14:paraId="5BEDCF78" w14:textId="1D5B61FB" w:rsidR="00640E60" w:rsidRPr="00640E60" w:rsidRDefault="00640E60" w:rsidP="00640E60">
      <w:pPr>
        <w:autoSpaceDE w:val="0"/>
        <w:autoSpaceDN w:val="0"/>
        <w:adjustRightInd w:val="0"/>
        <w:spacing w:after="0" w:line="240" w:lineRule="auto"/>
        <w:rPr>
          <w:rFonts w:cs="Times New Roman"/>
          <w:color w:val="000000"/>
        </w:rPr>
      </w:pPr>
      <w:r>
        <w:rPr>
          <w:rFonts w:cs="Times New Roman"/>
          <w:color w:val="000000"/>
        </w:rPr>
        <w:t>W ramach inwestycji z</w:t>
      </w:r>
      <w:r w:rsidRPr="00640E60">
        <w:rPr>
          <w:rFonts w:cs="Times New Roman"/>
          <w:color w:val="000000"/>
        </w:rPr>
        <w:t>ap</w:t>
      </w:r>
      <w:r>
        <w:rPr>
          <w:rFonts w:cs="Times New Roman"/>
          <w:color w:val="000000"/>
        </w:rPr>
        <w:t>lanowano</w:t>
      </w:r>
      <w:r w:rsidRPr="00640E60">
        <w:rPr>
          <w:rFonts w:cs="Times New Roman"/>
          <w:color w:val="000000"/>
        </w:rPr>
        <w:t xml:space="preserve"> także:</w:t>
      </w:r>
    </w:p>
    <w:p w14:paraId="62EBC8E7" w14:textId="77777777" w:rsidR="00237782" w:rsidRDefault="00640E60" w:rsidP="00640E60">
      <w:pPr>
        <w:autoSpaceDE w:val="0"/>
        <w:autoSpaceDN w:val="0"/>
        <w:adjustRightInd w:val="0"/>
        <w:spacing w:after="0" w:line="240" w:lineRule="auto"/>
        <w:jc w:val="both"/>
        <w:rPr>
          <w:rFonts w:cs="Times New Roman"/>
          <w:color w:val="000000"/>
        </w:rPr>
      </w:pPr>
      <w:r w:rsidRPr="00640E60">
        <w:rPr>
          <w:rFonts w:cs="Times New Roman"/>
          <w:color w:val="000000"/>
        </w:rPr>
        <w:t xml:space="preserve">- </w:t>
      </w:r>
      <w:r w:rsidR="00237782">
        <w:rPr>
          <w:rFonts w:cs="Times New Roman"/>
          <w:color w:val="000000"/>
        </w:rPr>
        <w:t xml:space="preserve">  </w:t>
      </w:r>
      <w:r w:rsidRPr="00640E60">
        <w:rPr>
          <w:rFonts w:cs="Times New Roman"/>
          <w:color w:val="000000"/>
        </w:rPr>
        <w:t xml:space="preserve">budowę kanalizacji deszczowej na odcinku drogi obejmującą: D1 – D12, sieć </w:t>
      </w:r>
      <w:proofErr w:type="spellStart"/>
      <w:r w:rsidRPr="00640E60">
        <w:rPr>
          <w:rFonts w:cs="Times New Roman"/>
          <w:color w:val="000000"/>
        </w:rPr>
        <w:t>kd</w:t>
      </w:r>
      <w:proofErr w:type="spellEnd"/>
      <w:r w:rsidRPr="00640E60">
        <w:rPr>
          <w:rFonts w:cs="Times New Roman"/>
          <w:color w:val="000000"/>
        </w:rPr>
        <w:t xml:space="preserve"> rur PVC-U </w:t>
      </w:r>
      <w:proofErr w:type="spellStart"/>
      <w:r w:rsidRPr="00640E60">
        <w:rPr>
          <w:rFonts w:cs="Times New Roman"/>
          <w:color w:val="000000"/>
        </w:rPr>
        <w:t>dn</w:t>
      </w:r>
      <w:proofErr w:type="spellEnd"/>
      <w:r w:rsidRPr="00640E60">
        <w:rPr>
          <w:rFonts w:cs="Times New Roman"/>
          <w:color w:val="000000"/>
        </w:rPr>
        <w:t xml:space="preserve"> 315 x 9,2mm LITA PCV_U, </w:t>
      </w:r>
      <w:r>
        <w:rPr>
          <w:rFonts w:cs="Times New Roman"/>
          <w:color w:val="000000"/>
        </w:rPr>
        <w:t xml:space="preserve">                     </w:t>
      </w:r>
      <w:r w:rsidR="00237782">
        <w:rPr>
          <w:rFonts w:cs="Times New Roman"/>
          <w:color w:val="000000"/>
        </w:rPr>
        <w:t xml:space="preserve">    </w:t>
      </w:r>
    </w:p>
    <w:p w14:paraId="08B48CDD" w14:textId="53F7505A" w:rsidR="00640E60" w:rsidRPr="00640E60" w:rsidRDefault="00237782" w:rsidP="00640E60">
      <w:pPr>
        <w:autoSpaceDE w:val="0"/>
        <w:autoSpaceDN w:val="0"/>
        <w:adjustRightInd w:val="0"/>
        <w:spacing w:after="0" w:line="240" w:lineRule="auto"/>
        <w:jc w:val="both"/>
        <w:rPr>
          <w:rFonts w:cs="Times New Roman"/>
          <w:color w:val="000000"/>
        </w:rPr>
      </w:pPr>
      <w:r>
        <w:rPr>
          <w:rFonts w:cs="Times New Roman"/>
          <w:color w:val="000000"/>
        </w:rPr>
        <w:t xml:space="preserve">    </w:t>
      </w:r>
      <w:r w:rsidR="00640E60" w:rsidRPr="00640E60">
        <w:rPr>
          <w:rFonts w:cs="Times New Roman"/>
          <w:color w:val="000000"/>
        </w:rPr>
        <w:t>o</w:t>
      </w:r>
      <w:r w:rsidR="00640E60">
        <w:rPr>
          <w:rFonts w:cs="Times New Roman"/>
          <w:color w:val="000000"/>
        </w:rPr>
        <w:t xml:space="preserve"> </w:t>
      </w:r>
      <w:r w:rsidR="00640E60" w:rsidRPr="00640E60">
        <w:rPr>
          <w:rFonts w:cs="Times New Roman"/>
          <w:color w:val="000000"/>
        </w:rPr>
        <w:t>długości L=329,0 m, z wpustami i studniami betonowymi dn1000</w:t>
      </w:r>
      <w:r w:rsidR="00640E60">
        <w:rPr>
          <w:rFonts w:cs="Times New Roman"/>
          <w:color w:val="000000"/>
        </w:rPr>
        <w:t>;</w:t>
      </w:r>
    </w:p>
    <w:p w14:paraId="540C6B4B" w14:textId="098A06C4" w:rsidR="00640E60" w:rsidRPr="00640E60" w:rsidRDefault="00640E60" w:rsidP="00640E60">
      <w:pPr>
        <w:shd w:val="clear" w:color="auto" w:fill="FFFFFF"/>
        <w:spacing w:after="0" w:line="240" w:lineRule="auto"/>
        <w:jc w:val="both"/>
        <w:rPr>
          <w:rFonts w:cs="Arial"/>
        </w:rPr>
      </w:pPr>
      <w:r w:rsidRPr="00640E60">
        <w:rPr>
          <w:rFonts w:cs="Arial"/>
          <w:color w:val="000000"/>
        </w:rPr>
        <w:t>-</w:t>
      </w:r>
      <w:r w:rsidR="00237782">
        <w:rPr>
          <w:rFonts w:cs="Arial"/>
          <w:color w:val="000000"/>
        </w:rPr>
        <w:t xml:space="preserve">  </w:t>
      </w:r>
      <w:r w:rsidRPr="00640E60">
        <w:rPr>
          <w:rFonts w:cs="Arial"/>
          <w:color w:val="000000"/>
        </w:rPr>
        <w:t xml:space="preserve"> budowę linii kablowej 0,4kV oświetlenia drogowego o długości 340mb wraz ze słupami oświetleniowymi w ilości 9 szt</w:t>
      </w:r>
      <w:r>
        <w:rPr>
          <w:rFonts w:cs="Arial"/>
          <w:color w:val="000000"/>
        </w:rPr>
        <w:t>.;</w:t>
      </w:r>
    </w:p>
    <w:p w14:paraId="369C4A51" w14:textId="035BA003" w:rsidR="00640E60" w:rsidRDefault="00640E60" w:rsidP="00640E60">
      <w:pPr>
        <w:shd w:val="clear" w:color="auto" w:fill="FFFFFF"/>
        <w:spacing w:after="0" w:line="240" w:lineRule="auto"/>
        <w:jc w:val="both"/>
        <w:rPr>
          <w:rFonts w:cs="Times New Roman"/>
          <w:color w:val="000000"/>
        </w:rPr>
      </w:pPr>
      <w:r w:rsidRPr="00640E60">
        <w:rPr>
          <w:rFonts w:cs="Times New Roman"/>
          <w:color w:val="000000"/>
        </w:rPr>
        <w:t xml:space="preserve">- </w:t>
      </w:r>
      <w:r w:rsidR="00237782">
        <w:rPr>
          <w:rFonts w:cs="Times New Roman"/>
          <w:color w:val="000000"/>
        </w:rPr>
        <w:t xml:space="preserve">  </w:t>
      </w:r>
      <w:r w:rsidRPr="00640E60">
        <w:rPr>
          <w:rFonts w:cs="Times New Roman"/>
          <w:color w:val="000000"/>
        </w:rPr>
        <w:t>przebudow</w:t>
      </w:r>
      <w:r>
        <w:rPr>
          <w:rFonts w:cs="Times New Roman"/>
          <w:color w:val="000000"/>
        </w:rPr>
        <w:t>ę</w:t>
      </w:r>
      <w:r w:rsidRPr="00640E60">
        <w:rPr>
          <w:rFonts w:cs="Times New Roman"/>
          <w:color w:val="000000"/>
        </w:rPr>
        <w:t xml:space="preserve"> odcinka sieci wodociągowej, o średnicy DN110 i łącznej długości 281,0m.</w:t>
      </w:r>
    </w:p>
    <w:p w14:paraId="28C3CA13" w14:textId="13ADF9AA" w:rsidR="00237782" w:rsidRPr="00237782" w:rsidRDefault="00237782" w:rsidP="00237782">
      <w:pPr>
        <w:tabs>
          <w:tab w:val="left" w:pos="0"/>
          <w:tab w:val="left" w:pos="142"/>
        </w:tabs>
        <w:autoSpaceDE w:val="0"/>
        <w:autoSpaceDN w:val="0"/>
        <w:adjustRightInd w:val="0"/>
        <w:spacing w:after="0" w:line="240" w:lineRule="auto"/>
        <w:jc w:val="both"/>
        <w:rPr>
          <w:rFonts w:cs="Arial"/>
          <w:color w:val="000000"/>
        </w:rPr>
      </w:pPr>
      <w:r w:rsidRPr="00237782">
        <w:rPr>
          <w:rFonts w:cs="Arial"/>
          <w:color w:val="000000"/>
        </w:rPr>
        <w:t>-</w:t>
      </w:r>
      <w:r>
        <w:rPr>
          <w:rFonts w:cs="Arial"/>
          <w:color w:val="000000"/>
        </w:rPr>
        <w:t xml:space="preserve"> budowę k</w:t>
      </w:r>
      <w:r w:rsidRPr="00237782">
        <w:rPr>
          <w:rFonts w:cs="Arial"/>
          <w:color w:val="000000"/>
        </w:rPr>
        <w:t>anał</w:t>
      </w:r>
      <w:r>
        <w:rPr>
          <w:rFonts w:cs="Arial"/>
          <w:color w:val="000000"/>
        </w:rPr>
        <w:t>u</w:t>
      </w:r>
      <w:r w:rsidRPr="00237782">
        <w:rPr>
          <w:rFonts w:cs="Arial"/>
          <w:color w:val="000000"/>
        </w:rPr>
        <w:t xml:space="preserve"> technologiczn</w:t>
      </w:r>
      <w:r>
        <w:rPr>
          <w:rFonts w:cs="Arial"/>
          <w:color w:val="000000"/>
        </w:rPr>
        <w:t>ego</w:t>
      </w:r>
      <w:r w:rsidRPr="00237782">
        <w:rPr>
          <w:rFonts w:cs="Arial"/>
          <w:color w:val="000000"/>
        </w:rPr>
        <w:t xml:space="preserve"> wzdłuż projektowego odcinka drogi po zachodniej stronie (studnie Sk1÷Sk8)</w:t>
      </w:r>
      <w:r>
        <w:rPr>
          <w:rFonts w:cs="Arial"/>
          <w:color w:val="000000"/>
        </w:rPr>
        <w:t xml:space="preserve"> </w:t>
      </w:r>
      <w:r w:rsidRPr="00237782">
        <w:rPr>
          <w:rFonts w:cs="Arial"/>
          <w:color w:val="000000"/>
        </w:rPr>
        <w:t xml:space="preserve">oraz </w:t>
      </w:r>
      <w:r>
        <w:rPr>
          <w:rFonts w:cs="Arial"/>
          <w:color w:val="000000"/>
        </w:rPr>
        <w:t xml:space="preserve">                              </w:t>
      </w:r>
      <w:r w:rsidRPr="00237782">
        <w:rPr>
          <w:rFonts w:cs="Arial"/>
          <w:color w:val="000000"/>
        </w:rPr>
        <w:t>po wschodniej (studnia Sk2’,Sk3’,Sk4’,Sk6’,Sk7’Sk8’). Zaprojektowano ogółem 14 studni TYP SKR-2.</w:t>
      </w:r>
    </w:p>
    <w:p w14:paraId="540816D6" w14:textId="77777777" w:rsidR="00640E60" w:rsidRPr="00640E60" w:rsidRDefault="00640E60" w:rsidP="007B4FB1">
      <w:pPr>
        <w:shd w:val="clear" w:color="auto" w:fill="FFFFFF"/>
        <w:spacing w:after="0" w:line="240" w:lineRule="auto"/>
        <w:jc w:val="both"/>
        <w:rPr>
          <w:rFonts w:cs="Arial"/>
          <w:color w:val="000000"/>
          <w:sz w:val="6"/>
          <w:szCs w:val="6"/>
        </w:rPr>
      </w:pPr>
    </w:p>
    <w:p w14:paraId="144E694E" w14:textId="14C49155"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KONSTRUKCJĘ NAWIERZCHNI JEZDNI STANOWI:</w:t>
      </w:r>
    </w:p>
    <w:p w14:paraId="1F2A927B" w14:textId="30FB92BC"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 xml:space="preserve">4cm – warstwa ścieralna z AC 11S </w:t>
      </w:r>
    </w:p>
    <w:p w14:paraId="3F42348D" w14:textId="58DE6736"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 xml:space="preserve">4cm – warstwa wiążąca z AC 11W </w:t>
      </w:r>
    </w:p>
    <w:p w14:paraId="69E6E414" w14:textId="16A0EFAF"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20cm – podbudowa z kruszywa łamanego stabilizowanego mechanicznie w dwóch warstwach:</w:t>
      </w:r>
    </w:p>
    <w:p w14:paraId="59C8D1D1" w14:textId="77777777"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 xml:space="preserve"> - 8cm – z kruszywa 0/31,5mm; </w:t>
      </w:r>
    </w:p>
    <w:p w14:paraId="0826371D" w14:textId="77777777"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 xml:space="preserve"> -12cm – z kruszywa 0/63mm</w:t>
      </w:r>
    </w:p>
    <w:p w14:paraId="3D1D1480" w14:textId="4079906E"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15cm – wzmocnienie podłoża z mieszanki związanej spoiwem hydraulicznym C3/4</w:t>
      </w:r>
    </w:p>
    <w:p w14:paraId="138BB98D" w14:textId="385F4C0B"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KONSTRUKCJĘ CHODNIKA STANOWI:</w:t>
      </w:r>
    </w:p>
    <w:p w14:paraId="725A1B27" w14:textId="3717C3CC"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 xml:space="preserve">6cm – betonowa kostka brukowa </w:t>
      </w:r>
    </w:p>
    <w:p w14:paraId="05D0AB92" w14:textId="2A9E5093"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 xml:space="preserve">5cm – podsypka cementowo-piaskowa </w:t>
      </w:r>
    </w:p>
    <w:p w14:paraId="3152B204" w14:textId="7F637178"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12cm – podbudowa z mieszanki związanej spoiwem hydraulicznym C3/4</w:t>
      </w:r>
    </w:p>
    <w:p w14:paraId="4C842336" w14:textId="43B57462" w:rsidR="007B4FB1" w:rsidRPr="007B4FB1" w:rsidRDefault="007B4FB1" w:rsidP="007B4FB1">
      <w:pPr>
        <w:shd w:val="clear" w:color="auto" w:fill="FFFFFF"/>
        <w:tabs>
          <w:tab w:val="left" w:pos="142"/>
        </w:tabs>
        <w:spacing w:after="0" w:line="240" w:lineRule="auto"/>
        <w:jc w:val="both"/>
        <w:rPr>
          <w:rFonts w:cs="Arial"/>
          <w:color w:val="000000"/>
        </w:rPr>
      </w:pPr>
      <w:r w:rsidRPr="00CC4F01">
        <w:rPr>
          <w:rFonts w:cs="Arial"/>
        </w:rPr>
        <w:t xml:space="preserve">• </w:t>
      </w:r>
      <w:r w:rsidRPr="007B4FB1">
        <w:rPr>
          <w:rFonts w:cs="Arial"/>
          <w:color w:val="000000"/>
        </w:rPr>
        <w:t>10cm – warstwa filtracyjna z piasku gruboziarnistego</w:t>
      </w:r>
    </w:p>
    <w:p w14:paraId="4CDF991F" w14:textId="40357238"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KONSTRUKCJĘ PROGU ZWALNIAJĄCEGO STANOWI:</w:t>
      </w:r>
    </w:p>
    <w:p w14:paraId="39022616" w14:textId="13BBDB2C"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 xml:space="preserve">8cm – betonowa kostka brukowa </w:t>
      </w:r>
    </w:p>
    <w:p w14:paraId="227BDC15" w14:textId="6478898B"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 xml:space="preserve">5cm – podsypka cementowo-piaskowa </w:t>
      </w:r>
    </w:p>
    <w:p w14:paraId="04B6CD0D" w14:textId="3506E47E"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20cm – podbudowa z betonu C8/10</w:t>
      </w:r>
    </w:p>
    <w:p w14:paraId="3827167C" w14:textId="6415C28E"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15cm – wzmocnienie podłoża z mieszanki związanej spoiwem hydraulicznym C1,5/2</w:t>
      </w:r>
    </w:p>
    <w:p w14:paraId="4E9662B2" w14:textId="28C188B4"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KONSTRUKCJĘ ZJAZDU Z KOSTKI STANOWI:</w:t>
      </w:r>
    </w:p>
    <w:p w14:paraId="7A5523B9" w14:textId="28D3DF08"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 xml:space="preserve">8cm – betonowa kostka brukowa </w:t>
      </w:r>
    </w:p>
    <w:p w14:paraId="2F4860FA" w14:textId="7F41762E"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 xml:space="preserve">5cm – podsypka cementowo-piaskowa </w:t>
      </w:r>
    </w:p>
    <w:p w14:paraId="06BD1889" w14:textId="2AAD206C"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12cm – podbudowa z mieszanki związanej spoiwem hydraulicznym C3/4</w:t>
      </w:r>
    </w:p>
    <w:p w14:paraId="33D255C6" w14:textId="533F2068"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15cm – wzmocnienie podłoża z mieszanki związanej spoiwem h</w:t>
      </w:r>
      <w:r w:rsidR="00E8075A">
        <w:rPr>
          <w:rFonts w:cs="Arial"/>
          <w:color w:val="000000"/>
        </w:rPr>
        <w:t>y</w:t>
      </w:r>
      <w:r w:rsidRPr="007B4FB1">
        <w:rPr>
          <w:rFonts w:cs="Arial"/>
          <w:color w:val="000000"/>
        </w:rPr>
        <w:t>draulicznym C1,5/2</w:t>
      </w:r>
    </w:p>
    <w:p w14:paraId="2731559D" w14:textId="79CCC550" w:rsidR="007B4FB1" w:rsidRPr="007B4FB1" w:rsidRDefault="007B4FB1" w:rsidP="007B4FB1">
      <w:pPr>
        <w:shd w:val="clear" w:color="auto" w:fill="FFFFFF"/>
        <w:spacing w:after="0" w:line="240" w:lineRule="auto"/>
        <w:jc w:val="both"/>
        <w:rPr>
          <w:rFonts w:cs="Arial"/>
          <w:color w:val="000000"/>
        </w:rPr>
      </w:pPr>
      <w:r w:rsidRPr="007B4FB1">
        <w:rPr>
          <w:rFonts w:cs="Arial"/>
          <w:color w:val="000000"/>
        </w:rPr>
        <w:t>KONSTRUKCJĘ ZJAZDU Z KRUSZYWA STANOWI:</w:t>
      </w:r>
    </w:p>
    <w:p w14:paraId="2AAE22DB" w14:textId="4EC19751" w:rsidR="007B4FB1" w:rsidRPr="007B4FB1" w:rsidRDefault="007B4FB1" w:rsidP="007B4FB1">
      <w:pPr>
        <w:shd w:val="clear" w:color="auto" w:fill="FFFFFF"/>
        <w:spacing w:after="0" w:line="240" w:lineRule="auto"/>
        <w:jc w:val="both"/>
        <w:rPr>
          <w:rFonts w:cs="Arial"/>
          <w:color w:val="000000"/>
        </w:rPr>
      </w:pPr>
      <w:r w:rsidRPr="00CC4F01">
        <w:rPr>
          <w:rFonts w:cs="Arial"/>
        </w:rPr>
        <w:t xml:space="preserve">• </w:t>
      </w:r>
      <w:r w:rsidRPr="007B4FB1">
        <w:rPr>
          <w:rFonts w:cs="Arial"/>
          <w:color w:val="000000"/>
        </w:rPr>
        <w:t>15cm – kruszywo łamane stabilizowane mechanicznie 0/31,5 mm</w:t>
      </w:r>
    </w:p>
    <w:p w14:paraId="42D12BDE" w14:textId="5F68F51F" w:rsidR="00EA6FAB" w:rsidRPr="00EA6FAB" w:rsidRDefault="00EA6FAB" w:rsidP="00EA6FAB">
      <w:pPr>
        <w:pStyle w:val="p"/>
        <w:spacing w:line="240" w:lineRule="auto"/>
        <w:rPr>
          <w:rStyle w:val="bold"/>
          <w:rFonts w:cs="Arial"/>
        </w:rPr>
      </w:pPr>
      <w:r w:rsidRPr="00EA6FAB">
        <w:rPr>
          <w:rStyle w:val="bold"/>
          <w:rFonts w:cs="Arial"/>
        </w:rPr>
        <w:t>Remont drogi gminnej w m. Żychlin ul. Sosnowa</w:t>
      </w:r>
    </w:p>
    <w:p w14:paraId="387F27E6"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Remont jedni polegać będzie na wykonaniu frezowania istniejącej nawierzchni jezdni oraz wykonaniu nowych warstw bitumicznych. Remont poboczy polegać będzie na utwardzeniu istniejących poboczy gruntowych kruszywem łamanym nadając poboczy odpowiedni spadek i szerokość 0,75m. Do istniejących posesji przewidziano wykonanie bitumicznych utwardzeń. </w:t>
      </w:r>
    </w:p>
    <w:p w14:paraId="53AE3BF5" w14:textId="77777777" w:rsidR="00640E60" w:rsidRPr="00640E60" w:rsidRDefault="00640E60" w:rsidP="00EA6FAB">
      <w:pPr>
        <w:autoSpaceDE w:val="0"/>
        <w:autoSpaceDN w:val="0"/>
        <w:adjustRightInd w:val="0"/>
        <w:spacing w:after="0" w:line="240" w:lineRule="auto"/>
        <w:rPr>
          <w:rFonts w:cs="Arial"/>
          <w:color w:val="000000"/>
          <w:sz w:val="6"/>
          <w:szCs w:val="6"/>
        </w:rPr>
      </w:pPr>
    </w:p>
    <w:p w14:paraId="012A65C5" w14:textId="4644AD04" w:rsidR="00EA6FAB" w:rsidRPr="00EA6FAB" w:rsidRDefault="00CC4F01" w:rsidP="00EA6FAB">
      <w:pPr>
        <w:autoSpaceDE w:val="0"/>
        <w:autoSpaceDN w:val="0"/>
        <w:adjustRightInd w:val="0"/>
        <w:spacing w:after="0" w:line="240" w:lineRule="auto"/>
        <w:rPr>
          <w:rFonts w:cs="Arial"/>
          <w:color w:val="000000"/>
        </w:rPr>
      </w:pPr>
      <w:r w:rsidRPr="00EA6FAB">
        <w:rPr>
          <w:rFonts w:cs="Arial"/>
          <w:color w:val="000000"/>
        </w:rPr>
        <w:t xml:space="preserve">KONSTRUKCJĘ NAWIERZCHNI ZJAZDÓW STANOWI: </w:t>
      </w:r>
    </w:p>
    <w:p w14:paraId="528EE76B"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4F50DE32"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20cm – podbudowa z kruszywa łamanego 0/31,5mm stabilizowanego mechanicznie </w:t>
      </w:r>
    </w:p>
    <w:p w14:paraId="132A3AEF" w14:textId="35CEF289" w:rsidR="00EA6FAB" w:rsidRPr="00EA6FAB" w:rsidRDefault="00CC4F01" w:rsidP="00EA6FAB">
      <w:pPr>
        <w:autoSpaceDE w:val="0"/>
        <w:autoSpaceDN w:val="0"/>
        <w:adjustRightInd w:val="0"/>
        <w:spacing w:after="0" w:line="240" w:lineRule="auto"/>
        <w:rPr>
          <w:rFonts w:cs="Arial"/>
          <w:color w:val="000000"/>
        </w:rPr>
      </w:pPr>
      <w:r w:rsidRPr="00EA6FAB">
        <w:rPr>
          <w:rFonts w:cs="Arial"/>
          <w:color w:val="000000"/>
        </w:rPr>
        <w:t xml:space="preserve">KONSTRUKCJĘ REMONTOWANEJ JEZDNI STANOWI: </w:t>
      </w:r>
    </w:p>
    <w:p w14:paraId="5623A62F"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lastRenderedPageBreak/>
        <w:t xml:space="preserve">• 5cm – warstwa ścieralna z AC 11S </w:t>
      </w:r>
    </w:p>
    <w:p w14:paraId="30AB3E3B"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siatka z kordu stalowego </w:t>
      </w:r>
    </w:p>
    <w:p w14:paraId="347F1927"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1-4cm – warstwa wyrównawcza z AC 11W </w:t>
      </w:r>
    </w:p>
    <w:p w14:paraId="0AF4BE18"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frezowanie istniejącej nawierzchni jezdni </w:t>
      </w:r>
    </w:p>
    <w:p w14:paraId="6A2D58C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istniejąca konstrukcja jezdni </w:t>
      </w:r>
    </w:p>
    <w:p w14:paraId="7FC98107" w14:textId="3425F3B5" w:rsidR="00EA6FAB" w:rsidRPr="00EA6FAB" w:rsidRDefault="00EA6FAB" w:rsidP="00EA6FAB">
      <w:pPr>
        <w:pStyle w:val="p"/>
        <w:spacing w:line="240" w:lineRule="auto"/>
        <w:rPr>
          <w:rStyle w:val="bold"/>
          <w:rFonts w:cs="Arial"/>
        </w:rPr>
      </w:pPr>
      <w:r w:rsidRPr="00EA6FAB">
        <w:rPr>
          <w:rStyle w:val="bold"/>
          <w:rFonts w:cs="Arial"/>
        </w:rPr>
        <w:t>Remont drogi gminnej w m. Żychlin ul. Modrzewiowa</w:t>
      </w:r>
    </w:p>
    <w:p w14:paraId="3E3BAD96" w14:textId="6197F519" w:rsidR="00EA6FAB" w:rsidRPr="00EA6FAB" w:rsidRDefault="00EA6FAB" w:rsidP="00EA6FAB">
      <w:pPr>
        <w:autoSpaceDE w:val="0"/>
        <w:autoSpaceDN w:val="0"/>
        <w:adjustRightInd w:val="0"/>
        <w:spacing w:after="0" w:line="240" w:lineRule="auto"/>
        <w:jc w:val="both"/>
        <w:rPr>
          <w:rFonts w:cs="Arial"/>
          <w:color w:val="000000"/>
        </w:rPr>
      </w:pPr>
      <w:r w:rsidRPr="00EA6FAB">
        <w:rPr>
          <w:rFonts w:cs="Arial"/>
          <w:color w:val="000000"/>
        </w:rPr>
        <w:t xml:space="preserve">Remont jedni polegać będzie na wykonaniu frezowania istniejącej nawierzchni jezdni oraz wykonaniu nowych warstw bitumicznych. Remont poboczy polegać będzie na utwardzeniu istniejących poboczy gruntowych kruszywem łamanym nadając poboczy odpowiedni spadek i szerokość 0,75m. Do istniejących posesji przewidziano wykonanie bitumicznych utwardzeń. </w:t>
      </w:r>
      <w:r w:rsidR="00640E60">
        <w:rPr>
          <w:rFonts w:cs="Arial"/>
          <w:color w:val="000000"/>
        </w:rPr>
        <w:t xml:space="preserve">                     </w:t>
      </w:r>
      <w:r w:rsidRPr="00EA6FAB">
        <w:rPr>
          <w:rFonts w:cs="Arial"/>
          <w:color w:val="000000"/>
        </w:rPr>
        <w:t xml:space="preserve">W km 0+030 – 0+080 należy wykonać regulację wysokościową istniejącego krawężnika i chodnika. </w:t>
      </w:r>
    </w:p>
    <w:p w14:paraId="3300A699" w14:textId="77777777" w:rsidR="00640E60" w:rsidRPr="00640E60" w:rsidRDefault="00640E60" w:rsidP="00EA6FAB">
      <w:pPr>
        <w:autoSpaceDE w:val="0"/>
        <w:autoSpaceDN w:val="0"/>
        <w:adjustRightInd w:val="0"/>
        <w:spacing w:after="0" w:line="240" w:lineRule="auto"/>
        <w:rPr>
          <w:rFonts w:cs="Arial"/>
          <w:color w:val="000000"/>
          <w:sz w:val="6"/>
          <w:szCs w:val="6"/>
        </w:rPr>
      </w:pPr>
    </w:p>
    <w:p w14:paraId="551CC105" w14:textId="5E3F071C" w:rsidR="00EA6FAB" w:rsidRDefault="00CC4F01" w:rsidP="00EA6FAB">
      <w:pPr>
        <w:autoSpaceDE w:val="0"/>
        <w:autoSpaceDN w:val="0"/>
        <w:adjustRightInd w:val="0"/>
        <w:spacing w:after="0" w:line="240" w:lineRule="auto"/>
        <w:rPr>
          <w:rFonts w:cs="Arial"/>
          <w:color w:val="000000"/>
        </w:rPr>
      </w:pPr>
      <w:r w:rsidRPr="00EA6FAB">
        <w:rPr>
          <w:rFonts w:cs="Arial"/>
          <w:color w:val="000000"/>
        </w:rPr>
        <w:t xml:space="preserve">KONSTRUKCJĘ NAWIERZCHNI ZJAZDÓW STANOWI: </w:t>
      </w:r>
    </w:p>
    <w:p w14:paraId="5A6A9D71" w14:textId="77777777" w:rsid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61686A52" w14:textId="0278413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20cm – podbudowa z kruszywa łamanego 0/31,5mm stabilizowanego mechanicznie </w:t>
      </w:r>
    </w:p>
    <w:p w14:paraId="588762B3" w14:textId="1814E5EE" w:rsidR="00EA6FAB" w:rsidRPr="00EA6FAB" w:rsidRDefault="00CC4F01" w:rsidP="00EA6FAB">
      <w:pPr>
        <w:autoSpaceDE w:val="0"/>
        <w:autoSpaceDN w:val="0"/>
        <w:adjustRightInd w:val="0"/>
        <w:spacing w:after="0" w:line="240" w:lineRule="auto"/>
        <w:rPr>
          <w:rFonts w:cs="Arial"/>
          <w:color w:val="000000"/>
        </w:rPr>
      </w:pPr>
      <w:r w:rsidRPr="00EA6FAB">
        <w:rPr>
          <w:rFonts w:cs="Arial"/>
          <w:color w:val="000000"/>
        </w:rPr>
        <w:t xml:space="preserve">KONSTRUKCJĘ REMONTOWANEJ JEZDNI STANOWI: </w:t>
      </w:r>
    </w:p>
    <w:p w14:paraId="5CE247EA"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5cm – warstwa ścieralna z AC 11S </w:t>
      </w:r>
    </w:p>
    <w:p w14:paraId="6FEDC282"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siatka z kordu stalowego </w:t>
      </w:r>
    </w:p>
    <w:p w14:paraId="0F4BE1A7"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1-4cm – warstwa wyrównawcza z AC 11W </w:t>
      </w:r>
    </w:p>
    <w:p w14:paraId="6D1C70D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frezowanie istniejącej nawierzchni jezdni </w:t>
      </w:r>
    </w:p>
    <w:p w14:paraId="772222F9" w14:textId="77777777" w:rsidR="00EA6FAB" w:rsidRPr="00EA6FAB" w:rsidRDefault="00EA6FAB" w:rsidP="00EA6FAB">
      <w:pPr>
        <w:autoSpaceDE w:val="0"/>
        <w:autoSpaceDN w:val="0"/>
        <w:adjustRightInd w:val="0"/>
        <w:spacing w:after="0" w:line="240" w:lineRule="auto"/>
        <w:rPr>
          <w:rFonts w:cs="Arial"/>
          <w:color w:val="000000"/>
        </w:rPr>
      </w:pPr>
      <w:r w:rsidRPr="00EA6FAB">
        <w:rPr>
          <w:rFonts w:cs="Arial"/>
          <w:color w:val="000000"/>
        </w:rPr>
        <w:t xml:space="preserve">• istniejąca konstrukcja jezdni </w:t>
      </w:r>
    </w:p>
    <w:p w14:paraId="3E344E51" w14:textId="77AD3C55" w:rsidR="00EA6FAB" w:rsidRPr="00EA6FAB" w:rsidRDefault="00EA6FAB" w:rsidP="00EA6FAB">
      <w:pPr>
        <w:pStyle w:val="p"/>
        <w:spacing w:line="240" w:lineRule="auto"/>
        <w:rPr>
          <w:rStyle w:val="bold"/>
          <w:rFonts w:cs="Arial"/>
        </w:rPr>
      </w:pPr>
      <w:r w:rsidRPr="00EA6FAB">
        <w:rPr>
          <w:rStyle w:val="bold"/>
          <w:rFonts w:cs="Arial"/>
        </w:rPr>
        <w:t>Remont drogi gminnej w nawierzchni asfaltowej w m. Stare Miasto - Janowice</w:t>
      </w:r>
    </w:p>
    <w:p w14:paraId="58241408" w14:textId="77777777" w:rsidR="00640E60" w:rsidRDefault="00EA6FAB" w:rsidP="00EA6FAB">
      <w:pPr>
        <w:autoSpaceDE w:val="0"/>
        <w:autoSpaceDN w:val="0"/>
        <w:adjustRightInd w:val="0"/>
        <w:spacing w:after="0" w:line="240" w:lineRule="auto"/>
        <w:jc w:val="both"/>
        <w:rPr>
          <w:rFonts w:cs="Arial"/>
        </w:rPr>
      </w:pPr>
      <w:r w:rsidRPr="00EA6FAB">
        <w:rPr>
          <w:rFonts w:cs="Arial"/>
        </w:rPr>
        <w:t>Zaprojektowano remont nawierzchni jezdni poprzez wykonanie nowej</w:t>
      </w:r>
      <w:r>
        <w:rPr>
          <w:rFonts w:cs="Arial"/>
        </w:rPr>
        <w:t xml:space="preserve"> </w:t>
      </w:r>
      <w:r w:rsidRPr="00EA6FAB">
        <w:rPr>
          <w:rFonts w:cs="Arial"/>
        </w:rPr>
        <w:t>nawierzchni jezdni z betonu asfaltowego. Roboty powinny być realizowane wg kolejności zgodnej</w:t>
      </w:r>
      <w:r>
        <w:rPr>
          <w:rFonts w:cs="Arial"/>
        </w:rPr>
        <w:t xml:space="preserve"> </w:t>
      </w:r>
      <w:r w:rsidRPr="00EA6FAB">
        <w:rPr>
          <w:rFonts w:cs="Arial"/>
        </w:rPr>
        <w:t>z uwzględnieniem uwarunkowań wynikających z procesów technologicznych poszczególnych</w:t>
      </w:r>
      <w:r>
        <w:rPr>
          <w:rFonts w:cs="Arial"/>
        </w:rPr>
        <w:t xml:space="preserve"> </w:t>
      </w:r>
      <w:r w:rsidRPr="00EA6FAB">
        <w:rPr>
          <w:rFonts w:cs="Arial"/>
        </w:rPr>
        <w:t>rodzajów robót.</w:t>
      </w:r>
    </w:p>
    <w:p w14:paraId="151BB5DF" w14:textId="027EDE55" w:rsidR="00EA6FAB" w:rsidRPr="00EA6FAB" w:rsidRDefault="00EA6FAB" w:rsidP="00EA6FAB">
      <w:pPr>
        <w:autoSpaceDE w:val="0"/>
        <w:autoSpaceDN w:val="0"/>
        <w:adjustRightInd w:val="0"/>
        <w:spacing w:after="0" w:line="240" w:lineRule="auto"/>
        <w:jc w:val="both"/>
        <w:rPr>
          <w:rFonts w:cs="Arial"/>
        </w:rPr>
      </w:pPr>
      <w:r w:rsidRPr="00EA6FAB">
        <w:rPr>
          <w:rFonts w:cs="Arial"/>
        </w:rPr>
        <w:t>Zaprojektowano następujące rodzaje konstrukcji nawierzchni:</w:t>
      </w:r>
    </w:p>
    <w:p w14:paraId="49098DB7" w14:textId="77777777" w:rsidR="00640E60" w:rsidRPr="00640E60" w:rsidRDefault="00640E60" w:rsidP="00EA6FAB">
      <w:pPr>
        <w:autoSpaceDE w:val="0"/>
        <w:autoSpaceDN w:val="0"/>
        <w:adjustRightInd w:val="0"/>
        <w:spacing w:after="0" w:line="240" w:lineRule="auto"/>
        <w:jc w:val="both"/>
        <w:rPr>
          <w:rFonts w:cs="Arial"/>
          <w:sz w:val="6"/>
          <w:szCs w:val="6"/>
        </w:rPr>
      </w:pPr>
    </w:p>
    <w:p w14:paraId="631CF477" w14:textId="7B2156BD" w:rsidR="00EA6FAB" w:rsidRPr="00CC4F01" w:rsidRDefault="00EA6FAB" w:rsidP="00EA6FAB">
      <w:pPr>
        <w:autoSpaceDE w:val="0"/>
        <w:autoSpaceDN w:val="0"/>
        <w:adjustRightInd w:val="0"/>
        <w:spacing w:after="0" w:line="240" w:lineRule="auto"/>
        <w:jc w:val="both"/>
        <w:rPr>
          <w:rFonts w:cs="Arial"/>
        </w:rPr>
      </w:pPr>
      <w:r w:rsidRPr="00CC4F01">
        <w:rPr>
          <w:rFonts w:cs="Arial"/>
        </w:rPr>
        <w:t>KONSTRUKCJA JEZDNI:</w:t>
      </w:r>
    </w:p>
    <w:p w14:paraId="68DB6BDE"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Warstwa ścieralna z AC 11S 50/70 jak dla KR1 - gr. 4cm</w:t>
      </w:r>
    </w:p>
    <w:p w14:paraId="44C62067"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Warstwa wyrównawcza z AC 11W 50/70 jak dla KR1 - średnio 75kg/m2</w:t>
      </w:r>
    </w:p>
    <w:p w14:paraId="7FD5F9D0" w14:textId="77777777" w:rsidR="00EA6FAB" w:rsidRPr="00EA6FAB" w:rsidRDefault="00EA6FAB" w:rsidP="00EA6FAB">
      <w:pPr>
        <w:autoSpaceDE w:val="0"/>
        <w:autoSpaceDN w:val="0"/>
        <w:adjustRightInd w:val="0"/>
        <w:spacing w:after="0" w:line="240" w:lineRule="auto"/>
        <w:jc w:val="both"/>
        <w:rPr>
          <w:rFonts w:cs="Arial"/>
        </w:rPr>
      </w:pPr>
      <w:r w:rsidRPr="00EA6FAB">
        <w:rPr>
          <w:rFonts w:cs="Arial"/>
        </w:rPr>
        <w:t>• Istniejące warstwy z betonu asfaltowego</w:t>
      </w:r>
    </w:p>
    <w:p w14:paraId="16AC1431" w14:textId="584C0EE7" w:rsidR="00317D10" w:rsidRDefault="00EA6FAB" w:rsidP="00EA6FAB">
      <w:pPr>
        <w:pStyle w:val="p"/>
        <w:spacing w:line="240" w:lineRule="auto"/>
        <w:jc w:val="both"/>
        <w:rPr>
          <w:rStyle w:val="bold"/>
          <w:rFonts w:cs="Arial"/>
          <w:b w:val="0"/>
        </w:rPr>
      </w:pPr>
      <w:r w:rsidRPr="00EA6FAB">
        <w:rPr>
          <w:rFonts w:cs="Arial"/>
        </w:rPr>
        <w:t>• Istniejąca podbudowa tłuczniowa</w:t>
      </w:r>
    </w:p>
    <w:p w14:paraId="19D5104D" w14:textId="4213AD1A" w:rsidR="00B33C63" w:rsidRPr="00EA6FAB" w:rsidRDefault="00D53626" w:rsidP="0063730D">
      <w:pPr>
        <w:pStyle w:val="p"/>
        <w:spacing w:line="240" w:lineRule="auto"/>
        <w:rPr>
          <w:rStyle w:val="bold"/>
          <w:rFonts w:cs="Arial"/>
          <w:bCs/>
        </w:rPr>
      </w:pPr>
      <w:r w:rsidRPr="00EA6FAB">
        <w:rPr>
          <w:rStyle w:val="bold"/>
          <w:rFonts w:cs="Arial"/>
          <w:bCs/>
        </w:rPr>
        <w:t xml:space="preserve">Zamawiający zamieszcza także </w:t>
      </w:r>
      <w:r w:rsidR="00B33C63" w:rsidRPr="00EA6FAB">
        <w:rPr>
          <w:rStyle w:val="bold"/>
          <w:rFonts w:cs="Arial"/>
          <w:bCs/>
        </w:rPr>
        <w:t>pomocniczo przedmiar</w:t>
      </w:r>
      <w:r w:rsidRPr="00EA6FAB">
        <w:rPr>
          <w:rStyle w:val="bold"/>
          <w:rFonts w:cs="Arial"/>
          <w:bCs/>
        </w:rPr>
        <w:t>y</w:t>
      </w:r>
      <w:r w:rsidR="00B33C63" w:rsidRPr="00EA6FAB">
        <w:rPr>
          <w:rStyle w:val="bold"/>
          <w:rFonts w:cs="Arial"/>
          <w:bCs/>
        </w:rPr>
        <w:t xml:space="preserve"> robót</w:t>
      </w:r>
      <w:r w:rsidR="00317D10" w:rsidRPr="00EA6FAB">
        <w:rPr>
          <w:rStyle w:val="bold"/>
          <w:rFonts w:cs="Arial"/>
          <w:bCs/>
        </w:rPr>
        <w: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Pr="007F087E" w:rsidRDefault="005C218D" w:rsidP="007F087E">
      <w:pPr>
        <w:spacing w:after="0" w:line="240" w:lineRule="auto"/>
        <w:rPr>
          <w:rStyle w:val="bold"/>
        </w:rPr>
      </w:pPr>
      <w:r w:rsidRPr="005C218D">
        <w:rPr>
          <w:b/>
        </w:rPr>
        <w:t>Przedmioty pozostałe:</w:t>
      </w:r>
    </w:p>
    <w:p w14:paraId="13022DA3" w14:textId="77777777" w:rsidR="002D41FD" w:rsidRPr="002D41FD" w:rsidRDefault="002D41FD" w:rsidP="002D41FD">
      <w:pPr>
        <w:autoSpaceDE w:val="0"/>
        <w:autoSpaceDN w:val="0"/>
        <w:adjustRightInd w:val="0"/>
        <w:spacing w:after="0" w:line="240" w:lineRule="auto"/>
        <w:rPr>
          <w:rFonts w:cs="Arial"/>
        </w:rPr>
      </w:pPr>
      <w:r w:rsidRPr="002D41FD">
        <w:rPr>
          <w:rFonts w:cs="Arial"/>
        </w:rPr>
        <w:t>45 23 31 23 – 7 Roboty budowlane w zakresie dróg podrzędnych</w:t>
      </w:r>
    </w:p>
    <w:p w14:paraId="559D8946" w14:textId="77777777" w:rsidR="002D41FD" w:rsidRPr="002D41FD" w:rsidRDefault="002D41FD" w:rsidP="002D41FD">
      <w:pPr>
        <w:autoSpaceDE w:val="0"/>
        <w:autoSpaceDN w:val="0"/>
        <w:adjustRightInd w:val="0"/>
        <w:spacing w:after="0" w:line="240" w:lineRule="auto"/>
        <w:rPr>
          <w:rFonts w:cs="Arial"/>
        </w:rPr>
      </w:pPr>
      <w:r w:rsidRPr="002D41FD">
        <w:rPr>
          <w:rFonts w:cs="Arial"/>
        </w:rPr>
        <w:t>45 23 31 40 – 2 Roboty drogowe</w:t>
      </w:r>
    </w:p>
    <w:p w14:paraId="17A83213" w14:textId="77777777" w:rsidR="002D41FD" w:rsidRPr="002D41FD" w:rsidRDefault="002D41FD" w:rsidP="002D41FD">
      <w:pPr>
        <w:spacing w:after="0" w:line="240" w:lineRule="auto"/>
        <w:rPr>
          <w:rFonts w:cs="Arial"/>
        </w:rPr>
      </w:pPr>
      <w:r w:rsidRPr="002D41FD">
        <w:rPr>
          <w:rFonts w:cs="Arial"/>
        </w:rPr>
        <w:t>45 10 00 00 – 8 Przygotowanie terenu pod budowę</w:t>
      </w:r>
    </w:p>
    <w:p w14:paraId="2A95CF1B" w14:textId="77777777" w:rsidR="002D41FD" w:rsidRPr="002D41FD" w:rsidRDefault="002D41FD" w:rsidP="002D41FD">
      <w:pPr>
        <w:spacing w:after="0" w:line="240" w:lineRule="auto"/>
        <w:rPr>
          <w:rFonts w:cs="Arial"/>
        </w:rPr>
      </w:pPr>
      <w:r w:rsidRPr="002D41FD">
        <w:rPr>
          <w:rFonts w:cs="Arial"/>
        </w:rPr>
        <w:t>45 11 00 00 – 1 Roboty w zakresie burzenia i rozbiórki obiektów budowlanych; roboty ziemne</w:t>
      </w:r>
    </w:p>
    <w:p w14:paraId="50370E3B" w14:textId="77777777" w:rsidR="002D41FD" w:rsidRPr="002D41FD" w:rsidRDefault="002D41FD" w:rsidP="002D41FD">
      <w:pPr>
        <w:spacing w:after="0" w:line="240" w:lineRule="auto"/>
        <w:rPr>
          <w:rFonts w:cs="Arial"/>
        </w:rPr>
      </w:pPr>
      <w:r w:rsidRPr="002D41FD">
        <w:rPr>
          <w:rFonts w:cs="Arial"/>
        </w:rPr>
        <w:t>45 11 10 00 – 8 Roboty w zakresie burzenia, roboty ziemne</w:t>
      </w:r>
    </w:p>
    <w:p w14:paraId="6B29DBF3" w14:textId="77777777" w:rsidR="002D41FD" w:rsidRPr="002D41FD" w:rsidRDefault="002D41FD" w:rsidP="002D41FD">
      <w:pPr>
        <w:spacing w:after="0" w:line="240" w:lineRule="auto"/>
        <w:rPr>
          <w:rFonts w:cs="Arial"/>
        </w:rPr>
      </w:pPr>
      <w:r w:rsidRPr="002D41FD">
        <w:rPr>
          <w:rFonts w:cs="Arial"/>
        </w:rPr>
        <w:t>45 11 27 10 – 5 Roboty w zakresie kształtowania terenów zielonych</w:t>
      </w:r>
    </w:p>
    <w:p w14:paraId="3FE7F668" w14:textId="77777777" w:rsidR="002D41FD" w:rsidRPr="002D41FD" w:rsidRDefault="002D41FD" w:rsidP="002D41FD">
      <w:pPr>
        <w:spacing w:after="0" w:line="240" w:lineRule="auto"/>
        <w:ind w:left="2124" w:hanging="2124"/>
        <w:rPr>
          <w:rFonts w:cs="Arial"/>
        </w:rPr>
      </w:pPr>
      <w:r w:rsidRPr="002D41FD">
        <w:rPr>
          <w:rFonts w:cs="Arial"/>
        </w:rPr>
        <w:t>45 20 00 00 – 9 Roboty budowlane w zakresie wznoszenia kompletnych obiektów budowlanych lub ich części oraz roboty</w:t>
      </w:r>
    </w:p>
    <w:p w14:paraId="40E4DACF" w14:textId="77777777" w:rsidR="002D41FD" w:rsidRPr="002D41FD" w:rsidRDefault="002D41FD" w:rsidP="002D41FD">
      <w:pPr>
        <w:spacing w:after="0" w:line="240" w:lineRule="auto"/>
        <w:ind w:left="2124" w:hanging="1416"/>
        <w:rPr>
          <w:rFonts w:cs="Arial"/>
        </w:rPr>
      </w:pPr>
      <w:r w:rsidRPr="002D41FD">
        <w:rPr>
          <w:rFonts w:cs="Arial"/>
        </w:rPr>
        <w:t xml:space="preserve">            w zakresie inżynierii lądowej i wodnej</w:t>
      </w:r>
    </w:p>
    <w:p w14:paraId="26AB07AD" w14:textId="77777777" w:rsidR="002D41FD" w:rsidRPr="002D41FD" w:rsidRDefault="002D41FD" w:rsidP="002D41FD">
      <w:pPr>
        <w:spacing w:after="0" w:line="240" w:lineRule="auto"/>
        <w:ind w:left="2124" w:hanging="2124"/>
        <w:rPr>
          <w:rFonts w:cs="Arial"/>
        </w:rPr>
      </w:pPr>
      <w:r w:rsidRPr="002D41FD">
        <w:rPr>
          <w:rFonts w:cs="Arial"/>
        </w:rPr>
        <w:t>45 23 30 00 – 9 Roboty w zakresie konstruowania, fundamentowania oraz wykonania nawierzchni autostrad, dróg</w:t>
      </w:r>
    </w:p>
    <w:p w14:paraId="0A522E79" w14:textId="77777777" w:rsidR="002D41FD" w:rsidRPr="002D41FD" w:rsidRDefault="002D41FD" w:rsidP="002D41FD">
      <w:pPr>
        <w:spacing w:after="0" w:line="240" w:lineRule="auto"/>
        <w:rPr>
          <w:rFonts w:cs="Arial"/>
        </w:rPr>
      </w:pPr>
      <w:r w:rsidRPr="002D41FD">
        <w:rPr>
          <w:rFonts w:cs="Arial"/>
        </w:rPr>
        <w:t>34 92 21 00 – 7 Oznakowanie drogowe</w:t>
      </w:r>
    </w:p>
    <w:p w14:paraId="0DCD9B65" w14:textId="77777777" w:rsidR="002D41FD" w:rsidRPr="002D41FD" w:rsidRDefault="002D41FD" w:rsidP="002D41FD">
      <w:pPr>
        <w:spacing w:after="0" w:line="240" w:lineRule="auto"/>
        <w:rPr>
          <w:rFonts w:cs="Arial"/>
        </w:rPr>
      </w:pPr>
      <w:r w:rsidRPr="002D41FD">
        <w:rPr>
          <w:rFonts w:cs="Arial"/>
        </w:rPr>
        <w:t>45 31 61 10 – 9 Instalowanie urządzeń oświetlenia drogowego</w:t>
      </w:r>
    </w:p>
    <w:p w14:paraId="23CF3774" w14:textId="77777777" w:rsidR="002D41FD" w:rsidRPr="002D41FD" w:rsidRDefault="002D41FD" w:rsidP="002D41FD">
      <w:pPr>
        <w:spacing w:after="0" w:line="240" w:lineRule="auto"/>
        <w:rPr>
          <w:rFonts w:cs="Arial"/>
        </w:rPr>
      </w:pPr>
      <w:r w:rsidRPr="002D41FD">
        <w:rPr>
          <w:rFonts w:cs="Arial"/>
        </w:rPr>
        <w:t>45 23 24 10 – 9 Roboty w zakresie kanalizacji sanitarnej</w:t>
      </w:r>
    </w:p>
    <w:p w14:paraId="5F8F14BC" w14:textId="77777777" w:rsidR="002D41FD" w:rsidRPr="002D41FD" w:rsidRDefault="002D41FD" w:rsidP="002D41FD">
      <w:pPr>
        <w:autoSpaceDE w:val="0"/>
        <w:autoSpaceDN w:val="0"/>
        <w:adjustRightInd w:val="0"/>
        <w:spacing w:after="0" w:line="240" w:lineRule="auto"/>
        <w:rPr>
          <w:rFonts w:cs="Arial"/>
          <w:iCs/>
        </w:rPr>
      </w:pPr>
      <w:r w:rsidRPr="002D41FD">
        <w:rPr>
          <w:rFonts w:cs="Arial"/>
        </w:rPr>
        <w:t xml:space="preserve">45 23 13 00 – 8 </w:t>
      </w:r>
      <w:r w:rsidRPr="002D41FD">
        <w:rPr>
          <w:rFonts w:cs="Arial"/>
          <w:iCs/>
        </w:rPr>
        <w:t>Roboty budowlane w zakresie budowy wodociągów i rurociągów do odprowadzania ścieków</w:t>
      </w:r>
    </w:p>
    <w:p w14:paraId="2574753F" w14:textId="77777777" w:rsidR="007F087E" w:rsidRDefault="007F087E" w:rsidP="00E92216">
      <w:pPr>
        <w:spacing w:after="0" w:line="240" w:lineRule="auto"/>
        <w:jc w:val="both"/>
        <w:rPr>
          <w:rStyle w:val="bold"/>
          <w:rFonts w:cs="Arial"/>
          <w:b w:val="0"/>
          <w:sz w:val="10"/>
          <w:szCs w:val="10"/>
        </w:rPr>
      </w:pPr>
    </w:p>
    <w:p w14:paraId="6F850495" w14:textId="6A0D1559" w:rsidR="007F087E" w:rsidRPr="007F087E" w:rsidRDefault="007F087E" w:rsidP="00E92216">
      <w:pPr>
        <w:spacing w:after="0" w:line="240" w:lineRule="auto"/>
        <w:jc w:val="both"/>
        <w:rPr>
          <w:rFonts w:cs="Arial"/>
        </w:rPr>
      </w:pPr>
      <w:r w:rsidRPr="00B9283F">
        <w:rPr>
          <w:rStyle w:val="bold"/>
          <w:rFonts w:cs="Arial"/>
          <w:b w:val="0"/>
        </w:rPr>
        <w:t>3.4. Zamawiający</w:t>
      </w:r>
      <w:r>
        <w:rPr>
          <w:rStyle w:val="bold"/>
          <w:rFonts w:cs="Arial"/>
          <w:b w:val="0"/>
        </w:rPr>
        <w:t xml:space="preserve"> nie </w:t>
      </w:r>
      <w:r w:rsidRPr="00FE1AB6">
        <w:rPr>
          <w:rStyle w:val="bold"/>
          <w:rFonts w:cs="Arial"/>
          <w:b w:val="0"/>
        </w:rPr>
        <w:t>dopuszcza skład</w:t>
      </w:r>
      <w:r w:rsidRPr="00437810">
        <w:rPr>
          <w:rStyle w:val="bold"/>
          <w:rFonts w:cs="Arial"/>
          <w:b w:val="0"/>
        </w:rPr>
        <w:t>ani</w:t>
      </w:r>
      <w:r>
        <w:rPr>
          <w:rStyle w:val="bold"/>
          <w:rFonts w:cs="Arial"/>
          <w:b w:val="0"/>
        </w:rPr>
        <w:t xml:space="preserve">a </w:t>
      </w:r>
      <w:r w:rsidRPr="00FE1AB6">
        <w:rPr>
          <w:rStyle w:val="bold"/>
          <w:rFonts w:cs="Arial"/>
          <w:b w:val="0"/>
        </w:rPr>
        <w:t>ofert częściowych</w:t>
      </w:r>
      <w:r>
        <w:rPr>
          <w:rStyle w:val="bold"/>
          <w:rFonts w:cs="Arial"/>
          <w:b w:val="0"/>
        </w:rPr>
        <w:t>.</w:t>
      </w:r>
    </w:p>
    <w:p w14:paraId="6C9C0EA8" w14:textId="0ED732DC" w:rsidR="00800999" w:rsidRPr="00722A6E" w:rsidRDefault="00800999" w:rsidP="00E92216">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r w:rsidR="004B4992">
        <w:t>).</w:t>
      </w:r>
    </w:p>
    <w:p w14:paraId="7DA89EBB" w14:textId="135EAE9F" w:rsidR="00B209C1" w:rsidRDefault="00B209C1" w:rsidP="00B209C1">
      <w:pPr>
        <w:spacing w:after="0" w:line="240" w:lineRule="auto"/>
        <w:jc w:val="both"/>
        <w:rPr>
          <w:rFonts w:cs="Arial"/>
        </w:rPr>
      </w:pPr>
      <w:r w:rsidRPr="00722A6E">
        <w:rPr>
          <w:rFonts w:cs="Arial"/>
        </w:rPr>
        <w:t xml:space="preserve">Niedokonanie podziału zamówienia podyktowane </w:t>
      </w:r>
      <w:r w:rsidR="004B4992">
        <w:rPr>
          <w:rFonts w:cs="Arial"/>
        </w:rPr>
        <w:t>jest</w:t>
      </w:r>
      <w:r w:rsidRPr="00722A6E">
        <w:rPr>
          <w:rFonts w:cs="Arial"/>
        </w:rPr>
        <w:t xml:space="preserve"> względami technicznymi, organizacyjnym oraz charakterem przedmiotu zamówienia. Zastosowany ewentualnie podział zamówienia na części nie zwiększyłby konkurencyjności w sektorze małych </w:t>
      </w:r>
      <w:r w:rsidR="004B4992">
        <w:rPr>
          <w:rFonts w:cs="Arial"/>
        </w:rPr>
        <w:t xml:space="preserve">                        </w:t>
      </w:r>
      <w:r w:rsidRPr="00722A6E">
        <w:rPr>
          <w:rFonts w:cs="Arial"/>
        </w:rPr>
        <w:t>i średnich przedsiębiorstw – zakres zamówienia jest zakresem typowym, umożliwiającym złożenie oferty wykonawcom z grupy małych lub średnich przedsiębiorstw. Zgodnie z treścią motywu 78 dyrektywy, Instytucja zamawiająca powinna mieć obowiązek rozważe</w:t>
      </w:r>
      <w:r w:rsidR="00611090">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sidR="00611090">
        <w:rPr>
          <w:rFonts w:cs="Arial"/>
        </w:rPr>
        <w:t xml:space="preserve">jąc nadzorowi administracyjnemu </w:t>
      </w:r>
      <w:r w:rsidRPr="00722A6E">
        <w:rPr>
          <w:rFonts w:cs="Arial"/>
        </w:rPr>
        <w:t>ani sądowemu. </w:t>
      </w:r>
    </w:p>
    <w:p w14:paraId="41B548A1" w14:textId="77777777" w:rsidR="00762A84" w:rsidRDefault="00762A84" w:rsidP="00E92216">
      <w:pPr>
        <w:spacing w:after="0" w:line="240" w:lineRule="auto"/>
        <w:contextualSpacing/>
        <w:jc w:val="both"/>
        <w:rPr>
          <w:rFonts w:eastAsiaTheme="majorEastAsia" w:cstheme="majorBidi"/>
          <w:lang w:eastAsia="en-US"/>
        </w:rPr>
      </w:pPr>
    </w:p>
    <w:p w14:paraId="1861565D" w14:textId="77777777" w:rsidR="00762A84" w:rsidRDefault="00762A84" w:rsidP="00E92216">
      <w:pPr>
        <w:spacing w:after="0" w:line="240" w:lineRule="auto"/>
        <w:contextualSpacing/>
        <w:jc w:val="both"/>
        <w:rPr>
          <w:rFonts w:eastAsiaTheme="majorEastAsia" w:cstheme="majorBidi"/>
          <w:lang w:eastAsia="en-US"/>
        </w:rPr>
      </w:pPr>
    </w:p>
    <w:p w14:paraId="14FBEE17" w14:textId="62B016A3"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lastRenderedPageBreak/>
        <w:t xml:space="preserve">3.5. </w:t>
      </w:r>
      <w:r w:rsidR="00800999">
        <w:rPr>
          <w:rFonts w:eastAsiaTheme="majorEastAsia" w:cstheme="majorBidi"/>
          <w:lang w:eastAsia="en-US"/>
        </w:rPr>
        <w:t>Rozwiązania równoważne:</w:t>
      </w:r>
    </w:p>
    <w:p w14:paraId="3021ECCA" w14:textId="63E96C6A" w:rsidR="009E0788" w:rsidRDefault="00D858EF" w:rsidP="00E92216">
      <w:pPr>
        <w:spacing w:after="0" w:line="240" w:lineRule="auto"/>
        <w:contextualSpacing/>
        <w:jc w:val="both"/>
      </w:pPr>
      <w:r w:rsidRPr="00722A6E">
        <w:t xml:space="preserve">W każdym przypadku użycia w opisie przedmiotu zamówienia norm, ocen technicznych, specyfikacji technicznych i systemów referencji technicznych, o których mowa w art. 101 ust. 1 pkt 2 oraz ust. 3 ustawy </w:t>
      </w:r>
      <w:proofErr w:type="spellStart"/>
      <w:r w:rsidRPr="00722A6E">
        <w:t>Pzp</w:t>
      </w:r>
      <w:proofErr w:type="spellEnd"/>
      <w:r w:rsidRPr="00722A6E">
        <w:t xml:space="preserve"> Wykonawca powinien przyjąć, </w:t>
      </w:r>
      <w:r w:rsidR="00611090">
        <w:t xml:space="preserve">                           </w:t>
      </w:r>
      <w:r w:rsidRPr="00722A6E">
        <w:t xml:space="preserve">że odniesieniu takiemu towarzyszą wyrazy „lub równoważne”. </w:t>
      </w:r>
      <w:r w:rsidR="009E0788">
        <w:t xml:space="preserve"> </w:t>
      </w:r>
      <w:r w:rsidRPr="00722A6E">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r w:rsidR="009E0788">
        <w:t xml:space="preserve"> </w:t>
      </w:r>
      <w:r w:rsidRPr="00722A6E">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w:t>
      </w:r>
      <w:r w:rsidR="0090323F">
        <w:t xml:space="preserve">                                 </w:t>
      </w:r>
      <w:r w:rsidRPr="00722A6E">
        <w:t>w dokumentacji projektowej. Wykonawca, który zastosuje urządzenia lub materiały równoważne będzie o</w:t>
      </w:r>
      <w:r w:rsidR="00EF4E2B">
        <w:t>bowiązany wykazać</w:t>
      </w:r>
      <w:r w:rsidR="00CE2C76">
        <w:t xml:space="preserve"> </w:t>
      </w:r>
      <w:r w:rsidR="007B6240">
        <w:t xml:space="preserve">               </w:t>
      </w:r>
      <w:r w:rsidRPr="00722A6E">
        <w:t>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w:t>
      </w:r>
      <w:r w:rsidR="00CE2C76">
        <w:t xml:space="preserve"> </w:t>
      </w:r>
      <w:r w:rsidRPr="00722A6E">
        <w:t>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009E0788">
        <w:t xml:space="preserve"> </w:t>
      </w:r>
    </w:p>
    <w:p w14:paraId="6336F96C" w14:textId="0B7C06EA" w:rsidR="00D858EF" w:rsidRPr="00722A6E" w:rsidRDefault="00D858EF" w:rsidP="00E92216">
      <w:pPr>
        <w:spacing w:after="0" w:line="240" w:lineRule="auto"/>
        <w:contextualSpacing/>
        <w:jc w:val="both"/>
      </w:pPr>
      <w:r w:rsidRPr="00722A6E">
        <w:t xml:space="preserve">Jeżeli w opisie przedmiotu zamówienia ujęto zapis wynikający z KNR lub KNNR wskazujący na konieczność wykorzystywania przy realizacji zamówienia konkretnego sprzętu o konkretnych parametrach Zamawiający dopuszcza używanie innego sprzętu </w:t>
      </w:r>
      <w:r w:rsidR="00611090">
        <w:t xml:space="preserve">              </w:t>
      </w:r>
      <w:r w:rsidRPr="00722A6E">
        <w:t xml:space="preserve">o ile zapewni to osiągnięcie zakładanych parametrów projektowych i nie spowoduje ryzyka niezgodności wykonanych prac </w:t>
      </w:r>
      <w:r w:rsidR="00CE2C76">
        <w:t xml:space="preserve">                                    </w:t>
      </w:r>
      <w:r w:rsidRPr="00722A6E">
        <w:t>z dokumentacją techniczną.</w:t>
      </w:r>
    </w:p>
    <w:p w14:paraId="1B669FEE" w14:textId="77777777" w:rsidR="00800999" w:rsidRPr="00800999" w:rsidRDefault="00800999" w:rsidP="007C22B7">
      <w:pPr>
        <w:pStyle w:val="p"/>
        <w:rPr>
          <w:rStyle w:val="bold"/>
          <w:rFonts w:cs="Arial"/>
          <w:sz w:val="12"/>
          <w:szCs w:val="12"/>
        </w:rPr>
      </w:pPr>
    </w:p>
    <w:p w14:paraId="4B121F96" w14:textId="3079EAF7" w:rsidR="00E20D16" w:rsidRPr="00B9283F" w:rsidRDefault="00E20D16" w:rsidP="007C22B7">
      <w:pPr>
        <w:pStyle w:val="p"/>
        <w:rPr>
          <w:rStyle w:val="bold"/>
          <w:rFonts w:cs="Arial"/>
        </w:rPr>
      </w:pPr>
      <w:r w:rsidRPr="00B9283F">
        <w:rPr>
          <w:rStyle w:val="bold"/>
          <w:rFonts w:cs="Arial"/>
        </w:rPr>
        <w:t xml:space="preserve">4. TERMIN WYKONANIA ZAMÓWIENIA: </w:t>
      </w:r>
    </w:p>
    <w:p w14:paraId="1152AB31" w14:textId="2E4C1491" w:rsidR="00F74BDC" w:rsidRDefault="00A56462" w:rsidP="00F74BDC">
      <w:pPr>
        <w:pStyle w:val="p"/>
        <w:rPr>
          <w:b/>
        </w:rPr>
      </w:pPr>
      <w:r>
        <w:rPr>
          <w:rStyle w:val="bold"/>
          <w:rFonts w:cs="Arial"/>
          <w:b w:val="0"/>
        </w:rPr>
        <w:t xml:space="preserve">4.1. </w:t>
      </w:r>
      <w:r w:rsidR="00222AAF" w:rsidRPr="00B9283F">
        <w:rPr>
          <w:rStyle w:val="bold"/>
          <w:rFonts w:cs="Arial"/>
          <w:b w:val="0"/>
        </w:rPr>
        <w:t>Wymagany termin wykonania zamówienia</w:t>
      </w:r>
      <w:r w:rsidR="00E20D16" w:rsidRPr="00B9283F">
        <w:rPr>
          <w:rStyle w:val="bold"/>
          <w:rFonts w:cs="Arial"/>
          <w:b w:val="0"/>
        </w:rPr>
        <w:t xml:space="preserve">: </w:t>
      </w:r>
      <w:r w:rsidR="00F96437" w:rsidRPr="00B9283F">
        <w:rPr>
          <w:rStyle w:val="bold"/>
          <w:rFonts w:cs="Arial"/>
          <w:b w:val="0"/>
        </w:rPr>
        <w:t xml:space="preserve"> </w:t>
      </w:r>
      <w:r w:rsidR="008F5D1E" w:rsidRPr="008F5D1E">
        <w:rPr>
          <w:rStyle w:val="bold"/>
          <w:rFonts w:cs="Arial"/>
        </w:rPr>
        <w:t>do</w:t>
      </w:r>
      <w:r w:rsidR="008F5D1E">
        <w:rPr>
          <w:rStyle w:val="bold"/>
          <w:rFonts w:cs="Arial"/>
          <w:b w:val="0"/>
        </w:rPr>
        <w:t xml:space="preserve"> </w:t>
      </w:r>
      <w:r w:rsidR="009E0788">
        <w:rPr>
          <w:rStyle w:val="bold"/>
          <w:rFonts w:cs="Arial"/>
          <w:b w:val="0"/>
        </w:rPr>
        <w:t>1</w:t>
      </w:r>
      <w:r w:rsidR="00151B64">
        <w:rPr>
          <w:b/>
        </w:rPr>
        <w:t>6</w:t>
      </w:r>
      <w:r w:rsidR="0008304B">
        <w:rPr>
          <w:b/>
        </w:rPr>
        <w:t xml:space="preserve"> miesięcy od daty podpisania umowy</w:t>
      </w:r>
    </w:p>
    <w:p w14:paraId="2B7E2748" w14:textId="77777777" w:rsidR="00F74BDC" w:rsidRPr="00F74BDC" w:rsidRDefault="00A56462" w:rsidP="00F74BDC">
      <w:pPr>
        <w:pStyle w:val="p"/>
        <w:rPr>
          <w:b/>
        </w:rPr>
      </w:pPr>
      <w:r>
        <w:t xml:space="preserve">4.2. </w:t>
      </w:r>
      <w:r w:rsidR="00F74BDC" w:rsidRPr="00F74BDC">
        <w:t xml:space="preserve">Zamawiający przewiduje podział realizacji zadania na dwa etapy: </w:t>
      </w:r>
    </w:p>
    <w:p w14:paraId="716909E1" w14:textId="77777777" w:rsidR="009E0788" w:rsidRPr="009E0788" w:rsidRDefault="009E0788" w:rsidP="009E0788">
      <w:pPr>
        <w:pStyle w:val="Ustp"/>
        <w:tabs>
          <w:tab w:val="left" w:pos="708"/>
        </w:tabs>
        <w:spacing w:after="0"/>
        <w:ind w:left="0" w:firstLine="0"/>
        <w:rPr>
          <w:rFonts w:ascii="Arial Narrow" w:hAnsi="Arial Narrow"/>
          <w:b/>
          <w:sz w:val="22"/>
          <w:szCs w:val="22"/>
        </w:rPr>
      </w:pPr>
      <w:r w:rsidRPr="009E0788">
        <w:rPr>
          <w:rFonts w:ascii="Arial Narrow" w:hAnsi="Arial Narrow"/>
          <w:b/>
          <w:sz w:val="22"/>
          <w:szCs w:val="22"/>
        </w:rPr>
        <w:t xml:space="preserve">1) 2024r. - I etap obejmujący nie więcej niż 50% wartości zakresu robót, </w:t>
      </w:r>
    </w:p>
    <w:p w14:paraId="65ACE722" w14:textId="77777777" w:rsidR="009E0788" w:rsidRPr="009E0788" w:rsidRDefault="009E0788" w:rsidP="009E0788">
      <w:pPr>
        <w:pStyle w:val="Ustp"/>
        <w:tabs>
          <w:tab w:val="left" w:pos="708"/>
        </w:tabs>
        <w:spacing w:after="0"/>
        <w:ind w:left="0" w:firstLine="0"/>
        <w:rPr>
          <w:rFonts w:ascii="Arial Narrow" w:hAnsi="Arial Narrow"/>
          <w:b/>
          <w:sz w:val="22"/>
          <w:szCs w:val="22"/>
        </w:rPr>
      </w:pPr>
      <w:r w:rsidRPr="009E0788">
        <w:rPr>
          <w:rFonts w:ascii="Arial Narrow" w:hAnsi="Arial Narrow"/>
          <w:b/>
          <w:sz w:val="22"/>
          <w:szCs w:val="22"/>
        </w:rPr>
        <w:t xml:space="preserve">2) 2025r. - II etap obejmujący pozostały zakres robót. </w:t>
      </w:r>
    </w:p>
    <w:p w14:paraId="4A443491" w14:textId="2C329D4E" w:rsidR="000F24B6" w:rsidRPr="000F24B6" w:rsidRDefault="00A56462" w:rsidP="000F24B6">
      <w:pPr>
        <w:pStyle w:val="p"/>
        <w:jc w:val="both"/>
        <w:rPr>
          <w:rFonts w:cs="Times New Roman"/>
        </w:rPr>
      </w:pPr>
      <w:r w:rsidRPr="00FE613A">
        <w:rPr>
          <w:rFonts w:cs="Times New Roman"/>
        </w:rPr>
        <w:t xml:space="preserve">4.3. </w:t>
      </w:r>
      <w:r w:rsidR="000F24B6" w:rsidRPr="000F24B6">
        <w:rPr>
          <w:bCs/>
        </w:rPr>
        <w:t>Wykonawca przed</w:t>
      </w:r>
      <w:r w:rsidR="000F24B6">
        <w:rPr>
          <w:bCs/>
        </w:rPr>
        <w:t>łoży</w:t>
      </w:r>
      <w:r w:rsidR="000F24B6" w:rsidRPr="000F24B6">
        <w:rPr>
          <w:bCs/>
        </w:rPr>
        <w:t xml:space="preserve"> Zamawiającemu w chwili podpisania umowy, zaakceptowany przez Zamawiającego harmonogram rzeczowo – finansowy przedstawiający terminy realizacji poszczególnych etapów robót, uwzgl</w:t>
      </w:r>
      <w:r w:rsidR="00BB418A">
        <w:rPr>
          <w:bCs/>
        </w:rPr>
        <w:t>ę</w:t>
      </w:r>
      <w:r w:rsidR="000F24B6" w:rsidRPr="000F24B6">
        <w:rPr>
          <w:bCs/>
        </w:rPr>
        <w:t>dniający poniższe uwagi:</w:t>
      </w:r>
    </w:p>
    <w:p w14:paraId="749D80AB" w14:textId="77777777" w:rsidR="009E0788" w:rsidRPr="009E0788" w:rsidRDefault="009E0788" w:rsidP="009E0788">
      <w:pPr>
        <w:pStyle w:val="Ustp"/>
        <w:tabs>
          <w:tab w:val="clear" w:pos="1080"/>
        </w:tabs>
        <w:spacing w:after="0"/>
        <w:ind w:left="0" w:firstLine="0"/>
        <w:rPr>
          <w:rFonts w:ascii="Arial Narrow" w:hAnsi="Arial Narrow"/>
          <w:b/>
          <w:sz w:val="22"/>
          <w:szCs w:val="22"/>
          <w:u w:val="single"/>
        </w:rPr>
      </w:pPr>
      <w:r w:rsidRPr="009E0788">
        <w:rPr>
          <w:rFonts w:ascii="Arial Narrow" w:hAnsi="Arial Narrow"/>
          <w:b/>
          <w:sz w:val="22"/>
          <w:szCs w:val="22"/>
          <w:u w:val="single"/>
        </w:rPr>
        <w:t>- zakończenie I etapu nie później niż do dnia 31.10.2024r. (wartość robót nie mniejsza niż 40% całości prac)</w:t>
      </w:r>
    </w:p>
    <w:p w14:paraId="595E0B44" w14:textId="77777777" w:rsidR="009E0788" w:rsidRPr="009E0788" w:rsidRDefault="009E0788" w:rsidP="009E0788">
      <w:pPr>
        <w:pStyle w:val="Ustp"/>
        <w:tabs>
          <w:tab w:val="clear" w:pos="1080"/>
        </w:tabs>
        <w:spacing w:after="0"/>
        <w:ind w:left="0" w:firstLine="0"/>
        <w:rPr>
          <w:rFonts w:ascii="Arial Narrow" w:hAnsi="Arial Narrow"/>
          <w:b/>
          <w:sz w:val="22"/>
          <w:szCs w:val="22"/>
          <w:u w:val="single"/>
        </w:rPr>
      </w:pPr>
      <w:r w:rsidRPr="009E0788">
        <w:rPr>
          <w:rFonts w:ascii="Arial Narrow" w:hAnsi="Arial Narrow"/>
          <w:b/>
          <w:sz w:val="22"/>
          <w:szCs w:val="22"/>
          <w:u w:val="single"/>
        </w:rPr>
        <w:t>- zakończenie II etapu nie wcześniej niż 28.02.2025r.</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0B1326E1" w14:textId="77777777" w:rsidR="009E0788" w:rsidRDefault="00901E46" w:rsidP="00AB6837">
      <w:pPr>
        <w:autoSpaceDE w:val="0"/>
        <w:autoSpaceDN w:val="0"/>
        <w:adjustRightInd w:val="0"/>
        <w:spacing w:after="0" w:line="240" w:lineRule="auto"/>
        <w:jc w:val="both"/>
      </w:pPr>
      <w:r w:rsidRPr="00230673">
        <w:t>Wykonawca musi wykazać, że wykonał w okresie ostatnich 5 lat przed upływem terminu składania ofert (a jeżeli okres prowadzenia działalnośc</w:t>
      </w:r>
      <w:r>
        <w:t>i jest krótszy – w tym okresie)</w:t>
      </w:r>
      <w:r w:rsidR="00EF4E2B">
        <w:t>:</w:t>
      </w:r>
      <w:r>
        <w:t xml:space="preserve"> </w:t>
      </w:r>
    </w:p>
    <w:p w14:paraId="7E4E0226" w14:textId="6BE487CD" w:rsidR="00BC27DD" w:rsidRPr="009E0788" w:rsidRDefault="00AB6837" w:rsidP="009E0788">
      <w:pPr>
        <w:pStyle w:val="Akapitzlist"/>
        <w:numPr>
          <w:ilvl w:val="0"/>
          <w:numId w:val="33"/>
        </w:numPr>
        <w:autoSpaceDE w:val="0"/>
        <w:autoSpaceDN w:val="0"/>
        <w:adjustRightInd w:val="0"/>
        <w:jc w:val="both"/>
        <w:rPr>
          <w:rFonts w:ascii="Arial Narrow" w:hAnsi="Arial Narrow"/>
          <w:b/>
        </w:rPr>
      </w:pPr>
      <w:r w:rsidRPr="009E0788">
        <w:rPr>
          <w:rFonts w:ascii="Arial Narrow" w:hAnsi="Arial Narrow"/>
          <w:b/>
        </w:rPr>
        <w:t>co najmniej jedną ro</w:t>
      </w:r>
      <w:r w:rsidR="000F24B6" w:rsidRPr="009E0788">
        <w:rPr>
          <w:rFonts w:ascii="Arial Narrow" w:hAnsi="Arial Narrow"/>
          <w:b/>
        </w:rPr>
        <w:t>b</w:t>
      </w:r>
      <w:r w:rsidRPr="009E0788">
        <w:rPr>
          <w:rFonts w:ascii="Arial Narrow" w:hAnsi="Arial Narrow"/>
          <w:b/>
        </w:rPr>
        <w:t xml:space="preserve">otę budowlaną polegającą na budowie, rozbudowie lub przebudowie drogi/dróg </w:t>
      </w:r>
      <w:r w:rsidR="009E0788">
        <w:rPr>
          <w:rFonts w:ascii="Arial Narrow" w:hAnsi="Arial Narrow"/>
          <w:b/>
        </w:rPr>
        <w:t xml:space="preserve">                            </w:t>
      </w:r>
      <w:r w:rsidRPr="009E0788">
        <w:rPr>
          <w:rFonts w:ascii="Arial Narrow" w:hAnsi="Arial Narrow"/>
          <w:b/>
        </w:rPr>
        <w:t xml:space="preserve">w nawierzchni </w:t>
      </w:r>
      <w:r w:rsidR="00C50207">
        <w:rPr>
          <w:rFonts w:ascii="Arial Narrow" w:hAnsi="Arial Narrow"/>
          <w:b/>
        </w:rPr>
        <w:t xml:space="preserve">asfaltowej lub </w:t>
      </w:r>
      <w:r w:rsidR="009E0788">
        <w:rPr>
          <w:rFonts w:ascii="Arial Narrow" w:hAnsi="Arial Narrow"/>
          <w:b/>
        </w:rPr>
        <w:t>brukowej</w:t>
      </w:r>
      <w:r w:rsidR="00C819E0" w:rsidRPr="009E0788">
        <w:rPr>
          <w:rFonts w:ascii="Arial Narrow" w:hAnsi="Arial Narrow"/>
          <w:b/>
        </w:rPr>
        <w:t xml:space="preserve"> </w:t>
      </w:r>
      <w:r w:rsidRPr="009E0788">
        <w:rPr>
          <w:rFonts w:ascii="Arial Narrow" w:hAnsi="Arial Narrow"/>
          <w:b/>
        </w:rPr>
        <w:t xml:space="preserve">o wartości min. </w:t>
      </w:r>
      <w:r w:rsidR="00C50207">
        <w:rPr>
          <w:rFonts w:ascii="Arial Narrow" w:hAnsi="Arial Narrow"/>
          <w:b/>
        </w:rPr>
        <w:t>5</w:t>
      </w:r>
      <w:r w:rsidR="00D53626" w:rsidRPr="009E0788">
        <w:rPr>
          <w:rFonts w:ascii="Arial Narrow" w:hAnsi="Arial Narrow"/>
          <w:b/>
        </w:rPr>
        <w:t xml:space="preserve"> </w:t>
      </w:r>
      <w:r w:rsidR="00C50207">
        <w:rPr>
          <w:rFonts w:ascii="Arial Narrow" w:hAnsi="Arial Narrow"/>
          <w:b/>
        </w:rPr>
        <w:t>0</w:t>
      </w:r>
      <w:r w:rsidR="00D53626" w:rsidRPr="009E0788">
        <w:rPr>
          <w:rFonts w:ascii="Arial Narrow" w:hAnsi="Arial Narrow"/>
          <w:b/>
        </w:rPr>
        <w:t>00</w:t>
      </w:r>
      <w:r w:rsidRPr="009E0788">
        <w:rPr>
          <w:rFonts w:ascii="Arial Narrow" w:hAnsi="Arial Narrow"/>
          <w:b/>
        </w:rPr>
        <w:t xml:space="preserve"> 000,00zł brutto</w:t>
      </w:r>
      <w:r w:rsidR="0097181C" w:rsidRPr="009E0788">
        <w:rPr>
          <w:rFonts w:ascii="Arial Narrow" w:hAnsi="Arial Narrow"/>
          <w:b/>
        </w:rPr>
        <w:t xml:space="preserve"> </w:t>
      </w:r>
      <w:r w:rsidR="00D53626" w:rsidRPr="009E0788">
        <w:rPr>
          <w:rFonts w:ascii="Arial Narrow" w:hAnsi="Arial Narrow"/>
          <w:b/>
        </w:rPr>
        <w:t>(w ramach jednej umowy)</w:t>
      </w:r>
      <w:r w:rsidR="009E0788">
        <w:rPr>
          <w:rFonts w:ascii="Arial Narrow" w:hAnsi="Arial Narrow"/>
          <w:b/>
        </w:rPr>
        <w:t>.</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30857403"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4A651954"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w:t>
      </w:r>
      <w:r w:rsidR="009E0788">
        <w:rPr>
          <w:rFonts w:cs="Arial"/>
          <w:u w:val="single"/>
        </w:rPr>
        <w:t xml:space="preserve">             </w:t>
      </w:r>
      <w:r w:rsidR="00BC27DD" w:rsidRPr="000A7525">
        <w:rPr>
          <w:rFonts w:cs="Arial"/>
          <w:u w:val="single"/>
        </w:rPr>
        <w:t xml:space="preserve">art. 108 ust. 1 </w:t>
      </w:r>
      <w:r w:rsidR="000A7525">
        <w:rPr>
          <w:rFonts w:cs="Arial"/>
          <w:u w:val="single"/>
        </w:rPr>
        <w:t>Ustawy</w:t>
      </w:r>
      <w:r w:rsidR="00BC27DD" w:rsidRPr="000A7525">
        <w:rPr>
          <w:rFonts w:cs="Arial"/>
          <w:u w:val="single"/>
        </w:rPr>
        <w:t xml:space="preserve"> (przesłanki obligatoryjne). </w:t>
      </w:r>
    </w:p>
    <w:p w14:paraId="0511EF44" w14:textId="5B53035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lastRenderedPageBreak/>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77777777" w:rsidR="00BC27DD" w:rsidRPr="00B9283F" w:rsidRDefault="00BC27DD" w:rsidP="004601AD">
      <w:pPr>
        <w:pStyle w:val="p"/>
        <w:ind w:left="284"/>
        <w:jc w:val="both"/>
        <w:rPr>
          <w:rFonts w:cs="Arial"/>
        </w:rPr>
      </w:pPr>
      <w:r w:rsidRPr="00B9283F">
        <w:rPr>
          <w:rFonts w:cs="Arial"/>
        </w:rPr>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 xml:space="preserve">z 2021 </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lastRenderedPageBreak/>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t>6.8. W przypadku wspólnego ubiegania się Wykonawców o udzielenie zamówienia Zamawiający bada, czy nie zachodzą podstawy wykluczenia wobec każdego z tych Wykonawców.</w:t>
      </w:r>
    </w:p>
    <w:p w14:paraId="18A54084" w14:textId="06197409"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33C65BF3"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(Dz.U. z 202</w:t>
      </w:r>
      <w:r w:rsidR="007D7AFC">
        <w:rPr>
          <w:rFonts w:cs="Arial"/>
          <w:shd w:val="clear" w:color="auto" w:fill="FFFFFF"/>
        </w:rPr>
        <w:t>3</w:t>
      </w:r>
      <w:r w:rsidRPr="00EF4E2B">
        <w:rPr>
          <w:rFonts w:cs="Arial"/>
          <w:shd w:val="clear" w:color="auto" w:fill="FFFFFF"/>
        </w:rPr>
        <w:t xml:space="preserve">r. poz. </w:t>
      </w:r>
      <w:r w:rsidR="007D7AFC">
        <w:rPr>
          <w:rFonts w:cs="Arial"/>
          <w:shd w:val="clear" w:color="auto" w:fill="FFFFFF"/>
        </w:rPr>
        <w:t>1124</w:t>
      </w:r>
      <w:r w:rsidRPr="00EF4E2B">
        <w:rPr>
          <w:rFonts w:cs="Arial"/>
          <w:shd w:val="clear" w:color="auto" w:fill="FFFFFF"/>
        </w:rPr>
        <w:t xml:space="preserve"> ze zm.) jest osoba wymieniona </w:t>
      </w:r>
      <w:r w:rsidR="00EF4E2B">
        <w:rPr>
          <w:rFonts w:cs="Arial"/>
          <w:shd w:val="clear" w:color="auto" w:fill="FFFFFF"/>
        </w:rPr>
        <w:t xml:space="preserve">                </w:t>
      </w:r>
      <w:r w:rsidRPr="00EF4E2B">
        <w:rPr>
          <w:rFonts w:cs="Arial"/>
          <w:shd w:val="clear" w:color="auto" w:fill="FFFFFF"/>
        </w:rPr>
        <w:t>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w:t>
      </w:r>
    </w:p>
    <w:p w14:paraId="3C252C45" w14:textId="66F9D331"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w:t>
      </w:r>
      <w:r w:rsidR="0002676A">
        <w:rPr>
          <w:rFonts w:cs="Arial"/>
          <w:shd w:val="clear" w:color="auto" w:fill="FFFFFF"/>
        </w:rPr>
        <w:t xml:space="preserve">                          </w:t>
      </w:r>
      <w:r w:rsidRPr="00EF4E2B">
        <w:rPr>
          <w:rFonts w:cs="Arial"/>
          <w:shd w:val="clear" w:color="auto" w:fill="FFFFFF"/>
        </w:rPr>
        <w:t xml:space="preserve">29 </w:t>
      </w:r>
      <w:r w:rsidRPr="00AB6837">
        <w:rPr>
          <w:rFonts w:cs="Arial"/>
          <w:shd w:val="clear" w:color="auto" w:fill="FFFFFF"/>
        </w:rPr>
        <w:t>września 1994r. o rachunkowości (Dz.U.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w:t>
      </w:r>
      <w:r w:rsidR="0002676A">
        <w:rPr>
          <w:rFonts w:cs="Arial"/>
          <w:shd w:val="clear" w:color="auto" w:fill="FFFFFF"/>
        </w:rPr>
        <w:t xml:space="preserve">                 </w:t>
      </w:r>
      <w:r w:rsidRPr="00EF4E2B">
        <w:rPr>
          <w:rFonts w:cs="Arial"/>
          <w:shd w:val="clear" w:color="auto" w:fill="FFFFFF"/>
        </w:rPr>
        <w:t>24 lutego 2022 r., o ile został wpisany na listę na podstawie decyzji w sprawie wpisu na listę rozstrzygającej o zastosowaniu środka, 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w:t>
      </w:r>
      <w:r w:rsidRPr="008827D2">
        <w:rPr>
          <w:rFonts w:eastAsia="Times New Roman"/>
        </w:rPr>
        <w:lastRenderedPageBreak/>
        <w:t xml:space="preserve">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2649A5D4" w14:textId="311A4B7B" w:rsidR="000E4D51" w:rsidRPr="000E4D51" w:rsidRDefault="000E4D51" w:rsidP="0021137A">
      <w:pPr>
        <w:pStyle w:val="Akapitzlist"/>
        <w:numPr>
          <w:ilvl w:val="0"/>
          <w:numId w:val="6"/>
        </w:numPr>
        <w:jc w:val="both"/>
        <w:rPr>
          <w:rFonts w:ascii="Arial Narrow" w:eastAsia="Times New Roman" w:hAnsi="Arial Narrow"/>
        </w:rPr>
      </w:pPr>
      <w:r>
        <w:rPr>
          <w:rFonts w:ascii="Arial Narrow" w:hAnsi="Arial Narrow"/>
          <w:b/>
        </w:rPr>
        <w:t>o</w:t>
      </w:r>
      <w:r w:rsidRPr="000E4D51">
        <w:rPr>
          <w:rFonts w:ascii="Arial Narrow" w:hAnsi="Arial Narrow"/>
          <w:b/>
        </w:rPr>
        <w:t>ryginalny dokument potwierdzający wniesienie wadium</w:t>
      </w:r>
      <w:r w:rsidRPr="000E4D51">
        <w:rPr>
          <w:rFonts w:ascii="Arial Narrow" w:hAnsi="Arial Narrow"/>
        </w:rPr>
        <w:t xml:space="preserve"> w formie niepieniężnej, podpisany kwalifikowanym podpisem </w:t>
      </w:r>
      <w:r>
        <w:rPr>
          <w:rFonts w:ascii="Arial Narrow" w:hAnsi="Arial Narrow"/>
        </w:rPr>
        <w:t xml:space="preserve">elektronicznym, </w:t>
      </w:r>
      <w:r w:rsidRPr="000E4D51">
        <w:rPr>
          <w:rFonts w:ascii="Arial Narrow" w:hAnsi="Arial Narrow"/>
          <w:bCs/>
          <w:color w:val="000000"/>
        </w:rPr>
        <w:t>podpisem zaufanym lub podpisem osobistym</w:t>
      </w:r>
      <w:r w:rsidRPr="000E4D51">
        <w:rPr>
          <w:rFonts w:ascii="Arial Narrow" w:hAnsi="Arial Narrow"/>
          <w:b/>
        </w:rPr>
        <w:t xml:space="preserve"> przez Wystawcę</w:t>
      </w:r>
      <w:r w:rsidRPr="000E4D51">
        <w:rPr>
          <w:rFonts w:ascii="Arial Narrow" w:hAnsi="Arial Narrow"/>
        </w:rPr>
        <w:t xml:space="preserve"> (nie dotyczy wadium wniesionego </w:t>
      </w:r>
      <w:r w:rsidR="00205CCA">
        <w:rPr>
          <w:rFonts w:ascii="Arial Narrow" w:hAnsi="Arial Narrow"/>
        </w:rPr>
        <w:t xml:space="preserve">                    </w:t>
      </w:r>
      <w:r w:rsidRPr="000E4D51">
        <w:rPr>
          <w:rFonts w:ascii="Arial Narrow" w:hAnsi="Arial Narrow"/>
        </w:rPr>
        <w:t>w formie</w:t>
      </w:r>
      <w:r w:rsidRPr="000E4D51">
        <w:rPr>
          <w:rFonts w:ascii="Arial Narrow" w:hAnsi="Arial Narrow"/>
          <w:spacing w:val="6"/>
        </w:rPr>
        <w:t xml:space="preserve"> </w:t>
      </w:r>
      <w:r w:rsidRPr="000E4D51">
        <w:rPr>
          <w:rFonts w:ascii="Arial Narrow" w:hAnsi="Arial Narrow"/>
        </w:rPr>
        <w:t>pieniężnej),</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58CE8340"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 xml:space="preserve">Jeżeli wykonawca nie złożył podmiotowych środków dowodowych lub są one niekompletne lub zawierają błędy, Zamawiający wezwie wykonawcę odpowiednio do ich złożenia, poprawienia lub uzupełnienia w wyznaczonym terminie, </w:t>
      </w:r>
      <w:r w:rsidRPr="0094471E">
        <w:rPr>
          <w:rFonts w:ascii="Arial Narrow" w:hAnsi="Arial Narrow"/>
          <w:color w:val="000000"/>
        </w:rPr>
        <w:lastRenderedPageBreak/>
        <w:t>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68B4A95A"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C13C8B">
        <w:rPr>
          <w:rFonts w:ascii="Arial Narrow" w:hAnsi="Arial Narrow"/>
          <w:color w:val="000000"/>
          <w:shd w:val="clear" w:color="auto" w:fill="FFFFFF"/>
        </w:rPr>
        <w:t xml:space="preserve"> 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CE61C1">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Default="00965282" w:rsidP="00422F20">
      <w:pPr>
        <w:pStyle w:val="Akapitzlist"/>
        <w:autoSpaceDE w:val="0"/>
        <w:autoSpaceDN w:val="0"/>
        <w:adjustRightInd w:val="0"/>
        <w:spacing w:line="276" w:lineRule="auto"/>
        <w:ind w:left="708"/>
        <w:jc w:val="both"/>
        <w:rPr>
          <w:rFonts w:ascii="Arial Narrow" w:hAnsi="Arial Narrow"/>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13EDEE37"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lastRenderedPageBreak/>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3460B331" w14:textId="77777777" w:rsidR="003E3D73" w:rsidRPr="005576D1" w:rsidRDefault="003E3D73" w:rsidP="003E3D73">
      <w:pPr>
        <w:pStyle w:val="Akapitzlist"/>
        <w:numPr>
          <w:ilvl w:val="1"/>
          <w:numId w:val="18"/>
        </w:numPr>
        <w:spacing w:line="259" w:lineRule="auto"/>
        <w:jc w:val="both"/>
        <w:rPr>
          <w:rFonts w:ascii="Arial Narrow" w:eastAsia="Calibri" w:hAnsi="Arial Narrow"/>
        </w:rPr>
      </w:pPr>
      <w:r w:rsidRPr="005576D1">
        <w:rPr>
          <w:rFonts w:ascii="Arial Narrow" w:eastAsia="Calibri" w:hAnsi="Arial Narrow"/>
        </w:rPr>
        <w:t>Osobą uprawnioną do kontaktu z Wykonawcami jest:</w:t>
      </w:r>
    </w:p>
    <w:p w14:paraId="7CC73DCE" w14:textId="77777777" w:rsidR="003E3D73" w:rsidRDefault="003E3D73" w:rsidP="003E3D73">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029B1455" w14:textId="66C0476B" w:rsidR="003E3D73" w:rsidRDefault="003E3D73" w:rsidP="003E3D73">
      <w:pPr>
        <w:pStyle w:val="Akapitzlist"/>
        <w:ind w:left="360"/>
        <w:jc w:val="both"/>
        <w:rPr>
          <w:rFonts w:ascii="Arial Narrow" w:hAnsi="Arial Narrow" w:cs="Arial"/>
        </w:rPr>
      </w:pPr>
      <w:r>
        <w:rPr>
          <w:rFonts w:ascii="Arial Narrow" w:hAnsi="Arial Narrow" w:cs="Arial"/>
        </w:rPr>
        <w:t>2) w zakresie merytorycznym: Damian Majewski, tel. 632416216 wew. 208</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1846766D" w:rsidR="003E3D73"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Default="003E3D73" w:rsidP="003E3D73">
      <w:pPr>
        <w:numPr>
          <w:ilvl w:val="1"/>
          <w:numId w:val="16"/>
        </w:numPr>
        <w:spacing w:after="0"/>
        <w:jc w:val="both"/>
        <w:rPr>
          <w:rFonts w:eastAsia="Calibri" w:cs="Calibri"/>
        </w:rPr>
      </w:pPr>
      <w:r w:rsidRPr="007A061C">
        <w:rPr>
          <w:rFonts w:eastAsia="Calibri" w:cs="Calibri"/>
        </w:rPr>
        <w:lastRenderedPageBreak/>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49917822"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AB6837">
      <w:pPr>
        <w:numPr>
          <w:ilvl w:val="0"/>
          <w:numId w:val="17"/>
        </w:numPr>
        <w:spacing w:after="0"/>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Wykonawca powinien pamiętać, aby plik z podpisem przekazywać łącznie z dokumentem podpisywanym.</w:t>
      </w:r>
    </w:p>
    <w:p w14:paraId="473C053C"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Osobą składającą ofertę powinna być osoba kontaktowa podawana w dokumentacji.</w:t>
      </w:r>
    </w:p>
    <w:p w14:paraId="4C606F0B"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E3D73">
      <w:pPr>
        <w:numPr>
          <w:ilvl w:val="0"/>
          <w:numId w:val="17"/>
        </w:numPr>
        <w:spacing w:after="0"/>
        <w:jc w:val="both"/>
        <w:rPr>
          <w:rFonts w:eastAsia="Calibri" w:cs="Calibri"/>
        </w:rPr>
      </w:pPr>
      <w:r w:rsidRPr="00D85EB2">
        <w:rPr>
          <w:rFonts w:eastAsia="Calibri" w:cs="Calibri"/>
        </w:rPr>
        <w:t>Zamawiający rekomenduje wykorzystanie podpisu z kwalifikowanym znacznikiem czasu.</w:t>
      </w:r>
    </w:p>
    <w:p w14:paraId="3350137A" w14:textId="48732159" w:rsidR="003E3D73" w:rsidRDefault="003E3D73" w:rsidP="003E3D73">
      <w:pPr>
        <w:numPr>
          <w:ilvl w:val="0"/>
          <w:numId w:val="17"/>
        </w:numPr>
        <w:spacing w:after="0"/>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t>
      </w:r>
      <w:r>
        <w:rPr>
          <w:rFonts w:eastAsia="Calibri" w:cs="Calibri"/>
        </w:rPr>
        <w:t xml:space="preserve">                             </w:t>
      </w:r>
      <w:r w:rsidRPr="00D85EB2">
        <w:rPr>
          <w:rFonts w:eastAsia="Calibri" w:cs="Calibri"/>
        </w:rPr>
        <w:t>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15EFF68" w14:textId="77777777" w:rsidR="00944FDF" w:rsidRPr="0063730D" w:rsidRDefault="00944FDF" w:rsidP="0021137A">
      <w:pPr>
        <w:pStyle w:val="p"/>
        <w:numPr>
          <w:ilvl w:val="0"/>
          <w:numId w:val="10"/>
        </w:numPr>
        <w:spacing w:line="256" w:lineRule="auto"/>
        <w:rPr>
          <w:rFonts w:cs="Arial"/>
        </w:rPr>
      </w:pPr>
      <w:r>
        <w:rPr>
          <w:rFonts w:cs="Arial"/>
        </w:rPr>
        <w:t xml:space="preserve">Radosław Kaczmarek, email: </w:t>
      </w:r>
      <w:hyperlink r:id="rId25" w:history="1">
        <w:r w:rsidR="0063730D" w:rsidRPr="0063730D">
          <w:rPr>
            <w:rStyle w:val="Hipercze"/>
            <w:rFonts w:cs="Arial"/>
            <w:b/>
            <w:color w:val="auto"/>
            <w:u w:val="none"/>
          </w:rPr>
          <w:t>rkaczmarek@stare-miasto.pl</w:t>
        </w:r>
      </w:hyperlink>
    </w:p>
    <w:p w14:paraId="44791671" w14:textId="77777777" w:rsidR="0063730D" w:rsidRPr="0063730D" w:rsidRDefault="0063730D" w:rsidP="0021137A">
      <w:pPr>
        <w:pStyle w:val="p"/>
        <w:numPr>
          <w:ilvl w:val="0"/>
          <w:numId w:val="10"/>
        </w:numPr>
        <w:spacing w:line="256" w:lineRule="auto"/>
        <w:rPr>
          <w:rFonts w:cs="Arial"/>
        </w:rPr>
      </w:pPr>
      <w:r>
        <w:rPr>
          <w:rFonts w:cs="Arial"/>
        </w:rPr>
        <w:t xml:space="preserve">Damian Majewski, </w:t>
      </w:r>
      <w:r w:rsidRPr="0063730D">
        <w:rPr>
          <w:rFonts w:cs="Arial"/>
          <w:b/>
        </w:rPr>
        <w:t>dmajewski@stare-miasto.pl</w:t>
      </w:r>
    </w:p>
    <w:p w14:paraId="745EC8D6" w14:textId="77777777" w:rsidR="0063730D" w:rsidRDefault="0063730D" w:rsidP="0021137A">
      <w:pPr>
        <w:pStyle w:val="p"/>
        <w:numPr>
          <w:ilvl w:val="0"/>
          <w:numId w:val="10"/>
        </w:numPr>
        <w:spacing w:line="256" w:lineRule="auto"/>
        <w:rPr>
          <w:rFonts w:cs="Arial"/>
        </w:rPr>
      </w:pPr>
      <w:r>
        <w:rPr>
          <w:rFonts w:cs="Arial"/>
        </w:rPr>
        <w:t xml:space="preserve">Piotr Koziarski, </w:t>
      </w:r>
      <w:r w:rsidRPr="0063730D">
        <w:rPr>
          <w:rFonts w:cs="Arial"/>
          <w:b/>
        </w:rPr>
        <w:t>inwestycje@stare-miasto.pl</w:t>
      </w:r>
    </w:p>
    <w:p w14:paraId="3857CB0C" w14:textId="69D4D2BB" w:rsidR="00321652" w:rsidRPr="00B9283F" w:rsidRDefault="00E36EB6" w:rsidP="00E90354">
      <w:pPr>
        <w:pStyle w:val="justify"/>
        <w:rPr>
          <w:rFonts w:cs="Arial"/>
        </w:rPr>
      </w:pPr>
      <w:r>
        <w:rPr>
          <w:rFonts w:cs="Arial"/>
          <w:b/>
        </w:rPr>
        <w:lastRenderedPageBreak/>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4A2C3544"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972968">
        <w:rPr>
          <w:rFonts w:cs="Arial"/>
          <w:b/>
        </w:rPr>
        <w:t>1</w:t>
      </w:r>
      <w:r w:rsidR="002D41FD">
        <w:rPr>
          <w:rFonts w:cs="Arial"/>
          <w:b/>
        </w:rPr>
        <w:t>1</w:t>
      </w:r>
      <w:r w:rsidR="0038599E" w:rsidRPr="00A74810">
        <w:rPr>
          <w:rFonts w:cs="Arial"/>
          <w:b/>
        </w:rPr>
        <w:t>.</w:t>
      </w:r>
      <w:r w:rsidR="00972968">
        <w:rPr>
          <w:rFonts w:cs="Arial"/>
          <w:b/>
        </w:rPr>
        <w:t>0</w:t>
      </w:r>
      <w:r w:rsidR="00D37ED7">
        <w:rPr>
          <w:rFonts w:cs="Arial"/>
          <w:b/>
        </w:rPr>
        <w:t>5</w:t>
      </w:r>
      <w:r w:rsidR="00EA5A42" w:rsidRPr="00A74810">
        <w:rPr>
          <w:rFonts w:cs="Arial"/>
          <w:b/>
        </w:rPr>
        <w:t>.202</w:t>
      </w:r>
      <w:r w:rsidR="00972968">
        <w:rPr>
          <w:rFonts w:cs="Arial"/>
          <w:b/>
        </w:rPr>
        <w:t>4</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D53626" w:rsidRDefault="00C0251C" w:rsidP="00DA576C">
      <w:pPr>
        <w:pStyle w:val="justify"/>
        <w:spacing w:line="240" w:lineRule="auto"/>
        <w:rPr>
          <w:rFonts w:cs="Arial"/>
          <w:b/>
          <w:sz w:val="10"/>
          <w:szCs w:val="10"/>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442E0012"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t>
      </w:r>
      <w:r w:rsidR="00D53626">
        <w:rPr>
          <w:rFonts w:eastAsia="Calibri" w:cs="Calibri"/>
        </w:rPr>
        <w:t xml:space="preserve">                                       </w:t>
      </w:r>
      <w:r w:rsidRPr="004A17C7">
        <w:rPr>
          <w:rFonts w:eastAsia="Calibri" w:cs="Calibri"/>
        </w:rPr>
        <w:t xml:space="preserve">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Pr="004A17C7" w:rsidRDefault="003E3D73" w:rsidP="003E3D73">
      <w:pPr>
        <w:pStyle w:val="justify"/>
        <w:rPr>
          <w:rFonts w:eastAsia="Calibri" w:cs="Calibri"/>
        </w:rPr>
      </w:pPr>
      <w:r w:rsidRPr="004A17C7">
        <w:rPr>
          <w:rFonts w:eastAsia="Calibri" w:cs="Calibri"/>
        </w:rPr>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77777777" w:rsidR="003E3D73" w:rsidRPr="004A17C7" w:rsidRDefault="003E3D73" w:rsidP="003E3D73">
      <w:pPr>
        <w:pStyle w:val="justify"/>
        <w:numPr>
          <w:ilvl w:val="1"/>
          <w:numId w:val="21"/>
        </w:numPr>
        <w:rPr>
          <w:rFonts w:cs="Arial"/>
        </w:rPr>
      </w:pPr>
      <w:r w:rsidRPr="004A17C7">
        <w:rPr>
          <w:rFonts w:eastAsia="Calibri" w:cs="Calibri"/>
        </w:rPr>
        <w:t xml:space="preserve"> 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6">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67F74FAD"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 xml:space="preserve">o ile uprawniony do korzystania z informacji lub rozporządzania nimi podjął, przy zachowaniu należytej staranności, działania </w:t>
      </w:r>
      <w:r w:rsidR="00D53626">
        <w:t xml:space="preserve">               </w:t>
      </w:r>
      <w:r w:rsidRPr="004A17C7">
        <w:t>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lastRenderedPageBreak/>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7">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8" w:history="1">
        <w:r w:rsidRPr="004A17C7">
          <w:rPr>
            <w:rStyle w:val="Hipercze"/>
            <w:rFonts w:ascii="Arial Narrow" w:eastAsia="Calibri" w:hAnsi="Arial Narrow"/>
            <w:b/>
            <w:bCs/>
            <w:color w:val="auto"/>
          </w:rPr>
          <w:t>https://platformazakupowa.pl/strona/45-instrukcje</w:t>
        </w:r>
      </w:hyperlink>
    </w:p>
    <w:p w14:paraId="4F474C8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 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9">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3727586D" w:rsidR="003E3D73" w:rsidRPr="00A74810" w:rsidRDefault="00000000" w:rsidP="003E3D73">
      <w:pPr>
        <w:pStyle w:val="Akapitzlist"/>
        <w:spacing w:line="259" w:lineRule="auto"/>
        <w:ind w:left="435"/>
        <w:rPr>
          <w:rFonts w:ascii="Arial Narrow" w:hAnsi="Arial Narrow"/>
          <w:b/>
        </w:rPr>
      </w:pPr>
      <w:hyperlink r:id="rId30"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972968">
        <w:rPr>
          <w:rFonts w:ascii="Arial Narrow" w:hAnsi="Arial Narrow" w:cs="Arial"/>
          <w:b/>
        </w:rPr>
        <w:t>1</w:t>
      </w:r>
      <w:r w:rsidR="002D41FD">
        <w:rPr>
          <w:rFonts w:ascii="Arial Narrow" w:hAnsi="Arial Narrow" w:cs="Arial"/>
          <w:b/>
        </w:rPr>
        <w:t>2</w:t>
      </w:r>
      <w:r w:rsidR="003E3D73" w:rsidRPr="00A74810">
        <w:rPr>
          <w:rFonts w:ascii="Arial Narrow" w:hAnsi="Arial Narrow" w:cs="Arial"/>
          <w:b/>
        </w:rPr>
        <w:t>.</w:t>
      </w:r>
      <w:r w:rsidR="00972968">
        <w:rPr>
          <w:rFonts w:ascii="Arial Narrow" w:hAnsi="Arial Narrow" w:cs="Arial"/>
          <w:b/>
        </w:rPr>
        <w:t>0</w:t>
      </w:r>
      <w:r w:rsidR="00D37ED7">
        <w:rPr>
          <w:rFonts w:ascii="Arial Narrow" w:hAnsi="Arial Narrow" w:cs="Arial"/>
          <w:b/>
        </w:rPr>
        <w:t>4</w:t>
      </w:r>
      <w:r w:rsidR="003E3D73" w:rsidRPr="00A74810">
        <w:rPr>
          <w:rFonts w:ascii="Arial Narrow" w:hAnsi="Arial Narrow" w:cs="Arial"/>
          <w:b/>
        </w:rPr>
        <w:t>.202</w:t>
      </w:r>
      <w:r w:rsidR="00972968">
        <w:rPr>
          <w:rFonts w:ascii="Arial Narrow" w:hAnsi="Arial Narrow" w:cs="Arial"/>
          <w:b/>
        </w:rPr>
        <w:t>4</w:t>
      </w:r>
      <w:r w:rsidR="003E3D73" w:rsidRPr="00A74810">
        <w:rPr>
          <w:rFonts w:ascii="Arial Narrow" w:hAnsi="Arial Narrow" w:cs="Arial"/>
          <w:b/>
        </w:rPr>
        <w:t>r. do godziny</w:t>
      </w:r>
      <w:r w:rsidR="003E3D73" w:rsidRPr="00A74810">
        <w:rPr>
          <w:rFonts w:ascii="Arial Narrow" w:hAnsi="Arial Narrow" w:cs="Arial"/>
          <w:b/>
          <w:spacing w:val="-14"/>
        </w:rPr>
        <w:t xml:space="preserve"> </w:t>
      </w:r>
      <w:r w:rsidR="003E3D73" w:rsidRPr="00A74810">
        <w:rPr>
          <w:rFonts w:ascii="Arial Narrow" w:hAnsi="Arial Narrow" w:cs="Arial"/>
          <w:b/>
        </w:rPr>
        <w:t>1</w:t>
      </w:r>
      <w:r w:rsidR="00DE1134">
        <w:rPr>
          <w:rFonts w:ascii="Arial Narrow" w:hAnsi="Arial Narrow" w:cs="Arial"/>
          <w:b/>
        </w:rPr>
        <w:t>0</w:t>
      </w:r>
      <w:r w:rsidR="003E3D73" w:rsidRPr="00A74810">
        <w:rPr>
          <w:rFonts w:ascii="Arial Narrow" w:hAnsi="Arial Narrow" w:cs="Arial"/>
          <w:b/>
        </w:rPr>
        <w:t>:00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2">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3">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278BE06D"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972968">
        <w:rPr>
          <w:rFonts w:cs="Arial"/>
          <w:b/>
        </w:rPr>
        <w:t>1</w:t>
      </w:r>
      <w:r w:rsidR="002D41FD">
        <w:rPr>
          <w:rFonts w:cs="Arial"/>
          <w:b/>
        </w:rPr>
        <w:t>2</w:t>
      </w:r>
      <w:r w:rsidRPr="00A74810">
        <w:rPr>
          <w:rFonts w:cs="Arial"/>
          <w:b/>
        </w:rPr>
        <w:t>.</w:t>
      </w:r>
      <w:r w:rsidR="00972968">
        <w:rPr>
          <w:rFonts w:cs="Arial"/>
          <w:b/>
        </w:rPr>
        <w:t>0</w:t>
      </w:r>
      <w:r w:rsidR="00D37ED7">
        <w:rPr>
          <w:rFonts w:cs="Arial"/>
          <w:b/>
        </w:rPr>
        <w:t>4</w:t>
      </w:r>
      <w:r w:rsidRPr="00A74810">
        <w:rPr>
          <w:rFonts w:cs="Arial"/>
          <w:b/>
        </w:rPr>
        <w:t>.202</w:t>
      </w:r>
      <w:r w:rsidR="00972968">
        <w:rPr>
          <w:rFonts w:cs="Arial"/>
          <w:b/>
        </w:rPr>
        <w:t>4</w:t>
      </w:r>
      <w:r w:rsidRPr="00A74810">
        <w:rPr>
          <w:rFonts w:cs="Arial"/>
          <w:b/>
        </w:rPr>
        <w:t xml:space="preserve">r. </w:t>
      </w:r>
      <w:r>
        <w:rPr>
          <w:rFonts w:cs="Arial"/>
          <w:b/>
        </w:rPr>
        <w:t>o godz.</w:t>
      </w:r>
      <w:r w:rsidRPr="006A235F">
        <w:rPr>
          <w:rFonts w:cs="Arial"/>
          <w:b/>
          <w:spacing w:val="-14"/>
        </w:rPr>
        <w:t xml:space="preserve"> </w:t>
      </w:r>
      <w:r>
        <w:rPr>
          <w:rFonts w:cs="Arial"/>
          <w:b/>
        </w:rPr>
        <w:t>1</w:t>
      </w:r>
      <w:r w:rsidR="00DE1134">
        <w:rPr>
          <w:rFonts w:cs="Arial"/>
          <w:b/>
        </w:rPr>
        <w:t>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4">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168296D0" w14:textId="77777777" w:rsidR="009F58D3" w:rsidRPr="00B9283F" w:rsidRDefault="00E20D16" w:rsidP="00E90354">
      <w:pPr>
        <w:pStyle w:val="justify"/>
        <w:rPr>
          <w:rFonts w:cs="Arial"/>
        </w:rPr>
      </w:pPr>
      <w:r w:rsidRPr="00B9283F">
        <w:rPr>
          <w:rFonts w:cs="Arial"/>
          <w:b/>
        </w:rPr>
        <w:lastRenderedPageBreak/>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5DDC3E49"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Kodeks cywilny (Dz. U. z 202</w:t>
      </w:r>
      <w:r w:rsidR="007D7AFC">
        <w:rPr>
          <w:color w:val="000000"/>
        </w:rPr>
        <w:t>3</w:t>
      </w:r>
      <w:r w:rsidR="007B7387" w:rsidRPr="00027376">
        <w:rPr>
          <w:color w:val="000000"/>
        </w:rPr>
        <w:t>r. poz. 1</w:t>
      </w:r>
      <w:r w:rsidR="007D7AFC">
        <w:rPr>
          <w:color w:val="000000"/>
        </w:rPr>
        <w:t>610</w:t>
      </w:r>
      <w:r w:rsidR="007B7387" w:rsidRPr="00027376">
        <w:rPr>
          <w:color w:val="000000"/>
        </w:rPr>
        <w:t xml:space="preserve"> ze zm.) ten rodzaj wynagrodzenia określa art. 632 w sposób następujący: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518E60E3"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EB2E88"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Pr="00D53626" w:rsidRDefault="0063730D" w:rsidP="000C03BB">
      <w:pPr>
        <w:spacing w:after="0" w:line="240" w:lineRule="auto"/>
        <w:rPr>
          <w:b/>
          <w:sz w:val="10"/>
          <w:szCs w:val="10"/>
        </w:rPr>
      </w:pPr>
    </w:p>
    <w:p w14:paraId="61D3DAF5" w14:textId="6A38E8AB" w:rsidR="000C03BB" w:rsidRPr="00762A84" w:rsidRDefault="000C03BB" w:rsidP="003D6F46">
      <w:pPr>
        <w:spacing w:after="0" w:line="240" w:lineRule="auto"/>
        <w:rPr>
          <w:b/>
        </w:rPr>
      </w:pPr>
      <w:r w:rsidRPr="00A667FE">
        <w:rPr>
          <w:b/>
        </w:rPr>
        <w:t xml:space="preserve">UWAGA! </w:t>
      </w: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lastRenderedPageBreak/>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284B37DC" w14:textId="112966BD"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72BDA9C3"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Na podstawie art. 95 ust. 1 w związku z art. </w:t>
      </w:r>
      <w:r w:rsidR="00C13C8B">
        <w:rPr>
          <w:rFonts w:ascii="Arial Narrow" w:hAnsi="Arial Narrow"/>
          <w:sz w:val="22"/>
          <w:szCs w:val="22"/>
        </w:rPr>
        <w:t>281</w:t>
      </w:r>
      <w:r w:rsidRPr="004B5551">
        <w:rPr>
          <w:rFonts w:ascii="Arial Narrow" w:hAnsi="Arial Narrow"/>
          <w:sz w:val="22"/>
          <w:szCs w:val="22"/>
        </w:rPr>
        <w:t xml:space="preserve"> ust. 2 pkt </w:t>
      </w:r>
      <w:r w:rsidR="00C13C8B">
        <w:rPr>
          <w:rFonts w:ascii="Arial Narrow" w:hAnsi="Arial Narrow"/>
          <w:sz w:val="22"/>
          <w:szCs w:val="22"/>
        </w:rPr>
        <w:t>7</w:t>
      </w:r>
      <w:r w:rsidRPr="004B5551">
        <w:rPr>
          <w:rFonts w:ascii="Arial Narrow" w:hAnsi="Arial Narrow"/>
          <w:sz w:val="22"/>
          <w:szCs w:val="22"/>
        </w:rPr>
        <w:t xml:space="preserve"> ustawy </w:t>
      </w:r>
      <w:proofErr w:type="spellStart"/>
      <w:r w:rsidRPr="004B5551">
        <w:rPr>
          <w:rFonts w:ascii="Arial Narrow" w:hAnsi="Arial Narrow"/>
          <w:sz w:val="22"/>
          <w:szCs w:val="22"/>
        </w:rPr>
        <w:t>Pzp</w:t>
      </w:r>
      <w:proofErr w:type="spellEnd"/>
      <w:r w:rsidRPr="004B5551">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w:t>
      </w:r>
      <w:r w:rsidRPr="00722A6E">
        <w:rPr>
          <w:rFonts w:ascii="Arial Narrow" w:hAnsi="Arial Narrow"/>
          <w:sz w:val="22"/>
          <w:szCs w:val="22"/>
        </w:rPr>
        <w:t xml:space="preserve">bezpośrednio prac budowlanych na terenie budowy, tj. </w:t>
      </w:r>
      <w:r w:rsidRPr="00722A6E">
        <w:rPr>
          <w:rFonts w:ascii="Arial Narrow" w:hAnsi="Arial Narrow"/>
          <w:sz w:val="22"/>
          <w:szCs w:val="22"/>
          <w:u w:val="single"/>
        </w:rPr>
        <w:t>kierowanie pojazdami, operowanie sprzętem budowl</w:t>
      </w:r>
      <w:r w:rsidR="00D858EF" w:rsidRPr="00722A6E">
        <w:rPr>
          <w:rFonts w:ascii="Arial Narrow" w:hAnsi="Arial Narrow"/>
          <w:sz w:val="22"/>
          <w:szCs w:val="22"/>
          <w:u w:val="single"/>
        </w:rPr>
        <w:t>anym, wykonywanie pr</w:t>
      </w:r>
      <w:r w:rsidR="00EA610B">
        <w:rPr>
          <w:rFonts w:ascii="Arial Narrow" w:hAnsi="Arial Narrow"/>
          <w:sz w:val="22"/>
          <w:szCs w:val="22"/>
          <w:u w:val="single"/>
        </w:rPr>
        <w:t xml:space="preserve">ac przygotowawczych i ziemnych </w:t>
      </w:r>
      <w:r w:rsidR="00D858EF" w:rsidRPr="00722A6E">
        <w:rPr>
          <w:rFonts w:ascii="Arial Narrow" w:hAnsi="Arial Narrow"/>
          <w:sz w:val="22"/>
          <w:szCs w:val="22"/>
          <w:u w:val="single"/>
        </w:rPr>
        <w:t>oraz wszelkie prace fizyczne wykonywane przez robotników</w:t>
      </w:r>
      <w:r w:rsidR="00D858EF" w:rsidRPr="00722A6E">
        <w:rPr>
          <w:rFonts w:ascii="Arial Narrow" w:hAnsi="Arial Narrow"/>
          <w:sz w:val="22"/>
          <w:szCs w:val="22"/>
        </w:rPr>
        <w:t xml:space="preserve">, </w:t>
      </w:r>
      <w:r w:rsidRPr="00722A6E">
        <w:rPr>
          <w:rFonts w:ascii="Arial Narrow" w:hAnsi="Arial Narrow"/>
          <w:sz w:val="22"/>
          <w:szCs w:val="22"/>
        </w:rPr>
        <w:t>jeśli czynności te polegają na wykonywaniu pracy</w:t>
      </w:r>
      <w:r w:rsidRPr="004B5551">
        <w:rPr>
          <w:rFonts w:ascii="Arial Narrow" w:hAnsi="Arial Narrow"/>
          <w:sz w:val="22"/>
          <w:szCs w:val="22"/>
        </w:rPr>
        <w:t xml:space="preserve"> w rozumieniu art. 22 § 1 ustawy z dnia 26 czerwca 1974r</w:t>
      </w:r>
      <w:r w:rsidR="003D6F46">
        <w:rPr>
          <w:rFonts w:ascii="Arial Narrow" w:hAnsi="Arial Narrow"/>
          <w:sz w:val="22"/>
          <w:szCs w:val="22"/>
        </w:rPr>
        <w:t xml:space="preserve">. - Kodeks </w:t>
      </w:r>
      <w:r w:rsidR="003D6F46">
        <w:rPr>
          <w:rFonts w:ascii="Arial Narrow" w:hAnsi="Arial Narrow"/>
          <w:sz w:val="22"/>
          <w:szCs w:val="22"/>
        </w:rPr>
        <w:lastRenderedPageBreak/>
        <w:t>pracy (Dz. U. z 202</w:t>
      </w:r>
      <w:r w:rsidR="007D7AFC">
        <w:rPr>
          <w:rFonts w:ascii="Arial Narrow" w:hAnsi="Arial Narrow"/>
          <w:sz w:val="22"/>
          <w:szCs w:val="22"/>
        </w:rPr>
        <w:t>3</w:t>
      </w:r>
      <w:r w:rsidRPr="004B5551">
        <w:rPr>
          <w:rFonts w:ascii="Arial Narrow" w:hAnsi="Arial Narrow"/>
          <w:sz w:val="22"/>
          <w:szCs w:val="22"/>
        </w:rPr>
        <w:t>r. poz. 1</w:t>
      </w:r>
      <w:r w:rsidR="007D7AFC">
        <w:rPr>
          <w:rFonts w:ascii="Arial Narrow" w:hAnsi="Arial Narrow"/>
          <w:sz w:val="22"/>
          <w:szCs w:val="22"/>
        </w:rPr>
        <w:t xml:space="preserve">465 </w:t>
      </w:r>
      <w:proofErr w:type="spellStart"/>
      <w:r w:rsidR="007D7AFC">
        <w:rPr>
          <w:rFonts w:ascii="Arial Narrow" w:hAnsi="Arial Narrow"/>
          <w:sz w:val="22"/>
          <w:szCs w:val="22"/>
        </w:rPr>
        <w:t>t.j</w:t>
      </w:r>
      <w:proofErr w:type="spellEnd"/>
      <w:r w:rsidR="007D7AFC">
        <w:rPr>
          <w:rFonts w:ascii="Arial Narrow" w:hAnsi="Arial Narrow"/>
          <w:sz w:val="22"/>
          <w:szCs w:val="22"/>
        </w:rPr>
        <w:t>.</w:t>
      </w:r>
      <w:r w:rsidRPr="004B5551">
        <w:rPr>
          <w:rFonts w:ascii="Arial Narrow" w:hAnsi="Arial Narrow"/>
          <w:sz w:val="22"/>
          <w:szCs w:val="22"/>
        </w:rPr>
        <w:t>). Wykonawca przy realizacji zamówienia zatrudni te osoby na cały okres realizacji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FF81B3D" w14:textId="77777777" w:rsidR="00EA5A42" w:rsidRDefault="00137533" w:rsidP="00EA5A42">
      <w:pPr>
        <w:pStyle w:val="p"/>
      </w:pPr>
      <w:r>
        <w:rPr>
          <w:rFonts w:cs="Arial"/>
          <w:b/>
        </w:rPr>
        <w:t>23</w:t>
      </w:r>
      <w:r w:rsidR="007D3712" w:rsidRPr="00B9283F">
        <w:rPr>
          <w:rFonts w:cs="Arial"/>
          <w:b/>
        </w:rPr>
        <w:t xml:space="preserve">. </w:t>
      </w:r>
      <w:r w:rsidR="00392CD2" w:rsidRPr="00B9283F">
        <w:rPr>
          <w:rFonts w:cs="Arial"/>
          <w:b/>
        </w:rPr>
        <w:t xml:space="preserve">WYMAGANIA DOTYCZĄCE WADIUM: </w:t>
      </w:r>
      <w:r w:rsidR="00EA5A42">
        <w:rPr>
          <w:rFonts w:cs="Arial"/>
          <w:b/>
        </w:rPr>
        <w:t xml:space="preserve"> </w:t>
      </w:r>
    </w:p>
    <w:p w14:paraId="6C39F981" w14:textId="55B4DE69" w:rsidR="001B1BD2" w:rsidRPr="00974949" w:rsidRDefault="00E471AA" w:rsidP="001B1BD2">
      <w:pPr>
        <w:pStyle w:val="p"/>
        <w:spacing w:line="240" w:lineRule="auto"/>
        <w:jc w:val="both"/>
        <w:rPr>
          <w:b/>
        </w:rPr>
      </w:pPr>
      <w:r>
        <w:t xml:space="preserve">23.1. </w:t>
      </w:r>
      <w:r w:rsidR="001B1BD2" w:rsidRPr="00C83C12">
        <w:t>Wykonawca zobowiązany jest wnieść wadium w wysokości:</w:t>
      </w:r>
      <w:r w:rsidR="001B1BD2">
        <w:t xml:space="preserve"> </w:t>
      </w:r>
      <w:r w:rsidR="002D41FD">
        <w:rPr>
          <w:b/>
        </w:rPr>
        <w:t>70</w:t>
      </w:r>
      <w:r w:rsidR="001B1BD2" w:rsidRPr="00407CDD">
        <w:rPr>
          <w:b/>
        </w:rPr>
        <w:t xml:space="preserve"> 000,00 zł </w:t>
      </w:r>
      <w:r w:rsidR="001B1BD2" w:rsidRPr="008E476A">
        <w:t>(</w:t>
      </w:r>
      <w:r w:rsidR="00324D21">
        <w:t xml:space="preserve">słownie: </w:t>
      </w:r>
      <w:r w:rsidR="002D41FD">
        <w:t>siedemdziesiąt</w:t>
      </w:r>
      <w:r w:rsidR="00A74810">
        <w:t xml:space="preserve"> </w:t>
      </w:r>
      <w:r w:rsidR="001B1BD2">
        <w:t xml:space="preserve">tysięcy </w:t>
      </w:r>
      <w:r w:rsidR="001B1BD2" w:rsidRPr="008E476A">
        <w:t>złotych)</w:t>
      </w:r>
    </w:p>
    <w:p w14:paraId="0725BDEE" w14:textId="28D735FF" w:rsidR="001B1BD2" w:rsidRPr="00C83C12" w:rsidRDefault="001B1BD2" w:rsidP="001B1BD2">
      <w:pPr>
        <w:spacing w:after="0" w:line="240" w:lineRule="auto"/>
        <w:jc w:val="both"/>
      </w:pPr>
      <w:r>
        <w:t>23</w:t>
      </w:r>
      <w:r w:rsidRPr="00C83C12">
        <w:t>.</w:t>
      </w:r>
      <w:r w:rsidR="00E471AA">
        <w:t>2</w:t>
      </w:r>
      <w:r w:rsidRPr="00C83C12">
        <w:t>.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w:t>
      </w:r>
    </w:p>
    <w:p w14:paraId="4DF414DF" w14:textId="0A62BDD4" w:rsidR="001B1BD2" w:rsidRPr="00C83C12" w:rsidRDefault="001B1BD2" w:rsidP="001B1BD2">
      <w:pPr>
        <w:spacing w:after="0" w:line="240" w:lineRule="auto"/>
        <w:jc w:val="both"/>
      </w:pPr>
      <w:r>
        <w:t>2</w:t>
      </w:r>
      <w:r w:rsidRPr="00C83C12">
        <w:t>3.</w:t>
      </w:r>
      <w:r w:rsidR="00E471AA">
        <w:t>3</w:t>
      </w:r>
      <w:r w:rsidRPr="00C83C12">
        <w:t>. Wadium może być wnoszone w jednej lub kilku następujących formach:</w:t>
      </w:r>
    </w:p>
    <w:p w14:paraId="27D19ECE" w14:textId="55679F85" w:rsidR="001B1BD2" w:rsidRPr="00C83C12" w:rsidRDefault="001B1BD2" w:rsidP="001B1BD2">
      <w:pPr>
        <w:spacing w:after="0" w:line="240" w:lineRule="auto"/>
        <w:jc w:val="both"/>
      </w:pPr>
      <w:r w:rsidRPr="00C83C12">
        <w:t>a)</w:t>
      </w:r>
      <w:r>
        <w:t xml:space="preserve"> przelewem na rachunek bankowy Z</w:t>
      </w:r>
      <w:r w:rsidRPr="00C83C12">
        <w:t xml:space="preserve">amawiającego: </w:t>
      </w:r>
      <w:r>
        <w:rPr>
          <w:b/>
        </w:rPr>
        <w:t>43 8530 0000 0500 0576 2000 0290</w:t>
      </w:r>
      <w:r w:rsidR="00071303">
        <w:rPr>
          <w:b/>
        </w:rPr>
        <w:t>,</w:t>
      </w:r>
    </w:p>
    <w:p w14:paraId="2FC61EFA" w14:textId="035F9726" w:rsidR="001B1BD2" w:rsidRPr="00C83C12" w:rsidRDefault="001B1BD2" w:rsidP="001B1BD2">
      <w:pPr>
        <w:spacing w:after="0" w:line="240" w:lineRule="auto"/>
        <w:jc w:val="both"/>
      </w:pPr>
      <w:r w:rsidRPr="00C83C12">
        <w:lastRenderedPageBreak/>
        <w:t>b) gwarancjach bankowych</w:t>
      </w:r>
      <w:r w:rsidR="00071303">
        <w:t>,</w:t>
      </w:r>
    </w:p>
    <w:p w14:paraId="5E9F2400" w14:textId="05363A84" w:rsidR="001B1BD2" w:rsidRPr="00C83C12" w:rsidRDefault="001B1BD2" w:rsidP="001B1BD2">
      <w:pPr>
        <w:spacing w:after="0" w:line="240" w:lineRule="auto"/>
        <w:jc w:val="both"/>
      </w:pPr>
      <w:r w:rsidRPr="00C83C12">
        <w:t>c) gwarancjach ubezpieczeniowych</w:t>
      </w:r>
      <w:r w:rsidR="00071303">
        <w:t>,</w:t>
      </w:r>
    </w:p>
    <w:p w14:paraId="1A350345" w14:textId="0C6F85CA" w:rsidR="001B1BD2" w:rsidRDefault="001B1BD2" w:rsidP="001B1BD2">
      <w:pPr>
        <w:spacing w:after="0" w:line="240" w:lineRule="auto"/>
        <w:jc w:val="both"/>
      </w:pPr>
      <w:r w:rsidRPr="00C83C12">
        <w:t>d) poręczeniach udzielanych przez podmioty, o których mowa w art. 6b ust. 5 pkt. 2</w:t>
      </w:r>
      <w:r>
        <w:t xml:space="preserve"> ustawy z dnia 9 listopada 2000</w:t>
      </w:r>
      <w:r w:rsidRPr="00C83C12">
        <w:t xml:space="preserve">r. </w:t>
      </w:r>
      <w:r>
        <w:t xml:space="preserve"> </w:t>
      </w:r>
      <w:r w:rsidR="009B29F3">
        <w:t xml:space="preserve">                            </w:t>
      </w:r>
      <w:r w:rsidRPr="00C83C12">
        <w:t>o utworzeniu Polskiej Agen</w:t>
      </w:r>
      <w:r w:rsidR="005D044D">
        <w:t>cji Rozwoju Przedsiębiorczości</w:t>
      </w:r>
      <w:r w:rsidR="00071303">
        <w:t>.</w:t>
      </w:r>
    </w:p>
    <w:p w14:paraId="7ECB3DC9" w14:textId="273A4D03" w:rsidR="001B1BD2" w:rsidRPr="00C83C12" w:rsidRDefault="001B1BD2" w:rsidP="001B1BD2">
      <w:pPr>
        <w:spacing w:after="0" w:line="240" w:lineRule="auto"/>
        <w:jc w:val="both"/>
      </w:pPr>
      <w:r>
        <w:t>2</w:t>
      </w:r>
      <w:r w:rsidRPr="00C83C12">
        <w:t>3.</w:t>
      </w:r>
      <w:r w:rsidR="00E471AA">
        <w:t>4</w:t>
      </w:r>
      <w:r w:rsidRPr="00C83C12">
        <w:t>. Wadium wnoszone w innej niż pieniądz formie musi posiadać ważność nieprzerwanie do dnia upływu terminu związania ofertą.</w:t>
      </w:r>
    </w:p>
    <w:p w14:paraId="560E5269" w14:textId="305D2A9F" w:rsidR="001B1BD2" w:rsidRPr="00C83C12" w:rsidRDefault="001B1BD2" w:rsidP="001B1BD2">
      <w:pPr>
        <w:spacing w:after="0" w:line="240" w:lineRule="auto"/>
        <w:jc w:val="both"/>
      </w:pPr>
      <w:r>
        <w:t>2</w:t>
      </w:r>
      <w:r w:rsidRPr="00C83C12">
        <w:t>3.</w:t>
      </w:r>
      <w:r w:rsidR="00E471AA">
        <w:t>5</w:t>
      </w:r>
      <w:r w:rsidRPr="00C83C12">
        <w:t>. W przypadku wniesienia wadium w i</w:t>
      </w:r>
      <w:r w:rsidR="009B29F3">
        <w:t xml:space="preserve">nnej formie niż pieniądz </w:t>
      </w:r>
      <w:r w:rsidRPr="00C83C12">
        <w:t>wykonawca przekazuje zamawiającemu oryginał gwarancji lub poręczenia, w postaci elektronicznej.</w:t>
      </w:r>
    </w:p>
    <w:p w14:paraId="7E7C72DD" w14:textId="7D503204" w:rsidR="001B1BD2" w:rsidRPr="00C83C12" w:rsidRDefault="001B1BD2" w:rsidP="001B1BD2">
      <w:pPr>
        <w:spacing w:after="0" w:line="240" w:lineRule="auto"/>
        <w:jc w:val="both"/>
      </w:pPr>
      <w:r>
        <w:t>2</w:t>
      </w:r>
      <w:r w:rsidRPr="00C83C12">
        <w:t>3.</w:t>
      </w:r>
      <w:r w:rsidR="00E471AA">
        <w:t>6</w:t>
      </w:r>
      <w:r w:rsidRPr="00C83C12">
        <w:t xml:space="preserve">. Zamawiający zwraca wadium niezwłocznie, nie później jednak niż w terminie 7 dni od dnia wystąpienia jednej </w:t>
      </w:r>
      <w:r w:rsidR="009B29F3">
        <w:t xml:space="preserve">                               </w:t>
      </w:r>
      <w:r w:rsidRPr="00C83C12">
        <w:t>z okoliczności:</w:t>
      </w:r>
    </w:p>
    <w:p w14:paraId="074F77A2" w14:textId="77777777" w:rsidR="001B1BD2" w:rsidRPr="00C83C12" w:rsidRDefault="001B1BD2" w:rsidP="001B1BD2">
      <w:pPr>
        <w:spacing w:after="0" w:line="240" w:lineRule="auto"/>
        <w:jc w:val="both"/>
      </w:pPr>
      <w:r w:rsidRPr="00C83C12">
        <w:t>a) upływu terminu związania ofertą</w:t>
      </w:r>
    </w:p>
    <w:p w14:paraId="0EAD3255" w14:textId="77777777" w:rsidR="001B1BD2" w:rsidRPr="00C83C12" w:rsidRDefault="001B1BD2" w:rsidP="001B1BD2">
      <w:pPr>
        <w:spacing w:after="0" w:line="240" w:lineRule="auto"/>
        <w:jc w:val="both"/>
      </w:pPr>
      <w:r w:rsidRPr="00C83C12">
        <w:t>b) zawarcia umowy w sprawie zamówienia publicznego</w:t>
      </w:r>
    </w:p>
    <w:p w14:paraId="2570AE5D" w14:textId="77777777" w:rsidR="001B1BD2" w:rsidRPr="00C83C12" w:rsidRDefault="001B1BD2" w:rsidP="001B1BD2">
      <w:pPr>
        <w:spacing w:after="0" w:line="240" w:lineRule="auto"/>
        <w:jc w:val="both"/>
      </w:pPr>
      <w:r w:rsidRPr="00C83C12">
        <w:t>c) unieważnienia postępowania o udzielenie zamówienia, z wyjątkiem sytuacji gdy nie zostało rozstrzygnięte odwołanie na czynność unieważnienia albo nie upłynął termin do jego wniesienia.</w:t>
      </w:r>
    </w:p>
    <w:p w14:paraId="6EDDE433" w14:textId="5C8DEBA5" w:rsidR="001B1BD2" w:rsidRPr="00C83C12" w:rsidRDefault="001B1BD2" w:rsidP="001B1BD2">
      <w:pPr>
        <w:spacing w:after="0" w:line="240" w:lineRule="auto"/>
        <w:jc w:val="both"/>
      </w:pPr>
      <w:r>
        <w:t>2</w:t>
      </w:r>
      <w:r w:rsidRPr="00C83C12">
        <w:t>3.</w:t>
      </w:r>
      <w:r w:rsidR="00E471AA">
        <w:t>7</w:t>
      </w:r>
      <w:r w:rsidRPr="00C83C12">
        <w:t>. Zamawiający, niezwłocznie, nie później jednak niż w terminie 7 dni od dnia złożenia wniosku zwraca wadium wykonawcy:</w:t>
      </w:r>
    </w:p>
    <w:p w14:paraId="51885E21" w14:textId="77777777" w:rsidR="001B1BD2" w:rsidRPr="00C83C12" w:rsidRDefault="001B1BD2" w:rsidP="001B1BD2">
      <w:pPr>
        <w:spacing w:after="0" w:line="240" w:lineRule="auto"/>
        <w:jc w:val="both"/>
      </w:pPr>
      <w:r w:rsidRPr="00C83C12">
        <w:t>a) który wycofał ofertę przed upływem terminu składania ofert</w:t>
      </w:r>
    </w:p>
    <w:p w14:paraId="778FFD83" w14:textId="77777777" w:rsidR="001B1BD2" w:rsidRDefault="001B1BD2" w:rsidP="001B1BD2">
      <w:pPr>
        <w:spacing w:after="0" w:line="240" w:lineRule="auto"/>
        <w:jc w:val="both"/>
      </w:pPr>
      <w:r w:rsidRPr="00C83C12">
        <w:t>b) którego oferta została odrzucona</w:t>
      </w:r>
    </w:p>
    <w:p w14:paraId="69FD8F83" w14:textId="77777777" w:rsidR="001B1BD2" w:rsidRDefault="001B1BD2" w:rsidP="001B1BD2">
      <w:pPr>
        <w:spacing w:after="0" w:line="240" w:lineRule="auto"/>
        <w:jc w:val="both"/>
      </w:pPr>
      <w:r w:rsidRPr="00C83C12">
        <w:t>c) po wyborze najkorzystniejszej oferty, z wyjątkiem wykonawcy, którego oferta została wybrana jako najkorzystniejsza</w:t>
      </w:r>
    </w:p>
    <w:p w14:paraId="3F77776C" w14:textId="77777777" w:rsidR="001B1BD2" w:rsidRDefault="001B1BD2" w:rsidP="001B1BD2">
      <w:pPr>
        <w:spacing w:after="0" w:line="240" w:lineRule="auto"/>
        <w:jc w:val="both"/>
      </w:pPr>
      <w:r w:rsidRPr="00C83C12">
        <w:t>d) po unieważnieniu postępowania, w przypadku gdy nie zostało rozstrzygnięte odwołanie na czynność unieważnienia albo nie upłynął termin do jego wniesienia.</w:t>
      </w:r>
    </w:p>
    <w:p w14:paraId="652D341D" w14:textId="52AF52E8" w:rsidR="001B1BD2" w:rsidRDefault="001B1BD2" w:rsidP="001B1BD2">
      <w:pPr>
        <w:spacing w:after="0" w:line="240" w:lineRule="auto"/>
        <w:jc w:val="both"/>
      </w:pPr>
      <w:r>
        <w:t>2</w:t>
      </w:r>
      <w:r w:rsidRPr="00C83C12">
        <w:t>3.</w:t>
      </w:r>
      <w:r w:rsidR="00E471AA">
        <w:t>8</w:t>
      </w:r>
      <w:r w:rsidRPr="00C83C12">
        <w:t>. Zamawiający zatrzymuje wadium wraz z odsetkami, a w przypadku wadium wniesionego w formie gwarancji lub poręczenia występuje odpowiednio do gwaranta lub poręczyciela z żądaniem zapłaty wadium, jeżeli:</w:t>
      </w:r>
    </w:p>
    <w:p w14:paraId="12351A20" w14:textId="26D93931" w:rsidR="001B1BD2" w:rsidRPr="00C83C12" w:rsidRDefault="001B1BD2" w:rsidP="001B1BD2">
      <w:pPr>
        <w:spacing w:after="0" w:line="240" w:lineRule="auto"/>
        <w:jc w:val="both"/>
      </w:pPr>
      <w:r w:rsidRPr="00C83C12">
        <w:t xml:space="preserve">a) wykonawca w odpowiedzi na wezwanie, o którym mowa w art. 107 ust. 2 lub art. 128 ust. 1, z przyczyn leżących po jego stronie, nie złożył podmiotowych środków dowodowych lub przedmiotowych środków dowodowych potwierdzających okoliczności, </w:t>
      </w:r>
      <w:r w:rsidR="00DD0D6B">
        <w:t xml:space="preserve">                    </w:t>
      </w:r>
      <w:r w:rsidRPr="00C83C12">
        <w:t>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37EC15" w14:textId="77777777" w:rsidR="001B1BD2" w:rsidRPr="00C83C12" w:rsidRDefault="001B1BD2" w:rsidP="001B1BD2">
      <w:pPr>
        <w:spacing w:after="0" w:line="240" w:lineRule="auto"/>
        <w:jc w:val="both"/>
      </w:pPr>
      <w:r w:rsidRPr="00C83C12">
        <w:t>b) wykonawca, którego oferta została wybrana:</w:t>
      </w:r>
    </w:p>
    <w:p w14:paraId="6E68ACC8" w14:textId="77777777" w:rsidR="001B1BD2" w:rsidRPr="00C83C12" w:rsidRDefault="001B1BD2" w:rsidP="0021137A">
      <w:pPr>
        <w:numPr>
          <w:ilvl w:val="0"/>
          <w:numId w:val="14"/>
        </w:numPr>
        <w:spacing w:after="0" w:line="240" w:lineRule="auto"/>
        <w:jc w:val="both"/>
      </w:pPr>
      <w:r w:rsidRPr="00C83C12">
        <w:t>odmówił podpisania umowy w sprawie zamówienia publicznego na warunkach określonych w ofercie,</w:t>
      </w:r>
    </w:p>
    <w:p w14:paraId="40B9559D" w14:textId="77777777" w:rsidR="001B1BD2" w:rsidRPr="00C83C12" w:rsidRDefault="001B1BD2" w:rsidP="0021137A">
      <w:pPr>
        <w:numPr>
          <w:ilvl w:val="0"/>
          <w:numId w:val="14"/>
        </w:numPr>
        <w:spacing w:after="0" w:line="240" w:lineRule="auto"/>
        <w:jc w:val="both"/>
      </w:pPr>
      <w:r w:rsidRPr="00C83C12">
        <w:t>nie wniósł wymaganego zabezpieczenia należytego wykonania umowy</w:t>
      </w:r>
    </w:p>
    <w:p w14:paraId="211643AD" w14:textId="77777777" w:rsidR="001B1BD2" w:rsidRPr="00C83C12" w:rsidRDefault="001B1BD2" w:rsidP="001B1BD2">
      <w:pPr>
        <w:spacing w:after="0" w:line="240" w:lineRule="auto"/>
        <w:jc w:val="both"/>
      </w:pPr>
      <w:r w:rsidRPr="00C83C12">
        <w:t>c) zawarcie umowy w sprawie zamówienia publicznego stało się niemożliwe z przyczyn leżących po stronie wykonawcy, którego oferta została wybrana.</w:t>
      </w:r>
    </w:p>
    <w:p w14:paraId="6E2EFCF1" w14:textId="14E6ABBD" w:rsidR="001B1BD2" w:rsidRPr="00C83C12" w:rsidRDefault="001B1BD2" w:rsidP="001B1BD2">
      <w:pPr>
        <w:spacing w:after="0" w:line="240" w:lineRule="auto"/>
        <w:jc w:val="both"/>
      </w:pPr>
      <w:r>
        <w:t>2</w:t>
      </w:r>
      <w:r w:rsidRPr="00C83C12">
        <w:t>3.</w:t>
      </w:r>
      <w:r w:rsidR="00E471AA">
        <w:t>9</w:t>
      </w:r>
      <w:r w:rsidRPr="00C83C12">
        <w:t>. Złożenie wniosku o zwrot wadium powoduje rozwiązanie stosunku prawnego z wykonawcą wraz z utratą przez niego prawa do korzystania ze środków ochrony prawnej.</w:t>
      </w:r>
    </w:p>
    <w:p w14:paraId="1BAA9321" w14:textId="2E867F8D" w:rsidR="001B1BD2" w:rsidRPr="00C83C12" w:rsidRDefault="001B1BD2" w:rsidP="001B1BD2">
      <w:pPr>
        <w:spacing w:after="0" w:line="240" w:lineRule="auto"/>
        <w:jc w:val="both"/>
      </w:pPr>
      <w:r>
        <w:t>2</w:t>
      </w:r>
      <w:r w:rsidRPr="00C83C12">
        <w:t>3.</w:t>
      </w:r>
      <w:r w:rsidR="00E471AA">
        <w:t>10</w:t>
      </w:r>
      <w:r w:rsidRPr="00C83C12">
        <w:t>.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9DB09EA" w14:textId="15FD7DE0" w:rsidR="001B1BD2" w:rsidRPr="00C83C12" w:rsidRDefault="001B1BD2" w:rsidP="001B1BD2">
      <w:pPr>
        <w:spacing w:after="0" w:line="240" w:lineRule="auto"/>
        <w:jc w:val="both"/>
      </w:pPr>
      <w:r>
        <w:t>2</w:t>
      </w:r>
      <w:r w:rsidRPr="00C83C12">
        <w:t>3.1</w:t>
      </w:r>
      <w:r w:rsidR="00E471AA">
        <w:t>1</w:t>
      </w:r>
      <w:r w:rsidRPr="00C83C12">
        <w:t>. Zamawiający zwraca wadium wniesione w innej formie niż w pieniądzu poprzez złożenie gwarantowi lub poręczycielowi oświadczenia o zwolnieniu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313ADF1A" w14:textId="77777777" w:rsidR="00506FBC" w:rsidRDefault="00506FBC" w:rsidP="00506FBC">
      <w:pPr>
        <w:pStyle w:val="p"/>
        <w:jc w:val="both"/>
      </w:pPr>
      <w:r>
        <w:t xml:space="preserve">Zamawiający nie przewiduje obowiązku odbycia przez Wykonawcę wizji lokalnej. </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5BA5F614" w14:textId="77777777" w:rsidR="002C136D" w:rsidRPr="00166B5E" w:rsidRDefault="002C136D" w:rsidP="00D65CE9">
      <w:pPr>
        <w:pStyle w:val="p"/>
        <w:rPr>
          <w:rFonts w:cs="Arial"/>
          <w:sz w:val="12"/>
          <w:szCs w:val="12"/>
        </w:rPr>
      </w:pPr>
    </w:p>
    <w:p w14:paraId="08DE56A7"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4B056DEF" w14:textId="77777777" w:rsidR="00B0770A" w:rsidRPr="00D53626" w:rsidRDefault="00B0770A" w:rsidP="00D65CE9">
      <w:pPr>
        <w:pStyle w:val="p"/>
        <w:rPr>
          <w:rFonts w:cs="Arial"/>
          <w:b/>
          <w:sz w:val="12"/>
          <w:szCs w:val="12"/>
        </w:rPr>
      </w:pPr>
    </w:p>
    <w:p w14:paraId="39524C7E" w14:textId="32D52C7C"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3B9D29E2" w:rsidR="00652D2B" w:rsidRPr="009E1503" w:rsidRDefault="004F0DD0" w:rsidP="004F0DD0">
      <w:pPr>
        <w:jc w:val="both"/>
      </w:pPr>
      <w:r w:rsidRPr="009E1503">
        <w:t>Zamawiający nie zastrzega obowiązku osobistego wykonania przez Wykonawcę oraz przez poszczególnych Wykonawców wspólnie ubiegających się o udzielenie zamówienia kluczowych zadań zamówienia, o których mowa</w:t>
      </w:r>
      <w:r w:rsidR="009E1503">
        <w:t xml:space="preserve"> </w:t>
      </w:r>
      <w:r w:rsidRPr="009E1503">
        <w:t xml:space="preserve">w art. 60 oraz 121 Ustawy.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2C52C1EF"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660E2DC6"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1084FEF6" w14:textId="77777777" w:rsidR="00762A84" w:rsidRPr="00762A84" w:rsidRDefault="00762A84" w:rsidP="00D160D0">
      <w:pPr>
        <w:pStyle w:val="p"/>
        <w:jc w:val="both"/>
        <w:rPr>
          <w:rStyle w:val="bold"/>
          <w:rFonts w:cs="Arial"/>
          <w:sz w:val="12"/>
          <w:szCs w:val="12"/>
        </w:rPr>
      </w:pPr>
    </w:p>
    <w:p w14:paraId="08AD5A58" w14:textId="4245F2EB"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1EFCEC58" w14:textId="77777777" w:rsidR="00531629" w:rsidRDefault="00031E26" w:rsidP="00531629">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4B1C7D3A" w:rsidR="00031E26" w:rsidRPr="00531629" w:rsidRDefault="00031E26" w:rsidP="00531629">
      <w:pPr>
        <w:pStyle w:val="justify"/>
        <w:spacing w:line="256" w:lineRule="auto"/>
        <w:ind w:left="720"/>
        <w:rPr>
          <w:rStyle w:val="eop"/>
          <w:rFonts w:cs="Arial"/>
        </w:rPr>
      </w:pPr>
      <w:r w:rsidRPr="00531629">
        <w:rPr>
          <w:rFonts w:cs="Arial"/>
        </w:rPr>
        <w:t>k</w:t>
      </w:r>
      <w:r w:rsidR="00714615" w:rsidRPr="00531629">
        <w:rPr>
          <w:rFonts w:cs="Arial"/>
        </w:rPr>
        <w:t xml:space="preserve">ontakt: </w:t>
      </w:r>
      <w:hyperlink r:id="rId35" w:history="1">
        <w:r w:rsidR="00B67010" w:rsidRPr="00531629">
          <w:rPr>
            <w:rStyle w:val="Hipercze"/>
            <w:rFonts w:cs="Arial"/>
            <w:b/>
            <w:color w:val="auto"/>
          </w:rPr>
          <w:t>iod@comp-net.pl</w:t>
        </w:r>
      </w:hyperlink>
      <w:r w:rsidR="004B39AF" w:rsidRPr="00531629">
        <w:rPr>
          <w:rStyle w:val="eop"/>
          <w:rFonts w:cs="Arial"/>
          <w:b/>
        </w:rPr>
        <w:t> </w:t>
      </w:r>
    </w:p>
    <w:bookmarkEnd w:id="0"/>
    <w:p w14:paraId="636A72D9" w14:textId="2B9CCCD5" w:rsidR="00031E26" w:rsidRPr="00EB2E88" w:rsidRDefault="00031E26" w:rsidP="00D6738A">
      <w:pPr>
        <w:pStyle w:val="justify"/>
        <w:numPr>
          <w:ilvl w:val="0"/>
          <w:numId w:val="11"/>
        </w:numPr>
        <w:spacing w:line="256" w:lineRule="auto"/>
        <w:rPr>
          <w:rFonts w:cs="Arial"/>
          <w:b/>
        </w:rPr>
      </w:pPr>
      <w:r>
        <w:rPr>
          <w:rFonts w:cs="Arial"/>
        </w:rPr>
        <w:lastRenderedPageBreak/>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531629" w:rsidRPr="00531629">
        <w:rPr>
          <w:rStyle w:val="bold"/>
          <w:rFonts w:cs="Times New Roman"/>
        </w:rPr>
        <w:t>BUDOWA I MODERNIZACJA INFRASTRUKTURY DROGOWEJ W GMINIE STARE MIASTO</w:t>
      </w:r>
      <w:r w:rsidR="00D6738A">
        <w:rPr>
          <w:rStyle w:val="bold"/>
          <w:rFonts w:cs="Times New Roman"/>
          <w:b w:val="0"/>
        </w:rPr>
        <w:t xml:space="preserve"> </w:t>
      </w:r>
      <w:r w:rsidRPr="00EB2E88">
        <w:rPr>
          <w:rFonts w:cs="Arial"/>
        </w:rPr>
        <w:t xml:space="preserve">prowadzonym w trybie </w:t>
      </w:r>
      <w:r w:rsidR="00D1330E" w:rsidRPr="00EB2E88">
        <w:rPr>
          <w:rFonts w:cs="Arial"/>
        </w:rPr>
        <w:t xml:space="preserve">podstawowym. </w:t>
      </w:r>
    </w:p>
    <w:p w14:paraId="05C4DEB4" w14:textId="5CDEFE23" w:rsidR="00031E26" w:rsidRPr="00437810"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2019r.– Prawo zam</w:t>
      </w:r>
      <w:r w:rsidR="00106827" w:rsidRPr="00437810">
        <w:rPr>
          <w:rFonts w:cs="Arial"/>
        </w:rPr>
        <w:t xml:space="preserve">ówień publicznych  (Dz.U. </w:t>
      </w:r>
      <w:r w:rsidR="00406EE2">
        <w:rPr>
          <w:rFonts w:cs="Arial"/>
        </w:rPr>
        <w:t xml:space="preserve">                 </w:t>
      </w:r>
      <w:r w:rsidR="00106827" w:rsidRPr="00437810">
        <w:rPr>
          <w:rFonts w:cs="Arial"/>
        </w:rPr>
        <w:t>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sidRPr="00437810">
        <w:rPr>
          <w:rFonts w:cs="Arial"/>
        </w:rPr>
        <w:t xml:space="preserve"> ze zm.)</w:t>
      </w:r>
    </w:p>
    <w:p w14:paraId="6CA05A22" w14:textId="5B0A3CBC" w:rsidR="00031E26" w:rsidRDefault="00031E26" w:rsidP="0021137A">
      <w:pPr>
        <w:pStyle w:val="justify"/>
        <w:numPr>
          <w:ilvl w:val="0"/>
          <w:numId w:val="11"/>
        </w:numPr>
        <w:spacing w:line="256" w:lineRule="auto"/>
        <w:rPr>
          <w:rFonts w:cs="Arial"/>
        </w:rPr>
      </w:pPr>
      <w:r w:rsidRPr="00437810">
        <w:rPr>
          <w:rFonts w:cs="Arial"/>
        </w:rPr>
        <w:t xml:space="preserve">Pani/Pana dane osobowe będą przechowywane, zgodnie z art. 78 </w:t>
      </w:r>
      <w:r w:rsidR="001B1BD2">
        <w:rPr>
          <w:rFonts w:cs="Arial"/>
        </w:rPr>
        <w:t>Ustawy  z dnia 11 września 2019</w:t>
      </w:r>
      <w:r w:rsidRPr="00437810">
        <w:rPr>
          <w:rFonts w:cs="Arial"/>
        </w:rPr>
        <w:t>r.– Prawo zamówień publicznych  (Dz.U. z 20</w:t>
      </w:r>
      <w:r w:rsidR="001B1BD2">
        <w:rPr>
          <w:rFonts w:cs="Arial"/>
        </w:rPr>
        <w:t>2</w:t>
      </w:r>
      <w:r w:rsidR="007D7AFC">
        <w:rPr>
          <w:rFonts w:cs="Arial"/>
        </w:rPr>
        <w:t>3</w:t>
      </w:r>
      <w:r w:rsidRPr="00437810">
        <w:rPr>
          <w:rFonts w:cs="Arial"/>
        </w:rPr>
        <w:t xml:space="preserve">r. poz. </w:t>
      </w:r>
      <w:r w:rsidR="00106827" w:rsidRPr="00437810">
        <w:rPr>
          <w:rFonts w:cs="Arial"/>
        </w:rPr>
        <w:t>1</w:t>
      </w:r>
      <w:r w:rsidR="007D7AFC">
        <w:rPr>
          <w:rFonts w:cs="Arial"/>
        </w:rPr>
        <w:t>605</w:t>
      </w:r>
      <w:r>
        <w:rPr>
          <w:rFonts w:cs="Arial"/>
        </w:rPr>
        <w:t xml:space="preserve"> ze zm.)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Pr>
          <w:rFonts w:cs="Arial"/>
        </w:rPr>
        <w:t xml:space="preserve">Obowiązek podania przez Panią/Pana danych osobowych bezpośrednio Pani/Pana dotyczących jest wymogiem ustawowym określonym w przepisach ustawy </w:t>
      </w:r>
      <w:proofErr w:type="spellStart"/>
      <w:r>
        <w:rPr>
          <w:rFonts w:cs="Arial"/>
        </w:rPr>
        <w:t>Pzp</w:t>
      </w:r>
      <w:proofErr w:type="spellEnd"/>
      <w:r>
        <w:rPr>
          <w:rFonts w:cs="Arial"/>
        </w:rPr>
        <w:t xml:space="preserve">, związanym z udziałem w postępowaniu o udzielenie zamówienia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21137A">
      <w:pPr>
        <w:pStyle w:val="justify"/>
        <w:numPr>
          <w:ilvl w:val="1"/>
          <w:numId w:val="12"/>
        </w:numPr>
        <w:spacing w:line="256" w:lineRule="auto"/>
        <w:rPr>
          <w:rFonts w:cs="Arial"/>
        </w:rPr>
      </w:pPr>
      <w:r>
        <w:rPr>
          <w:rFonts w:cs="Arial"/>
        </w:rPr>
        <w:t>na podstawie art. 15 RODO prawo dostępu do danych osobowych Pani/Pana dotyczących;</w:t>
      </w:r>
    </w:p>
    <w:p w14:paraId="4D991E65" w14:textId="77777777" w:rsidR="00031E26" w:rsidRDefault="00031E26" w:rsidP="0021137A">
      <w:pPr>
        <w:pStyle w:val="justify"/>
        <w:numPr>
          <w:ilvl w:val="1"/>
          <w:numId w:val="12"/>
        </w:numPr>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21137A">
      <w:pPr>
        <w:pStyle w:val="justify"/>
        <w:numPr>
          <w:ilvl w:val="1"/>
          <w:numId w:val="12"/>
        </w:numPr>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21137A">
      <w:pPr>
        <w:pStyle w:val="justify"/>
        <w:numPr>
          <w:ilvl w:val="1"/>
          <w:numId w:val="12"/>
        </w:numPr>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00BF56CF" w14:textId="77777777" w:rsidR="00762A84" w:rsidRDefault="00762A84" w:rsidP="00762A84">
      <w:pPr>
        <w:pStyle w:val="justify"/>
        <w:spacing w:line="256" w:lineRule="auto"/>
        <w:ind w:left="1440"/>
        <w:rPr>
          <w:rFonts w:cs="Arial"/>
        </w:rPr>
      </w:pPr>
    </w:p>
    <w:p w14:paraId="283FF1FE" w14:textId="77777777" w:rsidR="003D6F46" w:rsidRDefault="003D6F46">
      <w:pPr>
        <w:pStyle w:val="right"/>
      </w:pPr>
    </w:p>
    <w:p w14:paraId="4AB3FCDF" w14:textId="77777777" w:rsidR="00D6738A" w:rsidRDefault="00D6738A">
      <w:pPr>
        <w:pStyle w:val="right"/>
      </w:pPr>
    </w:p>
    <w:p w14:paraId="3D2CC8F0" w14:textId="77777777" w:rsidR="00D708CF" w:rsidRDefault="00D3597C">
      <w:pPr>
        <w:pStyle w:val="right"/>
      </w:pPr>
      <w:r>
        <w:t>.....................................................</w:t>
      </w:r>
    </w:p>
    <w:p w14:paraId="1DB92613" w14:textId="2442D43F" w:rsidR="003D2245" w:rsidRPr="00762A84" w:rsidRDefault="00B02853" w:rsidP="00762A84">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5D0E2934" w14:textId="77777777" w:rsidR="0098122B" w:rsidRDefault="0098122B" w:rsidP="001A081A">
      <w:pPr>
        <w:spacing w:after="0" w:line="240" w:lineRule="auto"/>
        <w:rPr>
          <w:rStyle w:val="bold"/>
          <w:sz w:val="20"/>
          <w:szCs w:val="20"/>
        </w:rPr>
      </w:pPr>
    </w:p>
    <w:p w14:paraId="1CF381A7" w14:textId="77777777" w:rsidR="0098122B" w:rsidRDefault="0098122B" w:rsidP="001A081A">
      <w:pPr>
        <w:spacing w:after="0" w:line="240" w:lineRule="auto"/>
        <w:rPr>
          <w:rStyle w:val="bold"/>
          <w:sz w:val="20"/>
          <w:szCs w:val="20"/>
        </w:rPr>
      </w:pPr>
    </w:p>
    <w:p w14:paraId="52D5E359" w14:textId="77777777" w:rsidR="0098122B" w:rsidRDefault="0098122B" w:rsidP="001A081A">
      <w:pPr>
        <w:spacing w:after="0" w:line="240" w:lineRule="auto"/>
        <w:rPr>
          <w:rStyle w:val="bold"/>
          <w:sz w:val="20"/>
          <w:szCs w:val="20"/>
        </w:rPr>
      </w:pPr>
    </w:p>
    <w:p w14:paraId="261A9636" w14:textId="77777777" w:rsidR="0098122B" w:rsidRDefault="0098122B" w:rsidP="001A081A">
      <w:pPr>
        <w:spacing w:after="0" w:line="240" w:lineRule="auto"/>
        <w:rPr>
          <w:rStyle w:val="bold"/>
          <w:sz w:val="20"/>
          <w:szCs w:val="20"/>
        </w:rPr>
      </w:pPr>
    </w:p>
    <w:p w14:paraId="7EFBDCC4" w14:textId="77777777" w:rsidR="0098122B" w:rsidRDefault="0098122B" w:rsidP="001A081A">
      <w:pPr>
        <w:spacing w:after="0" w:line="240" w:lineRule="auto"/>
        <w:rPr>
          <w:rStyle w:val="bold"/>
          <w:sz w:val="20"/>
          <w:szCs w:val="20"/>
        </w:rPr>
      </w:pPr>
    </w:p>
    <w:p w14:paraId="0A038659" w14:textId="77777777" w:rsidR="0098122B" w:rsidRDefault="0098122B" w:rsidP="001A081A">
      <w:pPr>
        <w:spacing w:after="0" w:line="240" w:lineRule="auto"/>
        <w:rPr>
          <w:rStyle w:val="bold"/>
          <w:sz w:val="20"/>
          <w:szCs w:val="20"/>
        </w:rPr>
      </w:pPr>
    </w:p>
    <w:p w14:paraId="3F564CA4" w14:textId="77777777" w:rsidR="0098122B" w:rsidRDefault="0098122B" w:rsidP="001A081A">
      <w:pPr>
        <w:spacing w:after="0" w:line="240" w:lineRule="auto"/>
        <w:rPr>
          <w:rStyle w:val="bold"/>
          <w:sz w:val="20"/>
          <w:szCs w:val="20"/>
        </w:rPr>
      </w:pPr>
    </w:p>
    <w:p w14:paraId="5465F1FB" w14:textId="77777777" w:rsidR="00D6738A" w:rsidRDefault="00D6738A" w:rsidP="001A081A">
      <w:pPr>
        <w:spacing w:after="0" w:line="240" w:lineRule="auto"/>
        <w:rPr>
          <w:rStyle w:val="bold"/>
          <w:sz w:val="20"/>
          <w:szCs w:val="20"/>
        </w:rPr>
      </w:pPr>
    </w:p>
    <w:p w14:paraId="50C1E351" w14:textId="77777777" w:rsidR="00D6738A" w:rsidRDefault="00D6738A" w:rsidP="001A081A">
      <w:pPr>
        <w:spacing w:after="0" w:line="240" w:lineRule="auto"/>
        <w:rPr>
          <w:rStyle w:val="bold"/>
          <w:sz w:val="20"/>
          <w:szCs w:val="20"/>
        </w:rPr>
      </w:pPr>
    </w:p>
    <w:p w14:paraId="11F5AD1A" w14:textId="77777777" w:rsidR="00D6738A" w:rsidRDefault="00D6738A" w:rsidP="001A081A">
      <w:pPr>
        <w:spacing w:after="0" w:line="240" w:lineRule="auto"/>
        <w:rPr>
          <w:rStyle w:val="bold"/>
          <w:sz w:val="20"/>
          <w:szCs w:val="20"/>
        </w:rPr>
      </w:pPr>
    </w:p>
    <w:p w14:paraId="77B25662" w14:textId="77777777" w:rsidR="00D6738A" w:rsidRDefault="00D6738A" w:rsidP="001A081A">
      <w:pPr>
        <w:spacing w:after="0" w:line="240" w:lineRule="auto"/>
        <w:rPr>
          <w:rStyle w:val="bold"/>
          <w:sz w:val="20"/>
          <w:szCs w:val="20"/>
        </w:rPr>
      </w:pPr>
    </w:p>
    <w:p w14:paraId="5B4DF0E5" w14:textId="77777777" w:rsidR="00D6738A" w:rsidRDefault="00D6738A" w:rsidP="001A081A">
      <w:pPr>
        <w:spacing w:after="0" w:line="240" w:lineRule="auto"/>
        <w:rPr>
          <w:rStyle w:val="bold"/>
          <w:sz w:val="20"/>
          <w:szCs w:val="20"/>
        </w:rPr>
      </w:pPr>
    </w:p>
    <w:p w14:paraId="2C0BB0AC" w14:textId="77777777" w:rsidR="0098122B" w:rsidRDefault="0098122B" w:rsidP="001A081A">
      <w:pPr>
        <w:spacing w:after="0" w:line="240" w:lineRule="auto"/>
        <w:rPr>
          <w:rStyle w:val="bold"/>
          <w:sz w:val="20"/>
          <w:szCs w:val="20"/>
        </w:rPr>
      </w:pPr>
    </w:p>
    <w:p w14:paraId="5B8E1611" w14:textId="6CC71208"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B94D9B">
      <w:headerReference w:type="default" r:id="rId36"/>
      <w:footerReference w:type="default" r:id="rId37"/>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D6FC9" w14:textId="77777777" w:rsidR="00B94D9B" w:rsidRDefault="00B94D9B" w:rsidP="00696007">
      <w:pPr>
        <w:spacing w:after="0" w:line="240" w:lineRule="auto"/>
      </w:pPr>
      <w:r>
        <w:separator/>
      </w:r>
    </w:p>
  </w:endnote>
  <w:endnote w:type="continuationSeparator" w:id="0">
    <w:p w14:paraId="59C2924F" w14:textId="77777777" w:rsidR="00B94D9B" w:rsidRDefault="00B94D9B"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2965952"/>
      <w:docPartObj>
        <w:docPartGallery w:val="Page Numbers (Bottom of Page)"/>
        <w:docPartUnique/>
      </w:docPartObj>
    </w:sdtPr>
    <w:sdtContent>
      <w:p w14:paraId="3967326B" w14:textId="77777777" w:rsidR="00514A42" w:rsidRDefault="00514A42">
        <w:pPr>
          <w:pStyle w:val="Stopka"/>
          <w:jc w:val="right"/>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47060FDB" w14:textId="77777777" w:rsidR="00514A42" w:rsidRDefault="00514A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64CA9" w14:textId="77777777" w:rsidR="00B94D9B" w:rsidRDefault="00B94D9B" w:rsidP="00696007">
      <w:pPr>
        <w:spacing w:after="0" w:line="240" w:lineRule="auto"/>
      </w:pPr>
      <w:r>
        <w:separator/>
      </w:r>
    </w:p>
  </w:footnote>
  <w:footnote w:type="continuationSeparator" w:id="0">
    <w:p w14:paraId="2969B975" w14:textId="77777777" w:rsidR="00B94D9B" w:rsidRDefault="00B94D9B"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A5019" w14:textId="77777777" w:rsidR="00514A42" w:rsidRDefault="00514A42"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15B114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B88D9A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5"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9"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F64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C27C3F"/>
    <w:multiLevelType w:val="multilevel"/>
    <w:tmpl w:val="C52225F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436B14C5"/>
    <w:multiLevelType w:val="hybridMultilevel"/>
    <w:tmpl w:val="21C27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4D9F77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66C5B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BF7084"/>
    <w:multiLevelType w:val="hybridMultilevel"/>
    <w:tmpl w:val="AE14E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5695810">
    <w:abstractNumId w:val="16"/>
  </w:num>
  <w:num w:numId="2" w16cid:durableId="1106997518">
    <w:abstractNumId w:val="27"/>
  </w:num>
  <w:num w:numId="3" w16cid:durableId="1655328504">
    <w:abstractNumId w:val="20"/>
  </w:num>
  <w:num w:numId="4" w16cid:durableId="1308969184">
    <w:abstractNumId w:val="4"/>
  </w:num>
  <w:num w:numId="5" w16cid:durableId="156724586">
    <w:abstractNumId w:val="23"/>
  </w:num>
  <w:num w:numId="6" w16cid:durableId="26489096">
    <w:abstractNumId w:val="6"/>
  </w:num>
  <w:num w:numId="7" w16cid:durableId="343750110">
    <w:abstractNumId w:val="3"/>
  </w:num>
  <w:num w:numId="8" w16cid:durableId="1323893815">
    <w:abstractNumId w:val="17"/>
  </w:num>
  <w:num w:numId="9" w16cid:durableId="235671302">
    <w:abstractNumId w:val="21"/>
  </w:num>
  <w:num w:numId="10" w16cid:durableId="20066680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938347">
    <w:abstractNumId w:val="31"/>
    <w:lvlOverride w:ilvl="0">
      <w:startOverride w:val="1"/>
    </w:lvlOverride>
    <w:lvlOverride w:ilvl="1"/>
    <w:lvlOverride w:ilvl="2"/>
    <w:lvlOverride w:ilvl="3"/>
    <w:lvlOverride w:ilvl="4"/>
    <w:lvlOverride w:ilvl="5"/>
    <w:lvlOverride w:ilvl="6"/>
    <w:lvlOverride w:ilvl="7"/>
    <w:lvlOverride w:ilvl="8"/>
  </w:num>
  <w:num w:numId="12" w16cid:durableId="161181374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9118068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479493571">
    <w:abstractNumId w:val="1"/>
  </w:num>
  <w:num w:numId="15" w16cid:durableId="2045056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148746">
    <w:abstractNumId w:val="13"/>
  </w:num>
  <w:num w:numId="17" w16cid:durableId="1653756854">
    <w:abstractNumId w:val="11"/>
  </w:num>
  <w:num w:numId="18" w16cid:durableId="632828479">
    <w:abstractNumId w:val="12"/>
  </w:num>
  <w:num w:numId="19" w16cid:durableId="184056741">
    <w:abstractNumId w:val="25"/>
  </w:num>
  <w:num w:numId="20" w16cid:durableId="1330253645">
    <w:abstractNumId w:val="19"/>
  </w:num>
  <w:num w:numId="21" w16cid:durableId="947855384">
    <w:abstractNumId w:val="8"/>
  </w:num>
  <w:num w:numId="22" w16cid:durableId="1613973605">
    <w:abstractNumId w:val="5"/>
  </w:num>
  <w:num w:numId="23" w16cid:durableId="1773746931">
    <w:abstractNumId w:val="7"/>
  </w:num>
  <w:num w:numId="24" w16cid:durableId="1981501034">
    <w:abstractNumId w:val="30"/>
  </w:num>
  <w:num w:numId="25" w16cid:durableId="127360260">
    <w:abstractNumId w:val="9"/>
  </w:num>
  <w:num w:numId="26" w16cid:durableId="310407492">
    <w:abstractNumId w:val="29"/>
  </w:num>
  <w:num w:numId="27" w16cid:durableId="985864498">
    <w:abstractNumId w:val="10"/>
  </w:num>
  <w:num w:numId="28" w16cid:durableId="1223374441">
    <w:abstractNumId w:val="22"/>
  </w:num>
  <w:num w:numId="29" w16cid:durableId="1837845627">
    <w:abstractNumId w:val="2"/>
  </w:num>
  <w:num w:numId="30" w16cid:durableId="1298027084">
    <w:abstractNumId w:val="26"/>
  </w:num>
  <w:num w:numId="31" w16cid:durableId="404883451">
    <w:abstractNumId w:val="14"/>
  </w:num>
  <w:num w:numId="32" w16cid:durableId="72895517">
    <w:abstractNumId w:val="0"/>
  </w:num>
  <w:num w:numId="33" w16cid:durableId="117947123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4539"/>
    <w:rsid w:val="00007A8D"/>
    <w:rsid w:val="00012474"/>
    <w:rsid w:val="00013B7F"/>
    <w:rsid w:val="00015F3F"/>
    <w:rsid w:val="0001682B"/>
    <w:rsid w:val="0002676A"/>
    <w:rsid w:val="0003001D"/>
    <w:rsid w:val="00031E26"/>
    <w:rsid w:val="000320E0"/>
    <w:rsid w:val="000351BC"/>
    <w:rsid w:val="00041C12"/>
    <w:rsid w:val="00043CEF"/>
    <w:rsid w:val="000549DC"/>
    <w:rsid w:val="000558E4"/>
    <w:rsid w:val="00067129"/>
    <w:rsid w:val="00067A2A"/>
    <w:rsid w:val="00071303"/>
    <w:rsid w:val="00071C83"/>
    <w:rsid w:val="0007246C"/>
    <w:rsid w:val="000742AB"/>
    <w:rsid w:val="00074310"/>
    <w:rsid w:val="00077702"/>
    <w:rsid w:val="00080A1B"/>
    <w:rsid w:val="00080FC0"/>
    <w:rsid w:val="000816F6"/>
    <w:rsid w:val="000828B3"/>
    <w:rsid w:val="0008304B"/>
    <w:rsid w:val="00083362"/>
    <w:rsid w:val="000843BA"/>
    <w:rsid w:val="000847CC"/>
    <w:rsid w:val="000873A5"/>
    <w:rsid w:val="0009065A"/>
    <w:rsid w:val="00091F90"/>
    <w:rsid w:val="00092F2A"/>
    <w:rsid w:val="00093BB3"/>
    <w:rsid w:val="00095816"/>
    <w:rsid w:val="00095E3E"/>
    <w:rsid w:val="000A4A31"/>
    <w:rsid w:val="000A7525"/>
    <w:rsid w:val="000B3472"/>
    <w:rsid w:val="000B4C89"/>
    <w:rsid w:val="000B6891"/>
    <w:rsid w:val="000B6F1D"/>
    <w:rsid w:val="000C03BB"/>
    <w:rsid w:val="000C1F74"/>
    <w:rsid w:val="000C3948"/>
    <w:rsid w:val="000C4237"/>
    <w:rsid w:val="000C600A"/>
    <w:rsid w:val="000C7D8D"/>
    <w:rsid w:val="000D029D"/>
    <w:rsid w:val="000D1351"/>
    <w:rsid w:val="000D258F"/>
    <w:rsid w:val="000D4ED8"/>
    <w:rsid w:val="000D59B0"/>
    <w:rsid w:val="000D7466"/>
    <w:rsid w:val="000D796C"/>
    <w:rsid w:val="000E1CE3"/>
    <w:rsid w:val="000E297E"/>
    <w:rsid w:val="000E452A"/>
    <w:rsid w:val="000E4D51"/>
    <w:rsid w:val="000E56BF"/>
    <w:rsid w:val="000E71CD"/>
    <w:rsid w:val="000F24B6"/>
    <w:rsid w:val="000F3087"/>
    <w:rsid w:val="000F32AE"/>
    <w:rsid w:val="000F7BB2"/>
    <w:rsid w:val="00101ADB"/>
    <w:rsid w:val="00102D43"/>
    <w:rsid w:val="00106080"/>
    <w:rsid w:val="00106827"/>
    <w:rsid w:val="001103A5"/>
    <w:rsid w:val="00110D5F"/>
    <w:rsid w:val="00111DB8"/>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1B64"/>
    <w:rsid w:val="00157D46"/>
    <w:rsid w:val="00166B5E"/>
    <w:rsid w:val="00173674"/>
    <w:rsid w:val="00182CD0"/>
    <w:rsid w:val="0018610C"/>
    <w:rsid w:val="00186A3D"/>
    <w:rsid w:val="001877E0"/>
    <w:rsid w:val="00191EB6"/>
    <w:rsid w:val="0019364E"/>
    <w:rsid w:val="00193E5B"/>
    <w:rsid w:val="001A05FA"/>
    <w:rsid w:val="001A081A"/>
    <w:rsid w:val="001A0CB3"/>
    <w:rsid w:val="001A2DB2"/>
    <w:rsid w:val="001A2E50"/>
    <w:rsid w:val="001A3476"/>
    <w:rsid w:val="001A7529"/>
    <w:rsid w:val="001B1BD2"/>
    <w:rsid w:val="001B1F3B"/>
    <w:rsid w:val="001B2FD6"/>
    <w:rsid w:val="001B6ECB"/>
    <w:rsid w:val="001C0981"/>
    <w:rsid w:val="001D15EB"/>
    <w:rsid w:val="001D55C9"/>
    <w:rsid w:val="001D5FCE"/>
    <w:rsid w:val="001D7100"/>
    <w:rsid w:val="001E017B"/>
    <w:rsid w:val="001E2C5C"/>
    <w:rsid w:val="001E49E9"/>
    <w:rsid w:val="00202548"/>
    <w:rsid w:val="0020257C"/>
    <w:rsid w:val="00203667"/>
    <w:rsid w:val="002037B9"/>
    <w:rsid w:val="00205BB4"/>
    <w:rsid w:val="00205CCA"/>
    <w:rsid w:val="00206747"/>
    <w:rsid w:val="00206BC4"/>
    <w:rsid w:val="0021137A"/>
    <w:rsid w:val="002125D4"/>
    <w:rsid w:val="0021793B"/>
    <w:rsid w:val="002208AF"/>
    <w:rsid w:val="00222AAF"/>
    <w:rsid w:val="00224524"/>
    <w:rsid w:val="00230673"/>
    <w:rsid w:val="00237782"/>
    <w:rsid w:val="00241EE6"/>
    <w:rsid w:val="002458BF"/>
    <w:rsid w:val="00254B24"/>
    <w:rsid w:val="00254F7C"/>
    <w:rsid w:val="00256F2F"/>
    <w:rsid w:val="002622CE"/>
    <w:rsid w:val="00264753"/>
    <w:rsid w:val="0026619D"/>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668"/>
    <w:rsid w:val="002C2C19"/>
    <w:rsid w:val="002C2D65"/>
    <w:rsid w:val="002D1136"/>
    <w:rsid w:val="002D20B5"/>
    <w:rsid w:val="002D41FD"/>
    <w:rsid w:val="002D63DE"/>
    <w:rsid w:val="002E2ADE"/>
    <w:rsid w:val="002E2F2A"/>
    <w:rsid w:val="002E3C5D"/>
    <w:rsid w:val="002F6282"/>
    <w:rsid w:val="0030209A"/>
    <w:rsid w:val="003075DD"/>
    <w:rsid w:val="00307B10"/>
    <w:rsid w:val="00310275"/>
    <w:rsid w:val="00310786"/>
    <w:rsid w:val="00312B30"/>
    <w:rsid w:val="00317D10"/>
    <w:rsid w:val="00321652"/>
    <w:rsid w:val="00324A64"/>
    <w:rsid w:val="00324D21"/>
    <w:rsid w:val="00325437"/>
    <w:rsid w:val="00325995"/>
    <w:rsid w:val="003309FF"/>
    <w:rsid w:val="00330EA7"/>
    <w:rsid w:val="00331891"/>
    <w:rsid w:val="003319D9"/>
    <w:rsid w:val="00331A21"/>
    <w:rsid w:val="00332459"/>
    <w:rsid w:val="00333442"/>
    <w:rsid w:val="003416AD"/>
    <w:rsid w:val="003424B0"/>
    <w:rsid w:val="003503B4"/>
    <w:rsid w:val="00351F58"/>
    <w:rsid w:val="0035629F"/>
    <w:rsid w:val="0035716A"/>
    <w:rsid w:val="00357894"/>
    <w:rsid w:val="003622D4"/>
    <w:rsid w:val="00362FDA"/>
    <w:rsid w:val="00365FA8"/>
    <w:rsid w:val="003705CE"/>
    <w:rsid w:val="00371A19"/>
    <w:rsid w:val="00371D2F"/>
    <w:rsid w:val="003723C8"/>
    <w:rsid w:val="003763DC"/>
    <w:rsid w:val="00384A4F"/>
    <w:rsid w:val="0038599E"/>
    <w:rsid w:val="00387F3E"/>
    <w:rsid w:val="00392CD2"/>
    <w:rsid w:val="00393961"/>
    <w:rsid w:val="0039587B"/>
    <w:rsid w:val="0039677C"/>
    <w:rsid w:val="003A0602"/>
    <w:rsid w:val="003A3DC8"/>
    <w:rsid w:val="003A747E"/>
    <w:rsid w:val="003B0EB3"/>
    <w:rsid w:val="003B6086"/>
    <w:rsid w:val="003B618D"/>
    <w:rsid w:val="003B6AD2"/>
    <w:rsid w:val="003B7217"/>
    <w:rsid w:val="003C2D61"/>
    <w:rsid w:val="003C3F48"/>
    <w:rsid w:val="003C43BF"/>
    <w:rsid w:val="003D054F"/>
    <w:rsid w:val="003D2194"/>
    <w:rsid w:val="003D2245"/>
    <w:rsid w:val="003D22C7"/>
    <w:rsid w:val="003D26A1"/>
    <w:rsid w:val="003D57A9"/>
    <w:rsid w:val="003D6F46"/>
    <w:rsid w:val="003D7097"/>
    <w:rsid w:val="003E3D73"/>
    <w:rsid w:val="003E4B93"/>
    <w:rsid w:val="003E549C"/>
    <w:rsid w:val="003F0913"/>
    <w:rsid w:val="003F7258"/>
    <w:rsid w:val="003F74C7"/>
    <w:rsid w:val="003F786D"/>
    <w:rsid w:val="00400906"/>
    <w:rsid w:val="00401547"/>
    <w:rsid w:val="004048F5"/>
    <w:rsid w:val="00405108"/>
    <w:rsid w:val="00406C91"/>
    <w:rsid w:val="00406EE2"/>
    <w:rsid w:val="00407CD5"/>
    <w:rsid w:val="004141F1"/>
    <w:rsid w:val="004161B9"/>
    <w:rsid w:val="004164F3"/>
    <w:rsid w:val="0041689B"/>
    <w:rsid w:val="00416A8E"/>
    <w:rsid w:val="00416BD4"/>
    <w:rsid w:val="00417676"/>
    <w:rsid w:val="00422A2F"/>
    <w:rsid w:val="00422F20"/>
    <w:rsid w:val="0042401A"/>
    <w:rsid w:val="00424CA1"/>
    <w:rsid w:val="0042608F"/>
    <w:rsid w:val="00426868"/>
    <w:rsid w:val="00426A3B"/>
    <w:rsid w:val="00433393"/>
    <w:rsid w:val="00433B10"/>
    <w:rsid w:val="00433BC8"/>
    <w:rsid w:val="0043454D"/>
    <w:rsid w:val="004365AD"/>
    <w:rsid w:val="00437810"/>
    <w:rsid w:val="0044258B"/>
    <w:rsid w:val="00442CE5"/>
    <w:rsid w:val="00444AFD"/>
    <w:rsid w:val="00446C05"/>
    <w:rsid w:val="004511CD"/>
    <w:rsid w:val="00451B59"/>
    <w:rsid w:val="00451FCD"/>
    <w:rsid w:val="00452CA5"/>
    <w:rsid w:val="00452EFE"/>
    <w:rsid w:val="00453C88"/>
    <w:rsid w:val="00456FD1"/>
    <w:rsid w:val="004601AD"/>
    <w:rsid w:val="004642F1"/>
    <w:rsid w:val="00466C0F"/>
    <w:rsid w:val="0047258C"/>
    <w:rsid w:val="00476E71"/>
    <w:rsid w:val="0048098E"/>
    <w:rsid w:val="00480F5B"/>
    <w:rsid w:val="004821BF"/>
    <w:rsid w:val="004851AB"/>
    <w:rsid w:val="00487ABA"/>
    <w:rsid w:val="004906D7"/>
    <w:rsid w:val="00492758"/>
    <w:rsid w:val="004949E5"/>
    <w:rsid w:val="004957A5"/>
    <w:rsid w:val="00496F11"/>
    <w:rsid w:val="004972D0"/>
    <w:rsid w:val="004A0E34"/>
    <w:rsid w:val="004A1FA7"/>
    <w:rsid w:val="004A2FB5"/>
    <w:rsid w:val="004A3CB4"/>
    <w:rsid w:val="004A4733"/>
    <w:rsid w:val="004A6306"/>
    <w:rsid w:val="004A7FD7"/>
    <w:rsid w:val="004B2136"/>
    <w:rsid w:val="004B2374"/>
    <w:rsid w:val="004B2A1E"/>
    <w:rsid w:val="004B39AF"/>
    <w:rsid w:val="004B4992"/>
    <w:rsid w:val="004B5551"/>
    <w:rsid w:val="004C05EF"/>
    <w:rsid w:val="004C2164"/>
    <w:rsid w:val="004D070C"/>
    <w:rsid w:val="004D23F6"/>
    <w:rsid w:val="004D3669"/>
    <w:rsid w:val="004D534E"/>
    <w:rsid w:val="004D5433"/>
    <w:rsid w:val="004E795F"/>
    <w:rsid w:val="004E7B84"/>
    <w:rsid w:val="004F0DD0"/>
    <w:rsid w:val="004F33E7"/>
    <w:rsid w:val="004F6E2A"/>
    <w:rsid w:val="00501C44"/>
    <w:rsid w:val="00501E49"/>
    <w:rsid w:val="00504FEF"/>
    <w:rsid w:val="00506FBC"/>
    <w:rsid w:val="00507D5F"/>
    <w:rsid w:val="0051213E"/>
    <w:rsid w:val="00513A65"/>
    <w:rsid w:val="00514A42"/>
    <w:rsid w:val="00517952"/>
    <w:rsid w:val="0052118B"/>
    <w:rsid w:val="00522B62"/>
    <w:rsid w:val="00524667"/>
    <w:rsid w:val="0052483D"/>
    <w:rsid w:val="00525754"/>
    <w:rsid w:val="00527B75"/>
    <w:rsid w:val="00530438"/>
    <w:rsid w:val="00531629"/>
    <w:rsid w:val="00533139"/>
    <w:rsid w:val="00533D4E"/>
    <w:rsid w:val="00535025"/>
    <w:rsid w:val="00542625"/>
    <w:rsid w:val="005428ED"/>
    <w:rsid w:val="00543B67"/>
    <w:rsid w:val="00547CDD"/>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76D"/>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5167"/>
    <w:rsid w:val="005D7845"/>
    <w:rsid w:val="005E0E4F"/>
    <w:rsid w:val="005E0EFF"/>
    <w:rsid w:val="005E0FB6"/>
    <w:rsid w:val="005E23AB"/>
    <w:rsid w:val="005E351A"/>
    <w:rsid w:val="005E4A2A"/>
    <w:rsid w:val="005E4B17"/>
    <w:rsid w:val="005E4F19"/>
    <w:rsid w:val="005E5AB1"/>
    <w:rsid w:val="005E6D23"/>
    <w:rsid w:val="005E7F5C"/>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3F7F"/>
    <w:rsid w:val="006158CA"/>
    <w:rsid w:val="00616A1F"/>
    <w:rsid w:val="006230CD"/>
    <w:rsid w:val="00624B43"/>
    <w:rsid w:val="00632A3A"/>
    <w:rsid w:val="0063730D"/>
    <w:rsid w:val="00640E60"/>
    <w:rsid w:val="0064522C"/>
    <w:rsid w:val="00645F18"/>
    <w:rsid w:val="00646886"/>
    <w:rsid w:val="00652D2B"/>
    <w:rsid w:val="0065729A"/>
    <w:rsid w:val="00661F75"/>
    <w:rsid w:val="00662365"/>
    <w:rsid w:val="00662C7C"/>
    <w:rsid w:val="006631AA"/>
    <w:rsid w:val="00663C52"/>
    <w:rsid w:val="00664803"/>
    <w:rsid w:val="0066665B"/>
    <w:rsid w:val="0067018F"/>
    <w:rsid w:val="00671352"/>
    <w:rsid w:val="00675876"/>
    <w:rsid w:val="00676BA6"/>
    <w:rsid w:val="0067701A"/>
    <w:rsid w:val="00682A9F"/>
    <w:rsid w:val="00686AD0"/>
    <w:rsid w:val="0069112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14BE"/>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3DD7"/>
    <w:rsid w:val="00735BC0"/>
    <w:rsid w:val="00736C21"/>
    <w:rsid w:val="00741028"/>
    <w:rsid w:val="0074117E"/>
    <w:rsid w:val="0074130E"/>
    <w:rsid w:val="007416CA"/>
    <w:rsid w:val="00746D36"/>
    <w:rsid w:val="007504BE"/>
    <w:rsid w:val="00750C4B"/>
    <w:rsid w:val="007524B5"/>
    <w:rsid w:val="00753580"/>
    <w:rsid w:val="00754C29"/>
    <w:rsid w:val="0075606F"/>
    <w:rsid w:val="0075732A"/>
    <w:rsid w:val="00762A84"/>
    <w:rsid w:val="00763D66"/>
    <w:rsid w:val="00764705"/>
    <w:rsid w:val="007649EE"/>
    <w:rsid w:val="0076677A"/>
    <w:rsid w:val="00766C74"/>
    <w:rsid w:val="007723C2"/>
    <w:rsid w:val="00774031"/>
    <w:rsid w:val="00775802"/>
    <w:rsid w:val="00776B23"/>
    <w:rsid w:val="007810BF"/>
    <w:rsid w:val="00785BCF"/>
    <w:rsid w:val="00785D91"/>
    <w:rsid w:val="007867B3"/>
    <w:rsid w:val="007A1366"/>
    <w:rsid w:val="007B29DD"/>
    <w:rsid w:val="007B3260"/>
    <w:rsid w:val="007B37AA"/>
    <w:rsid w:val="007B3996"/>
    <w:rsid w:val="007B4DDD"/>
    <w:rsid w:val="007B4FB1"/>
    <w:rsid w:val="007B5F74"/>
    <w:rsid w:val="007B6155"/>
    <w:rsid w:val="007B6240"/>
    <w:rsid w:val="007B6905"/>
    <w:rsid w:val="007B7387"/>
    <w:rsid w:val="007C04AC"/>
    <w:rsid w:val="007C22B7"/>
    <w:rsid w:val="007C73E7"/>
    <w:rsid w:val="007D055D"/>
    <w:rsid w:val="007D06EA"/>
    <w:rsid w:val="007D3712"/>
    <w:rsid w:val="007D3B76"/>
    <w:rsid w:val="007D5B28"/>
    <w:rsid w:val="007D7206"/>
    <w:rsid w:val="007D7AFC"/>
    <w:rsid w:val="007E0760"/>
    <w:rsid w:val="007E0FA8"/>
    <w:rsid w:val="007E1043"/>
    <w:rsid w:val="007E2E89"/>
    <w:rsid w:val="007E58F0"/>
    <w:rsid w:val="007E704E"/>
    <w:rsid w:val="007F087E"/>
    <w:rsid w:val="007F0A21"/>
    <w:rsid w:val="007F329D"/>
    <w:rsid w:val="007F336B"/>
    <w:rsid w:val="007F4A8D"/>
    <w:rsid w:val="007F6396"/>
    <w:rsid w:val="007F64B1"/>
    <w:rsid w:val="008004DF"/>
    <w:rsid w:val="00800999"/>
    <w:rsid w:val="0080178C"/>
    <w:rsid w:val="00806067"/>
    <w:rsid w:val="00807911"/>
    <w:rsid w:val="0081067E"/>
    <w:rsid w:val="00813F3E"/>
    <w:rsid w:val="0081413F"/>
    <w:rsid w:val="00814902"/>
    <w:rsid w:val="008166F0"/>
    <w:rsid w:val="00820005"/>
    <w:rsid w:val="00821D5E"/>
    <w:rsid w:val="00822ADF"/>
    <w:rsid w:val="00822B4E"/>
    <w:rsid w:val="00823A84"/>
    <w:rsid w:val="00823EE4"/>
    <w:rsid w:val="00831DA7"/>
    <w:rsid w:val="008444A2"/>
    <w:rsid w:val="00845579"/>
    <w:rsid w:val="00847C4F"/>
    <w:rsid w:val="00847F87"/>
    <w:rsid w:val="00851BBE"/>
    <w:rsid w:val="008522C0"/>
    <w:rsid w:val="0085299C"/>
    <w:rsid w:val="00855A3E"/>
    <w:rsid w:val="00855BB8"/>
    <w:rsid w:val="00860C86"/>
    <w:rsid w:val="00861A33"/>
    <w:rsid w:val="008642B7"/>
    <w:rsid w:val="00866205"/>
    <w:rsid w:val="008704A7"/>
    <w:rsid w:val="008706B3"/>
    <w:rsid w:val="00872940"/>
    <w:rsid w:val="0087424B"/>
    <w:rsid w:val="008806D8"/>
    <w:rsid w:val="00880C4C"/>
    <w:rsid w:val="008827D2"/>
    <w:rsid w:val="008858E3"/>
    <w:rsid w:val="00885998"/>
    <w:rsid w:val="008906F5"/>
    <w:rsid w:val="00890791"/>
    <w:rsid w:val="0089241B"/>
    <w:rsid w:val="00896503"/>
    <w:rsid w:val="00896FD7"/>
    <w:rsid w:val="008976D9"/>
    <w:rsid w:val="008A28D2"/>
    <w:rsid w:val="008A7AB7"/>
    <w:rsid w:val="008B6FD0"/>
    <w:rsid w:val="008C036C"/>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23F"/>
    <w:rsid w:val="00903BD6"/>
    <w:rsid w:val="00904532"/>
    <w:rsid w:val="009049B5"/>
    <w:rsid w:val="00905127"/>
    <w:rsid w:val="0090748F"/>
    <w:rsid w:val="0091003F"/>
    <w:rsid w:val="00911651"/>
    <w:rsid w:val="00916558"/>
    <w:rsid w:val="00917522"/>
    <w:rsid w:val="00920692"/>
    <w:rsid w:val="00925F99"/>
    <w:rsid w:val="00932BF4"/>
    <w:rsid w:val="00932DD4"/>
    <w:rsid w:val="009344C3"/>
    <w:rsid w:val="00935598"/>
    <w:rsid w:val="00936CB7"/>
    <w:rsid w:val="00940092"/>
    <w:rsid w:val="00944378"/>
    <w:rsid w:val="0094471E"/>
    <w:rsid w:val="00944FDF"/>
    <w:rsid w:val="009530A2"/>
    <w:rsid w:val="00954094"/>
    <w:rsid w:val="00962F0F"/>
    <w:rsid w:val="0096475E"/>
    <w:rsid w:val="00965282"/>
    <w:rsid w:val="00966D1E"/>
    <w:rsid w:val="0096703A"/>
    <w:rsid w:val="0097008C"/>
    <w:rsid w:val="0097181C"/>
    <w:rsid w:val="00972968"/>
    <w:rsid w:val="00972B62"/>
    <w:rsid w:val="0097489C"/>
    <w:rsid w:val="0098067A"/>
    <w:rsid w:val="0098122B"/>
    <w:rsid w:val="00985156"/>
    <w:rsid w:val="00985963"/>
    <w:rsid w:val="00994317"/>
    <w:rsid w:val="009963D4"/>
    <w:rsid w:val="00996B26"/>
    <w:rsid w:val="009A0C60"/>
    <w:rsid w:val="009A14C8"/>
    <w:rsid w:val="009A61F3"/>
    <w:rsid w:val="009A6A61"/>
    <w:rsid w:val="009A7A05"/>
    <w:rsid w:val="009B29F3"/>
    <w:rsid w:val="009B63E3"/>
    <w:rsid w:val="009B7941"/>
    <w:rsid w:val="009C3810"/>
    <w:rsid w:val="009C5CDD"/>
    <w:rsid w:val="009D12E1"/>
    <w:rsid w:val="009D29A5"/>
    <w:rsid w:val="009D4F03"/>
    <w:rsid w:val="009D67BC"/>
    <w:rsid w:val="009E0788"/>
    <w:rsid w:val="009E1503"/>
    <w:rsid w:val="009E1C9D"/>
    <w:rsid w:val="009E1EAF"/>
    <w:rsid w:val="009E4AC7"/>
    <w:rsid w:val="009E50C9"/>
    <w:rsid w:val="009E62F3"/>
    <w:rsid w:val="009F34B5"/>
    <w:rsid w:val="009F40EA"/>
    <w:rsid w:val="009F58D3"/>
    <w:rsid w:val="009F6F61"/>
    <w:rsid w:val="00A0030B"/>
    <w:rsid w:val="00A06FC4"/>
    <w:rsid w:val="00A07390"/>
    <w:rsid w:val="00A12250"/>
    <w:rsid w:val="00A1236D"/>
    <w:rsid w:val="00A13E79"/>
    <w:rsid w:val="00A14C23"/>
    <w:rsid w:val="00A14EE0"/>
    <w:rsid w:val="00A15022"/>
    <w:rsid w:val="00A170A1"/>
    <w:rsid w:val="00A23054"/>
    <w:rsid w:val="00A233D1"/>
    <w:rsid w:val="00A23C03"/>
    <w:rsid w:val="00A2483E"/>
    <w:rsid w:val="00A24887"/>
    <w:rsid w:val="00A257E2"/>
    <w:rsid w:val="00A26872"/>
    <w:rsid w:val="00A27A11"/>
    <w:rsid w:val="00A30CA2"/>
    <w:rsid w:val="00A31D28"/>
    <w:rsid w:val="00A410E9"/>
    <w:rsid w:val="00A47006"/>
    <w:rsid w:val="00A56462"/>
    <w:rsid w:val="00A60919"/>
    <w:rsid w:val="00A60B5C"/>
    <w:rsid w:val="00A65A49"/>
    <w:rsid w:val="00A667FE"/>
    <w:rsid w:val="00A678C0"/>
    <w:rsid w:val="00A717E4"/>
    <w:rsid w:val="00A7401C"/>
    <w:rsid w:val="00A7418A"/>
    <w:rsid w:val="00A74810"/>
    <w:rsid w:val="00A76DD5"/>
    <w:rsid w:val="00A77FD1"/>
    <w:rsid w:val="00A87D7D"/>
    <w:rsid w:val="00A9359A"/>
    <w:rsid w:val="00A93AA2"/>
    <w:rsid w:val="00A946EC"/>
    <w:rsid w:val="00AB1B47"/>
    <w:rsid w:val="00AB4426"/>
    <w:rsid w:val="00AB6837"/>
    <w:rsid w:val="00AB6D83"/>
    <w:rsid w:val="00AB72F6"/>
    <w:rsid w:val="00AB7DED"/>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050F"/>
    <w:rsid w:val="00B7144C"/>
    <w:rsid w:val="00B72473"/>
    <w:rsid w:val="00B72B45"/>
    <w:rsid w:val="00B732E5"/>
    <w:rsid w:val="00B74235"/>
    <w:rsid w:val="00B804DE"/>
    <w:rsid w:val="00B876E0"/>
    <w:rsid w:val="00B90B5D"/>
    <w:rsid w:val="00B91A38"/>
    <w:rsid w:val="00B92014"/>
    <w:rsid w:val="00B9224E"/>
    <w:rsid w:val="00B9283F"/>
    <w:rsid w:val="00B92F4E"/>
    <w:rsid w:val="00B94D9B"/>
    <w:rsid w:val="00B978B0"/>
    <w:rsid w:val="00B97B1F"/>
    <w:rsid w:val="00BA162F"/>
    <w:rsid w:val="00BA17FA"/>
    <w:rsid w:val="00BA35CF"/>
    <w:rsid w:val="00BA5536"/>
    <w:rsid w:val="00BA5E0E"/>
    <w:rsid w:val="00BA7B1F"/>
    <w:rsid w:val="00BB1342"/>
    <w:rsid w:val="00BB1D3B"/>
    <w:rsid w:val="00BB418A"/>
    <w:rsid w:val="00BB510B"/>
    <w:rsid w:val="00BB6AE2"/>
    <w:rsid w:val="00BC27DD"/>
    <w:rsid w:val="00BC55B5"/>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5EE6"/>
    <w:rsid w:val="00C075CA"/>
    <w:rsid w:val="00C07944"/>
    <w:rsid w:val="00C07BB2"/>
    <w:rsid w:val="00C104B0"/>
    <w:rsid w:val="00C119EB"/>
    <w:rsid w:val="00C11AB4"/>
    <w:rsid w:val="00C12371"/>
    <w:rsid w:val="00C13C8B"/>
    <w:rsid w:val="00C17D83"/>
    <w:rsid w:val="00C219B0"/>
    <w:rsid w:val="00C21A99"/>
    <w:rsid w:val="00C23E5F"/>
    <w:rsid w:val="00C24E5D"/>
    <w:rsid w:val="00C3027A"/>
    <w:rsid w:val="00C32E9E"/>
    <w:rsid w:val="00C4093F"/>
    <w:rsid w:val="00C438AC"/>
    <w:rsid w:val="00C44CCF"/>
    <w:rsid w:val="00C46AA1"/>
    <w:rsid w:val="00C50207"/>
    <w:rsid w:val="00C5292F"/>
    <w:rsid w:val="00C5422A"/>
    <w:rsid w:val="00C560BA"/>
    <w:rsid w:val="00C569F1"/>
    <w:rsid w:val="00C577C5"/>
    <w:rsid w:val="00C60437"/>
    <w:rsid w:val="00C613D8"/>
    <w:rsid w:val="00C657E3"/>
    <w:rsid w:val="00C65FAD"/>
    <w:rsid w:val="00C734A9"/>
    <w:rsid w:val="00C7367B"/>
    <w:rsid w:val="00C73A67"/>
    <w:rsid w:val="00C746C1"/>
    <w:rsid w:val="00C819E0"/>
    <w:rsid w:val="00C81ADB"/>
    <w:rsid w:val="00C84AAA"/>
    <w:rsid w:val="00C913AB"/>
    <w:rsid w:val="00C959A1"/>
    <w:rsid w:val="00C95C2D"/>
    <w:rsid w:val="00CA4718"/>
    <w:rsid w:val="00CA65A4"/>
    <w:rsid w:val="00CA7AF7"/>
    <w:rsid w:val="00CB052A"/>
    <w:rsid w:val="00CB08CA"/>
    <w:rsid w:val="00CB2896"/>
    <w:rsid w:val="00CB28F8"/>
    <w:rsid w:val="00CB29D1"/>
    <w:rsid w:val="00CB400F"/>
    <w:rsid w:val="00CB48F4"/>
    <w:rsid w:val="00CB4B78"/>
    <w:rsid w:val="00CB7944"/>
    <w:rsid w:val="00CC22F9"/>
    <w:rsid w:val="00CC2B6B"/>
    <w:rsid w:val="00CC481A"/>
    <w:rsid w:val="00CC4F01"/>
    <w:rsid w:val="00CC6903"/>
    <w:rsid w:val="00CD046F"/>
    <w:rsid w:val="00CD732C"/>
    <w:rsid w:val="00CD7744"/>
    <w:rsid w:val="00CE05DD"/>
    <w:rsid w:val="00CE2C76"/>
    <w:rsid w:val="00CE5511"/>
    <w:rsid w:val="00CE61C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37ED7"/>
    <w:rsid w:val="00D450B3"/>
    <w:rsid w:val="00D4526A"/>
    <w:rsid w:val="00D52DBD"/>
    <w:rsid w:val="00D53626"/>
    <w:rsid w:val="00D55FA6"/>
    <w:rsid w:val="00D574E8"/>
    <w:rsid w:val="00D60EF9"/>
    <w:rsid w:val="00D61244"/>
    <w:rsid w:val="00D64E87"/>
    <w:rsid w:val="00D65CE9"/>
    <w:rsid w:val="00D6738A"/>
    <w:rsid w:val="00D6754E"/>
    <w:rsid w:val="00D708CF"/>
    <w:rsid w:val="00D71BC1"/>
    <w:rsid w:val="00D72F17"/>
    <w:rsid w:val="00D72F9E"/>
    <w:rsid w:val="00D7535D"/>
    <w:rsid w:val="00D841C6"/>
    <w:rsid w:val="00D84285"/>
    <w:rsid w:val="00D858EF"/>
    <w:rsid w:val="00D94A68"/>
    <w:rsid w:val="00D96D20"/>
    <w:rsid w:val="00D9797C"/>
    <w:rsid w:val="00DA14FA"/>
    <w:rsid w:val="00DA4E99"/>
    <w:rsid w:val="00DA576C"/>
    <w:rsid w:val="00DA6AA8"/>
    <w:rsid w:val="00DA7D8D"/>
    <w:rsid w:val="00DB0F97"/>
    <w:rsid w:val="00DB22BC"/>
    <w:rsid w:val="00DB3D6D"/>
    <w:rsid w:val="00DB698E"/>
    <w:rsid w:val="00DC035D"/>
    <w:rsid w:val="00DC27F9"/>
    <w:rsid w:val="00DC2BBD"/>
    <w:rsid w:val="00DC4145"/>
    <w:rsid w:val="00DC55AD"/>
    <w:rsid w:val="00DD0C8F"/>
    <w:rsid w:val="00DD0D6B"/>
    <w:rsid w:val="00DD5625"/>
    <w:rsid w:val="00DD62AA"/>
    <w:rsid w:val="00DE0408"/>
    <w:rsid w:val="00DE1134"/>
    <w:rsid w:val="00DE5A74"/>
    <w:rsid w:val="00DE6B1E"/>
    <w:rsid w:val="00DE6CEF"/>
    <w:rsid w:val="00DE719A"/>
    <w:rsid w:val="00DE7C89"/>
    <w:rsid w:val="00DE7C9D"/>
    <w:rsid w:val="00DF04E0"/>
    <w:rsid w:val="00DF2079"/>
    <w:rsid w:val="00DF655E"/>
    <w:rsid w:val="00E02ADF"/>
    <w:rsid w:val="00E03E31"/>
    <w:rsid w:val="00E041FE"/>
    <w:rsid w:val="00E046DB"/>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46F91"/>
    <w:rsid w:val="00E471AA"/>
    <w:rsid w:val="00E502AE"/>
    <w:rsid w:val="00E51982"/>
    <w:rsid w:val="00E536E1"/>
    <w:rsid w:val="00E54A65"/>
    <w:rsid w:val="00E55197"/>
    <w:rsid w:val="00E579DA"/>
    <w:rsid w:val="00E6117F"/>
    <w:rsid w:val="00E6247F"/>
    <w:rsid w:val="00E62A80"/>
    <w:rsid w:val="00E640E2"/>
    <w:rsid w:val="00E64A1D"/>
    <w:rsid w:val="00E6515E"/>
    <w:rsid w:val="00E70B60"/>
    <w:rsid w:val="00E73BC9"/>
    <w:rsid w:val="00E76D5C"/>
    <w:rsid w:val="00E8075A"/>
    <w:rsid w:val="00E82CC8"/>
    <w:rsid w:val="00E90354"/>
    <w:rsid w:val="00E92216"/>
    <w:rsid w:val="00E94785"/>
    <w:rsid w:val="00E94826"/>
    <w:rsid w:val="00E94A86"/>
    <w:rsid w:val="00E954B2"/>
    <w:rsid w:val="00EA2539"/>
    <w:rsid w:val="00EA2BBF"/>
    <w:rsid w:val="00EA36A4"/>
    <w:rsid w:val="00EA5A42"/>
    <w:rsid w:val="00EA610B"/>
    <w:rsid w:val="00EA6FAB"/>
    <w:rsid w:val="00EB07B9"/>
    <w:rsid w:val="00EB2081"/>
    <w:rsid w:val="00EB2E88"/>
    <w:rsid w:val="00EC0CB8"/>
    <w:rsid w:val="00EC20C7"/>
    <w:rsid w:val="00EC2ABF"/>
    <w:rsid w:val="00EC3856"/>
    <w:rsid w:val="00EC5125"/>
    <w:rsid w:val="00EC680A"/>
    <w:rsid w:val="00EC6AD3"/>
    <w:rsid w:val="00EC6BA8"/>
    <w:rsid w:val="00ED7FC5"/>
    <w:rsid w:val="00EF3A26"/>
    <w:rsid w:val="00EF4C2D"/>
    <w:rsid w:val="00EF4E2B"/>
    <w:rsid w:val="00EF78FA"/>
    <w:rsid w:val="00F00385"/>
    <w:rsid w:val="00F00FB7"/>
    <w:rsid w:val="00F03DE6"/>
    <w:rsid w:val="00F06CAA"/>
    <w:rsid w:val="00F07AC9"/>
    <w:rsid w:val="00F1005E"/>
    <w:rsid w:val="00F10E44"/>
    <w:rsid w:val="00F10E94"/>
    <w:rsid w:val="00F14530"/>
    <w:rsid w:val="00F147C5"/>
    <w:rsid w:val="00F16FF7"/>
    <w:rsid w:val="00F203D4"/>
    <w:rsid w:val="00F20595"/>
    <w:rsid w:val="00F219F4"/>
    <w:rsid w:val="00F22D94"/>
    <w:rsid w:val="00F24135"/>
    <w:rsid w:val="00F26ED7"/>
    <w:rsid w:val="00F34694"/>
    <w:rsid w:val="00F405FC"/>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169A"/>
    <w:rsid w:val="00F9509A"/>
    <w:rsid w:val="00F962E6"/>
    <w:rsid w:val="00F96437"/>
    <w:rsid w:val="00FA2104"/>
    <w:rsid w:val="00FA52C5"/>
    <w:rsid w:val="00FA7687"/>
    <w:rsid w:val="00FB2595"/>
    <w:rsid w:val="00FB41A9"/>
    <w:rsid w:val="00FB4CC8"/>
    <w:rsid w:val="00FB7230"/>
    <w:rsid w:val="00FC1614"/>
    <w:rsid w:val="00FC2665"/>
    <w:rsid w:val="00FC382E"/>
    <w:rsid w:val="00FC3C01"/>
    <w:rsid w:val="00FD0344"/>
    <w:rsid w:val="00FD06FA"/>
    <w:rsid w:val="00FD0EC3"/>
    <w:rsid w:val="00FE1AB6"/>
    <w:rsid w:val="00FE23BC"/>
    <w:rsid w:val="00FE613A"/>
    <w:rsid w:val="00FF0622"/>
    <w:rsid w:val="00FF0CC2"/>
    <w:rsid w:val="00FF0FF9"/>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A1D409E4-1323-4A40-8D8F-4B6ABFF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151874858">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17249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57814051">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mailto:rkaczmarek@stare-miasto.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tare_miasto" TargetMode="External"/><Relationship Id="rId35" Type="http://schemas.openxmlformats.org/officeDocument/2006/relationships/hyperlink" Target="mailto:iod@comp-net.pl" TargetMode="Externa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19</Pages>
  <Words>12937</Words>
  <Characters>77627</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161</cp:revision>
  <cp:lastPrinted>2022-12-13T09:51:00Z</cp:lastPrinted>
  <dcterms:created xsi:type="dcterms:W3CDTF">2022-04-13T07:20:00Z</dcterms:created>
  <dcterms:modified xsi:type="dcterms:W3CDTF">2024-03-28T08:18:00Z</dcterms:modified>
  <cp:category/>
</cp:coreProperties>
</file>