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5F8A639E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555D2D">
        <w:rPr>
          <w:rFonts w:ascii="Arial" w:hAnsi="Arial" w:cs="Arial"/>
          <w:sz w:val="16"/>
          <w:szCs w:val="16"/>
        </w:rPr>
        <w:t>UD.2230.2</w:t>
      </w:r>
      <w:r w:rsidR="00B42C9D">
        <w:rPr>
          <w:rFonts w:ascii="Arial" w:hAnsi="Arial" w:cs="Arial"/>
          <w:sz w:val="16"/>
          <w:szCs w:val="16"/>
        </w:rPr>
        <w:t>9</w:t>
      </w:r>
      <w:r w:rsidR="00555D2D">
        <w:rPr>
          <w:rFonts w:ascii="Arial" w:hAnsi="Arial" w:cs="Arial"/>
          <w:sz w:val="16"/>
          <w:szCs w:val="16"/>
        </w:rPr>
        <w:t>.2023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5D9C882B" w14:textId="6288F0EC" w:rsidR="00555D2D" w:rsidRDefault="00555D2D" w:rsidP="00555D2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„Oczyszczanie chodnika przy drodze powiatowej nr </w:t>
      </w:r>
      <w:r w:rsidR="00505564" w:rsidRPr="00505564">
        <w:rPr>
          <w:rFonts w:ascii="Arial" w:hAnsi="Arial" w:cs="Arial"/>
          <w:b/>
          <w:sz w:val="20"/>
          <w:szCs w:val="20"/>
        </w:rPr>
        <w:t>3186P na odcinku Teodorowo – Szyszyńskie Holendry</w:t>
      </w:r>
      <w:r w:rsidR="00505564">
        <w:rPr>
          <w:rFonts w:ascii="Arial" w:hAnsi="Arial" w:cs="Arial"/>
          <w:b/>
          <w:sz w:val="20"/>
          <w:szCs w:val="20"/>
        </w:rPr>
        <w:t xml:space="preserve">” </w:t>
      </w:r>
    </w:p>
    <w:p w14:paraId="149B4FBA" w14:textId="65BBFC02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50B7E7A1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505564">
        <w:rPr>
          <w:b/>
          <w:bCs/>
          <w:sz w:val="22"/>
          <w:szCs w:val="22"/>
        </w:rPr>
        <w:t>11.08</w:t>
      </w:r>
      <w:r w:rsidR="004A423A" w:rsidRPr="004A423A">
        <w:rPr>
          <w:b/>
          <w:bCs/>
          <w:sz w:val="22"/>
          <w:szCs w:val="22"/>
        </w:rPr>
        <w:t>.2023 r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podpis/sy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77777777" w:rsidR="006E5D32" w:rsidRDefault="006E5D32"/>
    <w:sectPr w:rsidR="006E5D32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E117" w14:textId="77777777" w:rsidR="00186D86" w:rsidRDefault="00186D86" w:rsidP="0089743E">
      <w:r>
        <w:separator/>
      </w:r>
    </w:p>
  </w:endnote>
  <w:endnote w:type="continuationSeparator" w:id="0">
    <w:p w14:paraId="2A7CF211" w14:textId="77777777" w:rsidR="00186D86" w:rsidRDefault="00186D86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CA36" w14:textId="77777777" w:rsidR="00186D86" w:rsidRDefault="00186D86" w:rsidP="0089743E">
      <w:r>
        <w:separator/>
      </w:r>
    </w:p>
  </w:footnote>
  <w:footnote w:type="continuationSeparator" w:id="0">
    <w:p w14:paraId="21B14635" w14:textId="77777777" w:rsidR="00186D86" w:rsidRDefault="00186D86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86D86"/>
    <w:rsid w:val="001B37B6"/>
    <w:rsid w:val="00293597"/>
    <w:rsid w:val="00297FD1"/>
    <w:rsid w:val="00302DF5"/>
    <w:rsid w:val="003167A0"/>
    <w:rsid w:val="00370787"/>
    <w:rsid w:val="004003C4"/>
    <w:rsid w:val="004177AB"/>
    <w:rsid w:val="0043688C"/>
    <w:rsid w:val="00472144"/>
    <w:rsid w:val="004A423A"/>
    <w:rsid w:val="00505564"/>
    <w:rsid w:val="00555D2D"/>
    <w:rsid w:val="0058670F"/>
    <w:rsid w:val="0061023F"/>
    <w:rsid w:val="006E11EA"/>
    <w:rsid w:val="006E5D32"/>
    <w:rsid w:val="007251F0"/>
    <w:rsid w:val="00730B01"/>
    <w:rsid w:val="00741D5B"/>
    <w:rsid w:val="00843BEE"/>
    <w:rsid w:val="0089743E"/>
    <w:rsid w:val="008D0786"/>
    <w:rsid w:val="00A05755"/>
    <w:rsid w:val="00A735C2"/>
    <w:rsid w:val="00AC7E83"/>
    <w:rsid w:val="00B14E53"/>
    <w:rsid w:val="00B42C9D"/>
    <w:rsid w:val="00BC1CCA"/>
    <w:rsid w:val="00BE78CA"/>
    <w:rsid w:val="00CB4199"/>
    <w:rsid w:val="00D47FBC"/>
    <w:rsid w:val="00DC6509"/>
    <w:rsid w:val="00DE61E4"/>
    <w:rsid w:val="00E60C88"/>
    <w:rsid w:val="00F36CD7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28</cp:revision>
  <cp:lastPrinted>2023-05-10T06:11:00Z</cp:lastPrinted>
  <dcterms:created xsi:type="dcterms:W3CDTF">2022-04-06T06:29:00Z</dcterms:created>
  <dcterms:modified xsi:type="dcterms:W3CDTF">2023-06-30T10:49:00Z</dcterms:modified>
</cp:coreProperties>
</file>