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5B850CBB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583193">
        <w:rPr>
          <w:rFonts w:ascii="Calibri" w:hAnsi="Calibri" w:cs="Calibri"/>
          <w:b/>
        </w:rPr>
        <w:t>3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4DF17B00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</w:t>
      </w:r>
      <w:r w:rsidR="004A2A4A">
        <w:rPr>
          <w:rFonts w:ascii="Calibri" w:hAnsi="Calibri" w:cs="Calibri"/>
          <w:b/>
          <w:iCs/>
        </w:rPr>
        <w:t>/Podwykonawca</w:t>
      </w:r>
      <w:r w:rsidRPr="0078783E">
        <w:rPr>
          <w:rFonts w:ascii="Calibri" w:hAnsi="Calibri" w:cs="Calibri"/>
          <w:b/>
          <w:iCs/>
        </w:rPr>
        <w:t>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4608A76E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>, 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25E4CBCD" w14:textId="77777777" w:rsidR="00ED379A" w:rsidRPr="0061761F" w:rsidRDefault="00ED379A" w:rsidP="00ED379A">
      <w:pPr>
        <w:pStyle w:val="Z4-Tekst-rodkowy"/>
        <w:spacing w:after="0" w:line="240" w:lineRule="auto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D10635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61761F">
        <w:rPr>
          <w:rFonts w:ascii="Calibri" w:hAnsi="Calibri" w:cs="Calibri"/>
          <w:b/>
          <w:bCs/>
          <w:i/>
          <w:sz w:val="24"/>
          <w:szCs w:val="24"/>
        </w:rPr>
        <w:t xml:space="preserve">Modernizacja elewacji budynku Teatru Miejskiego w Lesznie </w:t>
      </w:r>
    </w:p>
    <w:p w14:paraId="556B3A15" w14:textId="77777777" w:rsidR="00ED379A" w:rsidRPr="004477DE" w:rsidRDefault="00ED379A" w:rsidP="00ED379A">
      <w:pPr>
        <w:jc w:val="center"/>
        <w:rPr>
          <w:rFonts w:ascii="Calibri" w:hAnsi="Calibri" w:cs="Calibri"/>
          <w:b/>
          <w:bCs/>
          <w:i/>
          <w:noProof/>
          <w:sz w:val="24"/>
          <w:szCs w:val="24"/>
          <w:lang w:eastAsia="pl-PL"/>
        </w:rPr>
      </w:pPr>
      <w:r w:rsidRPr="004477DE">
        <w:rPr>
          <w:rFonts w:ascii="Calibri" w:hAnsi="Calibri" w:cs="Calibri"/>
          <w:b/>
          <w:bCs/>
          <w:i/>
          <w:noProof/>
          <w:sz w:val="24"/>
          <w:szCs w:val="24"/>
          <w:lang w:eastAsia="pl-PL"/>
        </w:rPr>
        <w:t>przy ul. G. Narutowicza 69”</w:t>
      </w:r>
    </w:p>
    <w:p w14:paraId="16C4B059" w14:textId="25C0824E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1357AC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1357AC">
        <w:trPr>
          <w:trHeight w:val="680"/>
        </w:trPr>
        <w:tc>
          <w:tcPr>
            <w:tcW w:w="6374" w:type="dxa"/>
            <w:shd w:val="clear" w:color="auto" w:fill="C9C9C9" w:themeFill="accent3" w:themeFillTint="99"/>
            <w:vAlign w:val="center"/>
          </w:tcPr>
          <w:p w14:paraId="506B5B21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18658674"/>
            <w:r w:rsidRPr="00536A0C">
              <w:rPr>
                <w:rFonts w:eastAsia="Times New Roman" w:cstheme="minorHAnsi"/>
                <w:lang w:eastAsia="pl-PL"/>
              </w:rPr>
              <w:t>roboty związane z wykończeniem elewacji,</w:t>
            </w:r>
          </w:p>
          <w:p w14:paraId="4193DF8C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536A0C">
              <w:rPr>
                <w:rFonts w:eastAsia="Times New Roman" w:cstheme="minorHAnsi"/>
                <w:lang w:eastAsia="pl-PL"/>
              </w:rPr>
              <w:t>roboty wykończeniowe (tynkarskie, malarskie),</w:t>
            </w:r>
          </w:p>
          <w:p w14:paraId="60F3E08A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536A0C">
              <w:rPr>
                <w:rFonts w:eastAsia="Times New Roman" w:cstheme="minorHAnsi"/>
                <w:lang w:eastAsia="pl-PL"/>
              </w:rPr>
              <w:t>roboty ziemne,</w:t>
            </w:r>
          </w:p>
          <w:p w14:paraId="06F9F071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536A0C">
              <w:rPr>
                <w:rFonts w:eastAsia="Times New Roman" w:cstheme="minorHAnsi"/>
                <w:lang w:eastAsia="pl-PL"/>
              </w:rPr>
              <w:t>roboty związane z rozbiórką pasa nawierzchni z kostki betonowej oraz pasa opaski z kamienia oraz ułożeniem obrzeża betonowego,</w:t>
            </w:r>
          </w:p>
          <w:p w14:paraId="3D89DE84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536A0C">
              <w:rPr>
                <w:rFonts w:eastAsia="Times New Roman" w:cstheme="minorHAnsi"/>
                <w:lang w:eastAsia="pl-PL"/>
              </w:rPr>
              <w:t xml:space="preserve">prace związane z wykonaniem </w:t>
            </w:r>
            <w:proofErr w:type="spellStart"/>
            <w:r w:rsidRPr="00536A0C">
              <w:rPr>
                <w:rFonts w:eastAsia="Times New Roman" w:cstheme="minorHAnsi"/>
                <w:lang w:eastAsia="pl-PL"/>
              </w:rPr>
              <w:t>nasadzeń</w:t>
            </w:r>
            <w:proofErr w:type="spellEnd"/>
            <w:r w:rsidRPr="00536A0C">
              <w:rPr>
                <w:rFonts w:eastAsia="Times New Roman" w:cstheme="minorHAnsi"/>
                <w:lang w:eastAsia="pl-PL"/>
              </w:rPr>
              <w:t>,</w:t>
            </w:r>
          </w:p>
          <w:p w14:paraId="6D2A4205" w14:textId="77777777" w:rsidR="00536A0C" w:rsidRPr="00536A0C" w:rsidRDefault="00536A0C" w:rsidP="00536A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536A0C">
              <w:rPr>
                <w:rFonts w:eastAsia="Times New Roman" w:cstheme="minorHAnsi"/>
                <w:lang w:eastAsia="pl-PL"/>
              </w:rPr>
              <w:t xml:space="preserve">roboty związane z wymianą schodów zewnętrznych  </w:t>
            </w:r>
          </w:p>
          <w:bookmarkEnd w:id="0"/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536A0C">
            <w:pPr>
              <w:pStyle w:val="Akapitzlist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153" w14:textId="4AA056E6" w:rsidR="001929DF" w:rsidRPr="00F96AF7" w:rsidRDefault="00D30FFC">
    <w:pPr>
      <w:pStyle w:val="Nagwek"/>
      <w:rPr>
        <w:rFonts w:ascii="Calibri" w:hAnsi="Calibri" w:cs="Calibri"/>
        <w:b/>
      </w:rPr>
    </w:pPr>
    <w:r w:rsidRPr="00F954A5">
      <w:rPr>
        <w:rFonts w:ascii="Calibri" w:hAnsi="Calibri" w:cs="Calibri"/>
      </w:rPr>
      <w:t>Znak sprawy</w:t>
    </w:r>
    <w:r w:rsidRPr="00F954A5">
      <w:rPr>
        <w:rFonts w:ascii="Calibri" w:hAnsi="Calibri" w:cs="Calibri"/>
        <w:b/>
      </w:rPr>
      <w:t>:</w:t>
    </w:r>
    <w:r w:rsidR="00AC6D2B" w:rsidRPr="00F954A5">
      <w:rPr>
        <w:rFonts w:ascii="Calibri" w:hAnsi="Calibri" w:cs="Calibri"/>
        <w:b/>
      </w:rPr>
      <w:t xml:space="preserve"> </w:t>
    </w:r>
    <w:r w:rsidR="00ED379A">
      <w:rPr>
        <w:rFonts w:ascii="Calibri" w:hAnsi="Calibri" w:cs="Calibri"/>
        <w:b/>
        <w:bCs/>
        <w:iCs/>
        <w:lang w:eastAsia="pl-PL"/>
      </w:rPr>
      <w:t>TM.271.01.2024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0710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602917">
    <w:abstractNumId w:val="0"/>
  </w:num>
  <w:num w:numId="3" w16cid:durableId="31916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439E0"/>
    <w:rsid w:val="00067E4F"/>
    <w:rsid w:val="00082BFF"/>
    <w:rsid w:val="000F7471"/>
    <w:rsid w:val="00131354"/>
    <w:rsid w:val="001357AC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2D3D01"/>
    <w:rsid w:val="00340B91"/>
    <w:rsid w:val="003571EC"/>
    <w:rsid w:val="003B3CE1"/>
    <w:rsid w:val="003C2676"/>
    <w:rsid w:val="003C38FB"/>
    <w:rsid w:val="0043082C"/>
    <w:rsid w:val="004759E2"/>
    <w:rsid w:val="004A2A4A"/>
    <w:rsid w:val="004A4E9F"/>
    <w:rsid w:val="004A5CEF"/>
    <w:rsid w:val="00505F0F"/>
    <w:rsid w:val="005263F9"/>
    <w:rsid w:val="00536A0C"/>
    <w:rsid w:val="00540D9E"/>
    <w:rsid w:val="00583193"/>
    <w:rsid w:val="005B6E27"/>
    <w:rsid w:val="00603185"/>
    <w:rsid w:val="006533E4"/>
    <w:rsid w:val="006547E7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4B68"/>
    <w:rsid w:val="009E0426"/>
    <w:rsid w:val="00A1283E"/>
    <w:rsid w:val="00A47FC3"/>
    <w:rsid w:val="00A55ECF"/>
    <w:rsid w:val="00AC6D2B"/>
    <w:rsid w:val="00AE6A52"/>
    <w:rsid w:val="00BC412C"/>
    <w:rsid w:val="00BD70B7"/>
    <w:rsid w:val="00D30FFC"/>
    <w:rsid w:val="00D35CD8"/>
    <w:rsid w:val="00D45F14"/>
    <w:rsid w:val="00D55F0C"/>
    <w:rsid w:val="00DC4727"/>
    <w:rsid w:val="00E22041"/>
    <w:rsid w:val="00E55DEC"/>
    <w:rsid w:val="00ED379A"/>
    <w:rsid w:val="00EE231C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Z4-Tekst-rodkowy">
    <w:name w:val="Z4 - Tekst - środkowy"/>
    <w:uiPriority w:val="99"/>
    <w:rsid w:val="00ED379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2024-01-29T21:03:00Z</dcterms:created>
  <dcterms:modified xsi:type="dcterms:W3CDTF">2024-02-25T11:56:00Z</dcterms:modified>
</cp:coreProperties>
</file>