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D2B24" w14:textId="36456899" w:rsidR="00F8257F" w:rsidRPr="00DE3056" w:rsidRDefault="00F8257F" w:rsidP="00801E8C">
      <w:pPr>
        <w:tabs>
          <w:tab w:val="left" w:pos="0"/>
        </w:tabs>
        <w:jc w:val="right"/>
        <w:rPr>
          <w:szCs w:val="20"/>
        </w:rPr>
      </w:pPr>
      <w:r w:rsidRPr="00065B98">
        <w:rPr>
          <w:szCs w:val="20"/>
        </w:rPr>
        <w:t xml:space="preserve">Załącznik </w:t>
      </w:r>
      <w:r w:rsidRPr="00DE3056">
        <w:rPr>
          <w:szCs w:val="20"/>
        </w:rPr>
        <w:t>nr</w:t>
      </w:r>
      <w:r w:rsidR="00065B98" w:rsidRPr="00DE3056">
        <w:rPr>
          <w:szCs w:val="20"/>
        </w:rPr>
        <w:t xml:space="preserve"> </w:t>
      </w:r>
      <w:r w:rsidR="00A472FF" w:rsidRPr="00DE3056">
        <w:rPr>
          <w:szCs w:val="20"/>
        </w:rPr>
        <w:t>5</w:t>
      </w:r>
      <w:r w:rsidRPr="00DE3056">
        <w:rPr>
          <w:szCs w:val="20"/>
        </w:rPr>
        <w:t xml:space="preserve"> do SWZ</w:t>
      </w:r>
    </w:p>
    <w:p w14:paraId="10BD997E" w14:textId="58C4D2C7" w:rsidR="00F8257F" w:rsidRPr="00283EA7" w:rsidRDefault="00F8257F" w:rsidP="00283EA7">
      <w:pPr>
        <w:keepNext/>
        <w:tabs>
          <w:tab w:val="num" w:pos="432"/>
        </w:tabs>
        <w:suppressAutoHyphens/>
        <w:outlineLvl w:val="0"/>
        <w:rPr>
          <w:b/>
          <w:i/>
          <w:color w:val="FF0000"/>
          <w:sz w:val="28"/>
          <w:szCs w:val="28"/>
        </w:rPr>
      </w:pPr>
    </w:p>
    <w:p w14:paraId="54B620BC" w14:textId="66ED2521" w:rsidR="00F8257F" w:rsidRPr="00484D0C" w:rsidRDefault="00F8257F" w:rsidP="00F8257F">
      <w:pPr>
        <w:keepNext/>
        <w:tabs>
          <w:tab w:val="num" w:pos="432"/>
        </w:tabs>
        <w:suppressAutoHyphens/>
        <w:ind w:firstLine="284"/>
        <w:jc w:val="center"/>
        <w:outlineLvl w:val="0"/>
        <w:rPr>
          <w:b/>
          <w:i/>
          <w:color w:val="FF0000"/>
          <w:sz w:val="28"/>
          <w:szCs w:val="28"/>
        </w:rPr>
      </w:pPr>
      <w:r w:rsidRPr="00D2574B">
        <w:rPr>
          <w:b/>
          <w:i/>
          <w:sz w:val="28"/>
          <w:szCs w:val="28"/>
        </w:rPr>
        <w:t>WZÓR UM</w:t>
      </w:r>
      <w:r w:rsidR="00BD4036">
        <w:rPr>
          <w:b/>
          <w:i/>
          <w:sz w:val="28"/>
          <w:szCs w:val="28"/>
        </w:rPr>
        <w:t>OWY</w:t>
      </w:r>
    </w:p>
    <w:p w14:paraId="064C36C5" w14:textId="77777777" w:rsidR="006B49AA" w:rsidRDefault="006B49AA" w:rsidP="00BD4036">
      <w:pPr>
        <w:keepNext/>
        <w:rPr>
          <w:b/>
          <w:color w:val="000000"/>
        </w:rPr>
      </w:pPr>
      <w:bookmarkStart w:id="0" w:name="_Hlk87618322"/>
    </w:p>
    <w:p w14:paraId="6897AD32" w14:textId="6556E33A" w:rsidR="00F8257F" w:rsidRPr="00EA2AEB" w:rsidRDefault="00F8257F" w:rsidP="00EA2AEB">
      <w:pPr>
        <w:keepNext/>
        <w:ind w:firstLine="284"/>
        <w:jc w:val="center"/>
        <w:rPr>
          <w:b/>
        </w:rPr>
      </w:pPr>
      <w:r w:rsidRPr="00D2574B">
        <w:rPr>
          <w:b/>
          <w:color w:val="000000"/>
        </w:rPr>
        <w:t xml:space="preserve">UMOWA </w:t>
      </w:r>
      <w:r w:rsidRPr="00D2574B">
        <w:rPr>
          <w:b/>
        </w:rPr>
        <w:t xml:space="preserve">nr </w:t>
      </w:r>
      <w:r w:rsidR="00F62E78">
        <w:rPr>
          <w:b/>
        </w:rPr>
        <w:t>…………….</w:t>
      </w:r>
    </w:p>
    <w:p w14:paraId="1DDC3341" w14:textId="2AB0EB4C" w:rsidR="00F8257F" w:rsidRPr="00D2574B" w:rsidRDefault="00F8257F" w:rsidP="00F8257F">
      <w:pPr>
        <w:ind w:firstLine="284"/>
        <w:jc w:val="center"/>
        <w:rPr>
          <w:b/>
          <w:i/>
        </w:rPr>
      </w:pPr>
      <w:r w:rsidRPr="00D2574B">
        <w:rPr>
          <w:b/>
        </w:rPr>
        <w:t>zawarta w dniu……..……</w:t>
      </w:r>
      <w:r w:rsidR="00A420E1">
        <w:rPr>
          <w:b/>
          <w:i/>
        </w:rPr>
        <w:t>….</w:t>
      </w:r>
      <w:r w:rsidRPr="00D2574B">
        <w:rPr>
          <w:b/>
          <w:i/>
        </w:rPr>
        <w:t xml:space="preserve"> r.</w:t>
      </w:r>
    </w:p>
    <w:p w14:paraId="58E42C61" w14:textId="77777777" w:rsidR="00F8257F" w:rsidRPr="00D2574B" w:rsidRDefault="00F8257F" w:rsidP="00F8257F">
      <w:pPr>
        <w:rPr>
          <w:i/>
          <w:sz w:val="22"/>
          <w:szCs w:val="22"/>
        </w:rPr>
      </w:pPr>
    </w:p>
    <w:p w14:paraId="44875EB4" w14:textId="77777777" w:rsidR="00F8257F" w:rsidRPr="00D2574B" w:rsidRDefault="00F8257F" w:rsidP="00F8257F">
      <w:pPr>
        <w:ind w:firstLine="284"/>
        <w:rPr>
          <w:i/>
          <w:sz w:val="22"/>
          <w:szCs w:val="22"/>
        </w:rPr>
      </w:pPr>
      <w:r w:rsidRPr="00D2574B">
        <w:rPr>
          <w:i/>
          <w:sz w:val="22"/>
          <w:szCs w:val="22"/>
        </w:rPr>
        <w:t>pomiędzy:</w:t>
      </w:r>
    </w:p>
    <w:p w14:paraId="1848F496" w14:textId="77777777" w:rsidR="00F8257F" w:rsidRPr="00D2574B" w:rsidRDefault="00F8257F" w:rsidP="00F8257F">
      <w:pPr>
        <w:ind w:firstLine="284"/>
        <w:rPr>
          <w:sz w:val="22"/>
          <w:szCs w:val="22"/>
        </w:rPr>
      </w:pPr>
    </w:p>
    <w:p w14:paraId="4847D06D" w14:textId="1119104A" w:rsidR="00F8257F" w:rsidRPr="00E26643" w:rsidRDefault="00A420E1" w:rsidP="00E26643">
      <w:pPr>
        <w:ind w:right="-32"/>
        <w:jc w:val="both"/>
        <w:rPr>
          <w:b/>
        </w:rPr>
      </w:pPr>
      <w:r>
        <w:rPr>
          <w:b/>
        </w:rPr>
        <w:t>Politechniką</w:t>
      </w:r>
      <w:r w:rsidR="00E26643" w:rsidRPr="00E26643">
        <w:rPr>
          <w:b/>
        </w:rPr>
        <w:t xml:space="preserve"> Morską w Szczecinie </w:t>
      </w:r>
      <w:r w:rsidR="00320591">
        <w:rPr>
          <w:b/>
        </w:rPr>
        <w:t xml:space="preserve">(PM) </w:t>
      </w:r>
      <w:r w:rsidR="00E26643" w:rsidRPr="00E26643">
        <w:t>z siedzibą przy ul. Wały Chrobrego 1-2, 70-500 Szczecin NIP 8510006388, REGON 000145129, PKD</w:t>
      </w:r>
      <w:r w:rsidR="00E26643" w:rsidRPr="00E26643">
        <w:rPr>
          <w:i/>
          <w:iCs/>
        </w:rPr>
        <w:t>:</w:t>
      </w:r>
      <w:r w:rsidR="00E26643" w:rsidRPr="00E26643">
        <w:t xml:space="preserve"> 85.42B, reprezentowaną przez:</w:t>
      </w:r>
      <w:r w:rsidR="00E26643" w:rsidRPr="00E26643">
        <w:rPr>
          <w:b/>
        </w:rPr>
        <w:t xml:space="preserve"> </w:t>
      </w:r>
    </w:p>
    <w:p w14:paraId="0613C570" w14:textId="77777777" w:rsidR="00F8257F" w:rsidRPr="00DE5249" w:rsidRDefault="00F8257F" w:rsidP="00405137">
      <w:pPr>
        <w:numPr>
          <w:ilvl w:val="0"/>
          <w:numId w:val="2"/>
        </w:numPr>
        <w:suppressAutoHyphens/>
        <w:ind w:firstLine="284"/>
        <w:rPr>
          <w:sz w:val="22"/>
          <w:szCs w:val="22"/>
        </w:rPr>
      </w:pPr>
      <w:r w:rsidRPr="00DE5249">
        <w:rPr>
          <w:sz w:val="22"/>
          <w:szCs w:val="22"/>
        </w:rPr>
        <w:t>…………………………………</w:t>
      </w:r>
      <w:r w:rsidRPr="00DE5249">
        <w:rPr>
          <w:sz w:val="22"/>
          <w:szCs w:val="22"/>
        </w:rPr>
        <w:tab/>
      </w:r>
      <w:r w:rsidRPr="00DE5249">
        <w:rPr>
          <w:sz w:val="22"/>
          <w:szCs w:val="22"/>
        </w:rPr>
        <w:tab/>
        <w:t>……………</w:t>
      </w:r>
    </w:p>
    <w:p w14:paraId="3F8A0A04" w14:textId="77777777" w:rsidR="00F8257F" w:rsidRPr="00DE5249" w:rsidRDefault="00F8257F" w:rsidP="00E26643">
      <w:pPr>
        <w:rPr>
          <w:sz w:val="22"/>
          <w:szCs w:val="22"/>
        </w:rPr>
      </w:pPr>
      <w:r w:rsidRPr="00DE5249">
        <w:rPr>
          <w:sz w:val="22"/>
          <w:szCs w:val="22"/>
        </w:rPr>
        <w:t xml:space="preserve">zwaną dalej </w:t>
      </w:r>
      <w:r w:rsidRPr="00DE5249">
        <w:rPr>
          <w:b/>
          <w:sz w:val="22"/>
          <w:szCs w:val="22"/>
        </w:rPr>
        <w:t>Zamawiającym</w:t>
      </w:r>
      <w:r w:rsidRPr="00DE5249">
        <w:rPr>
          <w:sz w:val="22"/>
          <w:szCs w:val="22"/>
        </w:rPr>
        <w:t>,</w:t>
      </w:r>
    </w:p>
    <w:p w14:paraId="23919363" w14:textId="466FFDBB" w:rsidR="00BA4A76" w:rsidRPr="00B96075" w:rsidRDefault="00F8257F" w:rsidP="00BA4A76">
      <w:pPr>
        <w:rPr>
          <w:sz w:val="22"/>
          <w:szCs w:val="22"/>
        </w:rPr>
      </w:pPr>
      <w:r w:rsidRPr="00DE5249">
        <w:rPr>
          <w:sz w:val="22"/>
          <w:szCs w:val="22"/>
        </w:rPr>
        <w:t>a</w:t>
      </w:r>
    </w:p>
    <w:p w14:paraId="22CFF6A9" w14:textId="0286DEAD"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w:t>
      </w:r>
      <w:r>
        <w:rPr>
          <w:rFonts w:ascii="Times New Roman" w:hAnsi="Times New Roman" w:cs="Times New Roman"/>
        </w:rPr>
        <w:t>……….</w:t>
      </w:r>
      <w:r w:rsidRPr="00B96075">
        <w:rPr>
          <w:rFonts w:ascii="Times New Roman" w:hAnsi="Times New Roman" w:cs="Times New Roman"/>
        </w:rPr>
        <w:t>..</w:t>
      </w:r>
    </w:p>
    <w:p w14:paraId="1F3685FE" w14:textId="2A216F4A"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z siedzibą w .……...……………………………………………………………………</w:t>
      </w:r>
      <w:r>
        <w:rPr>
          <w:rFonts w:ascii="Times New Roman" w:hAnsi="Times New Roman" w:cs="Times New Roman"/>
        </w:rPr>
        <w:t>………..</w:t>
      </w:r>
      <w:r w:rsidRPr="00B96075">
        <w:rPr>
          <w:rFonts w:ascii="Times New Roman" w:hAnsi="Times New Roman" w:cs="Times New Roman"/>
        </w:rPr>
        <w:t>………..</w:t>
      </w:r>
    </w:p>
    <w:p w14:paraId="09BF1786" w14:textId="77777777" w:rsidR="00BA4A76" w:rsidRPr="00B96075" w:rsidRDefault="00BA4A76" w:rsidP="00BA4A76">
      <w:pPr>
        <w:pStyle w:val="Bezodstpw"/>
        <w:rPr>
          <w:rFonts w:ascii="Times New Roman" w:hAnsi="Times New Roman" w:cs="Times New Roman"/>
        </w:rPr>
      </w:pPr>
    </w:p>
    <w:p w14:paraId="02F636A4" w14:textId="5C263C73"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NIP……………………………… REGON………...................... wpisaną do</w:t>
      </w:r>
      <w:r>
        <w:rPr>
          <w:rFonts w:ascii="Times New Roman" w:hAnsi="Times New Roman" w:cs="Times New Roman"/>
        </w:rPr>
        <w:t xml:space="preserve"> </w:t>
      </w:r>
      <w:r w:rsidRPr="00B96075">
        <w:rPr>
          <w:rFonts w:ascii="Times New Roman" w:hAnsi="Times New Roman" w:cs="Times New Roman"/>
        </w:rPr>
        <w:t>…………</w:t>
      </w:r>
      <w:r>
        <w:rPr>
          <w:rFonts w:ascii="Times New Roman" w:hAnsi="Times New Roman" w:cs="Times New Roman"/>
        </w:rPr>
        <w:t>………...</w:t>
      </w:r>
      <w:r w:rsidRPr="00B96075">
        <w:rPr>
          <w:rFonts w:ascii="Times New Roman" w:hAnsi="Times New Roman" w:cs="Times New Roman"/>
        </w:rPr>
        <w:t>….....</w:t>
      </w:r>
      <w:r>
        <w:rPr>
          <w:rFonts w:ascii="Times New Roman" w:hAnsi="Times New Roman" w:cs="Times New Roman"/>
        </w:rPr>
        <w:t>.</w:t>
      </w:r>
    </w:p>
    <w:p w14:paraId="63663ADA" w14:textId="4B488A80" w:rsidR="00BA4A76" w:rsidRPr="00B96075" w:rsidRDefault="00BA4A76" w:rsidP="00BA4A76">
      <w:pPr>
        <w:pStyle w:val="Bezodstpw"/>
        <w:rPr>
          <w:rFonts w:ascii="Times New Roman" w:hAnsi="Times New Roman" w:cs="Times New Roman"/>
        </w:rPr>
      </w:pPr>
    </w:p>
    <w:p w14:paraId="3088D125" w14:textId="64084F83"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 xml:space="preserve">pod numerem……………………………………………………….., kapitał zakładowy (o ile dotyczy) ………… reprezentowaną przez: </w:t>
      </w:r>
    </w:p>
    <w:p w14:paraId="0BCC4D90" w14:textId="77777777" w:rsidR="00BA4A76" w:rsidRPr="00B96075" w:rsidRDefault="00BA4A76" w:rsidP="00BA4A76">
      <w:pPr>
        <w:pStyle w:val="Bezodstpw"/>
        <w:rPr>
          <w:rFonts w:ascii="Times New Roman" w:hAnsi="Times New Roman" w:cs="Times New Roman"/>
        </w:rPr>
      </w:pPr>
    </w:p>
    <w:p w14:paraId="37C84DFA" w14:textId="77777777"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 xml:space="preserve">……………………- ………………………. </w:t>
      </w:r>
    </w:p>
    <w:p w14:paraId="1A64404C" w14:textId="77777777" w:rsidR="00BA4A76" w:rsidRPr="00B96075" w:rsidRDefault="00BA4A76" w:rsidP="00BA4A76">
      <w:pPr>
        <w:pStyle w:val="Bezodstpw"/>
        <w:rPr>
          <w:rFonts w:ascii="Times New Roman" w:hAnsi="Times New Roman" w:cs="Times New Roman"/>
        </w:rPr>
      </w:pPr>
    </w:p>
    <w:p w14:paraId="13035A3C" w14:textId="41A81CD3" w:rsidR="00BA4A76" w:rsidRPr="00B96075" w:rsidRDefault="00C344E1" w:rsidP="00BA4A76">
      <w:pPr>
        <w:pStyle w:val="Bezodstpw"/>
        <w:rPr>
          <w:rFonts w:ascii="Times New Roman" w:hAnsi="Times New Roman" w:cs="Times New Roman"/>
        </w:rPr>
      </w:pPr>
      <w:r>
        <w:rPr>
          <w:rFonts w:ascii="Times New Roman" w:hAnsi="Times New Roman" w:cs="Times New Roman"/>
        </w:rPr>
        <w:t>z</w:t>
      </w:r>
      <w:r w:rsidR="00BA4A76" w:rsidRPr="00B96075">
        <w:rPr>
          <w:rFonts w:ascii="Times New Roman" w:hAnsi="Times New Roman" w:cs="Times New Roman"/>
        </w:rPr>
        <w:t>waną</w:t>
      </w:r>
      <w:r w:rsidR="00BA4A76">
        <w:rPr>
          <w:rFonts w:ascii="Times New Roman" w:hAnsi="Times New Roman" w:cs="Times New Roman"/>
        </w:rPr>
        <w:t>/</w:t>
      </w:r>
      <w:proofErr w:type="spellStart"/>
      <w:r w:rsidR="00BA4A76">
        <w:rPr>
          <w:rFonts w:ascii="Times New Roman" w:hAnsi="Times New Roman" w:cs="Times New Roman"/>
        </w:rPr>
        <w:t>ym</w:t>
      </w:r>
      <w:proofErr w:type="spellEnd"/>
      <w:r w:rsidR="00BA4A76" w:rsidRPr="00B96075">
        <w:rPr>
          <w:rFonts w:ascii="Times New Roman" w:hAnsi="Times New Roman" w:cs="Times New Roman"/>
        </w:rPr>
        <w:t xml:space="preserve"> dalej </w:t>
      </w:r>
      <w:r w:rsidR="00BA4A76" w:rsidRPr="00BA4A76">
        <w:rPr>
          <w:rFonts w:ascii="Times New Roman" w:hAnsi="Times New Roman" w:cs="Times New Roman"/>
          <w:b/>
          <w:bCs/>
        </w:rPr>
        <w:t>Wykonawcą</w:t>
      </w:r>
      <w:r w:rsidR="00BA4A76" w:rsidRPr="00B96075">
        <w:rPr>
          <w:rFonts w:ascii="Times New Roman" w:hAnsi="Times New Roman" w:cs="Times New Roman"/>
        </w:rPr>
        <w:t xml:space="preserve"> </w:t>
      </w:r>
    </w:p>
    <w:p w14:paraId="02A9733D" w14:textId="77777777" w:rsidR="00BA4A76" w:rsidRPr="00B96075" w:rsidRDefault="00BA4A76" w:rsidP="00BA4A76">
      <w:pPr>
        <w:pStyle w:val="Bezodstpw"/>
        <w:rPr>
          <w:rFonts w:ascii="Times New Roman" w:hAnsi="Times New Roman" w:cs="Times New Roman"/>
        </w:rPr>
      </w:pPr>
    </w:p>
    <w:p w14:paraId="742EEC50" w14:textId="1183E57A" w:rsidR="00BA4A76" w:rsidRPr="00D02F78" w:rsidRDefault="00BA4A76" w:rsidP="00320591">
      <w:pPr>
        <w:pStyle w:val="Bezodstpw"/>
        <w:ind w:firstLine="426"/>
        <w:jc w:val="both"/>
        <w:rPr>
          <w:rFonts w:ascii="Times New Roman" w:hAnsi="Times New Roman" w:cs="Times New Roman"/>
          <w:b/>
          <w:bCs/>
          <w:i/>
          <w:iCs/>
        </w:rPr>
      </w:pPr>
      <w:r w:rsidRPr="00B96075">
        <w:rPr>
          <w:rFonts w:ascii="Times New Roman" w:hAnsi="Times New Roman" w:cs="Times New Roman"/>
        </w:rPr>
        <w:t xml:space="preserve">Umowa zostaje zawarta w wyniku wyboru oferty w </w:t>
      </w:r>
      <w:r w:rsidRPr="00C62AB3">
        <w:rPr>
          <w:rFonts w:ascii="Times New Roman" w:hAnsi="Times New Roman" w:cs="Times New Roman"/>
        </w:rPr>
        <w:t xml:space="preserve">postępowaniu </w:t>
      </w:r>
      <w:r w:rsidR="007D2F35">
        <w:rPr>
          <w:rFonts w:ascii="Times New Roman" w:hAnsi="Times New Roman" w:cs="Times New Roman"/>
        </w:rPr>
        <w:t>nr AT/262-</w:t>
      </w:r>
      <w:r w:rsidR="007B2269">
        <w:rPr>
          <w:rFonts w:ascii="Times New Roman" w:hAnsi="Times New Roman" w:cs="Times New Roman"/>
        </w:rPr>
        <w:t>8</w:t>
      </w:r>
      <w:r w:rsidR="007D2F35">
        <w:rPr>
          <w:rFonts w:ascii="Times New Roman" w:hAnsi="Times New Roman" w:cs="Times New Roman"/>
        </w:rPr>
        <w:t>/2</w:t>
      </w:r>
      <w:r w:rsidR="007B2269">
        <w:rPr>
          <w:rFonts w:ascii="Times New Roman" w:hAnsi="Times New Roman" w:cs="Times New Roman"/>
        </w:rPr>
        <w:t>4</w:t>
      </w:r>
      <w:r w:rsidR="007D2F35">
        <w:rPr>
          <w:rFonts w:ascii="Times New Roman" w:hAnsi="Times New Roman" w:cs="Times New Roman"/>
        </w:rPr>
        <w:t xml:space="preserve"> </w:t>
      </w:r>
      <w:r w:rsidRPr="00C62AB3">
        <w:rPr>
          <w:rFonts w:ascii="Times New Roman" w:hAnsi="Times New Roman" w:cs="Times New Roman"/>
        </w:rPr>
        <w:t xml:space="preserve">prowadzonym w trybie podstawowym zgodnie z art. 275 pkt.1 ustawy z dnia 11.09.2019 r. Prawo zamówień publicznych </w:t>
      </w:r>
      <w:r w:rsidR="00604E42">
        <w:rPr>
          <w:rFonts w:ascii="Times New Roman" w:hAnsi="Times New Roman" w:cs="Times New Roman"/>
        </w:rPr>
        <w:t xml:space="preserve">zwaną </w:t>
      </w:r>
      <w:r w:rsidR="00D02F78">
        <w:rPr>
          <w:rFonts w:ascii="Times New Roman" w:hAnsi="Times New Roman" w:cs="Times New Roman"/>
        </w:rPr>
        <w:t xml:space="preserve">dalej </w:t>
      </w:r>
      <w:r w:rsidR="00D02F78" w:rsidRPr="00604E42">
        <w:rPr>
          <w:rFonts w:ascii="Times New Roman" w:hAnsi="Times New Roman" w:cs="Times New Roman"/>
          <w:b/>
          <w:bCs/>
        </w:rPr>
        <w:t>Ustawą PZP</w:t>
      </w:r>
      <w:r w:rsidR="00D02F78" w:rsidRPr="00320591">
        <w:rPr>
          <w:rFonts w:ascii="Times New Roman" w:hAnsi="Times New Roman" w:cs="Times New Roman"/>
        </w:rPr>
        <w:t xml:space="preserve"> </w:t>
      </w:r>
      <w:r w:rsidRPr="00320591">
        <w:rPr>
          <w:rFonts w:ascii="Times New Roman" w:hAnsi="Times New Roman" w:cs="Times New Roman"/>
        </w:rPr>
        <w:t>(</w:t>
      </w:r>
      <w:proofErr w:type="spellStart"/>
      <w:r w:rsidR="003060AF" w:rsidRPr="00320591">
        <w:rPr>
          <w:rFonts w:ascii="Times New Roman" w:hAnsi="Times New Roman" w:cs="Times New Roman"/>
        </w:rPr>
        <w:t>t.j</w:t>
      </w:r>
      <w:proofErr w:type="spellEnd"/>
      <w:r w:rsidR="003060AF" w:rsidRPr="00320591">
        <w:rPr>
          <w:rFonts w:ascii="Times New Roman" w:hAnsi="Times New Roman" w:cs="Times New Roman"/>
        </w:rPr>
        <w:t>.</w:t>
      </w:r>
      <w:r w:rsidR="00320591" w:rsidRPr="00320591">
        <w:rPr>
          <w:rFonts w:ascii="Times New Roman" w:hAnsi="Times New Roman" w:cs="Times New Roman"/>
        </w:rPr>
        <w:t xml:space="preserve"> Dz.U. z 202</w:t>
      </w:r>
      <w:r w:rsidR="007B2269">
        <w:rPr>
          <w:rFonts w:ascii="Times New Roman" w:hAnsi="Times New Roman" w:cs="Times New Roman"/>
        </w:rPr>
        <w:t>4</w:t>
      </w:r>
      <w:r w:rsidR="00320591" w:rsidRPr="00320591">
        <w:rPr>
          <w:rFonts w:ascii="Times New Roman" w:hAnsi="Times New Roman" w:cs="Times New Roman"/>
        </w:rPr>
        <w:t xml:space="preserve"> poz. 1</w:t>
      </w:r>
      <w:r w:rsidR="007B2269">
        <w:rPr>
          <w:rFonts w:ascii="Times New Roman" w:hAnsi="Times New Roman" w:cs="Times New Roman"/>
        </w:rPr>
        <w:t>320</w:t>
      </w:r>
      <w:r w:rsidR="00320591" w:rsidRPr="00320591">
        <w:rPr>
          <w:rFonts w:ascii="Times New Roman" w:hAnsi="Times New Roman" w:cs="Times New Roman"/>
        </w:rPr>
        <w:t xml:space="preserve"> </w:t>
      </w:r>
      <w:r w:rsidR="00D02F78">
        <w:rPr>
          <w:rFonts w:ascii="Times New Roman" w:hAnsi="Times New Roman" w:cs="Times New Roman"/>
        </w:rPr>
        <w:t xml:space="preserve">) </w:t>
      </w:r>
      <w:r w:rsidRPr="00320591">
        <w:rPr>
          <w:rFonts w:ascii="Times New Roman" w:hAnsi="Times New Roman" w:cs="Times New Roman"/>
        </w:rPr>
        <w:t>pn</w:t>
      </w:r>
      <w:r w:rsidRPr="00C62AB3">
        <w:rPr>
          <w:rFonts w:ascii="Times New Roman" w:hAnsi="Times New Roman" w:cs="Times New Roman"/>
        </w:rPr>
        <w:t xml:space="preserve">.: </w:t>
      </w:r>
      <w:r w:rsidR="00320591" w:rsidRPr="00D02F78">
        <w:rPr>
          <w:rFonts w:ascii="Times New Roman" w:hAnsi="Times New Roman" w:cs="Times New Roman"/>
          <w:b/>
          <w:bCs/>
          <w:i/>
          <w:iCs/>
        </w:rPr>
        <w:t xml:space="preserve">Kompleksowa dostawa energii elektrycznej w taryfach G12 przez okres </w:t>
      </w:r>
      <w:r w:rsidR="000554D4">
        <w:rPr>
          <w:rFonts w:ascii="Times New Roman" w:hAnsi="Times New Roman" w:cs="Times New Roman"/>
          <w:b/>
          <w:bCs/>
          <w:i/>
          <w:iCs/>
        </w:rPr>
        <w:t>12</w:t>
      </w:r>
      <w:r w:rsidR="00320591" w:rsidRPr="00D02F78">
        <w:rPr>
          <w:rFonts w:ascii="Times New Roman" w:hAnsi="Times New Roman" w:cs="Times New Roman"/>
          <w:b/>
          <w:bCs/>
          <w:i/>
          <w:iCs/>
        </w:rPr>
        <w:t xml:space="preserve"> miesięcy na potrzeby Studenckich Domów Marynarza Korab i Pasat Politechniki Morskiej w Szczecinie </w:t>
      </w:r>
      <w:r w:rsidRPr="00D02F78">
        <w:rPr>
          <w:rFonts w:ascii="Times New Roman" w:hAnsi="Times New Roman" w:cs="Times New Roman"/>
          <w:b/>
          <w:bCs/>
          <w:i/>
          <w:iCs/>
        </w:rPr>
        <w:t>”</w:t>
      </w:r>
    </w:p>
    <w:p w14:paraId="3092EEC3" w14:textId="77777777" w:rsidR="00BA4A76" w:rsidRDefault="00BA4A76" w:rsidP="00C344E1">
      <w:pPr>
        <w:pStyle w:val="Bezodstpw"/>
        <w:jc w:val="both"/>
        <w:rPr>
          <w:rFonts w:ascii="Times New Roman" w:hAnsi="Times New Roman" w:cs="Times New Roman"/>
        </w:rPr>
      </w:pPr>
    </w:p>
    <w:p w14:paraId="5699335B" w14:textId="77777777" w:rsidR="00B46A80" w:rsidRPr="00335224" w:rsidRDefault="00B46A80" w:rsidP="00B46A80">
      <w:pPr>
        <w:jc w:val="both"/>
        <w:rPr>
          <w:color w:val="000000"/>
          <w:sz w:val="22"/>
          <w:szCs w:val="22"/>
        </w:rPr>
      </w:pPr>
    </w:p>
    <w:p w14:paraId="6F68A88C" w14:textId="77777777" w:rsidR="00C344E1" w:rsidRDefault="00C344E1" w:rsidP="00AC19B7">
      <w:pPr>
        <w:pStyle w:val="Bezodstpw"/>
        <w:rPr>
          <w:rFonts w:ascii="Times New Roman" w:hAnsi="Times New Roman" w:cs="Times New Roman"/>
          <w:b/>
          <w:bCs/>
        </w:rPr>
      </w:pPr>
    </w:p>
    <w:p w14:paraId="17651321" w14:textId="5B22F664" w:rsidR="00BA4A76" w:rsidRPr="00BD4036" w:rsidRDefault="00BA4A76" w:rsidP="00BD4036">
      <w:pPr>
        <w:pStyle w:val="Bezodstpw"/>
        <w:jc w:val="center"/>
        <w:rPr>
          <w:rFonts w:ascii="Times New Roman" w:hAnsi="Times New Roman" w:cs="Times New Roman"/>
          <w:b/>
          <w:bCs/>
        </w:rPr>
      </w:pPr>
      <w:r w:rsidRPr="00BA4A76">
        <w:rPr>
          <w:rFonts w:ascii="Times New Roman" w:hAnsi="Times New Roman" w:cs="Times New Roman"/>
          <w:b/>
          <w:bCs/>
        </w:rPr>
        <w:t>§ 1</w:t>
      </w:r>
    </w:p>
    <w:p w14:paraId="1B9B9289" w14:textId="588A61AF" w:rsidR="00BA4A76" w:rsidRPr="00B27A11" w:rsidRDefault="00BA4A76" w:rsidP="00417B34">
      <w:pPr>
        <w:pStyle w:val="Bezodstpw"/>
        <w:jc w:val="center"/>
        <w:rPr>
          <w:rFonts w:ascii="Times New Roman" w:hAnsi="Times New Roman" w:cs="Times New Roman"/>
          <w:b/>
          <w:bCs/>
        </w:rPr>
      </w:pPr>
      <w:r w:rsidRPr="00417B34">
        <w:rPr>
          <w:rFonts w:ascii="Times New Roman" w:hAnsi="Times New Roman" w:cs="Times New Roman"/>
          <w:b/>
          <w:bCs/>
        </w:rPr>
        <w:t>Przedmiot umowy</w:t>
      </w:r>
    </w:p>
    <w:p w14:paraId="5146C2E8" w14:textId="39281618" w:rsidR="00320591" w:rsidRPr="00B46A80" w:rsidRDefault="00BA4A76" w:rsidP="00266ABF">
      <w:pPr>
        <w:pStyle w:val="Bezodstpw"/>
        <w:numPr>
          <w:ilvl w:val="0"/>
          <w:numId w:val="18"/>
        </w:numPr>
        <w:ind w:left="284" w:hanging="284"/>
        <w:jc w:val="both"/>
        <w:rPr>
          <w:rFonts w:ascii="Times New Roman" w:hAnsi="Times New Roman" w:cs="Times New Roman"/>
          <w:sz w:val="20"/>
          <w:szCs w:val="20"/>
        </w:rPr>
      </w:pPr>
      <w:r w:rsidRPr="00B27A11">
        <w:rPr>
          <w:rFonts w:ascii="Times New Roman" w:hAnsi="Times New Roman" w:cs="Times New Roman"/>
        </w:rPr>
        <w:t xml:space="preserve">Przedmiotem umowy jest </w:t>
      </w:r>
      <w:r w:rsidR="00B27A11" w:rsidRPr="00F971EC">
        <w:rPr>
          <w:rFonts w:ascii="Times New Roman" w:hAnsi="Times New Roman" w:cs="Times New Roman"/>
          <w:b/>
          <w:bCs/>
        </w:rPr>
        <w:t>k</w:t>
      </w:r>
      <w:r w:rsidR="00B27A11" w:rsidRPr="00B27A11">
        <w:rPr>
          <w:rFonts w:ascii="Times New Roman" w:hAnsi="Times New Roman" w:cs="Times New Roman"/>
          <w:b/>
          <w:bCs/>
        </w:rPr>
        <w:t>ompleksowa dostawa energii elektrycznej w taryfach G12 przez okres 1</w:t>
      </w:r>
      <w:r w:rsidR="000554D4">
        <w:rPr>
          <w:rFonts w:ascii="Times New Roman" w:hAnsi="Times New Roman" w:cs="Times New Roman"/>
          <w:b/>
          <w:bCs/>
        </w:rPr>
        <w:t>2</w:t>
      </w:r>
      <w:r w:rsidR="00B27A11" w:rsidRPr="00B27A11">
        <w:rPr>
          <w:rFonts w:ascii="Times New Roman" w:hAnsi="Times New Roman" w:cs="Times New Roman"/>
          <w:b/>
          <w:bCs/>
        </w:rPr>
        <w:t xml:space="preserve"> miesięcy na potrzeby Studenckich Domów Marynarza</w:t>
      </w:r>
      <w:r w:rsidR="00320591">
        <w:rPr>
          <w:rFonts w:ascii="Times New Roman" w:hAnsi="Times New Roman" w:cs="Times New Roman"/>
          <w:b/>
          <w:bCs/>
        </w:rPr>
        <w:t xml:space="preserve"> (SDM) Politechniki Morskiej w Szczecinie</w:t>
      </w:r>
      <w:r w:rsidR="005631DB">
        <w:rPr>
          <w:rFonts w:ascii="Times New Roman" w:hAnsi="Times New Roman" w:cs="Times New Roman"/>
          <w:b/>
          <w:bCs/>
        </w:rPr>
        <w:t xml:space="preserve"> dla </w:t>
      </w:r>
      <w:r w:rsidR="00B46A80" w:rsidRPr="00B46A80">
        <w:rPr>
          <w:rFonts w:ascii="Times New Roman" w:hAnsi="Times New Roman" w:cs="Times New Roman"/>
          <w:b/>
          <w:bCs/>
        </w:rPr>
        <w:t>P</w:t>
      </w:r>
      <w:r w:rsidR="005631DB" w:rsidRPr="00B46A80">
        <w:rPr>
          <w:rFonts w:ascii="Times New Roman" w:hAnsi="Times New Roman" w:cs="Times New Roman"/>
          <w:b/>
          <w:bCs/>
        </w:rPr>
        <w:t>unktów</w:t>
      </w:r>
      <w:r w:rsidR="00B46A80" w:rsidRPr="00B46A80">
        <w:rPr>
          <w:rFonts w:ascii="Times New Roman" w:hAnsi="Times New Roman" w:cs="Times New Roman"/>
          <w:color w:val="000000"/>
        </w:rPr>
        <w:t xml:space="preserve"> </w:t>
      </w:r>
      <w:r w:rsidR="00B46A80" w:rsidRPr="00B46A80">
        <w:rPr>
          <w:rFonts w:ascii="Times New Roman" w:hAnsi="Times New Roman" w:cs="Times New Roman"/>
          <w:b/>
          <w:bCs/>
          <w:color w:val="000000"/>
        </w:rPr>
        <w:t>Poboru Energii</w:t>
      </w:r>
      <w:r w:rsidR="00B46A80" w:rsidRPr="00B46A80">
        <w:rPr>
          <w:rFonts w:ascii="Times New Roman" w:hAnsi="Times New Roman" w:cs="Times New Roman"/>
          <w:b/>
          <w:bCs/>
        </w:rPr>
        <w:t xml:space="preserve"> </w:t>
      </w:r>
      <w:r w:rsidR="00B46A80">
        <w:rPr>
          <w:rFonts w:ascii="Times New Roman" w:hAnsi="Times New Roman" w:cs="Times New Roman"/>
          <w:b/>
          <w:bCs/>
        </w:rPr>
        <w:t xml:space="preserve">(dalej </w:t>
      </w:r>
      <w:r w:rsidR="005631DB" w:rsidRPr="00B46A80">
        <w:rPr>
          <w:rFonts w:ascii="Times New Roman" w:hAnsi="Times New Roman" w:cs="Times New Roman"/>
          <w:b/>
          <w:bCs/>
        </w:rPr>
        <w:t>PPE</w:t>
      </w:r>
      <w:r w:rsidR="00B46A80">
        <w:rPr>
          <w:rFonts w:ascii="Times New Roman" w:hAnsi="Times New Roman" w:cs="Times New Roman"/>
          <w:b/>
          <w:bCs/>
        </w:rPr>
        <w:t>)</w:t>
      </w:r>
      <w:r w:rsidR="00320591" w:rsidRPr="00B46A80">
        <w:rPr>
          <w:rFonts w:ascii="Times New Roman" w:hAnsi="Times New Roman" w:cs="Times New Roman"/>
          <w:b/>
          <w:bCs/>
        </w:rPr>
        <w:t>:</w:t>
      </w:r>
    </w:p>
    <w:p w14:paraId="73021D86" w14:textId="777E682F" w:rsidR="00320591" w:rsidRPr="00320591" w:rsidRDefault="008406B5" w:rsidP="00266ABF">
      <w:pPr>
        <w:pStyle w:val="Bezodstpw"/>
        <w:numPr>
          <w:ilvl w:val="0"/>
          <w:numId w:val="23"/>
        </w:numPr>
        <w:jc w:val="both"/>
        <w:rPr>
          <w:rFonts w:ascii="Times New Roman" w:hAnsi="Times New Roman" w:cs="Times New Roman"/>
          <w:b/>
          <w:bCs/>
          <w:sz w:val="20"/>
          <w:szCs w:val="20"/>
        </w:rPr>
      </w:pPr>
      <w:r>
        <w:rPr>
          <w:rFonts w:ascii="Times New Roman" w:hAnsi="Times New Roman" w:cs="Times New Roman"/>
          <w:b/>
          <w:bCs/>
        </w:rPr>
        <w:t xml:space="preserve">SDM </w:t>
      </w:r>
      <w:r w:rsidR="00320591" w:rsidRPr="00320591">
        <w:rPr>
          <w:rFonts w:ascii="Times New Roman" w:hAnsi="Times New Roman" w:cs="Times New Roman"/>
          <w:b/>
          <w:bCs/>
        </w:rPr>
        <w:t>KORAB</w:t>
      </w:r>
      <w:r w:rsidR="00320591" w:rsidRPr="00320591">
        <w:rPr>
          <w:rFonts w:ascii="Times New Roman" w:hAnsi="Times New Roman" w:cs="Times New Roman"/>
        </w:rPr>
        <w:t xml:space="preserve"> </w:t>
      </w:r>
      <w:r w:rsidR="00320591" w:rsidRPr="00320591">
        <w:rPr>
          <w:rFonts w:ascii="Times New Roman" w:hAnsi="Times New Roman" w:cs="Times New Roman"/>
          <w:b/>
          <w:bCs/>
        </w:rPr>
        <w:t>ul. Starzyńskiego 8 w Szczecinie</w:t>
      </w:r>
      <w:r w:rsidR="00320591">
        <w:rPr>
          <w:rFonts w:ascii="Times New Roman" w:hAnsi="Times New Roman" w:cs="Times New Roman"/>
          <w:b/>
          <w:bCs/>
        </w:rPr>
        <w:t>,</w:t>
      </w:r>
    </w:p>
    <w:p w14:paraId="3FECA66E" w14:textId="139C6AF6" w:rsidR="00320591" w:rsidRPr="00547639" w:rsidRDefault="008406B5" w:rsidP="00266ABF">
      <w:pPr>
        <w:pStyle w:val="Bezodstpw"/>
        <w:numPr>
          <w:ilvl w:val="0"/>
          <w:numId w:val="23"/>
        </w:numPr>
        <w:jc w:val="both"/>
        <w:rPr>
          <w:rFonts w:ascii="Times New Roman" w:hAnsi="Times New Roman" w:cs="Times New Roman"/>
          <w:b/>
          <w:bCs/>
          <w:sz w:val="20"/>
          <w:szCs w:val="20"/>
        </w:rPr>
      </w:pPr>
      <w:r>
        <w:rPr>
          <w:rFonts w:ascii="Times New Roman" w:hAnsi="Times New Roman" w:cs="Times New Roman"/>
          <w:b/>
          <w:bCs/>
        </w:rPr>
        <w:t xml:space="preserve">SDM </w:t>
      </w:r>
      <w:r w:rsidR="00320591" w:rsidRPr="00F971EC">
        <w:rPr>
          <w:rFonts w:ascii="Times New Roman" w:hAnsi="Times New Roman" w:cs="Times New Roman"/>
          <w:b/>
          <w:bCs/>
        </w:rPr>
        <w:t>PASAT</w:t>
      </w:r>
      <w:r w:rsidR="00320591">
        <w:rPr>
          <w:rFonts w:ascii="Times New Roman" w:hAnsi="Times New Roman" w:cs="Times New Roman"/>
        </w:rPr>
        <w:t xml:space="preserve"> </w:t>
      </w:r>
      <w:r w:rsidR="00320591" w:rsidRPr="00547639">
        <w:rPr>
          <w:rFonts w:ascii="Times New Roman" w:hAnsi="Times New Roman" w:cs="Times New Roman"/>
          <w:b/>
          <w:bCs/>
        </w:rPr>
        <w:t>ul. Starzyńskiego 9 w Szczecinie,</w:t>
      </w:r>
    </w:p>
    <w:p w14:paraId="2960C3D8" w14:textId="7E497C30" w:rsidR="00F971EC" w:rsidRPr="00320591" w:rsidRDefault="00E167E8" w:rsidP="00320591">
      <w:pPr>
        <w:pStyle w:val="Bezodstpw"/>
        <w:ind w:left="284"/>
        <w:jc w:val="both"/>
        <w:rPr>
          <w:rFonts w:ascii="Times New Roman" w:hAnsi="Times New Roman" w:cs="Times New Roman"/>
          <w:sz w:val="20"/>
          <w:szCs w:val="20"/>
        </w:rPr>
      </w:pPr>
      <w:r w:rsidRPr="00B27A11">
        <w:rPr>
          <w:rFonts w:ascii="Times New Roman" w:hAnsi="Times New Roman" w:cs="Times New Roman"/>
          <w:b/>
          <w:bCs/>
        </w:rPr>
        <w:t>zwan</w:t>
      </w:r>
      <w:r w:rsidR="00B27A11" w:rsidRPr="00B27A11">
        <w:rPr>
          <w:rFonts w:ascii="Times New Roman" w:hAnsi="Times New Roman" w:cs="Times New Roman"/>
          <w:b/>
          <w:bCs/>
        </w:rPr>
        <w:t>ą</w:t>
      </w:r>
      <w:r w:rsidRPr="00B27A11">
        <w:rPr>
          <w:rFonts w:ascii="Times New Roman" w:hAnsi="Times New Roman" w:cs="Times New Roman"/>
          <w:b/>
          <w:bCs/>
        </w:rPr>
        <w:t xml:space="preserve"> w dalszej części umowy „</w:t>
      </w:r>
      <w:r w:rsidR="00B27A11" w:rsidRPr="00B27A11">
        <w:rPr>
          <w:rFonts w:ascii="Times New Roman" w:hAnsi="Times New Roman" w:cs="Times New Roman"/>
          <w:b/>
          <w:bCs/>
        </w:rPr>
        <w:t>energią elektryczną”</w:t>
      </w:r>
      <w:r w:rsidR="00EA4E09" w:rsidRPr="00B27A11">
        <w:rPr>
          <w:rFonts w:ascii="Times New Roman" w:hAnsi="Times New Roman" w:cs="Times New Roman"/>
          <w:b/>
          <w:bCs/>
        </w:rPr>
        <w:t>,</w:t>
      </w:r>
      <w:r w:rsidRPr="00B27A11">
        <w:rPr>
          <w:rFonts w:ascii="Times New Roman" w:hAnsi="Times New Roman" w:cs="Times New Roman"/>
          <w:b/>
          <w:bCs/>
        </w:rPr>
        <w:t xml:space="preserve"> </w:t>
      </w:r>
      <w:r w:rsidR="00BA4A76" w:rsidRPr="00B27A11">
        <w:rPr>
          <w:rFonts w:ascii="Times New Roman" w:hAnsi="Times New Roman" w:cs="Times New Roman"/>
          <w:b/>
          <w:bCs/>
        </w:rPr>
        <w:t>obejmująca je</w:t>
      </w:r>
      <w:r w:rsidR="00B27A11" w:rsidRPr="00B27A11">
        <w:rPr>
          <w:rFonts w:ascii="Times New Roman" w:hAnsi="Times New Roman" w:cs="Times New Roman"/>
          <w:b/>
          <w:bCs/>
        </w:rPr>
        <w:t>j</w:t>
      </w:r>
      <w:r w:rsidR="00BA4A76" w:rsidRPr="00B27A11">
        <w:rPr>
          <w:rFonts w:ascii="Times New Roman" w:hAnsi="Times New Roman" w:cs="Times New Roman"/>
          <w:b/>
          <w:bCs/>
        </w:rPr>
        <w:t xml:space="preserve"> sprzedaż i dystrybucję</w:t>
      </w:r>
      <w:r w:rsidR="00E06961">
        <w:rPr>
          <w:rFonts w:ascii="Times New Roman" w:hAnsi="Times New Roman" w:cs="Times New Roman"/>
          <w:b/>
          <w:bCs/>
        </w:rPr>
        <w:t>.</w:t>
      </w:r>
    </w:p>
    <w:p w14:paraId="1B22899A" w14:textId="4B8B0263" w:rsidR="002A571D" w:rsidRPr="00F971EC" w:rsidRDefault="00BA4A76" w:rsidP="00266ABF">
      <w:pPr>
        <w:pStyle w:val="Bezodstpw"/>
        <w:numPr>
          <w:ilvl w:val="0"/>
          <w:numId w:val="18"/>
        </w:numPr>
        <w:ind w:left="284" w:hanging="284"/>
        <w:jc w:val="both"/>
        <w:rPr>
          <w:rFonts w:ascii="Times New Roman" w:hAnsi="Times New Roman" w:cs="Times New Roman"/>
        </w:rPr>
      </w:pPr>
      <w:r w:rsidRPr="00F971EC">
        <w:rPr>
          <w:rFonts w:ascii="Times New Roman" w:hAnsi="Times New Roman" w:cs="Times New Roman"/>
        </w:rPr>
        <w:t xml:space="preserve">Sprzedaż i dystrybucja </w:t>
      </w:r>
      <w:r w:rsidR="00F971EC" w:rsidRPr="00F971EC">
        <w:rPr>
          <w:rFonts w:ascii="Times New Roman" w:hAnsi="Times New Roman" w:cs="Times New Roman"/>
        </w:rPr>
        <w:t xml:space="preserve">energii elektrycznej </w:t>
      </w:r>
      <w:r w:rsidRPr="00F971EC">
        <w:rPr>
          <w:rFonts w:ascii="Times New Roman" w:hAnsi="Times New Roman" w:cs="Times New Roman"/>
        </w:rPr>
        <w:t xml:space="preserve">obywać się będzie zgodnie z przepisami ustawy z dnia 10 kwietnia 1997 r. Prawo </w:t>
      </w:r>
      <w:r w:rsidRPr="008406B5">
        <w:rPr>
          <w:rFonts w:ascii="Times New Roman" w:hAnsi="Times New Roman" w:cs="Times New Roman"/>
        </w:rPr>
        <w:t>energetyczne (</w:t>
      </w:r>
      <w:r w:rsidR="00916F96" w:rsidRPr="008406B5">
        <w:rPr>
          <w:rFonts w:ascii="Times New Roman" w:hAnsi="Times New Roman" w:cs="Times New Roman"/>
        </w:rPr>
        <w:t xml:space="preserve">tj. </w:t>
      </w:r>
      <w:r w:rsidRPr="008406B5">
        <w:rPr>
          <w:rFonts w:ascii="Times New Roman" w:hAnsi="Times New Roman" w:cs="Times New Roman"/>
        </w:rPr>
        <w:t>Dz.U</w:t>
      </w:r>
      <w:r w:rsidR="00916F96" w:rsidRPr="008406B5">
        <w:rPr>
          <w:rFonts w:ascii="Times New Roman" w:hAnsi="Times New Roman" w:cs="Times New Roman"/>
        </w:rPr>
        <w:t>.</w:t>
      </w:r>
      <w:r w:rsidRPr="008406B5">
        <w:rPr>
          <w:rFonts w:ascii="Times New Roman" w:hAnsi="Times New Roman" w:cs="Times New Roman"/>
        </w:rPr>
        <w:t xml:space="preserve"> </w:t>
      </w:r>
      <w:r w:rsidR="00916F96" w:rsidRPr="008406B5">
        <w:rPr>
          <w:rFonts w:ascii="Times New Roman" w:hAnsi="Times New Roman" w:cs="Times New Roman"/>
        </w:rPr>
        <w:t xml:space="preserve">z </w:t>
      </w:r>
      <w:r w:rsidRPr="008406B5">
        <w:rPr>
          <w:rFonts w:ascii="Times New Roman" w:hAnsi="Times New Roman" w:cs="Times New Roman"/>
        </w:rPr>
        <w:t>202</w:t>
      </w:r>
      <w:r w:rsidR="007B2269">
        <w:rPr>
          <w:rFonts w:ascii="Times New Roman" w:hAnsi="Times New Roman" w:cs="Times New Roman"/>
        </w:rPr>
        <w:t>4</w:t>
      </w:r>
      <w:r w:rsidRPr="008406B5">
        <w:rPr>
          <w:rFonts w:ascii="Times New Roman" w:hAnsi="Times New Roman" w:cs="Times New Roman"/>
        </w:rPr>
        <w:t xml:space="preserve"> r. poz. </w:t>
      </w:r>
      <w:r w:rsidR="007B2269">
        <w:rPr>
          <w:rFonts w:ascii="Times New Roman" w:hAnsi="Times New Roman" w:cs="Times New Roman"/>
        </w:rPr>
        <w:t>266</w:t>
      </w:r>
      <w:r w:rsidRPr="008406B5">
        <w:rPr>
          <w:rFonts w:ascii="Times New Roman" w:hAnsi="Times New Roman" w:cs="Times New Roman"/>
        </w:rPr>
        <w:t xml:space="preserve"> z</w:t>
      </w:r>
      <w:r w:rsidR="00916F96" w:rsidRPr="008406B5">
        <w:rPr>
          <w:rFonts w:ascii="Times New Roman" w:hAnsi="Times New Roman" w:cs="Times New Roman"/>
        </w:rPr>
        <w:t xml:space="preserve"> </w:t>
      </w:r>
      <w:proofErr w:type="spellStart"/>
      <w:r w:rsidR="00916F96" w:rsidRPr="008406B5">
        <w:rPr>
          <w:rFonts w:ascii="Times New Roman" w:hAnsi="Times New Roman" w:cs="Times New Roman"/>
        </w:rPr>
        <w:t>późn</w:t>
      </w:r>
      <w:proofErr w:type="spellEnd"/>
      <w:r w:rsidR="00916F96" w:rsidRPr="008406B5">
        <w:rPr>
          <w:rFonts w:ascii="Times New Roman" w:hAnsi="Times New Roman" w:cs="Times New Roman"/>
        </w:rPr>
        <w:t>.</w:t>
      </w:r>
      <w:r w:rsidRPr="008406B5">
        <w:rPr>
          <w:rFonts w:ascii="Times New Roman" w:hAnsi="Times New Roman" w:cs="Times New Roman"/>
        </w:rPr>
        <w:t xml:space="preserve"> zm.)</w:t>
      </w:r>
      <w:r w:rsidR="006001A4">
        <w:rPr>
          <w:rFonts w:ascii="Times New Roman" w:hAnsi="Times New Roman" w:cs="Times New Roman"/>
        </w:rPr>
        <w:t xml:space="preserve"> zwanej dalej „Ustawą Prawo energetyczne”</w:t>
      </w:r>
      <w:r w:rsidRPr="008406B5">
        <w:rPr>
          <w:rFonts w:ascii="Times New Roman" w:hAnsi="Times New Roman" w:cs="Times New Roman"/>
        </w:rPr>
        <w:t>,</w:t>
      </w:r>
      <w:r w:rsidRPr="00F971EC">
        <w:rPr>
          <w:rFonts w:ascii="Times New Roman" w:hAnsi="Times New Roman" w:cs="Times New Roman"/>
        </w:rPr>
        <w:t xml:space="preserve"> aktami wykonawczymi wydanymi do tej ustawy oraz innymi powszechnie obowiązującymi w tym zakresie przepisami prawa. </w:t>
      </w:r>
    </w:p>
    <w:p w14:paraId="28D0F5A0" w14:textId="697C8807" w:rsidR="002A571D" w:rsidRPr="00582BAF" w:rsidRDefault="00BA4A76" w:rsidP="00266ABF">
      <w:pPr>
        <w:pStyle w:val="Bezodstpw"/>
        <w:numPr>
          <w:ilvl w:val="0"/>
          <w:numId w:val="18"/>
        </w:numPr>
        <w:ind w:left="284" w:hanging="284"/>
        <w:jc w:val="both"/>
        <w:rPr>
          <w:rFonts w:ascii="Times New Roman" w:hAnsi="Times New Roman" w:cs="Times New Roman"/>
        </w:rPr>
      </w:pPr>
      <w:r w:rsidRPr="00582BAF">
        <w:rPr>
          <w:rFonts w:ascii="Times New Roman" w:hAnsi="Times New Roman" w:cs="Times New Roman"/>
        </w:rPr>
        <w:t xml:space="preserve">Przewidywane zużycie </w:t>
      </w:r>
      <w:r w:rsidR="00F971EC" w:rsidRPr="00582BAF">
        <w:rPr>
          <w:rFonts w:ascii="Times New Roman" w:hAnsi="Times New Roman" w:cs="Times New Roman"/>
        </w:rPr>
        <w:t xml:space="preserve">energii elektrycznej </w:t>
      </w:r>
      <w:r w:rsidRPr="00582BAF">
        <w:rPr>
          <w:rFonts w:ascii="Times New Roman" w:hAnsi="Times New Roman" w:cs="Times New Roman"/>
        </w:rPr>
        <w:t xml:space="preserve">w okresie obowiązywania niniejszej umowy wynosi </w:t>
      </w:r>
      <w:r w:rsidR="007E28C7">
        <w:rPr>
          <w:rFonts w:ascii="Times New Roman" w:hAnsi="Times New Roman" w:cs="Times New Roman"/>
          <w:b/>
          <w:bCs/>
        </w:rPr>
        <w:t>4</w:t>
      </w:r>
      <w:r w:rsidR="007B2269">
        <w:rPr>
          <w:rFonts w:ascii="Times New Roman" w:hAnsi="Times New Roman" w:cs="Times New Roman"/>
          <w:b/>
          <w:bCs/>
        </w:rPr>
        <w:t>9</w:t>
      </w:r>
      <w:r w:rsidR="00C32728">
        <w:rPr>
          <w:rFonts w:ascii="Times New Roman" w:hAnsi="Times New Roman" w:cs="Times New Roman"/>
          <w:b/>
          <w:bCs/>
        </w:rPr>
        <w:t>5</w:t>
      </w:r>
      <w:r w:rsidR="007E28C7">
        <w:rPr>
          <w:rFonts w:ascii="Times New Roman" w:hAnsi="Times New Roman" w:cs="Times New Roman"/>
          <w:b/>
          <w:bCs/>
        </w:rPr>
        <w:t>,</w:t>
      </w:r>
      <w:r w:rsidR="00C32728">
        <w:rPr>
          <w:rFonts w:ascii="Times New Roman" w:hAnsi="Times New Roman" w:cs="Times New Roman"/>
          <w:b/>
          <w:bCs/>
        </w:rPr>
        <w:t>1</w:t>
      </w:r>
      <w:r w:rsidR="007039B1">
        <w:rPr>
          <w:rFonts w:ascii="Times New Roman" w:hAnsi="Times New Roman" w:cs="Times New Roman"/>
          <w:b/>
          <w:bCs/>
        </w:rPr>
        <w:t>9</w:t>
      </w:r>
      <w:r w:rsidR="00EB16CC" w:rsidRPr="00EB16CC">
        <w:rPr>
          <w:rFonts w:ascii="Times New Roman" w:hAnsi="Times New Roman" w:cs="Times New Roman"/>
          <w:b/>
          <w:bCs/>
        </w:rPr>
        <w:t xml:space="preserve"> MWh,</w:t>
      </w:r>
      <w:r w:rsidR="00EB16CC">
        <w:rPr>
          <w:rFonts w:ascii="Times New Roman" w:hAnsi="Times New Roman" w:cs="Times New Roman"/>
        </w:rPr>
        <w:t xml:space="preserve"> w tym:</w:t>
      </w:r>
    </w:p>
    <w:p w14:paraId="4CFF0E14" w14:textId="40126DDF" w:rsidR="00F971EC" w:rsidRPr="00582BAF" w:rsidRDefault="00F971EC" w:rsidP="00266ABF">
      <w:pPr>
        <w:pStyle w:val="Bezodstpw"/>
        <w:numPr>
          <w:ilvl w:val="0"/>
          <w:numId w:val="22"/>
        </w:numPr>
        <w:jc w:val="both"/>
        <w:rPr>
          <w:rFonts w:ascii="Times New Roman" w:hAnsi="Times New Roman" w:cs="Times New Roman"/>
          <w:b/>
          <w:bCs/>
        </w:rPr>
      </w:pPr>
      <w:r w:rsidRPr="00582BAF">
        <w:rPr>
          <w:rFonts w:ascii="Times New Roman" w:hAnsi="Times New Roman" w:cs="Times New Roman"/>
        </w:rPr>
        <w:t>SDM KORAB</w:t>
      </w:r>
      <w:r w:rsidR="008406B5">
        <w:rPr>
          <w:rFonts w:ascii="Times New Roman" w:hAnsi="Times New Roman" w:cs="Times New Roman"/>
        </w:rPr>
        <w:t xml:space="preserve"> </w:t>
      </w:r>
      <w:r w:rsidR="007B2269" w:rsidRPr="007B2269">
        <w:rPr>
          <w:rFonts w:ascii="Times New Roman" w:hAnsi="Times New Roman" w:cs="Times New Roman"/>
          <w:b/>
          <w:bCs/>
        </w:rPr>
        <w:t>-</w:t>
      </w:r>
      <w:r w:rsidRPr="00582BAF">
        <w:rPr>
          <w:rFonts w:ascii="Times New Roman" w:hAnsi="Times New Roman" w:cs="Times New Roman"/>
        </w:rPr>
        <w:t xml:space="preserve"> </w:t>
      </w:r>
      <w:r w:rsidR="007E28C7">
        <w:rPr>
          <w:rFonts w:ascii="Times New Roman" w:hAnsi="Times New Roman" w:cs="Times New Roman"/>
          <w:b/>
          <w:bCs/>
        </w:rPr>
        <w:t>2</w:t>
      </w:r>
      <w:r w:rsidR="007B2269">
        <w:rPr>
          <w:rFonts w:ascii="Times New Roman" w:hAnsi="Times New Roman" w:cs="Times New Roman"/>
          <w:b/>
          <w:bCs/>
        </w:rPr>
        <w:t>72,1</w:t>
      </w:r>
      <w:r w:rsidR="007039B1">
        <w:rPr>
          <w:rFonts w:ascii="Times New Roman" w:hAnsi="Times New Roman" w:cs="Times New Roman"/>
          <w:b/>
          <w:bCs/>
        </w:rPr>
        <w:t>4</w:t>
      </w:r>
      <w:r w:rsidR="00582BAF" w:rsidRPr="00582BAF">
        <w:rPr>
          <w:rFonts w:ascii="Times New Roman" w:hAnsi="Times New Roman" w:cs="Times New Roman"/>
          <w:b/>
          <w:bCs/>
        </w:rPr>
        <w:t xml:space="preserve"> MWh,</w:t>
      </w:r>
    </w:p>
    <w:p w14:paraId="4A770E2A" w14:textId="0828499B" w:rsidR="00BF416A" w:rsidRPr="00582BAF" w:rsidRDefault="00582BAF" w:rsidP="00266ABF">
      <w:pPr>
        <w:pStyle w:val="Bezodstpw"/>
        <w:numPr>
          <w:ilvl w:val="0"/>
          <w:numId w:val="22"/>
        </w:numPr>
        <w:jc w:val="both"/>
        <w:rPr>
          <w:rFonts w:ascii="Times New Roman" w:hAnsi="Times New Roman" w:cs="Times New Roman"/>
          <w:b/>
          <w:bCs/>
        </w:rPr>
      </w:pPr>
      <w:r w:rsidRPr="00582BAF">
        <w:rPr>
          <w:rFonts w:ascii="Times New Roman" w:hAnsi="Times New Roman" w:cs="Times New Roman"/>
        </w:rPr>
        <w:t>SDM PASAT</w:t>
      </w:r>
      <w:r w:rsidR="00EB16CC">
        <w:rPr>
          <w:rFonts w:ascii="Times New Roman" w:hAnsi="Times New Roman" w:cs="Times New Roman"/>
        </w:rPr>
        <w:t xml:space="preserve">  </w:t>
      </w:r>
      <w:r w:rsidRPr="007B2269">
        <w:rPr>
          <w:rFonts w:ascii="Times New Roman" w:hAnsi="Times New Roman" w:cs="Times New Roman"/>
          <w:b/>
          <w:bCs/>
        </w:rPr>
        <w:t>-</w:t>
      </w:r>
      <w:r w:rsidRPr="007B2269">
        <w:rPr>
          <w:rFonts w:ascii="Times New Roman" w:hAnsi="Times New Roman" w:cs="Times New Roman"/>
        </w:rPr>
        <w:t xml:space="preserve"> </w:t>
      </w:r>
      <w:r w:rsidR="007B2269" w:rsidRPr="007B2269">
        <w:rPr>
          <w:rFonts w:ascii="Times New Roman" w:hAnsi="Times New Roman" w:cs="Times New Roman"/>
          <w:b/>
          <w:bCs/>
        </w:rPr>
        <w:t>2</w:t>
      </w:r>
      <w:r w:rsidR="00C32728">
        <w:rPr>
          <w:rFonts w:ascii="Times New Roman" w:hAnsi="Times New Roman" w:cs="Times New Roman"/>
          <w:b/>
          <w:bCs/>
        </w:rPr>
        <w:t>23,05</w:t>
      </w:r>
      <w:r w:rsidRPr="00582BAF">
        <w:rPr>
          <w:rFonts w:ascii="Times New Roman" w:hAnsi="Times New Roman" w:cs="Times New Roman"/>
          <w:b/>
          <w:bCs/>
        </w:rPr>
        <w:t xml:space="preserve"> MWh,</w:t>
      </w:r>
    </w:p>
    <w:p w14:paraId="1D8BAC19" w14:textId="4CB417F4" w:rsidR="002A571D" w:rsidRPr="00E25415" w:rsidRDefault="00BA4A76" w:rsidP="00BF416A">
      <w:pPr>
        <w:pStyle w:val="Bezodstpw"/>
        <w:ind w:firstLine="426"/>
        <w:jc w:val="both"/>
        <w:rPr>
          <w:rFonts w:ascii="Times New Roman" w:hAnsi="Times New Roman" w:cs="Times New Roman"/>
        </w:rPr>
      </w:pPr>
      <w:r w:rsidRPr="00582BAF">
        <w:rPr>
          <w:rFonts w:ascii="Times New Roman" w:hAnsi="Times New Roman" w:cs="Times New Roman"/>
        </w:rPr>
        <w:t>i jest wartością szacowaną</w:t>
      </w:r>
      <w:r w:rsidR="00526264" w:rsidRPr="00582BAF">
        <w:rPr>
          <w:rFonts w:ascii="Times New Roman" w:hAnsi="Times New Roman" w:cs="Times New Roman"/>
        </w:rPr>
        <w:t xml:space="preserve"> i może ulec zmianie.</w:t>
      </w:r>
    </w:p>
    <w:p w14:paraId="04C5D8EE" w14:textId="6CB3189C" w:rsidR="002A571D" w:rsidRDefault="00526264" w:rsidP="00266ABF">
      <w:pPr>
        <w:pStyle w:val="Bezodstpw"/>
        <w:numPr>
          <w:ilvl w:val="0"/>
          <w:numId w:val="18"/>
        </w:numPr>
        <w:ind w:left="284" w:hanging="284"/>
        <w:jc w:val="both"/>
        <w:rPr>
          <w:rFonts w:ascii="Times New Roman" w:hAnsi="Times New Roman" w:cs="Times New Roman"/>
        </w:rPr>
      </w:pPr>
      <w:r w:rsidRPr="00E25415">
        <w:rPr>
          <w:rFonts w:ascii="Times New Roman" w:hAnsi="Times New Roman" w:cs="Times New Roman"/>
        </w:rPr>
        <w:t>W przypadku różnicy między zużyciem planowanym a faktycznym, Wykonawca nie będzie z tego tytułu dochodził roszczeń finansowych innych niż te wynikające z ilości zużyte</w:t>
      </w:r>
      <w:r w:rsidR="00EB16CC">
        <w:rPr>
          <w:rFonts w:ascii="Times New Roman" w:hAnsi="Times New Roman" w:cs="Times New Roman"/>
        </w:rPr>
        <w:t>j energii elektrycznej</w:t>
      </w:r>
      <w:r w:rsidRPr="002A571D">
        <w:rPr>
          <w:rFonts w:ascii="Times New Roman" w:hAnsi="Times New Roman" w:cs="Times New Roman"/>
        </w:rPr>
        <w:t xml:space="preserve">. </w:t>
      </w:r>
    </w:p>
    <w:p w14:paraId="61BBDC55" w14:textId="397C6BB3" w:rsidR="00283EA7" w:rsidRPr="007E28C7" w:rsidRDefault="00BA4A76" w:rsidP="00266ABF">
      <w:pPr>
        <w:pStyle w:val="Bezodstpw"/>
        <w:numPr>
          <w:ilvl w:val="0"/>
          <w:numId w:val="18"/>
        </w:numPr>
        <w:ind w:left="284" w:hanging="284"/>
        <w:jc w:val="both"/>
        <w:rPr>
          <w:rFonts w:ascii="Times New Roman" w:hAnsi="Times New Roman" w:cs="Times New Roman"/>
        </w:rPr>
      </w:pPr>
      <w:r w:rsidRPr="00F971EC">
        <w:rPr>
          <w:rFonts w:ascii="Times New Roman" w:hAnsi="Times New Roman" w:cs="Times New Roman"/>
        </w:rPr>
        <w:lastRenderedPageBreak/>
        <w:t xml:space="preserve">Wykonawca niezależnie od wielkości zużycia zobowiązany jest do stosowania ceny </w:t>
      </w:r>
      <w:r w:rsidR="00F971EC">
        <w:rPr>
          <w:rFonts w:ascii="Times New Roman" w:hAnsi="Times New Roman" w:cs="Times New Roman"/>
        </w:rPr>
        <w:t xml:space="preserve">energii </w:t>
      </w:r>
      <w:r w:rsidR="00F971EC" w:rsidRPr="00EB16CC">
        <w:rPr>
          <w:rFonts w:ascii="Times New Roman" w:hAnsi="Times New Roman" w:cs="Times New Roman"/>
        </w:rPr>
        <w:t>elektrycznej</w:t>
      </w:r>
      <w:r w:rsidRPr="00EB16CC">
        <w:rPr>
          <w:rFonts w:ascii="Times New Roman" w:hAnsi="Times New Roman" w:cs="Times New Roman"/>
        </w:rPr>
        <w:t xml:space="preserve">, zgodnie z formularzem </w:t>
      </w:r>
      <w:r w:rsidR="007E28C7">
        <w:rPr>
          <w:rFonts w:ascii="Times New Roman" w:hAnsi="Times New Roman" w:cs="Times New Roman"/>
        </w:rPr>
        <w:t>asortymentowo-</w:t>
      </w:r>
      <w:r w:rsidRPr="00EB16CC">
        <w:rPr>
          <w:rFonts w:ascii="Times New Roman" w:hAnsi="Times New Roman" w:cs="Times New Roman"/>
        </w:rPr>
        <w:t xml:space="preserve">cenowym, stanowiącym </w:t>
      </w:r>
      <w:r w:rsidR="007E28C7">
        <w:rPr>
          <w:rFonts w:ascii="Times New Roman" w:hAnsi="Times New Roman" w:cs="Times New Roman"/>
          <w:b/>
          <w:bCs/>
        </w:rPr>
        <w:t>Z</w:t>
      </w:r>
      <w:r w:rsidRPr="007E28C7">
        <w:rPr>
          <w:rFonts w:ascii="Times New Roman" w:hAnsi="Times New Roman" w:cs="Times New Roman"/>
          <w:b/>
          <w:bCs/>
        </w:rPr>
        <w:t>ałącznik</w:t>
      </w:r>
      <w:r w:rsidRPr="00EB16CC">
        <w:rPr>
          <w:rFonts w:ascii="Times New Roman" w:hAnsi="Times New Roman" w:cs="Times New Roman"/>
        </w:rPr>
        <w:t xml:space="preserve"> </w:t>
      </w:r>
      <w:r w:rsidRPr="00DE3056">
        <w:rPr>
          <w:rFonts w:ascii="Times New Roman" w:hAnsi="Times New Roman" w:cs="Times New Roman"/>
          <w:b/>
          <w:bCs/>
        </w:rPr>
        <w:t xml:space="preserve">nr 2 </w:t>
      </w:r>
      <w:r w:rsidRPr="007E28C7">
        <w:rPr>
          <w:rFonts w:ascii="Times New Roman" w:hAnsi="Times New Roman" w:cs="Times New Roman"/>
        </w:rPr>
        <w:t>do umowy</w:t>
      </w:r>
      <w:bookmarkEnd w:id="0"/>
      <w:r w:rsidR="00E06961" w:rsidRPr="007E28C7">
        <w:rPr>
          <w:rFonts w:ascii="Times New Roman" w:hAnsi="Times New Roman" w:cs="Times New Roman"/>
        </w:rPr>
        <w:t>.</w:t>
      </w:r>
    </w:p>
    <w:p w14:paraId="73C6FE1A" w14:textId="77777777" w:rsidR="00F971EC" w:rsidRDefault="00F971EC" w:rsidP="00CE1965">
      <w:pPr>
        <w:pStyle w:val="Bezodstpw"/>
        <w:jc w:val="center"/>
        <w:rPr>
          <w:rFonts w:ascii="Times New Roman" w:hAnsi="Times New Roman" w:cs="Times New Roman"/>
          <w:b/>
          <w:bCs/>
        </w:rPr>
      </w:pPr>
    </w:p>
    <w:p w14:paraId="2A8FF71F" w14:textId="233CEFC4" w:rsidR="00BA4A76" w:rsidRPr="00CE1965" w:rsidRDefault="00BA4A76" w:rsidP="00CE1965">
      <w:pPr>
        <w:pStyle w:val="Bezodstpw"/>
        <w:jc w:val="center"/>
        <w:rPr>
          <w:rFonts w:ascii="Times New Roman" w:hAnsi="Times New Roman" w:cs="Times New Roman"/>
          <w:b/>
          <w:bCs/>
        </w:rPr>
      </w:pPr>
      <w:r w:rsidRPr="005D1145">
        <w:rPr>
          <w:rFonts w:ascii="Times New Roman" w:hAnsi="Times New Roman" w:cs="Times New Roman"/>
          <w:b/>
          <w:bCs/>
        </w:rPr>
        <w:t>§ 2</w:t>
      </w:r>
    </w:p>
    <w:p w14:paraId="70083288" w14:textId="2604D64D" w:rsidR="00BA4A76" w:rsidRPr="00B96075" w:rsidRDefault="00BA4A76" w:rsidP="006936D9">
      <w:pPr>
        <w:pStyle w:val="Bezodstpw"/>
        <w:numPr>
          <w:ilvl w:val="0"/>
          <w:numId w:val="7"/>
        </w:numPr>
        <w:ind w:left="284" w:hanging="284"/>
        <w:jc w:val="both"/>
        <w:rPr>
          <w:rFonts w:ascii="Times New Roman" w:hAnsi="Times New Roman" w:cs="Times New Roman"/>
        </w:rPr>
      </w:pPr>
      <w:r w:rsidRPr="00450753">
        <w:rPr>
          <w:rFonts w:ascii="Times New Roman" w:hAnsi="Times New Roman" w:cs="Times New Roman"/>
          <w:u w:val="single"/>
        </w:rPr>
        <w:t>Zamawiający</w:t>
      </w:r>
      <w:r w:rsidRPr="00B96075">
        <w:rPr>
          <w:rFonts w:ascii="Times New Roman" w:hAnsi="Times New Roman" w:cs="Times New Roman"/>
        </w:rPr>
        <w:t xml:space="preserve"> oświadcza, że: </w:t>
      </w:r>
    </w:p>
    <w:p w14:paraId="247C1386" w14:textId="17D084E5" w:rsidR="00BA4A76" w:rsidRPr="00B46A80" w:rsidRDefault="00BA4A76" w:rsidP="006936D9">
      <w:pPr>
        <w:pStyle w:val="Bezodstpw"/>
        <w:numPr>
          <w:ilvl w:val="0"/>
          <w:numId w:val="6"/>
        </w:numPr>
        <w:ind w:left="567" w:hanging="283"/>
        <w:jc w:val="both"/>
        <w:rPr>
          <w:rFonts w:ascii="Times New Roman" w:hAnsi="Times New Roman" w:cs="Times New Roman"/>
        </w:rPr>
      </w:pPr>
      <w:r w:rsidRPr="00B96075">
        <w:rPr>
          <w:rFonts w:ascii="Times New Roman" w:hAnsi="Times New Roman" w:cs="Times New Roman"/>
        </w:rPr>
        <w:t>posiada tytuł prawny do korzystania z obiekt</w:t>
      </w:r>
      <w:r w:rsidR="00582BAF">
        <w:rPr>
          <w:rFonts w:ascii="Times New Roman" w:hAnsi="Times New Roman" w:cs="Times New Roman"/>
        </w:rPr>
        <w:t>ów</w:t>
      </w:r>
      <w:r w:rsidRPr="00B96075">
        <w:rPr>
          <w:rFonts w:ascii="Times New Roman" w:hAnsi="Times New Roman" w:cs="Times New Roman"/>
        </w:rPr>
        <w:t xml:space="preserve"> (</w:t>
      </w:r>
      <w:r w:rsidRPr="00B46A80">
        <w:rPr>
          <w:rFonts w:ascii="Times New Roman" w:hAnsi="Times New Roman" w:cs="Times New Roman"/>
        </w:rPr>
        <w:t xml:space="preserve">punktów poboru </w:t>
      </w:r>
      <w:r w:rsidR="00582BAF" w:rsidRPr="00B46A80">
        <w:rPr>
          <w:rFonts w:ascii="Times New Roman" w:hAnsi="Times New Roman" w:cs="Times New Roman"/>
        </w:rPr>
        <w:t>energii elektrycznej</w:t>
      </w:r>
      <w:r w:rsidRPr="00B46A80">
        <w:rPr>
          <w:rFonts w:ascii="Times New Roman" w:hAnsi="Times New Roman" w:cs="Times New Roman"/>
        </w:rPr>
        <w:t xml:space="preserve">), </w:t>
      </w:r>
      <w:r w:rsidR="00947448">
        <w:rPr>
          <w:rFonts w:ascii="Times New Roman" w:hAnsi="Times New Roman" w:cs="Times New Roman"/>
        </w:rPr>
        <w:br/>
      </w:r>
      <w:r w:rsidRPr="00B46A80">
        <w:rPr>
          <w:rFonts w:ascii="Times New Roman" w:hAnsi="Times New Roman" w:cs="Times New Roman"/>
        </w:rPr>
        <w:t>do któr</w:t>
      </w:r>
      <w:r w:rsidR="00E167E8" w:rsidRPr="00B46A80">
        <w:rPr>
          <w:rFonts w:ascii="Times New Roman" w:hAnsi="Times New Roman" w:cs="Times New Roman"/>
        </w:rPr>
        <w:t>ego</w:t>
      </w:r>
      <w:r w:rsidRPr="00B46A80">
        <w:rPr>
          <w:rFonts w:ascii="Times New Roman" w:hAnsi="Times New Roman" w:cs="Times New Roman"/>
        </w:rPr>
        <w:t xml:space="preserve"> ma być dostarczon</w:t>
      </w:r>
      <w:r w:rsidR="00582BAF" w:rsidRPr="00B46A80">
        <w:rPr>
          <w:rFonts w:ascii="Times New Roman" w:hAnsi="Times New Roman" w:cs="Times New Roman"/>
        </w:rPr>
        <w:t xml:space="preserve">a energia elektryczna </w:t>
      </w:r>
      <w:r w:rsidRPr="00B46A80">
        <w:rPr>
          <w:rFonts w:ascii="Times New Roman" w:hAnsi="Times New Roman" w:cs="Times New Roman"/>
        </w:rPr>
        <w:t xml:space="preserve">w ramach realizacji niniejszej umowy; </w:t>
      </w:r>
    </w:p>
    <w:p w14:paraId="5DB89A69" w14:textId="3586F4C6" w:rsidR="00BA4A76" w:rsidRPr="00B46A80" w:rsidRDefault="00BA4A76" w:rsidP="005B1D3B">
      <w:pPr>
        <w:pStyle w:val="Bezodstpw"/>
        <w:numPr>
          <w:ilvl w:val="0"/>
          <w:numId w:val="6"/>
        </w:numPr>
        <w:ind w:left="567" w:hanging="283"/>
        <w:jc w:val="both"/>
        <w:rPr>
          <w:rFonts w:ascii="Times New Roman" w:hAnsi="Times New Roman" w:cs="Times New Roman"/>
        </w:rPr>
      </w:pPr>
      <w:r w:rsidRPr="00B46A80">
        <w:rPr>
          <w:rFonts w:ascii="Times New Roman" w:hAnsi="Times New Roman" w:cs="Times New Roman"/>
        </w:rPr>
        <w:t xml:space="preserve">udzieli Wykonawcy pełnomocnictwa do dokonania wszelkich czynności i uzgodnień </w:t>
      </w:r>
      <w:r w:rsidRPr="00B46A80">
        <w:rPr>
          <w:rFonts w:ascii="Times New Roman" w:hAnsi="Times New Roman" w:cs="Times New Roman"/>
        </w:rPr>
        <w:br/>
        <w:t xml:space="preserve">z </w:t>
      </w:r>
      <w:r w:rsidRPr="00B46A80">
        <w:rPr>
          <w:rFonts w:ascii="Times New Roman" w:hAnsi="Times New Roman" w:cs="Times New Roman"/>
          <w:b/>
          <w:bCs/>
        </w:rPr>
        <w:t>Operatorem Systemu Dystrybucyjnego</w:t>
      </w:r>
      <w:r w:rsidRPr="00B46A80">
        <w:rPr>
          <w:rFonts w:ascii="Times New Roman" w:hAnsi="Times New Roman" w:cs="Times New Roman"/>
        </w:rPr>
        <w:t xml:space="preserve"> (</w:t>
      </w:r>
      <w:r w:rsidR="00B46A80" w:rsidRPr="00B46A80">
        <w:rPr>
          <w:rFonts w:ascii="Times New Roman" w:hAnsi="Times New Roman" w:cs="Times New Roman"/>
        </w:rPr>
        <w:t xml:space="preserve">dalej </w:t>
      </w:r>
      <w:r w:rsidRPr="00B46A80">
        <w:rPr>
          <w:rFonts w:ascii="Times New Roman" w:hAnsi="Times New Roman" w:cs="Times New Roman"/>
          <w:b/>
          <w:bCs/>
        </w:rPr>
        <w:t>OSD</w:t>
      </w:r>
      <w:r w:rsidRPr="00B46A80">
        <w:rPr>
          <w:rFonts w:ascii="Times New Roman" w:hAnsi="Times New Roman" w:cs="Times New Roman"/>
        </w:rPr>
        <w:t xml:space="preserve">) niezbędnych do przeprowadzenia procedury zmiany sprzedawcy oraz złożenia u Operatora Systemu Dystrybucyjnego (OSD) </w:t>
      </w:r>
      <w:r w:rsidR="00947448">
        <w:rPr>
          <w:rFonts w:ascii="Times New Roman" w:hAnsi="Times New Roman" w:cs="Times New Roman"/>
        </w:rPr>
        <w:br/>
      </w:r>
      <w:r w:rsidRPr="00B46A80">
        <w:rPr>
          <w:rFonts w:ascii="Times New Roman" w:hAnsi="Times New Roman" w:cs="Times New Roman"/>
        </w:rPr>
        <w:t xml:space="preserve">w imieniu Zamawiającego zgłoszenia o zawarciu kompleksowej umowy, obejmującej sprzedaż </w:t>
      </w:r>
      <w:r w:rsidRPr="00B46A80">
        <w:rPr>
          <w:rFonts w:ascii="Times New Roman" w:hAnsi="Times New Roman" w:cs="Times New Roman"/>
        </w:rPr>
        <w:br/>
        <w:t xml:space="preserve">i dystrybucję </w:t>
      </w:r>
      <w:r w:rsidR="00582BAF" w:rsidRPr="00B46A80">
        <w:rPr>
          <w:rFonts w:ascii="Times New Roman" w:hAnsi="Times New Roman" w:cs="Times New Roman"/>
        </w:rPr>
        <w:t>energii elektrycznej</w:t>
      </w:r>
      <w:r w:rsidRPr="00B46A80">
        <w:rPr>
          <w:rFonts w:ascii="Times New Roman" w:hAnsi="Times New Roman" w:cs="Times New Roman"/>
        </w:rPr>
        <w:t xml:space="preserve">; </w:t>
      </w:r>
    </w:p>
    <w:p w14:paraId="2957F38B" w14:textId="4C215859" w:rsidR="00BA4A76" w:rsidRPr="00582BAF" w:rsidRDefault="00BA4A76" w:rsidP="005B1D3B">
      <w:pPr>
        <w:pStyle w:val="Bezodstpw"/>
        <w:numPr>
          <w:ilvl w:val="0"/>
          <w:numId w:val="6"/>
        </w:numPr>
        <w:ind w:left="567" w:hanging="283"/>
        <w:jc w:val="both"/>
        <w:rPr>
          <w:rFonts w:ascii="Times New Roman" w:hAnsi="Times New Roman" w:cs="Times New Roman"/>
        </w:rPr>
      </w:pPr>
      <w:bookmarkStart w:id="1" w:name="_Hlk121829227"/>
      <w:r w:rsidRPr="00B46A80">
        <w:rPr>
          <w:rFonts w:ascii="Times New Roman" w:hAnsi="Times New Roman" w:cs="Times New Roman"/>
        </w:rPr>
        <w:t xml:space="preserve">aktualnym sprzedawcą </w:t>
      </w:r>
      <w:r w:rsidR="00582BAF" w:rsidRPr="00B46A80">
        <w:rPr>
          <w:rFonts w:ascii="Times New Roman" w:hAnsi="Times New Roman" w:cs="Times New Roman"/>
        </w:rPr>
        <w:t xml:space="preserve">energii elektrycznej </w:t>
      </w:r>
      <w:r w:rsidRPr="00B46A80">
        <w:rPr>
          <w:rFonts w:ascii="Times New Roman" w:hAnsi="Times New Roman" w:cs="Times New Roman"/>
        </w:rPr>
        <w:t xml:space="preserve">jest </w:t>
      </w:r>
      <w:r w:rsidR="002A571D" w:rsidRPr="00B46A80">
        <w:rPr>
          <w:rFonts w:ascii="Times New Roman" w:hAnsi="Times New Roman" w:cs="Times New Roman"/>
        </w:rPr>
        <w:t xml:space="preserve">tj. </w:t>
      </w:r>
      <w:r w:rsidR="00582BAF" w:rsidRPr="00B46A80">
        <w:rPr>
          <w:rFonts w:ascii="Times New Roman" w:hAnsi="Times New Roman" w:cs="Times New Roman"/>
        </w:rPr>
        <w:t>ENEA</w:t>
      </w:r>
      <w:r w:rsidR="00582BAF" w:rsidRPr="00582BAF">
        <w:rPr>
          <w:rFonts w:ascii="Times New Roman" w:hAnsi="Times New Roman" w:cs="Times New Roman"/>
        </w:rPr>
        <w:t xml:space="preserve"> S.A.</w:t>
      </w:r>
      <w:r w:rsidRPr="00582BAF">
        <w:rPr>
          <w:rFonts w:ascii="Times New Roman" w:hAnsi="Times New Roman" w:cs="Times New Roman"/>
        </w:rPr>
        <w:t>,</w:t>
      </w:r>
      <w:r w:rsidR="00582BAF" w:rsidRPr="00582BAF">
        <w:rPr>
          <w:rFonts w:ascii="Times New Roman" w:hAnsi="Times New Roman" w:cs="Times New Roman"/>
        </w:rPr>
        <w:t xml:space="preserve"> </w:t>
      </w:r>
      <w:r w:rsidRPr="00582BAF">
        <w:rPr>
          <w:rFonts w:ascii="Times New Roman" w:hAnsi="Times New Roman" w:cs="Times New Roman"/>
        </w:rPr>
        <w:t xml:space="preserve">z siedzibą w </w:t>
      </w:r>
      <w:r w:rsidR="00582BAF" w:rsidRPr="00582BAF">
        <w:rPr>
          <w:rFonts w:ascii="Times New Roman" w:hAnsi="Times New Roman" w:cs="Times New Roman"/>
        </w:rPr>
        <w:t xml:space="preserve">Poznaniu </w:t>
      </w:r>
      <w:r w:rsidR="00582BAF" w:rsidRPr="00582BAF">
        <w:rPr>
          <w:rFonts w:ascii="Times New Roman" w:hAnsi="Times New Roman" w:cs="Times New Roman"/>
        </w:rPr>
        <w:br/>
      </w:r>
      <w:r w:rsidRPr="00582BAF">
        <w:rPr>
          <w:rFonts w:ascii="Times New Roman" w:hAnsi="Times New Roman" w:cs="Times New Roman"/>
        </w:rPr>
        <w:t xml:space="preserve">ul. </w:t>
      </w:r>
      <w:r w:rsidR="00582BAF" w:rsidRPr="00582BAF">
        <w:rPr>
          <w:rFonts w:ascii="Times New Roman" w:hAnsi="Times New Roman" w:cs="Times New Roman"/>
        </w:rPr>
        <w:t>Pastelowa 8</w:t>
      </w:r>
      <w:r w:rsidRPr="00582BAF">
        <w:rPr>
          <w:rFonts w:ascii="Times New Roman" w:hAnsi="Times New Roman" w:cs="Times New Roman"/>
        </w:rPr>
        <w:t xml:space="preserve">, </w:t>
      </w:r>
      <w:r w:rsidR="00582BAF" w:rsidRPr="00582BAF">
        <w:rPr>
          <w:rFonts w:ascii="Times New Roman" w:hAnsi="Times New Roman" w:cs="Times New Roman"/>
        </w:rPr>
        <w:t>60</w:t>
      </w:r>
      <w:r w:rsidRPr="00582BAF">
        <w:rPr>
          <w:rFonts w:ascii="Times New Roman" w:hAnsi="Times New Roman" w:cs="Times New Roman"/>
        </w:rPr>
        <w:t>-</w:t>
      </w:r>
      <w:r w:rsidR="00582BAF" w:rsidRPr="00582BAF">
        <w:rPr>
          <w:rFonts w:ascii="Times New Roman" w:hAnsi="Times New Roman" w:cs="Times New Roman"/>
        </w:rPr>
        <w:t>198 Poznań</w:t>
      </w:r>
      <w:r w:rsidR="00C46402" w:rsidRPr="00582BAF">
        <w:rPr>
          <w:rFonts w:ascii="Times New Roman" w:hAnsi="Times New Roman" w:cs="Times New Roman"/>
        </w:rPr>
        <w:t>;</w:t>
      </w:r>
      <w:r w:rsidRPr="00582BAF">
        <w:rPr>
          <w:rFonts w:ascii="Times New Roman" w:hAnsi="Times New Roman" w:cs="Times New Roman"/>
        </w:rPr>
        <w:t xml:space="preserve"> </w:t>
      </w:r>
    </w:p>
    <w:bookmarkEnd w:id="1"/>
    <w:p w14:paraId="2A82BCC5" w14:textId="51B1C9EE" w:rsidR="00BA4A76" w:rsidRPr="002A2586" w:rsidRDefault="00BA4A76" w:rsidP="005B1D3B">
      <w:pPr>
        <w:pStyle w:val="Bezodstpw"/>
        <w:numPr>
          <w:ilvl w:val="0"/>
          <w:numId w:val="6"/>
        </w:numPr>
        <w:ind w:left="567" w:hanging="283"/>
        <w:jc w:val="both"/>
        <w:rPr>
          <w:rFonts w:ascii="Times New Roman" w:hAnsi="Times New Roman" w:cs="Times New Roman"/>
        </w:rPr>
      </w:pPr>
      <w:r w:rsidRPr="002A2586">
        <w:rPr>
          <w:rFonts w:ascii="Times New Roman" w:hAnsi="Times New Roman" w:cs="Times New Roman"/>
        </w:rPr>
        <w:t xml:space="preserve">Operatorem Systemu Dystrybucyjnego jest </w:t>
      </w:r>
      <w:r w:rsidR="002A2586" w:rsidRPr="002A2586">
        <w:rPr>
          <w:rFonts w:ascii="Times New Roman" w:hAnsi="Times New Roman" w:cs="Times New Roman"/>
        </w:rPr>
        <w:t xml:space="preserve">ENEA Operator </w:t>
      </w:r>
      <w:proofErr w:type="spellStart"/>
      <w:r w:rsidR="002A2586" w:rsidRPr="002A2586">
        <w:rPr>
          <w:rFonts w:ascii="Times New Roman" w:hAnsi="Times New Roman" w:cs="Times New Roman"/>
        </w:rPr>
        <w:t>S.p</w:t>
      </w:r>
      <w:proofErr w:type="spellEnd"/>
      <w:r w:rsidR="002A2586" w:rsidRPr="002A2586">
        <w:rPr>
          <w:rFonts w:ascii="Times New Roman" w:hAnsi="Times New Roman" w:cs="Times New Roman"/>
        </w:rPr>
        <w:t>. z o.o.</w:t>
      </w:r>
      <w:r w:rsidRPr="002A2586">
        <w:rPr>
          <w:rFonts w:ascii="Times New Roman" w:hAnsi="Times New Roman" w:cs="Times New Roman"/>
        </w:rPr>
        <w:t xml:space="preserve">; </w:t>
      </w:r>
    </w:p>
    <w:p w14:paraId="055F4160" w14:textId="77777777" w:rsidR="00BA4A76" w:rsidRPr="005B1D3B" w:rsidRDefault="00BA4A76" w:rsidP="005B1D3B">
      <w:pPr>
        <w:pStyle w:val="Bezodstpw"/>
        <w:numPr>
          <w:ilvl w:val="0"/>
          <w:numId w:val="6"/>
        </w:numPr>
        <w:ind w:left="567" w:hanging="283"/>
        <w:jc w:val="both"/>
        <w:rPr>
          <w:rFonts w:ascii="Times New Roman" w:hAnsi="Times New Roman" w:cs="Times New Roman"/>
        </w:rPr>
      </w:pPr>
      <w:r w:rsidRPr="00BA4A76">
        <w:rPr>
          <w:rFonts w:ascii="Times New Roman" w:hAnsi="Times New Roman" w:cs="Times New Roman"/>
        </w:rPr>
        <w:t xml:space="preserve">nie jest </w:t>
      </w:r>
      <w:r w:rsidRPr="005B1D3B">
        <w:rPr>
          <w:rFonts w:ascii="Times New Roman" w:hAnsi="Times New Roman" w:cs="Times New Roman"/>
        </w:rPr>
        <w:t xml:space="preserve">płatnikiem podatku akcyzowego; </w:t>
      </w:r>
    </w:p>
    <w:p w14:paraId="4E8160B8" w14:textId="77777777" w:rsidR="008F4379" w:rsidRPr="005B1D3B" w:rsidRDefault="00BA4A76" w:rsidP="005B1D3B">
      <w:pPr>
        <w:pStyle w:val="Bezodstpw"/>
        <w:numPr>
          <w:ilvl w:val="0"/>
          <w:numId w:val="6"/>
        </w:numPr>
        <w:ind w:left="567" w:hanging="283"/>
        <w:jc w:val="both"/>
        <w:rPr>
          <w:rFonts w:ascii="Times New Roman" w:hAnsi="Times New Roman" w:cs="Times New Roman"/>
        </w:rPr>
      </w:pPr>
      <w:r w:rsidRPr="005B1D3B">
        <w:rPr>
          <w:rFonts w:ascii="Times New Roman" w:hAnsi="Times New Roman" w:cs="Times New Roman"/>
        </w:rPr>
        <w:t xml:space="preserve">wyraża zgodę na udostępnienie danych pomiarowych przez OSD niezbędnych do realizacji umowy. </w:t>
      </w:r>
    </w:p>
    <w:p w14:paraId="125DFFD4" w14:textId="18AC9483" w:rsidR="008F4379" w:rsidRPr="005B1D3B" w:rsidRDefault="008F4379" w:rsidP="005B1D3B">
      <w:pPr>
        <w:pStyle w:val="Bezodstpw"/>
        <w:numPr>
          <w:ilvl w:val="0"/>
          <w:numId w:val="6"/>
        </w:numPr>
        <w:ind w:left="567" w:hanging="283"/>
        <w:jc w:val="both"/>
        <w:rPr>
          <w:rFonts w:ascii="Times New Roman" w:hAnsi="Times New Roman" w:cs="Times New Roman"/>
        </w:rPr>
      </w:pPr>
      <w:r w:rsidRPr="005B1D3B">
        <w:rPr>
          <w:rFonts w:ascii="Times New Roman" w:hAnsi="Times New Roman" w:cs="Times New Roman"/>
        </w:rPr>
        <w:t xml:space="preserve"> w </w:t>
      </w:r>
      <w:r w:rsidR="000554D4" w:rsidRPr="005B1D3B">
        <w:rPr>
          <w:rFonts w:ascii="Times New Roman" w:hAnsi="Times New Roman" w:cs="Times New Roman"/>
        </w:rPr>
        <w:t xml:space="preserve">roku </w:t>
      </w:r>
      <w:r w:rsidRPr="005B1D3B">
        <w:rPr>
          <w:rFonts w:ascii="Times New Roman" w:hAnsi="Times New Roman" w:cs="Times New Roman"/>
        </w:rPr>
        <w:t>202</w:t>
      </w:r>
      <w:r w:rsidR="007B2269">
        <w:rPr>
          <w:rFonts w:ascii="Times New Roman" w:hAnsi="Times New Roman" w:cs="Times New Roman"/>
        </w:rPr>
        <w:t>4</w:t>
      </w:r>
      <w:r w:rsidRPr="005B1D3B">
        <w:rPr>
          <w:rFonts w:ascii="Times New Roman" w:hAnsi="Times New Roman" w:cs="Times New Roman"/>
        </w:rPr>
        <w:t xml:space="preserve"> jest odbiorcą uprawnionym, w rozumieniu art. 2 pkt 2d Ustawy z dnia </w:t>
      </w:r>
      <w:r w:rsidR="0016746A" w:rsidRPr="005B1D3B">
        <w:rPr>
          <w:rFonts w:ascii="Times New Roman" w:hAnsi="Times New Roman" w:cs="Times New Roman"/>
        </w:rPr>
        <w:br/>
      </w:r>
      <w:r w:rsidRPr="005B1D3B">
        <w:rPr>
          <w:rFonts w:ascii="Times New Roman" w:hAnsi="Times New Roman" w:cs="Times New Roman"/>
        </w:rPr>
        <w:t xml:space="preserve">27 października 2022 r. o środkach nadzwyczajnych mających na celu ograniczenie wysokości cen energii elektrycznej oraz wsparciu niektórych odbiorców w 2023 roku </w:t>
      </w:r>
      <w:r w:rsidR="007B2269">
        <w:rPr>
          <w:rFonts w:ascii="Times New Roman" w:hAnsi="Times New Roman" w:cs="Times New Roman"/>
        </w:rPr>
        <w:t xml:space="preserve">oraz 2024 roku </w:t>
      </w:r>
      <w:r w:rsidRPr="005B1D3B">
        <w:rPr>
          <w:rFonts w:ascii="Times New Roman" w:hAnsi="Times New Roman" w:cs="Times New Roman"/>
        </w:rPr>
        <w:t>(</w:t>
      </w:r>
      <w:proofErr w:type="spellStart"/>
      <w:r w:rsidR="00036277">
        <w:rPr>
          <w:rFonts w:ascii="Times New Roman" w:hAnsi="Times New Roman" w:cs="Times New Roman"/>
        </w:rPr>
        <w:t>t.j</w:t>
      </w:r>
      <w:proofErr w:type="spellEnd"/>
      <w:r w:rsidR="00036277">
        <w:rPr>
          <w:rFonts w:ascii="Times New Roman" w:hAnsi="Times New Roman" w:cs="Times New Roman"/>
        </w:rPr>
        <w:t xml:space="preserve">. </w:t>
      </w:r>
      <w:r w:rsidRPr="005B1D3B">
        <w:rPr>
          <w:rFonts w:ascii="Times New Roman" w:hAnsi="Times New Roman" w:cs="Times New Roman"/>
        </w:rPr>
        <w:t>Dz. U. z 202</w:t>
      </w:r>
      <w:r w:rsidR="007B2269">
        <w:rPr>
          <w:rFonts w:ascii="Times New Roman" w:hAnsi="Times New Roman" w:cs="Times New Roman"/>
        </w:rPr>
        <w:t>4</w:t>
      </w:r>
      <w:r w:rsidRPr="005B1D3B">
        <w:rPr>
          <w:rFonts w:ascii="Times New Roman" w:hAnsi="Times New Roman" w:cs="Times New Roman"/>
        </w:rPr>
        <w:t xml:space="preserve"> r. poz. </w:t>
      </w:r>
      <w:r w:rsidR="007B2269">
        <w:rPr>
          <w:rFonts w:ascii="Times New Roman" w:hAnsi="Times New Roman" w:cs="Times New Roman"/>
        </w:rPr>
        <w:t>190</w:t>
      </w:r>
      <w:r w:rsidRPr="005B1D3B">
        <w:rPr>
          <w:rFonts w:ascii="Times New Roman" w:hAnsi="Times New Roman" w:cs="Times New Roman"/>
        </w:rPr>
        <w:t xml:space="preserve"> z </w:t>
      </w:r>
      <w:proofErr w:type="spellStart"/>
      <w:r w:rsidRPr="005B1D3B">
        <w:rPr>
          <w:rFonts w:ascii="Times New Roman" w:hAnsi="Times New Roman" w:cs="Times New Roman"/>
        </w:rPr>
        <w:t>późn</w:t>
      </w:r>
      <w:proofErr w:type="spellEnd"/>
      <w:r w:rsidRPr="005B1D3B">
        <w:rPr>
          <w:rFonts w:ascii="Times New Roman" w:hAnsi="Times New Roman" w:cs="Times New Roman"/>
        </w:rPr>
        <w:t xml:space="preserve">. zm.) i w stosunku do Zamawiającego </w:t>
      </w:r>
      <w:r w:rsidR="0016746A" w:rsidRPr="005B1D3B">
        <w:rPr>
          <w:rFonts w:ascii="Times New Roman" w:hAnsi="Times New Roman" w:cs="Times New Roman"/>
        </w:rPr>
        <w:t>jest</w:t>
      </w:r>
      <w:r w:rsidRPr="005B1D3B">
        <w:rPr>
          <w:rFonts w:ascii="Times New Roman" w:hAnsi="Times New Roman" w:cs="Times New Roman"/>
        </w:rPr>
        <w:t xml:space="preserve"> stosowana cena maksymalna energii elektrycznej wynikająca z Ustawy</w:t>
      </w:r>
      <w:r w:rsidR="0016746A" w:rsidRPr="005B1D3B">
        <w:rPr>
          <w:rFonts w:ascii="Times New Roman" w:hAnsi="Times New Roman" w:cs="Times New Roman"/>
        </w:rPr>
        <w:t>.</w:t>
      </w:r>
      <w:r w:rsidRPr="005B1D3B">
        <w:rPr>
          <w:rFonts w:ascii="Times New Roman" w:hAnsi="Times New Roman" w:cs="Times New Roman"/>
        </w:rPr>
        <w:t xml:space="preserve"> </w:t>
      </w:r>
    </w:p>
    <w:p w14:paraId="3DF2FC90" w14:textId="0DC8BA02" w:rsidR="008F4379" w:rsidRPr="0016746A" w:rsidRDefault="008F4379" w:rsidP="005B1D3B">
      <w:pPr>
        <w:pStyle w:val="Bezodstpw"/>
        <w:numPr>
          <w:ilvl w:val="0"/>
          <w:numId w:val="6"/>
        </w:numPr>
        <w:ind w:left="567" w:hanging="283"/>
        <w:jc w:val="both"/>
        <w:rPr>
          <w:rFonts w:ascii="Times New Roman" w:hAnsi="Times New Roman" w:cs="Times New Roman"/>
        </w:rPr>
      </w:pPr>
      <w:r w:rsidRPr="005B1D3B">
        <w:rPr>
          <w:rFonts w:ascii="Times New Roman" w:hAnsi="Times New Roman" w:cs="Times New Roman"/>
          <w:shd w:val="clear" w:color="auto" w:fill="FFFFFF"/>
        </w:rPr>
        <w:t>złoży stosowne oświadczenie o spełnieniu warunków pozwalających na uznanie go za odbiorcę uprawnionego</w:t>
      </w:r>
      <w:r w:rsidRPr="0016746A">
        <w:rPr>
          <w:rFonts w:ascii="Times New Roman" w:hAnsi="Times New Roman" w:cs="Times New Roman"/>
          <w:shd w:val="clear" w:color="auto" w:fill="FFFFFF"/>
        </w:rPr>
        <w:t>.</w:t>
      </w:r>
    </w:p>
    <w:p w14:paraId="327B63A4" w14:textId="77777777" w:rsidR="00BA4A76" w:rsidRPr="00450753" w:rsidRDefault="00BA4A76" w:rsidP="005B1D3B">
      <w:pPr>
        <w:pStyle w:val="Bezodstpw"/>
        <w:jc w:val="both"/>
        <w:rPr>
          <w:rFonts w:ascii="Times New Roman" w:hAnsi="Times New Roman" w:cs="Times New Roman"/>
          <w:sz w:val="10"/>
          <w:szCs w:val="10"/>
        </w:rPr>
      </w:pPr>
    </w:p>
    <w:p w14:paraId="0863F042" w14:textId="553A2FC3" w:rsidR="00BA4A76" w:rsidRPr="00B96075" w:rsidRDefault="00BA4A76" w:rsidP="005B1D3B">
      <w:pPr>
        <w:pStyle w:val="Bezodstpw"/>
        <w:numPr>
          <w:ilvl w:val="0"/>
          <w:numId w:val="20"/>
        </w:numPr>
        <w:ind w:left="284" w:hanging="284"/>
        <w:jc w:val="both"/>
        <w:rPr>
          <w:rFonts w:ascii="Times New Roman" w:hAnsi="Times New Roman" w:cs="Times New Roman"/>
        </w:rPr>
      </w:pPr>
      <w:r w:rsidRPr="00450753">
        <w:rPr>
          <w:rFonts w:ascii="Times New Roman" w:hAnsi="Times New Roman" w:cs="Times New Roman"/>
          <w:u w:val="single"/>
        </w:rPr>
        <w:t>Wykonawca</w:t>
      </w:r>
      <w:r w:rsidRPr="00B96075">
        <w:rPr>
          <w:rFonts w:ascii="Times New Roman" w:hAnsi="Times New Roman" w:cs="Times New Roman"/>
        </w:rPr>
        <w:t xml:space="preserve"> oświadcza, że posiada: </w:t>
      </w:r>
    </w:p>
    <w:p w14:paraId="598B908A" w14:textId="15691085" w:rsidR="00424AB2" w:rsidRPr="008406B5" w:rsidRDefault="00BA4A76" w:rsidP="006936D9">
      <w:pPr>
        <w:pStyle w:val="Bezodstpw"/>
        <w:numPr>
          <w:ilvl w:val="0"/>
          <w:numId w:val="8"/>
        </w:numPr>
        <w:ind w:left="567" w:hanging="283"/>
        <w:jc w:val="both"/>
        <w:rPr>
          <w:rFonts w:ascii="Times New Roman" w:hAnsi="Times New Roman" w:cs="Times New Roman"/>
        </w:rPr>
      </w:pPr>
      <w:r w:rsidRPr="00B96075">
        <w:rPr>
          <w:rFonts w:ascii="Times New Roman" w:hAnsi="Times New Roman" w:cs="Times New Roman"/>
        </w:rPr>
        <w:t xml:space="preserve">aktualną koncesję wydaną przez Prezesa Urzędu Regulacji Energetyki na </w:t>
      </w:r>
      <w:r w:rsidRPr="008406B5">
        <w:rPr>
          <w:rFonts w:ascii="Times New Roman" w:hAnsi="Times New Roman" w:cs="Times New Roman"/>
        </w:rPr>
        <w:t xml:space="preserve">prowadzenie działalności gospodarczej w zakresie obrotu </w:t>
      </w:r>
      <w:r w:rsidR="008406B5" w:rsidRPr="008406B5">
        <w:rPr>
          <w:rFonts w:ascii="Times New Roman" w:hAnsi="Times New Roman" w:cs="Times New Roman"/>
        </w:rPr>
        <w:t xml:space="preserve">energią elektryczną, zgodnie z </w:t>
      </w:r>
      <w:r w:rsidR="006001A4">
        <w:rPr>
          <w:rFonts w:ascii="Times New Roman" w:hAnsi="Times New Roman" w:cs="Times New Roman"/>
        </w:rPr>
        <w:t>U</w:t>
      </w:r>
      <w:r w:rsidR="008406B5" w:rsidRPr="008406B5">
        <w:rPr>
          <w:rFonts w:ascii="Times New Roman" w:hAnsi="Times New Roman" w:cs="Times New Roman"/>
        </w:rPr>
        <w:t>staw</w:t>
      </w:r>
      <w:r w:rsidR="00EB16CC">
        <w:rPr>
          <w:rFonts w:ascii="Times New Roman" w:hAnsi="Times New Roman" w:cs="Times New Roman"/>
        </w:rPr>
        <w:t>ą</w:t>
      </w:r>
      <w:r w:rsidR="008406B5" w:rsidRPr="008406B5">
        <w:rPr>
          <w:rFonts w:ascii="Times New Roman" w:hAnsi="Times New Roman" w:cs="Times New Roman"/>
        </w:rPr>
        <w:t xml:space="preserve"> Prawo energetyczne</w:t>
      </w:r>
      <w:r w:rsidR="006001A4">
        <w:rPr>
          <w:rFonts w:ascii="Times New Roman" w:hAnsi="Times New Roman" w:cs="Times New Roman"/>
        </w:rPr>
        <w:t>”</w:t>
      </w:r>
      <w:r w:rsidR="008406B5" w:rsidRPr="008406B5">
        <w:rPr>
          <w:rFonts w:ascii="Times New Roman" w:hAnsi="Times New Roman" w:cs="Times New Roman"/>
        </w:rPr>
        <w:t xml:space="preserve"> oraz w wydanych na jej podstawie aktach wykonawczych</w:t>
      </w:r>
      <w:r w:rsidRPr="008406B5">
        <w:rPr>
          <w:rFonts w:ascii="Times New Roman" w:hAnsi="Times New Roman" w:cs="Times New Roman"/>
        </w:rPr>
        <w:t xml:space="preserve">, udzieloną na okres </w:t>
      </w:r>
      <w:r w:rsidR="00947448">
        <w:rPr>
          <w:rFonts w:ascii="Times New Roman" w:hAnsi="Times New Roman" w:cs="Times New Roman"/>
        </w:rPr>
        <w:br/>
      </w:r>
      <w:r w:rsidRPr="008406B5">
        <w:rPr>
          <w:rFonts w:ascii="Times New Roman" w:hAnsi="Times New Roman" w:cs="Times New Roman"/>
        </w:rPr>
        <w:t xml:space="preserve">od dnia ………………. </w:t>
      </w:r>
      <w:r w:rsidR="008406B5" w:rsidRPr="008406B5">
        <w:rPr>
          <w:rFonts w:ascii="Times New Roman" w:hAnsi="Times New Roman" w:cs="Times New Roman"/>
        </w:rPr>
        <w:t>d</w:t>
      </w:r>
      <w:r w:rsidRPr="008406B5">
        <w:rPr>
          <w:rFonts w:ascii="Times New Roman" w:hAnsi="Times New Roman" w:cs="Times New Roman"/>
        </w:rPr>
        <w:t xml:space="preserve">o dnia …………………………..; </w:t>
      </w:r>
    </w:p>
    <w:p w14:paraId="5A56E1A3" w14:textId="52D23BD6" w:rsidR="00424AB2" w:rsidRPr="002C440A" w:rsidRDefault="00BA4A76" w:rsidP="006936D9">
      <w:pPr>
        <w:pStyle w:val="Bezodstpw"/>
        <w:numPr>
          <w:ilvl w:val="0"/>
          <w:numId w:val="8"/>
        </w:numPr>
        <w:ind w:left="567" w:hanging="283"/>
        <w:jc w:val="both"/>
        <w:rPr>
          <w:rFonts w:ascii="Times New Roman" w:hAnsi="Times New Roman" w:cs="Times New Roman"/>
        </w:rPr>
      </w:pPr>
      <w:r w:rsidRPr="002C440A">
        <w:rPr>
          <w:rFonts w:ascii="Times New Roman" w:hAnsi="Times New Roman" w:cs="Times New Roman"/>
        </w:rPr>
        <w:t xml:space="preserve">aktualną koncesję na prowadzenie działalności gospodarczej w zakresie </w:t>
      </w:r>
      <w:r w:rsidR="002C440A" w:rsidRPr="002C440A">
        <w:rPr>
          <w:rFonts w:ascii="Times New Roman" w:hAnsi="Times New Roman" w:cs="Times New Roman"/>
        </w:rPr>
        <w:t xml:space="preserve">dystrybucji energii elektrycznej wydaną przez Prezesa Urzędu Regulacji Energetyki na obszarze, na którym znajduje się miejsce dostarczenia energii elektrycznej </w:t>
      </w:r>
      <w:r w:rsidRPr="002C440A">
        <w:rPr>
          <w:rFonts w:ascii="Times New Roman" w:hAnsi="Times New Roman" w:cs="Times New Roman"/>
        </w:rPr>
        <w:t xml:space="preserve"> wydaną przez Prezesa Urzędu Regulacji Energetyki, udzieloną na okres od dnia ………………. </w:t>
      </w:r>
      <w:r w:rsidR="002C440A" w:rsidRPr="002C440A">
        <w:rPr>
          <w:rFonts w:ascii="Times New Roman" w:hAnsi="Times New Roman" w:cs="Times New Roman"/>
        </w:rPr>
        <w:t>d</w:t>
      </w:r>
      <w:r w:rsidRPr="002C440A">
        <w:rPr>
          <w:rFonts w:ascii="Times New Roman" w:hAnsi="Times New Roman" w:cs="Times New Roman"/>
        </w:rPr>
        <w:t xml:space="preserve">o dnia ………………………… - </w:t>
      </w:r>
      <w:r w:rsidRPr="002C440A">
        <w:rPr>
          <w:rFonts w:ascii="Times New Roman" w:hAnsi="Times New Roman" w:cs="Times New Roman"/>
          <w:i/>
          <w:iCs/>
        </w:rPr>
        <w:t xml:space="preserve">zapis dotyczy wykonawcy będącego właścicielem sieci dystrybucyjnej; </w:t>
      </w:r>
    </w:p>
    <w:p w14:paraId="205B2B18" w14:textId="34257AE8" w:rsidR="00BA4A76" w:rsidRPr="00424AB2" w:rsidRDefault="00BA4A76" w:rsidP="006936D9">
      <w:pPr>
        <w:pStyle w:val="Bezodstpw"/>
        <w:numPr>
          <w:ilvl w:val="0"/>
          <w:numId w:val="8"/>
        </w:numPr>
        <w:ind w:left="567" w:hanging="283"/>
        <w:jc w:val="both"/>
        <w:rPr>
          <w:rFonts w:ascii="Times New Roman" w:hAnsi="Times New Roman" w:cs="Times New Roman"/>
        </w:rPr>
      </w:pPr>
      <w:r w:rsidRPr="00424AB2">
        <w:rPr>
          <w:rFonts w:ascii="Times New Roman" w:hAnsi="Times New Roman" w:cs="Times New Roman"/>
        </w:rPr>
        <w:t xml:space="preserve">aktualną umowę z Operatorem Systemu Dystrybucyjnego na świadczenie usług </w:t>
      </w:r>
      <w:r w:rsidR="002C440A" w:rsidRPr="002C440A">
        <w:rPr>
          <w:rFonts w:ascii="Times New Roman" w:hAnsi="Times New Roman" w:cs="Times New Roman"/>
        </w:rPr>
        <w:t xml:space="preserve">dystrybucji energii elektrycznej </w:t>
      </w:r>
      <w:r w:rsidRPr="00424AB2">
        <w:rPr>
          <w:rFonts w:ascii="Times New Roman" w:hAnsi="Times New Roman" w:cs="Times New Roman"/>
        </w:rPr>
        <w:t xml:space="preserve">na obszarze, na którym zamówienie będzie realizowane na okres od dnia …………………… do dnia…………………. </w:t>
      </w:r>
      <w:r w:rsidR="00E235BF">
        <w:rPr>
          <w:rFonts w:ascii="Times New Roman" w:hAnsi="Times New Roman" w:cs="Times New Roman"/>
        </w:rPr>
        <w:t>–</w:t>
      </w:r>
      <w:r w:rsidRPr="00424AB2">
        <w:rPr>
          <w:rFonts w:ascii="Times New Roman" w:hAnsi="Times New Roman" w:cs="Times New Roman"/>
        </w:rPr>
        <w:t xml:space="preserve"> </w:t>
      </w:r>
      <w:r w:rsidRPr="00424AB2">
        <w:rPr>
          <w:rFonts w:ascii="Times New Roman" w:hAnsi="Times New Roman" w:cs="Times New Roman"/>
          <w:i/>
          <w:iCs/>
        </w:rPr>
        <w:t xml:space="preserve">zapis dotyczy wykonawcy nie będącego właścicielem sieci dystrybucyjnej. </w:t>
      </w:r>
    </w:p>
    <w:p w14:paraId="2AEB7D2D" w14:textId="77777777" w:rsidR="00BA4A76" w:rsidRPr="00BD4036" w:rsidRDefault="00BA4A76" w:rsidP="00BA4A76">
      <w:pPr>
        <w:pStyle w:val="Bezodstpw"/>
        <w:rPr>
          <w:rFonts w:ascii="Times New Roman" w:hAnsi="Times New Roman" w:cs="Times New Roman"/>
          <w:sz w:val="10"/>
          <w:szCs w:val="10"/>
        </w:rPr>
      </w:pPr>
    </w:p>
    <w:p w14:paraId="296F3171" w14:textId="43619C4F" w:rsidR="00BA4A76" w:rsidRPr="00CE1965" w:rsidRDefault="00BA4A76" w:rsidP="00CE1965">
      <w:pPr>
        <w:pStyle w:val="Bezodstpw"/>
        <w:jc w:val="center"/>
        <w:rPr>
          <w:rFonts w:ascii="Times New Roman" w:hAnsi="Times New Roman" w:cs="Times New Roman"/>
          <w:b/>
          <w:bCs/>
        </w:rPr>
      </w:pPr>
      <w:bookmarkStart w:id="2" w:name="_Hlk148509065"/>
      <w:r w:rsidRPr="00CE1965">
        <w:rPr>
          <w:rFonts w:ascii="Times New Roman" w:hAnsi="Times New Roman" w:cs="Times New Roman"/>
          <w:b/>
          <w:bCs/>
        </w:rPr>
        <w:t>§</w:t>
      </w:r>
      <w:bookmarkEnd w:id="2"/>
      <w:r w:rsidRPr="00CE1965">
        <w:rPr>
          <w:rFonts w:ascii="Times New Roman" w:hAnsi="Times New Roman" w:cs="Times New Roman"/>
          <w:b/>
          <w:bCs/>
        </w:rPr>
        <w:t xml:space="preserve"> 3</w:t>
      </w:r>
    </w:p>
    <w:p w14:paraId="0B9EC65F" w14:textId="4FD25B0D" w:rsidR="00BA4A76" w:rsidRPr="00417B34" w:rsidRDefault="00BA4A76" w:rsidP="00417B34">
      <w:pPr>
        <w:pStyle w:val="Bezodstpw"/>
        <w:jc w:val="center"/>
        <w:rPr>
          <w:rFonts w:ascii="Times New Roman" w:hAnsi="Times New Roman" w:cs="Times New Roman"/>
          <w:b/>
          <w:bCs/>
        </w:rPr>
      </w:pPr>
      <w:r w:rsidRPr="00417B34">
        <w:rPr>
          <w:rFonts w:ascii="Times New Roman" w:hAnsi="Times New Roman" w:cs="Times New Roman"/>
          <w:b/>
          <w:bCs/>
        </w:rPr>
        <w:t>Zobowiązania stron</w:t>
      </w:r>
    </w:p>
    <w:p w14:paraId="652CDB70" w14:textId="6BB4767D" w:rsidR="00BA4A76" w:rsidRPr="00C340AE" w:rsidRDefault="00BA4A76" w:rsidP="00266ABF">
      <w:pPr>
        <w:pStyle w:val="Bezodstpw"/>
        <w:numPr>
          <w:ilvl w:val="0"/>
          <w:numId w:val="21"/>
        </w:numPr>
        <w:ind w:left="426" w:hanging="284"/>
        <w:jc w:val="both"/>
        <w:rPr>
          <w:rFonts w:ascii="Times New Roman" w:hAnsi="Times New Roman" w:cs="Times New Roman"/>
          <w:u w:val="single"/>
        </w:rPr>
      </w:pPr>
      <w:r w:rsidRPr="00C340AE">
        <w:rPr>
          <w:rFonts w:ascii="Times New Roman" w:hAnsi="Times New Roman" w:cs="Times New Roman"/>
          <w:u w:val="single"/>
        </w:rPr>
        <w:t xml:space="preserve">Wykonawca zobowiązuje się do: </w:t>
      </w:r>
    </w:p>
    <w:p w14:paraId="31F688BA" w14:textId="7D61DA4D" w:rsidR="00C340AE" w:rsidRDefault="00BA4A76" w:rsidP="006936D9">
      <w:pPr>
        <w:pStyle w:val="Bezodstpw"/>
        <w:numPr>
          <w:ilvl w:val="0"/>
          <w:numId w:val="9"/>
        </w:numPr>
        <w:ind w:left="567" w:hanging="283"/>
        <w:jc w:val="both"/>
        <w:rPr>
          <w:rFonts w:ascii="Times New Roman" w:hAnsi="Times New Roman" w:cs="Times New Roman"/>
        </w:rPr>
      </w:pPr>
      <w:r w:rsidRPr="00B96075">
        <w:rPr>
          <w:rFonts w:ascii="Times New Roman" w:hAnsi="Times New Roman" w:cs="Times New Roman"/>
        </w:rPr>
        <w:t xml:space="preserve">wykonywania przedmiotu umowy z należytą starannością, zgodnie z powszechnie </w:t>
      </w:r>
      <w:r w:rsidRPr="00BA4A76">
        <w:rPr>
          <w:rFonts w:ascii="Times New Roman" w:hAnsi="Times New Roman" w:cs="Times New Roman"/>
        </w:rPr>
        <w:t xml:space="preserve">przepisami prawa, a w szczególności przepisami </w:t>
      </w:r>
      <w:r w:rsidR="006001A4">
        <w:rPr>
          <w:rFonts w:ascii="Times New Roman" w:hAnsi="Times New Roman" w:cs="Times New Roman"/>
        </w:rPr>
        <w:t>„U</w:t>
      </w:r>
      <w:r w:rsidRPr="00BA4A76">
        <w:rPr>
          <w:rFonts w:ascii="Times New Roman" w:hAnsi="Times New Roman" w:cs="Times New Roman"/>
        </w:rPr>
        <w:t>stawy Prawo energetyczne</w:t>
      </w:r>
      <w:r w:rsidR="006001A4">
        <w:rPr>
          <w:rFonts w:ascii="Times New Roman" w:hAnsi="Times New Roman" w:cs="Times New Roman"/>
        </w:rPr>
        <w:t>”,</w:t>
      </w:r>
      <w:r w:rsidR="002C0133">
        <w:rPr>
          <w:rFonts w:ascii="Times New Roman" w:hAnsi="Times New Roman" w:cs="Times New Roman"/>
        </w:rPr>
        <w:t xml:space="preserve"> </w:t>
      </w:r>
      <w:r w:rsidRPr="00BA4A76">
        <w:rPr>
          <w:rFonts w:ascii="Times New Roman" w:hAnsi="Times New Roman" w:cs="Times New Roman"/>
        </w:rPr>
        <w:t xml:space="preserve">aktami wykonawczymi wydanymi do tej ustawy oraz innymi powszechnie obowiązującymi w tym zakresie przepisami prawa; </w:t>
      </w:r>
    </w:p>
    <w:p w14:paraId="3D2A0539" w14:textId="4F9E6F27"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sprzedaży </w:t>
      </w:r>
      <w:r w:rsidR="00760F42">
        <w:rPr>
          <w:rFonts w:ascii="Times New Roman" w:hAnsi="Times New Roman" w:cs="Times New Roman"/>
        </w:rPr>
        <w:t>„</w:t>
      </w:r>
      <w:r w:rsidR="00EC218F">
        <w:rPr>
          <w:rFonts w:ascii="Times New Roman" w:hAnsi="Times New Roman" w:cs="Times New Roman"/>
        </w:rPr>
        <w:t>energii elektrycznej</w:t>
      </w:r>
      <w:r w:rsidR="00760F42">
        <w:rPr>
          <w:rFonts w:ascii="Times New Roman" w:hAnsi="Times New Roman" w:cs="Times New Roman"/>
        </w:rPr>
        <w:t>”</w:t>
      </w:r>
      <w:r w:rsidRPr="00C340AE">
        <w:rPr>
          <w:rFonts w:ascii="Times New Roman" w:hAnsi="Times New Roman" w:cs="Times New Roman"/>
        </w:rPr>
        <w:t xml:space="preserve"> i świadczenie usług je</w:t>
      </w:r>
      <w:r w:rsidR="00036277">
        <w:rPr>
          <w:rFonts w:ascii="Times New Roman" w:hAnsi="Times New Roman" w:cs="Times New Roman"/>
        </w:rPr>
        <w:t>j</w:t>
      </w:r>
      <w:r w:rsidRPr="00C340AE">
        <w:rPr>
          <w:rFonts w:ascii="Times New Roman" w:hAnsi="Times New Roman" w:cs="Times New Roman"/>
        </w:rPr>
        <w:t xml:space="preserve"> dystrybucji do wszystkich obiektów Zamawiającego wymienionych w załączniku nr 1 do umowy z zachowaniem obowiązujących standardów jakościowych, o których mowa w § 4 niniejszej umowy;</w:t>
      </w:r>
    </w:p>
    <w:p w14:paraId="6EDCA393" w14:textId="7AAB87D1"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niezwłocznego dokonania wszelkich czynności i uzgodnień z OSD niezbędnych </w:t>
      </w:r>
      <w:r w:rsidR="00947448">
        <w:rPr>
          <w:rFonts w:ascii="Times New Roman" w:hAnsi="Times New Roman" w:cs="Times New Roman"/>
        </w:rPr>
        <w:br/>
      </w:r>
      <w:r w:rsidRPr="00C340AE">
        <w:rPr>
          <w:rFonts w:ascii="Times New Roman" w:hAnsi="Times New Roman" w:cs="Times New Roman"/>
        </w:rPr>
        <w:t xml:space="preserve">do przeprowadzenia procedury zmiany sprzedawcy oraz złożenia w imieniu Zamawiającego zgłoszenia o zawarciu kompleksowej umowy obejmującej sprzedaż i dystrybucję </w:t>
      </w:r>
      <w:r w:rsidR="00760F42">
        <w:rPr>
          <w:rFonts w:ascii="Times New Roman" w:hAnsi="Times New Roman" w:cs="Times New Roman"/>
        </w:rPr>
        <w:t>„</w:t>
      </w:r>
      <w:r w:rsidR="00EC218F">
        <w:rPr>
          <w:rFonts w:ascii="Times New Roman" w:hAnsi="Times New Roman" w:cs="Times New Roman"/>
        </w:rPr>
        <w:t xml:space="preserve">energii </w:t>
      </w:r>
      <w:r w:rsidR="00EC218F">
        <w:rPr>
          <w:rFonts w:ascii="Times New Roman" w:hAnsi="Times New Roman" w:cs="Times New Roman"/>
        </w:rPr>
        <w:lastRenderedPageBreak/>
        <w:t>elektrycznej</w:t>
      </w:r>
      <w:r w:rsidR="00760F42">
        <w:rPr>
          <w:rFonts w:ascii="Times New Roman" w:hAnsi="Times New Roman" w:cs="Times New Roman"/>
        </w:rPr>
        <w:t>”</w:t>
      </w:r>
      <w:r w:rsidRPr="00C340AE">
        <w:rPr>
          <w:rFonts w:ascii="Times New Roman" w:hAnsi="Times New Roman" w:cs="Times New Roman"/>
        </w:rPr>
        <w:t xml:space="preserve">  </w:t>
      </w:r>
      <w:r w:rsidR="00EC218F">
        <w:rPr>
          <w:rFonts w:ascii="Times New Roman" w:hAnsi="Times New Roman" w:cs="Times New Roman"/>
        </w:rPr>
        <w:t>PPE</w:t>
      </w:r>
      <w:r w:rsidRPr="00C340AE">
        <w:rPr>
          <w:rFonts w:ascii="Times New Roman" w:hAnsi="Times New Roman" w:cs="Times New Roman"/>
        </w:rPr>
        <w:t xml:space="preserve">, o których mowa w </w:t>
      </w:r>
      <w:r w:rsidR="00B46A80" w:rsidRPr="00B46A80">
        <w:rPr>
          <w:rFonts w:ascii="Times New Roman" w:hAnsi="Times New Roman" w:cs="Times New Roman"/>
        </w:rPr>
        <w:t xml:space="preserve">§ 1 </w:t>
      </w:r>
      <w:r w:rsidR="00A80786">
        <w:rPr>
          <w:rFonts w:ascii="Times New Roman" w:hAnsi="Times New Roman" w:cs="Times New Roman"/>
        </w:rPr>
        <w:t xml:space="preserve">ust. 1 </w:t>
      </w:r>
      <w:r w:rsidR="00B46A80" w:rsidRPr="00B46A80">
        <w:rPr>
          <w:rFonts w:ascii="Times New Roman" w:hAnsi="Times New Roman" w:cs="Times New Roman"/>
        </w:rPr>
        <w:t>pkt 1 i 2 oraz</w:t>
      </w:r>
      <w:r w:rsidR="00B46A80">
        <w:rPr>
          <w:rFonts w:ascii="Times New Roman" w:hAnsi="Times New Roman" w:cs="Times New Roman"/>
          <w:b/>
          <w:bCs/>
        </w:rPr>
        <w:t xml:space="preserve"> </w:t>
      </w:r>
      <w:r w:rsidRPr="00C340AE">
        <w:rPr>
          <w:rFonts w:ascii="Times New Roman" w:hAnsi="Times New Roman" w:cs="Times New Roman"/>
        </w:rPr>
        <w:t xml:space="preserve">załączniku nr 1 do niniejszej umowy- na podstawie udzielonego przez Zamawiającego pełnomocnictwa; </w:t>
      </w:r>
    </w:p>
    <w:p w14:paraId="4B93B4B2" w14:textId="19FBD606" w:rsidR="00C340AE" w:rsidRPr="007471E2"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dostarczenia </w:t>
      </w:r>
      <w:r w:rsidRPr="007471E2">
        <w:rPr>
          <w:rFonts w:ascii="Times New Roman" w:hAnsi="Times New Roman" w:cs="Times New Roman"/>
        </w:rPr>
        <w:t xml:space="preserve">Zamawiającemu kopii wszelkich dokumentów złożonych w jego imieniu, w oparciu o udzielone pełnomocnictwo, w szczególności dokumentów związanych czynnościami, o których mowa w </w:t>
      </w:r>
      <w:r w:rsidR="00D04E0A" w:rsidRPr="007471E2">
        <w:rPr>
          <w:rFonts w:ascii="Times New Roman" w:hAnsi="Times New Roman" w:cs="Times New Roman"/>
        </w:rPr>
        <w:t>pkt 3) powyżej</w:t>
      </w:r>
      <w:r w:rsidRPr="007471E2">
        <w:rPr>
          <w:rFonts w:ascii="Times New Roman" w:hAnsi="Times New Roman" w:cs="Times New Roman"/>
        </w:rPr>
        <w:t xml:space="preserve">- w terminie 14 dni od dnia ich dokonania; </w:t>
      </w:r>
    </w:p>
    <w:p w14:paraId="2C553AAD" w14:textId="49E9DD8E" w:rsidR="00C340AE" w:rsidRPr="007471E2" w:rsidRDefault="00BA4A76" w:rsidP="006936D9">
      <w:pPr>
        <w:pStyle w:val="Bezodstpw"/>
        <w:numPr>
          <w:ilvl w:val="0"/>
          <w:numId w:val="9"/>
        </w:numPr>
        <w:ind w:left="567" w:hanging="283"/>
        <w:jc w:val="both"/>
        <w:rPr>
          <w:rFonts w:ascii="Times New Roman" w:hAnsi="Times New Roman" w:cs="Times New Roman"/>
        </w:rPr>
      </w:pPr>
      <w:r w:rsidRPr="007471E2">
        <w:rPr>
          <w:rFonts w:ascii="Times New Roman" w:hAnsi="Times New Roman" w:cs="Times New Roman"/>
        </w:rPr>
        <w:t xml:space="preserve">wystawiania odrębnych dla każdego punktu </w:t>
      </w:r>
      <w:r w:rsidR="00EC218F">
        <w:rPr>
          <w:rFonts w:ascii="Times New Roman" w:hAnsi="Times New Roman" w:cs="Times New Roman"/>
        </w:rPr>
        <w:t>PPE</w:t>
      </w:r>
      <w:r w:rsidRPr="007471E2">
        <w:rPr>
          <w:rFonts w:ascii="Times New Roman" w:hAnsi="Times New Roman" w:cs="Times New Roman"/>
        </w:rPr>
        <w:t xml:space="preserve"> wymienionego w załączniku nr 1 do niniejszej umowy faktur z tytułu </w:t>
      </w:r>
      <w:r w:rsidR="00EC218F">
        <w:rPr>
          <w:rFonts w:ascii="Times New Roman" w:hAnsi="Times New Roman" w:cs="Times New Roman"/>
        </w:rPr>
        <w:t xml:space="preserve">energii elektrycznej </w:t>
      </w:r>
      <w:r w:rsidRPr="007471E2">
        <w:rPr>
          <w:rFonts w:ascii="Times New Roman" w:hAnsi="Times New Roman" w:cs="Times New Roman"/>
        </w:rPr>
        <w:t>oraz świadczenia usług je</w:t>
      </w:r>
      <w:r w:rsidR="00EC218F">
        <w:rPr>
          <w:rFonts w:ascii="Times New Roman" w:hAnsi="Times New Roman" w:cs="Times New Roman"/>
        </w:rPr>
        <w:t>j d</w:t>
      </w:r>
      <w:r w:rsidRPr="007471E2">
        <w:rPr>
          <w:rFonts w:ascii="Times New Roman" w:hAnsi="Times New Roman" w:cs="Times New Roman"/>
        </w:rPr>
        <w:t xml:space="preserve">ystrybucji; </w:t>
      </w:r>
    </w:p>
    <w:p w14:paraId="0D6F9AA4" w14:textId="4283F9D4" w:rsidR="00C340AE" w:rsidRPr="004A77D3" w:rsidRDefault="00BA4A76" w:rsidP="006936D9">
      <w:pPr>
        <w:pStyle w:val="Bezodstpw"/>
        <w:numPr>
          <w:ilvl w:val="0"/>
          <w:numId w:val="9"/>
        </w:numPr>
        <w:ind w:left="567" w:hanging="283"/>
        <w:jc w:val="both"/>
        <w:rPr>
          <w:rFonts w:ascii="Times New Roman" w:hAnsi="Times New Roman" w:cs="Times New Roman"/>
        </w:rPr>
      </w:pPr>
      <w:r w:rsidRPr="007471E2">
        <w:rPr>
          <w:rFonts w:ascii="Times New Roman" w:hAnsi="Times New Roman" w:cs="Times New Roman"/>
        </w:rPr>
        <w:t>stosowania cen za sprzedaż</w:t>
      </w:r>
      <w:r w:rsidRPr="00C340AE">
        <w:rPr>
          <w:rFonts w:ascii="Times New Roman" w:hAnsi="Times New Roman" w:cs="Times New Roman"/>
        </w:rPr>
        <w:t xml:space="preserve"> </w:t>
      </w:r>
      <w:r w:rsidR="00760F42">
        <w:rPr>
          <w:rFonts w:ascii="Times New Roman" w:hAnsi="Times New Roman" w:cs="Times New Roman"/>
        </w:rPr>
        <w:t>„</w:t>
      </w:r>
      <w:r w:rsidR="00EC218F">
        <w:rPr>
          <w:rFonts w:ascii="Times New Roman" w:hAnsi="Times New Roman" w:cs="Times New Roman"/>
        </w:rPr>
        <w:t>energii elektrycznej</w:t>
      </w:r>
      <w:r w:rsidR="00760F42">
        <w:rPr>
          <w:rFonts w:ascii="Times New Roman" w:hAnsi="Times New Roman" w:cs="Times New Roman"/>
        </w:rPr>
        <w:t>”</w:t>
      </w:r>
      <w:r w:rsidRPr="00C340AE">
        <w:rPr>
          <w:rFonts w:ascii="Times New Roman" w:hAnsi="Times New Roman" w:cs="Times New Roman"/>
        </w:rPr>
        <w:t xml:space="preserve"> i świadczenie usług je</w:t>
      </w:r>
      <w:r w:rsidR="00036277">
        <w:rPr>
          <w:rFonts w:ascii="Times New Roman" w:hAnsi="Times New Roman" w:cs="Times New Roman"/>
        </w:rPr>
        <w:t>j</w:t>
      </w:r>
      <w:r w:rsidRPr="00C340AE">
        <w:rPr>
          <w:rFonts w:ascii="Times New Roman" w:hAnsi="Times New Roman" w:cs="Times New Roman"/>
        </w:rPr>
        <w:t xml:space="preserve"> dystrybucji, </w:t>
      </w:r>
      <w:r w:rsidRPr="004A77D3">
        <w:rPr>
          <w:rFonts w:ascii="Times New Roman" w:hAnsi="Times New Roman" w:cs="Times New Roman"/>
        </w:rPr>
        <w:t xml:space="preserve">zgodnie </w:t>
      </w:r>
      <w:r w:rsidR="00760F42" w:rsidRPr="004A77D3">
        <w:rPr>
          <w:rFonts w:ascii="Times New Roman" w:hAnsi="Times New Roman" w:cs="Times New Roman"/>
        </w:rPr>
        <w:br/>
      </w:r>
      <w:r w:rsidRPr="004A77D3">
        <w:rPr>
          <w:rFonts w:ascii="Times New Roman" w:hAnsi="Times New Roman" w:cs="Times New Roman"/>
        </w:rPr>
        <w:t xml:space="preserve">z formularzem cenowym, zawartym w załączniku nr 2 do niniejszej umowy, przy czym, zgodne z taryfą </w:t>
      </w:r>
      <w:r w:rsidRPr="00B46A80">
        <w:rPr>
          <w:rFonts w:ascii="Times New Roman" w:hAnsi="Times New Roman" w:cs="Times New Roman"/>
        </w:rPr>
        <w:t>lokalnego OSD stawki</w:t>
      </w:r>
      <w:r w:rsidRPr="004A77D3">
        <w:rPr>
          <w:rFonts w:ascii="Times New Roman" w:hAnsi="Times New Roman" w:cs="Times New Roman"/>
        </w:rPr>
        <w:t xml:space="preserve"> opłat dystrybucyjnych wskazane w formularzu cenowym, mogą w trakcie realizacji zamówienia ulec zmianie, jeżeli zmianie ulegnie taryfa lokalnego OSD, </w:t>
      </w:r>
      <w:r w:rsidR="00760F42" w:rsidRPr="004A77D3">
        <w:rPr>
          <w:rFonts w:ascii="Times New Roman" w:hAnsi="Times New Roman" w:cs="Times New Roman"/>
        </w:rPr>
        <w:br/>
      </w:r>
      <w:r w:rsidRPr="004A77D3">
        <w:rPr>
          <w:rFonts w:ascii="Times New Roman" w:hAnsi="Times New Roman" w:cs="Times New Roman"/>
        </w:rPr>
        <w:t xml:space="preserve">a zmiana tej taryfy zostanie zatwierdzona przez Prezesa urzędu Regulacji Energetyki; </w:t>
      </w:r>
    </w:p>
    <w:p w14:paraId="63549559" w14:textId="77777777" w:rsidR="00E25415"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przyjmowania od Zamawiającego przez całą dobę zgłoszeń i reklamacji dotyczących wszelkich spraw związanych z przedmiotem niniejszej umowy; </w:t>
      </w:r>
    </w:p>
    <w:p w14:paraId="0E5A5D26" w14:textId="7CF61F98"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udzielenia na żądanie Zamawiającego informacji o przewidywanych terminach usunięcia wszelkich awarii i zakłóceń w dostarczaniu </w:t>
      </w:r>
      <w:r w:rsidR="00760F42">
        <w:rPr>
          <w:rFonts w:ascii="Times New Roman" w:hAnsi="Times New Roman" w:cs="Times New Roman"/>
        </w:rPr>
        <w:t>„</w:t>
      </w:r>
      <w:r w:rsidR="00EC218F">
        <w:rPr>
          <w:rFonts w:ascii="Times New Roman" w:hAnsi="Times New Roman" w:cs="Times New Roman"/>
        </w:rPr>
        <w:t>energii elektrycznej</w:t>
      </w:r>
      <w:r w:rsidR="00760F42">
        <w:rPr>
          <w:rFonts w:ascii="Times New Roman" w:hAnsi="Times New Roman" w:cs="Times New Roman"/>
        </w:rPr>
        <w:t>”</w:t>
      </w:r>
      <w:r w:rsidRPr="00C340AE">
        <w:rPr>
          <w:rFonts w:ascii="Times New Roman" w:hAnsi="Times New Roman" w:cs="Times New Roman"/>
        </w:rPr>
        <w:t xml:space="preserve"> </w:t>
      </w:r>
      <w:r w:rsidR="00E235BF">
        <w:rPr>
          <w:rFonts w:ascii="Times New Roman" w:hAnsi="Times New Roman" w:cs="Times New Roman"/>
        </w:rPr>
        <w:t>–</w:t>
      </w:r>
      <w:r w:rsidRPr="00C340AE">
        <w:rPr>
          <w:rFonts w:ascii="Times New Roman" w:hAnsi="Times New Roman" w:cs="Times New Roman"/>
        </w:rPr>
        <w:t xml:space="preserve"> w przypadku Wykonawcy będącego właścicielem sieci dystrybucyjnej, lub pod warunkiem otrzymania informacji </w:t>
      </w:r>
      <w:r w:rsidR="00760F42">
        <w:rPr>
          <w:rFonts w:ascii="Times New Roman" w:hAnsi="Times New Roman" w:cs="Times New Roman"/>
        </w:rPr>
        <w:br/>
      </w:r>
      <w:r w:rsidRPr="00C340AE">
        <w:rPr>
          <w:rFonts w:ascii="Times New Roman" w:hAnsi="Times New Roman" w:cs="Times New Roman"/>
        </w:rPr>
        <w:t xml:space="preserve">o powyższym zdarzeniu od operatora systemu Dystrybucyjnego; </w:t>
      </w:r>
    </w:p>
    <w:p w14:paraId="7EB40ACD" w14:textId="77777777"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nieodpłatnego udzielania informacji w sprawach rozliczeń, aktualnych taryf oraz wszelkich zmianach w przepisach powszechnie obowiązującego prawa związanych z realizacją niniejszej umowy; </w:t>
      </w:r>
    </w:p>
    <w:p w14:paraId="09512C79" w14:textId="77777777"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rozpatrywania wszelkich wniosków, reklamacji zgłoszonych przez Zamawiającego w sprawach związanych z realizacją niniejszej umowy oraz udzielenia odpowiedzi w terminie 14 dni od dnia ich zgłoszenia; </w:t>
      </w:r>
    </w:p>
    <w:p w14:paraId="11D4F942" w14:textId="6648C129"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bilansowania handlowego w zakresie sprzedaży </w:t>
      </w:r>
      <w:r w:rsidR="005E0E33">
        <w:rPr>
          <w:rFonts w:ascii="Times New Roman" w:hAnsi="Times New Roman" w:cs="Times New Roman"/>
        </w:rPr>
        <w:t>energii elektrycznej</w:t>
      </w:r>
      <w:r w:rsidRPr="00C340AE">
        <w:rPr>
          <w:rFonts w:ascii="Times New Roman" w:hAnsi="Times New Roman" w:cs="Times New Roman"/>
        </w:rPr>
        <w:t>, a w tym opracowywania</w:t>
      </w:r>
      <w:r w:rsidR="00A7466D">
        <w:rPr>
          <w:rFonts w:ascii="Times New Roman" w:hAnsi="Times New Roman" w:cs="Times New Roman"/>
        </w:rPr>
        <w:br/>
      </w:r>
      <w:r w:rsidRPr="00C340AE">
        <w:rPr>
          <w:rFonts w:ascii="Times New Roman" w:hAnsi="Times New Roman" w:cs="Times New Roman"/>
        </w:rPr>
        <w:t xml:space="preserve"> i zgłaszania grafików handlowych do OSD, ponoszenia kosztów związanych z bilansowaniem handlowym; </w:t>
      </w:r>
    </w:p>
    <w:p w14:paraId="529C1CA9" w14:textId="77777777"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ewidencji wpłat należności zapewniających poprawność rozliczeń; </w:t>
      </w:r>
    </w:p>
    <w:p w14:paraId="4A05B307" w14:textId="77777777"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korekt rozliczeń w przypadku stwierdzenia nieprawidłowości w zainstalowaniu lub działaniu układu pomiarowego oraz w przypadku przyjęcia do rozliczeń błędnych odczytów układu pomiarowego; </w:t>
      </w:r>
    </w:p>
    <w:p w14:paraId="1F924576" w14:textId="1374DF14"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dokonywania odczytów z urządzeń pomiarowo-rozliczeniowych zainstalowanych w punktach </w:t>
      </w:r>
      <w:r w:rsidR="00EC218F">
        <w:rPr>
          <w:rFonts w:ascii="Times New Roman" w:hAnsi="Times New Roman" w:cs="Times New Roman"/>
        </w:rPr>
        <w:t>PPE</w:t>
      </w:r>
      <w:r w:rsidRPr="00C340AE">
        <w:rPr>
          <w:rFonts w:ascii="Times New Roman" w:hAnsi="Times New Roman" w:cs="Times New Roman"/>
        </w:rPr>
        <w:t xml:space="preserve">, wymienionych w załączniku nr 1 do niniejszej umowy; </w:t>
      </w:r>
    </w:p>
    <w:p w14:paraId="40434809" w14:textId="3280C795" w:rsidR="00C340AE"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przedłożenia Zamawiającemu najpóźniej w terminie 7 dni przed upływem okresu ważności koncesji, o której mowa w § 2 ust 2 pkt.1 niniejszej umowy – aktualnej koncesji na prowadzenie działalności gospodarczej w zakresie obrotu </w:t>
      </w:r>
      <w:r w:rsidR="00823D5F">
        <w:rPr>
          <w:rFonts w:ascii="Times New Roman" w:hAnsi="Times New Roman" w:cs="Times New Roman"/>
        </w:rPr>
        <w:t>energią elektryczną</w:t>
      </w:r>
      <w:r w:rsidRPr="00C340AE">
        <w:rPr>
          <w:rFonts w:ascii="Times New Roman" w:hAnsi="Times New Roman" w:cs="Times New Roman"/>
        </w:rPr>
        <w:t xml:space="preserve"> wydanej przez Prezesa Urzędu Regulacji Energetyki, udzielonej na okres nie krótszy od okresu, jaki pozostał do końca obowiązywania niniejszej umowy </w:t>
      </w:r>
      <w:r w:rsidR="00E235BF">
        <w:rPr>
          <w:rFonts w:ascii="Times New Roman" w:hAnsi="Times New Roman" w:cs="Times New Roman"/>
        </w:rPr>
        <w:t>–</w:t>
      </w:r>
      <w:r w:rsidRPr="00C340AE">
        <w:rPr>
          <w:rFonts w:ascii="Times New Roman" w:hAnsi="Times New Roman" w:cs="Times New Roman"/>
        </w:rPr>
        <w:t xml:space="preserve"> w przypadku, gdy okres obowiązywania koncesji, o której mowa w § 2 ust 2 pkt.1 jest krótszy od okresu obowiązywania niniejszej umowy; </w:t>
      </w:r>
    </w:p>
    <w:p w14:paraId="049E832A" w14:textId="6D012560" w:rsidR="00AC26D2" w:rsidRDefault="00BA4A76" w:rsidP="006936D9">
      <w:pPr>
        <w:pStyle w:val="Bezodstpw"/>
        <w:numPr>
          <w:ilvl w:val="0"/>
          <w:numId w:val="9"/>
        </w:numPr>
        <w:ind w:left="567" w:hanging="283"/>
        <w:jc w:val="both"/>
        <w:rPr>
          <w:rFonts w:ascii="Times New Roman" w:hAnsi="Times New Roman" w:cs="Times New Roman"/>
        </w:rPr>
      </w:pPr>
      <w:r w:rsidRPr="00C340AE">
        <w:rPr>
          <w:rFonts w:ascii="Times New Roman" w:hAnsi="Times New Roman" w:cs="Times New Roman"/>
        </w:rPr>
        <w:t xml:space="preserve">przedłożenia Zamawiającemu najpóźniej w terminie 7 dni przed upływem okresu ważności koncesji, o której mowa w § 2 ust 2 pkt.2 niniejszej umowy- aktualnej koncesji na prowadzenie działalności gospodarczej w zakresie dystrybucji </w:t>
      </w:r>
      <w:r w:rsidR="00823D5F">
        <w:rPr>
          <w:rFonts w:ascii="Times New Roman" w:hAnsi="Times New Roman" w:cs="Times New Roman"/>
        </w:rPr>
        <w:t>energii elektrycznej</w:t>
      </w:r>
      <w:r w:rsidRPr="00C340AE">
        <w:rPr>
          <w:rFonts w:ascii="Times New Roman" w:hAnsi="Times New Roman" w:cs="Times New Roman"/>
        </w:rPr>
        <w:t xml:space="preserve"> wydanej przez Prezesa Urzędu Regulacji Energetyki, udzielonej na okres nie krótszy od</w:t>
      </w:r>
      <w:r w:rsidR="00C340AE">
        <w:rPr>
          <w:rFonts w:ascii="Times New Roman" w:hAnsi="Times New Roman" w:cs="Times New Roman"/>
        </w:rPr>
        <w:t xml:space="preserve"> </w:t>
      </w:r>
      <w:r w:rsidRPr="00C340AE">
        <w:rPr>
          <w:rFonts w:ascii="Times New Roman" w:hAnsi="Times New Roman" w:cs="Times New Roman"/>
        </w:rPr>
        <w:t xml:space="preserve">okresu, jaki pozostał do końca obowiązywania niniejszej umowy- w przypadku, gdy wykonawca jest właścicielem sieci dystrybucyjnej, a okres obowiązywania koncesji o której mowa w § 2 ust 2 pkt.2 jest krótszy od okresu obowiązywania niniejszej umowy; </w:t>
      </w:r>
    </w:p>
    <w:p w14:paraId="77354105" w14:textId="0BADC481" w:rsidR="00994ACE" w:rsidRDefault="00BA4A76" w:rsidP="006936D9">
      <w:pPr>
        <w:pStyle w:val="Bezodstpw"/>
        <w:numPr>
          <w:ilvl w:val="0"/>
          <w:numId w:val="9"/>
        </w:numPr>
        <w:ind w:left="567" w:hanging="283"/>
        <w:jc w:val="both"/>
        <w:rPr>
          <w:rFonts w:ascii="Times New Roman" w:hAnsi="Times New Roman" w:cs="Times New Roman"/>
        </w:rPr>
      </w:pPr>
      <w:r w:rsidRPr="00AC26D2">
        <w:rPr>
          <w:rFonts w:ascii="Times New Roman" w:hAnsi="Times New Roman" w:cs="Times New Roman"/>
        </w:rPr>
        <w:t xml:space="preserve">przedłożenia Zamawiającemu najpóźniej w terminie 7 dni przed upływem okresu obowiązywania umowy, o której mowa § 2 ust. 2 pkt. 3 niniejszej umowy- aktualnej </w:t>
      </w:r>
      <w:r w:rsidR="004D5CA9">
        <w:rPr>
          <w:rFonts w:ascii="Times New Roman" w:hAnsi="Times New Roman" w:cs="Times New Roman"/>
        </w:rPr>
        <w:t>u</w:t>
      </w:r>
      <w:r w:rsidRPr="00AC26D2">
        <w:rPr>
          <w:rFonts w:ascii="Times New Roman" w:hAnsi="Times New Roman" w:cs="Times New Roman"/>
        </w:rPr>
        <w:t xml:space="preserve">mowy zawartej z Operatorem Systemu Dystrybucyjnego na świadczenie usług dystrybucji </w:t>
      </w:r>
      <w:r w:rsidR="00823D5F">
        <w:rPr>
          <w:rFonts w:ascii="Times New Roman" w:hAnsi="Times New Roman" w:cs="Times New Roman"/>
        </w:rPr>
        <w:t xml:space="preserve">energii elektrycznej </w:t>
      </w:r>
      <w:r w:rsidRPr="00AC26D2">
        <w:rPr>
          <w:rFonts w:ascii="Times New Roman" w:hAnsi="Times New Roman" w:cs="Times New Roman"/>
        </w:rPr>
        <w:t xml:space="preserve">na obszarze, na którym zamówienie będzie realizowane, której okres obowiązywania nie jest krótszy od okresu, jaki pozostał do końca obowiązywania niniejszej umowy- </w:t>
      </w:r>
      <w:r w:rsidR="00C340AE" w:rsidRPr="00AC26D2">
        <w:rPr>
          <w:rFonts w:ascii="Times New Roman" w:hAnsi="Times New Roman" w:cs="Times New Roman"/>
        </w:rPr>
        <w:br/>
      </w:r>
      <w:r w:rsidRPr="00AC26D2">
        <w:rPr>
          <w:rFonts w:ascii="Times New Roman" w:hAnsi="Times New Roman" w:cs="Times New Roman"/>
        </w:rPr>
        <w:t xml:space="preserve">w przypadku, gdy wykonawca nie jest właścicielem sieci dystrybucyjnej, a okres obowiązywania umowy, o której mowa w § 2 ust 2 pkt.3 jest krótszy od okresu obowiązywania niniejszej umowy; </w:t>
      </w:r>
    </w:p>
    <w:p w14:paraId="105592C2" w14:textId="77777777" w:rsidR="006001A4" w:rsidRDefault="006001A4" w:rsidP="006001A4">
      <w:pPr>
        <w:pStyle w:val="Bezodstpw"/>
        <w:jc w:val="both"/>
        <w:rPr>
          <w:rFonts w:ascii="Times New Roman" w:hAnsi="Times New Roman" w:cs="Times New Roman"/>
        </w:rPr>
      </w:pPr>
    </w:p>
    <w:p w14:paraId="2DE4C75E" w14:textId="77777777" w:rsidR="00EA2AEB" w:rsidRPr="005B1D3B" w:rsidRDefault="00EA2AEB" w:rsidP="006001A4">
      <w:pPr>
        <w:pStyle w:val="Bezodstpw"/>
        <w:jc w:val="both"/>
        <w:rPr>
          <w:rFonts w:ascii="Times New Roman" w:hAnsi="Times New Roman" w:cs="Times New Roman"/>
        </w:rPr>
      </w:pPr>
    </w:p>
    <w:p w14:paraId="5923E9E2" w14:textId="2A5C1CF1" w:rsidR="00BA4A76" w:rsidRPr="005B1D3B" w:rsidRDefault="00BA4A76" w:rsidP="005B1D3B">
      <w:pPr>
        <w:pStyle w:val="Bezodstpw"/>
        <w:numPr>
          <w:ilvl w:val="0"/>
          <w:numId w:val="21"/>
        </w:numPr>
        <w:ind w:left="426" w:hanging="426"/>
        <w:jc w:val="both"/>
        <w:rPr>
          <w:rFonts w:ascii="Times New Roman" w:hAnsi="Times New Roman" w:cs="Times New Roman"/>
          <w:u w:val="single"/>
        </w:rPr>
      </w:pPr>
      <w:bookmarkStart w:id="3" w:name="_Hlk125624353"/>
      <w:r w:rsidRPr="005B1D3B">
        <w:rPr>
          <w:rFonts w:ascii="Times New Roman" w:hAnsi="Times New Roman" w:cs="Times New Roman"/>
          <w:u w:val="single"/>
        </w:rPr>
        <w:lastRenderedPageBreak/>
        <w:t xml:space="preserve">Zamawiający zobowiązuje się do: </w:t>
      </w:r>
    </w:p>
    <w:bookmarkEnd w:id="3"/>
    <w:p w14:paraId="3057047A" w14:textId="1B0F0BD2" w:rsidR="00C340AE" w:rsidRPr="005B1D3B" w:rsidRDefault="00BA4A76" w:rsidP="005B1D3B">
      <w:pPr>
        <w:pStyle w:val="Bezodstpw"/>
        <w:numPr>
          <w:ilvl w:val="0"/>
          <w:numId w:val="10"/>
        </w:numPr>
        <w:jc w:val="both"/>
        <w:rPr>
          <w:rFonts w:ascii="Times New Roman" w:hAnsi="Times New Roman" w:cs="Times New Roman"/>
        </w:rPr>
      </w:pPr>
      <w:r w:rsidRPr="005B1D3B">
        <w:rPr>
          <w:rFonts w:ascii="Times New Roman" w:hAnsi="Times New Roman" w:cs="Times New Roman"/>
        </w:rPr>
        <w:t xml:space="preserve">pobierania </w:t>
      </w:r>
      <w:r w:rsidR="00760F42" w:rsidRPr="005B1D3B">
        <w:rPr>
          <w:rFonts w:ascii="Times New Roman" w:hAnsi="Times New Roman" w:cs="Times New Roman"/>
        </w:rPr>
        <w:t>„</w:t>
      </w:r>
      <w:r w:rsidR="00823D5F" w:rsidRPr="005B1D3B">
        <w:rPr>
          <w:rFonts w:ascii="Times New Roman" w:hAnsi="Times New Roman" w:cs="Times New Roman"/>
        </w:rPr>
        <w:t>energii elektrycznej</w:t>
      </w:r>
      <w:r w:rsidRPr="005B1D3B">
        <w:rPr>
          <w:rFonts w:ascii="Times New Roman" w:hAnsi="Times New Roman" w:cs="Times New Roman"/>
        </w:rPr>
        <w:t xml:space="preserve"> zgodnie z obowiązującymi przepisami i warunkami niniejszej umowy; </w:t>
      </w:r>
    </w:p>
    <w:p w14:paraId="4A69A9A6" w14:textId="4978545C" w:rsidR="00C340AE" w:rsidRPr="005B1D3B" w:rsidRDefault="00BA4A76" w:rsidP="005B1D3B">
      <w:pPr>
        <w:pStyle w:val="Bezodstpw"/>
        <w:numPr>
          <w:ilvl w:val="0"/>
          <w:numId w:val="10"/>
        </w:numPr>
        <w:jc w:val="both"/>
        <w:rPr>
          <w:rFonts w:ascii="Times New Roman" w:hAnsi="Times New Roman" w:cs="Times New Roman"/>
        </w:rPr>
      </w:pPr>
      <w:r w:rsidRPr="005B1D3B">
        <w:rPr>
          <w:rFonts w:ascii="Times New Roman" w:hAnsi="Times New Roman" w:cs="Times New Roman"/>
        </w:rPr>
        <w:t>terminowego regulowania należności za pobran</w:t>
      </w:r>
      <w:r w:rsidR="00823D5F" w:rsidRPr="005B1D3B">
        <w:rPr>
          <w:rFonts w:ascii="Times New Roman" w:hAnsi="Times New Roman" w:cs="Times New Roman"/>
        </w:rPr>
        <w:t>ą</w:t>
      </w:r>
      <w:r w:rsidRPr="005B1D3B">
        <w:rPr>
          <w:rFonts w:ascii="Times New Roman" w:hAnsi="Times New Roman" w:cs="Times New Roman"/>
        </w:rPr>
        <w:t xml:space="preserve"> </w:t>
      </w:r>
      <w:r w:rsidR="00760F42" w:rsidRPr="005B1D3B">
        <w:rPr>
          <w:rFonts w:ascii="Times New Roman" w:hAnsi="Times New Roman" w:cs="Times New Roman"/>
        </w:rPr>
        <w:t>„</w:t>
      </w:r>
      <w:r w:rsidR="00823D5F" w:rsidRPr="005B1D3B">
        <w:rPr>
          <w:rFonts w:ascii="Times New Roman" w:hAnsi="Times New Roman" w:cs="Times New Roman"/>
        </w:rPr>
        <w:t>energie elektryczną</w:t>
      </w:r>
      <w:r w:rsidR="00760F42" w:rsidRPr="005B1D3B">
        <w:rPr>
          <w:rFonts w:ascii="Times New Roman" w:hAnsi="Times New Roman" w:cs="Times New Roman"/>
        </w:rPr>
        <w:t>”</w:t>
      </w:r>
      <w:r w:rsidRPr="005B1D3B">
        <w:rPr>
          <w:rFonts w:ascii="Times New Roman" w:hAnsi="Times New Roman" w:cs="Times New Roman"/>
        </w:rPr>
        <w:t xml:space="preserve"> oraz je</w:t>
      </w:r>
      <w:r w:rsidR="00823D5F" w:rsidRPr="005B1D3B">
        <w:rPr>
          <w:rFonts w:ascii="Times New Roman" w:hAnsi="Times New Roman" w:cs="Times New Roman"/>
        </w:rPr>
        <w:t>j</w:t>
      </w:r>
      <w:r w:rsidRPr="005B1D3B">
        <w:rPr>
          <w:rFonts w:ascii="Times New Roman" w:hAnsi="Times New Roman" w:cs="Times New Roman"/>
        </w:rPr>
        <w:t xml:space="preserve"> dystrybucję; </w:t>
      </w:r>
    </w:p>
    <w:p w14:paraId="1BDFB4C4" w14:textId="16D76D86" w:rsidR="00B46A80" w:rsidRPr="005B1D3B" w:rsidRDefault="00BA4A76" w:rsidP="005B1D3B">
      <w:pPr>
        <w:pStyle w:val="Bezodstpw"/>
        <w:numPr>
          <w:ilvl w:val="0"/>
          <w:numId w:val="10"/>
        </w:numPr>
        <w:jc w:val="both"/>
        <w:rPr>
          <w:rFonts w:ascii="Times New Roman" w:hAnsi="Times New Roman" w:cs="Times New Roman"/>
        </w:rPr>
      </w:pPr>
      <w:r w:rsidRPr="005B1D3B">
        <w:rPr>
          <w:rFonts w:ascii="Times New Roman" w:hAnsi="Times New Roman" w:cs="Times New Roman"/>
        </w:rPr>
        <w:t xml:space="preserve">udzielenia Wykonawcy pełnomocnictwa oraz przekazania wszelkich informacji i danych niezbędnych do przeprowadzenia procedury zmiany sprzedawcy oraz złożenia w imieniu Zamawiającego zgłoszenia o zawarciu kompleksowej umowy, obejmującej sprzedaż </w:t>
      </w:r>
      <w:r w:rsidR="00C340AE" w:rsidRPr="005B1D3B">
        <w:rPr>
          <w:rFonts w:ascii="Times New Roman" w:hAnsi="Times New Roman" w:cs="Times New Roman"/>
        </w:rPr>
        <w:br/>
      </w:r>
      <w:r w:rsidRPr="005B1D3B">
        <w:rPr>
          <w:rFonts w:ascii="Times New Roman" w:hAnsi="Times New Roman" w:cs="Times New Roman"/>
        </w:rPr>
        <w:t xml:space="preserve">i dystrybucję </w:t>
      </w:r>
      <w:r w:rsidR="00760F42" w:rsidRPr="005B1D3B">
        <w:rPr>
          <w:rFonts w:ascii="Times New Roman" w:hAnsi="Times New Roman" w:cs="Times New Roman"/>
        </w:rPr>
        <w:t>„</w:t>
      </w:r>
      <w:r w:rsidR="00823D5F" w:rsidRPr="005B1D3B">
        <w:rPr>
          <w:rFonts w:ascii="Times New Roman" w:hAnsi="Times New Roman" w:cs="Times New Roman"/>
        </w:rPr>
        <w:t>energii elektrycznej</w:t>
      </w:r>
      <w:r w:rsidR="00760F42" w:rsidRPr="005B1D3B">
        <w:rPr>
          <w:rFonts w:ascii="Times New Roman" w:hAnsi="Times New Roman" w:cs="Times New Roman"/>
        </w:rPr>
        <w:t>”</w:t>
      </w:r>
      <w:r w:rsidRPr="005B1D3B">
        <w:rPr>
          <w:rFonts w:ascii="Times New Roman" w:hAnsi="Times New Roman" w:cs="Times New Roman"/>
        </w:rPr>
        <w:t xml:space="preserve"> do punktów poboru </w:t>
      </w:r>
      <w:r w:rsidR="00823D5F" w:rsidRPr="005B1D3B">
        <w:rPr>
          <w:rFonts w:ascii="Times New Roman" w:hAnsi="Times New Roman" w:cs="Times New Roman"/>
        </w:rPr>
        <w:t>PPE</w:t>
      </w:r>
      <w:r w:rsidRPr="005B1D3B">
        <w:rPr>
          <w:rFonts w:ascii="Times New Roman" w:hAnsi="Times New Roman" w:cs="Times New Roman"/>
        </w:rPr>
        <w:t xml:space="preserve">, o których mowa w Załączniku </w:t>
      </w:r>
      <w:r w:rsidR="00925BB6" w:rsidRPr="005B1D3B">
        <w:rPr>
          <w:rFonts w:ascii="Times New Roman" w:hAnsi="Times New Roman" w:cs="Times New Roman"/>
        </w:rPr>
        <w:br/>
      </w:r>
      <w:r w:rsidRPr="005B1D3B">
        <w:rPr>
          <w:rFonts w:ascii="Times New Roman" w:hAnsi="Times New Roman" w:cs="Times New Roman"/>
        </w:rPr>
        <w:t xml:space="preserve">nr 1 do umowy. </w:t>
      </w:r>
    </w:p>
    <w:p w14:paraId="2BC91BC9" w14:textId="1951CBF7" w:rsidR="00B46A80" w:rsidRPr="005B1D3B" w:rsidRDefault="00B46A80" w:rsidP="005B1D3B">
      <w:pPr>
        <w:pStyle w:val="Akapitzlist"/>
        <w:numPr>
          <w:ilvl w:val="0"/>
          <w:numId w:val="24"/>
        </w:numPr>
        <w:ind w:left="426" w:hanging="426"/>
        <w:jc w:val="both"/>
        <w:rPr>
          <w:color w:val="000000"/>
          <w:sz w:val="22"/>
          <w:szCs w:val="22"/>
        </w:rPr>
      </w:pPr>
      <w:r w:rsidRPr="005B1D3B">
        <w:rPr>
          <w:b/>
          <w:bCs/>
          <w:color w:val="000000"/>
          <w:sz w:val="22"/>
          <w:szCs w:val="22"/>
        </w:rPr>
        <w:t xml:space="preserve">Strony </w:t>
      </w:r>
      <w:r w:rsidRPr="005B1D3B">
        <w:rPr>
          <w:color w:val="000000"/>
          <w:sz w:val="22"/>
          <w:szCs w:val="22"/>
        </w:rPr>
        <w:t>zobowiązują się do:</w:t>
      </w:r>
    </w:p>
    <w:p w14:paraId="6FD1785D" w14:textId="21866466" w:rsidR="00B46A80" w:rsidRPr="005B1D3B" w:rsidRDefault="00B46A80" w:rsidP="005B1D3B">
      <w:pPr>
        <w:pStyle w:val="Akapitzlist"/>
        <w:numPr>
          <w:ilvl w:val="0"/>
          <w:numId w:val="25"/>
        </w:numPr>
        <w:jc w:val="both"/>
        <w:rPr>
          <w:color w:val="000000"/>
          <w:sz w:val="22"/>
          <w:szCs w:val="22"/>
        </w:rPr>
      </w:pPr>
      <w:r w:rsidRPr="005B1D3B">
        <w:rPr>
          <w:color w:val="000000"/>
          <w:sz w:val="22"/>
          <w:szCs w:val="22"/>
        </w:rPr>
        <w:t xml:space="preserve">niezwłocznego wzajemnego informowania się o zauważonych wadach lub usterkach w układzie pomiarowo-rozliczeniowym oraz innych okolicznościach mających wpływ na rozliczenia </w:t>
      </w:r>
      <w:r w:rsidR="00947448">
        <w:rPr>
          <w:color w:val="000000"/>
          <w:sz w:val="22"/>
          <w:szCs w:val="22"/>
        </w:rPr>
        <w:br/>
      </w:r>
      <w:r w:rsidRPr="005B1D3B">
        <w:rPr>
          <w:color w:val="000000"/>
          <w:sz w:val="22"/>
          <w:szCs w:val="22"/>
        </w:rPr>
        <w:t>za energię;</w:t>
      </w:r>
    </w:p>
    <w:p w14:paraId="2589914D" w14:textId="77777777" w:rsidR="00B46A80" w:rsidRPr="005B1D3B" w:rsidRDefault="00B46A80" w:rsidP="005B1D3B">
      <w:pPr>
        <w:pStyle w:val="Akapitzlist"/>
        <w:numPr>
          <w:ilvl w:val="0"/>
          <w:numId w:val="25"/>
        </w:numPr>
        <w:jc w:val="both"/>
        <w:rPr>
          <w:color w:val="000000"/>
          <w:sz w:val="22"/>
          <w:szCs w:val="22"/>
        </w:rPr>
      </w:pPr>
      <w:r w:rsidRPr="005B1D3B">
        <w:rPr>
          <w:color w:val="000000"/>
          <w:sz w:val="22"/>
          <w:szCs w:val="22"/>
        </w:rPr>
        <w:t>zapewnienia wzajemnego dostępu do danych oraz wglądu do materiałów stanowiących podstawę do rozliczeń za dostarczoną energię.</w:t>
      </w:r>
    </w:p>
    <w:p w14:paraId="3EF57E31" w14:textId="22760AD0" w:rsidR="00B46A80" w:rsidRPr="005B1D3B" w:rsidRDefault="00B46A80" w:rsidP="005B1D3B">
      <w:pPr>
        <w:pStyle w:val="Akapitzlist"/>
        <w:numPr>
          <w:ilvl w:val="0"/>
          <w:numId w:val="26"/>
        </w:numPr>
        <w:ind w:left="426" w:hanging="426"/>
        <w:jc w:val="both"/>
        <w:rPr>
          <w:color w:val="000000"/>
          <w:sz w:val="22"/>
          <w:szCs w:val="22"/>
        </w:rPr>
      </w:pPr>
      <w:r w:rsidRPr="005B1D3B">
        <w:rPr>
          <w:b/>
          <w:bCs/>
          <w:color w:val="000000"/>
          <w:sz w:val="22"/>
          <w:szCs w:val="22"/>
        </w:rPr>
        <w:t xml:space="preserve">Strony </w:t>
      </w:r>
      <w:r w:rsidRPr="005B1D3B">
        <w:rPr>
          <w:color w:val="000000"/>
          <w:sz w:val="22"/>
          <w:szCs w:val="22"/>
        </w:rPr>
        <w:t xml:space="preserve">ustalają, że w przypadku wprowadzenia w trybie zgodnym z prawem energetycznym ograniczeń w dostarczaniu i poborze energii, </w:t>
      </w:r>
      <w:r w:rsidRPr="005B1D3B">
        <w:rPr>
          <w:b/>
          <w:bCs/>
          <w:color w:val="000000"/>
          <w:sz w:val="22"/>
          <w:szCs w:val="22"/>
        </w:rPr>
        <w:t xml:space="preserve">Zamawiający </w:t>
      </w:r>
      <w:r w:rsidRPr="005B1D3B">
        <w:rPr>
          <w:color w:val="000000"/>
          <w:sz w:val="22"/>
          <w:szCs w:val="22"/>
        </w:rPr>
        <w:t>jest zobowiązany do dostosowania dobowego poboru energii do planu ograniczeń stosownie do komunikatów radiowych lub indywidualnego zawiadomienia. Za ewentualnie wynikłe z tego tytułu szkody</w:t>
      </w:r>
      <w:r w:rsidRPr="005B1D3B">
        <w:rPr>
          <w:b/>
          <w:bCs/>
          <w:color w:val="000000"/>
          <w:sz w:val="22"/>
          <w:szCs w:val="22"/>
        </w:rPr>
        <w:t xml:space="preserve"> Wykonawca</w:t>
      </w:r>
      <w:r w:rsidRPr="005B1D3B">
        <w:rPr>
          <w:color w:val="000000"/>
          <w:sz w:val="22"/>
          <w:szCs w:val="22"/>
        </w:rPr>
        <w:t xml:space="preserve"> nie ponosi odpowiedzialności.</w:t>
      </w:r>
    </w:p>
    <w:p w14:paraId="2EA5DAD6" w14:textId="77777777" w:rsidR="00B46A80" w:rsidRDefault="00B46A80" w:rsidP="00B46A80">
      <w:pPr>
        <w:pStyle w:val="Bezodstpw"/>
        <w:rPr>
          <w:rFonts w:ascii="Times New Roman" w:hAnsi="Times New Roman" w:cs="Times New Roman"/>
          <w:b/>
          <w:bCs/>
        </w:rPr>
      </w:pPr>
    </w:p>
    <w:p w14:paraId="5B144C06" w14:textId="31762113" w:rsidR="00BA4A76" w:rsidRPr="00CE1965" w:rsidRDefault="00BA4A76" w:rsidP="00CE1965">
      <w:pPr>
        <w:pStyle w:val="Bezodstpw"/>
        <w:jc w:val="center"/>
        <w:rPr>
          <w:rFonts w:ascii="Times New Roman" w:hAnsi="Times New Roman" w:cs="Times New Roman"/>
          <w:b/>
          <w:bCs/>
        </w:rPr>
      </w:pPr>
      <w:r w:rsidRPr="00CF6535">
        <w:rPr>
          <w:rFonts w:ascii="Times New Roman" w:hAnsi="Times New Roman" w:cs="Times New Roman"/>
          <w:b/>
          <w:bCs/>
        </w:rPr>
        <w:t>§ 4</w:t>
      </w:r>
    </w:p>
    <w:p w14:paraId="34B573C6" w14:textId="0378AE94" w:rsidR="00BA4A76" w:rsidRPr="00417B34" w:rsidRDefault="00BA4A76" w:rsidP="00417B34">
      <w:pPr>
        <w:pStyle w:val="Bezodstpw"/>
        <w:jc w:val="center"/>
        <w:rPr>
          <w:rFonts w:ascii="Times New Roman" w:hAnsi="Times New Roman" w:cs="Times New Roman"/>
          <w:b/>
          <w:bCs/>
        </w:rPr>
      </w:pPr>
      <w:r w:rsidRPr="00417B34">
        <w:rPr>
          <w:rFonts w:ascii="Times New Roman" w:hAnsi="Times New Roman" w:cs="Times New Roman"/>
          <w:b/>
          <w:bCs/>
        </w:rPr>
        <w:t>Standardy jakościowe. Bilansowanie handlowe.</w:t>
      </w:r>
    </w:p>
    <w:p w14:paraId="4859B7F1" w14:textId="0387AFDA" w:rsidR="00CF6535" w:rsidRDefault="00BA4A76" w:rsidP="006936D9">
      <w:pPr>
        <w:pStyle w:val="Bezodstpw"/>
        <w:numPr>
          <w:ilvl w:val="0"/>
          <w:numId w:val="11"/>
        </w:numPr>
        <w:ind w:left="284" w:hanging="284"/>
        <w:jc w:val="both"/>
        <w:rPr>
          <w:rFonts w:ascii="Times New Roman" w:hAnsi="Times New Roman" w:cs="Times New Roman"/>
        </w:rPr>
      </w:pPr>
      <w:r w:rsidRPr="00B96075">
        <w:rPr>
          <w:rFonts w:ascii="Times New Roman" w:hAnsi="Times New Roman" w:cs="Times New Roman"/>
        </w:rPr>
        <w:t xml:space="preserve">Wykonawca zapewnia Zamawiającemu standardy jakościowe obsługi w zakresie realizacji </w:t>
      </w:r>
      <w:r w:rsidRPr="00CF6535">
        <w:rPr>
          <w:rFonts w:ascii="Times New Roman" w:hAnsi="Times New Roman" w:cs="Times New Roman"/>
        </w:rPr>
        <w:t xml:space="preserve">przedmiotu umowy, zgodnie z obowiązującymi przepisami </w:t>
      </w:r>
      <w:r w:rsidR="006001A4">
        <w:rPr>
          <w:rFonts w:ascii="Times New Roman" w:hAnsi="Times New Roman" w:cs="Times New Roman"/>
        </w:rPr>
        <w:t>„U</w:t>
      </w:r>
      <w:r w:rsidRPr="00CF6535">
        <w:rPr>
          <w:rFonts w:ascii="Times New Roman" w:hAnsi="Times New Roman" w:cs="Times New Roman"/>
        </w:rPr>
        <w:t>stawy Prawo energetyczne</w:t>
      </w:r>
      <w:r w:rsidR="006001A4">
        <w:rPr>
          <w:rFonts w:ascii="Times New Roman" w:hAnsi="Times New Roman" w:cs="Times New Roman"/>
        </w:rPr>
        <w:t xml:space="preserve">” </w:t>
      </w:r>
      <w:r w:rsidRPr="00CF6535">
        <w:rPr>
          <w:rFonts w:ascii="Times New Roman" w:hAnsi="Times New Roman" w:cs="Times New Roman"/>
        </w:rPr>
        <w:t xml:space="preserve">oraz aktami wykonawczymi do tej ustawy. </w:t>
      </w:r>
    </w:p>
    <w:p w14:paraId="4DC83CD4" w14:textId="6B639001" w:rsidR="00CF6535" w:rsidRDefault="00BA4A76" w:rsidP="006936D9">
      <w:pPr>
        <w:pStyle w:val="Bezodstpw"/>
        <w:numPr>
          <w:ilvl w:val="0"/>
          <w:numId w:val="11"/>
        </w:numPr>
        <w:ind w:left="284" w:hanging="284"/>
        <w:jc w:val="both"/>
        <w:rPr>
          <w:rFonts w:ascii="Times New Roman" w:hAnsi="Times New Roman" w:cs="Times New Roman"/>
        </w:rPr>
      </w:pPr>
      <w:r w:rsidRPr="00CF6535">
        <w:rPr>
          <w:rFonts w:ascii="Times New Roman" w:hAnsi="Times New Roman" w:cs="Times New Roman"/>
        </w:rPr>
        <w:t>Wykonawca w ramach realizacji niniejszej umowy pełni funkcję Operatora Handlowego i Podmiotu Odpowiedzialnego za bilansowanie handlowe w zakresie sprzedane</w:t>
      </w:r>
      <w:r w:rsidR="00823D5F">
        <w:rPr>
          <w:rFonts w:ascii="Times New Roman" w:hAnsi="Times New Roman" w:cs="Times New Roman"/>
        </w:rPr>
        <w:t xml:space="preserve">j energii elektrycznej </w:t>
      </w:r>
      <w:r w:rsidR="00297821">
        <w:rPr>
          <w:rFonts w:ascii="Times New Roman" w:hAnsi="Times New Roman" w:cs="Times New Roman"/>
        </w:rPr>
        <w:br/>
      </w:r>
      <w:r w:rsidRPr="00CF6535">
        <w:rPr>
          <w:rFonts w:ascii="Times New Roman" w:hAnsi="Times New Roman" w:cs="Times New Roman"/>
        </w:rPr>
        <w:t xml:space="preserve">do obiektów Zamawiającego, wymienionych w Załączniku nr 1 do niniejszej umowy. </w:t>
      </w:r>
    </w:p>
    <w:p w14:paraId="2E7E604E" w14:textId="46456846" w:rsidR="00CF6535" w:rsidRDefault="00BA4A76" w:rsidP="006936D9">
      <w:pPr>
        <w:pStyle w:val="Bezodstpw"/>
        <w:numPr>
          <w:ilvl w:val="0"/>
          <w:numId w:val="11"/>
        </w:numPr>
        <w:ind w:left="284" w:hanging="284"/>
        <w:jc w:val="both"/>
        <w:rPr>
          <w:rFonts w:ascii="Times New Roman" w:hAnsi="Times New Roman" w:cs="Times New Roman"/>
        </w:rPr>
      </w:pPr>
      <w:r w:rsidRPr="00CF6535">
        <w:rPr>
          <w:rFonts w:ascii="Times New Roman" w:hAnsi="Times New Roman" w:cs="Times New Roman"/>
        </w:rPr>
        <w:t xml:space="preserve"> Bilansowanie handlowe </w:t>
      </w:r>
      <w:r w:rsidR="00760F42">
        <w:rPr>
          <w:rFonts w:ascii="Times New Roman" w:hAnsi="Times New Roman" w:cs="Times New Roman"/>
        </w:rPr>
        <w:t>„</w:t>
      </w:r>
      <w:r w:rsidR="00823D5F">
        <w:rPr>
          <w:rFonts w:ascii="Times New Roman" w:hAnsi="Times New Roman" w:cs="Times New Roman"/>
        </w:rPr>
        <w:t>energii elektrycznej</w:t>
      </w:r>
      <w:r w:rsidR="00760F42">
        <w:rPr>
          <w:rFonts w:ascii="Times New Roman" w:hAnsi="Times New Roman" w:cs="Times New Roman"/>
        </w:rPr>
        <w:t>”</w:t>
      </w:r>
      <w:r w:rsidRPr="00CF6535">
        <w:rPr>
          <w:rFonts w:ascii="Times New Roman" w:hAnsi="Times New Roman" w:cs="Times New Roman"/>
        </w:rPr>
        <w:t xml:space="preserve"> zakupione</w:t>
      </w:r>
      <w:r w:rsidR="00823D5F">
        <w:rPr>
          <w:rFonts w:ascii="Times New Roman" w:hAnsi="Times New Roman" w:cs="Times New Roman"/>
        </w:rPr>
        <w:t>j</w:t>
      </w:r>
      <w:r w:rsidRPr="00CF6535">
        <w:rPr>
          <w:rFonts w:ascii="Times New Roman" w:hAnsi="Times New Roman" w:cs="Times New Roman"/>
        </w:rPr>
        <w:t xml:space="preserve"> przez Zamawiającego dokonywane będzie przez Wykonawcę na podstawie wskazań urządzeń pomiarowych zainstalowanych </w:t>
      </w:r>
      <w:r w:rsidR="00297821">
        <w:rPr>
          <w:rFonts w:ascii="Times New Roman" w:hAnsi="Times New Roman" w:cs="Times New Roman"/>
        </w:rPr>
        <w:br/>
      </w:r>
      <w:r w:rsidRPr="00CF6535">
        <w:rPr>
          <w:rFonts w:ascii="Times New Roman" w:hAnsi="Times New Roman" w:cs="Times New Roman"/>
        </w:rPr>
        <w:t>w obiek</w:t>
      </w:r>
      <w:r w:rsidR="00E167E8">
        <w:rPr>
          <w:rFonts w:ascii="Times New Roman" w:hAnsi="Times New Roman" w:cs="Times New Roman"/>
        </w:rPr>
        <w:t>cie</w:t>
      </w:r>
      <w:r w:rsidRPr="00CF6535">
        <w:rPr>
          <w:rFonts w:ascii="Times New Roman" w:hAnsi="Times New Roman" w:cs="Times New Roman"/>
        </w:rPr>
        <w:t xml:space="preserve"> Zamawiającego. </w:t>
      </w:r>
    </w:p>
    <w:p w14:paraId="21369ECF" w14:textId="05A77A19" w:rsidR="00CF6535" w:rsidRDefault="00BA4A76" w:rsidP="006936D9">
      <w:pPr>
        <w:pStyle w:val="Bezodstpw"/>
        <w:numPr>
          <w:ilvl w:val="0"/>
          <w:numId w:val="11"/>
        </w:numPr>
        <w:ind w:left="284" w:hanging="284"/>
        <w:jc w:val="both"/>
        <w:rPr>
          <w:rFonts w:ascii="Times New Roman" w:hAnsi="Times New Roman" w:cs="Times New Roman"/>
        </w:rPr>
      </w:pPr>
      <w:r w:rsidRPr="00CF6535">
        <w:rPr>
          <w:rFonts w:ascii="Times New Roman" w:hAnsi="Times New Roman" w:cs="Times New Roman"/>
        </w:rPr>
        <w:t xml:space="preserve">Wykonawca zwalnia Zamawiającego z wszelkich kosztów i obowiązków związanych </w:t>
      </w:r>
      <w:r w:rsidR="00A7466D">
        <w:rPr>
          <w:rFonts w:ascii="Times New Roman" w:hAnsi="Times New Roman" w:cs="Times New Roman"/>
        </w:rPr>
        <w:br/>
      </w:r>
      <w:r w:rsidRPr="00CF6535">
        <w:rPr>
          <w:rFonts w:ascii="Times New Roman" w:hAnsi="Times New Roman" w:cs="Times New Roman"/>
        </w:rPr>
        <w:t xml:space="preserve">z bilansowaniem handlowym. </w:t>
      </w:r>
    </w:p>
    <w:p w14:paraId="3E167B10" w14:textId="47EF9D2E" w:rsidR="00CF6535" w:rsidRPr="00925BB6" w:rsidRDefault="00BA4A76" w:rsidP="006936D9">
      <w:pPr>
        <w:pStyle w:val="Bezodstpw"/>
        <w:numPr>
          <w:ilvl w:val="0"/>
          <w:numId w:val="11"/>
        </w:numPr>
        <w:ind w:left="284" w:hanging="284"/>
        <w:jc w:val="both"/>
        <w:rPr>
          <w:rFonts w:ascii="Times New Roman" w:hAnsi="Times New Roman" w:cs="Times New Roman"/>
        </w:rPr>
      </w:pPr>
      <w:r w:rsidRPr="00925BB6">
        <w:rPr>
          <w:rFonts w:ascii="Times New Roman" w:hAnsi="Times New Roman" w:cs="Times New Roman"/>
        </w:rPr>
        <w:t xml:space="preserve">Wykonawca nie ponosi odpowiedzialności za niedostarczenie </w:t>
      </w:r>
      <w:r w:rsidR="00760F42" w:rsidRPr="00925BB6">
        <w:rPr>
          <w:rFonts w:ascii="Times New Roman" w:hAnsi="Times New Roman" w:cs="Times New Roman"/>
        </w:rPr>
        <w:t>„</w:t>
      </w:r>
      <w:r w:rsidR="00823D5F" w:rsidRPr="00925BB6">
        <w:rPr>
          <w:rFonts w:ascii="Times New Roman" w:hAnsi="Times New Roman" w:cs="Times New Roman"/>
        </w:rPr>
        <w:t>energii elektrycznej</w:t>
      </w:r>
      <w:r w:rsidR="00760F42" w:rsidRPr="00925BB6">
        <w:rPr>
          <w:rFonts w:ascii="Times New Roman" w:hAnsi="Times New Roman" w:cs="Times New Roman"/>
        </w:rPr>
        <w:t>”</w:t>
      </w:r>
      <w:r w:rsidRPr="00925BB6">
        <w:rPr>
          <w:rFonts w:ascii="Times New Roman" w:hAnsi="Times New Roman" w:cs="Times New Roman"/>
        </w:rPr>
        <w:t xml:space="preserve"> do obiektów Zamawiającego w przypadku klęsk żywiołowych, innych przypadków siły wyższej, awarii </w:t>
      </w:r>
      <w:r w:rsidR="00760F42" w:rsidRPr="00925BB6">
        <w:rPr>
          <w:rFonts w:ascii="Times New Roman" w:hAnsi="Times New Roman" w:cs="Times New Roman"/>
        </w:rPr>
        <w:br/>
      </w:r>
      <w:r w:rsidRPr="00925BB6">
        <w:rPr>
          <w:rFonts w:ascii="Times New Roman" w:hAnsi="Times New Roman" w:cs="Times New Roman"/>
        </w:rPr>
        <w:t xml:space="preserve">w systemie oraz awarii sieciowych , jak również z powodu </w:t>
      </w:r>
      <w:proofErr w:type="spellStart"/>
      <w:r w:rsidRPr="00925BB6">
        <w:rPr>
          <w:rFonts w:ascii="Times New Roman" w:hAnsi="Times New Roman" w:cs="Times New Roman"/>
        </w:rPr>
        <w:t>wył</w:t>
      </w:r>
      <w:r w:rsidR="007019F3" w:rsidRPr="00925BB6">
        <w:rPr>
          <w:rFonts w:ascii="Times New Roman" w:hAnsi="Times New Roman" w:cs="Times New Roman"/>
        </w:rPr>
        <w:t>ą</w:t>
      </w:r>
      <w:r w:rsidRPr="00925BB6">
        <w:rPr>
          <w:rFonts w:ascii="Times New Roman" w:hAnsi="Times New Roman" w:cs="Times New Roman"/>
        </w:rPr>
        <w:t>czeń</w:t>
      </w:r>
      <w:proofErr w:type="spellEnd"/>
      <w:r w:rsidRPr="00925BB6">
        <w:rPr>
          <w:rFonts w:ascii="Times New Roman" w:hAnsi="Times New Roman" w:cs="Times New Roman"/>
        </w:rPr>
        <w:t xml:space="preserve"> dokonywanych przez Operatora Systemu Dystrybucyjnego (OSD). </w:t>
      </w:r>
    </w:p>
    <w:p w14:paraId="5C14F838" w14:textId="039BD0A2" w:rsidR="00CF6535" w:rsidRPr="00925BB6" w:rsidRDefault="00BA4A76" w:rsidP="006936D9">
      <w:pPr>
        <w:pStyle w:val="Bezodstpw"/>
        <w:numPr>
          <w:ilvl w:val="0"/>
          <w:numId w:val="11"/>
        </w:numPr>
        <w:ind w:left="284" w:hanging="284"/>
        <w:jc w:val="both"/>
        <w:rPr>
          <w:rFonts w:ascii="Times New Roman" w:hAnsi="Times New Roman" w:cs="Times New Roman"/>
        </w:rPr>
      </w:pPr>
      <w:r w:rsidRPr="00925BB6">
        <w:rPr>
          <w:rFonts w:ascii="Times New Roman" w:hAnsi="Times New Roman" w:cs="Times New Roman"/>
        </w:rPr>
        <w:t xml:space="preserve">W przypadku niedotrzymania standardów jakościowych obsługi odbiorców określonych </w:t>
      </w:r>
      <w:r w:rsidR="006001A4">
        <w:rPr>
          <w:rFonts w:ascii="Times New Roman" w:hAnsi="Times New Roman" w:cs="Times New Roman"/>
        </w:rPr>
        <w:t>„U</w:t>
      </w:r>
      <w:r w:rsidRPr="00925BB6">
        <w:rPr>
          <w:rFonts w:ascii="Times New Roman" w:hAnsi="Times New Roman" w:cs="Times New Roman"/>
        </w:rPr>
        <w:t xml:space="preserve">stawą </w:t>
      </w:r>
      <w:r w:rsidR="00A7466D" w:rsidRPr="00925BB6">
        <w:rPr>
          <w:rFonts w:ascii="Times New Roman" w:hAnsi="Times New Roman" w:cs="Times New Roman"/>
        </w:rPr>
        <w:br/>
      </w:r>
      <w:r w:rsidRPr="00925BB6">
        <w:rPr>
          <w:rFonts w:ascii="Times New Roman" w:hAnsi="Times New Roman" w:cs="Times New Roman"/>
        </w:rPr>
        <w:t>Prawo energetyczne</w:t>
      </w:r>
      <w:r w:rsidR="006001A4">
        <w:rPr>
          <w:rFonts w:ascii="Times New Roman" w:hAnsi="Times New Roman" w:cs="Times New Roman"/>
        </w:rPr>
        <w:t>”</w:t>
      </w:r>
      <w:r w:rsidRPr="00925BB6">
        <w:rPr>
          <w:rFonts w:ascii="Times New Roman" w:hAnsi="Times New Roman" w:cs="Times New Roman"/>
        </w:rPr>
        <w:t xml:space="preserve">, Wykonawca udzieli Zamawiającemu bonifikat, o którym mowa </w:t>
      </w:r>
      <w:r w:rsidR="00297821">
        <w:rPr>
          <w:rFonts w:ascii="Times New Roman" w:hAnsi="Times New Roman" w:cs="Times New Roman"/>
        </w:rPr>
        <w:br/>
      </w:r>
      <w:r w:rsidRPr="00925BB6">
        <w:rPr>
          <w:rFonts w:ascii="Times New Roman" w:hAnsi="Times New Roman" w:cs="Times New Roman"/>
        </w:rPr>
        <w:t xml:space="preserve">w </w:t>
      </w:r>
      <w:bookmarkStart w:id="4" w:name="_Hlk148507457"/>
      <w:r w:rsidR="00925BB6" w:rsidRPr="00925BB6">
        <w:rPr>
          <w:rFonts w:ascii="Times New Roman" w:hAnsi="Times New Roman" w:cs="Times New Roman"/>
        </w:rPr>
        <w:t xml:space="preserve">Rozporządzeniu Ministra Klimatu i Środowiska z dnia 29 listopada 2022 r. w sprawie szczegółowych zasad kształtowania i kalkulacji taryf oraz rozliczeń w obrocie energią elektryczną </w:t>
      </w:r>
      <w:bookmarkEnd w:id="4"/>
      <w:r w:rsidR="00925BB6" w:rsidRPr="00925BB6">
        <w:rPr>
          <w:rFonts w:ascii="Times New Roman" w:hAnsi="Times New Roman" w:cs="Times New Roman"/>
        </w:rPr>
        <w:t>(</w:t>
      </w:r>
      <w:proofErr w:type="spellStart"/>
      <w:r w:rsidR="00036277">
        <w:rPr>
          <w:rFonts w:ascii="Times New Roman" w:hAnsi="Times New Roman" w:cs="Times New Roman"/>
        </w:rPr>
        <w:t>t.j</w:t>
      </w:r>
      <w:proofErr w:type="spellEnd"/>
      <w:r w:rsidR="00036277">
        <w:rPr>
          <w:rFonts w:ascii="Times New Roman" w:hAnsi="Times New Roman" w:cs="Times New Roman"/>
        </w:rPr>
        <w:t xml:space="preserve">. </w:t>
      </w:r>
      <w:r w:rsidR="00925BB6" w:rsidRPr="00925BB6">
        <w:rPr>
          <w:rFonts w:ascii="Times New Roman" w:hAnsi="Times New Roman" w:cs="Times New Roman"/>
        </w:rPr>
        <w:t>Dz. U. z 202</w:t>
      </w:r>
      <w:r w:rsidR="007B2269">
        <w:rPr>
          <w:rFonts w:ascii="Times New Roman" w:hAnsi="Times New Roman" w:cs="Times New Roman"/>
        </w:rPr>
        <w:t>4</w:t>
      </w:r>
      <w:r w:rsidR="00925BB6" w:rsidRPr="00925BB6">
        <w:rPr>
          <w:rFonts w:ascii="Times New Roman" w:hAnsi="Times New Roman" w:cs="Times New Roman"/>
        </w:rPr>
        <w:t xml:space="preserve"> </w:t>
      </w:r>
      <w:r w:rsidR="007B2269">
        <w:rPr>
          <w:rFonts w:ascii="Times New Roman" w:hAnsi="Times New Roman" w:cs="Times New Roman"/>
        </w:rPr>
        <w:t xml:space="preserve"> poz. 904 </w:t>
      </w:r>
      <w:r w:rsidR="00925BB6" w:rsidRPr="00925BB6">
        <w:rPr>
          <w:rFonts w:ascii="Times New Roman" w:hAnsi="Times New Roman" w:cs="Times New Roman"/>
        </w:rPr>
        <w:t xml:space="preserve">), </w:t>
      </w:r>
    </w:p>
    <w:p w14:paraId="3E12E30F" w14:textId="659864BB" w:rsidR="00BA4A76" w:rsidRPr="00925BB6" w:rsidRDefault="00BA4A76" w:rsidP="006936D9">
      <w:pPr>
        <w:pStyle w:val="Bezodstpw"/>
        <w:numPr>
          <w:ilvl w:val="0"/>
          <w:numId w:val="11"/>
        </w:numPr>
        <w:ind w:left="284" w:hanging="284"/>
        <w:jc w:val="both"/>
        <w:rPr>
          <w:rFonts w:ascii="Times New Roman" w:hAnsi="Times New Roman" w:cs="Times New Roman"/>
        </w:rPr>
      </w:pPr>
      <w:r w:rsidRPr="00925BB6">
        <w:rPr>
          <w:rFonts w:ascii="Times New Roman" w:hAnsi="Times New Roman" w:cs="Times New Roman"/>
        </w:rPr>
        <w:t xml:space="preserve">W przypadku wprowadzenia w trybie przewidzianym przepisami powszechnie obowiązującego prawa, ograniczeń w dostarczaniu i poborze </w:t>
      </w:r>
      <w:r w:rsidR="005E0E33">
        <w:rPr>
          <w:rFonts w:ascii="Times New Roman" w:hAnsi="Times New Roman" w:cs="Times New Roman"/>
        </w:rPr>
        <w:t xml:space="preserve">energii elektrycznej </w:t>
      </w:r>
      <w:r w:rsidRPr="00925BB6">
        <w:rPr>
          <w:rFonts w:ascii="Times New Roman" w:hAnsi="Times New Roman" w:cs="Times New Roman"/>
        </w:rPr>
        <w:t xml:space="preserve">Zamawiający zobowiązany jest do dostosowania dobowego poboru </w:t>
      </w:r>
      <w:r w:rsidR="006C51C5">
        <w:rPr>
          <w:rFonts w:ascii="Times New Roman" w:hAnsi="Times New Roman" w:cs="Times New Roman"/>
        </w:rPr>
        <w:t>energii elektrycznej</w:t>
      </w:r>
      <w:r w:rsidRPr="00925BB6">
        <w:rPr>
          <w:rFonts w:ascii="Times New Roman" w:hAnsi="Times New Roman" w:cs="Times New Roman"/>
        </w:rPr>
        <w:t xml:space="preserve"> do planu ograniczeń, stosownie </w:t>
      </w:r>
      <w:r w:rsidR="00297821">
        <w:rPr>
          <w:rFonts w:ascii="Times New Roman" w:hAnsi="Times New Roman" w:cs="Times New Roman"/>
        </w:rPr>
        <w:br/>
      </w:r>
      <w:r w:rsidRPr="00925BB6">
        <w:rPr>
          <w:rFonts w:ascii="Times New Roman" w:hAnsi="Times New Roman" w:cs="Times New Roman"/>
        </w:rPr>
        <w:t xml:space="preserve">do komunikatów radiowych i indywidualnego zawiadomienia. </w:t>
      </w:r>
    </w:p>
    <w:p w14:paraId="759D8F16" w14:textId="77777777" w:rsidR="00BA4A76" w:rsidRPr="00BD4036" w:rsidRDefault="00BA4A76" w:rsidP="00A7466D">
      <w:pPr>
        <w:pStyle w:val="Bezodstpw"/>
        <w:jc w:val="both"/>
        <w:rPr>
          <w:rFonts w:ascii="Times New Roman" w:hAnsi="Times New Roman" w:cs="Times New Roman"/>
          <w:sz w:val="10"/>
          <w:szCs w:val="10"/>
        </w:rPr>
      </w:pPr>
    </w:p>
    <w:p w14:paraId="38873AA0" w14:textId="77777777" w:rsidR="00BA4A76" w:rsidRDefault="00BA4A76" w:rsidP="00BA4A76">
      <w:pPr>
        <w:pStyle w:val="Bezodstpw"/>
        <w:jc w:val="center"/>
        <w:rPr>
          <w:rFonts w:ascii="Times New Roman" w:hAnsi="Times New Roman" w:cs="Times New Roman"/>
          <w:b/>
          <w:bCs/>
        </w:rPr>
      </w:pPr>
      <w:r w:rsidRPr="00CF6535">
        <w:rPr>
          <w:rFonts w:ascii="Times New Roman" w:hAnsi="Times New Roman" w:cs="Times New Roman"/>
          <w:b/>
          <w:bCs/>
        </w:rPr>
        <w:t>§ 5</w:t>
      </w:r>
    </w:p>
    <w:p w14:paraId="37FCB5B7" w14:textId="1A166DCC" w:rsidR="00F91C7F" w:rsidRPr="005262EB" w:rsidRDefault="00F91C7F" w:rsidP="00F91C7F">
      <w:pPr>
        <w:autoSpaceDE w:val="0"/>
        <w:autoSpaceDN w:val="0"/>
        <w:adjustRightInd w:val="0"/>
        <w:spacing w:line="276" w:lineRule="auto"/>
        <w:ind w:hanging="284"/>
        <w:jc w:val="center"/>
        <w:rPr>
          <w:b/>
          <w:bCs/>
          <w:sz w:val="22"/>
          <w:szCs w:val="22"/>
        </w:rPr>
      </w:pPr>
      <w:r w:rsidRPr="005262EB">
        <w:rPr>
          <w:b/>
          <w:bCs/>
          <w:sz w:val="22"/>
          <w:szCs w:val="22"/>
        </w:rPr>
        <w:t>Okres obowi</w:t>
      </w:r>
      <w:r w:rsidRPr="005262EB">
        <w:rPr>
          <w:b/>
          <w:sz w:val="22"/>
          <w:szCs w:val="22"/>
        </w:rPr>
        <w:t>ą</w:t>
      </w:r>
      <w:r w:rsidRPr="005262EB">
        <w:rPr>
          <w:b/>
          <w:bCs/>
          <w:sz w:val="22"/>
          <w:szCs w:val="22"/>
        </w:rPr>
        <w:t>zywania Umowy. Rozwi</w:t>
      </w:r>
      <w:r w:rsidRPr="005262EB">
        <w:rPr>
          <w:sz w:val="22"/>
          <w:szCs w:val="22"/>
        </w:rPr>
        <w:t>ą</w:t>
      </w:r>
      <w:r w:rsidRPr="005262EB">
        <w:rPr>
          <w:b/>
          <w:bCs/>
          <w:sz w:val="22"/>
          <w:szCs w:val="22"/>
        </w:rPr>
        <w:t>zanie Umowy</w:t>
      </w:r>
    </w:p>
    <w:p w14:paraId="6B39998A" w14:textId="6B2B9C55" w:rsidR="00BA4A76" w:rsidRPr="005262EB" w:rsidRDefault="00BA4A76" w:rsidP="00CF6535">
      <w:pPr>
        <w:pStyle w:val="Bezodstpw"/>
        <w:rPr>
          <w:rFonts w:ascii="Times New Roman" w:hAnsi="Times New Roman" w:cs="Times New Roman"/>
          <w:sz w:val="10"/>
          <w:szCs w:val="10"/>
        </w:rPr>
      </w:pPr>
    </w:p>
    <w:p w14:paraId="1AC481E1" w14:textId="418B4D9F" w:rsidR="002E55CF" w:rsidRPr="005262EB" w:rsidRDefault="008B5BD4" w:rsidP="008B5BD4">
      <w:pPr>
        <w:pStyle w:val="Akapitzlist"/>
        <w:numPr>
          <w:ilvl w:val="0"/>
          <w:numId w:val="44"/>
        </w:numPr>
        <w:tabs>
          <w:tab w:val="left" w:pos="0"/>
        </w:tabs>
        <w:ind w:left="284" w:hanging="284"/>
        <w:jc w:val="both"/>
        <w:rPr>
          <w:b/>
          <w:bCs/>
          <w:sz w:val="22"/>
          <w:szCs w:val="22"/>
        </w:rPr>
      </w:pPr>
      <w:r w:rsidRPr="005262EB">
        <w:rPr>
          <w:sz w:val="22"/>
          <w:szCs w:val="22"/>
        </w:rPr>
        <w:t>Dostawa energii elektrycznej oraz świadczenie usług jej dystrybucji odbywać się będzie</w:t>
      </w:r>
      <w:r w:rsidR="00036277">
        <w:rPr>
          <w:sz w:val="22"/>
          <w:szCs w:val="22"/>
        </w:rPr>
        <w:t xml:space="preserve"> w okresie </w:t>
      </w:r>
      <w:r w:rsidR="00036277" w:rsidRPr="00CD1E71">
        <w:rPr>
          <w:b/>
          <w:bCs/>
          <w:sz w:val="22"/>
          <w:szCs w:val="22"/>
        </w:rPr>
        <w:t>12 miesięcy</w:t>
      </w:r>
      <w:r w:rsidR="00036277">
        <w:rPr>
          <w:sz w:val="22"/>
          <w:szCs w:val="22"/>
        </w:rPr>
        <w:t xml:space="preserve"> począwszy</w:t>
      </w:r>
      <w:r w:rsidR="00C03D20" w:rsidRPr="005262EB">
        <w:rPr>
          <w:b/>
          <w:bCs/>
          <w:sz w:val="22"/>
          <w:szCs w:val="22"/>
        </w:rPr>
        <w:t xml:space="preserve"> </w:t>
      </w:r>
      <w:r w:rsidRPr="005262EB">
        <w:rPr>
          <w:b/>
          <w:bCs/>
          <w:sz w:val="22"/>
          <w:szCs w:val="22"/>
        </w:rPr>
        <w:t>od 01.01.202</w:t>
      </w:r>
      <w:r w:rsidR="007B2269">
        <w:rPr>
          <w:b/>
          <w:bCs/>
          <w:sz w:val="22"/>
          <w:szCs w:val="22"/>
        </w:rPr>
        <w:t>5</w:t>
      </w:r>
      <w:r w:rsidR="00C03D20" w:rsidRPr="005262EB">
        <w:rPr>
          <w:b/>
          <w:bCs/>
          <w:sz w:val="22"/>
          <w:szCs w:val="22"/>
        </w:rPr>
        <w:t xml:space="preserve"> </w:t>
      </w:r>
      <w:r w:rsidRPr="005262EB">
        <w:rPr>
          <w:b/>
          <w:bCs/>
          <w:sz w:val="22"/>
          <w:szCs w:val="22"/>
        </w:rPr>
        <w:t>r.</w:t>
      </w:r>
      <w:r w:rsidRPr="005262EB">
        <w:rPr>
          <w:sz w:val="22"/>
          <w:szCs w:val="22"/>
        </w:rPr>
        <w:t xml:space="preserve">, </w:t>
      </w:r>
      <w:r w:rsidR="00957885" w:rsidRPr="005262EB">
        <w:rPr>
          <w:sz w:val="22"/>
          <w:szCs w:val="22"/>
        </w:rPr>
        <w:t>przy czym warunkiem rozpoczęcia dostaw jest pozytywnie przeprowadzona procedura zmiany sprzedawcy, zgodnie z terminami wynikającymi z</w:t>
      </w:r>
      <w:r w:rsidR="006001A4" w:rsidRPr="005262EB">
        <w:rPr>
          <w:sz w:val="22"/>
          <w:szCs w:val="22"/>
        </w:rPr>
        <w:t xml:space="preserve"> Operatora, Instrukcji Ruchu i Eksp</w:t>
      </w:r>
      <w:r w:rsidR="00B710D9" w:rsidRPr="005262EB">
        <w:rPr>
          <w:sz w:val="22"/>
          <w:szCs w:val="22"/>
        </w:rPr>
        <w:t>l</w:t>
      </w:r>
      <w:r w:rsidR="006001A4" w:rsidRPr="005262EB">
        <w:rPr>
          <w:sz w:val="22"/>
          <w:szCs w:val="22"/>
        </w:rPr>
        <w:t>oatacji Sieci Dystrybucyjnej</w:t>
      </w:r>
      <w:r w:rsidR="00B710D9" w:rsidRPr="005262EB">
        <w:rPr>
          <w:sz w:val="22"/>
          <w:szCs w:val="22"/>
        </w:rPr>
        <w:t xml:space="preserve">- zwaną </w:t>
      </w:r>
      <w:r w:rsidR="006001A4" w:rsidRPr="005262EB">
        <w:rPr>
          <w:sz w:val="22"/>
          <w:szCs w:val="22"/>
        </w:rPr>
        <w:t>dalej</w:t>
      </w:r>
      <w:r w:rsidR="00957885" w:rsidRPr="005262EB">
        <w:rPr>
          <w:sz w:val="22"/>
          <w:szCs w:val="22"/>
        </w:rPr>
        <w:t xml:space="preserve"> </w:t>
      </w:r>
      <w:proofErr w:type="spellStart"/>
      <w:r w:rsidR="00957885" w:rsidRPr="005262EB">
        <w:rPr>
          <w:b/>
          <w:bCs/>
          <w:sz w:val="22"/>
          <w:szCs w:val="22"/>
        </w:rPr>
        <w:t>IRiESD</w:t>
      </w:r>
      <w:proofErr w:type="spellEnd"/>
      <w:r w:rsidR="00957885" w:rsidRPr="005262EB">
        <w:rPr>
          <w:b/>
          <w:bCs/>
          <w:sz w:val="22"/>
          <w:szCs w:val="22"/>
        </w:rPr>
        <w:t>.</w:t>
      </w:r>
    </w:p>
    <w:p w14:paraId="3FEE5FF1" w14:textId="77777777" w:rsidR="002E55CF" w:rsidRPr="005262EB" w:rsidRDefault="002E55CF" w:rsidP="002E55CF">
      <w:pPr>
        <w:pStyle w:val="Akapitzlist"/>
        <w:numPr>
          <w:ilvl w:val="0"/>
          <w:numId w:val="44"/>
        </w:numPr>
        <w:tabs>
          <w:tab w:val="left" w:pos="0"/>
        </w:tabs>
        <w:ind w:left="284" w:hanging="284"/>
        <w:jc w:val="both"/>
        <w:rPr>
          <w:b/>
          <w:bCs/>
          <w:sz w:val="22"/>
          <w:szCs w:val="22"/>
        </w:rPr>
      </w:pPr>
      <w:r w:rsidRPr="005262EB">
        <w:rPr>
          <w:sz w:val="22"/>
          <w:szCs w:val="22"/>
        </w:rPr>
        <w:lastRenderedPageBreak/>
        <w:t>Umowa może zostać rozwiązana na mocy porozumienia Stron, w terminie uzgodnionym przez Strony.</w:t>
      </w:r>
    </w:p>
    <w:p w14:paraId="4B422B19" w14:textId="26E87C1E" w:rsidR="002E55CF" w:rsidRPr="005262EB" w:rsidRDefault="002E55CF" w:rsidP="002E55CF">
      <w:pPr>
        <w:pStyle w:val="Akapitzlist"/>
        <w:numPr>
          <w:ilvl w:val="0"/>
          <w:numId w:val="44"/>
        </w:numPr>
        <w:tabs>
          <w:tab w:val="left" w:pos="0"/>
        </w:tabs>
        <w:ind w:left="284" w:hanging="284"/>
        <w:jc w:val="both"/>
        <w:rPr>
          <w:b/>
          <w:bCs/>
          <w:sz w:val="22"/>
          <w:szCs w:val="22"/>
        </w:rPr>
      </w:pPr>
      <w:r w:rsidRPr="005262EB">
        <w:rPr>
          <w:sz w:val="22"/>
          <w:szCs w:val="22"/>
        </w:rPr>
        <w:t>Rozwiązanie Umowy nie zwalnia Stron z obowiązku uregulowania wobec drugiej Strony wszelkich zobowiązań z niej wynikających.</w:t>
      </w:r>
    </w:p>
    <w:p w14:paraId="6315E4C5" w14:textId="77777777" w:rsidR="004C0A54" w:rsidRPr="005262EB" w:rsidRDefault="004C0A54" w:rsidP="00EA2AEB">
      <w:pPr>
        <w:pStyle w:val="Bezodstpw"/>
        <w:rPr>
          <w:rFonts w:ascii="Times New Roman" w:hAnsi="Times New Roman" w:cs="Times New Roman"/>
          <w:b/>
          <w:bCs/>
        </w:rPr>
      </w:pPr>
    </w:p>
    <w:p w14:paraId="6B4266C8" w14:textId="4A240663" w:rsidR="00BA4A76" w:rsidRPr="005262EB" w:rsidRDefault="00BA4A76" w:rsidP="00BA4A76">
      <w:pPr>
        <w:pStyle w:val="Bezodstpw"/>
        <w:jc w:val="center"/>
        <w:rPr>
          <w:rFonts w:ascii="Times New Roman" w:hAnsi="Times New Roman" w:cs="Times New Roman"/>
          <w:b/>
          <w:bCs/>
        </w:rPr>
      </w:pPr>
      <w:r w:rsidRPr="005262EB">
        <w:rPr>
          <w:rFonts w:ascii="Times New Roman" w:hAnsi="Times New Roman" w:cs="Times New Roman"/>
          <w:b/>
          <w:bCs/>
        </w:rPr>
        <w:t>§ 6</w:t>
      </w:r>
    </w:p>
    <w:p w14:paraId="6D6E025C" w14:textId="47CE1A77" w:rsidR="00BA4A76" w:rsidRPr="005262EB" w:rsidRDefault="00BA4A76" w:rsidP="00417B34">
      <w:pPr>
        <w:pStyle w:val="Bezodstpw"/>
        <w:jc w:val="center"/>
        <w:rPr>
          <w:rFonts w:ascii="Times New Roman" w:hAnsi="Times New Roman" w:cs="Times New Roman"/>
          <w:b/>
          <w:bCs/>
        </w:rPr>
      </w:pPr>
      <w:r w:rsidRPr="005262EB">
        <w:rPr>
          <w:rFonts w:ascii="Times New Roman" w:hAnsi="Times New Roman" w:cs="Times New Roman"/>
          <w:b/>
          <w:bCs/>
        </w:rPr>
        <w:t>Wypowiedzenie umowy. Odstąpienie od umowy.</w:t>
      </w:r>
    </w:p>
    <w:p w14:paraId="273A2133" w14:textId="77777777" w:rsidR="00387822" w:rsidRPr="005262EB" w:rsidRDefault="00387822" w:rsidP="00417B34">
      <w:pPr>
        <w:pStyle w:val="Bezodstpw"/>
        <w:jc w:val="center"/>
        <w:rPr>
          <w:rFonts w:ascii="Times New Roman" w:hAnsi="Times New Roman" w:cs="Times New Roman"/>
          <w:b/>
          <w:bCs/>
          <w:sz w:val="10"/>
          <w:szCs w:val="10"/>
        </w:rPr>
      </w:pPr>
    </w:p>
    <w:p w14:paraId="2BF7F413" w14:textId="77777777" w:rsidR="00387822" w:rsidRPr="005262EB" w:rsidRDefault="00387822" w:rsidP="002E55CF">
      <w:pPr>
        <w:numPr>
          <w:ilvl w:val="0"/>
          <w:numId w:val="37"/>
        </w:numPr>
        <w:tabs>
          <w:tab w:val="clear" w:pos="794"/>
        </w:tabs>
        <w:suppressAutoHyphens/>
        <w:ind w:left="284" w:hanging="284"/>
        <w:contextualSpacing/>
        <w:jc w:val="both"/>
        <w:rPr>
          <w:sz w:val="22"/>
          <w:szCs w:val="22"/>
        </w:rPr>
      </w:pPr>
      <w:r w:rsidRPr="005262EB">
        <w:rPr>
          <w:sz w:val="22"/>
          <w:szCs w:val="22"/>
        </w:rPr>
        <w:t>Zamawiający może odstąpić od Umowy  w szczególności, gdy:</w:t>
      </w:r>
    </w:p>
    <w:p w14:paraId="625B3566"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otwarto likwidację Wykonawcy,</w:t>
      </w:r>
    </w:p>
    <w:p w14:paraId="601C793F"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Wykonawca nie zapewnia sprzedaży energii w sposób zgodny z Umową,</w:t>
      </w:r>
    </w:p>
    <w:p w14:paraId="3F645501"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Wykonawca nie uwzględnia bonifikaty należnej Zamawiającemu,</w:t>
      </w:r>
    </w:p>
    <w:p w14:paraId="071DEF84"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Wykonawca nie koryguje faktury w wyniku reklamacji, która została uznana,</w:t>
      </w:r>
    </w:p>
    <w:p w14:paraId="227A60DD" w14:textId="3D5A7E6C"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przed zakończeniem realizacji niniejszej Umowy, Wykonawca utraci uprawnienia, koncesje lub zezwolenia bądź dokumenty niezbędne do wykonywania przedmiotu Umowy</w:t>
      </w:r>
      <w:r w:rsidR="004D5CA9" w:rsidRPr="005262EB">
        <w:rPr>
          <w:sz w:val="22"/>
          <w:szCs w:val="22"/>
        </w:rPr>
        <w:t>,</w:t>
      </w:r>
    </w:p>
    <w:p w14:paraId="4BE2C3D1"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Wykonawca nie dokonuje bilansowania handlowego,</w:t>
      </w:r>
    </w:p>
    <w:p w14:paraId="557F1858" w14:textId="48D62AD5"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 xml:space="preserve">Wykonawca wykonuje swoje zobowiązania w sposób sprzeczny z obowiązującymi </w:t>
      </w:r>
      <w:r w:rsidRPr="005262EB">
        <w:rPr>
          <w:sz w:val="22"/>
          <w:szCs w:val="22"/>
        </w:rPr>
        <w:br/>
        <w:t>w Polsce przepisami prawa, w szczególności przepisami Ustawy prawo energetyczne, PZP,</w:t>
      </w:r>
    </w:p>
    <w:p w14:paraId="07D5C5A2" w14:textId="77777777" w:rsidR="00387822" w:rsidRPr="005262EB" w:rsidRDefault="00387822" w:rsidP="002E55CF">
      <w:pPr>
        <w:pStyle w:val="Akapitzlist"/>
        <w:numPr>
          <w:ilvl w:val="0"/>
          <w:numId w:val="38"/>
        </w:numPr>
        <w:suppressAutoHyphens/>
        <w:ind w:left="709" w:hanging="425"/>
        <w:contextualSpacing/>
        <w:jc w:val="both"/>
        <w:rPr>
          <w:sz w:val="22"/>
          <w:szCs w:val="22"/>
        </w:rPr>
      </w:pPr>
      <w:r w:rsidRPr="005262EB">
        <w:rPr>
          <w:sz w:val="22"/>
          <w:szCs w:val="22"/>
        </w:rPr>
        <w:t>Wykonawca powierza wykonanie całości lub części przyjętych na siebie zobowiązań osobom trzecim bez zgody Zamawiającego.</w:t>
      </w:r>
    </w:p>
    <w:p w14:paraId="4DB53198" w14:textId="4C7A42F5" w:rsidR="00297821" w:rsidRPr="005262EB" w:rsidRDefault="00387822" w:rsidP="00297821">
      <w:pPr>
        <w:numPr>
          <w:ilvl w:val="0"/>
          <w:numId w:val="37"/>
        </w:numPr>
        <w:tabs>
          <w:tab w:val="clear" w:pos="794"/>
          <w:tab w:val="num" w:pos="284"/>
        </w:tabs>
        <w:suppressAutoHyphens/>
        <w:ind w:left="284" w:hanging="284"/>
        <w:contextualSpacing/>
        <w:jc w:val="both"/>
        <w:rPr>
          <w:sz w:val="22"/>
          <w:szCs w:val="22"/>
        </w:rPr>
      </w:pPr>
      <w:r w:rsidRPr="005262EB">
        <w:rPr>
          <w:sz w:val="22"/>
          <w:szCs w:val="22"/>
        </w:rPr>
        <w:t xml:space="preserve">W przypadku wystąpienia </w:t>
      </w:r>
      <w:r w:rsidR="00036277">
        <w:rPr>
          <w:sz w:val="22"/>
          <w:szCs w:val="22"/>
        </w:rPr>
        <w:t xml:space="preserve">którejkolwiek z </w:t>
      </w:r>
      <w:r w:rsidRPr="005262EB">
        <w:rPr>
          <w:sz w:val="22"/>
          <w:szCs w:val="22"/>
        </w:rPr>
        <w:t>okoliczności, o których mowa w ust. 1, Zamawiający może odstąpić od umowy w terminie 30 dni od dnia powzięcia wiadomości o tych okolicznościach.</w:t>
      </w:r>
    </w:p>
    <w:p w14:paraId="65C4B53B" w14:textId="4E141EB9" w:rsidR="00297821" w:rsidRPr="005262EB" w:rsidRDefault="00297821" w:rsidP="00297821">
      <w:pPr>
        <w:numPr>
          <w:ilvl w:val="0"/>
          <w:numId w:val="37"/>
        </w:numPr>
        <w:tabs>
          <w:tab w:val="clear" w:pos="794"/>
          <w:tab w:val="num" w:pos="284"/>
        </w:tabs>
        <w:suppressAutoHyphens/>
        <w:ind w:left="284" w:hanging="284"/>
        <w:contextualSpacing/>
        <w:jc w:val="both"/>
        <w:rPr>
          <w:sz w:val="22"/>
          <w:szCs w:val="22"/>
        </w:rPr>
      </w:pPr>
      <w:r w:rsidRPr="005262EB">
        <w:rPr>
          <w:sz w:val="22"/>
          <w:szCs w:val="22"/>
        </w:rPr>
        <w:t>Każda ze stron ma prawo rozwiązania umowy z zachowaniem miesięcznego okresem wypowiedzenia.</w:t>
      </w:r>
    </w:p>
    <w:p w14:paraId="666D66B8" w14:textId="2CB038D9" w:rsidR="002E55CF" w:rsidRPr="005262EB" w:rsidRDefault="00387822" w:rsidP="002E55CF">
      <w:pPr>
        <w:numPr>
          <w:ilvl w:val="0"/>
          <w:numId w:val="37"/>
        </w:numPr>
        <w:tabs>
          <w:tab w:val="clear" w:pos="794"/>
          <w:tab w:val="num" w:pos="284"/>
        </w:tabs>
        <w:suppressAutoHyphens/>
        <w:ind w:left="284" w:hanging="284"/>
        <w:contextualSpacing/>
        <w:jc w:val="both"/>
        <w:rPr>
          <w:sz w:val="22"/>
          <w:szCs w:val="22"/>
        </w:rPr>
      </w:pPr>
      <w:r w:rsidRPr="005262EB">
        <w:rPr>
          <w:sz w:val="22"/>
          <w:szCs w:val="22"/>
        </w:rPr>
        <w:t>Niezależnie od przypadków, o których mowa w ust.1,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w:t>
      </w:r>
      <w:r w:rsidR="00036277">
        <w:rPr>
          <w:sz w:val="22"/>
          <w:szCs w:val="22"/>
        </w:rPr>
        <w:t>ej</w:t>
      </w:r>
      <w:r w:rsidRPr="005262EB">
        <w:rPr>
          <w:sz w:val="22"/>
          <w:szCs w:val="22"/>
        </w:rPr>
        <w:t xml:space="preserve"> okoliczności. </w:t>
      </w:r>
      <w:r w:rsidR="00947448" w:rsidRPr="005262EB">
        <w:rPr>
          <w:sz w:val="22"/>
          <w:szCs w:val="22"/>
        </w:rPr>
        <w:br/>
      </w:r>
      <w:r w:rsidRPr="005262EB">
        <w:rPr>
          <w:sz w:val="22"/>
          <w:szCs w:val="22"/>
        </w:rPr>
        <w:t>W takim przypadku Wykonawca może żądać jedynie wynagrodzenia należnego z tytułu wykonanej części Umowy.</w:t>
      </w:r>
    </w:p>
    <w:p w14:paraId="4F3C599C" w14:textId="31DC2B14" w:rsidR="00387822" w:rsidRPr="005262EB" w:rsidRDefault="00387822" w:rsidP="002E55CF">
      <w:pPr>
        <w:numPr>
          <w:ilvl w:val="0"/>
          <w:numId w:val="37"/>
        </w:numPr>
        <w:tabs>
          <w:tab w:val="clear" w:pos="794"/>
          <w:tab w:val="num" w:pos="284"/>
        </w:tabs>
        <w:suppressAutoHyphens/>
        <w:ind w:left="284" w:hanging="284"/>
        <w:contextualSpacing/>
        <w:jc w:val="both"/>
        <w:rPr>
          <w:sz w:val="22"/>
          <w:szCs w:val="22"/>
        </w:rPr>
      </w:pPr>
      <w:r w:rsidRPr="005262EB">
        <w:rPr>
          <w:sz w:val="22"/>
          <w:szCs w:val="22"/>
        </w:rPr>
        <w:t>Oświadczenie o odstąpieniu od Umowy powinno mieć formę pisemną pod rygorem nieważności.</w:t>
      </w:r>
    </w:p>
    <w:p w14:paraId="1DC002A0" w14:textId="77777777" w:rsidR="00BA4A76" w:rsidRPr="005262EB" w:rsidRDefault="00BA4A76" w:rsidP="00BA4A76">
      <w:pPr>
        <w:pStyle w:val="Bezodstpw"/>
        <w:rPr>
          <w:rFonts w:ascii="Times New Roman" w:hAnsi="Times New Roman" w:cs="Times New Roman"/>
          <w:sz w:val="10"/>
          <w:szCs w:val="10"/>
        </w:rPr>
      </w:pPr>
    </w:p>
    <w:p w14:paraId="088500E6" w14:textId="01F2F450" w:rsidR="00BA4A76" w:rsidRPr="005262EB" w:rsidRDefault="00BA4A76" w:rsidP="00CE1965">
      <w:pPr>
        <w:pStyle w:val="Bezodstpw"/>
        <w:jc w:val="center"/>
        <w:rPr>
          <w:rFonts w:ascii="Times New Roman" w:hAnsi="Times New Roman" w:cs="Times New Roman"/>
          <w:b/>
          <w:bCs/>
        </w:rPr>
      </w:pPr>
      <w:r w:rsidRPr="005262EB">
        <w:rPr>
          <w:rFonts w:ascii="Times New Roman" w:hAnsi="Times New Roman" w:cs="Times New Roman"/>
          <w:b/>
          <w:bCs/>
        </w:rPr>
        <w:t>§ 7</w:t>
      </w:r>
    </w:p>
    <w:p w14:paraId="351D8C9A" w14:textId="3E42C999" w:rsidR="00E319D3" w:rsidRPr="005262EB" w:rsidRDefault="0037085D" w:rsidP="00ED2B1A">
      <w:pPr>
        <w:pStyle w:val="Bezodstpw"/>
        <w:jc w:val="center"/>
        <w:rPr>
          <w:rFonts w:ascii="Times New Roman" w:hAnsi="Times New Roman" w:cs="Times New Roman"/>
          <w:b/>
          <w:bCs/>
        </w:rPr>
      </w:pPr>
      <w:r w:rsidRPr="005262EB">
        <w:rPr>
          <w:rFonts w:ascii="Times New Roman" w:hAnsi="Times New Roman" w:cs="Times New Roman"/>
          <w:b/>
          <w:bCs/>
        </w:rPr>
        <w:t>Wynagrodzenie</w:t>
      </w:r>
    </w:p>
    <w:p w14:paraId="53928A22" w14:textId="2515B309" w:rsidR="00E319D3" w:rsidRPr="005262EB" w:rsidRDefault="00DC66F1" w:rsidP="00266ABF">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Strony zgodnie postanawiają, że przewidywane wynagrodzenie Wykonawcy z tytułu przedmiotowej umowy ustalone w oparciu o szacowany pobór </w:t>
      </w:r>
      <w:r w:rsidR="00266CEC" w:rsidRPr="005262EB">
        <w:rPr>
          <w:rFonts w:ascii="Times New Roman" w:hAnsi="Times New Roman" w:cs="Times New Roman"/>
        </w:rPr>
        <w:t xml:space="preserve">energii elektrycznej </w:t>
      </w:r>
      <w:r w:rsidRPr="005262EB">
        <w:rPr>
          <w:rFonts w:ascii="Times New Roman" w:hAnsi="Times New Roman" w:cs="Times New Roman"/>
        </w:rPr>
        <w:t>dla punkt</w:t>
      </w:r>
      <w:r w:rsidR="00266CEC" w:rsidRPr="005262EB">
        <w:rPr>
          <w:rFonts w:ascii="Times New Roman" w:hAnsi="Times New Roman" w:cs="Times New Roman"/>
        </w:rPr>
        <w:t>ów</w:t>
      </w:r>
      <w:r w:rsidRPr="005262EB">
        <w:rPr>
          <w:rFonts w:ascii="Times New Roman" w:hAnsi="Times New Roman" w:cs="Times New Roman"/>
        </w:rPr>
        <w:t xml:space="preserve"> </w:t>
      </w:r>
      <w:r w:rsidR="00266CEC" w:rsidRPr="005262EB">
        <w:rPr>
          <w:rFonts w:ascii="Times New Roman" w:hAnsi="Times New Roman" w:cs="Times New Roman"/>
        </w:rPr>
        <w:t>PPE</w:t>
      </w:r>
      <w:r w:rsidRPr="005262EB">
        <w:rPr>
          <w:rFonts w:ascii="Times New Roman" w:hAnsi="Times New Roman" w:cs="Times New Roman"/>
        </w:rPr>
        <w:t xml:space="preserve"> opisan</w:t>
      </w:r>
      <w:r w:rsidR="00266CEC" w:rsidRPr="005262EB">
        <w:rPr>
          <w:rFonts w:ascii="Times New Roman" w:hAnsi="Times New Roman" w:cs="Times New Roman"/>
        </w:rPr>
        <w:t>ych</w:t>
      </w:r>
      <w:r w:rsidRPr="005262EB">
        <w:rPr>
          <w:rFonts w:ascii="Times New Roman" w:hAnsi="Times New Roman" w:cs="Times New Roman"/>
        </w:rPr>
        <w:t xml:space="preserve"> w </w:t>
      </w:r>
      <w:r w:rsidR="00C55B71" w:rsidRPr="005262EB">
        <w:rPr>
          <w:rFonts w:ascii="Times New Roman" w:hAnsi="Times New Roman" w:cs="Times New Roman"/>
        </w:rPr>
        <w:t xml:space="preserve">§ 1 ust. 1 </w:t>
      </w:r>
      <w:r w:rsidR="004B7E18" w:rsidRPr="005262EB">
        <w:rPr>
          <w:rFonts w:ascii="Times New Roman" w:hAnsi="Times New Roman" w:cs="Times New Roman"/>
        </w:rPr>
        <w:t xml:space="preserve">pkt 1 i 2 </w:t>
      </w:r>
      <w:r w:rsidR="00C55B71" w:rsidRPr="005262EB">
        <w:rPr>
          <w:rFonts w:ascii="Times New Roman" w:hAnsi="Times New Roman" w:cs="Times New Roman"/>
        </w:rPr>
        <w:t xml:space="preserve">oraz </w:t>
      </w:r>
      <w:r w:rsidR="00C55B71" w:rsidRPr="005262EB">
        <w:rPr>
          <w:rFonts w:ascii="Times New Roman" w:hAnsi="Times New Roman" w:cs="Times New Roman"/>
          <w:b/>
          <w:bCs/>
        </w:rPr>
        <w:t xml:space="preserve"> </w:t>
      </w:r>
      <w:r w:rsidRPr="005262EB">
        <w:rPr>
          <w:rFonts w:ascii="Times New Roman" w:hAnsi="Times New Roman" w:cs="Times New Roman"/>
        </w:rPr>
        <w:t>załączniku nr 1 do umowy i wyniesie</w:t>
      </w:r>
      <w:r w:rsidR="00E319D3" w:rsidRPr="005262EB">
        <w:rPr>
          <w:rFonts w:ascii="Times New Roman" w:hAnsi="Times New Roman" w:cs="Times New Roman"/>
        </w:rPr>
        <w:t>:</w:t>
      </w:r>
    </w:p>
    <w:p w14:paraId="61720B12" w14:textId="77777777" w:rsidR="00E319D3" w:rsidRPr="005262EB" w:rsidRDefault="00E319D3" w:rsidP="00E319D3">
      <w:pPr>
        <w:autoSpaceDE w:val="0"/>
        <w:autoSpaceDN w:val="0"/>
        <w:adjustRightInd w:val="0"/>
        <w:ind w:left="284" w:firstLine="142"/>
        <w:rPr>
          <w:color w:val="000000"/>
          <w:sz w:val="22"/>
          <w:szCs w:val="22"/>
        </w:rPr>
      </w:pPr>
      <w:r w:rsidRPr="005262EB">
        <w:rPr>
          <w:color w:val="000000"/>
          <w:sz w:val="22"/>
          <w:szCs w:val="22"/>
        </w:rPr>
        <w:t xml:space="preserve">Wartość netto: ………………………………….. zł </w:t>
      </w:r>
    </w:p>
    <w:p w14:paraId="6F1F9B43" w14:textId="77777777" w:rsidR="00E319D3" w:rsidRPr="005262EB" w:rsidRDefault="00E319D3" w:rsidP="00E319D3">
      <w:pPr>
        <w:autoSpaceDE w:val="0"/>
        <w:autoSpaceDN w:val="0"/>
        <w:adjustRightInd w:val="0"/>
        <w:ind w:left="284" w:firstLine="142"/>
        <w:rPr>
          <w:color w:val="000000"/>
          <w:sz w:val="22"/>
          <w:szCs w:val="22"/>
        </w:rPr>
      </w:pPr>
      <w:r w:rsidRPr="005262EB">
        <w:rPr>
          <w:color w:val="000000"/>
          <w:sz w:val="22"/>
          <w:szCs w:val="22"/>
        </w:rPr>
        <w:t>Podatek VAT: ……………………………………. zł</w:t>
      </w:r>
    </w:p>
    <w:p w14:paraId="2A943E7F" w14:textId="77777777" w:rsidR="00E319D3" w:rsidRPr="005262EB" w:rsidRDefault="00E319D3" w:rsidP="00E319D3">
      <w:pPr>
        <w:autoSpaceDE w:val="0"/>
        <w:autoSpaceDN w:val="0"/>
        <w:adjustRightInd w:val="0"/>
        <w:ind w:left="284" w:firstLine="142"/>
        <w:rPr>
          <w:color w:val="000000"/>
          <w:sz w:val="22"/>
          <w:szCs w:val="22"/>
        </w:rPr>
      </w:pPr>
      <w:r w:rsidRPr="005262EB">
        <w:rPr>
          <w:color w:val="000000"/>
          <w:sz w:val="22"/>
          <w:szCs w:val="22"/>
        </w:rPr>
        <w:t>Wartość brutto: …………………………………. zł</w:t>
      </w:r>
    </w:p>
    <w:p w14:paraId="4ED9E739" w14:textId="796E8CD4" w:rsidR="00E319D3" w:rsidRPr="005262EB" w:rsidRDefault="00E319D3" w:rsidP="00E319D3">
      <w:pPr>
        <w:pStyle w:val="Bezodstpw"/>
        <w:ind w:left="426"/>
        <w:jc w:val="both"/>
        <w:rPr>
          <w:rFonts w:ascii="Times New Roman" w:hAnsi="Times New Roman" w:cs="Times New Roman"/>
        </w:rPr>
      </w:pPr>
      <w:r w:rsidRPr="005262EB">
        <w:rPr>
          <w:rFonts w:ascii="Times New Roman" w:hAnsi="Times New Roman" w:cs="Times New Roman"/>
        </w:rPr>
        <w:t xml:space="preserve">z zastrzeżeniem ust. 4 i 5. Wynagrodzenie Wykonawcy ma charakter orientacyjny (szacunkowy). </w:t>
      </w:r>
    </w:p>
    <w:p w14:paraId="0DB195A0" w14:textId="3D061AEC" w:rsidR="006D3774" w:rsidRPr="005262EB" w:rsidRDefault="00ED2B1A" w:rsidP="00266ABF">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b/>
          <w:color w:val="000000"/>
        </w:rPr>
        <w:t xml:space="preserve">Ostateczne </w:t>
      </w:r>
      <w:r w:rsidRPr="005262EB">
        <w:rPr>
          <w:rFonts w:ascii="Times New Roman" w:hAnsi="Times New Roman" w:cs="Times New Roman"/>
          <w:b/>
        </w:rPr>
        <w:t xml:space="preserve">wynagrodzenie z tytułu realizacji niniejszej umowy będzie uzależnione od faktycznego zużycia energii elektrycznej na podstawie wskazań układów pomiarowo – rozliczeniowych poszczególnych PPE. </w:t>
      </w:r>
      <w:r w:rsidR="00BA4A76" w:rsidRPr="005262EB">
        <w:rPr>
          <w:rFonts w:ascii="Times New Roman" w:hAnsi="Times New Roman" w:cs="Times New Roman"/>
        </w:rPr>
        <w:t>Rozliczenie ilości dostarczone</w:t>
      </w:r>
      <w:r w:rsidR="004B7E18" w:rsidRPr="005262EB">
        <w:rPr>
          <w:rFonts w:ascii="Times New Roman" w:hAnsi="Times New Roman" w:cs="Times New Roman"/>
        </w:rPr>
        <w:t>j</w:t>
      </w:r>
      <w:r w:rsidR="00BA4A76" w:rsidRPr="005262EB">
        <w:rPr>
          <w:rFonts w:ascii="Times New Roman" w:hAnsi="Times New Roman" w:cs="Times New Roman"/>
        </w:rPr>
        <w:t xml:space="preserve"> </w:t>
      </w:r>
      <w:r w:rsidR="00760F42" w:rsidRPr="005262EB">
        <w:rPr>
          <w:rFonts w:ascii="Times New Roman" w:hAnsi="Times New Roman" w:cs="Times New Roman"/>
        </w:rPr>
        <w:t>„</w:t>
      </w:r>
      <w:r w:rsidR="004B7E18" w:rsidRPr="005262EB">
        <w:rPr>
          <w:rFonts w:ascii="Times New Roman" w:hAnsi="Times New Roman" w:cs="Times New Roman"/>
        </w:rPr>
        <w:t>energii elektrycznej</w:t>
      </w:r>
      <w:r w:rsidR="00760F42" w:rsidRPr="005262EB">
        <w:rPr>
          <w:rFonts w:ascii="Times New Roman" w:hAnsi="Times New Roman" w:cs="Times New Roman"/>
        </w:rPr>
        <w:t xml:space="preserve">” </w:t>
      </w:r>
      <w:r w:rsidR="00BA4A76" w:rsidRPr="005262EB">
        <w:rPr>
          <w:rFonts w:ascii="Times New Roman" w:hAnsi="Times New Roman" w:cs="Times New Roman"/>
        </w:rPr>
        <w:t>odbywać się będzie na podstawie wskazań układ</w:t>
      </w:r>
      <w:r w:rsidR="004B7E18" w:rsidRPr="005262EB">
        <w:rPr>
          <w:rFonts w:ascii="Times New Roman" w:hAnsi="Times New Roman" w:cs="Times New Roman"/>
        </w:rPr>
        <w:t>ów</w:t>
      </w:r>
      <w:r w:rsidR="00BA4A76" w:rsidRPr="005262EB">
        <w:rPr>
          <w:rFonts w:ascii="Times New Roman" w:hAnsi="Times New Roman" w:cs="Times New Roman"/>
        </w:rPr>
        <w:t xml:space="preserve"> pomiarow</w:t>
      </w:r>
      <w:r w:rsidR="004B7E18" w:rsidRPr="005262EB">
        <w:rPr>
          <w:rFonts w:ascii="Times New Roman" w:hAnsi="Times New Roman" w:cs="Times New Roman"/>
        </w:rPr>
        <w:t>ych</w:t>
      </w:r>
      <w:r w:rsidR="00BA4A76" w:rsidRPr="005262EB">
        <w:rPr>
          <w:rFonts w:ascii="Times New Roman" w:hAnsi="Times New Roman" w:cs="Times New Roman"/>
        </w:rPr>
        <w:t xml:space="preserve"> (</w:t>
      </w:r>
      <w:r w:rsidR="004B7E18" w:rsidRPr="005262EB">
        <w:rPr>
          <w:rFonts w:ascii="Times New Roman" w:hAnsi="Times New Roman" w:cs="Times New Roman"/>
        </w:rPr>
        <w:t>licznika</w:t>
      </w:r>
      <w:r w:rsidR="00BA4A76" w:rsidRPr="005262EB">
        <w:rPr>
          <w:rFonts w:ascii="Times New Roman" w:hAnsi="Times New Roman" w:cs="Times New Roman"/>
        </w:rPr>
        <w:t xml:space="preserve">). </w:t>
      </w:r>
    </w:p>
    <w:p w14:paraId="6F0F35D1" w14:textId="7652D188" w:rsidR="006D3774" w:rsidRPr="005262EB" w:rsidRDefault="00BA4A76" w:rsidP="00266ABF">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Wynagrodzenie obliczane będzie w okresie miesięcznym </w:t>
      </w:r>
      <w:r w:rsidR="00C55B71" w:rsidRPr="005262EB">
        <w:rPr>
          <w:rFonts w:ascii="Times New Roman" w:hAnsi="Times New Roman" w:cs="Times New Roman"/>
        </w:rPr>
        <w:t>n</w:t>
      </w:r>
      <w:r w:rsidRPr="005262EB">
        <w:rPr>
          <w:rFonts w:ascii="Times New Roman" w:hAnsi="Times New Roman" w:cs="Times New Roman"/>
        </w:rPr>
        <w:t>a podstawie faktycznego zużycia</w:t>
      </w:r>
      <w:r w:rsidR="006D3774" w:rsidRPr="005262EB">
        <w:rPr>
          <w:rFonts w:ascii="Times New Roman" w:hAnsi="Times New Roman" w:cs="Times New Roman"/>
        </w:rPr>
        <w:t xml:space="preserve"> </w:t>
      </w:r>
      <w:r w:rsidR="004B7E18" w:rsidRPr="005262EB">
        <w:rPr>
          <w:rFonts w:ascii="Times New Roman" w:hAnsi="Times New Roman" w:cs="Times New Roman"/>
        </w:rPr>
        <w:t>energii elektrycznej</w:t>
      </w:r>
      <w:r w:rsidRPr="005262EB">
        <w:rPr>
          <w:rFonts w:ascii="Times New Roman" w:hAnsi="Times New Roman" w:cs="Times New Roman"/>
        </w:rPr>
        <w:t xml:space="preserve">, według cen i stawek określonych w formularzu </w:t>
      </w:r>
      <w:r w:rsidR="007E28C7" w:rsidRPr="005262EB">
        <w:rPr>
          <w:rFonts w:ascii="Times New Roman" w:hAnsi="Times New Roman" w:cs="Times New Roman"/>
        </w:rPr>
        <w:t>asortymentowo-</w:t>
      </w:r>
      <w:r w:rsidRPr="005262EB">
        <w:rPr>
          <w:rFonts w:ascii="Times New Roman" w:hAnsi="Times New Roman" w:cs="Times New Roman"/>
        </w:rPr>
        <w:t>cenowym, stanowiącym załącznik nr 2 do umowy</w:t>
      </w:r>
      <w:r w:rsidR="00E65D23" w:rsidRPr="005262EB">
        <w:rPr>
          <w:rFonts w:ascii="Times New Roman" w:hAnsi="Times New Roman" w:cs="Times New Roman"/>
        </w:rPr>
        <w:t>.</w:t>
      </w:r>
      <w:r w:rsidR="00AD7F55" w:rsidRPr="005262EB">
        <w:rPr>
          <w:rFonts w:ascii="Times New Roman" w:hAnsi="Times New Roman" w:cs="Times New Roman"/>
        </w:rPr>
        <w:t xml:space="preserve"> </w:t>
      </w:r>
    </w:p>
    <w:p w14:paraId="07E86623" w14:textId="77777777" w:rsidR="008F0111" w:rsidRPr="005262EB" w:rsidRDefault="00BA4A76" w:rsidP="008F0111">
      <w:pPr>
        <w:pStyle w:val="Bezodstpw"/>
        <w:numPr>
          <w:ilvl w:val="0"/>
          <w:numId w:val="12"/>
        </w:numPr>
        <w:ind w:left="426" w:hanging="426"/>
        <w:jc w:val="both"/>
        <w:rPr>
          <w:rFonts w:ascii="Times New Roman" w:hAnsi="Times New Roman" w:cs="Times New Roman"/>
        </w:rPr>
      </w:pPr>
      <w:bookmarkStart w:id="5" w:name="_Hlk121834937"/>
      <w:r w:rsidRPr="005262EB">
        <w:rPr>
          <w:rFonts w:ascii="Times New Roman" w:hAnsi="Times New Roman" w:cs="Times New Roman"/>
        </w:rPr>
        <w:t xml:space="preserve">Ceny, określone z formularzu </w:t>
      </w:r>
      <w:r w:rsidR="007E28C7" w:rsidRPr="005262EB">
        <w:rPr>
          <w:rFonts w:ascii="Times New Roman" w:hAnsi="Times New Roman" w:cs="Times New Roman"/>
        </w:rPr>
        <w:t>asortymentowo-</w:t>
      </w:r>
      <w:r w:rsidRPr="005262EB">
        <w:rPr>
          <w:rFonts w:ascii="Times New Roman" w:hAnsi="Times New Roman" w:cs="Times New Roman"/>
        </w:rPr>
        <w:t>cenowym, stanowiącym załącznik nr 2 do umowy są cenami maksymalnymi, z zastrzeżeniem § 9 ust.3 pkt.1</w:t>
      </w:r>
      <w:r w:rsidR="00124F30" w:rsidRPr="005262EB">
        <w:rPr>
          <w:rFonts w:ascii="Times New Roman" w:hAnsi="Times New Roman" w:cs="Times New Roman"/>
        </w:rPr>
        <w:t xml:space="preserve"> i </w:t>
      </w:r>
      <w:r w:rsidR="007B7E72" w:rsidRPr="005262EB">
        <w:rPr>
          <w:rFonts w:ascii="Times New Roman" w:hAnsi="Times New Roman" w:cs="Times New Roman"/>
        </w:rPr>
        <w:t>5</w:t>
      </w:r>
      <w:r w:rsidR="00124F30" w:rsidRPr="005262EB">
        <w:rPr>
          <w:rFonts w:ascii="Times New Roman" w:hAnsi="Times New Roman" w:cs="Times New Roman"/>
        </w:rPr>
        <w:t xml:space="preserve"> </w:t>
      </w:r>
      <w:r w:rsidR="0037085D" w:rsidRPr="005262EB">
        <w:rPr>
          <w:rFonts w:ascii="Times New Roman" w:hAnsi="Times New Roman" w:cs="Times New Roman"/>
        </w:rPr>
        <w:t>.</w:t>
      </w:r>
      <w:bookmarkEnd w:id="5"/>
    </w:p>
    <w:p w14:paraId="55E3270D" w14:textId="77777777" w:rsidR="00CD1E71" w:rsidRDefault="008F0111" w:rsidP="00CD1E71">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Do każdej faktury Wykonawca załączy specyfikację określającą ilość energii elektrycznej zużytej, wysokość należności z tego tytułu oraz wskazanie punktu PPE, którego dotyczy wystawiona faktura, o ile dane te nie znajdują się na fakturze.</w:t>
      </w:r>
    </w:p>
    <w:p w14:paraId="7A8953EB" w14:textId="2F4D9C14" w:rsidR="00036277" w:rsidRPr="00CD1E71" w:rsidRDefault="00036277" w:rsidP="00036277">
      <w:pPr>
        <w:pStyle w:val="Bezodstpw"/>
        <w:numPr>
          <w:ilvl w:val="0"/>
          <w:numId w:val="12"/>
        </w:numPr>
        <w:ind w:left="426" w:hanging="426"/>
        <w:jc w:val="both"/>
        <w:rPr>
          <w:rFonts w:ascii="Times New Roman" w:hAnsi="Times New Roman" w:cs="Times New Roman"/>
        </w:rPr>
      </w:pPr>
      <w:r w:rsidRPr="00CD1E71">
        <w:rPr>
          <w:rFonts w:ascii="Times New Roman" w:hAnsi="Times New Roman" w:cs="Times New Roman"/>
        </w:rPr>
        <w:t xml:space="preserve">Należności za  energię elektryczną i usługę dystrybucji regulowane będą przez Zamawiającego na podstawie faktur wystawianych przez Wykonawcę. Faktury VAT wystawiane będą na </w:t>
      </w:r>
      <w:r w:rsidRPr="00FC787E">
        <w:rPr>
          <w:rFonts w:ascii="Times New Roman" w:hAnsi="Times New Roman" w:cs="Times New Roman"/>
          <w:b/>
          <w:bCs/>
        </w:rPr>
        <w:lastRenderedPageBreak/>
        <w:t>Politechnikę Morską w Szczecinie</w:t>
      </w:r>
      <w:r w:rsidRPr="00CD1E71">
        <w:rPr>
          <w:rFonts w:ascii="Times New Roman" w:hAnsi="Times New Roman" w:cs="Times New Roman"/>
        </w:rPr>
        <w:t xml:space="preserve">, </w:t>
      </w:r>
      <w:r w:rsidRPr="00FC787E">
        <w:rPr>
          <w:rFonts w:ascii="Times New Roman" w:hAnsi="Times New Roman" w:cs="Times New Roman"/>
          <w:b/>
          <w:bCs/>
        </w:rPr>
        <w:t>z siedzibą 70-500 Szczecin, ul. Wały Chrobrego 1-2, NIP 8510006388 (Nabywca).</w:t>
      </w:r>
      <w:r w:rsidRPr="00CD1E71">
        <w:rPr>
          <w:rFonts w:ascii="Times New Roman" w:hAnsi="Times New Roman" w:cs="Times New Roman"/>
        </w:rPr>
        <w:t xml:space="preserve"> Oprócz danych Nabywcy obowiązkowo muszą zawierać oznaczenie „Odbiorcy” tj. odpowiedni punkt PPE, o których mowa w załączniku nr 1 do umowy. Faktury należy  dostarczyć na adres:</w:t>
      </w:r>
    </w:p>
    <w:p w14:paraId="01655BA8" w14:textId="59B53726" w:rsidR="00036277" w:rsidRPr="00CD1E71" w:rsidRDefault="00036277" w:rsidP="00CD1E71">
      <w:pPr>
        <w:pStyle w:val="Bezodstpw"/>
        <w:ind w:firstLine="426"/>
        <w:jc w:val="both"/>
        <w:rPr>
          <w:rFonts w:ascii="Times New Roman" w:hAnsi="Times New Roman" w:cs="Times New Roman"/>
          <w:b/>
          <w:bCs/>
        </w:rPr>
      </w:pPr>
      <w:r w:rsidRPr="00CD1E71">
        <w:rPr>
          <w:rFonts w:ascii="Times New Roman" w:hAnsi="Times New Roman" w:cs="Times New Roman"/>
          <w:b/>
          <w:bCs/>
        </w:rPr>
        <w:t>Politechnika Morską w Szczecinie</w:t>
      </w:r>
    </w:p>
    <w:p w14:paraId="2879E41F" w14:textId="77777777" w:rsidR="00036277" w:rsidRPr="00CD1E71" w:rsidRDefault="00036277" w:rsidP="00CD1E71">
      <w:pPr>
        <w:pStyle w:val="Bezodstpw"/>
        <w:ind w:firstLine="426"/>
        <w:jc w:val="both"/>
        <w:rPr>
          <w:rFonts w:ascii="Times New Roman" w:hAnsi="Times New Roman" w:cs="Times New Roman"/>
          <w:b/>
          <w:bCs/>
        </w:rPr>
      </w:pPr>
      <w:r w:rsidRPr="00CD1E71">
        <w:rPr>
          <w:rFonts w:ascii="Times New Roman" w:hAnsi="Times New Roman" w:cs="Times New Roman"/>
          <w:b/>
          <w:bCs/>
        </w:rPr>
        <w:t>ul. Wały Chrobrego 1-2</w:t>
      </w:r>
    </w:p>
    <w:p w14:paraId="61DE0AD6" w14:textId="18118154" w:rsidR="00036277" w:rsidRPr="00CD1E71" w:rsidRDefault="00036277" w:rsidP="00CD1E71">
      <w:pPr>
        <w:pStyle w:val="Bezodstpw"/>
        <w:ind w:firstLine="426"/>
        <w:jc w:val="both"/>
        <w:rPr>
          <w:rFonts w:ascii="Times New Roman" w:hAnsi="Times New Roman" w:cs="Times New Roman"/>
          <w:b/>
          <w:bCs/>
        </w:rPr>
      </w:pPr>
      <w:r w:rsidRPr="00CD1E71">
        <w:rPr>
          <w:rFonts w:ascii="Times New Roman" w:hAnsi="Times New Roman" w:cs="Times New Roman"/>
          <w:b/>
          <w:bCs/>
        </w:rPr>
        <w:t>70-500 Szczecin</w:t>
      </w:r>
    </w:p>
    <w:p w14:paraId="4FBECB68" w14:textId="6BAB16BD" w:rsidR="00197581" w:rsidRPr="005262EB" w:rsidRDefault="00BA4A76" w:rsidP="00266ABF">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Zapłata należności nastąpi przelewem w </w:t>
      </w:r>
      <w:r w:rsidRPr="005262EB">
        <w:rPr>
          <w:rFonts w:ascii="Times New Roman" w:hAnsi="Times New Roman" w:cs="Times New Roman"/>
          <w:b/>
          <w:bCs/>
          <w:u w:val="single"/>
        </w:rPr>
        <w:t xml:space="preserve">terminie </w:t>
      </w:r>
      <w:r w:rsidR="00E54692" w:rsidRPr="005262EB">
        <w:rPr>
          <w:rFonts w:ascii="Times New Roman" w:hAnsi="Times New Roman" w:cs="Times New Roman"/>
          <w:b/>
          <w:bCs/>
          <w:u w:val="single"/>
        </w:rPr>
        <w:t>21</w:t>
      </w:r>
      <w:r w:rsidRPr="005262EB">
        <w:rPr>
          <w:rFonts w:ascii="Times New Roman" w:hAnsi="Times New Roman" w:cs="Times New Roman"/>
          <w:u w:val="single"/>
        </w:rPr>
        <w:t xml:space="preserve"> dni od daty </w:t>
      </w:r>
      <w:r w:rsidR="00450753" w:rsidRPr="005262EB">
        <w:rPr>
          <w:rFonts w:ascii="Times New Roman" w:hAnsi="Times New Roman" w:cs="Times New Roman"/>
          <w:u w:val="single"/>
        </w:rPr>
        <w:t>wystawionej</w:t>
      </w:r>
      <w:r w:rsidRPr="005262EB">
        <w:rPr>
          <w:rFonts w:ascii="Times New Roman" w:hAnsi="Times New Roman" w:cs="Times New Roman"/>
          <w:u w:val="single"/>
        </w:rPr>
        <w:t xml:space="preserve"> faktury</w:t>
      </w:r>
      <w:r w:rsidRPr="005262EB">
        <w:rPr>
          <w:rFonts w:ascii="Times New Roman" w:hAnsi="Times New Roman" w:cs="Times New Roman"/>
        </w:rPr>
        <w:t xml:space="preserve"> na rachunek bankowy Wykonawcy wskazany na fakturze</w:t>
      </w:r>
      <w:r w:rsidR="000E10BD" w:rsidRPr="005262EB">
        <w:rPr>
          <w:rFonts w:ascii="Times New Roman" w:hAnsi="Times New Roman" w:cs="Times New Roman"/>
        </w:rPr>
        <w:t xml:space="preserve"> z zastrzeżeniem, że doręczenie faktury nastąpi na co najmniej 10 dni przed określonym terminem płatności, a w przypadku niezachowania tego terminu, termin płatności przedłuża się automatycznie o czas opóźnienia dostarczenia faktury</w:t>
      </w:r>
      <w:r w:rsidR="00197581" w:rsidRPr="005262EB">
        <w:rPr>
          <w:rFonts w:ascii="Times New Roman" w:hAnsi="Times New Roman" w:cs="Times New Roman"/>
        </w:rPr>
        <w:t>.</w:t>
      </w:r>
    </w:p>
    <w:p w14:paraId="27C69AF6" w14:textId="77777777" w:rsidR="006D3774" w:rsidRPr="005262EB" w:rsidRDefault="00BA4A76" w:rsidP="00266ABF">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Za termin zapłaty uznaje się datę uznania rachunku bankowego Wykonawcy wskazanego na fakturze. </w:t>
      </w:r>
    </w:p>
    <w:p w14:paraId="2A27A6C3" w14:textId="635ADE3F" w:rsidR="00D43655" w:rsidRPr="005262EB" w:rsidRDefault="00BA4A76" w:rsidP="00C07EE5">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Wynagrodzenie, o którym mowa w ust. 1 niniejszego paragrafu zawiera wszelkie koszty niezbędne do prawidłowego wykonania przedmiotu umowy. </w:t>
      </w:r>
    </w:p>
    <w:p w14:paraId="136A8A4F" w14:textId="49DAE677" w:rsidR="00F60FC4" w:rsidRPr="005262EB" w:rsidRDefault="00F60FC4" w:rsidP="00F60FC4">
      <w:pPr>
        <w:pStyle w:val="Bezodstpw"/>
        <w:numPr>
          <w:ilvl w:val="0"/>
          <w:numId w:val="12"/>
        </w:numPr>
        <w:ind w:left="426" w:hanging="426"/>
        <w:jc w:val="both"/>
        <w:rPr>
          <w:rFonts w:ascii="Times New Roman" w:hAnsi="Times New Roman" w:cs="Times New Roman"/>
          <w:b/>
          <w:bCs/>
        </w:rPr>
      </w:pPr>
      <w:r w:rsidRPr="005262EB">
        <w:rPr>
          <w:rFonts w:ascii="Times New Roman" w:hAnsi="Times New Roman" w:cs="Times New Roman"/>
        </w:rPr>
        <w:t>Zamawiający dopuszcza</w:t>
      </w:r>
      <w:r w:rsidR="00227BA6" w:rsidRPr="005262EB">
        <w:rPr>
          <w:rFonts w:ascii="Times New Roman" w:hAnsi="Times New Roman" w:cs="Times New Roman"/>
        </w:rPr>
        <w:t xml:space="preserve"> </w:t>
      </w:r>
      <w:r w:rsidR="00352BBC" w:rsidRPr="005262EB">
        <w:rPr>
          <w:rFonts w:ascii="Times New Roman" w:hAnsi="Times New Roman" w:cs="Times New Roman"/>
        </w:rPr>
        <w:t>możliwość dostarczania f</w:t>
      </w:r>
      <w:r w:rsidRPr="005262EB">
        <w:rPr>
          <w:rFonts w:ascii="Times New Roman" w:hAnsi="Times New Roman" w:cs="Times New Roman"/>
        </w:rPr>
        <w:t>aktur drogą elektroniczną, wystawian</w:t>
      </w:r>
      <w:r w:rsidR="003D20F2" w:rsidRPr="005262EB">
        <w:rPr>
          <w:rFonts w:ascii="Times New Roman" w:hAnsi="Times New Roman" w:cs="Times New Roman"/>
        </w:rPr>
        <w:t xml:space="preserve">ych </w:t>
      </w:r>
      <w:r w:rsidRPr="005262EB">
        <w:rPr>
          <w:rFonts w:ascii="Times New Roman" w:hAnsi="Times New Roman" w:cs="Times New Roman"/>
        </w:rPr>
        <w:t>w formie elektronicznej (faktury elektroniczne) przez Wykonawcę zgodnie z obowiązującymi przepisami ustawy z 11 marca 2004 r. o podatku od towarów i usług (</w:t>
      </w:r>
      <w:proofErr w:type="spellStart"/>
      <w:r w:rsidRPr="005262EB">
        <w:rPr>
          <w:rFonts w:ascii="Times New Roman" w:hAnsi="Times New Roman" w:cs="Times New Roman"/>
        </w:rPr>
        <w:t>t.j</w:t>
      </w:r>
      <w:proofErr w:type="spellEnd"/>
      <w:r w:rsidRPr="005262EB">
        <w:rPr>
          <w:rFonts w:ascii="Times New Roman" w:hAnsi="Times New Roman" w:cs="Times New Roman"/>
        </w:rPr>
        <w:t>. Dz. U. z 202</w:t>
      </w:r>
      <w:r w:rsidR="007B2269">
        <w:rPr>
          <w:rFonts w:ascii="Times New Roman" w:hAnsi="Times New Roman" w:cs="Times New Roman"/>
        </w:rPr>
        <w:t>4</w:t>
      </w:r>
      <w:r w:rsidRPr="005262EB">
        <w:rPr>
          <w:rFonts w:ascii="Times New Roman" w:hAnsi="Times New Roman" w:cs="Times New Roman"/>
        </w:rPr>
        <w:t xml:space="preserve"> r., poz. </w:t>
      </w:r>
      <w:r w:rsidR="007B2269">
        <w:rPr>
          <w:rFonts w:ascii="Times New Roman" w:hAnsi="Times New Roman" w:cs="Times New Roman"/>
        </w:rPr>
        <w:t>361</w:t>
      </w:r>
      <w:r w:rsidRPr="005262EB">
        <w:rPr>
          <w:rFonts w:ascii="Times New Roman" w:hAnsi="Times New Roman" w:cs="Times New Roman"/>
        </w:rPr>
        <w:t xml:space="preserve"> z </w:t>
      </w:r>
      <w:proofErr w:type="spellStart"/>
      <w:r w:rsidRPr="005262EB">
        <w:rPr>
          <w:rFonts w:ascii="Times New Roman" w:hAnsi="Times New Roman" w:cs="Times New Roman"/>
        </w:rPr>
        <w:t>późn</w:t>
      </w:r>
      <w:proofErr w:type="spellEnd"/>
      <w:r w:rsidRPr="005262EB">
        <w:rPr>
          <w:rFonts w:ascii="Times New Roman" w:hAnsi="Times New Roman" w:cs="Times New Roman"/>
        </w:rPr>
        <w:t>. zm.), w formacie PDF</w:t>
      </w:r>
      <w:r w:rsidRPr="005262EB">
        <w:rPr>
          <w:rFonts w:ascii="Times New Roman" w:hAnsi="Times New Roman" w:cs="Times New Roman"/>
          <w:b/>
          <w:bCs/>
        </w:rPr>
        <w:t xml:space="preserve">. </w:t>
      </w:r>
    </w:p>
    <w:p w14:paraId="7948B4A4" w14:textId="3E39E660"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W przypadku</w:t>
      </w:r>
      <w:r w:rsidR="00227BA6" w:rsidRPr="005262EB">
        <w:rPr>
          <w:rFonts w:ascii="Times New Roman" w:hAnsi="Times New Roman" w:cs="Times New Roman"/>
        </w:rPr>
        <w:t xml:space="preserve">, o którym </w:t>
      </w:r>
      <w:r w:rsidR="00D90EAC" w:rsidRPr="005262EB">
        <w:rPr>
          <w:rFonts w:ascii="Times New Roman" w:hAnsi="Times New Roman" w:cs="Times New Roman"/>
        </w:rPr>
        <w:t>ust. 10</w:t>
      </w:r>
      <w:r w:rsidR="003D20F2" w:rsidRPr="005262EB">
        <w:rPr>
          <w:rFonts w:ascii="Times New Roman" w:hAnsi="Times New Roman" w:cs="Times New Roman"/>
        </w:rPr>
        <w:t xml:space="preserve"> niniejszego paragrafu</w:t>
      </w:r>
      <w:r w:rsidR="00D90EAC" w:rsidRPr="005262EB">
        <w:rPr>
          <w:rFonts w:ascii="Times New Roman" w:hAnsi="Times New Roman" w:cs="Times New Roman"/>
        </w:rPr>
        <w:t xml:space="preserve"> </w:t>
      </w:r>
      <w:r w:rsidRPr="005262EB">
        <w:rPr>
          <w:rFonts w:ascii="Times New Roman" w:hAnsi="Times New Roman" w:cs="Times New Roman"/>
        </w:rPr>
        <w:t xml:space="preserve">Wykonawca uprawniony jest do przesyłania Zamawiającemu wystawionych przez siebie faktur elektronicznych wraz z dołączonymi do nich załącznikami w postaci jednolitego pliku PDF na adres mailowy Zamawiającego: </w:t>
      </w:r>
      <w:r w:rsidRPr="005262EB">
        <w:rPr>
          <w:rFonts w:ascii="Times New Roman" w:hAnsi="Times New Roman" w:cs="Times New Roman"/>
          <w:b/>
          <w:bCs/>
        </w:rPr>
        <w:t xml:space="preserve"> </w:t>
      </w:r>
      <w:hyperlink r:id="rId11" w:history="1">
        <w:r w:rsidRPr="005262EB">
          <w:rPr>
            <w:rStyle w:val="Hipercze"/>
            <w:rFonts w:ascii="Times New Roman" w:hAnsi="Times New Roman" w:cs="Times New Roman"/>
            <w:b/>
            <w:bCs/>
          </w:rPr>
          <w:t>pm.faktury@pm.szczecin.pl</w:t>
        </w:r>
      </w:hyperlink>
      <w:r w:rsidRPr="005262EB">
        <w:rPr>
          <w:rFonts w:ascii="Times New Roman" w:hAnsi="Times New Roman" w:cs="Times New Roman"/>
          <w:b/>
          <w:bCs/>
        </w:rPr>
        <w:t>.</w:t>
      </w:r>
    </w:p>
    <w:p w14:paraId="7546DD67"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Przesłanie przez Wykonawcę faktur wystawionych w formie elektronicznej na inny adres niż wskazany w ust. 11 powyżej będzie traktowane jako niedostarczenie korespondencji </w:t>
      </w:r>
      <w:r w:rsidRPr="005262EB">
        <w:rPr>
          <w:rFonts w:ascii="Times New Roman" w:hAnsi="Times New Roman" w:cs="Times New Roman"/>
        </w:rPr>
        <w:br/>
        <w:t xml:space="preserve">do Zamawiającego. </w:t>
      </w:r>
    </w:p>
    <w:p w14:paraId="3AA8B2ED"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W celu zapewnienia autentyczności pochodzenia i integralności faktur wystawionych w formie elektronicznej, będą one przesyłane pocztą elektroniczną w postaci nieedytowalnego pliku PDF </w:t>
      </w:r>
      <w:r w:rsidRPr="005262EB">
        <w:rPr>
          <w:rFonts w:ascii="Times New Roman" w:hAnsi="Times New Roman" w:cs="Times New Roman"/>
        </w:rPr>
        <w:br/>
        <w:t xml:space="preserve">z następującego adresu mailowego Wykonawcy: ……………………………………….. </w:t>
      </w:r>
    </w:p>
    <w:p w14:paraId="74E50756"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Każda ze Stron zobowiązuje się do przechowywania faktur elektronicznych w sposób zapewniający możliwość potwierdzenia autentyczności pochodzenia, integralności treści </w:t>
      </w:r>
      <w:r w:rsidRPr="005262EB">
        <w:rPr>
          <w:rFonts w:ascii="Times New Roman" w:hAnsi="Times New Roman" w:cs="Times New Roman"/>
        </w:rPr>
        <w:br/>
        <w:t xml:space="preserve">i czytelności faktur elektronicznych zgodnie z wymogami przewidzianymi przepisami ustawy </w:t>
      </w:r>
      <w:r w:rsidRPr="005262EB">
        <w:rPr>
          <w:rFonts w:ascii="Times New Roman" w:hAnsi="Times New Roman" w:cs="Times New Roman"/>
        </w:rPr>
        <w:br/>
        <w:t xml:space="preserve">o podatku od towarów i usług. </w:t>
      </w:r>
    </w:p>
    <w:p w14:paraId="115754E6" w14:textId="77777777" w:rsidR="00F60FC4" w:rsidRPr="005262EB" w:rsidRDefault="00F60FC4" w:rsidP="00F60FC4">
      <w:pPr>
        <w:pStyle w:val="Bezodstpw"/>
        <w:numPr>
          <w:ilvl w:val="0"/>
          <w:numId w:val="12"/>
        </w:numPr>
        <w:ind w:left="426" w:hanging="426"/>
        <w:jc w:val="both"/>
        <w:rPr>
          <w:rFonts w:ascii="Times New Roman" w:hAnsi="Times New Roman" w:cs="Times New Roman"/>
          <w:u w:val="single"/>
        </w:rPr>
      </w:pPr>
      <w:r w:rsidRPr="005262EB">
        <w:rPr>
          <w:rFonts w:ascii="Times New Roman" w:hAnsi="Times New Roman" w:cs="Times New Roman"/>
        </w:rPr>
        <w:t xml:space="preserve">Do transakcji udokumentowanych fakturą elektroniczną, nie będą wystawiane faktury w innej formie. </w:t>
      </w:r>
      <w:r w:rsidRPr="005262EB">
        <w:rPr>
          <w:rFonts w:ascii="Times New Roman" w:hAnsi="Times New Roman" w:cs="Times New Roman"/>
          <w:u w:val="single"/>
        </w:rPr>
        <w:t xml:space="preserve">Faktury elektroniczne nie będą przesyłane dodatkowo w formie papierowej. </w:t>
      </w:r>
    </w:p>
    <w:p w14:paraId="5E60A956"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Za datę otrzymania faktury elektronicznej przez Zamawiającego, uważa się datę wpływu tej faktury na skrzynkę poczty elektronicznej Zamawiającego, o której mowa w ust. 11. Pod warunkiem, </w:t>
      </w:r>
      <w:r w:rsidRPr="005262EB">
        <w:rPr>
          <w:rFonts w:ascii="Times New Roman" w:hAnsi="Times New Roman" w:cs="Times New Roman"/>
        </w:rPr>
        <w:br/>
        <w:t xml:space="preserve">że wpłynie ona w godzinach pracy Zamawiającego tj. w dni robocze, od poniedziałku do piątku </w:t>
      </w:r>
      <w:r w:rsidRPr="005262EB">
        <w:rPr>
          <w:rFonts w:ascii="Times New Roman" w:hAnsi="Times New Roman" w:cs="Times New Roman"/>
        </w:rPr>
        <w:br/>
        <w:t>do godziny 15.30.</w:t>
      </w:r>
    </w:p>
    <w:p w14:paraId="3D4D2168"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W przypadku wpływu faktury po godzinach pracy Zamawiającego, za datę wpływu tej faktury Zamawiający uzna najbliższy dzień roboczy.</w:t>
      </w:r>
    </w:p>
    <w:p w14:paraId="53077277"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 </w:t>
      </w:r>
    </w:p>
    <w:p w14:paraId="5FBF1758"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Cofnięcie zezwolenia, o którym mowa w ust. 18 wymaga formy pisemnej. </w:t>
      </w:r>
    </w:p>
    <w:p w14:paraId="40EF7C30"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Zezwolenie, o którym mowa w ust. 18 dotyczy również wystawiania i przesyłania drogą elektroniczną faktur korygujących, zaliczkowych i duplikatów faktur oraz not księgowych. </w:t>
      </w:r>
    </w:p>
    <w:p w14:paraId="3E7C0286" w14:textId="77777777" w:rsidR="00F60FC4" w:rsidRPr="005262EB" w:rsidRDefault="00F60FC4" w:rsidP="00F60FC4">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 xml:space="preserve">Zmiana adresu poczty elektronicznej, o którym mowa w ust. 11 i 13 wymaga podpisania aneksu do niniejszej umowy. </w:t>
      </w:r>
    </w:p>
    <w:p w14:paraId="3EF68C20" w14:textId="1B4B83FE" w:rsidR="00F60FC4" w:rsidRPr="005262EB" w:rsidRDefault="00F60FC4" w:rsidP="00227BA6">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t>Postanowienia ust. 10-21 nie wykluczają możliwości wystawienia i przesłania przez Wykonawcę faktur w formie papierowej pod warunkiem powiadomienia o tym fakcie Zamawiającego na adres mailowy, o którym mowa w ust. 11 najpóźniej w kolejnym dniu roboczym od dnia dokonania wysyłki faktury papierowej przez Wykonawcę.</w:t>
      </w:r>
    </w:p>
    <w:p w14:paraId="3B341593" w14:textId="5B018A9D" w:rsidR="00BC0344" w:rsidRPr="005262EB" w:rsidRDefault="00BA4A76" w:rsidP="007B7E72">
      <w:pPr>
        <w:pStyle w:val="Bezodstpw"/>
        <w:numPr>
          <w:ilvl w:val="0"/>
          <w:numId w:val="12"/>
        </w:numPr>
        <w:ind w:left="426" w:hanging="426"/>
        <w:jc w:val="both"/>
        <w:rPr>
          <w:rFonts w:ascii="Times New Roman" w:hAnsi="Times New Roman" w:cs="Times New Roman"/>
        </w:rPr>
      </w:pPr>
      <w:r w:rsidRPr="005262EB">
        <w:rPr>
          <w:rFonts w:ascii="Times New Roman" w:hAnsi="Times New Roman" w:cs="Times New Roman"/>
        </w:rPr>
        <w:lastRenderedPageBreak/>
        <w:t xml:space="preserve">W przypadku przekroczenia mocy umownej Zamawiający wyraża zgodę na wystawienie przez Wykonawcę opłaty z tytułu przekroczenia, obliczonej zgodnie z zasadami zawartymi w taryfie operatora, opłat z tytułu niedostosowania się przez Zamawiającego do ograniczeń wprowadzonych przez Operatora Systemu Dystrybucyjnego oraz innych opłat ustalonych w taryfie Operatora, </w:t>
      </w:r>
      <w:proofErr w:type="spellStart"/>
      <w:r w:rsidRPr="005262EB">
        <w:rPr>
          <w:rFonts w:ascii="Times New Roman" w:hAnsi="Times New Roman" w:cs="Times New Roman"/>
        </w:rPr>
        <w:t>IRiESD</w:t>
      </w:r>
      <w:proofErr w:type="spellEnd"/>
      <w:r w:rsidRPr="005262EB">
        <w:rPr>
          <w:rFonts w:ascii="Times New Roman" w:hAnsi="Times New Roman" w:cs="Times New Roman"/>
        </w:rPr>
        <w:t xml:space="preserve">) na zasadach wynikających z taryfy Operatora, </w:t>
      </w:r>
      <w:proofErr w:type="spellStart"/>
      <w:r w:rsidRPr="005262EB">
        <w:rPr>
          <w:rFonts w:ascii="Times New Roman" w:hAnsi="Times New Roman" w:cs="Times New Roman"/>
        </w:rPr>
        <w:t>IRiESD</w:t>
      </w:r>
      <w:proofErr w:type="spellEnd"/>
      <w:r w:rsidRPr="005262EB">
        <w:rPr>
          <w:rFonts w:ascii="Times New Roman" w:hAnsi="Times New Roman" w:cs="Times New Roman"/>
        </w:rPr>
        <w:t xml:space="preserve">. </w:t>
      </w:r>
    </w:p>
    <w:p w14:paraId="6CADE6AC" w14:textId="77777777" w:rsidR="007B7E72" w:rsidRPr="005262EB" w:rsidRDefault="007B7E72" w:rsidP="003C55B5">
      <w:pPr>
        <w:spacing w:after="120"/>
        <w:rPr>
          <w:b/>
          <w:bCs/>
          <w:sz w:val="10"/>
          <w:szCs w:val="10"/>
        </w:rPr>
      </w:pPr>
    </w:p>
    <w:p w14:paraId="194973B7" w14:textId="652F8FD6" w:rsidR="00707C6B" w:rsidRPr="005262EB" w:rsidRDefault="00707C6B" w:rsidP="00707C6B">
      <w:pPr>
        <w:spacing w:after="120"/>
        <w:jc w:val="center"/>
        <w:rPr>
          <w:b/>
          <w:bCs/>
          <w:sz w:val="22"/>
          <w:szCs w:val="22"/>
        </w:rPr>
      </w:pPr>
      <w:r w:rsidRPr="005262EB">
        <w:rPr>
          <w:b/>
          <w:bCs/>
          <w:sz w:val="22"/>
          <w:szCs w:val="22"/>
        </w:rPr>
        <w:t>§ 7 a</w:t>
      </w:r>
    </w:p>
    <w:p w14:paraId="5DE55F73" w14:textId="77777777" w:rsidR="00F414F5" w:rsidRPr="005262EB" w:rsidRDefault="00F414F5" w:rsidP="006936D9">
      <w:pPr>
        <w:numPr>
          <w:ilvl w:val="0"/>
          <w:numId w:val="4"/>
        </w:numPr>
        <w:ind w:left="426" w:hanging="426"/>
        <w:jc w:val="both"/>
        <w:rPr>
          <w:sz w:val="22"/>
          <w:szCs w:val="22"/>
        </w:rPr>
      </w:pPr>
      <w:r w:rsidRPr="005262EB">
        <w:rPr>
          <w:sz w:val="22"/>
          <w:szCs w:val="22"/>
        </w:rPr>
        <w:t xml:space="preserve">Płatności wynikające z umowy będą realizowane wyłącznie na wskazany przez Wykonawcę rachunek bankowy figurujący w </w:t>
      </w:r>
      <w:r w:rsidRPr="005262EB">
        <w:rPr>
          <w:i/>
          <w:sz w:val="22"/>
          <w:szCs w:val="22"/>
        </w:rPr>
        <w:t>Wykazie</w:t>
      </w:r>
      <w:r w:rsidRPr="005262EB">
        <w:rPr>
          <w:bCs/>
          <w:i/>
          <w:sz w:val="22"/>
          <w:szCs w:val="22"/>
        </w:rPr>
        <w:t xml:space="preserve"> podmiotów zarejestrowanych jako podatnicy VAT, niezarejestrowanych oraz wykreślonych i przywróconych do rejestru VAT</w:t>
      </w:r>
      <w:r w:rsidRPr="005262EB">
        <w:rPr>
          <w:bCs/>
          <w:sz w:val="22"/>
          <w:szCs w:val="22"/>
        </w:rPr>
        <w:t xml:space="preserve">, </w:t>
      </w:r>
      <w:r w:rsidRPr="005262EB">
        <w:rPr>
          <w:sz w:val="22"/>
          <w:szCs w:val="22"/>
        </w:rPr>
        <w:t>prowadzonym przez właściwy organ administracji (tzw. Białej liście). Dotyczy to zarówno rachunków bankowych prowadzonych w złotych polskich, jak i walutach obcych.</w:t>
      </w:r>
    </w:p>
    <w:p w14:paraId="438BB5FD" w14:textId="1C59A2F3" w:rsidR="00F414F5" w:rsidRPr="005262EB" w:rsidRDefault="00F414F5" w:rsidP="00F414F5">
      <w:pPr>
        <w:ind w:left="360" w:hanging="360"/>
        <w:jc w:val="both"/>
        <w:rPr>
          <w:color w:val="000000" w:themeColor="text1"/>
          <w:sz w:val="22"/>
          <w:szCs w:val="22"/>
        </w:rPr>
      </w:pPr>
      <w:r w:rsidRPr="005262EB">
        <w:rPr>
          <w:color w:val="000000" w:themeColor="text1"/>
          <w:sz w:val="22"/>
          <w:szCs w:val="22"/>
        </w:rPr>
        <w:t xml:space="preserve">1a. W przypadku posiadania przez Wykonawcę tzw. rachunków wirtualnych, które służą </w:t>
      </w:r>
      <w:r w:rsidR="00947448" w:rsidRPr="005262EB">
        <w:rPr>
          <w:color w:val="000000" w:themeColor="text1"/>
          <w:sz w:val="22"/>
          <w:szCs w:val="22"/>
        </w:rPr>
        <w:br/>
      </w:r>
      <w:r w:rsidRPr="005262EB">
        <w:rPr>
          <w:color w:val="000000" w:themeColor="text1"/>
          <w:sz w:val="22"/>
          <w:szCs w:val="22"/>
        </w:rPr>
        <w:t xml:space="preserve">do identyfikacji podmiotu wpłacającego, a które zgodnie z obowiązującymi przepisami nie podlegają obowiązkowemu zgłoszeniu do Urzędu Skarbowego i nie są zamieszczane w wykazie podatników VAT a są subkontami do bankowych rachunków rozliczeniowych Wykonawcy ujawnionych w wykazie, Zamawiający zaakceptuje treść komunikatu pojawiąjącego się na stronie Ministerstwa Finansów podczas weryfikacji numeru rachunku: „Wyszukiwany numer rachunku jest zgodny ze stosowanym wzorcem i pasuje do jednego z rachunków wyświetlonych na wykazie” </w:t>
      </w:r>
      <w:r w:rsidR="00947448" w:rsidRPr="005262EB">
        <w:rPr>
          <w:color w:val="000000" w:themeColor="text1"/>
          <w:sz w:val="22"/>
          <w:szCs w:val="22"/>
        </w:rPr>
        <w:br/>
      </w:r>
      <w:r w:rsidRPr="005262EB">
        <w:rPr>
          <w:color w:val="000000" w:themeColor="text1"/>
          <w:sz w:val="22"/>
          <w:szCs w:val="22"/>
        </w:rPr>
        <w:t>i tym samym uzna, że Wykonawca spełnia warunki w powyższym ust. 1.</w:t>
      </w:r>
    </w:p>
    <w:p w14:paraId="61D1845F" w14:textId="77777777" w:rsidR="00F414F5" w:rsidRPr="005262EB" w:rsidRDefault="00F414F5" w:rsidP="006936D9">
      <w:pPr>
        <w:numPr>
          <w:ilvl w:val="0"/>
          <w:numId w:val="4"/>
        </w:numPr>
        <w:ind w:left="426" w:hanging="426"/>
        <w:jc w:val="both"/>
        <w:rPr>
          <w:sz w:val="22"/>
          <w:szCs w:val="22"/>
        </w:rPr>
      </w:pPr>
      <w:r w:rsidRPr="005262EB">
        <w:rPr>
          <w:sz w:val="22"/>
          <w:szCs w:val="22"/>
        </w:rPr>
        <w:t xml:space="preserve">W przypadku niemożności dokonania płatności w sposób wskazany w ust. 1 lub 1 a powyżej z uwagi na brak na Białej liście wskazanego przez Wykonawcę numeru rachunku bankowego lub w przypadku niepojawienia się na stronie Ministerstwa Finansów, podczas weryfikacji numeru rachunku komunikatu, o którym mowa w ustępie poprzedzającym, Zamawiający będzie uprawniony do wstrzymania płatności na rzecz Wykonawcy wynagrodzenia. </w:t>
      </w:r>
    </w:p>
    <w:p w14:paraId="3DD02C12" w14:textId="77777777" w:rsidR="00F414F5" w:rsidRPr="005262EB" w:rsidRDefault="00F414F5" w:rsidP="006936D9">
      <w:pPr>
        <w:numPr>
          <w:ilvl w:val="0"/>
          <w:numId w:val="4"/>
        </w:numPr>
        <w:ind w:left="426" w:hanging="426"/>
        <w:jc w:val="both"/>
        <w:rPr>
          <w:sz w:val="22"/>
          <w:szCs w:val="22"/>
        </w:rPr>
      </w:pPr>
      <w:r w:rsidRPr="005262EB">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p>
    <w:p w14:paraId="7637762B" w14:textId="30DF2144" w:rsidR="00F414F5" w:rsidRPr="005262EB" w:rsidRDefault="00F414F5" w:rsidP="006936D9">
      <w:pPr>
        <w:numPr>
          <w:ilvl w:val="0"/>
          <w:numId w:val="4"/>
        </w:numPr>
        <w:ind w:left="426" w:hanging="426"/>
        <w:jc w:val="both"/>
        <w:rPr>
          <w:sz w:val="22"/>
          <w:szCs w:val="22"/>
        </w:rPr>
      </w:pPr>
      <w:r w:rsidRPr="005262EB">
        <w:rPr>
          <w:sz w:val="22"/>
          <w:szCs w:val="22"/>
        </w:rPr>
        <w:t xml:space="preserve">Jeżeli podczas weryfikacji numeru rachunku na stronie prowadzonej przez właściwy organ administracji (tzw. Białej liście) pojawi się komunikat: </w:t>
      </w:r>
      <w:r w:rsidRPr="005262EB">
        <w:rPr>
          <w:i/>
          <w:iCs/>
          <w:sz w:val="22"/>
          <w:szCs w:val="22"/>
        </w:rPr>
        <w:t xml:space="preserve">„Wyszukiwany numer rachunku jest zgodny ze stosowanym wzorcem i pasuje do jednego z rachunków wyświetlonych w wykazie”, </w:t>
      </w:r>
      <w:r w:rsidRPr="005262EB">
        <w:rPr>
          <w:sz w:val="22"/>
          <w:szCs w:val="22"/>
        </w:rPr>
        <w:t>Zamawiający uzna, że Wykonawca spełnia warunki w powyższych zapisach</w:t>
      </w:r>
      <w:r w:rsidR="00F67C18" w:rsidRPr="005262EB">
        <w:rPr>
          <w:sz w:val="22"/>
          <w:szCs w:val="22"/>
        </w:rPr>
        <w:t>.</w:t>
      </w:r>
    </w:p>
    <w:p w14:paraId="48BD4256" w14:textId="77777777" w:rsidR="00F414F5" w:rsidRPr="005262EB" w:rsidRDefault="00F414F5" w:rsidP="006936D9">
      <w:pPr>
        <w:numPr>
          <w:ilvl w:val="0"/>
          <w:numId w:val="4"/>
        </w:numPr>
        <w:ind w:left="426" w:hanging="426"/>
        <w:jc w:val="both"/>
        <w:rPr>
          <w:sz w:val="22"/>
          <w:szCs w:val="22"/>
        </w:rPr>
      </w:pPr>
      <w:r w:rsidRPr="005262EB">
        <w:rPr>
          <w:sz w:val="22"/>
          <w:szCs w:val="22"/>
        </w:rPr>
        <w:t xml:space="preserve">Strony zgodnie przyjmują, że wystąpienie okoliczności, o których mowa w ust. 2 powyżej, zwalnia Zamawiającego z obowiązku zapłaty odsetek za opóźnienie za okres pomiędzy ustalonym </w:t>
      </w:r>
      <w:r w:rsidRPr="005262EB">
        <w:rPr>
          <w:sz w:val="22"/>
          <w:szCs w:val="22"/>
        </w:rPr>
        <w:br/>
        <w:t>w umowie terminem płatności a dniem zrealizowania przez Zamawiającego na rzecz Wykonawcy płatności, o których mowa w ust. 3 powyżej, jak również z obowiązku naprawienia szkody oraz wszelkich innych roszczeń z tym związanych.</w:t>
      </w:r>
    </w:p>
    <w:p w14:paraId="0763C356" w14:textId="17A5A499" w:rsidR="00707C6B" w:rsidRPr="005262EB" w:rsidRDefault="00F414F5" w:rsidP="006936D9">
      <w:pPr>
        <w:numPr>
          <w:ilvl w:val="0"/>
          <w:numId w:val="4"/>
        </w:numPr>
        <w:ind w:left="426" w:hanging="426"/>
        <w:jc w:val="both"/>
        <w:rPr>
          <w:sz w:val="22"/>
          <w:szCs w:val="22"/>
        </w:rPr>
      </w:pPr>
      <w:r w:rsidRPr="005262EB">
        <w:rPr>
          <w:sz w:val="22"/>
          <w:szCs w:val="22"/>
        </w:rPr>
        <w:t>Powyższe zapisy nie dotyczą Wykonawców nie będących podatnikami Vat.</w:t>
      </w:r>
    </w:p>
    <w:p w14:paraId="5EFEC248" w14:textId="77777777" w:rsidR="00B710D9" w:rsidRPr="005262EB" w:rsidRDefault="00B710D9" w:rsidP="00CE1965">
      <w:pPr>
        <w:pStyle w:val="Bezodstpw"/>
        <w:jc w:val="center"/>
        <w:rPr>
          <w:rFonts w:ascii="Times New Roman" w:hAnsi="Times New Roman" w:cs="Times New Roman"/>
          <w:b/>
          <w:bCs/>
        </w:rPr>
      </w:pPr>
    </w:p>
    <w:p w14:paraId="79AA0A10" w14:textId="0271B378" w:rsidR="00BA4A76" w:rsidRPr="005262EB" w:rsidRDefault="00BA4A76" w:rsidP="00CE1965">
      <w:pPr>
        <w:pStyle w:val="Bezodstpw"/>
        <w:jc w:val="center"/>
        <w:rPr>
          <w:rFonts w:ascii="Times New Roman" w:hAnsi="Times New Roman" w:cs="Times New Roman"/>
          <w:b/>
          <w:bCs/>
        </w:rPr>
      </w:pPr>
      <w:r w:rsidRPr="005262EB">
        <w:rPr>
          <w:rFonts w:ascii="Times New Roman" w:hAnsi="Times New Roman" w:cs="Times New Roman"/>
          <w:b/>
          <w:bCs/>
        </w:rPr>
        <w:t>§ 8</w:t>
      </w:r>
    </w:p>
    <w:p w14:paraId="0B50FD3B" w14:textId="48DA11A2" w:rsidR="00BA4A76" w:rsidRPr="005262EB" w:rsidRDefault="00BA4A76" w:rsidP="00417B34">
      <w:pPr>
        <w:pStyle w:val="Bezodstpw"/>
        <w:jc w:val="center"/>
        <w:rPr>
          <w:rFonts w:ascii="Times New Roman" w:hAnsi="Times New Roman" w:cs="Times New Roman"/>
          <w:b/>
          <w:bCs/>
        </w:rPr>
      </w:pPr>
      <w:r w:rsidRPr="005262EB">
        <w:rPr>
          <w:rFonts w:ascii="Times New Roman" w:hAnsi="Times New Roman" w:cs="Times New Roman"/>
          <w:b/>
          <w:bCs/>
        </w:rPr>
        <w:t>Reklamacje</w:t>
      </w:r>
    </w:p>
    <w:p w14:paraId="6322E0C0" w14:textId="5278F3DB" w:rsidR="00CE1965" w:rsidRPr="005262EB" w:rsidRDefault="00BA4A76" w:rsidP="00266ABF">
      <w:pPr>
        <w:pStyle w:val="Bezodstpw"/>
        <w:numPr>
          <w:ilvl w:val="0"/>
          <w:numId w:val="13"/>
        </w:numPr>
        <w:ind w:left="284" w:hanging="284"/>
        <w:jc w:val="both"/>
        <w:rPr>
          <w:rFonts w:ascii="Times New Roman" w:hAnsi="Times New Roman" w:cs="Times New Roman"/>
        </w:rPr>
      </w:pPr>
      <w:r w:rsidRPr="005262EB">
        <w:rPr>
          <w:rFonts w:ascii="Times New Roman" w:hAnsi="Times New Roman" w:cs="Times New Roman"/>
        </w:rPr>
        <w:t xml:space="preserve">W sprawach związanych z realizacją niniejszej umowy Zamawiającemu przysługuje prawo </w:t>
      </w:r>
      <w:r w:rsidR="00947448" w:rsidRPr="005262EB">
        <w:rPr>
          <w:rFonts w:ascii="Times New Roman" w:hAnsi="Times New Roman" w:cs="Times New Roman"/>
        </w:rPr>
        <w:br/>
      </w:r>
      <w:r w:rsidRPr="005262EB">
        <w:rPr>
          <w:rFonts w:ascii="Times New Roman" w:hAnsi="Times New Roman" w:cs="Times New Roman"/>
        </w:rPr>
        <w:t xml:space="preserve">do złożenia reklamacji. </w:t>
      </w:r>
    </w:p>
    <w:p w14:paraId="2D481B58" w14:textId="77777777" w:rsidR="00CE1965" w:rsidRPr="005262EB" w:rsidRDefault="00BA4A76" w:rsidP="00266ABF">
      <w:pPr>
        <w:pStyle w:val="Bezodstpw"/>
        <w:numPr>
          <w:ilvl w:val="0"/>
          <w:numId w:val="13"/>
        </w:numPr>
        <w:ind w:left="284" w:hanging="284"/>
        <w:jc w:val="both"/>
        <w:rPr>
          <w:rFonts w:ascii="Times New Roman" w:hAnsi="Times New Roman" w:cs="Times New Roman"/>
        </w:rPr>
      </w:pPr>
      <w:r w:rsidRPr="005262EB">
        <w:rPr>
          <w:rFonts w:ascii="Times New Roman" w:hAnsi="Times New Roman" w:cs="Times New Roman"/>
        </w:rPr>
        <w:t xml:space="preserve">Wykonawca zobowiązany jest do rozpatrzenia reklamacji i udzielenia Zamawiającemu odpowiedzi na złożoną reklamację w terminie 14 dni od daty zgłoszenia. </w:t>
      </w:r>
    </w:p>
    <w:p w14:paraId="7D577FF7" w14:textId="269C7675" w:rsidR="00BA4A76" w:rsidRPr="005262EB" w:rsidRDefault="00BA4A76" w:rsidP="00266ABF">
      <w:pPr>
        <w:pStyle w:val="Bezodstpw"/>
        <w:numPr>
          <w:ilvl w:val="0"/>
          <w:numId w:val="13"/>
        </w:numPr>
        <w:ind w:left="284" w:hanging="284"/>
        <w:jc w:val="both"/>
        <w:rPr>
          <w:rFonts w:ascii="Times New Roman" w:hAnsi="Times New Roman" w:cs="Times New Roman"/>
        </w:rPr>
      </w:pPr>
      <w:r w:rsidRPr="005262EB">
        <w:rPr>
          <w:rFonts w:ascii="Times New Roman" w:hAnsi="Times New Roman" w:cs="Times New Roman"/>
        </w:rPr>
        <w:t xml:space="preserve">W przypadku stwierdzenia błędów w pomiarze lub odczycie wskazań układu pomiarowo-rozliczeniowego </w:t>
      </w:r>
      <w:r w:rsidR="00486CD5" w:rsidRPr="005262EB">
        <w:rPr>
          <w:rFonts w:ascii="Times New Roman" w:hAnsi="Times New Roman" w:cs="Times New Roman"/>
        </w:rPr>
        <w:t>PPE</w:t>
      </w:r>
      <w:r w:rsidRPr="005262EB">
        <w:rPr>
          <w:rFonts w:ascii="Times New Roman" w:hAnsi="Times New Roman" w:cs="Times New Roman"/>
        </w:rPr>
        <w:t xml:space="preserve">, które spowodowały zaniżenie lub zawyżenie należności za </w:t>
      </w:r>
      <w:r w:rsidR="00486CD5" w:rsidRPr="005262EB">
        <w:rPr>
          <w:rFonts w:ascii="Times New Roman" w:hAnsi="Times New Roman" w:cs="Times New Roman"/>
        </w:rPr>
        <w:t xml:space="preserve">zużytą energie elektryczną </w:t>
      </w:r>
      <w:r w:rsidRPr="005262EB">
        <w:rPr>
          <w:rFonts w:ascii="Times New Roman" w:hAnsi="Times New Roman" w:cs="Times New Roman"/>
        </w:rPr>
        <w:t xml:space="preserve">lub w przypadku gdy OSD dokona korekty danych pomiarowych przekazanych Wykonawcy za dany okres rozliczeniowy Wykonawca dokona korekty uprzednio wystawionych faktury według poniższych zasad: </w:t>
      </w:r>
    </w:p>
    <w:p w14:paraId="3B009C56" w14:textId="77777777" w:rsidR="00CE1965" w:rsidRPr="005262EB" w:rsidRDefault="00BA4A76" w:rsidP="00266ABF">
      <w:pPr>
        <w:pStyle w:val="Bezodstpw"/>
        <w:numPr>
          <w:ilvl w:val="0"/>
          <w:numId w:val="14"/>
        </w:numPr>
        <w:ind w:left="567" w:hanging="283"/>
        <w:jc w:val="both"/>
        <w:rPr>
          <w:rFonts w:ascii="Times New Roman" w:hAnsi="Times New Roman" w:cs="Times New Roman"/>
        </w:rPr>
      </w:pPr>
      <w:r w:rsidRPr="005262EB">
        <w:rPr>
          <w:rFonts w:ascii="Times New Roman" w:hAnsi="Times New Roman" w:cs="Times New Roman"/>
        </w:rPr>
        <w:t xml:space="preserve">korekta faktur w wyniku stwierdzenia nieprawidłowości obejmuje cały okres rozliczeniowy lub okres, w którym występowały stwierdzone nieprawidłowości lub błędy; </w:t>
      </w:r>
    </w:p>
    <w:p w14:paraId="75468883" w14:textId="77777777" w:rsidR="00CE1965" w:rsidRDefault="00BA4A76" w:rsidP="00266ABF">
      <w:pPr>
        <w:pStyle w:val="Bezodstpw"/>
        <w:numPr>
          <w:ilvl w:val="0"/>
          <w:numId w:val="14"/>
        </w:numPr>
        <w:ind w:left="567" w:hanging="283"/>
        <w:jc w:val="both"/>
        <w:rPr>
          <w:rFonts w:ascii="Times New Roman" w:hAnsi="Times New Roman" w:cs="Times New Roman"/>
        </w:rPr>
      </w:pPr>
      <w:r w:rsidRPr="005262EB">
        <w:rPr>
          <w:rFonts w:ascii="Times New Roman" w:hAnsi="Times New Roman" w:cs="Times New Roman"/>
        </w:rPr>
        <w:t>podstawą rozliczenia przy korekcie faktur</w:t>
      </w:r>
      <w:r w:rsidRPr="00CE1965">
        <w:rPr>
          <w:rFonts w:ascii="Times New Roman" w:hAnsi="Times New Roman" w:cs="Times New Roman"/>
        </w:rPr>
        <w:t xml:space="preserve"> jest wielkość błędu wskazań układu pomiarowo- rozliczeniowego, zgodnego ze skorygowanymi danymi przekazanymi Wykonawcy przez OSD; </w:t>
      </w:r>
    </w:p>
    <w:p w14:paraId="7ECE55FA" w14:textId="661AF19C" w:rsidR="00CE1965" w:rsidRDefault="00BA4A76" w:rsidP="00266ABF">
      <w:pPr>
        <w:pStyle w:val="Bezodstpw"/>
        <w:numPr>
          <w:ilvl w:val="0"/>
          <w:numId w:val="14"/>
        </w:numPr>
        <w:ind w:left="567" w:hanging="283"/>
        <w:jc w:val="both"/>
        <w:rPr>
          <w:rFonts w:ascii="Times New Roman" w:hAnsi="Times New Roman" w:cs="Times New Roman"/>
        </w:rPr>
      </w:pPr>
      <w:r w:rsidRPr="00CE1965">
        <w:rPr>
          <w:rFonts w:ascii="Times New Roman" w:hAnsi="Times New Roman" w:cs="Times New Roman"/>
        </w:rPr>
        <w:lastRenderedPageBreak/>
        <w:t xml:space="preserve">jeżeli określenie błędu, o którym mowa w ust. 3 pkt 2) niniejszego paragrafu nie jest możliwe podstawę do wyliczenia wielkości korekty stanowi średnia liczba jednostek </w:t>
      </w:r>
      <w:r w:rsidR="00486CD5">
        <w:rPr>
          <w:rFonts w:ascii="Times New Roman" w:hAnsi="Times New Roman" w:cs="Times New Roman"/>
        </w:rPr>
        <w:t xml:space="preserve">energii elektrycznej </w:t>
      </w:r>
      <w:r w:rsidRPr="00CE1965">
        <w:rPr>
          <w:rFonts w:ascii="Times New Roman" w:hAnsi="Times New Roman" w:cs="Times New Roman"/>
        </w:rPr>
        <w:t xml:space="preserve">prawidłowo wskazanych przez układ pomiarowo-rozliczeniowy w poprzednim okresie rozliczeniowym, pomnożona przez liczbę dni okresu, którego dotyczy korekta faktury. </w:t>
      </w:r>
      <w:r w:rsidR="007471E2">
        <w:rPr>
          <w:rFonts w:ascii="Times New Roman" w:hAnsi="Times New Roman" w:cs="Times New Roman"/>
        </w:rPr>
        <w:br/>
      </w:r>
      <w:r w:rsidRPr="00CE1965">
        <w:rPr>
          <w:rFonts w:ascii="Times New Roman" w:hAnsi="Times New Roman" w:cs="Times New Roman"/>
        </w:rPr>
        <w:t xml:space="preserve">W przypadku, gdy nie jest możliwe prawidłowe ustalenie sumy jednostek </w:t>
      </w:r>
      <w:r w:rsidR="00486CD5">
        <w:rPr>
          <w:rFonts w:ascii="Times New Roman" w:hAnsi="Times New Roman" w:cs="Times New Roman"/>
        </w:rPr>
        <w:t xml:space="preserve">energii elektrycznej </w:t>
      </w:r>
      <w:r w:rsidRPr="00CE1965">
        <w:rPr>
          <w:rFonts w:ascii="Times New Roman" w:hAnsi="Times New Roman" w:cs="Times New Roman"/>
        </w:rPr>
        <w:t>na podstawie danych za poprzedni okres rozliczeniowy, podstawę do wyliczenia korekty stanowi średnia liczba jednostek</w:t>
      </w:r>
      <w:r w:rsidR="00486CD5">
        <w:rPr>
          <w:rFonts w:ascii="Times New Roman" w:hAnsi="Times New Roman" w:cs="Times New Roman"/>
        </w:rPr>
        <w:t xml:space="preserve"> energii elektrycznej</w:t>
      </w:r>
      <w:r w:rsidRPr="00CE1965">
        <w:rPr>
          <w:rFonts w:ascii="Times New Roman" w:hAnsi="Times New Roman" w:cs="Times New Roman"/>
        </w:rPr>
        <w:t xml:space="preserve"> za okres doby, obliczona na podstawie sumy jednostek </w:t>
      </w:r>
      <w:r w:rsidR="00486CD5">
        <w:rPr>
          <w:rFonts w:ascii="Times New Roman" w:hAnsi="Times New Roman" w:cs="Times New Roman"/>
        </w:rPr>
        <w:t>energii elektrycznej</w:t>
      </w:r>
      <w:r w:rsidRPr="00CE1965">
        <w:rPr>
          <w:rFonts w:ascii="Times New Roman" w:hAnsi="Times New Roman" w:cs="Times New Roman"/>
        </w:rPr>
        <w:t xml:space="preserve">, prawidłowo wskazanych przez układ pomiarowo-rozliczeniowy w następnym okresie; </w:t>
      </w:r>
    </w:p>
    <w:p w14:paraId="55ED5E05" w14:textId="77777777" w:rsidR="00CE1965" w:rsidRPr="005D1145" w:rsidRDefault="00BA4A76" w:rsidP="00266ABF">
      <w:pPr>
        <w:pStyle w:val="Bezodstpw"/>
        <w:numPr>
          <w:ilvl w:val="0"/>
          <w:numId w:val="14"/>
        </w:numPr>
        <w:ind w:left="567" w:hanging="283"/>
        <w:jc w:val="both"/>
        <w:rPr>
          <w:rFonts w:ascii="Times New Roman" w:hAnsi="Times New Roman" w:cs="Times New Roman"/>
        </w:rPr>
      </w:pPr>
      <w:r w:rsidRPr="005D1145">
        <w:rPr>
          <w:rFonts w:ascii="Times New Roman" w:hAnsi="Times New Roman" w:cs="Times New Roman"/>
        </w:rPr>
        <w:t xml:space="preserve">nadpłata wynikająca z korekty rozliczeń podlega zaliczeniu na poczet płatności ustalonych na najbliższy okres rozliczeniowy, chyba, że Zamawiający zażąda jej zwrotu; </w:t>
      </w:r>
    </w:p>
    <w:p w14:paraId="127F3D71" w14:textId="233BE7B4" w:rsidR="00BA4A76" w:rsidRPr="005D1145" w:rsidRDefault="00BA4A76" w:rsidP="00266ABF">
      <w:pPr>
        <w:pStyle w:val="Bezodstpw"/>
        <w:numPr>
          <w:ilvl w:val="0"/>
          <w:numId w:val="14"/>
        </w:numPr>
        <w:ind w:left="567" w:hanging="283"/>
        <w:jc w:val="both"/>
        <w:rPr>
          <w:rFonts w:ascii="Times New Roman" w:hAnsi="Times New Roman" w:cs="Times New Roman"/>
        </w:rPr>
      </w:pPr>
      <w:r w:rsidRPr="005D1145">
        <w:rPr>
          <w:rFonts w:ascii="Times New Roman" w:hAnsi="Times New Roman" w:cs="Times New Roman"/>
        </w:rPr>
        <w:t xml:space="preserve">niedopłata wynikająca z korekty płatna będzie zgodnie z terminem wskazanym na fakturze korygującej. </w:t>
      </w:r>
    </w:p>
    <w:p w14:paraId="676BA0A7" w14:textId="77777777" w:rsidR="00067E8E" w:rsidRPr="00AC26D2" w:rsidRDefault="00067E8E" w:rsidP="00266ABF">
      <w:pPr>
        <w:pStyle w:val="Akapitzlist"/>
        <w:numPr>
          <w:ilvl w:val="0"/>
          <w:numId w:val="19"/>
        </w:numPr>
        <w:ind w:left="284" w:hanging="284"/>
        <w:jc w:val="both"/>
        <w:rPr>
          <w:sz w:val="22"/>
          <w:szCs w:val="22"/>
        </w:rPr>
      </w:pPr>
      <w:r w:rsidRPr="00AC26D2">
        <w:rPr>
          <w:sz w:val="22"/>
          <w:szCs w:val="22"/>
        </w:rPr>
        <w:t>Złożenie reklamacji nie uprawnia Zamawiającego do opóźnienia płatności, zmniejszenia kwoty płatności oraz odmowy płatności.</w:t>
      </w:r>
    </w:p>
    <w:p w14:paraId="4C34BCCE" w14:textId="77777777" w:rsidR="00067E8E" w:rsidRPr="005D1145" w:rsidRDefault="00067E8E" w:rsidP="00067E8E">
      <w:pPr>
        <w:pStyle w:val="Bezodstpw"/>
        <w:ind w:left="284"/>
        <w:jc w:val="both"/>
        <w:rPr>
          <w:rFonts w:ascii="Times New Roman" w:hAnsi="Times New Roman" w:cs="Times New Roman"/>
          <w:sz w:val="10"/>
          <w:szCs w:val="10"/>
        </w:rPr>
      </w:pPr>
    </w:p>
    <w:p w14:paraId="596FA6AC" w14:textId="77777777" w:rsidR="00BA4A76" w:rsidRPr="005D1145" w:rsidRDefault="00BA4A76" w:rsidP="00CE1965">
      <w:pPr>
        <w:pStyle w:val="Bezodstpw"/>
        <w:jc w:val="center"/>
        <w:rPr>
          <w:rFonts w:ascii="Times New Roman" w:hAnsi="Times New Roman" w:cs="Times New Roman"/>
          <w:b/>
          <w:bCs/>
        </w:rPr>
      </w:pPr>
      <w:r w:rsidRPr="005D1145">
        <w:rPr>
          <w:rFonts w:ascii="Times New Roman" w:hAnsi="Times New Roman" w:cs="Times New Roman"/>
          <w:b/>
          <w:bCs/>
        </w:rPr>
        <w:t>§ 9</w:t>
      </w:r>
    </w:p>
    <w:p w14:paraId="3664CDED" w14:textId="52BCC9B1" w:rsidR="00BA4A76" w:rsidRPr="007D0C5C" w:rsidRDefault="00BA4A76" w:rsidP="00D007F5">
      <w:pPr>
        <w:autoSpaceDE w:val="0"/>
        <w:autoSpaceDN w:val="0"/>
        <w:adjustRightInd w:val="0"/>
        <w:spacing w:line="276" w:lineRule="auto"/>
        <w:ind w:left="284" w:hanging="284"/>
        <w:jc w:val="center"/>
        <w:rPr>
          <w:b/>
          <w:bCs/>
          <w:sz w:val="22"/>
          <w:szCs w:val="22"/>
        </w:rPr>
      </w:pPr>
      <w:r w:rsidRPr="007D0C5C">
        <w:rPr>
          <w:b/>
          <w:bCs/>
          <w:sz w:val="22"/>
          <w:szCs w:val="22"/>
        </w:rPr>
        <w:t>Zmiany umowy</w:t>
      </w:r>
      <w:r w:rsidR="00D007F5" w:rsidRPr="007D0C5C">
        <w:rPr>
          <w:b/>
          <w:bCs/>
          <w:sz w:val="22"/>
          <w:szCs w:val="22"/>
        </w:rPr>
        <w:t xml:space="preserve"> i klauzule waloryzacyjne</w:t>
      </w:r>
    </w:p>
    <w:p w14:paraId="5BFAE333" w14:textId="77777777" w:rsidR="00BC0344" w:rsidRPr="00BC0344" w:rsidRDefault="00BC0344" w:rsidP="00D007F5">
      <w:pPr>
        <w:autoSpaceDE w:val="0"/>
        <w:autoSpaceDN w:val="0"/>
        <w:adjustRightInd w:val="0"/>
        <w:spacing w:line="276" w:lineRule="auto"/>
        <w:ind w:left="284" w:hanging="284"/>
        <w:jc w:val="center"/>
        <w:rPr>
          <w:b/>
          <w:bCs/>
          <w:sz w:val="10"/>
          <w:szCs w:val="10"/>
        </w:rPr>
      </w:pPr>
    </w:p>
    <w:p w14:paraId="573534B1" w14:textId="02638557" w:rsidR="00A7466D" w:rsidRDefault="00BA4A76" w:rsidP="00266ABF">
      <w:pPr>
        <w:pStyle w:val="Bezodstpw"/>
        <w:numPr>
          <w:ilvl w:val="0"/>
          <w:numId w:val="15"/>
        </w:numPr>
        <w:ind w:left="426" w:hanging="426"/>
        <w:jc w:val="both"/>
        <w:rPr>
          <w:rFonts w:ascii="Times New Roman" w:hAnsi="Times New Roman" w:cs="Times New Roman"/>
        </w:rPr>
      </w:pPr>
      <w:r w:rsidRPr="00B96075">
        <w:rPr>
          <w:rFonts w:ascii="Times New Roman" w:hAnsi="Times New Roman" w:cs="Times New Roman"/>
        </w:rPr>
        <w:t xml:space="preserve">Zmiana postanowień treści umowy może nastąpić na podstawie </w:t>
      </w:r>
      <w:r w:rsidR="00E235BF">
        <w:rPr>
          <w:rFonts w:ascii="Times New Roman" w:hAnsi="Times New Roman" w:cs="Times New Roman"/>
        </w:rPr>
        <w:t>art</w:t>
      </w:r>
      <w:r w:rsidRPr="00B96075">
        <w:rPr>
          <w:rFonts w:ascii="Times New Roman" w:hAnsi="Times New Roman" w:cs="Times New Roman"/>
        </w:rPr>
        <w:t xml:space="preserve">. 455 ustawy </w:t>
      </w:r>
      <w:proofErr w:type="spellStart"/>
      <w:r w:rsidRPr="00B96075">
        <w:rPr>
          <w:rFonts w:ascii="Times New Roman" w:hAnsi="Times New Roman" w:cs="Times New Roman"/>
        </w:rPr>
        <w:t>Pzp</w:t>
      </w:r>
      <w:proofErr w:type="spellEnd"/>
      <w:r w:rsidRPr="00B96075">
        <w:rPr>
          <w:rFonts w:ascii="Times New Roman" w:hAnsi="Times New Roman" w:cs="Times New Roman"/>
        </w:rPr>
        <w:t xml:space="preserve">. </w:t>
      </w:r>
    </w:p>
    <w:p w14:paraId="3F36C243" w14:textId="60804E30" w:rsidR="00A7466D" w:rsidRDefault="00BA4A76" w:rsidP="00266ABF">
      <w:pPr>
        <w:pStyle w:val="Bezodstpw"/>
        <w:numPr>
          <w:ilvl w:val="0"/>
          <w:numId w:val="15"/>
        </w:numPr>
        <w:ind w:left="426" w:hanging="426"/>
        <w:jc w:val="both"/>
        <w:rPr>
          <w:rFonts w:ascii="Times New Roman" w:hAnsi="Times New Roman" w:cs="Times New Roman"/>
        </w:rPr>
      </w:pPr>
      <w:r w:rsidRPr="00A7466D">
        <w:rPr>
          <w:rFonts w:ascii="Times New Roman" w:hAnsi="Times New Roman" w:cs="Times New Roman"/>
        </w:rPr>
        <w:t xml:space="preserve">Zamawiający przewiduje możliwość zmian postanowień umowy w stosunku do treści oferty, na podstawie której dokonano wyboru </w:t>
      </w:r>
      <w:r w:rsidR="00B710D9">
        <w:rPr>
          <w:rFonts w:ascii="Times New Roman" w:hAnsi="Times New Roman" w:cs="Times New Roman"/>
        </w:rPr>
        <w:t>W</w:t>
      </w:r>
      <w:r w:rsidRPr="00A7466D">
        <w:rPr>
          <w:rFonts w:ascii="Times New Roman" w:hAnsi="Times New Roman" w:cs="Times New Roman"/>
        </w:rPr>
        <w:t xml:space="preserve">ykonawcy, w przypadku wystąpienia co najmniej jednej </w:t>
      </w:r>
      <w:r w:rsidR="00280656">
        <w:rPr>
          <w:rFonts w:ascii="Times New Roman" w:hAnsi="Times New Roman" w:cs="Times New Roman"/>
        </w:rPr>
        <w:br/>
      </w:r>
      <w:r w:rsidRPr="00A7466D">
        <w:rPr>
          <w:rFonts w:ascii="Times New Roman" w:hAnsi="Times New Roman" w:cs="Times New Roman"/>
        </w:rPr>
        <w:t xml:space="preserve">z okoliczności wymienionych poniżej, z uwzględnieniem podanych warunków ich wprowadzenia. </w:t>
      </w:r>
    </w:p>
    <w:p w14:paraId="14C39D60" w14:textId="72DDBA08" w:rsidR="00BA4A76" w:rsidRPr="00A7466D" w:rsidRDefault="00BA4A76" w:rsidP="00266ABF">
      <w:pPr>
        <w:pStyle w:val="Bezodstpw"/>
        <w:numPr>
          <w:ilvl w:val="0"/>
          <w:numId w:val="15"/>
        </w:numPr>
        <w:ind w:left="426" w:hanging="426"/>
        <w:jc w:val="both"/>
        <w:rPr>
          <w:rFonts w:ascii="Times New Roman" w:hAnsi="Times New Roman" w:cs="Times New Roman"/>
        </w:rPr>
      </w:pPr>
      <w:bookmarkStart w:id="6" w:name="_Hlk125393795"/>
      <w:r w:rsidRPr="00A7466D">
        <w:rPr>
          <w:rFonts w:ascii="Times New Roman" w:hAnsi="Times New Roman" w:cs="Times New Roman"/>
        </w:rPr>
        <w:t xml:space="preserve">Strony dopuszczają możliwość zmiany niniejszej umowy w następujących przypadkach: </w:t>
      </w:r>
    </w:p>
    <w:bookmarkEnd w:id="6"/>
    <w:p w14:paraId="24878BFA" w14:textId="77777777" w:rsidR="00DC4720" w:rsidRDefault="00BA4A76" w:rsidP="00266ABF">
      <w:pPr>
        <w:pStyle w:val="Bezodstpw"/>
        <w:numPr>
          <w:ilvl w:val="0"/>
          <w:numId w:val="16"/>
        </w:numPr>
        <w:jc w:val="both"/>
        <w:rPr>
          <w:rFonts w:ascii="Times New Roman" w:hAnsi="Times New Roman" w:cs="Times New Roman"/>
        </w:rPr>
      </w:pPr>
      <w:r w:rsidRPr="00B96075">
        <w:rPr>
          <w:rFonts w:ascii="Times New Roman" w:hAnsi="Times New Roman" w:cs="Times New Roman"/>
        </w:rPr>
        <w:t>zmiany obowiązującej stawki</w:t>
      </w:r>
    </w:p>
    <w:p w14:paraId="5082DE07" w14:textId="027E7AA6" w:rsidR="00DC4720" w:rsidRDefault="00BA4A76" w:rsidP="00266ABF">
      <w:pPr>
        <w:pStyle w:val="Bezodstpw"/>
        <w:numPr>
          <w:ilvl w:val="0"/>
          <w:numId w:val="30"/>
        </w:numPr>
        <w:jc w:val="both"/>
        <w:rPr>
          <w:rFonts w:ascii="Times New Roman" w:hAnsi="Times New Roman" w:cs="Times New Roman"/>
        </w:rPr>
      </w:pPr>
      <w:r w:rsidRPr="00B96075">
        <w:rPr>
          <w:rFonts w:ascii="Times New Roman" w:hAnsi="Times New Roman" w:cs="Times New Roman"/>
        </w:rPr>
        <w:t>podatku od towarów i usług (VAT)</w:t>
      </w:r>
      <w:r w:rsidR="00DC4720">
        <w:rPr>
          <w:rFonts w:ascii="Times New Roman" w:hAnsi="Times New Roman" w:cs="Times New Roman"/>
        </w:rPr>
        <w:t>,</w:t>
      </w:r>
    </w:p>
    <w:p w14:paraId="3689104F" w14:textId="2FA3DD53" w:rsidR="00A7466D" w:rsidRPr="00D007F5" w:rsidRDefault="00BA4A76" w:rsidP="00266ABF">
      <w:pPr>
        <w:pStyle w:val="Bezodstpw"/>
        <w:numPr>
          <w:ilvl w:val="0"/>
          <w:numId w:val="30"/>
        </w:numPr>
        <w:jc w:val="both"/>
        <w:rPr>
          <w:rFonts w:ascii="Times New Roman" w:hAnsi="Times New Roman" w:cs="Times New Roman"/>
        </w:rPr>
      </w:pPr>
      <w:r w:rsidRPr="00B96075">
        <w:rPr>
          <w:rFonts w:ascii="Times New Roman" w:hAnsi="Times New Roman" w:cs="Times New Roman"/>
        </w:rPr>
        <w:t xml:space="preserve">podatku </w:t>
      </w:r>
      <w:r w:rsidRPr="00A7466D">
        <w:rPr>
          <w:rFonts w:ascii="Times New Roman" w:hAnsi="Times New Roman" w:cs="Times New Roman"/>
        </w:rPr>
        <w:t>akcyzowego</w:t>
      </w:r>
      <w:r w:rsidR="00DC4720">
        <w:rPr>
          <w:rFonts w:ascii="Times New Roman" w:hAnsi="Times New Roman" w:cs="Times New Roman"/>
        </w:rPr>
        <w:t>;</w:t>
      </w:r>
      <w:r w:rsidRPr="00A7466D">
        <w:rPr>
          <w:rFonts w:ascii="Times New Roman" w:hAnsi="Times New Roman" w:cs="Times New Roman"/>
        </w:rPr>
        <w:t xml:space="preserve"> </w:t>
      </w:r>
    </w:p>
    <w:p w14:paraId="53477248" w14:textId="77777777" w:rsidR="00A7466D" w:rsidRPr="006B4723" w:rsidRDefault="00BA4A76" w:rsidP="00266ABF">
      <w:pPr>
        <w:pStyle w:val="Bezodstpw"/>
        <w:numPr>
          <w:ilvl w:val="0"/>
          <w:numId w:val="16"/>
        </w:numPr>
        <w:jc w:val="both"/>
        <w:rPr>
          <w:rFonts w:ascii="Times New Roman" w:hAnsi="Times New Roman" w:cs="Times New Roman"/>
        </w:rPr>
      </w:pPr>
      <w:r w:rsidRPr="006B4723">
        <w:rPr>
          <w:rFonts w:ascii="Times New Roman" w:hAnsi="Times New Roman" w:cs="Times New Roman"/>
        </w:rPr>
        <w:t xml:space="preserve">zmiany formy prawnej którejkolwiek ze Stron; </w:t>
      </w:r>
    </w:p>
    <w:p w14:paraId="1ED54360" w14:textId="77777777" w:rsidR="00C4126C" w:rsidRPr="006B4723" w:rsidRDefault="00BA4A76" w:rsidP="00266ABF">
      <w:pPr>
        <w:pStyle w:val="Bezodstpw"/>
        <w:numPr>
          <w:ilvl w:val="0"/>
          <w:numId w:val="16"/>
        </w:numPr>
        <w:jc w:val="both"/>
        <w:rPr>
          <w:rFonts w:ascii="Times New Roman" w:hAnsi="Times New Roman" w:cs="Times New Roman"/>
        </w:rPr>
      </w:pPr>
      <w:r w:rsidRPr="006B4723">
        <w:rPr>
          <w:rFonts w:ascii="Times New Roman" w:hAnsi="Times New Roman" w:cs="Times New Roman"/>
        </w:rPr>
        <w:t>przejęcia z mocy prawa pełni praw i obowiązków dotyczących którejkolwiek ze Stron</w:t>
      </w:r>
      <w:r w:rsidR="00C4126C" w:rsidRPr="006B4723">
        <w:rPr>
          <w:rFonts w:ascii="Times New Roman" w:hAnsi="Times New Roman" w:cs="Times New Roman"/>
        </w:rPr>
        <w:t>,</w:t>
      </w:r>
    </w:p>
    <w:p w14:paraId="1C16DB3C" w14:textId="625308C5" w:rsidR="003F080D" w:rsidRPr="006B4723" w:rsidRDefault="00C4126C" w:rsidP="00266ABF">
      <w:pPr>
        <w:pStyle w:val="Bezodstpw"/>
        <w:numPr>
          <w:ilvl w:val="0"/>
          <w:numId w:val="16"/>
        </w:numPr>
        <w:jc w:val="both"/>
        <w:rPr>
          <w:rFonts w:ascii="Times New Roman" w:hAnsi="Times New Roman" w:cs="Times New Roman"/>
        </w:rPr>
      </w:pPr>
      <w:bookmarkStart w:id="7" w:name="_Hlk87875255"/>
      <w:r w:rsidRPr="006B4723">
        <w:rPr>
          <w:rFonts w:ascii="Times New Roman" w:hAnsi="Times New Roman" w:cs="Times New Roman"/>
        </w:rPr>
        <w:t>zmiany adresu poczty elektronicznej, o którym mowa w § 7 ust. 1</w:t>
      </w:r>
      <w:r w:rsidR="006B4723" w:rsidRPr="006B4723">
        <w:rPr>
          <w:rFonts w:ascii="Times New Roman" w:hAnsi="Times New Roman" w:cs="Times New Roman"/>
        </w:rPr>
        <w:t>1</w:t>
      </w:r>
      <w:r w:rsidR="00A420E1" w:rsidRPr="006B4723">
        <w:rPr>
          <w:rFonts w:ascii="Times New Roman" w:hAnsi="Times New Roman" w:cs="Times New Roman"/>
        </w:rPr>
        <w:t>,</w:t>
      </w:r>
      <w:bookmarkStart w:id="8" w:name="_Hlk125393836"/>
    </w:p>
    <w:p w14:paraId="55321B88" w14:textId="54EA7695" w:rsidR="00E06961" w:rsidRPr="006B4723" w:rsidRDefault="003F080D" w:rsidP="00266ABF">
      <w:pPr>
        <w:pStyle w:val="Bezodstpw"/>
        <w:numPr>
          <w:ilvl w:val="0"/>
          <w:numId w:val="16"/>
        </w:numPr>
        <w:jc w:val="both"/>
        <w:rPr>
          <w:rFonts w:ascii="Times New Roman" w:hAnsi="Times New Roman" w:cs="Times New Roman"/>
        </w:rPr>
      </w:pPr>
      <w:r w:rsidRPr="006B4723">
        <w:rPr>
          <w:rFonts w:ascii="Times New Roman" w:hAnsi="Times New Roman" w:cs="Times New Roman"/>
        </w:rPr>
        <w:t xml:space="preserve">zmiany </w:t>
      </w:r>
      <w:r w:rsidR="00E06961" w:rsidRPr="006B4723">
        <w:rPr>
          <w:rFonts w:ascii="Times New Roman" w:hAnsi="Times New Roman" w:cs="Times New Roman"/>
        </w:rPr>
        <w:t xml:space="preserve">wynagrodzenia </w:t>
      </w:r>
      <w:r w:rsidR="00D007F5" w:rsidRPr="006B4723">
        <w:rPr>
          <w:rFonts w:ascii="Times New Roman" w:hAnsi="Times New Roman" w:cs="Times New Roman"/>
        </w:rPr>
        <w:t>w przypadku zmiany</w:t>
      </w:r>
      <w:r w:rsidR="00E06961" w:rsidRPr="006B4723">
        <w:rPr>
          <w:rFonts w:ascii="Times New Roman" w:hAnsi="Times New Roman" w:cs="Times New Roman"/>
        </w:rPr>
        <w:t>:</w:t>
      </w:r>
    </w:p>
    <w:p w14:paraId="1E483D63" w14:textId="3550308A" w:rsidR="00D007F5" w:rsidRDefault="00D007F5" w:rsidP="00266ABF">
      <w:pPr>
        <w:pStyle w:val="Bezodstpw"/>
        <w:numPr>
          <w:ilvl w:val="0"/>
          <w:numId w:val="31"/>
        </w:numPr>
        <w:jc w:val="both"/>
        <w:rPr>
          <w:rFonts w:ascii="Times New Roman" w:hAnsi="Times New Roman" w:cs="Times New Roman"/>
        </w:rPr>
      </w:pPr>
      <w:r w:rsidRPr="006B4723">
        <w:rPr>
          <w:rFonts w:ascii="Times New Roman" w:hAnsi="Times New Roman" w:cs="Times New Roman"/>
        </w:rPr>
        <w:t>stawek opłat dystrybucyjnych - taryfy lokalnego Operatora Systemu</w:t>
      </w:r>
      <w:r w:rsidRPr="00A7466D">
        <w:rPr>
          <w:rFonts w:ascii="Times New Roman" w:hAnsi="Times New Roman" w:cs="Times New Roman"/>
        </w:rPr>
        <w:t xml:space="preserve"> Dystrybucyjnego, o ile zmiana taryfy zostanie zatwierdzona przez Prezesa Urzędu Regulacji Energetyki;</w:t>
      </w:r>
    </w:p>
    <w:p w14:paraId="281E5162" w14:textId="2AF1D802" w:rsidR="00D007F5" w:rsidRPr="00BC0344" w:rsidRDefault="003F080D" w:rsidP="00266ABF">
      <w:pPr>
        <w:pStyle w:val="Bezodstpw"/>
        <w:numPr>
          <w:ilvl w:val="0"/>
          <w:numId w:val="31"/>
        </w:numPr>
        <w:jc w:val="both"/>
        <w:rPr>
          <w:rFonts w:ascii="Times New Roman" w:hAnsi="Times New Roman" w:cs="Times New Roman"/>
        </w:rPr>
      </w:pPr>
      <w:r w:rsidRPr="003F080D">
        <w:rPr>
          <w:rFonts w:ascii="Times New Roman" w:hAnsi="Times New Roman" w:cs="Times New Roman"/>
        </w:rPr>
        <w:t xml:space="preserve">wysokości minimalnego </w:t>
      </w:r>
      <w:r w:rsidRPr="00BC0344">
        <w:rPr>
          <w:rFonts w:ascii="Times New Roman" w:hAnsi="Times New Roman" w:cs="Times New Roman"/>
        </w:rPr>
        <w:t>wynagrodzenia za pracę ustalonego na podstawie art.  2 ust. 3 – 5 ustawy z dnia 10 października 2002 r. o minimalnym wynagrodzeniu za pracę</w:t>
      </w:r>
      <w:r w:rsidR="00BC0344" w:rsidRPr="00BC0344">
        <w:rPr>
          <w:rFonts w:ascii="Times New Roman" w:hAnsi="Times New Roman" w:cs="Times New Roman"/>
        </w:rPr>
        <w:t xml:space="preserve"> (</w:t>
      </w:r>
      <w:proofErr w:type="spellStart"/>
      <w:r w:rsidR="0061068B">
        <w:rPr>
          <w:rFonts w:ascii="Times New Roman" w:hAnsi="Times New Roman" w:cs="Times New Roman"/>
        </w:rPr>
        <w:t>t.j</w:t>
      </w:r>
      <w:proofErr w:type="spellEnd"/>
      <w:r w:rsidR="0061068B">
        <w:rPr>
          <w:rFonts w:ascii="Times New Roman" w:hAnsi="Times New Roman" w:cs="Times New Roman"/>
        </w:rPr>
        <w:t>.</w:t>
      </w:r>
      <w:r w:rsidR="00256CD8">
        <w:rPr>
          <w:rFonts w:ascii="Times New Roman" w:hAnsi="Times New Roman" w:cs="Times New Roman"/>
        </w:rPr>
        <w:t xml:space="preserve"> </w:t>
      </w:r>
      <w:r w:rsidR="00BC0344" w:rsidRPr="00BC0344">
        <w:rPr>
          <w:rFonts w:ascii="Times New Roman" w:hAnsi="Times New Roman" w:cs="Times New Roman"/>
        </w:rPr>
        <w:t>Dz. U. 2020 poz. 2207</w:t>
      </w:r>
      <w:r w:rsidR="0061068B" w:rsidRPr="0061068B">
        <w:rPr>
          <w:rFonts w:ascii="Times New Roman" w:hAnsi="Times New Roman" w:cs="Times New Roman"/>
        </w:rPr>
        <w:t xml:space="preserve"> </w:t>
      </w:r>
      <w:r w:rsidR="0061068B">
        <w:rPr>
          <w:rFonts w:ascii="Times New Roman" w:hAnsi="Times New Roman" w:cs="Times New Roman"/>
        </w:rPr>
        <w:t xml:space="preserve">z </w:t>
      </w:r>
      <w:proofErr w:type="spellStart"/>
      <w:r w:rsidR="0061068B">
        <w:rPr>
          <w:rFonts w:ascii="Times New Roman" w:hAnsi="Times New Roman" w:cs="Times New Roman"/>
        </w:rPr>
        <w:t>późn</w:t>
      </w:r>
      <w:proofErr w:type="spellEnd"/>
      <w:r w:rsidR="0061068B">
        <w:rPr>
          <w:rFonts w:ascii="Times New Roman" w:hAnsi="Times New Roman" w:cs="Times New Roman"/>
        </w:rPr>
        <w:t>. zm.</w:t>
      </w:r>
      <w:r w:rsidR="00BC0344" w:rsidRPr="00BC0344">
        <w:rPr>
          <w:rFonts w:ascii="Times New Roman" w:hAnsi="Times New Roman" w:cs="Times New Roman"/>
        </w:rPr>
        <w:t xml:space="preserve">) </w:t>
      </w:r>
      <w:r w:rsidRPr="00BC0344">
        <w:rPr>
          <w:rFonts w:ascii="Times New Roman" w:hAnsi="Times New Roman" w:cs="Times New Roman"/>
        </w:rPr>
        <w:t xml:space="preserve"> </w:t>
      </w:r>
    </w:p>
    <w:p w14:paraId="7C532934" w14:textId="32FCDD25" w:rsidR="00D007F5" w:rsidRDefault="003F080D" w:rsidP="00266ABF">
      <w:pPr>
        <w:pStyle w:val="Bezodstpw"/>
        <w:numPr>
          <w:ilvl w:val="0"/>
          <w:numId w:val="31"/>
        </w:numPr>
        <w:jc w:val="both"/>
        <w:rPr>
          <w:rFonts w:ascii="Times New Roman" w:hAnsi="Times New Roman" w:cs="Times New Roman"/>
        </w:rPr>
      </w:pPr>
      <w:r w:rsidRPr="00D007F5">
        <w:rPr>
          <w:rFonts w:ascii="Times New Roman" w:hAnsi="Times New Roman" w:cs="Times New Roman"/>
        </w:rPr>
        <w:t xml:space="preserve">zasad podlegania ubezpieczeniom społecznym lub ubezpieczeniu zdrowotnemu lub zmiany wysokości stawki składki na ubezpieczenia społeczne lub zdrowotne, </w:t>
      </w:r>
    </w:p>
    <w:p w14:paraId="52FD63E6" w14:textId="3755DD24" w:rsidR="00D007F5" w:rsidRPr="00EF07F1" w:rsidRDefault="003F080D" w:rsidP="00266ABF">
      <w:pPr>
        <w:pStyle w:val="Bezodstpw"/>
        <w:numPr>
          <w:ilvl w:val="0"/>
          <w:numId w:val="31"/>
        </w:numPr>
        <w:jc w:val="both"/>
        <w:rPr>
          <w:rFonts w:ascii="Times New Roman" w:hAnsi="Times New Roman" w:cs="Times New Roman"/>
        </w:rPr>
      </w:pPr>
      <w:r w:rsidRPr="00D007F5">
        <w:rPr>
          <w:rFonts w:ascii="Times New Roman" w:hAnsi="Times New Roman" w:cs="Times New Roman"/>
        </w:rPr>
        <w:t>zasad gromadzenia i wysokości wpłat do pracowniczych planów kapitałowych</w:t>
      </w:r>
      <w:r w:rsidRPr="00EF07F1">
        <w:rPr>
          <w:rFonts w:ascii="Times New Roman" w:hAnsi="Times New Roman" w:cs="Times New Roman"/>
        </w:rPr>
        <w:t>, o których mowa w ustawie z dnia 4 października 2018 r. o pracowniczych planach kapitałowych (</w:t>
      </w:r>
      <w:proofErr w:type="spellStart"/>
      <w:r w:rsidR="00256CD8">
        <w:rPr>
          <w:rFonts w:ascii="Times New Roman" w:hAnsi="Times New Roman" w:cs="Times New Roman"/>
        </w:rPr>
        <w:t>t.j</w:t>
      </w:r>
      <w:proofErr w:type="spellEnd"/>
      <w:r w:rsidR="00256CD8">
        <w:rPr>
          <w:rFonts w:ascii="Times New Roman" w:hAnsi="Times New Roman" w:cs="Times New Roman"/>
        </w:rPr>
        <w:t xml:space="preserve">. </w:t>
      </w:r>
      <w:r w:rsidRPr="00EF07F1">
        <w:rPr>
          <w:rFonts w:ascii="Times New Roman" w:hAnsi="Times New Roman" w:cs="Times New Roman"/>
        </w:rPr>
        <w:t xml:space="preserve">Dz.U. </w:t>
      </w:r>
      <w:r w:rsidR="00BC0344" w:rsidRPr="00EF07F1">
        <w:rPr>
          <w:rFonts w:ascii="Times New Roman" w:hAnsi="Times New Roman" w:cs="Times New Roman"/>
        </w:rPr>
        <w:t>202</w:t>
      </w:r>
      <w:r w:rsidR="00256CD8">
        <w:rPr>
          <w:rFonts w:ascii="Times New Roman" w:hAnsi="Times New Roman" w:cs="Times New Roman"/>
        </w:rPr>
        <w:t>4</w:t>
      </w:r>
      <w:r w:rsidR="00BC0344" w:rsidRPr="00EF07F1">
        <w:rPr>
          <w:rFonts w:ascii="Times New Roman" w:hAnsi="Times New Roman" w:cs="Times New Roman"/>
        </w:rPr>
        <w:t xml:space="preserve"> </w:t>
      </w:r>
      <w:r w:rsidRPr="00EF07F1">
        <w:rPr>
          <w:rFonts w:ascii="Times New Roman" w:hAnsi="Times New Roman" w:cs="Times New Roman"/>
        </w:rPr>
        <w:t xml:space="preserve">poz. </w:t>
      </w:r>
      <w:r w:rsidR="00256CD8">
        <w:rPr>
          <w:rFonts w:ascii="Times New Roman" w:hAnsi="Times New Roman" w:cs="Times New Roman"/>
        </w:rPr>
        <w:t>427</w:t>
      </w:r>
      <w:r w:rsidRPr="00EF07F1">
        <w:rPr>
          <w:rFonts w:ascii="Times New Roman" w:hAnsi="Times New Roman" w:cs="Times New Roman"/>
        </w:rPr>
        <w:t>)</w:t>
      </w:r>
      <w:r w:rsidR="00D007F5" w:rsidRPr="00EF07F1">
        <w:rPr>
          <w:rFonts w:ascii="Times New Roman" w:hAnsi="Times New Roman" w:cs="Times New Roman"/>
        </w:rPr>
        <w:t>,</w:t>
      </w:r>
    </w:p>
    <w:p w14:paraId="04BB56EF" w14:textId="7465CD21" w:rsidR="00D007F5" w:rsidRPr="00FC787E" w:rsidRDefault="00D007F5" w:rsidP="00FC787E">
      <w:pPr>
        <w:pStyle w:val="Bezodstpw"/>
        <w:numPr>
          <w:ilvl w:val="0"/>
          <w:numId w:val="31"/>
        </w:numPr>
        <w:jc w:val="both"/>
        <w:rPr>
          <w:rFonts w:ascii="Times New Roman" w:hAnsi="Times New Roman" w:cs="Times New Roman"/>
        </w:rPr>
      </w:pPr>
      <w:r w:rsidRPr="004C5136">
        <w:rPr>
          <w:rFonts w:ascii="Times New Roman" w:hAnsi="Times New Roman"/>
          <w:lang w:eastAsia="pl-PL"/>
        </w:rPr>
        <w:t>zmiany cen materiałów lub kosztów związanych z realizacją zamówienia</w:t>
      </w:r>
      <w:r w:rsidR="002B5F71">
        <w:rPr>
          <w:rFonts w:ascii="Times New Roman" w:hAnsi="Times New Roman"/>
          <w:lang w:eastAsia="pl-PL"/>
        </w:rPr>
        <w:t>,</w:t>
      </w:r>
      <w:r w:rsidR="00FC787E">
        <w:rPr>
          <w:rFonts w:ascii="Times New Roman" w:hAnsi="Times New Roman" w:cs="Times New Roman"/>
        </w:rPr>
        <w:t xml:space="preserve"> </w:t>
      </w:r>
      <w:r w:rsidR="003F080D" w:rsidRPr="00FC787E">
        <w:rPr>
          <w:rFonts w:ascii="Times New Roman" w:hAnsi="Times New Roman" w:cs="Times New Roman"/>
          <w:u w:val="single"/>
        </w:rPr>
        <w:t xml:space="preserve">jeżeli zmiany określone w pkt. </w:t>
      </w:r>
      <w:r w:rsidRPr="00FC787E">
        <w:rPr>
          <w:rFonts w:ascii="Times New Roman" w:hAnsi="Times New Roman" w:cs="Times New Roman"/>
          <w:u w:val="single"/>
        </w:rPr>
        <w:t>5 lit. a) do e)</w:t>
      </w:r>
      <w:r w:rsidR="003F080D" w:rsidRPr="00FC787E">
        <w:rPr>
          <w:rFonts w:ascii="Times New Roman" w:hAnsi="Times New Roman" w:cs="Times New Roman"/>
          <w:u w:val="single"/>
        </w:rPr>
        <w:t xml:space="preserve"> będą miały wpływ na koszty wykonania Umowy przez Wykonawcę</w:t>
      </w:r>
      <w:r w:rsidR="003F080D" w:rsidRPr="00FC787E">
        <w:rPr>
          <w:rFonts w:ascii="Times New Roman" w:hAnsi="Times New Roman" w:cs="Times New Roman"/>
        </w:rPr>
        <w:t xml:space="preserve">. </w:t>
      </w:r>
    </w:p>
    <w:p w14:paraId="7239F8B8" w14:textId="76C12F73" w:rsidR="00E65D23" w:rsidRPr="00082C8C" w:rsidRDefault="00E65D23" w:rsidP="00E65D23">
      <w:pPr>
        <w:pStyle w:val="Akapitzlist"/>
        <w:numPr>
          <w:ilvl w:val="0"/>
          <w:numId w:val="33"/>
        </w:numPr>
        <w:jc w:val="both"/>
        <w:rPr>
          <w:sz w:val="22"/>
          <w:szCs w:val="22"/>
        </w:rPr>
      </w:pPr>
      <w:bookmarkStart w:id="9" w:name="_Hlk121826908"/>
      <w:bookmarkEnd w:id="7"/>
      <w:bookmarkEnd w:id="8"/>
      <w:r w:rsidRPr="00082C8C">
        <w:rPr>
          <w:sz w:val="22"/>
          <w:szCs w:val="22"/>
        </w:rPr>
        <w:t xml:space="preserve">ustawowego wprowadzenia maksymalnych cen za energie elektryczną, w szczególności </w:t>
      </w:r>
      <w:r w:rsidRPr="00082C8C">
        <w:rPr>
          <w:rFonts w:eastAsia="Calibri"/>
          <w:sz w:val="22"/>
          <w:szCs w:val="22"/>
          <w:lang w:eastAsia="en-US"/>
        </w:rPr>
        <w:t xml:space="preserve">uregulowań zawartych w </w:t>
      </w:r>
      <w:r w:rsidRPr="00082C8C">
        <w:rPr>
          <w:rStyle w:val="cf01"/>
          <w:rFonts w:ascii="Times New Roman" w:eastAsiaTheme="majorEastAsia" w:hAnsi="Times New Roman" w:cs="Times New Roman"/>
          <w:sz w:val="22"/>
          <w:szCs w:val="22"/>
        </w:rPr>
        <w:t xml:space="preserve">o ustawie </w:t>
      </w:r>
      <w:r w:rsidRPr="00082C8C">
        <w:rPr>
          <w:sz w:val="22"/>
          <w:szCs w:val="22"/>
        </w:rPr>
        <w:t>z dnia 27 października 2022 r</w:t>
      </w:r>
      <w:r w:rsidRPr="00082C8C">
        <w:rPr>
          <w:i/>
          <w:iCs/>
          <w:sz w:val="22"/>
          <w:szCs w:val="22"/>
        </w:rPr>
        <w:t>. o środkach nadzwyczajnych mających na celu ograniczenie wysokości cen energii elektrycznej oraz wsparciu niektórych odbiorców w 2023 roku</w:t>
      </w:r>
      <w:r w:rsidRPr="00082C8C">
        <w:rPr>
          <w:sz w:val="22"/>
          <w:szCs w:val="22"/>
        </w:rPr>
        <w:t xml:space="preserve"> </w:t>
      </w:r>
      <w:r w:rsidR="006F7A5C" w:rsidRPr="00CD1E71">
        <w:rPr>
          <w:i/>
          <w:iCs/>
          <w:sz w:val="22"/>
          <w:szCs w:val="22"/>
        </w:rPr>
        <w:t>oraz w roku 2024</w:t>
      </w:r>
      <w:r w:rsidR="006F7A5C">
        <w:rPr>
          <w:sz w:val="22"/>
          <w:szCs w:val="22"/>
        </w:rPr>
        <w:t xml:space="preserve"> </w:t>
      </w:r>
      <w:r w:rsidRPr="00082C8C">
        <w:rPr>
          <w:sz w:val="22"/>
          <w:szCs w:val="22"/>
        </w:rPr>
        <w:t>(Dz. U. z 202</w:t>
      </w:r>
      <w:r w:rsidR="006F7A5C">
        <w:rPr>
          <w:sz w:val="22"/>
          <w:szCs w:val="22"/>
        </w:rPr>
        <w:t>4</w:t>
      </w:r>
      <w:r w:rsidRPr="00082C8C">
        <w:rPr>
          <w:sz w:val="22"/>
          <w:szCs w:val="22"/>
        </w:rPr>
        <w:t xml:space="preserve"> r. poz. </w:t>
      </w:r>
      <w:r w:rsidR="006F7A5C">
        <w:rPr>
          <w:sz w:val="22"/>
          <w:szCs w:val="22"/>
        </w:rPr>
        <w:t>190</w:t>
      </w:r>
      <w:r w:rsidRPr="00082C8C">
        <w:rPr>
          <w:sz w:val="22"/>
          <w:szCs w:val="22"/>
        </w:rPr>
        <w:t xml:space="preserve"> z </w:t>
      </w:r>
      <w:proofErr w:type="spellStart"/>
      <w:r w:rsidRPr="00082C8C">
        <w:rPr>
          <w:sz w:val="22"/>
          <w:szCs w:val="22"/>
        </w:rPr>
        <w:t>późn</w:t>
      </w:r>
      <w:proofErr w:type="spellEnd"/>
      <w:r w:rsidRPr="00082C8C">
        <w:rPr>
          <w:sz w:val="22"/>
          <w:szCs w:val="22"/>
        </w:rPr>
        <w:t>. zm.) lub podobnych ustaw</w:t>
      </w:r>
      <w:bookmarkEnd w:id="9"/>
      <w:r w:rsidRPr="00082C8C">
        <w:rPr>
          <w:sz w:val="22"/>
          <w:szCs w:val="22"/>
        </w:rPr>
        <w:t>,</w:t>
      </w:r>
    </w:p>
    <w:p w14:paraId="50BFB8CE" w14:textId="1E02F33C" w:rsidR="00E40880" w:rsidRDefault="00E40880" w:rsidP="00266ABF">
      <w:pPr>
        <w:pStyle w:val="Bezodstpw"/>
        <w:numPr>
          <w:ilvl w:val="0"/>
          <w:numId w:val="33"/>
        </w:numPr>
        <w:jc w:val="both"/>
        <w:rPr>
          <w:rFonts w:ascii="Times New Roman" w:hAnsi="Times New Roman" w:cs="Times New Roman"/>
        </w:rPr>
      </w:pPr>
      <w:r w:rsidRPr="00237117">
        <w:rPr>
          <w:rFonts w:ascii="Times New Roman" w:hAnsi="Times New Roman" w:cs="Times New Roman"/>
        </w:rPr>
        <w:t>zmiany terminu rozpoczęcia dostaw energii elektrycznej, jeżeli zmiana ta wynika z okoliczności</w:t>
      </w:r>
      <w:r w:rsidRPr="00E40880">
        <w:rPr>
          <w:rFonts w:ascii="Times New Roman" w:hAnsi="Times New Roman" w:cs="Times New Roman"/>
        </w:rPr>
        <w:t xml:space="preserve"> niezależnych od </w:t>
      </w:r>
      <w:r w:rsidRPr="00E40880">
        <w:rPr>
          <w:rFonts w:ascii="Times New Roman" w:hAnsi="Times New Roman" w:cs="Times New Roman"/>
          <w:bCs/>
        </w:rPr>
        <w:t>Stron</w:t>
      </w:r>
      <w:r w:rsidRPr="00E40880">
        <w:rPr>
          <w:rFonts w:ascii="Times New Roman" w:hAnsi="Times New Roman" w:cs="Times New Roman"/>
        </w:rPr>
        <w:t>, w szczególności z przedłużającej się procedury zmiany sprzedawcy</w:t>
      </w:r>
      <w:r w:rsidR="004F12A4">
        <w:rPr>
          <w:rFonts w:ascii="Times New Roman" w:hAnsi="Times New Roman" w:cs="Times New Roman"/>
        </w:rPr>
        <w:t>,</w:t>
      </w:r>
    </w:p>
    <w:p w14:paraId="60100152" w14:textId="6C464AC8" w:rsidR="004F12A4" w:rsidRPr="006C4348" w:rsidRDefault="004F12A4" w:rsidP="00266ABF">
      <w:pPr>
        <w:pStyle w:val="Akapitzlist"/>
        <w:numPr>
          <w:ilvl w:val="0"/>
          <w:numId w:val="33"/>
        </w:numPr>
        <w:jc w:val="both"/>
        <w:rPr>
          <w:sz w:val="22"/>
          <w:szCs w:val="22"/>
        </w:rPr>
      </w:pPr>
      <w:bookmarkStart w:id="10" w:name="_Ref323198305"/>
      <w:r w:rsidRPr="004F12A4">
        <w:rPr>
          <w:sz w:val="22"/>
          <w:szCs w:val="22"/>
        </w:rPr>
        <w:t xml:space="preserve">zmiany ilości PPE wymienionych w Załączniku </w:t>
      </w:r>
      <w:r w:rsidRPr="006C4348">
        <w:rPr>
          <w:sz w:val="22"/>
          <w:szCs w:val="22"/>
        </w:rPr>
        <w:t xml:space="preserve">nr </w:t>
      </w:r>
      <w:r w:rsidR="006C4348" w:rsidRPr="006C4348">
        <w:rPr>
          <w:sz w:val="22"/>
          <w:szCs w:val="22"/>
        </w:rPr>
        <w:t>1</w:t>
      </w:r>
      <w:r w:rsidRPr="004F12A4">
        <w:rPr>
          <w:sz w:val="22"/>
          <w:szCs w:val="22"/>
        </w:rPr>
        <w:t xml:space="preserve"> do umowy oraz innych zmian, </w:t>
      </w:r>
      <w:r w:rsidR="00EF07F1">
        <w:rPr>
          <w:sz w:val="22"/>
          <w:szCs w:val="22"/>
        </w:rPr>
        <w:br/>
      </w:r>
      <w:r w:rsidRPr="004F12A4">
        <w:rPr>
          <w:sz w:val="22"/>
          <w:szCs w:val="22"/>
        </w:rPr>
        <w:t xml:space="preserve">a wynikających w szczególności z przebudowy układów w PPE i skutkujących zmianą grupy taryfowej lub mocy umownej; zmiana ilości PPE wynikać może z likwidacji PPE, utraty tytułu prawnego do PPE lub włączenia nowego obiektu do eksploatacji przez Zamawiającego. Zwiększenie liczby punktów poboru, zmiana mocy, zmiana grupy taryfowej możliwe jest </w:t>
      </w:r>
      <w:r w:rsidRPr="004F12A4">
        <w:rPr>
          <w:sz w:val="22"/>
          <w:szCs w:val="22"/>
        </w:rPr>
        <w:lastRenderedPageBreak/>
        <w:t>jedynie w obrębie grup taryfowych, które zostały ujęte w dokumentacji przetargowej oraz wycenione do oferty; rozliczenie za zużytą energię elektryczną w nowym obiekcie odbywać się będzie na zasadach opisanych w niniejszej Umowie oraz Umowie wykonawczej; z</w:t>
      </w:r>
      <w:bookmarkEnd w:id="10"/>
      <w:r w:rsidRPr="004F12A4">
        <w:rPr>
          <w:sz w:val="22"/>
          <w:szCs w:val="22"/>
        </w:rPr>
        <w:t>miany</w:t>
      </w:r>
      <w:r w:rsidRPr="006C4348">
        <w:rPr>
          <w:sz w:val="22"/>
          <w:szCs w:val="22"/>
        </w:rPr>
        <w:t xml:space="preserve">, </w:t>
      </w:r>
      <w:r w:rsidR="00EF07F1" w:rsidRPr="006C4348">
        <w:rPr>
          <w:sz w:val="22"/>
          <w:szCs w:val="22"/>
        </w:rPr>
        <w:br/>
      </w:r>
      <w:r w:rsidRPr="006C4348">
        <w:rPr>
          <w:sz w:val="22"/>
          <w:szCs w:val="22"/>
        </w:rPr>
        <w:t xml:space="preserve">o których mowa w niniejszym ustępie następować będą poprzez aktualizację Załącznika nr </w:t>
      </w:r>
      <w:r w:rsidR="006C4348" w:rsidRPr="006C4348">
        <w:rPr>
          <w:sz w:val="22"/>
          <w:szCs w:val="22"/>
        </w:rPr>
        <w:t>1</w:t>
      </w:r>
      <w:r w:rsidRPr="006C4348">
        <w:rPr>
          <w:sz w:val="22"/>
          <w:szCs w:val="22"/>
        </w:rPr>
        <w:t xml:space="preserve"> do niniejszej Umowy, której to aktualizacji Strony dokonają wspólnie na podstawie pisemnego zgłoszenia Zamawiającego o zmianie;</w:t>
      </w:r>
    </w:p>
    <w:p w14:paraId="77AF009C" w14:textId="5A6AB80D" w:rsidR="002B5F71" w:rsidRPr="002B5F71" w:rsidRDefault="002B5F71" w:rsidP="00266ABF">
      <w:pPr>
        <w:pStyle w:val="Bezodstpw"/>
        <w:numPr>
          <w:ilvl w:val="0"/>
          <w:numId w:val="15"/>
        </w:numPr>
        <w:ind w:left="426" w:hanging="426"/>
        <w:jc w:val="both"/>
        <w:rPr>
          <w:rFonts w:ascii="Times New Roman" w:hAnsi="Times New Roman" w:cs="Times New Roman"/>
        </w:rPr>
      </w:pPr>
      <w:r w:rsidRPr="002B5F71">
        <w:rPr>
          <w:rFonts w:ascii="Times New Roman" w:hAnsi="Times New Roman" w:cs="Times New Roman"/>
        </w:rPr>
        <w:t>W sytuacji wystąpienia okoliczności:</w:t>
      </w:r>
    </w:p>
    <w:p w14:paraId="0FB75783" w14:textId="436319B9" w:rsidR="002B5F71" w:rsidRPr="002B5F71" w:rsidRDefault="002B5F71" w:rsidP="002B5F71">
      <w:pPr>
        <w:ind w:firstLine="426"/>
        <w:jc w:val="both"/>
        <w:rPr>
          <w:sz w:val="22"/>
          <w:szCs w:val="22"/>
        </w:rPr>
      </w:pPr>
      <w:r w:rsidRPr="002B5F71">
        <w:rPr>
          <w:bCs/>
          <w:sz w:val="22"/>
          <w:szCs w:val="22"/>
        </w:rPr>
        <w:t>1)</w:t>
      </w:r>
      <w:r w:rsidRPr="002B5F71">
        <w:rPr>
          <w:sz w:val="22"/>
          <w:szCs w:val="22"/>
        </w:rPr>
        <w:t xml:space="preserve"> wskazanych w ust. </w:t>
      </w:r>
      <w:r>
        <w:rPr>
          <w:sz w:val="22"/>
          <w:szCs w:val="22"/>
        </w:rPr>
        <w:t>3</w:t>
      </w:r>
      <w:r w:rsidRPr="002B5F71">
        <w:rPr>
          <w:sz w:val="22"/>
          <w:szCs w:val="22"/>
        </w:rPr>
        <w:t xml:space="preserve"> pkt. 1 lit. a) niniejszego paragrafu:</w:t>
      </w:r>
    </w:p>
    <w:p w14:paraId="353AF75C" w14:textId="77777777" w:rsidR="00BC0344" w:rsidRDefault="002B5F71" w:rsidP="00266ABF">
      <w:pPr>
        <w:pStyle w:val="Akapitzlist"/>
        <w:numPr>
          <w:ilvl w:val="0"/>
          <w:numId w:val="40"/>
        </w:numPr>
        <w:ind w:left="993" w:hanging="284"/>
        <w:jc w:val="both"/>
        <w:rPr>
          <w:sz w:val="22"/>
          <w:szCs w:val="22"/>
        </w:rPr>
      </w:pPr>
      <w:r w:rsidRPr="00BC0344">
        <w:rPr>
          <w:sz w:val="22"/>
          <w:szCs w:val="22"/>
        </w:rPr>
        <w:t xml:space="preserve">podwyższenie przyjętej do określenia wynagrodzenia wykonawcy zgodnie z </w:t>
      </w:r>
      <w:r w:rsidRPr="006C4348">
        <w:rPr>
          <w:sz w:val="22"/>
          <w:szCs w:val="22"/>
        </w:rPr>
        <w:t>§ 7</w:t>
      </w:r>
      <w:r w:rsidRPr="00BC0344">
        <w:rPr>
          <w:sz w:val="22"/>
          <w:szCs w:val="22"/>
        </w:rPr>
        <w:t xml:space="preserve"> stawki podatku od towarów i usług w okresie realizacji niniejszej umowy w drodze zmian </w:t>
      </w:r>
      <w:r w:rsidRPr="00BC0344">
        <w:rPr>
          <w:sz w:val="22"/>
          <w:szCs w:val="22"/>
        </w:rPr>
        <w:br/>
        <w:t>w obowiązujących przepisach nie stanowi podstawy do zwiększenia wynagrodzenia Wykonawcy netto, a odpowiedniej zmianie ulega kwota wynagrodzenia brutto oraz kwota podatku VAT. Obniżenie stawki podatku od towarów i usług w okresie realizacji niniejszej umowy w drodze: zmian w obowiązujących przepisach nie stanowi podstawy do zmiany wynagrodzenia Wykonawcy netto, a odpowiedniej zmianie ulega kwota wynagrodzenia brutto oraz kwota podatku VAT;</w:t>
      </w:r>
    </w:p>
    <w:p w14:paraId="424A7082" w14:textId="77777777" w:rsidR="00BC0344" w:rsidRDefault="00F9049A" w:rsidP="00266ABF">
      <w:pPr>
        <w:pStyle w:val="Akapitzlist"/>
        <w:numPr>
          <w:ilvl w:val="0"/>
          <w:numId w:val="40"/>
        </w:numPr>
        <w:ind w:left="993" w:hanging="284"/>
        <w:jc w:val="both"/>
        <w:rPr>
          <w:sz w:val="22"/>
          <w:szCs w:val="22"/>
        </w:rPr>
      </w:pPr>
      <w:r w:rsidRPr="00BC0344">
        <w:rPr>
          <w:sz w:val="22"/>
          <w:szCs w:val="22"/>
        </w:rPr>
        <w:t>z</w:t>
      </w:r>
      <w:r w:rsidR="002B5F71" w:rsidRPr="00BC0344">
        <w:rPr>
          <w:sz w:val="22"/>
          <w:szCs w:val="22"/>
        </w:rPr>
        <w:t xml:space="preserve"> chwilą wystąpienia podstawy do zmiany, o której mowa w lit a) powyżej (tj. z chwilą: wejścia w życie powszechnie obowiązujących przepisów prawa zmieniających stawkę podatku VAT pozostającą w związku z realizacją przedmiotu niniejszej umowy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lit. a) powyżej;</w:t>
      </w:r>
    </w:p>
    <w:p w14:paraId="1313FCDB" w14:textId="27069337" w:rsidR="002B5F71" w:rsidRDefault="002B5F71" w:rsidP="00266ABF">
      <w:pPr>
        <w:pStyle w:val="Akapitzlist"/>
        <w:numPr>
          <w:ilvl w:val="0"/>
          <w:numId w:val="40"/>
        </w:numPr>
        <w:ind w:left="993" w:hanging="284"/>
        <w:jc w:val="both"/>
        <w:rPr>
          <w:sz w:val="22"/>
          <w:szCs w:val="22"/>
        </w:rPr>
      </w:pPr>
      <w:r w:rsidRPr="00BC0344">
        <w:rPr>
          <w:sz w:val="22"/>
          <w:szCs w:val="22"/>
        </w:rPr>
        <w:t>zmianie ulegnie wysokość wynagrodzenia należnego Wykonawcy w okresie od dnia obowiązywania zmienionej stawki podatku VAT, przy czym zmiana dotyczyć będzie wyłącznie tej części wynagrodzenia wykonawcy, do której zgodnie z przepisami powinna być stosowana zmieniona stawka podatku VAT.</w:t>
      </w:r>
    </w:p>
    <w:p w14:paraId="541828A4" w14:textId="77777777" w:rsidR="00BC0344" w:rsidRPr="00BC0344" w:rsidRDefault="00BC0344" w:rsidP="00BC0344">
      <w:pPr>
        <w:ind w:left="349"/>
        <w:rPr>
          <w:sz w:val="10"/>
          <w:szCs w:val="10"/>
        </w:rPr>
      </w:pPr>
    </w:p>
    <w:p w14:paraId="00D827D1" w14:textId="7DBCF118" w:rsidR="002B5F71" w:rsidRPr="00F9049A" w:rsidRDefault="002B5F71" w:rsidP="00266ABF">
      <w:pPr>
        <w:pStyle w:val="Akapitzlist"/>
        <w:numPr>
          <w:ilvl w:val="0"/>
          <w:numId w:val="32"/>
        </w:numPr>
        <w:jc w:val="both"/>
        <w:rPr>
          <w:sz w:val="22"/>
          <w:szCs w:val="22"/>
        </w:rPr>
      </w:pPr>
      <w:r w:rsidRPr="00F9049A">
        <w:rPr>
          <w:sz w:val="22"/>
          <w:szCs w:val="22"/>
        </w:rPr>
        <w:t xml:space="preserve">wskazanych w ust. 3 pkt. 1 lit b) niniejszego paragrafu Wykonawca jest uprawniony złożyć Zamawiającemu pisemny wniosek o zmianę Umowy w zakresie płatności wynikających </w:t>
      </w:r>
      <w:r w:rsidR="00947448">
        <w:rPr>
          <w:sz w:val="22"/>
          <w:szCs w:val="22"/>
        </w:rPr>
        <w:br/>
      </w:r>
      <w:r w:rsidRPr="00F9049A">
        <w:rPr>
          <w:sz w:val="22"/>
          <w:szCs w:val="22"/>
        </w:rPr>
        <w:t xml:space="preserve">z faktur wystawionych po wejściu w życie przepisów zmieniających wysokość podatku akcyzowego. Wniosek powinien zawierać dokładne wyliczenie kwoty wynagrodzenia należnego Wykonawcy po zmianie wysokości podatku akcyzowego. Wniosek powinien obejmować jedynie dodatkowe koszty realizacji Umowy, które Wykonawca obowiązkowo ponosi w związku z podwyższeniem kwoty podatku akcyzowego. Zamawiający oświadcza, </w:t>
      </w:r>
      <w:r w:rsidR="00947448">
        <w:rPr>
          <w:sz w:val="22"/>
          <w:szCs w:val="22"/>
        </w:rPr>
        <w:br/>
      </w:r>
      <w:r w:rsidRPr="00F9049A">
        <w:rPr>
          <w:sz w:val="22"/>
          <w:szCs w:val="22"/>
        </w:rPr>
        <w:t xml:space="preserve">iż nie będzie akceptował kosztów, które nie są związane ze zmianą wysokości podatku. </w:t>
      </w:r>
      <w:r w:rsidR="00947448">
        <w:rPr>
          <w:sz w:val="22"/>
          <w:szCs w:val="22"/>
        </w:rPr>
        <w:br/>
      </w:r>
      <w:r w:rsidRPr="00F9049A">
        <w:rPr>
          <w:sz w:val="22"/>
          <w:szCs w:val="22"/>
        </w:rPr>
        <w:t>Do wniosku wykonawca dołącza dokumenty niezbędne celem wykazania zasadności zmiany wynagrodzenia ze wskazanego tytułu.</w:t>
      </w:r>
    </w:p>
    <w:p w14:paraId="0A7F56DE" w14:textId="77777777" w:rsidR="00F9049A" w:rsidRPr="00F9049A" w:rsidRDefault="00F9049A" w:rsidP="00F9049A">
      <w:pPr>
        <w:ind w:left="360"/>
        <w:jc w:val="both"/>
        <w:rPr>
          <w:sz w:val="10"/>
          <w:szCs w:val="10"/>
        </w:rPr>
      </w:pPr>
    </w:p>
    <w:p w14:paraId="2653B06E" w14:textId="547A1EBA" w:rsidR="00F9049A" w:rsidRDefault="00F9049A" w:rsidP="00266ABF">
      <w:pPr>
        <w:pStyle w:val="Bezodstpw"/>
        <w:numPr>
          <w:ilvl w:val="0"/>
          <w:numId w:val="15"/>
        </w:numPr>
        <w:ind w:left="426" w:hanging="426"/>
        <w:jc w:val="both"/>
        <w:rPr>
          <w:rFonts w:ascii="Times New Roman" w:hAnsi="Times New Roman" w:cs="Times New Roman"/>
        </w:rPr>
      </w:pPr>
      <w:r w:rsidRPr="00F9049A">
        <w:rPr>
          <w:rFonts w:ascii="Times New Roman" w:hAnsi="Times New Roman" w:cs="Times New Roman"/>
        </w:rPr>
        <w:t xml:space="preserve">W sytuacji wystąpienia okoliczności wskazanych w ust. </w:t>
      </w:r>
      <w:r>
        <w:rPr>
          <w:rFonts w:ascii="Times New Roman" w:hAnsi="Times New Roman" w:cs="Times New Roman"/>
        </w:rPr>
        <w:t>3</w:t>
      </w:r>
      <w:r w:rsidRPr="00F9049A">
        <w:rPr>
          <w:rFonts w:ascii="Times New Roman" w:hAnsi="Times New Roman" w:cs="Times New Roman"/>
        </w:rPr>
        <w:t xml:space="preserve"> pkt. </w:t>
      </w:r>
      <w:r>
        <w:rPr>
          <w:rFonts w:ascii="Times New Roman" w:hAnsi="Times New Roman" w:cs="Times New Roman"/>
        </w:rPr>
        <w:t>5) lit b)</w:t>
      </w:r>
      <w:r w:rsidRPr="00F9049A">
        <w:rPr>
          <w:rFonts w:ascii="Times New Roman" w:hAnsi="Times New Roman" w:cs="Times New Roman"/>
        </w:rPr>
        <w:t xml:space="preserve"> niniejszego paragrafu Wykonawca jest uprawniony złożyć Zamawiającemu pisemny wniosek o zmianę Umowy </w:t>
      </w:r>
      <w:r w:rsidR="00947448">
        <w:rPr>
          <w:rFonts w:ascii="Times New Roman" w:hAnsi="Times New Roman" w:cs="Times New Roman"/>
        </w:rPr>
        <w:br/>
      </w:r>
      <w:r w:rsidRPr="00F9049A">
        <w:rPr>
          <w:rFonts w:ascii="Times New Roman" w:hAnsi="Times New Roman" w:cs="Times New Roman"/>
        </w:rPr>
        <w:t xml:space="preserve">w zakresie płatności wynikających z faktur wystawionych po wejściu w życie przepisów </w:t>
      </w:r>
      <w:r w:rsidRPr="00F9049A">
        <w:rPr>
          <w:rFonts w:ascii="Times New Roman" w:hAnsi="Times New Roman" w:cs="Times New Roman"/>
          <w:u w:val="single"/>
        </w:rPr>
        <w:t>zmieniających wysokość minimalnego wynagrodzenia za pracę.</w:t>
      </w:r>
      <w:r w:rsidRPr="00F9049A">
        <w:rPr>
          <w:rFonts w:ascii="Times New Roman" w:hAnsi="Times New Roman" w:cs="Times New Roman"/>
        </w:rPr>
        <w:t xml:space="preserv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00947448">
        <w:rPr>
          <w:rFonts w:ascii="Times New Roman" w:hAnsi="Times New Roman" w:cs="Times New Roman"/>
        </w:rPr>
        <w:br/>
      </w:r>
      <w:r w:rsidRPr="00F9049A">
        <w:rPr>
          <w:rFonts w:ascii="Times New Roman" w:hAnsi="Times New Roman" w:cs="Times New Roman"/>
        </w:rPr>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związane z dostosowaniem tych wynagrodzeń </w:t>
      </w:r>
      <w:r w:rsidR="00947448">
        <w:rPr>
          <w:rFonts w:ascii="Times New Roman" w:hAnsi="Times New Roman" w:cs="Times New Roman"/>
        </w:rPr>
        <w:br/>
      </w:r>
      <w:r w:rsidRPr="00F9049A">
        <w:rPr>
          <w:rFonts w:ascii="Times New Roman" w:hAnsi="Times New Roman" w:cs="Times New Roman"/>
        </w:rPr>
        <w:t>do wysokości wynagrodzenia minimalnego, w tym w szczególności wynikających z podwyższenia wynagrodzenia w kwocie przewyższającej wysokość płacy minimalnej. Do wniosku wykonawca dołącza dokumenty niezbędne celem wykazania zasadności zmiany wynagrodzenia ze wskazanego tytułu.</w:t>
      </w:r>
    </w:p>
    <w:p w14:paraId="5E5377DA" w14:textId="646AB989" w:rsidR="00F9049A" w:rsidRPr="00F9049A" w:rsidRDefault="00F9049A" w:rsidP="00266ABF">
      <w:pPr>
        <w:pStyle w:val="Bezodstpw"/>
        <w:numPr>
          <w:ilvl w:val="0"/>
          <w:numId w:val="15"/>
        </w:numPr>
        <w:ind w:left="426" w:hanging="426"/>
        <w:jc w:val="both"/>
        <w:rPr>
          <w:rFonts w:ascii="Times New Roman" w:hAnsi="Times New Roman" w:cs="Times New Roman"/>
        </w:rPr>
      </w:pPr>
      <w:r w:rsidRPr="004C5136">
        <w:rPr>
          <w:rFonts w:ascii="Times New Roman" w:hAnsi="Times New Roman"/>
          <w:lang w:eastAsia="pl-PL"/>
        </w:rPr>
        <w:lastRenderedPageBreak/>
        <w:t xml:space="preserve">W sytuacji wystąpienia okoliczności wskazanych w ust. </w:t>
      </w:r>
      <w:r>
        <w:rPr>
          <w:rFonts w:ascii="Times New Roman" w:hAnsi="Times New Roman"/>
          <w:lang w:eastAsia="pl-PL"/>
        </w:rPr>
        <w:t>3</w:t>
      </w:r>
      <w:r w:rsidRPr="004C5136">
        <w:rPr>
          <w:rFonts w:ascii="Times New Roman" w:hAnsi="Times New Roman"/>
          <w:lang w:eastAsia="pl-PL"/>
        </w:rPr>
        <w:t xml:space="preserve"> pkt. </w:t>
      </w:r>
      <w:r>
        <w:rPr>
          <w:rFonts w:ascii="Times New Roman" w:hAnsi="Times New Roman"/>
          <w:lang w:eastAsia="pl-PL"/>
        </w:rPr>
        <w:t xml:space="preserve">5) lit. c) </w:t>
      </w:r>
      <w:r w:rsidRPr="004C5136">
        <w:rPr>
          <w:rFonts w:ascii="Times New Roman" w:hAnsi="Times New Roman"/>
          <w:lang w:eastAsia="pl-PL"/>
        </w:rPr>
        <w:t xml:space="preserve">niniejszego paragrafu Wykonawca jest uprawniony złożyć Zamawiającemu pisemny wniosek o zmianę Umowy </w:t>
      </w:r>
      <w:r w:rsidR="00947448">
        <w:rPr>
          <w:rFonts w:ascii="Times New Roman" w:hAnsi="Times New Roman"/>
          <w:lang w:eastAsia="pl-PL"/>
        </w:rPr>
        <w:br/>
      </w:r>
      <w:r w:rsidRPr="004C5136">
        <w:rPr>
          <w:rFonts w:ascii="Times New Roman" w:hAnsi="Times New Roman"/>
          <w:lang w:eastAsia="pl-PL"/>
        </w:rPr>
        <w:t>w zakresie płatności wynikających z faktur wystawionych po z</w:t>
      </w:r>
      <w:r w:rsidRPr="00F9049A">
        <w:rPr>
          <w:rFonts w:ascii="Times New Roman" w:hAnsi="Times New Roman"/>
          <w:u w:val="single"/>
          <w:lang w:eastAsia="pl-PL"/>
        </w:rPr>
        <w:t xml:space="preserve">mianie zasad podlegania ubezpieczeniom społecznym lub ubezpieczeniu zdrowotnemu lub wysokości składki </w:t>
      </w:r>
      <w:r w:rsidR="00947448">
        <w:rPr>
          <w:rFonts w:ascii="Times New Roman" w:hAnsi="Times New Roman"/>
          <w:u w:val="single"/>
          <w:lang w:eastAsia="pl-PL"/>
        </w:rPr>
        <w:br/>
      </w:r>
      <w:r w:rsidRPr="00F9049A">
        <w:rPr>
          <w:rFonts w:ascii="Times New Roman" w:hAnsi="Times New Roman"/>
          <w:u w:val="single"/>
          <w:lang w:eastAsia="pl-PL"/>
        </w:rPr>
        <w:t>na ubezpieczenia społeczne lub zdrowotne.</w:t>
      </w:r>
      <w:r w:rsidRPr="004C5136">
        <w:rPr>
          <w:rFonts w:ascii="Times New Roman" w:hAnsi="Times New Roman"/>
          <w:lang w:eastAsia="pl-PL"/>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w:t>
      </w:r>
      <w:r w:rsidR="00F52E55">
        <w:rPr>
          <w:rFonts w:ascii="Times New Roman" w:hAnsi="Times New Roman"/>
          <w:lang w:eastAsia="pl-PL"/>
        </w:rPr>
        <w:t>3</w:t>
      </w:r>
      <w:r w:rsidR="00F52E55" w:rsidRPr="004C5136">
        <w:rPr>
          <w:rFonts w:ascii="Times New Roman" w:hAnsi="Times New Roman"/>
          <w:lang w:eastAsia="pl-PL"/>
        </w:rPr>
        <w:t xml:space="preserve"> pkt. </w:t>
      </w:r>
      <w:r w:rsidR="00F52E55">
        <w:rPr>
          <w:rFonts w:ascii="Times New Roman" w:hAnsi="Times New Roman"/>
          <w:lang w:eastAsia="pl-PL"/>
        </w:rPr>
        <w:t xml:space="preserve">5) lit. c) </w:t>
      </w:r>
      <w:r w:rsidRPr="004C5136">
        <w:rPr>
          <w:rFonts w:ascii="Times New Roman" w:hAnsi="Times New Roman"/>
          <w:lang w:eastAsia="pl-PL"/>
        </w:rPr>
        <w:t>niniejszego paragrafu. Do wniosku wykonawca dołącza dokumenty niezbędne celem wykazania zasadności zmiany wynagrodzenia ze wskazanego tytułu</w:t>
      </w:r>
      <w:r>
        <w:rPr>
          <w:rFonts w:ascii="Times New Roman" w:hAnsi="Times New Roman"/>
          <w:lang w:eastAsia="pl-PL"/>
        </w:rPr>
        <w:t>.</w:t>
      </w:r>
    </w:p>
    <w:p w14:paraId="4B746DB1" w14:textId="66E10D75" w:rsidR="00FD7D55" w:rsidRDefault="00F9049A" w:rsidP="00266ABF">
      <w:pPr>
        <w:pStyle w:val="Bezodstpw"/>
        <w:numPr>
          <w:ilvl w:val="0"/>
          <w:numId w:val="15"/>
        </w:numPr>
        <w:ind w:left="426" w:hanging="426"/>
        <w:jc w:val="both"/>
        <w:rPr>
          <w:rFonts w:ascii="Times New Roman" w:hAnsi="Times New Roman" w:cs="Times New Roman"/>
        </w:rPr>
      </w:pPr>
      <w:r w:rsidRPr="00F9049A">
        <w:rPr>
          <w:rFonts w:ascii="Times New Roman" w:hAnsi="Times New Roman" w:cs="Times New Roman"/>
        </w:rPr>
        <w:t xml:space="preserve">W sytuacji wystąpienia okoliczności wskazanych w ust. </w:t>
      </w:r>
      <w:r>
        <w:rPr>
          <w:rFonts w:ascii="Times New Roman" w:hAnsi="Times New Roman" w:cs="Times New Roman"/>
        </w:rPr>
        <w:t>3</w:t>
      </w:r>
      <w:r w:rsidRPr="00F9049A">
        <w:rPr>
          <w:rFonts w:ascii="Times New Roman" w:hAnsi="Times New Roman" w:cs="Times New Roman"/>
        </w:rPr>
        <w:t xml:space="preserve"> pkt. </w:t>
      </w:r>
      <w:r>
        <w:rPr>
          <w:rFonts w:ascii="Times New Roman" w:hAnsi="Times New Roman" w:cs="Times New Roman"/>
        </w:rPr>
        <w:t xml:space="preserve">5) lit. d) </w:t>
      </w:r>
      <w:r w:rsidRPr="00F9049A">
        <w:rPr>
          <w:rFonts w:ascii="Times New Roman" w:hAnsi="Times New Roman" w:cs="Times New Roman"/>
        </w:rPr>
        <w:t xml:space="preserve">niniejszego paragrafu Wykonawca jest uprawniony złożyć Zamawiającemu pisemny wniosek o zmianę Umowy </w:t>
      </w:r>
      <w:r w:rsidR="00947448">
        <w:rPr>
          <w:rFonts w:ascii="Times New Roman" w:hAnsi="Times New Roman" w:cs="Times New Roman"/>
        </w:rPr>
        <w:br/>
      </w:r>
      <w:r w:rsidRPr="00F9049A">
        <w:rPr>
          <w:rFonts w:ascii="Times New Roman" w:hAnsi="Times New Roman" w:cs="Times New Roman"/>
        </w:rPr>
        <w:t xml:space="preserve">w zakresie płatności wynikających z faktur wystawionych po zmianie zasad gromadzenia </w:t>
      </w:r>
      <w:r w:rsidR="00947448">
        <w:rPr>
          <w:rFonts w:ascii="Times New Roman" w:hAnsi="Times New Roman" w:cs="Times New Roman"/>
        </w:rPr>
        <w:br/>
      </w:r>
      <w:r w:rsidRPr="00F9049A">
        <w:rPr>
          <w:rFonts w:ascii="Times New Roman" w:hAnsi="Times New Roman" w:cs="Times New Roman"/>
        </w:rPr>
        <w:t xml:space="preserve">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sidR="00947448">
        <w:rPr>
          <w:rFonts w:ascii="Times New Roman" w:hAnsi="Times New Roman" w:cs="Times New Roman"/>
        </w:rPr>
        <w:br/>
      </w:r>
      <w:r w:rsidRPr="00F9049A">
        <w:rPr>
          <w:rFonts w:ascii="Times New Roman" w:hAnsi="Times New Roman" w:cs="Times New Roman"/>
        </w:rPr>
        <w:t xml:space="preserve">a wpływem zmiany zasad, o których </w:t>
      </w:r>
      <w:r w:rsidRPr="00F52E55">
        <w:rPr>
          <w:rFonts w:ascii="Times New Roman" w:hAnsi="Times New Roman" w:cs="Times New Roman"/>
        </w:rPr>
        <w:t xml:space="preserve">mowa w ust. </w:t>
      </w:r>
      <w:r w:rsidR="00FD7D55" w:rsidRPr="00F52E55">
        <w:rPr>
          <w:rFonts w:ascii="Times New Roman" w:hAnsi="Times New Roman" w:cs="Times New Roman"/>
        </w:rPr>
        <w:t>3 pkt. 5) lit. d)</w:t>
      </w:r>
      <w:r w:rsidR="00FD7D55">
        <w:rPr>
          <w:rFonts w:ascii="Times New Roman" w:hAnsi="Times New Roman" w:cs="Times New Roman"/>
        </w:rPr>
        <w:t xml:space="preserve"> </w:t>
      </w:r>
      <w:r w:rsidRPr="00F9049A">
        <w:rPr>
          <w:rFonts w:ascii="Times New Roman" w:hAnsi="Times New Roman" w:cs="Times New Roman"/>
        </w:rPr>
        <w:t xml:space="preserve">niniejszego paragrafu na kalkulację wynagrodzenia. Wniosek może obejmować jedynie dodatkowe koszty realizacji Umowy, które Wykonawca obowiązkowo ponosi w związku ze zmianą zasad, o których mowa w ust. </w:t>
      </w:r>
      <w:r w:rsidR="00F52E55" w:rsidRPr="00F52E55">
        <w:rPr>
          <w:rFonts w:ascii="Times New Roman" w:hAnsi="Times New Roman" w:cs="Times New Roman"/>
        </w:rPr>
        <w:t>3 pkt. 5) lit. d</w:t>
      </w:r>
      <w:r w:rsidR="00F52E55" w:rsidRPr="00F9049A">
        <w:rPr>
          <w:rFonts w:ascii="Times New Roman" w:hAnsi="Times New Roman" w:cs="Times New Roman"/>
        </w:rPr>
        <w:t xml:space="preserve"> </w:t>
      </w:r>
      <w:r w:rsidRPr="00F9049A">
        <w:rPr>
          <w:rFonts w:ascii="Times New Roman" w:hAnsi="Times New Roman" w:cs="Times New Roman"/>
        </w:rPr>
        <w:t>niniejszego paragrafu. Do wniosku wykonawca dołącza dokumenty niezbędne celem wykazania zasadności zmiany wynagrodzenia ze wskazanego tytułu.</w:t>
      </w:r>
    </w:p>
    <w:p w14:paraId="67E417FD" w14:textId="462942C7" w:rsidR="00FD7D55" w:rsidRPr="00FD7D55" w:rsidRDefault="00FD7D55" w:rsidP="00266ABF">
      <w:pPr>
        <w:pStyle w:val="Bezodstpw"/>
        <w:numPr>
          <w:ilvl w:val="0"/>
          <w:numId w:val="15"/>
        </w:numPr>
        <w:ind w:left="426" w:hanging="426"/>
        <w:jc w:val="both"/>
        <w:rPr>
          <w:rFonts w:ascii="Times New Roman" w:hAnsi="Times New Roman" w:cs="Times New Roman"/>
        </w:rPr>
      </w:pPr>
      <w:r w:rsidRPr="00FD7D55">
        <w:rPr>
          <w:rFonts w:ascii="Times New Roman" w:hAnsi="Times New Roman" w:cs="Times New Roman"/>
        </w:rPr>
        <w:t xml:space="preserve">Zmiana Umowy w zakresie zmiany wynagrodzenia z przyczyn określonych w ust. </w:t>
      </w:r>
      <w:r w:rsidRPr="00F52E55">
        <w:rPr>
          <w:rFonts w:ascii="Times New Roman" w:hAnsi="Times New Roman" w:cs="Times New Roman"/>
        </w:rPr>
        <w:t>3 pkt 1)</w:t>
      </w:r>
      <w:r w:rsidR="00F52E55" w:rsidRPr="00F52E55">
        <w:rPr>
          <w:rFonts w:ascii="Times New Roman" w:hAnsi="Times New Roman" w:cs="Times New Roman"/>
        </w:rPr>
        <w:t xml:space="preserve"> </w:t>
      </w:r>
      <w:r w:rsidR="00F52E55" w:rsidRPr="00F52E55">
        <w:rPr>
          <w:rFonts w:ascii="Times New Roman" w:hAnsi="Times New Roman" w:cs="Times New Roman"/>
        </w:rPr>
        <w:br/>
        <w:t>i</w:t>
      </w:r>
      <w:r w:rsidRPr="00F52E55">
        <w:rPr>
          <w:rFonts w:ascii="Times New Roman" w:hAnsi="Times New Roman" w:cs="Times New Roman"/>
        </w:rPr>
        <w:t xml:space="preserve"> 5) lit. a) do d) obejmować będzie wyłącznie płatności za prace i dostawy, których w dniu zmiany</w:t>
      </w:r>
      <w:r w:rsidRPr="00FD7D55">
        <w:rPr>
          <w:rFonts w:ascii="Times New Roman" w:hAnsi="Times New Roman" w:cs="Times New Roman"/>
        </w:rPr>
        <w:t xml:space="preserve"> </w:t>
      </w:r>
      <w:r w:rsidR="00F52E55">
        <w:rPr>
          <w:rFonts w:ascii="Times New Roman" w:hAnsi="Times New Roman" w:cs="Times New Roman"/>
        </w:rPr>
        <w:t>(</w:t>
      </w:r>
      <w:r w:rsidRPr="00FD7D55">
        <w:rPr>
          <w:rFonts w:ascii="Times New Roman" w:hAnsi="Times New Roman" w:cs="Times New Roman"/>
        </w:rPr>
        <w:t>odpowiednio stawki podatku VAT, stawki podatku akcyzowego, wysokości minimalnego wynagrodzenia, zmian zasad podlegania ubezpieczeniom społecznym lub ubezpieczeniu zdrowotnemu lub zmiany wysokości stawki składki na ubezpieczenia społeczne lub zdrowotne, zmian zasad gromadzenia i wysokości wpłat do pracowniczych planów kapitałowych</w:t>
      </w:r>
      <w:r w:rsidR="00F52E55">
        <w:rPr>
          <w:rFonts w:ascii="Times New Roman" w:hAnsi="Times New Roman" w:cs="Times New Roman"/>
        </w:rPr>
        <w:t>)</w:t>
      </w:r>
      <w:r w:rsidRPr="00FD7D55">
        <w:rPr>
          <w:rFonts w:ascii="Times New Roman" w:hAnsi="Times New Roman" w:cs="Times New Roman"/>
        </w:rPr>
        <w:t xml:space="preserve"> jeszcze nie wykonano. </w:t>
      </w:r>
    </w:p>
    <w:p w14:paraId="506640D5" w14:textId="77777777" w:rsidR="00F52E55" w:rsidRPr="00EF07F1" w:rsidRDefault="00FD7D55" w:rsidP="00266ABF">
      <w:pPr>
        <w:pStyle w:val="Bezodstpw"/>
        <w:numPr>
          <w:ilvl w:val="0"/>
          <w:numId w:val="15"/>
        </w:numPr>
        <w:ind w:left="426" w:hanging="426"/>
        <w:jc w:val="both"/>
        <w:rPr>
          <w:rFonts w:ascii="Times New Roman" w:hAnsi="Times New Roman" w:cs="Times New Roman"/>
        </w:rPr>
      </w:pPr>
      <w:r w:rsidRPr="00FD7D55">
        <w:rPr>
          <w:rFonts w:ascii="Times New Roman" w:hAnsi="Times New Roman" w:cs="Times New Roman"/>
        </w:rPr>
        <w:t xml:space="preserve">Obowiązek wykazania wpływu zmian, o których mowa w ust. </w:t>
      </w:r>
      <w:r w:rsidR="00F52E55">
        <w:rPr>
          <w:rFonts w:ascii="Times New Roman" w:hAnsi="Times New Roman" w:cs="Times New Roman"/>
        </w:rPr>
        <w:t>3</w:t>
      </w:r>
      <w:r w:rsidRPr="00FD7D55">
        <w:rPr>
          <w:rFonts w:ascii="Times New Roman" w:hAnsi="Times New Roman" w:cs="Times New Roman"/>
        </w:rPr>
        <w:t xml:space="preserve"> </w:t>
      </w:r>
      <w:r w:rsidR="00F52E55">
        <w:rPr>
          <w:rFonts w:ascii="Times New Roman" w:hAnsi="Times New Roman" w:cs="Times New Roman"/>
        </w:rPr>
        <w:t xml:space="preserve">pkt 1) i 5) </w:t>
      </w:r>
      <w:r w:rsidRPr="00FD7D55">
        <w:rPr>
          <w:rFonts w:ascii="Times New Roman" w:hAnsi="Times New Roman" w:cs="Times New Roman"/>
        </w:rPr>
        <w:t xml:space="preserve">niniejszego paragrafu na zmianę wynagrodzenia, należy do Wykonawcy pod rygorem odmowy dokonania zmiany </w:t>
      </w:r>
      <w:r w:rsidRPr="00EF07F1">
        <w:rPr>
          <w:rFonts w:ascii="Times New Roman" w:hAnsi="Times New Roman" w:cs="Times New Roman"/>
        </w:rPr>
        <w:t>Umowy przez Zamawiającego</w:t>
      </w:r>
    </w:p>
    <w:p w14:paraId="7D4F835D" w14:textId="5DD79F82" w:rsidR="00F52E55" w:rsidRPr="00EF07F1" w:rsidRDefault="00F52E55" w:rsidP="00266ABF">
      <w:pPr>
        <w:pStyle w:val="Bezodstpw"/>
        <w:numPr>
          <w:ilvl w:val="0"/>
          <w:numId w:val="15"/>
        </w:numPr>
        <w:ind w:left="426" w:hanging="426"/>
        <w:jc w:val="both"/>
        <w:rPr>
          <w:rFonts w:ascii="Times New Roman" w:hAnsi="Times New Roman" w:cs="Times New Roman"/>
        </w:rPr>
      </w:pPr>
      <w:r w:rsidRPr="00EF07F1">
        <w:rPr>
          <w:rFonts w:ascii="Times New Roman" w:hAnsi="Times New Roman" w:cs="Times New Roman"/>
        </w:rPr>
        <w:t xml:space="preserve">Zamawiający uprawniony jest do weryfikacji wniosku, o którym mowa w ust. </w:t>
      </w:r>
      <w:r w:rsidR="00823071" w:rsidRPr="00EF07F1">
        <w:rPr>
          <w:rFonts w:ascii="Times New Roman" w:hAnsi="Times New Roman" w:cs="Times New Roman"/>
        </w:rPr>
        <w:t>4</w:t>
      </w:r>
      <w:r w:rsidRPr="00EF07F1">
        <w:rPr>
          <w:rFonts w:ascii="Times New Roman" w:hAnsi="Times New Roman" w:cs="Times New Roman"/>
        </w:rPr>
        <w:t xml:space="preserve"> pkt 2, ust. </w:t>
      </w:r>
      <w:r w:rsidR="00823071" w:rsidRPr="00EF07F1">
        <w:rPr>
          <w:rFonts w:ascii="Times New Roman" w:hAnsi="Times New Roman" w:cs="Times New Roman"/>
        </w:rPr>
        <w:t>5</w:t>
      </w:r>
      <w:r w:rsidRPr="00EF07F1">
        <w:rPr>
          <w:rFonts w:ascii="Times New Roman" w:hAnsi="Times New Roman" w:cs="Times New Roman"/>
        </w:rPr>
        <w:t>,</w:t>
      </w:r>
      <w:r w:rsidR="00823071" w:rsidRPr="00EF07F1">
        <w:rPr>
          <w:rFonts w:ascii="Times New Roman" w:hAnsi="Times New Roman" w:cs="Times New Roman"/>
        </w:rPr>
        <w:t xml:space="preserve"> 6 i 7</w:t>
      </w:r>
      <w:r w:rsidRPr="00EF07F1">
        <w:rPr>
          <w:rFonts w:ascii="Times New Roman" w:hAnsi="Times New Roman" w:cs="Times New Roman"/>
        </w:rPr>
        <w:t xml:space="preserve"> w terminie 30 dni od daty jego wpływu. Zamawiającemu służy prawo żądania dodatkowych wyjaśnień, wyliczeń lub dokumentów w zakresie niezbędnym do oceny zasadności zmiany wysokości wynagrodzenia. Termin ustosunkowania się przez Zamawiającego do wniosku Wykonawcy ulega każdorazowo wydłużeniu o czas wyznaczony przez Zamawiającego na złożenie przez Wykonawcę dodatkowych wyjaśnień, wyliczeń lub dokumentów.</w:t>
      </w:r>
    </w:p>
    <w:p w14:paraId="63F55AC5" w14:textId="77777777" w:rsidR="00823071" w:rsidRDefault="00F52E55" w:rsidP="00266ABF">
      <w:pPr>
        <w:pStyle w:val="Bezodstpw"/>
        <w:numPr>
          <w:ilvl w:val="0"/>
          <w:numId w:val="15"/>
        </w:numPr>
        <w:ind w:left="426" w:hanging="426"/>
        <w:jc w:val="both"/>
        <w:rPr>
          <w:rFonts w:ascii="Times New Roman" w:hAnsi="Times New Roman" w:cs="Times New Roman"/>
        </w:rPr>
      </w:pPr>
      <w:r w:rsidRPr="00EF07F1">
        <w:rPr>
          <w:rFonts w:ascii="Times New Roman" w:hAnsi="Times New Roman" w:cs="Times New Roman"/>
        </w:rPr>
        <w:t xml:space="preserve">W razie akceptacji przez Zamawiającego wniosku Wykonawcy, o którym mowa w ust. </w:t>
      </w:r>
      <w:r w:rsidR="00823071" w:rsidRPr="00EF07F1">
        <w:rPr>
          <w:rFonts w:ascii="Times New Roman" w:hAnsi="Times New Roman" w:cs="Times New Roman"/>
        </w:rPr>
        <w:t xml:space="preserve">4 pkt 2, ust. 5, 6 i 7 </w:t>
      </w:r>
      <w:r w:rsidRPr="00EF07F1">
        <w:rPr>
          <w:rFonts w:ascii="Times New Roman" w:hAnsi="Times New Roman" w:cs="Times New Roman"/>
        </w:rPr>
        <w:t>Strony niezwłocznie zawrą stosowny aneks pisemny do umowy zmieniający wysokość wynagrodzenia, obowiązujący od dnia zawarcia, nie wcześniej jednak niż od dnia wejścia w życie</w:t>
      </w:r>
      <w:r w:rsidRPr="00F52E55">
        <w:rPr>
          <w:rFonts w:ascii="Times New Roman" w:hAnsi="Times New Roman" w:cs="Times New Roman"/>
        </w:rPr>
        <w:t xml:space="preserve"> właściwych zmian ustawowych. </w:t>
      </w:r>
    </w:p>
    <w:p w14:paraId="5B0FB4A6" w14:textId="77777777" w:rsidR="00823071" w:rsidRPr="00823071" w:rsidRDefault="00823071" w:rsidP="00266ABF">
      <w:pPr>
        <w:pStyle w:val="Bezodstpw"/>
        <w:numPr>
          <w:ilvl w:val="0"/>
          <w:numId w:val="15"/>
        </w:numPr>
        <w:ind w:left="426" w:hanging="426"/>
        <w:jc w:val="both"/>
        <w:rPr>
          <w:rFonts w:ascii="Times New Roman" w:hAnsi="Times New Roman" w:cs="Times New Roman"/>
        </w:rPr>
      </w:pPr>
      <w:r w:rsidRPr="00823071">
        <w:rPr>
          <w:rFonts w:ascii="Times New Roman" w:hAnsi="Times New Roman" w:cs="Times New Roman"/>
          <w:u w:val="single"/>
        </w:rPr>
        <w:t>W przypadku zmiany cen materiałów lub kosztów</w:t>
      </w:r>
      <w:r w:rsidRPr="00823071">
        <w:rPr>
          <w:rFonts w:ascii="Times New Roman" w:hAnsi="Times New Roman" w:cs="Times New Roman"/>
        </w:rPr>
        <w:t xml:space="preserve"> związanych z realizacją zamówienia, Wykonawca jest uprawniony do złożenia Zamawiającemu pisemnego wniosku o zmianę umowy w zakresie wysokości należnego mu wynagrodzenia. Wniosek powinien zawierać wyczerpujące uzasadnienie faktyczne oraz dokładne wyliczenie kwoty wynagrodzenia należnego Wykonawcy po zmianie umowy, w szczególności Wykonawca zobowiązany jest wykazać związek pomiędzy wnioskowaną kwotą podwyższenia wynagrodzenia a zmianami w cenach materiałów i kosztów. Do wniosku wykonawca dołącza dokumenty niezbędne celem wykazania zasadności zmiany wynagrodzenia z tytułu wzrostu cen materiałów lub kosztów.</w:t>
      </w:r>
    </w:p>
    <w:p w14:paraId="1ADD1347" w14:textId="606BB146" w:rsidR="00823071" w:rsidRPr="003C55B5" w:rsidRDefault="000720DD" w:rsidP="000720DD">
      <w:pPr>
        <w:pStyle w:val="Bezodstpw"/>
        <w:ind w:left="567" w:hanging="567"/>
        <w:jc w:val="both"/>
        <w:rPr>
          <w:rFonts w:ascii="Times New Roman" w:hAnsi="Times New Roman" w:cs="Times New Roman"/>
        </w:rPr>
      </w:pPr>
      <w:r>
        <w:rPr>
          <w:rFonts w:ascii="Times New Roman" w:hAnsi="Times New Roman" w:cs="Times New Roman"/>
        </w:rPr>
        <w:lastRenderedPageBreak/>
        <w:t xml:space="preserve">12.1) </w:t>
      </w:r>
      <w:r w:rsidR="00823071" w:rsidRPr="00823071">
        <w:rPr>
          <w:rFonts w:ascii="Times New Roman" w:hAnsi="Times New Roman" w:cs="Times New Roman"/>
        </w:rPr>
        <w:t xml:space="preserve">Wykonawca może wystąpić w wnioskiem, o którym mowa w ust. </w:t>
      </w:r>
      <w:r w:rsidR="00823071" w:rsidRPr="003C55B5">
        <w:rPr>
          <w:rFonts w:ascii="Times New Roman" w:hAnsi="Times New Roman" w:cs="Times New Roman"/>
        </w:rPr>
        <w:t>12, gdy wzrost cen materiałów i kosztów w stosunku do ceny pierwotnej, na podstawie której dokonano kalkulacji ceny ofertowej, wynosi minimum 15 %.</w:t>
      </w:r>
    </w:p>
    <w:p w14:paraId="03B238BB" w14:textId="35B6E700" w:rsidR="00823071" w:rsidRPr="00823071" w:rsidRDefault="000720DD" w:rsidP="000720DD">
      <w:pPr>
        <w:pStyle w:val="Bezodstpw"/>
        <w:ind w:left="567" w:hanging="567"/>
        <w:jc w:val="both"/>
        <w:rPr>
          <w:rFonts w:ascii="Times New Roman" w:hAnsi="Times New Roman" w:cs="Times New Roman"/>
        </w:rPr>
      </w:pPr>
      <w:r w:rsidRPr="003C55B5">
        <w:rPr>
          <w:rFonts w:ascii="Times New Roman" w:hAnsi="Times New Roman" w:cs="Times New Roman"/>
        </w:rPr>
        <w:t xml:space="preserve">12.2) </w:t>
      </w:r>
      <w:r w:rsidR="00823071" w:rsidRPr="003C55B5">
        <w:rPr>
          <w:rFonts w:ascii="Times New Roman" w:hAnsi="Times New Roman" w:cs="Times New Roman"/>
        </w:rPr>
        <w:t xml:space="preserve">W wyniku wzrostu cen materiałów i kosztów, o których mowa ust. 12, wynagrodzenie należne wykonawcy nie może wzrosnąć o więcej niż 15 %. Limit ten dotyczy także sytuacji, gdy wykonawca złoży w trakcie wykonywania umowy więcej niż jeden wniosek, o którym mowa </w:t>
      </w:r>
      <w:r w:rsidR="00823071" w:rsidRPr="003C55B5">
        <w:rPr>
          <w:rFonts w:ascii="Times New Roman" w:hAnsi="Times New Roman" w:cs="Times New Roman"/>
        </w:rPr>
        <w:br/>
        <w:t>w ust. 12.</w:t>
      </w:r>
    </w:p>
    <w:p w14:paraId="7E031F59" w14:textId="2F2EB944" w:rsidR="00823071" w:rsidRPr="00823071" w:rsidRDefault="000720DD" w:rsidP="000720DD">
      <w:pPr>
        <w:pStyle w:val="Bezodstpw"/>
        <w:ind w:left="567" w:hanging="567"/>
        <w:jc w:val="both"/>
        <w:rPr>
          <w:rFonts w:ascii="Times New Roman" w:hAnsi="Times New Roman" w:cs="Times New Roman"/>
        </w:rPr>
      </w:pPr>
      <w:r>
        <w:rPr>
          <w:rFonts w:ascii="Times New Roman" w:hAnsi="Times New Roman" w:cs="Times New Roman"/>
        </w:rPr>
        <w:t xml:space="preserve">12.3) </w:t>
      </w:r>
      <w:r w:rsidR="00823071" w:rsidRPr="00823071">
        <w:rPr>
          <w:rFonts w:ascii="Times New Roman" w:hAnsi="Times New Roman" w:cs="Times New Roman"/>
        </w:rPr>
        <w:t>Zmiana wynagrodzenia Wykonawcy dotyczyć będzie każdorazowo prac lub czynności wykonanych przez niego celem realizacji umowy od dnia złożenia wniosku.</w:t>
      </w:r>
    </w:p>
    <w:p w14:paraId="15688DD6" w14:textId="4D18AA2D" w:rsidR="00823071" w:rsidRPr="00823071" w:rsidRDefault="000720DD" w:rsidP="000720DD">
      <w:pPr>
        <w:pStyle w:val="Bezodstpw"/>
        <w:ind w:left="567" w:hanging="567"/>
        <w:jc w:val="both"/>
        <w:rPr>
          <w:rFonts w:ascii="Times New Roman" w:hAnsi="Times New Roman" w:cs="Times New Roman"/>
        </w:rPr>
      </w:pPr>
      <w:r>
        <w:rPr>
          <w:rFonts w:ascii="Times New Roman" w:hAnsi="Times New Roman" w:cs="Times New Roman"/>
        </w:rPr>
        <w:t xml:space="preserve">12.4) </w:t>
      </w:r>
      <w:r w:rsidR="00823071" w:rsidRPr="00823071">
        <w:rPr>
          <w:rFonts w:ascii="Times New Roman" w:hAnsi="Times New Roman" w:cs="Times New Roman"/>
        </w:rPr>
        <w:t xml:space="preserve">Wysokość i zasadność zmiany wynagrodzenia winna być przez Wykonawcę wykazana </w:t>
      </w:r>
      <w:r w:rsidR="00297821">
        <w:rPr>
          <w:rFonts w:ascii="Times New Roman" w:hAnsi="Times New Roman" w:cs="Times New Roman"/>
        </w:rPr>
        <w:br/>
      </w:r>
      <w:r w:rsidR="00823071" w:rsidRPr="00823071">
        <w:rPr>
          <w:rFonts w:ascii="Times New Roman" w:hAnsi="Times New Roman" w:cs="Times New Roman"/>
        </w:rPr>
        <w:t>z uwzględnieniem wskaźników zmiany cen materiałów lub kosztów, w szczególności wskaźników ogłaszanych przez Prezesa Głównego Urzędu Statystycznego.</w:t>
      </w:r>
    </w:p>
    <w:p w14:paraId="2A6730E0" w14:textId="6E6D7A5D" w:rsidR="00FD7D55" w:rsidRPr="00740A25" w:rsidRDefault="00823071" w:rsidP="00266ABF">
      <w:pPr>
        <w:pStyle w:val="Bezodstpw"/>
        <w:numPr>
          <w:ilvl w:val="0"/>
          <w:numId w:val="15"/>
        </w:numPr>
        <w:ind w:left="426" w:hanging="426"/>
        <w:jc w:val="both"/>
        <w:rPr>
          <w:rFonts w:ascii="Times New Roman" w:hAnsi="Times New Roman" w:cs="Times New Roman"/>
        </w:rPr>
      </w:pPr>
      <w:r w:rsidRPr="00823071">
        <w:rPr>
          <w:rFonts w:ascii="Times New Roman" w:hAnsi="Times New Roman" w:cs="Times New Roman"/>
        </w:rPr>
        <w:t>Przez zmianę cen materiałów lub kosztów rozumie się także ich obniżenie. W takim wypadku z wnioskiem o zmianę (zmniejszenie) wynagrodzenia może wystąpić także zamawiający. Ustęp 1</w:t>
      </w:r>
      <w:r w:rsidR="000720DD">
        <w:rPr>
          <w:rFonts w:ascii="Times New Roman" w:hAnsi="Times New Roman" w:cs="Times New Roman"/>
        </w:rPr>
        <w:t xml:space="preserve">2 </w:t>
      </w:r>
      <w:r w:rsidRPr="00823071">
        <w:rPr>
          <w:rFonts w:ascii="Times New Roman" w:hAnsi="Times New Roman" w:cs="Times New Roman"/>
        </w:rPr>
        <w:t xml:space="preserve">stosuje się odpowiednio. </w:t>
      </w:r>
    </w:p>
    <w:p w14:paraId="2EFCF7DD" w14:textId="595803E9" w:rsidR="00F9049A" w:rsidRPr="00297821" w:rsidRDefault="00F9049A" w:rsidP="00266ABF">
      <w:pPr>
        <w:pStyle w:val="Bezodstpw"/>
        <w:numPr>
          <w:ilvl w:val="0"/>
          <w:numId w:val="15"/>
        </w:numPr>
        <w:ind w:left="426" w:hanging="426"/>
        <w:jc w:val="both"/>
        <w:rPr>
          <w:rFonts w:ascii="Times New Roman" w:hAnsi="Times New Roman" w:cs="Times New Roman"/>
        </w:rPr>
      </w:pPr>
      <w:r w:rsidRPr="00297821">
        <w:rPr>
          <w:rFonts w:ascii="Times New Roman" w:hAnsi="Times New Roman" w:cs="Times New Roman"/>
        </w:rPr>
        <w:t>Zmiany umowy w przypadku, o których mowa w ust. 3</w:t>
      </w:r>
      <w:r w:rsidR="006B4723" w:rsidRPr="00297821">
        <w:rPr>
          <w:rFonts w:ascii="Times New Roman" w:hAnsi="Times New Roman" w:cs="Times New Roman"/>
        </w:rPr>
        <w:t xml:space="preserve"> </w:t>
      </w:r>
      <w:r w:rsidR="001F29B8" w:rsidRPr="00297821">
        <w:rPr>
          <w:rFonts w:ascii="Times New Roman" w:hAnsi="Times New Roman" w:cs="Times New Roman"/>
        </w:rPr>
        <w:t xml:space="preserve">pkt 1) </w:t>
      </w:r>
      <w:r w:rsidR="00A210CC" w:rsidRPr="00297821">
        <w:rPr>
          <w:rFonts w:ascii="Times New Roman" w:hAnsi="Times New Roman" w:cs="Times New Roman"/>
        </w:rPr>
        <w:t>,</w:t>
      </w:r>
      <w:r w:rsidR="001F29B8" w:rsidRPr="00297821">
        <w:rPr>
          <w:rFonts w:ascii="Times New Roman" w:hAnsi="Times New Roman" w:cs="Times New Roman"/>
        </w:rPr>
        <w:t xml:space="preserve"> 5 lit. a)</w:t>
      </w:r>
      <w:r w:rsidRPr="00297821">
        <w:rPr>
          <w:rFonts w:ascii="Times New Roman" w:hAnsi="Times New Roman" w:cs="Times New Roman"/>
        </w:rPr>
        <w:t xml:space="preserve"> </w:t>
      </w:r>
      <w:r w:rsidR="00A210CC" w:rsidRPr="00297821">
        <w:rPr>
          <w:rFonts w:ascii="Times New Roman" w:hAnsi="Times New Roman" w:cs="Times New Roman"/>
        </w:rPr>
        <w:t xml:space="preserve">i </w:t>
      </w:r>
      <w:r w:rsidR="00391065" w:rsidRPr="00297821">
        <w:rPr>
          <w:rFonts w:ascii="Times New Roman" w:hAnsi="Times New Roman" w:cs="Times New Roman"/>
        </w:rPr>
        <w:t>6</w:t>
      </w:r>
      <w:r w:rsidR="00A210CC" w:rsidRPr="00297821">
        <w:rPr>
          <w:rFonts w:ascii="Times New Roman" w:hAnsi="Times New Roman" w:cs="Times New Roman"/>
        </w:rPr>
        <w:t xml:space="preserve">) </w:t>
      </w:r>
      <w:r w:rsidRPr="00297821">
        <w:rPr>
          <w:rFonts w:ascii="Times New Roman" w:hAnsi="Times New Roman" w:cs="Times New Roman"/>
        </w:rPr>
        <w:t xml:space="preserve">obowiązywać będą od dnia wejścia ich w życie. </w:t>
      </w:r>
    </w:p>
    <w:p w14:paraId="2D9FEE2E" w14:textId="09F7F6FC" w:rsidR="00A7466D" w:rsidRPr="00297821" w:rsidRDefault="00BA4A76" w:rsidP="00266ABF">
      <w:pPr>
        <w:pStyle w:val="Bezodstpw"/>
        <w:numPr>
          <w:ilvl w:val="0"/>
          <w:numId w:val="15"/>
        </w:numPr>
        <w:ind w:left="426" w:hanging="426"/>
        <w:jc w:val="both"/>
        <w:rPr>
          <w:rFonts w:ascii="Times New Roman" w:hAnsi="Times New Roman" w:cs="Times New Roman"/>
        </w:rPr>
      </w:pPr>
      <w:r w:rsidRPr="00297821">
        <w:rPr>
          <w:rFonts w:ascii="Times New Roman" w:hAnsi="Times New Roman" w:cs="Times New Roman"/>
        </w:rPr>
        <w:t>Wszelkie zmiany niniejszej umowy wymagają zachowania formy pisemnej pod rygorem nieważności</w:t>
      </w:r>
      <w:r w:rsidR="00297821" w:rsidRPr="00297821">
        <w:rPr>
          <w:rFonts w:ascii="Times New Roman" w:hAnsi="Times New Roman" w:cs="Times New Roman"/>
        </w:rPr>
        <w:t>.</w:t>
      </w:r>
    </w:p>
    <w:p w14:paraId="3944D9B1" w14:textId="754B535E" w:rsidR="00BA4A76" w:rsidRPr="00297821" w:rsidRDefault="00BA4A76" w:rsidP="00266ABF">
      <w:pPr>
        <w:pStyle w:val="Bezodstpw"/>
        <w:numPr>
          <w:ilvl w:val="0"/>
          <w:numId w:val="15"/>
        </w:numPr>
        <w:ind w:left="426" w:hanging="426"/>
        <w:jc w:val="both"/>
        <w:rPr>
          <w:rFonts w:ascii="Times New Roman" w:hAnsi="Times New Roman" w:cs="Times New Roman"/>
        </w:rPr>
      </w:pPr>
      <w:r w:rsidRPr="00297821">
        <w:rPr>
          <w:rFonts w:ascii="Times New Roman" w:hAnsi="Times New Roman" w:cs="Times New Roman"/>
        </w:rPr>
        <w:t xml:space="preserve">Zmiana umowy może nastąpić z inicjatywy zarówno Zamawiającego jak i Wykonawcy </w:t>
      </w:r>
      <w:r w:rsidR="007471E2" w:rsidRPr="00297821">
        <w:rPr>
          <w:rFonts w:ascii="Times New Roman" w:hAnsi="Times New Roman" w:cs="Times New Roman"/>
        </w:rPr>
        <w:br/>
      </w:r>
      <w:r w:rsidRPr="00297821">
        <w:rPr>
          <w:rFonts w:ascii="Times New Roman" w:hAnsi="Times New Roman" w:cs="Times New Roman"/>
        </w:rPr>
        <w:t xml:space="preserve">na podstawie pisemnego wniosku skierowanego do drugiej strony, zawierającego opis zmiany wraz z jej uzasadnieniem. </w:t>
      </w:r>
    </w:p>
    <w:p w14:paraId="27DEE8E9" w14:textId="77777777" w:rsidR="00940F9B" w:rsidRPr="00297821" w:rsidRDefault="00940F9B" w:rsidP="00C54948">
      <w:pPr>
        <w:pStyle w:val="Bezodstpw"/>
        <w:rPr>
          <w:rFonts w:ascii="Times New Roman" w:hAnsi="Times New Roman" w:cs="Times New Roman"/>
          <w:b/>
          <w:bCs/>
        </w:rPr>
      </w:pPr>
    </w:p>
    <w:p w14:paraId="262D9980" w14:textId="77777777" w:rsidR="0083356F" w:rsidRDefault="00BA4A76" w:rsidP="001D608C">
      <w:pPr>
        <w:pStyle w:val="Bezodstpw"/>
        <w:jc w:val="center"/>
        <w:rPr>
          <w:rFonts w:ascii="Times New Roman" w:hAnsi="Times New Roman" w:cs="Times New Roman"/>
          <w:b/>
          <w:bCs/>
        </w:rPr>
      </w:pPr>
      <w:r w:rsidRPr="00297821">
        <w:rPr>
          <w:rFonts w:ascii="Times New Roman" w:hAnsi="Times New Roman" w:cs="Times New Roman"/>
          <w:b/>
          <w:bCs/>
        </w:rPr>
        <w:t>§ 10</w:t>
      </w:r>
      <w:r w:rsidR="001D608C">
        <w:rPr>
          <w:rFonts w:ascii="Times New Roman" w:hAnsi="Times New Roman" w:cs="Times New Roman"/>
          <w:b/>
          <w:bCs/>
        </w:rPr>
        <w:t xml:space="preserve">  </w:t>
      </w:r>
    </w:p>
    <w:p w14:paraId="08DA8EBB" w14:textId="3E668DAE" w:rsidR="00D9442D" w:rsidRDefault="00BA4A76" w:rsidP="001D608C">
      <w:pPr>
        <w:pStyle w:val="Bezodstpw"/>
        <w:jc w:val="center"/>
        <w:rPr>
          <w:rFonts w:ascii="Times New Roman" w:hAnsi="Times New Roman" w:cs="Times New Roman"/>
          <w:b/>
          <w:bCs/>
        </w:rPr>
      </w:pPr>
      <w:r w:rsidRPr="001B0E58">
        <w:rPr>
          <w:rFonts w:ascii="Times New Roman" w:hAnsi="Times New Roman" w:cs="Times New Roman"/>
          <w:b/>
          <w:bCs/>
        </w:rPr>
        <w:t>Kary umowne</w:t>
      </w:r>
    </w:p>
    <w:p w14:paraId="794FEF15" w14:textId="77777777" w:rsidR="004F12A4" w:rsidRPr="00BC0344" w:rsidRDefault="004F12A4" w:rsidP="00BC0344">
      <w:pPr>
        <w:pStyle w:val="Bezodstpw"/>
        <w:rPr>
          <w:rFonts w:ascii="Times New Roman" w:hAnsi="Times New Roman" w:cs="Times New Roman"/>
          <w:b/>
          <w:bCs/>
          <w:sz w:val="10"/>
          <w:szCs w:val="10"/>
        </w:rPr>
      </w:pPr>
    </w:p>
    <w:p w14:paraId="0A7FE3D7" w14:textId="6D5CAFC8" w:rsidR="004F12A4" w:rsidRPr="004F12A4" w:rsidRDefault="004F12A4" w:rsidP="00266ABF">
      <w:pPr>
        <w:numPr>
          <w:ilvl w:val="0"/>
          <w:numId w:val="34"/>
        </w:numPr>
        <w:tabs>
          <w:tab w:val="clear" w:pos="794"/>
          <w:tab w:val="num" w:pos="426"/>
        </w:tabs>
        <w:suppressAutoHyphens/>
        <w:ind w:left="426" w:hanging="426"/>
        <w:contextualSpacing/>
        <w:jc w:val="both"/>
        <w:rPr>
          <w:sz w:val="22"/>
          <w:szCs w:val="22"/>
          <w:lang w:eastAsia="ar-SA"/>
        </w:rPr>
      </w:pPr>
      <w:r w:rsidRPr="004F12A4">
        <w:rPr>
          <w:sz w:val="22"/>
          <w:szCs w:val="22"/>
          <w:lang w:eastAsia="ar-SA"/>
        </w:rPr>
        <w:t xml:space="preserve">Strony ustanawiają odpowiedzialność Wykonawcy za niewykonanie lub nienależyte wykonanie niniejszej Umowy wykonawczej poprzez zapłatę kary umownej z następujących tytułów </w:t>
      </w:r>
      <w:r w:rsidR="00947448">
        <w:rPr>
          <w:sz w:val="22"/>
          <w:szCs w:val="22"/>
          <w:lang w:eastAsia="ar-SA"/>
        </w:rPr>
        <w:br/>
      </w:r>
      <w:r w:rsidRPr="004F12A4">
        <w:rPr>
          <w:sz w:val="22"/>
          <w:szCs w:val="22"/>
          <w:lang w:eastAsia="ar-SA"/>
        </w:rPr>
        <w:t>i w wysokości:</w:t>
      </w:r>
    </w:p>
    <w:p w14:paraId="2E75DBD9" w14:textId="32C56432" w:rsidR="004F12A4" w:rsidRPr="00297821" w:rsidRDefault="004F12A4" w:rsidP="00266ABF">
      <w:pPr>
        <w:numPr>
          <w:ilvl w:val="0"/>
          <w:numId w:val="35"/>
        </w:numPr>
        <w:suppressAutoHyphens/>
        <w:ind w:left="851" w:hanging="425"/>
        <w:contextualSpacing/>
        <w:jc w:val="both"/>
        <w:rPr>
          <w:sz w:val="22"/>
          <w:szCs w:val="22"/>
          <w:lang w:eastAsia="ar-SA"/>
        </w:rPr>
      </w:pPr>
      <w:r w:rsidRPr="004F12A4">
        <w:rPr>
          <w:sz w:val="22"/>
          <w:szCs w:val="22"/>
          <w:lang w:eastAsia="ar-SA"/>
        </w:rPr>
        <w:t xml:space="preserve">w przypadku odstąpienia od Umowy przez </w:t>
      </w:r>
      <w:r w:rsidRPr="00297821">
        <w:rPr>
          <w:sz w:val="22"/>
          <w:szCs w:val="22"/>
          <w:lang w:eastAsia="ar-SA"/>
        </w:rPr>
        <w:t xml:space="preserve">Zamawiającego lub Wykonawcę z przyczyn leżących po stronie Wykonawcy – w wysokości </w:t>
      </w:r>
      <w:r w:rsidRPr="00297821">
        <w:rPr>
          <w:b/>
          <w:bCs/>
          <w:sz w:val="22"/>
          <w:szCs w:val="22"/>
          <w:lang w:eastAsia="ar-SA"/>
        </w:rPr>
        <w:t>2</w:t>
      </w:r>
      <w:r w:rsidR="00391065" w:rsidRPr="00297821">
        <w:rPr>
          <w:b/>
          <w:bCs/>
          <w:sz w:val="22"/>
          <w:szCs w:val="22"/>
          <w:lang w:eastAsia="ar-SA"/>
        </w:rPr>
        <w:t>0</w:t>
      </w:r>
      <w:r w:rsidRPr="00297821">
        <w:rPr>
          <w:b/>
          <w:bCs/>
          <w:sz w:val="22"/>
          <w:szCs w:val="22"/>
          <w:lang w:eastAsia="ar-SA"/>
        </w:rPr>
        <w:t>%</w:t>
      </w:r>
      <w:r w:rsidRPr="00297821">
        <w:rPr>
          <w:sz w:val="22"/>
          <w:szCs w:val="22"/>
          <w:lang w:eastAsia="ar-SA"/>
        </w:rPr>
        <w:t xml:space="preserve"> iloczynu planowanego zużycia energii elektrycznej w 202</w:t>
      </w:r>
      <w:r w:rsidR="006F7A5C">
        <w:rPr>
          <w:sz w:val="22"/>
          <w:szCs w:val="22"/>
          <w:lang w:eastAsia="ar-SA"/>
        </w:rPr>
        <w:t>5</w:t>
      </w:r>
      <w:r w:rsidRPr="00297821">
        <w:rPr>
          <w:sz w:val="22"/>
          <w:szCs w:val="22"/>
          <w:lang w:eastAsia="ar-SA"/>
        </w:rPr>
        <w:t xml:space="preserve"> </w:t>
      </w:r>
      <w:r w:rsidR="00493764" w:rsidRPr="00297821">
        <w:rPr>
          <w:sz w:val="22"/>
          <w:szCs w:val="22"/>
          <w:lang w:eastAsia="ar-SA"/>
        </w:rPr>
        <w:t xml:space="preserve">dla strefy dziennej i nocnej </w:t>
      </w:r>
      <w:r w:rsidRPr="00297821">
        <w:rPr>
          <w:sz w:val="22"/>
          <w:szCs w:val="22"/>
          <w:lang w:eastAsia="ar-SA"/>
        </w:rPr>
        <w:t xml:space="preserve">wskazanego w </w:t>
      </w:r>
      <w:r w:rsidRPr="00297821">
        <w:rPr>
          <w:iCs/>
          <w:sz w:val="22"/>
          <w:szCs w:val="22"/>
        </w:rPr>
        <w:t xml:space="preserve">Załączniku nr </w:t>
      </w:r>
      <w:r w:rsidR="00493764" w:rsidRPr="00297821">
        <w:rPr>
          <w:iCs/>
          <w:sz w:val="22"/>
          <w:szCs w:val="22"/>
        </w:rPr>
        <w:t>1</w:t>
      </w:r>
      <w:r w:rsidRPr="00297821">
        <w:rPr>
          <w:sz w:val="22"/>
          <w:szCs w:val="22"/>
        </w:rPr>
        <w:t xml:space="preserve"> </w:t>
      </w:r>
      <w:r w:rsidRPr="00297821">
        <w:rPr>
          <w:sz w:val="22"/>
          <w:szCs w:val="22"/>
          <w:lang w:eastAsia="ar-SA"/>
        </w:rPr>
        <w:t>do Umowy</w:t>
      </w:r>
      <w:r w:rsidR="00493764" w:rsidRPr="00297821">
        <w:rPr>
          <w:sz w:val="22"/>
          <w:szCs w:val="22"/>
          <w:lang w:eastAsia="ar-SA"/>
        </w:rPr>
        <w:br/>
      </w:r>
      <w:r w:rsidRPr="00297821">
        <w:rPr>
          <w:sz w:val="22"/>
          <w:szCs w:val="22"/>
          <w:lang w:eastAsia="ar-SA"/>
        </w:rPr>
        <w:t xml:space="preserve"> i ceny jednostkowej za MWh energii elektrycznej </w:t>
      </w:r>
      <w:r w:rsidR="00493764" w:rsidRPr="00297821">
        <w:rPr>
          <w:sz w:val="22"/>
          <w:szCs w:val="22"/>
          <w:lang w:eastAsia="ar-SA"/>
        </w:rPr>
        <w:t xml:space="preserve">dla strefy dziennej </w:t>
      </w:r>
      <w:r w:rsidRPr="00297821">
        <w:rPr>
          <w:sz w:val="22"/>
          <w:szCs w:val="22"/>
          <w:lang w:eastAsia="ar-SA"/>
        </w:rPr>
        <w:t xml:space="preserve">wskazanej w </w:t>
      </w:r>
      <w:r w:rsidR="006B4723" w:rsidRPr="00297821">
        <w:rPr>
          <w:sz w:val="22"/>
          <w:szCs w:val="22"/>
          <w:lang w:eastAsia="ar-SA"/>
        </w:rPr>
        <w:t xml:space="preserve">Załączniku nr </w:t>
      </w:r>
      <w:r w:rsidR="00493764" w:rsidRPr="00297821">
        <w:rPr>
          <w:sz w:val="22"/>
          <w:szCs w:val="22"/>
          <w:lang w:eastAsia="ar-SA"/>
        </w:rPr>
        <w:t xml:space="preserve">2 </w:t>
      </w:r>
      <w:r w:rsidRPr="00297821">
        <w:rPr>
          <w:sz w:val="22"/>
          <w:szCs w:val="22"/>
          <w:lang w:eastAsia="ar-SA"/>
        </w:rPr>
        <w:t xml:space="preserve"> Umowy.</w:t>
      </w:r>
    </w:p>
    <w:p w14:paraId="7A7FF277" w14:textId="7D5E8420" w:rsidR="004F12A4" w:rsidRPr="004F12A4" w:rsidRDefault="006936D9" w:rsidP="00266ABF">
      <w:pPr>
        <w:numPr>
          <w:ilvl w:val="0"/>
          <w:numId w:val="34"/>
        </w:numPr>
        <w:tabs>
          <w:tab w:val="clear" w:pos="794"/>
          <w:tab w:val="num" w:pos="426"/>
        </w:tabs>
        <w:suppressAutoHyphens/>
        <w:spacing w:before="60" w:after="60"/>
        <w:ind w:left="426" w:hanging="426"/>
        <w:contextualSpacing/>
        <w:jc w:val="both"/>
        <w:rPr>
          <w:noProof/>
          <w:sz w:val="22"/>
          <w:szCs w:val="22"/>
          <w:lang w:eastAsia="ar-SA"/>
        </w:rPr>
      </w:pPr>
      <w:r>
        <w:rPr>
          <w:noProof/>
          <w:sz w:val="22"/>
          <w:szCs w:val="22"/>
          <w:lang w:eastAsia="ar-SA"/>
        </w:rPr>
        <w:t xml:space="preserve">Zamawijącemu </w:t>
      </w:r>
      <w:r w:rsidR="004F12A4" w:rsidRPr="004F12A4">
        <w:rPr>
          <w:noProof/>
          <w:sz w:val="22"/>
          <w:szCs w:val="22"/>
          <w:lang w:eastAsia="ar-SA"/>
        </w:rPr>
        <w:t>przysługuje od Wykonawcy odszkodowanie w wysokości poniesionych dodatkowych kosztów zakupu energii elektrycznej od sprzedawcy rezerwowego na skutek:</w:t>
      </w:r>
    </w:p>
    <w:p w14:paraId="1985A8E2" w14:textId="5B108622" w:rsidR="004F12A4" w:rsidRPr="004C0A54" w:rsidRDefault="004F12A4" w:rsidP="00266ABF">
      <w:pPr>
        <w:pStyle w:val="Akapitzlist"/>
        <w:numPr>
          <w:ilvl w:val="2"/>
          <w:numId w:val="41"/>
        </w:numPr>
        <w:suppressAutoHyphens/>
        <w:spacing w:before="60" w:after="60"/>
        <w:ind w:left="851" w:hanging="425"/>
        <w:contextualSpacing/>
        <w:jc w:val="both"/>
        <w:rPr>
          <w:noProof/>
          <w:sz w:val="22"/>
          <w:szCs w:val="22"/>
          <w:lang w:eastAsia="ar-SA"/>
        </w:rPr>
      </w:pPr>
      <w:r w:rsidRPr="004C0A54">
        <w:rPr>
          <w:noProof/>
          <w:sz w:val="22"/>
          <w:szCs w:val="22"/>
          <w:lang w:eastAsia="ar-SA"/>
        </w:rPr>
        <w:t xml:space="preserve">odstąpienia Wykonawcy od wykonania Umowy, </w:t>
      </w:r>
    </w:p>
    <w:p w14:paraId="37AC9E13" w14:textId="76389503" w:rsidR="004F12A4" w:rsidRPr="004C0A54" w:rsidRDefault="004F12A4" w:rsidP="00266ABF">
      <w:pPr>
        <w:pStyle w:val="Akapitzlist"/>
        <w:numPr>
          <w:ilvl w:val="2"/>
          <w:numId w:val="41"/>
        </w:numPr>
        <w:suppressAutoHyphens/>
        <w:spacing w:before="60" w:after="60"/>
        <w:ind w:left="851" w:hanging="425"/>
        <w:jc w:val="both"/>
        <w:rPr>
          <w:noProof/>
          <w:sz w:val="22"/>
          <w:szCs w:val="22"/>
          <w:lang w:eastAsia="ar-SA"/>
        </w:rPr>
      </w:pPr>
      <w:r w:rsidRPr="004C0A54">
        <w:rPr>
          <w:noProof/>
          <w:sz w:val="22"/>
          <w:szCs w:val="22"/>
          <w:lang w:eastAsia="ar-SA"/>
        </w:rPr>
        <w:t xml:space="preserve">na skutek niezakończenia przez Wykonawcę do dnia </w:t>
      </w:r>
      <w:r w:rsidR="00493764" w:rsidRPr="00493764">
        <w:rPr>
          <w:b/>
          <w:bCs/>
          <w:noProof/>
          <w:sz w:val="22"/>
          <w:szCs w:val="22"/>
          <w:lang w:eastAsia="ar-SA"/>
        </w:rPr>
        <w:t>31.12.202</w:t>
      </w:r>
      <w:r w:rsidR="006F7A5C">
        <w:rPr>
          <w:b/>
          <w:bCs/>
          <w:noProof/>
          <w:sz w:val="22"/>
          <w:szCs w:val="22"/>
          <w:lang w:eastAsia="ar-SA"/>
        </w:rPr>
        <w:t>4</w:t>
      </w:r>
      <w:r w:rsidR="00493764" w:rsidRPr="00493764">
        <w:rPr>
          <w:b/>
          <w:bCs/>
          <w:noProof/>
          <w:sz w:val="22"/>
          <w:szCs w:val="22"/>
          <w:lang w:eastAsia="ar-SA"/>
        </w:rPr>
        <w:t xml:space="preserve"> r</w:t>
      </w:r>
      <w:r w:rsidR="00493764">
        <w:rPr>
          <w:noProof/>
          <w:sz w:val="22"/>
          <w:szCs w:val="22"/>
          <w:lang w:eastAsia="ar-SA"/>
        </w:rPr>
        <w:t xml:space="preserve">. </w:t>
      </w:r>
      <w:r w:rsidRPr="004C0A54">
        <w:rPr>
          <w:noProof/>
          <w:sz w:val="22"/>
          <w:szCs w:val="22"/>
          <w:lang w:eastAsia="ar-SA"/>
        </w:rPr>
        <w:t>procedury zmiany sprzedawcy,</w:t>
      </w:r>
    </w:p>
    <w:p w14:paraId="74390CAD" w14:textId="6E65EE26" w:rsidR="004F12A4" w:rsidRPr="004C0A54" w:rsidRDefault="004F12A4" w:rsidP="00266ABF">
      <w:pPr>
        <w:pStyle w:val="Akapitzlist"/>
        <w:numPr>
          <w:ilvl w:val="2"/>
          <w:numId w:val="41"/>
        </w:numPr>
        <w:suppressAutoHyphens/>
        <w:spacing w:before="60" w:after="60"/>
        <w:ind w:left="851" w:hanging="425"/>
        <w:jc w:val="both"/>
        <w:rPr>
          <w:noProof/>
          <w:sz w:val="22"/>
          <w:szCs w:val="22"/>
          <w:lang w:eastAsia="ar-SA"/>
        </w:rPr>
      </w:pPr>
      <w:r w:rsidRPr="004C0A54">
        <w:rPr>
          <w:noProof/>
          <w:sz w:val="22"/>
          <w:szCs w:val="22"/>
          <w:lang w:eastAsia="ar-SA"/>
        </w:rPr>
        <w:t xml:space="preserve">odstąpienia </w:t>
      </w:r>
      <w:r w:rsidR="006936D9" w:rsidRPr="004C0A54">
        <w:rPr>
          <w:noProof/>
          <w:sz w:val="22"/>
          <w:szCs w:val="22"/>
          <w:lang w:eastAsia="ar-SA"/>
        </w:rPr>
        <w:t xml:space="preserve">Zamawiającego </w:t>
      </w:r>
      <w:r w:rsidRPr="004C0A54">
        <w:rPr>
          <w:noProof/>
          <w:sz w:val="22"/>
          <w:szCs w:val="22"/>
          <w:lang w:eastAsia="ar-SA"/>
        </w:rPr>
        <w:t xml:space="preserve">od wykonania umowy, z przyczyn leżących po stronie Wykonawcy. </w:t>
      </w:r>
    </w:p>
    <w:p w14:paraId="4BA83784" w14:textId="11D89737" w:rsidR="004F12A4" w:rsidRPr="004F12A4" w:rsidRDefault="004F12A4" w:rsidP="004C0A54">
      <w:pPr>
        <w:suppressAutoHyphens/>
        <w:spacing w:before="60" w:after="60"/>
        <w:ind w:left="426"/>
        <w:jc w:val="both"/>
        <w:rPr>
          <w:noProof/>
          <w:sz w:val="22"/>
          <w:szCs w:val="22"/>
          <w:lang w:eastAsia="ar-SA"/>
        </w:rPr>
      </w:pPr>
      <w:r w:rsidRPr="004F12A4">
        <w:rPr>
          <w:noProof/>
          <w:sz w:val="22"/>
          <w:szCs w:val="22"/>
          <w:lang w:eastAsia="ar-SA"/>
        </w:rPr>
        <w:t>Przez dodatkowe koszty zakupu energii rozumie się przy tym różnicę między kosztami energii zakupionej od sprzedawcy rezerwowego,  a kosztami energii, która byłaby zakupiona na podstawie niniejszej umowy, z uwzględnieniem rzeczywistego zużycia energii oraz cen sprzedawcy rezerwowego Wykonawcy.</w:t>
      </w:r>
    </w:p>
    <w:p w14:paraId="3BBC85B0" w14:textId="77777777" w:rsidR="004C0A54" w:rsidRDefault="004F12A4" w:rsidP="00266ABF">
      <w:pPr>
        <w:numPr>
          <w:ilvl w:val="0"/>
          <w:numId w:val="34"/>
        </w:numPr>
        <w:tabs>
          <w:tab w:val="clear" w:pos="794"/>
        </w:tabs>
        <w:suppressAutoHyphens/>
        <w:ind w:left="426" w:hanging="426"/>
        <w:contextualSpacing/>
        <w:jc w:val="both"/>
        <w:rPr>
          <w:sz w:val="22"/>
          <w:szCs w:val="22"/>
          <w:lang w:eastAsia="ar-SA"/>
        </w:rPr>
      </w:pPr>
      <w:r w:rsidRPr="004F12A4">
        <w:rPr>
          <w:sz w:val="22"/>
          <w:szCs w:val="22"/>
          <w:lang w:eastAsia="ar-SA"/>
        </w:rPr>
        <w:t xml:space="preserve">Kary umowne nie wyłączają prawa dochodzenia przez </w:t>
      </w:r>
      <w:r w:rsidR="006936D9">
        <w:rPr>
          <w:sz w:val="22"/>
          <w:szCs w:val="22"/>
          <w:lang w:eastAsia="ar-SA"/>
        </w:rPr>
        <w:t>Zamawiającego</w:t>
      </w:r>
      <w:r w:rsidRPr="004F12A4">
        <w:rPr>
          <w:sz w:val="22"/>
          <w:szCs w:val="22"/>
          <w:lang w:eastAsia="ar-SA"/>
        </w:rPr>
        <w:t xml:space="preserve"> odszkodowania przewyższającego wysokość zastrzeżonej kary umownej.</w:t>
      </w:r>
    </w:p>
    <w:p w14:paraId="703D9689" w14:textId="448EF792" w:rsidR="004F12A4" w:rsidRPr="004F12A4" w:rsidRDefault="006936D9" w:rsidP="00266ABF">
      <w:pPr>
        <w:numPr>
          <w:ilvl w:val="0"/>
          <w:numId w:val="34"/>
        </w:numPr>
        <w:tabs>
          <w:tab w:val="clear" w:pos="794"/>
        </w:tabs>
        <w:suppressAutoHyphens/>
        <w:ind w:left="426" w:hanging="426"/>
        <w:contextualSpacing/>
        <w:jc w:val="both"/>
        <w:rPr>
          <w:sz w:val="22"/>
          <w:szCs w:val="22"/>
          <w:lang w:eastAsia="ar-SA"/>
        </w:rPr>
      </w:pPr>
      <w:r w:rsidRPr="004C0A54">
        <w:rPr>
          <w:sz w:val="22"/>
          <w:szCs w:val="22"/>
          <w:lang w:eastAsia="ar-SA"/>
        </w:rPr>
        <w:t xml:space="preserve">Zamawiający </w:t>
      </w:r>
      <w:r w:rsidR="004F12A4" w:rsidRPr="004F12A4">
        <w:rPr>
          <w:sz w:val="22"/>
          <w:szCs w:val="22"/>
          <w:lang w:eastAsia="ar-SA"/>
        </w:rPr>
        <w:t xml:space="preserve"> zapłaci Wykonawcy karę umowną</w:t>
      </w:r>
    </w:p>
    <w:p w14:paraId="6E83A13E" w14:textId="35895F9F" w:rsidR="004F12A4" w:rsidRPr="00297821" w:rsidRDefault="004F12A4" w:rsidP="00266ABF">
      <w:pPr>
        <w:pStyle w:val="Akapitzlist"/>
        <w:numPr>
          <w:ilvl w:val="0"/>
          <w:numId w:val="36"/>
        </w:numPr>
        <w:suppressAutoHyphens/>
        <w:ind w:left="851" w:hanging="425"/>
        <w:contextualSpacing/>
        <w:jc w:val="both"/>
        <w:rPr>
          <w:sz w:val="22"/>
          <w:szCs w:val="22"/>
          <w:lang w:eastAsia="ar-SA"/>
        </w:rPr>
      </w:pPr>
      <w:r w:rsidRPr="00297821">
        <w:rPr>
          <w:sz w:val="22"/>
          <w:szCs w:val="22"/>
          <w:lang w:eastAsia="ar-SA"/>
        </w:rPr>
        <w:t xml:space="preserve">w przypadku odstąpienia od Umowy przez Wykonawcę z przyczyn, za które ponosi odpowiedzialność </w:t>
      </w:r>
      <w:r w:rsidR="006936D9" w:rsidRPr="00297821">
        <w:rPr>
          <w:sz w:val="22"/>
          <w:szCs w:val="22"/>
          <w:lang w:eastAsia="ar-SA"/>
        </w:rPr>
        <w:t>Zamawiający</w:t>
      </w:r>
      <w:r w:rsidRPr="00297821">
        <w:rPr>
          <w:sz w:val="22"/>
          <w:szCs w:val="22"/>
          <w:lang w:eastAsia="ar-SA"/>
        </w:rPr>
        <w:t xml:space="preserve">, w wysokości </w:t>
      </w:r>
      <w:r w:rsidRPr="00297821">
        <w:rPr>
          <w:b/>
          <w:bCs/>
          <w:sz w:val="22"/>
          <w:szCs w:val="22"/>
          <w:lang w:eastAsia="ar-SA"/>
        </w:rPr>
        <w:t>2</w:t>
      </w:r>
      <w:r w:rsidR="00391065" w:rsidRPr="00297821">
        <w:rPr>
          <w:b/>
          <w:bCs/>
          <w:sz w:val="22"/>
          <w:szCs w:val="22"/>
          <w:lang w:eastAsia="ar-SA"/>
        </w:rPr>
        <w:t xml:space="preserve">0 </w:t>
      </w:r>
      <w:r w:rsidRPr="00297821">
        <w:rPr>
          <w:b/>
          <w:bCs/>
          <w:sz w:val="22"/>
          <w:szCs w:val="22"/>
          <w:lang w:eastAsia="ar-SA"/>
        </w:rPr>
        <w:t>%</w:t>
      </w:r>
      <w:r w:rsidRPr="00297821">
        <w:rPr>
          <w:sz w:val="22"/>
          <w:szCs w:val="22"/>
          <w:lang w:eastAsia="ar-SA"/>
        </w:rPr>
        <w:t xml:space="preserve"> iloczynu planowanego zużycia energii elektrycznej w 202</w:t>
      </w:r>
      <w:r w:rsidR="006F7A5C">
        <w:rPr>
          <w:sz w:val="22"/>
          <w:szCs w:val="22"/>
          <w:lang w:eastAsia="ar-SA"/>
        </w:rPr>
        <w:t>5</w:t>
      </w:r>
      <w:r w:rsidRPr="00297821">
        <w:rPr>
          <w:sz w:val="22"/>
          <w:szCs w:val="22"/>
          <w:lang w:eastAsia="ar-SA"/>
        </w:rPr>
        <w:t xml:space="preserve"> </w:t>
      </w:r>
      <w:r w:rsidR="00493764" w:rsidRPr="00297821">
        <w:rPr>
          <w:sz w:val="22"/>
          <w:szCs w:val="22"/>
          <w:lang w:eastAsia="ar-SA"/>
        </w:rPr>
        <w:t xml:space="preserve">dla strefy dziennej i nocnej </w:t>
      </w:r>
      <w:r w:rsidR="006936D9" w:rsidRPr="00297821">
        <w:rPr>
          <w:sz w:val="22"/>
          <w:szCs w:val="22"/>
          <w:lang w:eastAsia="ar-SA"/>
        </w:rPr>
        <w:t xml:space="preserve">przez Zamawiającego </w:t>
      </w:r>
      <w:r w:rsidRPr="00297821">
        <w:rPr>
          <w:sz w:val="22"/>
          <w:szCs w:val="22"/>
          <w:lang w:eastAsia="ar-SA"/>
        </w:rPr>
        <w:t>wskazan</w:t>
      </w:r>
      <w:r w:rsidR="00493764" w:rsidRPr="00297821">
        <w:rPr>
          <w:sz w:val="22"/>
          <w:szCs w:val="22"/>
          <w:lang w:eastAsia="ar-SA"/>
        </w:rPr>
        <w:t>ej</w:t>
      </w:r>
      <w:r w:rsidRPr="00297821">
        <w:rPr>
          <w:sz w:val="22"/>
          <w:szCs w:val="22"/>
          <w:lang w:eastAsia="ar-SA"/>
        </w:rPr>
        <w:t xml:space="preserve"> </w:t>
      </w:r>
      <w:r w:rsidR="0083356F" w:rsidRPr="00297821">
        <w:rPr>
          <w:sz w:val="22"/>
          <w:szCs w:val="22"/>
          <w:lang w:eastAsia="ar-SA"/>
        </w:rPr>
        <w:br/>
      </w:r>
      <w:r w:rsidRPr="00297821">
        <w:rPr>
          <w:sz w:val="22"/>
          <w:szCs w:val="22"/>
          <w:lang w:eastAsia="ar-SA"/>
        </w:rPr>
        <w:t xml:space="preserve">w </w:t>
      </w:r>
      <w:r w:rsidRPr="00297821">
        <w:rPr>
          <w:iCs/>
          <w:sz w:val="22"/>
          <w:szCs w:val="22"/>
        </w:rPr>
        <w:t xml:space="preserve">Załączniku nr </w:t>
      </w:r>
      <w:r w:rsidR="00493764" w:rsidRPr="00297821">
        <w:rPr>
          <w:iCs/>
          <w:sz w:val="22"/>
          <w:szCs w:val="22"/>
        </w:rPr>
        <w:t>1</w:t>
      </w:r>
      <w:r w:rsidRPr="00297821">
        <w:rPr>
          <w:sz w:val="22"/>
          <w:szCs w:val="22"/>
        </w:rPr>
        <w:t xml:space="preserve"> </w:t>
      </w:r>
      <w:r w:rsidRPr="00297821">
        <w:rPr>
          <w:sz w:val="22"/>
          <w:szCs w:val="22"/>
          <w:lang w:eastAsia="ar-SA"/>
        </w:rPr>
        <w:t xml:space="preserve">do Umowy i ceny jednostkowej za MWh energii elektrycznej </w:t>
      </w:r>
      <w:r w:rsidR="00493764" w:rsidRPr="00297821">
        <w:rPr>
          <w:sz w:val="22"/>
          <w:szCs w:val="22"/>
          <w:lang w:eastAsia="ar-SA"/>
        </w:rPr>
        <w:t xml:space="preserve">dla strefy dziennej </w:t>
      </w:r>
      <w:r w:rsidRPr="00297821">
        <w:rPr>
          <w:sz w:val="22"/>
          <w:szCs w:val="22"/>
          <w:lang w:eastAsia="ar-SA"/>
        </w:rPr>
        <w:t xml:space="preserve">wskazanej </w:t>
      </w:r>
      <w:r w:rsidR="00493764" w:rsidRPr="00297821">
        <w:rPr>
          <w:sz w:val="22"/>
          <w:szCs w:val="22"/>
          <w:lang w:eastAsia="ar-SA"/>
        </w:rPr>
        <w:t xml:space="preserve">Załączniku nr 2 </w:t>
      </w:r>
      <w:r w:rsidRPr="00297821">
        <w:rPr>
          <w:sz w:val="22"/>
          <w:szCs w:val="22"/>
          <w:lang w:eastAsia="ar-SA"/>
        </w:rPr>
        <w:t>Umowy.</w:t>
      </w:r>
    </w:p>
    <w:p w14:paraId="18725336" w14:textId="77777777" w:rsidR="004C0A54" w:rsidRPr="00297821" w:rsidRDefault="004F12A4" w:rsidP="00266ABF">
      <w:pPr>
        <w:numPr>
          <w:ilvl w:val="0"/>
          <w:numId w:val="34"/>
        </w:numPr>
        <w:tabs>
          <w:tab w:val="clear" w:pos="794"/>
        </w:tabs>
        <w:suppressAutoHyphens/>
        <w:ind w:left="426" w:hanging="426"/>
        <w:contextualSpacing/>
        <w:jc w:val="both"/>
        <w:rPr>
          <w:sz w:val="22"/>
          <w:szCs w:val="22"/>
          <w:lang w:eastAsia="ar-SA"/>
        </w:rPr>
      </w:pPr>
      <w:r w:rsidRPr="00297821">
        <w:rPr>
          <w:sz w:val="22"/>
          <w:szCs w:val="22"/>
          <w:lang w:eastAsia="ar-SA"/>
        </w:rPr>
        <w:lastRenderedPageBreak/>
        <w:t>Kary umowne nie wyłączają prawa dochodzenia przez Wykonawcę odszkodowania przewyższającego wysokości zastrzeżonej kary umownej.</w:t>
      </w:r>
    </w:p>
    <w:p w14:paraId="2A251664" w14:textId="32CDF908" w:rsidR="00493764" w:rsidRPr="00493764" w:rsidRDefault="004F12A4" w:rsidP="00493764">
      <w:pPr>
        <w:numPr>
          <w:ilvl w:val="0"/>
          <w:numId w:val="34"/>
        </w:numPr>
        <w:tabs>
          <w:tab w:val="clear" w:pos="794"/>
        </w:tabs>
        <w:suppressAutoHyphens/>
        <w:ind w:left="426" w:hanging="426"/>
        <w:contextualSpacing/>
        <w:jc w:val="both"/>
        <w:rPr>
          <w:sz w:val="22"/>
          <w:szCs w:val="22"/>
          <w:lang w:eastAsia="ar-SA"/>
        </w:rPr>
      </w:pPr>
      <w:r w:rsidRPr="00297821">
        <w:rPr>
          <w:sz w:val="22"/>
          <w:szCs w:val="22"/>
          <w:lang w:eastAsia="ar-SA"/>
        </w:rPr>
        <w:t xml:space="preserve">Maksymalna wysokość kar umownych nie może przekroczyć </w:t>
      </w:r>
      <w:r w:rsidR="00297821">
        <w:rPr>
          <w:b/>
          <w:bCs/>
          <w:sz w:val="22"/>
          <w:szCs w:val="22"/>
          <w:lang w:eastAsia="ar-SA"/>
        </w:rPr>
        <w:t>3</w:t>
      </w:r>
      <w:r w:rsidRPr="00297821">
        <w:rPr>
          <w:b/>
          <w:bCs/>
          <w:sz w:val="22"/>
          <w:szCs w:val="22"/>
          <w:lang w:eastAsia="ar-SA"/>
        </w:rPr>
        <w:t>0</w:t>
      </w:r>
      <w:r w:rsidR="00391065" w:rsidRPr="00297821">
        <w:rPr>
          <w:b/>
          <w:bCs/>
          <w:sz w:val="22"/>
          <w:szCs w:val="22"/>
          <w:lang w:eastAsia="ar-SA"/>
        </w:rPr>
        <w:t xml:space="preserve"> </w:t>
      </w:r>
      <w:r w:rsidRPr="00297821">
        <w:rPr>
          <w:b/>
          <w:bCs/>
          <w:sz w:val="22"/>
          <w:szCs w:val="22"/>
          <w:lang w:eastAsia="ar-SA"/>
        </w:rPr>
        <w:t>%</w:t>
      </w:r>
      <w:r w:rsidRPr="00297821">
        <w:rPr>
          <w:sz w:val="22"/>
          <w:szCs w:val="22"/>
          <w:lang w:eastAsia="ar-SA"/>
        </w:rPr>
        <w:t xml:space="preserve"> iloczynu planowanego zużycia energii elektrycznej w 202</w:t>
      </w:r>
      <w:r w:rsidR="00CD1E71">
        <w:rPr>
          <w:sz w:val="22"/>
          <w:szCs w:val="22"/>
          <w:lang w:eastAsia="ar-SA"/>
        </w:rPr>
        <w:t>5</w:t>
      </w:r>
      <w:r w:rsidRPr="00297821">
        <w:rPr>
          <w:sz w:val="22"/>
          <w:szCs w:val="22"/>
          <w:lang w:eastAsia="ar-SA"/>
        </w:rPr>
        <w:t xml:space="preserve"> </w:t>
      </w:r>
      <w:r w:rsidR="006936D9" w:rsidRPr="00297821">
        <w:rPr>
          <w:sz w:val="22"/>
          <w:szCs w:val="22"/>
          <w:lang w:eastAsia="ar-SA"/>
        </w:rPr>
        <w:t xml:space="preserve">przez Zamawiającego </w:t>
      </w:r>
      <w:r w:rsidRPr="00297821">
        <w:rPr>
          <w:sz w:val="22"/>
          <w:szCs w:val="22"/>
          <w:lang w:eastAsia="ar-SA"/>
        </w:rPr>
        <w:t>wskazan</w:t>
      </w:r>
      <w:r w:rsidR="006936D9" w:rsidRPr="00297821">
        <w:rPr>
          <w:sz w:val="22"/>
          <w:szCs w:val="22"/>
          <w:lang w:eastAsia="ar-SA"/>
        </w:rPr>
        <w:t>ej</w:t>
      </w:r>
      <w:r w:rsidRPr="00297821">
        <w:rPr>
          <w:sz w:val="22"/>
          <w:szCs w:val="22"/>
          <w:lang w:eastAsia="ar-SA"/>
        </w:rPr>
        <w:t xml:space="preserve"> w </w:t>
      </w:r>
      <w:r w:rsidRPr="00297821">
        <w:rPr>
          <w:iCs/>
          <w:sz w:val="22"/>
          <w:szCs w:val="22"/>
        </w:rPr>
        <w:t>Załączniku</w:t>
      </w:r>
      <w:r w:rsidRPr="00493764">
        <w:rPr>
          <w:iCs/>
          <w:sz w:val="22"/>
          <w:szCs w:val="22"/>
        </w:rPr>
        <w:t xml:space="preserve"> nr </w:t>
      </w:r>
      <w:r w:rsidR="00493764" w:rsidRPr="00493764">
        <w:rPr>
          <w:iCs/>
          <w:sz w:val="22"/>
          <w:szCs w:val="22"/>
        </w:rPr>
        <w:t>1</w:t>
      </w:r>
      <w:r w:rsidRPr="004F12A4">
        <w:rPr>
          <w:sz w:val="22"/>
          <w:szCs w:val="22"/>
        </w:rPr>
        <w:t xml:space="preserve"> </w:t>
      </w:r>
      <w:r w:rsidRPr="004F12A4">
        <w:rPr>
          <w:sz w:val="22"/>
          <w:szCs w:val="22"/>
          <w:lang w:eastAsia="ar-SA"/>
        </w:rPr>
        <w:t>do Umowy</w:t>
      </w:r>
      <w:r w:rsidR="006936D9" w:rsidRPr="004C0A54">
        <w:rPr>
          <w:sz w:val="22"/>
          <w:szCs w:val="22"/>
          <w:lang w:eastAsia="ar-SA"/>
        </w:rPr>
        <w:t xml:space="preserve"> </w:t>
      </w:r>
      <w:r w:rsidRPr="004F12A4">
        <w:rPr>
          <w:sz w:val="22"/>
          <w:szCs w:val="22"/>
          <w:lang w:eastAsia="ar-SA"/>
        </w:rPr>
        <w:t xml:space="preserve">i ceny jednostkowej za MWh energii elektrycznej </w:t>
      </w:r>
      <w:r w:rsidR="00493764">
        <w:rPr>
          <w:sz w:val="22"/>
          <w:szCs w:val="22"/>
          <w:lang w:eastAsia="ar-SA"/>
        </w:rPr>
        <w:t xml:space="preserve">strefy dziennej </w:t>
      </w:r>
      <w:r w:rsidRPr="004F12A4">
        <w:rPr>
          <w:sz w:val="22"/>
          <w:szCs w:val="22"/>
          <w:lang w:eastAsia="ar-SA"/>
        </w:rPr>
        <w:t xml:space="preserve">wskazanej </w:t>
      </w:r>
      <w:r w:rsidR="00493764">
        <w:rPr>
          <w:sz w:val="22"/>
          <w:szCs w:val="22"/>
          <w:lang w:eastAsia="ar-SA"/>
        </w:rPr>
        <w:t xml:space="preserve"> w </w:t>
      </w:r>
      <w:r w:rsidR="00493764" w:rsidRPr="00493764">
        <w:rPr>
          <w:sz w:val="22"/>
          <w:szCs w:val="22"/>
          <w:lang w:eastAsia="ar-SA"/>
        </w:rPr>
        <w:t>Załączniku nr 2  Umowy.</w:t>
      </w:r>
    </w:p>
    <w:p w14:paraId="36D9100C" w14:textId="77777777" w:rsidR="00BC0344" w:rsidRDefault="00BC0344" w:rsidP="00220D09">
      <w:pPr>
        <w:pStyle w:val="Bezodstpw"/>
        <w:rPr>
          <w:rFonts w:ascii="Times New Roman" w:hAnsi="Times New Roman" w:cs="Times New Roman"/>
          <w:b/>
          <w:bCs/>
        </w:rPr>
      </w:pPr>
    </w:p>
    <w:p w14:paraId="2D281BF9" w14:textId="11CAAD0D" w:rsidR="00BA4A76" w:rsidRPr="00A7466D" w:rsidRDefault="00BA4A76" w:rsidP="00BA4A76">
      <w:pPr>
        <w:pStyle w:val="Bezodstpw"/>
        <w:jc w:val="center"/>
        <w:rPr>
          <w:rFonts w:ascii="Times New Roman" w:hAnsi="Times New Roman" w:cs="Times New Roman"/>
          <w:b/>
          <w:bCs/>
        </w:rPr>
      </w:pPr>
      <w:r w:rsidRPr="00A7466D">
        <w:rPr>
          <w:rFonts w:ascii="Times New Roman" w:hAnsi="Times New Roman" w:cs="Times New Roman"/>
          <w:b/>
          <w:bCs/>
        </w:rPr>
        <w:t>§ 11</w:t>
      </w:r>
    </w:p>
    <w:p w14:paraId="76C5EB48" w14:textId="1EB36742" w:rsidR="00BA4A76" w:rsidRPr="00417B34" w:rsidRDefault="00BA4A76" w:rsidP="00417B34">
      <w:pPr>
        <w:pStyle w:val="Bezodstpw"/>
        <w:jc w:val="center"/>
        <w:rPr>
          <w:rFonts w:ascii="Times New Roman" w:hAnsi="Times New Roman" w:cs="Times New Roman"/>
          <w:b/>
          <w:bCs/>
        </w:rPr>
      </w:pPr>
      <w:r w:rsidRPr="00417B34">
        <w:rPr>
          <w:rFonts w:ascii="Times New Roman" w:hAnsi="Times New Roman" w:cs="Times New Roman"/>
          <w:b/>
          <w:bCs/>
        </w:rPr>
        <w:t>Przedstawiciele stron</w:t>
      </w:r>
    </w:p>
    <w:p w14:paraId="21E02278" w14:textId="77777777"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 xml:space="preserve">W celu realizacji postanowień wynikających z niniejszej umowy Strony ustanawiają </w:t>
      </w:r>
    </w:p>
    <w:p w14:paraId="2E970C11" w14:textId="77777777"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 xml:space="preserve">następujących przedstawicieli: </w:t>
      </w:r>
    </w:p>
    <w:p w14:paraId="73B6C409" w14:textId="21BFC6CB" w:rsidR="00BA4A76" w:rsidRPr="00B96075" w:rsidRDefault="00BA4A76" w:rsidP="00BA4A76">
      <w:pPr>
        <w:pStyle w:val="Bezodstpw"/>
        <w:rPr>
          <w:rFonts w:ascii="Times New Roman" w:hAnsi="Times New Roman" w:cs="Times New Roman"/>
        </w:rPr>
      </w:pPr>
      <w:r w:rsidRPr="00B96075">
        <w:rPr>
          <w:rFonts w:ascii="Times New Roman" w:hAnsi="Times New Roman" w:cs="Times New Roman"/>
        </w:rPr>
        <w:t>ze strony Zamawiającego: …………………………tel</w:t>
      </w:r>
      <w:r w:rsidR="00E235BF">
        <w:rPr>
          <w:rFonts w:ascii="Times New Roman" w:hAnsi="Times New Roman" w:cs="Times New Roman"/>
        </w:rPr>
        <w:t>.</w:t>
      </w:r>
      <w:r w:rsidRPr="00B96075">
        <w:rPr>
          <w:rFonts w:ascii="Times New Roman" w:hAnsi="Times New Roman" w:cs="Times New Roman"/>
        </w:rPr>
        <w:t xml:space="preserve"> …………………………………….….… </w:t>
      </w:r>
    </w:p>
    <w:p w14:paraId="27C196A6" w14:textId="4272F61D" w:rsidR="008B178C" w:rsidRPr="00CE7D28" w:rsidRDefault="00BA4A76" w:rsidP="00CE7D28">
      <w:pPr>
        <w:pStyle w:val="Bezodstpw"/>
        <w:rPr>
          <w:rFonts w:ascii="Times New Roman" w:hAnsi="Times New Roman" w:cs="Times New Roman"/>
        </w:rPr>
      </w:pPr>
      <w:r w:rsidRPr="00B96075">
        <w:rPr>
          <w:rFonts w:ascii="Times New Roman" w:hAnsi="Times New Roman" w:cs="Times New Roman"/>
        </w:rPr>
        <w:t xml:space="preserve">ze strony Wykonawcy: ………………………… tel. …………………………………………..... </w:t>
      </w:r>
    </w:p>
    <w:p w14:paraId="6C3CB200" w14:textId="77777777" w:rsidR="00CE7D28" w:rsidRPr="00CE7D28" w:rsidRDefault="00CE7D28" w:rsidP="00F8257F">
      <w:pPr>
        <w:spacing w:after="120"/>
        <w:jc w:val="center"/>
        <w:rPr>
          <w:b/>
          <w:sz w:val="10"/>
          <w:szCs w:val="10"/>
        </w:rPr>
      </w:pPr>
    </w:p>
    <w:p w14:paraId="5C556A04" w14:textId="49F58D5B" w:rsidR="00F8257F" w:rsidRPr="00C45D1E" w:rsidRDefault="00F8257F" w:rsidP="00F8257F">
      <w:pPr>
        <w:spacing w:after="120"/>
        <w:jc w:val="center"/>
        <w:rPr>
          <w:b/>
          <w:sz w:val="22"/>
          <w:szCs w:val="22"/>
        </w:rPr>
      </w:pPr>
      <w:r w:rsidRPr="00C45D1E">
        <w:rPr>
          <w:b/>
          <w:sz w:val="22"/>
          <w:szCs w:val="22"/>
        </w:rPr>
        <w:t>§ 1</w:t>
      </w:r>
      <w:r w:rsidR="00707C6B">
        <w:rPr>
          <w:b/>
          <w:sz w:val="22"/>
          <w:szCs w:val="22"/>
        </w:rPr>
        <w:t>2</w:t>
      </w:r>
    </w:p>
    <w:p w14:paraId="00A80A48" w14:textId="353BF866" w:rsidR="00F558E2" w:rsidRDefault="00F8257F" w:rsidP="00F558E2">
      <w:pPr>
        <w:shd w:val="clear" w:color="auto" w:fill="FFFFFF"/>
        <w:tabs>
          <w:tab w:val="left" w:pos="0"/>
        </w:tabs>
        <w:jc w:val="both"/>
        <w:rPr>
          <w:sz w:val="22"/>
          <w:szCs w:val="22"/>
        </w:rPr>
      </w:pPr>
      <w:r w:rsidRPr="00D2574B">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00498073" w14:textId="77777777" w:rsidR="009C54D2" w:rsidRPr="004469E1" w:rsidRDefault="009C54D2" w:rsidP="009C54D2">
      <w:pPr>
        <w:tabs>
          <w:tab w:val="left" w:pos="0"/>
        </w:tabs>
        <w:spacing w:before="60" w:after="60"/>
        <w:jc w:val="both"/>
        <w:rPr>
          <w:i/>
          <w:sz w:val="22"/>
          <w:szCs w:val="22"/>
        </w:rPr>
      </w:pPr>
      <w:r w:rsidRPr="004469E1">
        <w:rPr>
          <w:sz w:val="22"/>
          <w:szCs w:val="22"/>
        </w:rPr>
        <w:t>„</w:t>
      </w:r>
      <w:r w:rsidRPr="004469E1">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1ED15A80" w14:textId="77777777" w:rsidR="009C54D2" w:rsidRPr="004469E1" w:rsidRDefault="009C54D2" w:rsidP="009C54D2">
      <w:pPr>
        <w:numPr>
          <w:ilvl w:val="0"/>
          <w:numId w:val="46"/>
        </w:numPr>
        <w:spacing w:before="60" w:after="60"/>
        <w:ind w:left="426" w:hanging="426"/>
        <w:contextualSpacing/>
        <w:jc w:val="both"/>
        <w:rPr>
          <w:i/>
          <w:sz w:val="22"/>
          <w:szCs w:val="22"/>
        </w:rPr>
      </w:pPr>
      <w:r>
        <w:rPr>
          <w:i/>
          <w:sz w:val="22"/>
          <w:szCs w:val="22"/>
        </w:rPr>
        <w:t>Politechnika</w:t>
      </w:r>
      <w:r w:rsidRPr="004469E1">
        <w:rPr>
          <w:i/>
          <w:sz w:val="22"/>
          <w:szCs w:val="22"/>
        </w:rPr>
        <w:t xml:space="preserve"> Morska w Szczecinie ul. Wały Chrobrego 1-2, 70-500 Szczecin, tel. (91) 48 09 400, </w:t>
      </w:r>
      <w:r>
        <w:rPr>
          <w:i/>
          <w:sz w:val="22"/>
          <w:szCs w:val="22"/>
        </w:rPr>
        <w:t>p</w:t>
      </w:r>
      <w:r w:rsidRPr="004469E1">
        <w:rPr>
          <w:i/>
          <w:sz w:val="22"/>
          <w:szCs w:val="22"/>
        </w:rPr>
        <w:t>m.szczecin.pl pozyskała Pani/Pana dane osobowe w ramach niniejszej umowy;</w:t>
      </w:r>
    </w:p>
    <w:p w14:paraId="6089A61C"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dane kontaktowe do inspektora ochrony danych e-mail: iod@</w:t>
      </w:r>
      <w:r>
        <w:rPr>
          <w:i/>
          <w:sz w:val="22"/>
          <w:szCs w:val="22"/>
        </w:rPr>
        <w:t>p</w:t>
      </w:r>
      <w:r w:rsidRPr="004469E1">
        <w:rPr>
          <w:i/>
          <w:sz w:val="22"/>
          <w:szCs w:val="22"/>
        </w:rPr>
        <w:t>m.szczecin.pl;</w:t>
      </w:r>
    </w:p>
    <w:p w14:paraId="1BB65E96"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3E574EE0"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679AB90"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Pani/Pana dane osobowe będą przechowywane do momentu zakończenia realizacji celów określonych w pkt. 3, a po tym czasie przez okres wymagany przez przepisy powszechnie obowiązującego prawa;</w:t>
      </w:r>
    </w:p>
    <w:p w14:paraId="74B77206"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w odniesieniu do Pani/Pana danych osobowych decyzje nie będą podejmowane w sposób zautomatyzowany, stosownie do art. 22 RODO;</w:t>
      </w:r>
    </w:p>
    <w:p w14:paraId="3C9E51A8" w14:textId="77777777" w:rsidR="009C54D2" w:rsidRPr="004469E1" w:rsidRDefault="009C54D2" w:rsidP="009C54D2">
      <w:pPr>
        <w:numPr>
          <w:ilvl w:val="0"/>
          <w:numId w:val="46"/>
        </w:numPr>
        <w:spacing w:before="60" w:after="60"/>
        <w:ind w:left="426" w:hanging="426"/>
        <w:contextualSpacing/>
        <w:jc w:val="both"/>
        <w:rPr>
          <w:i/>
          <w:sz w:val="22"/>
          <w:szCs w:val="22"/>
        </w:rPr>
      </w:pPr>
      <w:r w:rsidRPr="004469E1">
        <w:rPr>
          <w:i/>
          <w:sz w:val="22"/>
          <w:szCs w:val="22"/>
        </w:rPr>
        <w:t>posiada Pani/Pan:</w:t>
      </w:r>
    </w:p>
    <w:p w14:paraId="20AF6F14"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prawo dostępu do danych osobowych Pani/Pana dotyczących na podstawie art. 15 RODO;</w:t>
      </w:r>
    </w:p>
    <w:p w14:paraId="05450BF7"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prawo do sprostowania Pani/Pana danych osobowych na podstawie art. 16 RODO;</w:t>
      </w:r>
    </w:p>
    <w:p w14:paraId="44E8B0F6"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prawo do żądania usunięcia danych osobowych w przypadkach określonych w art. 17 RODO;</w:t>
      </w:r>
    </w:p>
    <w:p w14:paraId="2DD9A9FB"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na podstawie art. 18 RODO prawo żądania od administratora ograniczenia przetwarzania danych osobowych z zastrzeżeniem przypadków, o których mowa w art. 18 ust. 2 RODO;</w:t>
      </w:r>
    </w:p>
    <w:p w14:paraId="125AC925"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prawo do przenoszenia danych osobowych w przypadkach określonych w art. 20  RODO;</w:t>
      </w:r>
    </w:p>
    <w:p w14:paraId="3FE34471" w14:textId="77777777" w:rsidR="009C54D2" w:rsidRPr="004469E1" w:rsidRDefault="009C54D2" w:rsidP="009C54D2">
      <w:pPr>
        <w:numPr>
          <w:ilvl w:val="0"/>
          <w:numId w:val="47"/>
        </w:numPr>
        <w:spacing w:before="60" w:after="60"/>
        <w:ind w:left="567" w:hanging="283"/>
        <w:contextualSpacing/>
        <w:jc w:val="both"/>
        <w:rPr>
          <w:i/>
          <w:sz w:val="22"/>
          <w:szCs w:val="22"/>
        </w:rPr>
      </w:pPr>
      <w:r w:rsidRPr="004469E1">
        <w:rPr>
          <w:i/>
          <w:sz w:val="22"/>
          <w:szCs w:val="22"/>
        </w:rPr>
        <w:t>prawo wniesienia sprzeciwu wobec przetwarzania danych osobowych w przypadkach określonych w art. 21 RODO;</w:t>
      </w:r>
    </w:p>
    <w:p w14:paraId="0CC57F24" w14:textId="77777777" w:rsidR="009C54D2" w:rsidRPr="00113CD3" w:rsidRDefault="009C54D2" w:rsidP="009C54D2">
      <w:pPr>
        <w:numPr>
          <w:ilvl w:val="0"/>
          <w:numId w:val="47"/>
        </w:numPr>
        <w:spacing w:before="60" w:after="60"/>
        <w:ind w:left="567" w:hanging="283"/>
        <w:contextualSpacing/>
        <w:jc w:val="both"/>
        <w:rPr>
          <w:i/>
          <w:sz w:val="22"/>
          <w:szCs w:val="22"/>
        </w:rPr>
      </w:pPr>
      <w:r w:rsidRPr="004469E1">
        <w:rPr>
          <w:i/>
          <w:sz w:val="22"/>
          <w:szCs w:val="22"/>
        </w:rPr>
        <w:t>prawo do wniesienia skargi do Prezesa Urzędu Ochrony Danych Osobowych, gdy uzna Pani/Pan, że przetwarzanie danych osobowych Pani/Pana dotyczących narusza przepisy RODO”.</w:t>
      </w:r>
    </w:p>
    <w:p w14:paraId="789BBAE0" w14:textId="77777777" w:rsidR="00F558E2" w:rsidRDefault="00F558E2" w:rsidP="00F8257F">
      <w:pPr>
        <w:tabs>
          <w:tab w:val="left" w:pos="0"/>
        </w:tabs>
        <w:jc w:val="both"/>
        <w:rPr>
          <w:sz w:val="22"/>
          <w:szCs w:val="22"/>
        </w:rPr>
      </w:pPr>
    </w:p>
    <w:p w14:paraId="5843643D" w14:textId="77777777" w:rsidR="00297821" w:rsidRDefault="00297821" w:rsidP="00707C6B">
      <w:pPr>
        <w:pStyle w:val="Bezodstpw"/>
        <w:jc w:val="center"/>
        <w:rPr>
          <w:rFonts w:ascii="Times New Roman" w:hAnsi="Times New Roman" w:cs="Times New Roman"/>
          <w:b/>
          <w:bCs/>
        </w:rPr>
      </w:pPr>
    </w:p>
    <w:p w14:paraId="6167258E" w14:textId="77777777" w:rsidR="00297821" w:rsidRDefault="00297821" w:rsidP="00707C6B">
      <w:pPr>
        <w:pStyle w:val="Bezodstpw"/>
        <w:jc w:val="center"/>
        <w:rPr>
          <w:rFonts w:ascii="Times New Roman" w:hAnsi="Times New Roman" w:cs="Times New Roman"/>
          <w:b/>
          <w:bCs/>
        </w:rPr>
      </w:pPr>
    </w:p>
    <w:p w14:paraId="56C4904E" w14:textId="2C695ED0" w:rsidR="00707C6B" w:rsidRPr="00707C6B" w:rsidRDefault="00707C6B" w:rsidP="00707C6B">
      <w:pPr>
        <w:pStyle w:val="Bezodstpw"/>
        <w:jc w:val="center"/>
        <w:rPr>
          <w:rFonts w:ascii="Times New Roman" w:hAnsi="Times New Roman" w:cs="Times New Roman"/>
          <w:b/>
          <w:bCs/>
        </w:rPr>
      </w:pPr>
      <w:r w:rsidRPr="00A7466D">
        <w:rPr>
          <w:rFonts w:ascii="Times New Roman" w:hAnsi="Times New Roman" w:cs="Times New Roman"/>
          <w:b/>
          <w:bCs/>
        </w:rPr>
        <w:lastRenderedPageBreak/>
        <w:t>§ 1</w:t>
      </w:r>
      <w:r>
        <w:rPr>
          <w:rFonts w:ascii="Times New Roman" w:hAnsi="Times New Roman" w:cs="Times New Roman"/>
          <w:b/>
          <w:bCs/>
        </w:rPr>
        <w:t>3</w:t>
      </w:r>
    </w:p>
    <w:p w14:paraId="6F1212B4" w14:textId="77777777" w:rsidR="007471E2" w:rsidRDefault="00707C6B" w:rsidP="00266ABF">
      <w:pPr>
        <w:pStyle w:val="Bezodstpw"/>
        <w:numPr>
          <w:ilvl w:val="0"/>
          <w:numId w:val="17"/>
        </w:numPr>
        <w:ind w:left="284" w:hanging="284"/>
        <w:jc w:val="both"/>
        <w:rPr>
          <w:rFonts w:ascii="Times New Roman" w:hAnsi="Times New Roman" w:cs="Times New Roman"/>
        </w:rPr>
      </w:pPr>
      <w:r w:rsidRPr="007471E2">
        <w:rPr>
          <w:rFonts w:ascii="Times New Roman" w:hAnsi="Times New Roman" w:cs="Times New Roman"/>
        </w:rPr>
        <w:t>W sprawach nieuregulowanych niniejszą umową mają zastosowanie powszechnie obowiązujące przepisy prawa.</w:t>
      </w:r>
    </w:p>
    <w:p w14:paraId="06F6CE1C" w14:textId="4DF29A30" w:rsidR="00F822D7" w:rsidRPr="007471E2" w:rsidRDefault="00707C6B" w:rsidP="00266ABF">
      <w:pPr>
        <w:pStyle w:val="Bezodstpw"/>
        <w:numPr>
          <w:ilvl w:val="0"/>
          <w:numId w:val="17"/>
        </w:numPr>
        <w:ind w:left="284" w:hanging="284"/>
        <w:jc w:val="both"/>
        <w:rPr>
          <w:rFonts w:ascii="Times New Roman" w:hAnsi="Times New Roman" w:cs="Times New Roman"/>
        </w:rPr>
      </w:pPr>
      <w:r w:rsidRPr="007471E2">
        <w:rPr>
          <w:rFonts w:ascii="Times New Roman" w:hAnsi="Times New Roman" w:cs="Times New Roman"/>
        </w:rPr>
        <w:t>Strony deklarują polubowne załatwienie sporów. W przypadku braku porozumienia spory podlegają rozstrzygnięciom sądu właściwego dla siedziby Zamawiającego.</w:t>
      </w:r>
      <w:r w:rsidR="007471E2" w:rsidRPr="007471E2">
        <w:rPr>
          <w:rFonts w:ascii="Times New Roman" w:hAnsi="Times New Roman" w:cs="Times New Roman"/>
        </w:rPr>
        <w:t xml:space="preserve"> </w:t>
      </w:r>
    </w:p>
    <w:p w14:paraId="60952159" w14:textId="77777777" w:rsidR="007471E2" w:rsidRDefault="007471E2" w:rsidP="00F8257F">
      <w:pPr>
        <w:spacing w:after="120"/>
        <w:jc w:val="center"/>
        <w:rPr>
          <w:b/>
          <w:sz w:val="10"/>
          <w:szCs w:val="10"/>
        </w:rPr>
      </w:pPr>
    </w:p>
    <w:p w14:paraId="7B783F52" w14:textId="2BDB5227" w:rsidR="00220D09" w:rsidRPr="00220D09" w:rsidRDefault="00220D09" w:rsidP="00220D09">
      <w:pPr>
        <w:autoSpaceDE w:val="0"/>
        <w:autoSpaceDN w:val="0"/>
        <w:adjustRightInd w:val="0"/>
        <w:ind w:hanging="284"/>
        <w:jc w:val="center"/>
        <w:rPr>
          <w:b/>
          <w:bCs/>
          <w:sz w:val="22"/>
          <w:szCs w:val="22"/>
        </w:rPr>
      </w:pPr>
      <w:r w:rsidRPr="00220D09">
        <w:rPr>
          <w:b/>
          <w:bCs/>
          <w:sz w:val="22"/>
          <w:szCs w:val="22"/>
          <w:lang w:val="de-DE"/>
        </w:rPr>
        <w:t>§ 14</w:t>
      </w:r>
    </w:p>
    <w:p w14:paraId="4F222499" w14:textId="77777777" w:rsidR="00220D09" w:rsidRPr="00220D09" w:rsidRDefault="00220D09" w:rsidP="00220D09">
      <w:pPr>
        <w:autoSpaceDE w:val="0"/>
        <w:autoSpaceDN w:val="0"/>
        <w:adjustRightInd w:val="0"/>
        <w:ind w:hanging="284"/>
        <w:rPr>
          <w:b/>
          <w:bCs/>
          <w:sz w:val="4"/>
          <w:szCs w:val="22"/>
        </w:rPr>
      </w:pPr>
    </w:p>
    <w:p w14:paraId="6BE2EC81" w14:textId="77777777" w:rsidR="00220D09" w:rsidRDefault="00220D09" w:rsidP="00220D09">
      <w:pPr>
        <w:autoSpaceDE w:val="0"/>
        <w:autoSpaceDN w:val="0"/>
        <w:adjustRightInd w:val="0"/>
        <w:ind w:hanging="284"/>
        <w:jc w:val="center"/>
        <w:rPr>
          <w:b/>
          <w:bCs/>
          <w:sz w:val="22"/>
          <w:szCs w:val="22"/>
        </w:rPr>
      </w:pPr>
      <w:r w:rsidRPr="00220D09">
        <w:rPr>
          <w:b/>
          <w:bCs/>
          <w:sz w:val="22"/>
          <w:szCs w:val="22"/>
        </w:rPr>
        <w:t xml:space="preserve">Siła </w:t>
      </w:r>
      <w:r w:rsidRPr="00220D09">
        <w:rPr>
          <w:b/>
          <w:bCs/>
          <w:sz w:val="22"/>
          <w:szCs w:val="22"/>
          <w:lang w:val="de-DE"/>
        </w:rPr>
        <w:t>W</w:t>
      </w:r>
      <w:proofErr w:type="spellStart"/>
      <w:r w:rsidRPr="00220D09">
        <w:rPr>
          <w:b/>
          <w:bCs/>
          <w:sz w:val="22"/>
          <w:szCs w:val="22"/>
        </w:rPr>
        <w:t>yższa</w:t>
      </w:r>
      <w:proofErr w:type="spellEnd"/>
    </w:p>
    <w:p w14:paraId="152BB646" w14:textId="77777777" w:rsidR="00220D09" w:rsidRPr="00220D09" w:rsidRDefault="00220D09" w:rsidP="00220D09">
      <w:pPr>
        <w:autoSpaceDE w:val="0"/>
        <w:autoSpaceDN w:val="0"/>
        <w:adjustRightInd w:val="0"/>
        <w:ind w:hanging="284"/>
        <w:rPr>
          <w:b/>
          <w:bCs/>
          <w:sz w:val="10"/>
          <w:szCs w:val="10"/>
        </w:rPr>
      </w:pPr>
    </w:p>
    <w:p w14:paraId="7B97F26B" w14:textId="77777777" w:rsidR="00220D09" w:rsidRPr="00220D09" w:rsidRDefault="00220D09" w:rsidP="00266ABF">
      <w:pPr>
        <w:numPr>
          <w:ilvl w:val="0"/>
          <w:numId w:val="39"/>
        </w:numPr>
        <w:autoSpaceDE w:val="0"/>
        <w:autoSpaceDN w:val="0"/>
        <w:adjustRightInd w:val="0"/>
        <w:ind w:left="426" w:hanging="426"/>
        <w:jc w:val="both"/>
        <w:rPr>
          <w:sz w:val="22"/>
          <w:szCs w:val="22"/>
        </w:rPr>
      </w:pPr>
      <w:r w:rsidRPr="00220D09">
        <w:rPr>
          <w:sz w:val="22"/>
          <w:szCs w:val="22"/>
        </w:rPr>
        <w:t>Siła Wyższa oznacza wydarzenie będące poza kontrolą Strony, występujące po podpisaniu Umowy, nieprzewidywalne, nadzwyczajne, uniemożliwiające wykonanie przez jedną ze Stron jej zobowiązań. Takie wydarzenia obejmują w szczególności: wojny, rewolucje, pożary, epidemie, embarga przewozowe, ogłoszone strajki generalne, klęski żywiołowe.</w:t>
      </w:r>
    </w:p>
    <w:p w14:paraId="0F3BDFE5" w14:textId="77777777" w:rsidR="00220D09" w:rsidRPr="00220D09" w:rsidRDefault="00220D09" w:rsidP="00266ABF">
      <w:pPr>
        <w:numPr>
          <w:ilvl w:val="0"/>
          <w:numId w:val="39"/>
        </w:numPr>
        <w:autoSpaceDE w:val="0"/>
        <w:autoSpaceDN w:val="0"/>
        <w:adjustRightInd w:val="0"/>
        <w:ind w:left="426" w:hanging="426"/>
        <w:jc w:val="both"/>
        <w:rPr>
          <w:sz w:val="22"/>
          <w:szCs w:val="22"/>
        </w:rPr>
      </w:pPr>
      <w:r w:rsidRPr="00220D09">
        <w:rPr>
          <w:sz w:val="22"/>
          <w:szCs w:val="22"/>
        </w:rPr>
        <w:t>W razie zaistnienia Siły Wyższej, Strona dotknięta działaniem Siły Wyższej zobowiązana jest do bezzwłocznego powiadomienia w formie pisemnej drugiej Strony o zaistnieniu i przyczynach Siły Wyższej.</w:t>
      </w:r>
    </w:p>
    <w:p w14:paraId="070912C3" w14:textId="63C8DDB7" w:rsidR="00220D09" w:rsidRPr="00220D09" w:rsidRDefault="00220D09" w:rsidP="00266ABF">
      <w:pPr>
        <w:numPr>
          <w:ilvl w:val="0"/>
          <w:numId w:val="39"/>
        </w:numPr>
        <w:autoSpaceDE w:val="0"/>
        <w:autoSpaceDN w:val="0"/>
        <w:adjustRightInd w:val="0"/>
        <w:ind w:left="426" w:hanging="426"/>
        <w:jc w:val="both"/>
        <w:rPr>
          <w:sz w:val="22"/>
          <w:szCs w:val="22"/>
        </w:rPr>
      </w:pPr>
      <w:r w:rsidRPr="00220D09">
        <w:rPr>
          <w:sz w:val="22"/>
          <w:szCs w:val="22"/>
        </w:rPr>
        <w:t>Jeżeli realizacja zobowiązań Wykonawcy lub Zamawiającego wynikających z Umowy zostanie opóźniona z powodu zaistnienia Siły Wyższej, terminy realizacji ustalone w Umowie mogą zostać przedłużone o uzasadniony okres, za powiadomieniem drugiej Strony. Jeżeli z powodu zaistnienia Siły Wyższej realizacja Umowy jest niemożliwa przez okres przekraczający 15 dni roboczych, Strony dołożą wszelkich starań w celu ustalenia nowych terminów jego realizacji.</w:t>
      </w:r>
    </w:p>
    <w:p w14:paraId="022169A8" w14:textId="77777777" w:rsidR="00220D09" w:rsidRPr="00220D09" w:rsidRDefault="00220D09" w:rsidP="00266ABF">
      <w:pPr>
        <w:numPr>
          <w:ilvl w:val="0"/>
          <w:numId w:val="39"/>
        </w:numPr>
        <w:autoSpaceDE w:val="0"/>
        <w:autoSpaceDN w:val="0"/>
        <w:adjustRightInd w:val="0"/>
        <w:ind w:left="426" w:hanging="426"/>
        <w:jc w:val="both"/>
        <w:rPr>
          <w:sz w:val="22"/>
          <w:szCs w:val="22"/>
        </w:rPr>
      </w:pPr>
      <w:r w:rsidRPr="00220D09">
        <w:rPr>
          <w:sz w:val="22"/>
          <w:szCs w:val="22"/>
        </w:rPr>
        <w:t>Żadna ze Stron nie będzie odpowiedzialna za niewykonanie lub opóźnienie wykonania swoich zobowiązań w ramach Umowy z powodu zaistnienia Siły Wyższej. Niewykonanie zobowiązań przez Stronę dotkniętą działaniem Siły Wyższej zwalnia drugą Stronę z jej wzajemnych zobowiązań.</w:t>
      </w:r>
    </w:p>
    <w:p w14:paraId="79E258DE" w14:textId="77777777" w:rsidR="00220D09" w:rsidRPr="00220D09" w:rsidRDefault="00220D09" w:rsidP="00220D09">
      <w:pPr>
        <w:spacing w:after="120"/>
        <w:jc w:val="center"/>
        <w:rPr>
          <w:b/>
          <w:sz w:val="10"/>
          <w:szCs w:val="10"/>
        </w:rPr>
      </w:pPr>
    </w:p>
    <w:p w14:paraId="551C98E0" w14:textId="3D18ABE5" w:rsidR="00F8257F" w:rsidRPr="00C45D1E" w:rsidRDefault="00F8257F" w:rsidP="00F8257F">
      <w:pPr>
        <w:spacing w:after="120"/>
        <w:jc w:val="center"/>
        <w:rPr>
          <w:b/>
          <w:sz w:val="22"/>
          <w:szCs w:val="22"/>
        </w:rPr>
      </w:pPr>
      <w:r w:rsidRPr="00C45D1E">
        <w:rPr>
          <w:b/>
          <w:sz w:val="22"/>
          <w:szCs w:val="22"/>
        </w:rPr>
        <w:t>§ 1</w:t>
      </w:r>
      <w:r w:rsidR="00220D09">
        <w:rPr>
          <w:b/>
          <w:sz w:val="22"/>
          <w:szCs w:val="22"/>
        </w:rPr>
        <w:t>5</w:t>
      </w:r>
    </w:p>
    <w:p w14:paraId="4521AF6D" w14:textId="77777777" w:rsidR="00F8257F" w:rsidRPr="00C45D1E" w:rsidRDefault="00F8257F" w:rsidP="006936D9">
      <w:pPr>
        <w:numPr>
          <w:ilvl w:val="0"/>
          <w:numId w:val="5"/>
        </w:numPr>
        <w:tabs>
          <w:tab w:val="clear" w:pos="1440"/>
        </w:tabs>
        <w:autoSpaceDE w:val="0"/>
        <w:autoSpaceDN w:val="0"/>
        <w:adjustRightInd w:val="0"/>
        <w:ind w:left="284" w:hanging="284"/>
        <w:jc w:val="both"/>
        <w:rPr>
          <w:sz w:val="22"/>
          <w:szCs w:val="22"/>
        </w:rPr>
      </w:pPr>
      <w:r w:rsidRPr="00C45D1E">
        <w:rPr>
          <w:sz w:val="22"/>
          <w:szCs w:val="22"/>
        </w:rPr>
        <w:t>Wszelkie zmiany niniejszej umowy wymagają formy pisemnej pod rygorem nieważności.</w:t>
      </w:r>
    </w:p>
    <w:p w14:paraId="029BBA3D" w14:textId="46AF0EE3" w:rsidR="00F8257F" w:rsidRPr="00C45D1E" w:rsidRDefault="00F8257F" w:rsidP="006936D9">
      <w:pPr>
        <w:numPr>
          <w:ilvl w:val="0"/>
          <w:numId w:val="5"/>
        </w:numPr>
        <w:tabs>
          <w:tab w:val="clear" w:pos="1440"/>
        </w:tabs>
        <w:autoSpaceDE w:val="0"/>
        <w:autoSpaceDN w:val="0"/>
        <w:adjustRightInd w:val="0"/>
        <w:ind w:left="284" w:hanging="284"/>
        <w:jc w:val="both"/>
        <w:rPr>
          <w:sz w:val="22"/>
          <w:szCs w:val="22"/>
        </w:rPr>
      </w:pPr>
      <w:r w:rsidRPr="00721EC5">
        <w:rPr>
          <w:sz w:val="22"/>
          <w:szCs w:val="22"/>
        </w:rPr>
        <w:t>Wszelkie doręczenia winny być dokonywane na adresy wskazane w części</w:t>
      </w:r>
      <w:r w:rsidRPr="00C45D1E">
        <w:rPr>
          <w:sz w:val="22"/>
          <w:szCs w:val="22"/>
        </w:rPr>
        <w:t xml:space="preserve"> wstępnej umowy. </w:t>
      </w:r>
      <w:r w:rsidR="00BC25C7">
        <w:rPr>
          <w:sz w:val="22"/>
          <w:szCs w:val="22"/>
        </w:rPr>
        <w:br/>
      </w:r>
      <w:r w:rsidRPr="00C45D1E">
        <w:rPr>
          <w:sz w:val="22"/>
          <w:szCs w:val="22"/>
        </w:rPr>
        <w:t xml:space="preserve">W przypadku zmiany adresu strona winna poinformować drugą ze stron w terminie 7 dni od dokonania tej zmiany, pod rygorem uznania doręczenia na ostatnio znany adres za skuteczne </w:t>
      </w:r>
      <w:r w:rsidR="00312DF3">
        <w:rPr>
          <w:sz w:val="22"/>
          <w:szCs w:val="22"/>
        </w:rPr>
        <w:br/>
      </w:r>
      <w:r w:rsidRPr="00C45D1E">
        <w:rPr>
          <w:sz w:val="22"/>
          <w:szCs w:val="22"/>
        </w:rPr>
        <w:t>w szóstym dniu kalendarzowym od nadania listem poleconym</w:t>
      </w:r>
      <w:r w:rsidR="00C772F9">
        <w:rPr>
          <w:sz w:val="22"/>
          <w:szCs w:val="22"/>
        </w:rPr>
        <w:t>.</w:t>
      </w:r>
    </w:p>
    <w:p w14:paraId="2B4474BA" w14:textId="77777777" w:rsidR="00F8257F" w:rsidRPr="00C45D1E" w:rsidRDefault="00F8257F" w:rsidP="006936D9">
      <w:pPr>
        <w:numPr>
          <w:ilvl w:val="0"/>
          <w:numId w:val="5"/>
        </w:numPr>
        <w:tabs>
          <w:tab w:val="clear" w:pos="1440"/>
        </w:tabs>
        <w:autoSpaceDE w:val="0"/>
        <w:autoSpaceDN w:val="0"/>
        <w:adjustRightInd w:val="0"/>
        <w:ind w:left="284" w:hanging="284"/>
        <w:jc w:val="both"/>
        <w:rPr>
          <w:sz w:val="22"/>
          <w:szCs w:val="22"/>
        </w:rPr>
      </w:pPr>
      <w:r w:rsidRPr="00C45D1E">
        <w:rPr>
          <w:sz w:val="22"/>
          <w:szCs w:val="22"/>
        </w:rPr>
        <w:t>Umowę sporządzono w dwóch jednobrzmiących egzemplarzach, po jednym dla każdej ze stron.</w:t>
      </w:r>
    </w:p>
    <w:p w14:paraId="7C3ED0BF" w14:textId="360C2DA1" w:rsidR="00F8257F" w:rsidRPr="00BD4036" w:rsidRDefault="00F8257F" w:rsidP="00707C6B">
      <w:pPr>
        <w:autoSpaceDE w:val="0"/>
        <w:autoSpaceDN w:val="0"/>
        <w:adjustRightInd w:val="0"/>
        <w:spacing w:after="120"/>
        <w:jc w:val="both"/>
        <w:rPr>
          <w:sz w:val="10"/>
          <w:szCs w:val="10"/>
        </w:rPr>
      </w:pPr>
    </w:p>
    <w:p w14:paraId="10DB23AE" w14:textId="3E191320" w:rsidR="00F8257F" w:rsidRPr="00C45D1E" w:rsidRDefault="00F8257F" w:rsidP="00F8257F">
      <w:pPr>
        <w:spacing w:after="120"/>
        <w:jc w:val="center"/>
        <w:rPr>
          <w:b/>
          <w:sz w:val="22"/>
          <w:szCs w:val="22"/>
        </w:rPr>
      </w:pPr>
      <w:r w:rsidRPr="00C45D1E">
        <w:rPr>
          <w:b/>
          <w:sz w:val="22"/>
          <w:szCs w:val="22"/>
        </w:rPr>
        <w:t>§ 1</w:t>
      </w:r>
      <w:r w:rsidR="00220D09">
        <w:rPr>
          <w:b/>
          <w:sz w:val="22"/>
          <w:szCs w:val="22"/>
        </w:rPr>
        <w:t>6</w:t>
      </w:r>
    </w:p>
    <w:p w14:paraId="41F47A17" w14:textId="77777777" w:rsidR="00F8257F" w:rsidRPr="00C45D1E" w:rsidRDefault="00F8257F" w:rsidP="00F8257F">
      <w:pPr>
        <w:rPr>
          <w:sz w:val="22"/>
          <w:szCs w:val="22"/>
        </w:rPr>
      </w:pPr>
      <w:r w:rsidRPr="00C45D1E">
        <w:rPr>
          <w:sz w:val="22"/>
          <w:szCs w:val="22"/>
        </w:rPr>
        <w:t>Integralną częścią umowy stanowią załączniki:</w:t>
      </w:r>
    </w:p>
    <w:p w14:paraId="5AFCA0D1" w14:textId="5A94C6B4" w:rsidR="00F8257F" w:rsidRPr="002011F3" w:rsidRDefault="00F8257F" w:rsidP="006936D9">
      <w:pPr>
        <w:numPr>
          <w:ilvl w:val="0"/>
          <w:numId w:val="3"/>
        </w:numPr>
        <w:tabs>
          <w:tab w:val="num" w:pos="360"/>
          <w:tab w:val="num" w:pos="1080"/>
        </w:tabs>
        <w:ind w:left="360"/>
        <w:jc w:val="both"/>
        <w:rPr>
          <w:sz w:val="22"/>
          <w:szCs w:val="22"/>
        </w:rPr>
      </w:pPr>
      <w:r w:rsidRPr="002011F3">
        <w:rPr>
          <w:sz w:val="22"/>
          <w:szCs w:val="22"/>
        </w:rPr>
        <w:t>załącznik nr 1  -</w:t>
      </w:r>
      <w:r w:rsidR="00622883">
        <w:rPr>
          <w:sz w:val="22"/>
          <w:szCs w:val="22"/>
        </w:rPr>
        <w:t xml:space="preserve">Wykaz punku </w:t>
      </w:r>
      <w:r w:rsidR="00EF5D06">
        <w:rPr>
          <w:sz w:val="22"/>
          <w:szCs w:val="22"/>
        </w:rPr>
        <w:t>poboru energii -PPE</w:t>
      </w:r>
      <w:r w:rsidRPr="002011F3">
        <w:rPr>
          <w:sz w:val="22"/>
          <w:szCs w:val="22"/>
        </w:rPr>
        <w:t>,</w:t>
      </w:r>
    </w:p>
    <w:p w14:paraId="5BE6264E" w14:textId="607BDDF5" w:rsidR="00F8257F" w:rsidRDefault="00F8257F" w:rsidP="006936D9">
      <w:pPr>
        <w:numPr>
          <w:ilvl w:val="0"/>
          <w:numId w:val="3"/>
        </w:numPr>
        <w:tabs>
          <w:tab w:val="num" w:pos="360"/>
          <w:tab w:val="num" w:pos="1080"/>
        </w:tabs>
        <w:ind w:left="360"/>
        <w:jc w:val="both"/>
        <w:rPr>
          <w:sz w:val="22"/>
          <w:szCs w:val="22"/>
        </w:rPr>
      </w:pPr>
      <w:r w:rsidRPr="002011F3">
        <w:rPr>
          <w:sz w:val="22"/>
          <w:szCs w:val="22"/>
        </w:rPr>
        <w:t xml:space="preserve">załącznik nr 2 </w:t>
      </w:r>
      <w:r w:rsidR="00622883">
        <w:rPr>
          <w:sz w:val="22"/>
          <w:szCs w:val="22"/>
        </w:rPr>
        <w:t>–</w:t>
      </w:r>
      <w:r w:rsidRPr="002011F3">
        <w:rPr>
          <w:sz w:val="22"/>
          <w:szCs w:val="22"/>
        </w:rPr>
        <w:t xml:space="preserve"> </w:t>
      </w:r>
      <w:r w:rsidR="00622883">
        <w:rPr>
          <w:sz w:val="22"/>
          <w:szCs w:val="22"/>
        </w:rPr>
        <w:t xml:space="preserve">Formularz </w:t>
      </w:r>
      <w:r w:rsidR="006B4723">
        <w:rPr>
          <w:sz w:val="22"/>
          <w:szCs w:val="22"/>
        </w:rPr>
        <w:t>asortymentowo-</w:t>
      </w:r>
      <w:r w:rsidR="00622883">
        <w:rPr>
          <w:sz w:val="22"/>
          <w:szCs w:val="22"/>
        </w:rPr>
        <w:t>cenowy</w:t>
      </w:r>
      <w:r w:rsidR="00EB16CC">
        <w:rPr>
          <w:sz w:val="22"/>
          <w:szCs w:val="22"/>
        </w:rPr>
        <w:t>,</w:t>
      </w:r>
    </w:p>
    <w:p w14:paraId="79438C0B" w14:textId="07D45A85" w:rsidR="00EB16CC" w:rsidRPr="00622883" w:rsidRDefault="00EB16CC" w:rsidP="006936D9">
      <w:pPr>
        <w:numPr>
          <w:ilvl w:val="0"/>
          <w:numId w:val="3"/>
        </w:numPr>
        <w:tabs>
          <w:tab w:val="num" w:pos="360"/>
          <w:tab w:val="num" w:pos="1080"/>
        </w:tabs>
        <w:ind w:left="360"/>
        <w:jc w:val="both"/>
        <w:rPr>
          <w:sz w:val="22"/>
          <w:szCs w:val="22"/>
        </w:rPr>
      </w:pPr>
      <w:r>
        <w:rPr>
          <w:sz w:val="22"/>
          <w:szCs w:val="22"/>
        </w:rPr>
        <w:t xml:space="preserve">załącznik nr 3- </w:t>
      </w:r>
      <w:r w:rsidR="00266ABF">
        <w:rPr>
          <w:sz w:val="22"/>
          <w:szCs w:val="22"/>
        </w:rPr>
        <w:t>Pełnomocn</w:t>
      </w:r>
      <w:r w:rsidR="008C40B2">
        <w:rPr>
          <w:sz w:val="22"/>
          <w:szCs w:val="22"/>
        </w:rPr>
        <w:t>i</w:t>
      </w:r>
      <w:r w:rsidR="00266ABF">
        <w:rPr>
          <w:sz w:val="22"/>
          <w:szCs w:val="22"/>
        </w:rPr>
        <w:t>ctwo</w:t>
      </w:r>
    </w:p>
    <w:p w14:paraId="047E304F" w14:textId="77777777" w:rsidR="00BC0344" w:rsidRPr="00C45D1E" w:rsidRDefault="00BC0344" w:rsidP="00F8257F">
      <w:pPr>
        <w:rPr>
          <w:b/>
        </w:rPr>
      </w:pPr>
    </w:p>
    <w:p w14:paraId="39EE7C0D" w14:textId="751893E1" w:rsidR="00B76EEB" w:rsidRPr="00940F9B" w:rsidRDefault="00F8257F" w:rsidP="00BD4036">
      <w:pPr>
        <w:jc w:val="center"/>
        <w:rPr>
          <w:b/>
          <w:sz w:val="28"/>
          <w:szCs w:val="28"/>
        </w:rPr>
        <w:sectPr w:rsidR="00B76EEB" w:rsidRPr="00940F9B" w:rsidSect="006E740B">
          <w:footerReference w:type="default" r:id="rId12"/>
          <w:pgSz w:w="11906" w:h="16838"/>
          <w:pgMar w:top="1418" w:right="1418" w:bottom="1418" w:left="1418" w:header="709" w:footer="454" w:gutter="0"/>
          <w:cols w:space="708"/>
          <w:docGrid w:linePitch="360"/>
        </w:sectPr>
      </w:pPr>
      <w:r w:rsidRPr="00940F9B">
        <w:rPr>
          <w:b/>
          <w:sz w:val="28"/>
          <w:szCs w:val="28"/>
        </w:rPr>
        <w:t xml:space="preserve">Zamawiający </w:t>
      </w:r>
      <w:r w:rsidRPr="00940F9B">
        <w:rPr>
          <w:b/>
          <w:sz w:val="28"/>
          <w:szCs w:val="28"/>
        </w:rPr>
        <w:tab/>
      </w:r>
      <w:r w:rsidRPr="00940F9B">
        <w:rPr>
          <w:b/>
          <w:sz w:val="28"/>
          <w:szCs w:val="28"/>
        </w:rPr>
        <w:tab/>
      </w:r>
      <w:r w:rsidRPr="00940F9B">
        <w:rPr>
          <w:b/>
          <w:sz w:val="28"/>
          <w:szCs w:val="28"/>
        </w:rPr>
        <w:tab/>
      </w:r>
      <w:r w:rsidRPr="00940F9B">
        <w:rPr>
          <w:b/>
          <w:sz w:val="28"/>
          <w:szCs w:val="28"/>
        </w:rPr>
        <w:tab/>
      </w:r>
      <w:r w:rsidRPr="00940F9B">
        <w:rPr>
          <w:b/>
          <w:sz w:val="28"/>
          <w:szCs w:val="28"/>
        </w:rPr>
        <w:tab/>
        <w:t>Wykonawc</w:t>
      </w:r>
      <w:r w:rsidR="00AC26D2" w:rsidRPr="00940F9B">
        <w:rPr>
          <w:b/>
          <w:sz w:val="28"/>
          <w:szCs w:val="28"/>
        </w:rPr>
        <w:t>a</w:t>
      </w:r>
    </w:p>
    <w:p w14:paraId="15F60387" w14:textId="08146246" w:rsidR="00BF416A" w:rsidRDefault="00B76EEB" w:rsidP="00BF416A">
      <w:pPr>
        <w:pStyle w:val="Tekstpodstawowy"/>
        <w:tabs>
          <w:tab w:val="left" w:pos="5580"/>
        </w:tabs>
        <w:ind w:right="-32"/>
        <w:jc w:val="right"/>
        <w:rPr>
          <w:b/>
          <w:bCs/>
          <w:color w:val="FF0000"/>
        </w:rPr>
      </w:pPr>
      <w:bookmarkStart w:id="11" w:name="_Hlk87614326"/>
      <w:r>
        <w:rPr>
          <w:b/>
          <w:bCs/>
        </w:rPr>
        <w:lastRenderedPageBreak/>
        <w:t xml:space="preserve">Załącznik nr </w:t>
      </w:r>
      <w:r w:rsidR="008C40B2">
        <w:rPr>
          <w:b/>
          <w:bCs/>
        </w:rPr>
        <w:t>4 do SWZ/</w:t>
      </w:r>
      <w:r>
        <w:rPr>
          <w:b/>
          <w:bCs/>
        </w:rPr>
        <w:t xml:space="preserve"> </w:t>
      </w:r>
      <w:r w:rsidR="008C40B2">
        <w:rPr>
          <w:b/>
          <w:bCs/>
        </w:rPr>
        <w:t>nr 1</w:t>
      </w:r>
      <w:r w:rsidR="00FF172B">
        <w:rPr>
          <w:b/>
          <w:bCs/>
        </w:rPr>
        <w:t xml:space="preserve"> </w:t>
      </w:r>
      <w:r>
        <w:rPr>
          <w:b/>
          <w:bCs/>
        </w:rPr>
        <w:t xml:space="preserve">do umowy </w:t>
      </w:r>
      <w:bookmarkEnd w:id="11"/>
      <w:r w:rsidR="008C40B2">
        <w:rPr>
          <w:b/>
          <w:bCs/>
        </w:rPr>
        <w:t>nr ……………….</w:t>
      </w:r>
    </w:p>
    <w:p w14:paraId="578E1E39" w14:textId="19F21EC6" w:rsidR="00B76EEB" w:rsidRPr="00662C1E" w:rsidRDefault="00B76EEB" w:rsidP="00B76EEB">
      <w:pPr>
        <w:pStyle w:val="Tekstpodstawowy"/>
        <w:ind w:right="961"/>
        <w:jc w:val="right"/>
        <w:rPr>
          <w:b/>
          <w:bCs/>
        </w:rPr>
      </w:pPr>
    </w:p>
    <w:p w14:paraId="3F7D2897" w14:textId="77777777" w:rsidR="00B76EEB" w:rsidRPr="00662C1E" w:rsidRDefault="00B76EEB" w:rsidP="00B76EEB">
      <w:pPr>
        <w:pStyle w:val="Tekstpodstawowy"/>
        <w:jc w:val="center"/>
        <w:rPr>
          <w:b/>
          <w:color w:val="FF0000"/>
          <w:sz w:val="22"/>
          <w:szCs w:val="22"/>
        </w:rPr>
      </w:pPr>
    </w:p>
    <w:p w14:paraId="66E84FA3" w14:textId="77777777" w:rsidR="008C40B2" w:rsidRDefault="008C40B2" w:rsidP="00B76EEB">
      <w:pPr>
        <w:pStyle w:val="Tekstpodstawowy"/>
        <w:jc w:val="center"/>
        <w:rPr>
          <w:b/>
          <w:sz w:val="22"/>
          <w:szCs w:val="22"/>
        </w:rPr>
      </w:pPr>
    </w:p>
    <w:p w14:paraId="4021B9A7" w14:textId="2EAD5FDA" w:rsidR="008C40B2" w:rsidRDefault="008C40B2" w:rsidP="00B76EEB">
      <w:pPr>
        <w:pStyle w:val="Tekstpodstawowy"/>
        <w:jc w:val="center"/>
        <w:rPr>
          <w:b/>
          <w:sz w:val="22"/>
          <w:szCs w:val="22"/>
        </w:rPr>
      </w:pPr>
      <w:r w:rsidRPr="008C40B2">
        <w:rPr>
          <w:b/>
          <w:sz w:val="22"/>
          <w:szCs w:val="22"/>
        </w:rPr>
        <w:t>Wykaz  punktów poboru energii elektrycznej PPE</w:t>
      </w:r>
    </w:p>
    <w:p w14:paraId="25F2BE86" w14:textId="77777777" w:rsidR="008C40B2" w:rsidRDefault="008C40B2" w:rsidP="008C40B2">
      <w:pPr>
        <w:pStyle w:val="Tekstpodstawowy"/>
        <w:rPr>
          <w:b/>
          <w:sz w:val="22"/>
          <w:szCs w:val="22"/>
        </w:rPr>
      </w:pPr>
    </w:p>
    <w:p w14:paraId="79F3F744" w14:textId="14DE8458" w:rsidR="008C40B2" w:rsidRDefault="008C40B2" w:rsidP="008C40B2">
      <w:pPr>
        <w:pStyle w:val="Bezodstpw"/>
        <w:ind w:firstLine="426"/>
        <w:jc w:val="center"/>
        <w:rPr>
          <w:rFonts w:ascii="Times New Roman" w:hAnsi="Times New Roman" w:cs="Times New Roman"/>
          <w:b/>
          <w:bCs/>
          <w:i/>
          <w:iCs/>
        </w:rPr>
      </w:pPr>
      <w:r w:rsidRPr="00D02F78">
        <w:rPr>
          <w:rFonts w:ascii="Times New Roman" w:hAnsi="Times New Roman" w:cs="Times New Roman"/>
          <w:b/>
          <w:bCs/>
          <w:i/>
          <w:iCs/>
        </w:rPr>
        <w:t>Kompleksowa dostawa energii elektrycznej w taryfach G12 przez okres 1</w:t>
      </w:r>
      <w:r w:rsidR="00782B4B">
        <w:rPr>
          <w:rFonts w:ascii="Times New Roman" w:hAnsi="Times New Roman" w:cs="Times New Roman"/>
          <w:b/>
          <w:bCs/>
          <w:i/>
          <w:iCs/>
        </w:rPr>
        <w:t>2</w:t>
      </w:r>
      <w:r w:rsidRPr="00D02F78">
        <w:rPr>
          <w:rFonts w:ascii="Times New Roman" w:hAnsi="Times New Roman" w:cs="Times New Roman"/>
          <w:b/>
          <w:bCs/>
          <w:i/>
          <w:iCs/>
        </w:rPr>
        <w:t xml:space="preserve"> miesięcy na potrzeby Studenckich Domów Marynarza Korab i Pasat Politechniki Morskiej w Szczecinie </w:t>
      </w:r>
    </w:p>
    <w:p w14:paraId="5F2D817B" w14:textId="77777777" w:rsidR="00FF172B" w:rsidRDefault="00FF172B" w:rsidP="008C40B2">
      <w:pPr>
        <w:pStyle w:val="Bezodstpw"/>
        <w:ind w:firstLine="426"/>
        <w:jc w:val="center"/>
        <w:rPr>
          <w:rFonts w:ascii="Times New Roman" w:hAnsi="Times New Roman" w:cs="Times New Roman"/>
          <w:b/>
          <w:bCs/>
          <w:i/>
          <w:iCs/>
        </w:rPr>
      </w:pPr>
    </w:p>
    <w:p w14:paraId="2F83B08E" w14:textId="77777777" w:rsidR="00FF172B" w:rsidRDefault="00FF172B" w:rsidP="008C40B2">
      <w:pPr>
        <w:pStyle w:val="Bezodstpw"/>
        <w:ind w:firstLine="426"/>
        <w:jc w:val="center"/>
        <w:rPr>
          <w:rFonts w:ascii="Times New Roman" w:hAnsi="Times New Roman" w:cs="Times New Roman"/>
          <w:b/>
          <w:bCs/>
          <w:i/>
          <w:iCs/>
        </w:rPr>
      </w:pPr>
    </w:p>
    <w:p w14:paraId="5D6563CA" w14:textId="77777777" w:rsidR="00FF172B" w:rsidRDefault="00FF172B" w:rsidP="008C40B2">
      <w:pPr>
        <w:pStyle w:val="Bezodstpw"/>
        <w:ind w:firstLine="426"/>
        <w:jc w:val="center"/>
        <w:rPr>
          <w:rFonts w:ascii="Times New Roman" w:hAnsi="Times New Roman" w:cs="Times New Roman"/>
          <w:b/>
          <w:bCs/>
          <w:i/>
          <w:iCs/>
        </w:rPr>
      </w:pPr>
    </w:p>
    <w:p w14:paraId="40780F4E" w14:textId="77777777" w:rsidR="006F7A5C" w:rsidRPr="00D02F78" w:rsidRDefault="006F7A5C" w:rsidP="008C40B2">
      <w:pPr>
        <w:pStyle w:val="Bezodstpw"/>
        <w:ind w:firstLine="426"/>
        <w:jc w:val="center"/>
        <w:rPr>
          <w:rFonts w:ascii="Times New Roman" w:hAnsi="Times New Roman" w:cs="Times New Roman"/>
          <w:b/>
          <w:bCs/>
          <w:i/>
          <w:iCs/>
        </w:rPr>
      </w:pPr>
    </w:p>
    <w:tbl>
      <w:tblPr>
        <w:tblpPr w:leftFromText="141" w:rightFromText="141" w:horzAnchor="margin" w:tblpXSpec="center" w:tblpY="3405"/>
        <w:tblW w:w="13882" w:type="dxa"/>
        <w:tblLayout w:type="fixed"/>
        <w:tblCellMar>
          <w:left w:w="70" w:type="dxa"/>
          <w:right w:w="70" w:type="dxa"/>
        </w:tblCellMar>
        <w:tblLook w:val="04A0" w:firstRow="1" w:lastRow="0" w:firstColumn="1" w:lastColumn="0" w:noHBand="0" w:noVBand="1"/>
      </w:tblPr>
      <w:tblGrid>
        <w:gridCol w:w="560"/>
        <w:gridCol w:w="2120"/>
        <w:gridCol w:w="984"/>
        <w:gridCol w:w="1713"/>
        <w:gridCol w:w="978"/>
        <w:gridCol w:w="1020"/>
        <w:gridCol w:w="960"/>
        <w:gridCol w:w="960"/>
        <w:gridCol w:w="901"/>
        <w:gridCol w:w="993"/>
        <w:gridCol w:w="850"/>
        <w:gridCol w:w="851"/>
        <w:gridCol w:w="992"/>
      </w:tblGrid>
      <w:tr w:rsidR="00FF172B" w:rsidRPr="00335895" w14:paraId="6B6AF792" w14:textId="77777777" w:rsidTr="001C5C4F">
        <w:trPr>
          <w:trHeight w:val="10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922C13" w14:textId="77777777" w:rsidR="00FF172B" w:rsidRPr="00335895" w:rsidRDefault="00FF172B" w:rsidP="001C5C4F">
            <w:pPr>
              <w:jc w:val="center"/>
              <w:rPr>
                <w:b/>
                <w:bCs/>
                <w:sz w:val="20"/>
                <w:szCs w:val="20"/>
              </w:rPr>
            </w:pPr>
            <w:r w:rsidRPr="00335895">
              <w:rPr>
                <w:b/>
                <w:bCs/>
                <w:sz w:val="20"/>
                <w:szCs w:val="20"/>
              </w:rPr>
              <w:t>Lp.</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1C30D" w14:textId="77777777" w:rsidR="00FF172B" w:rsidRPr="00335895" w:rsidRDefault="00FF172B" w:rsidP="001C5C4F">
            <w:pPr>
              <w:jc w:val="center"/>
              <w:rPr>
                <w:b/>
                <w:bCs/>
                <w:sz w:val="20"/>
                <w:szCs w:val="20"/>
              </w:rPr>
            </w:pPr>
            <w:r w:rsidRPr="00335895">
              <w:rPr>
                <w:b/>
                <w:bCs/>
                <w:sz w:val="20"/>
                <w:szCs w:val="20"/>
              </w:rPr>
              <w:t>Nr PPE</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947DA5" w14:textId="77777777" w:rsidR="00FF172B" w:rsidRPr="00335895" w:rsidRDefault="00FF172B" w:rsidP="001C5C4F">
            <w:pPr>
              <w:jc w:val="center"/>
              <w:rPr>
                <w:b/>
                <w:bCs/>
                <w:sz w:val="20"/>
                <w:szCs w:val="20"/>
              </w:rPr>
            </w:pPr>
            <w:r w:rsidRPr="00335895">
              <w:rPr>
                <w:b/>
                <w:bCs/>
                <w:sz w:val="20"/>
                <w:szCs w:val="20"/>
              </w:rPr>
              <w:t>Budynek</w:t>
            </w:r>
          </w:p>
        </w:tc>
        <w:tc>
          <w:tcPr>
            <w:tcW w:w="1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A51E6D" w14:textId="77777777" w:rsidR="00FF172B" w:rsidRPr="00335895" w:rsidRDefault="00FF172B" w:rsidP="001C5C4F">
            <w:pPr>
              <w:jc w:val="center"/>
              <w:rPr>
                <w:b/>
                <w:bCs/>
                <w:sz w:val="20"/>
                <w:szCs w:val="20"/>
              </w:rPr>
            </w:pPr>
            <w:r w:rsidRPr="00335895">
              <w:rPr>
                <w:b/>
                <w:bCs/>
                <w:sz w:val="20"/>
                <w:szCs w:val="20"/>
              </w:rPr>
              <w:t>Lokalizacja PPE</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8CFC43" w14:textId="77777777" w:rsidR="00FF172B" w:rsidRPr="00335895" w:rsidRDefault="00FF172B" w:rsidP="001C5C4F">
            <w:pPr>
              <w:jc w:val="center"/>
              <w:rPr>
                <w:b/>
                <w:bCs/>
                <w:sz w:val="20"/>
                <w:szCs w:val="20"/>
              </w:rPr>
            </w:pPr>
            <w:r w:rsidRPr="00335895">
              <w:rPr>
                <w:b/>
                <w:bCs/>
                <w:sz w:val="20"/>
                <w:szCs w:val="20"/>
              </w:rPr>
              <w:t>Obecny sprzedawca</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B666D1" w14:textId="77777777" w:rsidR="00FF172B" w:rsidRPr="00335895" w:rsidRDefault="00FF172B" w:rsidP="001C5C4F">
            <w:pPr>
              <w:jc w:val="center"/>
              <w:rPr>
                <w:b/>
                <w:bCs/>
                <w:sz w:val="20"/>
                <w:szCs w:val="20"/>
              </w:rPr>
            </w:pPr>
            <w:r w:rsidRPr="00335895">
              <w:rPr>
                <w:b/>
                <w:bCs/>
                <w:sz w:val="20"/>
                <w:szCs w:val="20"/>
              </w:rPr>
              <w:t>Nr licznika</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93168D" w14:textId="77777777" w:rsidR="00FF172B" w:rsidRPr="00335895" w:rsidRDefault="00FF172B" w:rsidP="001C5C4F">
            <w:pPr>
              <w:jc w:val="center"/>
              <w:rPr>
                <w:b/>
                <w:bCs/>
                <w:sz w:val="20"/>
                <w:szCs w:val="20"/>
              </w:rPr>
            </w:pPr>
            <w:r>
              <w:rPr>
                <w:b/>
                <w:bCs/>
                <w:sz w:val="20"/>
                <w:szCs w:val="20"/>
              </w:rPr>
              <w:t>M</w:t>
            </w:r>
            <w:r w:rsidRPr="00335895">
              <w:rPr>
                <w:b/>
                <w:bCs/>
                <w:sz w:val="20"/>
                <w:szCs w:val="20"/>
              </w:rPr>
              <w:t xml:space="preserve">nożna licznika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4E2A9" w14:textId="77777777" w:rsidR="00FF172B" w:rsidRPr="00335895" w:rsidRDefault="00FF172B" w:rsidP="001C5C4F">
            <w:pPr>
              <w:jc w:val="center"/>
              <w:rPr>
                <w:b/>
                <w:bCs/>
                <w:sz w:val="20"/>
                <w:szCs w:val="20"/>
              </w:rPr>
            </w:pPr>
            <w:r w:rsidRPr="00335895">
              <w:rPr>
                <w:b/>
                <w:bCs/>
                <w:sz w:val="20"/>
                <w:szCs w:val="20"/>
              </w:rPr>
              <w:t>Grupa taryfowa</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83326" w14:textId="77777777" w:rsidR="00FF172B" w:rsidRPr="00335895" w:rsidRDefault="00FF172B" w:rsidP="001C5C4F">
            <w:pPr>
              <w:jc w:val="center"/>
              <w:rPr>
                <w:b/>
                <w:bCs/>
                <w:sz w:val="20"/>
                <w:szCs w:val="20"/>
              </w:rPr>
            </w:pPr>
            <w:r w:rsidRPr="00335895">
              <w:rPr>
                <w:b/>
                <w:bCs/>
                <w:sz w:val="20"/>
                <w:szCs w:val="20"/>
              </w:rPr>
              <w:t>Moc umowna [kW]</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F3D21" w14:textId="77777777" w:rsidR="00FF172B" w:rsidRPr="00335895" w:rsidRDefault="00FF172B" w:rsidP="001C5C4F">
            <w:pPr>
              <w:jc w:val="center"/>
              <w:rPr>
                <w:b/>
                <w:bCs/>
                <w:sz w:val="18"/>
                <w:szCs w:val="18"/>
              </w:rPr>
            </w:pPr>
            <w:r w:rsidRPr="00335895">
              <w:rPr>
                <w:b/>
                <w:bCs/>
                <w:sz w:val="18"/>
                <w:szCs w:val="18"/>
              </w:rPr>
              <w:t xml:space="preserve">Zabezpieczenie </w:t>
            </w:r>
            <w:proofErr w:type="spellStart"/>
            <w:r w:rsidRPr="00335895">
              <w:rPr>
                <w:b/>
                <w:bCs/>
                <w:sz w:val="18"/>
                <w:szCs w:val="18"/>
              </w:rPr>
              <w:t>przedlicznikowe</w:t>
            </w:r>
            <w:proofErr w:type="spellEnd"/>
            <w:r w:rsidRPr="00335895">
              <w:rPr>
                <w:b/>
                <w:bCs/>
                <w:sz w:val="18"/>
                <w:szCs w:val="18"/>
              </w:rPr>
              <w:t xml:space="preserve"> [A]</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BF1DE"/>
            <w:vAlign w:val="center"/>
            <w:hideMark/>
          </w:tcPr>
          <w:p w14:paraId="46F8EC6F" w14:textId="77777777" w:rsidR="00FF172B" w:rsidRPr="00335895" w:rsidRDefault="00FF172B" w:rsidP="001C5C4F">
            <w:pPr>
              <w:jc w:val="center"/>
              <w:rPr>
                <w:b/>
                <w:bCs/>
                <w:sz w:val="20"/>
                <w:szCs w:val="20"/>
              </w:rPr>
            </w:pPr>
            <w:r w:rsidRPr="00335895">
              <w:rPr>
                <w:b/>
                <w:bCs/>
                <w:sz w:val="20"/>
                <w:szCs w:val="20"/>
              </w:rPr>
              <w:t xml:space="preserve">Planowane zużycie </w:t>
            </w:r>
            <w:r w:rsidRPr="00335895">
              <w:rPr>
                <w:b/>
                <w:bCs/>
                <w:sz w:val="20"/>
                <w:szCs w:val="20"/>
              </w:rPr>
              <w:br/>
              <w:t>202</w:t>
            </w:r>
            <w:r>
              <w:rPr>
                <w:b/>
                <w:bCs/>
                <w:sz w:val="20"/>
                <w:szCs w:val="20"/>
              </w:rPr>
              <w:t>5</w:t>
            </w:r>
            <w:r w:rsidRPr="00335895">
              <w:rPr>
                <w:b/>
                <w:bCs/>
                <w:sz w:val="20"/>
                <w:szCs w:val="20"/>
              </w:rPr>
              <w:t xml:space="preserve"> [MWh]</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5693492C" w14:textId="77777777" w:rsidR="00FF172B" w:rsidRPr="00CE7D28" w:rsidRDefault="00FF172B" w:rsidP="001C5C4F">
            <w:pPr>
              <w:jc w:val="center"/>
              <w:rPr>
                <w:b/>
                <w:bCs/>
                <w:color w:val="000000"/>
                <w:sz w:val="20"/>
                <w:szCs w:val="20"/>
              </w:rPr>
            </w:pPr>
            <w:r w:rsidRPr="00CE7D28">
              <w:rPr>
                <w:b/>
                <w:bCs/>
                <w:color w:val="000000"/>
                <w:sz w:val="20"/>
                <w:szCs w:val="20"/>
              </w:rPr>
              <w:t>Zużycie razem [MWh] PPE</w:t>
            </w:r>
          </w:p>
        </w:tc>
      </w:tr>
      <w:tr w:rsidR="00FF172B" w:rsidRPr="00335895" w14:paraId="3BE689A8" w14:textId="77777777" w:rsidTr="001C5C4F">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A88D09" w14:textId="77777777" w:rsidR="00FF172B" w:rsidRPr="00335895" w:rsidRDefault="00FF172B" w:rsidP="001C5C4F">
            <w:pPr>
              <w:rPr>
                <w:b/>
                <w:bC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A374273" w14:textId="77777777" w:rsidR="00FF172B" w:rsidRPr="00335895" w:rsidRDefault="00FF172B" w:rsidP="001C5C4F">
            <w:pPr>
              <w:rPr>
                <w:b/>
                <w:bCs/>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4FD07BF" w14:textId="77777777" w:rsidR="00FF172B" w:rsidRPr="00335895" w:rsidRDefault="00FF172B" w:rsidP="001C5C4F">
            <w:pPr>
              <w:rPr>
                <w:b/>
                <w:b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2A1F2B1D" w14:textId="77777777" w:rsidR="00FF172B" w:rsidRPr="00335895" w:rsidRDefault="00FF172B" w:rsidP="001C5C4F">
            <w:pPr>
              <w:rPr>
                <w:b/>
                <w:bC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8C5D3C7" w14:textId="77777777" w:rsidR="00FF172B" w:rsidRPr="00335895" w:rsidRDefault="00FF172B" w:rsidP="001C5C4F">
            <w:pPr>
              <w:rPr>
                <w:b/>
                <w:bC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85A1D69" w14:textId="77777777" w:rsidR="00FF172B" w:rsidRPr="00335895" w:rsidRDefault="00FF172B" w:rsidP="001C5C4F">
            <w:pPr>
              <w:rPr>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270DC1" w14:textId="77777777" w:rsidR="00FF172B" w:rsidRPr="00335895" w:rsidRDefault="00FF172B" w:rsidP="001C5C4F">
            <w:pPr>
              <w:rPr>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94758F8" w14:textId="77777777" w:rsidR="00FF172B" w:rsidRPr="00335895" w:rsidRDefault="00FF172B" w:rsidP="001C5C4F">
            <w:pPr>
              <w:rPr>
                <w:b/>
                <w:bCs/>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112CC9E2" w14:textId="77777777" w:rsidR="00FF172B" w:rsidRPr="00335895" w:rsidRDefault="00FF172B" w:rsidP="001C5C4F">
            <w:pPr>
              <w:rPr>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E49A7E2" w14:textId="77777777" w:rsidR="00FF172B" w:rsidRPr="00335895" w:rsidRDefault="00FF172B" w:rsidP="001C5C4F">
            <w:pP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ABA7F90" w14:textId="77777777" w:rsidR="00FF172B" w:rsidRPr="00335895" w:rsidRDefault="00FF172B" w:rsidP="001C5C4F">
            <w:pPr>
              <w:jc w:val="center"/>
              <w:rPr>
                <w:b/>
                <w:bCs/>
                <w:sz w:val="20"/>
                <w:szCs w:val="20"/>
              </w:rPr>
            </w:pPr>
            <w:r w:rsidRPr="00335895">
              <w:rPr>
                <w:b/>
                <w:bCs/>
                <w:sz w:val="20"/>
                <w:szCs w:val="20"/>
              </w:rPr>
              <w:t xml:space="preserve">dzienna </w:t>
            </w:r>
          </w:p>
        </w:tc>
        <w:tc>
          <w:tcPr>
            <w:tcW w:w="85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FBC97E6" w14:textId="77777777" w:rsidR="00FF172B" w:rsidRPr="00335895" w:rsidRDefault="00FF172B" w:rsidP="001C5C4F">
            <w:pPr>
              <w:jc w:val="center"/>
              <w:rPr>
                <w:b/>
                <w:bCs/>
                <w:sz w:val="20"/>
                <w:szCs w:val="20"/>
              </w:rPr>
            </w:pPr>
            <w:r w:rsidRPr="00335895">
              <w:rPr>
                <w:b/>
                <w:bCs/>
                <w:sz w:val="20"/>
                <w:szCs w:val="20"/>
              </w:rPr>
              <w:t>nocna</w:t>
            </w:r>
          </w:p>
        </w:tc>
        <w:tc>
          <w:tcPr>
            <w:tcW w:w="99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1C0B33" w14:textId="77777777" w:rsidR="00FF172B" w:rsidRPr="00CE7D28" w:rsidRDefault="00FF172B" w:rsidP="001C5C4F">
            <w:pPr>
              <w:rPr>
                <w:b/>
                <w:bCs/>
                <w:color w:val="000000"/>
              </w:rPr>
            </w:pPr>
          </w:p>
        </w:tc>
      </w:tr>
      <w:tr w:rsidR="00FF172B" w:rsidRPr="00335895" w14:paraId="45EFF3C0" w14:textId="77777777" w:rsidTr="001C5C4F">
        <w:trPr>
          <w:trHeight w:val="6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BBB9D" w14:textId="77777777" w:rsidR="00FF172B" w:rsidRPr="00335895" w:rsidRDefault="00FF172B" w:rsidP="001C5C4F">
            <w:pPr>
              <w:jc w:val="center"/>
              <w:rPr>
                <w:sz w:val="20"/>
                <w:szCs w:val="20"/>
              </w:rPr>
            </w:pPr>
            <w:r w:rsidRPr="00335895">
              <w:rPr>
                <w:sz w:val="20"/>
                <w:szCs w:val="20"/>
              </w:rPr>
              <w:t xml:space="preserve">1 </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937C0" w14:textId="77777777" w:rsidR="00FF172B" w:rsidRPr="00335895" w:rsidRDefault="00FF172B" w:rsidP="001C5C4F">
            <w:pPr>
              <w:jc w:val="center"/>
              <w:rPr>
                <w:sz w:val="20"/>
                <w:szCs w:val="20"/>
              </w:rPr>
            </w:pPr>
            <w:r w:rsidRPr="00335895">
              <w:rPr>
                <w:sz w:val="20"/>
                <w:szCs w:val="20"/>
              </w:rPr>
              <w:t>590310600003562699</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7FB0" w14:textId="77777777" w:rsidR="00FF172B" w:rsidRPr="00335895" w:rsidRDefault="00FF172B" w:rsidP="001C5C4F">
            <w:pPr>
              <w:jc w:val="center"/>
              <w:rPr>
                <w:sz w:val="20"/>
                <w:szCs w:val="20"/>
              </w:rPr>
            </w:pPr>
            <w:r w:rsidRPr="00335895">
              <w:rPr>
                <w:sz w:val="20"/>
                <w:szCs w:val="20"/>
              </w:rPr>
              <w:t>SDM Korab</w:t>
            </w:r>
          </w:p>
        </w:tc>
        <w:tc>
          <w:tcPr>
            <w:tcW w:w="1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B72F5" w14:textId="77777777" w:rsidR="00FF172B" w:rsidRPr="00335895" w:rsidRDefault="00FF172B" w:rsidP="001C5C4F">
            <w:pPr>
              <w:rPr>
                <w:color w:val="000000"/>
                <w:sz w:val="20"/>
                <w:szCs w:val="20"/>
              </w:rPr>
            </w:pPr>
            <w:r w:rsidRPr="00335895">
              <w:rPr>
                <w:color w:val="000000"/>
                <w:sz w:val="20"/>
                <w:szCs w:val="20"/>
              </w:rPr>
              <w:t>70-506 Szczecin</w:t>
            </w:r>
            <w:r w:rsidRPr="00335895">
              <w:rPr>
                <w:color w:val="000000"/>
                <w:sz w:val="20"/>
                <w:szCs w:val="20"/>
              </w:rPr>
              <w:br/>
              <w:t xml:space="preserve">ul. Starzyńskiego 8 </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5E9C3" w14:textId="77777777" w:rsidR="00FF172B" w:rsidRPr="00335895" w:rsidRDefault="00FF172B" w:rsidP="001C5C4F">
            <w:pPr>
              <w:rPr>
                <w:color w:val="000000"/>
                <w:sz w:val="20"/>
                <w:szCs w:val="20"/>
              </w:rPr>
            </w:pPr>
            <w:r w:rsidRPr="00335895">
              <w:rPr>
                <w:color w:val="000000"/>
                <w:sz w:val="20"/>
                <w:szCs w:val="20"/>
              </w:rPr>
              <w:t xml:space="preserve"> Enea S.A.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59FA1" w14:textId="77777777" w:rsidR="00FF172B" w:rsidRPr="00335895" w:rsidRDefault="00FF172B" w:rsidP="001C5C4F">
            <w:pPr>
              <w:jc w:val="center"/>
              <w:rPr>
                <w:color w:val="000000"/>
                <w:sz w:val="20"/>
                <w:szCs w:val="20"/>
              </w:rPr>
            </w:pPr>
            <w:r w:rsidRPr="00335895">
              <w:rPr>
                <w:color w:val="000000"/>
                <w:sz w:val="20"/>
                <w:szCs w:val="20"/>
              </w:rPr>
              <w:t>37819561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A966" w14:textId="77777777" w:rsidR="00FF172B" w:rsidRPr="00335895" w:rsidRDefault="00FF172B" w:rsidP="001C5C4F">
            <w:pPr>
              <w:jc w:val="center"/>
              <w:rPr>
                <w:color w:val="000000"/>
                <w:sz w:val="20"/>
                <w:szCs w:val="20"/>
              </w:rPr>
            </w:pPr>
            <w:r w:rsidRPr="00335895">
              <w:rPr>
                <w:color w:val="000000"/>
                <w:sz w:val="20"/>
                <w:szCs w:val="20"/>
              </w:rPr>
              <w:t>30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47397" w14:textId="77777777" w:rsidR="00FF172B" w:rsidRPr="00335895" w:rsidRDefault="00FF172B" w:rsidP="001C5C4F">
            <w:pPr>
              <w:jc w:val="center"/>
              <w:rPr>
                <w:sz w:val="20"/>
                <w:szCs w:val="20"/>
              </w:rPr>
            </w:pPr>
            <w:r w:rsidRPr="00335895">
              <w:rPr>
                <w:sz w:val="20"/>
                <w:szCs w:val="20"/>
              </w:rPr>
              <w:t>G12</w:t>
            </w:r>
          </w:p>
        </w:tc>
        <w:tc>
          <w:tcPr>
            <w:tcW w:w="9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330EA" w14:textId="77777777" w:rsidR="00FF172B" w:rsidRPr="00335895" w:rsidRDefault="00FF172B" w:rsidP="001C5C4F">
            <w:pPr>
              <w:jc w:val="center"/>
              <w:rPr>
                <w:sz w:val="20"/>
                <w:szCs w:val="20"/>
              </w:rPr>
            </w:pPr>
            <w:r w:rsidRPr="00335895">
              <w:rPr>
                <w:sz w:val="20"/>
                <w:szCs w:val="20"/>
              </w:rPr>
              <w:t>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384E" w14:textId="77777777" w:rsidR="00FF172B" w:rsidRPr="00335895" w:rsidRDefault="00FF172B" w:rsidP="001C5C4F">
            <w:pPr>
              <w:jc w:val="center"/>
              <w:rPr>
                <w:sz w:val="20"/>
                <w:szCs w:val="20"/>
              </w:rPr>
            </w:pPr>
            <w:r w:rsidRPr="00335895">
              <w:rPr>
                <w:sz w:val="20"/>
                <w:szCs w:val="20"/>
              </w:rPr>
              <w:t xml:space="preserve"> 160 </w:t>
            </w:r>
          </w:p>
        </w:tc>
        <w:tc>
          <w:tcPr>
            <w:tcW w:w="85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3A4E41F" w14:textId="25B18992" w:rsidR="00FF172B" w:rsidRPr="00335895" w:rsidRDefault="00FF172B" w:rsidP="001C5C4F">
            <w:pPr>
              <w:jc w:val="right"/>
              <w:rPr>
                <w:b/>
                <w:bCs/>
              </w:rPr>
            </w:pPr>
            <w:r>
              <w:rPr>
                <w:b/>
                <w:bCs/>
              </w:rPr>
              <w:t>166,4</w:t>
            </w:r>
            <w:r w:rsidR="007039B1">
              <w:rPr>
                <w:b/>
                <w:bCs/>
              </w:rPr>
              <w:t>4</w:t>
            </w:r>
          </w:p>
        </w:tc>
        <w:tc>
          <w:tcPr>
            <w:tcW w:w="851"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7D066A9" w14:textId="77777777" w:rsidR="00FF172B" w:rsidRPr="00335895" w:rsidRDefault="00FF172B" w:rsidP="001C5C4F">
            <w:pPr>
              <w:jc w:val="right"/>
              <w:rPr>
                <w:b/>
                <w:bCs/>
              </w:rPr>
            </w:pPr>
            <w:r>
              <w:rPr>
                <w:b/>
                <w:bCs/>
              </w:rPr>
              <w:t>105,70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0FF1C5D" w14:textId="7CE0EFB6" w:rsidR="00FF172B" w:rsidRPr="00CE7D28" w:rsidRDefault="00FF172B" w:rsidP="001C5C4F">
            <w:pPr>
              <w:jc w:val="right"/>
              <w:rPr>
                <w:b/>
                <w:bCs/>
                <w:color w:val="000000"/>
              </w:rPr>
            </w:pPr>
            <w:r w:rsidRPr="00CE7D28">
              <w:rPr>
                <w:b/>
                <w:bCs/>
                <w:color w:val="000000"/>
              </w:rPr>
              <w:t>2</w:t>
            </w:r>
            <w:r>
              <w:rPr>
                <w:b/>
                <w:bCs/>
                <w:color w:val="000000"/>
              </w:rPr>
              <w:t>72,1</w:t>
            </w:r>
            <w:r w:rsidR="007039B1">
              <w:rPr>
                <w:b/>
                <w:bCs/>
                <w:color w:val="000000"/>
              </w:rPr>
              <w:t>4</w:t>
            </w:r>
          </w:p>
        </w:tc>
      </w:tr>
      <w:tr w:rsidR="00FF172B" w:rsidRPr="00335895" w14:paraId="3C012613" w14:textId="77777777" w:rsidTr="001C5C4F">
        <w:trPr>
          <w:trHeight w:val="615"/>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6F008" w14:textId="77777777" w:rsidR="00FF172B" w:rsidRPr="00335895" w:rsidRDefault="00FF172B" w:rsidP="001C5C4F">
            <w:pPr>
              <w:jc w:val="center"/>
              <w:rPr>
                <w:sz w:val="20"/>
                <w:szCs w:val="20"/>
              </w:rPr>
            </w:pPr>
            <w:r w:rsidRPr="00335895">
              <w:rPr>
                <w:sz w:val="20"/>
                <w:szCs w:val="20"/>
              </w:rPr>
              <w:t xml:space="preserve">2 </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3303C" w14:textId="77777777" w:rsidR="00FF172B" w:rsidRPr="00335895" w:rsidRDefault="00FF172B" w:rsidP="001C5C4F">
            <w:pPr>
              <w:jc w:val="center"/>
              <w:rPr>
                <w:sz w:val="20"/>
                <w:szCs w:val="20"/>
              </w:rPr>
            </w:pPr>
            <w:r w:rsidRPr="00335895">
              <w:rPr>
                <w:sz w:val="20"/>
                <w:szCs w:val="20"/>
              </w:rPr>
              <w:t>590310600003562682</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E32A8" w14:textId="77777777" w:rsidR="00FF172B" w:rsidRPr="00335895" w:rsidRDefault="00FF172B" w:rsidP="001C5C4F">
            <w:pPr>
              <w:jc w:val="center"/>
              <w:rPr>
                <w:sz w:val="20"/>
                <w:szCs w:val="20"/>
              </w:rPr>
            </w:pPr>
            <w:r w:rsidRPr="00335895">
              <w:rPr>
                <w:sz w:val="20"/>
                <w:szCs w:val="20"/>
              </w:rPr>
              <w:t>SDM Pasat</w:t>
            </w:r>
          </w:p>
        </w:tc>
        <w:tc>
          <w:tcPr>
            <w:tcW w:w="1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A2E1A" w14:textId="77777777" w:rsidR="00FF172B" w:rsidRPr="00335895" w:rsidRDefault="00FF172B" w:rsidP="001C5C4F">
            <w:pPr>
              <w:rPr>
                <w:color w:val="000000"/>
                <w:sz w:val="20"/>
                <w:szCs w:val="20"/>
              </w:rPr>
            </w:pPr>
            <w:r w:rsidRPr="00335895">
              <w:rPr>
                <w:color w:val="000000"/>
                <w:sz w:val="20"/>
                <w:szCs w:val="20"/>
              </w:rPr>
              <w:t>70-506 Szczecin</w:t>
            </w:r>
            <w:r w:rsidRPr="00335895">
              <w:rPr>
                <w:color w:val="000000"/>
                <w:sz w:val="20"/>
                <w:szCs w:val="20"/>
              </w:rPr>
              <w:br/>
              <w:t xml:space="preserve">ul. Starzyńskiego 9 </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75178" w14:textId="77777777" w:rsidR="00FF172B" w:rsidRPr="00335895" w:rsidRDefault="00FF172B" w:rsidP="001C5C4F">
            <w:pPr>
              <w:rPr>
                <w:color w:val="000000"/>
                <w:sz w:val="20"/>
                <w:szCs w:val="20"/>
              </w:rPr>
            </w:pPr>
            <w:r w:rsidRPr="00335895">
              <w:rPr>
                <w:color w:val="000000"/>
                <w:sz w:val="20"/>
                <w:szCs w:val="20"/>
              </w:rPr>
              <w:t xml:space="preserve"> Enea S.A.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4103" w14:textId="77777777" w:rsidR="00FF172B" w:rsidRPr="00335895" w:rsidRDefault="00FF172B" w:rsidP="001C5C4F">
            <w:pPr>
              <w:jc w:val="center"/>
              <w:rPr>
                <w:color w:val="000000"/>
                <w:sz w:val="20"/>
                <w:szCs w:val="20"/>
              </w:rPr>
            </w:pPr>
            <w:r w:rsidRPr="00335895">
              <w:rPr>
                <w:color w:val="000000"/>
                <w:sz w:val="20"/>
                <w:szCs w:val="20"/>
              </w:rPr>
              <w:t>37819562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3D074" w14:textId="77777777" w:rsidR="00FF172B" w:rsidRPr="00335895" w:rsidRDefault="00FF172B" w:rsidP="001C5C4F">
            <w:pPr>
              <w:jc w:val="center"/>
              <w:rPr>
                <w:color w:val="000000"/>
                <w:sz w:val="20"/>
                <w:szCs w:val="20"/>
              </w:rPr>
            </w:pPr>
            <w:r w:rsidRPr="00335895">
              <w:rPr>
                <w:color w:val="000000"/>
                <w:sz w:val="20"/>
                <w:szCs w:val="20"/>
              </w:rPr>
              <w:t>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0CD1B" w14:textId="77777777" w:rsidR="00FF172B" w:rsidRPr="00335895" w:rsidRDefault="00FF172B" w:rsidP="001C5C4F">
            <w:pPr>
              <w:jc w:val="center"/>
              <w:rPr>
                <w:sz w:val="20"/>
                <w:szCs w:val="20"/>
              </w:rPr>
            </w:pPr>
            <w:r w:rsidRPr="00335895">
              <w:rPr>
                <w:sz w:val="20"/>
                <w:szCs w:val="20"/>
              </w:rPr>
              <w:t>G12</w:t>
            </w:r>
          </w:p>
        </w:tc>
        <w:tc>
          <w:tcPr>
            <w:tcW w:w="9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94BEB" w14:textId="77777777" w:rsidR="00FF172B" w:rsidRPr="00335895" w:rsidRDefault="00FF172B" w:rsidP="001C5C4F">
            <w:pPr>
              <w:jc w:val="center"/>
              <w:rPr>
                <w:sz w:val="20"/>
                <w:szCs w:val="20"/>
              </w:rPr>
            </w:pPr>
            <w:r w:rsidRPr="00335895">
              <w:rPr>
                <w:sz w:val="20"/>
                <w:szCs w:val="20"/>
              </w:rPr>
              <w:t>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2384F" w14:textId="77777777" w:rsidR="00FF172B" w:rsidRPr="00335895" w:rsidRDefault="00FF172B" w:rsidP="001C5C4F">
            <w:pPr>
              <w:jc w:val="center"/>
              <w:rPr>
                <w:sz w:val="20"/>
                <w:szCs w:val="20"/>
              </w:rPr>
            </w:pPr>
            <w:r w:rsidRPr="00335895">
              <w:rPr>
                <w:sz w:val="20"/>
                <w:szCs w:val="20"/>
              </w:rPr>
              <w:t xml:space="preserve">160 </w:t>
            </w:r>
          </w:p>
        </w:tc>
        <w:tc>
          <w:tcPr>
            <w:tcW w:w="85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2A7028B" w14:textId="77777777" w:rsidR="00FF172B" w:rsidRPr="00A052A8" w:rsidRDefault="00FF172B" w:rsidP="001C5C4F">
            <w:pPr>
              <w:jc w:val="right"/>
              <w:rPr>
                <w:b/>
                <w:bCs/>
              </w:rPr>
            </w:pPr>
            <w:r w:rsidRPr="00A052A8">
              <w:rPr>
                <w:b/>
                <w:bCs/>
              </w:rPr>
              <w:t>139,04</w:t>
            </w:r>
          </w:p>
        </w:tc>
        <w:tc>
          <w:tcPr>
            <w:tcW w:w="851"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C197227" w14:textId="77777777" w:rsidR="00FF172B" w:rsidRPr="00A052A8" w:rsidRDefault="00FF172B" w:rsidP="001C5C4F">
            <w:pPr>
              <w:jc w:val="right"/>
              <w:rPr>
                <w:b/>
                <w:bCs/>
              </w:rPr>
            </w:pPr>
            <w:r w:rsidRPr="00A052A8">
              <w:rPr>
                <w:b/>
                <w:bCs/>
              </w:rPr>
              <w:t>84,01</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73D0BF9" w14:textId="77777777" w:rsidR="00FF172B" w:rsidRPr="00CE7D28" w:rsidRDefault="00FF172B" w:rsidP="001C5C4F">
            <w:pPr>
              <w:jc w:val="right"/>
              <w:rPr>
                <w:b/>
                <w:bCs/>
                <w:color w:val="000000"/>
              </w:rPr>
            </w:pPr>
            <w:r w:rsidRPr="00CE7D28">
              <w:rPr>
                <w:b/>
                <w:bCs/>
                <w:color w:val="000000"/>
              </w:rPr>
              <w:t>2</w:t>
            </w:r>
            <w:r>
              <w:rPr>
                <w:b/>
                <w:bCs/>
                <w:color w:val="000000"/>
              </w:rPr>
              <w:t>23,05</w:t>
            </w:r>
          </w:p>
        </w:tc>
      </w:tr>
      <w:tr w:rsidR="00FF172B" w:rsidRPr="00335895" w14:paraId="793DC362" w14:textId="77777777" w:rsidTr="001C5C4F">
        <w:trPr>
          <w:trHeight w:val="315"/>
        </w:trPr>
        <w:tc>
          <w:tcPr>
            <w:tcW w:w="111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7FD8" w14:textId="77777777" w:rsidR="00FF172B" w:rsidRPr="00CE7D28" w:rsidRDefault="00FF172B" w:rsidP="001C5C4F">
            <w:pPr>
              <w:jc w:val="right"/>
              <w:rPr>
                <w:b/>
                <w:bCs/>
                <w:color w:val="000000"/>
              </w:rPr>
            </w:pPr>
            <w:r w:rsidRPr="00CE7D28">
              <w:rPr>
                <w:b/>
                <w:bCs/>
                <w:color w:val="000000"/>
              </w:rPr>
              <w:t xml:space="preserve">Szacunkowe zużycie </w:t>
            </w:r>
          </w:p>
        </w:tc>
        <w:tc>
          <w:tcPr>
            <w:tcW w:w="850"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bottom"/>
            <w:hideMark/>
          </w:tcPr>
          <w:p w14:paraId="141B4C40" w14:textId="1EC91CBC" w:rsidR="00FF172B" w:rsidRPr="00335895" w:rsidRDefault="00FF172B" w:rsidP="001C5C4F">
            <w:pPr>
              <w:jc w:val="right"/>
              <w:rPr>
                <w:b/>
                <w:bCs/>
                <w:color w:val="000000"/>
              </w:rPr>
            </w:pPr>
            <w:r>
              <w:rPr>
                <w:b/>
                <w:bCs/>
                <w:color w:val="000000"/>
              </w:rPr>
              <w:t>305,4</w:t>
            </w:r>
            <w:r w:rsidR="007039B1">
              <w:rPr>
                <w:b/>
                <w:bCs/>
                <w:color w:val="000000"/>
              </w:rPr>
              <w:t>8</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bottom"/>
            <w:hideMark/>
          </w:tcPr>
          <w:p w14:paraId="7648F15D" w14:textId="77777777" w:rsidR="00FF172B" w:rsidRPr="00335895" w:rsidRDefault="00FF172B" w:rsidP="001C5C4F">
            <w:pPr>
              <w:jc w:val="right"/>
              <w:rPr>
                <w:b/>
                <w:bCs/>
                <w:color w:val="000000"/>
              </w:rPr>
            </w:pPr>
            <w:r w:rsidRPr="00335895">
              <w:rPr>
                <w:b/>
                <w:bCs/>
                <w:color w:val="000000"/>
              </w:rPr>
              <w:t>18</w:t>
            </w:r>
            <w:r>
              <w:rPr>
                <w:b/>
                <w:bCs/>
                <w:color w:val="000000"/>
              </w:rPr>
              <w:t>9,71</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67606CE0" w14:textId="62FBFBA3" w:rsidR="00FF172B" w:rsidRPr="00335895" w:rsidRDefault="00FF172B" w:rsidP="001C5C4F">
            <w:pPr>
              <w:jc w:val="right"/>
              <w:rPr>
                <w:b/>
                <w:bCs/>
                <w:color w:val="000000"/>
              </w:rPr>
            </w:pPr>
            <w:r>
              <w:rPr>
                <w:b/>
                <w:bCs/>
                <w:color w:val="000000"/>
              </w:rPr>
              <w:t>495,1</w:t>
            </w:r>
            <w:r w:rsidR="007039B1">
              <w:rPr>
                <w:b/>
                <w:bCs/>
                <w:color w:val="000000"/>
              </w:rPr>
              <w:t>9</w:t>
            </w:r>
          </w:p>
        </w:tc>
      </w:tr>
    </w:tbl>
    <w:p w14:paraId="6EF99874" w14:textId="77777777" w:rsidR="006F7A5C" w:rsidRDefault="006F7A5C" w:rsidP="008C40B2">
      <w:pPr>
        <w:pStyle w:val="Tekstpodstawowy"/>
        <w:jc w:val="center"/>
        <w:rPr>
          <w:sz w:val="22"/>
          <w:szCs w:val="22"/>
          <w:highlight w:val="yellow"/>
        </w:rPr>
      </w:pPr>
    </w:p>
    <w:p w14:paraId="1A38EE69" w14:textId="77777777" w:rsidR="00FF172B" w:rsidRDefault="00FF172B" w:rsidP="008C40B2">
      <w:pPr>
        <w:pStyle w:val="Tekstpodstawowy"/>
        <w:jc w:val="center"/>
        <w:rPr>
          <w:sz w:val="22"/>
          <w:szCs w:val="22"/>
          <w:highlight w:val="yellow"/>
        </w:rPr>
      </w:pPr>
    </w:p>
    <w:p w14:paraId="41CD583B" w14:textId="77777777" w:rsidR="006F7A5C" w:rsidRDefault="006F7A5C" w:rsidP="008C40B2">
      <w:pPr>
        <w:pStyle w:val="Tekstpodstawowy"/>
        <w:jc w:val="center"/>
        <w:rPr>
          <w:sz w:val="22"/>
          <w:szCs w:val="22"/>
          <w:highlight w:val="yellow"/>
        </w:rPr>
      </w:pPr>
    </w:p>
    <w:p w14:paraId="5F180B55" w14:textId="77777777" w:rsidR="00B76EEB" w:rsidRDefault="00B76EEB" w:rsidP="00B76EEB">
      <w:pPr>
        <w:rPr>
          <w:highlight w:val="yellow"/>
        </w:rPr>
      </w:pPr>
    </w:p>
    <w:p w14:paraId="38779A97" w14:textId="77777777" w:rsidR="00B76EEB" w:rsidRDefault="00B76EEB" w:rsidP="00B76EEB">
      <w:pPr>
        <w:rPr>
          <w:highlight w:val="yellow"/>
        </w:rPr>
      </w:pPr>
    </w:p>
    <w:p w14:paraId="60EB3E71" w14:textId="77777777" w:rsidR="00B76EEB" w:rsidRDefault="00B76EEB" w:rsidP="00B76EEB">
      <w:pPr>
        <w:rPr>
          <w:highlight w:val="yellow"/>
        </w:rPr>
      </w:pPr>
    </w:p>
    <w:p w14:paraId="2DEEC44A" w14:textId="6BCC91E0" w:rsidR="00B76EEB" w:rsidRDefault="00B76EEB">
      <w:pPr>
        <w:rPr>
          <w:b/>
        </w:rPr>
      </w:pPr>
      <w:r>
        <w:rPr>
          <w:b/>
        </w:rPr>
        <w:br w:type="page"/>
      </w:r>
    </w:p>
    <w:p w14:paraId="21712DE6" w14:textId="77777777" w:rsidR="00EC36E5" w:rsidRDefault="00EC36E5" w:rsidP="008C40B2">
      <w:pPr>
        <w:pStyle w:val="Tekstpodstawowy"/>
        <w:tabs>
          <w:tab w:val="left" w:pos="5580"/>
        </w:tabs>
        <w:ind w:right="-32"/>
        <w:jc w:val="right"/>
        <w:rPr>
          <w:b/>
        </w:rPr>
        <w:sectPr w:rsidR="00EC36E5" w:rsidSect="00B76EEB">
          <w:pgSz w:w="16838" w:h="11906" w:orient="landscape"/>
          <w:pgMar w:top="1418" w:right="1418" w:bottom="1418" w:left="1418" w:header="709" w:footer="454" w:gutter="0"/>
          <w:cols w:space="708"/>
          <w:docGrid w:linePitch="360"/>
        </w:sectPr>
      </w:pPr>
      <w:bookmarkStart w:id="12" w:name="_Hlk87613683"/>
    </w:p>
    <w:p w14:paraId="6434EE6B" w14:textId="2AAAC85C" w:rsidR="00BF416A" w:rsidRPr="008C40B2" w:rsidRDefault="00BF416A" w:rsidP="008C40B2">
      <w:pPr>
        <w:pStyle w:val="Tekstpodstawowy"/>
        <w:tabs>
          <w:tab w:val="left" w:pos="5580"/>
        </w:tabs>
        <w:ind w:right="-32"/>
        <w:jc w:val="right"/>
        <w:rPr>
          <w:b/>
        </w:rPr>
      </w:pPr>
      <w:r>
        <w:rPr>
          <w:b/>
        </w:rPr>
        <w:lastRenderedPageBreak/>
        <w:t xml:space="preserve">Załącznik </w:t>
      </w:r>
      <w:r w:rsidR="008C40B2">
        <w:rPr>
          <w:b/>
        </w:rPr>
        <w:t xml:space="preserve">nr 1a do SWZ/ nr </w:t>
      </w:r>
      <w:r>
        <w:rPr>
          <w:b/>
        </w:rPr>
        <w:t>2 do umowy</w:t>
      </w:r>
      <w:r w:rsidRPr="00BF416A">
        <w:rPr>
          <w:b/>
          <w:bCs/>
          <w:color w:val="FF0000"/>
        </w:rPr>
        <w:t xml:space="preserve"> </w:t>
      </w:r>
      <w:r w:rsidR="008C40B2">
        <w:rPr>
          <w:b/>
          <w:bCs/>
          <w:color w:val="FF0000"/>
        </w:rPr>
        <w:t xml:space="preserve"> </w:t>
      </w:r>
      <w:r w:rsidR="008C40B2" w:rsidRPr="008C40B2">
        <w:rPr>
          <w:b/>
          <w:bCs/>
        </w:rPr>
        <w:t>nr ………………………..</w:t>
      </w:r>
      <w:bookmarkEnd w:id="12"/>
    </w:p>
    <w:p w14:paraId="5DAB69F1" w14:textId="22DC63F9" w:rsidR="00BF416A" w:rsidRPr="00AD5B6D" w:rsidRDefault="00BF416A" w:rsidP="00AD5B6D">
      <w:pPr>
        <w:pStyle w:val="Bezodstpw"/>
        <w:rPr>
          <w:rFonts w:ascii="Times New Roman" w:hAnsi="Times New Roman" w:cs="Times New Roman"/>
          <w:b/>
          <w:bCs/>
          <w:sz w:val="10"/>
          <w:szCs w:val="10"/>
        </w:rPr>
      </w:pPr>
    </w:p>
    <w:p w14:paraId="073CBCD4" w14:textId="1AA962AB" w:rsidR="00AD5B6D" w:rsidRDefault="00AD5B6D" w:rsidP="00AD5B6D">
      <w:pPr>
        <w:jc w:val="center"/>
        <w:rPr>
          <w:b/>
          <w:bCs/>
        </w:rPr>
      </w:pPr>
      <w:r w:rsidRPr="00EC36E5">
        <w:rPr>
          <w:b/>
        </w:rPr>
        <w:t>Formularz asortymentowo-cenowy</w:t>
      </w:r>
      <w:r w:rsidRPr="00EC36E5">
        <w:rPr>
          <w:b/>
          <w:bCs/>
        </w:rPr>
        <w:t xml:space="preserve"> do zamówienia nr AT/262-</w:t>
      </w:r>
      <w:r w:rsidR="006F7A5C">
        <w:rPr>
          <w:b/>
          <w:bCs/>
        </w:rPr>
        <w:t>8</w:t>
      </w:r>
      <w:r w:rsidRPr="00EC36E5">
        <w:rPr>
          <w:b/>
          <w:bCs/>
        </w:rPr>
        <w:t>/2</w:t>
      </w:r>
      <w:r w:rsidR="006F7A5C">
        <w:rPr>
          <w:b/>
          <w:bCs/>
        </w:rPr>
        <w:t>4</w:t>
      </w:r>
    </w:p>
    <w:tbl>
      <w:tblPr>
        <w:tblpPr w:leftFromText="141" w:rightFromText="141" w:vertAnchor="page" w:horzAnchor="margin" w:tblpY="1681"/>
        <w:tblW w:w="15202" w:type="dxa"/>
        <w:tblCellMar>
          <w:left w:w="70" w:type="dxa"/>
          <w:right w:w="70" w:type="dxa"/>
        </w:tblCellMar>
        <w:tblLook w:val="04A0" w:firstRow="1" w:lastRow="0" w:firstColumn="1" w:lastColumn="0" w:noHBand="0" w:noVBand="1"/>
      </w:tblPr>
      <w:tblGrid>
        <w:gridCol w:w="1033"/>
        <w:gridCol w:w="4465"/>
        <w:gridCol w:w="990"/>
        <w:gridCol w:w="806"/>
        <w:gridCol w:w="240"/>
        <w:gridCol w:w="688"/>
        <w:gridCol w:w="1031"/>
        <w:gridCol w:w="9"/>
        <w:gridCol w:w="1371"/>
        <w:gridCol w:w="9"/>
        <w:gridCol w:w="1511"/>
        <w:gridCol w:w="9"/>
        <w:gridCol w:w="1511"/>
        <w:gridCol w:w="9"/>
        <w:gridCol w:w="1511"/>
        <w:gridCol w:w="9"/>
      </w:tblGrid>
      <w:tr w:rsidR="00FF172B" w:rsidRPr="00605DA4" w14:paraId="42506178" w14:textId="77777777" w:rsidTr="001C5C4F">
        <w:trPr>
          <w:gridAfter w:val="1"/>
          <w:wAfter w:w="9" w:type="dxa"/>
          <w:trHeight w:val="827"/>
        </w:trPr>
        <w:tc>
          <w:tcPr>
            <w:tcW w:w="1033" w:type="dxa"/>
            <w:tcBorders>
              <w:top w:val="single" w:sz="8" w:space="0" w:color="auto"/>
              <w:left w:val="single" w:sz="8" w:space="0" w:color="auto"/>
              <w:bottom w:val="nil"/>
              <w:right w:val="single" w:sz="8" w:space="0" w:color="auto"/>
            </w:tcBorders>
            <w:shd w:val="clear" w:color="auto" w:fill="auto"/>
            <w:vAlign w:val="center"/>
            <w:hideMark/>
          </w:tcPr>
          <w:p w14:paraId="32185D47" w14:textId="77777777" w:rsidR="00FF172B" w:rsidRPr="00605DA4" w:rsidRDefault="00FF172B" w:rsidP="001C5C4F">
            <w:pPr>
              <w:jc w:val="center"/>
              <w:rPr>
                <w:b/>
                <w:bCs/>
                <w:sz w:val="20"/>
                <w:szCs w:val="20"/>
              </w:rPr>
            </w:pPr>
            <w:r w:rsidRPr="00605DA4">
              <w:rPr>
                <w:b/>
                <w:bCs/>
                <w:sz w:val="20"/>
                <w:szCs w:val="20"/>
              </w:rPr>
              <w:t>Obiekt</w:t>
            </w:r>
          </w:p>
        </w:tc>
        <w:tc>
          <w:tcPr>
            <w:tcW w:w="4465" w:type="dxa"/>
            <w:tcBorders>
              <w:top w:val="single" w:sz="8" w:space="0" w:color="auto"/>
              <w:left w:val="single" w:sz="8" w:space="0" w:color="auto"/>
              <w:bottom w:val="nil"/>
              <w:right w:val="nil"/>
            </w:tcBorders>
            <w:shd w:val="clear" w:color="auto" w:fill="auto"/>
            <w:noWrap/>
            <w:vAlign w:val="center"/>
            <w:hideMark/>
          </w:tcPr>
          <w:p w14:paraId="6BBF340C" w14:textId="77777777" w:rsidR="00FF172B" w:rsidRPr="00605DA4" w:rsidRDefault="00FF172B" w:rsidP="001C5C4F">
            <w:pPr>
              <w:jc w:val="center"/>
              <w:rPr>
                <w:b/>
                <w:bCs/>
                <w:sz w:val="20"/>
                <w:szCs w:val="20"/>
              </w:rPr>
            </w:pPr>
            <w:r w:rsidRPr="00605DA4">
              <w:rPr>
                <w:b/>
                <w:bCs/>
                <w:sz w:val="20"/>
                <w:szCs w:val="20"/>
              </w:rPr>
              <w:t>Opis usługi</w:t>
            </w:r>
          </w:p>
        </w:tc>
        <w:tc>
          <w:tcPr>
            <w:tcW w:w="990" w:type="dxa"/>
            <w:tcBorders>
              <w:top w:val="single" w:sz="8" w:space="0" w:color="auto"/>
              <w:left w:val="single" w:sz="8" w:space="0" w:color="auto"/>
              <w:bottom w:val="nil"/>
              <w:right w:val="single" w:sz="8" w:space="0" w:color="auto"/>
            </w:tcBorders>
            <w:shd w:val="clear" w:color="auto" w:fill="auto"/>
            <w:vAlign w:val="center"/>
            <w:hideMark/>
          </w:tcPr>
          <w:p w14:paraId="213CA699" w14:textId="77777777" w:rsidR="00FF172B" w:rsidRPr="00605DA4" w:rsidRDefault="00FF172B" w:rsidP="001C5C4F">
            <w:pPr>
              <w:rPr>
                <w:b/>
                <w:bCs/>
                <w:sz w:val="20"/>
                <w:szCs w:val="20"/>
              </w:rPr>
            </w:pPr>
            <w:r w:rsidRPr="00605DA4">
              <w:rPr>
                <w:b/>
                <w:bCs/>
                <w:sz w:val="20"/>
                <w:szCs w:val="20"/>
              </w:rPr>
              <w:t xml:space="preserve">Podział                  na  strefy         </w:t>
            </w:r>
          </w:p>
        </w:tc>
        <w:tc>
          <w:tcPr>
            <w:tcW w:w="2765" w:type="dxa"/>
            <w:gridSpan w:val="4"/>
            <w:tcBorders>
              <w:top w:val="single" w:sz="8" w:space="0" w:color="auto"/>
              <w:left w:val="single" w:sz="8" w:space="0" w:color="auto"/>
              <w:bottom w:val="nil"/>
              <w:right w:val="single" w:sz="8" w:space="0" w:color="000000"/>
            </w:tcBorders>
            <w:shd w:val="clear" w:color="auto" w:fill="auto"/>
            <w:vAlign w:val="center"/>
            <w:hideMark/>
          </w:tcPr>
          <w:p w14:paraId="2ED00756" w14:textId="77777777" w:rsidR="00FF172B" w:rsidRPr="00605DA4" w:rsidRDefault="00FF172B" w:rsidP="001C5C4F">
            <w:pPr>
              <w:jc w:val="center"/>
              <w:rPr>
                <w:b/>
                <w:bCs/>
                <w:sz w:val="20"/>
                <w:szCs w:val="20"/>
              </w:rPr>
            </w:pPr>
            <w:r w:rsidRPr="00605DA4">
              <w:rPr>
                <w:b/>
                <w:bCs/>
                <w:sz w:val="20"/>
                <w:szCs w:val="20"/>
              </w:rPr>
              <w:t>Ilość szacunkowa w zakresie zamówienia podstawowego</w:t>
            </w:r>
          </w:p>
        </w:tc>
        <w:tc>
          <w:tcPr>
            <w:tcW w:w="1380" w:type="dxa"/>
            <w:gridSpan w:val="2"/>
            <w:tcBorders>
              <w:top w:val="single" w:sz="8" w:space="0" w:color="auto"/>
              <w:left w:val="nil"/>
              <w:right w:val="single" w:sz="8" w:space="0" w:color="auto"/>
            </w:tcBorders>
            <w:shd w:val="clear" w:color="auto" w:fill="auto"/>
            <w:vAlign w:val="center"/>
            <w:hideMark/>
          </w:tcPr>
          <w:p w14:paraId="7DB63A37" w14:textId="77777777" w:rsidR="00FF172B" w:rsidRPr="00605DA4" w:rsidRDefault="00FF172B" w:rsidP="001C5C4F">
            <w:pPr>
              <w:jc w:val="center"/>
              <w:rPr>
                <w:b/>
                <w:bCs/>
                <w:sz w:val="20"/>
                <w:szCs w:val="20"/>
              </w:rPr>
            </w:pPr>
            <w:r w:rsidRPr="00605DA4">
              <w:rPr>
                <w:b/>
                <w:bCs/>
                <w:sz w:val="20"/>
                <w:szCs w:val="20"/>
              </w:rPr>
              <w:t>Cena jednostkowa netto[zł]</w:t>
            </w:r>
          </w:p>
        </w:tc>
        <w:tc>
          <w:tcPr>
            <w:tcW w:w="1520" w:type="dxa"/>
            <w:gridSpan w:val="2"/>
            <w:tcBorders>
              <w:top w:val="single" w:sz="8" w:space="0" w:color="auto"/>
              <w:left w:val="nil"/>
              <w:right w:val="single" w:sz="8" w:space="0" w:color="auto"/>
            </w:tcBorders>
            <w:shd w:val="clear" w:color="auto" w:fill="auto"/>
            <w:vAlign w:val="center"/>
            <w:hideMark/>
          </w:tcPr>
          <w:p w14:paraId="52E4573A" w14:textId="77777777" w:rsidR="00FF172B" w:rsidRPr="00605DA4" w:rsidRDefault="00FF172B" w:rsidP="001C5C4F">
            <w:pPr>
              <w:jc w:val="center"/>
              <w:rPr>
                <w:b/>
                <w:bCs/>
                <w:sz w:val="20"/>
                <w:szCs w:val="20"/>
              </w:rPr>
            </w:pPr>
            <w:r w:rsidRPr="00605DA4">
              <w:rPr>
                <w:b/>
                <w:bCs/>
                <w:sz w:val="20"/>
                <w:szCs w:val="20"/>
              </w:rPr>
              <w:t>Wartość netto[zł]</w:t>
            </w:r>
          </w:p>
        </w:tc>
        <w:tc>
          <w:tcPr>
            <w:tcW w:w="1520" w:type="dxa"/>
            <w:gridSpan w:val="2"/>
            <w:tcBorders>
              <w:top w:val="single" w:sz="8" w:space="0" w:color="auto"/>
              <w:left w:val="nil"/>
              <w:right w:val="single" w:sz="8" w:space="0" w:color="auto"/>
            </w:tcBorders>
            <w:shd w:val="clear" w:color="auto" w:fill="auto"/>
            <w:vAlign w:val="center"/>
            <w:hideMark/>
          </w:tcPr>
          <w:p w14:paraId="1CF320AB" w14:textId="77777777" w:rsidR="00FF172B" w:rsidRPr="00605DA4" w:rsidRDefault="00FF172B" w:rsidP="001C5C4F">
            <w:pPr>
              <w:jc w:val="center"/>
              <w:rPr>
                <w:b/>
                <w:bCs/>
                <w:sz w:val="20"/>
                <w:szCs w:val="20"/>
              </w:rPr>
            </w:pPr>
            <w:r w:rsidRPr="00605DA4">
              <w:rPr>
                <w:b/>
                <w:bCs/>
                <w:sz w:val="20"/>
                <w:szCs w:val="20"/>
              </w:rPr>
              <w:t>Wartość podatku VAT[zł]</w:t>
            </w:r>
          </w:p>
        </w:tc>
        <w:tc>
          <w:tcPr>
            <w:tcW w:w="1520" w:type="dxa"/>
            <w:gridSpan w:val="2"/>
            <w:tcBorders>
              <w:top w:val="single" w:sz="8" w:space="0" w:color="auto"/>
              <w:left w:val="nil"/>
              <w:right w:val="single" w:sz="8" w:space="0" w:color="auto"/>
            </w:tcBorders>
            <w:shd w:val="clear" w:color="auto" w:fill="auto"/>
            <w:vAlign w:val="center"/>
            <w:hideMark/>
          </w:tcPr>
          <w:p w14:paraId="3638F65F" w14:textId="77777777" w:rsidR="00FF172B" w:rsidRPr="00605DA4" w:rsidRDefault="00FF172B" w:rsidP="001C5C4F">
            <w:pPr>
              <w:jc w:val="center"/>
              <w:rPr>
                <w:b/>
                <w:bCs/>
                <w:sz w:val="20"/>
                <w:szCs w:val="20"/>
              </w:rPr>
            </w:pPr>
            <w:r w:rsidRPr="00605DA4">
              <w:rPr>
                <w:b/>
                <w:bCs/>
                <w:sz w:val="20"/>
                <w:szCs w:val="20"/>
              </w:rPr>
              <w:t>Wartość brutto[zł]</w:t>
            </w:r>
          </w:p>
        </w:tc>
      </w:tr>
      <w:tr w:rsidR="00FF172B" w:rsidRPr="00605DA4" w14:paraId="58EF691A" w14:textId="77777777" w:rsidTr="001C5C4F">
        <w:trPr>
          <w:gridAfter w:val="1"/>
          <w:wAfter w:w="9" w:type="dxa"/>
          <w:trHeight w:val="174"/>
        </w:trPr>
        <w:tc>
          <w:tcPr>
            <w:tcW w:w="1033" w:type="dxa"/>
            <w:tcBorders>
              <w:top w:val="single" w:sz="8" w:space="0" w:color="auto"/>
              <w:left w:val="single" w:sz="8" w:space="0" w:color="auto"/>
              <w:bottom w:val="single" w:sz="8" w:space="0" w:color="auto"/>
              <w:right w:val="nil"/>
            </w:tcBorders>
            <w:shd w:val="clear" w:color="auto" w:fill="auto"/>
            <w:vAlign w:val="center"/>
            <w:hideMark/>
          </w:tcPr>
          <w:p w14:paraId="20B812F6" w14:textId="77777777" w:rsidR="00FF172B" w:rsidRPr="00605DA4" w:rsidRDefault="00FF172B" w:rsidP="001C5C4F">
            <w:pPr>
              <w:jc w:val="center"/>
              <w:rPr>
                <w:b/>
                <w:bCs/>
                <w:sz w:val="20"/>
                <w:szCs w:val="20"/>
              </w:rPr>
            </w:pPr>
            <w:r w:rsidRPr="00605DA4">
              <w:rPr>
                <w:b/>
                <w:bCs/>
                <w:sz w:val="20"/>
                <w:szCs w:val="20"/>
              </w:rPr>
              <w:t>1</w:t>
            </w:r>
          </w:p>
        </w:tc>
        <w:tc>
          <w:tcPr>
            <w:tcW w:w="4465" w:type="dxa"/>
            <w:tcBorders>
              <w:top w:val="single" w:sz="8" w:space="0" w:color="auto"/>
              <w:left w:val="single" w:sz="8" w:space="0" w:color="auto"/>
              <w:bottom w:val="single" w:sz="8" w:space="0" w:color="auto"/>
              <w:right w:val="nil"/>
            </w:tcBorders>
            <w:shd w:val="clear" w:color="auto" w:fill="auto"/>
            <w:noWrap/>
            <w:vAlign w:val="center"/>
            <w:hideMark/>
          </w:tcPr>
          <w:p w14:paraId="50BC1D17" w14:textId="77777777" w:rsidR="00FF172B" w:rsidRPr="00605DA4" w:rsidRDefault="00FF172B" w:rsidP="001C5C4F">
            <w:pPr>
              <w:jc w:val="center"/>
              <w:rPr>
                <w:b/>
                <w:bCs/>
                <w:sz w:val="20"/>
                <w:szCs w:val="20"/>
              </w:rPr>
            </w:pPr>
            <w:r w:rsidRPr="00605DA4">
              <w:rPr>
                <w:b/>
                <w:bCs/>
                <w:sz w:val="20"/>
                <w:szCs w:val="20"/>
              </w:rPr>
              <w:t>2</w:t>
            </w:r>
          </w:p>
        </w:tc>
        <w:tc>
          <w:tcPr>
            <w:tcW w:w="990" w:type="dxa"/>
            <w:tcBorders>
              <w:top w:val="single" w:sz="8" w:space="0" w:color="auto"/>
              <w:left w:val="nil"/>
              <w:bottom w:val="single" w:sz="8" w:space="0" w:color="auto"/>
              <w:right w:val="nil"/>
            </w:tcBorders>
            <w:shd w:val="clear" w:color="auto" w:fill="auto"/>
            <w:vAlign w:val="center"/>
            <w:hideMark/>
          </w:tcPr>
          <w:p w14:paraId="5BB4DE42" w14:textId="77777777" w:rsidR="00FF172B" w:rsidRPr="00605DA4" w:rsidRDefault="00FF172B" w:rsidP="001C5C4F">
            <w:pPr>
              <w:jc w:val="center"/>
              <w:rPr>
                <w:b/>
                <w:bCs/>
                <w:sz w:val="20"/>
                <w:szCs w:val="20"/>
              </w:rPr>
            </w:pPr>
            <w:r w:rsidRPr="00605DA4">
              <w:rPr>
                <w:b/>
                <w:bCs/>
                <w:sz w:val="20"/>
                <w:szCs w:val="20"/>
              </w:rPr>
              <w:t>3</w:t>
            </w:r>
          </w:p>
        </w:tc>
        <w:tc>
          <w:tcPr>
            <w:tcW w:w="27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4BF8130" w14:textId="77777777" w:rsidR="00FF172B" w:rsidRPr="00605DA4" w:rsidRDefault="00FF172B" w:rsidP="001C5C4F">
            <w:pPr>
              <w:jc w:val="center"/>
              <w:rPr>
                <w:b/>
                <w:bCs/>
                <w:sz w:val="20"/>
                <w:szCs w:val="20"/>
              </w:rPr>
            </w:pPr>
            <w:r w:rsidRPr="00605DA4">
              <w:rPr>
                <w:b/>
                <w:bCs/>
                <w:sz w:val="20"/>
                <w:szCs w:val="20"/>
              </w:rPr>
              <w:t>4</w:t>
            </w:r>
          </w:p>
        </w:tc>
        <w:tc>
          <w:tcPr>
            <w:tcW w:w="13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1CBE7E8" w14:textId="77777777" w:rsidR="00FF172B" w:rsidRPr="00605DA4" w:rsidRDefault="00FF172B" w:rsidP="001C5C4F">
            <w:pPr>
              <w:jc w:val="center"/>
              <w:rPr>
                <w:b/>
                <w:bCs/>
                <w:sz w:val="20"/>
                <w:szCs w:val="20"/>
              </w:rPr>
            </w:pPr>
            <w:r w:rsidRPr="00605DA4">
              <w:rPr>
                <w:b/>
                <w:bCs/>
                <w:sz w:val="20"/>
                <w:szCs w:val="20"/>
              </w:rPr>
              <w:t>5</w:t>
            </w:r>
          </w:p>
        </w:tc>
        <w:tc>
          <w:tcPr>
            <w:tcW w:w="15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68C5E1E" w14:textId="77777777" w:rsidR="00FF172B" w:rsidRPr="00605DA4" w:rsidRDefault="00FF172B" w:rsidP="001C5C4F">
            <w:pPr>
              <w:jc w:val="center"/>
              <w:rPr>
                <w:b/>
                <w:bCs/>
                <w:sz w:val="20"/>
                <w:szCs w:val="20"/>
              </w:rPr>
            </w:pPr>
            <w:r w:rsidRPr="00605DA4">
              <w:rPr>
                <w:b/>
                <w:bCs/>
                <w:sz w:val="20"/>
                <w:szCs w:val="20"/>
              </w:rPr>
              <w:t>6</w:t>
            </w:r>
          </w:p>
        </w:tc>
        <w:tc>
          <w:tcPr>
            <w:tcW w:w="15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203462B" w14:textId="77777777" w:rsidR="00FF172B" w:rsidRPr="00605DA4" w:rsidRDefault="00FF172B" w:rsidP="001C5C4F">
            <w:pPr>
              <w:jc w:val="center"/>
              <w:rPr>
                <w:b/>
                <w:bCs/>
                <w:sz w:val="20"/>
                <w:szCs w:val="20"/>
              </w:rPr>
            </w:pPr>
            <w:r w:rsidRPr="00605DA4">
              <w:rPr>
                <w:b/>
                <w:bCs/>
                <w:sz w:val="20"/>
                <w:szCs w:val="20"/>
              </w:rPr>
              <w:t>7</w:t>
            </w:r>
          </w:p>
        </w:tc>
        <w:tc>
          <w:tcPr>
            <w:tcW w:w="15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2A7C2F7" w14:textId="77777777" w:rsidR="00FF172B" w:rsidRPr="00605DA4" w:rsidRDefault="00FF172B" w:rsidP="001C5C4F">
            <w:pPr>
              <w:jc w:val="center"/>
              <w:rPr>
                <w:b/>
                <w:bCs/>
                <w:sz w:val="20"/>
                <w:szCs w:val="20"/>
              </w:rPr>
            </w:pPr>
            <w:r w:rsidRPr="00605DA4">
              <w:rPr>
                <w:b/>
                <w:bCs/>
                <w:sz w:val="20"/>
                <w:szCs w:val="20"/>
              </w:rPr>
              <w:t>8</w:t>
            </w:r>
          </w:p>
        </w:tc>
      </w:tr>
      <w:tr w:rsidR="00FF172B" w:rsidRPr="00605DA4" w14:paraId="69794A13" w14:textId="77777777" w:rsidTr="001C5C4F">
        <w:trPr>
          <w:gridAfter w:val="1"/>
          <w:wAfter w:w="9" w:type="dxa"/>
          <w:trHeight w:val="207"/>
        </w:trPr>
        <w:tc>
          <w:tcPr>
            <w:tcW w:w="1033" w:type="dxa"/>
            <w:vMerge w:val="restart"/>
            <w:tcBorders>
              <w:top w:val="nil"/>
              <w:left w:val="single" w:sz="8" w:space="0" w:color="auto"/>
              <w:bottom w:val="single" w:sz="8" w:space="0" w:color="000000"/>
              <w:right w:val="nil"/>
            </w:tcBorders>
            <w:shd w:val="clear" w:color="auto" w:fill="auto"/>
            <w:vAlign w:val="center"/>
            <w:hideMark/>
          </w:tcPr>
          <w:p w14:paraId="739FEF72" w14:textId="77777777" w:rsidR="00FF172B" w:rsidRPr="00605DA4" w:rsidRDefault="00FF172B" w:rsidP="001C5C4F">
            <w:pPr>
              <w:jc w:val="center"/>
              <w:rPr>
                <w:b/>
                <w:bCs/>
              </w:rPr>
            </w:pPr>
            <w:r w:rsidRPr="00605DA4">
              <w:rPr>
                <w:b/>
                <w:bCs/>
              </w:rPr>
              <w:t>SDM Korab</w:t>
            </w:r>
          </w:p>
        </w:tc>
        <w:tc>
          <w:tcPr>
            <w:tcW w:w="44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B1E2EC" w14:textId="77777777" w:rsidR="00FF172B" w:rsidRPr="00605DA4" w:rsidRDefault="00FF172B" w:rsidP="001C5C4F">
            <w:pPr>
              <w:rPr>
                <w:sz w:val="20"/>
                <w:szCs w:val="20"/>
              </w:rPr>
            </w:pPr>
            <w:r w:rsidRPr="00605DA4">
              <w:rPr>
                <w:sz w:val="20"/>
                <w:szCs w:val="20"/>
              </w:rPr>
              <w:t>1) Opłata za energię czynną - [MWh]</w:t>
            </w:r>
          </w:p>
        </w:tc>
        <w:tc>
          <w:tcPr>
            <w:tcW w:w="990" w:type="dxa"/>
            <w:tcBorders>
              <w:top w:val="nil"/>
              <w:left w:val="nil"/>
              <w:bottom w:val="single" w:sz="4" w:space="0" w:color="auto"/>
              <w:right w:val="nil"/>
            </w:tcBorders>
            <w:shd w:val="clear" w:color="auto" w:fill="auto"/>
            <w:vAlign w:val="center"/>
            <w:hideMark/>
          </w:tcPr>
          <w:p w14:paraId="185B50FA" w14:textId="77777777" w:rsidR="00FF172B" w:rsidRPr="00605DA4" w:rsidRDefault="00FF172B" w:rsidP="001C5C4F">
            <w:pPr>
              <w:jc w:val="center"/>
              <w:rPr>
                <w:sz w:val="20"/>
                <w:szCs w:val="20"/>
              </w:rPr>
            </w:pPr>
            <w:r w:rsidRPr="00605DA4">
              <w:rPr>
                <w:sz w:val="20"/>
                <w:szCs w:val="20"/>
              </w:rPr>
              <w:t xml:space="preserve">dzienna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023E471D" w14:textId="09473ADA" w:rsidR="00FF172B" w:rsidRPr="00605DA4" w:rsidRDefault="00FF172B" w:rsidP="001C5C4F">
            <w:pPr>
              <w:jc w:val="right"/>
              <w:rPr>
                <w:sz w:val="20"/>
                <w:szCs w:val="20"/>
              </w:rPr>
            </w:pPr>
            <w:r>
              <w:rPr>
                <w:sz w:val="20"/>
                <w:szCs w:val="20"/>
              </w:rPr>
              <w:t>166,4</w:t>
            </w:r>
            <w:r w:rsidR="007039B1">
              <w:rPr>
                <w:sz w:val="20"/>
                <w:szCs w:val="20"/>
              </w:rPr>
              <w:t>4</w:t>
            </w:r>
          </w:p>
        </w:tc>
        <w:tc>
          <w:tcPr>
            <w:tcW w:w="240" w:type="dxa"/>
            <w:tcBorders>
              <w:top w:val="nil"/>
              <w:left w:val="nil"/>
              <w:bottom w:val="single" w:sz="4" w:space="0" w:color="auto"/>
              <w:right w:val="single" w:sz="4" w:space="0" w:color="auto"/>
            </w:tcBorders>
            <w:shd w:val="clear" w:color="auto" w:fill="auto"/>
            <w:noWrap/>
            <w:vAlign w:val="bottom"/>
            <w:hideMark/>
          </w:tcPr>
          <w:p w14:paraId="2A3AD12B"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2D7729DA"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4F8D68C3"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7EF8CF23"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2A2F6ACD"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78210253"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256331C6" w14:textId="77777777" w:rsidR="00FF172B" w:rsidRPr="00605DA4" w:rsidRDefault="00FF172B" w:rsidP="001C5C4F">
            <w:pPr>
              <w:jc w:val="right"/>
              <w:rPr>
                <w:sz w:val="20"/>
                <w:szCs w:val="20"/>
              </w:rPr>
            </w:pPr>
          </w:p>
        </w:tc>
      </w:tr>
      <w:tr w:rsidR="00FF172B" w:rsidRPr="00605DA4" w14:paraId="71707EF5" w14:textId="77777777" w:rsidTr="001C5C4F">
        <w:trPr>
          <w:gridAfter w:val="1"/>
          <w:wAfter w:w="9" w:type="dxa"/>
          <w:trHeight w:val="238"/>
        </w:trPr>
        <w:tc>
          <w:tcPr>
            <w:tcW w:w="1033" w:type="dxa"/>
            <w:vMerge/>
            <w:tcBorders>
              <w:top w:val="nil"/>
              <w:left w:val="single" w:sz="8" w:space="0" w:color="auto"/>
              <w:bottom w:val="single" w:sz="8" w:space="0" w:color="000000"/>
              <w:right w:val="nil"/>
            </w:tcBorders>
            <w:vAlign w:val="center"/>
            <w:hideMark/>
          </w:tcPr>
          <w:p w14:paraId="6D1BB03D" w14:textId="77777777" w:rsidR="00FF172B" w:rsidRPr="00605DA4" w:rsidRDefault="00FF172B" w:rsidP="001C5C4F">
            <w:pPr>
              <w:rPr>
                <w:b/>
                <w:bCs/>
              </w:rPr>
            </w:pPr>
          </w:p>
        </w:tc>
        <w:tc>
          <w:tcPr>
            <w:tcW w:w="4465" w:type="dxa"/>
            <w:tcBorders>
              <w:top w:val="single" w:sz="4" w:space="0" w:color="auto"/>
              <w:left w:val="single" w:sz="8" w:space="0" w:color="auto"/>
              <w:bottom w:val="nil"/>
              <w:right w:val="single" w:sz="4" w:space="0" w:color="auto"/>
            </w:tcBorders>
            <w:shd w:val="clear" w:color="auto" w:fill="auto"/>
            <w:noWrap/>
            <w:vAlign w:val="bottom"/>
            <w:hideMark/>
          </w:tcPr>
          <w:p w14:paraId="5A44FF3B" w14:textId="77777777" w:rsidR="00FF172B" w:rsidRPr="00605DA4" w:rsidRDefault="00FF172B" w:rsidP="001C5C4F">
            <w:pPr>
              <w:rPr>
                <w:sz w:val="20"/>
                <w:szCs w:val="20"/>
              </w:rPr>
            </w:pPr>
            <w:r w:rsidRPr="00605DA4">
              <w:rPr>
                <w:sz w:val="20"/>
                <w:szCs w:val="20"/>
              </w:rPr>
              <w:t>2) Opłata za energię czynną - [MWh]</w:t>
            </w:r>
          </w:p>
        </w:tc>
        <w:tc>
          <w:tcPr>
            <w:tcW w:w="990" w:type="dxa"/>
            <w:tcBorders>
              <w:top w:val="nil"/>
              <w:left w:val="nil"/>
              <w:bottom w:val="nil"/>
              <w:right w:val="nil"/>
            </w:tcBorders>
            <w:shd w:val="clear" w:color="auto" w:fill="auto"/>
            <w:vAlign w:val="center"/>
            <w:hideMark/>
          </w:tcPr>
          <w:p w14:paraId="24006A01" w14:textId="77777777" w:rsidR="00FF172B" w:rsidRPr="00605DA4" w:rsidRDefault="00FF172B" w:rsidP="001C5C4F">
            <w:pPr>
              <w:jc w:val="center"/>
              <w:rPr>
                <w:sz w:val="20"/>
                <w:szCs w:val="20"/>
              </w:rPr>
            </w:pPr>
            <w:r w:rsidRPr="00605DA4">
              <w:rPr>
                <w:sz w:val="20"/>
                <w:szCs w:val="20"/>
              </w:rPr>
              <w:t>nocna</w:t>
            </w:r>
          </w:p>
        </w:tc>
        <w:tc>
          <w:tcPr>
            <w:tcW w:w="806" w:type="dxa"/>
            <w:tcBorders>
              <w:top w:val="nil"/>
              <w:left w:val="single" w:sz="8" w:space="0" w:color="auto"/>
              <w:bottom w:val="nil"/>
              <w:right w:val="single" w:sz="4" w:space="0" w:color="auto"/>
            </w:tcBorders>
            <w:shd w:val="clear" w:color="auto" w:fill="auto"/>
            <w:noWrap/>
            <w:vAlign w:val="bottom"/>
            <w:hideMark/>
          </w:tcPr>
          <w:p w14:paraId="3EEF6D99" w14:textId="77777777" w:rsidR="00FF172B" w:rsidRPr="00605DA4" w:rsidRDefault="00FF172B" w:rsidP="001C5C4F">
            <w:pPr>
              <w:jc w:val="right"/>
              <w:rPr>
                <w:sz w:val="20"/>
                <w:szCs w:val="20"/>
              </w:rPr>
            </w:pPr>
            <w:r>
              <w:rPr>
                <w:sz w:val="20"/>
                <w:szCs w:val="20"/>
              </w:rPr>
              <w:t>105,70</w:t>
            </w:r>
          </w:p>
        </w:tc>
        <w:tc>
          <w:tcPr>
            <w:tcW w:w="240" w:type="dxa"/>
            <w:tcBorders>
              <w:top w:val="nil"/>
              <w:left w:val="nil"/>
              <w:bottom w:val="nil"/>
              <w:right w:val="single" w:sz="4" w:space="0" w:color="auto"/>
            </w:tcBorders>
            <w:shd w:val="clear" w:color="auto" w:fill="auto"/>
            <w:noWrap/>
            <w:vAlign w:val="bottom"/>
            <w:hideMark/>
          </w:tcPr>
          <w:p w14:paraId="024C5A22"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nil"/>
              <w:right w:val="single" w:sz="4" w:space="0" w:color="auto"/>
            </w:tcBorders>
            <w:shd w:val="clear" w:color="auto" w:fill="auto"/>
            <w:noWrap/>
            <w:vAlign w:val="bottom"/>
            <w:hideMark/>
          </w:tcPr>
          <w:p w14:paraId="462A6BC5"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nil"/>
              <w:right w:val="single" w:sz="8" w:space="0" w:color="auto"/>
            </w:tcBorders>
            <w:shd w:val="clear" w:color="auto" w:fill="auto"/>
            <w:noWrap/>
            <w:vAlign w:val="bottom"/>
            <w:hideMark/>
          </w:tcPr>
          <w:p w14:paraId="64753EDB"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nil"/>
              <w:right w:val="single" w:sz="8" w:space="0" w:color="auto"/>
            </w:tcBorders>
            <w:shd w:val="clear" w:color="auto" w:fill="auto"/>
            <w:noWrap/>
            <w:vAlign w:val="bottom"/>
            <w:hideMark/>
          </w:tcPr>
          <w:p w14:paraId="00F943AF"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nil"/>
              <w:right w:val="single" w:sz="8" w:space="0" w:color="auto"/>
            </w:tcBorders>
            <w:shd w:val="clear" w:color="auto" w:fill="auto"/>
            <w:noWrap/>
            <w:vAlign w:val="bottom"/>
          </w:tcPr>
          <w:p w14:paraId="75A6482B"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072B9149"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2D715FAF" w14:textId="77777777" w:rsidR="00FF172B" w:rsidRPr="00605DA4" w:rsidRDefault="00FF172B" w:rsidP="001C5C4F">
            <w:pPr>
              <w:jc w:val="right"/>
              <w:rPr>
                <w:sz w:val="20"/>
                <w:szCs w:val="20"/>
              </w:rPr>
            </w:pPr>
          </w:p>
        </w:tc>
      </w:tr>
      <w:tr w:rsidR="00FF172B" w:rsidRPr="00605DA4" w14:paraId="061979F9" w14:textId="77777777" w:rsidTr="001C5C4F">
        <w:trPr>
          <w:trHeight w:val="129"/>
        </w:trPr>
        <w:tc>
          <w:tcPr>
            <w:tcW w:w="1033" w:type="dxa"/>
            <w:vMerge/>
            <w:tcBorders>
              <w:top w:val="nil"/>
              <w:left w:val="single" w:sz="8" w:space="0" w:color="auto"/>
              <w:bottom w:val="single" w:sz="8" w:space="0" w:color="000000"/>
              <w:right w:val="nil"/>
            </w:tcBorders>
            <w:vAlign w:val="center"/>
            <w:hideMark/>
          </w:tcPr>
          <w:p w14:paraId="03C37AAA" w14:textId="77777777" w:rsidR="00FF172B" w:rsidRPr="00605DA4" w:rsidRDefault="00FF172B" w:rsidP="001C5C4F">
            <w:pPr>
              <w:rPr>
                <w:b/>
                <w:bCs/>
              </w:rPr>
            </w:pPr>
          </w:p>
        </w:tc>
        <w:tc>
          <w:tcPr>
            <w:tcW w:w="8229" w:type="dxa"/>
            <w:gridSpan w:val="7"/>
            <w:tcBorders>
              <w:top w:val="single" w:sz="8" w:space="0" w:color="auto"/>
              <w:left w:val="single" w:sz="8" w:space="0" w:color="auto"/>
              <w:bottom w:val="single" w:sz="8" w:space="0" w:color="auto"/>
              <w:right w:val="nil"/>
            </w:tcBorders>
            <w:shd w:val="clear" w:color="000000" w:fill="FCD5B4"/>
            <w:vAlign w:val="center"/>
            <w:hideMark/>
          </w:tcPr>
          <w:p w14:paraId="7D457065" w14:textId="77777777" w:rsidR="00FF172B" w:rsidRPr="00605DA4" w:rsidRDefault="00FF172B" w:rsidP="001C5C4F">
            <w:pPr>
              <w:jc w:val="right"/>
              <w:rPr>
                <w:b/>
                <w:bCs/>
                <w:sz w:val="20"/>
                <w:szCs w:val="20"/>
              </w:rPr>
            </w:pPr>
            <w:r w:rsidRPr="00605DA4">
              <w:rPr>
                <w:b/>
                <w:bCs/>
                <w:sz w:val="20"/>
                <w:szCs w:val="20"/>
              </w:rPr>
              <w:t>Razem sprzedaż energii (1-2)</w:t>
            </w:r>
          </w:p>
        </w:tc>
        <w:tc>
          <w:tcPr>
            <w:tcW w:w="1380" w:type="dxa"/>
            <w:gridSpan w:val="2"/>
            <w:tcBorders>
              <w:top w:val="single" w:sz="8" w:space="0" w:color="auto"/>
              <w:left w:val="nil"/>
              <w:bottom w:val="single" w:sz="8" w:space="0" w:color="auto"/>
              <w:right w:val="single" w:sz="8" w:space="0" w:color="auto"/>
            </w:tcBorders>
            <w:shd w:val="clear" w:color="000000" w:fill="FCD5B4"/>
            <w:noWrap/>
            <w:vAlign w:val="bottom"/>
          </w:tcPr>
          <w:p w14:paraId="6BF5CC13" w14:textId="77777777" w:rsidR="00FF172B" w:rsidRPr="00605DA4" w:rsidRDefault="00FF172B" w:rsidP="001C5C4F">
            <w:pPr>
              <w:rPr>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tcPr>
          <w:p w14:paraId="4FA2D8A2"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tcPr>
          <w:p w14:paraId="355D8FB3"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hideMark/>
          </w:tcPr>
          <w:p w14:paraId="615E9F7D" w14:textId="77777777" w:rsidR="00FF172B" w:rsidRPr="00605DA4" w:rsidRDefault="00FF172B" w:rsidP="001C5C4F">
            <w:pPr>
              <w:jc w:val="right"/>
              <w:rPr>
                <w:b/>
                <w:bCs/>
                <w:sz w:val="20"/>
                <w:szCs w:val="20"/>
              </w:rPr>
            </w:pPr>
          </w:p>
        </w:tc>
      </w:tr>
      <w:tr w:rsidR="00FF172B" w:rsidRPr="00605DA4" w14:paraId="38BAFB13" w14:textId="77777777" w:rsidTr="001C5C4F">
        <w:trPr>
          <w:gridAfter w:val="1"/>
          <w:wAfter w:w="9" w:type="dxa"/>
          <w:trHeight w:val="160"/>
        </w:trPr>
        <w:tc>
          <w:tcPr>
            <w:tcW w:w="1033" w:type="dxa"/>
            <w:vMerge/>
            <w:tcBorders>
              <w:top w:val="nil"/>
              <w:left w:val="single" w:sz="8" w:space="0" w:color="auto"/>
              <w:bottom w:val="single" w:sz="8" w:space="0" w:color="000000"/>
              <w:right w:val="nil"/>
            </w:tcBorders>
            <w:vAlign w:val="center"/>
            <w:hideMark/>
          </w:tcPr>
          <w:p w14:paraId="1A68E6BA" w14:textId="77777777" w:rsidR="00FF172B" w:rsidRPr="00605DA4" w:rsidRDefault="00FF172B" w:rsidP="001C5C4F">
            <w:pPr>
              <w:rPr>
                <w:b/>
                <w:bCs/>
              </w:rPr>
            </w:pPr>
          </w:p>
        </w:tc>
        <w:tc>
          <w:tcPr>
            <w:tcW w:w="4465" w:type="dxa"/>
            <w:tcBorders>
              <w:top w:val="nil"/>
              <w:left w:val="single" w:sz="8" w:space="0" w:color="auto"/>
              <w:bottom w:val="single" w:sz="4" w:space="0" w:color="auto"/>
              <w:right w:val="single" w:sz="4" w:space="0" w:color="auto"/>
            </w:tcBorders>
            <w:shd w:val="clear" w:color="auto" w:fill="auto"/>
            <w:noWrap/>
            <w:vAlign w:val="bottom"/>
            <w:hideMark/>
          </w:tcPr>
          <w:p w14:paraId="456839EC" w14:textId="77777777" w:rsidR="00FF172B" w:rsidRPr="00605DA4" w:rsidRDefault="00FF172B" w:rsidP="001C5C4F">
            <w:pPr>
              <w:rPr>
                <w:sz w:val="20"/>
                <w:szCs w:val="20"/>
              </w:rPr>
            </w:pPr>
            <w:r w:rsidRPr="00605DA4">
              <w:rPr>
                <w:sz w:val="20"/>
                <w:szCs w:val="20"/>
              </w:rPr>
              <w:t>3) Opłata sieciowa zmienna [zł/MWh]</w:t>
            </w:r>
          </w:p>
        </w:tc>
        <w:tc>
          <w:tcPr>
            <w:tcW w:w="990" w:type="dxa"/>
            <w:tcBorders>
              <w:top w:val="nil"/>
              <w:left w:val="nil"/>
              <w:bottom w:val="single" w:sz="4" w:space="0" w:color="auto"/>
              <w:right w:val="nil"/>
            </w:tcBorders>
            <w:shd w:val="clear" w:color="auto" w:fill="auto"/>
            <w:vAlign w:val="center"/>
            <w:hideMark/>
          </w:tcPr>
          <w:p w14:paraId="4A82F018" w14:textId="77777777" w:rsidR="00FF172B" w:rsidRPr="00605DA4" w:rsidRDefault="00FF172B" w:rsidP="001C5C4F">
            <w:pPr>
              <w:jc w:val="center"/>
              <w:rPr>
                <w:sz w:val="20"/>
                <w:szCs w:val="20"/>
              </w:rPr>
            </w:pPr>
            <w:r w:rsidRPr="00605DA4">
              <w:rPr>
                <w:sz w:val="20"/>
                <w:szCs w:val="20"/>
              </w:rPr>
              <w:t xml:space="preserve">dzienna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1C41AF00" w14:textId="6F379FF4" w:rsidR="00FF172B" w:rsidRPr="00605DA4" w:rsidRDefault="00FF172B" w:rsidP="001C5C4F">
            <w:pPr>
              <w:jc w:val="right"/>
              <w:rPr>
                <w:sz w:val="20"/>
                <w:szCs w:val="20"/>
              </w:rPr>
            </w:pPr>
            <w:r>
              <w:rPr>
                <w:sz w:val="20"/>
                <w:szCs w:val="20"/>
              </w:rPr>
              <w:t>166,4</w:t>
            </w:r>
            <w:r w:rsidR="007039B1">
              <w:rPr>
                <w:sz w:val="20"/>
                <w:szCs w:val="20"/>
              </w:rPr>
              <w:t>4</w:t>
            </w:r>
          </w:p>
        </w:tc>
        <w:tc>
          <w:tcPr>
            <w:tcW w:w="240" w:type="dxa"/>
            <w:tcBorders>
              <w:top w:val="nil"/>
              <w:left w:val="nil"/>
              <w:bottom w:val="single" w:sz="4" w:space="0" w:color="auto"/>
              <w:right w:val="single" w:sz="4" w:space="0" w:color="auto"/>
            </w:tcBorders>
            <w:shd w:val="clear" w:color="auto" w:fill="auto"/>
            <w:noWrap/>
            <w:vAlign w:val="bottom"/>
            <w:hideMark/>
          </w:tcPr>
          <w:p w14:paraId="1EE34428"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0FBA6C01"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7DCE220D"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67FD35B2"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7801D9EF"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7A1291B8"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356D2F43" w14:textId="77777777" w:rsidR="00FF172B" w:rsidRPr="00605DA4" w:rsidRDefault="00FF172B" w:rsidP="001C5C4F">
            <w:pPr>
              <w:jc w:val="right"/>
              <w:rPr>
                <w:sz w:val="20"/>
                <w:szCs w:val="20"/>
              </w:rPr>
            </w:pPr>
          </w:p>
        </w:tc>
      </w:tr>
      <w:tr w:rsidR="00FF172B" w:rsidRPr="00605DA4" w14:paraId="0C615D45" w14:textId="77777777" w:rsidTr="001C5C4F">
        <w:trPr>
          <w:gridAfter w:val="1"/>
          <w:wAfter w:w="9" w:type="dxa"/>
          <w:trHeight w:val="179"/>
        </w:trPr>
        <w:tc>
          <w:tcPr>
            <w:tcW w:w="1033" w:type="dxa"/>
            <w:vMerge/>
            <w:tcBorders>
              <w:top w:val="nil"/>
              <w:left w:val="single" w:sz="8" w:space="0" w:color="auto"/>
              <w:bottom w:val="single" w:sz="8" w:space="0" w:color="000000"/>
              <w:right w:val="nil"/>
            </w:tcBorders>
            <w:vAlign w:val="center"/>
            <w:hideMark/>
          </w:tcPr>
          <w:p w14:paraId="783EEAA8"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BD184F" w14:textId="77777777" w:rsidR="00FF172B" w:rsidRPr="00605DA4" w:rsidRDefault="00FF172B" w:rsidP="001C5C4F">
            <w:pPr>
              <w:rPr>
                <w:sz w:val="20"/>
                <w:szCs w:val="20"/>
              </w:rPr>
            </w:pPr>
            <w:r w:rsidRPr="00605DA4">
              <w:rPr>
                <w:sz w:val="20"/>
                <w:szCs w:val="20"/>
              </w:rPr>
              <w:t>4) Opłata sieciowa zmienna [zł/MWh]</w:t>
            </w:r>
          </w:p>
        </w:tc>
        <w:tc>
          <w:tcPr>
            <w:tcW w:w="990" w:type="dxa"/>
            <w:tcBorders>
              <w:top w:val="nil"/>
              <w:left w:val="nil"/>
              <w:bottom w:val="single" w:sz="4" w:space="0" w:color="auto"/>
              <w:right w:val="nil"/>
            </w:tcBorders>
            <w:shd w:val="clear" w:color="auto" w:fill="auto"/>
            <w:vAlign w:val="center"/>
            <w:hideMark/>
          </w:tcPr>
          <w:p w14:paraId="115A4A1F" w14:textId="77777777" w:rsidR="00FF172B" w:rsidRPr="00605DA4" w:rsidRDefault="00FF172B" w:rsidP="001C5C4F">
            <w:pPr>
              <w:jc w:val="center"/>
              <w:rPr>
                <w:sz w:val="20"/>
                <w:szCs w:val="20"/>
              </w:rPr>
            </w:pPr>
            <w:r w:rsidRPr="00605DA4">
              <w:rPr>
                <w:sz w:val="20"/>
                <w:szCs w:val="20"/>
              </w:rPr>
              <w:t>nocna</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4FDA3C4F" w14:textId="77777777" w:rsidR="00FF172B" w:rsidRPr="00605DA4" w:rsidRDefault="00FF172B" w:rsidP="001C5C4F">
            <w:pPr>
              <w:jc w:val="right"/>
              <w:rPr>
                <w:sz w:val="20"/>
                <w:szCs w:val="20"/>
              </w:rPr>
            </w:pPr>
            <w:r>
              <w:rPr>
                <w:sz w:val="20"/>
                <w:szCs w:val="20"/>
              </w:rPr>
              <w:t>105,70</w:t>
            </w:r>
          </w:p>
        </w:tc>
        <w:tc>
          <w:tcPr>
            <w:tcW w:w="240" w:type="dxa"/>
            <w:tcBorders>
              <w:top w:val="nil"/>
              <w:left w:val="nil"/>
              <w:bottom w:val="single" w:sz="4" w:space="0" w:color="auto"/>
              <w:right w:val="single" w:sz="4" w:space="0" w:color="auto"/>
            </w:tcBorders>
            <w:shd w:val="clear" w:color="auto" w:fill="auto"/>
            <w:noWrap/>
            <w:vAlign w:val="bottom"/>
            <w:hideMark/>
          </w:tcPr>
          <w:p w14:paraId="0248939F"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3553E3F9"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6E5D9D8D"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18720FC1"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6AD31762"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3F34F440"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6D8B1995" w14:textId="77777777" w:rsidR="00FF172B" w:rsidRPr="00605DA4" w:rsidRDefault="00FF172B" w:rsidP="001C5C4F">
            <w:pPr>
              <w:jc w:val="right"/>
              <w:rPr>
                <w:sz w:val="20"/>
                <w:szCs w:val="20"/>
              </w:rPr>
            </w:pPr>
          </w:p>
        </w:tc>
      </w:tr>
      <w:tr w:rsidR="00FF172B" w:rsidRPr="00605DA4" w14:paraId="65BFF846" w14:textId="77777777" w:rsidTr="001C5C4F">
        <w:trPr>
          <w:gridAfter w:val="1"/>
          <w:wAfter w:w="9" w:type="dxa"/>
          <w:trHeight w:val="224"/>
        </w:trPr>
        <w:tc>
          <w:tcPr>
            <w:tcW w:w="1033" w:type="dxa"/>
            <w:vMerge/>
            <w:tcBorders>
              <w:top w:val="nil"/>
              <w:left w:val="single" w:sz="8" w:space="0" w:color="auto"/>
              <w:bottom w:val="single" w:sz="8" w:space="0" w:color="000000"/>
              <w:right w:val="nil"/>
            </w:tcBorders>
            <w:vAlign w:val="center"/>
            <w:hideMark/>
          </w:tcPr>
          <w:p w14:paraId="0E43E887"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3C28F5" w14:textId="77777777" w:rsidR="00FF172B" w:rsidRPr="00605DA4" w:rsidRDefault="00FF172B" w:rsidP="001C5C4F">
            <w:pPr>
              <w:rPr>
                <w:sz w:val="20"/>
                <w:szCs w:val="20"/>
              </w:rPr>
            </w:pPr>
            <w:r w:rsidRPr="00605DA4">
              <w:rPr>
                <w:sz w:val="20"/>
                <w:szCs w:val="20"/>
              </w:rPr>
              <w:t>5) Opłata stała stawki sieciowej - [zł/kW/m-c]</w:t>
            </w:r>
          </w:p>
        </w:tc>
        <w:tc>
          <w:tcPr>
            <w:tcW w:w="990" w:type="dxa"/>
            <w:tcBorders>
              <w:top w:val="nil"/>
              <w:left w:val="nil"/>
              <w:bottom w:val="single" w:sz="4" w:space="0" w:color="auto"/>
              <w:right w:val="nil"/>
            </w:tcBorders>
            <w:shd w:val="clear" w:color="auto" w:fill="auto"/>
            <w:vAlign w:val="center"/>
            <w:hideMark/>
          </w:tcPr>
          <w:p w14:paraId="44FC1565" w14:textId="77777777" w:rsidR="00FF172B" w:rsidRPr="00605DA4" w:rsidRDefault="00FF172B" w:rsidP="001C5C4F">
            <w:pPr>
              <w:rPr>
                <w:sz w:val="20"/>
                <w:szCs w:val="20"/>
              </w:rPr>
            </w:pPr>
            <w:r w:rsidRPr="00605DA4">
              <w:rPr>
                <w:sz w:val="20"/>
                <w:szCs w:val="20"/>
              </w:rPr>
              <w:t>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15CDAE18" w14:textId="77777777" w:rsidR="00FF172B" w:rsidRPr="00605DA4" w:rsidRDefault="00FF172B" w:rsidP="001C5C4F">
            <w:pPr>
              <w:jc w:val="right"/>
              <w:rPr>
                <w:sz w:val="20"/>
                <w:szCs w:val="20"/>
              </w:rPr>
            </w:pPr>
            <w:r w:rsidRPr="00605DA4">
              <w:rPr>
                <w:sz w:val="20"/>
                <w:szCs w:val="20"/>
              </w:rPr>
              <w:t>70</w:t>
            </w:r>
          </w:p>
        </w:tc>
        <w:tc>
          <w:tcPr>
            <w:tcW w:w="240" w:type="dxa"/>
            <w:tcBorders>
              <w:top w:val="nil"/>
              <w:left w:val="nil"/>
              <w:bottom w:val="single" w:sz="4" w:space="0" w:color="auto"/>
              <w:right w:val="single" w:sz="4" w:space="0" w:color="auto"/>
            </w:tcBorders>
            <w:shd w:val="clear" w:color="auto" w:fill="auto"/>
            <w:noWrap/>
            <w:vAlign w:val="bottom"/>
            <w:hideMark/>
          </w:tcPr>
          <w:p w14:paraId="0E9C7F80"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single" w:sz="4" w:space="0" w:color="auto"/>
              <w:right w:val="single" w:sz="4" w:space="0" w:color="auto"/>
            </w:tcBorders>
            <w:shd w:val="clear" w:color="auto" w:fill="auto"/>
            <w:noWrap/>
            <w:vAlign w:val="bottom"/>
            <w:hideMark/>
          </w:tcPr>
          <w:p w14:paraId="24D40E7E"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8" w:space="0" w:color="auto"/>
            </w:tcBorders>
            <w:shd w:val="clear" w:color="auto" w:fill="auto"/>
            <w:noWrap/>
            <w:vAlign w:val="bottom"/>
            <w:hideMark/>
          </w:tcPr>
          <w:p w14:paraId="763CCC11"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156D8F48"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271E6E3C"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5577CCA9"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6FF35991" w14:textId="77777777" w:rsidR="00FF172B" w:rsidRPr="00605DA4" w:rsidRDefault="00FF172B" w:rsidP="001C5C4F">
            <w:pPr>
              <w:jc w:val="right"/>
              <w:rPr>
                <w:sz w:val="20"/>
                <w:szCs w:val="20"/>
              </w:rPr>
            </w:pPr>
          </w:p>
        </w:tc>
      </w:tr>
      <w:tr w:rsidR="00FF172B" w:rsidRPr="00605DA4" w14:paraId="2E0CFDDB" w14:textId="77777777" w:rsidTr="001C5C4F">
        <w:trPr>
          <w:gridAfter w:val="1"/>
          <w:wAfter w:w="9" w:type="dxa"/>
          <w:trHeight w:val="256"/>
        </w:trPr>
        <w:tc>
          <w:tcPr>
            <w:tcW w:w="1033" w:type="dxa"/>
            <w:vMerge/>
            <w:tcBorders>
              <w:top w:val="nil"/>
              <w:left w:val="single" w:sz="8" w:space="0" w:color="auto"/>
              <w:bottom w:val="single" w:sz="8" w:space="0" w:color="000000"/>
              <w:right w:val="nil"/>
            </w:tcBorders>
            <w:vAlign w:val="center"/>
            <w:hideMark/>
          </w:tcPr>
          <w:p w14:paraId="10A48527"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94D5FA" w14:textId="77777777" w:rsidR="00FF172B" w:rsidRPr="00605DA4" w:rsidRDefault="00FF172B" w:rsidP="001C5C4F">
            <w:pPr>
              <w:rPr>
                <w:sz w:val="20"/>
                <w:szCs w:val="20"/>
              </w:rPr>
            </w:pPr>
            <w:r w:rsidRPr="00605DA4">
              <w:rPr>
                <w:sz w:val="20"/>
                <w:szCs w:val="20"/>
              </w:rPr>
              <w:t>6) Opłata przejściowa - [zł/kW/m-c]</w:t>
            </w:r>
          </w:p>
        </w:tc>
        <w:tc>
          <w:tcPr>
            <w:tcW w:w="990" w:type="dxa"/>
            <w:tcBorders>
              <w:top w:val="nil"/>
              <w:left w:val="nil"/>
              <w:bottom w:val="single" w:sz="4" w:space="0" w:color="auto"/>
              <w:right w:val="nil"/>
            </w:tcBorders>
            <w:shd w:val="clear" w:color="auto" w:fill="auto"/>
            <w:vAlign w:val="center"/>
            <w:hideMark/>
          </w:tcPr>
          <w:p w14:paraId="72E1A31F" w14:textId="77777777" w:rsidR="00FF172B" w:rsidRPr="00605DA4" w:rsidRDefault="00FF172B" w:rsidP="001C5C4F">
            <w:pPr>
              <w:rPr>
                <w:sz w:val="20"/>
                <w:szCs w:val="20"/>
              </w:rPr>
            </w:pPr>
            <w:r w:rsidRPr="00605DA4">
              <w:rPr>
                <w:sz w:val="20"/>
                <w:szCs w:val="20"/>
              </w:rPr>
              <w:t>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553BCB28" w14:textId="77777777" w:rsidR="00FF172B" w:rsidRPr="00605DA4" w:rsidRDefault="00FF172B" w:rsidP="001C5C4F">
            <w:pPr>
              <w:jc w:val="right"/>
              <w:rPr>
                <w:sz w:val="20"/>
                <w:szCs w:val="20"/>
              </w:rPr>
            </w:pPr>
            <w:r w:rsidRPr="00605DA4">
              <w:rPr>
                <w:sz w:val="20"/>
                <w:szCs w:val="20"/>
              </w:rPr>
              <w:t>70</w:t>
            </w:r>
          </w:p>
        </w:tc>
        <w:tc>
          <w:tcPr>
            <w:tcW w:w="240" w:type="dxa"/>
            <w:tcBorders>
              <w:top w:val="nil"/>
              <w:left w:val="nil"/>
              <w:bottom w:val="single" w:sz="4" w:space="0" w:color="auto"/>
              <w:right w:val="single" w:sz="4" w:space="0" w:color="auto"/>
            </w:tcBorders>
            <w:shd w:val="clear" w:color="auto" w:fill="auto"/>
            <w:noWrap/>
            <w:vAlign w:val="bottom"/>
            <w:hideMark/>
          </w:tcPr>
          <w:p w14:paraId="71ED90C6"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single" w:sz="4" w:space="0" w:color="auto"/>
              <w:right w:val="single" w:sz="4" w:space="0" w:color="auto"/>
            </w:tcBorders>
            <w:shd w:val="clear" w:color="auto" w:fill="auto"/>
            <w:noWrap/>
            <w:vAlign w:val="bottom"/>
            <w:hideMark/>
          </w:tcPr>
          <w:p w14:paraId="41D7F491"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8" w:space="0" w:color="auto"/>
            </w:tcBorders>
            <w:shd w:val="clear" w:color="auto" w:fill="auto"/>
            <w:noWrap/>
            <w:vAlign w:val="bottom"/>
            <w:hideMark/>
          </w:tcPr>
          <w:p w14:paraId="14CE233D"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432A965B"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53D6E791"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767E7C97"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6D7EA1AB" w14:textId="77777777" w:rsidR="00FF172B" w:rsidRPr="00605DA4" w:rsidRDefault="00FF172B" w:rsidP="001C5C4F">
            <w:pPr>
              <w:jc w:val="right"/>
              <w:rPr>
                <w:sz w:val="20"/>
                <w:szCs w:val="20"/>
              </w:rPr>
            </w:pPr>
          </w:p>
        </w:tc>
      </w:tr>
      <w:tr w:rsidR="00FF172B" w:rsidRPr="00605DA4" w14:paraId="0F4CE69E" w14:textId="77777777" w:rsidTr="001C5C4F">
        <w:trPr>
          <w:gridAfter w:val="1"/>
          <w:wAfter w:w="9" w:type="dxa"/>
          <w:trHeight w:val="132"/>
        </w:trPr>
        <w:tc>
          <w:tcPr>
            <w:tcW w:w="1033" w:type="dxa"/>
            <w:vMerge/>
            <w:tcBorders>
              <w:top w:val="nil"/>
              <w:left w:val="single" w:sz="8" w:space="0" w:color="auto"/>
              <w:bottom w:val="single" w:sz="8" w:space="0" w:color="000000"/>
              <w:right w:val="nil"/>
            </w:tcBorders>
            <w:vAlign w:val="center"/>
            <w:hideMark/>
          </w:tcPr>
          <w:p w14:paraId="43738137"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30FFD6" w14:textId="77777777" w:rsidR="00FF172B" w:rsidRPr="00605DA4" w:rsidRDefault="00FF172B" w:rsidP="001C5C4F">
            <w:pPr>
              <w:rPr>
                <w:sz w:val="20"/>
                <w:szCs w:val="20"/>
              </w:rPr>
            </w:pPr>
            <w:r w:rsidRPr="00605DA4">
              <w:rPr>
                <w:sz w:val="20"/>
                <w:szCs w:val="20"/>
              </w:rPr>
              <w:t xml:space="preserve">7) Jakościowa </w:t>
            </w:r>
            <w:proofErr w:type="spellStart"/>
            <w:r w:rsidRPr="00605DA4">
              <w:rPr>
                <w:sz w:val="20"/>
                <w:szCs w:val="20"/>
              </w:rPr>
              <w:t>opł</w:t>
            </w:r>
            <w:proofErr w:type="spellEnd"/>
            <w:r w:rsidRPr="00605DA4">
              <w:rPr>
                <w:sz w:val="20"/>
                <w:szCs w:val="20"/>
              </w:rPr>
              <w:t xml:space="preserve">. </w:t>
            </w:r>
            <w:proofErr w:type="spellStart"/>
            <w:r w:rsidRPr="00605DA4">
              <w:rPr>
                <w:sz w:val="20"/>
                <w:szCs w:val="20"/>
              </w:rPr>
              <w:t>sys</w:t>
            </w:r>
            <w:proofErr w:type="spellEnd"/>
            <w:r w:rsidRPr="00605DA4">
              <w:rPr>
                <w:sz w:val="20"/>
                <w:szCs w:val="20"/>
              </w:rPr>
              <w:t>. [zł/MWh]</w:t>
            </w:r>
          </w:p>
        </w:tc>
        <w:tc>
          <w:tcPr>
            <w:tcW w:w="990" w:type="dxa"/>
            <w:tcBorders>
              <w:top w:val="nil"/>
              <w:left w:val="nil"/>
              <w:bottom w:val="single" w:sz="4" w:space="0" w:color="auto"/>
              <w:right w:val="nil"/>
            </w:tcBorders>
            <w:shd w:val="clear" w:color="auto" w:fill="auto"/>
            <w:vAlign w:val="center"/>
            <w:hideMark/>
          </w:tcPr>
          <w:p w14:paraId="0FD37AF4" w14:textId="77777777" w:rsidR="00FF172B" w:rsidRPr="00605DA4" w:rsidRDefault="00FF172B" w:rsidP="001C5C4F">
            <w:pPr>
              <w:rPr>
                <w:sz w:val="20"/>
                <w:szCs w:val="20"/>
              </w:rPr>
            </w:pPr>
            <w:r w:rsidRPr="00605DA4">
              <w:rPr>
                <w:sz w:val="20"/>
                <w:szCs w:val="20"/>
              </w:rPr>
              <w:t>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3F209DAF" w14:textId="5855FCFA" w:rsidR="00FF172B" w:rsidRPr="00605DA4" w:rsidRDefault="00FF172B" w:rsidP="001C5C4F">
            <w:pPr>
              <w:jc w:val="right"/>
              <w:rPr>
                <w:sz w:val="20"/>
                <w:szCs w:val="20"/>
              </w:rPr>
            </w:pPr>
            <w:r w:rsidRPr="00605DA4">
              <w:rPr>
                <w:sz w:val="20"/>
                <w:szCs w:val="20"/>
              </w:rPr>
              <w:t>2</w:t>
            </w:r>
            <w:r>
              <w:rPr>
                <w:sz w:val="20"/>
                <w:szCs w:val="20"/>
              </w:rPr>
              <w:t>72,1</w:t>
            </w:r>
            <w:r w:rsidR="007039B1">
              <w:rPr>
                <w:sz w:val="20"/>
                <w:szCs w:val="20"/>
              </w:rPr>
              <w:t>4</w:t>
            </w:r>
          </w:p>
        </w:tc>
        <w:tc>
          <w:tcPr>
            <w:tcW w:w="240" w:type="dxa"/>
            <w:tcBorders>
              <w:top w:val="nil"/>
              <w:left w:val="nil"/>
              <w:bottom w:val="single" w:sz="4" w:space="0" w:color="auto"/>
              <w:right w:val="single" w:sz="4" w:space="0" w:color="auto"/>
            </w:tcBorders>
            <w:shd w:val="clear" w:color="auto" w:fill="auto"/>
            <w:noWrap/>
            <w:vAlign w:val="bottom"/>
            <w:hideMark/>
          </w:tcPr>
          <w:p w14:paraId="614E2182"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0D685764"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76ED3EAA"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0689E776"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73815C53"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4BFE0C7"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101EF941" w14:textId="77777777" w:rsidR="00FF172B" w:rsidRPr="00605DA4" w:rsidRDefault="00FF172B" w:rsidP="001C5C4F">
            <w:pPr>
              <w:jc w:val="right"/>
              <w:rPr>
                <w:sz w:val="20"/>
                <w:szCs w:val="20"/>
              </w:rPr>
            </w:pPr>
          </w:p>
        </w:tc>
      </w:tr>
      <w:tr w:rsidR="00FF172B" w:rsidRPr="00605DA4" w14:paraId="4D14013E" w14:textId="77777777" w:rsidTr="001C5C4F">
        <w:trPr>
          <w:gridAfter w:val="1"/>
          <w:wAfter w:w="9" w:type="dxa"/>
          <w:trHeight w:val="150"/>
        </w:trPr>
        <w:tc>
          <w:tcPr>
            <w:tcW w:w="1033" w:type="dxa"/>
            <w:vMerge/>
            <w:tcBorders>
              <w:top w:val="nil"/>
              <w:left w:val="single" w:sz="8" w:space="0" w:color="auto"/>
              <w:bottom w:val="single" w:sz="8" w:space="0" w:color="000000"/>
              <w:right w:val="nil"/>
            </w:tcBorders>
            <w:vAlign w:val="center"/>
            <w:hideMark/>
          </w:tcPr>
          <w:p w14:paraId="1437F120"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nil"/>
            </w:tcBorders>
            <w:shd w:val="clear" w:color="auto" w:fill="auto"/>
            <w:noWrap/>
            <w:vAlign w:val="bottom"/>
            <w:hideMark/>
          </w:tcPr>
          <w:p w14:paraId="412A152B" w14:textId="77777777" w:rsidR="00FF172B" w:rsidRPr="00605DA4" w:rsidRDefault="00FF172B" w:rsidP="001C5C4F">
            <w:pPr>
              <w:rPr>
                <w:sz w:val="20"/>
                <w:szCs w:val="20"/>
              </w:rPr>
            </w:pPr>
            <w:r w:rsidRPr="00605DA4">
              <w:rPr>
                <w:sz w:val="20"/>
                <w:szCs w:val="20"/>
              </w:rPr>
              <w:t>8) Opłata abonamentowa - [zł/m-c]</w:t>
            </w:r>
          </w:p>
        </w:tc>
        <w:tc>
          <w:tcPr>
            <w:tcW w:w="990" w:type="dxa"/>
            <w:tcBorders>
              <w:top w:val="nil"/>
              <w:left w:val="nil"/>
              <w:bottom w:val="single" w:sz="4" w:space="0" w:color="auto"/>
              <w:right w:val="single" w:sz="8" w:space="0" w:color="auto"/>
            </w:tcBorders>
            <w:shd w:val="clear" w:color="auto" w:fill="auto"/>
            <w:vAlign w:val="center"/>
            <w:hideMark/>
          </w:tcPr>
          <w:p w14:paraId="067AE379" w14:textId="77777777" w:rsidR="00FF172B" w:rsidRPr="00605DA4" w:rsidRDefault="00FF172B" w:rsidP="001C5C4F">
            <w:pPr>
              <w:rPr>
                <w:sz w:val="20"/>
                <w:szCs w:val="20"/>
              </w:rPr>
            </w:pPr>
            <w:r w:rsidRPr="00605DA4">
              <w:rPr>
                <w:sz w:val="20"/>
                <w:szCs w:val="20"/>
              </w:rPr>
              <w:t> </w:t>
            </w:r>
          </w:p>
        </w:tc>
        <w:tc>
          <w:tcPr>
            <w:tcW w:w="806" w:type="dxa"/>
            <w:tcBorders>
              <w:top w:val="nil"/>
              <w:left w:val="nil"/>
              <w:bottom w:val="nil"/>
              <w:right w:val="nil"/>
            </w:tcBorders>
            <w:shd w:val="clear" w:color="auto" w:fill="auto"/>
            <w:noWrap/>
            <w:vAlign w:val="bottom"/>
            <w:hideMark/>
          </w:tcPr>
          <w:p w14:paraId="33754C0F" w14:textId="77777777" w:rsidR="00FF172B" w:rsidRPr="00605DA4" w:rsidRDefault="00FF172B" w:rsidP="001C5C4F">
            <w:pPr>
              <w:jc w:val="right"/>
              <w:rPr>
                <w:sz w:val="20"/>
                <w:szCs w:val="20"/>
              </w:rPr>
            </w:pPr>
            <w:r w:rsidRPr="00605DA4">
              <w:rPr>
                <w:sz w:val="20"/>
                <w:szCs w:val="20"/>
              </w:rPr>
              <w:t>1</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14:paraId="35F3B0A5"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single" w:sz="8" w:space="0" w:color="auto"/>
              <w:bottom w:val="single" w:sz="4" w:space="0" w:color="auto"/>
              <w:right w:val="single" w:sz="4" w:space="0" w:color="auto"/>
            </w:tcBorders>
            <w:shd w:val="clear" w:color="auto" w:fill="auto"/>
            <w:noWrap/>
            <w:vAlign w:val="bottom"/>
            <w:hideMark/>
          </w:tcPr>
          <w:p w14:paraId="60CC7192"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4" w:space="0" w:color="auto"/>
            </w:tcBorders>
            <w:shd w:val="clear" w:color="auto" w:fill="auto"/>
            <w:noWrap/>
            <w:vAlign w:val="bottom"/>
            <w:hideMark/>
          </w:tcPr>
          <w:p w14:paraId="1E2DE0C2"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single" w:sz="8" w:space="0" w:color="auto"/>
              <w:bottom w:val="single" w:sz="4" w:space="0" w:color="auto"/>
              <w:right w:val="single" w:sz="8" w:space="0" w:color="auto"/>
            </w:tcBorders>
            <w:shd w:val="clear" w:color="auto" w:fill="auto"/>
            <w:noWrap/>
            <w:vAlign w:val="bottom"/>
            <w:hideMark/>
          </w:tcPr>
          <w:p w14:paraId="61142979"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5D87ED3C"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2A4EE50"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C5752E5" w14:textId="77777777" w:rsidR="00FF172B" w:rsidRPr="00605DA4" w:rsidRDefault="00FF172B" w:rsidP="001C5C4F">
            <w:pPr>
              <w:jc w:val="right"/>
              <w:rPr>
                <w:sz w:val="20"/>
                <w:szCs w:val="20"/>
              </w:rPr>
            </w:pPr>
          </w:p>
        </w:tc>
      </w:tr>
      <w:tr w:rsidR="00FF172B" w:rsidRPr="00605DA4" w14:paraId="23FD6E74" w14:textId="77777777" w:rsidTr="001C5C4F">
        <w:trPr>
          <w:gridAfter w:val="1"/>
          <w:wAfter w:w="9" w:type="dxa"/>
          <w:trHeight w:val="183"/>
        </w:trPr>
        <w:tc>
          <w:tcPr>
            <w:tcW w:w="1033" w:type="dxa"/>
            <w:vMerge/>
            <w:tcBorders>
              <w:top w:val="nil"/>
              <w:left w:val="single" w:sz="8" w:space="0" w:color="auto"/>
              <w:bottom w:val="single" w:sz="8" w:space="0" w:color="000000"/>
              <w:right w:val="nil"/>
            </w:tcBorders>
            <w:vAlign w:val="center"/>
            <w:hideMark/>
          </w:tcPr>
          <w:p w14:paraId="13809080"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nil"/>
            </w:tcBorders>
            <w:shd w:val="clear" w:color="000000" w:fill="FFFFFF"/>
            <w:noWrap/>
            <w:vAlign w:val="bottom"/>
            <w:hideMark/>
          </w:tcPr>
          <w:p w14:paraId="46344455" w14:textId="77777777" w:rsidR="00FF172B" w:rsidRPr="00605DA4" w:rsidRDefault="00FF172B" w:rsidP="001C5C4F">
            <w:pPr>
              <w:rPr>
                <w:sz w:val="20"/>
                <w:szCs w:val="20"/>
              </w:rPr>
            </w:pPr>
            <w:r w:rsidRPr="00605DA4">
              <w:rPr>
                <w:sz w:val="20"/>
                <w:szCs w:val="20"/>
              </w:rPr>
              <w:t>9) Opłata kogeneracyjna [zł/MWh]</w:t>
            </w:r>
          </w:p>
        </w:tc>
        <w:tc>
          <w:tcPr>
            <w:tcW w:w="990" w:type="dxa"/>
            <w:tcBorders>
              <w:top w:val="nil"/>
              <w:left w:val="nil"/>
              <w:bottom w:val="single" w:sz="4" w:space="0" w:color="auto"/>
              <w:right w:val="nil"/>
            </w:tcBorders>
            <w:shd w:val="clear" w:color="000000" w:fill="FFFFFF"/>
            <w:vAlign w:val="center"/>
            <w:hideMark/>
          </w:tcPr>
          <w:p w14:paraId="5E2E55CE" w14:textId="77777777" w:rsidR="00FF172B" w:rsidRPr="00605DA4" w:rsidRDefault="00FF172B" w:rsidP="001C5C4F">
            <w:pPr>
              <w:rPr>
                <w:sz w:val="20"/>
                <w:szCs w:val="20"/>
              </w:rPr>
            </w:pPr>
            <w:r w:rsidRPr="00605DA4">
              <w:rPr>
                <w:sz w:val="20"/>
                <w:szCs w:val="20"/>
              </w:rPr>
              <w:t> </w:t>
            </w:r>
          </w:p>
        </w:tc>
        <w:tc>
          <w:tcPr>
            <w:tcW w:w="80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29EB360" w14:textId="51F28D80" w:rsidR="00FF172B" w:rsidRPr="00605DA4" w:rsidRDefault="00FF172B" w:rsidP="001C5C4F">
            <w:pPr>
              <w:jc w:val="right"/>
              <w:rPr>
                <w:sz w:val="20"/>
                <w:szCs w:val="20"/>
              </w:rPr>
            </w:pPr>
            <w:r>
              <w:rPr>
                <w:sz w:val="20"/>
                <w:szCs w:val="20"/>
              </w:rPr>
              <w:t>272,1</w:t>
            </w:r>
            <w:r w:rsidR="007039B1">
              <w:rPr>
                <w:sz w:val="20"/>
                <w:szCs w:val="20"/>
              </w:rPr>
              <w:t>4</w:t>
            </w:r>
          </w:p>
        </w:tc>
        <w:tc>
          <w:tcPr>
            <w:tcW w:w="240" w:type="dxa"/>
            <w:tcBorders>
              <w:top w:val="nil"/>
              <w:left w:val="nil"/>
              <w:bottom w:val="single" w:sz="4" w:space="0" w:color="auto"/>
              <w:right w:val="single" w:sz="4" w:space="0" w:color="auto"/>
            </w:tcBorders>
            <w:shd w:val="clear" w:color="000000" w:fill="FFFFFF"/>
            <w:noWrap/>
            <w:vAlign w:val="bottom"/>
            <w:hideMark/>
          </w:tcPr>
          <w:p w14:paraId="0D54472A"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000000" w:fill="FFFFFF"/>
            <w:noWrap/>
            <w:vAlign w:val="bottom"/>
            <w:hideMark/>
          </w:tcPr>
          <w:p w14:paraId="753ACF33"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000000" w:fill="FFFFFF"/>
            <w:noWrap/>
            <w:vAlign w:val="bottom"/>
            <w:hideMark/>
          </w:tcPr>
          <w:p w14:paraId="6C2BD987" w14:textId="77777777" w:rsidR="00FF172B" w:rsidRPr="00605DA4" w:rsidRDefault="00FF172B" w:rsidP="001C5C4F">
            <w:pP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6944EF93"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14A7CB06"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42458E2"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1729652" w14:textId="77777777" w:rsidR="00FF172B" w:rsidRPr="00605DA4" w:rsidRDefault="00FF172B" w:rsidP="001C5C4F">
            <w:pPr>
              <w:jc w:val="right"/>
              <w:rPr>
                <w:sz w:val="20"/>
                <w:szCs w:val="20"/>
              </w:rPr>
            </w:pPr>
          </w:p>
        </w:tc>
      </w:tr>
      <w:tr w:rsidR="00FF172B" w:rsidRPr="00605DA4" w14:paraId="40BD7D6A" w14:textId="77777777" w:rsidTr="001C5C4F">
        <w:trPr>
          <w:gridAfter w:val="1"/>
          <w:wAfter w:w="9" w:type="dxa"/>
          <w:trHeight w:val="228"/>
        </w:trPr>
        <w:tc>
          <w:tcPr>
            <w:tcW w:w="1033" w:type="dxa"/>
            <w:vMerge/>
            <w:tcBorders>
              <w:top w:val="nil"/>
              <w:left w:val="single" w:sz="8" w:space="0" w:color="auto"/>
              <w:bottom w:val="single" w:sz="8" w:space="0" w:color="000000"/>
              <w:right w:val="nil"/>
            </w:tcBorders>
            <w:vAlign w:val="center"/>
            <w:hideMark/>
          </w:tcPr>
          <w:p w14:paraId="4C83277E" w14:textId="77777777" w:rsidR="00FF172B" w:rsidRPr="00605DA4" w:rsidRDefault="00FF172B" w:rsidP="001C5C4F">
            <w:pPr>
              <w:rPr>
                <w:b/>
                <w:bCs/>
              </w:rPr>
            </w:pPr>
          </w:p>
        </w:tc>
        <w:tc>
          <w:tcPr>
            <w:tcW w:w="4465" w:type="dxa"/>
            <w:tcBorders>
              <w:top w:val="single" w:sz="4" w:space="0" w:color="auto"/>
              <w:left w:val="single" w:sz="8" w:space="0" w:color="auto"/>
              <w:bottom w:val="nil"/>
              <w:right w:val="nil"/>
            </w:tcBorders>
            <w:shd w:val="clear" w:color="auto" w:fill="auto"/>
            <w:noWrap/>
            <w:vAlign w:val="bottom"/>
            <w:hideMark/>
          </w:tcPr>
          <w:p w14:paraId="5E8ED976" w14:textId="77777777" w:rsidR="00FF172B" w:rsidRPr="00605DA4" w:rsidRDefault="00FF172B" w:rsidP="001C5C4F">
            <w:pPr>
              <w:rPr>
                <w:sz w:val="20"/>
                <w:szCs w:val="20"/>
              </w:rPr>
            </w:pPr>
            <w:r w:rsidRPr="00605DA4">
              <w:rPr>
                <w:sz w:val="20"/>
                <w:szCs w:val="20"/>
              </w:rPr>
              <w:t xml:space="preserve">10) Opłata </w:t>
            </w:r>
            <w:proofErr w:type="spellStart"/>
            <w:r w:rsidRPr="00605DA4">
              <w:rPr>
                <w:sz w:val="20"/>
                <w:szCs w:val="20"/>
              </w:rPr>
              <w:t>mocowa</w:t>
            </w:r>
            <w:proofErr w:type="spellEnd"/>
            <w:r w:rsidRPr="00605DA4">
              <w:rPr>
                <w:sz w:val="20"/>
                <w:szCs w:val="20"/>
              </w:rPr>
              <w:t xml:space="preserve"> [zł/miesiąc powyżej 2800 kWh]</w:t>
            </w:r>
          </w:p>
        </w:tc>
        <w:tc>
          <w:tcPr>
            <w:tcW w:w="990" w:type="dxa"/>
            <w:tcBorders>
              <w:top w:val="nil"/>
              <w:left w:val="nil"/>
              <w:bottom w:val="nil"/>
              <w:right w:val="nil"/>
            </w:tcBorders>
            <w:shd w:val="clear" w:color="000000" w:fill="FFFFFF"/>
            <w:vAlign w:val="center"/>
            <w:hideMark/>
          </w:tcPr>
          <w:p w14:paraId="29396D5E" w14:textId="77777777" w:rsidR="00FF172B" w:rsidRPr="00605DA4" w:rsidRDefault="00FF172B" w:rsidP="001C5C4F">
            <w:pPr>
              <w:rPr>
                <w:sz w:val="20"/>
                <w:szCs w:val="20"/>
              </w:rPr>
            </w:pPr>
            <w:r w:rsidRPr="00605DA4">
              <w:rPr>
                <w:sz w:val="20"/>
                <w:szCs w:val="20"/>
              </w:rPr>
              <w:t> </w:t>
            </w:r>
          </w:p>
        </w:tc>
        <w:tc>
          <w:tcPr>
            <w:tcW w:w="806" w:type="dxa"/>
            <w:tcBorders>
              <w:top w:val="nil"/>
              <w:left w:val="single" w:sz="8" w:space="0" w:color="auto"/>
              <w:bottom w:val="nil"/>
              <w:right w:val="single" w:sz="4" w:space="0" w:color="auto"/>
            </w:tcBorders>
            <w:shd w:val="clear" w:color="000000" w:fill="FFFFFF"/>
            <w:noWrap/>
            <w:vAlign w:val="bottom"/>
            <w:hideMark/>
          </w:tcPr>
          <w:p w14:paraId="1B257F66" w14:textId="77777777" w:rsidR="00FF172B" w:rsidRPr="00605DA4" w:rsidRDefault="00FF172B" w:rsidP="001C5C4F">
            <w:pPr>
              <w:jc w:val="right"/>
              <w:rPr>
                <w:sz w:val="20"/>
                <w:szCs w:val="20"/>
              </w:rPr>
            </w:pPr>
            <w:r w:rsidRPr="00605DA4">
              <w:rPr>
                <w:sz w:val="20"/>
                <w:szCs w:val="20"/>
              </w:rPr>
              <w:t>1</w:t>
            </w:r>
          </w:p>
        </w:tc>
        <w:tc>
          <w:tcPr>
            <w:tcW w:w="240" w:type="dxa"/>
            <w:tcBorders>
              <w:top w:val="nil"/>
              <w:left w:val="nil"/>
              <w:bottom w:val="nil"/>
              <w:right w:val="single" w:sz="4" w:space="0" w:color="auto"/>
            </w:tcBorders>
            <w:shd w:val="clear" w:color="000000" w:fill="FFFFFF"/>
            <w:noWrap/>
            <w:vAlign w:val="bottom"/>
            <w:hideMark/>
          </w:tcPr>
          <w:p w14:paraId="08953424"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nil"/>
              <w:right w:val="single" w:sz="4" w:space="0" w:color="auto"/>
            </w:tcBorders>
            <w:shd w:val="clear" w:color="000000" w:fill="FFFFFF"/>
            <w:noWrap/>
            <w:vAlign w:val="bottom"/>
            <w:hideMark/>
          </w:tcPr>
          <w:p w14:paraId="5EFDF283"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nil"/>
              <w:right w:val="single" w:sz="8" w:space="0" w:color="auto"/>
            </w:tcBorders>
            <w:shd w:val="clear" w:color="000000" w:fill="FFFFFF"/>
            <w:noWrap/>
            <w:vAlign w:val="bottom"/>
            <w:hideMark/>
          </w:tcPr>
          <w:p w14:paraId="4F4D7696"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nil"/>
              <w:right w:val="single" w:sz="8" w:space="0" w:color="auto"/>
            </w:tcBorders>
            <w:shd w:val="clear" w:color="000000" w:fill="FFFFFF"/>
            <w:noWrap/>
            <w:vAlign w:val="bottom"/>
            <w:hideMark/>
          </w:tcPr>
          <w:p w14:paraId="69CB4104"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358A1F34"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0EDBE52F"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24F40701" w14:textId="77777777" w:rsidR="00FF172B" w:rsidRPr="00605DA4" w:rsidRDefault="00FF172B" w:rsidP="001C5C4F">
            <w:pPr>
              <w:jc w:val="right"/>
              <w:rPr>
                <w:sz w:val="20"/>
                <w:szCs w:val="20"/>
              </w:rPr>
            </w:pPr>
          </w:p>
        </w:tc>
      </w:tr>
      <w:tr w:rsidR="00FF172B" w:rsidRPr="00605DA4" w14:paraId="1073C4B7" w14:textId="77777777" w:rsidTr="001C5C4F">
        <w:trPr>
          <w:trHeight w:val="261"/>
        </w:trPr>
        <w:tc>
          <w:tcPr>
            <w:tcW w:w="1033" w:type="dxa"/>
            <w:vMerge/>
            <w:tcBorders>
              <w:top w:val="nil"/>
              <w:left w:val="single" w:sz="8" w:space="0" w:color="auto"/>
              <w:bottom w:val="single" w:sz="8" w:space="0" w:color="000000"/>
              <w:right w:val="nil"/>
            </w:tcBorders>
            <w:vAlign w:val="center"/>
            <w:hideMark/>
          </w:tcPr>
          <w:p w14:paraId="4081335C" w14:textId="77777777" w:rsidR="00FF172B" w:rsidRPr="00605DA4" w:rsidRDefault="00FF172B" w:rsidP="001C5C4F">
            <w:pPr>
              <w:rPr>
                <w:b/>
                <w:bCs/>
              </w:rPr>
            </w:pPr>
          </w:p>
        </w:tc>
        <w:tc>
          <w:tcPr>
            <w:tcW w:w="8229" w:type="dxa"/>
            <w:gridSpan w:val="7"/>
            <w:tcBorders>
              <w:top w:val="single" w:sz="8" w:space="0" w:color="auto"/>
              <w:left w:val="single" w:sz="8" w:space="0" w:color="auto"/>
              <w:bottom w:val="single" w:sz="8" w:space="0" w:color="auto"/>
              <w:right w:val="nil"/>
            </w:tcBorders>
            <w:shd w:val="clear" w:color="000000" w:fill="FCD5B4"/>
            <w:vAlign w:val="center"/>
            <w:hideMark/>
          </w:tcPr>
          <w:p w14:paraId="379C20D2" w14:textId="77777777" w:rsidR="00FF172B" w:rsidRPr="00605DA4" w:rsidRDefault="00FF172B" w:rsidP="001C5C4F">
            <w:pPr>
              <w:jc w:val="right"/>
              <w:rPr>
                <w:b/>
                <w:bCs/>
                <w:sz w:val="20"/>
                <w:szCs w:val="20"/>
              </w:rPr>
            </w:pPr>
            <w:r w:rsidRPr="00605DA4">
              <w:rPr>
                <w:b/>
                <w:bCs/>
                <w:sz w:val="20"/>
                <w:szCs w:val="20"/>
              </w:rPr>
              <w:t>Razem dystrybucja energii (3-10)</w:t>
            </w:r>
          </w:p>
        </w:tc>
        <w:tc>
          <w:tcPr>
            <w:tcW w:w="1380" w:type="dxa"/>
            <w:gridSpan w:val="2"/>
            <w:tcBorders>
              <w:top w:val="single" w:sz="8" w:space="0" w:color="auto"/>
              <w:left w:val="nil"/>
              <w:bottom w:val="single" w:sz="8" w:space="0" w:color="auto"/>
              <w:right w:val="single" w:sz="8" w:space="0" w:color="auto"/>
            </w:tcBorders>
            <w:shd w:val="clear" w:color="000000" w:fill="FCD5B4"/>
            <w:noWrap/>
            <w:vAlign w:val="bottom"/>
          </w:tcPr>
          <w:p w14:paraId="7BA3EE4E" w14:textId="77777777" w:rsidR="00FF172B" w:rsidRPr="00605DA4" w:rsidRDefault="00FF172B" w:rsidP="001C5C4F">
            <w:pPr>
              <w:rPr>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noWrap/>
            <w:vAlign w:val="bottom"/>
          </w:tcPr>
          <w:p w14:paraId="5AFA1441"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noWrap/>
            <w:vAlign w:val="bottom"/>
          </w:tcPr>
          <w:p w14:paraId="46E7ED6F"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noWrap/>
            <w:vAlign w:val="bottom"/>
            <w:hideMark/>
          </w:tcPr>
          <w:p w14:paraId="4A8CA3C6" w14:textId="77777777" w:rsidR="00FF172B" w:rsidRPr="00605DA4" w:rsidRDefault="00FF172B" w:rsidP="001C5C4F">
            <w:pPr>
              <w:jc w:val="right"/>
              <w:rPr>
                <w:b/>
                <w:bCs/>
                <w:sz w:val="20"/>
                <w:szCs w:val="20"/>
              </w:rPr>
            </w:pPr>
          </w:p>
        </w:tc>
      </w:tr>
      <w:tr w:rsidR="00FF172B" w:rsidRPr="00605DA4" w14:paraId="6EAD0E6A" w14:textId="77777777" w:rsidTr="001C5C4F">
        <w:trPr>
          <w:trHeight w:val="221"/>
        </w:trPr>
        <w:tc>
          <w:tcPr>
            <w:tcW w:w="1033" w:type="dxa"/>
            <w:vMerge/>
            <w:tcBorders>
              <w:top w:val="nil"/>
              <w:left w:val="single" w:sz="8" w:space="0" w:color="auto"/>
              <w:bottom w:val="single" w:sz="8" w:space="0" w:color="000000"/>
              <w:right w:val="nil"/>
            </w:tcBorders>
            <w:vAlign w:val="center"/>
            <w:hideMark/>
          </w:tcPr>
          <w:p w14:paraId="444E5588" w14:textId="77777777" w:rsidR="00FF172B" w:rsidRPr="00605DA4" w:rsidRDefault="00FF172B" w:rsidP="001C5C4F">
            <w:pPr>
              <w:rPr>
                <w:b/>
                <w:bCs/>
              </w:rPr>
            </w:pPr>
          </w:p>
        </w:tc>
        <w:tc>
          <w:tcPr>
            <w:tcW w:w="8229" w:type="dxa"/>
            <w:gridSpan w:val="7"/>
            <w:tcBorders>
              <w:top w:val="single" w:sz="8" w:space="0" w:color="auto"/>
              <w:left w:val="single" w:sz="8" w:space="0" w:color="auto"/>
              <w:bottom w:val="single" w:sz="8" w:space="0" w:color="auto"/>
              <w:right w:val="nil"/>
            </w:tcBorders>
            <w:shd w:val="clear" w:color="000000" w:fill="C4D79B"/>
            <w:vAlign w:val="center"/>
            <w:hideMark/>
          </w:tcPr>
          <w:p w14:paraId="0C340CF7" w14:textId="77777777" w:rsidR="00FF172B" w:rsidRPr="00605DA4" w:rsidRDefault="00FF172B" w:rsidP="001C5C4F">
            <w:pPr>
              <w:jc w:val="right"/>
              <w:rPr>
                <w:b/>
                <w:bCs/>
                <w:sz w:val="22"/>
                <w:szCs w:val="22"/>
              </w:rPr>
            </w:pPr>
            <w:r w:rsidRPr="00605DA4">
              <w:rPr>
                <w:b/>
                <w:bCs/>
                <w:sz w:val="22"/>
                <w:szCs w:val="22"/>
              </w:rPr>
              <w:t>Ogółem sprzedaż i dystrybucja SDM Korab</w:t>
            </w:r>
          </w:p>
        </w:tc>
        <w:tc>
          <w:tcPr>
            <w:tcW w:w="1380" w:type="dxa"/>
            <w:gridSpan w:val="2"/>
            <w:tcBorders>
              <w:top w:val="nil"/>
              <w:left w:val="nil"/>
              <w:bottom w:val="nil"/>
              <w:right w:val="single" w:sz="8" w:space="0" w:color="auto"/>
            </w:tcBorders>
            <w:shd w:val="clear" w:color="000000" w:fill="C4D79B"/>
            <w:vAlign w:val="center"/>
          </w:tcPr>
          <w:p w14:paraId="43E208F1" w14:textId="77777777" w:rsidR="00FF172B" w:rsidRPr="00605DA4" w:rsidRDefault="00FF172B" w:rsidP="001C5C4F">
            <w:pPr>
              <w:jc w:val="center"/>
              <w:rPr>
                <w:sz w:val="22"/>
                <w:szCs w:val="22"/>
              </w:rPr>
            </w:pPr>
          </w:p>
        </w:tc>
        <w:tc>
          <w:tcPr>
            <w:tcW w:w="1520" w:type="dxa"/>
            <w:gridSpan w:val="2"/>
            <w:tcBorders>
              <w:top w:val="nil"/>
              <w:left w:val="nil"/>
              <w:bottom w:val="nil"/>
              <w:right w:val="single" w:sz="8" w:space="0" w:color="auto"/>
            </w:tcBorders>
            <w:shd w:val="clear" w:color="000000" w:fill="C4D79B"/>
            <w:vAlign w:val="center"/>
          </w:tcPr>
          <w:p w14:paraId="517DDBA5" w14:textId="77777777" w:rsidR="00FF172B" w:rsidRPr="00605DA4" w:rsidRDefault="00FF172B" w:rsidP="001C5C4F">
            <w:pPr>
              <w:jc w:val="right"/>
              <w:rPr>
                <w:b/>
                <w:bCs/>
              </w:rPr>
            </w:pPr>
          </w:p>
        </w:tc>
        <w:tc>
          <w:tcPr>
            <w:tcW w:w="1520" w:type="dxa"/>
            <w:gridSpan w:val="2"/>
            <w:tcBorders>
              <w:top w:val="nil"/>
              <w:left w:val="nil"/>
              <w:bottom w:val="nil"/>
              <w:right w:val="single" w:sz="8" w:space="0" w:color="auto"/>
            </w:tcBorders>
            <w:shd w:val="clear" w:color="000000" w:fill="C4D79B"/>
            <w:vAlign w:val="center"/>
          </w:tcPr>
          <w:p w14:paraId="64601777" w14:textId="77777777" w:rsidR="00FF172B" w:rsidRPr="00605DA4" w:rsidRDefault="00FF172B" w:rsidP="001C5C4F">
            <w:pPr>
              <w:jc w:val="right"/>
              <w:rPr>
                <w:b/>
                <w:bCs/>
              </w:rPr>
            </w:pPr>
          </w:p>
        </w:tc>
        <w:tc>
          <w:tcPr>
            <w:tcW w:w="1520" w:type="dxa"/>
            <w:gridSpan w:val="2"/>
            <w:tcBorders>
              <w:top w:val="nil"/>
              <w:left w:val="nil"/>
              <w:bottom w:val="nil"/>
              <w:right w:val="single" w:sz="8" w:space="0" w:color="auto"/>
            </w:tcBorders>
            <w:shd w:val="clear" w:color="000000" w:fill="C4D79B"/>
            <w:vAlign w:val="center"/>
            <w:hideMark/>
          </w:tcPr>
          <w:p w14:paraId="557117DB" w14:textId="77777777" w:rsidR="00FF172B" w:rsidRPr="00605DA4" w:rsidRDefault="00FF172B" w:rsidP="001C5C4F">
            <w:pPr>
              <w:jc w:val="right"/>
              <w:rPr>
                <w:b/>
                <w:bCs/>
              </w:rPr>
            </w:pPr>
          </w:p>
        </w:tc>
      </w:tr>
      <w:tr w:rsidR="00FF172B" w:rsidRPr="00605DA4" w14:paraId="70914042" w14:textId="77777777" w:rsidTr="001C5C4F">
        <w:trPr>
          <w:gridAfter w:val="1"/>
          <w:wAfter w:w="9" w:type="dxa"/>
          <w:trHeight w:val="255"/>
        </w:trPr>
        <w:tc>
          <w:tcPr>
            <w:tcW w:w="1033" w:type="dxa"/>
            <w:vMerge w:val="restart"/>
            <w:tcBorders>
              <w:top w:val="nil"/>
              <w:left w:val="single" w:sz="8" w:space="0" w:color="auto"/>
              <w:bottom w:val="single" w:sz="8" w:space="0" w:color="000000"/>
              <w:right w:val="nil"/>
            </w:tcBorders>
            <w:shd w:val="clear" w:color="auto" w:fill="auto"/>
            <w:vAlign w:val="center"/>
            <w:hideMark/>
          </w:tcPr>
          <w:p w14:paraId="000EDAE5" w14:textId="77777777" w:rsidR="00FF172B" w:rsidRPr="00605DA4" w:rsidRDefault="00FF172B" w:rsidP="001C5C4F">
            <w:pPr>
              <w:jc w:val="center"/>
              <w:rPr>
                <w:b/>
                <w:bCs/>
              </w:rPr>
            </w:pPr>
            <w:r w:rsidRPr="00605DA4">
              <w:rPr>
                <w:b/>
                <w:bCs/>
              </w:rPr>
              <w:t>SDM Pasat</w:t>
            </w:r>
          </w:p>
        </w:tc>
        <w:tc>
          <w:tcPr>
            <w:tcW w:w="44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F02356" w14:textId="77777777" w:rsidR="00FF172B" w:rsidRPr="00605DA4" w:rsidRDefault="00FF172B" w:rsidP="001C5C4F">
            <w:pPr>
              <w:rPr>
                <w:sz w:val="20"/>
                <w:szCs w:val="20"/>
              </w:rPr>
            </w:pPr>
            <w:r w:rsidRPr="00605DA4">
              <w:rPr>
                <w:sz w:val="20"/>
                <w:szCs w:val="20"/>
              </w:rPr>
              <w:t>1) Opłata za energię czynną - [MWh]</w:t>
            </w:r>
          </w:p>
        </w:tc>
        <w:tc>
          <w:tcPr>
            <w:tcW w:w="990" w:type="dxa"/>
            <w:tcBorders>
              <w:top w:val="nil"/>
              <w:left w:val="nil"/>
              <w:bottom w:val="single" w:sz="4" w:space="0" w:color="auto"/>
              <w:right w:val="nil"/>
            </w:tcBorders>
            <w:shd w:val="clear" w:color="auto" w:fill="auto"/>
            <w:vAlign w:val="center"/>
            <w:hideMark/>
          </w:tcPr>
          <w:p w14:paraId="1B88712A" w14:textId="77777777" w:rsidR="00FF172B" w:rsidRPr="00605DA4" w:rsidRDefault="00FF172B" w:rsidP="001C5C4F">
            <w:pPr>
              <w:jc w:val="center"/>
              <w:rPr>
                <w:sz w:val="20"/>
                <w:szCs w:val="20"/>
              </w:rPr>
            </w:pPr>
            <w:r w:rsidRPr="00605DA4">
              <w:rPr>
                <w:sz w:val="20"/>
                <w:szCs w:val="20"/>
              </w:rPr>
              <w:t xml:space="preserve">dzienna </w:t>
            </w:r>
          </w:p>
        </w:tc>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5C6A0DFB" w14:textId="77777777" w:rsidR="00FF172B" w:rsidRPr="00605DA4" w:rsidRDefault="00FF172B" w:rsidP="001C5C4F">
            <w:pPr>
              <w:jc w:val="right"/>
              <w:rPr>
                <w:sz w:val="20"/>
                <w:szCs w:val="20"/>
              </w:rPr>
            </w:pPr>
            <w:r>
              <w:rPr>
                <w:sz w:val="20"/>
                <w:szCs w:val="20"/>
              </w:rPr>
              <w:t>139,04</w:t>
            </w:r>
          </w:p>
        </w:tc>
        <w:tc>
          <w:tcPr>
            <w:tcW w:w="240" w:type="dxa"/>
            <w:tcBorders>
              <w:top w:val="nil"/>
              <w:left w:val="nil"/>
              <w:bottom w:val="single" w:sz="4" w:space="0" w:color="auto"/>
              <w:right w:val="single" w:sz="4" w:space="0" w:color="auto"/>
            </w:tcBorders>
            <w:shd w:val="clear" w:color="auto" w:fill="auto"/>
            <w:noWrap/>
            <w:vAlign w:val="bottom"/>
            <w:hideMark/>
          </w:tcPr>
          <w:p w14:paraId="6BA73916"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0945F835"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5C4FBC6E"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single" w:sz="8" w:space="0" w:color="auto"/>
              <w:left w:val="nil"/>
              <w:bottom w:val="single" w:sz="4" w:space="0" w:color="auto"/>
              <w:right w:val="single" w:sz="8" w:space="0" w:color="auto"/>
            </w:tcBorders>
            <w:shd w:val="clear" w:color="auto" w:fill="auto"/>
            <w:noWrap/>
            <w:vAlign w:val="bottom"/>
            <w:hideMark/>
          </w:tcPr>
          <w:p w14:paraId="79FCA41F" w14:textId="77777777" w:rsidR="00FF172B" w:rsidRPr="00605DA4" w:rsidRDefault="00FF172B" w:rsidP="001C5C4F">
            <w:pPr>
              <w:rPr>
                <w:sz w:val="20"/>
                <w:szCs w:val="20"/>
              </w:rPr>
            </w:pPr>
            <w:r w:rsidRPr="00605DA4">
              <w:rPr>
                <w:sz w:val="20"/>
                <w:szCs w:val="20"/>
              </w:rPr>
              <w:t> </w:t>
            </w:r>
          </w:p>
        </w:tc>
        <w:tc>
          <w:tcPr>
            <w:tcW w:w="1520" w:type="dxa"/>
            <w:gridSpan w:val="2"/>
            <w:tcBorders>
              <w:top w:val="single" w:sz="8" w:space="0" w:color="auto"/>
              <w:left w:val="nil"/>
              <w:bottom w:val="single" w:sz="4" w:space="0" w:color="auto"/>
              <w:right w:val="single" w:sz="8" w:space="0" w:color="auto"/>
            </w:tcBorders>
            <w:shd w:val="clear" w:color="auto" w:fill="auto"/>
            <w:noWrap/>
            <w:vAlign w:val="bottom"/>
          </w:tcPr>
          <w:p w14:paraId="6C312322" w14:textId="77777777" w:rsidR="00FF172B" w:rsidRPr="00605DA4" w:rsidRDefault="00FF172B" w:rsidP="001C5C4F">
            <w:pPr>
              <w:jc w:val="right"/>
              <w:rPr>
                <w:sz w:val="20"/>
                <w:szCs w:val="20"/>
              </w:rPr>
            </w:pPr>
          </w:p>
        </w:tc>
        <w:tc>
          <w:tcPr>
            <w:tcW w:w="1520" w:type="dxa"/>
            <w:gridSpan w:val="2"/>
            <w:tcBorders>
              <w:top w:val="single" w:sz="8" w:space="0" w:color="auto"/>
              <w:left w:val="nil"/>
              <w:bottom w:val="single" w:sz="4" w:space="0" w:color="auto"/>
              <w:right w:val="single" w:sz="8" w:space="0" w:color="auto"/>
            </w:tcBorders>
            <w:shd w:val="clear" w:color="auto" w:fill="auto"/>
            <w:noWrap/>
            <w:vAlign w:val="bottom"/>
          </w:tcPr>
          <w:p w14:paraId="341DC284" w14:textId="77777777" w:rsidR="00FF172B" w:rsidRPr="00605DA4" w:rsidRDefault="00FF172B" w:rsidP="001C5C4F">
            <w:pPr>
              <w:jc w:val="right"/>
              <w:rPr>
                <w:sz w:val="20"/>
                <w:szCs w:val="20"/>
              </w:rPr>
            </w:pPr>
          </w:p>
        </w:tc>
        <w:tc>
          <w:tcPr>
            <w:tcW w:w="1520" w:type="dxa"/>
            <w:gridSpan w:val="2"/>
            <w:tcBorders>
              <w:top w:val="single" w:sz="8" w:space="0" w:color="auto"/>
              <w:left w:val="nil"/>
              <w:bottom w:val="single" w:sz="4" w:space="0" w:color="auto"/>
              <w:right w:val="single" w:sz="8" w:space="0" w:color="auto"/>
            </w:tcBorders>
            <w:shd w:val="clear" w:color="auto" w:fill="auto"/>
            <w:noWrap/>
            <w:vAlign w:val="bottom"/>
          </w:tcPr>
          <w:p w14:paraId="74BC22D5" w14:textId="77777777" w:rsidR="00FF172B" w:rsidRPr="00605DA4" w:rsidRDefault="00FF172B" w:rsidP="001C5C4F">
            <w:pPr>
              <w:jc w:val="right"/>
              <w:rPr>
                <w:sz w:val="20"/>
                <w:szCs w:val="20"/>
              </w:rPr>
            </w:pPr>
          </w:p>
        </w:tc>
      </w:tr>
      <w:tr w:rsidR="00FF172B" w:rsidRPr="00605DA4" w14:paraId="70C7FBBB" w14:textId="77777777" w:rsidTr="001C5C4F">
        <w:trPr>
          <w:gridAfter w:val="1"/>
          <w:wAfter w:w="9" w:type="dxa"/>
          <w:trHeight w:val="116"/>
        </w:trPr>
        <w:tc>
          <w:tcPr>
            <w:tcW w:w="1033" w:type="dxa"/>
            <w:vMerge/>
            <w:tcBorders>
              <w:top w:val="nil"/>
              <w:left w:val="single" w:sz="8" w:space="0" w:color="auto"/>
              <w:bottom w:val="single" w:sz="8" w:space="0" w:color="000000"/>
              <w:right w:val="nil"/>
            </w:tcBorders>
            <w:vAlign w:val="center"/>
            <w:hideMark/>
          </w:tcPr>
          <w:p w14:paraId="0F5B1FFC" w14:textId="77777777" w:rsidR="00FF172B" w:rsidRPr="00605DA4" w:rsidRDefault="00FF172B" w:rsidP="001C5C4F">
            <w:pPr>
              <w:rPr>
                <w:b/>
                <w:bCs/>
              </w:rPr>
            </w:pPr>
          </w:p>
        </w:tc>
        <w:tc>
          <w:tcPr>
            <w:tcW w:w="4465" w:type="dxa"/>
            <w:tcBorders>
              <w:top w:val="single" w:sz="4" w:space="0" w:color="auto"/>
              <w:left w:val="single" w:sz="8" w:space="0" w:color="auto"/>
              <w:bottom w:val="nil"/>
              <w:right w:val="single" w:sz="4" w:space="0" w:color="auto"/>
            </w:tcBorders>
            <w:shd w:val="clear" w:color="auto" w:fill="auto"/>
            <w:noWrap/>
            <w:vAlign w:val="bottom"/>
            <w:hideMark/>
          </w:tcPr>
          <w:p w14:paraId="35E6D1B3" w14:textId="77777777" w:rsidR="00FF172B" w:rsidRPr="00605DA4" w:rsidRDefault="00FF172B" w:rsidP="001C5C4F">
            <w:pPr>
              <w:rPr>
                <w:sz w:val="20"/>
                <w:szCs w:val="20"/>
              </w:rPr>
            </w:pPr>
            <w:r w:rsidRPr="00605DA4">
              <w:rPr>
                <w:sz w:val="20"/>
                <w:szCs w:val="20"/>
              </w:rPr>
              <w:t>2) Opłata za energię czynną - [MWh]</w:t>
            </w:r>
          </w:p>
        </w:tc>
        <w:tc>
          <w:tcPr>
            <w:tcW w:w="990" w:type="dxa"/>
            <w:tcBorders>
              <w:top w:val="nil"/>
              <w:left w:val="nil"/>
              <w:bottom w:val="nil"/>
              <w:right w:val="nil"/>
            </w:tcBorders>
            <w:shd w:val="clear" w:color="auto" w:fill="auto"/>
            <w:vAlign w:val="center"/>
            <w:hideMark/>
          </w:tcPr>
          <w:p w14:paraId="7307A0FB" w14:textId="77777777" w:rsidR="00FF172B" w:rsidRPr="00605DA4" w:rsidRDefault="00FF172B" w:rsidP="001C5C4F">
            <w:pPr>
              <w:jc w:val="center"/>
              <w:rPr>
                <w:sz w:val="20"/>
                <w:szCs w:val="20"/>
              </w:rPr>
            </w:pPr>
            <w:r w:rsidRPr="00605DA4">
              <w:rPr>
                <w:sz w:val="20"/>
                <w:szCs w:val="20"/>
              </w:rPr>
              <w:t>nocna</w:t>
            </w:r>
          </w:p>
        </w:tc>
        <w:tc>
          <w:tcPr>
            <w:tcW w:w="806" w:type="dxa"/>
            <w:tcBorders>
              <w:top w:val="nil"/>
              <w:left w:val="single" w:sz="8" w:space="0" w:color="auto"/>
              <w:bottom w:val="nil"/>
              <w:right w:val="single" w:sz="4" w:space="0" w:color="auto"/>
            </w:tcBorders>
            <w:shd w:val="clear" w:color="auto" w:fill="auto"/>
            <w:noWrap/>
            <w:vAlign w:val="bottom"/>
            <w:hideMark/>
          </w:tcPr>
          <w:p w14:paraId="06B7BF0A" w14:textId="77777777" w:rsidR="00FF172B" w:rsidRPr="00605DA4" w:rsidRDefault="00FF172B" w:rsidP="001C5C4F">
            <w:pPr>
              <w:jc w:val="right"/>
              <w:rPr>
                <w:sz w:val="20"/>
                <w:szCs w:val="20"/>
              </w:rPr>
            </w:pPr>
            <w:r>
              <w:rPr>
                <w:sz w:val="20"/>
                <w:szCs w:val="20"/>
              </w:rPr>
              <w:t>84,01</w:t>
            </w:r>
          </w:p>
        </w:tc>
        <w:tc>
          <w:tcPr>
            <w:tcW w:w="240" w:type="dxa"/>
            <w:tcBorders>
              <w:top w:val="nil"/>
              <w:left w:val="nil"/>
              <w:bottom w:val="nil"/>
              <w:right w:val="single" w:sz="4" w:space="0" w:color="auto"/>
            </w:tcBorders>
            <w:shd w:val="clear" w:color="auto" w:fill="auto"/>
            <w:noWrap/>
            <w:vAlign w:val="bottom"/>
            <w:hideMark/>
          </w:tcPr>
          <w:p w14:paraId="52288DDE"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nil"/>
              <w:right w:val="single" w:sz="4" w:space="0" w:color="auto"/>
            </w:tcBorders>
            <w:shd w:val="clear" w:color="auto" w:fill="auto"/>
            <w:noWrap/>
            <w:vAlign w:val="bottom"/>
            <w:hideMark/>
          </w:tcPr>
          <w:p w14:paraId="78D75011"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nil"/>
              <w:right w:val="single" w:sz="8" w:space="0" w:color="auto"/>
            </w:tcBorders>
            <w:shd w:val="clear" w:color="auto" w:fill="auto"/>
            <w:noWrap/>
            <w:vAlign w:val="bottom"/>
            <w:hideMark/>
          </w:tcPr>
          <w:p w14:paraId="772794E2"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nil"/>
              <w:right w:val="single" w:sz="8" w:space="0" w:color="auto"/>
            </w:tcBorders>
            <w:shd w:val="clear" w:color="auto" w:fill="auto"/>
            <w:noWrap/>
            <w:vAlign w:val="bottom"/>
            <w:hideMark/>
          </w:tcPr>
          <w:p w14:paraId="448793EB"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nil"/>
              <w:right w:val="single" w:sz="8" w:space="0" w:color="auto"/>
            </w:tcBorders>
            <w:shd w:val="clear" w:color="auto" w:fill="auto"/>
            <w:noWrap/>
            <w:vAlign w:val="bottom"/>
          </w:tcPr>
          <w:p w14:paraId="204274EA"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308C06FB" w14:textId="77777777" w:rsidR="00FF172B" w:rsidRPr="00605DA4" w:rsidRDefault="00FF172B" w:rsidP="001C5C4F">
            <w:pPr>
              <w:jc w:val="right"/>
              <w:rPr>
                <w:sz w:val="20"/>
                <w:szCs w:val="20"/>
              </w:rPr>
            </w:pPr>
          </w:p>
        </w:tc>
        <w:tc>
          <w:tcPr>
            <w:tcW w:w="1520" w:type="dxa"/>
            <w:gridSpan w:val="2"/>
            <w:tcBorders>
              <w:top w:val="nil"/>
              <w:left w:val="nil"/>
              <w:bottom w:val="nil"/>
              <w:right w:val="single" w:sz="8" w:space="0" w:color="auto"/>
            </w:tcBorders>
            <w:shd w:val="clear" w:color="auto" w:fill="auto"/>
            <w:noWrap/>
            <w:vAlign w:val="bottom"/>
          </w:tcPr>
          <w:p w14:paraId="06F49A16" w14:textId="77777777" w:rsidR="00FF172B" w:rsidRPr="00605DA4" w:rsidRDefault="00FF172B" w:rsidP="001C5C4F">
            <w:pPr>
              <w:jc w:val="right"/>
              <w:rPr>
                <w:sz w:val="20"/>
                <w:szCs w:val="20"/>
              </w:rPr>
            </w:pPr>
          </w:p>
        </w:tc>
      </w:tr>
      <w:tr w:rsidR="00FF172B" w:rsidRPr="00605DA4" w14:paraId="35A4D1B2" w14:textId="77777777" w:rsidTr="001C5C4F">
        <w:trPr>
          <w:trHeight w:val="149"/>
        </w:trPr>
        <w:tc>
          <w:tcPr>
            <w:tcW w:w="1033" w:type="dxa"/>
            <w:vMerge/>
            <w:tcBorders>
              <w:top w:val="nil"/>
              <w:left w:val="single" w:sz="8" w:space="0" w:color="auto"/>
              <w:bottom w:val="single" w:sz="8" w:space="0" w:color="000000"/>
              <w:right w:val="nil"/>
            </w:tcBorders>
            <w:vAlign w:val="center"/>
            <w:hideMark/>
          </w:tcPr>
          <w:p w14:paraId="4311288C" w14:textId="77777777" w:rsidR="00FF172B" w:rsidRPr="00605DA4" w:rsidRDefault="00FF172B" w:rsidP="001C5C4F">
            <w:pPr>
              <w:rPr>
                <w:b/>
                <w:bCs/>
              </w:rPr>
            </w:pPr>
          </w:p>
        </w:tc>
        <w:tc>
          <w:tcPr>
            <w:tcW w:w="8229" w:type="dxa"/>
            <w:gridSpan w:val="7"/>
            <w:tcBorders>
              <w:top w:val="single" w:sz="8" w:space="0" w:color="auto"/>
              <w:left w:val="single" w:sz="8" w:space="0" w:color="auto"/>
              <w:bottom w:val="single" w:sz="8" w:space="0" w:color="auto"/>
              <w:right w:val="nil"/>
            </w:tcBorders>
            <w:shd w:val="clear" w:color="000000" w:fill="FCD5B4"/>
            <w:vAlign w:val="center"/>
            <w:hideMark/>
          </w:tcPr>
          <w:p w14:paraId="044D6731" w14:textId="77777777" w:rsidR="00FF172B" w:rsidRPr="00605DA4" w:rsidRDefault="00FF172B" w:rsidP="001C5C4F">
            <w:pPr>
              <w:jc w:val="right"/>
              <w:rPr>
                <w:b/>
                <w:bCs/>
                <w:sz w:val="20"/>
                <w:szCs w:val="20"/>
              </w:rPr>
            </w:pPr>
            <w:r w:rsidRPr="00605DA4">
              <w:rPr>
                <w:b/>
                <w:bCs/>
                <w:sz w:val="20"/>
                <w:szCs w:val="20"/>
              </w:rPr>
              <w:t>Razem sprzedaż energii (1-2)</w:t>
            </w:r>
          </w:p>
        </w:tc>
        <w:tc>
          <w:tcPr>
            <w:tcW w:w="1380" w:type="dxa"/>
            <w:gridSpan w:val="2"/>
            <w:tcBorders>
              <w:top w:val="single" w:sz="8" w:space="0" w:color="auto"/>
              <w:left w:val="nil"/>
              <w:bottom w:val="single" w:sz="8" w:space="0" w:color="auto"/>
              <w:right w:val="single" w:sz="8" w:space="0" w:color="auto"/>
            </w:tcBorders>
            <w:shd w:val="clear" w:color="000000" w:fill="FCD5B4"/>
            <w:noWrap/>
            <w:vAlign w:val="bottom"/>
          </w:tcPr>
          <w:p w14:paraId="287C7E98" w14:textId="77777777" w:rsidR="00FF172B" w:rsidRPr="00605DA4" w:rsidRDefault="00FF172B" w:rsidP="001C5C4F">
            <w:pPr>
              <w:rPr>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tcPr>
          <w:p w14:paraId="4B11651C"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tcPr>
          <w:p w14:paraId="7560BF7B" w14:textId="77777777" w:rsidR="00FF172B" w:rsidRPr="00605DA4" w:rsidRDefault="00FF172B" w:rsidP="001C5C4F">
            <w:pPr>
              <w:jc w:val="right"/>
              <w:rPr>
                <w:b/>
                <w:bCs/>
                <w:sz w:val="20"/>
                <w:szCs w:val="20"/>
              </w:rPr>
            </w:pPr>
          </w:p>
        </w:tc>
        <w:tc>
          <w:tcPr>
            <w:tcW w:w="1520" w:type="dxa"/>
            <w:gridSpan w:val="2"/>
            <w:tcBorders>
              <w:top w:val="single" w:sz="8" w:space="0" w:color="auto"/>
              <w:left w:val="nil"/>
              <w:bottom w:val="single" w:sz="8" w:space="0" w:color="auto"/>
              <w:right w:val="single" w:sz="8" w:space="0" w:color="auto"/>
            </w:tcBorders>
            <w:shd w:val="clear" w:color="000000" w:fill="FCD5B4"/>
            <w:vAlign w:val="center"/>
            <w:hideMark/>
          </w:tcPr>
          <w:p w14:paraId="1B9EC97F" w14:textId="77777777" w:rsidR="00FF172B" w:rsidRPr="00605DA4" w:rsidRDefault="00FF172B" w:rsidP="001C5C4F">
            <w:pPr>
              <w:jc w:val="right"/>
              <w:rPr>
                <w:b/>
                <w:bCs/>
                <w:sz w:val="20"/>
                <w:szCs w:val="20"/>
              </w:rPr>
            </w:pPr>
          </w:p>
        </w:tc>
      </w:tr>
      <w:tr w:rsidR="00FF172B" w:rsidRPr="00605DA4" w14:paraId="679E7FAC" w14:textId="77777777" w:rsidTr="001C5C4F">
        <w:trPr>
          <w:gridAfter w:val="1"/>
          <w:wAfter w:w="9" w:type="dxa"/>
          <w:trHeight w:val="180"/>
        </w:trPr>
        <w:tc>
          <w:tcPr>
            <w:tcW w:w="1033" w:type="dxa"/>
            <w:vMerge/>
            <w:tcBorders>
              <w:top w:val="nil"/>
              <w:left w:val="single" w:sz="8" w:space="0" w:color="auto"/>
              <w:bottom w:val="single" w:sz="8" w:space="0" w:color="000000"/>
              <w:right w:val="nil"/>
            </w:tcBorders>
            <w:vAlign w:val="center"/>
            <w:hideMark/>
          </w:tcPr>
          <w:p w14:paraId="0F0D7B39" w14:textId="77777777" w:rsidR="00FF172B" w:rsidRPr="00605DA4" w:rsidRDefault="00FF172B" w:rsidP="001C5C4F">
            <w:pPr>
              <w:rPr>
                <w:b/>
                <w:bCs/>
              </w:rPr>
            </w:pPr>
          </w:p>
        </w:tc>
        <w:tc>
          <w:tcPr>
            <w:tcW w:w="4465" w:type="dxa"/>
            <w:tcBorders>
              <w:top w:val="nil"/>
              <w:left w:val="single" w:sz="8" w:space="0" w:color="auto"/>
              <w:bottom w:val="single" w:sz="4" w:space="0" w:color="auto"/>
              <w:right w:val="single" w:sz="4" w:space="0" w:color="auto"/>
            </w:tcBorders>
            <w:shd w:val="clear" w:color="auto" w:fill="auto"/>
            <w:noWrap/>
            <w:vAlign w:val="bottom"/>
            <w:hideMark/>
          </w:tcPr>
          <w:p w14:paraId="133D0038" w14:textId="77777777" w:rsidR="00FF172B" w:rsidRPr="00605DA4" w:rsidRDefault="00FF172B" w:rsidP="001C5C4F">
            <w:pPr>
              <w:rPr>
                <w:sz w:val="20"/>
                <w:szCs w:val="20"/>
              </w:rPr>
            </w:pPr>
            <w:r w:rsidRPr="00605DA4">
              <w:rPr>
                <w:sz w:val="20"/>
                <w:szCs w:val="20"/>
              </w:rPr>
              <w:t>3) Opłata sieciowa zmienna [zł/MWh]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63E14E6" w14:textId="77777777" w:rsidR="00FF172B" w:rsidRPr="00605DA4" w:rsidRDefault="00FF172B" w:rsidP="001C5C4F">
            <w:pPr>
              <w:jc w:val="center"/>
              <w:rPr>
                <w:sz w:val="20"/>
                <w:szCs w:val="20"/>
              </w:rPr>
            </w:pPr>
            <w:r w:rsidRPr="00605DA4">
              <w:rPr>
                <w:sz w:val="20"/>
                <w:szCs w:val="20"/>
              </w:rPr>
              <w:t xml:space="preserve">dzienna </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36B48A01" w14:textId="77777777" w:rsidR="00FF172B" w:rsidRPr="00605DA4" w:rsidRDefault="00FF172B" w:rsidP="001C5C4F">
            <w:pPr>
              <w:jc w:val="right"/>
              <w:rPr>
                <w:sz w:val="20"/>
                <w:szCs w:val="20"/>
              </w:rPr>
            </w:pPr>
            <w:r>
              <w:rPr>
                <w:sz w:val="20"/>
                <w:szCs w:val="20"/>
              </w:rPr>
              <w:t>139,04</w:t>
            </w:r>
          </w:p>
        </w:tc>
        <w:tc>
          <w:tcPr>
            <w:tcW w:w="240" w:type="dxa"/>
            <w:tcBorders>
              <w:top w:val="nil"/>
              <w:left w:val="nil"/>
              <w:bottom w:val="single" w:sz="4" w:space="0" w:color="auto"/>
              <w:right w:val="single" w:sz="4" w:space="0" w:color="auto"/>
            </w:tcBorders>
            <w:shd w:val="clear" w:color="auto" w:fill="auto"/>
            <w:noWrap/>
            <w:vAlign w:val="bottom"/>
            <w:hideMark/>
          </w:tcPr>
          <w:p w14:paraId="471F2905"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11758ACC"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655A6FC0"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597E0911"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532EB5BB"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1FE97A2"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5F0BED61" w14:textId="77777777" w:rsidR="00FF172B" w:rsidRPr="00605DA4" w:rsidRDefault="00FF172B" w:rsidP="001C5C4F">
            <w:pPr>
              <w:jc w:val="right"/>
              <w:rPr>
                <w:sz w:val="20"/>
                <w:szCs w:val="20"/>
              </w:rPr>
            </w:pPr>
          </w:p>
        </w:tc>
      </w:tr>
      <w:tr w:rsidR="00FF172B" w:rsidRPr="00605DA4" w14:paraId="3E0F28F1" w14:textId="77777777" w:rsidTr="001C5C4F">
        <w:trPr>
          <w:gridAfter w:val="1"/>
          <w:wAfter w:w="9" w:type="dxa"/>
          <w:trHeight w:val="213"/>
        </w:trPr>
        <w:tc>
          <w:tcPr>
            <w:tcW w:w="1033" w:type="dxa"/>
            <w:vMerge/>
            <w:tcBorders>
              <w:top w:val="nil"/>
              <w:left w:val="single" w:sz="8" w:space="0" w:color="auto"/>
              <w:bottom w:val="single" w:sz="8" w:space="0" w:color="000000"/>
              <w:right w:val="nil"/>
            </w:tcBorders>
            <w:vAlign w:val="center"/>
            <w:hideMark/>
          </w:tcPr>
          <w:p w14:paraId="4694D6BB"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FE9754" w14:textId="77777777" w:rsidR="00FF172B" w:rsidRPr="00605DA4" w:rsidRDefault="00FF172B" w:rsidP="001C5C4F">
            <w:pPr>
              <w:rPr>
                <w:sz w:val="20"/>
                <w:szCs w:val="20"/>
              </w:rPr>
            </w:pPr>
            <w:r w:rsidRPr="00605DA4">
              <w:rPr>
                <w:sz w:val="20"/>
                <w:szCs w:val="20"/>
              </w:rPr>
              <w:t>4) Opłata sieciowa zmienna [zł/MWh]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00051BA" w14:textId="77777777" w:rsidR="00FF172B" w:rsidRPr="00605DA4" w:rsidRDefault="00FF172B" w:rsidP="001C5C4F">
            <w:pPr>
              <w:jc w:val="center"/>
              <w:rPr>
                <w:sz w:val="20"/>
                <w:szCs w:val="20"/>
              </w:rPr>
            </w:pPr>
            <w:r w:rsidRPr="00605DA4">
              <w:rPr>
                <w:sz w:val="20"/>
                <w:szCs w:val="20"/>
              </w:rPr>
              <w:t>nocna</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74C08BD" w14:textId="77777777" w:rsidR="00FF172B" w:rsidRPr="00605DA4" w:rsidRDefault="00FF172B" w:rsidP="001C5C4F">
            <w:pPr>
              <w:jc w:val="right"/>
              <w:rPr>
                <w:sz w:val="20"/>
                <w:szCs w:val="20"/>
              </w:rPr>
            </w:pPr>
            <w:r>
              <w:rPr>
                <w:sz w:val="20"/>
                <w:szCs w:val="20"/>
              </w:rPr>
              <w:t>84,01</w:t>
            </w:r>
          </w:p>
        </w:tc>
        <w:tc>
          <w:tcPr>
            <w:tcW w:w="240" w:type="dxa"/>
            <w:tcBorders>
              <w:top w:val="nil"/>
              <w:left w:val="nil"/>
              <w:bottom w:val="single" w:sz="4" w:space="0" w:color="auto"/>
              <w:right w:val="single" w:sz="4" w:space="0" w:color="auto"/>
            </w:tcBorders>
            <w:shd w:val="clear" w:color="auto" w:fill="auto"/>
            <w:noWrap/>
            <w:vAlign w:val="bottom"/>
            <w:hideMark/>
          </w:tcPr>
          <w:p w14:paraId="2AF80F08"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09657B67"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153BDB90"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3462DF2E"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5018C692"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6186A73A"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5CA5442" w14:textId="77777777" w:rsidR="00FF172B" w:rsidRPr="00605DA4" w:rsidRDefault="00FF172B" w:rsidP="001C5C4F">
            <w:pPr>
              <w:jc w:val="right"/>
              <w:rPr>
                <w:sz w:val="20"/>
                <w:szCs w:val="20"/>
              </w:rPr>
            </w:pPr>
          </w:p>
        </w:tc>
      </w:tr>
      <w:tr w:rsidR="00FF172B" w:rsidRPr="00605DA4" w14:paraId="55C27850" w14:textId="77777777" w:rsidTr="001C5C4F">
        <w:trPr>
          <w:gridAfter w:val="1"/>
          <w:wAfter w:w="9" w:type="dxa"/>
          <w:trHeight w:val="258"/>
        </w:trPr>
        <w:tc>
          <w:tcPr>
            <w:tcW w:w="1033" w:type="dxa"/>
            <w:vMerge/>
            <w:tcBorders>
              <w:top w:val="nil"/>
              <w:left w:val="single" w:sz="8" w:space="0" w:color="auto"/>
              <w:bottom w:val="single" w:sz="8" w:space="0" w:color="000000"/>
              <w:right w:val="nil"/>
            </w:tcBorders>
            <w:vAlign w:val="center"/>
            <w:hideMark/>
          </w:tcPr>
          <w:p w14:paraId="66A26B88"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043347" w14:textId="77777777" w:rsidR="00FF172B" w:rsidRPr="00605DA4" w:rsidRDefault="00FF172B" w:rsidP="001C5C4F">
            <w:pPr>
              <w:rPr>
                <w:sz w:val="20"/>
                <w:szCs w:val="20"/>
              </w:rPr>
            </w:pPr>
            <w:r w:rsidRPr="00605DA4">
              <w:rPr>
                <w:sz w:val="20"/>
                <w:szCs w:val="20"/>
              </w:rPr>
              <w:t>5) Opłata stała stawki sieciowej - [zł/kW/m-c]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C2FC95D" w14:textId="77777777" w:rsidR="00FF172B" w:rsidRPr="00605DA4" w:rsidRDefault="00FF172B" w:rsidP="001C5C4F">
            <w:pPr>
              <w:rPr>
                <w:sz w:val="20"/>
                <w:szCs w:val="20"/>
              </w:rPr>
            </w:pPr>
            <w:r w:rsidRPr="00605DA4">
              <w:rPr>
                <w:sz w:val="20"/>
                <w:szCs w:val="20"/>
              </w:rPr>
              <w:t> </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04CD2D3" w14:textId="77777777" w:rsidR="00FF172B" w:rsidRPr="00605DA4" w:rsidRDefault="00FF172B" w:rsidP="001C5C4F">
            <w:pPr>
              <w:jc w:val="right"/>
              <w:rPr>
                <w:sz w:val="20"/>
                <w:szCs w:val="20"/>
              </w:rPr>
            </w:pPr>
            <w:r w:rsidRPr="00605DA4">
              <w:rPr>
                <w:sz w:val="20"/>
                <w:szCs w:val="20"/>
              </w:rPr>
              <w:t>70</w:t>
            </w:r>
          </w:p>
        </w:tc>
        <w:tc>
          <w:tcPr>
            <w:tcW w:w="240" w:type="dxa"/>
            <w:tcBorders>
              <w:top w:val="nil"/>
              <w:left w:val="nil"/>
              <w:bottom w:val="single" w:sz="4" w:space="0" w:color="auto"/>
              <w:right w:val="single" w:sz="4" w:space="0" w:color="auto"/>
            </w:tcBorders>
            <w:shd w:val="clear" w:color="auto" w:fill="auto"/>
            <w:noWrap/>
            <w:vAlign w:val="bottom"/>
            <w:hideMark/>
          </w:tcPr>
          <w:p w14:paraId="6E40A86A"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single" w:sz="4" w:space="0" w:color="auto"/>
              <w:right w:val="single" w:sz="4" w:space="0" w:color="auto"/>
            </w:tcBorders>
            <w:shd w:val="clear" w:color="auto" w:fill="auto"/>
            <w:noWrap/>
            <w:vAlign w:val="bottom"/>
            <w:hideMark/>
          </w:tcPr>
          <w:p w14:paraId="4189DA73"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8" w:space="0" w:color="auto"/>
            </w:tcBorders>
            <w:shd w:val="clear" w:color="auto" w:fill="auto"/>
            <w:noWrap/>
            <w:vAlign w:val="bottom"/>
            <w:hideMark/>
          </w:tcPr>
          <w:p w14:paraId="608E5600"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4F86313D"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6A1BD8EF"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95E389E"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3EAEDF8A" w14:textId="77777777" w:rsidR="00FF172B" w:rsidRPr="00605DA4" w:rsidRDefault="00FF172B" w:rsidP="001C5C4F">
            <w:pPr>
              <w:jc w:val="right"/>
              <w:rPr>
                <w:sz w:val="20"/>
                <w:szCs w:val="20"/>
              </w:rPr>
            </w:pPr>
          </w:p>
        </w:tc>
      </w:tr>
      <w:tr w:rsidR="00FF172B" w:rsidRPr="00605DA4" w14:paraId="6E41FEBB" w14:textId="77777777" w:rsidTr="001C5C4F">
        <w:trPr>
          <w:gridAfter w:val="1"/>
          <w:wAfter w:w="9" w:type="dxa"/>
          <w:trHeight w:val="207"/>
        </w:trPr>
        <w:tc>
          <w:tcPr>
            <w:tcW w:w="1033" w:type="dxa"/>
            <w:vMerge/>
            <w:tcBorders>
              <w:top w:val="nil"/>
              <w:left w:val="single" w:sz="8" w:space="0" w:color="auto"/>
              <w:bottom w:val="single" w:sz="8" w:space="0" w:color="000000"/>
              <w:right w:val="nil"/>
            </w:tcBorders>
            <w:vAlign w:val="center"/>
            <w:hideMark/>
          </w:tcPr>
          <w:p w14:paraId="208E8455"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77809B" w14:textId="77777777" w:rsidR="00FF172B" w:rsidRPr="00605DA4" w:rsidRDefault="00FF172B" w:rsidP="001C5C4F">
            <w:pPr>
              <w:rPr>
                <w:sz w:val="20"/>
                <w:szCs w:val="20"/>
              </w:rPr>
            </w:pPr>
            <w:r w:rsidRPr="00605DA4">
              <w:rPr>
                <w:sz w:val="20"/>
                <w:szCs w:val="20"/>
              </w:rPr>
              <w:t>6) Opłata przejściowa - [zł/kW/m-c]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18D77FB" w14:textId="77777777" w:rsidR="00FF172B" w:rsidRPr="00605DA4" w:rsidRDefault="00FF172B" w:rsidP="001C5C4F">
            <w:pPr>
              <w:rPr>
                <w:sz w:val="20"/>
                <w:szCs w:val="20"/>
              </w:rPr>
            </w:pPr>
            <w:r w:rsidRPr="00605DA4">
              <w:rPr>
                <w:sz w:val="20"/>
                <w:szCs w:val="20"/>
              </w:rPr>
              <w:t> </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B40781B" w14:textId="77777777" w:rsidR="00FF172B" w:rsidRPr="00605DA4" w:rsidRDefault="00FF172B" w:rsidP="001C5C4F">
            <w:pPr>
              <w:jc w:val="right"/>
              <w:rPr>
                <w:sz w:val="20"/>
                <w:szCs w:val="20"/>
              </w:rPr>
            </w:pPr>
            <w:r w:rsidRPr="00605DA4">
              <w:rPr>
                <w:sz w:val="20"/>
                <w:szCs w:val="20"/>
              </w:rPr>
              <w:t>70</w:t>
            </w:r>
          </w:p>
        </w:tc>
        <w:tc>
          <w:tcPr>
            <w:tcW w:w="240" w:type="dxa"/>
            <w:tcBorders>
              <w:top w:val="nil"/>
              <w:left w:val="nil"/>
              <w:bottom w:val="single" w:sz="4" w:space="0" w:color="auto"/>
              <w:right w:val="single" w:sz="4" w:space="0" w:color="auto"/>
            </w:tcBorders>
            <w:shd w:val="clear" w:color="auto" w:fill="auto"/>
            <w:noWrap/>
            <w:vAlign w:val="bottom"/>
            <w:hideMark/>
          </w:tcPr>
          <w:p w14:paraId="634C65D2"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single" w:sz="4" w:space="0" w:color="auto"/>
              <w:right w:val="single" w:sz="4" w:space="0" w:color="auto"/>
            </w:tcBorders>
            <w:shd w:val="clear" w:color="auto" w:fill="auto"/>
            <w:noWrap/>
            <w:vAlign w:val="bottom"/>
            <w:hideMark/>
          </w:tcPr>
          <w:p w14:paraId="04EB0F9C"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8" w:space="0" w:color="auto"/>
            </w:tcBorders>
            <w:shd w:val="clear" w:color="auto" w:fill="auto"/>
            <w:noWrap/>
            <w:vAlign w:val="bottom"/>
            <w:hideMark/>
          </w:tcPr>
          <w:p w14:paraId="48C27517"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6712CDA4"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5768080F"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4D0A0E7A"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15DA2ECC" w14:textId="77777777" w:rsidR="00FF172B" w:rsidRPr="00605DA4" w:rsidRDefault="00FF172B" w:rsidP="001C5C4F">
            <w:pPr>
              <w:jc w:val="right"/>
              <w:rPr>
                <w:sz w:val="20"/>
                <w:szCs w:val="20"/>
              </w:rPr>
            </w:pPr>
          </w:p>
        </w:tc>
      </w:tr>
      <w:tr w:rsidR="00FF172B" w:rsidRPr="00605DA4" w14:paraId="1181983C" w14:textId="77777777" w:rsidTr="001C5C4F">
        <w:trPr>
          <w:gridAfter w:val="1"/>
          <w:wAfter w:w="9" w:type="dxa"/>
          <w:trHeight w:val="138"/>
        </w:trPr>
        <w:tc>
          <w:tcPr>
            <w:tcW w:w="1033" w:type="dxa"/>
            <w:vMerge/>
            <w:tcBorders>
              <w:top w:val="nil"/>
              <w:left w:val="single" w:sz="8" w:space="0" w:color="auto"/>
              <w:bottom w:val="single" w:sz="8" w:space="0" w:color="000000"/>
              <w:right w:val="nil"/>
            </w:tcBorders>
            <w:vAlign w:val="center"/>
            <w:hideMark/>
          </w:tcPr>
          <w:p w14:paraId="74D635BB"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D8330E" w14:textId="77777777" w:rsidR="00FF172B" w:rsidRPr="00605DA4" w:rsidRDefault="00FF172B" w:rsidP="001C5C4F">
            <w:pPr>
              <w:rPr>
                <w:sz w:val="20"/>
                <w:szCs w:val="20"/>
              </w:rPr>
            </w:pPr>
            <w:r w:rsidRPr="00605DA4">
              <w:rPr>
                <w:sz w:val="20"/>
                <w:szCs w:val="20"/>
              </w:rPr>
              <w:t xml:space="preserve">7) Jakościowa </w:t>
            </w:r>
            <w:proofErr w:type="spellStart"/>
            <w:r w:rsidRPr="00605DA4">
              <w:rPr>
                <w:sz w:val="20"/>
                <w:szCs w:val="20"/>
              </w:rPr>
              <w:t>opł</w:t>
            </w:r>
            <w:proofErr w:type="spellEnd"/>
            <w:r w:rsidRPr="00605DA4">
              <w:rPr>
                <w:sz w:val="20"/>
                <w:szCs w:val="20"/>
              </w:rPr>
              <w:t xml:space="preserve">. </w:t>
            </w:r>
            <w:proofErr w:type="spellStart"/>
            <w:r w:rsidRPr="00605DA4">
              <w:rPr>
                <w:sz w:val="20"/>
                <w:szCs w:val="20"/>
              </w:rPr>
              <w:t>sys</w:t>
            </w:r>
            <w:proofErr w:type="spellEnd"/>
            <w:r w:rsidRPr="00605DA4">
              <w:rPr>
                <w:sz w:val="20"/>
                <w:szCs w:val="20"/>
              </w:rPr>
              <w:t>. [zł/MWh]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92B7E1E" w14:textId="77777777" w:rsidR="00FF172B" w:rsidRPr="00605DA4" w:rsidRDefault="00FF172B" w:rsidP="001C5C4F">
            <w:pPr>
              <w:rPr>
                <w:sz w:val="20"/>
                <w:szCs w:val="20"/>
              </w:rPr>
            </w:pPr>
            <w:r w:rsidRPr="00605DA4">
              <w:rPr>
                <w:sz w:val="20"/>
                <w:szCs w:val="20"/>
              </w:rPr>
              <w:t> </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4924388" w14:textId="77777777" w:rsidR="00FF172B" w:rsidRPr="00605DA4" w:rsidRDefault="00FF172B" w:rsidP="001C5C4F">
            <w:pPr>
              <w:jc w:val="right"/>
              <w:rPr>
                <w:sz w:val="20"/>
                <w:szCs w:val="20"/>
              </w:rPr>
            </w:pPr>
            <w:r>
              <w:rPr>
                <w:sz w:val="20"/>
                <w:szCs w:val="20"/>
              </w:rPr>
              <w:t>223,05</w:t>
            </w:r>
          </w:p>
        </w:tc>
        <w:tc>
          <w:tcPr>
            <w:tcW w:w="240" w:type="dxa"/>
            <w:tcBorders>
              <w:top w:val="nil"/>
              <w:left w:val="nil"/>
              <w:bottom w:val="single" w:sz="4" w:space="0" w:color="auto"/>
              <w:right w:val="single" w:sz="4" w:space="0" w:color="auto"/>
            </w:tcBorders>
            <w:shd w:val="clear" w:color="auto" w:fill="auto"/>
            <w:noWrap/>
            <w:vAlign w:val="bottom"/>
            <w:hideMark/>
          </w:tcPr>
          <w:p w14:paraId="4A356AFC"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7E561052"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auto" w:fill="auto"/>
            <w:noWrap/>
            <w:vAlign w:val="bottom"/>
            <w:hideMark/>
          </w:tcPr>
          <w:p w14:paraId="46BD24A2" w14:textId="77777777" w:rsidR="00FF172B" w:rsidRPr="00605DA4" w:rsidRDefault="00FF172B" w:rsidP="001C5C4F">
            <w:pPr>
              <w:jc w:val="cente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auto" w:fill="auto"/>
            <w:noWrap/>
            <w:vAlign w:val="bottom"/>
            <w:hideMark/>
          </w:tcPr>
          <w:p w14:paraId="613324A7"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021217A7"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B221440"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356F7FAB" w14:textId="77777777" w:rsidR="00FF172B" w:rsidRPr="00605DA4" w:rsidRDefault="00FF172B" w:rsidP="001C5C4F">
            <w:pPr>
              <w:jc w:val="right"/>
              <w:rPr>
                <w:sz w:val="20"/>
                <w:szCs w:val="20"/>
              </w:rPr>
            </w:pPr>
          </w:p>
        </w:tc>
      </w:tr>
      <w:tr w:rsidR="00FF172B" w:rsidRPr="00605DA4" w14:paraId="2DE25D89" w14:textId="77777777" w:rsidTr="001C5C4F">
        <w:trPr>
          <w:gridAfter w:val="1"/>
          <w:wAfter w:w="9" w:type="dxa"/>
          <w:trHeight w:val="184"/>
        </w:trPr>
        <w:tc>
          <w:tcPr>
            <w:tcW w:w="1033" w:type="dxa"/>
            <w:vMerge/>
            <w:tcBorders>
              <w:top w:val="nil"/>
              <w:left w:val="single" w:sz="8" w:space="0" w:color="auto"/>
              <w:bottom w:val="single" w:sz="8" w:space="0" w:color="000000"/>
              <w:right w:val="nil"/>
            </w:tcBorders>
            <w:vAlign w:val="center"/>
            <w:hideMark/>
          </w:tcPr>
          <w:p w14:paraId="33B9E72D"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E677B8" w14:textId="77777777" w:rsidR="00FF172B" w:rsidRPr="00605DA4" w:rsidRDefault="00FF172B" w:rsidP="001C5C4F">
            <w:pPr>
              <w:rPr>
                <w:sz w:val="20"/>
                <w:szCs w:val="20"/>
              </w:rPr>
            </w:pPr>
            <w:r w:rsidRPr="00605DA4">
              <w:rPr>
                <w:sz w:val="20"/>
                <w:szCs w:val="20"/>
              </w:rPr>
              <w:t>8) Opłata abonamentowa - [zł/m-c]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CDE6" w14:textId="77777777" w:rsidR="00FF172B" w:rsidRPr="00605DA4" w:rsidRDefault="00FF172B" w:rsidP="001C5C4F">
            <w:pPr>
              <w:rPr>
                <w:sz w:val="20"/>
                <w:szCs w:val="20"/>
              </w:rPr>
            </w:pPr>
            <w:r w:rsidRPr="00605DA4">
              <w:rPr>
                <w:sz w:val="20"/>
                <w:szCs w:val="20"/>
              </w:rPr>
              <w:t> </w:t>
            </w:r>
          </w:p>
        </w:tc>
        <w:tc>
          <w:tcPr>
            <w:tcW w:w="806" w:type="dxa"/>
            <w:tcBorders>
              <w:top w:val="nil"/>
              <w:left w:val="single" w:sz="4" w:space="0" w:color="auto"/>
              <w:bottom w:val="nil"/>
              <w:right w:val="nil"/>
            </w:tcBorders>
            <w:shd w:val="clear" w:color="auto" w:fill="auto"/>
            <w:noWrap/>
            <w:vAlign w:val="bottom"/>
            <w:hideMark/>
          </w:tcPr>
          <w:p w14:paraId="4766B45D" w14:textId="77777777" w:rsidR="00FF172B" w:rsidRPr="00605DA4" w:rsidRDefault="00FF172B" w:rsidP="001C5C4F">
            <w:pPr>
              <w:jc w:val="right"/>
              <w:rPr>
                <w:sz w:val="20"/>
                <w:szCs w:val="20"/>
              </w:rPr>
            </w:pPr>
            <w:r w:rsidRPr="00605DA4">
              <w:rPr>
                <w:sz w:val="20"/>
                <w:szCs w:val="20"/>
              </w:rPr>
              <w:t>1</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14:paraId="4A223C62"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single" w:sz="8" w:space="0" w:color="auto"/>
              <w:bottom w:val="single" w:sz="4" w:space="0" w:color="auto"/>
              <w:right w:val="single" w:sz="4" w:space="0" w:color="auto"/>
            </w:tcBorders>
            <w:shd w:val="clear" w:color="auto" w:fill="auto"/>
            <w:noWrap/>
            <w:vAlign w:val="bottom"/>
            <w:hideMark/>
          </w:tcPr>
          <w:p w14:paraId="1E736B52" w14:textId="77777777" w:rsidR="00FF172B" w:rsidRPr="00605DA4" w:rsidRDefault="00FF172B" w:rsidP="001C5C4F">
            <w:pPr>
              <w:jc w:val="center"/>
              <w:rPr>
                <w:sz w:val="20"/>
                <w:szCs w:val="20"/>
              </w:rPr>
            </w:pPr>
            <w:r w:rsidRPr="00605DA4">
              <w:rPr>
                <w:sz w:val="20"/>
                <w:szCs w:val="20"/>
              </w:rPr>
              <w:t>12</w:t>
            </w:r>
          </w:p>
        </w:tc>
        <w:tc>
          <w:tcPr>
            <w:tcW w:w="1031" w:type="dxa"/>
            <w:tcBorders>
              <w:top w:val="nil"/>
              <w:left w:val="nil"/>
              <w:bottom w:val="single" w:sz="4" w:space="0" w:color="auto"/>
              <w:right w:val="single" w:sz="4" w:space="0" w:color="auto"/>
            </w:tcBorders>
            <w:shd w:val="clear" w:color="auto" w:fill="auto"/>
            <w:noWrap/>
            <w:vAlign w:val="bottom"/>
            <w:hideMark/>
          </w:tcPr>
          <w:p w14:paraId="4CE8FBF6"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single" w:sz="8" w:space="0" w:color="auto"/>
              <w:bottom w:val="single" w:sz="4" w:space="0" w:color="auto"/>
              <w:right w:val="single" w:sz="8" w:space="0" w:color="auto"/>
            </w:tcBorders>
            <w:shd w:val="clear" w:color="auto" w:fill="auto"/>
            <w:noWrap/>
            <w:vAlign w:val="bottom"/>
            <w:hideMark/>
          </w:tcPr>
          <w:p w14:paraId="2116D7AC"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045CAA05"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71F32EB2"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19535B4D" w14:textId="77777777" w:rsidR="00FF172B" w:rsidRPr="00605DA4" w:rsidRDefault="00FF172B" w:rsidP="001C5C4F">
            <w:pPr>
              <w:jc w:val="right"/>
              <w:rPr>
                <w:sz w:val="20"/>
                <w:szCs w:val="20"/>
              </w:rPr>
            </w:pPr>
          </w:p>
        </w:tc>
      </w:tr>
      <w:tr w:rsidR="00FF172B" w:rsidRPr="00605DA4" w14:paraId="43455F3B" w14:textId="77777777" w:rsidTr="001C5C4F">
        <w:trPr>
          <w:gridAfter w:val="1"/>
          <w:wAfter w:w="9" w:type="dxa"/>
          <w:trHeight w:val="217"/>
        </w:trPr>
        <w:tc>
          <w:tcPr>
            <w:tcW w:w="1033" w:type="dxa"/>
            <w:vMerge/>
            <w:tcBorders>
              <w:top w:val="nil"/>
              <w:left w:val="single" w:sz="8" w:space="0" w:color="auto"/>
              <w:bottom w:val="single" w:sz="8" w:space="0" w:color="000000"/>
              <w:right w:val="nil"/>
            </w:tcBorders>
            <w:vAlign w:val="center"/>
            <w:hideMark/>
          </w:tcPr>
          <w:p w14:paraId="602B0BF6"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76C93C" w14:textId="77777777" w:rsidR="00FF172B" w:rsidRPr="00605DA4" w:rsidRDefault="00FF172B" w:rsidP="001C5C4F">
            <w:pPr>
              <w:rPr>
                <w:sz w:val="20"/>
                <w:szCs w:val="20"/>
              </w:rPr>
            </w:pPr>
            <w:r w:rsidRPr="00605DA4">
              <w:rPr>
                <w:sz w:val="20"/>
                <w:szCs w:val="20"/>
              </w:rPr>
              <w:t>9) Opłata kogeneracyjna [zł/MWh]</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0013" w14:textId="77777777" w:rsidR="00FF172B" w:rsidRPr="00605DA4" w:rsidRDefault="00FF172B" w:rsidP="001C5C4F">
            <w:pPr>
              <w:rPr>
                <w:sz w:val="20"/>
                <w:szCs w:val="20"/>
              </w:rPr>
            </w:pPr>
            <w:r w:rsidRPr="00605DA4">
              <w:rPr>
                <w:sz w:val="20"/>
                <w:szCs w:val="20"/>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6CDB8" w14:textId="77777777" w:rsidR="00FF172B" w:rsidRPr="00605DA4" w:rsidRDefault="00FF172B" w:rsidP="001C5C4F">
            <w:pPr>
              <w:jc w:val="right"/>
              <w:rPr>
                <w:sz w:val="20"/>
                <w:szCs w:val="20"/>
              </w:rPr>
            </w:pPr>
            <w:r>
              <w:rPr>
                <w:sz w:val="20"/>
                <w:szCs w:val="20"/>
              </w:rPr>
              <w:t>223,05</w:t>
            </w:r>
          </w:p>
        </w:tc>
        <w:tc>
          <w:tcPr>
            <w:tcW w:w="240" w:type="dxa"/>
            <w:tcBorders>
              <w:top w:val="nil"/>
              <w:left w:val="nil"/>
              <w:bottom w:val="single" w:sz="4" w:space="0" w:color="auto"/>
              <w:right w:val="single" w:sz="4" w:space="0" w:color="auto"/>
            </w:tcBorders>
            <w:shd w:val="clear" w:color="000000" w:fill="FFFFFF"/>
            <w:noWrap/>
            <w:vAlign w:val="bottom"/>
            <w:hideMark/>
          </w:tcPr>
          <w:p w14:paraId="2C3EC624" w14:textId="77777777" w:rsidR="00FF172B" w:rsidRPr="00605DA4" w:rsidRDefault="00FF172B" w:rsidP="001C5C4F">
            <w:pPr>
              <w:jc w:val="center"/>
              <w:rPr>
                <w:sz w:val="20"/>
                <w:szCs w:val="20"/>
              </w:rPr>
            </w:pPr>
            <w:r w:rsidRPr="00605DA4">
              <w:rPr>
                <w:sz w:val="20"/>
                <w:szCs w:val="20"/>
              </w:rPr>
              <w:t> </w:t>
            </w:r>
          </w:p>
        </w:tc>
        <w:tc>
          <w:tcPr>
            <w:tcW w:w="688" w:type="dxa"/>
            <w:tcBorders>
              <w:top w:val="nil"/>
              <w:left w:val="nil"/>
              <w:bottom w:val="single" w:sz="4" w:space="0" w:color="auto"/>
              <w:right w:val="single" w:sz="4" w:space="0" w:color="auto"/>
            </w:tcBorders>
            <w:shd w:val="clear" w:color="000000" w:fill="FFFFFF"/>
            <w:noWrap/>
            <w:vAlign w:val="bottom"/>
            <w:hideMark/>
          </w:tcPr>
          <w:p w14:paraId="7F4412B0" w14:textId="77777777" w:rsidR="00FF172B" w:rsidRPr="00605DA4" w:rsidRDefault="00FF172B" w:rsidP="001C5C4F">
            <w:pPr>
              <w:rPr>
                <w:sz w:val="20"/>
                <w:szCs w:val="20"/>
              </w:rPr>
            </w:pPr>
            <w:r w:rsidRPr="00605DA4">
              <w:rPr>
                <w:sz w:val="20"/>
                <w:szCs w:val="20"/>
              </w:rPr>
              <w:t>MWh</w:t>
            </w:r>
          </w:p>
        </w:tc>
        <w:tc>
          <w:tcPr>
            <w:tcW w:w="1031" w:type="dxa"/>
            <w:tcBorders>
              <w:top w:val="nil"/>
              <w:left w:val="nil"/>
              <w:bottom w:val="single" w:sz="4" w:space="0" w:color="auto"/>
              <w:right w:val="single" w:sz="8" w:space="0" w:color="auto"/>
            </w:tcBorders>
            <w:shd w:val="clear" w:color="000000" w:fill="FFFFFF"/>
            <w:noWrap/>
            <w:vAlign w:val="bottom"/>
            <w:hideMark/>
          </w:tcPr>
          <w:p w14:paraId="718DF24E" w14:textId="77777777" w:rsidR="00FF172B" w:rsidRPr="00605DA4" w:rsidRDefault="00FF172B" w:rsidP="001C5C4F">
            <w:pPr>
              <w:rPr>
                <w:sz w:val="20"/>
                <w:szCs w:val="20"/>
              </w:rPr>
            </w:pPr>
            <w:r w:rsidRPr="00605DA4">
              <w:rPr>
                <w:sz w:val="20"/>
                <w:szCs w:val="20"/>
              </w:rPr>
              <w:t> </w:t>
            </w:r>
          </w:p>
        </w:tc>
        <w:tc>
          <w:tcPr>
            <w:tcW w:w="1380" w:type="dxa"/>
            <w:gridSpan w:val="2"/>
            <w:tcBorders>
              <w:top w:val="nil"/>
              <w:left w:val="nil"/>
              <w:bottom w:val="single" w:sz="4" w:space="0" w:color="auto"/>
              <w:right w:val="single" w:sz="8" w:space="0" w:color="auto"/>
            </w:tcBorders>
            <w:shd w:val="clear" w:color="000000" w:fill="FFFFFF"/>
            <w:noWrap/>
            <w:vAlign w:val="bottom"/>
            <w:hideMark/>
          </w:tcPr>
          <w:p w14:paraId="6D958AA7"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nil"/>
              <w:bottom w:val="single" w:sz="4" w:space="0" w:color="auto"/>
              <w:right w:val="single" w:sz="8" w:space="0" w:color="auto"/>
            </w:tcBorders>
            <w:shd w:val="clear" w:color="auto" w:fill="auto"/>
            <w:noWrap/>
            <w:vAlign w:val="bottom"/>
          </w:tcPr>
          <w:p w14:paraId="1CF50D4D"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00BF45B"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65A9EF11" w14:textId="77777777" w:rsidR="00FF172B" w:rsidRPr="00605DA4" w:rsidRDefault="00FF172B" w:rsidP="001C5C4F">
            <w:pPr>
              <w:jc w:val="right"/>
              <w:rPr>
                <w:sz w:val="20"/>
                <w:szCs w:val="20"/>
              </w:rPr>
            </w:pPr>
          </w:p>
        </w:tc>
      </w:tr>
      <w:tr w:rsidR="00FF172B" w:rsidRPr="00605DA4" w14:paraId="10048DDF" w14:textId="77777777" w:rsidTr="001C5C4F">
        <w:trPr>
          <w:gridAfter w:val="1"/>
          <w:wAfter w:w="9" w:type="dxa"/>
          <w:trHeight w:val="92"/>
        </w:trPr>
        <w:tc>
          <w:tcPr>
            <w:tcW w:w="1033" w:type="dxa"/>
            <w:vMerge/>
            <w:tcBorders>
              <w:top w:val="nil"/>
              <w:left w:val="single" w:sz="8" w:space="0" w:color="auto"/>
              <w:bottom w:val="single" w:sz="8" w:space="0" w:color="000000"/>
              <w:right w:val="nil"/>
            </w:tcBorders>
            <w:vAlign w:val="center"/>
          </w:tcPr>
          <w:p w14:paraId="57632BCE" w14:textId="77777777" w:rsidR="00FF172B" w:rsidRPr="00605DA4" w:rsidRDefault="00FF172B" w:rsidP="001C5C4F">
            <w:pPr>
              <w:rPr>
                <w:b/>
                <w:bCs/>
              </w:rPr>
            </w:pPr>
          </w:p>
        </w:tc>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9461B8" w14:textId="77777777" w:rsidR="00FF172B" w:rsidRPr="00605DA4" w:rsidRDefault="00FF172B" w:rsidP="001C5C4F">
            <w:pPr>
              <w:rPr>
                <w:sz w:val="20"/>
                <w:szCs w:val="20"/>
              </w:rPr>
            </w:pPr>
            <w:r w:rsidRPr="00605DA4">
              <w:rPr>
                <w:sz w:val="20"/>
                <w:szCs w:val="20"/>
              </w:rPr>
              <w:t xml:space="preserve">10) Opłata </w:t>
            </w:r>
            <w:proofErr w:type="spellStart"/>
            <w:r w:rsidRPr="00605DA4">
              <w:rPr>
                <w:sz w:val="20"/>
                <w:szCs w:val="20"/>
              </w:rPr>
              <w:t>mocowa</w:t>
            </w:r>
            <w:proofErr w:type="spellEnd"/>
            <w:r w:rsidRPr="00605DA4">
              <w:rPr>
                <w:sz w:val="20"/>
                <w:szCs w:val="20"/>
              </w:rPr>
              <w:t xml:space="preserve"> [zł/miesiąc powyżej 2800 kWh]</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1758830" w14:textId="77777777" w:rsidR="00FF172B" w:rsidRPr="00605DA4" w:rsidRDefault="00FF172B" w:rsidP="001C5C4F">
            <w:pPr>
              <w:rPr>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F68A0D" w14:textId="77777777" w:rsidR="00FF172B" w:rsidRPr="00605DA4" w:rsidRDefault="00FF172B" w:rsidP="001C5C4F">
            <w:pPr>
              <w:jc w:val="right"/>
              <w:rPr>
                <w:sz w:val="20"/>
                <w:szCs w:val="20"/>
              </w:rPr>
            </w:pPr>
            <w:r w:rsidRPr="00605DA4">
              <w:rPr>
                <w:sz w:val="20"/>
                <w:szCs w:val="20"/>
              </w:rPr>
              <w:t>1</w:t>
            </w:r>
          </w:p>
        </w:tc>
        <w:tc>
          <w:tcPr>
            <w:tcW w:w="240" w:type="dxa"/>
            <w:tcBorders>
              <w:top w:val="nil"/>
              <w:left w:val="nil"/>
              <w:bottom w:val="single" w:sz="4" w:space="0" w:color="auto"/>
              <w:right w:val="single" w:sz="4" w:space="0" w:color="auto"/>
            </w:tcBorders>
            <w:shd w:val="clear" w:color="000000" w:fill="FFFFFF"/>
            <w:noWrap/>
            <w:vAlign w:val="bottom"/>
          </w:tcPr>
          <w:p w14:paraId="311B1527" w14:textId="77777777" w:rsidR="00FF172B" w:rsidRPr="00605DA4" w:rsidRDefault="00FF172B" w:rsidP="001C5C4F">
            <w:pPr>
              <w:jc w:val="center"/>
              <w:rPr>
                <w:sz w:val="20"/>
                <w:szCs w:val="20"/>
              </w:rPr>
            </w:pPr>
            <w:r w:rsidRPr="00605DA4">
              <w:rPr>
                <w:sz w:val="20"/>
                <w:szCs w:val="20"/>
              </w:rPr>
              <w:t>x</w:t>
            </w:r>
          </w:p>
        </w:tc>
        <w:tc>
          <w:tcPr>
            <w:tcW w:w="688" w:type="dxa"/>
            <w:tcBorders>
              <w:top w:val="nil"/>
              <w:left w:val="nil"/>
              <w:bottom w:val="single" w:sz="4" w:space="0" w:color="auto"/>
              <w:right w:val="single" w:sz="4" w:space="0" w:color="auto"/>
            </w:tcBorders>
            <w:shd w:val="clear" w:color="000000" w:fill="FFFFFF"/>
            <w:noWrap/>
            <w:vAlign w:val="bottom"/>
          </w:tcPr>
          <w:p w14:paraId="77073987" w14:textId="77777777" w:rsidR="00FF172B" w:rsidRPr="00605DA4" w:rsidRDefault="00FF172B" w:rsidP="001C5C4F">
            <w:pPr>
              <w:rPr>
                <w:sz w:val="20"/>
                <w:szCs w:val="20"/>
              </w:rPr>
            </w:pPr>
            <w:r w:rsidRPr="00605DA4">
              <w:rPr>
                <w:sz w:val="20"/>
                <w:szCs w:val="20"/>
              </w:rPr>
              <w:t>12</w:t>
            </w:r>
          </w:p>
        </w:tc>
        <w:tc>
          <w:tcPr>
            <w:tcW w:w="1031" w:type="dxa"/>
            <w:tcBorders>
              <w:top w:val="nil"/>
              <w:left w:val="nil"/>
              <w:bottom w:val="single" w:sz="4" w:space="0" w:color="auto"/>
              <w:right w:val="single" w:sz="8" w:space="0" w:color="auto"/>
            </w:tcBorders>
            <w:shd w:val="clear" w:color="000000" w:fill="FFFFFF"/>
            <w:noWrap/>
            <w:vAlign w:val="bottom"/>
          </w:tcPr>
          <w:p w14:paraId="6B36F15E" w14:textId="77777777" w:rsidR="00FF172B" w:rsidRPr="00605DA4" w:rsidRDefault="00FF172B" w:rsidP="001C5C4F">
            <w:pPr>
              <w:rPr>
                <w:sz w:val="20"/>
                <w:szCs w:val="20"/>
              </w:rPr>
            </w:pPr>
            <w:r w:rsidRPr="00605DA4">
              <w:rPr>
                <w:sz w:val="20"/>
                <w:szCs w:val="20"/>
              </w:rPr>
              <w:t>miesięcy</w:t>
            </w:r>
          </w:p>
        </w:tc>
        <w:tc>
          <w:tcPr>
            <w:tcW w:w="1380" w:type="dxa"/>
            <w:gridSpan w:val="2"/>
            <w:tcBorders>
              <w:top w:val="nil"/>
              <w:left w:val="nil"/>
              <w:bottom w:val="single" w:sz="4" w:space="0" w:color="auto"/>
              <w:right w:val="single" w:sz="8" w:space="0" w:color="auto"/>
            </w:tcBorders>
            <w:shd w:val="clear" w:color="000000" w:fill="FFFFFF"/>
            <w:noWrap/>
            <w:vAlign w:val="bottom"/>
          </w:tcPr>
          <w:p w14:paraId="35D690C5" w14:textId="77777777" w:rsidR="00FF172B" w:rsidRPr="00605DA4" w:rsidRDefault="00FF172B" w:rsidP="001C5C4F">
            <w:pPr>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037CA585"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5FE68B86" w14:textId="77777777" w:rsidR="00FF172B" w:rsidRPr="00605DA4" w:rsidRDefault="00FF172B" w:rsidP="001C5C4F">
            <w:pPr>
              <w:jc w:val="right"/>
              <w:rPr>
                <w:sz w:val="20"/>
                <w:szCs w:val="20"/>
              </w:rPr>
            </w:pPr>
          </w:p>
        </w:tc>
        <w:tc>
          <w:tcPr>
            <w:tcW w:w="1520" w:type="dxa"/>
            <w:gridSpan w:val="2"/>
            <w:tcBorders>
              <w:top w:val="nil"/>
              <w:left w:val="nil"/>
              <w:bottom w:val="single" w:sz="4" w:space="0" w:color="auto"/>
              <w:right w:val="single" w:sz="8" w:space="0" w:color="auto"/>
            </w:tcBorders>
            <w:shd w:val="clear" w:color="auto" w:fill="auto"/>
            <w:noWrap/>
            <w:vAlign w:val="bottom"/>
          </w:tcPr>
          <w:p w14:paraId="2A8373F7" w14:textId="77777777" w:rsidR="00FF172B" w:rsidRPr="00605DA4" w:rsidRDefault="00FF172B" w:rsidP="001C5C4F">
            <w:pPr>
              <w:jc w:val="right"/>
              <w:rPr>
                <w:sz w:val="20"/>
                <w:szCs w:val="20"/>
              </w:rPr>
            </w:pPr>
          </w:p>
        </w:tc>
      </w:tr>
      <w:tr w:rsidR="00FF172B" w:rsidRPr="00605DA4" w14:paraId="6FD95FE2" w14:textId="77777777" w:rsidTr="001C5C4F">
        <w:trPr>
          <w:trHeight w:val="139"/>
        </w:trPr>
        <w:tc>
          <w:tcPr>
            <w:tcW w:w="1033" w:type="dxa"/>
            <w:vMerge/>
            <w:tcBorders>
              <w:top w:val="nil"/>
              <w:left w:val="single" w:sz="8" w:space="0" w:color="auto"/>
              <w:bottom w:val="single" w:sz="8" w:space="0" w:color="000000"/>
              <w:right w:val="nil"/>
            </w:tcBorders>
            <w:vAlign w:val="center"/>
            <w:hideMark/>
          </w:tcPr>
          <w:p w14:paraId="19C34DE6" w14:textId="77777777" w:rsidR="00FF172B" w:rsidRPr="00605DA4" w:rsidRDefault="00FF172B" w:rsidP="001C5C4F">
            <w:pPr>
              <w:rPr>
                <w:b/>
                <w:bCs/>
              </w:rPr>
            </w:pPr>
          </w:p>
        </w:tc>
        <w:tc>
          <w:tcPr>
            <w:tcW w:w="8229" w:type="dxa"/>
            <w:gridSpan w:val="7"/>
            <w:tcBorders>
              <w:top w:val="single" w:sz="4" w:space="0" w:color="auto"/>
              <w:left w:val="single" w:sz="8" w:space="0" w:color="auto"/>
              <w:bottom w:val="single" w:sz="4" w:space="0" w:color="auto"/>
              <w:right w:val="single" w:sz="4" w:space="0" w:color="auto"/>
            </w:tcBorders>
            <w:shd w:val="clear" w:color="000000" w:fill="FCD5B4"/>
            <w:vAlign w:val="center"/>
            <w:hideMark/>
          </w:tcPr>
          <w:p w14:paraId="749038A2" w14:textId="77777777" w:rsidR="00FF172B" w:rsidRPr="00605DA4" w:rsidRDefault="00FF172B" w:rsidP="001C5C4F">
            <w:pPr>
              <w:jc w:val="right"/>
              <w:rPr>
                <w:b/>
                <w:bCs/>
                <w:sz w:val="20"/>
                <w:szCs w:val="20"/>
              </w:rPr>
            </w:pPr>
            <w:r w:rsidRPr="00605DA4">
              <w:rPr>
                <w:b/>
                <w:bCs/>
                <w:sz w:val="20"/>
                <w:szCs w:val="20"/>
              </w:rPr>
              <w:t>Razem dystrybucja energii (3-10)</w:t>
            </w:r>
          </w:p>
        </w:tc>
        <w:tc>
          <w:tcPr>
            <w:tcW w:w="1380" w:type="dxa"/>
            <w:gridSpan w:val="2"/>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5BD99503" w14:textId="77777777" w:rsidR="00FF172B" w:rsidRPr="00605DA4" w:rsidRDefault="00FF172B" w:rsidP="001C5C4F">
            <w:pPr>
              <w:rPr>
                <w:sz w:val="20"/>
                <w:szCs w:val="20"/>
              </w:rPr>
            </w:pPr>
            <w:r w:rsidRPr="00605DA4">
              <w:rPr>
                <w:sz w:val="20"/>
                <w:szCs w:val="20"/>
              </w:rPr>
              <w:t> </w:t>
            </w:r>
          </w:p>
        </w:tc>
        <w:tc>
          <w:tcPr>
            <w:tcW w:w="1520" w:type="dxa"/>
            <w:gridSpan w:val="2"/>
            <w:tcBorders>
              <w:top w:val="nil"/>
              <w:left w:val="single" w:sz="4" w:space="0" w:color="auto"/>
              <w:bottom w:val="single" w:sz="4" w:space="0" w:color="auto"/>
              <w:right w:val="single" w:sz="8" w:space="0" w:color="auto"/>
            </w:tcBorders>
            <w:shd w:val="clear" w:color="000000" w:fill="FCD5B4"/>
            <w:noWrap/>
            <w:vAlign w:val="bottom"/>
            <w:hideMark/>
          </w:tcPr>
          <w:p w14:paraId="45367F2A" w14:textId="77777777" w:rsidR="00FF172B" w:rsidRPr="00605DA4" w:rsidRDefault="00FF172B" w:rsidP="001C5C4F">
            <w:pPr>
              <w:jc w:val="right"/>
              <w:rPr>
                <w:b/>
                <w:bCs/>
                <w:sz w:val="20"/>
                <w:szCs w:val="20"/>
              </w:rPr>
            </w:pPr>
          </w:p>
        </w:tc>
        <w:tc>
          <w:tcPr>
            <w:tcW w:w="1520" w:type="dxa"/>
            <w:gridSpan w:val="2"/>
            <w:tcBorders>
              <w:top w:val="nil"/>
              <w:left w:val="nil"/>
              <w:bottom w:val="single" w:sz="4" w:space="0" w:color="auto"/>
              <w:right w:val="single" w:sz="8" w:space="0" w:color="auto"/>
            </w:tcBorders>
            <w:shd w:val="clear" w:color="000000" w:fill="FCD5B4"/>
            <w:noWrap/>
            <w:vAlign w:val="bottom"/>
            <w:hideMark/>
          </w:tcPr>
          <w:p w14:paraId="56B93763" w14:textId="77777777" w:rsidR="00FF172B" w:rsidRPr="00605DA4" w:rsidRDefault="00FF172B" w:rsidP="001C5C4F">
            <w:pPr>
              <w:jc w:val="right"/>
              <w:rPr>
                <w:b/>
                <w:bCs/>
                <w:sz w:val="20"/>
                <w:szCs w:val="20"/>
              </w:rPr>
            </w:pPr>
          </w:p>
        </w:tc>
        <w:tc>
          <w:tcPr>
            <w:tcW w:w="1520" w:type="dxa"/>
            <w:gridSpan w:val="2"/>
            <w:tcBorders>
              <w:top w:val="nil"/>
              <w:left w:val="nil"/>
              <w:bottom w:val="single" w:sz="4" w:space="0" w:color="auto"/>
              <w:right w:val="single" w:sz="8" w:space="0" w:color="auto"/>
            </w:tcBorders>
            <w:shd w:val="clear" w:color="000000" w:fill="FCD5B4"/>
            <w:noWrap/>
            <w:vAlign w:val="bottom"/>
            <w:hideMark/>
          </w:tcPr>
          <w:p w14:paraId="1A8EB599" w14:textId="77777777" w:rsidR="00FF172B" w:rsidRPr="00605DA4" w:rsidRDefault="00FF172B" w:rsidP="001C5C4F">
            <w:pPr>
              <w:jc w:val="right"/>
              <w:rPr>
                <w:b/>
                <w:bCs/>
                <w:sz w:val="20"/>
                <w:szCs w:val="20"/>
              </w:rPr>
            </w:pPr>
          </w:p>
        </w:tc>
      </w:tr>
      <w:tr w:rsidR="00FF172B" w:rsidRPr="00605DA4" w14:paraId="0E22D90D" w14:textId="77777777" w:rsidTr="001C5C4F">
        <w:trPr>
          <w:trHeight w:val="113"/>
        </w:trPr>
        <w:tc>
          <w:tcPr>
            <w:tcW w:w="1033" w:type="dxa"/>
            <w:vMerge/>
            <w:tcBorders>
              <w:top w:val="nil"/>
              <w:left w:val="single" w:sz="8" w:space="0" w:color="auto"/>
              <w:bottom w:val="single" w:sz="8" w:space="0" w:color="000000"/>
              <w:right w:val="nil"/>
            </w:tcBorders>
            <w:vAlign w:val="center"/>
            <w:hideMark/>
          </w:tcPr>
          <w:p w14:paraId="01404EE0" w14:textId="77777777" w:rsidR="00FF172B" w:rsidRPr="00605DA4" w:rsidRDefault="00FF172B" w:rsidP="001C5C4F">
            <w:pPr>
              <w:rPr>
                <w:b/>
                <w:bCs/>
              </w:rPr>
            </w:pPr>
          </w:p>
        </w:tc>
        <w:tc>
          <w:tcPr>
            <w:tcW w:w="8229" w:type="dxa"/>
            <w:gridSpan w:val="7"/>
            <w:tcBorders>
              <w:top w:val="single" w:sz="4" w:space="0" w:color="auto"/>
              <w:left w:val="single" w:sz="8" w:space="0" w:color="auto"/>
              <w:bottom w:val="single" w:sz="8" w:space="0" w:color="auto"/>
              <w:right w:val="single" w:sz="4" w:space="0" w:color="auto"/>
            </w:tcBorders>
            <w:shd w:val="clear" w:color="000000" w:fill="C4D79B"/>
            <w:vAlign w:val="center"/>
            <w:hideMark/>
          </w:tcPr>
          <w:p w14:paraId="1B1E9EE6" w14:textId="77777777" w:rsidR="00FF172B" w:rsidRPr="00605DA4" w:rsidRDefault="00FF172B" w:rsidP="001C5C4F">
            <w:pPr>
              <w:jc w:val="right"/>
              <w:rPr>
                <w:b/>
                <w:bCs/>
                <w:sz w:val="22"/>
                <w:szCs w:val="22"/>
              </w:rPr>
            </w:pPr>
            <w:r w:rsidRPr="00605DA4">
              <w:rPr>
                <w:b/>
                <w:bCs/>
                <w:sz w:val="22"/>
                <w:szCs w:val="22"/>
              </w:rPr>
              <w:t>Ogółem sprzedaż i dystrybucja SDM Pasat</w:t>
            </w:r>
          </w:p>
        </w:tc>
        <w:tc>
          <w:tcPr>
            <w:tcW w:w="1380"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14:paraId="00C2A7E4" w14:textId="77777777" w:rsidR="00FF172B" w:rsidRPr="00605DA4" w:rsidRDefault="00FF172B" w:rsidP="001C5C4F">
            <w:pPr>
              <w:jc w:val="right"/>
              <w:rPr>
                <w:sz w:val="22"/>
                <w:szCs w:val="22"/>
              </w:rPr>
            </w:pPr>
            <w:r w:rsidRPr="00605DA4">
              <w:rPr>
                <w:sz w:val="22"/>
                <w:szCs w:val="22"/>
              </w:rPr>
              <w:t> </w:t>
            </w:r>
          </w:p>
        </w:tc>
        <w:tc>
          <w:tcPr>
            <w:tcW w:w="1520" w:type="dxa"/>
            <w:gridSpan w:val="2"/>
            <w:tcBorders>
              <w:top w:val="nil"/>
              <w:left w:val="single" w:sz="4" w:space="0" w:color="auto"/>
              <w:bottom w:val="single" w:sz="8" w:space="0" w:color="auto"/>
              <w:right w:val="single" w:sz="8" w:space="0" w:color="auto"/>
            </w:tcBorders>
            <w:shd w:val="clear" w:color="000000" w:fill="C4D79B"/>
            <w:vAlign w:val="center"/>
          </w:tcPr>
          <w:p w14:paraId="46AF75A3" w14:textId="77777777" w:rsidR="00FF172B" w:rsidRPr="00605DA4" w:rsidRDefault="00FF172B" w:rsidP="001C5C4F">
            <w:pPr>
              <w:jc w:val="right"/>
              <w:rPr>
                <w:b/>
                <w:bCs/>
              </w:rPr>
            </w:pPr>
          </w:p>
        </w:tc>
        <w:tc>
          <w:tcPr>
            <w:tcW w:w="1520" w:type="dxa"/>
            <w:gridSpan w:val="2"/>
            <w:tcBorders>
              <w:top w:val="nil"/>
              <w:left w:val="nil"/>
              <w:bottom w:val="single" w:sz="8" w:space="0" w:color="auto"/>
              <w:right w:val="single" w:sz="8" w:space="0" w:color="auto"/>
            </w:tcBorders>
            <w:shd w:val="clear" w:color="000000" w:fill="C4D79B"/>
            <w:vAlign w:val="center"/>
          </w:tcPr>
          <w:p w14:paraId="5440B8F5" w14:textId="77777777" w:rsidR="00FF172B" w:rsidRPr="00605DA4" w:rsidRDefault="00FF172B" w:rsidP="001C5C4F">
            <w:pPr>
              <w:jc w:val="right"/>
              <w:rPr>
                <w:b/>
                <w:bCs/>
              </w:rPr>
            </w:pPr>
          </w:p>
        </w:tc>
        <w:tc>
          <w:tcPr>
            <w:tcW w:w="1520" w:type="dxa"/>
            <w:gridSpan w:val="2"/>
            <w:tcBorders>
              <w:top w:val="nil"/>
              <w:left w:val="nil"/>
              <w:bottom w:val="single" w:sz="4" w:space="0" w:color="auto"/>
              <w:right w:val="single" w:sz="8" w:space="0" w:color="auto"/>
            </w:tcBorders>
            <w:shd w:val="clear" w:color="000000" w:fill="C4D79B"/>
            <w:vAlign w:val="center"/>
            <w:hideMark/>
          </w:tcPr>
          <w:p w14:paraId="52046851" w14:textId="77777777" w:rsidR="00FF172B" w:rsidRPr="00605DA4" w:rsidRDefault="00FF172B" w:rsidP="001C5C4F">
            <w:pPr>
              <w:jc w:val="right"/>
              <w:rPr>
                <w:b/>
                <w:bCs/>
              </w:rPr>
            </w:pPr>
          </w:p>
        </w:tc>
      </w:tr>
      <w:tr w:rsidR="00FF172B" w:rsidRPr="00605DA4" w14:paraId="74B6EB75" w14:textId="77777777" w:rsidTr="001C5C4F">
        <w:trPr>
          <w:trHeight w:val="315"/>
        </w:trPr>
        <w:tc>
          <w:tcPr>
            <w:tcW w:w="13682" w:type="dxa"/>
            <w:gridSpan w:val="14"/>
            <w:tcBorders>
              <w:top w:val="single" w:sz="8" w:space="0" w:color="auto"/>
              <w:left w:val="single" w:sz="8" w:space="0" w:color="auto"/>
              <w:bottom w:val="single" w:sz="8" w:space="0" w:color="auto"/>
              <w:right w:val="single" w:sz="4" w:space="0" w:color="auto"/>
            </w:tcBorders>
            <w:shd w:val="clear" w:color="000000" w:fill="E26B0A"/>
            <w:vAlign w:val="center"/>
            <w:hideMark/>
          </w:tcPr>
          <w:p w14:paraId="69ED713B" w14:textId="77777777" w:rsidR="00FF172B" w:rsidRPr="00605DA4" w:rsidRDefault="00FF172B" w:rsidP="001C5C4F">
            <w:pPr>
              <w:jc w:val="right"/>
              <w:rPr>
                <w:b/>
                <w:bCs/>
              </w:rPr>
            </w:pPr>
            <w:r w:rsidRPr="00605DA4">
              <w:rPr>
                <w:b/>
                <w:bCs/>
              </w:rPr>
              <w:t>Wszystkie punkty PPE Razem brutto</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E26B0A"/>
            <w:vAlign w:val="center"/>
            <w:hideMark/>
          </w:tcPr>
          <w:p w14:paraId="551DD666" w14:textId="77777777" w:rsidR="00FF172B" w:rsidRPr="00605DA4" w:rsidRDefault="00FF172B" w:rsidP="001C5C4F">
            <w:pPr>
              <w:jc w:val="right"/>
              <w:rPr>
                <w:b/>
                <w:bCs/>
              </w:rPr>
            </w:pPr>
            <w:r w:rsidRPr="00605DA4">
              <w:rPr>
                <w:b/>
                <w:bCs/>
              </w:rPr>
              <w:t> </w:t>
            </w:r>
          </w:p>
        </w:tc>
      </w:tr>
    </w:tbl>
    <w:p w14:paraId="5DD50478" w14:textId="77777777" w:rsidR="00AD5B6D" w:rsidRDefault="00AD5B6D" w:rsidP="00EC36E5">
      <w:pPr>
        <w:jc w:val="both"/>
        <w:rPr>
          <w:sz w:val="22"/>
          <w:szCs w:val="22"/>
        </w:rPr>
      </w:pPr>
    </w:p>
    <w:p w14:paraId="10F84DFC" w14:textId="77777777" w:rsidR="00AD5B6D" w:rsidRPr="00AD5B6D" w:rsidRDefault="00AD5B6D" w:rsidP="00EC36E5">
      <w:pPr>
        <w:jc w:val="both"/>
        <w:rPr>
          <w:sz w:val="10"/>
          <w:szCs w:val="10"/>
        </w:rPr>
      </w:pPr>
    </w:p>
    <w:p w14:paraId="2E3418B7" w14:textId="1987FCC2" w:rsidR="00EC36E5" w:rsidRDefault="00EC36E5" w:rsidP="00EC36E5">
      <w:pPr>
        <w:jc w:val="both"/>
        <w:rPr>
          <w:sz w:val="22"/>
          <w:szCs w:val="22"/>
        </w:rPr>
      </w:pPr>
      <w:r w:rsidRPr="00271DEC">
        <w:rPr>
          <w:sz w:val="22"/>
          <w:szCs w:val="22"/>
        </w:rPr>
        <w:t xml:space="preserve">Wartość brutto ogółem: </w:t>
      </w:r>
      <w:r w:rsidRPr="00271DEC">
        <w:rPr>
          <w:b/>
          <w:bCs/>
          <w:sz w:val="22"/>
          <w:szCs w:val="22"/>
        </w:rPr>
        <w:t>........................................... zł</w:t>
      </w:r>
      <w:r w:rsidRPr="00271DEC">
        <w:rPr>
          <w:sz w:val="22"/>
          <w:szCs w:val="22"/>
        </w:rPr>
        <w:t xml:space="preserve"> (słownie: ...................................................................................................................................................)</w:t>
      </w:r>
    </w:p>
    <w:p w14:paraId="1FA4F974" w14:textId="77777777" w:rsidR="00EC36E5" w:rsidRPr="00AD5B6D" w:rsidRDefault="00EC36E5" w:rsidP="00EC36E5">
      <w:pPr>
        <w:jc w:val="both"/>
        <w:rPr>
          <w:sz w:val="10"/>
          <w:szCs w:val="10"/>
        </w:rPr>
      </w:pPr>
    </w:p>
    <w:p w14:paraId="0523E6C5" w14:textId="77777777" w:rsidR="00AD5B6D" w:rsidRDefault="00EC36E5" w:rsidP="00AD5B6D">
      <w:pPr>
        <w:jc w:val="right"/>
      </w:pPr>
      <w:r>
        <w:rPr>
          <w:sz w:val="22"/>
          <w:szCs w:val="22"/>
        </w:rPr>
        <w:t xml:space="preserve">                                                                                               </w:t>
      </w:r>
      <w:r w:rsidRPr="00271DEC">
        <w:rPr>
          <w:sz w:val="22"/>
          <w:szCs w:val="22"/>
        </w:rPr>
        <w:t xml:space="preserve"> </w:t>
      </w:r>
      <w:r>
        <w:rPr>
          <w:sz w:val="22"/>
          <w:szCs w:val="22"/>
        </w:rPr>
        <w:t xml:space="preserve">                                </w:t>
      </w:r>
      <w:r w:rsidRPr="00271DEC">
        <w:rPr>
          <w:sz w:val="22"/>
          <w:szCs w:val="22"/>
        </w:rPr>
        <w:t xml:space="preserve"> </w:t>
      </w:r>
      <w:r w:rsidR="00AD5B6D">
        <w:rPr>
          <w:sz w:val="22"/>
          <w:szCs w:val="22"/>
        </w:rPr>
        <w:t xml:space="preserve">                      </w:t>
      </w:r>
      <w:r w:rsidRPr="00271DEC">
        <w:rPr>
          <w:sz w:val="22"/>
          <w:szCs w:val="22"/>
        </w:rPr>
        <w:t>..........................................., dnia. ............................ r.</w:t>
      </w:r>
      <w:r w:rsidRPr="00271DEC">
        <w:rPr>
          <w:sz w:val="22"/>
          <w:szCs w:val="22"/>
        </w:rPr>
        <w:tab/>
      </w:r>
      <w:r w:rsidRPr="00271DEC">
        <w:rPr>
          <w:sz w:val="22"/>
          <w:szCs w:val="22"/>
        </w:rPr>
        <w:tab/>
      </w:r>
      <w:r w:rsidRPr="00271DEC">
        <w:rPr>
          <w:sz w:val="22"/>
          <w:szCs w:val="22"/>
        </w:rPr>
        <w:tab/>
      </w:r>
      <w:r w:rsidRPr="00271DEC">
        <w:rPr>
          <w:sz w:val="22"/>
          <w:szCs w:val="22"/>
        </w:rPr>
        <w:tab/>
      </w:r>
      <w:r w:rsidRPr="00271DEC">
        <w:rPr>
          <w:sz w:val="22"/>
          <w:szCs w:val="22"/>
        </w:rPr>
        <w:tab/>
        <w:t xml:space="preserve"> </w:t>
      </w:r>
      <w:r w:rsidRPr="00DF0030">
        <w:rPr>
          <w:vertAlign w:val="superscript"/>
        </w:rPr>
        <w:t>(miejscowość)</w:t>
      </w:r>
      <w:r w:rsidRPr="00DF0030">
        <w:rPr>
          <w:vertAlign w:val="superscript"/>
        </w:rPr>
        <w:tab/>
      </w:r>
      <w:r w:rsidRPr="00DF0030">
        <w:tab/>
      </w:r>
      <w:r w:rsidRPr="00DF0030">
        <w:tab/>
      </w:r>
      <w:r w:rsidRPr="00DF0030">
        <w:tab/>
      </w:r>
      <w:r w:rsidRPr="00DF0030">
        <w:tab/>
      </w:r>
    </w:p>
    <w:p w14:paraId="560308C3" w14:textId="260A394A" w:rsidR="00EC36E5" w:rsidRPr="00FB3436" w:rsidRDefault="00AD5B6D" w:rsidP="00AD5B6D">
      <w:r w:rsidRPr="00AD5B6D">
        <w:rPr>
          <w:b/>
          <w:bCs/>
          <w:color w:val="FF0000"/>
          <w:sz w:val="22"/>
          <w:szCs w:val="22"/>
          <w:u w:val="single"/>
        </w:rPr>
        <w:t>U</w:t>
      </w:r>
      <w:r w:rsidR="00EC36E5" w:rsidRPr="00AD5B6D">
        <w:rPr>
          <w:b/>
          <w:bCs/>
          <w:color w:val="FF0000"/>
          <w:sz w:val="22"/>
          <w:szCs w:val="22"/>
          <w:u w:val="single"/>
        </w:rPr>
        <w:t>wa</w:t>
      </w:r>
      <w:r w:rsidR="00EC36E5" w:rsidRPr="00AD5B6D">
        <w:rPr>
          <w:b/>
          <w:color w:val="FF0000"/>
          <w:u w:val="single"/>
        </w:rPr>
        <w:t>ga !</w:t>
      </w:r>
      <w:r>
        <w:rPr>
          <w:b/>
          <w:color w:val="FF0000"/>
          <w:u w:val="single"/>
        </w:rPr>
        <w:t xml:space="preserve">     </w:t>
      </w:r>
      <w:r w:rsidR="00EC36E5" w:rsidRPr="00AD5B6D">
        <w:rPr>
          <w:b/>
          <w:bCs/>
          <w:i/>
          <w:iCs/>
          <w:color w:val="FF0000"/>
          <w:sz w:val="22"/>
          <w:szCs w:val="22"/>
        </w:rPr>
        <w:t>Dokument musi zostać opatrzony kwalifikowanym podpisem elektronicznym, podpisem zaufanym lub podpisem osobistym</w:t>
      </w:r>
    </w:p>
    <w:p w14:paraId="0DFA8DED" w14:textId="77777777" w:rsidR="00EC36E5" w:rsidRDefault="00EC36E5" w:rsidP="00EC36E5">
      <w:pPr>
        <w:rPr>
          <w:b/>
          <w:bCs/>
          <w:sz w:val="20"/>
          <w:szCs w:val="20"/>
        </w:rPr>
        <w:sectPr w:rsidR="00EC36E5" w:rsidSect="00AD5B6D">
          <w:pgSz w:w="16838" w:h="11906" w:orient="landscape" w:code="9"/>
          <w:pgMar w:top="454" w:right="567" w:bottom="454" w:left="567" w:header="510" w:footer="454" w:gutter="0"/>
          <w:cols w:space="708"/>
          <w:docGrid w:linePitch="360"/>
        </w:sectPr>
      </w:pPr>
    </w:p>
    <w:p w14:paraId="3BBC28BC" w14:textId="03395600" w:rsidR="00266ABF" w:rsidRPr="00266ABF" w:rsidRDefault="00266ABF" w:rsidP="00266ABF">
      <w:pPr>
        <w:spacing w:line="276" w:lineRule="auto"/>
        <w:jc w:val="right"/>
        <w:rPr>
          <w:b/>
          <w:bCs/>
          <w:sz w:val="22"/>
          <w:szCs w:val="22"/>
        </w:rPr>
      </w:pPr>
      <w:r w:rsidRPr="00266ABF">
        <w:rPr>
          <w:b/>
          <w:bCs/>
          <w:sz w:val="22"/>
          <w:szCs w:val="22"/>
        </w:rPr>
        <w:lastRenderedPageBreak/>
        <w:t>Z</w:t>
      </w:r>
      <w:r>
        <w:rPr>
          <w:b/>
          <w:bCs/>
          <w:sz w:val="22"/>
          <w:szCs w:val="22"/>
        </w:rPr>
        <w:t>ałącznik nr 3</w:t>
      </w:r>
      <w:r w:rsidRPr="00266ABF">
        <w:rPr>
          <w:b/>
          <w:bCs/>
          <w:sz w:val="22"/>
          <w:szCs w:val="22"/>
        </w:rPr>
        <w:t xml:space="preserve">   </w:t>
      </w:r>
      <w:r w:rsidR="00A57325">
        <w:rPr>
          <w:b/>
          <w:bCs/>
          <w:sz w:val="22"/>
          <w:szCs w:val="22"/>
        </w:rPr>
        <w:t>d</w:t>
      </w:r>
      <w:r w:rsidRPr="00266ABF">
        <w:rPr>
          <w:b/>
          <w:bCs/>
          <w:sz w:val="22"/>
          <w:szCs w:val="22"/>
        </w:rPr>
        <w:t xml:space="preserve">o Umowy </w:t>
      </w:r>
      <w:r w:rsidR="00A57325">
        <w:rPr>
          <w:b/>
          <w:bCs/>
          <w:sz w:val="22"/>
          <w:szCs w:val="22"/>
        </w:rPr>
        <w:t>nr …</w:t>
      </w:r>
      <w:r w:rsidR="00CD1E71">
        <w:rPr>
          <w:b/>
          <w:bCs/>
          <w:sz w:val="22"/>
          <w:szCs w:val="22"/>
        </w:rPr>
        <w:t>…..</w:t>
      </w:r>
      <w:r w:rsidR="00A57325">
        <w:rPr>
          <w:b/>
          <w:bCs/>
          <w:sz w:val="22"/>
          <w:szCs w:val="22"/>
        </w:rPr>
        <w:t>……..</w:t>
      </w:r>
    </w:p>
    <w:p w14:paraId="11B00061" w14:textId="77777777" w:rsidR="00266ABF" w:rsidRPr="00266ABF" w:rsidRDefault="00266ABF" w:rsidP="00266ABF">
      <w:pPr>
        <w:spacing w:line="276" w:lineRule="auto"/>
        <w:jc w:val="right"/>
        <w:rPr>
          <w:sz w:val="22"/>
          <w:szCs w:val="22"/>
        </w:rPr>
      </w:pPr>
    </w:p>
    <w:p w14:paraId="5113F670" w14:textId="77777777" w:rsidR="00266ABF" w:rsidRPr="00266ABF" w:rsidRDefault="00266ABF" w:rsidP="00266ABF">
      <w:pPr>
        <w:spacing w:line="276" w:lineRule="auto"/>
        <w:jc w:val="right"/>
        <w:rPr>
          <w:sz w:val="22"/>
          <w:szCs w:val="22"/>
        </w:rPr>
      </w:pPr>
    </w:p>
    <w:p w14:paraId="3C738512" w14:textId="116ED542" w:rsidR="00266ABF" w:rsidRPr="00266ABF" w:rsidRDefault="00266ABF" w:rsidP="00266ABF">
      <w:pPr>
        <w:spacing w:line="276" w:lineRule="auto"/>
        <w:jc w:val="right"/>
        <w:rPr>
          <w:sz w:val="22"/>
          <w:szCs w:val="22"/>
        </w:rPr>
      </w:pPr>
      <w:r w:rsidRPr="00266ABF">
        <w:rPr>
          <w:sz w:val="22"/>
          <w:szCs w:val="22"/>
        </w:rPr>
        <w:t>Szczecin, dnia    . . . . . . . . . . . . . . . . . .    202</w:t>
      </w:r>
      <w:r w:rsidR="006F7A5C">
        <w:rPr>
          <w:sz w:val="22"/>
          <w:szCs w:val="22"/>
        </w:rPr>
        <w:t>4</w:t>
      </w:r>
      <w:r w:rsidRPr="00266ABF">
        <w:rPr>
          <w:sz w:val="22"/>
          <w:szCs w:val="22"/>
        </w:rPr>
        <w:t xml:space="preserve"> r.</w:t>
      </w:r>
    </w:p>
    <w:p w14:paraId="36C4D609" w14:textId="77777777" w:rsidR="00266ABF" w:rsidRPr="00266ABF" w:rsidRDefault="00266ABF" w:rsidP="00266ABF">
      <w:pPr>
        <w:spacing w:line="276" w:lineRule="auto"/>
        <w:jc w:val="center"/>
        <w:rPr>
          <w:sz w:val="16"/>
          <w:szCs w:val="22"/>
        </w:rPr>
      </w:pPr>
    </w:p>
    <w:p w14:paraId="3853F096" w14:textId="77777777" w:rsidR="00266ABF" w:rsidRPr="00266ABF" w:rsidRDefault="00266ABF" w:rsidP="00266ABF">
      <w:pPr>
        <w:spacing w:line="276" w:lineRule="auto"/>
        <w:jc w:val="center"/>
        <w:rPr>
          <w:sz w:val="22"/>
          <w:szCs w:val="22"/>
        </w:rPr>
      </w:pPr>
    </w:p>
    <w:p w14:paraId="074171C1" w14:textId="77777777" w:rsidR="00266ABF" w:rsidRPr="00266ABF" w:rsidRDefault="00266ABF" w:rsidP="00266ABF">
      <w:pPr>
        <w:spacing w:line="276" w:lineRule="auto"/>
        <w:jc w:val="center"/>
        <w:rPr>
          <w:b/>
          <w:sz w:val="22"/>
          <w:szCs w:val="22"/>
        </w:rPr>
      </w:pPr>
      <w:r w:rsidRPr="00266ABF">
        <w:rPr>
          <w:b/>
          <w:sz w:val="22"/>
          <w:szCs w:val="22"/>
        </w:rPr>
        <w:t>P E Ł N O M O C N I C T W O</w:t>
      </w:r>
    </w:p>
    <w:p w14:paraId="74B5A29F" w14:textId="77777777" w:rsidR="00266ABF" w:rsidRPr="00266ABF" w:rsidRDefault="00266ABF" w:rsidP="00266ABF">
      <w:pPr>
        <w:spacing w:line="276" w:lineRule="auto"/>
        <w:jc w:val="center"/>
        <w:rPr>
          <w:b/>
          <w:sz w:val="14"/>
          <w:szCs w:val="22"/>
        </w:rPr>
      </w:pPr>
    </w:p>
    <w:p w14:paraId="772C9FBA" w14:textId="7055D9F6" w:rsidR="00266ABF" w:rsidRPr="00266ABF" w:rsidRDefault="00266ABF" w:rsidP="00266ABF">
      <w:pPr>
        <w:spacing w:line="276" w:lineRule="auto"/>
        <w:contextualSpacing/>
        <w:jc w:val="both"/>
        <w:rPr>
          <w:sz w:val="22"/>
          <w:szCs w:val="22"/>
        </w:rPr>
      </w:pPr>
      <w:r w:rsidRPr="00266ABF">
        <w:rPr>
          <w:b/>
          <w:bCs/>
          <w:sz w:val="22"/>
          <w:szCs w:val="22"/>
        </w:rPr>
        <w:t>Politechnika Morska w Szczecinie</w:t>
      </w:r>
      <w:r>
        <w:rPr>
          <w:sz w:val="22"/>
          <w:szCs w:val="22"/>
        </w:rPr>
        <w:t xml:space="preserve"> </w:t>
      </w:r>
      <w:r w:rsidRPr="00266ABF">
        <w:rPr>
          <w:sz w:val="22"/>
          <w:szCs w:val="22"/>
        </w:rPr>
        <w:t xml:space="preserve">z siedzibą </w:t>
      </w:r>
      <w:r>
        <w:rPr>
          <w:sz w:val="22"/>
          <w:szCs w:val="22"/>
        </w:rPr>
        <w:t>ul. Wały Chrobrego 1-2</w:t>
      </w:r>
      <w:r w:rsidRPr="00266ABF">
        <w:rPr>
          <w:sz w:val="22"/>
          <w:szCs w:val="22"/>
        </w:rPr>
        <w:t xml:space="preserve">, </w:t>
      </w:r>
      <w:r>
        <w:rPr>
          <w:sz w:val="22"/>
          <w:szCs w:val="22"/>
        </w:rPr>
        <w:t>70-500 Szczecin</w:t>
      </w:r>
      <w:r w:rsidRPr="00266ABF">
        <w:rPr>
          <w:sz w:val="22"/>
          <w:szCs w:val="22"/>
        </w:rPr>
        <w:t>, reprezentowana przez:</w:t>
      </w:r>
      <w:r w:rsidRPr="00266ABF">
        <w:rPr>
          <w:b/>
          <w:sz w:val="22"/>
          <w:szCs w:val="22"/>
        </w:rPr>
        <w:t xml:space="preserve"> ………………………………………………………………………..</w:t>
      </w:r>
      <w:r w:rsidRPr="00266ABF">
        <w:rPr>
          <w:sz w:val="22"/>
          <w:szCs w:val="22"/>
        </w:rPr>
        <w:t xml:space="preserve"> (pełnomocnictwo w załączeniu),</w:t>
      </w:r>
    </w:p>
    <w:p w14:paraId="46E9D448" w14:textId="1EE5E922" w:rsidR="00266ABF" w:rsidRPr="00266ABF" w:rsidRDefault="00266ABF" w:rsidP="00266ABF">
      <w:pPr>
        <w:spacing w:line="276" w:lineRule="auto"/>
        <w:contextualSpacing/>
        <w:jc w:val="both"/>
        <w:rPr>
          <w:b/>
          <w:sz w:val="22"/>
          <w:szCs w:val="22"/>
        </w:rPr>
      </w:pPr>
      <w:r w:rsidRPr="00266ABF">
        <w:rPr>
          <w:sz w:val="22"/>
          <w:szCs w:val="22"/>
        </w:rPr>
        <w:t xml:space="preserve">występująca w imieniu własnym </w:t>
      </w:r>
    </w:p>
    <w:p w14:paraId="13819770" w14:textId="77777777" w:rsidR="00266ABF" w:rsidRPr="00266ABF" w:rsidRDefault="00266ABF" w:rsidP="00266ABF">
      <w:pPr>
        <w:tabs>
          <w:tab w:val="left" w:pos="555"/>
        </w:tabs>
        <w:spacing w:line="276" w:lineRule="auto"/>
        <w:jc w:val="both"/>
        <w:rPr>
          <w:sz w:val="10"/>
          <w:szCs w:val="22"/>
        </w:rPr>
      </w:pPr>
    </w:p>
    <w:p w14:paraId="6D9B6FE3" w14:textId="77777777" w:rsidR="00266ABF" w:rsidRPr="00266ABF" w:rsidRDefault="00266ABF" w:rsidP="00266ABF">
      <w:pPr>
        <w:tabs>
          <w:tab w:val="left" w:pos="555"/>
        </w:tabs>
        <w:spacing w:line="276" w:lineRule="auto"/>
        <w:jc w:val="both"/>
        <w:rPr>
          <w:sz w:val="2"/>
          <w:szCs w:val="22"/>
        </w:rPr>
      </w:pPr>
    </w:p>
    <w:p w14:paraId="7F204D40" w14:textId="77777777" w:rsidR="00266ABF" w:rsidRPr="00266ABF" w:rsidRDefault="00266ABF" w:rsidP="00266ABF">
      <w:pPr>
        <w:spacing w:line="276" w:lineRule="auto"/>
        <w:jc w:val="both"/>
        <w:rPr>
          <w:sz w:val="22"/>
          <w:szCs w:val="22"/>
        </w:rPr>
      </w:pPr>
      <w:r w:rsidRPr="00266ABF">
        <w:rPr>
          <w:b/>
          <w:sz w:val="22"/>
          <w:szCs w:val="22"/>
        </w:rPr>
        <w:t>udziela Wykonawcy</w:t>
      </w:r>
      <w:r w:rsidRPr="00266ABF">
        <w:rPr>
          <w:sz w:val="22"/>
          <w:szCs w:val="22"/>
        </w:rPr>
        <w:t xml:space="preserve">: </w:t>
      </w:r>
    </w:p>
    <w:p w14:paraId="15407EC6" w14:textId="77777777" w:rsidR="00266ABF" w:rsidRPr="00266ABF" w:rsidRDefault="00266ABF" w:rsidP="00266ABF">
      <w:pPr>
        <w:spacing w:line="276" w:lineRule="auto"/>
        <w:jc w:val="both"/>
        <w:rPr>
          <w:sz w:val="6"/>
          <w:szCs w:val="22"/>
        </w:rPr>
      </w:pPr>
    </w:p>
    <w:p w14:paraId="664C2268" w14:textId="77777777" w:rsidR="00266ABF" w:rsidRPr="00266ABF" w:rsidRDefault="00266ABF" w:rsidP="00266ABF">
      <w:pPr>
        <w:spacing w:line="360" w:lineRule="auto"/>
        <w:jc w:val="both"/>
        <w:rPr>
          <w:sz w:val="22"/>
          <w:szCs w:val="22"/>
        </w:rPr>
      </w:pPr>
      <w:r w:rsidRPr="00266ABF">
        <w:rPr>
          <w:b/>
          <w:sz w:val="22"/>
          <w:szCs w:val="22"/>
        </w:rPr>
        <w:t>……….</w:t>
      </w:r>
      <w:r w:rsidRPr="00266ABF">
        <w:rPr>
          <w:sz w:val="22"/>
          <w:szCs w:val="22"/>
        </w:rPr>
        <w:t xml:space="preserve"> z siedzibą w …….., wpisaną do Rejestru Przedsiębiorców prowadzonego przez Sąd Rejonowy w ………, …….. Wydział Gospodarczy Krajowego Rejestru Sądowego, …….., pod numerem KRS …, NIP: …., REGON: …………., o kapitale zakładowym …….PLN, reprezentowaną  przez: </w:t>
      </w:r>
      <w:r w:rsidRPr="00266ABF">
        <w:rPr>
          <w:b/>
          <w:sz w:val="22"/>
          <w:szCs w:val="22"/>
        </w:rPr>
        <w:t>………… - Pełnomocnika</w:t>
      </w:r>
    </w:p>
    <w:p w14:paraId="11D0DDA1" w14:textId="77777777" w:rsidR="00266ABF" w:rsidRPr="00266ABF" w:rsidRDefault="00266ABF" w:rsidP="00266ABF">
      <w:pPr>
        <w:spacing w:line="276" w:lineRule="auto"/>
        <w:jc w:val="both"/>
        <w:rPr>
          <w:sz w:val="22"/>
          <w:szCs w:val="22"/>
        </w:rPr>
      </w:pPr>
      <w:r w:rsidRPr="00266ABF">
        <w:rPr>
          <w:sz w:val="22"/>
          <w:szCs w:val="22"/>
        </w:rPr>
        <w:t xml:space="preserve">                                   </w:t>
      </w:r>
    </w:p>
    <w:p w14:paraId="14D327E8" w14:textId="77777777" w:rsidR="00266ABF" w:rsidRPr="00266ABF" w:rsidRDefault="00266ABF" w:rsidP="00266ABF">
      <w:pPr>
        <w:spacing w:line="276" w:lineRule="auto"/>
        <w:jc w:val="both"/>
        <w:rPr>
          <w:sz w:val="22"/>
          <w:szCs w:val="22"/>
        </w:rPr>
      </w:pPr>
    </w:p>
    <w:p w14:paraId="03AEAE86" w14:textId="77777777" w:rsidR="00266ABF" w:rsidRPr="00266ABF" w:rsidRDefault="00266ABF" w:rsidP="00266ABF">
      <w:pPr>
        <w:spacing w:line="276" w:lineRule="auto"/>
        <w:jc w:val="center"/>
        <w:rPr>
          <w:b/>
          <w:sz w:val="22"/>
          <w:szCs w:val="22"/>
        </w:rPr>
      </w:pPr>
      <w:r w:rsidRPr="00266ABF">
        <w:rPr>
          <w:b/>
          <w:sz w:val="22"/>
          <w:szCs w:val="22"/>
        </w:rPr>
        <w:t>pełnomocnictwa</w:t>
      </w:r>
    </w:p>
    <w:p w14:paraId="5F6A09D8" w14:textId="77777777" w:rsidR="00266ABF" w:rsidRPr="00266ABF" w:rsidRDefault="00266ABF" w:rsidP="00266ABF">
      <w:pPr>
        <w:spacing w:line="276" w:lineRule="auto"/>
        <w:jc w:val="center"/>
        <w:rPr>
          <w:b/>
          <w:sz w:val="8"/>
          <w:szCs w:val="22"/>
        </w:rPr>
      </w:pPr>
    </w:p>
    <w:p w14:paraId="02088208" w14:textId="3903F9A2" w:rsidR="00266ABF" w:rsidRPr="00266ABF" w:rsidRDefault="00266ABF" w:rsidP="00266ABF">
      <w:pPr>
        <w:spacing w:line="276" w:lineRule="auto"/>
        <w:jc w:val="both"/>
        <w:rPr>
          <w:sz w:val="22"/>
          <w:szCs w:val="22"/>
        </w:rPr>
      </w:pPr>
      <w:r w:rsidRPr="00266ABF">
        <w:rPr>
          <w:sz w:val="22"/>
          <w:szCs w:val="22"/>
        </w:rPr>
        <w:t xml:space="preserve">do reprezentowania oraz występowania w imieniu i na rzecz </w:t>
      </w:r>
      <w:r>
        <w:rPr>
          <w:sz w:val="22"/>
          <w:szCs w:val="22"/>
        </w:rPr>
        <w:t xml:space="preserve">Politechniki Morskiej w Szczecinie </w:t>
      </w:r>
      <w:r>
        <w:rPr>
          <w:sz w:val="22"/>
          <w:szCs w:val="22"/>
        </w:rPr>
        <w:br/>
      </w:r>
      <w:r w:rsidRPr="00266ABF">
        <w:rPr>
          <w:sz w:val="22"/>
          <w:szCs w:val="22"/>
        </w:rPr>
        <w:t xml:space="preserve">w procedurach zmiany sprzedawcy energii elektrycznej, w tym </w:t>
      </w:r>
      <w:r w:rsidRPr="00266ABF">
        <w:rPr>
          <w:b/>
          <w:sz w:val="22"/>
          <w:szCs w:val="22"/>
        </w:rPr>
        <w:t>w szczególności</w:t>
      </w:r>
      <w:r w:rsidRPr="00266ABF">
        <w:rPr>
          <w:sz w:val="22"/>
          <w:szCs w:val="22"/>
        </w:rPr>
        <w:t xml:space="preserve"> do dokonania następujących czynności:</w:t>
      </w:r>
    </w:p>
    <w:p w14:paraId="1B71293A" w14:textId="5E5F1CB1" w:rsidR="00266ABF" w:rsidRPr="00266ABF" w:rsidRDefault="00266ABF" w:rsidP="00266ABF">
      <w:pPr>
        <w:spacing w:line="276" w:lineRule="auto"/>
        <w:ind w:left="284" w:hanging="284"/>
        <w:jc w:val="both"/>
        <w:rPr>
          <w:sz w:val="22"/>
          <w:szCs w:val="22"/>
        </w:rPr>
      </w:pPr>
      <w:r w:rsidRPr="00266ABF">
        <w:rPr>
          <w:sz w:val="22"/>
          <w:szCs w:val="22"/>
        </w:rPr>
        <w:t>1.</w:t>
      </w:r>
      <w:r w:rsidRPr="00266ABF">
        <w:rPr>
          <w:sz w:val="22"/>
          <w:szCs w:val="22"/>
        </w:rPr>
        <w:tab/>
        <w:t xml:space="preserve">złożenia dotychczasowemu sprzedawcy energii elektrycznej oświadczenia o wypowiedzeniu dotychczas obowiązującej umowy sprzedaży energii elektrycznej i świadczenia usług dystrybucji, </w:t>
      </w:r>
    </w:p>
    <w:p w14:paraId="5F475204" w14:textId="6FAB95C7" w:rsidR="00266ABF" w:rsidRPr="00E764E9" w:rsidRDefault="00266ABF" w:rsidP="00266ABF">
      <w:pPr>
        <w:spacing w:line="276" w:lineRule="auto"/>
        <w:ind w:left="284" w:hanging="284"/>
        <w:jc w:val="both"/>
        <w:rPr>
          <w:sz w:val="22"/>
          <w:szCs w:val="22"/>
        </w:rPr>
      </w:pPr>
      <w:r w:rsidRPr="00266ABF">
        <w:rPr>
          <w:sz w:val="22"/>
          <w:szCs w:val="22"/>
        </w:rPr>
        <w:t>2.</w:t>
      </w:r>
      <w:r w:rsidRPr="00266ABF">
        <w:rPr>
          <w:sz w:val="22"/>
          <w:szCs w:val="22"/>
        </w:rPr>
        <w:tab/>
        <w:t>zgłoszenia właściwemu Operatorowi Systemu Dystrybucyjnego (OSD) do realizacji Umow</w:t>
      </w:r>
      <w:r>
        <w:rPr>
          <w:sz w:val="22"/>
          <w:szCs w:val="22"/>
        </w:rPr>
        <w:t>y</w:t>
      </w:r>
      <w:r w:rsidR="00E764E9">
        <w:rPr>
          <w:sz w:val="22"/>
          <w:szCs w:val="22"/>
        </w:rPr>
        <w:t xml:space="preserve"> na kompleksową dostawę energii elektrycznej </w:t>
      </w:r>
      <w:r w:rsidR="00E764E9" w:rsidRPr="00E764E9">
        <w:t>obejmującą jej sprzedaż i dystrybucję</w:t>
      </w:r>
      <w:r w:rsidRPr="00E764E9">
        <w:rPr>
          <w:sz w:val="22"/>
          <w:szCs w:val="22"/>
        </w:rPr>
        <w:t>.</w:t>
      </w:r>
    </w:p>
    <w:p w14:paraId="4E2239EB" w14:textId="77777777" w:rsidR="00266ABF" w:rsidRPr="00266ABF" w:rsidRDefault="00266ABF" w:rsidP="00266ABF">
      <w:pPr>
        <w:spacing w:line="276" w:lineRule="auto"/>
        <w:ind w:left="284" w:hanging="284"/>
        <w:jc w:val="both"/>
        <w:rPr>
          <w:sz w:val="22"/>
          <w:szCs w:val="22"/>
        </w:rPr>
      </w:pPr>
      <w:r w:rsidRPr="00266ABF">
        <w:rPr>
          <w:sz w:val="22"/>
          <w:szCs w:val="22"/>
        </w:rPr>
        <w:t>3.</w:t>
      </w:r>
      <w:r w:rsidRPr="00266ABF">
        <w:rPr>
          <w:sz w:val="22"/>
          <w:szCs w:val="22"/>
        </w:rPr>
        <w:tab/>
        <w:t xml:space="preserve">reprezentowania przed właściwym Operatorem Systemu Dystrybucyjnego (OSD) w sprawach związanych z procedurą zmiany sprzedawcy, </w:t>
      </w:r>
    </w:p>
    <w:p w14:paraId="1214DDBE" w14:textId="77777777" w:rsidR="00266ABF" w:rsidRPr="00266ABF" w:rsidRDefault="00266ABF" w:rsidP="00266ABF">
      <w:pPr>
        <w:spacing w:line="276" w:lineRule="auto"/>
        <w:ind w:left="426" w:hanging="426"/>
        <w:jc w:val="both"/>
        <w:rPr>
          <w:sz w:val="22"/>
          <w:szCs w:val="22"/>
        </w:rPr>
      </w:pPr>
      <w:r w:rsidRPr="00266ABF">
        <w:rPr>
          <w:sz w:val="22"/>
          <w:szCs w:val="22"/>
        </w:rPr>
        <w:t xml:space="preserve">3.1. wskazania przez Wykonawcę w powiadomieniu OSD o zawarciu umowy sprzedaży energii   </w:t>
      </w:r>
    </w:p>
    <w:p w14:paraId="458B6EAE" w14:textId="77777777" w:rsidR="00266ABF" w:rsidRPr="00266ABF" w:rsidRDefault="00266ABF" w:rsidP="00266ABF">
      <w:pPr>
        <w:spacing w:before="60" w:after="60" w:line="276" w:lineRule="auto"/>
        <w:ind w:left="426" w:hanging="426"/>
        <w:jc w:val="both"/>
        <w:rPr>
          <w:sz w:val="22"/>
          <w:szCs w:val="22"/>
        </w:rPr>
      </w:pPr>
      <w:r w:rsidRPr="00266ABF">
        <w:rPr>
          <w:sz w:val="22"/>
          <w:szCs w:val="22"/>
        </w:rPr>
        <w:t xml:space="preserve">      elektrycznej, wybranego przez Zamawiającego sprzedawcy rezerwowego.</w:t>
      </w:r>
    </w:p>
    <w:p w14:paraId="1121ECF2" w14:textId="77777777" w:rsidR="00266ABF" w:rsidRPr="00266ABF" w:rsidRDefault="00266ABF" w:rsidP="00266ABF">
      <w:pPr>
        <w:spacing w:before="60" w:after="60" w:line="276" w:lineRule="auto"/>
        <w:ind w:left="426" w:hanging="426"/>
        <w:jc w:val="both"/>
        <w:rPr>
          <w:sz w:val="22"/>
          <w:szCs w:val="22"/>
        </w:rPr>
      </w:pPr>
      <w:r w:rsidRPr="00266ABF">
        <w:rPr>
          <w:sz w:val="22"/>
          <w:szCs w:val="22"/>
        </w:rPr>
        <w:t xml:space="preserve">      Jednocześnie Zamawiający oświadcza, że wybrany przeze niego sprzedawcą rezerwowym na obszarze OSD:</w:t>
      </w:r>
    </w:p>
    <w:p w14:paraId="44D5CD50" w14:textId="61E8E66B" w:rsidR="005B1D3B" w:rsidRPr="00782B4B" w:rsidRDefault="00782B4B" w:rsidP="005B1D3B">
      <w:pPr>
        <w:pStyle w:val="Akapitzlist"/>
        <w:numPr>
          <w:ilvl w:val="0"/>
          <w:numId w:val="42"/>
        </w:numPr>
        <w:spacing w:line="276" w:lineRule="auto"/>
        <w:jc w:val="both"/>
      </w:pPr>
      <w:r w:rsidRPr="00782B4B">
        <w:t xml:space="preserve">ENEA S.A. </w:t>
      </w:r>
      <w:r w:rsidR="005B1D3B">
        <w:t xml:space="preserve"> </w:t>
      </w:r>
      <w:r w:rsidR="005B1D3B" w:rsidRPr="005B1D3B">
        <w:t xml:space="preserve">z siedzibą w Poznaniu ul. Pastelowa 8, 60-198 Poznań; </w:t>
      </w:r>
    </w:p>
    <w:p w14:paraId="521204A6" w14:textId="77777777" w:rsidR="00266ABF" w:rsidRPr="00266ABF" w:rsidRDefault="00266ABF" w:rsidP="00266ABF">
      <w:pPr>
        <w:spacing w:line="276" w:lineRule="auto"/>
        <w:ind w:left="284" w:hanging="284"/>
        <w:jc w:val="both"/>
        <w:rPr>
          <w:sz w:val="22"/>
          <w:szCs w:val="22"/>
        </w:rPr>
      </w:pPr>
      <w:r w:rsidRPr="00266ABF">
        <w:rPr>
          <w:sz w:val="22"/>
          <w:szCs w:val="22"/>
        </w:rPr>
        <w:t>4.</w:t>
      </w:r>
      <w:r w:rsidRPr="00266ABF">
        <w:rPr>
          <w:sz w:val="22"/>
          <w:szCs w:val="22"/>
        </w:rPr>
        <w:tab/>
        <w:t>dokonania wszelkich innych czynności, w tym składania oświadczeń woli i wiedzy, związanych z czynnościami, o których mowa w punktach 1-3 powyżej.</w:t>
      </w:r>
    </w:p>
    <w:p w14:paraId="18492D9F" w14:textId="77777777" w:rsidR="00266ABF" w:rsidRPr="00266ABF" w:rsidRDefault="00266ABF" w:rsidP="00266ABF">
      <w:pPr>
        <w:spacing w:line="276" w:lineRule="auto"/>
        <w:jc w:val="both"/>
        <w:rPr>
          <w:sz w:val="22"/>
          <w:szCs w:val="22"/>
        </w:rPr>
      </w:pPr>
    </w:p>
    <w:p w14:paraId="4A67F405" w14:textId="5C0773B8" w:rsidR="00266ABF" w:rsidRPr="00266ABF" w:rsidRDefault="00266ABF" w:rsidP="00266ABF">
      <w:pPr>
        <w:spacing w:line="276" w:lineRule="auto"/>
        <w:jc w:val="both"/>
        <w:rPr>
          <w:sz w:val="22"/>
          <w:szCs w:val="22"/>
        </w:rPr>
      </w:pPr>
      <w:r w:rsidRPr="00266ABF">
        <w:rPr>
          <w:sz w:val="22"/>
          <w:szCs w:val="22"/>
        </w:rPr>
        <w:t xml:space="preserve">Pełnomocnictwo obowiązuje do dnia </w:t>
      </w:r>
      <w:r w:rsidR="007D2F35">
        <w:rPr>
          <w:b/>
          <w:sz w:val="22"/>
          <w:szCs w:val="22"/>
        </w:rPr>
        <w:t>…………….</w:t>
      </w:r>
      <w:r w:rsidRPr="00266ABF">
        <w:rPr>
          <w:b/>
          <w:sz w:val="22"/>
          <w:szCs w:val="22"/>
        </w:rPr>
        <w:t xml:space="preserve"> r.</w:t>
      </w:r>
      <w:r w:rsidRPr="00266ABF">
        <w:rPr>
          <w:sz w:val="22"/>
          <w:szCs w:val="22"/>
        </w:rPr>
        <w:t xml:space="preserve"> lub do odwołania.</w:t>
      </w:r>
    </w:p>
    <w:p w14:paraId="110933B1" w14:textId="77777777" w:rsidR="00266ABF" w:rsidRPr="00266ABF" w:rsidRDefault="00266ABF" w:rsidP="00266ABF">
      <w:pPr>
        <w:spacing w:line="276" w:lineRule="auto"/>
        <w:jc w:val="both"/>
        <w:rPr>
          <w:sz w:val="22"/>
          <w:szCs w:val="22"/>
        </w:rPr>
      </w:pPr>
      <w:r w:rsidRPr="00266ABF">
        <w:rPr>
          <w:sz w:val="22"/>
          <w:szCs w:val="22"/>
        </w:rPr>
        <w:t>Pełnomocnik może udzielać dalszych pełnomocnictw.</w:t>
      </w:r>
    </w:p>
    <w:p w14:paraId="2910D8E8" w14:textId="77777777" w:rsidR="00266ABF" w:rsidRPr="00266ABF" w:rsidRDefault="00266ABF" w:rsidP="00266ABF">
      <w:pPr>
        <w:spacing w:line="276" w:lineRule="auto"/>
        <w:jc w:val="both"/>
        <w:rPr>
          <w:sz w:val="22"/>
          <w:szCs w:val="22"/>
        </w:rPr>
      </w:pPr>
    </w:p>
    <w:p w14:paraId="5E5904E9" w14:textId="77777777" w:rsidR="00266ABF" w:rsidRPr="00266ABF" w:rsidRDefault="00266ABF" w:rsidP="00266ABF">
      <w:pPr>
        <w:spacing w:line="276" w:lineRule="auto"/>
        <w:jc w:val="both"/>
        <w:rPr>
          <w:sz w:val="22"/>
          <w:szCs w:val="22"/>
        </w:rPr>
      </w:pPr>
    </w:p>
    <w:p w14:paraId="181E58C8" w14:textId="77777777" w:rsidR="00266ABF" w:rsidRPr="00266ABF" w:rsidRDefault="00266ABF" w:rsidP="00266ABF">
      <w:pPr>
        <w:spacing w:line="276" w:lineRule="auto"/>
        <w:jc w:val="both"/>
        <w:rPr>
          <w:sz w:val="22"/>
          <w:szCs w:val="22"/>
        </w:rPr>
      </w:pPr>
    </w:p>
    <w:p w14:paraId="5F40A6FA" w14:textId="77777777" w:rsidR="00266ABF" w:rsidRPr="00266ABF" w:rsidRDefault="00266ABF" w:rsidP="00266ABF">
      <w:pPr>
        <w:spacing w:line="276" w:lineRule="auto"/>
        <w:jc w:val="both"/>
        <w:rPr>
          <w:sz w:val="22"/>
          <w:szCs w:val="22"/>
        </w:rPr>
      </w:pPr>
      <w:r w:rsidRPr="00266ABF">
        <w:rPr>
          <w:sz w:val="22"/>
          <w:szCs w:val="22"/>
        </w:rPr>
        <w:t xml:space="preserve">       …………………………………………………………………………..……..</w:t>
      </w:r>
    </w:p>
    <w:p w14:paraId="4E52B91C" w14:textId="77777777" w:rsidR="00266ABF" w:rsidRPr="00266ABF" w:rsidRDefault="00266ABF" w:rsidP="00266ABF">
      <w:pPr>
        <w:spacing w:line="276" w:lineRule="auto"/>
        <w:jc w:val="both"/>
        <w:rPr>
          <w:sz w:val="22"/>
          <w:szCs w:val="22"/>
        </w:rPr>
      </w:pPr>
      <w:r w:rsidRPr="00266ABF">
        <w:rPr>
          <w:sz w:val="22"/>
          <w:szCs w:val="22"/>
        </w:rPr>
        <w:t xml:space="preserve">        Data </w:t>
      </w:r>
      <w:r w:rsidRPr="00266ABF">
        <w:rPr>
          <w:sz w:val="22"/>
          <w:szCs w:val="22"/>
        </w:rPr>
        <w:tab/>
      </w:r>
      <w:r w:rsidRPr="00266ABF">
        <w:rPr>
          <w:sz w:val="22"/>
          <w:szCs w:val="22"/>
        </w:rPr>
        <w:tab/>
        <w:t xml:space="preserve">Podpis </w:t>
      </w:r>
      <w:r w:rsidRPr="00266ABF">
        <w:rPr>
          <w:sz w:val="22"/>
          <w:szCs w:val="22"/>
        </w:rPr>
        <w:tab/>
      </w:r>
      <w:r w:rsidRPr="00266ABF">
        <w:rPr>
          <w:sz w:val="22"/>
          <w:szCs w:val="22"/>
        </w:rPr>
        <w:tab/>
      </w:r>
      <w:r w:rsidRPr="00266ABF">
        <w:rPr>
          <w:sz w:val="22"/>
          <w:szCs w:val="22"/>
        </w:rPr>
        <w:tab/>
        <w:t>Pieczęć</w:t>
      </w:r>
    </w:p>
    <w:p w14:paraId="3EE27B82" w14:textId="77777777" w:rsidR="00266ABF" w:rsidRPr="00266ABF" w:rsidRDefault="00266ABF" w:rsidP="00E764E9">
      <w:pPr>
        <w:jc w:val="both"/>
        <w:rPr>
          <w:b/>
          <w:bCs/>
          <w:i/>
          <w:iCs/>
        </w:rPr>
      </w:pPr>
    </w:p>
    <w:sectPr w:rsidR="00266ABF" w:rsidRPr="00266ABF" w:rsidSect="00E764E9">
      <w:pgSz w:w="11906" w:h="16838" w:code="9"/>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D2A9B" w14:textId="77777777" w:rsidR="006C081A" w:rsidRDefault="006C081A" w:rsidP="000F1DCF">
      <w:r>
        <w:separator/>
      </w:r>
    </w:p>
  </w:endnote>
  <w:endnote w:type="continuationSeparator" w:id="0">
    <w:p w14:paraId="7C691132" w14:textId="77777777" w:rsidR="006C081A" w:rsidRDefault="006C081A" w:rsidP="000F1DCF">
      <w:r>
        <w:continuationSeparator/>
      </w:r>
    </w:p>
  </w:endnote>
  <w:endnote w:type="continuationNotice" w:id="1">
    <w:p w14:paraId="69270B0F" w14:textId="77777777" w:rsidR="006C081A" w:rsidRDefault="006C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2C7D09BC" w14:textId="59C520EC" w:rsidR="009B70B8" w:rsidRPr="00B1342E" w:rsidRDefault="009B70B8"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62A47" w14:textId="77777777" w:rsidR="006C081A" w:rsidRDefault="006C081A" w:rsidP="000F1DCF">
      <w:r>
        <w:separator/>
      </w:r>
    </w:p>
  </w:footnote>
  <w:footnote w:type="continuationSeparator" w:id="0">
    <w:p w14:paraId="74B75D4A" w14:textId="77777777" w:rsidR="006C081A" w:rsidRDefault="006C081A" w:rsidP="000F1DCF">
      <w:r>
        <w:continuationSeparator/>
      </w:r>
    </w:p>
  </w:footnote>
  <w:footnote w:type="continuationNotice" w:id="1">
    <w:p w14:paraId="6E00B08C" w14:textId="77777777" w:rsidR="006C081A" w:rsidRDefault="006C0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29D7A9D"/>
    <w:multiLevelType w:val="hybridMultilevel"/>
    <w:tmpl w:val="366895F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B86897"/>
    <w:multiLevelType w:val="hybridMultilevel"/>
    <w:tmpl w:val="77324DFE"/>
    <w:lvl w:ilvl="0" w:tplc="999A1C3C">
      <w:start w:val="1"/>
      <w:numFmt w:val="decimal"/>
      <w:lvlText w:val="%1)"/>
      <w:lvlJc w:val="left"/>
      <w:pPr>
        <w:ind w:left="1800" w:hanging="360"/>
      </w:pPr>
      <w:rPr>
        <w:rFonts w:ascii="Times New Roman" w:hAnsi="Times New Roman" w:cs="Arial" w:hint="default"/>
        <w:sz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D036AB6"/>
    <w:multiLevelType w:val="hybridMultilevel"/>
    <w:tmpl w:val="C2421164"/>
    <w:lvl w:ilvl="0" w:tplc="BB121786">
      <w:start w:val="1"/>
      <w:numFmt w:val="decimal"/>
      <w:lvlText w:val="%1)"/>
      <w:lvlJc w:val="left"/>
      <w:pPr>
        <w:ind w:left="8441" w:hanging="360"/>
      </w:pPr>
      <w:rPr>
        <w:rFonts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7" w15:restartNumberingAfterBreak="0">
    <w:nsid w:val="12201516"/>
    <w:multiLevelType w:val="hybridMultilevel"/>
    <w:tmpl w:val="345895B4"/>
    <w:lvl w:ilvl="0" w:tplc="FFFFFFFF">
      <w:start w:val="1"/>
      <w:numFmt w:val="lowerLetter"/>
      <w:lvlText w:val="%1)"/>
      <w:lvlJc w:val="left"/>
      <w:pPr>
        <w:ind w:left="720" w:hanging="360"/>
      </w:pPr>
      <w:rPr>
        <w:rFonts w:ascii="Times New Roman" w:hAnsi="Times New Roman" w:hint="default"/>
        <w:b w:val="0"/>
        <w:i w:val="0"/>
        <w:color w:val="000000"/>
        <w:sz w:val="22"/>
        <w:szCs w:val="22"/>
      </w:rPr>
    </w:lvl>
    <w:lvl w:ilvl="1" w:tplc="FFFFFFFF" w:tentative="1">
      <w:start w:val="1"/>
      <w:numFmt w:val="lowerLetter"/>
      <w:lvlText w:val="%2."/>
      <w:lvlJc w:val="left"/>
      <w:pPr>
        <w:ind w:left="1440" w:hanging="360"/>
      </w:pPr>
    </w:lvl>
    <w:lvl w:ilvl="2" w:tplc="A3E2BB54">
      <w:start w:val="1"/>
      <w:numFmt w:val="decimal"/>
      <w:lvlText w:val="%3)"/>
      <w:lvlJc w:val="left"/>
      <w:pPr>
        <w:ind w:left="720" w:hanging="360"/>
      </w:pPr>
      <w:rPr>
        <w:rFonts w:ascii="Times New Roman" w:hAnsi="Times New Roman" w:cs="Arial" w:hint="default"/>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9105E"/>
    <w:multiLevelType w:val="hybridMultilevel"/>
    <w:tmpl w:val="07883D68"/>
    <w:lvl w:ilvl="0" w:tplc="65002C58">
      <w:start w:val="3"/>
      <w:numFmt w:val="decimal"/>
      <w:lvlText w:val="%1."/>
      <w:lvlJc w:val="left"/>
      <w:pPr>
        <w:ind w:left="720" w:hanging="360"/>
      </w:pPr>
      <w:rPr>
        <w:rFonts w:ascii="Times New Roman" w:hAnsi="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97D30"/>
    <w:multiLevelType w:val="hybridMultilevel"/>
    <w:tmpl w:val="48287EE6"/>
    <w:lvl w:ilvl="0" w:tplc="0A2CBC20">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20E47"/>
    <w:multiLevelType w:val="hybridMultilevel"/>
    <w:tmpl w:val="C9E4A55C"/>
    <w:lvl w:ilvl="0" w:tplc="5066AD38">
      <w:start w:val="1"/>
      <w:numFmt w:val="decimal"/>
      <w:lvlText w:val="%1)"/>
      <w:lvlJc w:val="left"/>
      <w:pPr>
        <w:ind w:left="1571" w:hanging="360"/>
      </w:pPr>
      <w:rPr>
        <w:rFonts w:ascii="Times New Roman" w:hAnsi="Times New Roman" w:cs="Arial" w:hint="default"/>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C7185E"/>
    <w:multiLevelType w:val="hybridMultilevel"/>
    <w:tmpl w:val="ABA42738"/>
    <w:lvl w:ilvl="0" w:tplc="ED9036FE">
      <w:start w:val="4"/>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D587834"/>
    <w:multiLevelType w:val="hybridMultilevel"/>
    <w:tmpl w:val="2722B552"/>
    <w:lvl w:ilvl="0" w:tplc="BA969A5C">
      <w:start w:val="1"/>
      <w:numFmt w:val="decimal"/>
      <w:lvlText w:val="%1."/>
      <w:lvlJc w:val="left"/>
      <w:pPr>
        <w:ind w:left="742" w:hanging="360"/>
      </w:pPr>
      <w:rPr>
        <w:rFonts w:hint="default"/>
        <w:b/>
        <w:color w:val="auto"/>
      </w:rPr>
    </w:lvl>
    <w:lvl w:ilvl="1" w:tplc="04150019" w:tentative="1">
      <w:start w:val="1"/>
      <w:numFmt w:val="lowerLetter"/>
      <w:lvlText w:val="%2."/>
      <w:lvlJc w:val="left"/>
      <w:pPr>
        <w:ind w:left="742" w:hanging="360"/>
      </w:pPr>
    </w:lvl>
    <w:lvl w:ilvl="2" w:tplc="0415001B" w:tentative="1">
      <w:start w:val="1"/>
      <w:numFmt w:val="lowerRoman"/>
      <w:lvlText w:val="%3."/>
      <w:lvlJc w:val="right"/>
      <w:pPr>
        <w:ind w:left="1462" w:hanging="180"/>
      </w:pPr>
    </w:lvl>
    <w:lvl w:ilvl="3" w:tplc="0415000F" w:tentative="1">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16"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1557480"/>
    <w:multiLevelType w:val="hybridMultilevel"/>
    <w:tmpl w:val="D06AEC66"/>
    <w:lvl w:ilvl="0" w:tplc="8CE828CE">
      <w:start w:val="1"/>
      <w:numFmt w:val="decimal"/>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D2256"/>
    <w:multiLevelType w:val="hybridMultilevel"/>
    <w:tmpl w:val="476A1AD2"/>
    <w:lvl w:ilvl="0" w:tplc="6AC8E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94688"/>
    <w:multiLevelType w:val="hybridMultilevel"/>
    <w:tmpl w:val="8EA4D4AA"/>
    <w:lvl w:ilvl="0" w:tplc="A190923E">
      <w:start w:val="1"/>
      <w:numFmt w:val="decimal"/>
      <w:lvlText w:val="%1)"/>
      <w:lvlJc w:val="left"/>
      <w:pPr>
        <w:ind w:left="720" w:hanging="360"/>
      </w:pPr>
      <w:rPr>
        <w:rFonts w:ascii="Times New Roman" w:hAnsi="Times New Roman"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E66AB2"/>
    <w:multiLevelType w:val="hybridMultilevel"/>
    <w:tmpl w:val="305CC2C6"/>
    <w:lvl w:ilvl="0" w:tplc="2C145606">
      <w:start w:val="1"/>
      <w:numFmt w:val="lowerLetter"/>
      <w:lvlText w:val="%1)"/>
      <w:lvlJc w:val="left"/>
      <w:pPr>
        <w:ind w:left="1140" w:hanging="360"/>
      </w:pPr>
      <w:rPr>
        <w:rFonts w:ascii="Times New Roman" w:hAnsi="Times New Roman" w:hint="default"/>
        <w:b w:val="0"/>
        <w:color w:val="000000"/>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15:restartNumberingAfterBreak="0">
    <w:nsid w:val="26105A7E"/>
    <w:multiLevelType w:val="hybridMultilevel"/>
    <w:tmpl w:val="626C68D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66FC1"/>
    <w:multiLevelType w:val="hybridMultilevel"/>
    <w:tmpl w:val="179281F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A57B81"/>
    <w:multiLevelType w:val="hybridMultilevel"/>
    <w:tmpl w:val="9886E7B2"/>
    <w:lvl w:ilvl="0" w:tplc="8C041312">
      <w:start w:val="2"/>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C062B2"/>
    <w:multiLevelType w:val="hybridMultilevel"/>
    <w:tmpl w:val="064CD442"/>
    <w:lvl w:ilvl="0" w:tplc="04150001">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A756D0"/>
    <w:multiLevelType w:val="hybridMultilevel"/>
    <w:tmpl w:val="7D7EC432"/>
    <w:lvl w:ilvl="0" w:tplc="7750CD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9558BF"/>
    <w:multiLevelType w:val="hybridMultilevel"/>
    <w:tmpl w:val="C5804A3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B72A10"/>
    <w:multiLevelType w:val="hybridMultilevel"/>
    <w:tmpl w:val="A14C62F2"/>
    <w:lvl w:ilvl="0" w:tplc="C1EE71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65044"/>
    <w:multiLevelType w:val="hybridMultilevel"/>
    <w:tmpl w:val="0DDADAD6"/>
    <w:lvl w:ilvl="0" w:tplc="7750CD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60ECE"/>
    <w:multiLevelType w:val="hybridMultilevel"/>
    <w:tmpl w:val="1D522CFE"/>
    <w:lvl w:ilvl="0" w:tplc="506E13B4">
      <w:start w:val="1"/>
      <w:numFmt w:val="decimal"/>
      <w:lvlText w:val="%1."/>
      <w:lvlJc w:val="left"/>
      <w:pPr>
        <w:ind w:left="1004" w:hanging="360"/>
      </w:pPr>
      <w:rPr>
        <w:rFonts w:hint="default"/>
        <w:color w:val="00000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E726E54"/>
    <w:multiLevelType w:val="hybridMultilevel"/>
    <w:tmpl w:val="49F24D4E"/>
    <w:lvl w:ilvl="0" w:tplc="24263B8E">
      <w:start w:val="1"/>
      <w:numFmt w:val="decimal"/>
      <w:lvlText w:val="%1)"/>
      <w:lvlJc w:val="left"/>
      <w:pPr>
        <w:ind w:left="720" w:hanging="360"/>
      </w:pPr>
      <w:rPr>
        <w:rFonts w:ascii="Times New Roman" w:hAnsi="Times New Roman"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DA0BC4"/>
    <w:multiLevelType w:val="hybridMultilevel"/>
    <w:tmpl w:val="0AC8E884"/>
    <w:lvl w:ilvl="0" w:tplc="A2CCD8FA">
      <w:start w:val="1"/>
      <w:numFmt w:val="decimal"/>
      <w:lvlText w:val="%1)"/>
      <w:lvlJc w:val="left"/>
      <w:pPr>
        <w:ind w:left="780" w:hanging="360"/>
      </w:pPr>
      <w:rPr>
        <w:rFonts w:ascii="Times New Roman" w:hAnsi="Times New Roman" w:cs="Arial"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4BBF18D3"/>
    <w:multiLevelType w:val="hybridMultilevel"/>
    <w:tmpl w:val="254C2E80"/>
    <w:lvl w:ilvl="0" w:tplc="A84AB066">
      <w:start w:val="1"/>
      <w:numFmt w:val="decimal"/>
      <w:lvlText w:val="%1)"/>
      <w:lvlJc w:val="left"/>
      <w:pPr>
        <w:ind w:left="720" w:hanging="360"/>
      </w:pPr>
      <w:rPr>
        <w:rFonts w:ascii="Times New Roman" w:hAnsi="Times New Roman" w:cs="Arial"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56070"/>
    <w:multiLevelType w:val="hybridMultilevel"/>
    <w:tmpl w:val="CC764020"/>
    <w:lvl w:ilvl="0" w:tplc="AADAF124">
      <w:start w:val="1"/>
      <w:numFmt w:val="decimal"/>
      <w:lvlText w:val="%1."/>
      <w:lvlJc w:val="left"/>
      <w:pPr>
        <w:tabs>
          <w:tab w:val="num" w:pos="1440"/>
        </w:tabs>
        <w:ind w:left="1440" w:hanging="360"/>
      </w:pPr>
      <w:rPr>
        <w:rFonts w:ascii="Times New Roman" w:hAnsi="Times New Roman" w:cs="Arial" w:hint="default"/>
        <w:b w:val="0"/>
        <w:bCs w:val="0"/>
        <w:i w:val="0"/>
        <w:iCs w:val="0"/>
        <w:strike w:val="0"/>
        <w:dstrike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20639C"/>
    <w:multiLevelType w:val="hybridMultilevel"/>
    <w:tmpl w:val="3992E506"/>
    <w:lvl w:ilvl="0" w:tplc="AFCEE5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6D5AEF"/>
    <w:multiLevelType w:val="hybridMultilevel"/>
    <w:tmpl w:val="35EAAB70"/>
    <w:lvl w:ilvl="0" w:tplc="841A82D8">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98D2349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426025"/>
    <w:multiLevelType w:val="hybridMultilevel"/>
    <w:tmpl w:val="512ECA3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F4BDC"/>
    <w:multiLevelType w:val="hybridMultilevel"/>
    <w:tmpl w:val="5B400B08"/>
    <w:lvl w:ilvl="0" w:tplc="B79EAE22">
      <w:start w:val="1"/>
      <w:numFmt w:val="decimal"/>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16660"/>
    <w:multiLevelType w:val="hybridMultilevel"/>
    <w:tmpl w:val="CD70F532"/>
    <w:lvl w:ilvl="0" w:tplc="183ACC08">
      <w:start w:val="1"/>
      <w:numFmt w:val="decimal"/>
      <w:lvlText w:val="%1."/>
      <w:lvlJc w:val="left"/>
      <w:pPr>
        <w:tabs>
          <w:tab w:val="num" w:pos="794"/>
        </w:tabs>
        <w:ind w:left="794"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8042D1"/>
    <w:multiLevelType w:val="hybridMultilevel"/>
    <w:tmpl w:val="2058401A"/>
    <w:lvl w:ilvl="0" w:tplc="0415000F">
      <w:start w:val="1"/>
      <w:numFmt w:val="decimal"/>
      <w:lvlText w:val="%1."/>
      <w:lvlJc w:val="left"/>
      <w:pPr>
        <w:tabs>
          <w:tab w:val="num" w:pos="2771"/>
        </w:tabs>
        <w:ind w:left="2771" w:hanging="360"/>
      </w:pPr>
    </w:lvl>
    <w:lvl w:ilvl="1" w:tplc="04150019">
      <w:start w:val="1"/>
      <w:numFmt w:val="decimal"/>
      <w:lvlText w:val="%2."/>
      <w:lvlJc w:val="left"/>
      <w:pPr>
        <w:tabs>
          <w:tab w:val="num" w:pos="-2670"/>
        </w:tabs>
        <w:ind w:left="-2670" w:hanging="360"/>
      </w:pPr>
    </w:lvl>
    <w:lvl w:ilvl="2" w:tplc="0415001B">
      <w:start w:val="1"/>
      <w:numFmt w:val="decimal"/>
      <w:lvlText w:val="%3."/>
      <w:lvlJc w:val="left"/>
      <w:pPr>
        <w:tabs>
          <w:tab w:val="num" w:pos="-1950"/>
        </w:tabs>
        <w:ind w:left="-1950" w:hanging="360"/>
      </w:pPr>
    </w:lvl>
    <w:lvl w:ilvl="3" w:tplc="0415000F">
      <w:start w:val="1"/>
      <w:numFmt w:val="decimal"/>
      <w:lvlText w:val="%4."/>
      <w:lvlJc w:val="left"/>
      <w:pPr>
        <w:tabs>
          <w:tab w:val="num" w:pos="-1230"/>
        </w:tabs>
        <w:ind w:left="-1230" w:hanging="360"/>
      </w:pPr>
    </w:lvl>
    <w:lvl w:ilvl="4" w:tplc="04150019">
      <w:start w:val="1"/>
      <w:numFmt w:val="decimal"/>
      <w:lvlText w:val="%5."/>
      <w:lvlJc w:val="left"/>
      <w:pPr>
        <w:tabs>
          <w:tab w:val="num" w:pos="-510"/>
        </w:tabs>
        <w:ind w:left="-510" w:hanging="360"/>
      </w:pPr>
    </w:lvl>
    <w:lvl w:ilvl="5" w:tplc="0415001B">
      <w:start w:val="1"/>
      <w:numFmt w:val="decimal"/>
      <w:lvlText w:val="%6."/>
      <w:lvlJc w:val="left"/>
      <w:pPr>
        <w:tabs>
          <w:tab w:val="num" w:pos="210"/>
        </w:tabs>
        <w:ind w:left="210" w:hanging="360"/>
      </w:pPr>
    </w:lvl>
    <w:lvl w:ilvl="6" w:tplc="0415000F">
      <w:start w:val="1"/>
      <w:numFmt w:val="decimal"/>
      <w:lvlText w:val="%7."/>
      <w:lvlJc w:val="left"/>
      <w:pPr>
        <w:tabs>
          <w:tab w:val="num" w:pos="930"/>
        </w:tabs>
        <w:ind w:left="930" w:hanging="360"/>
      </w:pPr>
    </w:lvl>
    <w:lvl w:ilvl="7" w:tplc="04150019">
      <w:start w:val="1"/>
      <w:numFmt w:val="decimal"/>
      <w:lvlText w:val="%8."/>
      <w:lvlJc w:val="left"/>
      <w:pPr>
        <w:tabs>
          <w:tab w:val="num" w:pos="1650"/>
        </w:tabs>
        <w:ind w:left="1650" w:hanging="360"/>
      </w:pPr>
    </w:lvl>
    <w:lvl w:ilvl="8" w:tplc="0415001B">
      <w:start w:val="1"/>
      <w:numFmt w:val="decimal"/>
      <w:lvlText w:val="%9."/>
      <w:lvlJc w:val="left"/>
      <w:pPr>
        <w:tabs>
          <w:tab w:val="num" w:pos="2370"/>
        </w:tabs>
        <w:ind w:left="2370" w:hanging="360"/>
      </w:pPr>
    </w:lvl>
  </w:abstractNum>
  <w:abstractNum w:abstractNumId="43" w15:restartNumberingAfterBreak="0">
    <w:nsid w:val="6BAE4403"/>
    <w:multiLevelType w:val="hybridMultilevel"/>
    <w:tmpl w:val="603EC976"/>
    <w:lvl w:ilvl="0" w:tplc="EF36707A">
      <w:start w:val="4"/>
      <w:numFmt w:val="decimal"/>
      <w:lvlText w:val="%1."/>
      <w:lvlJc w:val="left"/>
      <w:pPr>
        <w:ind w:left="720" w:hanging="360"/>
      </w:pPr>
      <w:rPr>
        <w:rFonts w:ascii="Times New Roman" w:hAnsi="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0D07A8"/>
    <w:multiLevelType w:val="hybridMultilevel"/>
    <w:tmpl w:val="63CC0202"/>
    <w:lvl w:ilvl="0" w:tplc="95B00F9A">
      <w:start w:val="6"/>
      <w:numFmt w:val="decimal"/>
      <w:lvlText w:val="%1)"/>
      <w:lvlJc w:val="left"/>
      <w:pPr>
        <w:ind w:left="720" w:hanging="360"/>
      </w:pPr>
      <w:rPr>
        <w:rFonts w:ascii="Times New Roman" w:hAnsi="Times New Roman" w:cs="Arial"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E70A28"/>
    <w:multiLevelType w:val="hybridMultilevel"/>
    <w:tmpl w:val="798C87B6"/>
    <w:lvl w:ilvl="0" w:tplc="2C123B90">
      <w:start w:val="1"/>
      <w:numFmt w:val="lowerLetter"/>
      <w:lvlText w:val="%1)"/>
      <w:lvlJc w:val="left"/>
      <w:pPr>
        <w:ind w:left="720" w:hanging="360"/>
      </w:pPr>
      <w:rPr>
        <w:rFonts w:ascii="Times New Roman" w:hAnsi="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556C8"/>
    <w:multiLevelType w:val="hybridMultilevel"/>
    <w:tmpl w:val="F8E62E62"/>
    <w:lvl w:ilvl="0" w:tplc="B6020460">
      <w:start w:val="1"/>
      <w:numFmt w:val="lowerLetter"/>
      <w:lvlText w:val="%1)"/>
      <w:lvlJc w:val="left"/>
      <w:pPr>
        <w:ind w:left="1080" w:hanging="360"/>
      </w:pPr>
      <w:rPr>
        <w:rFonts w:ascii="Times New Roman" w:hAnsi="Times New Roman" w:hint="default"/>
        <w:b w:val="0"/>
        <w:i w:val="0"/>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4B105ED"/>
    <w:multiLevelType w:val="hybridMultilevel"/>
    <w:tmpl w:val="181A2470"/>
    <w:lvl w:ilvl="0" w:tplc="C32AB2BA">
      <w:start w:val="1"/>
      <w:numFmt w:val="decimal"/>
      <w:lvlText w:val="%1."/>
      <w:lvlJc w:val="left"/>
      <w:pPr>
        <w:ind w:left="720" w:hanging="360"/>
      </w:pPr>
      <w:rPr>
        <w:rFonts w:ascii="Times New Roman" w:hAnsi="Times New Roman" w:hint="default"/>
        <w:b w:val="0"/>
        <w:i w:val="0"/>
        <w:strike w:val="0"/>
        <w:d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8275F"/>
    <w:multiLevelType w:val="hybridMultilevel"/>
    <w:tmpl w:val="C930D6EC"/>
    <w:lvl w:ilvl="0" w:tplc="8FB816E4">
      <w:start w:val="1"/>
      <w:numFmt w:val="decimal"/>
      <w:lvlText w:val="%1."/>
      <w:lvlJc w:val="left"/>
      <w:pPr>
        <w:ind w:left="720" w:hanging="360"/>
      </w:pPr>
      <w:rPr>
        <w:rFonts w:hint="default"/>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05088B"/>
    <w:multiLevelType w:val="hybridMultilevel"/>
    <w:tmpl w:val="FCACE9FA"/>
    <w:lvl w:ilvl="0" w:tplc="7750CD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9B0797"/>
    <w:multiLevelType w:val="hybridMultilevel"/>
    <w:tmpl w:val="57D4E314"/>
    <w:lvl w:ilvl="0" w:tplc="C1EC119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AB5546"/>
    <w:multiLevelType w:val="hybridMultilevel"/>
    <w:tmpl w:val="9A54FF46"/>
    <w:lvl w:ilvl="0" w:tplc="7750CD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470057">
    <w:abstractNumId w:val="12"/>
  </w:num>
  <w:num w:numId="2" w16cid:durableId="199783162">
    <w:abstractNumId w:val="3"/>
  </w:num>
  <w:num w:numId="3" w16cid:durableId="14524365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927654">
    <w:abstractNumId w:val="9"/>
  </w:num>
  <w:num w:numId="5" w16cid:durableId="1940676138">
    <w:abstractNumId w:val="35"/>
  </w:num>
  <w:num w:numId="6" w16cid:durableId="1202743972">
    <w:abstractNumId w:val="6"/>
  </w:num>
  <w:num w:numId="7" w16cid:durableId="1337809577">
    <w:abstractNumId w:val="18"/>
  </w:num>
  <w:num w:numId="8" w16cid:durableId="1887719049">
    <w:abstractNumId w:val="4"/>
  </w:num>
  <w:num w:numId="9" w16cid:durableId="2108228432">
    <w:abstractNumId w:val="39"/>
  </w:num>
  <w:num w:numId="10" w16cid:durableId="111747552">
    <w:abstractNumId w:val="28"/>
  </w:num>
  <w:num w:numId="11" w16cid:durableId="1638100852">
    <w:abstractNumId w:val="47"/>
  </w:num>
  <w:num w:numId="12" w16cid:durableId="162356778">
    <w:abstractNumId w:val="51"/>
  </w:num>
  <w:num w:numId="13" w16cid:durableId="391848238">
    <w:abstractNumId w:val="27"/>
  </w:num>
  <w:num w:numId="14" w16cid:durableId="626398360">
    <w:abstractNumId w:val="23"/>
  </w:num>
  <w:num w:numId="15" w16cid:durableId="1256203735">
    <w:abstractNumId w:val="30"/>
  </w:num>
  <w:num w:numId="16" w16cid:durableId="1068770971">
    <w:abstractNumId w:val="21"/>
  </w:num>
  <w:num w:numId="17" w16cid:durableId="211312402">
    <w:abstractNumId w:val="49"/>
  </w:num>
  <w:num w:numId="18" w16cid:durableId="1421564051">
    <w:abstractNumId w:val="31"/>
  </w:num>
  <w:num w:numId="19" w16cid:durableId="46926407">
    <w:abstractNumId w:val="43"/>
  </w:num>
  <w:num w:numId="20" w16cid:durableId="2017803501">
    <w:abstractNumId w:val="36"/>
  </w:num>
  <w:num w:numId="21" w16cid:durableId="331027962">
    <w:abstractNumId w:val="48"/>
  </w:num>
  <w:num w:numId="22" w16cid:durableId="348527541">
    <w:abstractNumId w:val="19"/>
  </w:num>
  <w:num w:numId="23" w16cid:durableId="1044404888">
    <w:abstractNumId w:val="33"/>
  </w:num>
  <w:num w:numId="24" w16cid:durableId="873688391">
    <w:abstractNumId w:val="8"/>
  </w:num>
  <w:num w:numId="25" w16cid:durableId="1258177117">
    <w:abstractNumId w:val="32"/>
  </w:num>
  <w:num w:numId="26" w16cid:durableId="1723406414">
    <w:abstractNumId w:val="13"/>
  </w:num>
  <w:num w:numId="27" w16cid:durableId="227156703">
    <w:abstractNumId w:val="14"/>
  </w:num>
  <w:num w:numId="28" w16cid:durableId="1960915810">
    <w:abstractNumId w:val="22"/>
  </w:num>
  <w:num w:numId="29" w16cid:durableId="1621842840">
    <w:abstractNumId w:val="26"/>
  </w:num>
  <w:num w:numId="30" w16cid:durableId="1232235444">
    <w:abstractNumId w:val="20"/>
  </w:num>
  <w:num w:numId="31" w16cid:durableId="220017146">
    <w:abstractNumId w:val="46"/>
  </w:num>
  <w:num w:numId="32" w16cid:durableId="1427995804">
    <w:abstractNumId w:val="29"/>
  </w:num>
  <w:num w:numId="33" w16cid:durableId="534192095">
    <w:abstractNumId w:val="44"/>
  </w:num>
  <w:num w:numId="34" w16cid:durableId="1107775609">
    <w:abstractNumId w:val="38"/>
  </w:num>
  <w:num w:numId="35" w16cid:durableId="1987123613">
    <w:abstractNumId w:val="34"/>
  </w:num>
  <w:num w:numId="36" w16cid:durableId="2061896060">
    <w:abstractNumId w:val="5"/>
  </w:num>
  <w:num w:numId="37" w16cid:durableId="430903153">
    <w:abstractNumId w:val="41"/>
  </w:num>
  <w:num w:numId="38" w16cid:durableId="1513060563">
    <w:abstractNumId w:val="10"/>
  </w:num>
  <w:num w:numId="39" w16cid:durableId="543324046">
    <w:abstractNumId w:val="40"/>
  </w:num>
  <w:num w:numId="40" w16cid:durableId="463305645">
    <w:abstractNumId w:val="45"/>
  </w:num>
  <w:num w:numId="41" w16cid:durableId="673648631">
    <w:abstractNumId w:val="7"/>
  </w:num>
  <w:num w:numId="42" w16cid:durableId="1449087502">
    <w:abstractNumId w:val="25"/>
  </w:num>
  <w:num w:numId="43" w16cid:durableId="988049019">
    <w:abstractNumId w:val="24"/>
  </w:num>
  <w:num w:numId="44" w16cid:durableId="1117405465">
    <w:abstractNumId w:val="17"/>
  </w:num>
  <w:num w:numId="45" w16cid:durableId="1073354473">
    <w:abstractNumId w:val="15"/>
  </w:num>
  <w:num w:numId="46" w16cid:durableId="1085220937">
    <w:abstractNumId w:val="11"/>
  </w:num>
  <w:num w:numId="47" w16cid:durableId="904536605">
    <w:abstractNumId w:val="16"/>
  </w:num>
  <w:num w:numId="48" w16cid:durableId="10037743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5144167">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4154"/>
    <w:rsid w:val="00005577"/>
    <w:rsid w:val="00007B28"/>
    <w:rsid w:val="00007D45"/>
    <w:rsid w:val="00007E72"/>
    <w:rsid w:val="0001016A"/>
    <w:rsid w:val="00011439"/>
    <w:rsid w:val="00011FAA"/>
    <w:rsid w:val="00012548"/>
    <w:rsid w:val="00014A8A"/>
    <w:rsid w:val="00014B06"/>
    <w:rsid w:val="000151F9"/>
    <w:rsid w:val="00015B95"/>
    <w:rsid w:val="0001659E"/>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4B99"/>
    <w:rsid w:val="00035C62"/>
    <w:rsid w:val="00036277"/>
    <w:rsid w:val="00036A89"/>
    <w:rsid w:val="00037A38"/>
    <w:rsid w:val="00041CC2"/>
    <w:rsid w:val="00042448"/>
    <w:rsid w:val="000436EE"/>
    <w:rsid w:val="0004373B"/>
    <w:rsid w:val="00043BCE"/>
    <w:rsid w:val="00043D19"/>
    <w:rsid w:val="000450C6"/>
    <w:rsid w:val="00045936"/>
    <w:rsid w:val="00046CE9"/>
    <w:rsid w:val="000521B3"/>
    <w:rsid w:val="000530B3"/>
    <w:rsid w:val="0005502D"/>
    <w:rsid w:val="000554D4"/>
    <w:rsid w:val="0005623C"/>
    <w:rsid w:val="0005768C"/>
    <w:rsid w:val="00061238"/>
    <w:rsid w:val="00061705"/>
    <w:rsid w:val="0006246E"/>
    <w:rsid w:val="00063DB3"/>
    <w:rsid w:val="00064F52"/>
    <w:rsid w:val="00065294"/>
    <w:rsid w:val="00065B98"/>
    <w:rsid w:val="00065D2D"/>
    <w:rsid w:val="0006778A"/>
    <w:rsid w:val="00067886"/>
    <w:rsid w:val="00067B80"/>
    <w:rsid w:val="00067E8E"/>
    <w:rsid w:val="00070355"/>
    <w:rsid w:val="00070A95"/>
    <w:rsid w:val="00071677"/>
    <w:rsid w:val="000720DD"/>
    <w:rsid w:val="00072F3C"/>
    <w:rsid w:val="00073444"/>
    <w:rsid w:val="000741E0"/>
    <w:rsid w:val="00075F3E"/>
    <w:rsid w:val="0007618E"/>
    <w:rsid w:val="000778FB"/>
    <w:rsid w:val="00077BA1"/>
    <w:rsid w:val="00077DF6"/>
    <w:rsid w:val="00080E73"/>
    <w:rsid w:val="0008280E"/>
    <w:rsid w:val="000828F2"/>
    <w:rsid w:val="00082C8C"/>
    <w:rsid w:val="00082FED"/>
    <w:rsid w:val="0008405C"/>
    <w:rsid w:val="00084B5A"/>
    <w:rsid w:val="00084E5C"/>
    <w:rsid w:val="00085461"/>
    <w:rsid w:val="00086526"/>
    <w:rsid w:val="00086AB6"/>
    <w:rsid w:val="00087326"/>
    <w:rsid w:val="00087C7A"/>
    <w:rsid w:val="00090F14"/>
    <w:rsid w:val="000910CE"/>
    <w:rsid w:val="00091714"/>
    <w:rsid w:val="00094B4F"/>
    <w:rsid w:val="00097C94"/>
    <w:rsid w:val="000A0E8D"/>
    <w:rsid w:val="000A12A1"/>
    <w:rsid w:val="000A1E59"/>
    <w:rsid w:val="000A2873"/>
    <w:rsid w:val="000A29D8"/>
    <w:rsid w:val="000A3677"/>
    <w:rsid w:val="000A43B7"/>
    <w:rsid w:val="000A4BC7"/>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221"/>
    <w:rsid w:val="000C2BD1"/>
    <w:rsid w:val="000C2C21"/>
    <w:rsid w:val="000C2CEC"/>
    <w:rsid w:val="000C3363"/>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695"/>
    <w:rsid w:val="000D504C"/>
    <w:rsid w:val="000D55A8"/>
    <w:rsid w:val="000D6332"/>
    <w:rsid w:val="000D778E"/>
    <w:rsid w:val="000E0ED4"/>
    <w:rsid w:val="000E10BD"/>
    <w:rsid w:val="000E1544"/>
    <w:rsid w:val="000E173E"/>
    <w:rsid w:val="000E1C42"/>
    <w:rsid w:val="000E1D21"/>
    <w:rsid w:val="000E3188"/>
    <w:rsid w:val="000E3270"/>
    <w:rsid w:val="000E355E"/>
    <w:rsid w:val="000E3907"/>
    <w:rsid w:val="000E3BEA"/>
    <w:rsid w:val="000E456E"/>
    <w:rsid w:val="000E477E"/>
    <w:rsid w:val="000E487E"/>
    <w:rsid w:val="000E5A82"/>
    <w:rsid w:val="000E5EA2"/>
    <w:rsid w:val="000E63AF"/>
    <w:rsid w:val="000E6A1F"/>
    <w:rsid w:val="000E6BA7"/>
    <w:rsid w:val="000F0283"/>
    <w:rsid w:val="000F0624"/>
    <w:rsid w:val="000F0D02"/>
    <w:rsid w:val="000F12DA"/>
    <w:rsid w:val="000F1657"/>
    <w:rsid w:val="000F1DCF"/>
    <w:rsid w:val="000F24E9"/>
    <w:rsid w:val="000F2A9A"/>
    <w:rsid w:val="000F2B22"/>
    <w:rsid w:val="000F3CDB"/>
    <w:rsid w:val="000F42FF"/>
    <w:rsid w:val="000F46E9"/>
    <w:rsid w:val="000F4D96"/>
    <w:rsid w:val="000F51AC"/>
    <w:rsid w:val="000F55BF"/>
    <w:rsid w:val="000F5847"/>
    <w:rsid w:val="000F6671"/>
    <w:rsid w:val="000F6750"/>
    <w:rsid w:val="000F6E23"/>
    <w:rsid w:val="000F6F19"/>
    <w:rsid w:val="000F7318"/>
    <w:rsid w:val="000F78A0"/>
    <w:rsid w:val="001016C6"/>
    <w:rsid w:val="001036ED"/>
    <w:rsid w:val="00104143"/>
    <w:rsid w:val="00104E69"/>
    <w:rsid w:val="0010510E"/>
    <w:rsid w:val="001055BB"/>
    <w:rsid w:val="001063DB"/>
    <w:rsid w:val="001078C3"/>
    <w:rsid w:val="00110CE6"/>
    <w:rsid w:val="00110D3E"/>
    <w:rsid w:val="00112324"/>
    <w:rsid w:val="00113196"/>
    <w:rsid w:val="00114037"/>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30"/>
    <w:rsid w:val="00124FA0"/>
    <w:rsid w:val="001255FA"/>
    <w:rsid w:val="001272CC"/>
    <w:rsid w:val="00130A67"/>
    <w:rsid w:val="00131911"/>
    <w:rsid w:val="00131B26"/>
    <w:rsid w:val="00131E3A"/>
    <w:rsid w:val="001323B3"/>
    <w:rsid w:val="001331F0"/>
    <w:rsid w:val="001334CF"/>
    <w:rsid w:val="001339C7"/>
    <w:rsid w:val="00135E48"/>
    <w:rsid w:val="001402A0"/>
    <w:rsid w:val="001412E3"/>
    <w:rsid w:val="001413BE"/>
    <w:rsid w:val="00142312"/>
    <w:rsid w:val="0014251B"/>
    <w:rsid w:val="00142A1B"/>
    <w:rsid w:val="00142F98"/>
    <w:rsid w:val="00146475"/>
    <w:rsid w:val="00150742"/>
    <w:rsid w:val="00150950"/>
    <w:rsid w:val="001512BA"/>
    <w:rsid w:val="001515DD"/>
    <w:rsid w:val="001537D4"/>
    <w:rsid w:val="0015398B"/>
    <w:rsid w:val="001548DC"/>
    <w:rsid w:val="00154A46"/>
    <w:rsid w:val="00154BBE"/>
    <w:rsid w:val="00155272"/>
    <w:rsid w:val="00156B62"/>
    <w:rsid w:val="00160B56"/>
    <w:rsid w:val="00162512"/>
    <w:rsid w:val="001628D0"/>
    <w:rsid w:val="001637DD"/>
    <w:rsid w:val="00164247"/>
    <w:rsid w:val="0016477E"/>
    <w:rsid w:val="001648A5"/>
    <w:rsid w:val="00164971"/>
    <w:rsid w:val="00165F35"/>
    <w:rsid w:val="0016746A"/>
    <w:rsid w:val="00167912"/>
    <w:rsid w:val="00170449"/>
    <w:rsid w:val="00170CE0"/>
    <w:rsid w:val="0017194A"/>
    <w:rsid w:val="00173278"/>
    <w:rsid w:val="001734FC"/>
    <w:rsid w:val="00177863"/>
    <w:rsid w:val="00177AAF"/>
    <w:rsid w:val="00180145"/>
    <w:rsid w:val="0018257D"/>
    <w:rsid w:val="0018285D"/>
    <w:rsid w:val="00187357"/>
    <w:rsid w:val="00187847"/>
    <w:rsid w:val="001900B1"/>
    <w:rsid w:val="00190571"/>
    <w:rsid w:val="00191515"/>
    <w:rsid w:val="001925BC"/>
    <w:rsid w:val="00192868"/>
    <w:rsid w:val="00194316"/>
    <w:rsid w:val="00196A81"/>
    <w:rsid w:val="001974AB"/>
    <w:rsid w:val="00197581"/>
    <w:rsid w:val="00197764"/>
    <w:rsid w:val="00197BFB"/>
    <w:rsid w:val="001A009D"/>
    <w:rsid w:val="001A025A"/>
    <w:rsid w:val="001A04AE"/>
    <w:rsid w:val="001A131C"/>
    <w:rsid w:val="001A33C6"/>
    <w:rsid w:val="001A50A7"/>
    <w:rsid w:val="001A5B3C"/>
    <w:rsid w:val="001A6F87"/>
    <w:rsid w:val="001B01D0"/>
    <w:rsid w:val="001B069A"/>
    <w:rsid w:val="001B0E58"/>
    <w:rsid w:val="001B1C4E"/>
    <w:rsid w:val="001B30C5"/>
    <w:rsid w:val="001B42DA"/>
    <w:rsid w:val="001B4630"/>
    <w:rsid w:val="001B46AE"/>
    <w:rsid w:val="001B4F32"/>
    <w:rsid w:val="001B51B4"/>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08C"/>
    <w:rsid w:val="001D6101"/>
    <w:rsid w:val="001D665C"/>
    <w:rsid w:val="001D7A55"/>
    <w:rsid w:val="001D7A91"/>
    <w:rsid w:val="001D7C30"/>
    <w:rsid w:val="001E0768"/>
    <w:rsid w:val="001E14C6"/>
    <w:rsid w:val="001E1808"/>
    <w:rsid w:val="001E376D"/>
    <w:rsid w:val="001E3B05"/>
    <w:rsid w:val="001E467C"/>
    <w:rsid w:val="001E5801"/>
    <w:rsid w:val="001E5CB9"/>
    <w:rsid w:val="001E5F51"/>
    <w:rsid w:val="001E72B7"/>
    <w:rsid w:val="001F0D7F"/>
    <w:rsid w:val="001F2606"/>
    <w:rsid w:val="001F29B8"/>
    <w:rsid w:val="001F4E27"/>
    <w:rsid w:val="001F5053"/>
    <w:rsid w:val="001F71E7"/>
    <w:rsid w:val="0020063A"/>
    <w:rsid w:val="0020095B"/>
    <w:rsid w:val="002011F3"/>
    <w:rsid w:val="00201A9B"/>
    <w:rsid w:val="00205450"/>
    <w:rsid w:val="00205672"/>
    <w:rsid w:val="00206687"/>
    <w:rsid w:val="00206FC6"/>
    <w:rsid w:val="00207AC9"/>
    <w:rsid w:val="00212D4B"/>
    <w:rsid w:val="002132F7"/>
    <w:rsid w:val="002134A8"/>
    <w:rsid w:val="0021475D"/>
    <w:rsid w:val="00217332"/>
    <w:rsid w:val="00217870"/>
    <w:rsid w:val="00220D09"/>
    <w:rsid w:val="00221090"/>
    <w:rsid w:val="002213CC"/>
    <w:rsid w:val="00222181"/>
    <w:rsid w:val="00222203"/>
    <w:rsid w:val="00223FF0"/>
    <w:rsid w:val="002241E4"/>
    <w:rsid w:val="00224931"/>
    <w:rsid w:val="00225666"/>
    <w:rsid w:val="00226422"/>
    <w:rsid w:val="00226659"/>
    <w:rsid w:val="00226C79"/>
    <w:rsid w:val="00227BA6"/>
    <w:rsid w:val="0023091D"/>
    <w:rsid w:val="00230F21"/>
    <w:rsid w:val="00232A4E"/>
    <w:rsid w:val="00232ED1"/>
    <w:rsid w:val="0023371F"/>
    <w:rsid w:val="00233A98"/>
    <w:rsid w:val="00233ED3"/>
    <w:rsid w:val="0023658A"/>
    <w:rsid w:val="00236611"/>
    <w:rsid w:val="00236739"/>
    <w:rsid w:val="00237117"/>
    <w:rsid w:val="00242490"/>
    <w:rsid w:val="002431BA"/>
    <w:rsid w:val="0024409C"/>
    <w:rsid w:val="00244254"/>
    <w:rsid w:val="00245825"/>
    <w:rsid w:val="002469EF"/>
    <w:rsid w:val="00246F8D"/>
    <w:rsid w:val="00247911"/>
    <w:rsid w:val="00247D6B"/>
    <w:rsid w:val="00250951"/>
    <w:rsid w:val="00250EE5"/>
    <w:rsid w:val="00251531"/>
    <w:rsid w:val="00252F6E"/>
    <w:rsid w:val="00253B05"/>
    <w:rsid w:val="0025652F"/>
    <w:rsid w:val="00256CD8"/>
    <w:rsid w:val="00261D1B"/>
    <w:rsid w:val="00261D4C"/>
    <w:rsid w:val="00262ADB"/>
    <w:rsid w:val="0026342C"/>
    <w:rsid w:val="00263B56"/>
    <w:rsid w:val="00265C74"/>
    <w:rsid w:val="00266790"/>
    <w:rsid w:val="00266ABF"/>
    <w:rsid w:val="00266CEC"/>
    <w:rsid w:val="00271DEC"/>
    <w:rsid w:val="002728AE"/>
    <w:rsid w:val="00272F11"/>
    <w:rsid w:val="00273F4D"/>
    <w:rsid w:val="00274299"/>
    <w:rsid w:val="00274D88"/>
    <w:rsid w:val="00275654"/>
    <w:rsid w:val="002760B5"/>
    <w:rsid w:val="00276B21"/>
    <w:rsid w:val="00277564"/>
    <w:rsid w:val="002800BC"/>
    <w:rsid w:val="00280117"/>
    <w:rsid w:val="00280656"/>
    <w:rsid w:val="00281114"/>
    <w:rsid w:val="002812B7"/>
    <w:rsid w:val="00281FF3"/>
    <w:rsid w:val="00282193"/>
    <w:rsid w:val="00282787"/>
    <w:rsid w:val="00283B24"/>
    <w:rsid w:val="00283EA7"/>
    <w:rsid w:val="0028536E"/>
    <w:rsid w:val="00287174"/>
    <w:rsid w:val="002902B6"/>
    <w:rsid w:val="0029119B"/>
    <w:rsid w:val="002924ED"/>
    <w:rsid w:val="00292E7E"/>
    <w:rsid w:val="002939E9"/>
    <w:rsid w:val="00294F76"/>
    <w:rsid w:val="002958F8"/>
    <w:rsid w:val="00295E81"/>
    <w:rsid w:val="00296D28"/>
    <w:rsid w:val="00296DE6"/>
    <w:rsid w:val="00297821"/>
    <w:rsid w:val="00297AEF"/>
    <w:rsid w:val="00297BFA"/>
    <w:rsid w:val="002A2586"/>
    <w:rsid w:val="002A4570"/>
    <w:rsid w:val="002A475E"/>
    <w:rsid w:val="002A571D"/>
    <w:rsid w:val="002A58BF"/>
    <w:rsid w:val="002A5E78"/>
    <w:rsid w:val="002B0306"/>
    <w:rsid w:val="002B07B9"/>
    <w:rsid w:val="002B0EF1"/>
    <w:rsid w:val="002B0FD0"/>
    <w:rsid w:val="002B132C"/>
    <w:rsid w:val="002B3087"/>
    <w:rsid w:val="002B408A"/>
    <w:rsid w:val="002B5F71"/>
    <w:rsid w:val="002B66AF"/>
    <w:rsid w:val="002B6B8A"/>
    <w:rsid w:val="002B7152"/>
    <w:rsid w:val="002B7FF7"/>
    <w:rsid w:val="002C0133"/>
    <w:rsid w:val="002C12CC"/>
    <w:rsid w:val="002C149C"/>
    <w:rsid w:val="002C1BC1"/>
    <w:rsid w:val="002C2346"/>
    <w:rsid w:val="002C2D40"/>
    <w:rsid w:val="002C37E6"/>
    <w:rsid w:val="002C440A"/>
    <w:rsid w:val="002C7E1C"/>
    <w:rsid w:val="002D0644"/>
    <w:rsid w:val="002D09DD"/>
    <w:rsid w:val="002D0C9E"/>
    <w:rsid w:val="002D12A1"/>
    <w:rsid w:val="002D1B86"/>
    <w:rsid w:val="002D249E"/>
    <w:rsid w:val="002D2DBE"/>
    <w:rsid w:val="002D48ED"/>
    <w:rsid w:val="002D566D"/>
    <w:rsid w:val="002D6352"/>
    <w:rsid w:val="002D72DA"/>
    <w:rsid w:val="002E0D5F"/>
    <w:rsid w:val="002E15C9"/>
    <w:rsid w:val="002E18FC"/>
    <w:rsid w:val="002E1A15"/>
    <w:rsid w:val="002E1D84"/>
    <w:rsid w:val="002E2F67"/>
    <w:rsid w:val="002E3871"/>
    <w:rsid w:val="002E40B6"/>
    <w:rsid w:val="002E4726"/>
    <w:rsid w:val="002E54C1"/>
    <w:rsid w:val="002E557A"/>
    <w:rsid w:val="002E55CF"/>
    <w:rsid w:val="002E5BBC"/>
    <w:rsid w:val="002E6D69"/>
    <w:rsid w:val="002E7A85"/>
    <w:rsid w:val="002F0331"/>
    <w:rsid w:val="002F06D2"/>
    <w:rsid w:val="002F43A7"/>
    <w:rsid w:val="002F4402"/>
    <w:rsid w:val="002F588A"/>
    <w:rsid w:val="002F61DB"/>
    <w:rsid w:val="002F731B"/>
    <w:rsid w:val="002F74B6"/>
    <w:rsid w:val="002F7C46"/>
    <w:rsid w:val="00300DCF"/>
    <w:rsid w:val="00300F65"/>
    <w:rsid w:val="0030178F"/>
    <w:rsid w:val="00301BA4"/>
    <w:rsid w:val="00301BC1"/>
    <w:rsid w:val="00302008"/>
    <w:rsid w:val="00302D55"/>
    <w:rsid w:val="003035B5"/>
    <w:rsid w:val="003042BF"/>
    <w:rsid w:val="00304B07"/>
    <w:rsid w:val="003054BF"/>
    <w:rsid w:val="00306039"/>
    <w:rsid w:val="0030603D"/>
    <w:rsid w:val="003060AF"/>
    <w:rsid w:val="00306FEE"/>
    <w:rsid w:val="00307399"/>
    <w:rsid w:val="00310306"/>
    <w:rsid w:val="00311F9A"/>
    <w:rsid w:val="00312DF3"/>
    <w:rsid w:val="00312E08"/>
    <w:rsid w:val="003136F9"/>
    <w:rsid w:val="0031399F"/>
    <w:rsid w:val="00313EDB"/>
    <w:rsid w:val="0031443E"/>
    <w:rsid w:val="0031500A"/>
    <w:rsid w:val="003150F2"/>
    <w:rsid w:val="00315798"/>
    <w:rsid w:val="0031672B"/>
    <w:rsid w:val="00317A25"/>
    <w:rsid w:val="00317C1A"/>
    <w:rsid w:val="00320189"/>
    <w:rsid w:val="00320591"/>
    <w:rsid w:val="00320E94"/>
    <w:rsid w:val="00320F91"/>
    <w:rsid w:val="00323B10"/>
    <w:rsid w:val="003247A5"/>
    <w:rsid w:val="00324D72"/>
    <w:rsid w:val="0032556F"/>
    <w:rsid w:val="0032562F"/>
    <w:rsid w:val="0032563F"/>
    <w:rsid w:val="00325750"/>
    <w:rsid w:val="00325AC4"/>
    <w:rsid w:val="00325D16"/>
    <w:rsid w:val="003313EB"/>
    <w:rsid w:val="003320AC"/>
    <w:rsid w:val="0033351C"/>
    <w:rsid w:val="00333A6F"/>
    <w:rsid w:val="00334054"/>
    <w:rsid w:val="003349FF"/>
    <w:rsid w:val="003356CD"/>
    <w:rsid w:val="0033581A"/>
    <w:rsid w:val="003361EA"/>
    <w:rsid w:val="00337B48"/>
    <w:rsid w:val="0034067C"/>
    <w:rsid w:val="00340CDF"/>
    <w:rsid w:val="00340DE7"/>
    <w:rsid w:val="00341E11"/>
    <w:rsid w:val="00342227"/>
    <w:rsid w:val="00342D50"/>
    <w:rsid w:val="0034391A"/>
    <w:rsid w:val="00343BA6"/>
    <w:rsid w:val="00343ED5"/>
    <w:rsid w:val="00344669"/>
    <w:rsid w:val="00344A5D"/>
    <w:rsid w:val="003457C1"/>
    <w:rsid w:val="0035012D"/>
    <w:rsid w:val="00351F67"/>
    <w:rsid w:val="00352806"/>
    <w:rsid w:val="00352BBC"/>
    <w:rsid w:val="00352C39"/>
    <w:rsid w:val="00352E10"/>
    <w:rsid w:val="00353DD4"/>
    <w:rsid w:val="00354033"/>
    <w:rsid w:val="0035408E"/>
    <w:rsid w:val="00354AD9"/>
    <w:rsid w:val="00355CCC"/>
    <w:rsid w:val="00360233"/>
    <w:rsid w:val="00362037"/>
    <w:rsid w:val="00363749"/>
    <w:rsid w:val="00363B8C"/>
    <w:rsid w:val="00363F44"/>
    <w:rsid w:val="003654CE"/>
    <w:rsid w:val="003659F5"/>
    <w:rsid w:val="00366C48"/>
    <w:rsid w:val="003673C5"/>
    <w:rsid w:val="00367B8C"/>
    <w:rsid w:val="0037085D"/>
    <w:rsid w:val="00370F46"/>
    <w:rsid w:val="0037129F"/>
    <w:rsid w:val="00372DF6"/>
    <w:rsid w:val="00373448"/>
    <w:rsid w:val="003744BF"/>
    <w:rsid w:val="00374BCE"/>
    <w:rsid w:val="00380ECF"/>
    <w:rsid w:val="0038352A"/>
    <w:rsid w:val="00383625"/>
    <w:rsid w:val="003836FC"/>
    <w:rsid w:val="00383BE2"/>
    <w:rsid w:val="00384420"/>
    <w:rsid w:val="00384C06"/>
    <w:rsid w:val="00384D62"/>
    <w:rsid w:val="00384D94"/>
    <w:rsid w:val="003867FC"/>
    <w:rsid w:val="00386CBE"/>
    <w:rsid w:val="00387822"/>
    <w:rsid w:val="00387C05"/>
    <w:rsid w:val="00387FA1"/>
    <w:rsid w:val="003903B0"/>
    <w:rsid w:val="00391065"/>
    <w:rsid w:val="00391EF0"/>
    <w:rsid w:val="00391FF6"/>
    <w:rsid w:val="003938E1"/>
    <w:rsid w:val="00397908"/>
    <w:rsid w:val="003979FA"/>
    <w:rsid w:val="00397A9A"/>
    <w:rsid w:val="003A11E7"/>
    <w:rsid w:val="003A193C"/>
    <w:rsid w:val="003A1E63"/>
    <w:rsid w:val="003A207B"/>
    <w:rsid w:val="003A24FE"/>
    <w:rsid w:val="003A3475"/>
    <w:rsid w:val="003A4F4E"/>
    <w:rsid w:val="003A5304"/>
    <w:rsid w:val="003A6334"/>
    <w:rsid w:val="003A708D"/>
    <w:rsid w:val="003A74E9"/>
    <w:rsid w:val="003B0E8A"/>
    <w:rsid w:val="003B1E42"/>
    <w:rsid w:val="003B29E2"/>
    <w:rsid w:val="003B36E0"/>
    <w:rsid w:val="003B41A6"/>
    <w:rsid w:val="003B44E5"/>
    <w:rsid w:val="003B5E66"/>
    <w:rsid w:val="003B6AFB"/>
    <w:rsid w:val="003B6F67"/>
    <w:rsid w:val="003C1501"/>
    <w:rsid w:val="003C1AD5"/>
    <w:rsid w:val="003C29A0"/>
    <w:rsid w:val="003C359B"/>
    <w:rsid w:val="003C4C49"/>
    <w:rsid w:val="003C55B5"/>
    <w:rsid w:val="003C6F16"/>
    <w:rsid w:val="003C758B"/>
    <w:rsid w:val="003C7B82"/>
    <w:rsid w:val="003D11A7"/>
    <w:rsid w:val="003D20F2"/>
    <w:rsid w:val="003D290D"/>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2952"/>
    <w:rsid w:val="003E2B52"/>
    <w:rsid w:val="003E325B"/>
    <w:rsid w:val="003E3954"/>
    <w:rsid w:val="003E4689"/>
    <w:rsid w:val="003E486D"/>
    <w:rsid w:val="003E4A86"/>
    <w:rsid w:val="003E5CE7"/>
    <w:rsid w:val="003E5F4E"/>
    <w:rsid w:val="003E6115"/>
    <w:rsid w:val="003E64A8"/>
    <w:rsid w:val="003E65CD"/>
    <w:rsid w:val="003F080D"/>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C90"/>
    <w:rsid w:val="00403EA9"/>
    <w:rsid w:val="004045F9"/>
    <w:rsid w:val="00404C5E"/>
    <w:rsid w:val="00405137"/>
    <w:rsid w:val="004057F8"/>
    <w:rsid w:val="0040601A"/>
    <w:rsid w:val="0040676A"/>
    <w:rsid w:val="004079F4"/>
    <w:rsid w:val="004110DE"/>
    <w:rsid w:val="00411635"/>
    <w:rsid w:val="0041171C"/>
    <w:rsid w:val="00412BC8"/>
    <w:rsid w:val="00413FFC"/>
    <w:rsid w:val="004143FD"/>
    <w:rsid w:val="004145AD"/>
    <w:rsid w:val="0041594B"/>
    <w:rsid w:val="00415B47"/>
    <w:rsid w:val="00415D11"/>
    <w:rsid w:val="00416342"/>
    <w:rsid w:val="004169C5"/>
    <w:rsid w:val="00416A44"/>
    <w:rsid w:val="00416E31"/>
    <w:rsid w:val="00416E8E"/>
    <w:rsid w:val="004171B0"/>
    <w:rsid w:val="00417B34"/>
    <w:rsid w:val="00417B78"/>
    <w:rsid w:val="00417C8B"/>
    <w:rsid w:val="00420BAF"/>
    <w:rsid w:val="00421A27"/>
    <w:rsid w:val="0042203E"/>
    <w:rsid w:val="00422DB4"/>
    <w:rsid w:val="00423A33"/>
    <w:rsid w:val="00423A7D"/>
    <w:rsid w:val="00423E9B"/>
    <w:rsid w:val="00424AB2"/>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5B27"/>
    <w:rsid w:val="00446599"/>
    <w:rsid w:val="00446EA9"/>
    <w:rsid w:val="00447382"/>
    <w:rsid w:val="00447396"/>
    <w:rsid w:val="00447E67"/>
    <w:rsid w:val="00450753"/>
    <w:rsid w:val="00450D14"/>
    <w:rsid w:val="00451B08"/>
    <w:rsid w:val="004546B5"/>
    <w:rsid w:val="00460508"/>
    <w:rsid w:val="00460B78"/>
    <w:rsid w:val="00460C17"/>
    <w:rsid w:val="0046113D"/>
    <w:rsid w:val="00463C1D"/>
    <w:rsid w:val="004640A9"/>
    <w:rsid w:val="00466205"/>
    <w:rsid w:val="00466A45"/>
    <w:rsid w:val="00466DEE"/>
    <w:rsid w:val="00470661"/>
    <w:rsid w:val="00470903"/>
    <w:rsid w:val="00470F5A"/>
    <w:rsid w:val="00471E0E"/>
    <w:rsid w:val="00475FFB"/>
    <w:rsid w:val="00476408"/>
    <w:rsid w:val="00477C08"/>
    <w:rsid w:val="00480E8D"/>
    <w:rsid w:val="00480EC1"/>
    <w:rsid w:val="00480FD1"/>
    <w:rsid w:val="0048160F"/>
    <w:rsid w:val="0048246B"/>
    <w:rsid w:val="00482F2F"/>
    <w:rsid w:val="00483084"/>
    <w:rsid w:val="004833D6"/>
    <w:rsid w:val="004835A1"/>
    <w:rsid w:val="00483E75"/>
    <w:rsid w:val="0048419E"/>
    <w:rsid w:val="00484636"/>
    <w:rsid w:val="00484D0C"/>
    <w:rsid w:val="00485310"/>
    <w:rsid w:val="0048575C"/>
    <w:rsid w:val="00485854"/>
    <w:rsid w:val="00485C8E"/>
    <w:rsid w:val="0048667A"/>
    <w:rsid w:val="00486CD5"/>
    <w:rsid w:val="00487051"/>
    <w:rsid w:val="004871F0"/>
    <w:rsid w:val="0048792F"/>
    <w:rsid w:val="00487AA1"/>
    <w:rsid w:val="00487FD7"/>
    <w:rsid w:val="0049047F"/>
    <w:rsid w:val="004905F0"/>
    <w:rsid w:val="00490A16"/>
    <w:rsid w:val="00491072"/>
    <w:rsid w:val="004910E2"/>
    <w:rsid w:val="004923B0"/>
    <w:rsid w:val="00492954"/>
    <w:rsid w:val="00493561"/>
    <w:rsid w:val="00493764"/>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A77D3"/>
    <w:rsid w:val="004B139B"/>
    <w:rsid w:val="004B1854"/>
    <w:rsid w:val="004B1BE4"/>
    <w:rsid w:val="004B227D"/>
    <w:rsid w:val="004B37F8"/>
    <w:rsid w:val="004B3BBC"/>
    <w:rsid w:val="004B4168"/>
    <w:rsid w:val="004B50C0"/>
    <w:rsid w:val="004B52BB"/>
    <w:rsid w:val="004B62CD"/>
    <w:rsid w:val="004B6CE4"/>
    <w:rsid w:val="004B7E18"/>
    <w:rsid w:val="004B7F25"/>
    <w:rsid w:val="004C01CA"/>
    <w:rsid w:val="004C0A54"/>
    <w:rsid w:val="004C3078"/>
    <w:rsid w:val="004C3E03"/>
    <w:rsid w:val="004C4B45"/>
    <w:rsid w:val="004C4FA9"/>
    <w:rsid w:val="004C5145"/>
    <w:rsid w:val="004C6342"/>
    <w:rsid w:val="004C6348"/>
    <w:rsid w:val="004C6C8A"/>
    <w:rsid w:val="004C7C56"/>
    <w:rsid w:val="004D18E8"/>
    <w:rsid w:val="004D2628"/>
    <w:rsid w:val="004D441C"/>
    <w:rsid w:val="004D4CF6"/>
    <w:rsid w:val="004D5854"/>
    <w:rsid w:val="004D5872"/>
    <w:rsid w:val="004D5CA9"/>
    <w:rsid w:val="004E02A4"/>
    <w:rsid w:val="004E10E7"/>
    <w:rsid w:val="004E1C41"/>
    <w:rsid w:val="004E234C"/>
    <w:rsid w:val="004E35BF"/>
    <w:rsid w:val="004E3B96"/>
    <w:rsid w:val="004E4168"/>
    <w:rsid w:val="004E480A"/>
    <w:rsid w:val="004E54D8"/>
    <w:rsid w:val="004E5B34"/>
    <w:rsid w:val="004E6008"/>
    <w:rsid w:val="004E69C7"/>
    <w:rsid w:val="004E6B05"/>
    <w:rsid w:val="004E729E"/>
    <w:rsid w:val="004F0324"/>
    <w:rsid w:val="004F0CEC"/>
    <w:rsid w:val="004F12A4"/>
    <w:rsid w:val="004F13E8"/>
    <w:rsid w:val="004F1DDD"/>
    <w:rsid w:val="004F4CBE"/>
    <w:rsid w:val="004F5DFF"/>
    <w:rsid w:val="004F63EB"/>
    <w:rsid w:val="004F6812"/>
    <w:rsid w:val="004F7D01"/>
    <w:rsid w:val="00500770"/>
    <w:rsid w:val="0050204D"/>
    <w:rsid w:val="00503361"/>
    <w:rsid w:val="005057B5"/>
    <w:rsid w:val="00506D4A"/>
    <w:rsid w:val="00507788"/>
    <w:rsid w:val="005110E1"/>
    <w:rsid w:val="0051124B"/>
    <w:rsid w:val="00511B8B"/>
    <w:rsid w:val="00512AAF"/>
    <w:rsid w:val="00513159"/>
    <w:rsid w:val="005137AD"/>
    <w:rsid w:val="00513B07"/>
    <w:rsid w:val="0051449C"/>
    <w:rsid w:val="00514BAF"/>
    <w:rsid w:val="00515767"/>
    <w:rsid w:val="00515E02"/>
    <w:rsid w:val="00516A48"/>
    <w:rsid w:val="00520398"/>
    <w:rsid w:val="00523418"/>
    <w:rsid w:val="0052346B"/>
    <w:rsid w:val="00524383"/>
    <w:rsid w:val="0052446B"/>
    <w:rsid w:val="0052490C"/>
    <w:rsid w:val="00524C8F"/>
    <w:rsid w:val="00525A7B"/>
    <w:rsid w:val="00526264"/>
    <w:rsid w:val="005262EB"/>
    <w:rsid w:val="0053312B"/>
    <w:rsid w:val="00533E87"/>
    <w:rsid w:val="00534763"/>
    <w:rsid w:val="00534BF9"/>
    <w:rsid w:val="00534CF3"/>
    <w:rsid w:val="00534F77"/>
    <w:rsid w:val="005375FA"/>
    <w:rsid w:val="00537840"/>
    <w:rsid w:val="00541BD3"/>
    <w:rsid w:val="00541DD3"/>
    <w:rsid w:val="005436E4"/>
    <w:rsid w:val="00543A81"/>
    <w:rsid w:val="00544C94"/>
    <w:rsid w:val="00544FE1"/>
    <w:rsid w:val="00545239"/>
    <w:rsid w:val="00545378"/>
    <w:rsid w:val="0054687E"/>
    <w:rsid w:val="00547639"/>
    <w:rsid w:val="00547C0C"/>
    <w:rsid w:val="0055085B"/>
    <w:rsid w:val="0055100A"/>
    <w:rsid w:val="00551622"/>
    <w:rsid w:val="00551C33"/>
    <w:rsid w:val="005525FB"/>
    <w:rsid w:val="00552834"/>
    <w:rsid w:val="005530A3"/>
    <w:rsid w:val="00554306"/>
    <w:rsid w:val="00557025"/>
    <w:rsid w:val="0055742C"/>
    <w:rsid w:val="00560A8B"/>
    <w:rsid w:val="00562ED9"/>
    <w:rsid w:val="00563161"/>
    <w:rsid w:val="005631DB"/>
    <w:rsid w:val="00565529"/>
    <w:rsid w:val="005668AF"/>
    <w:rsid w:val="00570F42"/>
    <w:rsid w:val="00571D0D"/>
    <w:rsid w:val="005721F0"/>
    <w:rsid w:val="005738E8"/>
    <w:rsid w:val="00573D87"/>
    <w:rsid w:val="005741A8"/>
    <w:rsid w:val="005745E3"/>
    <w:rsid w:val="0057539E"/>
    <w:rsid w:val="00575714"/>
    <w:rsid w:val="00576F0E"/>
    <w:rsid w:val="00577053"/>
    <w:rsid w:val="00577157"/>
    <w:rsid w:val="00577851"/>
    <w:rsid w:val="00580367"/>
    <w:rsid w:val="00580658"/>
    <w:rsid w:val="00581F72"/>
    <w:rsid w:val="0058231D"/>
    <w:rsid w:val="00582BAF"/>
    <w:rsid w:val="00582C43"/>
    <w:rsid w:val="005835C9"/>
    <w:rsid w:val="005837FE"/>
    <w:rsid w:val="0058387C"/>
    <w:rsid w:val="00584149"/>
    <w:rsid w:val="0058533D"/>
    <w:rsid w:val="0058585D"/>
    <w:rsid w:val="005861F9"/>
    <w:rsid w:val="00586515"/>
    <w:rsid w:val="00587187"/>
    <w:rsid w:val="00587F52"/>
    <w:rsid w:val="00591530"/>
    <w:rsid w:val="00592F37"/>
    <w:rsid w:val="00594F01"/>
    <w:rsid w:val="00595317"/>
    <w:rsid w:val="00595907"/>
    <w:rsid w:val="0059613E"/>
    <w:rsid w:val="005961F5"/>
    <w:rsid w:val="005A0A0B"/>
    <w:rsid w:val="005A494D"/>
    <w:rsid w:val="005A54C7"/>
    <w:rsid w:val="005A57E7"/>
    <w:rsid w:val="005A5BC3"/>
    <w:rsid w:val="005A6005"/>
    <w:rsid w:val="005A792D"/>
    <w:rsid w:val="005A7BEC"/>
    <w:rsid w:val="005B1D3B"/>
    <w:rsid w:val="005B1FDE"/>
    <w:rsid w:val="005B2E06"/>
    <w:rsid w:val="005B3C73"/>
    <w:rsid w:val="005B3E68"/>
    <w:rsid w:val="005B4E66"/>
    <w:rsid w:val="005B500C"/>
    <w:rsid w:val="005B5DD7"/>
    <w:rsid w:val="005B666F"/>
    <w:rsid w:val="005B68C9"/>
    <w:rsid w:val="005B6901"/>
    <w:rsid w:val="005B6F7A"/>
    <w:rsid w:val="005C1A20"/>
    <w:rsid w:val="005C1A68"/>
    <w:rsid w:val="005C2094"/>
    <w:rsid w:val="005C29AC"/>
    <w:rsid w:val="005C30CD"/>
    <w:rsid w:val="005C334D"/>
    <w:rsid w:val="005C3726"/>
    <w:rsid w:val="005C39FD"/>
    <w:rsid w:val="005C676A"/>
    <w:rsid w:val="005C68C0"/>
    <w:rsid w:val="005C6DD3"/>
    <w:rsid w:val="005C7357"/>
    <w:rsid w:val="005C799E"/>
    <w:rsid w:val="005D0167"/>
    <w:rsid w:val="005D0329"/>
    <w:rsid w:val="005D03FD"/>
    <w:rsid w:val="005D05AE"/>
    <w:rsid w:val="005D0E56"/>
    <w:rsid w:val="005D1145"/>
    <w:rsid w:val="005D1739"/>
    <w:rsid w:val="005D1932"/>
    <w:rsid w:val="005D2A8E"/>
    <w:rsid w:val="005D2DE1"/>
    <w:rsid w:val="005D3105"/>
    <w:rsid w:val="005D4681"/>
    <w:rsid w:val="005D52FE"/>
    <w:rsid w:val="005D541C"/>
    <w:rsid w:val="005D559C"/>
    <w:rsid w:val="005D5AB7"/>
    <w:rsid w:val="005D5AFD"/>
    <w:rsid w:val="005D5E20"/>
    <w:rsid w:val="005D6371"/>
    <w:rsid w:val="005D6D24"/>
    <w:rsid w:val="005D7982"/>
    <w:rsid w:val="005D7B2D"/>
    <w:rsid w:val="005D7EDC"/>
    <w:rsid w:val="005E04B6"/>
    <w:rsid w:val="005E0E33"/>
    <w:rsid w:val="005E3304"/>
    <w:rsid w:val="005E3356"/>
    <w:rsid w:val="005E574E"/>
    <w:rsid w:val="005E65E2"/>
    <w:rsid w:val="005F0A75"/>
    <w:rsid w:val="005F2F1F"/>
    <w:rsid w:val="005F2F41"/>
    <w:rsid w:val="005F31E9"/>
    <w:rsid w:val="005F621F"/>
    <w:rsid w:val="005F69B1"/>
    <w:rsid w:val="005F7442"/>
    <w:rsid w:val="005F74F8"/>
    <w:rsid w:val="006001A4"/>
    <w:rsid w:val="00600234"/>
    <w:rsid w:val="00600D37"/>
    <w:rsid w:val="00601087"/>
    <w:rsid w:val="006013BE"/>
    <w:rsid w:val="00601FF8"/>
    <w:rsid w:val="00604E42"/>
    <w:rsid w:val="00605A89"/>
    <w:rsid w:val="00606657"/>
    <w:rsid w:val="00607D4C"/>
    <w:rsid w:val="0061068B"/>
    <w:rsid w:val="006110BC"/>
    <w:rsid w:val="006114D8"/>
    <w:rsid w:val="006120CB"/>
    <w:rsid w:val="0061214F"/>
    <w:rsid w:val="00612291"/>
    <w:rsid w:val="00612D30"/>
    <w:rsid w:val="0061324C"/>
    <w:rsid w:val="00614B79"/>
    <w:rsid w:val="006153C1"/>
    <w:rsid w:val="006169DA"/>
    <w:rsid w:val="00617C7C"/>
    <w:rsid w:val="00621336"/>
    <w:rsid w:val="00622732"/>
    <w:rsid w:val="00622883"/>
    <w:rsid w:val="006233C4"/>
    <w:rsid w:val="00623819"/>
    <w:rsid w:val="00625125"/>
    <w:rsid w:val="00625D61"/>
    <w:rsid w:val="006268D9"/>
    <w:rsid w:val="006274AC"/>
    <w:rsid w:val="00630544"/>
    <w:rsid w:val="006311F3"/>
    <w:rsid w:val="006320D5"/>
    <w:rsid w:val="00632588"/>
    <w:rsid w:val="00634909"/>
    <w:rsid w:val="006359EA"/>
    <w:rsid w:val="00636B50"/>
    <w:rsid w:val="006374A7"/>
    <w:rsid w:val="00637E79"/>
    <w:rsid w:val="00640D74"/>
    <w:rsid w:val="00642A25"/>
    <w:rsid w:val="006430FD"/>
    <w:rsid w:val="0064330E"/>
    <w:rsid w:val="006469BD"/>
    <w:rsid w:val="00646C8F"/>
    <w:rsid w:val="006470AB"/>
    <w:rsid w:val="00647D03"/>
    <w:rsid w:val="006500EA"/>
    <w:rsid w:val="00653870"/>
    <w:rsid w:val="00653F27"/>
    <w:rsid w:val="00654B01"/>
    <w:rsid w:val="00654B17"/>
    <w:rsid w:val="0065522D"/>
    <w:rsid w:val="00655463"/>
    <w:rsid w:val="00660A68"/>
    <w:rsid w:val="00661DAC"/>
    <w:rsid w:val="00662A29"/>
    <w:rsid w:val="0066344E"/>
    <w:rsid w:val="00666F41"/>
    <w:rsid w:val="00666FE7"/>
    <w:rsid w:val="00667596"/>
    <w:rsid w:val="00670DB0"/>
    <w:rsid w:val="0067144D"/>
    <w:rsid w:val="00671598"/>
    <w:rsid w:val="00672F29"/>
    <w:rsid w:val="00673144"/>
    <w:rsid w:val="0067328D"/>
    <w:rsid w:val="0067340D"/>
    <w:rsid w:val="00673A6D"/>
    <w:rsid w:val="00673AD8"/>
    <w:rsid w:val="00673C8F"/>
    <w:rsid w:val="00675246"/>
    <w:rsid w:val="00675868"/>
    <w:rsid w:val="00676A96"/>
    <w:rsid w:val="00677D7B"/>
    <w:rsid w:val="006823F3"/>
    <w:rsid w:val="00683608"/>
    <w:rsid w:val="00683F59"/>
    <w:rsid w:val="0068680A"/>
    <w:rsid w:val="0068788A"/>
    <w:rsid w:val="00690FA6"/>
    <w:rsid w:val="006929D6"/>
    <w:rsid w:val="00692B88"/>
    <w:rsid w:val="00692F70"/>
    <w:rsid w:val="006936D9"/>
    <w:rsid w:val="0069566C"/>
    <w:rsid w:val="00695B51"/>
    <w:rsid w:val="00696550"/>
    <w:rsid w:val="00696ADA"/>
    <w:rsid w:val="006A046F"/>
    <w:rsid w:val="006A09C2"/>
    <w:rsid w:val="006A0EB1"/>
    <w:rsid w:val="006A4F2A"/>
    <w:rsid w:val="006A6A7D"/>
    <w:rsid w:val="006A726C"/>
    <w:rsid w:val="006A7A05"/>
    <w:rsid w:val="006B1ED3"/>
    <w:rsid w:val="006B249F"/>
    <w:rsid w:val="006B2AF8"/>
    <w:rsid w:val="006B2C8A"/>
    <w:rsid w:val="006B4723"/>
    <w:rsid w:val="006B4901"/>
    <w:rsid w:val="006B49AA"/>
    <w:rsid w:val="006B7695"/>
    <w:rsid w:val="006B79A3"/>
    <w:rsid w:val="006B7C5D"/>
    <w:rsid w:val="006B7E11"/>
    <w:rsid w:val="006C081A"/>
    <w:rsid w:val="006C24DA"/>
    <w:rsid w:val="006C3F4D"/>
    <w:rsid w:val="006C4348"/>
    <w:rsid w:val="006C4CB0"/>
    <w:rsid w:val="006C51C5"/>
    <w:rsid w:val="006C541D"/>
    <w:rsid w:val="006C6E4C"/>
    <w:rsid w:val="006C7CB8"/>
    <w:rsid w:val="006D1BD2"/>
    <w:rsid w:val="006D23CA"/>
    <w:rsid w:val="006D23D2"/>
    <w:rsid w:val="006D2553"/>
    <w:rsid w:val="006D3774"/>
    <w:rsid w:val="006D3864"/>
    <w:rsid w:val="006D4CF2"/>
    <w:rsid w:val="006E03AC"/>
    <w:rsid w:val="006E2432"/>
    <w:rsid w:val="006E2A4B"/>
    <w:rsid w:val="006E50F9"/>
    <w:rsid w:val="006E69E3"/>
    <w:rsid w:val="006E73BC"/>
    <w:rsid w:val="006E740B"/>
    <w:rsid w:val="006E7FC4"/>
    <w:rsid w:val="006F1689"/>
    <w:rsid w:val="006F1EA5"/>
    <w:rsid w:val="006F2D2B"/>
    <w:rsid w:val="006F38B7"/>
    <w:rsid w:val="006F4D3F"/>
    <w:rsid w:val="006F53DA"/>
    <w:rsid w:val="006F6489"/>
    <w:rsid w:val="006F6744"/>
    <w:rsid w:val="006F69FC"/>
    <w:rsid w:val="006F7A5C"/>
    <w:rsid w:val="007019F3"/>
    <w:rsid w:val="00701C6A"/>
    <w:rsid w:val="007039B1"/>
    <w:rsid w:val="00704068"/>
    <w:rsid w:val="00704FCD"/>
    <w:rsid w:val="007063E6"/>
    <w:rsid w:val="00707C6B"/>
    <w:rsid w:val="00707D49"/>
    <w:rsid w:val="00712B67"/>
    <w:rsid w:val="00713EA3"/>
    <w:rsid w:val="0071485B"/>
    <w:rsid w:val="00714A06"/>
    <w:rsid w:val="007155DA"/>
    <w:rsid w:val="00716461"/>
    <w:rsid w:val="0072017F"/>
    <w:rsid w:val="007212CC"/>
    <w:rsid w:val="00721EC5"/>
    <w:rsid w:val="007229B2"/>
    <w:rsid w:val="007244E6"/>
    <w:rsid w:val="00724A0F"/>
    <w:rsid w:val="007260C5"/>
    <w:rsid w:val="0072665B"/>
    <w:rsid w:val="00727479"/>
    <w:rsid w:val="00727B78"/>
    <w:rsid w:val="0073058B"/>
    <w:rsid w:val="00730839"/>
    <w:rsid w:val="00732163"/>
    <w:rsid w:val="00733794"/>
    <w:rsid w:val="007338C9"/>
    <w:rsid w:val="00733A6A"/>
    <w:rsid w:val="007345CA"/>
    <w:rsid w:val="00735855"/>
    <w:rsid w:val="00736C5D"/>
    <w:rsid w:val="00740A25"/>
    <w:rsid w:val="00744AEA"/>
    <w:rsid w:val="00744C1A"/>
    <w:rsid w:val="0074543F"/>
    <w:rsid w:val="00745DA7"/>
    <w:rsid w:val="00745F2F"/>
    <w:rsid w:val="00747098"/>
    <w:rsid w:val="007471E2"/>
    <w:rsid w:val="00747543"/>
    <w:rsid w:val="007515D3"/>
    <w:rsid w:val="00751F91"/>
    <w:rsid w:val="00752736"/>
    <w:rsid w:val="00752A2D"/>
    <w:rsid w:val="00755614"/>
    <w:rsid w:val="00760F42"/>
    <w:rsid w:val="0076101F"/>
    <w:rsid w:val="00762198"/>
    <w:rsid w:val="00762855"/>
    <w:rsid w:val="00762C2B"/>
    <w:rsid w:val="00765693"/>
    <w:rsid w:val="0077233A"/>
    <w:rsid w:val="0077364B"/>
    <w:rsid w:val="00773D17"/>
    <w:rsid w:val="00775E5E"/>
    <w:rsid w:val="00777B35"/>
    <w:rsid w:val="007805F4"/>
    <w:rsid w:val="00782B4B"/>
    <w:rsid w:val="007838DB"/>
    <w:rsid w:val="00784131"/>
    <w:rsid w:val="0078429F"/>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269"/>
    <w:rsid w:val="007B2902"/>
    <w:rsid w:val="007B34BD"/>
    <w:rsid w:val="007B3676"/>
    <w:rsid w:val="007B388A"/>
    <w:rsid w:val="007B3EF8"/>
    <w:rsid w:val="007B459A"/>
    <w:rsid w:val="007B6AA5"/>
    <w:rsid w:val="007B72CA"/>
    <w:rsid w:val="007B72FB"/>
    <w:rsid w:val="007B7A08"/>
    <w:rsid w:val="007B7E72"/>
    <w:rsid w:val="007C0085"/>
    <w:rsid w:val="007C14F5"/>
    <w:rsid w:val="007C15EA"/>
    <w:rsid w:val="007C1A96"/>
    <w:rsid w:val="007C2AE5"/>
    <w:rsid w:val="007C45F9"/>
    <w:rsid w:val="007C5D05"/>
    <w:rsid w:val="007C5F1D"/>
    <w:rsid w:val="007D0752"/>
    <w:rsid w:val="007D0C5C"/>
    <w:rsid w:val="007D103B"/>
    <w:rsid w:val="007D1555"/>
    <w:rsid w:val="007D2A6C"/>
    <w:rsid w:val="007D2B17"/>
    <w:rsid w:val="007D2F35"/>
    <w:rsid w:val="007D427B"/>
    <w:rsid w:val="007D4427"/>
    <w:rsid w:val="007D4F6A"/>
    <w:rsid w:val="007D63B3"/>
    <w:rsid w:val="007D67B6"/>
    <w:rsid w:val="007D7898"/>
    <w:rsid w:val="007D7D9D"/>
    <w:rsid w:val="007E049F"/>
    <w:rsid w:val="007E05F9"/>
    <w:rsid w:val="007E1ABF"/>
    <w:rsid w:val="007E1B2C"/>
    <w:rsid w:val="007E1C3E"/>
    <w:rsid w:val="007E28C7"/>
    <w:rsid w:val="007E2C90"/>
    <w:rsid w:val="007E2E82"/>
    <w:rsid w:val="007E3986"/>
    <w:rsid w:val="007E3F62"/>
    <w:rsid w:val="007E436D"/>
    <w:rsid w:val="007E44B2"/>
    <w:rsid w:val="007E44B9"/>
    <w:rsid w:val="007E4BE9"/>
    <w:rsid w:val="007E5E42"/>
    <w:rsid w:val="007F0775"/>
    <w:rsid w:val="007F0DA0"/>
    <w:rsid w:val="007F1448"/>
    <w:rsid w:val="007F1C50"/>
    <w:rsid w:val="007F248B"/>
    <w:rsid w:val="007F2DEF"/>
    <w:rsid w:val="007F66D9"/>
    <w:rsid w:val="007F70B8"/>
    <w:rsid w:val="007F7497"/>
    <w:rsid w:val="0080158C"/>
    <w:rsid w:val="00801E8C"/>
    <w:rsid w:val="008034FB"/>
    <w:rsid w:val="00803F3E"/>
    <w:rsid w:val="00804111"/>
    <w:rsid w:val="008041F5"/>
    <w:rsid w:val="00804ACA"/>
    <w:rsid w:val="00804EF6"/>
    <w:rsid w:val="008050EE"/>
    <w:rsid w:val="0080558B"/>
    <w:rsid w:val="00805A04"/>
    <w:rsid w:val="0081096A"/>
    <w:rsid w:val="00811934"/>
    <w:rsid w:val="00811D8D"/>
    <w:rsid w:val="008135BC"/>
    <w:rsid w:val="008135FB"/>
    <w:rsid w:val="00813913"/>
    <w:rsid w:val="008143DD"/>
    <w:rsid w:val="00814ACA"/>
    <w:rsid w:val="00814EB5"/>
    <w:rsid w:val="008152F6"/>
    <w:rsid w:val="0081543D"/>
    <w:rsid w:val="00816456"/>
    <w:rsid w:val="00817078"/>
    <w:rsid w:val="008204FC"/>
    <w:rsid w:val="0082105F"/>
    <w:rsid w:val="00821F8E"/>
    <w:rsid w:val="00823071"/>
    <w:rsid w:val="008231AE"/>
    <w:rsid w:val="00823425"/>
    <w:rsid w:val="00823680"/>
    <w:rsid w:val="00823D5F"/>
    <w:rsid w:val="0082603D"/>
    <w:rsid w:val="00826E43"/>
    <w:rsid w:val="00830DD6"/>
    <w:rsid w:val="0083108B"/>
    <w:rsid w:val="00832755"/>
    <w:rsid w:val="0083277D"/>
    <w:rsid w:val="008330F9"/>
    <w:rsid w:val="0083356F"/>
    <w:rsid w:val="00833EC4"/>
    <w:rsid w:val="00834D6F"/>
    <w:rsid w:val="00834EA3"/>
    <w:rsid w:val="00835624"/>
    <w:rsid w:val="00835D5F"/>
    <w:rsid w:val="00835E4A"/>
    <w:rsid w:val="00836DD4"/>
    <w:rsid w:val="008372B2"/>
    <w:rsid w:val="00840152"/>
    <w:rsid w:val="00840160"/>
    <w:rsid w:val="008406B5"/>
    <w:rsid w:val="00843ADE"/>
    <w:rsid w:val="00843CB9"/>
    <w:rsid w:val="00843F67"/>
    <w:rsid w:val="0084465D"/>
    <w:rsid w:val="00845F59"/>
    <w:rsid w:val="00846346"/>
    <w:rsid w:val="00846443"/>
    <w:rsid w:val="00846FBB"/>
    <w:rsid w:val="008471B2"/>
    <w:rsid w:val="0085018D"/>
    <w:rsid w:val="00850717"/>
    <w:rsid w:val="008508D5"/>
    <w:rsid w:val="00850FF2"/>
    <w:rsid w:val="00851C32"/>
    <w:rsid w:val="00851F72"/>
    <w:rsid w:val="00852C50"/>
    <w:rsid w:val="00852CFA"/>
    <w:rsid w:val="008531FB"/>
    <w:rsid w:val="00853A8B"/>
    <w:rsid w:val="008577F2"/>
    <w:rsid w:val="00857A1E"/>
    <w:rsid w:val="00857E55"/>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1FB9"/>
    <w:rsid w:val="008726C7"/>
    <w:rsid w:val="00875A5E"/>
    <w:rsid w:val="00875F6B"/>
    <w:rsid w:val="00876F5F"/>
    <w:rsid w:val="0087787E"/>
    <w:rsid w:val="00880D99"/>
    <w:rsid w:val="00881A9F"/>
    <w:rsid w:val="0088243D"/>
    <w:rsid w:val="008829F5"/>
    <w:rsid w:val="008839E6"/>
    <w:rsid w:val="00883B4E"/>
    <w:rsid w:val="00884302"/>
    <w:rsid w:val="00884A69"/>
    <w:rsid w:val="00884A94"/>
    <w:rsid w:val="00884C92"/>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6A9"/>
    <w:rsid w:val="008A0B0D"/>
    <w:rsid w:val="008A15F5"/>
    <w:rsid w:val="008A20B6"/>
    <w:rsid w:val="008A2895"/>
    <w:rsid w:val="008A389F"/>
    <w:rsid w:val="008A5619"/>
    <w:rsid w:val="008A5B98"/>
    <w:rsid w:val="008A77AF"/>
    <w:rsid w:val="008A7D89"/>
    <w:rsid w:val="008B0184"/>
    <w:rsid w:val="008B151C"/>
    <w:rsid w:val="008B15FA"/>
    <w:rsid w:val="008B178C"/>
    <w:rsid w:val="008B2C6D"/>
    <w:rsid w:val="008B2F01"/>
    <w:rsid w:val="008B54D5"/>
    <w:rsid w:val="008B58DE"/>
    <w:rsid w:val="008B5BD4"/>
    <w:rsid w:val="008B6144"/>
    <w:rsid w:val="008B722E"/>
    <w:rsid w:val="008B7355"/>
    <w:rsid w:val="008B7F69"/>
    <w:rsid w:val="008C040D"/>
    <w:rsid w:val="008C110D"/>
    <w:rsid w:val="008C1997"/>
    <w:rsid w:val="008C201C"/>
    <w:rsid w:val="008C2363"/>
    <w:rsid w:val="008C3413"/>
    <w:rsid w:val="008C40B2"/>
    <w:rsid w:val="008C4674"/>
    <w:rsid w:val="008C4685"/>
    <w:rsid w:val="008C4E60"/>
    <w:rsid w:val="008C4FDA"/>
    <w:rsid w:val="008C72F2"/>
    <w:rsid w:val="008D2764"/>
    <w:rsid w:val="008D311D"/>
    <w:rsid w:val="008D3643"/>
    <w:rsid w:val="008D5B63"/>
    <w:rsid w:val="008E0EC2"/>
    <w:rsid w:val="008E1190"/>
    <w:rsid w:val="008E24B4"/>
    <w:rsid w:val="008E2912"/>
    <w:rsid w:val="008E2F35"/>
    <w:rsid w:val="008E3346"/>
    <w:rsid w:val="008E3763"/>
    <w:rsid w:val="008E5A5F"/>
    <w:rsid w:val="008F0111"/>
    <w:rsid w:val="008F092C"/>
    <w:rsid w:val="008F1D84"/>
    <w:rsid w:val="008F2835"/>
    <w:rsid w:val="008F28C4"/>
    <w:rsid w:val="008F4290"/>
    <w:rsid w:val="008F4379"/>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3349"/>
    <w:rsid w:val="00914132"/>
    <w:rsid w:val="009156F8"/>
    <w:rsid w:val="00916F96"/>
    <w:rsid w:val="00917A5D"/>
    <w:rsid w:val="009201AE"/>
    <w:rsid w:val="00920833"/>
    <w:rsid w:val="0092167E"/>
    <w:rsid w:val="009220E3"/>
    <w:rsid w:val="00922696"/>
    <w:rsid w:val="00925BB6"/>
    <w:rsid w:val="00925C76"/>
    <w:rsid w:val="00927ECC"/>
    <w:rsid w:val="009303A8"/>
    <w:rsid w:val="00931BE6"/>
    <w:rsid w:val="009321C8"/>
    <w:rsid w:val="00932F6D"/>
    <w:rsid w:val="0093304E"/>
    <w:rsid w:val="0093419E"/>
    <w:rsid w:val="009347ED"/>
    <w:rsid w:val="00936656"/>
    <w:rsid w:val="0093682D"/>
    <w:rsid w:val="00940E0B"/>
    <w:rsid w:val="00940F9B"/>
    <w:rsid w:val="00941CF6"/>
    <w:rsid w:val="0094222C"/>
    <w:rsid w:val="009423F6"/>
    <w:rsid w:val="00942AF8"/>
    <w:rsid w:val="0094313D"/>
    <w:rsid w:val="00943395"/>
    <w:rsid w:val="00943E12"/>
    <w:rsid w:val="009445E7"/>
    <w:rsid w:val="009448A1"/>
    <w:rsid w:val="00944A44"/>
    <w:rsid w:val="00944D8E"/>
    <w:rsid w:val="009450F5"/>
    <w:rsid w:val="00946279"/>
    <w:rsid w:val="00946EFA"/>
    <w:rsid w:val="00947448"/>
    <w:rsid w:val="00950040"/>
    <w:rsid w:val="0095063D"/>
    <w:rsid w:val="00950B93"/>
    <w:rsid w:val="0095207B"/>
    <w:rsid w:val="00952806"/>
    <w:rsid w:val="00953458"/>
    <w:rsid w:val="00956743"/>
    <w:rsid w:val="00956B15"/>
    <w:rsid w:val="00957160"/>
    <w:rsid w:val="00957885"/>
    <w:rsid w:val="00960489"/>
    <w:rsid w:val="00960E59"/>
    <w:rsid w:val="0096132D"/>
    <w:rsid w:val="009613F2"/>
    <w:rsid w:val="009615B1"/>
    <w:rsid w:val="009627EB"/>
    <w:rsid w:val="00962CBB"/>
    <w:rsid w:val="00963324"/>
    <w:rsid w:val="0096424B"/>
    <w:rsid w:val="00964348"/>
    <w:rsid w:val="0096500D"/>
    <w:rsid w:val="009658FF"/>
    <w:rsid w:val="00966059"/>
    <w:rsid w:val="0096677E"/>
    <w:rsid w:val="00967C2D"/>
    <w:rsid w:val="00967F02"/>
    <w:rsid w:val="00970532"/>
    <w:rsid w:val="009724DF"/>
    <w:rsid w:val="009738D0"/>
    <w:rsid w:val="00974656"/>
    <w:rsid w:val="00974D38"/>
    <w:rsid w:val="00974DFE"/>
    <w:rsid w:val="00975148"/>
    <w:rsid w:val="00975FDE"/>
    <w:rsid w:val="0097614A"/>
    <w:rsid w:val="00976556"/>
    <w:rsid w:val="009817EF"/>
    <w:rsid w:val="00981BEC"/>
    <w:rsid w:val="009832E0"/>
    <w:rsid w:val="0098416C"/>
    <w:rsid w:val="00986057"/>
    <w:rsid w:val="0098605C"/>
    <w:rsid w:val="00986E9A"/>
    <w:rsid w:val="009878DF"/>
    <w:rsid w:val="009879A4"/>
    <w:rsid w:val="00991CDC"/>
    <w:rsid w:val="00992905"/>
    <w:rsid w:val="0099461B"/>
    <w:rsid w:val="00994ACE"/>
    <w:rsid w:val="00995A53"/>
    <w:rsid w:val="00996F21"/>
    <w:rsid w:val="009A0CEE"/>
    <w:rsid w:val="009A11B8"/>
    <w:rsid w:val="009A2537"/>
    <w:rsid w:val="009A27C6"/>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4D2"/>
    <w:rsid w:val="009C55A5"/>
    <w:rsid w:val="009C6BD5"/>
    <w:rsid w:val="009C7BF7"/>
    <w:rsid w:val="009D0E77"/>
    <w:rsid w:val="009D0EA1"/>
    <w:rsid w:val="009D470D"/>
    <w:rsid w:val="009D4B71"/>
    <w:rsid w:val="009D4DAE"/>
    <w:rsid w:val="009D503C"/>
    <w:rsid w:val="009D50A4"/>
    <w:rsid w:val="009D6807"/>
    <w:rsid w:val="009D72F7"/>
    <w:rsid w:val="009E04FB"/>
    <w:rsid w:val="009E294B"/>
    <w:rsid w:val="009E4102"/>
    <w:rsid w:val="009E4350"/>
    <w:rsid w:val="009E435B"/>
    <w:rsid w:val="009E4B41"/>
    <w:rsid w:val="009E4F7E"/>
    <w:rsid w:val="009E5753"/>
    <w:rsid w:val="009E58FD"/>
    <w:rsid w:val="009E670D"/>
    <w:rsid w:val="009E73B1"/>
    <w:rsid w:val="009E73E2"/>
    <w:rsid w:val="009E7BA2"/>
    <w:rsid w:val="009E7BAE"/>
    <w:rsid w:val="009F01BF"/>
    <w:rsid w:val="009F0A31"/>
    <w:rsid w:val="009F0C34"/>
    <w:rsid w:val="009F147D"/>
    <w:rsid w:val="009F1FD5"/>
    <w:rsid w:val="009F21F7"/>
    <w:rsid w:val="009F276E"/>
    <w:rsid w:val="009F3A23"/>
    <w:rsid w:val="009F4459"/>
    <w:rsid w:val="009F493C"/>
    <w:rsid w:val="009F6209"/>
    <w:rsid w:val="009F62A5"/>
    <w:rsid w:val="009F6D43"/>
    <w:rsid w:val="009F6FFD"/>
    <w:rsid w:val="00A02411"/>
    <w:rsid w:val="00A03866"/>
    <w:rsid w:val="00A04311"/>
    <w:rsid w:val="00A0455C"/>
    <w:rsid w:val="00A04E44"/>
    <w:rsid w:val="00A10382"/>
    <w:rsid w:val="00A11B71"/>
    <w:rsid w:val="00A11F33"/>
    <w:rsid w:val="00A11FF8"/>
    <w:rsid w:val="00A12D92"/>
    <w:rsid w:val="00A15303"/>
    <w:rsid w:val="00A210CC"/>
    <w:rsid w:val="00A2163E"/>
    <w:rsid w:val="00A218D5"/>
    <w:rsid w:val="00A22596"/>
    <w:rsid w:val="00A22BAB"/>
    <w:rsid w:val="00A23B70"/>
    <w:rsid w:val="00A24493"/>
    <w:rsid w:val="00A24BB4"/>
    <w:rsid w:val="00A24FC8"/>
    <w:rsid w:val="00A2647E"/>
    <w:rsid w:val="00A265F9"/>
    <w:rsid w:val="00A26877"/>
    <w:rsid w:val="00A26F56"/>
    <w:rsid w:val="00A27311"/>
    <w:rsid w:val="00A30F76"/>
    <w:rsid w:val="00A33F72"/>
    <w:rsid w:val="00A3473B"/>
    <w:rsid w:val="00A34FC2"/>
    <w:rsid w:val="00A35531"/>
    <w:rsid w:val="00A36F7F"/>
    <w:rsid w:val="00A3786A"/>
    <w:rsid w:val="00A37A1A"/>
    <w:rsid w:val="00A37AEB"/>
    <w:rsid w:val="00A37E9D"/>
    <w:rsid w:val="00A40C22"/>
    <w:rsid w:val="00A41B55"/>
    <w:rsid w:val="00A420E1"/>
    <w:rsid w:val="00A421C9"/>
    <w:rsid w:val="00A430F4"/>
    <w:rsid w:val="00A43F67"/>
    <w:rsid w:val="00A44241"/>
    <w:rsid w:val="00A4461F"/>
    <w:rsid w:val="00A44726"/>
    <w:rsid w:val="00A46B0B"/>
    <w:rsid w:val="00A46B3E"/>
    <w:rsid w:val="00A472FF"/>
    <w:rsid w:val="00A476DE"/>
    <w:rsid w:val="00A514B6"/>
    <w:rsid w:val="00A51B3F"/>
    <w:rsid w:val="00A5234B"/>
    <w:rsid w:val="00A52C23"/>
    <w:rsid w:val="00A5424C"/>
    <w:rsid w:val="00A542F0"/>
    <w:rsid w:val="00A57325"/>
    <w:rsid w:val="00A5798B"/>
    <w:rsid w:val="00A60B12"/>
    <w:rsid w:val="00A60EAD"/>
    <w:rsid w:val="00A622D6"/>
    <w:rsid w:val="00A6282E"/>
    <w:rsid w:val="00A63E6C"/>
    <w:rsid w:val="00A655B9"/>
    <w:rsid w:val="00A67961"/>
    <w:rsid w:val="00A71B19"/>
    <w:rsid w:val="00A73B0F"/>
    <w:rsid w:val="00A7466D"/>
    <w:rsid w:val="00A76348"/>
    <w:rsid w:val="00A8003D"/>
    <w:rsid w:val="00A80786"/>
    <w:rsid w:val="00A80AEA"/>
    <w:rsid w:val="00A80F8A"/>
    <w:rsid w:val="00A8149A"/>
    <w:rsid w:val="00A85EAD"/>
    <w:rsid w:val="00A87297"/>
    <w:rsid w:val="00A87478"/>
    <w:rsid w:val="00A8759C"/>
    <w:rsid w:val="00A8786A"/>
    <w:rsid w:val="00A9085E"/>
    <w:rsid w:val="00A91339"/>
    <w:rsid w:val="00A91907"/>
    <w:rsid w:val="00A9207B"/>
    <w:rsid w:val="00A93D6D"/>
    <w:rsid w:val="00A9405B"/>
    <w:rsid w:val="00A94610"/>
    <w:rsid w:val="00AA0FC5"/>
    <w:rsid w:val="00AA1932"/>
    <w:rsid w:val="00AA2AD2"/>
    <w:rsid w:val="00AA3F96"/>
    <w:rsid w:val="00AA3FDD"/>
    <w:rsid w:val="00AA4970"/>
    <w:rsid w:val="00AA4F20"/>
    <w:rsid w:val="00AA4FDB"/>
    <w:rsid w:val="00AA59A0"/>
    <w:rsid w:val="00AA60EB"/>
    <w:rsid w:val="00AB0104"/>
    <w:rsid w:val="00AB1419"/>
    <w:rsid w:val="00AB1A67"/>
    <w:rsid w:val="00AB30F8"/>
    <w:rsid w:val="00AB3704"/>
    <w:rsid w:val="00AB37EF"/>
    <w:rsid w:val="00AB3B64"/>
    <w:rsid w:val="00AB491F"/>
    <w:rsid w:val="00AB53D1"/>
    <w:rsid w:val="00AB5B48"/>
    <w:rsid w:val="00AB7DAF"/>
    <w:rsid w:val="00AC0DE3"/>
    <w:rsid w:val="00AC0F44"/>
    <w:rsid w:val="00AC19B7"/>
    <w:rsid w:val="00AC1CD8"/>
    <w:rsid w:val="00AC26D2"/>
    <w:rsid w:val="00AC26F5"/>
    <w:rsid w:val="00AC2E99"/>
    <w:rsid w:val="00AC4CFE"/>
    <w:rsid w:val="00AC5EC4"/>
    <w:rsid w:val="00AC671E"/>
    <w:rsid w:val="00AC678E"/>
    <w:rsid w:val="00AD03BE"/>
    <w:rsid w:val="00AD0FDF"/>
    <w:rsid w:val="00AD13F0"/>
    <w:rsid w:val="00AD2855"/>
    <w:rsid w:val="00AD32BE"/>
    <w:rsid w:val="00AD4375"/>
    <w:rsid w:val="00AD4EA0"/>
    <w:rsid w:val="00AD53EB"/>
    <w:rsid w:val="00AD5B6D"/>
    <w:rsid w:val="00AD5CC3"/>
    <w:rsid w:val="00AD77CC"/>
    <w:rsid w:val="00AD7AAC"/>
    <w:rsid w:val="00AD7B9C"/>
    <w:rsid w:val="00AD7F55"/>
    <w:rsid w:val="00AE0410"/>
    <w:rsid w:val="00AE265F"/>
    <w:rsid w:val="00AE2B21"/>
    <w:rsid w:val="00AE3A7B"/>
    <w:rsid w:val="00AE474B"/>
    <w:rsid w:val="00AE51E1"/>
    <w:rsid w:val="00AE57B1"/>
    <w:rsid w:val="00AE61CC"/>
    <w:rsid w:val="00AE62E1"/>
    <w:rsid w:val="00AF064F"/>
    <w:rsid w:val="00AF0B91"/>
    <w:rsid w:val="00AF11C2"/>
    <w:rsid w:val="00AF173C"/>
    <w:rsid w:val="00AF25E9"/>
    <w:rsid w:val="00AF341C"/>
    <w:rsid w:val="00AF34E8"/>
    <w:rsid w:val="00AF4E87"/>
    <w:rsid w:val="00AF52F0"/>
    <w:rsid w:val="00AF6134"/>
    <w:rsid w:val="00AF73AF"/>
    <w:rsid w:val="00AF73D2"/>
    <w:rsid w:val="00B001C0"/>
    <w:rsid w:val="00B00FE9"/>
    <w:rsid w:val="00B0169E"/>
    <w:rsid w:val="00B01BAC"/>
    <w:rsid w:val="00B023CD"/>
    <w:rsid w:val="00B04980"/>
    <w:rsid w:val="00B04DA9"/>
    <w:rsid w:val="00B05193"/>
    <w:rsid w:val="00B07B30"/>
    <w:rsid w:val="00B07F86"/>
    <w:rsid w:val="00B11662"/>
    <w:rsid w:val="00B12042"/>
    <w:rsid w:val="00B1342E"/>
    <w:rsid w:val="00B13BA6"/>
    <w:rsid w:val="00B142B3"/>
    <w:rsid w:val="00B14C7B"/>
    <w:rsid w:val="00B14D9C"/>
    <w:rsid w:val="00B1578E"/>
    <w:rsid w:val="00B15C88"/>
    <w:rsid w:val="00B16D97"/>
    <w:rsid w:val="00B170B2"/>
    <w:rsid w:val="00B174FF"/>
    <w:rsid w:val="00B21808"/>
    <w:rsid w:val="00B2342A"/>
    <w:rsid w:val="00B2574C"/>
    <w:rsid w:val="00B27A11"/>
    <w:rsid w:val="00B309A3"/>
    <w:rsid w:val="00B30B4C"/>
    <w:rsid w:val="00B31202"/>
    <w:rsid w:val="00B31EBB"/>
    <w:rsid w:val="00B32A86"/>
    <w:rsid w:val="00B336E0"/>
    <w:rsid w:val="00B34300"/>
    <w:rsid w:val="00B36291"/>
    <w:rsid w:val="00B378A3"/>
    <w:rsid w:val="00B40D1F"/>
    <w:rsid w:val="00B42290"/>
    <w:rsid w:val="00B42702"/>
    <w:rsid w:val="00B4354F"/>
    <w:rsid w:val="00B43E83"/>
    <w:rsid w:val="00B446C5"/>
    <w:rsid w:val="00B454F6"/>
    <w:rsid w:val="00B46746"/>
    <w:rsid w:val="00B46A80"/>
    <w:rsid w:val="00B46B46"/>
    <w:rsid w:val="00B47165"/>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245"/>
    <w:rsid w:val="00B6671A"/>
    <w:rsid w:val="00B66CB3"/>
    <w:rsid w:val="00B710D9"/>
    <w:rsid w:val="00B72489"/>
    <w:rsid w:val="00B72778"/>
    <w:rsid w:val="00B72C8B"/>
    <w:rsid w:val="00B7339E"/>
    <w:rsid w:val="00B73849"/>
    <w:rsid w:val="00B73AAB"/>
    <w:rsid w:val="00B73C0E"/>
    <w:rsid w:val="00B7417E"/>
    <w:rsid w:val="00B745DF"/>
    <w:rsid w:val="00B7479D"/>
    <w:rsid w:val="00B74FF9"/>
    <w:rsid w:val="00B75081"/>
    <w:rsid w:val="00B75D21"/>
    <w:rsid w:val="00B763A0"/>
    <w:rsid w:val="00B768B0"/>
    <w:rsid w:val="00B76EEB"/>
    <w:rsid w:val="00B773A4"/>
    <w:rsid w:val="00B803F1"/>
    <w:rsid w:val="00B80C29"/>
    <w:rsid w:val="00B815C8"/>
    <w:rsid w:val="00B81E09"/>
    <w:rsid w:val="00B82088"/>
    <w:rsid w:val="00B822E8"/>
    <w:rsid w:val="00B839A6"/>
    <w:rsid w:val="00B86599"/>
    <w:rsid w:val="00B876AF"/>
    <w:rsid w:val="00B91119"/>
    <w:rsid w:val="00B9155B"/>
    <w:rsid w:val="00B9200D"/>
    <w:rsid w:val="00B92AD1"/>
    <w:rsid w:val="00B92F13"/>
    <w:rsid w:val="00B940EF"/>
    <w:rsid w:val="00B9474A"/>
    <w:rsid w:val="00B94FC3"/>
    <w:rsid w:val="00B9655D"/>
    <w:rsid w:val="00B96B78"/>
    <w:rsid w:val="00BA2247"/>
    <w:rsid w:val="00BA303B"/>
    <w:rsid w:val="00BA4A76"/>
    <w:rsid w:val="00BA4FBC"/>
    <w:rsid w:val="00BA5FB2"/>
    <w:rsid w:val="00BA6D52"/>
    <w:rsid w:val="00BA7D34"/>
    <w:rsid w:val="00BB063E"/>
    <w:rsid w:val="00BB13AE"/>
    <w:rsid w:val="00BB1698"/>
    <w:rsid w:val="00BB1B42"/>
    <w:rsid w:val="00BB2804"/>
    <w:rsid w:val="00BB6588"/>
    <w:rsid w:val="00BB76F8"/>
    <w:rsid w:val="00BC0344"/>
    <w:rsid w:val="00BC1073"/>
    <w:rsid w:val="00BC13B2"/>
    <w:rsid w:val="00BC25C7"/>
    <w:rsid w:val="00BC303C"/>
    <w:rsid w:val="00BC40C0"/>
    <w:rsid w:val="00BC565C"/>
    <w:rsid w:val="00BC5875"/>
    <w:rsid w:val="00BC64AB"/>
    <w:rsid w:val="00BD003F"/>
    <w:rsid w:val="00BD089B"/>
    <w:rsid w:val="00BD0A2F"/>
    <w:rsid w:val="00BD0AAA"/>
    <w:rsid w:val="00BD16C3"/>
    <w:rsid w:val="00BD1F23"/>
    <w:rsid w:val="00BD3239"/>
    <w:rsid w:val="00BD4036"/>
    <w:rsid w:val="00BD5A6F"/>
    <w:rsid w:val="00BD5F8C"/>
    <w:rsid w:val="00BD675C"/>
    <w:rsid w:val="00BD6D61"/>
    <w:rsid w:val="00BD7524"/>
    <w:rsid w:val="00BE0602"/>
    <w:rsid w:val="00BE21CB"/>
    <w:rsid w:val="00BE2495"/>
    <w:rsid w:val="00BE353D"/>
    <w:rsid w:val="00BE5D23"/>
    <w:rsid w:val="00BE65C2"/>
    <w:rsid w:val="00BE66BE"/>
    <w:rsid w:val="00BE66CE"/>
    <w:rsid w:val="00BE69C2"/>
    <w:rsid w:val="00BF05DB"/>
    <w:rsid w:val="00BF1327"/>
    <w:rsid w:val="00BF1803"/>
    <w:rsid w:val="00BF269D"/>
    <w:rsid w:val="00BF3D6D"/>
    <w:rsid w:val="00BF416A"/>
    <w:rsid w:val="00BF4397"/>
    <w:rsid w:val="00BF56D6"/>
    <w:rsid w:val="00BF6B17"/>
    <w:rsid w:val="00BF6F5A"/>
    <w:rsid w:val="00BF7AA7"/>
    <w:rsid w:val="00C00803"/>
    <w:rsid w:val="00C00CB1"/>
    <w:rsid w:val="00C00EB1"/>
    <w:rsid w:val="00C00F92"/>
    <w:rsid w:val="00C0174D"/>
    <w:rsid w:val="00C024D0"/>
    <w:rsid w:val="00C03D20"/>
    <w:rsid w:val="00C0464F"/>
    <w:rsid w:val="00C04EEE"/>
    <w:rsid w:val="00C054F9"/>
    <w:rsid w:val="00C05987"/>
    <w:rsid w:val="00C05DBF"/>
    <w:rsid w:val="00C066BA"/>
    <w:rsid w:val="00C07677"/>
    <w:rsid w:val="00C07EE5"/>
    <w:rsid w:val="00C10AEE"/>
    <w:rsid w:val="00C10EA2"/>
    <w:rsid w:val="00C11069"/>
    <w:rsid w:val="00C11079"/>
    <w:rsid w:val="00C11203"/>
    <w:rsid w:val="00C1121D"/>
    <w:rsid w:val="00C1201C"/>
    <w:rsid w:val="00C13094"/>
    <w:rsid w:val="00C1340B"/>
    <w:rsid w:val="00C13A5A"/>
    <w:rsid w:val="00C15A87"/>
    <w:rsid w:val="00C16473"/>
    <w:rsid w:val="00C16567"/>
    <w:rsid w:val="00C20446"/>
    <w:rsid w:val="00C20C28"/>
    <w:rsid w:val="00C23163"/>
    <w:rsid w:val="00C260D4"/>
    <w:rsid w:val="00C26557"/>
    <w:rsid w:val="00C269AE"/>
    <w:rsid w:val="00C307C6"/>
    <w:rsid w:val="00C30B87"/>
    <w:rsid w:val="00C31C2E"/>
    <w:rsid w:val="00C32728"/>
    <w:rsid w:val="00C33183"/>
    <w:rsid w:val="00C337FD"/>
    <w:rsid w:val="00C340AE"/>
    <w:rsid w:val="00C344E1"/>
    <w:rsid w:val="00C34D89"/>
    <w:rsid w:val="00C36405"/>
    <w:rsid w:val="00C36642"/>
    <w:rsid w:val="00C36C98"/>
    <w:rsid w:val="00C36F7B"/>
    <w:rsid w:val="00C36FC0"/>
    <w:rsid w:val="00C402BA"/>
    <w:rsid w:val="00C40815"/>
    <w:rsid w:val="00C4126C"/>
    <w:rsid w:val="00C416C7"/>
    <w:rsid w:val="00C4221C"/>
    <w:rsid w:val="00C427C9"/>
    <w:rsid w:val="00C42A49"/>
    <w:rsid w:val="00C431AD"/>
    <w:rsid w:val="00C43608"/>
    <w:rsid w:val="00C447CB"/>
    <w:rsid w:val="00C44B23"/>
    <w:rsid w:val="00C458B5"/>
    <w:rsid w:val="00C45D1E"/>
    <w:rsid w:val="00C4625F"/>
    <w:rsid w:val="00C46402"/>
    <w:rsid w:val="00C479DE"/>
    <w:rsid w:val="00C47D0E"/>
    <w:rsid w:val="00C5035C"/>
    <w:rsid w:val="00C510BD"/>
    <w:rsid w:val="00C54948"/>
    <w:rsid w:val="00C54BC6"/>
    <w:rsid w:val="00C55044"/>
    <w:rsid w:val="00C55760"/>
    <w:rsid w:val="00C55B71"/>
    <w:rsid w:val="00C569E9"/>
    <w:rsid w:val="00C56E67"/>
    <w:rsid w:val="00C57761"/>
    <w:rsid w:val="00C5791B"/>
    <w:rsid w:val="00C608AB"/>
    <w:rsid w:val="00C609D8"/>
    <w:rsid w:val="00C60D41"/>
    <w:rsid w:val="00C61BC5"/>
    <w:rsid w:val="00C62AB3"/>
    <w:rsid w:val="00C6359F"/>
    <w:rsid w:val="00C63B49"/>
    <w:rsid w:val="00C63E90"/>
    <w:rsid w:val="00C64088"/>
    <w:rsid w:val="00C66249"/>
    <w:rsid w:val="00C663F6"/>
    <w:rsid w:val="00C67A26"/>
    <w:rsid w:val="00C67CB7"/>
    <w:rsid w:val="00C67E4C"/>
    <w:rsid w:val="00C70116"/>
    <w:rsid w:val="00C70F4E"/>
    <w:rsid w:val="00C72400"/>
    <w:rsid w:val="00C72C78"/>
    <w:rsid w:val="00C742B8"/>
    <w:rsid w:val="00C74AD1"/>
    <w:rsid w:val="00C75135"/>
    <w:rsid w:val="00C753BF"/>
    <w:rsid w:val="00C754AC"/>
    <w:rsid w:val="00C75771"/>
    <w:rsid w:val="00C75797"/>
    <w:rsid w:val="00C75C48"/>
    <w:rsid w:val="00C75CF6"/>
    <w:rsid w:val="00C772F9"/>
    <w:rsid w:val="00C803E7"/>
    <w:rsid w:val="00C83A21"/>
    <w:rsid w:val="00C83C05"/>
    <w:rsid w:val="00C84B77"/>
    <w:rsid w:val="00C858C6"/>
    <w:rsid w:val="00C8667D"/>
    <w:rsid w:val="00C92170"/>
    <w:rsid w:val="00C92A33"/>
    <w:rsid w:val="00C92B9D"/>
    <w:rsid w:val="00C930F8"/>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2DB5"/>
    <w:rsid w:val="00CB366E"/>
    <w:rsid w:val="00CB3869"/>
    <w:rsid w:val="00CB6CC2"/>
    <w:rsid w:val="00CB74F6"/>
    <w:rsid w:val="00CB78AC"/>
    <w:rsid w:val="00CC1C23"/>
    <w:rsid w:val="00CC45AC"/>
    <w:rsid w:val="00CC4EBA"/>
    <w:rsid w:val="00CC64FA"/>
    <w:rsid w:val="00CC6E9B"/>
    <w:rsid w:val="00CC7CFF"/>
    <w:rsid w:val="00CD08B0"/>
    <w:rsid w:val="00CD0F4F"/>
    <w:rsid w:val="00CD1235"/>
    <w:rsid w:val="00CD174A"/>
    <w:rsid w:val="00CD1E71"/>
    <w:rsid w:val="00CD345D"/>
    <w:rsid w:val="00CD5113"/>
    <w:rsid w:val="00CE0FDC"/>
    <w:rsid w:val="00CE1965"/>
    <w:rsid w:val="00CE1CAB"/>
    <w:rsid w:val="00CE245C"/>
    <w:rsid w:val="00CE3AAE"/>
    <w:rsid w:val="00CE4334"/>
    <w:rsid w:val="00CE5112"/>
    <w:rsid w:val="00CE54E0"/>
    <w:rsid w:val="00CE5693"/>
    <w:rsid w:val="00CE5944"/>
    <w:rsid w:val="00CE66F3"/>
    <w:rsid w:val="00CE7006"/>
    <w:rsid w:val="00CE7D28"/>
    <w:rsid w:val="00CF0687"/>
    <w:rsid w:val="00CF07EC"/>
    <w:rsid w:val="00CF0BF3"/>
    <w:rsid w:val="00CF2090"/>
    <w:rsid w:val="00CF2987"/>
    <w:rsid w:val="00CF31EA"/>
    <w:rsid w:val="00CF3FB9"/>
    <w:rsid w:val="00CF4303"/>
    <w:rsid w:val="00CF47B6"/>
    <w:rsid w:val="00CF5944"/>
    <w:rsid w:val="00CF5EF6"/>
    <w:rsid w:val="00CF6535"/>
    <w:rsid w:val="00D007F5"/>
    <w:rsid w:val="00D01C82"/>
    <w:rsid w:val="00D0214A"/>
    <w:rsid w:val="00D02DD9"/>
    <w:rsid w:val="00D02F78"/>
    <w:rsid w:val="00D03518"/>
    <w:rsid w:val="00D03B09"/>
    <w:rsid w:val="00D03EED"/>
    <w:rsid w:val="00D03FFA"/>
    <w:rsid w:val="00D0442D"/>
    <w:rsid w:val="00D048A0"/>
    <w:rsid w:val="00D04D3F"/>
    <w:rsid w:val="00D04DEB"/>
    <w:rsid w:val="00D04E0A"/>
    <w:rsid w:val="00D06791"/>
    <w:rsid w:val="00D06BE0"/>
    <w:rsid w:val="00D10A57"/>
    <w:rsid w:val="00D10C57"/>
    <w:rsid w:val="00D11994"/>
    <w:rsid w:val="00D11A21"/>
    <w:rsid w:val="00D12189"/>
    <w:rsid w:val="00D12FA2"/>
    <w:rsid w:val="00D146D8"/>
    <w:rsid w:val="00D14FC5"/>
    <w:rsid w:val="00D16B7D"/>
    <w:rsid w:val="00D170B1"/>
    <w:rsid w:val="00D17309"/>
    <w:rsid w:val="00D227EE"/>
    <w:rsid w:val="00D22E4A"/>
    <w:rsid w:val="00D24BB7"/>
    <w:rsid w:val="00D2574B"/>
    <w:rsid w:val="00D25B32"/>
    <w:rsid w:val="00D263AD"/>
    <w:rsid w:val="00D27F94"/>
    <w:rsid w:val="00D30BF5"/>
    <w:rsid w:val="00D312A6"/>
    <w:rsid w:val="00D313AC"/>
    <w:rsid w:val="00D323C2"/>
    <w:rsid w:val="00D337BF"/>
    <w:rsid w:val="00D34E9E"/>
    <w:rsid w:val="00D355CD"/>
    <w:rsid w:val="00D35A3B"/>
    <w:rsid w:val="00D4019A"/>
    <w:rsid w:val="00D40A96"/>
    <w:rsid w:val="00D4155E"/>
    <w:rsid w:val="00D42815"/>
    <w:rsid w:val="00D43655"/>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57D2"/>
    <w:rsid w:val="00D56A75"/>
    <w:rsid w:val="00D56C04"/>
    <w:rsid w:val="00D56DC7"/>
    <w:rsid w:val="00D57AA3"/>
    <w:rsid w:val="00D60341"/>
    <w:rsid w:val="00D612B0"/>
    <w:rsid w:val="00D614EA"/>
    <w:rsid w:val="00D61920"/>
    <w:rsid w:val="00D63F94"/>
    <w:rsid w:val="00D65089"/>
    <w:rsid w:val="00D67304"/>
    <w:rsid w:val="00D67A20"/>
    <w:rsid w:val="00D70085"/>
    <w:rsid w:val="00D708DA"/>
    <w:rsid w:val="00D7389E"/>
    <w:rsid w:val="00D74ED4"/>
    <w:rsid w:val="00D758C2"/>
    <w:rsid w:val="00D80530"/>
    <w:rsid w:val="00D80D06"/>
    <w:rsid w:val="00D8118F"/>
    <w:rsid w:val="00D8154D"/>
    <w:rsid w:val="00D81CE5"/>
    <w:rsid w:val="00D8473C"/>
    <w:rsid w:val="00D84AAB"/>
    <w:rsid w:val="00D852E4"/>
    <w:rsid w:val="00D85353"/>
    <w:rsid w:val="00D8541D"/>
    <w:rsid w:val="00D866EE"/>
    <w:rsid w:val="00D87B6F"/>
    <w:rsid w:val="00D90EAC"/>
    <w:rsid w:val="00D90F47"/>
    <w:rsid w:val="00D91338"/>
    <w:rsid w:val="00D91E00"/>
    <w:rsid w:val="00D93D35"/>
    <w:rsid w:val="00D940FF"/>
    <w:rsid w:val="00D9442D"/>
    <w:rsid w:val="00D95519"/>
    <w:rsid w:val="00D95CA5"/>
    <w:rsid w:val="00D97CDF"/>
    <w:rsid w:val="00DA0210"/>
    <w:rsid w:val="00DA1908"/>
    <w:rsid w:val="00DA19DC"/>
    <w:rsid w:val="00DA1DDD"/>
    <w:rsid w:val="00DA2BB9"/>
    <w:rsid w:val="00DA3D12"/>
    <w:rsid w:val="00DA4365"/>
    <w:rsid w:val="00DA4A65"/>
    <w:rsid w:val="00DA5672"/>
    <w:rsid w:val="00DA56E7"/>
    <w:rsid w:val="00DA5BE2"/>
    <w:rsid w:val="00DA75E1"/>
    <w:rsid w:val="00DB0266"/>
    <w:rsid w:val="00DB181E"/>
    <w:rsid w:val="00DB1923"/>
    <w:rsid w:val="00DB1A25"/>
    <w:rsid w:val="00DB22BC"/>
    <w:rsid w:val="00DB393F"/>
    <w:rsid w:val="00DB3C44"/>
    <w:rsid w:val="00DB4A2F"/>
    <w:rsid w:val="00DB4CFB"/>
    <w:rsid w:val="00DB5266"/>
    <w:rsid w:val="00DB5355"/>
    <w:rsid w:val="00DB57E4"/>
    <w:rsid w:val="00DB65A7"/>
    <w:rsid w:val="00DC0B3A"/>
    <w:rsid w:val="00DC157D"/>
    <w:rsid w:val="00DC25DF"/>
    <w:rsid w:val="00DC2A3E"/>
    <w:rsid w:val="00DC2E4E"/>
    <w:rsid w:val="00DC356B"/>
    <w:rsid w:val="00DC3711"/>
    <w:rsid w:val="00DC4720"/>
    <w:rsid w:val="00DC632D"/>
    <w:rsid w:val="00DC66F1"/>
    <w:rsid w:val="00DC6DD6"/>
    <w:rsid w:val="00DC6E39"/>
    <w:rsid w:val="00DD0276"/>
    <w:rsid w:val="00DD03C1"/>
    <w:rsid w:val="00DD05B2"/>
    <w:rsid w:val="00DD11DE"/>
    <w:rsid w:val="00DD18DD"/>
    <w:rsid w:val="00DD1F6F"/>
    <w:rsid w:val="00DD3394"/>
    <w:rsid w:val="00DD36DB"/>
    <w:rsid w:val="00DD3A82"/>
    <w:rsid w:val="00DD3D80"/>
    <w:rsid w:val="00DD4D87"/>
    <w:rsid w:val="00DD4DF2"/>
    <w:rsid w:val="00DD5F8F"/>
    <w:rsid w:val="00DD7868"/>
    <w:rsid w:val="00DD7E6F"/>
    <w:rsid w:val="00DE2041"/>
    <w:rsid w:val="00DE3056"/>
    <w:rsid w:val="00DE4567"/>
    <w:rsid w:val="00DE4917"/>
    <w:rsid w:val="00DE5249"/>
    <w:rsid w:val="00DE5326"/>
    <w:rsid w:val="00DE535E"/>
    <w:rsid w:val="00DE6058"/>
    <w:rsid w:val="00DE6BCF"/>
    <w:rsid w:val="00DE7DA9"/>
    <w:rsid w:val="00DF03B4"/>
    <w:rsid w:val="00DF1253"/>
    <w:rsid w:val="00DF17C9"/>
    <w:rsid w:val="00DF1A8D"/>
    <w:rsid w:val="00DF2082"/>
    <w:rsid w:val="00DF2F56"/>
    <w:rsid w:val="00DF36E8"/>
    <w:rsid w:val="00DF3E52"/>
    <w:rsid w:val="00DF6EBE"/>
    <w:rsid w:val="00E0124C"/>
    <w:rsid w:val="00E01355"/>
    <w:rsid w:val="00E02416"/>
    <w:rsid w:val="00E02451"/>
    <w:rsid w:val="00E0443A"/>
    <w:rsid w:val="00E04EB5"/>
    <w:rsid w:val="00E05620"/>
    <w:rsid w:val="00E05915"/>
    <w:rsid w:val="00E063C5"/>
    <w:rsid w:val="00E06961"/>
    <w:rsid w:val="00E06CDA"/>
    <w:rsid w:val="00E06E06"/>
    <w:rsid w:val="00E0732D"/>
    <w:rsid w:val="00E1023A"/>
    <w:rsid w:val="00E11906"/>
    <w:rsid w:val="00E14806"/>
    <w:rsid w:val="00E148E5"/>
    <w:rsid w:val="00E14BA8"/>
    <w:rsid w:val="00E14DCB"/>
    <w:rsid w:val="00E167E8"/>
    <w:rsid w:val="00E16824"/>
    <w:rsid w:val="00E177D5"/>
    <w:rsid w:val="00E177DA"/>
    <w:rsid w:val="00E20327"/>
    <w:rsid w:val="00E208EF"/>
    <w:rsid w:val="00E20FB4"/>
    <w:rsid w:val="00E21105"/>
    <w:rsid w:val="00E214D1"/>
    <w:rsid w:val="00E21DFD"/>
    <w:rsid w:val="00E22CD6"/>
    <w:rsid w:val="00E235BF"/>
    <w:rsid w:val="00E23757"/>
    <w:rsid w:val="00E23FAA"/>
    <w:rsid w:val="00E2450C"/>
    <w:rsid w:val="00E25415"/>
    <w:rsid w:val="00E25416"/>
    <w:rsid w:val="00E25832"/>
    <w:rsid w:val="00E26643"/>
    <w:rsid w:val="00E26763"/>
    <w:rsid w:val="00E27D90"/>
    <w:rsid w:val="00E27DE6"/>
    <w:rsid w:val="00E305F4"/>
    <w:rsid w:val="00E310D2"/>
    <w:rsid w:val="00E319D3"/>
    <w:rsid w:val="00E32808"/>
    <w:rsid w:val="00E32E9E"/>
    <w:rsid w:val="00E341CD"/>
    <w:rsid w:val="00E34C19"/>
    <w:rsid w:val="00E35253"/>
    <w:rsid w:val="00E36F3F"/>
    <w:rsid w:val="00E3713E"/>
    <w:rsid w:val="00E40880"/>
    <w:rsid w:val="00E4164C"/>
    <w:rsid w:val="00E418BD"/>
    <w:rsid w:val="00E419B8"/>
    <w:rsid w:val="00E41C24"/>
    <w:rsid w:val="00E4394E"/>
    <w:rsid w:val="00E43C0C"/>
    <w:rsid w:val="00E44A42"/>
    <w:rsid w:val="00E450EC"/>
    <w:rsid w:val="00E45FA6"/>
    <w:rsid w:val="00E4619C"/>
    <w:rsid w:val="00E50405"/>
    <w:rsid w:val="00E520AF"/>
    <w:rsid w:val="00E522E9"/>
    <w:rsid w:val="00E52732"/>
    <w:rsid w:val="00E52E86"/>
    <w:rsid w:val="00E530A6"/>
    <w:rsid w:val="00E53FDF"/>
    <w:rsid w:val="00E54692"/>
    <w:rsid w:val="00E547B9"/>
    <w:rsid w:val="00E5559D"/>
    <w:rsid w:val="00E55A9C"/>
    <w:rsid w:val="00E55D57"/>
    <w:rsid w:val="00E56A9C"/>
    <w:rsid w:val="00E57296"/>
    <w:rsid w:val="00E57723"/>
    <w:rsid w:val="00E57E3A"/>
    <w:rsid w:val="00E60454"/>
    <w:rsid w:val="00E60C44"/>
    <w:rsid w:val="00E6218F"/>
    <w:rsid w:val="00E6501A"/>
    <w:rsid w:val="00E65D23"/>
    <w:rsid w:val="00E708E1"/>
    <w:rsid w:val="00E70C5B"/>
    <w:rsid w:val="00E72E22"/>
    <w:rsid w:val="00E7318F"/>
    <w:rsid w:val="00E73691"/>
    <w:rsid w:val="00E74BAB"/>
    <w:rsid w:val="00E74EA1"/>
    <w:rsid w:val="00E75917"/>
    <w:rsid w:val="00E764E9"/>
    <w:rsid w:val="00E777BD"/>
    <w:rsid w:val="00E77F60"/>
    <w:rsid w:val="00E8091D"/>
    <w:rsid w:val="00E80ABE"/>
    <w:rsid w:val="00E80CBB"/>
    <w:rsid w:val="00E81643"/>
    <w:rsid w:val="00E83371"/>
    <w:rsid w:val="00E84175"/>
    <w:rsid w:val="00E8422A"/>
    <w:rsid w:val="00E84AB8"/>
    <w:rsid w:val="00E85D10"/>
    <w:rsid w:val="00E900BE"/>
    <w:rsid w:val="00E90B9E"/>
    <w:rsid w:val="00E914EC"/>
    <w:rsid w:val="00E91DDD"/>
    <w:rsid w:val="00E928E4"/>
    <w:rsid w:val="00E92B12"/>
    <w:rsid w:val="00E92E63"/>
    <w:rsid w:val="00E93BBE"/>
    <w:rsid w:val="00E951C6"/>
    <w:rsid w:val="00E955AF"/>
    <w:rsid w:val="00E95CB9"/>
    <w:rsid w:val="00E96E26"/>
    <w:rsid w:val="00EA0B87"/>
    <w:rsid w:val="00EA25F4"/>
    <w:rsid w:val="00EA29AF"/>
    <w:rsid w:val="00EA2AEB"/>
    <w:rsid w:val="00EA354A"/>
    <w:rsid w:val="00EA49DF"/>
    <w:rsid w:val="00EA4E09"/>
    <w:rsid w:val="00EA5CC4"/>
    <w:rsid w:val="00EA6475"/>
    <w:rsid w:val="00EA7F4C"/>
    <w:rsid w:val="00EB0037"/>
    <w:rsid w:val="00EB0F32"/>
    <w:rsid w:val="00EB16CC"/>
    <w:rsid w:val="00EB540D"/>
    <w:rsid w:val="00EB5770"/>
    <w:rsid w:val="00EB57AF"/>
    <w:rsid w:val="00EB643D"/>
    <w:rsid w:val="00EB758A"/>
    <w:rsid w:val="00EB7EB9"/>
    <w:rsid w:val="00EC1754"/>
    <w:rsid w:val="00EC1C6F"/>
    <w:rsid w:val="00EC1ED7"/>
    <w:rsid w:val="00EC218F"/>
    <w:rsid w:val="00EC35AD"/>
    <w:rsid w:val="00EC36E5"/>
    <w:rsid w:val="00EC3E68"/>
    <w:rsid w:val="00EC45FB"/>
    <w:rsid w:val="00EC4C30"/>
    <w:rsid w:val="00EC4F13"/>
    <w:rsid w:val="00EC5B65"/>
    <w:rsid w:val="00EC6D36"/>
    <w:rsid w:val="00EC71F3"/>
    <w:rsid w:val="00EC7717"/>
    <w:rsid w:val="00EC7DFD"/>
    <w:rsid w:val="00ED025B"/>
    <w:rsid w:val="00ED1285"/>
    <w:rsid w:val="00ED1557"/>
    <w:rsid w:val="00ED172B"/>
    <w:rsid w:val="00ED2B1A"/>
    <w:rsid w:val="00ED2F1B"/>
    <w:rsid w:val="00ED3F6F"/>
    <w:rsid w:val="00ED5500"/>
    <w:rsid w:val="00ED6401"/>
    <w:rsid w:val="00EE210C"/>
    <w:rsid w:val="00EE2948"/>
    <w:rsid w:val="00EE2A32"/>
    <w:rsid w:val="00EE3FD0"/>
    <w:rsid w:val="00EE4AAE"/>
    <w:rsid w:val="00EE4E2B"/>
    <w:rsid w:val="00EE646D"/>
    <w:rsid w:val="00EE7C15"/>
    <w:rsid w:val="00EF033E"/>
    <w:rsid w:val="00EF07F1"/>
    <w:rsid w:val="00EF0C4E"/>
    <w:rsid w:val="00EF13CE"/>
    <w:rsid w:val="00EF1DF9"/>
    <w:rsid w:val="00EF334A"/>
    <w:rsid w:val="00EF36A4"/>
    <w:rsid w:val="00EF556E"/>
    <w:rsid w:val="00EF571F"/>
    <w:rsid w:val="00EF5D06"/>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F84"/>
    <w:rsid w:val="00F07EBC"/>
    <w:rsid w:val="00F10DC0"/>
    <w:rsid w:val="00F10E31"/>
    <w:rsid w:val="00F11018"/>
    <w:rsid w:val="00F11205"/>
    <w:rsid w:val="00F11855"/>
    <w:rsid w:val="00F128C5"/>
    <w:rsid w:val="00F13375"/>
    <w:rsid w:val="00F13D0E"/>
    <w:rsid w:val="00F1412D"/>
    <w:rsid w:val="00F14465"/>
    <w:rsid w:val="00F146CE"/>
    <w:rsid w:val="00F15A6F"/>
    <w:rsid w:val="00F15DE4"/>
    <w:rsid w:val="00F173A6"/>
    <w:rsid w:val="00F17E2E"/>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40E76"/>
    <w:rsid w:val="00F414F5"/>
    <w:rsid w:val="00F422DF"/>
    <w:rsid w:val="00F43A18"/>
    <w:rsid w:val="00F44138"/>
    <w:rsid w:val="00F46088"/>
    <w:rsid w:val="00F468E4"/>
    <w:rsid w:val="00F4720D"/>
    <w:rsid w:val="00F5187A"/>
    <w:rsid w:val="00F52A41"/>
    <w:rsid w:val="00F52C40"/>
    <w:rsid w:val="00F52E55"/>
    <w:rsid w:val="00F5474E"/>
    <w:rsid w:val="00F54A78"/>
    <w:rsid w:val="00F558E2"/>
    <w:rsid w:val="00F55E79"/>
    <w:rsid w:val="00F56763"/>
    <w:rsid w:val="00F56831"/>
    <w:rsid w:val="00F57363"/>
    <w:rsid w:val="00F5767F"/>
    <w:rsid w:val="00F60406"/>
    <w:rsid w:val="00F60925"/>
    <w:rsid w:val="00F60FC4"/>
    <w:rsid w:val="00F61D18"/>
    <w:rsid w:val="00F61EB9"/>
    <w:rsid w:val="00F62E78"/>
    <w:rsid w:val="00F63628"/>
    <w:rsid w:val="00F6403E"/>
    <w:rsid w:val="00F64795"/>
    <w:rsid w:val="00F67C18"/>
    <w:rsid w:val="00F746B3"/>
    <w:rsid w:val="00F754E9"/>
    <w:rsid w:val="00F76470"/>
    <w:rsid w:val="00F765EE"/>
    <w:rsid w:val="00F779C7"/>
    <w:rsid w:val="00F77A1B"/>
    <w:rsid w:val="00F77FDE"/>
    <w:rsid w:val="00F822D7"/>
    <w:rsid w:val="00F8257F"/>
    <w:rsid w:val="00F84266"/>
    <w:rsid w:val="00F859E3"/>
    <w:rsid w:val="00F86111"/>
    <w:rsid w:val="00F86B4E"/>
    <w:rsid w:val="00F87E4D"/>
    <w:rsid w:val="00F9049A"/>
    <w:rsid w:val="00F907D8"/>
    <w:rsid w:val="00F90B19"/>
    <w:rsid w:val="00F914DA"/>
    <w:rsid w:val="00F91C7F"/>
    <w:rsid w:val="00F91F64"/>
    <w:rsid w:val="00F920CF"/>
    <w:rsid w:val="00F93293"/>
    <w:rsid w:val="00F93C01"/>
    <w:rsid w:val="00F9440E"/>
    <w:rsid w:val="00F9463D"/>
    <w:rsid w:val="00F956F1"/>
    <w:rsid w:val="00F971EC"/>
    <w:rsid w:val="00F97D0A"/>
    <w:rsid w:val="00FA226F"/>
    <w:rsid w:val="00FA2AE5"/>
    <w:rsid w:val="00FA2EFD"/>
    <w:rsid w:val="00FA45C2"/>
    <w:rsid w:val="00FA4CDF"/>
    <w:rsid w:val="00FA5529"/>
    <w:rsid w:val="00FA5614"/>
    <w:rsid w:val="00FA5741"/>
    <w:rsid w:val="00FA6CBA"/>
    <w:rsid w:val="00FA6F35"/>
    <w:rsid w:val="00FA7ECA"/>
    <w:rsid w:val="00FB188A"/>
    <w:rsid w:val="00FB1BB9"/>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63F3"/>
    <w:rsid w:val="00FC751F"/>
    <w:rsid w:val="00FC787E"/>
    <w:rsid w:val="00FC7BE5"/>
    <w:rsid w:val="00FD00D3"/>
    <w:rsid w:val="00FD1676"/>
    <w:rsid w:val="00FD2733"/>
    <w:rsid w:val="00FD2A85"/>
    <w:rsid w:val="00FD2C3B"/>
    <w:rsid w:val="00FD2EBF"/>
    <w:rsid w:val="00FD4AD1"/>
    <w:rsid w:val="00FD4B74"/>
    <w:rsid w:val="00FD5BCC"/>
    <w:rsid w:val="00FD5C35"/>
    <w:rsid w:val="00FD71AA"/>
    <w:rsid w:val="00FD7D55"/>
    <w:rsid w:val="00FE1720"/>
    <w:rsid w:val="00FE21C5"/>
    <w:rsid w:val="00FE25B8"/>
    <w:rsid w:val="00FE361A"/>
    <w:rsid w:val="00FE38A3"/>
    <w:rsid w:val="00FE4000"/>
    <w:rsid w:val="00FE4449"/>
    <w:rsid w:val="00FE5694"/>
    <w:rsid w:val="00FE5988"/>
    <w:rsid w:val="00FE64E7"/>
    <w:rsid w:val="00FE687C"/>
    <w:rsid w:val="00FE69EE"/>
    <w:rsid w:val="00FE70F7"/>
    <w:rsid w:val="00FE7477"/>
    <w:rsid w:val="00FE7803"/>
    <w:rsid w:val="00FE7CE2"/>
    <w:rsid w:val="00FE7FA5"/>
    <w:rsid w:val="00FF0519"/>
    <w:rsid w:val="00FF0878"/>
    <w:rsid w:val="00FF172B"/>
    <w:rsid w:val="00FF30F4"/>
    <w:rsid w:val="00FF3E61"/>
    <w:rsid w:val="00FF3EE0"/>
    <w:rsid w:val="00FF4B52"/>
    <w:rsid w:val="00FF4E11"/>
    <w:rsid w:val="00FF51E2"/>
    <w:rsid w:val="00FF5F28"/>
    <w:rsid w:val="00FF6831"/>
    <w:rsid w:val="00FF7E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wypunktowanie,sw tekst,Odstavec,Akapit z listą BS,normalny tekst,List Paragraph2,List Paragraph,maz_wyliczenie,opis dzialania,K-P_odwolanie,A_wyliczenie,Akapit z listą 1,L1,Numerowanie,Akapit z listą5"/>
    <w:basedOn w:val="Normalny"/>
    <w:link w:val="AkapitzlistZnak"/>
    <w:uiPriority w:val="34"/>
    <w:qFormat/>
    <w:rsid w:val="00BE21CB"/>
    <w:pPr>
      <w:ind w:left="708"/>
    </w:pPr>
  </w:style>
  <w:style w:type="character" w:customStyle="1" w:styleId="AkapitzlistZnak">
    <w:name w:val="Akapit z listą Znak"/>
    <w:aliases w:val="CW_Lista Znak,Podsis rysunku Znak,Nagłowek 3 Znak,wypunktowanie Znak,sw tekst Znak,Odstavec Znak,Akapit z listą BS Znak,normalny tekst Znak,List Paragraph2 Znak,List Paragraph Znak,maz_wyliczenie Znak,opis dzialania Znak,L1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1"/>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BA4A76"/>
    <w:rPr>
      <w:rFonts w:asciiTheme="minorHAnsi" w:eastAsiaTheme="minorHAnsi" w:hAnsiTheme="minorHAnsi" w:cstheme="minorBidi"/>
      <w:sz w:val="22"/>
      <w:szCs w:val="22"/>
      <w:lang w:eastAsia="en-US"/>
    </w:rPr>
  </w:style>
  <w:style w:type="paragraph" w:customStyle="1" w:styleId="Tekstpodstawowywcity21">
    <w:name w:val="Tekst podstawowy wcięty 21"/>
    <w:basedOn w:val="Standard"/>
    <w:rsid w:val="00DC66F1"/>
    <w:pPr>
      <w:spacing w:after="120" w:line="480" w:lineRule="auto"/>
      <w:ind w:left="283"/>
    </w:pPr>
    <w:rPr>
      <w:sz w:val="24"/>
      <w:szCs w:val="24"/>
      <w:lang w:val="en-US" w:eastAsia="zh-CN"/>
    </w:rPr>
  </w:style>
  <w:style w:type="character" w:customStyle="1" w:styleId="cf01">
    <w:name w:val="cf01"/>
    <w:basedOn w:val="Domylnaczcionkaakapitu"/>
    <w:rsid w:val="005D11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114742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1574548">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36431663">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4733927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77239947">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4486385">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062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faktury@pm.szczeci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BD7E3B996434CA64B12C2F2FE4D20" ma:contentTypeVersion="3" ma:contentTypeDescription="Utwórz nowy dokument." ma:contentTypeScope="" ma:versionID="3485273ffe545d8cd864c2880b10ee3a">
  <xsd:schema xmlns:xsd="http://www.w3.org/2001/XMLSchema" xmlns:xs="http://www.w3.org/2001/XMLSchema" xmlns:p="http://schemas.microsoft.com/office/2006/metadata/properties" xmlns:ns3="64f5eef4-d084-4f3a-b478-b8011b62e4fd" targetNamespace="http://schemas.microsoft.com/office/2006/metadata/properties" ma:root="true" ma:fieldsID="d7fbb24387ebf9c215b57fe3f65b5ccd" ns3:_="">
    <xsd:import namespace="64f5eef4-d084-4f3a-b478-b8011b62e4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5eef4-d084-4f3a-b478-b8011b62e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A8838-F8B8-4473-A275-7BDDB771E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5eef4-d084-4f3a-b478-b8011b62e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customXml/itemProps3.xml><?xml version="1.0" encoding="utf-8"?>
<ds:datastoreItem xmlns:ds="http://schemas.openxmlformats.org/officeDocument/2006/customXml" ds:itemID="{7566BE5C-2572-4D1B-A4B9-1B1E36F78C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A8BF1-F079-405D-9FC0-56F0FC6B3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6931</Words>
  <Characters>44496</Characters>
  <Application>Microsoft Office Word</Application>
  <DocSecurity>0</DocSecurity>
  <Lines>370</Lines>
  <Paragraphs>102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51325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2024-10-23T08:10:00Z</cp:lastPrinted>
  <dcterms:created xsi:type="dcterms:W3CDTF">2024-10-23T08:18:00Z</dcterms:created>
  <dcterms:modified xsi:type="dcterms:W3CDTF">2024-10-23T08:18:00Z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0x010100C34BD7E3B996434CA64B12C2F2FE4D20</vt:lpwstr>
  </property>
</Properties>
</file>