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14ED561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17901">
        <w:rPr>
          <w:rFonts w:ascii="Calibri Light" w:hAnsi="Calibri Light" w:cs="Arial"/>
          <w:b/>
          <w:i/>
          <w:u w:val="single"/>
        </w:rPr>
        <w:t>5</w:t>
      </w:r>
      <w:r w:rsidR="007E2C97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2A6C369" w14:textId="785CEEA2" w:rsidR="00EF167F" w:rsidRPr="003D293D" w:rsidRDefault="007E2C97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bookmarkStart w:id="0" w:name="_Hlk113365436"/>
      <w:r w:rsidRPr="007E2C97">
        <w:rPr>
          <w:rFonts w:ascii="Calibri Light" w:hAnsi="Calibri Light"/>
          <w:b/>
          <w:bCs/>
          <w:lang w:bidi="pl-PL"/>
        </w:rPr>
        <w:t>Utwardzenie płytami drogowymi ulic Dobke i Kołłątaja w Pogórzu oraz Zielonej w Mostach</w:t>
      </w:r>
      <w:bookmarkEnd w:id="0"/>
      <w:r w:rsidRPr="007E2C97">
        <w:rPr>
          <w:rFonts w:ascii="Calibri Light" w:hAnsi="Calibri Light"/>
          <w:b/>
          <w:bCs/>
          <w:lang w:bidi="pl-PL"/>
        </w:rPr>
        <w:t xml:space="preserve"> – 3 edycja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C828F62" w14:textId="0D16DC76" w:rsidR="00DD63FC" w:rsidRPr="00D446BA" w:rsidRDefault="00EF167F" w:rsidP="00DD63F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7E2C97" w:rsidRPr="007E2C97">
        <w:rPr>
          <w:rFonts w:ascii="Calibri Light" w:hAnsi="Calibri Light"/>
          <w:b/>
          <w:bCs/>
          <w:lang w:bidi="pl-PL"/>
        </w:rPr>
        <w:t>Utwardzenie płytami drogowymi ulic Dobke i Kołłątaja w Pogórzu oraz Zielonej w Mostach – 3 edycja</w:t>
      </w:r>
    </w:p>
    <w:p w14:paraId="22FB048C" w14:textId="77C366C9" w:rsidR="007D15CC" w:rsidRPr="007D15CC" w:rsidRDefault="007D15CC" w:rsidP="007D15C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4442F371" w14:textId="12EA3080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42CF9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2022-10-13T12:35:00Z</dcterms:created>
  <dcterms:modified xsi:type="dcterms:W3CDTF">2022-10-13T12:35:00Z</dcterms:modified>
</cp:coreProperties>
</file>