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CE694" w14:textId="77777777" w:rsidR="006D22FA" w:rsidRDefault="00C26CE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0B5BC86" wp14:editId="670E4455">
                <wp:simplePos x="0" y="0"/>
                <wp:positionH relativeFrom="page">
                  <wp:posOffset>265430</wp:posOffset>
                </wp:positionH>
                <wp:positionV relativeFrom="paragraph">
                  <wp:posOffset>12700</wp:posOffset>
                </wp:positionV>
                <wp:extent cx="1896110" cy="7708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770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D75A12" w14:textId="3525ABE0" w:rsidR="006D22FA" w:rsidRDefault="00C26CEA">
                            <w:pPr>
                              <w:pStyle w:val="Teksttreci60"/>
                            </w:pPr>
                            <w:proofErr w:type="spellStart"/>
                            <w:r>
                              <w:t>zuwś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0B5BC8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0.9pt;margin-top:1pt;width:149.3pt;height:60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" filled="f" stroked="f">
                <v:textbox inset="0,0,0,0">
                  <w:txbxContent>
                    <w:p w14:paraId="38D75A12" w14:textId="3525ABE0" w:rsidR="006D22FA" w:rsidRDefault="00C26CEA">
                      <w:pPr>
                        <w:pStyle w:val="Teksttreci60"/>
                      </w:pPr>
                      <w:proofErr w:type="spellStart"/>
                      <w:r>
                        <w:t>zuwś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25829380" behindDoc="0" locked="0" layoutInCell="1" allowOverlap="1" wp14:anchorId="2960610C" wp14:editId="7177DFF9">
            <wp:simplePos x="0" y="0"/>
            <wp:positionH relativeFrom="page">
              <wp:posOffset>3642360</wp:posOffset>
            </wp:positionH>
            <wp:positionV relativeFrom="paragraph">
              <wp:posOffset>438785</wp:posOffset>
            </wp:positionV>
            <wp:extent cx="591185" cy="45085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118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45AAC" w14:textId="77777777" w:rsidR="006D22FA" w:rsidRDefault="00C26CEA">
      <w:pPr>
        <w:spacing w:line="1" w:lineRule="exact"/>
        <w:rPr>
          <w:sz w:val="2"/>
          <w:szCs w:val="2"/>
        </w:rPr>
      </w:pPr>
      <w:r>
        <w:br w:type="column"/>
      </w:r>
    </w:p>
    <w:p w14:paraId="6A475A1D" w14:textId="77777777" w:rsidR="006D22FA" w:rsidRDefault="00C26CEA">
      <w:pPr>
        <w:pStyle w:val="Teksttreci30"/>
      </w:pPr>
      <w:r>
        <w:t>Zakład Usług Wodno-Ściekowych Sp. z o.o.</w:t>
      </w:r>
    </w:p>
    <w:p w14:paraId="4E58FE60" w14:textId="77777777" w:rsidR="006D22FA" w:rsidRDefault="00C26CEA">
      <w:pPr>
        <w:pStyle w:val="Teksttreci20"/>
        <w:spacing w:after="40"/>
        <w:ind w:hanging="300"/>
      </w:pPr>
      <w:r>
        <w:t xml:space="preserve">ul. Krótka 9 | 69-100 Słubice | </w:t>
      </w:r>
      <w:r>
        <w:rPr>
          <w:lang w:val="en-US" w:eastAsia="en-US" w:bidi="en-US"/>
        </w:rPr>
        <w:t xml:space="preserve">tel. </w:t>
      </w:r>
      <w:r>
        <w:t xml:space="preserve">/ </w:t>
      </w:r>
      <w:r>
        <w:rPr>
          <w:lang w:val="en-US" w:eastAsia="en-US" w:bidi="en-US"/>
        </w:rPr>
        <w:t xml:space="preserve">fax </w:t>
      </w:r>
      <w:r>
        <w:t>95 758 2665</w:t>
      </w:r>
    </w:p>
    <w:p w14:paraId="47237BAC" w14:textId="77777777" w:rsidR="006D22FA" w:rsidRDefault="00C26CEA">
      <w:pPr>
        <w:pStyle w:val="Teksttreci20"/>
        <w:spacing w:after="420"/>
        <w:ind w:firstLine="640"/>
      </w:pPr>
      <w:r>
        <w:rPr>
          <w:lang w:val="en-US" w:eastAsia="en-US" w:bidi="en-US"/>
        </w:rPr>
        <w:t xml:space="preserve">e-mail: </w:t>
      </w:r>
      <w:hyperlink r:id="rId8" w:history="1">
        <w:r>
          <w:rPr>
            <w:lang w:val="en-US" w:eastAsia="en-US" w:bidi="en-US"/>
          </w:rPr>
          <w:t>kontakt@zuws.pl</w:t>
        </w:r>
      </w:hyperlink>
      <w:r>
        <w:rPr>
          <w:lang w:val="en-US" w:eastAsia="en-US" w:bidi="en-US"/>
        </w:rPr>
        <w:t xml:space="preserve"> </w:t>
      </w:r>
      <w:r>
        <w:rPr>
          <w:color w:val="09BEFF"/>
        </w:rPr>
        <w:t xml:space="preserve">| </w:t>
      </w:r>
      <w:hyperlink r:id="rId9" w:history="1">
        <w:r>
          <w:rPr>
            <w:lang w:val="en-US" w:eastAsia="en-US" w:bidi="en-US"/>
          </w:rPr>
          <w:t>www.zuws.pl</w:t>
        </w:r>
      </w:hyperlink>
    </w:p>
    <w:p w14:paraId="374C444F" w14:textId="77777777" w:rsidR="006D22FA" w:rsidRDefault="00C26CEA">
      <w:pPr>
        <w:pStyle w:val="Nagwek10"/>
        <w:keepNext/>
        <w:keepLines/>
        <w:jc w:val="both"/>
        <w:sectPr w:rsidR="006D22FA">
          <w:footerReference w:type="default" r:id="rId10"/>
          <w:pgSz w:w="11900" w:h="16840"/>
          <w:pgMar w:top="1038" w:right="980" w:bottom="1318" w:left="418" w:header="610" w:footer="3" w:gutter="0"/>
          <w:pgNumType w:start="1"/>
          <w:cols w:num="2" w:space="2189"/>
          <w:noEndnote/>
          <w:docGrid w:linePitch="360"/>
        </w:sectPr>
      </w:pPr>
      <w:bookmarkStart w:id="0" w:name="bookmark2"/>
      <w:r>
        <w:t>Gmina Słubice</w:t>
      </w:r>
      <w:bookmarkEnd w:id="0"/>
    </w:p>
    <w:p w14:paraId="03E567D7" w14:textId="2F08E620" w:rsidR="006D22FA" w:rsidRDefault="00C26CEA">
      <w:pPr>
        <w:pStyle w:val="Nagwek10"/>
        <w:keepNext/>
        <w:keepLines/>
        <w:jc w:val="center"/>
      </w:pPr>
      <w:bookmarkStart w:id="1" w:name="bookmark8"/>
      <w:r>
        <w:t xml:space="preserve">                                                                    </w:t>
      </w:r>
      <w:r>
        <w:t>ul. Akademicka 1</w:t>
      </w:r>
      <w:bookmarkEnd w:id="1"/>
    </w:p>
    <w:p w14:paraId="12CD4E1E" w14:textId="3708FE30" w:rsidR="006D22FA" w:rsidRDefault="00C26CEA">
      <w:pPr>
        <w:spacing w:line="1" w:lineRule="exact"/>
        <w:sectPr w:rsidR="006D22FA">
          <w:type w:val="continuous"/>
          <w:pgSz w:w="11900" w:h="16840"/>
          <w:pgMar w:top="1038" w:right="980" w:bottom="1318" w:left="418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527050" distL="0" distR="0" simplePos="0" relativeHeight="125829385" behindDoc="0" locked="0" layoutInCell="1" allowOverlap="1" wp14:anchorId="2E019230" wp14:editId="6F0C5492">
                <wp:simplePos x="0" y="0"/>
                <wp:positionH relativeFrom="page">
                  <wp:posOffset>4295140</wp:posOffset>
                </wp:positionH>
                <wp:positionV relativeFrom="paragraph">
                  <wp:posOffset>0</wp:posOffset>
                </wp:positionV>
                <wp:extent cx="1103630" cy="2349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67ADB1" w14:textId="77777777" w:rsidR="006D22FA" w:rsidRDefault="00C26CEA">
                            <w:pPr>
                              <w:pStyle w:val="Nagwek10"/>
                              <w:keepNext/>
                              <w:keepLines/>
                            </w:pPr>
                            <w:bookmarkStart w:id="2" w:name="bookmark6"/>
                            <w:r>
                              <w:t>69-100 Słubice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019230" id="Shape 11" o:spid="_x0000_s1027" type="#_x0000_t202" style="position:absolute;margin-left:338.2pt;margin-top:0;width:86.9pt;height:18.5pt;z-index:125829385;visibility:visible;mso-wrap-style:none;mso-wrap-distance-left:0;mso-wrap-distance-top:0;mso-wrap-distance-right:0;mso-wrap-distance-bottom:41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" filled="f" stroked="f">
                <v:textbox inset="0,0,0,0">
                  <w:txbxContent>
                    <w:p w14:paraId="5D67ADB1" w14:textId="77777777" w:rsidR="006D22FA" w:rsidRDefault="00C26CEA">
                      <w:pPr>
                        <w:pStyle w:val="Nagwek10"/>
                        <w:keepNext/>
                        <w:keepLines/>
                      </w:pPr>
                      <w:bookmarkStart w:id="3" w:name="bookmark6"/>
                      <w:r>
                        <w:t>69-100 Słubice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77825" distB="213360" distL="0" distR="0" simplePos="0" relativeHeight="125829387" behindDoc="0" locked="0" layoutInCell="1" allowOverlap="1" wp14:anchorId="1FBF6536" wp14:editId="0C9A8516">
                <wp:simplePos x="0" y="0"/>
                <wp:positionH relativeFrom="page">
                  <wp:posOffset>5413375</wp:posOffset>
                </wp:positionH>
                <wp:positionV relativeFrom="paragraph">
                  <wp:posOffset>377825</wp:posOffset>
                </wp:positionV>
                <wp:extent cx="1408430" cy="17081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4705AC" w14:textId="77777777" w:rsidR="006D22FA" w:rsidRDefault="00C26CEA">
                            <w:pPr>
                              <w:pStyle w:val="Teksttreci0"/>
                              <w:spacing w:line="240" w:lineRule="auto"/>
                            </w:pPr>
                            <w:r>
                              <w:t>Data: 10.03.2021 roku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6.25pt;margin-top:29.75pt;width:110.90000000000001pt;height:13.450000000000001pt;z-index:-125829366;mso-wrap-distance-left:0;mso-wrap-distance-top:29.75pt;mso-wrap-distance-right:0;mso-wrap-distance-bottom:16.800000000000001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Data: 10.03.2021 roku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3A926A" w14:textId="77777777" w:rsidR="006D22FA" w:rsidRDefault="00C26CEA">
      <w:pPr>
        <w:pStyle w:val="Teksttreci50"/>
      </w:pPr>
      <w:r>
        <w:t>Dotyczy;</w:t>
      </w:r>
    </w:p>
    <w:p w14:paraId="070FCB39" w14:textId="77777777" w:rsidR="006D22FA" w:rsidRDefault="00C26CEA">
      <w:pPr>
        <w:pStyle w:val="Teksttreci0"/>
        <w:spacing w:line="240" w:lineRule="auto"/>
        <w:ind w:firstLine="60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określenia warunków technicznych (WTP) podłączenia do sieci wodociągowej i kanalizacji sanitarnej.</w:t>
      </w:r>
    </w:p>
    <w:p w14:paraId="03F3ED9A" w14:textId="77777777" w:rsidR="006D22FA" w:rsidRDefault="00C26CEA">
      <w:pPr>
        <w:pStyle w:val="Teksttreci0"/>
        <w:spacing w:after="280" w:line="259" w:lineRule="auto"/>
        <w:ind w:left="600" w:firstLine="720"/>
        <w:jc w:val="both"/>
      </w:pPr>
      <w:r>
        <w:t xml:space="preserve">Nawiązując do złożonego w dniu 19.02.2021 roku wniosku, na podstawie § 17 ust. 1 Regulaminu dostarczania wody i odprowadzania ścieków </w:t>
      </w:r>
      <w:r>
        <w:t xml:space="preserve">zatwierdzonego Uchwałą Nr V/29/2019 Rady Miejskiej w Słubicach z dnia 28 lutego 2019 roku, Zakład Usług </w:t>
      </w:r>
      <w:proofErr w:type="spellStart"/>
      <w:r>
        <w:t>Wodno</w:t>
      </w:r>
      <w:proofErr w:type="spellEnd"/>
      <w:r>
        <w:t xml:space="preserve"> - Ściekowych Sp. z o.o. w Słubicach określa warunki techniczne przyłączenia do sieci wodociągowej oraz do sieci kanalizacji sanitarnej dla nieruch</w:t>
      </w:r>
      <w:r>
        <w:t xml:space="preserve">omości położonej w Słubicach przy Placu Bohaterów, oznaczonej numerem ewidencyjnym gruntu - dz. nr </w:t>
      </w:r>
      <w:proofErr w:type="spellStart"/>
      <w:r>
        <w:t>ewid</w:t>
      </w:r>
      <w:proofErr w:type="spellEnd"/>
      <w:r>
        <w:t>. 471, obręb 1 m. Słubice, przeznaczonej pod zabudowę projektowanym budynkiem socjalnym wolnostojącym.</w:t>
      </w:r>
    </w:p>
    <w:p w14:paraId="3FEEE0A5" w14:textId="77777777" w:rsidR="006D22FA" w:rsidRDefault="00C26CEA">
      <w:pPr>
        <w:pStyle w:val="Nagwek30"/>
        <w:keepNext/>
        <w:keepLines/>
        <w:numPr>
          <w:ilvl w:val="0"/>
          <w:numId w:val="1"/>
        </w:numPr>
        <w:tabs>
          <w:tab w:val="left" w:pos="888"/>
        </w:tabs>
      </w:pPr>
      <w:bookmarkStart w:id="4" w:name="bookmark10"/>
      <w:r>
        <w:t>Przyłącze wodociągowe.</w:t>
      </w:r>
      <w:bookmarkEnd w:id="4"/>
    </w:p>
    <w:p w14:paraId="4A2D0085" w14:textId="77777777" w:rsidR="006D22FA" w:rsidRDefault="00C26CEA">
      <w:pPr>
        <w:pStyle w:val="Teksttreci0"/>
        <w:numPr>
          <w:ilvl w:val="0"/>
          <w:numId w:val="2"/>
        </w:numPr>
        <w:tabs>
          <w:tab w:val="left" w:pos="1310"/>
        </w:tabs>
        <w:ind w:left="1320" w:hanging="360"/>
        <w:jc w:val="both"/>
      </w:pPr>
      <w:r>
        <w:t xml:space="preserve">Zakład Usług </w:t>
      </w:r>
      <w:r>
        <w:t xml:space="preserve">Wodno-Ściekowych Sp. z o. o. w Słubicach zapewnia dostawę wody do celów </w:t>
      </w:r>
      <w:proofErr w:type="spellStart"/>
      <w:r>
        <w:t>socjalno</w:t>
      </w:r>
      <w:proofErr w:type="spellEnd"/>
      <w:r>
        <w:t xml:space="preserve"> -bytowych w ilości określonej we wniosku tj. 120 dm</w:t>
      </w:r>
      <w:r>
        <w:rPr>
          <w:vertAlign w:val="superscript"/>
        </w:rPr>
        <w:t>3</w:t>
      </w:r>
      <w:r>
        <w:t>/d, po spełnieniu kryteriów zawartych w WTP i wybudowaniu przez Inwestora przyłącza wodociągowego.</w:t>
      </w:r>
    </w:p>
    <w:p w14:paraId="3B79BB58" w14:textId="3E11B5B9" w:rsidR="006D22FA" w:rsidRDefault="00C26CEA">
      <w:pPr>
        <w:pStyle w:val="Teksttreci0"/>
        <w:numPr>
          <w:ilvl w:val="0"/>
          <w:numId w:val="2"/>
        </w:numPr>
        <w:tabs>
          <w:tab w:val="left" w:pos="1310"/>
        </w:tabs>
        <w:ind w:left="1320" w:hanging="360"/>
        <w:jc w:val="both"/>
      </w:pPr>
      <w:r>
        <w:t>Miejsce włączenia wyznac</w:t>
      </w:r>
      <w:r>
        <w:t>za się do istniejącej sieci wodociągowej fi</w:t>
      </w:r>
      <w:r>
        <w:t xml:space="preserve"> 80</w:t>
      </w:r>
      <w:r>
        <w:t xml:space="preserve"> zlokalizowanej w ulicy Plac Bohaterów, oznaczonej nr </w:t>
      </w:r>
      <w:proofErr w:type="spellStart"/>
      <w:r>
        <w:t>ewid</w:t>
      </w:r>
      <w:proofErr w:type="spellEnd"/>
      <w:r>
        <w:t>. 469, obręb 1 m. Słubice.</w:t>
      </w:r>
    </w:p>
    <w:p w14:paraId="4814EE51" w14:textId="77777777" w:rsidR="006D22FA" w:rsidRDefault="00C26CEA">
      <w:pPr>
        <w:pStyle w:val="Teksttreci0"/>
        <w:numPr>
          <w:ilvl w:val="0"/>
          <w:numId w:val="2"/>
        </w:numPr>
        <w:tabs>
          <w:tab w:val="left" w:pos="1310"/>
        </w:tabs>
        <w:ind w:firstLine="960"/>
      </w:pPr>
      <w:r>
        <w:t>Ciśnienie w sieci wodociągowej i w rejonie miejsca włączenia wynosi aktualnie około 4,0 Bar.</w:t>
      </w:r>
    </w:p>
    <w:p w14:paraId="660780FA" w14:textId="77777777" w:rsidR="006D22FA" w:rsidRDefault="00C26CEA">
      <w:pPr>
        <w:pStyle w:val="Teksttreci0"/>
        <w:numPr>
          <w:ilvl w:val="0"/>
          <w:numId w:val="2"/>
        </w:numPr>
        <w:tabs>
          <w:tab w:val="left" w:pos="1310"/>
        </w:tabs>
        <w:ind w:left="1320" w:hanging="360"/>
        <w:jc w:val="both"/>
      </w:pPr>
      <w:r>
        <w:t>Do budowy przyłącza wodociągowego</w:t>
      </w:r>
      <w:r>
        <w:t xml:space="preserve"> zaleca się stosowanie rur PEHD układanych na podsypce piaskowej, odpowiednio oznakowanych taśmą w kolorze niebieskim z wtopioną taśmą metalową oraz zasuw klinowych z miękkim uszczelnieniem.</w:t>
      </w:r>
    </w:p>
    <w:p w14:paraId="48EBD1B5" w14:textId="77777777" w:rsidR="006D22FA" w:rsidRDefault="00C26CEA">
      <w:pPr>
        <w:pStyle w:val="Teksttreci0"/>
        <w:numPr>
          <w:ilvl w:val="0"/>
          <w:numId w:val="2"/>
        </w:numPr>
        <w:tabs>
          <w:tab w:val="left" w:pos="1310"/>
        </w:tabs>
        <w:ind w:left="1320" w:hanging="360"/>
        <w:jc w:val="both"/>
      </w:pPr>
      <w:r>
        <w:t>ZUWŚ Sp. z o.o. wymaga stosowania armatury wodociągowej wyłącznie</w:t>
      </w:r>
      <w:r>
        <w:t xml:space="preserve"> producentów AKWA Gniezno, AVK bądź HAWLE.</w:t>
      </w:r>
    </w:p>
    <w:p w14:paraId="19D8F342" w14:textId="77777777" w:rsidR="006D22FA" w:rsidRDefault="00C26CEA">
      <w:pPr>
        <w:pStyle w:val="Teksttreci0"/>
        <w:numPr>
          <w:ilvl w:val="0"/>
          <w:numId w:val="2"/>
        </w:numPr>
        <w:tabs>
          <w:tab w:val="left" w:pos="1310"/>
        </w:tabs>
        <w:ind w:left="1320" w:hanging="360"/>
        <w:jc w:val="both"/>
      </w:pPr>
      <w:r>
        <w:t xml:space="preserve">ZUWŚ Sp. z o.o. w Słubicach zapewnia wodomierze główne firmy DIEHL </w:t>
      </w:r>
      <w:proofErr w:type="spellStart"/>
      <w:r>
        <w:t>Metering</w:t>
      </w:r>
      <w:proofErr w:type="spellEnd"/>
      <w:r>
        <w:t>, wyposażone w nadajnik impulsów.</w:t>
      </w:r>
    </w:p>
    <w:p w14:paraId="32F8F109" w14:textId="77777777" w:rsidR="006D22FA" w:rsidRDefault="00C26CEA">
      <w:pPr>
        <w:pStyle w:val="Teksttreci0"/>
        <w:numPr>
          <w:ilvl w:val="0"/>
          <w:numId w:val="2"/>
        </w:numPr>
        <w:tabs>
          <w:tab w:val="left" w:pos="1310"/>
        </w:tabs>
        <w:spacing w:after="280"/>
        <w:ind w:left="1320" w:hanging="360"/>
        <w:jc w:val="both"/>
      </w:pPr>
      <w:r>
        <w:t>Wodomierz należy zaprojektować na konsoli, lokalizując go za pierwszą zewnętrzną ścianą w piwnicy lub na</w:t>
      </w:r>
      <w:r>
        <w:t xml:space="preserve"> parterze budynku, w miejscu wydzielonym, suchym, łatwo dostępnym, zabezpieczonym przed zalaniem wodą, działaniem mrozu oraz działaniem osób trzecich. Na okres budowy wodomierz należy zabudować w studzience wodomierzowej. Za zestawem wodomierzowym zamontow</w:t>
      </w:r>
      <w:r>
        <w:t xml:space="preserve">ać zawór </w:t>
      </w:r>
      <w:proofErr w:type="spellStart"/>
      <w:r>
        <w:t>antyskażeniowy</w:t>
      </w:r>
      <w:proofErr w:type="spellEnd"/>
      <w:r>
        <w:t xml:space="preserve"> zabezpieczający przed wtórnym skażeniem wody do sieci w oparciu o normę PN-EN 1717 : 2003.</w:t>
      </w:r>
    </w:p>
    <w:p w14:paraId="1343B9BE" w14:textId="77777777" w:rsidR="006D22FA" w:rsidRDefault="00C26CEA">
      <w:pPr>
        <w:pStyle w:val="Nagwek30"/>
        <w:keepNext/>
        <w:keepLines/>
        <w:numPr>
          <w:ilvl w:val="0"/>
          <w:numId w:val="1"/>
        </w:numPr>
        <w:tabs>
          <w:tab w:val="left" w:pos="913"/>
        </w:tabs>
        <w:spacing w:line="216" w:lineRule="auto"/>
      </w:pPr>
      <w:bookmarkStart w:id="5" w:name="bookmark12"/>
      <w:r>
        <w:t>Przyłącze kanalizacyjne (</w:t>
      </w:r>
      <w:proofErr w:type="spellStart"/>
      <w:r>
        <w:t>przykanalik</w:t>
      </w:r>
      <w:proofErr w:type="spellEnd"/>
      <w:r>
        <w:t>).</w:t>
      </w:r>
      <w:bookmarkEnd w:id="5"/>
    </w:p>
    <w:p w14:paraId="28396ED7" w14:textId="77777777" w:rsidR="006D22FA" w:rsidRDefault="00C26CEA">
      <w:pPr>
        <w:pStyle w:val="Teksttreci0"/>
        <w:numPr>
          <w:ilvl w:val="0"/>
          <w:numId w:val="3"/>
        </w:numPr>
        <w:tabs>
          <w:tab w:val="left" w:pos="1310"/>
        </w:tabs>
        <w:ind w:left="1320" w:hanging="360"/>
        <w:jc w:val="both"/>
      </w:pPr>
      <w:r>
        <w:t xml:space="preserve">Zakład Usług </w:t>
      </w:r>
      <w:proofErr w:type="spellStart"/>
      <w:r>
        <w:t>Wodno</w:t>
      </w:r>
      <w:proofErr w:type="spellEnd"/>
      <w:r>
        <w:t xml:space="preserve"> - Ściekowych Sp. z o. o. w Słubicach zapewnia odbiór ścieków </w:t>
      </w:r>
      <w:proofErr w:type="spellStart"/>
      <w:r>
        <w:t>socjalno</w:t>
      </w:r>
      <w:proofErr w:type="spellEnd"/>
      <w:r>
        <w:t xml:space="preserve"> - bytowych w </w:t>
      </w:r>
      <w:r>
        <w:t>ilości określonej we wniosku, tj. 120 dm</w:t>
      </w:r>
      <w:r>
        <w:rPr>
          <w:vertAlign w:val="superscript"/>
        </w:rPr>
        <w:t>3</w:t>
      </w:r>
      <w:r>
        <w:t>/d, po spełnieniu kryteriów zawartych w WTP i wybudowaniu przyłącza kanalizacyjnego.</w:t>
      </w:r>
    </w:p>
    <w:p w14:paraId="3E5DE627" w14:textId="77777777" w:rsidR="006D22FA" w:rsidRDefault="00C26CEA">
      <w:pPr>
        <w:pStyle w:val="Teksttreci0"/>
        <w:numPr>
          <w:ilvl w:val="0"/>
          <w:numId w:val="3"/>
        </w:numPr>
        <w:tabs>
          <w:tab w:val="left" w:pos="1310"/>
        </w:tabs>
        <w:ind w:left="1320" w:hanging="360"/>
        <w:jc w:val="both"/>
      </w:pPr>
      <w:r>
        <w:t xml:space="preserve">Miejsce włączenia wyznacza się do istniejącej sieci kanalizacji sanitarnej w ulicy Plac Bohaterów, oznaczonej nr </w:t>
      </w:r>
      <w:proofErr w:type="spellStart"/>
      <w:r>
        <w:t>ewid</w:t>
      </w:r>
      <w:proofErr w:type="spellEnd"/>
      <w:r>
        <w:t xml:space="preserve">. 469, obręb </w:t>
      </w:r>
      <w:r>
        <w:t>1 m. Słubice, z wykorzystaniem studni na sieci o rzędnych: W - 21,16;</w:t>
      </w:r>
    </w:p>
    <w:p w14:paraId="33533AEA" w14:textId="77777777" w:rsidR="006D22FA" w:rsidRDefault="00C26CEA">
      <w:pPr>
        <w:pStyle w:val="Teksttreci0"/>
        <w:spacing w:line="269" w:lineRule="auto"/>
        <w:ind w:left="1320"/>
      </w:pPr>
      <w:r>
        <w:t>D -18,45.</w:t>
      </w:r>
    </w:p>
    <w:p w14:paraId="1B07E732" w14:textId="77777777" w:rsidR="006D22FA" w:rsidRDefault="00C26CEA">
      <w:pPr>
        <w:pStyle w:val="Teksttreci0"/>
        <w:numPr>
          <w:ilvl w:val="0"/>
          <w:numId w:val="3"/>
        </w:numPr>
        <w:tabs>
          <w:tab w:val="left" w:pos="1310"/>
        </w:tabs>
        <w:spacing w:line="269" w:lineRule="auto"/>
        <w:ind w:left="1320" w:hanging="360"/>
        <w:jc w:val="both"/>
      </w:pPr>
      <w:r>
        <w:t>Do budowy przyłączy zaleca się stosowanie rur PCV-u ze ścianką litą, układanych na podsypce piaskowej.</w:t>
      </w:r>
    </w:p>
    <w:p w14:paraId="193D27E2" w14:textId="77777777" w:rsidR="006D22FA" w:rsidRDefault="00C26CEA">
      <w:pPr>
        <w:spacing w:after="1238" w:line="1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 wp14:anchorId="1EF066E0" wp14:editId="07A7569A">
            <wp:simplePos x="0" y="0"/>
            <wp:positionH relativeFrom="page">
              <wp:posOffset>341630</wp:posOffset>
            </wp:positionH>
            <wp:positionV relativeFrom="paragraph">
              <wp:posOffset>292100</wp:posOffset>
            </wp:positionV>
            <wp:extent cx="1243330" cy="49403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2433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5A2FBDDA" w14:textId="77777777" w:rsidR="006D22FA" w:rsidRDefault="00C26CEA">
      <w:pPr>
        <w:pStyle w:val="Teksttreci0"/>
        <w:numPr>
          <w:ilvl w:val="0"/>
          <w:numId w:val="3"/>
        </w:numPr>
        <w:tabs>
          <w:tab w:val="left" w:pos="712"/>
        </w:tabs>
        <w:ind w:left="700" w:hanging="320"/>
        <w:jc w:val="both"/>
      </w:pPr>
      <w:r>
        <w:lastRenderedPageBreak/>
        <w:t xml:space="preserve">Wszelkie zmiany kierunku przepływu ścieków, zmiany średnicy </w:t>
      </w:r>
      <w:r>
        <w:t>kanału, przyłączenia do kanałów, załamania kanału oraz początek i koniec kanału należy zaprojektować i wykonać za pomocą studni kanalizacyjnych.</w:t>
      </w:r>
    </w:p>
    <w:p w14:paraId="7493293C" w14:textId="77777777" w:rsidR="006D22FA" w:rsidRDefault="00C26CEA">
      <w:pPr>
        <w:pStyle w:val="Teksttreci0"/>
        <w:numPr>
          <w:ilvl w:val="0"/>
          <w:numId w:val="3"/>
        </w:numPr>
        <w:tabs>
          <w:tab w:val="left" w:pos="712"/>
        </w:tabs>
        <w:spacing w:after="240"/>
        <w:ind w:left="700" w:hanging="320"/>
        <w:jc w:val="both"/>
      </w:pPr>
      <w:r>
        <w:t xml:space="preserve">Kanalizowanie piwnic wymaga zainstalowania urządzenia </w:t>
      </w:r>
      <w:proofErr w:type="spellStart"/>
      <w:r>
        <w:t>przeciwzalewowego</w:t>
      </w:r>
      <w:proofErr w:type="spellEnd"/>
      <w:r>
        <w:t>, zabezpieczającego przed przepływem zwr</w:t>
      </w:r>
      <w:r>
        <w:t>otnym ścieków z sieci kanalizacyjne na instalacji wewnętrznej. Przewody spustowe (piony) w budynkach należy odpowietrzać (wentylować) zgodnie z Rozporządzeniem Ministra Infrastruktury z dnia 12 kwietnia 2002 roku w sprawie warunków technicznych, jakim powi</w:t>
      </w:r>
      <w:r>
        <w:t>nny odpowiadać budynki i ich usytuowanie (tekst jednolity z 2019r., Dz. U. poz. 1065).</w:t>
      </w:r>
    </w:p>
    <w:p w14:paraId="4CA1E938" w14:textId="77777777" w:rsidR="006D22FA" w:rsidRDefault="00C26CEA">
      <w:pPr>
        <w:pStyle w:val="Nagwek30"/>
        <w:keepNext/>
        <w:keepLines/>
        <w:numPr>
          <w:ilvl w:val="0"/>
          <w:numId w:val="1"/>
        </w:numPr>
        <w:tabs>
          <w:tab w:val="left" w:pos="375"/>
        </w:tabs>
        <w:spacing w:line="240" w:lineRule="auto"/>
        <w:ind w:firstLine="0"/>
      </w:pPr>
      <w:bookmarkStart w:id="6" w:name="bookmark14"/>
      <w:r>
        <w:t xml:space="preserve">Warunki ogólne WTP (Warunki Techniczne </w:t>
      </w:r>
      <w:proofErr w:type="spellStart"/>
      <w:r>
        <w:t>Przyłgcza</w:t>
      </w:r>
      <w:proofErr w:type="spellEnd"/>
      <w:r>
        <w:t>).</w:t>
      </w:r>
      <w:bookmarkEnd w:id="6"/>
    </w:p>
    <w:p w14:paraId="7A7CDE16" w14:textId="77777777" w:rsidR="006D22FA" w:rsidRDefault="00C26CEA">
      <w:pPr>
        <w:pStyle w:val="Teksttreci0"/>
        <w:numPr>
          <w:ilvl w:val="0"/>
          <w:numId w:val="4"/>
        </w:numPr>
        <w:tabs>
          <w:tab w:val="left" w:pos="712"/>
        </w:tabs>
        <w:spacing w:line="283" w:lineRule="auto"/>
        <w:ind w:firstLine="280"/>
        <w:jc w:val="both"/>
      </w:pPr>
      <w:r>
        <w:t>Warunki techniczne wydaje się na okres 2 lat, tj. do dnia 10.03.2023 roku.</w:t>
      </w:r>
    </w:p>
    <w:p w14:paraId="2360DC8B" w14:textId="77777777" w:rsidR="006D22FA" w:rsidRDefault="00C26CEA">
      <w:pPr>
        <w:pStyle w:val="Teksttreci0"/>
        <w:numPr>
          <w:ilvl w:val="0"/>
          <w:numId w:val="4"/>
        </w:numPr>
        <w:tabs>
          <w:tab w:val="left" w:pos="712"/>
        </w:tabs>
        <w:spacing w:line="283" w:lineRule="auto"/>
        <w:ind w:left="700" w:hanging="400"/>
        <w:jc w:val="both"/>
      </w:pPr>
      <w:r>
        <w:t xml:space="preserve">Na budowę przyłącza kanalizacji sanitarnej </w:t>
      </w:r>
      <w:r>
        <w:t xml:space="preserve">oraz przyłącza wodociągowego należy opracować plan </w:t>
      </w:r>
      <w:proofErr w:type="spellStart"/>
      <w:r>
        <w:t>sytuacyjno</w:t>
      </w:r>
      <w:proofErr w:type="spellEnd"/>
      <w:r>
        <w:t xml:space="preserve"> - wysokościowy na aktualnej mapie zasadniczej, </w:t>
      </w:r>
      <w:r>
        <w:rPr>
          <w:b/>
          <w:bCs/>
        </w:rPr>
        <w:t xml:space="preserve">który należy uzgodnić z Zakładem Usług </w:t>
      </w:r>
      <w:proofErr w:type="spellStart"/>
      <w:r>
        <w:rPr>
          <w:b/>
          <w:bCs/>
        </w:rPr>
        <w:t>Wodno</w:t>
      </w:r>
      <w:proofErr w:type="spellEnd"/>
      <w:r>
        <w:rPr>
          <w:b/>
          <w:bCs/>
        </w:rPr>
        <w:t xml:space="preserve"> - Ściekowych Spółka z o. o..</w:t>
      </w:r>
    </w:p>
    <w:p w14:paraId="55F97F5C" w14:textId="77777777" w:rsidR="006D22FA" w:rsidRDefault="00C26CEA">
      <w:pPr>
        <w:pStyle w:val="Teksttreci0"/>
        <w:numPr>
          <w:ilvl w:val="0"/>
          <w:numId w:val="4"/>
        </w:numPr>
        <w:tabs>
          <w:tab w:val="left" w:pos="712"/>
        </w:tabs>
        <w:spacing w:line="283" w:lineRule="auto"/>
        <w:ind w:left="700" w:hanging="400"/>
        <w:jc w:val="both"/>
      </w:pPr>
      <w:r>
        <w:t xml:space="preserve">Wydane warunki techniczne nie upoważniają do realizacji budowy przyłącza </w:t>
      </w:r>
      <w:r>
        <w:t>kanalizacji sanitarnej oraz przyłącza wodociągowego bez spełnienia określonych w niniejszych warunkach wymagań.</w:t>
      </w:r>
    </w:p>
    <w:p w14:paraId="5F97D578" w14:textId="77777777" w:rsidR="006D22FA" w:rsidRDefault="00C26CEA">
      <w:pPr>
        <w:pStyle w:val="Teksttreci0"/>
        <w:numPr>
          <w:ilvl w:val="0"/>
          <w:numId w:val="4"/>
        </w:numPr>
        <w:tabs>
          <w:tab w:val="left" w:pos="712"/>
        </w:tabs>
        <w:spacing w:line="283" w:lineRule="auto"/>
        <w:ind w:left="700" w:hanging="400"/>
        <w:jc w:val="both"/>
      </w:pPr>
      <w:r>
        <w:t>O zamiarze przystąpienia do rozpoczęcia robót należy powiadomić ZUWŚ Sp. z o.o. na 7 dni przed planowaną datą rozpoczęcia wykopów.</w:t>
      </w:r>
    </w:p>
    <w:p w14:paraId="5EE54FC2" w14:textId="77777777" w:rsidR="006D22FA" w:rsidRDefault="00C26CEA">
      <w:pPr>
        <w:pStyle w:val="Teksttreci0"/>
        <w:numPr>
          <w:ilvl w:val="0"/>
          <w:numId w:val="4"/>
        </w:numPr>
        <w:tabs>
          <w:tab w:val="left" w:pos="712"/>
        </w:tabs>
        <w:spacing w:line="283" w:lineRule="auto"/>
        <w:ind w:left="700" w:hanging="400"/>
        <w:jc w:val="both"/>
      </w:pPr>
      <w:r>
        <w:t xml:space="preserve">Wykonane </w:t>
      </w:r>
      <w:r>
        <w:t>roboty instalacyjne - montażowe podlegają odbiorowi technicznemu przez przedstawiciela dostawcy wody i odbioru ścieków oraz inwentaryzacji przez uprawnionego geodetę po wykonaniu prac, a przed zasypaniem wykopów (dokumentacja powykonawcza geodezyjna).</w:t>
      </w:r>
    </w:p>
    <w:p w14:paraId="1E31A649" w14:textId="77777777" w:rsidR="006D22FA" w:rsidRDefault="00C26CEA">
      <w:pPr>
        <w:pStyle w:val="Teksttreci0"/>
        <w:numPr>
          <w:ilvl w:val="0"/>
          <w:numId w:val="4"/>
        </w:numPr>
        <w:tabs>
          <w:tab w:val="left" w:pos="712"/>
        </w:tabs>
        <w:spacing w:line="283" w:lineRule="auto"/>
        <w:ind w:left="700" w:hanging="400"/>
        <w:jc w:val="both"/>
      </w:pPr>
      <w:r>
        <w:t>W ce</w:t>
      </w:r>
      <w:r>
        <w:t>lu wykonania przyłącza kanalizacji sanitarnej oraz przyłącza wodociągowego Inwestor zobowiązany jest uzyskać zgodę zarządcy pasa drogowego, jezdni, chodnika lub pobocza na przeprowadzenie robót ziemnych w formie decyzji.</w:t>
      </w:r>
    </w:p>
    <w:p w14:paraId="71C50C11" w14:textId="77777777" w:rsidR="006D22FA" w:rsidRDefault="00C26CEA">
      <w:pPr>
        <w:pStyle w:val="Teksttreci0"/>
        <w:numPr>
          <w:ilvl w:val="0"/>
          <w:numId w:val="4"/>
        </w:numPr>
        <w:tabs>
          <w:tab w:val="left" w:pos="712"/>
        </w:tabs>
        <w:spacing w:line="283" w:lineRule="auto"/>
        <w:ind w:left="700" w:hanging="400"/>
        <w:jc w:val="both"/>
      </w:pPr>
      <w:r>
        <w:t>W celu wykonania przyłącza kanaliza</w:t>
      </w:r>
      <w:r>
        <w:t>cji sanitarnej oraz przyłącza wodociągowego Inwestor udostępnieni teren nieruchomości będącej w jego posiadaniu, a także zapewnieni dostęp do pozostałych nieruchomości, w których będą prowadzone prace, w tym również uzyska wszelkie niezbędne tytuły prawne,</w:t>
      </w:r>
      <w:r>
        <w:t xml:space="preserve"> zgody i pozwolenia do dysponowania gruntami przez które przebiegać mają przyłącza (dotyczy zarówno gruntów prywatnoprawnych jak i publicznoprawnych).</w:t>
      </w:r>
    </w:p>
    <w:p w14:paraId="2F6CE84E" w14:textId="77777777" w:rsidR="006D22FA" w:rsidRDefault="00C26CEA">
      <w:pPr>
        <w:pStyle w:val="Teksttreci0"/>
        <w:numPr>
          <w:ilvl w:val="0"/>
          <w:numId w:val="4"/>
        </w:numPr>
        <w:tabs>
          <w:tab w:val="left" w:pos="712"/>
        </w:tabs>
        <w:spacing w:line="283" w:lineRule="auto"/>
        <w:ind w:left="700" w:hanging="400"/>
        <w:jc w:val="both"/>
      </w:pPr>
      <w:r>
        <w:rPr>
          <w:b/>
          <w:bCs/>
        </w:rPr>
        <w:t>Włączenie projektowanego przyłącza wodociągowego do istniejącej sieci wodociągowej, po uprzednim przygoto</w:t>
      </w:r>
      <w:r>
        <w:rPr>
          <w:b/>
          <w:bCs/>
        </w:rPr>
        <w:t xml:space="preserve">waniu wykopu, wykonuje wyłącznie Zakład Usług </w:t>
      </w:r>
      <w:proofErr w:type="spellStart"/>
      <w:r>
        <w:rPr>
          <w:b/>
          <w:bCs/>
        </w:rPr>
        <w:t>Wodno</w:t>
      </w:r>
      <w:proofErr w:type="spellEnd"/>
      <w:r>
        <w:rPr>
          <w:b/>
          <w:bCs/>
        </w:rPr>
        <w:t xml:space="preserve"> - Ściekowych Sp. z o.o. na pisemne zlecenie Inwestora.</w:t>
      </w:r>
    </w:p>
    <w:p w14:paraId="0018C332" w14:textId="77777777" w:rsidR="006D22FA" w:rsidRDefault="00C26CEA">
      <w:pPr>
        <w:pStyle w:val="Teksttreci0"/>
        <w:numPr>
          <w:ilvl w:val="0"/>
          <w:numId w:val="4"/>
        </w:numPr>
        <w:tabs>
          <w:tab w:val="left" w:pos="712"/>
        </w:tabs>
        <w:spacing w:line="283" w:lineRule="auto"/>
        <w:ind w:left="700" w:hanging="400"/>
        <w:jc w:val="both"/>
      </w:pPr>
      <w:r>
        <w:t>ZUWŚ Sp. z o.o. nie wyraża zgody na podłączenie i wprowadzenie wód opadowych i roztopowych z terenu działki i powierzchni dachowych do systemu kanali</w:t>
      </w:r>
      <w:r>
        <w:t xml:space="preserve">zacji sanitarnej pod rygorem odłączenia przyłącza kanalizacyjnego i wypowiedzenia umowy na odbiór ścieków </w:t>
      </w:r>
      <w:proofErr w:type="spellStart"/>
      <w:r>
        <w:t>socjalno</w:t>
      </w:r>
      <w:proofErr w:type="spellEnd"/>
      <w:r>
        <w:t xml:space="preserve"> - bytowych.</w:t>
      </w:r>
    </w:p>
    <w:p w14:paraId="5104F3E2" w14:textId="77777777" w:rsidR="006D22FA" w:rsidRDefault="00C26CEA">
      <w:pPr>
        <w:pStyle w:val="Teksttreci0"/>
        <w:numPr>
          <w:ilvl w:val="0"/>
          <w:numId w:val="4"/>
        </w:numPr>
        <w:tabs>
          <w:tab w:val="left" w:pos="712"/>
        </w:tabs>
        <w:spacing w:line="283" w:lineRule="auto"/>
        <w:ind w:firstLine="280"/>
      </w:pPr>
      <w:r>
        <w:t>Dostawa wody oraz odbiór ścieków nastąpi po podpisaniu umowy z ZUWŚ Sp. z o.o.</w:t>
      </w:r>
    </w:p>
    <w:p w14:paraId="460D1113" w14:textId="77777777" w:rsidR="006D22FA" w:rsidRDefault="00C26CEA">
      <w:pPr>
        <w:pStyle w:val="Teksttreci0"/>
        <w:numPr>
          <w:ilvl w:val="0"/>
          <w:numId w:val="4"/>
        </w:numPr>
        <w:tabs>
          <w:tab w:val="left" w:pos="712"/>
        </w:tabs>
        <w:spacing w:line="283" w:lineRule="auto"/>
        <w:ind w:left="700" w:hanging="400"/>
        <w:jc w:val="both"/>
      </w:pPr>
      <w:r>
        <w:t xml:space="preserve">Niniejsze warunki techniczne są aktualne </w:t>
      </w:r>
      <w:r>
        <w:t>wyłącznie w stanie faktycznym i prawnym, dla którego zostały wydane.</w:t>
      </w:r>
    </w:p>
    <w:p w14:paraId="7E54E38F" w14:textId="4AC3C922" w:rsidR="006D22FA" w:rsidRDefault="00C26CEA">
      <w:pPr>
        <w:pStyle w:val="Teksttreci0"/>
        <w:numPr>
          <w:ilvl w:val="0"/>
          <w:numId w:val="4"/>
        </w:numPr>
        <w:tabs>
          <w:tab w:val="left" w:pos="712"/>
        </w:tabs>
        <w:spacing w:after="240" w:line="283" w:lineRule="auto"/>
        <w:ind w:left="700" w:hanging="400"/>
        <w:jc w:val="both"/>
      </w:pPr>
      <w:r>
        <w:rPr>
          <w:noProof/>
        </w:rPr>
        <w:drawing>
          <wp:anchor distT="0" distB="0" distL="114300" distR="151130" simplePos="0" relativeHeight="62914693" behindDoc="1" locked="0" layoutInCell="1" allowOverlap="1" wp14:anchorId="39B20067" wp14:editId="7CC63A91">
            <wp:simplePos x="0" y="0"/>
            <wp:positionH relativeFrom="page">
              <wp:posOffset>4386580</wp:posOffset>
            </wp:positionH>
            <wp:positionV relativeFrom="paragraph">
              <wp:posOffset>469900</wp:posOffset>
            </wp:positionV>
            <wp:extent cx="1578610" cy="94488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57861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4691E4" wp14:editId="70BC3780">
                <wp:simplePos x="0" y="0"/>
                <wp:positionH relativeFrom="page">
                  <wp:posOffset>5404485</wp:posOffset>
                </wp:positionH>
                <wp:positionV relativeFrom="paragraph">
                  <wp:posOffset>619125</wp:posOffset>
                </wp:positionV>
                <wp:extent cx="585470" cy="21971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A4E423" w14:textId="77777777" w:rsidR="006D22FA" w:rsidRDefault="00C26CEA">
                            <w:pPr>
                              <w:pStyle w:val="Podpisobrazu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4"/>
                                <w:szCs w:val="24"/>
                              </w:rPr>
                              <w:t>RZĄDU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4691E4" id="Shape 21" o:spid="_x0000_s1029" type="#_x0000_t202" style="position:absolute;left:0;text-align:left;margin-left:425.55pt;margin-top:48.75pt;width:46.1pt;height:17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" filled="f" stroked="f">
                <v:textbox inset="0,0,0,0">
                  <w:txbxContent>
                    <w:p w14:paraId="72A4E423" w14:textId="77777777" w:rsidR="006D22FA" w:rsidRDefault="00C26CEA">
                      <w:pPr>
                        <w:pStyle w:val="Podpisobrazu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sz w:val="24"/>
                          <w:szCs w:val="24"/>
                        </w:rPr>
                        <w:t>RZĄDU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Niniejsze warunki techniczne nie stanowią podstawy prawnej do korzystania z nieruchomości trzeciej, przez którą ma przebiegać przyłącze wodociągowe i pr</w:t>
      </w:r>
      <w:r>
        <w:t>zyłącze kanalizacji sanitarnej.</w:t>
      </w:r>
    </w:p>
    <w:p w14:paraId="19AAE71A" w14:textId="77777777" w:rsidR="006D22FA" w:rsidRDefault="00C26CEA">
      <w:pPr>
        <w:pStyle w:val="Teksttreci0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Otrzymują:</w:t>
      </w:r>
    </w:p>
    <w:p w14:paraId="4C70978D" w14:textId="77777777" w:rsidR="006D22FA" w:rsidRDefault="00C26CEA">
      <w:pPr>
        <w:pStyle w:val="Teksttreci0"/>
        <w:numPr>
          <w:ilvl w:val="0"/>
          <w:numId w:val="5"/>
        </w:numPr>
        <w:tabs>
          <w:tab w:val="left" w:pos="712"/>
        </w:tabs>
        <w:spacing w:line="240" w:lineRule="auto"/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Adresat</w:t>
      </w:r>
    </w:p>
    <w:p w14:paraId="1672E487" w14:textId="54080859" w:rsidR="006D22FA" w:rsidRDefault="00C26CEA">
      <w:pPr>
        <w:pStyle w:val="Teksttreci0"/>
        <w:numPr>
          <w:ilvl w:val="0"/>
          <w:numId w:val="5"/>
        </w:numPr>
        <w:tabs>
          <w:tab w:val="left" w:pos="712"/>
        </w:tabs>
        <w:spacing w:line="240" w:lineRule="auto"/>
        <w:ind w:firstLine="360"/>
        <w:jc w:val="both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BC1D3FF" wp14:editId="4D883934">
                <wp:simplePos x="0" y="0"/>
                <wp:positionH relativeFrom="page">
                  <wp:posOffset>4562475</wp:posOffset>
                </wp:positionH>
                <wp:positionV relativeFrom="paragraph">
                  <wp:posOffset>271780</wp:posOffset>
                </wp:positionV>
                <wp:extent cx="2019300" cy="18605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FF12B4" w14:textId="1885A63F" w:rsidR="006D22FA" w:rsidRDefault="00C26CEA">
                            <w:pPr>
                              <w:pStyle w:val="Podpisobrazu0"/>
                            </w:pPr>
                            <w:r>
                              <w:t>M</w:t>
                            </w:r>
                            <w:r>
                              <w:t xml:space="preserve">gr </w:t>
                            </w:r>
                            <w:r>
                              <w:t>in</w:t>
                            </w:r>
                            <w:r>
                              <w:t xml:space="preserve">ż. </w:t>
                            </w:r>
                            <w:r>
                              <w:t xml:space="preserve">Kazimierz </w:t>
                            </w:r>
                            <w:r>
                              <w:t>Góra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1D3FF" id="Shape 19" o:spid="_x0000_s1030" type="#_x0000_t202" style="position:absolute;left:0;text-align:left;margin-left:359.25pt;margin-top:21.4pt;width:159pt;height:14.65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" filled="f" stroked="f">
                <v:textbox inset="0,0,0,0">
                  <w:txbxContent>
                    <w:p w14:paraId="41FF12B4" w14:textId="1885A63F" w:rsidR="006D22FA" w:rsidRDefault="00C26CEA">
                      <w:pPr>
                        <w:pStyle w:val="Podpisobrazu0"/>
                      </w:pPr>
                      <w:r>
                        <w:t>M</w:t>
                      </w:r>
                      <w:r>
                        <w:t xml:space="preserve">gr </w:t>
                      </w:r>
                      <w:r>
                        <w:t>in</w:t>
                      </w:r>
                      <w:r>
                        <w:t xml:space="preserve">ż. </w:t>
                      </w:r>
                      <w:r>
                        <w:t xml:space="preserve">Kazimierz </w:t>
                      </w:r>
                      <w:r>
                        <w:t>Góra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9"/>
          <w:szCs w:val="19"/>
        </w:rPr>
        <w:t>A/a</w:t>
      </w:r>
    </w:p>
    <w:sectPr w:rsidR="006D22FA">
      <w:type w:val="continuous"/>
      <w:pgSz w:w="11900" w:h="16840"/>
      <w:pgMar w:top="981" w:right="826" w:bottom="1556" w:left="572" w:header="55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1D64F" w14:textId="77777777" w:rsidR="00000000" w:rsidRDefault="00C26CEA">
      <w:r>
        <w:separator/>
      </w:r>
    </w:p>
  </w:endnote>
  <w:endnote w:type="continuationSeparator" w:id="0">
    <w:p w14:paraId="4B95E6CD" w14:textId="77777777" w:rsidR="00000000" w:rsidRDefault="00C2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64B90" w14:textId="77777777" w:rsidR="006D22FA" w:rsidRDefault="00C26CE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657B461" wp14:editId="5DAFB59E">
              <wp:simplePos x="0" y="0"/>
              <wp:positionH relativeFrom="page">
                <wp:posOffset>6251575</wp:posOffset>
              </wp:positionH>
              <wp:positionV relativeFrom="page">
                <wp:posOffset>9765665</wp:posOffset>
              </wp:positionV>
              <wp:extent cx="557530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53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7AB85F" w14:textId="77777777" w:rsidR="006D22FA" w:rsidRDefault="00C26CEA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92.25pt;margin-top:768.95000000000005pt;width:43.899999999999999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3A5DA" w14:textId="77777777" w:rsidR="006D22FA" w:rsidRDefault="006D22FA"/>
  </w:footnote>
  <w:footnote w:type="continuationSeparator" w:id="0">
    <w:p w14:paraId="129BAEB5" w14:textId="77777777" w:rsidR="006D22FA" w:rsidRDefault="006D22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36FF"/>
    <w:multiLevelType w:val="multilevel"/>
    <w:tmpl w:val="423200C4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A45AF6"/>
    <w:multiLevelType w:val="multilevel"/>
    <w:tmpl w:val="994EE3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F93181"/>
    <w:multiLevelType w:val="multilevel"/>
    <w:tmpl w:val="9C5E48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2508CB"/>
    <w:multiLevelType w:val="multilevel"/>
    <w:tmpl w:val="EEFE0B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7D2ADE"/>
    <w:multiLevelType w:val="multilevel"/>
    <w:tmpl w:val="6D4431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FA"/>
    <w:rsid w:val="006D22FA"/>
    <w:rsid w:val="00C2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8451"/>
  <w15:docId w15:val="{65E4AAE4-AEBD-420C-8BFB-FCDC8188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color w:val="3DABD2"/>
      <w:sz w:val="104"/>
      <w:szCs w:val="104"/>
      <w:u w:val="non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color w:val="7578B2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/>
      <w:bCs/>
      <w:i w:val="0"/>
      <w:iCs w:val="0"/>
      <w:smallCaps w:val="0"/>
      <w:strike w:val="0"/>
      <w:color w:val="3DABD2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3DABD2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F7ACD9"/>
      <w:sz w:val="11"/>
      <w:szCs w:val="1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EB7A89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single"/>
    </w:rPr>
  </w:style>
  <w:style w:type="paragraph" w:customStyle="1" w:styleId="Teksttreci60">
    <w:name w:val="Tekst treści (6)"/>
    <w:basedOn w:val="Normalny"/>
    <w:link w:val="Teksttreci6"/>
    <w:rPr>
      <w:rFonts w:ascii="Arial" w:eastAsia="Arial" w:hAnsi="Arial" w:cs="Arial"/>
      <w:color w:val="3DABD2"/>
      <w:sz w:val="104"/>
      <w:szCs w:val="104"/>
      <w:lang w:val="en-US" w:eastAsia="en-US" w:bidi="en-US"/>
    </w:rPr>
  </w:style>
  <w:style w:type="paragraph" w:customStyle="1" w:styleId="Nagwek20">
    <w:name w:val="Nagłówek #2"/>
    <w:basedOn w:val="Normalny"/>
    <w:link w:val="Nagwek2"/>
    <w:pPr>
      <w:spacing w:after="30"/>
      <w:outlineLvl w:val="1"/>
    </w:pPr>
    <w:rPr>
      <w:rFonts w:ascii="Arial" w:eastAsia="Arial" w:hAnsi="Arial" w:cs="Arial"/>
      <w:color w:val="7578B2"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40"/>
    </w:pPr>
    <w:rPr>
      <w:rFonts w:ascii="Tahoma" w:eastAsia="Tahoma" w:hAnsi="Tahoma" w:cs="Tahoma"/>
      <w:b/>
      <w:bCs/>
      <w:color w:val="3DABD2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pacing w:after="230"/>
      <w:ind w:firstLine="170"/>
    </w:pPr>
    <w:rPr>
      <w:rFonts w:ascii="Verdana" w:eastAsia="Verdana" w:hAnsi="Verdana" w:cs="Verdana"/>
      <w:color w:val="3DABD2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pacing w:line="658" w:lineRule="auto"/>
      <w:jc w:val="center"/>
    </w:pPr>
    <w:rPr>
      <w:rFonts w:ascii="Arial" w:eastAsia="Arial" w:hAnsi="Arial" w:cs="Arial"/>
      <w:color w:val="F7ACD9"/>
      <w:sz w:val="11"/>
      <w:szCs w:val="11"/>
    </w:rPr>
  </w:style>
  <w:style w:type="paragraph" w:customStyle="1" w:styleId="Teksttreci0">
    <w:name w:val="Tekst treści"/>
    <w:basedOn w:val="Normalny"/>
    <w:link w:val="Teksttreci"/>
    <w:pPr>
      <w:spacing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color w:val="EB7A89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pacing w:line="310" w:lineRule="auto"/>
      <w:ind w:firstLine="600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30">
    <w:name w:val="Nagłówek #3"/>
    <w:basedOn w:val="Normalny"/>
    <w:link w:val="Nagwek3"/>
    <w:pPr>
      <w:spacing w:line="218" w:lineRule="auto"/>
      <w:ind w:firstLine="600"/>
      <w:outlineLvl w:val="2"/>
    </w:pPr>
    <w:rPr>
      <w:rFonts w:ascii="Calibri" w:eastAsia="Calibri" w:hAnsi="Calibri" w:cs="Calibri"/>
      <w:b/>
      <w:bCs/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uw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uw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881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S45C-921033109000</dc:title>
  <dc:subject/>
  <dc:creator>Wioleta Nowak</dc:creator>
  <cp:keywords/>
  <cp:lastModifiedBy>Wioleta Nowak</cp:lastModifiedBy>
  <cp:revision>2</cp:revision>
  <dcterms:created xsi:type="dcterms:W3CDTF">2021-03-31T08:18:00Z</dcterms:created>
  <dcterms:modified xsi:type="dcterms:W3CDTF">2021-03-31T08:18:00Z</dcterms:modified>
</cp:coreProperties>
</file>