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652BCE21" w:rsidR="00C52F0B" w:rsidRDefault="00887F43">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00D4642F">
        <w:rPr>
          <w:rFonts w:ascii="Arial" w:eastAsia="Arial" w:hAnsi="Arial" w:cs="Arial"/>
          <w:b/>
          <w:color w:val="000000"/>
        </w:rPr>
        <w:t>BZP.271.1.2</w:t>
      </w:r>
      <w:r w:rsidR="00CE5EAD">
        <w:rPr>
          <w:rFonts w:ascii="Arial" w:eastAsia="Arial" w:hAnsi="Arial" w:cs="Arial"/>
          <w:b/>
          <w:color w:val="000000"/>
        </w:rPr>
        <w:t>8</w:t>
      </w:r>
      <w:r w:rsidR="00782FE6" w:rsidRPr="00315E96">
        <w:rPr>
          <w:rFonts w:ascii="Arial" w:eastAsia="Arial" w:hAnsi="Arial" w:cs="Arial"/>
          <w:b/>
          <w:color w:val="000000"/>
        </w:rPr>
        <w:t>.2024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51D686A1"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F3625D">
        <w:rPr>
          <w:rFonts w:ascii="Arial" w:eastAsia="Arial" w:hAnsi="Arial" w:cs="Arial"/>
          <w:b/>
          <w:i/>
        </w:rPr>
        <w:t>„</w:t>
      </w:r>
      <w:r w:rsidR="00D4642F">
        <w:rPr>
          <w:rFonts w:ascii="Arial" w:eastAsia="Arial" w:hAnsi="Arial" w:cs="Arial"/>
          <w:b/>
          <w:i/>
        </w:rPr>
        <w:t>Wykonanie dokumentacji konserwatorskiej</w:t>
      </w:r>
      <w:r w:rsidR="00144171">
        <w:rPr>
          <w:rFonts w:ascii="Arial" w:eastAsia="Arial" w:hAnsi="Arial" w:cs="Arial"/>
          <w:b/>
          <w:i/>
        </w:rPr>
        <w:t>, w dwóch częściach</w:t>
      </w:r>
      <w:r w:rsidR="001379FE" w:rsidRPr="00F3625D">
        <w:rPr>
          <w:rFonts w:ascii="Arial" w:eastAsia="Arial" w:hAnsi="Arial" w:cs="Arial"/>
          <w:b/>
        </w:rPr>
        <w:t>”</w:t>
      </w:r>
      <w:r w:rsidR="001379FE">
        <w:rPr>
          <w:rFonts w:ascii="Arial" w:eastAsia="Arial" w:hAnsi="Arial" w:cs="Arial"/>
          <w:b/>
        </w:rPr>
        <w:t xml:space="preserve"> </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466DF0DF" w:rsidR="00C52F0B" w:rsidRDefault="00DF5546" w:rsidP="007A61C5">
      <w:pPr>
        <w:spacing w:before="60" w:line="240" w:lineRule="auto"/>
        <w:jc w:val="center"/>
        <w:rPr>
          <w:rFonts w:ascii="Arial" w:eastAsia="Arial" w:hAnsi="Arial" w:cs="Arial"/>
        </w:rPr>
      </w:pPr>
      <w:r>
        <w:rPr>
          <w:rFonts w:ascii="Arial" w:eastAsia="Arial" w:hAnsi="Arial" w:cs="Arial"/>
        </w:rPr>
        <w:t>Ś</w:t>
      </w:r>
      <w:r w:rsidR="00D4642F">
        <w:rPr>
          <w:rFonts w:ascii="Arial" w:eastAsia="Arial" w:hAnsi="Arial" w:cs="Arial"/>
        </w:rPr>
        <w:t>winoujście, sierpnia</w:t>
      </w:r>
      <w:r w:rsidR="007817E1">
        <w:rPr>
          <w:rFonts w:ascii="Arial" w:eastAsia="Arial" w:hAnsi="Arial" w:cs="Arial"/>
        </w:rPr>
        <w:t xml:space="preserve"> </w:t>
      </w:r>
      <w:r w:rsidR="000F2297">
        <w:rPr>
          <w:rFonts w:ascii="Arial" w:eastAsia="Arial" w:hAnsi="Arial" w:cs="Arial"/>
        </w:rPr>
        <w:t>2024</w:t>
      </w:r>
      <w:r>
        <w:rPr>
          <w:rFonts w:ascii="Arial" w:eastAsia="Arial" w:hAnsi="Arial" w:cs="Arial"/>
        </w:rPr>
        <w:t xml:space="preserve"> roku</w:t>
      </w:r>
      <w:bookmarkStart w:id="2" w:name="_heading=h.1fob9te" w:colFirst="0" w:colLast="0"/>
      <w:bookmarkEnd w:id="2"/>
    </w:p>
    <w:p w14:paraId="02BE7E85" w14:textId="77777777" w:rsidR="00D4642F" w:rsidRDefault="00D4642F" w:rsidP="007A61C5">
      <w:pPr>
        <w:spacing w:before="60" w:line="240" w:lineRule="auto"/>
        <w:jc w:val="cente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Tel:  (91)</w:t>
      </w:r>
      <w:r w:rsidRPr="00D9507F">
        <w:rPr>
          <w:rFonts w:ascii="Arial" w:eastAsia="Arial" w:hAnsi="Arial" w:cs="Arial"/>
          <w:color w:val="FF0000"/>
        </w:rPr>
        <w:t xml:space="preserve"> </w:t>
      </w:r>
      <w:r w:rsidRPr="00D9507F">
        <w:rPr>
          <w:rFonts w:ascii="Arial" w:eastAsia="Arial" w:hAnsi="Arial" w:cs="Arial"/>
        </w:rPr>
        <w:t xml:space="preserve"> 321 24 25 </w:t>
      </w:r>
    </w:p>
    <w:p w14:paraId="52FB4739" w14:textId="77777777" w:rsidR="00C52F0B" w:rsidRPr="00D9507F" w:rsidRDefault="00DF5546" w:rsidP="00D9507F">
      <w:pPr>
        <w:spacing w:after="120" w:line="360" w:lineRule="auto"/>
        <w:ind w:left="360"/>
        <w:rPr>
          <w:rFonts w:ascii="Arial" w:eastAsia="Arial" w:hAnsi="Arial" w:cs="Arial"/>
        </w:rPr>
      </w:pPr>
      <w:r w:rsidRPr="00D9507F">
        <w:rPr>
          <w:rFonts w:ascii="Arial" w:eastAsia="Arial" w:hAnsi="Arial" w:cs="Arial"/>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72F5E69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z 2023</w:t>
      </w:r>
      <w:r w:rsidR="002469AA">
        <w:rPr>
          <w:rFonts w:ascii="Arial" w:eastAsia="Arial" w:hAnsi="Arial" w:cs="Arial"/>
          <w:color w:val="000000"/>
        </w:rPr>
        <w:t xml:space="preserve"> r.</w:t>
      </w:r>
      <w:r w:rsidR="001131E9">
        <w:rPr>
          <w:rFonts w:ascii="Arial" w:eastAsia="Arial" w:hAnsi="Arial" w:cs="Arial"/>
          <w:color w:val="000000"/>
        </w:rPr>
        <w:t xml:space="preserve"> </w:t>
      </w:r>
      <w:r w:rsidR="0061493E">
        <w:rPr>
          <w:rFonts w:ascii="Arial" w:eastAsia="Arial" w:hAnsi="Arial" w:cs="Arial"/>
          <w:color w:val="000000"/>
        </w:rPr>
        <w:t>1605</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39453CD7" w:rsidR="00C52F0B" w:rsidRDefault="00CE5EAD"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w:t>
      </w:r>
      <w:r w:rsidR="00DF5546">
        <w:rPr>
          <w:rFonts w:ascii="Arial" w:eastAsia="Arial" w:hAnsi="Arial" w:cs="Arial"/>
          <w:color w:val="000000"/>
        </w:rPr>
        <w:t xml:space="preserve">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6A7908">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0C3DE975" w:rsidR="0023591B" w:rsidRPr="00F3625D" w:rsidRDefault="0005064F" w:rsidP="00BF7FD0">
      <w:pPr>
        <w:pStyle w:val="Akapitzlist"/>
        <w:numPr>
          <w:ilvl w:val="0"/>
          <w:numId w:val="43"/>
        </w:numPr>
        <w:spacing w:line="360" w:lineRule="auto"/>
        <w:ind w:left="284" w:hanging="284"/>
        <w:rPr>
          <w:rFonts w:ascii="Arial" w:eastAsia="Arial" w:hAnsi="Arial" w:cs="Arial"/>
          <w:color w:val="000000"/>
        </w:rPr>
      </w:pPr>
      <w:r w:rsidRPr="00F3625D">
        <w:rPr>
          <w:rFonts w:ascii="Arial" w:eastAsia="Calibri" w:hAnsi="Arial" w:cs="Arial"/>
          <w:color w:val="000000"/>
          <w:lang w:eastAsia="en-US"/>
        </w:rPr>
        <w:t>Przedmiote</w:t>
      </w:r>
      <w:r w:rsidR="0023591B" w:rsidRPr="00F3625D">
        <w:rPr>
          <w:rFonts w:ascii="Arial" w:eastAsia="Calibri" w:hAnsi="Arial" w:cs="Arial"/>
          <w:color w:val="000000"/>
          <w:lang w:eastAsia="en-US"/>
        </w:rPr>
        <w:t xml:space="preserve">m zamówienia jest </w:t>
      </w:r>
      <w:r w:rsidR="0023591B" w:rsidRPr="00F3625D">
        <w:rPr>
          <w:rFonts w:ascii="Arial" w:eastAsia="Calibri" w:hAnsi="Arial" w:cs="Arial"/>
          <w:color w:val="000000"/>
          <w:spacing w:val="-4"/>
          <w:lang w:eastAsia="en-US"/>
        </w:rPr>
        <w:t>„</w:t>
      </w:r>
      <w:r w:rsidR="00D4642F">
        <w:rPr>
          <w:rFonts w:ascii="Arial" w:eastAsia="Calibri" w:hAnsi="Arial" w:cs="Arial"/>
          <w:color w:val="000000"/>
          <w:spacing w:val="-4"/>
          <w:lang w:eastAsia="en-US"/>
        </w:rPr>
        <w:t>Wykonanie dokumentacji konserwatorskiej</w:t>
      </w:r>
      <w:r w:rsidR="0023591B" w:rsidRPr="00F3625D">
        <w:rPr>
          <w:rFonts w:ascii="Arial" w:eastAsia="Calibri" w:hAnsi="Arial" w:cs="Arial"/>
          <w:color w:val="000000"/>
          <w:spacing w:val="-4"/>
          <w:lang w:eastAsia="en-US"/>
        </w:rPr>
        <w:t>”</w:t>
      </w:r>
      <w:r w:rsidR="00890AFE" w:rsidRPr="00F3625D">
        <w:rPr>
          <w:rFonts w:ascii="Arial" w:eastAsia="Calibri" w:hAnsi="Arial" w:cs="Arial"/>
          <w:color w:val="000000"/>
          <w:spacing w:val="-4"/>
          <w:lang w:eastAsia="en-US"/>
        </w:rPr>
        <w:t>;</w:t>
      </w:r>
    </w:p>
    <w:p w14:paraId="20857D03" w14:textId="64E79187" w:rsidR="00C52F0B" w:rsidRPr="00F3625D" w:rsidRDefault="00DF5546" w:rsidP="00BF7FD0">
      <w:pPr>
        <w:pStyle w:val="Akapitzlist"/>
        <w:numPr>
          <w:ilvl w:val="0"/>
          <w:numId w:val="43"/>
        </w:numPr>
        <w:spacing w:after="120" w:line="360" w:lineRule="auto"/>
        <w:ind w:left="284" w:hanging="284"/>
        <w:jc w:val="left"/>
        <w:rPr>
          <w:rFonts w:ascii="Arial" w:eastAsia="Arial" w:hAnsi="Arial" w:cs="Arial"/>
        </w:rPr>
      </w:pPr>
      <w:r w:rsidRPr="00F3625D">
        <w:rPr>
          <w:rFonts w:ascii="Arial" w:eastAsia="Arial" w:hAnsi="Arial" w:cs="Arial"/>
        </w:rPr>
        <w:t>Przedmiot zamówienia odpowiada następującym kodom CPV:</w:t>
      </w:r>
    </w:p>
    <w:p w14:paraId="250D3E82" w14:textId="5C932F3B" w:rsidR="00910F8F" w:rsidRPr="00C1439D" w:rsidRDefault="00DF5546" w:rsidP="00C1439D">
      <w:pPr>
        <w:spacing w:after="120" w:line="360" w:lineRule="auto"/>
        <w:ind w:left="2880" w:hanging="2596"/>
        <w:jc w:val="left"/>
        <w:rPr>
          <w:rFonts w:ascii="Arial" w:hAnsi="Arial" w:cs="Arial"/>
          <w:i/>
          <w:color w:val="000000"/>
          <w:highlight w:val="yellow"/>
        </w:rPr>
      </w:pPr>
      <w:r w:rsidRPr="00C1439D">
        <w:rPr>
          <w:rFonts w:ascii="Arial" w:eastAsia="Arial" w:hAnsi="Arial" w:cs="Arial"/>
        </w:rPr>
        <w:t>G</w:t>
      </w:r>
      <w:r w:rsidR="002E52FC" w:rsidRPr="00C1439D">
        <w:rPr>
          <w:rFonts w:ascii="Arial" w:eastAsia="Arial" w:hAnsi="Arial" w:cs="Arial"/>
        </w:rPr>
        <w:t>łówny kod CPV:</w:t>
      </w:r>
      <w:r w:rsidR="002E52FC" w:rsidRPr="00C1439D">
        <w:rPr>
          <w:rFonts w:ascii="Arial" w:eastAsia="Arial" w:hAnsi="Arial" w:cs="Arial"/>
        </w:rPr>
        <w:tab/>
      </w:r>
      <w:r w:rsidR="00C1439D" w:rsidRPr="00C1439D">
        <w:rPr>
          <w:rFonts w:ascii="Arial" w:eastAsia="Arial" w:hAnsi="Arial" w:cs="Arial"/>
        </w:rPr>
        <w:t>71200000-0</w:t>
      </w:r>
      <w:r w:rsidR="00C1439D">
        <w:rPr>
          <w:rFonts w:ascii="Arial" w:eastAsia="Arial" w:hAnsi="Arial" w:cs="Arial"/>
        </w:rPr>
        <w:t xml:space="preserve"> - </w:t>
      </w:r>
      <w:r w:rsidR="00C1439D" w:rsidRPr="00C1439D">
        <w:rPr>
          <w:rFonts w:ascii="Arial" w:eastAsia="Arial" w:hAnsi="Arial" w:cs="Arial"/>
        </w:rPr>
        <w:t>Usługi architektoniczne i podobne</w:t>
      </w:r>
    </w:p>
    <w:p w14:paraId="0C587722" w14:textId="456DAD53" w:rsidR="00796853" w:rsidRDefault="00796853" w:rsidP="00796853">
      <w:pPr>
        <w:spacing w:after="0" w:line="360" w:lineRule="auto"/>
        <w:ind w:left="142" w:firstLine="578"/>
        <w:rPr>
          <w:rFonts w:ascii="Arial" w:hAnsi="Arial" w:cs="Arial"/>
        </w:rPr>
      </w:pPr>
      <w:r>
        <w:rPr>
          <w:rFonts w:ascii="Arial" w:hAnsi="Arial" w:cs="Arial"/>
        </w:rPr>
        <w:t xml:space="preserve">Część 1 zamówienia obejmuje sporządzenie szczegółowej </w:t>
      </w:r>
      <w:r w:rsidRPr="00796853">
        <w:rPr>
          <w:rFonts w:ascii="Arial" w:hAnsi="Arial" w:cs="Arial"/>
        </w:rPr>
        <w:t>dokumentacji konserwatorskiej zasobu cment</w:t>
      </w:r>
      <w:r>
        <w:rPr>
          <w:rFonts w:ascii="Arial" w:hAnsi="Arial" w:cs="Arial"/>
        </w:rPr>
        <w:t>arza zlokalizowanego na działce</w:t>
      </w:r>
      <w:r w:rsidRPr="00796853">
        <w:rPr>
          <w:rFonts w:ascii="Arial" w:hAnsi="Arial" w:cs="Arial"/>
        </w:rPr>
        <w:t xml:space="preserve"> nr 308 obręb 15 Karsibór</w:t>
      </w:r>
      <w:r w:rsidR="00C1439D">
        <w:rPr>
          <w:rFonts w:ascii="Arial" w:hAnsi="Arial" w:cs="Arial"/>
        </w:rPr>
        <w:t xml:space="preserve">, </w:t>
      </w:r>
      <w:r>
        <w:rPr>
          <w:rFonts w:ascii="Arial" w:hAnsi="Arial" w:cs="Arial"/>
        </w:rPr>
        <w:t>s</w:t>
      </w:r>
      <w:r w:rsidRPr="00796853">
        <w:rPr>
          <w:rFonts w:ascii="Arial" w:hAnsi="Arial" w:cs="Arial"/>
        </w:rPr>
        <w:t>porządzenie dokumentacji konserwatorskiej uwzględniającej zarządzanie całym obszarem cmentarza w kontekście bezpośredniego otoczenia oraz opieki nad zielenią</w:t>
      </w:r>
      <w:r>
        <w:rPr>
          <w:rFonts w:ascii="Arial" w:hAnsi="Arial" w:cs="Arial"/>
        </w:rPr>
        <w:t>, s</w:t>
      </w:r>
      <w:r w:rsidRPr="00796853">
        <w:rPr>
          <w:rFonts w:ascii="Arial" w:hAnsi="Arial" w:cs="Arial"/>
        </w:rPr>
        <w:t>porządzenie dokumentacji konserwatorskiej zasobu zieleni</w:t>
      </w:r>
      <w:r w:rsidR="00C1439D">
        <w:rPr>
          <w:rFonts w:ascii="Arial" w:hAnsi="Arial" w:cs="Arial"/>
        </w:rPr>
        <w:t xml:space="preserve"> wraz z projektem gospodarki drzewostanem</w:t>
      </w:r>
      <w:r>
        <w:rPr>
          <w:rFonts w:ascii="Arial" w:hAnsi="Arial" w:cs="Arial"/>
        </w:rPr>
        <w:t>, u</w:t>
      </w:r>
      <w:r w:rsidRPr="00796853">
        <w:rPr>
          <w:rFonts w:ascii="Arial" w:hAnsi="Arial" w:cs="Arial"/>
        </w:rPr>
        <w:t xml:space="preserve">zgodnienie i uzyskanie w imieniu Zamawiającego pozwolenia wojewódzkiego konserwatora </w:t>
      </w:r>
      <w:r w:rsidRPr="00796853">
        <w:rPr>
          <w:rFonts w:ascii="Arial" w:hAnsi="Arial" w:cs="Arial"/>
        </w:rPr>
        <w:lastRenderedPageBreak/>
        <w:t>zabytków na wykonanie prac konserwatorskich objętych sporządzoną dokumentacją konserwatorską oraz przygotowanie wniosku o zgodę na wycinkę.</w:t>
      </w:r>
      <w:r w:rsidR="002C6B79">
        <w:rPr>
          <w:rFonts w:ascii="Arial" w:hAnsi="Arial" w:cs="Arial"/>
        </w:rPr>
        <w:t xml:space="preserve"> S</w:t>
      </w:r>
      <w:r w:rsidR="002C6B79" w:rsidRPr="002C6B79">
        <w:rPr>
          <w:rFonts w:ascii="Arial" w:hAnsi="Arial" w:cs="Arial"/>
        </w:rPr>
        <w:t>zczegółowy zakres prac i  wymagania dotyczące ich realizacji opisany jest w załącznikach do SWZ: załącznik nr 6</w:t>
      </w:r>
      <w:r w:rsidR="00C1439D">
        <w:rPr>
          <w:rFonts w:ascii="Arial" w:hAnsi="Arial" w:cs="Arial"/>
        </w:rPr>
        <w:t>.a</w:t>
      </w:r>
      <w:r w:rsidR="002C6B79" w:rsidRPr="002C6B79">
        <w:rPr>
          <w:rFonts w:ascii="Arial" w:hAnsi="Arial" w:cs="Arial"/>
        </w:rPr>
        <w:t xml:space="preserve"> „Wzór umowy”, załącznik nr 6.</w:t>
      </w:r>
      <w:r w:rsidR="002C6B79">
        <w:rPr>
          <w:rFonts w:ascii="Arial" w:hAnsi="Arial" w:cs="Arial"/>
        </w:rPr>
        <w:t>1 „Opis Przedmiotu Zamówienia”</w:t>
      </w:r>
      <w:r w:rsidR="002C6B79" w:rsidRPr="002C6B79">
        <w:rPr>
          <w:rFonts w:ascii="Arial" w:hAnsi="Arial" w:cs="Arial"/>
        </w:rPr>
        <w:t>, załącznik nr 6.2</w:t>
      </w:r>
      <w:r w:rsidR="002C6B79">
        <w:rPr>
          <w:rFonts w:ascii="Arial" w:hAnsi="Arial" w:cs="Arial"/>
        </w:rPr>
        <w:t>.a</w:t>
      </w:r>
      <w:r w:rsidR="002C6B79" w:rsidRPr="002C6B79">
        <w:rPr>
          <w:rFonts w:ascii="Arial" w:hAnsi="Arial" w:cs="Arial"/>
        </w:rPr>
        <w:t xml:space="preserve"> „</w:t>
      </w:r>
      <w:r w:rsidR="002C6B79">
        <w:rPr>
          <w:rFonts w:ascii="Arial" w:hAnsi="Arial" w:cs="Arial"/>
        </w:rPr>
        <w:t>Tabela Elementów Rozliczeniowych”.</w:t>
      </w:r>
    </w:p>
    <w:p w14:paraId="0720D80D" w14:textId="195C2845" w:rsidR="00826C1B" w:rsidRDefault="00796853" w:rsidP="002C6B79">
      <w:pPr>
        <w:spacing w:after="0" w:line="360" w:lineRule="auto"/>
        <w:ind w:left="142" w:firstLine="578"/>
        <w:rPr>
          <w:rFonts w:ascii="Arial" w:hAnsi="Arial" w:cs="Arial"/>
        </w:rPr>
      </w:pPr>
      <w:r>
        <w:rPr>
          <w:rFonts w:ascii="Arial" w:hAnsi="Arial" w:cs="Arial"/>
        </w:rPr>
        <w:t>Część 2 zamówienia obejmuje sporządzenie dokumentacji konserwat</w:t>
      </w:r>
      <w:r w:rsidRPr="00796853">
        <w:rPr>
          <w:rFonts w:ascii="Arial" w:hAnsi="Arial" w:cs="Arial"/>
        </w:rPr>
        <w:t>orskiej</w:t>
      </w:r>
      <w:r w:rsidRPr="00796853">
        <w:rPr>
          <w:rFonts w:ascii="Times New Roman" w:hAnsi="Times New Roman"/>
          <w:spacing w:val="-4"/>
          <w:sz w:val="24"/>
          <w:szCs w:val="24"/>
          <w:lang w:eastAsia="ar-SA"/>
        </w:rPr>
        <w:t xml:space="preserve"> </w:t>
      </w:r>
      <w:r w:rsidRPr="00796853">
        <w:rPr>
          <w:rFonts w:ascii="Arial" w:hAnsi="Arial" w:cs="Arial"/>
        </w:rPr>
        <w:t xml:space="preserve">budynku hali nr </w:t>
      </w:r>
      <w:r>
        <w:rPr>
          <w:rFonts w:ascii="Arial" w:hAnsi="Arial" w:cs="Arial"/>
        </w:rPr>
        <w:t>10 zlokalizowanej na basenie Północnym w Ś</w:t>
      </w:r>
      <w:r w:rsidRPr="00796853">
        <w:rPr>
          <w:rFonts w:ascii="Arial" w:hAnsi="Arial" w:cs="Arial"/>
        </w:rPr>
        <w:t xml:space="preserve">winoujściu </w:t>
      </w:r>
      <w:r>
        <w:rPr>
          <w:rFonts w:ascii="Arial" w:hAnsi="Arial" w:cs="Arial"/>
        </w:rPr>
        <w:t>(</w:t>
      </w:r>
      <w:r w:rsidRPr="00796853">
        <w:rPr>
          <w:rFonts w:ascii="Arial" w:hAnsi="Arial" w:cs="Arial"/>
        </w:rPr>
        <w:t xml:space="preserve">dz. </w:t>
      </w:r>
      <w:proofErr w:type="spellStart"/>
      <w:r w:rsidRPr="00796853">
        <w:rPr>
          <w:rFonts w:ascii="Arial" w:hAnsi="Arial" w:cs="Arial"/>
        </w:rPr>
        <w:t>ewid</w:t>
      </w:r>
      <w:proofErr w:type="spellEnd"/>
      <w:r w:rsidRPr="00796853">
        <w:rPr>
          <w:rFonts w:ascii="Arial" w:hAnsi="Arial" w:cs="Arial"/>
        </w:rPr>
        <w:t xml:space="preserve">. 122/53 </w:t>
      </w:r>
      <w:proofErr w:type="spellStart"/>
      <w:r w:rsidRPr="00796853">
        <w:rPr>
          <w:rFonts w:ascii="Arial" w:hAnsi="Arial" w:cs="Arial"/>
        </w:rPr>
        <w:t>obr</w:t>
      </w:r>
      <w:proofErr w:type="spellEnd"/>
      <w:r w:rsidRPr="00796853">
        <w:rPr>
          <w:rFonts w:ascii="Arial" w:hAnsi="Arial" w:cs="Arial"/>
        </w:rPr>
        <w:t>. Świnoujście 7)</w:t>
      </w:r>
      <w:r>
        <w:rPr>
          <w:rFonts w:ascii="Arial" w:hAnsi="Arial" w:cs="Arial"/>
        </w:rPr>
        <w:t>, s</w:t>
      </w:r>
      <w:r w:rsidRPr="00796853">
        <w:rPr>
          <w:rFonts w:ascii="Arial" w:hAnsi="Arial" w:cs="Arial"/>
        </w:rPr>
        <w:t>porządzenie</w:t>
      </w:r>
      <w:r>
        <w:rPr>
          <w:rFonts w:ascii="Arial" w:hAnsi="Arial" w:cs="Arial"/>
        </w:rPr>
        <w:t xml:space="preserve"> programu prac konserwatorskich, u</w:t>
      </w:r>
      <w:r w:rsidRPr="00796853">
        <w:rPr>
          <w:rFonts w:ascii="Arial" w:hAnsi="Arial" w:cs="Arial"/>
        </w:rPr>
        <w:t>zgodnienie i uzyskanie w imieniu Zamawiającego pozwolenia wojewódzkiego konserwatora zabytków na wykonanie prac konserwatorskich objętych sporządzoną dokumentacją konserwatorską</w:t>
      </w:r>
      <w:r>
        <w:rPr>
          <w:rFonts w:ascii="Arial" w:hAnsi="Arial" w:cs="Arial"/>
        </w:rPr>
        <w:t>.</w:t>
      </w:r>
      <w:r w:rsidR="002C6B79">
        <w:rPr>
          <w:rFonts w:ascii="Arial" w:hAnsi="Arial" w:cs="Arial"/>
        </w:rPr>
        <w:t xml:space="preserve"> S</w:t>
      </w:r>
      <w:r w:rsidR="002C6B79" w:rsidRPr="002C6B79">
        <w:rPr>
          <w:rFonts w:ascii="Arial" w:hAnsi="Arial" w:cs="Arial"/>
        </w:rPr>
        <w:t>zczegółowy zakres prac i  wymagania dotyczące ich realizacji opisany jest w załącznikach do SWZ: załącznik nr 6</w:t>
      </w:r>
      <w:r w:rsidR="00C1439D">
        <w:rPr>
          <w:rFonts w:ascii="Arial" w:hAnsi="Arial" w:cs="Arial"/>
        </w:rPr>
        <w:t>.b</w:t>
      </w:r>
      <w:r w:rsidR="002C6B79" w:rsidRPr="002C6B79">
        <w:rPr>
          <w:rFonts w:ascii="Arial" w:hAnsi="Arial" w:cs="Arial"/>
        </w:rPr>
        <w:t xml:space="preserve"> „Wzór umowy”, załącznik nr 6.</w:t>
      </w:r>
      <w:r w:rsidR="002C6B79">
        <w:rPr>
          <w:rFonts w:ascii="Arial" w:hAnsi="Arial" w:cs="Arial"/>
        </w:rPr>
        <w:t>1 „Opis Przedmiotu Zamówienia”</w:t>
      </w:r>
      <w:r w:rsidR="002C6B79" w:rsidRPr="002C6B79">
        <w:rPr>
          <w:rFonts w:ascii="Arial" w:hAnsi="Arial" w:cs="Arial"/>
        </w:rPr>
        <w:t>, załącznik nr 6.2</w:t>
      </w:r>
      <w:r w:rsidR="002C6B79">
        <w:rPr>
          <w:rFonts w:ascii="Arial" w:hAnsi="Arial" w:cs="Arial"/>
        </w:rPr>
        <w:t>.b</w:t>
      </w:r>
      <w:r w:rsidR="002C6B79" w:rsidRPr="002C6B79">
        <w:rPr>
          <w:rFonts w:ascii="Arial" w:hAnsi="Arial" w:cs="Arial"/>
        </w:rPr>
        <w:t xml:space="preserve"> „</w:t>
      </w:r>
      <w:r w:rsidR="002C6B79">
        <w:rPr>
          <w:rFonts w:ascii="Arial" w:hAnsi="Arial" w:cs="Arial"/>
        </w:rPr>
        <w:t>Tabela Elementów Rozliczeniowych”.</w:t>
      </w:r>
    </w:p>
    <w:p w14:paraId="3E0C90B2" w14:textId="47AB4083" w:rsidR="006F6934" w:rsidRPr="006F6934" w:rsidRDefault="006F6934" w:rsidP="006F6934">
      <w:pPr>
        <w:pStyle w:val="Akapitzlist"/>
        <w:numPr>
          <w:ilvl w:val="0"/>
          <w:numId w:val="43"/>
        </w:numPr>
        <w:spacing w:line="360" w:lineRule="auto"/>
        <w:ind w:left="284" w:hanging="284"/>
        <w:rPr>
          <w:rFonts w:ascii="Arial" w:eastAsia="Arial" w:hAnsi="Arial" w:cs="Arial"/>
        </w:rPr>
      </w:pPr>
      <w:r w:rsidRPr="006F6934">
        <w:rPr>
          <w:rFonts w:ascii="Arial" w:eastAsia="Arial" w:hAnsi="Arial" w:cs="Arial"/>
        </w:rPr>
        <w:t xml:space="preserve">Zamawiający używając w </w:t>
      </w:r>
      <w:r w:rsidR="0071321F">
        <w:rPr>
          <w:rFonts w:ascii="Arial" w:eastAsia="Arial" w:hAnsi="Arial" w:cs="Arial"/>
        </w:rPr>
        <w:t>opisie przedmiotu zamówienia</w:t>
      </w:r>
      <w:r w:rsidRPr="006F6934">
        <w:rPr>
          <w:rFonts w:ascii="Arial" w:eastAsia="Arial" w:hAnsi="Arial" w:cs="Arial"/>
        </w:rPr>
        <w:t xml:space="preserve">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zamówień publicznych, uchylającą dyrektywę 2004/18/WE ma na myśli normy te lub równoważne.</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1D058E8A" w14:textId="6E3BB9CA" w:rsidR="00A30402" w:rsidRPr="00A30402" w:rsidRDefault="00A30402" w:rsidP="00A30402">
      <w:pPr>
        <w:numPr>
          <w:ilvl w:val="0"/>
          <w:numId w:val="21"/>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 dopuszcza możliwość składania ofert częściowych. Jeden Wykonawca może złożyć ofertę na dowolną liczbę części przedmiotu zamówienia.</w:t>
      </w:r>
      <w:r>
        <w:rPr>
          <w:rFonts w:ascii="Arial" w:eastAsia="Arial" w:hAnsi="Arial" w:cs="Arial"/>
          <w:color w:val="000000"/>
        </w:rPr>
        <w:t xml:space="preserve"> </w:t>
      </w:r>
      <w:r w:rsidRPr="00A30402">
        <w:rPr>
          <w:rFonts w:ascii="Arial" w:eastAsia="Arial" w:hAnsi="Arial" w:cs="Arial"/>
          <w:color w:val="000000"/>
        </w:rPr>
        <w:t>Zamawiający dokona odrębnej oceny i wyboru oferty najkorzystniejszej w każdej z części przedmiotu zamówienia osobno. W przypadku zaistnienia okoliczności unieważnienia postępowania w danej części, Zamawiający unieważni postępowanie tylko w tej części.</w:t>
      </w:r>
    </w:p>
    <w:p w14:paraId="7939FB47" w14:textId="77777777" w:rsidR="00A30402" w:rsidRPr="00A30402" w:rsidRDefault="00A30402" w:rsidP="00A30402">
      <w:pPr>
        <w:numPr>
          <w:ilvl w:val="0"/>
          <w:numId w:val="21"/>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 nie dopuszcza składania ofert wariantowych.</w:t>
      </w:r>
    </w:p>
    <w:p w14:paraId="4069C702" w14:textId="77777777" w:rsidR="00A30402" w:rsidRPr="00A30402" w:rsidRDefault="00A30402" w:rsidP="00A30402">
      <w:pPr>
        <w:numPr>
          <w:ilvl w:val="0"/>
          <w:numId w:val="21"/>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 nie przewiduje zawarcia umowy ramowej.</w:t>
      </w:r>
    </w:p>
    <w:p w14:paraId="35046714" w14:textId="77777777" w:rsidR="00A30402" w:rsidRPr="00A30402" w:rsidRDefault="00A30402" w:rsidP="00A30402">
      <w:pPr>
        <w:numPr>
          <w:ilvl w:val="0"/>
          <w:numId w:val="21"/>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 nie przewiduje zastosowania aukcji elektronicznej.</w:t>
      </w:r>
    </w:p>
    <w:p w14:paraId="7FD6DC06" w14:textId="0E8B3AC6" w:rsidR="00A30402" w:rsidRPr="00A30402" w:rsidRDefault="00A30402" w:rsidP="00A30402">
      <w:pPr>
        <w:numPr>
          <w:ilvl w:val="0"/>
          <w:numId w:val="21"/>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 xml:space="preserve">Zamawiający przewiduje możliwość udzielenia zamówień, o których mowa w art. 214 ust. 1 pkt 7 ustawy </w:t>
      </w:r>
      <w:proofErr w:type="spellStart"/>
      <w:r w:rsidRPr="00A30402">
        <w:rPr>
          <w:rFonts w:ascii="Arial" w:eastAsia="Arial" w:hAnsi="Arial" w:cs="Arial"/>
          <w:color w:val="000000"/>
        </w:rPr>
        <w:t>Pzp</w:t>
      </w:r>
      <w:proofErr w:type="spellEnd"/>
      <w:r w:rsidRPr="00A30402">
        <w:rPr>
          <w:rFonts w:ascii="Arial" w:eastAsia="Arial" w:hAnsi="Arial" w:cs="Arial"/>
          <w:color w:val="000000"/>
        </w:rPr>
        <w:t xml:space="preserve">, tj. zamówień polegających na powtórzeniu podobnych usług stanowiących nie więcej niż 50% wartości zamówienia podstawowego w okresie nie dłuższym niż 3 lata od udzielenia zamówienia podstawowego. Zakres rzeczowy tego zamówienia będzie dotyczył usług, które rzeczowo są przedmiotem zamówienia podstawowego określonego w załączniku nr 6.1 lub pozostających z nim w bezpośrednim związku. Warunki zawarcia umowy będą </w:t>
      </w:r>
      <w:r w:rsidRPr="00A30402">
        <w:rPr>
          <w:rFonts w:ascii="Arial" w:eastAsia="Arial" w:hAnsi="Arial" w:cs="Arial"/>
          <w:color w:val="000000"/>
        </w:rPr>
        <w:lastRenderedPageBreak/>
        <w:t>kształtowane w sposób odpowiedni w oparciu o warunki umowy o zamówienie podstawowe, z uwzględnieniem różnic wynikających z wartości, czasu realizacji i innych istotnych okoliczności mających miejsce w chwili udzielania zamówienia.</w:t>
      </w:r>
    </w:p>
    <w:p w14:paraId="6D452862" w14:textId="1E051FC8" w:rsidR="00A30402" w:rsidRPr="00275287" w:rsidRDefault="00A30402" w:rsidP="00275287">
      <w:pPr>
        <w:numPr>
          <w:ilvl w:val="0"/>
          <w:numId w:val="21"/>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 xml:space="preserve">Zamawiający nie przewiduje zwrotu kosztów udziału w postępowaniu z wyjątkiem sytuacji, o której mowa w art. 261 ustawy </w:t>
      </w:r>
      <w:proofErr w:type="spellStart"/>
      <w:r w:rsidRPr="00A30402">
        <w:rPr>
          <w:rFonts w:ascii="Arial" w:eastAsia="Arial" w:hAnsi="Arial" w:cs="Arial"/>
          <w:color w:val="000000"/>
        </w:rPr>
        <w:t>Pzp</w:t>
      </w:r>
      <w:proofErr w:type="spellEnd"/>
      <w:r w:rsidRPr="00A30402">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45DFF692"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Wykonawca może powierzyć zgodnie z treścią złożonej oferty, wykonanie części </w:t>
      </w:r>
      <w:r w:rsidR="007A0FE6">
        <w:rPr>
          <w:rFonts w:ascii="Arial" w:eastAsia="Arial" w:hAnsi="Arial" w:cs="Arial"/>
        </w:rPr>
        <w:t xml:space="preserve">przedmiotu zamówienia </w:t>
      </w:r>
      <w:r>
        <w:rPr>
          <w:rFonts w:ascii="Arial" w:eastAsia="Arial" w:hAnsi="Arial" w:cs="Arial"/>
        </w:rPr>
        <w:t>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CAD07B5" w14:textId="54B73F07" w:rsidR="001021A9" w:rsidRPr="00C64347" w:rsidRDefault="001021A9" w:rsidP="00D9507F">
      <w:pPr>
        <w:spacing w:after="0" w:line="360" w:lineRule="auto"/>
        <w:jc w:val="left"/>
        <w:rPr>
          <w:rFonts w:ascii="Arial" w:hAnsi="Arial" w:cs="Arial"/>
          <w:color w:val="000000"/>
        </w:rPr>
      </w:pPr>
      <w:bookmarkStart w:id="8" w:name="_heading=h.4d34og8" w:colFirst="0" w:colLast="0"/>
      <w:bookmarkEnd w:id="8"/>
      <w:r w:rsidRPr="003F5AAE">
        <w:rPr>
          <w:rFonts w:ascii="Arial" w:hAnsi="Arial" w:cs="Arial"/>
          <w:color w:val="000000"/>
        </w:rPr>
        <w:t>–</w:t>
      </w:r>
      <w:r w:rsidR="00C64347" w:rsidRPr="003F5AAE">
        <w:rPr>
          <w:rFonts w:ascii="Arial" w:hAnsi="Arial" w:cs="Arial"/>
          <w:color w:val="000000"/>
        </w:rPr>
        <w:t xml:space="preserve"> </w:t>
      </w:r>
      <w:r w:rsidR="00C914AA">
        <w:rPr>
          <w:rFonts w:ascii="Arial" w:hAnsi="Arial" w:cs="Arial"/>
        </w:rPr>
        <w:t>7 tygodni</w:t>
      </w:r>
      <w:r w:rsidRPr="003F5AAE">
        <w:rPr>
          <w:rFonts w:ascii="Arial" w:hAnsi="Arial" w:cs="Arial"/>
          <w:color w:val="000000"/>
        </w:rPr>
        <w:t xml:space="preserve"> </w:t>
      </w:r>
      <w:r w:rsidR="009A6D65" w:rsidRPr="003F5AAE">
        <w:rPr>
          <w:rFonts w:ascii="Arial" w:hAnsi="Arial" w:cs="Arial"/>
          <w:color w:val="000000"/>
        </w:rPr>
        <w:t>od dnia zawarcia</w:t>
      </w:r>
      <w:r w:rsidR="00C914AA">
        <w:rPr>
          <w:rFonts w:ascii="Arial" w:hAnsi="Arial" w:cs="Arial"/>
          <w:color w:val="000000"/>
        </w:rPr>
        <w:t xml:space="preserve"> umowy</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6382BBBF" w14:textId="5ADD9D2B" w:rsidR="005D403F" w:rsidRPr="00C914AA" w:rsidRDefault="006148C5" w:rsidP="00C914AA">
      <w:pPr>
        <w:pStyle w:val="ZLITPKTzmpktliter"/>
        <w:tabs>
          <w:tab w:val="left" w:pos="567"/>
        </w:tabs>
        <w:ind w:left="720" w:firstLine="0"/>
        <w:jc w:val="left"/>
        <w:rPr>
          <w:rFonts w:ascii="Arial" w:hAnsi="Arial"/>
          <w:sz w:val="22"/>
          <w:szCs w:val="22"/>
          <w:u w:val="single"/>
        </w:rPr>
      </w:pPr>
      <w:r w:rsidRPr="00C914AA">
        <w:rPr>
          <w:rFonts w:ascii="Arial" w:hAnsi="Arial"/>
          <w:b/>
          <w:bCs w:val="0"/>
          <w:sz w:val="22"/>
          <w:szCs w:val="22"/>
        </w:rPr>
        <w:t>1.2.1</w:t>
      </w:r>
      <w:r w:rsidR="00C914AA" w:rsidRPr="00C914AA">
        <w:rPr>
          <w:rFonts w:ascii="Arial" w:hAnsi="Arial"/>
          <w:b/>
          <w:bCs w:val="0"/>
          <w:sz w:val="22"/>
          <w:szCs w:val="22"/>
        </w:rPr>
        <w:t xml:space="preserve"> </w:t>
      </w:r>
      <w:r w:rsidR="005D403F" w:rsidRPr="00C914AA">
        <w:rPr>
          <w:rFonts w:ascii="Arial" w:hAnsi="Arial"/>
          <w:b/>
          <w:sz w:val="22"/>
          <w:szCs w:val="22"/>
        </w:rPr>
        <w:t>zdolności technicznej lub zawodowej</w:t>
      </w:r>
      <w:r w:rsidR="00144171">
        <w:rPr>
          <w:rFonts w:ascii="Arial" w:hAnsi="Arial"/>
          <w:b/>
          <w:sz w:val="22"/>
          <w:szCs w:val="22"/>
        </w:rPr>
        <w:t xml:space="preserve"> dla części 1 i 2</w:t>
      </w:r>
      <w:r w:rsidR="005D403F" w:rsidRPr="00C914AA">
        <w:rPr>
          <w:rFonts w:ascii="Arial" w:hAnsi="Arial"/>
          <w:sz w:val="22"/>
          <w:szCs w:val="22"/>
        </w:rPr>
        <w:t xml:space="preserve">: </w:t>
      </w:r>
    </w:p>
    <w:p w14:paraId="21EE6B56" w14:textId="57055670" w:rsidR="00DB6829" w:rsidRPr="00AE1DE1" w:rsidRDefault="005D403F" w:rsidP="00CA285C">
      <w:pPr>
        <w:spacing w:line="360" w:lineRule="auto"/>
        <w:ind w:left="567" w:firstLine="142"/>
        <w:jc w:val="left"/>
        <w:rPr>
          <w:rFonts w:ascii="Arial" w:hAnsi="Arial" w:cs="Arial"/>
          <w:u w:val="single"/>
        </w:rPr>
      </w:pPr>
      <w:r w:rsidRPr="006972E7">
        <w:rPr>
          <w:rFonts w:ascii="Arial" w:hAnsi="Arial" w:cs="Arial"/>
          <w:u w:val="single"/>
        </w:rPr>
        <w:t>M</w:t>
      </w:r>
      <w:r w:rsidR="009260F0">
        <w:rPr>
          <w:rFonts w:ascii="Arial" w:hAnsi="Arial" w:cs="Arial"/>
          <w:u w:val="single"/>
        </w:rPr>
        <w:t>inimalny poziom zdolności:</w:t>
      </w:r>
    </w:p>
    <w:p w14:paraId="33416A14" w14:textId="21482C5C" w:rsidR="00CA285C" w:rsidRPr="00CA285C" w:rsidRDefault="00CA285C" w:rsidP="00FC086F">
      <w:pPr>
        <w:pStyle w:val="Akapitzlist"/>
        <w:tabs>
          <w:tab w:val="num" w:pos="709"/>
        </w:tabs>
        <w:spacing w:line="360" w:lineRule="auto"/>
        <w:ind w:left="709" w:hanging="142"/>
        <w:rPr>
          <w:rFonts w:ascii="Arial" w:hAnsi="Arial" w:cs="Arial"/>
        </w:rPr>
      </w:pPr>
      <w:r>
        <w:rPr>
          <w:rFonts w:ascii="Arial" w:hAnsi="Arial" w:cs="Arial"/>
        </w:rPr>
        <w:t xml:space="preserve">- </w:t>
      </w:r>
      <w:r w:rsidRPr="00CA285C">
        <w:rPr>
          <w:rFonts w:ascii="Arial" w:hAnsi="Arial" w:cs="Arial"/>
        </w:rPr>
        <w:t xml:space="preserve">zamawiający uzna, że wykonawca posiada wymagane </w:t>
      </w:r>
      <w:r w:rsidRPr="006148C5">
        <w:rPr>
          <w:rFonts w:ascii="Arial" w:hAnsi="Arial" w:cs="Arial"/>
          <w:b/>
        </w:rPr>
        <w:t xml:space="preserve">zdolności techniczne lub </w:t>
      </w:r>
      <w:r w:rsidR="00807F6C" w:rsidRPr="006148C5">
        <w:rPr>
          <w:rFonts w:ascii="Arial" w:hAnsi="Arial" w:cs="Arial"/>
          <w:b/>
        </w:rPr>
        <w:t> </w:t>
      </w:r>
      <w:r w:rsidRPr="006148C5">
        <w:rPr>
          <w:rFonts w:ascii="Arial" w:hAnsi="Arial" w:cs="Arial"/>
          <w:b/>
        </w:rPr>
        <w:t>zawodowe</w:t>
      </w:r>
      <w:r w:rsidRPr="00CA285C">
        <w:rPr>
          <w:rFonts w:ascii="Arial" w:hAnsi="Arial" w:cs="Arial"/>
        </w:rPr>
        <w:t xml:space="preserve"> zapewniające należyte wykonanie zamówienia, jeżeli wykonawca wykaże, że:</w:t>
      </w:r>
    </w:p>
    <w:p w14:paraId="6F8F4DD7" w14:textId="7C002DF9" w:rsidR="00CA285C" w:rsidRPr="00B90206" w:rsidRDefault="00CA285C" w:rsidP="00023BD9">
      <w:pPr>
        <w:tabs>
          <w:tab w:val="left" w:pos="1276"/>
        </w:tabs>
        <w:spacing w:line="360" w:lineRule="auto"/>
        <w:ind w:left="709" w:hanging="282"/>
        <w:rPr>
          <w:rFonts w:ascii="Arial" w:hAnsi="Arial" w:cs="Arial"/>
        </w:rPr>
      </w:pPr>
      <w:r w:rsidRPr="00CA285C">
        <w:rPr>
          <w:rFonts w:ascii="Arial" w:hAnsi="Arial" w:cs="Arial"/>
        </w:rPr>
        <w:lastRenderedPageBreak/>
        <w:t xml:space="preserve">a) wykonał należycie w okresie ostatnich </w:t>
      </w:r>
      <w:r w:rsidR="00C914AA" w:rsidRPr="00AD7651">
        <w:rPr>
          <w:rFonts w:ascii="Arial" w:hAnsi="Arial" w:cs="Arial"/>
        </w:rPr>
        <w:t>pięciu</w:t>
      </w:r>
      <w:r w:rsidRPr="00B90206">
        <w:rPr>
          <w:rFonts w:ascii="Arial" w:hAnsi="Arial" w:cs="Arial"/>
        </w:rPr>
        <w:t xml:space="preserve"> lat przed upływem  terminu składania ofert, a</w:t>
      </w:r>
      <w:r w:rsidR="00807F6C" w:rsidRPr="00B90206">
        <w:rPr>
          <w:rFonts w:ascii="Arial" w:hAnsi="Arial" w:cs="Arial"/>
        </w:rPr>
        <w:t> </w:t>
      </w:r>
      <w:r w:rsidRPr="00B90206">
        <w:rPr>
          <w:rFonts w:ascii="Arial" w:hAnsi="Arial" w:cs="Arial"/>
        </w:rPr>
        <w:t xml:space="preserve"> jeżeli okres prowadzenia działalności jest krótsz</w:t>
      </w:r>
      <w:r w:rsidR="00C914AA">
        <w:rPr>
          <w:rFonts w:ascii="Arial" w:hAnsi="Arial" w:cs="Arial"/>
        </w:rPr>
        <w:t>y – w tym okresie, minimum jedną usługę odpowiadającą</w:t>
      </w:r>
      <w:r w:rsidRPr="00B90206">
        <w:rPr>
          <w:rFonts w:ascii="Arial" w:hAnsi="Arial" w:cs="Arial"/>
        </w:rPr>
        <w:t xml:space="preserve"> swoim rodzajem i wartością </w:t>
      </w:r>
      <w:r w:rsidR="00C914AA">
        <w:rPr>
          <w:rFonts w:ascii="Arial" w:hAnsi="Arial" w:cs="Arial"/>
        </w:rPr>
        <w:t>usłudze</w:t>
      </w:r>
      <w:r w:rsidR="007B40F1" w:rsidRPr="00B90206">
        <w:rPr>
          <w:rFonts w:ascii="Arial" w:hAnsi="Arial" w:cs="Arial"/>
        </w:rPr>
        <w:t xml:space="preserve"> </w:t>
      </w:r>
      <w:r w:rsidRPr="00B90206">
        <w:rPr>
          <w:rFonts w:ascii="Arial" w:hAnsi="Arial" w:cs="Arial"/>
        </w:rPr>
        <w:t>stanowiąc</w:t>
      </w:r>
      <w:r w:rsidR="00AD7651">
        <w:rPr>
          <w:rFonts w:ascii="Arial" w:hAnsi="Arial" w:cs="Arial"/>
        </w:rPr>
        <w:t>ej</w:t>
      </w:r>
      <w:r w:rsidR="009260F0">
        <w:rPr>
          <w:rFonts w:ascii="Arial" w:hAnsi="Arial" w:cs="Arial"/>
        </w:rPr>
        <w:t xml:space="preserve"> przedmiot zamówienia.</w:t>
      </w:r>
    </w:p>
    <w:p w14:paraId="67AA235E" w14:textId="0B452629" w:rsidR="00CA285C" w:rsidRPr="00B90206" w:rsidRDefault="009260F0" w:rsidP="00023BD9">
      <w:pPr>
        <w:spacing w:line="360" w:lineRule="auto"/>
        <w:ind w:left="709"/>
        <w:rPr>
          <w:rFonts w:ascii="Arial" w:hAnsi="Arial" w:cs="Arial"/>
        </w:rPr>
      </w:pPr>
      <w:r w:rsidRPr="009260F0">
        <w:rPr>
          <w:rFonts w:ascii="Arial" w:hAnsi="Arial" w:cs="Arial"/>
          <w:bCs/>
        </w:rPr>
        <w:t>Przez usługę odpowiadającą swoim rodzajem i wartością usłudze stanowiącej  przedmiot zamówienia Zamawiający rozumie usługę  polegającą na wykonaniu dokumentacji konserwatorskiej dotyczącej obiektu budowlanego</w:t>
      </w:r>
      <w:r>
        <w:rPr>
          <w:rFonts w:ascii="Arial" w:hAnsi="Arial" w:cs="Arial"/>
          <w:bCs/>
        </w:rPr>
        <w:t xml:space="preserve"> lub budowli objęt</w:t>
      </w:r>
      <w:r w:rsidRPr="009260F0">
        <w:rPr>
          <w:rFonts w:ascii="Arial" w:hAnsi="Arial" w:cs="Arial"/>
          <w:bCs/>
        </w:rPr>
        <w:t>ej ochroną konserwatorską na podstawie wpisu do rejestru zabytków lub gminnej ewidencji zabytków,   która była podstawą  wydania pozwolenia na wykonanie prac konserwatorskich.</w:t>
      </w:r>
    </w:p>
    <w:p w14:paraId="33F70E52" w14:textId="7684F81C" w:rsidR="00CA285C" w:rsidRDefault="00CA285C" w:rsidP="005A4CDF">
      <w:pPr>
        <w:spacing w:line="360" w:lineRule="auto"/>
        <w:ind w:left="709" w:hanging="67"/>
        <w:rPr>
          <w:rFonts w:ascii="Arial" w:hAnsi="Arial" w:cs="Arial"/>
          <w:u w:val="single"/>
        </w:rPr>
      </w:pPr>
      <w:r w:rsidRPr="00764F8A">
        <w:rPr>
          <w:rFonts w:ascii="Arial" w:hAnsi="Arial" w:cs="Arial"/>
          <w:u w:val="single"/>
        </w:rPr>
        <w:t>W przypadku składania oferty wspólnej ww. warunek musi spełniać</w:t>
      </w:r>
      <w:r w:rsidR="009260F0">
        <w:rPr>
          <w:rFonts w:ascii="Arial" w:hAnsi="Arial" w:cs="Arial"/>
          <w:u w:val="single"/>
        </w:rPr>
        <w:t xml:space="preserve"> samodzielnie</w:t>
      </w:r>
      <w:r w:rsidRPr="00764F8A">
        <w:rPr>
          <w:rFonts w:ascii="Arial" w:hAnsi="Arial" w:cs="Arial"/>
          <w:u w:val="single"/>
        </w:rPr>
        <w:t xml:space="preserve"> co najmniej jeden wykonawca.</w:t>
      </w:r>
    </w:p>
    <w:p w14:paraId="77177B8D" w14:textId="329AE5A0" w:rsidR="009260F0" w:rsidRDefault="009260F0" w:rsidP="009260F0">
      <w:pPr>
        <w:spacing w:line="360" w:lineRule="auto"/>
        <w:ind w:left="709" w:hanging="67"/>
        <w:rPr>
          <w:rFonts w:ascii="Arial" w:hAnsi="Arial" w:cs="Arial"/>
          <w:iCs/>
          <w:u w:val="single"/>
        </w:rPr>
      </w:pPr>
      <w:r w:rsidRPr="009260F0">
        <w:rPr>
          <w:rFonts w:ascii="Arial" w:hAnsi="Arial" w:cs="Arial"/>
          <w:iCs/>
          <w:u w:val="single"/>
        </w:rPr>
        <w:t>W przypadku składania oferty na obie części zamówienia dla potwierdzenia spełnienia ww. warunku wystarczy wskazać tę samą usługę dla obu części zamówienia.</w:t>
      </w:r>
    </w:p>
    <w:p w14:paraId="7492F0A8" w14:textId="3A0FCE84" w:rsidR="009260F0" w:rsidRPr="009260F0" w:rsidRDefault="009260F0" w:rsidP="009260F0">
      <w:pPr>
        <w:spacing w:line="360" w:lineRule="auto"/>
        <w:ind w:left="709" w:hanging="67"/>
        <w:rPr>
          <w:rFonts w:ascii="Arial" w:hAnsi="Arial" w:cs="Arial"/>
          <w:u w:val="single"/>
        </w:rPr>
      </w:pPr>
      <w:r w:rsidRPr="009260F0">
        <w:rPr>
          <w:rFonts w:ascii="Arial" w:hAnsi="Arial" w:cs="Arial"/>
          <w:u w:val="single"/>
        </w:rPr>
        <w:t>W przypadku, gdy podmiot trzeci, k</w:t>
      </w:r>
      <w:r w:rsidR="00AD7651">
        <w:rPr>
          <w:rFonts w:ascii="Arial" w:hAnsi="Arial" w:cs="Arial"/>
          <w:u w:val="single"/>
        </w:rPr>
        <w:t>tórego potencjałem wspiera się W</w:t>
      </w:r>
      <w:r w:rsidRPr="009260F0">
        <w:rPr>
          <w:rFonts w:ascii="Arial" w:hAnsi="Arial" w:cs="Arial"/>
          <w:u w:val="single"/>
        </w:rPr>
        <w:t>ykonawca realizował zamówienie</w:t>
      </w:r>
      <w:r w:rsidR="007A0FE6">
        <w:rPr>
          <w:rFonts w:ascii="Arial" w:hAnsi="Arial" w:cs="Arial"/>
          <w:u w:val="single"/>
        </w:rPr>
        <w:t xml:space="preserve"> referencyjne</w:t>
      </w:r>
      <w:r w:rsidRPr="009260F0">
        <w:rPr>
          <w:rFonts w:ascii="Arial" w:hAnsi="Arial" w:cs="Arial"/>
          <w:u w:val="single"/>
        </w:rPr>
        <w:t>, w zakres którego wchodziły ww. usługi z innym podmiotem, nie ubiegającym się o udzielenie zamówienia, Zamawiający wymaga, aby podmiot trzeci udostępniający potencjał wykonawcy faktycznie uczestniczył w realizacji ww. zakresu zamówienia</w:t>
      </w:r>
      <w:r w:rsidR="007A0FE6">
        <w:rPr>
          <w:rFonts w:ascii="Arial" w:hAnsi="Arial" w:cs="Arial"/>
          <w:u w:val="single"/>
        </w:rPr>
        <w:t xml:space="preserve"> referencyjnego</w:t>
      </w:r>
      <w:r w:rsidRPr="009260F0">
        <w:rPr>
          <w:rFonts w:ascii="Arial" w:hAnsi="Arial" w:cs="Arial"/>
          <w:u w:val="single"/>
        </w:rPr>
        <w:t>.</w:t>
      </w:r>
    </w:p>
    <w:p w14:paraId="67E5473E" w14:textId="68DA869B" w:rsidR="009260F0" w:rsidRPr="00764F8A" w:rsidRDefault="009260F0" w:rsidP="007309B7">
      <w:pPr>
        <w:spacing w:line="360" w:lineRule="auto"/>
        <w:ind w:left="709" w:hanging="67"/>
        <w:rPr>
          <w:rFonts w:ascii="Arial" w:hAnsi="Arial" w:cs="Arial"/>
          <w:u w:val="single"/>
        </w:rPr>
      </w:pPr>
      <w:r w:rsidRPr="009260F0">
        <w:rPr>
          <w:rFonts w:ascii="Arial" w:hAnsi="Arial" w:cs="Arial"/>
          <w:u w:val="single"/>
        </w:rPr>
        <w:t>W przypadku, gdy zamówienie</w:t>
      </w:r>
      <w:r w:rsidR="007A0FE6">
        <w:rPr>
          <w:rFonts w:ascii="Arial" w:hAnsi="Arial" w:cs="Arial"/>
          <w:u w:val="single"/>
        </w:rPr>
        <w:t xml:space="preserve"> referencyjne</w:t>
      </w:r>
      <w:r w:rsidRPr="009260F0">
        <w:rPr>
          <w:rFonts w:ascii="Arial" w:hAnsi="Arial" w:cs="Arial"/>
          <w:u w:val="single"/>
        </w:rPr>
        <w:t xml:space="preserve">, w zakres którego wchodzą ww. </w:t>
      </w:r>
      <w:r w:rsidR="00AD7651">
        <w:rPr>
          <w:rFonts w:ascii="Arial" w:hAnsi="Arial" w:cs="Arial"/>
          <w:u w:val="single"/>
        </w:rPr>
        <w:t>usługi  były realizowane przez W</w:t>
      </w:r>
      <w:r w:rsidRPr="009260F0">
        <w:rPr>
          <w:rFonts w:ascii="Arial" w:hAnsi="Arial" w:cs="Arial"/>
          <w:u w:val="single"/>
        </w:rPr>
        <w:t>ykonawcę wspólnie z innym podmiotem, nie ubiegającym się o udzielenie zamów</w:t>
      </w:r>
      <w:r w:rsidR="00AD7651">
        <w:rPr>
          <w:rFonts w:ascii="Arial" w:hAnsi="Arial" w:cs="Arial"/>
          <w:u w:val="single"/>
        </w:rPr>
        <w:t>ienia, Zamawiający wymaga, aby W</w:t>
      </w:r>
      <w:r w:rsidRPr="009260F0">
        <w:rPr>
          <w:rFonts w:ascii="Arial" w:hAnsi="Arial" w:cs="Arial"/>
          <w:u w:val="single"/>
        </w:rPr>
        <w:t xml:space="preserve">ykonawca składający ofertę w niniejszym postępowaniu faktycznie uczestniczył w realizacji ww. zakresu </w:t>
      </w:r>
      <w:r w:rsidR="007A0FE6">
        <w:rPr>
          <w:rFonts w:ascii="Arial" w:hAnsi="Arial" w:cs="Arial"/>
          <w:u w:val="single"/>
        </w:rPr>
        <w:t>z</w:t>
      </w:r>
      <w:r w:rsidRPr="009260F0">
        <w:rPr>
          <w:rFonts w:ascii="Arial" w:hAnsi="Arial" w:cs="Arial"/>
          <w:u w:val="single"/>
        </w:rPr>
        <w:t>amówienia</w:t>
      </w:r>
      <w:r w:rsidR="007A0FE6">
        <w:rPr>
          <w:rFonts w:ascii="Arial" w:hAnsi="Arial" w:cs="Arial"/>
          <w:u w:val="single"/>
        </w:rPr>
        <w:t xml:space="preserve"> referencyjnego</w:t>
      </w:r>
      <w:r w:rsidRPr="009260F0">
        <w:rPr>
          <w:rFonts w:ascii="Arial" w:hAnsi="Arial" w:cs="Arial"/>
          <w:u w:val="single"/>
        </w:rPr>
        <w:t>.</w:t>
      </w:r>
    </w:p>
    <w:p w14:paraId="2EC4662D" w14:textId="510086CB" w:rsidR="00CC2EF1" w:rsidRPr="006148C5" w:rsidRDefault="00E91538" w:rsidP="006148C5">
      <w:pPr>
        <w:pStyle w:val="Akapitzlist"/>
        <w:numPr>
          <w:ilvl w:val="0"/>
          <w:numId w:val="48"/>
        </w:numPr>
        <w:tabs>
          <w:tab w:val="left" w:pos="1276"/>
        </w:tabs>
        <w:spacing w:after="0" w:line="360" w:lineRule="auto"/>
        <w:rPr>
          <w:rFonts w:ascii="Arial" w:hAnsi="Arial" w:cs="Arial"/>
          <w:b/>
        </w:rPr>
      </w:pPr>
      <w:r w:rsidRPr="006148C5">
        <w:rPr>
          <w:rFonts w:ascii="Arial" w:hAnsi="Arial" w:cs="Arial"/>
          <w:b/>
        </w:rPr>
        <w:t>dysponuje osobami zdolnymi do realizacji zamówienia, tj.:</w:t>
      </w:r>
    </w:p>
    <w:p w14:paraId="70D7B963" w14:textId="77777777" w:rsidR="00144171" w:rsidRPr="00B90206" w:rsidRDefault="00CC2EF1" w:rsidP="00144171">
      <w:pPr>
        <w:tabs>
          <w:tab w:val="left" w:pos="1276"/>
        </w:tabs>
        <w:spacing w:after="0" w:line="360" w:lineRule="auto"/>
        <w:ind w:left="720"/>
        <w:rPr>
          <w:rFonts w:ascii="Arial" w:hAnsi="Arial" w:cs="Arial"/>
        </w:rPr>
      </w:pPr>
      <w:r w:rsidRPr="00B90206">
        <w:rPr>
          <w:rFonts w:ascii="Arial" w:hAnsi="Arial" w:cs="Arial"/>
        </w:rPr>
        <w:t xml:space="preserve">- </w:t>
      </w:r>
      <w:r w:rsidR="00144171" w:rsidRPr="00B90206">
        <w:rPr>
          <w:rFonts w:ascii="Arial" w:hAnsi="Arial" w:cs="Arial"/>
        </w:rPr>
        <w:t>- co najmniej 1 osobą</w:t>
      </w:r>
      <w:r w:rsidR="00144171">
        <w:rPr>
          <w:rFonts w:ascii="Arial" w:hAnsi="Arial" w:cs="Arial"/>
        </w:rPr>
        <w:t xml:space="preserve"> posiadającą doświadczenie</w:t>
      </w:r>
      <w:r w:rsidR="00144171" w:rsidRPr="00B90206">
        <w:rPr>
          <w:rFonts w:ascii="Arial" w:hAnsi="Arial" w:cs="Arial"/>
        </w:rPr>
        <w:t xml:space="preserve"> </w:t>
      </w:r>
      <w:r w:rsidR="00144171" w:rsidRPr="006B666A">
        <w:rPr>
          <w:rFonts w:ascii="Arial" w:hAnsi="Arial" w:cs="Arial"/>
          <w:iCs/>
        </w:rPr>
        <w:t xml:space="preserve">polegającą </w:t>
      </w:r>
      <w:r w:rsidR="00144171">
        <w:rPr>
          <w:rFonts w:ascii="Arial" w:hAnsi="Arial" w:cs="Arial"/>
          <w:iCs/>
        </w:rPr>
        <w:t xml:space="preserve">na udziale w sporządzaniu dokumentacji </w:t>
      </w:r>
      <w:r w:rsidR="00144171" w:rsidRPr="006B666A">
        <w:rPr>
          <w:rFonts w:ascii="Arial" w:hAnsi="Arial" w:cs="Arial"/>
          <w:iCs/>
        </w:rPr>
        <w:t>konserwatorskiej dotyczącej obiektu budowlanego lub budowli objętej ochroną konserwatorską na podstawie wpisu do rejestru zabytków lub gminnej ewidencji zabytków, która była podstawą wydania pozwolenia na wykonanie prac konserwatorskich</w:t>
      </w:r>
      <w:r w:rsidR="00144171">
        <w:rPr>
          <w:rFonts w:ascii="Arial" w:hAnsi="Arial" w:cs="Arial"/>
          <w:iCs/>
        </w:rPr>
        <w:t>. Przy czym osoba ta musi wykazać się udziałem w pracach ww. zespołu przez cały okres realizacji swojego zakresu i odbiorze końcowym dokumentacji.</w:t>
      </w:r>
    </w:p>
    <w:p w14:paraId="6BB3907A" w14:textId="6D6909FA" w:rsidR="006148C5" w:rsidRPr="00C17B01" w:rsidRDefault="006148C5" w:rsidP="007309B7">
      <w:pPr>
        <w:spacing w:after="0" w:line="360" w:lineRule="auto"/>
        <w:rPr>
          <w:rFonts w:ascii="Arial" w:hAnsi="Arial" w:cs="Arial"/>
          <w:u w:val="single"/>
        </w:rPr>
      </w:pPr>
    </w:p>
    <w:p w14:paraId="048B7C27" w14:textId="15AE7D7E" w:rsidR="00C52F0B" w:rsidRDefault="00C52F0B" w:rsidP="00C17B01">
      <w:pPr>
        <w:spacing w:line="360" w:lineRule="auto"/>
        <w:ind w:left="567"/>
        <w:rPr>
          <w:rFonts w:ascii="Arial" w:eastAsia="Arial" w:hAnsi="Arial" w:cs="Arial"/>
        </w:rPr>
      </w:pP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w:t>
      </w:r>
      <w:r>
        <w:rPr>
          <w:rFonts w:ascii="Arial" w:eastAsia="Arial" w:hAnsi="Arial" w:cs="Arial"/>
        </w:rPr>
        <w:lastRenderedPageBreak/>
        <w:t>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2020 r. poz. 1133 oraz z 2021 r. poz. 2054)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351F0F67"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lastRenderedPageBreak/>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BF7FD0">
      <w:pPr>
        <w:numPr>
          <w:ilvl w:val="0"/>
          <w:numId w:val="36"/>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BF7FD0">
      <w:pPr>
        <w:numPr>
          <w:ilvl w:val="1"/>
          <w:numId w:val="37"/>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w:t>
      </w:r>
      <w:r w:rsidRPr="0066331D">
        <w:rPr>
          <w:rFonts w:ascii="Arial" w:hAnsi="Arial" w:cs="Arial"/>
        </w:rPr>
        <w:lastRenderedPageBreak/>
        <w:t>tym zakłócenie konkurencji może być wyeliminowane w inny sposób niż przez wykluczenie wykonawcy z udziału w postępowaniu o udzielenie zamówienia.</w:t>
      </w:r>
    </w:p>
    <w:p w14:paraId="230DEE50" w14:textId="6C5258DF" w:rsidR="0066331D" w:rsidRPr="0066331D" w:rsidRDefault="0066331D" w:rsidP="00BF7FD0">
      <w:pPr>
        <w:numPr>
          <w:ilvl w:val="0"/>
          <w:numId w:val="35"/>
        </w:numPr>
        <w:autoSpaceDE w:val="0"/>
        <w:autoSpaceDN w:val="0"/>
        <w:adjustRightInd w:val="0"/>
        <w:spacing w:after="0" w:line="360" w:lineRule="auto"/>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BF7FD0">
      <w:pPr>
        <w:numPr>
          <w:ilvl w:val="1"/>
          <w:numId w:val="35"/>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BF7FD0">
      <w:pPr>
        <w:numPr>
          <w:ilvl w:val="0"/>
          <w:numId w:val="35"/>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 xml:space="preserve">w stosunku do którego otwarto likwidację, ogłoszono upadłość, którego aktywami zarządza likwidator lub sąd, zawarł układ z wierzycielami, </w:t>
      </w:r>
      <w:r w:rsidRPr="0066331D">
        <w:rPr>
          <w:rFonts w:ascii="Arial" w:hAnsi="Arial" w:cs="Arial"/>
          <w:shd w:val="clear" w:color="auto" w:fill="FFFFFF"/>
        </w:rPr>
        <w:lastRenderedPageBreak/>
        <w:t>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BF7FD0">
      <w:pPr>
        <w:numPr>
          <w:ilvl w:val="0"/>
          <w:numId w:val="35"/>
        </w:numPr>
        <w:spacing w:after="0" w:line="360" w:lineRule="auto"/>
        <w:ind w:left="35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BF7FD0">
      <w:pPr>
        <w:numPr>
          <w:ilvl w:val="1"/>
          <w:numId w:val="35"/>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BF7FD0">
      <w:pPr>
        <w:numPr>
          <w:ilvl w:val="0"/>
          <w:numId w:val="38"/>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BF7FD0">
      <w:pPr>
        <w:numPr>
          <w:ilvl w:val="0"/>
          <w:numId w:val="35"/>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BF7FD0">
      <w:pPr>
        <w:numPr>
          <w:ilvl w:val="1"/>
          <w:numId w:val="35"/>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BF7FD0">
      <w:pPr>
        <w:numPr>
          <w:ilvl w:val="1"/>
          <w:numId w:val="35"/>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rPr>
      </w:pPr>
      <w:r w:rsidRPr="0066331D">
        <w:rPr>
          <w:rFonts w:ascii="Arial" w:hAnsi="Arial" w:cs="Arial"/>
          <w:shd w:val="clear" w:color="auto" w:fill="FFFFFF"/>
        </w:rPr>
        <w:lastRenderedPageBreak/>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BF7FD0">
      <w:pPr>
        <w:numPr>
          <w:ilvl w:val="1"/>
          <w:numId w:val="35"/>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BF7FD0">
      <w:pPr>
        <w:numPr>
          <w:ilvl w:val="0"/>
          <w:numId w:val="35"/>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29722A16" w14:textId="06344B96" w:rsidR="00B01D0D" w:rsidRPr="00B234DF" w:rsidRDefault="00DF5546" w:rsidP="00856635">
      <w:pPr>
        <w:numPr>
          <w:ilvl w:val="1"/>
          <w:numId w:val="15"/>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A63240">
        <w:rPr>
          <w:rFonts w:ascii="Arial" w:eastAsia="Arial" w:hAnsi="Arial" w:cs="Arial"/>
          <w:color w:val="000000"/>
        </w:rPr>
        <w:t>5</w:t>
      </w:r>
      <w:r w:rsidRPr="00B90206">
        <w:rPr>
          <w:rFonts w:ascii="Arial" w:eastAsia="Arial" w:hAnsi="Arial" w:cs="Arial"/>
          <w:color w:val="000000"/>
        </w:rPr>
        <w:t xml:space="preserve"> lat</w:t>
      </w:r>
      <w:r>
        <w:rPr>
          <w:rFonts w:ascii="Arial" w:eastAsia="Arial" w:hAnsi="Arial" w:cs="Arial"/>
          <w:color w:val="000000"/>
          <w:highlight w:val="white"/>
        </w:rPr>
        <w: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w:t>
      </w:r>
      <w:r w:rsidR="00A63240">
        <w:rPr>
          <w:rFonts w:ascii="Arial" w:eastAsia="Arial" w:hAnsi="Arial" w:cs="Arial"/>
          <w:color w:val="000000"/>
          <w:highlight w:val="white"/>
        </w:rPr>
        <w:t xml:space="preserve"> </w:t>
      </w:r>
      <w:r>
        <w:rPr>
          <w:rFonts w:ascii="Arial" w:eastAsia="Arial" w:hAnsi="Arial" w:cs="Arial"/>
          <w:color w:val="000000"/>
          <w:highlight w:val="white"/>
        </w:rPr>
        <w:t>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w:t>
      </w:r>
      <w:r w:rsidR="00856635" w:rsidRPr="00856635">
        <w:rPr>
          <w:rFonts w:ascii="Arial" w:eastAsia="Arial" w:hAnsi="Arial" w:cs="Arial"/>
          <w:color w:val="000000"/>
        </w:rPr>
        <w:lastRenderedPageBreak/>
        <w:t>lub ciągłych nadal wykonywanych referencje bądź inne dokumenty potwierdzające ich należyte wykonywanie powinny być wystawione w okresie ostatnich 3 miesięcy</w:t>
      </w:r>
      <w:r w:rsidR="00856635">
        <w:rPr>
          <w:rFonts w:ascii="Arial" w:eastAsia="Arial" w:hAnsi="Arial" w:cs="Arial"/>
          <w:color w:val="000000"/>
        </w:rPr>
        <w:t>.</w:t>
      </w: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2447D44F" w:rsidR="00C52F0B" w:rsidRPr="00A55475"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A55475">
        <w:rPr>
          <w:rFonts w:ascii="Arial" w:eastAsia="Arial" w:hAnsi="Arial" w:cs="Arial"/>
          <w:color w:val="000000"/>
        </w:rPr>
        <w:t>Osobami uprawnionymi do bezpośredniego kontak</w:t>
      </w:r>
      <w:r w:rsidR="00A55475" w:rsidRPr="00A55475">
        <w:rPr>
          <w:rFonts w:ascii="Arial" w:eastAsia="Arial" w:hAnsi="Arial" w:cs="Arial"/>
          <w:color w:val="000000"/>
        </w:rPr>
        <w:t>towania się z wykonawcami jest:</w:t>
      </w:r>
    </w:p>
    <w:p w14:paraId="12930E8C" w14:textId="052F38B3" w:rsidR="00C52F0B" w:rsidRPr="00A55475" w:rsidRDefault="0075028B" w:rsidP="00FE771E">
      <w:pPr>
        <w:numPr>
          <w:ilvl w:val="0"/>
          <w:numId w:val="3"/>
        </w:numPr>
        <w:spacing w:after="0" w:line="360" w:lineRule="auto"/>
        <w:ind w:left="1418" w:hanging="425"/>
        <w:rPr>
          <w:rFonts w:ascii="Arial" w:eastAsia="Arial" w:hAnsi="Arial" w:cs="Arial"/>
        </w:rPr>
      </w:pPr>
      <w:r w:rsidRPr="00A55475">
        <w:rPr>
          <w:rFonts w:ascii="Arial" w:eastAsia="Arial" w:hAnsi="Arial" w:cs="Arial"/>
        </w:rPr>
        <w:lastRenderedPageBreak/>
        <w:t>Małgorzata Tokarzewska – Zastępca Naczelnika Wydziału Inwestycji Miejskiej, (w  sprawach merytorycznych)</w:t>
      </w:r>
    </w:p>
    <w:p w14:paraId="2EA1DB0A" w14:textId="27473521" w:rsidR="00C52F0B" w:rsidRPr="00A55475" w:rsidRDefault="00DF5546" w:rsidP="00FE771E">
      <w:pPr>
        <w:spacing w:line="360" w:lineRule="auto"/>
        <w:ind w:left="1418" w:hanging="567"/>
        <w:rPr>
          <w:rFonts w:ascii="Arial" w:eastAsia="Arial" w:hAnsi="Arial" w:cs="Arial"/>
        </w:rPr>
      </w:pPr>
      <w:r w:rsidRPr="00A55475">
        <w:rPr>
          <w:rFonts w:ascii="Arial" w:eastAsia="Arial" w:hAnsi="Arial" w:cs="Arial"/>
        </w:rPr>
        <w:t xml:space="preserve">        </w:t>
      </w:r>
      <w:r w:rsidR="00FE771E" w:rsidRPr="00A55475">
        <w:rPr>
          <w:rFonts w:ascii="Arial" w:eastAsia="Arial" w:hAnsi="Arial" w:cs="Arial"/>
        </w:rPr>
        <w:t xml:space="preserve"> </w:t>
      </w:r>
      <w:r w:rsidRPr="00A55475">
        <w:rPr>
          <w:rFonts w:ascii="Arial" w:eastAsia="Arial" w:hAnsi="Arial" w:cs="Arial"/>
        </w:rPr>
        <w:t>(od poniedziałku do piątku,  w godz. od 8:00 do 15:00)</w:t>
      </w:r>
    </w:p>
    <w:p w14:paraId="125CE1BB" w14:textId="23DEC5ED" w:rsidR="00C52F0B" w:rsidRPr="00A55475" w:rsidRDefault="00DF5546" w:rsidP="00183698">
      <w:pPr>
        <w:spacing w:line="360" w:lineRule="auto"/>
        <w:ind w:left="1418" w:hanging="567"/>
        <w:rPr>
          <w:rFonts w:ascii="Arial" w:eastAsia="Arial" w:hAnsi="Arial" w:cs="Arial"/>
          <w:lang w:val="it-IT"/>
        </w:rPr>
      </w:pPr>
      <w:r w:rsidRPr="00A55475">
        <w:rPr>
          <w:rFonts w:ascii="Arial" w:eastAsia="Arial" w:hAnsi="Arial" w:cs="Arial"/>
        </w:rPr>
        <w:t xml:space="preserve">         </w:t>
      </w:r>
      <w:r w:rsidRPr="00A55475">
        <w:rPr>
          <w:rFonts w:ascii="Arial" w:eastAsia="Arial" w:hAnsi="Arial" w:cs="Arial"/>
          <w:lang w:val="it-IT"/>
        </w:rPr>
        <w:t>e-mail:</w:t>
      </w:r>
      <w:r w:rsidR="006119FF" w:rsidRPr="00A55475">
        <w:rPr>
          <w:rFonts w:ascii="Arial" w:eastAsia="Arial" w:hAnsi="Arial" w:cs="Arial"/>
          <w:color w:val="0000FF"/>
          <w:lang w:val="it-IT"/>
        </w:rPr>
        <w:t xml:space="preserve">    </w:t>
      </w:r>
      <w:r w:rsidR="004F7278" w:rsidRPr="00A55475">
        <w:rPr>
          <w:rFonts w:ascii="Arial" w:eastAsia="Arial" w:hAnsi="Arial" w:cs="Arial"/>
          <w:lang w:val="it-IT"/>
        </w:rPr>
        <w:t>mtokarzewska</w:t>
      </w:r>
      <w:r w:rsidR="006119FF" w:rsidRPr="00A55475">
        <w:rPr>
          <w:rFonts w:ascii="Arial" w:eastAsia="Arial" w:hAnsi="Arial" w:cs="Arial"/>
          <w:lang w:val="it-IT"/>
        </w:rPr>
        <w:t>@um.swinoujscie.pl; tel.: (91)</w:t>
      </w:r>
      <w:r w:rsidR="006119FF" w:rsidRPr="00A55475">
        <w:rPr>
          <w:lang w:val="it-IT"/>
        </w:rPr>
        <w:t xml:space="preserve"> </w:t>
      </w:r>
      <w:r w:rsidR="004F7278" w:rsidRPr="00A55475">
        <w:rPr>
          <w:rFonts w:ascii="Arial" w:eastAsia="Arial" w:hAnsi="Arial" w:cs="Arial"/>
          <w:lang w:val="it-IT"/>
        </w:rPr>
        <w:t>327 86 09</w:t>
      </w:r>
    </w:p>
    <w:p w14:paraId="104C8745" w14:textId="35DD24C6" w:rsidR="00C52F0B" w:rsidRPr="00A55475" w:rsidRDefault="006274CA"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sidRPr="00A55475">
        <w:rPr>
          <w:rFonts w:ascii="Arial" w:eastAsia="Arial" w:hAnsi="Arial" w:cs="Arial"/>
          <w:color w:val="000000"/>
        </w:rPr>
        <w:t>Jar Jarosz</w:t>
      </w:r>
      <w:r w:rsidR="00EF6C06" w:rsidRPr="00A55475">
        <w:rPr>
          <w:rFonts w:ascii="Arial" w:eastAsia="Arial" w:hAnsi="Arial" w:cs="Arial"/>
          <w:color w:val="000000"/>
        </w:rPr>
        <w:t xml:space="preserve"> – </w:t>
      </w:r>
      <w:r w:rsidR="00DD1B14" w:rsidRPr="00A55475">
        <w:rPr>
          <w:rFonts w:ascii="Arial" w:eastAsia="Arial" w:hAnsi="Arial" w:cs="Arial"/>
          <w:color w:val="000000"/>
        </w:rPr>
        <w:t>P</w:t>
      </w:r>
      <w:r w:rsidRPr="00A55475">
        <w:rPr>
          <w:rFonts w:ascii="Arial" w:eastAsia="Arial" w:hAnsi="Arial" w:cs="Arial"/>
          <w:color w:val="000000"/>
        </w:rPr>
        <w:t>odi</w:t>
      </w:r>
      <w:r w:rsidR="00803630" w:rsidRPr="00A55475">
        <w:rPr>
          <w:rFonts w:ascii="Arial" w:eastAsia="Arial" w:hAnsi="Arial" w:cs="Arial"/>
          <w:color w:val="000000"/>
        </w:rPr>
        <w:t>nspektor Biura Zamówień Publicznych,</w:t>
      </w:r>
      <w:r w:rsidR="00C433CD" w:rsidRPr="00A55475">
        <w:rPr>
          <w:rFonts w:ascii="Arial" w:eastAsia="Arial" w:hAnsi="Arial" w:cs="Arial"/>
          <w:color w:val="000000"/>
        </w:rPr>
        <w:t xml:space="preserve"> (w sprawach formalno-prawnych)</w:t>
      </w:r>
    </w:p>
    <w:p w14:paraId="3E6E1FA5" w14:textId="49044860" w:rsidR="0088132F" w:rsidRPr="00A55475" w:rsidRDefault="00DF5546" w:rsidP="00183698">
      <w:pPr>
        <w:pBdr>
          <w:top w:val="nil"/>
          <w:left w:val="nil"/>
          <w:bottom w:val="nil"/>
          <w:right w:val="nil"/>
          <w:between w:val="nil"/>
        </w:pBdr>
        <w:spacing w:after="0" w:line="360" w:lineRule="auto"/>
        <w:ind w:left="1418"/>
        <w:rPr>
          <w:rFonts w:ascii="Arial" w:eastAsia="Arial" w:hAnsi="Arial" w:cs="Arial"/>
          <w:color w:val="000000"/>
        </w:rPr>
      </w:pPr>
      <w:r w:rsidRPr="00A55475">
        <w:rPr>
          <w:rFonts w:ascii="Arial" w:eastAsia="Arial" w:hAnsi="Arial" w:cs="Arial"/>
          <w:color w:val="000000"/>
        </w:rPr>
        <w:t>(od poniedziałku do piątku, w godz. od 8:00 do 15:00)</w:t>
      </w:r>
    </w:p>
    <w:p w14:paraId="44595A60" w14:textId="77777777" w:rsidR="00FF2DC5" w:rsidRPr="00A55475" w:rsidRDefault="00FF2DC5" w:rsidP="00183698">
      <w:pPr>
        <w:pBdr>
          <w:top w:val="nil"/>
          <w:left w:val="nil"/>
          <w:bottom w:val="nil"/>
          <w:right w:val="nil"/>
          <w:between w:val="nil"/>
        </w:pBdr>
        <w:spacing w:after="0" w:line="360" w:lineRule="auto"/>
        <w:ind w:left="1418"/>
        <w:rPr>
          <w:rFonts w:ascii="Arial" w:eastAsia="Arial" w:hAnsi="Arial" w:cs="Arial"/>
          <w:color w:val="000000"/>
        </w:rPr>
      </w:pPr>
    </w:p>
    <w:p w14:paraId="61597E29" w14:textId="69544BD9" w:rsidR="00C52F0B" w:rsidRPr="00A55475"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A55475">
        <w:rPr>
          <w:rFonts w:ascii="Arial" w:eastAsia="Arial" w:hAnsi="Arial" w:cs="Arial"/>
          <w:color w:val="000000"/>
          <w:lang w:val="it-IT"/>
        </w:rPr>
        <w:t xml:space="preserve">e-mail: </w:t>
      </w:r>
      <w:r w:rsidR="00DD1B14" w:rsidRPr="00A55475">
        <w:rPr>
          <w:rFonts w:ascii="Arial" w:eastAsia="Arial" w:hAnsi="Arial" w:cs="Arial"/>
          <w:lang w:val="it-IT"/>
        </w:rPr>
        <w:t>jjarosz</w:t>
      </w:r>
      <w:r w:rsidRPr="00A55475">
        <w:rPr>
          <w:rFonts w:ascii="Arial" w:eastAsia="Arial" w:hAnsi="Arial" w:cs="Arial"/>
          <w:lang w:val="it-IT"/>
        </w:rPr>
        <w:t>@um.swinoujscie.pl</w:t>
      </w:r>
      <w:r w:rsidRPr="00A55475">
        <w:rPr>
          <w:rFonts w:ascii="Arial" w:eastAsia="Arial" w:hAnsi="Arial" w:cs="Arial"/>
          <w:color w:val="000000"/>
          <w:lang w:val="it-IT"/>
        </w:rPr>
        <w:t>; tel.: (91) 321 24 25</w:t>
      </w:r>
    </w:p>
    <w:p w14:paraId="470746B8" w14:textId="3551072C" w:rsidR="00C52F0B" w:rsidRPr="00A55475"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sidRPr="00A55475">
        <w:rPr>
          <w:rFonts w:ascii="Arial" w:eastAsia="Arial" w:hAnsi="Arial" w:cs="Arial"/>
          <w:color w:val="000000"/>
        </w:rPr>
        <w:t>lub, w czasie nieobecności ww.:</w:t>
      </w:r>
    </w:p>
    <w:p w14:paraId="7D30CCF8" w14:textId="4BFE7741" w:rsidR="00C52F0B" w:rsidRPr="00A55475" w:rsidRDefault="0075028B" w:rsidP="00A55475">
      <w:pPr>
        <w:numPr>
          <w:ilvl w:val="0"/>
          <w:numId w:val="3"/>
        </w:numPr>
        <w:pBdr>
          <w:top w:val="nil"/>
          <w:left w:val="nil"/>
          <w:bottom w:val="nil"/>
          <w:right w:val="nil"/>
          <w:between w:val="nil"/>
        </w:pBdr>
        <w:spacing w:line="360" w:lineRule="auto"/>
        <w:rPr>
          <w:rFonts w:ascii="Arial" w:eastAsia="Arial" w:hAnsi="Arial" w:cs="Arial"/>
        </w:rPr>
      </w:pPr>
      <w:r w:rsidRPr="00A55475">
        <w:rPr>
          <w:rFonts w:ascii="Arial" w:eastAsia="Arial" w:hAnsi="Arial" w:cs="Arial"/>
        </w:rPr>
        <w:t>Karolina Kasperska – Zastępca Naczelnika Wydziału Pozyskiwania Funduszy Zewnętrznych,  (w sprawach merytorycznych)</w:t>
      </w:r>
    </w:p>
    <w:p w14:paraId="543434E9" w14:textId="6CFC3142" w:rsidR="00C52F0B" w:rsidRPr="00A55475" w:rsidRDefault="00DF5546" w:rsidP="00183698">
      <w:pPr>
        <w:spacing w:line="360" w:lineRule="auto"/>
        <w:ind w:left="1418" w:hanging="567"/>
        <w:rPr>
          <w:rFonts w:ascii="Arial" w:eastAsia="Arial" w:hAnsi="Arial" w:cs="Arial"/>
          <w:lang w:val="it-IT"/>
        </w:rPr>
      </w:pPr>
      <w:r w:rsidRPr="00A55475">
        <w:rPr>
          <w:rFonts w:ascii="Arial" w:eastAsia="Arial" w:hAnsi="Arial" w:cs="Arial"/>
        </w:rPr>
        <w:t xml:space="preserve">          </w:t>
      </w:r>
      <w:r w:rsidR="004F7278" w:rsidRPr="00A55475">
        <w:rPr>
          <w:rFonts w:ascii="Arial" w:eastAsia="Arial" w:hAnsi="Arial" w:cs="Arial"/>
          <w:lang w:val="it-IT"/>
        </w:rPr>
        <w:t xml:space="preserve">e-mail: </w:t>
      </w:r>
      <w:r w:rsidR="00A55475" w:rsidRPr="00A55475">
        <w:rPr>
          <w:rFonts w:ascii="Arial" w:eastAsia="Arial" w:hAnsi="Arial" w:cs="Arial"/>
          <w:lang w:val="it-IT"/>
        </w:rPr>
        <w:t>kkasperska</w:t>
      </w:r>
      <w:r w:rsidR="004F7278" w:rsidRPr="00A55475">
        <w:rPr>
          <w:rFonts w:ascii="Arial" w:eastAsia="Arial" w:hAnsi="Arial" w:cs="Arial"/>
          <w:lang w:val="it-IT"/>
        </w:rPr>
        <w:t>@um.swinoujscie.pl; tel.: (91)</w:t>
      </w:r>
      <w:r w:rsidR="004F7278" w:rsidRPr="00A55475">
        <w:rPr>
          <w:lang w:val="it-IT"/>
        </w:rPr>
        <w:t xml:space="preserve"> </w:t>
      </w:r>
      <w:r w:rsidR="004F7278" w:rsidRPr="00A55475">
        <w:rPr>
          <w:rFonts w:ascii="Arial" w:eastAsia="Arial" w:hAnsi="Arial" w:cs="Arial"/>
          <w:lang w:val="it-IT"/>
        </w:rPr>
        <w:t>327</w:t>
      </w:r>
      <w:r w:rsidR="00A55475" w:rsidRPr="00A55475">
        <w:rPr>
          <w:rFonts w:ascii="Arial" w:eastAsia="Arial" w:hAnsi="Arial" w:cs="Arial"/>
          <w:lang w:val="it-IT"/>
        </w:rPr>
        <w:t xml:space="preserve"> 85 89</w:t>
      </w:r>
    </w:p>
    <w:p w14:paraId="71DEC15B" w14:textId="77777777" w:rsidR="00803630" w:rsidRPr="00A55475" w:rsidRDefault="00803630" w:rsidP="00BF7FD0">
      <w:pPr>
        <w:pStyle w:val="Akapitzlist"/>
        <w:numPr>
          <w:ilvl w:val="0"/>
          <w:numId w:val="28"/>
        </w:numPr>
        <w:spacing w:line="360" w:lineRule="auto"/>
        <w:ind w:left="1418" w:hanging="294"/>
        <w:rPr>
          <w:rFonts w:ascii="Arial" w:eastAsia="Arial" w:hAnsi="Arial" w:cs="Arial"/>
        </w:rPr>
      </w:pPr>
      <w:r w:rsidRPr="00A55475">
        <w:rPr>
          <w:rFonts w:ascii="Arial" w:eastAsia="Arial" w:hAnsi="Arial" w:cs="Arial"/>
        </w:rPr>
        <w:t>Ewa Bimkiewicz- Kierownik Biura Zamówień Publicznych,</w:t>
      </w:r>
      <w:r w:rsidR="00C433CD" w:rsidRPr="00A55475">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A55475">
        <w:rPr>
          <w:rFonts w:ascii="Arial" w:eastAsia="Arial" w:hAnsi="Arial" w:cs="Arial"/>
          <w:lang w:val="it-IT"/>
        </w:rPr>
        <w:t xml:space="preserve">e-mail: ebimkiewicz@um.swinoujscie.pl , tel. </w:t>
      </w:r>
      <w:r w:rsidRPr="00A55475">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3" w:name="_heading=h.lnxbz9" w:colFirst="0" w:colLast="0"/>
      <w:bookmarkEnd w:id="13"/>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lastRenderedPageBreak/>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77399B84" w:rsidR="00C52F0B" w:rsidRPr="00493DDB"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945CC9">
        <w:rPr>
          <w:rFonts w:ascii="Arial" w:eastAsia="Arial" w:hAnsi="Arial" w:cs="Arial"/>
        </w:rPr>
        <w:t xml:space="preserve">u </w:t>
      </w:r>
      <w:r w:rsidR="00963877">
        <w:rPr>
          <w:rFonts w:ascii="Arial" w:eastAsia="Arial" w:hAnsi="Arial" w:cs="Arial"/>
        </w:rPr>
        <w:t xml:space="preserve">3.10.2024 </w:t>
      </w:r>
      <w:r w:rsidR="00945CC9">
        <w:rPr>
          <w:rFonts w:ascii="Arial" w:eastAsia="Arial" w:hAnsi="Arial" w:cs="Arial"/>
        </w:rPr>
        <w:t>r</w:t>
      </w:r>
      <w:r w:rsidR="009674C1">
        <w:rPr>
          <w:rFonts w:ascii="Arial" w:eastAsia="Arial" w:hAnsi="Arial" w:cs="Arial"/>
        </w:rPr>
        <w:t>.</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lastRenderedPageBreak/>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56B8CC99" w14:textId="0D1BEE14" w:rsidR="00C52F0B" w:rsidRDefault="00D42523"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w:t>
      </w:r>
      <w:r w:rsidR="005C1374" w:rsidRPr="00140C10">
        <w:rPr>
          <w:rFonts w:ascii="Arial" w:eastAsia="Arial" w:hAnsi="Arial" w:cs="Arial"/>
          <w:b/>
        </w:rPr>
        <w:t>załącznik nr 6.</w:t>
      </w:r>
      <w:r w:rsidR="00831482" w:rsidRPr="00140C10">
        <w:rPr>
          <w:rFonts w:ascii="Arial" w:eastAsia="Arial" w:hAnsi="Arial" w:cs="Arial"/>
          <w:b/>
        </w:rPr>
        <w:t>2</w:t>
      </w:r>
      <w:r w:rsidR="0047720C">
        <w:rPr>
          <w:rFonts w:ascii="Arial" w:eastAsia="Arial" w:hAnsi="Arial" w:cs="Arial"/>
          <w:b/>
        </w:rPr>
        <w:t>.a do SWZ dla części 1 zamówienia</w:t>
      </w:r>
      <w:r w:rsidR="00CD359B" w:rsidRPr="00140C10">
        <w:rPr>
          <w:rFonts w:ascii="Arial" w:eastAsia="Arial" w:hAnsi="Arial" w:cs="Arial"/>
        </w:rPr>
        <w:t xml:space="preserve"> </w:t>
      </w:r>
      <w:r w:rsidR="001B2E3E">
        <w:rPr>
          <w:rFonts w:ascii="Arial" w:eastAsia="Arial" w:hAnsi="Arial" w:cs="Arial"/>
        </w:rPr>
        <w:t>(„Tabela Elementów Rozliczeniowych</w:t>
      </w:r>
      <w:r w:rsidR="00CD359B">
        <w:rPr>
          <w:rFonts w:ascii="Arial" w:eastAsia="Arial" w:hAnsi="Arial" w:cs="Arial"/>
        </w:rPr>
        <w:t>”)</w:t>
      </w:r>
      <w:r w:rsidR="0047720C">
        <w:rPr>
          <w:rFonts w:ascii="Arial" w:eastAsia="Arial" w:hAnsi="Arial" w:cs="Arial"/>
        </w:rPr>
        <w:t xml:space="preserve">, lub </w:t>
      </w:r>
      <w:r w:rsidR="00754F29">
        <w:rPr>
          <w:rFonts w:ascii="Arial" w:eastAsia="Arial" w:hAnsi="Arial" w:cs="Arial"/>
        </w:rPr>
        <w:t>w</w:t>
      </w:r>
      <w:r w:rsidR="0047720C" w:rsidRPr="0047720C">
        <w:rPr>
          <w:rFonts w:ascii="Arial" w:eastAsia="Arial" w:hAnsi="Arial" w:cs="Arial"/>
        </w:rPr>
        <w:t xml:space="preserve">ypełniony </w:t>
      </w:r>
      <w:r w:rsidR="0047720C" w:rsidRPr="0047720C">
        <w:rPr>
          <w:rFonts w:ascii="Arial" w:eastAsia="Arial" w:hAnsi="Arial" w:cs="Arial"/>
          <w:b/>
        </w:rPr>
        <w:t>załącznik nr 6.2</w:t>
      </w:r>
      <w:r w:rsidR="0047720C">
        <w:rPr>
          <w:rFonts w:ascii="Arial" w:eastAsia="Arial" w:hAnsi="Arial" w:cs="Arial"/>
          <w:b/>
        </w:rPr>
        <w:t>.b</w:t>
      </w:r>
      <w:r w:rsidR="0047720C" w:rsidRPr="0047720C">
        <w:rPr>
          <w:rFonts w:ascii="Arial" w:eastAsia="Arial" w:hAnsi="Arial" w:cs="Arial"/>
          <w:b/>
        </w:rPr>
        <w:t xml:space="preserve"> do SWZ dla częś</w:t>
      </w:r>
      <w:r w:rsidR="0047720C">
        <w:rPr>
          <w:rFonts w:ascii="Arial" w:eastAsia="Arial" w:hAnsi="Arial" w:cs="Arial"/>
          <w:b/>
        </w:rPr>
        <w:t>ci 2</w:t>
      </w:r>
      <w:r w:rsidR="00E37C93">
        <w:rPr>
          <w:rFonts w:ascii="Arial" w:eastAsia="Arial" w:hAnsi="Arial" w:cs="Arial"/>
          <w:b/>
        </w:rPr>
        <w:t xml:space="preserve"> zamówienia</w:t>
      </w:r>
      <w:r w:rsidR="0047720C" w:rsidRPr="0047720C">
        <w:rPr>
          <w:rFonts w:ascii="Arial" w:eastAsia="Arial" w:hAnsi="Arial" w:cs="Arial"/>
        </w:rPr>
        <w:t xml:space="preserve"> („Tabela Elementów Rozliczeniowych”)</w:t>
      </w:r>
      <w:r w:rsidR="0047720C">
        <w:rPr>
          <w:rFonts w:ascii="Arial" w:eastAsia="Arial" w:hAnsi="Arial" w:cs="Arial"/>
        </w:rPr>
        <w:t>.</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4A40CE1D" w:rsidR="00C52F0B" w:rsidRDefault="002B60F3" w:rsidP="00183698">
      <w:pPr>
        <w:numPr>
          <w:ilvl w:val="0"/>
          <w:numId w:val="2"/>
        </w:numPr>
        <w:spacing w:after="120" w:line="360" w:lineRule="auto"/>
        <w:ind w:left="426" w:hanging="426"/>
        <w:rPr>
          <w:rFonts w:ascii="Arial" w:eastAsia="Arial" w:hAnsi="Arial" w:cs="Arial"/>
        </w:rPr>
      </w:pPr>
      <w:bookmarkStart w:id="17" w:name="_heading=h.2jxsxqh" w:colFirst="0" w:colLast="0"/>
      <w:bookmarkEnd w:id="17"/>
      <w:r>
        <w:rPr>
          <w:rFonts w:ascii="Arial" w:eastAsia="Arial" w:hAnsi="Arial" w:cs="Arial"/>
        </w:rPr>
        <w:t xml:space="preserve">Ofertę należy złożyć </w:t>
      </w:r>
      <w:r w:rsidRPr="00493DDB">
        <w:rPr>
          <w:rFonts w:ascii="Arial" w:eastAsia="Arial" w:hAnsi="Arial" w:cs="Arial"/>
        </w:rPr>
        <w:t>do</w:t>
      </w:r>
      <w:r w:rsidR="001F2EBC">
        <w:rPr>
          <w:rFonts w:ascii="Arial" w:eastAsia="Arial" w:hAnsi="Arial" w:cs="Arial"/>
        </w:rPr>
        <w:t xml:space="preserve"> </w:t>
      </w:r>
      <w:r w:rsidR="00E37908">
        <w:rPr>
          <w:rFonts w:ascii="Arial" w:eastAsia="Arial" w:hAnsi="Arial" w:cs="Arial"/>
          <w:b/>
        </w:rPr>
        <w:t>4.09.</w:t>
      </w:r>
      <w:r w:rsidR="00281EFA" w:rsidRPr="00E5457F">
        <w:rPr>
          <w:rFonts w:ascii="Arial" w:eastAsia="Arial" w:hAnsi="Arial" w:cs="Arial"/>
          <w:b/>
        </w:rPr>
        <w:t>2024</w:t>
      </w:r>
      <w:r w:rsidR="00FF5EDA">
        <w:rPr>
          <w:rFonts w:ascii="Arial" w:eastAsia="Arial" w:hAnsi="Arial" w:cs="Arial"/>
          <w:b/>
        </w:rPr>
        <w:t xml:space="preserve"> r. </w:t>
      </w:r>
      <w:r w:rsidR="00DF5546">
        <w:rPr>
          <w:rFonts w:ascii="Arial" w:eastAsia="Arial" w:hAnsi="Arial" w:cs="Arial"/>
          <w:b/>
        </w:rPr>
        <w:t xml:space="preserve">do godziny 12:00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77981DDB"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FF5EDA">
        <w:rPr>
          <w:rFonts w:ascii="Arial" w:eastAsia="Arial" w:hAnsi="Arial" w:cs="Arial"/>
        </w:rPr>
        <w:t xml:space="preserve"> </w:t>
      </w:r>
      <w:r w:rsidR="00E37908">
        <w:rPr>
          <w:rFonts w:ascii="Arial" w:eastAsia="Arial" w:hAnsi="Arial" w:cs="Arial"/>
          <w:b/>
        </w:rPr>
        <w:t>4.09.</w:t>
      </w:r>
      <w:r w:rsidR="00281EFA">
        <w:rPr>
          <w:rFonts w:ascii="Arial" w:eastAsia="Arial" w:hAnsi="Arial" w:cs="Arial"/>
          <w:b/>
        </w:rPr>
        <w:t>2024</w:t>
      </w:r>
      <w:r w:rsidR="00FF5EDA" w:rsidRPr="00FF5EDA">
        <w:rPr>
          <w:rFonts w:ascii="Arial" w:eastAsia="Arial" w:hAnsi="Arial" w:cs="Arial"/>
          <w:b/>
        </w:rPr>
        <w:t xml:space="preserve"> r.</w:t>
      </w:r>
      <w:r w:rsidR="00FF5EDA">
        <w:rPr>
          <w:rFonts w:ascii="Arial" w:eastAsia="Arial" w:hAnsi="Arial" w:cs="Arial"/>
        </w:rPr>
        <w:t xml:space="preserve"> </w:t>
      </w:r>
      <w:r w:rsidR="00BB1427">
        <w:rPr>
          <w:rFonts w:ascii="Arial" w:eastAsia="Arial" w:hAnsi="Arial" w:cs="Arial"/>
          <w:b/>
        </w:rPr>
        <w:t>o godzinie</w:t>
      </w:r>
      <w:r w:rsidR="00DF5546">
        <w:rPr>
          <w:rFonts w:ascii="Arial" w:eastAsia="Arial" w:hAnsi="Arial" w:cs="Arial"/>
          <w:b/>
        </w:rPr>
        <w:t xml:space="preserve"> 12:30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lastRenderedPageBreak/>
        <w:t xml:space="preserve">XIV. </w:t>
      </w:r>
      <w:r>
        <w:rPr>
          <w:rFonts w:ascii="Arial" w:eastAsia="Arial" w:hAnsi="Arial" w:cs="Arial"/>
          <w:sz w:val="22"/>
          <w:szCs w:val="22"/>
          <w:u w:val="single"/>
        </w:rPr>
        <w:t>SPOSÓB OBLICZENIA CENY OFERTOWEJ</w:t>
      </w:r>
    </w:p>
    <w:p w14:paraId="771EFDFA" w14:textId="646C388C" w:rsidR="009E6FF1" w:rsidRPr="00AD7AC5" w:rsidRDefault="009E6FF1" w:rsidP="009E6FF1">
      <w:pPr>
        <w:numPr>
          <w:ilvl w:val="0"/>
          <w:numId w:val="41"/>
        </w:numPr>
        <w:tabs>
          <w:tab w:val="clear" w:pos="720"/>
        </w:tabs>
        <w:spacing w:line="360" w:lineRule="auto"/>
        <w:ind w:left="360"/>
        <w:rPr>
          <w:rFonts w:ascii="Arial" w:hAnsi="Arial" w:cs="Arial"/>
          <w:b/>
        </w:rPr>
      </w:pPr>
      <w:r w:rsidRPr="009E6FF1">
        <w:rPr>
          <w:rFonts w:ascii="Arial" w:hAnsi="Arial" w:cs="Arial"/>
        </w:rPr>
        <w:t>Ce</w:t>
      </w:r>
      <w:r w:rsidR="00B30631">
        <w:rPr>
          <w:rFonts w:ascii="Arial" w:hAnsi="Arial" w:cs="Arial"/>
        </w:rPr>
        <w:t>na oferty</w:t>
      </w:r>
      <w:r w:rsidRPr="009E6FF1">
        <w:rPr>
          <w:rFonts w:ascii="Arial" w:hAnsi="Arial" w:cs="Arial"/>
        </w:rPr>
        <w:t xml:space="preserve"> zostanie wyliczona przez Wykonawcę wg załącznika nr 6.2</w:t>
      </w:r>
      <w:r w:rsidR="00E37C93">
        <w:rPr>
          <w:rFonts w:ascii="Arial" w:hAnsi="Arial" w:cs="Arial"/>
        </w:rPr>
        <w:t>.a – dla części 1 zamówienia oraz</w:t>
      </w:r>
      <w:r w:rsidR="0047720C">
        <w:rPr>
          <w:rFonts w:ascii="Arial" w:hAnsi="Arial" w:cs="Arial"/>
        </w:rPr>
        <w:t xml:space="preserve"> 6.2.b</w:t>
      </w:r>
      <w:r w:rsidR="00E37C93">
        <w:rPr>
          <w:rFonts w:ascii="Arial" w:hAnsi="Arial" w:cs="Arial"/>
        </w:rPr>
        <w:t xml:space="preserve"> – dla części 2 zamówienia</w:t>
      </w:r>
      <w:r w:rsidR="0047720C">
        <w:rPr>
          <w:rFonts w:ascii="Arial" w:hAnsi="Arial" w:cs="Arial"/>
        </w:rPr>
        <w:t>.</w:t>
      </w:r>
      <w:r w:rsidRPr="009E6FF1">
        <w:rPr>
          <w:rFonts w:ascii="Arial" w:hAnsi="Arial" w:cs="Arial"/>
        </w:rPr>
        <w:t xml:space="preserve"> </w:t>
      </w:r>
      <w:r w:rsidRPr="00AD7AC5">
        <w:rPr>
          <w:rFonts w:ascii="Arial" w:hAnsi="Arial" w:cs="Arial"/>
          <w:b/>
        </w:rPr>
        <w:t xml:space="preserve">UWAGA: Wypełniony  załącznik należy załączyć do oferty. </w:t>
      </w:r>
      <w:r w:rsidR="0047720C" w:rsidRPr="0047720C">
        <w:rPr>
          <w:rFonts w:ascii="Arial" w:hAnsi="Arial" w:cs="Arial"/>
          <w:b/>
          <w:bCs/>
        </w:rPr>
        <w:t>W przypadku braku wypełnienia załącznika w całości lub części oferta zostanie odrzucona.</w:t>
      </w:r>
      <w:r w:rsidR="0047720C">
        <w:rPr>
          <w:rFonts w:ascii="Arial" w:hAnsi="Arial" w:cs="Arial"/>
          <w:b/>
          <w:bCs/>
        </w:rPr>
        <w:t xml:space="preserve"> </w:t>
      </w:r>
      <w:r w:rsidR="0047720C" w:rsidRPr="0047720C">
        <w:rPr>
          <w:rFonts w:ascii="Arial" w:hAnsi="Arial" w:cs="Arial"/>
          <w:b/>
          <w:bCs/>
        </w:rPr>
        <w:t>Dla każdej części zamówienia należy wypełnić odrębny  załącznik.</w:t>
      </w:r>
    </w:p>
    <w:p w14:paraId="1EBEF2DE" w14:textId="77777777" w:rsidR="00B30631" w:rsidRPr="00B30631" w:rsidRDefault="00B30631" w:rsidP="00B30631">
      <w:pPr>
        <w:numPr>
          <w:ilvl w:val="0"/>
          <w:numId w:val="41"/>
        </w:numPr>
        <w:tabs>
          <w:tab w:val="clear" w:pos="720"/>
        </w:tabs>
        <w:spacing w:line="360" w:lineRule="auto"/>
        <w:ind w:left="360"/>
        <w:rPr>
          <w:rFonts w:ascii="Arial" w:hAnsi="Arial" w:cs="Arial"/>
        </w:rPr>
      </w:pPr>
      <w:r w:rsidRPr="00B30631">
        <w:rPr>
          <w:rFonts w:ascii="Arial" w:hAnsi="Arial" w:cs="Arial"/>
        </w:rPr>
        <w:t>Zamawiający wymaga określenia w ofercie wynagrodzenia ryczałtowego za realizację przedmiotu zamówienia w złotych polskich z dokładnością do pełnych groszy.</w:t>
      </w:r>
    </w:p>
    <w:p w14:paraId="1E77F53C" w14:textId="6ECF8A78" w:rsidR="00B30631" w:rsidRPr="00B30631" w:rsidRDefault="00B30631" w:rsidP="00B30631">
      <w:pPr>
        <w:numPr>
          <w:ilvl w:val="0"/>
          <w:numId w:val="41"/>
        </w:numPr>
        <w:tabs>
          <w:tab w:val="clear" w:pos="720"/>
          <w:tab w:val="num" w:pos="360"/>
          <w:tab w:val="num" w:pos="426"/>
        </w:tabs>
        <w:spacing w:line="360" w:lineRule="auto"/>
        <w:ind w:left="360"/>
        <w:rPr>
          <w:rFonts w:ascii="Arial" w:hAnsi="Arial" w:cs="Arial"/>
        </w:rPr>
      </w:pPr>
      <w:r w:rsidRPr="00B30631">
        <w:rPr>
          <w:rFonts w:ascii="Arial" w:hAnsi="Arial" w:cs="Arial"/>
        </w:rPr>
        <w:t xml:space="preserve">Cenę oferty należy obliczyć wypełniając </w:t>
      </w:r>
      <w:r>
        <w:rPr>
          <w:rFonts w:ascii="Arial" w:hAnsi="Arial" w:cs="Arial"/>
        </w:rPr>
        <w:t>T</w:t>
      </w:r>
      <w:r w:rsidR="00E37C93">
        <w:rPr>
          <w:rFonts w:ascii="Arial" w:hAnsi="Arial" w:cs="Arial"/>
        </w:rPr>
        <w:t>abelę Elementów R</w:t>
      </w:r>
      <w:r w:rsidRPr="00B30631">
        <w:rPr>
          <w:rFonts w:ascii="Arial" w:hAnsi="Arial" w:cs="Arial"/>
        </w:rPr>
        <w:t>ozliczeniowych</w:t>
      </w:r>
      <w:r>
        <w:rPr>
          <w:rFonts w:ascii="Arial" w:hAnsi="Arial" w:cs="Arial"/>
        </w:rPr>
        <w:t xml:space="preserve"> (załącznik nr 6.2.a</w:t>
      </w:r>
      <w:r w:rsidR="00E37C93">
        <w:rPr>
          <w:rFonts w:ascii="Arial" w:hAnsi="Arial" w:cs="Arial"/>
        </w:rPr>
        <w:t xml:space="preserve"> – dla części 1 zamówienia, lub załącznik</w:t>
      </w:r>
      <w:r>
        <w:rPr>
          <w:rFonts w:ascii="Arial" w:hAnsi="Arial" w:cs="Arial"/>
        </w:rPr>
        <w:t xml:space="preserve"> 6.2.b</w:t>
      </w:r>
      <w:r w:rsidR="00E37C93">
        <w:rPr>
          <w:rFonts w:ascii="Arial" w:hAnsi="Arial" w:cs="Arial"/>
        </w:rPr>
        <w:t xml:space="preserve"> – dla części 2 zamówienia</w:t>
      </w:r>
      <w:r>
        <w:rPr>
          <w:rFonts w:ascii="Arial" w:hAnsi="Arial" w:cs="Arial"/>
        </w:rPr>
        <w:t>).</w:t>
      </w:r>
      <w:r w:rsidRPr="00B30631">
        <w:rPr>
          <w:rFonts w:ascii="Arial" w:hAnsi="Arial" w:cs="Arial"/>
        </w:rPr>
        <w:t xml:space="preserve"> Cenę oferty należy podać jako cenę ryczałtową brutto, tj. z uwzględnieniem podatku VAT.</w:t>
      </w:r>
    </w:p>
    <w:p w14:paraId="7B07B651" w14:textId="77777777" w:rsidR="00B30631" w:rsidRPr="00B30631" w:rsidRDefault="00B30631" w:rsidP="00B30631">
      <w:pPr>
        <w:numPr>
          <w:ilvl w:val="0"/>
          <w:numId w:val="41"/>
        </w:numPr>
        <w:tabs>
          <w:tab w:val="clear" w:pos="720"/>
          <w:tab w:val="num" w:pos="284"/>
        </w:tabs>
        <w:spacing w:line="360" w:lineRule="auto"/>
        <w:ind w:left="360"/>
        <w:rPr>
          <w:rFonts w:ascii="Arial" w:hAnsi="Arial" w:cs="Arial"/>
        </w:rPr>
      </w:pPr>
      <w:r w:rsidRPr="00B30631">
        <w:rPr>
          <w:rFonts w:ascii="Arial" w:hAnsi="Arial" w:cs="Arial"/>
        </w:rPr>
        <w:t>Pod pojęciem „wynagrodzenie ryczałtowe” należy rozumieć wynagrodzenie na warunkach określonych w Kodeksie cywilnym – art. 632.</w:t>
      </w:r>
    </w:p>
    <w:p w14:paraId="71EA321D" w14:textId="77777777" w:rsidR="00B30631" w:rsidRPr="00B30631" w:rsidRDefault="00B30631" w:rsidP="00B30631">
      <w:pPr>
        <w:numPr>
          <w:ilvl w:val="0"/>
          <w:numId w:val="41"/>
        </w:numPr>
        <w:tabs>
          <w:tab w:val="clear" w:pos="720"/>
          <w:tab w:val="num" w:pos="284"/>
        </w:tabs>
        <w:spacing w:line="360" w:lineRule="auto"/>
        <w:ind w:left="360"/>
        <w:rPr>
          <w:rFonts w:ascii="Arial" w:hAnsi="Arial" w:cs="Arial"/>
        </w:rPr>
      </w:pPr>
      <w:r w:rsidRPr="00B30631">
        <w:rPr>
          <w:rFonts w:ascii="Arial" w:hAnsi="Arial" w:cs="Arial"/>
        </w:rPr>
        <w:t>W każdym przypadku użycia zamiennie określenia „cena ryczałtowa” należy przez to rozumieć wynagrodzenie ryczałtowe.</w:t>
      </w:r>
    </w:p>
    <w:p w14:paraId="409189EE" w14:textId="77777777" w:rsidR="00B30631" w:rsidRPr="00B30631" w:rsidRDefault="00B30631" w:rsidP="00B30631">
      <w:pPr>
        <w:numPr>
          <w:ilvl w:val="0"/>
          <w:numId w:val="41"/>
        </w:numPr>
        <w:tabs>
          <w:tab w:val="clear" w:pos="720"/>
          <w:tab w:val="num" w:pos="284"/>
        </w:tabs>
        <w:spacing w:line="360" w:lineRule="auto"/>
        <w:ind w:left="360"/>
        <w:rPr>
          <w:rFonts w:ascii="Arial" w:hAnsi="Arial" w:cs="Arial"/>
        </w:rPr>
      </w:pPr>
      <w:r w:rsidRPr="00B30631">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5A27C0F8" w14:textId="77777777" w:rsidR="00B30631" w:rsidRDefault="00B30631" w:rsidP="00B30631">
      <w:pPr>
        <w:numPr>
          <w:ilvl w:val="0"/>
          <w:numId w:val="41"/>
        </w:numPr>
        <w:tabs>
          <w:tab w:val="clear" w:pos="720"/>
          <w:tab w:val="num" w:pos="284"/>
        </w:tabs>
        <w:spacing w:line="360" w:lineRule="auto"/>
        <w:ind w:left="360"/>
        <w:rPr>
          <w:rFonts w:ascii="Arial" w:hAnsi="Arial" w:cs="Arial"/>
        </w:rPr>
      </w:pPr>
      <w:r w:rsidRPr="00B30631">
        <w:rPr>
          <w:rFonts w:ascii="Arial" w:hAnsi="Arial" w:cs="Arial"/>
        </w:rPr>
        <w:t>Cenę ryczałtową  należy określić przy zachowaniu następujących założeń:</w:t>
      </w:r>
    </w:p>
    <w:p w14:paraId="0C0751A5" w14:textId="7BE7F7CC" w:rsidR="00B30631" w:rsidRPr="007709EA" w:rsidRDefault="007709EA" w:rsidP="007709EA">
      <w:pPr>
        <w:spacing w:line="360" w:lineRule="auto"/>
        <w:ind w:firstLine="360"/>
        <w:rPr>
          <w:rFonts w:ascii="Arial" w:hAnsi="Arial" w:cs="Arial"/>
        </w:rPr>
      </w:pPr>
      <w:r>
        <w:rPr>
          <w:rFonts w:ascii="Arial" w:hAnsi="Arial" w:cs="Arial"/>
        </w:rPr>
        <w:t xml:space="preserve">a) </w:t>
      </w:r>
      <w:r w:rsidR="00C00D76">
        <w:rPr>
          <w:rFonts w:ascii="Arial" w:hAnsi="Arial" w:cs="Arial"/>
        </w:rPr>
        <w:t>p</w:t>
      </w:r>
      <w:r w:rsidR="00B30631" w:rsidRPr="007709EA">
        <w:rPr>
          <w:rFonts w:ascii="Arial" w:hAnsi="Arial" w:cs="Arial"/>
        </w:rPr>
        <w:t>rzedmiot usługi jest zgodny z:</w:t>
      </w:r>
    </w:p>
    <w:p w14:paraId="0FD3EEA7" w14:textId="07D65593" w:rsidR="00B30631" w:rsidRPr="00B30631" w:rsidRDefault="00B30631" w:rsidP="007709EA">
      <w:pPr>
        <w:spacing w:line="360" w:lineRule="auto"/>
        <w:ind w:firstLine="360"/>
        <w:rPr>
          <w:rFonts w:ascii="Arial" w:hAnsi="Arial" w:cs="Arial"/>
        </w:rPr>
      </w:pPr>
      <w:r>
        <w:rPr>
          <w:rFonts w:ascii="Arial" w:hAnsi="Arial" w:cs="Arial"/>
        </w:rPr>
        <w:t xml:space="preserve">- </w:t>
      </w:r>
      <w:r w:rsidRPr="00B30631">
        <w:rPr>
          <w:rFonts w:ascii="Arial" w:hAnsi="Arial" w:cs="Arial"/>
        </w:rPr>
        <w:t>opisem przedmiotu</w:t>
      </w:r>
      <w:r w:rsidR="00E37C93">
        <w:rPr>
          <w:rFonts w:ascii="Arial" w:hAnsi="Arial" w:cs="Arial"/>
        </w:rPr>
        <w:t xml:space="preserve"> zamówienia</w:t>
      </w:r>
      <w:r w:rsidRPr="00B30631">
        <w:rPr>
          <w:rFonts w:ascii="Arial" w:hAnsi="Arial" w:cs="Arial"/>
        </w:rPr>
        <w:t xml:space="preserve"> stanowiącym załącznik</w:t>
      </w:r>
      <w:r w:rsidR="00C00D76">
        <w:rPr>
          <w:rFonts w:ascii="Arial" w:hAnsi="Arial" w:cs="Arial"/>
        </w:rPr>
        <w:t xml:space="preserve"> nr 6.1</w:t>
      </w:r>
      <w:r w:rsidRPr="00B30631">
        <w:rPr>
          <w:rFonts w:ascii="Arial" w:hAnsi="Arial" w:cs="Arial"/>
        </w:rPr>
        <w:t xml:space="preserve"> do SWZ,</w:t>
      </w:r>
    </w:p>
    <w:p w14:paraId="68BB114F" w14:textId="6DE2DA16" w:rsidR="007709EA" w:rsidRDefault="00B30631" w:rsidP="00C00D76">
      <w:pPr>
        <w:spacing w:line="360" w:lineRule="auto"/>
        <w:ind w:left="360"/>
        <w:rPr>
          <w:rFonts w:ascii="Arial" w:hAnsi="Arial" w:cs="Arial"/>
        </w:rPr>
      </w:pPr>
      <w:r>
        <w:rPr>
          <w:rFonts w:ascii="Arial" w:hAnsi="Arial" w:cs="Arial"/>
        </w:rPr>
        <w:t xml:space="preserve">- </w:t>
      </w:r>
      <w:r w:rsidR="00E37C93">
        <w:rPr>
          <w:rFonts w:ascii="Arial" w:hAnsi="Arial" w:cs="Arial"/>
        </w:rPr>
        <w:t>Tabelą Elementów R</w:t>
      </w:r>
      <w:r w:rsidRPr="00B30631">
        <w:rPr>
          <w:rFonts w:ascii="Arial" w:hAnsi="Arial" w:cs="Arial"/>
        </w:rPr>
        <w:t>ozliczeniowych</w:t>
      </w:r>
      <w:r w:rsidR="00C00D76">
        <w:rPr>
          <w:rFonts w:ascii="Arial" w:hAnsi="Arial" w:cs="Arial"/>
        </w:rPr>
        <w:t xml:space="preserve"> stanowiącą</w:t>
      </w:r>
      <w:r w:rsidRPr="00B30631">
        <w:rPr>
          <w:rFonts w:ascii="Arial" w:hAnsi="Arial" w:cs="Arial"/>
        </w:rPr>
        <w:t xml:space="preserve"> załącznik</w:t>
      </w:r>
      <w:r w:rsidR="00C00D76">
        <w:rPr>
          <w:rFonts w:ascii="Arial" w:hAnsi="Arial" w:cs="Arial"/>
        </w:rPr>
        <w:t xml:space="preserve"> 6.2.a</w:t>
      </w:r>
      <w:r w:rsidRPr="00B30631">
        <w:rPr>
          <w:rFonts w:ascii="Arial" w:hAnsi="Arial" w:cs="Arial"/>
        </w:rPr>
        <w:t xml:space="preserve"> do SWZ</w:t>
      </w:r>
      <w:r w:rsidR="00C00D76">
        <w:rPr>
          <w:rFonts w:ascii="Arial" w:hAnsi="Arial" w:cs="Arial"/>
        </w:rPr>
        <w:t xml:space="preserve"> - dla części 1 zamówienia,</w:t>
      </w:r>
    </w:p>
    <w:p w14:paraId="619B50AD" w14:textId="3E29E059" w:rsidR="00C00D76" w:rsidRDefault="00C00D76" w:rsidP="00C00D76">
      <w:pPr>
        <w:spacing w:line="360" w:lineRule="auto"/>
        <w:ind w:left="360"/>
        <w:rPr>
          <w:rFonts w:ascii="Arial" w:hAnsi="Arial" w:cs="Arial"/>
        </w:rPr>
      </w:pPr>
      <w:r>
        <w:rPr>
          <w:rFonts w:ascii="Arial" w:hAnsi="Arial" w:cs="Arial"/>
        </w:rPr>
        <w:t xml:space="preserve">- </w:t>
      </w:r>
      <w:r w:rsidR="00E37C93">
        <w:rPr>
          <w:rFonts w:ascii="Arial" w:hAnsi="Arial" w:cs="Arial"/>
        </w:rPr>
        <w:t>Tabelą Elementów R</w:t>
      </w:r>
      <w:r w:rsidRPr="00B30631">
        <w:rPr>
          <w:rFonts w:ascii="Arial" w:hAnsi="Arial" w:cs="Arial"/>
        </w:rPr>
        <w:t>ozliczeniowych</w:t>
      </w:r>
      <w:r>
        <w:rPr>
          <w:rFonts w:ascii="Arial" w:hAnsi="Arial" w:cs="Arial"/>
        </w:rPr>
        <w:t xml:space="preserve"> stanowiącą</w:t>
      </w:r>
      <w:r w:rsidRPr="00B30631">
        <w:rPr>
          <w:rFonts w:ascii="Arial" w:hAnsi="Arial" w:cs="Arial"/>
        </w:rPr>
        <w:t xml:space="preserve"> załącznik</w:t>
      </w:r>
      <w:r>
        <w:rPr>
          <w:rFonts w:ascii="Arial" w:hAnsi="Arial" w:cs="Arial"/>
        </w:rPr>
        <w:t xml:space="preserve"> 6.2.b</w:t>
      </w:r>
      <w:r w:rsidRPr="00B30631">
        <w:rPr>
          <w:rFonts w:ascii="Arial" w:hAnsi="Arial" w:cs="Arial"/>
        </w:rPr>
        <w:t xml:space="preserve"> do SWZ</w:t>
      </w:r>
      <w:r>
        <w:rPr>
          <w:rFonts w:ascii="Arial" w:hAnsi="Arial" w:cs="Arial"/>
        </w:rPr>
        <w:t xml:space="preserve"> - dla części 2 zamówienia, </w:t>
      </w:r>
    </w:p>
    <w:p w14:paraId="4E12BB8D" w14:textId="1EDAD4CE" w:rsidR="007709EA" w:rsidRDefault="007709EA" w:rsidP="007709EA">
      <w:pPr>
        <w:spacing w:line="360" w:lineRule="auto"/>
        <w:ind w:left="360"/>
        <w:rPr>
          <w:rFonts w:ascii="Arial" w:hAnsi="Arial" w:cs="Arial"/>
        </w:rPr>
      </w:pPr>
      <w:r>
        <w:rPr>
          <w:rFonts w:ascii="Arial" w:hAnsi="Arial" w:cs="Arial"/>
        </w:rPr>
        <w:t>b) c</w:t>
      </w:r>
      <w:r w:rsidR="00B30631" w:rsidRPr="007709EA">
        <w:rPr>
          <w:rFonts w:ascii="Arial" w:hAnsi="Arial" w:cs="Arial"/>
        </w:rPr>
        <w:t>ena musi zawierać wszystkie koszty związane z realizacją zadania wynikające wprost z </w:t>
      </w:r>
      <w:r w:rsidR="00E37C93">
        <w:rPr>
          <w:rFonts w:ascii="Arial" w:hAnsi="Arial" w:cs="Arial"/>
        </w:rPr>
        <w:t xml:space="preserve"> opisu przedmiotu zamówienia i T</w:t>
      </w:r>
      <w:r w:rsidR="002C0AFC">
        <w:rPr>
          <w:rFonts w:ascii="Arial" w:hAnsi="Arial" w:cs="Arial"/>
        </w:rPr>
        <w:t>abeli Elementów R</w:t>
      </w:r>
      <w:r w:rsidR="00B30631" w:rsidRPr="007709EA">
        <w:rPr>
          <w:rFonts w:ascii="Arial" w:hAnsi="Arial" w:cs="Arial"/>
        </w:rPr>
        <w:t>ozliczeniowych oraz uwzględniać koszt wykonania:</w:t>
      </w:r>
    </w:p>
    <w:p w14:paraId="0CD77CFE" w14:textId="31AB4760" w:rsidR="007709EA" w:rsidRDefault="007709EA" w:rsidP="007709EA">
      <w:pPr>
        <w:spacing w:line="360" w:lineRule="auto"/>
        <w:ind w:left="360"/>
        <w:rPr>
          <w:rFonts w:ascii="Arial" w:hAnsi="Arial" w:cs="Arial"/>
        </w:rPr>
      </w:pPr>
      <w:r>
        <w:rPr>
          <w:rFonts w:ascii="Arial" w:hAnsi="Arial" w:cs="Arial"/>
        </w:rPr>
        <w:t xml:space="preserve">- </w:t>
      </w:r>
      <w:r w:rsidR="00B30631" w:rsidRPr="007709EA">
        <w:rPr>
          <w:rFonts w:ascii="Arial" w:hAnsi="Arial" w:cs="Arial"/>
        </w:rPr>
        <w:t>wszelkich prac przygotowawczych związanych z realizacją zamówienia, w tym wizje lokaln</w:t>
      </w:r>
      <w:r w:rsidR="00C00D76">
        <w:rPr>
          <w:rFonts w:ascii="Arial" w:hAnsi="Arial" w:cs="Arial"/>
        </w:rPr>
        <w:t>e oraz inwentaryzacje w terenie,</w:t>
      </w:r>
    </w:p>
    <w:p w14:paraId="465B22BE" w14:textId="1D321664" w:rsidR="007709EA" w:rsidRDefault="007709EA" w:rsidP="007709EA">
      <w:pPr>
        <w:spacing w:line="360" w:lineRule="auto"/>
        <w:ind w:left="360"/>
        <w:rPr>
          <w:rFonts w:ascii="Arial" w:hAnsi="Arial" w:cs="Arial"/>
        </w:rPr>
      </w:pPr>
      <w:r>
        <w:rPr>
          <w:rFonts w:ascii="Arial" w:hAnsi="Arial" w:cs="Arial"/>
        </w:rPr>
        <w:t xml:space="preserve">- </w:t>
      </w:r>
      <w:r w:rsidR="00B30631" w:rsidRPr="00B30631">
        <w:rPr>
          <w:rFonts w:ascii="Arial" w:hAnsi="Arial" w:cs="Arial"/>
        </w:rPr>
        <w:t>koszty dojazdów i pobytu</w:t>
      </w:r>
      <w:r w:rsidR="00C00D76">
        <w:rPr>
          <w:rFonts w:ascii="Arial" w:hAnsi="Arial" w:cs="Arial"/>
        </w:rPr>
        <w:t xml:space="preserve"> w miejscu lokalizacji obiektów, których dotyczy zamówienie,</w:t>
      </w:r>
    </w:p>
    <w:p w14:paraId="5ABDAFAE" w14:textId="71D66DA6" w:rsidR="007709EA" w:rsidRDefault="007709EA" w:rsidP="007709EA">
      <w:pPr>
        <w:spacing w:line="360" w:lineRule="auto"/>
        <w:ind w:left="360"/>
        <w:rPr>
          <w:rFonts w:ascii="Arial" w:hAnsi="Arial" w:cs="Arial"/>
        </w:rPr>
      </w:pPr>
      <w:r>
        <w:rPr>
          <w:rFonts w:ascii="Arial" w:hAnsi="Arial" w:cs="Arial"/>
        </w:rPr>
        <w:lastRenderedPageBreak/>
        <w:t xml:space="preserve">- </w:t>
      </w:r>
      <w:r w:rsidR="00B30631" w:rsidRPr="00B30631">
        <w:rPr>
          <w:rFonts w:ascii="Arial" w:hAnsi="Arial" w:cs="Arial"/>
        </w:rPr>
        <w:t xml:space="preserve">wszystkie materiały i sprzęt niezbędne </w:t>
      </w:r>
      <w:r w:rsidR="00C00D76">
        <w:rPr>
          <w:rFonts w:ascii="Arial" w:hAnsi="Arial" w:cs="Arial"/>
        </w:rPr>
        <w:t xml:space="preserve">do wykonania przedmiotu umowy </w:t>
      </w:r>
      <w:r w:rsidR="00B30631" w:rsidRPr="00B30631">
        <w:rPr>
          <w:rFonts w:ascii="Arial" w:hAnsi="Arial" w:cs="Arial"/>
        </w:rPr>
        <w:t xml:space="preserve">dostarcza </w:t>
      </w:r>
      <w:r>
        <w:rPr>
          <w:rFonts w:ascii="Arial" w:hAnsi="Arial" w:cs="Arial"/>
        </w:rPr>
        <w:t>Wykonawca,</w:t>
      </w:r>
    </w:p>
    <w:p w14:paraId="08003686" w14:textId="6C305F88" w:rsidR="00B30631" w:rsidRPr="00B30631" w:rsidRDefault="007709EA" w:rsidP="007709EA">
      <w:pPr>
        <w:spacing w:line="360" w:lineRule="auto"/>
        <w:ind w:left="360"/>
        <w:rPr>
          <w:rFonts w:ascii="Arial" w:hAnsi="Arial" w:cs="Arial"/>
        </w:rPr>
      </w:pPr>
      <w:r>
        <w:rPr>
          <w:rFonts w:ascii="Arial" w:hAnsi="Arial" w:cs="Arial"/>
        </w:rPr>
        <w:t xml:space="preserve">- </w:t>
      </w:r>
      <w:r w:rsidR="00B30631" w:rsidRPr="00B30631">
        <w:rPr>
          <w:rFonts w:ascii="Arial" w:hAnsi="Arial" w:cs="Arial"/>
        </w:rPr>
        <w:t xml:space="preserve">inne wyżej nie wymienione koszty, jeżeli dobra praktyka, należyta staranność, oględziny obiektów oraz analiza </w:t>
      </w:r>
      <w:r w:rsidR="00C00D76">
        <w:rPr>
          <w:rFonts w:ascii="Arial" w:hAnsi="Arial" w:cs="Arial"/>
        </w:rPr>
        <w:t>treści SWZ</w:t>
      </w:r>
      <w:r w:rsidR="00B30631" w:rsidRPr="00B30631">
        <w:rPr>
          <w:rFonts w:ascii="Arial" w:hAnsi="Arial" w:cs="Arial"/>
        </w:rPr>
        <w:t xml:space="preserve"> z załącznikami, pozwalają je przewidzieć, a są one niezbędne do należytego wykonania dokumentacji i uzyskania pozwolenia na wykonanie p</w:t>
      </w:r>
      <w:r>
        <w:rPr>
          <w:rFonts w:ascii="Arial" w:hAnsi="Arial" w:cs="Arial"/>
        </w:rPr>
        <w:t>rac konserwatorskich.</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8" w:name="_heading=h.z337ya" w:colFirst="0" w:colLast="0"/>
      <w:bookmarkEnd w:id="18"/>
      <w:r>
        <w:rPr>
          <w:rFonts w:ascii="Arial" w:eastAsia="Arial" w:hAnsi="Arial" w:cs="Arial"/>
          <w:sz w:val="22"/>
          <w:szCs w:val="22"/>
        </w:rPr>
        <w:t xml:space="preserve">XV. </w:t>
      </w:r>
      <w:r>
        <w:rPr>
          <w:rFonts w:ascii="Arial" w:eastAsia="Arial" w:hAnsi="Arial" w:cs="Arial"/>
          <w:sz w:val="22"/>
          <w:szCs w:val="22"/>
          <w:u w:val="single"/>
        </w:rPr>
        <w:t>KRYTERIUM OCENY OFERT</w:t>
      </w:r>
    </w:p>
    <w:p w14:paraId="251E616D" w14:textId="7727276A" w:rsidR="00F905FE" w:rsidRPr="001071A5" w:rsidRDefault="00B4615D" w:rsidP="00F905FE">
      <w:pPr>
        <w:spacing w:after="0" w:line="360" w:lineRule="auto"/>
        <w:ind w:left="284" w:hanging="284"/>
        <w:rPr>
          <w:rFonts w:ascii="Arial" w:hAnsi="Arial" w:cs="Arial"/>
          <w:b/>
          <w:bCs/>
        </w:rPr>
      </w:pPr>
      <w:r w:rsidRPr="001071A5">
        <w:rPr>
          <w:rFonts w:ascii="Arial" w:hAnsi="Arial" w:cs="Arial"/>
          <w:b/>
          <w:bCs/>
        </w:rPr>
        <w:t xml:space="preserve">1. </w:t>
      </w:r>
      <w:r w:rsidR="003440EF" w:rsidRPr="001071A5">
        <w:rPr>
          <w:rFonts w:ascii="Arial" w:hAnsi="Arial" w:cs="Arial"/>
          <w:b/>
          <w:bCs/>
        </w:rPr>
        <w:t>Za ofertę najkorzystniejszą zostanie uznana oferta zawierająca najkorzystniejszy bilans punktów w kryteriach:</w:t>
      </w:r>
      <w:r w:rsidR="00FD35BF">
        <w:rPr>
          <w:rFonts w:ascii="Arial" w:hAnsi="Arial" w:cs="Arial"/>
          <w:b/>
          <w:bCs/>
        </w:rPr>
        <w:t xml:space="preserve"> - dla części 1</w:t>
      </w:r>
    </w:p>
    <w:p w14:paraId="198C6313" w14:textId="7A254B75" w:rsidR="00F905FE" w:rsidRPr="00F905FE" w:rsidRDefault="003117DB" w:rsidP="00F905FE">
      <w:pPr>
        <w:spacing w:after="0" w:line="360" w:lineRule="auto"/>
        <w:ind w:left="567" w:hanging="284"/>
        <w:rPr>
          <w:rFonts w:ascii="Arial" w:hAnsi="Arial" w:cs="Arial"/>
          <w:b/>
          <w:bCs/>
        </w:rPr>
      </w:pPr>
      <w:r>
        <w:rPr>
          <w:rFonts w:ascii="Arial" w:hAnsi="Arial" w:cs="Arial"/>
          <w:b/>
          <w:bCs/>
        </w:rPr>
        <w:t>1)</w:t>
      </w:r>
      <w:r>
        <w:rPr>
          <w:rFonts w:ascii="Arial" w:hAnsi="Arial" w:cs="Arial"/>
          <w:b/>
          <w:bCs/>
        </w:rPr>
        <w:tab/>
        <w:t xml:space="preserve">Cena – </w:t>
      </w:r>
      <w:r w:rsidR="00C00D76">
        <w:rPr>
          <w:rFonts w:ascii="Arial" w:hAnsi="Arial" w:cs="Arial"/>
          <w:b/>
          <w:bCs/>
        </w:rPr>
        <w:t>85</w:t>
      </w:r>
      <w:r w:rsidR="00F905FE" w:rsidRPr="00F905FE">
        <w:rPr>
          <w:rFonts w:ascii="Arial" w:hAnsi="Arial" w:cs="Arial"/>
          <w:b/>
          <w:bCs/>
        </w:rPr>
        <w:t xml:space="preserve"> %</w:t>
      </w:r>
      <w:r w:rsidR="00945705">
        <w:rPr>
          <w:rFonts w:ascii="Arial" w:hAnsi="Arial" w:cs="Arial"/>
          <w:b/>
          <w:bCs/>
        </w:rPr>
        <w:t xml:space="preserve"> (C )</w:t>
      </w:r>
    </w:p>
    <w:p w14:paraId="27DC509B" w14:textId="1A2AF59E" w:rsidR="00F905FE" w:rsidRPr="00F905FE" w:rsidRDefault="00C00D76" w:rsidP="00C00D76">
      <w:pPr>
        <w:spacing w:after="0" w:line="360" w:lineRule="auto"/>
        <w:ind w:left="567" w:hanging="284"/>
        <w:rPr>
          <w:rFonts w:ascii="Arial" w:hAnsi="Arial" w:cs="Arial"/>
          <w:b/>
          <w:bCs/>
        </w:rPr>
      </w:pPr>
      <w:r>
        <w:rPr>
          <w:rFonts w:ascii="Arial" w:hAnsi="Arial" w:cs="Arial"/>
          <w:b/>
          <w:bCs/>
        </w:rPr>
        <w:t>2)</w:t>
      </w:r>
      <w:r>
        <w:rPr>
          <w:rFonts w:ascii="Arial" w:hAnsi="Arial" w:cs="Arial"/>
          <w:b/>
          <w:bCs/>
        </w:rPr>
        <w:tab/>
        <w:t>Personel</w:t>
      </w:r>
      <w:r w:rsidR="003117DB">
        <w:rPr>
          <w:rFonts w:ascii="Arial" w:hAnsi="Arial" w:cs="Arial"/>
          <w:b/>
          <w:bCs/>
        </w:rPr>
        <w:t xml:space="preserve"> – </w:t>
      </w:r>
      <w:r>
        <w:rPr>
          <w:rFonts w:ascii="Arial" w:hAnsi="Arial" w:cs="Arial"/>
          <w:b/>
          <w:bCs/>
        </w:rPr>
        <w:t>15</w:t>
      </w:r>
      <w:r w:rsidR="00F905FE" w:rsidRPr="00F905FE">
        <w:rPr>
          <w:rFonts w:ascii="Arial" w:hAnsi="Arial" w:cs="Arial"/>
          <w:b/>
          <w:bCs/>
        </w:rPr>
        <w:t>%</w:t>
      </w:r>
      <w:r w:rsidR="00945705">
        <w:rPr>
          <w:rFonts w:ascii="Arial" w:hAnsi="Arial" w:cs="Arial"/>
          <w:b/>
          <w:bCs/>
        </w:rPr>
        <w:t xml:space="preserve">  (P)</w:t>
      </w:r>
    </w:p>
    <w:p w14:paraId="34C173D5" w14:textId="2ED1AE27" w:rsidR="00FC40C8" w:rsidRPr="00DD2F87" w:rsidRDefault="00FC40C8" w:rsidP="0019574C">
      <w:pPr>
        <w:pStyle w:val="Tekstpodstawowywcity2"/>
        <w:ind w:left="0"/>
        <w:jc w:val="left"/>
      </w:pPr>
    </w:p>
    <w:p w14:paraId="52D57275" w14:textId="30BC14CF" w:rsidR="006A012B" w:rsidRPr="006A012B" w:rsidRDefault="0019574C" w:rsidP="00A6586F">
      <w:pPr>
        <w:tabs>
          <w:tab w:val="left" w:pos="284"/>
          <w:tab w:val="left" w:pos="317"/>
        </w:tabs>
        <w:spacing w:line="259" w:lineRule="auto"/>
        <w:ind w:left="851" w:hanging="567"/>
        <w:jc w:val="left"/>
        <w:outlineLvl w:val="1"/>
        <w:rPr>
          <w:rFonts w:ascii="Arial" w:hAnsi="Arial" w:cs="Arial"/>
          <w:b/>
        </w:rPr>
      </w:pPr>
      <w:r>
        <w:rPr>
          <w:rFonts w:ascii="Arial" w:hAnsi="Arial" w:cs="Arial"/>
          <w:b/>
        </w:rPr>
        <w:t xml:space="preserve">Ad. 1) </w:t>
      </w:r>
      <w:r w:rsidR="006978A2">
        <w:rPr>
          <w:rFonts w:ascii="Arial" w:hAnsi="Arial" w:cs="Arial"/>
          <w:b/>
        </w:rPr>
        <w:t xml:space="preserve"> </w:t>
      </w:r>
      <w:r w:rsidR="00BB2508">
        <w:rPr>
          <w:rFonts w:ascii="Arial" w:hAnsi="Arial" w:cs="Arial"/>
          <w:b/>
        </w:rPr>
        <w:t>C</w:t>
      </w:r>
      <w:r w:rsidR="00A6586F">
        <w:rPr>
          <w:rFonts w:ascii="Arial" w:hAnsi="Arial" w:cs="Arial"/>
          <w:b/>
        </w:rPr>
        <w:t xml:space="preserve">ena </w:t>
      </w:r>
      <w:r w:rsidR="001D7A29">
        <w:rPr>
          <w:rFonts w:ascii="Arial" w:hAnsi="Arial" w:cs="Arial"/>
          <w:b/>
        </w:rPr>
        <w:t xml:space="preserve">–  waga kryterium:  </w:t>
      </w:r>
      <w:r w:rsidR="00C00D76">
        <w:rPr>
          <w:rFonts w:ascii="Arial" w:hAnsi="Arial" w:cs="Arial"/>
          <w:b/>
        </w:rPr>
        <w:t>85</w:t>
      </w:r>
      <w:r w:rsidR="005340CF">
        <w:rPr>
          <w:rFonts w:ascii="Arial" w:hAnsi="Arial" w:cs="Arial"/>
          <w:b/>
        </w:rPr>
        <w:t xml:space="preserve"> %</w:t>
      </w:r>
    </w:p>
    <w:p w14:paraId="7F532118" w14:textId="2B338ECF" w:rsidR="006A012B" w:rsidRDefault="006A012B" w:rsidP="00FD35BF">
      <w:pPr>
        <w:pStyle w:val="Tekstpodstawowy2"/>
        <w:tabs>
          <w:tab w:val="left" w:pos="-2127"/>
          <w:tab w:val="left" w:pos="284"/>
        </w:tabs>
        <w:spacing w:after="0" w:line="240" w:lineRule="auto"/>
        <w:ind w:left="284" w:firstLine="425"/>
        <w:rPr>
          <w:rFonts w:ascii="Arial" w:hAnsi="Arial" w:cs="Arial"/>
          <w:sz w:val="22"/>
        </w:rPr>
      </w:pPr>
      <w:r w:rsidRPr="006A012B">
        <w:rPr>
          <w:rFonts w:ascii="Arial" w:hAnsi="Arial" w:cs="Arial"/>
          <w:sz w:val="22"/>
        </w:rPr>
        <w:t xml:space="preserve">Sposób przyznania </w:t>
      </w:r>
      <w:r w:rsidR="00FD35BF">
        <w:rPr>
          <w:rFonts w:ascii="Arial" w:hAnsi="Arial" w:cs="Arial"/>
          <w:sz w:val="22"/>
        </w:rPr>
        <w:t>punktów w kryterium „cena” (C):</w:t>
      </w:r>
    </w:p>
    <w:p w14:paraId="73FA539E" w14:textId="475861AC" w:rsidR="00FD35BF" w:rsidRDefault="00FD35BF" w:rsidP="00FD35BF">
      <w:pPr>
        <w:pStyle w:val="Tekstpodstawowy2"/>
        <w:tabs>
          <w:tab w:val="left" w:pos="-2127"/>
          <w:tab w:val="left" w:pos="284"/>
        </w:tabs>
        <w:spacing w:after="0" w:line="240" w:lineRule="auto"/>
        <w:ind w:left="284" w:firstLine="425"/>
        <w:rPr>
          <w:rFonts w:ascii="Arial" w:hAnsi="Arial" w:cs="Arial"/>
          <w:sz w:val="22"/>
        </w:rPr>
      </w:pPr>
    </w:p>
    <w:p w14:paraId="4438590B" w14:textId="77777777" w:rsidR="00FD35BF" w:rsidRPr="00FD35BF" w:rsidRDefault="00FD35BF" w:rsidP="00FD35BF">
      <w:pPr>
        <w:pStyle w:val="Tekstpodstawowy2"/>
        <w:tabs>
          <w:tab w:val="left" w:pos="-2127"/>
          <w:tab w:val="left" w:pos="284"/>
        </w:tabs>
        <w:spacing w:after="0" w:line="240" w:lineRule="auto"/>
        <w:ind w:left="284" w:firstLine="425"/>
        <w:rPr>
          <w:rFonts w:ascii="Arial" w:hAnsi="Arial" w:cs="Arial"/>
          <w:sz w:val="22"/>
        </w:rPr>
      </w:pPr>
      <w:r w:rsidRPr="00FD35BF">
        <w:rPr>
          <w:rFonts w:ascii="Arial" w:hAnsi="Arial" w:cs="Arial"/>
          <w:sz w:val="22"/>
        </w:rPr>
        <w:t>C = 0,85 x (</w:t>
      </w:r>
      <w:proofErr w:type="spellStart"/>
      <w:r w:rsidRPr="00FD35BF">
        <w:rPr>
          <w:rFonts w:ascii="Arial" w:hAnsi="Arial" w:cs="Arial"/>
          <w:sz w:val="22"/>
        </w:rPr>
        <w:t>Cmin</w:t>
      </w:r>
      <w:proofErr w:type="spellEnd"/>
      <w:r w:rsidRPr="00FD35BF">
        <w:rPr>
          <w:rFonts w:ascii="Arial" w:hAnsi="Arial" w:cs="Arial"/>
          <w:sz w:val="22"/>
        </w:rPr>
        <w:t xml:space="preserve"> / </w:t>
      </w:r>
      <w:proofErr w:type="spellStart"/>
      <w:r w:rsidRPr="00FD35BF">
        <w:rPr>
          <w:rFonts w:ascii="Arial" w:hAnsi="Arial" w:cs="Arial"/>
          <w:sz w:val="22"/>
        </w:rPr>
        <w:t>Cob</w:t>
      </w:r>
      <w:proofErr w:type="spellEnd"/>
      <w:r w:rsidRPr="00FD35BF">
        <w:rPr>
          <w:rFonts w:ascii="Arial" w:hAnsi="Arial" w:cs="Arial"/>
          <w:sz w:val="22"/>
        </w:rPr>
        <w:t>) x 100 pkt</w:t>
      </w:r>
    </w:p>
    <w:p w14:paraId="40BCC639" w14:textId="77777777" w:rsidR="00FD35BF" w:rsidRPr="00FD35BF" w:rsidRDefault="00FD35BF" w:rsidP="00FD35BF">
      <w:pPr>
        <w:pStyle w:val="Tekstpodstawowy2"/>
        <w:tabs>
          <w:tab w:val="left" w:pos="-2127"/>
          <w:tab w:val="left" w:pos="284"/>
        </w:tabs>
        <w:spacing w:after="0" w:line="240" w:lineRule="auto"/>
        <w:ind w:left="284" w:firstLine="425"/>
        <w:rPr>
          <w:rFonts w:ascii="Arial" w:hAnsi="Arial" w:cs="Arial"/>
          <w:sz w:val="22"/>
        </w:rPr>
      </w:pPr>
      <w:r w:rsidRPr="00FD35BF">
        <w:rPr>
          <w:rFonts w:ascii="Arial" w:hAnsi="Arial" w:cs="Arial"/>
          <w:sz w:val="22"/>
        </w:rPr>
        <w:t>gdzie:</w:t>
      </w:r>
      <w:r w:rsidRPr="00FD35BF">
        <w:rPr>
          <w:rFonts w:ascii="Arial" w:hAnsi="Arial" w:cs="Arial"/>
          <w:sz w:val="22"/>
        </w:rPr>
        <w:tab/>
      </w:r>
      <w:r w:rsidRPr="00FD35BF">
        <w:rPr>
          <w:rFonts w:ascii="Arial" w:hAnsi="Arial" w:cs="Arial"/>
          <w:sz w:val="22"/>
        </w:rPr>
        <w:tab/>
      </w:r>
    </w:p>
    <w:p w14:paraId="250D60A2" w14:textId="77777777" w:rsidR="00FD35BF" w:rsidRPr="00FD35BF" w:rsidRDefault="00FD35BF" w:rsidP="00FD35BF">
      <w:pPr>
        <w:pStyle w:val="Tekstpodstawowy2"/>
        <w:tabs>
          <w:tab w:val="left" w:pos="-2127"/>
          <w:tab w:val="left" w:pos="284"/>
        </w:tabs>
        <w:spacing w:after="0" w:line="240" w:lineRule="auto"/>
        <w:ind w:left="284" w:firstLine="425"/>
        <w:rPr>
          <w:rFonts w:ascii="Arial" w:hAnsi="Arial" w:cs="Arial"/>
          <w:sz w:val="22"/>
        </w:rPr>
      </w:pPr>
      <w:proofErr w:type="spellStart"/>
      <w:r w:rsidRPr="00FD35BF">
        <w:rPr>
          <w:rFonts w:ascii="Arial" w:hAnsi="Arial" w:cs="Arial"/>
          <w:sz w:val="22"/>
        </w:rPr>
        <w:t>Cmin</w:t>
      </w:r>
      <w:proofErr w:type="spellEnd"/>
      <w:r w:rsidRPr="00FD35BF">
        <w:rPr>
          <w:rFonts w:ascii="Arial" w:hAnsi="Arial" w:cs="Arial"/>
          <w:sz w:val="22"/>
        </w:rPr>
        <w:tab/>
        <w:t xml:space="preserve">- cena brutto najniższa, </w:t>
      </w:r>
    </w:p>
    <w:p w14:paraId="24A7EEC9" w14:textId="0D40FE39" w:rsidR="00FD35BF" w:rsidRPr="00FD35BF" w:rsidRDefault="00FD35BF" w:rsidP="00FD35BF">
      <w:pPr>
        <w:pStyle w:val="Tekstpodstawowy2"/>
        <w:tabs>
          <w:tab w:val="left" w:pos="-2127"/>
          <w:tab w:val="left" w:pos="284"/>
        </w:tabs>
        <w:spacing w:after="0" w:line="240" w:lineRule="auto"/>
        <w:ind w:left="284" w:firstLine="425"/>
        <w:rPr>
          <w:rFonts w:ascii="Arial" w:hAnsi="Arial" w:cs="Arial"/>
          <w:sz w:val="22"/>
        </w:rPr>
      </w:pPr>
      <w:proofErr w:type="spellStart"/>
      <w:r w:rsidRPr="00FD35BF">
        <w:rPr>
          <w:rFonts w:ascii="Arial" w:hAnsi="Arial" w:cs="Arial"/>
          <w:sz w:val="22"/>
        </w:rPr>
        <w:t>Cob</w:t>
      </w:r>
      <w:proofErr w:type="spellEnd"/>
      <w:r w:rsidRPr="00FD35BF">
        <w:rPr>
          <w:rFonts w:ascii="Arial" w:hAnsi="Arial" w:cs="Arial"/>
          <w:sz w:val="22"/>
        </w:rPr>
        <w:tab/>
        <w:t>- cena brutto oferty badanej</w:t>
      </w:r>
    </w:p>
    <w:p w14:paraId="11DEBC2F" w14:textId="77777777" w:rsidR="006A012B" w:rsidRPr="006A012B" w:rsidRDefault="006A012B" w:rsidP="00C41DEF">
      <w:pPr>
        <w:spacing w:after="0" w:line="360" w:lineRule="auto"/>
        <w:ind w:left="284" w:hanging="284"/>
        <w:rPr>
          <w:rFonts w:ascii="Arial" w:hAnsi="Arial" w:cs="Arial"/>
        </w:rPr>
      </w:pPr>
    </w:p>
    <w:p w14:paraId="4EC2E609" w14:textId="4BCC5D07" w:rsidR="005467B2" w:rsidRDefault="006A012B" w:rsidP="005467B2">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w:t>
      </w:r>
      <w:r w:rsidR="006978A2" w:rsidRPr="006978A2">
        <w:rPr>
          <w:rFonts w:ascii="Arial" w:hAnsi="Arial" w:cs="Arial"/>
          <w:b/>
          <w:sz w:val="22"/>
          <w:szCs w:val="22"/>
        </w:rPr>
        <w:t xml:space="preserve">Ad. </w:t>
      </w:r>
      <w:r w:rsidR="00FD35BF">
        <w:rPr>
          <w:rFonts w:ascii="Arial" w:hAnsi="Arial" w:cs="Arial"/>
          <w:b/>
          <w:sz w:val="22"/>
          <w:szCs w:val="22"/>
        </w:rPr>
        <w:t>2)  Personel</w:t>
      </w:r>
      <w:r w:rsidR="001D7A29">
        <w:rPr>
          <w:rFonts w:ascii="Arial" w:hAnsi="Arial" w:cs="Arial"/>
          <w:b/>
          <w:sz w:val="22"/>
          <w:szCs w:val="22"/>
        </w:rPr>
        <w:t xml:space="preserve"> – waga kryterium: </w:t>
      </w:r>
      <w:r w:rsidR="009A3D00">
        <w:rPr>
          <w:rFonts w:ascii="Arial" w:hAnsi="Arial" w:cs="Arial"/>
          <w:b/>
          <w:sz w:val="22"/>
          <w:szCs w:val="22"/>
        </w:rPr>
        <w:t>15</w:t>
      </w:r>
      <w:r w:rsidR="00360CEB">
        <w:rPr>
          <w:rFonts w:ascii="Arial" w:hAnsi="Arial" w:cs="Arial"/>
          <w:b/>
          <w:sz w:val="22"/>
          <w:szCs w:val="22"/>
        </w:rPr>
        <w:t>%</w:t>
      </w:r>
    </w:p>
    <w:p w14:paraId="0CB82A02" w14:textId="041F9A45" w:rsidR="005467B2" w:rsidRPr="005467B2" w:rsidRDefault="005467B2" w:rsidP="005467B2">
      <w:pPr>
        <w:pStyle w:val="Tekstpodstawowywcity2"/>
        <w:tabs>
          <w:tab w:val="left" w:pos="142"/>
          <w:tab w:val="left" w:pos="284"/>
          <w:tab w:val="left" w:pos="709"/>
        </w:tabs>
        <w:ind w:left="0"/>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A012B">
        <w:rPr>
          <w:rFonts w:ascii="Arial" w:hAnsi="Arial" w:cs="Arial"/>
          <w:sz w:val="22"/>
        </w:rPr>
        <w:t xml:space="preserve">Sposób przyznania </w:t>
      </w:r>
      <w:r>
        <w:rPr>
          <w:rFonts w:ascii="Arial" w:hAnsi="Arial" w:cs="Arial"/>
          <w:sz w:val="22"/>
        </w:rPr>
        <w:t>punktów w kryterium „personel” (P):</w:t>
      </w:r>
    </w:p>
    <w:p w14:paraId="228CB9E3" w14:textId="7CE24343" w:rsidR="009A3D00" w:rsidRPr="009A3D00" w:rsidRDefault="009A3D00" w:rsidP="009A3D00">
      <w:pPr>
        <w:tabs>
          <w:tab w:val="left" w:pos="284"/>
        </w:tabs>
        <w:spacing w:after="0" w:line="240" w:lineRule="auto"/>
        <w:ind w:left="284"/>
        <w:rPr>
          <w:rFonts w:ascii="Arial" w:hAnsi="Arial" w:cs="Arial"/>
          <w:bCs/>
          <w:lang w:eastAsia="x-none"/>
        </w:rPr>
      </w:pPr>
      <w:r w:rsidRPr="009A3D00">
        <w:rPr>
          <w:rFonts w:ascii="Arial" w:hAnsi="Arial" w:cs="Arial"/>
          <w:bCs/>
          <w:lang w:eastAsia="x-none"/>
        </w:rPr>
        <w:t>Za skierowanie do realizacji zamówien</w:t>
      </w:r>
      <w:r w:rsidR="005467B2">
        <w:rPr>
          <w:rFonts w:ascii="Arial" w:hAnsi="Arial" w:cs="Arial"/>
          <w:bCs/>
          <w:lang w:eastAsia="x-none"/>
        </w:rPr>
        <w:t>ia osób legitymujących się niżej opisanym wyksztalceniem i doświadczeniem Zamawiający przyzna następującą punktację:</w:t>
      </w:r>
    </w:p>
    <w:p w14:paraId="0BC3FC3B" w14:textId="77777777" w:rsidR="009A3D00" w:rsidRPr="009A3D00" w:rsidRDefault="009A3D00" w:rsidP="009A3D00">
      <w:pPr>
        <w:tabs>
          <w:tab w:val="left" w:pos="284"/>
        </w:tabs>
        <w:spacing w:after="0" w:line="240" w:lineRule="auto"/>
        <w:ind w:left="284"/>
        <w:rPr>
          <w:rFonts w:ascii="Arial" w:hAnsi="Arial" w:cs="Arial"/>
          <w:bCs/>
          <w:lang w:eastAsia="x-none"/>
        </w:rPr>
      </w:pPr>
    </w:p>
    <w:p w14:paraId="78B010D6" w14:textId="53612167" w:rsidR="009A3D00" w:rsidRPr="009A3D00" w:rsidRDefault="009A3D00" w:rsidP="009A3D00">
      <w:pPr>
        <w:tabs>
          <w:tab w:val="left" w:pos="284"/>
        </w:tabs>
        <w:spacing w:after="0" w:line="240" w:lineRule="auto"/>
        <w:ind w:left="284"/>
        <w:rPr>
          <w:rFonts w:ascii="Arial" w:hAnsi="Arial" w:cs="Arial"/>
          <w:bCs/>
          <w:lang w:eastAsia="x-none"/>
        </w:rPr>
      </w:pPr>
      <w:r w:rsidRPr="009A3D00">
        <w:rPr>
          <w:rFonts w:ascii="Arial" w:hAnsi="Arial" w:cs="Arial"/>
          <w:bCs/>
          <w:lang w:eastAsia="x-none"/>
        </w:rPr>
        <w:t>-</w:t>
      </w:r>
      <w:r w:rsidR="005467B2">
        <w:rPr>
          <w:rFonts w:ascii="Arial" w:hAnsi="Arial" w:cs="Arial"/>
          <w:bCs/>
          <w:lang w:eastAsia="x-none"/>
        </w:rPr>
        <w:t xml:space="preserve"> w przypadku</w:t>
      </w:r>
      <w:r w:rsidRPr="009A3D00">
        <w:rPr>
          <w:rFonts w:ascii="Arial" w:hAnsi="Arial" w:cs="Arial"/>
          <w:bCs/>
          <w:lang w:eastAsia="x-none"/>
        </w:rPr>
        <w:t xml:space="preserve"> osoby legitymującej się wykształceniem z zakresu konserwacji zabytków  lub projektowania terenów zielonych lub projektowania  krajobrazu oraz doświadczeniem polegającym na wykonaniu w okresie ostatnich 5 lat co najmniej jednej dokumentacji konserwatorskiej dotyczącej  urządzonego terenu zielonego objętego ochroną konserwatorską na podstawie wpisu do rejestru zabytków  lub do gminnej ewidencji zabytków, która była podstawą wydania pozwolenia  na wykonanie </w:t>
      </w:r>
      <w:r>
        <w:rPr>
          <w:rFonts w:ascii="Arial" w:hAnsi="Arial" w:cs="Arial"/>
          <w:bCs/>
          <w:lang w:eastAsia="x-none"/>
        </w:rPr>
        <w:t>prac konserwatorskich  - 5 pkt,</w:t>
      </w:r>
    </w:p>
    <w:p w14:paraId="1582E4CB" w14:textId="77777777" w:rsidR="009A3D00" w:rsidRPr="009A3D00" w:rsidRDefault="009A3D00" w:rsidP="009A3D00">
      <w:pPr>
        <w:tabs>
          <w:tab w:val="left" w:pos="284"/>
        </w:tabs>
        <w:spacing w:after="0" w:line="240" w:lineRule="auto"/>
        <w:ind w:left="284"/>
        <w:rPr>
          <w:rFonts w:ascii="Arial" w:hAnsi="Arial" w:cs="Arial"/>
          <w:bCs/>
          <w:lang w:eastAsia="x-none"/>
        </w:rPr>
      </w:pPr>
    </w:p>
    <w:p w14:paraId="066C359A" w14:textId="790EFE30" w:rsidR="009A3D00" w:rsidRPr="009A3D00" w:rsidRDefault="009A3D00" w:rsidP="009A3D00">
      <w:pPr>
        <w:tabs>
          <w:tab w:val="left" w:pos="284"/>
        </w:tabs>
        <w:spacing w:after="0" w:line="240" w:lineRule="auto"/>
        <w:ind w:left="284"/>
        <w:rPr>
          <w:rFonts w:ascii="Arial" w:hAnsi="Arial" w:cs="Arial"/>
          <w:bCs/>
          <w:lang w:eastAsia="x-none"/>
        </w:rPr>
      </w:pPr>
      <w:r w:rsidRPr="009A3D00">
        <w:rPr>
          <w:rFonts w:ascii="Arial" w:hAnsi="Arial" w:cs="Arial"/>
          <w:bCs/>
          <w:lang w:eastAsia="x-none"/>
        </w:rPr>
        <w:t>-</w:t>
      </w:r>
      <w:r w:rsidR="005467B2">
        <w:rPr>
          <w:rFonts w:ascii="Arial" w:hAnsi="Arial" w:cs="Arial"/>
          <w:bCs/>
          <w:lang w:eastAsia="x-none"/>
        </w:rPr>
        <w:t xml:space="preserve"> w przypadku</w:t>
      </w:r>
      <w:r w:rsidRPr="009A3D00">
        <w:rPr>
          <w:rFonts w:ascii="Arial" w:hAnsi="Arial" w:cs="Arial"/>
          <w:bCs/>
          <w:lang w:eastAsia="x-none"/>
        </w:rPr>
        <w:t xml:space="preserve"> osoby legitymującej się wykształceniem</w:t>
      </w:r>
      <w:r>
        <w:rPr>
          <w:rFonts w:ascii="Arial" w:hAnsi="Arial" w:cs="Arial"/>
          <w:bCs/>
          <w:lang w:eastAsia="x-none"/>
        </w:rPr>
        <w:t xml:space="preserve"> z zakresu konserwacji zabytków</w:t>
      </w:r>
      <w:r w:rsidRPr="009A3D00">
        <w:rPr>
          <w:rFonts w:ascii="Arial" w:hAnsi="Arial" w:cs="Arial"/>
          <w:bCs/>
          <w:lang w:eastAsia="x-none"/>
        </w:rPr>
        <w:t xml:space="preserve"> i doświadczeniem polegającym na wykonaniu w okresie ostatnich 5 lat co najmniej jednej dokumentacji konserwatorskiej dotyczącej obiektu małej architektury  objętego ochroną konserwatorską na podstawie wpisu do rejestru zabytków  lub do gminnej ewidencji zabytków, która była podstawą wydania pozwolenia  na wykonanie </w:t>
      </w:r>
      <w:r>
        <w:rPr>
          <w:rFonts w:ascii="Arial" w:hAnsi="Arial" w:cs="Arial"/>
          <w:bCs/>
          <w:lang w:eastAsia="x-none"/>
        </w:rPr>
        <w:t>prac konserwatorskich   – 5 pkt,</w:t>
      </w:r>
      <w:r w:rsidRPr="009A3D00">
        <w:rPr>
          <w:rFonts w:ascii="Arial" w:hAnsi="Arial" w:cs="Arial"/>
          <w:bCs/>
          <w:lang w:eastAsia="x-none"/>
        </w:rPr>
        <w:t xml:space="preserve"> </w:t>
      </w:r>
    </w:p>
    <w:p w14:paraId="005106ED" w14:textId="77777777" w:rsidR="009A3D00" w:rsidRPr="009A3D00" w:rsidRDefault="009A3D00" w:rsidP="009A3D00">
      <w:pPr>
        <w:tabs>
          <w:tab w:val="left" w:pos="284"/>
        </w:tabs>
        <w:spacing w:after="0" w:line="240" w:lineRule="auto"/>
        <w:ind w:left="284"/>
        <w:rPr>
          <w:rFonts w:ascii="Arial" w:hAnsi="Arial" w:cs="Arial"/>
          <w:bCs/>
          <w:lang w:eastAsia="x-none"/>
        </w:rPr>
      </w:pPr>
    </w:p>
    <w:p w14:paraId="069BED1D" w14:textId="1AFE0B08" w:rsidR="009A3D00" w:rsidRDefault="009A3D00" w:rsidP="009A3D00">
      <w:pPr>
        <w:tabs>
          <w:tab w:val="left" w:pos="284"/>
        </w:tabs>
        <w:spacing w:after="0" w:line="240" w:lineRule="auto"/>
        <w:ind w:left="284"/>
        <w:rPr>
          <w:rFonts w:ascii="Arial" w:hAnsi="Arial" w:cs="Arial"/>
          <w:bCs/>
          <w:lang w:eastAsia="x-none"/>
        </w:rPr>
      </w:pPr>
      <w:r w:rsidRPr="009A3D00">
        <w:rPr>
          <w:rFonts w:ascii="Arial" w:hAnsi="Arial" w:cs="Arial"/>
          <w:bCs/>
          <w:lang w:eastAsia="x-none"/>
        </w:rPr>
        <w:t>-</w:t>
      </w:r>
      <w:r w:rsidR="005467B2">
        <w:rPr>
          <w:rFonts w:ascii="Arial" w:hAnsi="Arial" w:cs="Arial"/>
          <w:bCs/>
          <w:lang w:eastAsia="x-none"/>
        </w:rPr>
        <w:t xml:space="preserve"> w przypadku</w:t>
      </w:r>
      <w:r w:rsidRPr="009A3D00">
        <w:rPr>
          <w:rFonts w:ascii="Arial" w:hAnsi="Arial" w:cs="Arial"/>
          <w:bCs/>
          <w:lang w:eastAsia="x-none"/>
        </w:rPr>
        <w:t xml:space="preserve"> osoby legitymującej się uprawnieniami do projektowania bez ograniczeń w specjalności architektonicznej  i doświadczeniem polegającym na wykonaniu w okresie ostatnich 5 lat co najmniej je</w:t>
      </w:r>
      <w:r>
        <w:rPr>
          <w:rFonts w:ascii="Arial" w:hAnsi="Arial" w:cs="Arial"/>
          <w:bCs/>
          <w:lang w:eastAsia="x-none"/>
        </w:rPr>
        <w:t>dnej dokumentacji konserwatorsk</w:t>
      </w:r>
      <w:r w:rsidRPr="009A3D00">
        <w:rPr>
          <w:rFonts w:ascii="Arial" w:hAnsi="Arial" w:cs="Arial"/>
          <w:bCs/>
          <w:lang w:eastAsia="x-none"/>
        </w:rPr>
        <w:t>i</w:t>
      </w:r>
      <w:r>
        <w:rPr>
          <w:rFonts w:ascii="Arial" w:hAnsi="Arial" w:cs="Arial"/>
          <w:bCs/>
          <w:lang w:eastAsia="x-none"/>
        </w:rPr>
        <w:t>e</w:t>
      </w:r>
      <w:r w:rsidRPr="009A3D00">
        <w:rPr>
          <w:rFonts w:ascii="Arial" w:hAnsi="Arial" w:cs="Arial"/>
          <w:bCs/>
          <w:lang w:eastAsia="x-none"/>
        </w:rPr>
        <w:t xml:space="preserve">j lub projektowej dotyczącej obiektu budowlanego lub budowli  objętego/ej ochroną konserwatorską na podstawie wpisu </w:t>
      </w:r>
      <w:r w:rsidRPr="009A3D00">
        <w:rPr>
          <w:rFonts w:ascii="Arial" w:hAnsi="Arial" w:cs="Arial"/>
          <w:bCs/>
          <w:lang w:eastAsia="x-none"/>
        </w:rPr>
        <w:lastRenderedPageBreak/>
        <w:t>do rejestru zabytków lub gminnej ewidencji zabytków,   która była podstawą  wydania pozwolenia na wykonanie prac konserwatorskich – 5 pkt.</w:t>
      </w:r>
    </w:p>
    <w:p w14:paraId="189BB28A" w14:textId="77777777" w:rsidR="009A3D00" w:rsidRDefault="009A3D00" w:rsidP="009A3D00">
      <w:pPr>
        <w:tabs>
          <w:tab w:val="left" w:pos="284"/>
        </w:tabs>
        <w:spacing w:after="0" w:line="240" w:lineRule="auto"/>
        <w:ind w:left="284"/>
        <w:rPr>
          <w:rFonts w:ascii="Arial" w:hAnsi="Arial" w:cs="Arial"/>
          <w:bCs/>
          <w:lang w:eastAsia="x-none"/>
        </w:rPr>
      </w:pPr>
    </w:p>
    <w:p w14:paraId="5D6C9EF7" w14:textId="4CC39D0D" w:rsidR="001321ED" w:rsidRPr="009A3D00" w:rsidRDefault="001321ED" w:rsidP="009A3D00">
      <w:pPr>
        <w:tabs>
          <w:tab w:val="left" w:pos="284"/>
        </w:tabs>
        <w:spacing w:after="0" w:line="240" w:lineRule="auto"/>
        <w:ind w:left="284"/>
        <w:rPr>
          <w:rFonts w:ascii="Arial" w:hAnsi="Arial" w:cs="Arial"/>
          <w:bCs/>
          <w:lang w:eastAsia="x-none"/>
        </w:rPr>
      </w:pPr>
      <w:r w:rsidRPr="001321ED">
        <w:rPr>
          <w:rFonts w:ascii="Arial" w:hAnsi="Arial" w:cs="Arial"/>
          <w:b/>
        </w:rPr>
        <w:t>Łączna liczba punktów dla oferty (S) w kryteriach stanowić będzie sumę liczby punktów u</w:t>
      </w:r>
      <w:r w:rsidR="009E10E5">
        <w:rPr>
          <w:rFonts w:ascii="Arial" w:hAnsi="Arial" w:cs="Arial"/>
          <w:b/>
        </w:rPr>
        <w:t>zyskanych w kryterium cena (C) i personel (P).</w:t>
      </w:r>
    </w:p>
    <w:p w14:paraId="2B1B53FB" w14:textId="77777777" w:rsidR="001321ED" w:rsidRPr="001321ED" w:rsidRDefault="001321ED" w:rsidP="001321ED">
      <w:pPr>
        <w:spacing w:after="0" w:line="240" w:lineRule="auto"/>
        <w:ind w:left="426"/>
        <w:rPr>
          <w:rFonts w:ascii="Arial" w:hAnsi="Arial" w:cs="Arial"/>
        </w:rPr>
      </w:pPr>
    </w:p>
    <w:p w14:paraId="14A7D86A" w14:textId="40F72714" w:rsidR="006A012B" w:rsidRDefault="001321ED" w:rsidP="001321ED">
      <w:pPr>
        <w:spacing w:after="0" w:line="240" w:lineRule="auto"/>
        <w:jc w:val="center"/>
        <w:rPr>
          <w:rFonts w:ascii="Arial" w:hAnsi="Arial" w:cs="Arial"/>
          <w:b/>
        </w:rPr>
      </w:pPr>
      <w:bookmarkStart w:id="19" w:name="_Hlk521062456"/>
      <w:r w:rsidRPr="001321ED">
        <w:rPr>
          <w:rFonts w:ascii="Arial" w:hAnsi="Arial" w:cs="Arial"/>
          <w:b/>
        </w:rPr>
        <w:t>S = C + P</w:t>
      </w:r>
      <w:bookmarkEnd w:id="19"/>
    </w:p>
    <w:p w14:paraId="76CA1719" w14:textId="6BC6BEE0" w:rsidR="009E10E5" w:rsidRDefault="009E10E5" w:rsidP="009E10E5">
      <w:pPr>
        <w:spacing w:after="0" w:line="240" w:lineRule="auto"/>
        <w:rPr>
          <w:rFonts w:ascii="Arial" w:hAnsi="Arial" w:cs="Arial"/>
          <w:b/>
        </w:rPr>
      </w:pPr>
    </w:p>
    <w:p w14:paraId="504D91CB" w14:textId="3CFA7C39" w:rsidR="009E10E5" w:rsidRPr="001071A5" w:rsidRDefault="009E10E5" w:rsidP="009E10E5">
      <w:pPr>
        <w:spacing w:after="0" w:line="360" w:lineRule="auto"/>
        <w:ind w:left="284" w:hanging="284"/>
        <w:rPr>
          <w:rFonts w:ascii="Arial" w:hAnsi="Arial" w:cs="Arial"/>
          <w:b/>
          <w:bCs/>
        </w:rPr>
      </w:pPr>
      <w:r>
        <w:rPr>
          <w:rFonts w:ascii="Arial" w:hAnsi="Arial" w:cs="Arial"/>
          <w:b/>
          <w:bCs/>
        </w:rPr>
        <w:t>2</w:t>
      </w:r>
      <w:r w:rsidRPr="001071A5">
        <w:rPr>
          <w:rFonts w:ascii="Arial" w:hAnsi="Arial" w:cs="Arial"/>
          <w:b/>
          <w:bCs/>
        </w:rPr>
        <w:t>. Za ofertę najkorzystniejszą zostanie uznana oferta zawierająca najkorzystniejszy bilans punktów w kryteriach:</w:t>
      </w:r>
      <w:r>
        <w:rPr>
          <w:rFonts w:ascii="Arial" w:hAnsi="Arial" w:cs="Arial"/>
          <w:b/>
          <w:bCs/>
        </w:rPr>
        <w:t xml:space="preserve"> - dla części 2</w:t>
      </w:r>
    </w:p>
    <w:p w14:paraId="4ADEE9BE" w14:textId="77777777" w:rsidR="009E10E5" w:rsidRPr="00F905FE" w:rsidRDefault="009E10E5" w:rsidP="009E10E5">
      <w:pPr>
        <w:spacing w:after="0" w:line="360" w:lineRule="auto"/>
        <w:ind w:left="567" w:hanging="284"/>
        <w:rPr>
          <w:rFonts w:ascii="Arial" w:hAnsi="Arial" w:cs="Arial"/>
          <w:b/>
          <w:bCs/>
        </w:rPr>
      </w:pPr>
      <w:r>
        <w:rPr>
          <w:rFonts w:ascii="Arial" w:hAnsi="Arial" w:cs="Arial"/>
          <w:b/>
          <w:bCs/>
        </w:rPr>
        <w:t>1)</w:t>
      </w:r>
      <w:r>
        <w:rPr>
          <w:rFonts w:ascii="Arial" w:hAnsi="Arial" w:cs="Arial"/>
          <w:b/>
          <w:bCs/>
        </w:rPr>
        <w:tab/>
        <w:t>Cena – 85</w:t>
      </w:r>
      <w:r w:rsidRPr="00F905FE">
        <w:rPr>
          <w:rFonts w:ascii="Arial" w:hAnsi="Arial" w:cs="Arial"/>
          <w:b/>
          <w:bCs/>
        </w:rPr>
        <w:t xml:space="preserve"> %</w:t>
      </w:r>
      <w:r>
        <w:rPr>
          <w:rFonts w:ascii="Arial" w:hAnsi="Arial" w:cs="Arial"/>
          <w:b/>
          <w:bCs/>
        </w:rPr>
        <w:t xml:space="preserve"> (C )</w:t>
      </w:r>
    </w:p>
    <w:p w14:paraId="64BA056C" w14:textId="77777777" w:rsidR="009E10E5" w:rsidRPr="00F905FE" w:rsidRDefault="009E10E5" w:rsidP="009E10E5">
      <w:pPr>
        <w:spacing w:after="0" w:line="360" w:lineRule="auto"/>
        <w:ind w:left="567" w:hanging="284"/>
        <w:rPr>
          <w:rFonts w:ascii="Arial" w:hAnsi="Arial" w:cs="Arial"/>
          <w:b/>
          <w:bCs/>
        </w:rPr>
      </w:pPr>
      <w:r>
        <w:rPr>
          <w:rFonts w:ascii="Arial" w:hAnsi="Arial" w:cs="Arial"/>
          <w:b/>
          <w:bCs/>
        </w:rPr>
        <w:t>2)</w:t>
      </w:r>
      <w:r>
        <w:rPr>
          <w:rFonts w:ascii="Arial" w:hAnsi="Arial" w:cs="Arial"/>
          <w:b/>
          <w:bCs/>
        </w:rPr>
        <w:tab/>
        <w:t>Personel – 15</w:t>
      </w:r>
      <w:r w:rsidRPr="00F905FE">
        <w:rPr>
          <w:rFonts w:ascii="Arial" w:hAnsi="Arial" w:cs="Arial"/>
          <w:b/>
          <w:bCs/>
        </w:rPr>
        <w:t>%</w:t>
      </w:r>
      <w:r>
        <w:rPr>
          <w:rFonts w:ascii="Arial" w:hAnsi="Arial" w:cs="Arial"/>
          <w:b/>
          <w:bCs/>
        </w:rPr>
        <w:t xml:space="preserve">  (P)</w:t>
      </w:r>
    </w:p>
    <w:p w14:paraId="4F6EF38C" w14:textId="77777777" w:rsidR="009E10E5" w:rsidRPr="00DD2F87" w:rsidRDefault="009E10E5" w:rsidP="009E10E5">
      <w:pPr>
        <w:pStyle w:val="Tekstpodstawowywcity2"/>
        <w:ind w:left="0"/>
        <w:jc w:val="left"/>
      </w:pPr>
    </w:p>
    <w:p w14:paraId="6E82309A" w14:textId="77777777" w:rsidR="009E10E5" w:rsidRPr="006A012B" w:rsidRDefault="009E10E5" w:rsidP="009E10E5">
      <w:pPr>
        <w:tabs>
          <w:tab w:val="left" w:pos="284"/>
          <w:tab w:val="left" w:pos="317"/>
        </w:tabs>
        <w:spacing w:line="259" w:lineRule="auto"/>
        <w:ind w:left="851" w:hanging="567"/>
        <w:jc w:val="left"/>
        <w:outlineLvl w:val="1"/>
        <w:rPr>
          <w:rFonts w:ascii="Arial" w:hAnsi="Arial" w:cs="Arial"/>
          <w:b/>
        </w:rPr>
      </w:pPr>
      <w:r>
        <w:rPr>
          <w:rFonts w:ascii="Arial" w:hAnsi="Arial" w:cs="Arial"/>
          <w:b/>
        </w:rPr>
        <w:t>Ad. 1)  Cena –  waga kryterium:  85 %</w:t>
      </w:r>
    </w:p>
    <w:p w14:paraId="138F6F9F" w14:textId="77777777" w:rsidR="009E10E5" w:rsidRDefault="009E10E5" w:rsidP="009E10E5">
      <w:pPr>
        <w:pStyle w:val="Tekstpodstawowy2"/>
        <w:tabs>
          <w:tab w:val="left" w:pos="-2127"/>
          <w:tab w:val="left" w:pos="284"/>
        </w:tabs>
        <w:spacing w:after="0" w:line="240" w:lineRule="auto"/>
        <w:ind w:left="284" w:firstLine="425"/>
        <w:rPr>
          <w:rFonts w:ascii="Arial" w:hAnsi="Arial" w:cs="Arial"/>
          <w:sz w:val="22"/>
        </w:rPr>
      </w:pPr>
      <w:r w:rsidRPr="006A012B">
        <w:rPr>
          <w:rFonts w:ascii="Arial" w:hAnsi="Arial" w:cs="Arial"/>
          <w:sz w:val="22"/>
        </w:rPr>
        <w:t xml:space="preserve">Sposób przyznania </w:t>
      </w:r>
      <w:r>
        <w:rPr>
          <w:rFonts w:ascii="Arial" w:hAnsi="Arial" w:cs="Arial"/>
          <w:sz w:val="22"/>
        </w:rPr>
        <w:t>punktów w kryterium „cena” (C):</w:t>
      </w:r>
    </w:p>
    <w:p w14:paraId="00B9DAFE" w14:textId="77777777" w:rsidR="009E10E5" w:rsidRDefault="009E10E5" w:rsidP="009E10E5">
      <w:pPr>
        <w:pStyle w:val="Tekstpodstawowy2"/>
        <w:tabs>
          <w:tab w:val="left" w:pos="-2127"/>
          <w:tab w:val="left" w:pos="284"/>
        </w:tabs>
        <w:spacing w:after="0" w:line="240" w:lineRule="auto"/>
        <w:ind w:left="284" w:firstLine="425"/>
        <w:rPr>
          <w:rFonts w:ascii="Arial" w:hAnsi="Arial" w:cs="Arial"/>
          <w:sz w:val="22"/>
        </w:rPr>
      </w:pPr>
    </w:p>
    <w:p w14:paraId="7512E689" w14:textId="77777777" w:rsidR="009E10E5" w:rsidRPr="00FD35BF" w:rsidRDefault="009E10E5" w:rsidP="009E10E5">
      <w:pPr>
        <w:pStyle w:val="Tekstpodstawowy2"/>
        <w:tabs>
          <w:tab w:val="left" w:pos="-2127"/>
          <w:tab w:val="left" w:pos="284"/>
        </w:tabs>
        <w:spacing w:after="0" w:line="240" w:lineRule="auto"/>
        <w:ind w:left="284" w:firstLine="425"/>
        <w:rPr>
          <w:rFonts w:ascii="Arial" w:hAnsi="Arial" w:cs="Arial"/>
          <w:sz w:val="22"/>
        </w:rPr>
      </w:pPr>
      <w:r w:rsidRPr="00FD35BF">
        <w:rPr>
          <w:rFonts w:ascii="Arial" w:hAnsi="Arial" w:cs="Arial"/>
          <w:sz w:val="22"/>
        </w:rPr>
        <w:t>C = 0,85 x (</w:t>
      </w:r>
      <w:proofErr w:type="spellStart"/>
      <w:r w:rsidRPr="00FD35BF">
        <w:rPr>
          <w:rFonts w:ascii="Arial" w:hAnsi="Arial" w:cs="Arial"/>
          <w:sz w:val="22"/>
        </w:rPr>
        <w:t>Cmin</w:t>
      </w:r>
      <w:proofErr w:type="spellEnd"/>
      <w:r w:rsidRPr="00FD35BF">
        <w:rPr>
          <w:rFonts w:ascii="Arial" w:hAnsi="Arial" w:cs="Arial"/>
          <w:sz w:val="22"/>
        </w:rPr>
        <w:t xml:space="preserve"> / </w:t>
      </w:r>
      <w:proofErr w:type="spellStart"/>
      <w:r w:rsidRPr="00FD35BF">
        <w:rPr>
          <w:rFonts w:ascii="Arial" w:hAnsi="Arial" w:cs="Arial"/>
          <w:sz w:val="22"/>
        </w:rPr>
        <w:t>Cob</w:t>
      </w:r>
      <w:proofErr w:type="spellEnd"/>
      <w:r w:rsidRPr="00FD35BF">
        <w:rPr>
          <w:rFonts w:ascii="Arial" w:hAnsi="Arial" w:cs="Arial"/>
          <w:sz w:val="22"/>
        </w:rPr>
        <w:t>) x 100 pkt</w:t>
      </w:r>
    </w:p>
    <w:p w14:paraId="712312AC" w14:textId="77777777" w:rsidR="009E10E5" w:rsidRPr="00FD35BF" w:rsidRDefault="009E10E5" w:rsidP="009E10E5">
      <w:pPr>
        <w:pStyle w:val="Tekstpodstawowy2"/>
        <w:tabs>
          <w:tab w:val="left" w:pos="-2127"/>
          <w:tab w:val="left" w:pos="284"/>
        </w:tabs>
        <w:spacing w:after="0" w:line="240" w:lineRule="auto"/>
        <w:ind w:left="284" w:firstLine="425"/>
        <w:rPr>
          <w:rFonts w:ascii="Arial" w:hAnsi="Arial" w:cs="Arial"/>
          <w:sz w:val="22"/>
        </w:rPr>
      </w:pPr>
      <w:r w:rsidRPr="00FD35BF">
        <w:rPr>
          <w:rFonts w:ascii="Arial" w:hAnsi="Arial" w:cs="Arial"/>
          <w:sz w:val="22"/>
        </w:rPr>
        <w:t>gdzie:</w:t>
      </w:r>
      <w:r w:rsidRPr="00FD35BF">
        <w:rPr>
          <w:rFonts w:ascii="Arial" w:hAnsi="Arial" w:cs="Arial"/>
          <w:sz w:val="22"/>
        </w:rPr>
        <w:tab/>
      </w:r>
      <w:r w:rsidRPr="00FD35BF">
        <w:rPr>
          <w:rFonts w:ascii="Arial" w:hAnsi="Arial" w:cs="Arial"/>
          <w:sz w:val="22"/>
        </w:rPr>
        <w:tab/>
      </w:r>
    </w:p>
    <w:p w14:paraId="6990546E" w14:textId="77777777" w:rsidR="009E10E5" w:rsidRPr="00FD35BF" w:rsidRDefault="009E10E5" w:rsidP="009E10E5">
      <w:pPr>
        <w:pStyle w:val="Tekstpodstawowy2"/>
        <w:tabs>
          <w:tab w:val="left" w:pos="-2127"/>
          <w:tab w:val="left" w:pos="284"/>
        </w:tabs>
        <w:spacing w:after="0" w:line="240" w:lineRule="auto"/>
        <w:ind w:left="284" w:firstLine="425"/>
        <w:rPr>
          <w:rFonts w:ascii="Arial" w:hAnsi="Arial" w:cs="Arial"/>
          <w:sz w:val="22"/>
        </w:rPr>
      </w:pPr>
      <w:proofErr w:type="spellStart"/>
      <w:r w:rsidRPr="00FD35BF">
        <w:rPr>
          <w:rFonts w:ascii="Arial" w:hAnsi="Arial" w:cs="Arial"/>
          <w:sz w:val="22"/>
        </w:rPr>
        <w:t>Cmin</w:t>
      </w:r>
      <w:proofErr w:type="spellEnd"/>
      <w:r w:rsidRPr="00FD35BF">
        <w:rPr>
          <w:rFonts w:ascii="Arial" w:hAnsi="Arial" w:cs="Arial"/>
          <w:sz w:val="22"/>
        </w:rPr>
        <w:tab/>
        <w:t xml:space="preserve">- cena brutto najniższa, </w:t>
      </w:r>
    </w:p>
    <w:p w14:paraId="6103FB37" w14:textId="77777777" w:rsidR="009E10E5" w:rsidRPr="00FD35BF" w:rsidRDefault="009E10E5" w:rsidP="009E10E5">
      <w:pPr>
        <w:pStyle w:val="Tekstpodstawowy2"/>
        <w:tabs>
          <w:tab w:val="left" w:pos="-2127"/>
          <w:tab w:val="left" w:pos="284"/>
        </w:tabs>
        <w:spacing w:after="0" w:line="240" w:lineRule="auto"/>
        <w:ind w:left="284" w:firstLine="425"/>
        <w:rPr>
          <w:rFonts w:ascii="Arial" w:hAnsi="Arial" w:cs="Arial"/>
          <w:sz w:val="22"/>
        </w:rPr>
      </w:pPr>
      <w:proofErr w:type="spellStart"/>
      <w:r w:rsidRPr="00FD35BF">
        <w:rPr>
          <w:rFonts w:ascii="Arial" w:hAnsi="Arial" w:cs="Arial"/>
          <w:sz w:val="22"/>
        </w:rPr>
        <w:t>Cob</w:t>
      </w:r>
      <w:proofErr w:type="spellEnd"/>
      <w:r w:rsidRPr="00FD35BF">
        <w:rPr>
          <w:rFonts w:ascii="Arial" w:hAnsi="Arial" w:cs="Arial"/>
          <w:sz w:val="22"/>
        </w:rPr>
        <w:tab/>
        <w:t>- cena brutto oferty badanej</w:t>
      </w:r>
    </w:p>
    <w:p w14:paraId="70C96576" w14:textId="77777777" w:rsidR="009E10E5" w:rsidRPr="006A012B" w:rsidRDefault="009E10E5" w:rsidP="009E10E5">
      <w:pPr>
        <w:spacing w:after="0" w:line="360" w:lineRule="auto"/>
        <w:ind w:left="284" w:hanging="284"/>
        <w:rPr>
          <w:rFonts w:ascii="Arial" w:hAnsi="Arial" w:cs="Arial"/>
        </w:rPr>
      </w:pPr>
    </w:p>
    <w:p w14:paraId="79466310" w14:textId="3C1970D7" w:rsidR="009E10E5" w:rsidRDefault="009E10E5" w:rsidP="009E10E5">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Ad. </w:t>
      </w:r>
      <w:r>
        <w:rPr>
          <w:rFonts w:ascii="Arial" w:hAnsi="Arial" w:cs="Arial"/>
          <w:b/>
          <w:sz w:val="22"/>
          <w:szCs w:val="22"/>
        </w:rPr>
        <w:t>2)  Personel – waga kryterium: 15%</w:t>
      </w:r>
    </w:p>
    <w:p w14:paraId="370AB608" w14:textId="22CF09C7" w:rsidR="005467B2" w:rsidRPr="00360CEB" w:rsidRDefault="005467B2" w:rsidP="009E10E5">
      <w:pPr>
        <w:pStyle w:val="Tekstpodstawowywcity2"/>
        <w:tabs>
          <w:tab w:val="left" w:pos="142"/>
          <w:tab w:val="left" w:pos="284"/>
          <w:tab w:val="left" w:pos="709"/>
        </w:tabs>
        <w:ind w:left="0"/>
        <w:rPr>
          <w:rFonts w:ascii="Arial" w:hAnsi="Arial" w:cs="Arial"/>
          <w:b/>
          <w:sz w:val="22"/>
          <w:szCs w:val="22"/>
        </w:rPr>
      </w:pPr>
      <w:r w:rsidRPr="006A012B">
        <w:rPr>
          <w:rFonts w:ascii="Arial" w:hAnsi="Arial" w:cs="Arial"/>
          <w:sz w:val="22"/>
        </w:rPr>
        <w:t xml:space="preserve">Sposób przyznania </w:t>
      </w:r>
      <w:r>
        <w:rPr>
          <w:rFonts w:ascii="Arial" w:hAnsi="Arial" w:cs="Arial"/>
          <w:sz w:val="22"/>
        </w:rPr>
        <w:t>punktów w kryterium „personel” (P):</w:t>
      </w:r>
    </w:p>
    <w:p w14:paraId="3F7BCD81" w14:textId="05CD0856" w:rsidR="001E1154" w:rsidRPr="001E1154" w:rsidRDefault="001E1154" w:rsidP="001E1154">
      <w:pPr>
        <w:tabs>
          <w:tab w:val="left" w:pos="284"/>
        </w:tabs>
        <w:spacing w:after="0" w:line="240" w:lineRule="auto"/>
        <w:ind w:left="284"/>
        <w:rPr>
          <w:rFonts w:ascii="Arial" w:hAnsi="Arial" w:cs="Arial"/>
          <w:bCs/>
          <w:lang w:eastAsia="x-none"/>
        </w:rPr>
      </w:pPr>
      <w:r w:rsidRPr="001E1154">
        <w:rPr>
          <w:rFonts w:ascii="Arial" w:hAnsi="Arial" w:cs="Arial"/>
          <w:bCs/>
          <w:lang w:eastAsia="x-none"/>
        </w:rPr>
        <w:t>Za skierowanie do realizacji zamówienia osób legitymujących się niżej opisanym wyksztalceniem i doświadczeniem Zamawiający przyzna następującą punktację:</w:t>
      </w:r>
    </w:p>
    <w:p w14:paraId="1C535F1E" w14:textId="77777777" w:rsidR="009E10E5" w:rsidRPr="009A3D00" w:rsidRDefault="009E10E5" w:rsidP="009E10E5">
      <w:pPr>
        <w:tabs>
          <w:tab w:val="left" w:pos="284"/>
        </w:tabs>
        <w:spacing w:after="0" w:line="240" w:lineRule="auto"/>
        <w:ind w:left="284"/>
        <w:rPr>
          <w:rFonts w:ascii="Arial" w:hAnsi="Arial" w:cs="Arial"/>
          <w:bCs/>
          <w:lang w:eastAsia="x-none"/>
        </w:rPr>
      </w:pPr>
    </w:p>
    <w:p w14:paraId="3AE450C3" w14:textId="28646426" w:rsidR="009E10E5" w:rsidRPr="009E10E5" w:rsidRDefault="009E10E5" w:rsidP="009E10E5">
      <w:pPr>
        <w:tabs>
          <w:tab w:val="left" w:pos="284"/>
        </w:tabs>
        <w:spacing w:after="0" w:line="240" w:lineRule="auto"/>
        <w:rPr>
          <w:rFonts w:ascii="Arial" w:hAnsi="Arial" w:cs="Arial"/>
          <w:bCs/>
          <w:lang w:eastAsia="x-none"/>
        </w:rPr>
      </w:pPr>
    </w:p>
    <w:p w14:paraId="01776C13" w14:textId="587AA7C3" w:rsidR="009E10E5" w:rsidRPr="009E10E5" w:rsidRDefault="009E10E5" w:rsidP="009E10E5">
      <w:pPr>
        <w:tabs>
          <w:tab w:val="left" w:pos="284"/>
        </w:tabs>
        <w:spacing w:after="0" w:line="240" w:lineRule="auto"/>
        <w:ind w:left="284"/>
        <w:rPr>
          <w:rFonts w:ascii="Arial" w:hAnsi="Arial" w:cs="Arial"/>
          <w:bCs/>
          <w:lang w:eastAsia="x-none"/>
        </w:rPr>
      </w:pPr>
      <w:r w:rsidRPr="009E10E5">
        <w:rPr>
          <w:rFonts w:ascii="Arial" w:hAnsi="Arial" w:cs="Arial"/>
          <w:bCs/>
          <w:lang w:eastAsia="x-none"/>
        </w:rPr>
        <w:t>-</w:t>
      </w:r>
      <w:r w:rsidR="001E1154">
        <w:rPr>
          <w:rFonts w:ascii="Arial" w:hAnsi="Arial" w:cs="Arial"/>
          <w:bCs/>
          <w:lang w:eastAsia="x-none"/>
        </w:rPr>
        <w:t xml:space="preserve"> w przypadku</w:t>
      </w:r>
      <w:r w:rsidRPr="009E10E5">
        <w:rPr>
          <w:rFonts w:ascii="Arial" w:hAnsi="Arial" w:cs="Arial"/>
          <w:bCs/>
          <w:lang w:eastAsia="x-none"/>
        </w:rPr>
        <w:t xml:space="preserve"> osoby legitymującej się wykształceniem </w:t>
      </w:r>
      <w:r w:rsidR="00950FE0">
        <w:rPr>
          <w:rFonts w:ascii="Arial" w:hAnsi="Arial" w:cs="Arial"/>
          <w:bCs/>
          <w:lang w:eastAsia="x-none"/>
        </w:rPr>
        <w:t>z zakresu konserwacji zabytków</w:t>
      </w:r>
      <w:r w:rsidR="00950FE0">
        <w:rPr>
          <w:rFonts w:ascii="Arial" w:hAnsi="Arial" w:cs="Arial"/>
          <w:bCs/>
          <w:lang w:eastAsia="x-none"/>
        </w:rPr>
        <w:br/>
      </w:r>
      <w:r w:rsidRPr="009E10E5">
        <w:rPr>
          <w:rFonts w:ascii="Arial" w:hAnsi="Arial" w:cs="Arial"/>
          <w:bCs/>
          <w:lang w:eastAsia="x-none"/>
        </w:rPr>
        <w:t>i doświadczeniem polegającym na wykonaniu w okresie ostatnich 5 lat co najmniej jednej dokumentacji konserwatorskiej (p</w:t>
      </w:r>
      <w:r w:rsidR="00950FE0">
        <w:rPr>
          <w:rFonts w:ascii="Arial" w:hAnsi="Arial" w:cs="Arial"/>
          <w:bCs/>
          <w:lang w:eastAsia="x-none"/>
        </w:rPr>
        <w:t>rogramu prac konserwatorskich) dotyczącej budynku</w:t>
      </w:r>
      <w:r w:rsidRPr="009E10E5">
        <w:rPr>
          <w:rFonts w:ascii="Arial" w:hAnsi="Arial" w:cs="Arial"/>
          <w:bCs/>
          <w:lang w:eastAsia="x-none"/>
        </w:rPr>
        <w:t xml:space="preserve"> objętego ochroną konserwatorską na podsta</w:t>
      </w:r>
      <w:r w:rsidR="00950FE0">
        <w:rPr>
          <w:rFonts w:ascii="Arial" w:hAnsi="Arial" w:cs="Arial"/>
          <w:bCs/>
          <w:lang w:eastAsia="x-none"/>
        </w:rPr>
        <w:t xml:space="preserve">wie wpisu do rejestru zabytków </w:t>
      </w:r>
      <w:r w:rsidRPr="009E10E5">
        <w:rPr>
          <w:rFonts w:ascii="Arial" w:hAnsi="Arial" w:cs="Arial"/>
          <w:bCs/>
          <w:lang w:eastAsia="x-none"/>
        </w:rPr>
        <w:t>lub do gminnej ewidencji zabytków, która by</w:t>
      </w:r>
      <w:r w:rsidR="00950FE0">
        <w:rPr>
          <w:rFonts w:ascii="Arial" w:hAnsi="Arial" w:cs="Arial"/>
          <w:bCs/>
          <w:lang w:eastAsia="x-none"/>
        </w:rPr>
        <w:t xml:space="preserve">ła podstawą wydania pozwolenia </w:t>
      </w:r>
      <w:r w:rsidRPr="009E10E5">
        <w:rPr>
          <w:rFonts w:ascii="Arial" w:hAnsi="Arial" w:cs="Arial"/>
          <w:bCs/>
          <w:lang w:eastAsia="x-none"/>
        </w:rPr>
        <w:t xml:space="preserve">na wykonanie prac konserwatorskich  </w:t>
      </w:r>
      <w:r w:rsidR="007D4113">
        <w:rPr>
          <w:rFonts w:ascii="Arial" w:hAnsi="Arial" w:cs="Arial"/>
          <w:bCs/>
          <w:lang w:eastAsia="x-none"/>
        </w:rPr>
        <w:t>– 7 pkt,</w:t>
      </w:r>
    </w:p>
    <w:p w14:paraId="5D79C814" w14:textId="77777777" w:rsidR="009E10E5" w:rsidRPr="009E10E5" w:rsidRDefault="009E10E5" w:rsidP="009E10E5">
      <w:pPr>
        <w:tabs>
          <w:tab w:val="left" w:pos="284"/>
        </w:tabs>
        <w:spacing w:after="0" w:line="240" w:lineRule="auto"/>
        <w:ind w:left="284"/>
        <w:rPr>
          <w:rFonts w:ascii="Arial" w:hAnsi="Arial" w:cs="Arial"/>
          <w:bCs/>
          <w:lang w:eastAsia="x-none"/>
        </w:rPr>
      </w:pPr>
    </w:p>
    <w:p w14:paraId="23FD836E" w14:textId="1E761F66" w:rsidR="009E10E5" w:rsidRPr="009E10E5" w:rsidRDefault="009E10E5" w:rsidP="009E10E5">
      <w:pPr>
        <w:tabs>
          <w:tab w:val="left" w:pos="284"/>
        </w:tabs>
        <w:spacing w:after="0" w:line="240" w:lineRule="auto"/>
        <w:ind w:left="284"/>
        <w:rPr>
          <w:rFonts w:ascii="Arial" w:hAnsi="Arial" w:cs="Arial"/>
          <w:bCs/>
          <w:lang w:eastAsia="x-none"/>
        </w:rPr>
      </w:pPr>
      <w:r w:rsidRPr="009E10E5">
        <w:rPr>
          <w:rFonts w:ascii="Arial" w:hAnsi="Arial" w:cs="Arial"/>
          <w:bCs/>
          <w:lang w:eastAsia="x-none"/>
        </w:rPr>
        <w:t>-</w:t>
      </w:r>
      <w:r w:rsidR="001E1154">
        <w:rPr>
          <w:rFonts w:ascii="Arial" w:hAnsi="Arial" w:cs="Arial"/>
          <w:bCs/>
          <w:lang w:eastAsia="x-none"/>
        </w:rPr>
        <w:t xml:space="preserve"> w przypadku</w:t>
      </w:r>
      <w:r w:rsidRPr="009E10E5">
        <w:rPr>
          <w:rFonts w:ascii="Arial" w:hAnsi="Arial" w:cs="Arial"/>
          <w:bCs/>
          <w:lang w:eastAsia="x-none"/>
        </w:rPr>
        <w:t xml:space="preserve"> osoby legitymującej się uprawnieniami do projektowania bez ograniczeń w specjalności architektonicznej  i doświadczeniem polegającym na wykonaniu w okresie ostatnich 5 lat co najmniej je</w:t>
      </w:r>
      <w:r>
        <w:rPr>
          <w:rFonts w:ascii="Arial" w:hAnsi="Arial" w:cs="Arial"/>
          <w:bCs/>
          <w:lang w:eastAsia="x-none"/>
        </w:rPr>
        <w:t>dnej dokumentacji konserwatorsk</w:t>
      </w:r>
      <w:r w:rsidRPr="009E10E5">
        <w:rPr>
          <w:rFonts w:ascii="Arial" w:hAnsi="Arial" w:cs="Arial"/>
          <w:bCs/>
          <w:lang w:eastAsia="x-none"/>
        </w:rPr>
        <w:t>i</w:t>
      </w:r>
      <w:r>
        <w:rPr>
          <w:rFonts w:ascii="Arial" w:hAnsi="Arial" w:cs="Arial"/>
          <w:bCs/>
          <w:lang w:eastAsia="x-none"/>
        </w:rPr>
        <w:t>e</w:t>
      </w:r>
      <w:r w:rsidRPr="009E10E5">
        <w:rPr>
          <w:rFonts w:ascii="Arial" w:hAnsi="Arial" w:cs="Arial"/>
          <w:bCs/>
          <w:lang w:eastAsia="x-none"/>
        </w:rPr>
        <w:t xml:space="preserve">j lub projektowej dotyczącej budynku objętego ochroną konserwatorską na podstawie wpisu do rejestru zabytków lub gminnej ewidencji zabytków,   która była podstawą  wydania pozwolenia na wykonanie prac konserwatorskich – 8 pkt. </w:t>
      </w:r>
    </w:p>
    <w:p w14:paraId="3D46B4E3" w14:textId="0536E287" w:rsidR="009E10E5" w:rsidRDefault="009E10E5" w:rsidP="000D2705">
      <w:pPr>
        <w:tabs>
          <w:tab w:val="left" w:pos="284"/>
        </w:tabs>
        <w:spacing w:after="0" w:line="240" w:lineRule="auto"/>
        <w:rPr>
          <w:rFonts w:ascii="Arial" w:hAnsi="Arial" w:cs="Arial"/>
          <w:bCs/>
          <w:lang w:eastAsia="x-none"/>
        </w:rPr>
      </w:pPr>
    </w:p>
    <w:p w14:paraId="5C963304" w14:textId="77777777" w:rsidR="009E10E5" w:rsidRPr="009A3D00" w:rsidRDefault="009E10E5" w:rsidP="009E10E5">
      <w:pPr>
        <w:tabs>
          <w:tab w:val="left" w:pos="284"/>
        </w:tabs>
        <w:spacing w:after="0" w:line="240" w:lineRule="auto"/>
        <w:ind w:left="284"/>
        <w:rPr>
          <w:rFonts w:ascii="Arial" w:hAnsi="Arial" w:cs="Arial"/>
          <w:bCs/>
          <w:lang w:eastAsia="x-none"/>
        </w:rPr>
      </w:pPr>
      <w:r w:rsidRPr="001321ED">
        <w:rPr>
          <w:rFonts w:ascii="Arial" w:hAnsi="Arial" w:cs="Arial"/>
          <w:b/>
        </w:rPr>
        <w:t>Łączna liczba punktów dla oferty (S) w kryteriach stanowić będzie sumę liczby punktów u</w:t>
      </w:r>
      <w:r>
        <w:rPr>
          <w:rFonts w:ascii="Arial" w:hAnsi="Arial" w:cs="Arial"/>
          <w:b/>
        </w:rPr>
        <w:t>zyskanych w kryterium cena (C) i personel (P).</w:t>
      </w:r>
    </w:p>
    <w:p w14:paraId="09301665" w14:textId="77777777" w:rsidR="009E10E5" w:rsidRPr="001321ED" w:rsidRDefault="009E10E5" w:rsidP="009E10E5">
      <w:pPr>
        <w:spacing w:after="0" w:line="240" w:lineRule="auto"/>
        <w:ind w:left="426"/>
        <w:rPr>
          <w:rFonts w:ascii="Arial" w:hAnsi="Arial" w:cs="Arial"/>
        </w:rPr>
      </w:pPr>
    </w:p>
    <w:p w14:paraId="2C5E5565" w14:textId="3467C9C6" w:rsidR="00997829" w:rsidRDefault="009E10E5" w:rsidP="005E211F">
      <w:pPr>
        <w:spacing w:after="0" w:line="240" w:lineRule="auto"/>
        <w:jc w:val="center"/>
        <w:rPr>
          <w:rFonts w:ascii="Arial" w:hAnsi="Arial" w:cs="Arial"/>
          <w:b/>
        </w:rPr>
      </w:pPr>
      <w:r w:rsidRPr="001321ED">
        <w:rPr>
          <w:rFonts w:ascii="Arial" w:hAnsi="Arial" w:cs="Arial"/>
          <w:b/>
        </w:rPr>
        <w:t>S = C + P</w:t>
      </w:r>
    </w:p>
    <w:p w14:paraId="0CB47A23" w14:textId="77777777" w:rsidR="005E211F" w:rsidRPr="005E211F" w:rsidRDefault="005E211F" w:rsidP="005E211F">
      <w:pPr>
        <w:spacing w:after="0" w:line="240" w:lineRule="auto"/>
        <w:jc w:val="center"/>
        <w:rPr>
          <w:rFonts w:ascii="Arial" w:hAnsi="Arial" w:cs="Arial"/>
          <w:b/>
        </w:rPr>
      </w:pPr>
    </w:p>
    <w:p w14:paraId="6E607726" w14:textId="2F53CB76" w:rsidR="006719B1" w:rsidRPr="006719B1" w:rsidRDefault="007A513A" w:rsidP="009535E6">
      <w:pPr>
        <w:autoSpaceDE w:val="0"/>
        <w:autoSpaceDN w:val="0"/>
        <w:adjustRightInd w:val="0"/>
        <w:spacing w:line="360" w:lineRule="auto"/>
        <w:ind w:left="142" w:hanging="283"/>
        <w:jc w:val="left"/>
        <w:rPr>
          <w:rFonts w:ascii="Arial" w:hAnsi="Arial" w:cs="Arial"/>
        </w:rPr>
      </w:pPr>
      <w:r>
        <w:rPr>
          <w:rFonts w:ascii="Arial" w:hAnsi="Arial" w:cs="Arial"/>
        </w:rPr>
        <w:t>2</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07122ACC" w:rsidR="006719B1" w:rsidRPr="006719B1" w:rsidRDefault="007A513A" w:rsidP="00B06A84">
      <w:pPr>
        <w:autoSpaceDE w:val="0"/>
        <w:autoSpaceDN w:val="0"/>
        <w:adjustRightInd w:val="0"/>
        <w:spacing w:line="360" w:lineRule="auto"/>
        <w:ind w:left="142" w:hanging="283"/>
        <w:rPr>
          <w:rFonts w:ascii="Arial" w:hAnsi="Arial" w:cs="Arial"/>
        </w:rPr>
      </w:pPr>
      <w:r>
        <w:rPr>
          <w:rFonts w:ascii="Arial" w:hAnsi="Arial" w:cs="Arial"/>
        </w:rPr>
        <w:lastRenderedPageBreak/>
        <w:t>3</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06246B8B"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32BDC56C"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5</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43D78F00" w:rsidR="006719B1" w:rsidRPr="00D91F1B" w:rsidRDefault="00506C85" w:rsidP="00B06A84">
      <w:pPr>
        <w:autoSpaceDE w:val="0"/>
        <w:autoSpaceDN w:val="0"/>
        <w:adjustRightInd w:val="0"/>
        <w:spacing w:line="360" w:lineRule="auto"/>
        <w:ind w:left="142" w:hanging="283"/>
        <w:rPr>
          <w:rFonts w:ascii="Arial" w:hAnsi="Arial" w:cs="Arial"/>
        </w:rPr>
      </w:pPr>
      <w:r>
        <w:rPr>
          <w:rFonts w:ascii="Arial" w:hAnsi="Arial" w:cs="Arial"/>
        </w:rPr>
        <w:t>6</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lastRenderedPageBreak/>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6187B90A"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Wykonawca zostanie wezwany przez Zamawiającego do podpisania umowy zgodnej ze wzorem umowy, załączonym do SWZ (</w:t>
      </w:r>
      <w:r>
        <w:rPr>
          <w:rFonts w:ascii="Arial" w:eastAsia="Arial" w:hAnsi="Arial" w:cs="Arial"/>
          <w:b/>
        </w:rPr>
        <w:t>załącznik nr 6</w:t>
      </w:r>
      <w:r w:rsidR="007D4113">
        <w:rPr>
          <w:rFonts w:ascii="Arial" w:eastAsia="Arial" w:hAnsi="Arial" w:cs="Arial"/>
          <w:b/>
        </w:rPr>
        <w:t>.a</w:t>
      </w:r>
      <w:r w:rsidR="00AE5F5C">
        <w:rPr>
          <w:rFonts w:ascii="Arial" w:eastAsia="Arial" w:hAnsi="Arial" w:cs="Arial"/>
          <w:b/>
        </w:rPr>
        <w:t xml:space="preserve"> do SWZ - dla części 1</w:t>
      </w:r>
      <w:r w:rsidR="007D4113">
        <w:rPr>
          <w:rFonts w:ascii="Arial" w:eastAsia="Arial" w:hAnsi="Arial" w:cs="Arial"/>
          <w:b/>
        </w:rPr>
        <w:t xml:space="preserve"> lub</w:t>
      </w:r>
      <w:r w:rsidR="00AE5F5C">
        <w:rPr>
          <w:rFonts w:ascii="Arial" w:eastAsia="Arial" w:hAnsi="Arial" w:cs="Arial"/>
          <w:b/>
        </w:rPr>
        <w:t xml:space="preserve"> załącznik nr</w:t>
      </w:r>
      <w:r w:rsidR="007D4113">
        <w:rPr>
          <w:rFonts w:ascii="Arial" w:eastAsia="Arial" w:hAnsi="Arial" w:cs="Arial"/>
          <w:b/>
        </w:rPr>
        <w:t xml:space="preserve"> 6.b</w:t>
      </w:r>
      <w:r>
        <w:rPr>
          <w:rFonts w:ascii="Arial" w:eastAsia="Arial" w:hAnsi="Arial" w:cs="Arial"/>
        </w:rPr>
        <w:t xml:space="preserve"> </w:t>
      </w:r>
      <w:r>
        <w:rPr>
          <w:rFonts w:ascii="Arial" w:eastAsia="Arial" w:hAnsi="Arial" w:cs="Arial"/>
          <w:b/>
        </w:rPr>
        <w:t>do SWZ</w:t>
      </w:r>
      <w:r w:rsidR="00AE5F5C">
        <w:rPr>
          <w:rFonts w:ascii="Arial" w:eastAsia="Arial" w:hAnsi="Arial" w:cs="Arial"/>
          <w:b/>
        </w:rPr>
        <w:t xml:space="preserve"> - dla części 2</w:t>
      </w:r>
      <w:r>
        <w:rPr>
          <w:rFonts w:ascii="Arial" w:eastAsia="Arial" w:hAnsi="Arial" w:cs="Arial"/>
          <w:b/>
        </w:rPr>
        <w:t>).</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0" w:name="_heading=h.3j2qqm3" w:colFirst="0" w:colLast="0"/>
      <w:bookmarkEnd w:id="20"/>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52613C50" w14:textId="1B3561F5" w:rsidR="00C52F0B" w:rsidRPr="00DD1A41" w:rsidRDefault="001A3123" w:rsidP="001A3123">
      <w:pPr>
        <w:pBdr>
          <w:top w:val="nil"/>
          <w:left w:val="nil"/>
          <w:bottom w:val="nil"/>
          <w:right w:val="nil"/>
          <w:between w:val="nil"/>
        </w:pBdr>
        <w:spacing w:after="0" w:line="360" w:lineRule="auto"/>
        <w:ind w:left="360"/>
        <w:rPr>
          <w:rFonts w:ascii="Arial" w:eastAsia="Arial" w:hAnsi="Arial" w:cs="Arial"/>
          <w:b/>
          <w:color w:val="000000"/>
        </w:rPr>
      </w:pPr>
      <w:r w:rsidRPr="008B14E0">
        <w:rPr>
          <w:rFonts w:ascii="Arial" w:hAnsi="Arial" w:cs="Arial"/>
        </w:rPr>
        <w:t>Zamawiający</w:t>
      </w:r>
      <w:r>
        <w:rPr>
          <w:rFonts w:ascii="Arial" w:hAnsi="Arial" w:cs="Arial"/>
        </w:rPr>
        <w:t xml:space="preserve"> nie</w:t>
      </w:r>
      <w:r w:rsidRPr="008B14E0">
        <w:rPr>
          <w:rFonts w:ascii="Arial" w:hAnsi="Arial" w:cs="Arial"/>
        </w:rPr>
        <w:t xml:space="preserve"> wymaga wniesienia</w:t>
      </w:r>
      <w:r>
        <w:rPr>
          <w:rFonts w:ascii="Arial" w:hAnsi="Arial" w:cs="Arial"/>
        </w:rPr>
        <w:t xml:space="preserve"> zabezpieczenia.</w:t>
      </w:r>
      <w:bookmarkStart w:id="21" w:name="_GoBack"/>
      <w:bookmarkEnd w:id="21"/>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E8C91E7" w14:textId="03173391" w:rsidR="008B14E0" w:rsidRPr="00944415" w:rsidRDefault="008B14E0" w:rsidP="00944415">
      <w:pPr>
        <w:widowControl w:val="0"/>
        <w:spacing w:after="0" w:line="360" w:lineRule="auto"/>
        <w:ind w:left="426"/>
        <w:rPr>
          <w:rFonts w:ascii="Arial" w:hAnsi="Arial" w:cs="Arial"/>
        </w:rPr>
      </w:pPr>
      <w:r w:rsidRPr="008B14E0">
        <w:rPr>
          <w:rFonts w:ascii="Arial" w:hAnsi="Arial" w:cs="Arial"/>
        </w:rPr>
        <w:t>Zamawiający</w:t>
      </w:r>
      <w:r w:rsidR="00944415">
        <w:rPr>
          <w:rFonts w:ascii="Arial" w:hAnsi="Arial" w:cs="Arial"/>
        </w:rPr>
        <w:t xml:space="preserve"> nie</w:t>
      </w:r>
      <w:r w:rsidRPr="008B14E0">
        <w:rPr>
          <w:rFonts w:ascii="Arial" w:hAnsi="Arial" w:cs="Arial"/>
        </w:rPr>
        <w:t xml:space="preserve"> wymaga wniesienia wadium.</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36D20B71" w:rsidR="00C52F0B" w:rsidRDefault="00DF5546" w:rsidP="00BF7FD0">
      <w:pPr>
        <w:numPr>
          <w:ilvl w:val="0"/>
          <w:numId w:val="9"/>
        </w:numPr>
        <w:tabs>
          <w:tab w:val="left" w:pos="426"/>
        </w:tabs>
        <w:spacing w:after="120" w:line="360" w:lineRule="auto"/>
        <w:ind w:left="426" w:hanging="426"/>
        <w:rPr>
          <w:rFonts w:ascii="Arial" w:eastAsia="Arial" w:hAnsi="Arial" w:cs="Arial"/>
        </w:rPr>
      </w:pPr>
      <w:bookmarkStart w:id="23" w:name="_heading=h.2xcytpi" w:colFirst="0" w:colLast="0"/>
      <w:bookmarkEnd w:id="23"/>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w:t>
      </w:r>
      <w:r w:rsidR="00426E34">
        <w:rPr>
          <w:rFonts w:ascii="Arial" w:eastAsia="Arial" w:hAnsi="Arial" w:cs="Arial"/>
          <w:b/>
        </w:rPr>
        <w:t>.a do SWZ – dla części 1 zamówienia oraz załącznik 6.b do SWZ – dla części 2 zamówienia.</w:t>
      </w:r>
    </w:p>
    <w:p w14:paraId="7267FBE7" w14:textId="76725EA3"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sidR="00FC6BD2">
        <w:rPr>
          <w:rFonts w:ascii="Arial" w:eastAsia="Arial" w:hAnsi="Arial" w:cs="Arial"/>
          <w:b/>
        </w:rPr>
        <w:t>.a</w:t>
      </w:r>
      <w:r>
        <w:rPr>
          <w:rFonts w:ascii="Arial" w:eastAsia="Arial" w:hAnsi="Arial" w:cs="Arial"/>
        </w:rPr>
        <w:t xml:space="preserve"> do SWZ</w:t>
      </w:r>
      <w:r w:rsidR="00FC6BD2">
        <w:rPr>
          <w:rFonts w:ascii="Arial" w:eastAsia="Arial" w:hAnsi="Arial" w:cs="Arial"/>
        </w:rPr>
        <w:t xml:space="preserve"> dla części 1 zamówienia oraz</w:t>
      </w:r>
      <w:r w:rsidR="006971CB">
        <w:rPr>
          <w:rFonts w:ascii="Arial" w:eastAsia="Arial" w:hAnsi="Arial" w:cs="Arial"/>
        </w:rPr>
        <w:t xml:space="preserve"> wzór umowy stanowiący</w:t>
      </w:r>
      <w:r w:rsidR="00FC6BD2">
        <w:rPr>
          <w:rFonts w:ascii="Arial" w:eastAsia="Arial" w:hAnsi="Arial" w:cs="Arial"/>
        </w:rPr>
        <w:t xml:space="preserve"> </w:t>
      </w:r>
      <w:r w:rsidR="00FC6BD2" w:rsidRPr="006971CB">
        <w:rPr>
          <w:rFonts w:ascii="Arial" w:eastAsia="Arial" w:hAnsi="Arial" w:cs="Arial"/>
          <w:b/>
        </w:rPr>
        <w:t>załącznik nr 6.b</w:t>
      </w:r>
      <w:r w:rsidR="00FC6BD2">
        <w:rPr>
          <w:rFonts w:ascii="Arial" w:eastAsia="Arial" w:hAnsi="Arial" w:cs="Arial"/>
        </w:rPr>
        <w:t xml:space="preserve"> do SWZ dla części 2 zamówienia</w:t>
      </w:r>
      <w:r>
        <w:rPr>
          <w:rFonts w:ascii="Arial" w:eastAsia="Arial" w:hAnsi="Arial" w:cs="Arial"/>
        </w:rPr>
        <w:t>.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lastRenderedPageBreak/>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xml:space="preserve">, przez okres 4 lat od dnia zakończenia postępowania o udzielenie zamówienia, a jeżeli </w:t>
      </w:r>
      <w:r>
        <w:rPr>
          <w:rFonts w:ascii="Arial" w:eastAsia="Arial" w:hAnsi="Arial" w:cs="Arial"/>
          <w:color w:val="000000"/>
        </w:rPr>
        <w:lastRenderedPageBreak/>
        <w:t>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lastRenderedPageBreak/>
        <w:t>załącznik nr 1 –Formularz ofertowy,</w:t>
      </w:r>
    </w:p>
    <w:p w14:paraId="572A1806"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2 - Oświadczenie o braku podstaw do wykluczenia i o spełnianiu warunków udziału w postępowaniu,</w:t>
      </w:r>
    </w:p>
    <w:p w14:paraId="04E872C7" w14:textId="151A4CEF"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3 –</w:t>
      </w:r>
      <w:r w:rsidR="00AD3247" w:rsidRPr="006F7A58">
        <w:rPr>
          <w:rFonts w:ascii="Arial" w:eastAsia="Arial" w:hAnsi="Arial" w:cs="Arial"/>
          <w:color w:val="000000"/>
        </w:rPr>
        <w:t xml:space="preserve"> Wykaz usług,</w:t>
      </w:r>
    </w:p>
    <w:p w14:paraId="2D061A28" w14:textId="284B34A3"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4- Wykaz osób</w:t>
      </w:r>
      <w:r w:rsidR="00A0636E" w:rsidRPr="006F7A58">
        <w:rPr>
          <w:rFonts w:ascii="Arial" w:eastAsia="Arial" w:hAnsi="Arial" w:cs="Arial"/>
          <w:color w:val="000000"/>
        </w:rPr>
        <w:t xml:space="preserve">, </w:t>
      </w:r>
    </w:p>
    <w:p w14:paraId="4DBC8D81" w14:textId="77777777" w:rsidR="009009E0" w:rsidRPr="006F7A58"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sidRPr="006F7A58">
        <w:rPr>
          <w:rFonts w:ascii="Arial" w:eastAsia="Arial" w:hAnsi="Arial" w:cs="Arial"/>
          <w:color w:val="000000"/>
        </w:rPr>
        <w:t xml:space="preserve">załącznik nr 5- </w:t>
      </w:r>
      <w:r w:rsidRPr="006F7A58">
        <w:rPr>
          <w:rFonts w:ascii="Arial" w:eastAsia="Arial" w:hAnsi="Arial" w:cs="Arial"/>
          <w:bCs/>
          <w:color w:val="000000"/>
        </w:rPr>
        <w:t>Zobowiązanie innego podmiotu do oddania do dyspozycji wykonawcy zasobów niezbędnych do wykonania zamówienia</w:t>
      </w:r>
      <w:r w:rsidR="001A2274" w:rsidRPr="006F7A58">
        <w:rPr>
          <w:rFonts w:ascii="Arial" w:eastAsia="Arial" w:hAnsi="Arial" w:cs="Arial"/>
          <w:bCs/>
          <w:color w:val="000000"/>
        </w:rPr>
        <w:t xml:space="preserve">, </w:t>
      </w:r>
    </w:p>
    <w:p w14:paraId="558D69F3" w14:textId="12581067" w:rsidR="00C52F0B"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w:t>
      </w:r>
      <w:r w:rsidR="006971CB">
        <w:rPr>
          <w:rFonts w:ascii="Arial" w:eastAsia="Arial" w:hAnsi="Arial" w:cs="Arial"/>
          <w:color w:val="000000"/>
        </w:rPr>
        <w:t>.a</w:t>
      </w:r>
      <w:r w:rsidRPr="006F7A58">
        <w:rPr>
          <w:rFonts w:ascii="Arial" w:eastAsia="Arial" w:hAnsi="Arial" w:cs="Arial"/>
          <w:color w:val="000000"/>
        </w:rPr>
        <w:t xml:space="preserve"> - Projekt</w:t>
      </w:r>
      <w:r w:rsidR="00DF5546" w:rsidRPr="006F7A58">
        <w:rPr>
          <w:rFonts w:ascii="Arial" w:eastAsia="Arial" w:hAnsi="Arial" w:cs="Arial"/>
          <w:color w:val="000000"/>
        </w:rPr>
        <w:t xml:space="preserve"> umowy,</w:t>
      </w:r>
    </w:p>
    <w:p w14:paraId="577A0C12" w14:textId="497451D4" w:rsidR="006971CB" w:rsidRPr="006971CB" w:rsidRDefault="006971CB" w:rsidP="006971CB">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w:t>
      </w:r>
      <w:r>
        <w:rPr>
          <w:rFonts w:ascii="Arial" w:eastAsia="Arial" w:hAnsi="Arial" w:cs="Arial"/>
          <w:color w:val="000000"/>
        </w:rPr>
        <w:t>.b</w:t>
      </w:r>
      <w:r w:rsidRPr="006F7A58">
        <w:rPr>
          <w:rFonts w:ascii="Arial" w:eastAsia="Arial" w:hAnsi="Arial" w:cs="Arial"/>
          <w:color w:val="000000"/>
        </w:rPr>
        <w:t xml:space="preserve"> - Projekt umowy,</w:t>
      </w:r>
    </w:p>
    <w:p w14:paraId="2D26722F" w14:textId="1D04DA45"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6.1 –Opis przedmiotu zamówienia,</w:t>
      </w:r>
    </w:p>
    <w:p w14:paraId="3682D4EE" w14:textId="0B5E936A" w:rsidR="00134544"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w:t>
      </w:r>
      <w:r w:rsidR="00570694" w:rsidRPr="006F7A58">
        <w:rPr>
          <w:rFonts w:ascii="Arial" w:eastAsia="Arial" w:hAnsi="Arial" w:cs="Arial"/>
          <w:color w:val="000000"/>
        </w:rPr>
        <w:t>2</w:t>
      </w:r>
      <w:r w:rsidR="006971CB">
        <w:rPr>
          <w:rFonts w:ascii="Arial" w:eastAsia="Arial" w:hAnsi="Arial" w:cs="Arial"/>
          <w:color w:val="000000"/>
        </w:rPr>
        <w:t xml:space="preserve">.a </w:t>
      </w:r>
      <w:r w:rsidR="0097216D">
        <w:rPr>
          <w:rFonts w:ascii="Arial" w:eastAsia="Arial" w:hAnsi="Arial" w:cs="Arial"/>
          <w:color w:val="000000"/>
        </w:rPr>
        <w:t xml:space="preserve">- </w:t>
      </w:r>
      <w:r w:rsidR="002C0AFC">
        <w:rPr>
          <w:rFonts w:ascii="Arial" w:eastAsia="Arial" w:hAnsi="Arial" w:cs="Arial"/>
          <w:color w:val="000000"/>
        </w:rPr>
        <w:t>Tabela Elementów R</w:t>
      </w:r>
      <w:r w:rsidR="006971CB">
        <w:rPr>
          <w:rFonts w:ascii="Arial" w:eastAsia="Arial" w:hAnsi="Arial" w:cs="Arial"/>
          <w:color w:val="000000"/>
        </w:rPr>
        <w:t>ozliczeniowych</w:t>
      </w:r>
      <w:r w:rsidRPr="006F7A58">
        <w:rPr>
          <w:rFonts w:ascii="Arial" w:eastAsia="Arial" w:hAnsi="Arial" w:cs="Arial"/>
          <w:color w:val="000000"/>
        </w:rPr>
        <w:t>,</w:t>
      </w:r>
    </w:p>
    <w:p w14:paraId="682893C4" w14:textId="7B58E1FF" w:rsidR="006971CB" w:rsidRPr="006971CB" w:rsidRDefault="006971CB" w:rsidP="006971CB">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6.2</w:t>
      </w:r>
      <w:r w:rsidR="002C0AFC">
        <w:rPr>
          <w:rFonts w:ascii="Arial" w:eastAsia="Arial" w:hAnsi="Arial" w:cs="Arial"/>
          <w:color w:val="000000"/>
        </w:rPr>
        <w:t>.b - Tabela Elementów R</w:t>
      </w:r>
      <w:r>
        <w:rPr>
          <w:rFonts w:ascii="Arial" w:eastAsia="Arial" w:hAnsi="Arial" w:cs="Arial"/>
          <w:color w:val="000000"/>
        </w:rPr>
        <w:t>ozliczeniowych</w:t>
      </w:r>
      <w:r w:rsidRPr="006F7A58">
        <w:rPr>
          <w:rFonts w:ascii="Arial" w:eastAsia="Arial" w:hAnsi="Arial" w:cs="Arial"/>
          <w:color w:val="000000"/>
        </w:rPr>
        <w:t>,</w:t>
      </w:r>
    </w:p>
    <w:p w14:paraId="36F745EC"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0042DC" w16cex:dateUtc="2024-08-20T18:37:00Z"/>
  <w16cex:commentExtensible w16cex:durableId="282FDBAA" w16cex:dateUtc="2024-08-20T18:43:00Z"/>
  <w16cex:commentExtensible w16cex:durableId="2FD68B49" w16cex:dateUtc="2024-08-20T18:44:00Z"/>
  <w16cex:commentExtensible w16cex:durableId="64BD378E" w16cex:dateUtc="2024-08-20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5BEA2C" w16cid:durableId="700042DC"/>
  <w16cid:commentId w16cid:paraId="398FF12E" w16cid:durableId="282FDBAA"/>
  <w16cid:commentId w16cid:paraId="749E0324" w16cid:durableId="2FD68B49"/>
  <w16cid:commentId w16cid:paraId="140C7679" w16cid:durableId="64BD378E"/>
  <w16cid:commentId w16cid:paraId="0C7E5988" w16cid:durableId="3F6C1A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A002E" w14:textId="77777777" w:rsidR="00807ACF" w:rsidRDefault="00807ACF">
      <w:pPr>
        <w:spacing w:after="0" w:line="240" w:lineRule="auto"/>
      </w:pPr>
      <w:r>
        <w:separator/>
      </w:r>
    </w:p>
  </w:endnote>
  <w:endnote w:type="continuationSeparator" w:id="0">
    <w:p w14:paraId="6E528C08" w14:textId="77777777" w:rsidR="00807ACF" w:rsidRDefault="0080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5459D531" w:rsidR="00950FE0" w:rsidRDefault="00950FE0">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1A3123">
      <w:rPr>
        <w:rFonts w:ascii="Times New Roman" w:hAnsi="Times New Roman"/>
        <w:b/>
        <w:noProof/>
        <w:color w:val="000000"/>
        <w:sz w:val="18"/>
        <w:szCs w:val="18"/>
      </w:rPr>
      <w:t>21</w:t>
    </w:r>
    <w:r>
      <w:rPr>
        <w:rFonts w:ascii="Times New Roman" w:hAnsi="Times New Roman"/>
        <w:b/>
        <w:color w:val="000000"/>
        <w:sz w:val="18"/>
        <w:szCs w:val="18"/>
      </w:rPr>
      <w:fldChar w:fldCharType="end"/>
    </w:r>
  </w:p>
  <w:p w14:paraId="46FBDAE6" w14:textId="77777777" w:rsidR="00950FE0" w:rsidRDefault="00950FE0">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2A0E9" w14:textId="77777777" w:rsidR="00807ACF" w:rsidRDefault="00807ACF">
      <w:pPr>
        <w:spacing w:after="0" w:line="240" w:lineRule="auto"/>
      </w:pPr>
      <w:r>
        <w:separator/>
      </w:r>
    </w:p>
  </w:footnote>
  <w:footnote w:type="continuationSeparator" w:id="0">
    <w:p w14:paraId="40D4461A" w14:textId="77777777" w:rsidR="00807ACF" w:rsidRDefault="00807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A5FD8"/>
    <w:multiLevelType w:val="singleLevel"/>
    <w:tmpl w:val="0BE4A1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5" w15:restartNumberingAfterBreak="0">
    <w:nsid w:val="1C3F6001"/>
    <w:multiLevelType w:val="hybridMultilevel"/>
    <w:tmpl w:val="EA2C20D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E77DBF"/>
    <w:multiLevelType w:val="hybridMultilevel"/>
    <w:tmpl w:val="CBB45166"/>
    <w:lvl w:ilvl="0" w:tplc="D5688270">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0"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2"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6"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7"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7340D7B"/>
    <w:multiLevelType w:val="hybridMultilevel"/>
    <w:tmpl w:val="34EEE504"/>
    <w:lvl w:ilvl="0" w:tplc="740A24F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CB3CD2"/>
    <w:multiLevelType w:val="hybridMultilevel"/>
    <w:tmpl w:val="F274F7C4"/>
    <w:lvl w:ilvl="0" w:tplc="AA96D70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8"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BB1322"/>
    <w:multiLevelType w:val="multilevel"/>
    <w:tmpl w:val="CE146A6A"/>
    <w:lvl w:ilvl="0">
      <w:start w:val="1"/>
      <w:numFmt w:val="decimal"/>
      <w:lvlText w:val="%1."/>
      <w:lvlJc w:val="left"/>
      <w:pPr>
        <w:tabs>
          <w:tab w:val="num" w:pos="690"/>
        </w:tabs>
        <w:ind w:left="690" w:hanging="390"/>
      </w:pPr>
      <w:rPr>
        <w:rFonts w:hint="default"/>
        <w:u w:val="none"/>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740"/>
        </w:tabs>
        <w:ind w:left="1740" w:hanging="144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460"/>
        </w:tabs>
        <w:ind w:left="2460" w:hanging="216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31"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E957EDE"/>
    <w:multiLevelType w:val="hybridMultilevel"/>
    <w:tmpl w:val="65A25140"/>
    <w:lvl w:ilvl="0" w:tplc="7A382FE6">
      <w:start w:val="1"/>
      <w:numFmt w:val="decimal"/>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B55045"/>
    <w:multiLevelType w:val="hybridMultilevel"/>
    <w:tmpl w:val="7C204EFA"/>
    <w:lvl w:ilvl="0" w:tplc="42902390">
      <w:start w:val="4"/>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9"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3"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DBE3160"/>
    <w:multiLevelType w:val="multilevel"/>
    <w:tmpl w:val="CAA6FAC4"/>
    <w:lvl w:ilvl="0">
      <w:start w:val="1"/>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9"/>
  </w:num>
  <w:num w:numId="2">
    <w:abstractNumId w:val="34"/>
  </w:num>
  <w:num w:numId="3">
    <w:abstractNumId w:val="16"/>
  </w:num>
  <w:num w:numId="4">
    <w:abstractNumId w:val="36"/>
  </w:num>
  <w:num w:numId="5">
    <w:abstractNumId w:val="47"/>
  </w:num>
  <w:num w:numId="6">
    <w:abstractNumId w:val="41"/>
  </w:num>
  <w:num w:numId="7">
    <w:abstractNumId w:val="6"/>
  </w:num>
  <w:num w:numId="8">
    <w:abstractNumId w:val="11"/>
  </w:num>
  <w:num w:numId="9">
    <w:abstractNumId w:val="40"/>
  </w:num>
  <w:num w:numId="10">
    <w:abstractNumId w:val="25"/>
  </w:num>
  <w:num w:numId="11">
    <w:abstractNumId w:val="45"/>
  </w:num>
  <w:num w:numId="12">
    <w:abstractNumId w:val="31"/>
  </w:num>
  <w:num w:numId="13">
    <w:abstractNumId w:val="20"/>
  </w:num>
  <w:num w:numId="14">
    <w:abstractNumId w:val="17"/>
  </w:num>
  <w:num w:numId="15">
    <w:abstractNumId w:val="8"/>
  </w:num>
  <w:num w:numId="16">
    <w:abstractNumId w:val="0"/>
  </w:num>
  <w:num w:numId="17">
    <w:abstractNumId w:val="7"/>
  </w:num>
  <w:num w:numId="18">
    <w:abstractNumId w:val="42"/>
  </w:num>
  <w:num w:numId="19">
    <w:abstractNumId w:val="18"/>
  </w:num>
  <w:num w:numId="20">
    <w:abstractNumId w:val="28"/>
  </w:num>
  <w:num w:numId="21">
    <w:abstractNumId w:val="13"/>
  </w:num>
  <w:num w:numId="22">
    <w:abstractNumId w:val="44"/>
  </w:num>
  <w:num w:numId="23">
    <w:abstractNumId w:val="2"/>
  </w:num>
  <w:num w:numId="24">
    <w:abstractNumId w:val="27"/>
  </w:num>
  <w:num w:numId="25">
    <w:abstractNumId w:val="35"/>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6"/>
  </w:num>
  <w:num w:numId="32">
    <w:abstractNumId w:val="38"/>
  </w:num>
  <w:num w:numId="33">
    <w:abstractNumId w:val="4"/>
  </w:num>
  <w:num w:numId="34">
    <w:abstractNumId w:val="23"/>
  </w:num>
  <w:num w:numId="35">
    <w:abstractNumId w:val="33"/>
  </w:num>
  <w:num w:numId="36">
    <w:abstractNumId w:val="39"/>
  </w:num>
  <w:num w:numId="37">
    <w:abstractNumId w:val="26"/>
  </w:num>
  <w:num w:numId="38">
    <w:abstractNumId w:val="3"/>
  </w:num>
  <w:num w:numId="39">
    <w:abstractNumId w:val="19"/>
  </w:num>
  <w:num w:numId="40">
    <w:abstractNumId w:val="12"/>
  </w:num>
  <w:num w:numId="41">
    <w:abstractNumId w:val="10"/>
  </w:num>
  <w:num w:numId="42">
    <w:abstractNumId w:val="48"/>
  </w:num>
  <w:num w:numId="43">
    <w:abstractNumId w:val="14"/>
  </w:num>
  <w:num w:numId="44">
    <w:abstractNumId w:val="30"/>
  </w:num>
  <w:num w:numId="45">
    <w:abstractNumId w:val="43"/>
  </w:num>
  <w:num w:numId="46">
    <w:abstractNumId w:val="37"/>
  </w:num>
  <w:num w:numId="47">
    <w:abstractNumId w:val="49"/>
  </w:num>
  <w:num w:numId="48">
    <w:abstractNumId w:val="5"/>
  </w:num>
  <w:num w:numId="49">
    <w:abstractNumId w:val="21"/>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1"/>
  </w:num>
  <w:num w:numId="53">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B11"/>
    <w:rsid w:val="00005E8D"/>
    <w:rsid w:val="00006BBD"/>
    <w:rsid w:val="00011001"/>
    <w:rsid w:val="00012253"/>
    <w:rsid w:val="00015DE3"/>
    <w:rsid w:val="00015DFB"/>
    <w:rsid w:val="0001690B"/>
    <w:rsid w:val="00016B4D"/>
    <w:rsid w:val="00016C39"/>
    <w:rsid w:val="00020B58"/>
    <w:rsid w:val="00023BD9"/>
    <w:rsid w:val="000268AF"/>
    <w:rsid w:val="000279C5"/>
    <w:rsid w:val="00034E7D"/>
    <w:rsid w:val="00035066"/>
    <w:rsid w:val="000405C4"/>
    <w:rsid w:val="00044C56"/>
    <w:rsid w:val="00045172"/>
    <w:rsid w:val="000463E2"/>
    <w:rsid w:val="0005064F"/>
    <w:rsid w:val="00050D75"/>
    <w:rsid w:val="00050E8D"/>
    <w:rsid w:val="00051BD5"/>
    <w:rsid w:val="0005280F"/>
    <w:rsid w:val="00052888"/>
    <w:rsid w:val="00053B4E"/>
    <w:rsid w:val="00054397"/>
    <w:rsid w:val="00055B9C"/>
    <w:rsid w:val="00060FC1"/>
    <w:rsid w:val="0006247C"/>
    <w:rsid w:val="00062E23"/>
    <w:rsid w:val="00063522"/>
    <w:rsid w:val="00076450"/>
    <w:rsid w:val="00080303"/>
    <w:rsid w:val="0008083B"/>
    <w:rsid w:val="00081F9B"/>
    <w:rsid w:val="00086097"/>
    <w:rsid w:val="00086B53"/>
    <w:rsid w:val="00092A70"/>
    <w:rsid w:val="000A1A3F"/>
    <w:rsid w:val="000A352B"/>
    <w:rsid w:val="000A7968"/>
    <w:rsid w:val="000A7CC2"/>
    <w:rsid w:val="000B402F"/>
    <w:rsid w:val="000B59DA"/>
    <w:rsid w:val="000B7BAA"/>
    <w:rsid w:val="000C2E36"/>
    <w:rsid w:val="000C687B"/>
    <w:rsid w:val="000D2705"/>
    <w:rsid w:val="000D28FA"/>
    <w:rsid w:val="000D2E17"/>
    <w:rsid w:val="000E3A31"/>
    <w:rsid w:val="000E3E0D"/>
    <w:rsid w:val="000E4F39"/>
    <w:rsid w:val="000E6078"/>
    <w:rsid w:val="000E7CD0"/>
    <w:rsid w:val="000F0A6E"/>
    <w:rsid w:val="000F2297"/>
    <w:rsid w:val="000F4D34"/>
    <w:rsid w:val="001000E7"/>
    <w:rsid w:val="001000ED"/>
    <w:rsid w:val="001021A9"/>
    <w:rsid w:val="001071A5"/>
    <w:rsid w:val="00112639"/>
    <w:rsid w:val="001131E9"/>
    <w:rsid w:val="00115A73"/>
    <w:rsid w:val="001211F9"/>
    <w:rsid w:val="00124211"/>
    <w:rsid w:val="00125BAA"/>
    <w:rsid w:val="00130421"/>
    <w:rsid w:val="001321ED"/>
    <w:rsid w:val="00132B6B"/>
    <w:rsid w:val="00133B19"/>
    <w:rsid w:val="00134544"/>
    <w:rsid w:val="00135553"/>
    <w:rsid w:val="00136BC5"/>
    <w:rsid w:val="001379FE"/>
    <w:rsid w:val="00140C10"/>
    <w:rsid w:val="00142027"/>
    <w:rsid w:val="001432C2"/>
    <w:rsid w:val="00143F5E"/>
    <w:rsid w:val="00144171"/>
    <w:rsid w:val="0014770D"/>
    <w:rsid w:val="00147A03"/>
    <w:rsid w:val="00151166"/>
    <w:rsid w:val="00156EC9"/>
    <w:rsid w:val="0016121E"/>
    <w:rsid w:val="001612F7"/>
    <w:rsid w:val="00161A07"/>
    <w:rsid w:val="00163976"/>
    <w:rsid w:val="0016479A"/>
    <w:rsid w:val="00164BFE"/>
    <w:rsid w:val="0016796D"/>
    <w:rsid w:val="00170671"/>
    <w:rsid w:val="00173C49"/>
    <w:rsid w:val="00174AEA"/>
    <w:rsid w:val="00180A68"/>
    <w:rsid w:val="00183698"/>
    <w:rsid w:val="00183EF2"/>
    <w:rsid w:val="00186CAB"/>
    <w:rsid w:val="001875C1"/>
    <w:rsid w:val="00187B1C"/>
    <w:rsid w:val="0019574C"/>
    <w:rsid w:val="00197E3A"/>
    <w:rsid w:val="001A076F"/>
    <w:rsid w:val="001A0AF9"/>
    <w:rsid w:val="001A136F"/>
    <w:rsid w:val="001A2274"/>
    <w:rsid w:val="001A3123"/>
    <w:rsid w:val="001A49FA"/>
    <w:rsid w:val="001A7300"/>
    <w:rsid w:val="001A7742"/>
    <w:rsid w:val="001A7D3F"/>
    <w:rsid w:val="001B19E5"/>
    <w:rsid w:val="001B1C8A"/>
    <w:rsid w:val="001B2E3E"/>
    <w:rsid w:val="001B2EB5"/>
    <w:rsid w:val="001B710F"/>
    <w:rsid w:val="001C161F"/>
    <w:rsid w:val="001C390E"/>
    <w:rsid w:val="001C6538"/>
    <w:rsid w:val="001C7363"/>
    <w:rsid w:val="001C7A51"/>
    <w:rsid w:val="001D349F"/>
    <w:rsid w:val="001D37DD"/>
    <w:rsid w:val="001D4927"/>
    <w:rsid w:val="001D6A66"/>
    <w:rsid w:val="001D7A29"/>
    <w:rsid w:val="001E08A7"/>
    <w:rsid w:val="001E1154"/>
    <w:rsid w:val="001E6D41"/>
    <w:rsid w:val="001F06F0"/>
    <w:rsid w:val="001F2EBC"/>
    <w:rsid w:val="001F5A0F"/>
    <w:rsid w:val="001F5DC0"/>
    <w:rsid w:val="00201146"/>
    <w:rsid w:val="00203B71"/>
    <w:rsid w:val="00204339"/>
    <w:rsid w:val="00206DAD"/>
    <w:rsid w:val="00207FF1"/>
    <w:rsid w:val="002109E8"/>
    <w:rsid w:val="00211B76"/>
    <w:rsid w:val="00216D84"/>
    <w:rsid w:val="002171AD"/>
    <w:rsid w:val="00221E7D"/>
    <w:rsid w:val="00223231"/>
    <w:rsid w:val="00227262"/>
    <w:rsid w:val="002274E8"/>
    <w:rsid w:val="0023591B"/>
    <w:rsid w:val="00240D8A"/>
    <w:rsid w:val="00241F16"/>
    <w:rsid w:val="002469AA"/>
    <w:rsid w:val="00247A3E"/>
    <w:rsid w:val="00255A9B"/>
    <w:rsid w:val="002616CF"/>
    <w:rsid w:val="002633C7"/>
    <w:rsid w:val="002642CA"/>
    <w:rsid w:val="00265321"/>
    <w:rsid w:val="00270902"/>
    <w:rsid w:val="00271532"/>
    <w:rsid w:val="00273896"/>
    <w:rsid w:val="00275287"/>
    <w:rsid w:val="00275318"/>
    <w:rsid w:val="00275D89"/>
    <w:rsid w:val="0028028A"/>
    <w:rsid w:val="00281EFA"/>
    <w:rsid w:val="00283A1C"/>
    <w:rsid w:val="00285F28"/>
    <w:rsid w:val="00286AB1"/>
    <w:rsid w:val="00290134"/>
    <w:rsid w:val="00290FA9"/>
    <w:rsid w:val="0029101F"/>
    <w:rsid w:val="00294108"/>
    <w:rsid w:val="002955F0"/>
    <w:rsid w:val="00295E5A"/>
    <w:rsid w:val="0029600D"/>
    <w:rsid w:val="002A1629"/>
    <w:rsid w:val="002A2B06"/>
    <w:rsid w:val="002A2B2D"/>
    <w:rsid w:val="002B60F3"/>
    <w:rsid w:val="002B7D07"/>
    <w:rsid w:val="002C0AFC"/>
    <w:rsid w:val="002C0B5E"/>
    <w:rsid w:val="002C67BA"/>
    <w:rsid w:val="002C6B79"/>
    <w:rsid w:val="002C7539"/>
    <w:rsid w:val="002C7571"/>
    <w:rsid w:val="002D15DE"/>
    <w:rsid w:val="002D2F23"/>
    <w:rsid w:val="002D3BBF"/>
    <w:rsid w:val="002D4292"/>
    <w:rsid w:val="002E035E"/>
    <w:rsid w:val="002E179B"/>
    <w:rsid w:val="002E22DC"/>
    <w:rsid w:val="002E3C15"/>
    <w:rsid w:val="002E4D35"/>
    <w:rsid w:val="002E4E08"/>
    <w:rsid w:val="002E52FC"/>
    <w:rsid w:val="002E5846"/>
    <w:rsid w:val="002E7948"/>
    <w:rsid w:val="002F015D"/>
    <w:rsid w:val="002F2165"/>
    <w:rsid w:val="00300E21"/>
    <w:rsid w:val="00304661"/>
    <w:rsid w:val="003067F7"/>
    <w:rsid w:val="003105CB"/>
    <w:rsid w:val="00310680"/>
    <w:rsid w:val="0031156F"/>
    <w:rsid w:val="003117DB"/>
    <w:rsid w:val="003131EF"/>
    <w:rsid w:val="0031439D"/>
    <w:rsid w:val="0031541A"/>
    <w:rsid w:val="00315B17"/>
    <w:rsid w:val="00315E96"/>
    <w:rsid w:val="003161F1"/>
    <w:rsid w:val="003339A0"/>
    <w:rsid w:val="00337A57"/>
    <w:rsid w:val="00340053"/>
    <w:rsid w:val="003440EF"/>
    <w:rsid w:val="0034456B"/>
    <w:rsid w:val="00346C97"/>
    <w:rsid w:val="00350A5D"/>
    <w:rsid w:val="00350AE2"/>
    <w:rsid w:val="00352592"/>
    <w:rsid w:val="003529E4"/>
    <w:rsid w:val="00354A1A"/>
    <w:rsid w:val="00355ABD"/>
    <w:rsid w:val="00355D20"/>
    <w:rsid w:val="0035740F"/>
    <w:rsid w:val="00360CEB"/>
    <w:rsid w:val="00360E61"/>
    <w:rsid w:val="00361096"/>
    <w:rsid w:val="00366094"/>
    <w:rsid w:val="00367476"/>
    <w:rsid w:val="00371D9E"/>
    <w:rsid w:val="003736AB"/>
    <w:rsid w:val="00377AA6"/>
    <w:rsid w:val="00383BA4"/>
    <w:rsid w:val="0038430A"/>
    <w:rsid w:val="003854BB"/>
    <w:rsid w:val="003859B3"/>
    <w:rsid w:val="00391E75"/>
    <w:rsid w:val="00392872"/>
    <w:rsid w:val="00392D70"/>
    <w:rsid w:val="003947AF"/>
    <w:rsid w:val="00395469"/>
    <w:rsid w:val="0039783B"/>
    <w:rsid w:val="003A3880"/>
    <w:rsid w:val="003A4C8C"/>
    <w:rsid w:val="003A5817"/>
    <w:rsid w:val="003A63A0"/>
    <w:rsid w:val="003B2398"/>
    <w:rsid w:val="003B392C"/>
    <w:rsid w:val="003C08F2"/>
    <w:rsid w:val="003C1497"/>
    <w:rsid w:val="003C34C2"/>
    <w:rsid w:val="003C3C27"/>
    <w:rsid w:val="003D5978"/>
    <w:rsid w:val="003E16AD"/>
    <w:rsid w:val="003E2080"/>
    <w:rsid w:val="003E42C6"/>
    <w:rsid w:val="003E7E3F"/>
    <w:rsid w:val="003F0D98"/>
    <w:rsid w:val="003F187B"/>
    <w:rsid w:val="003F20CD"/>
    <w:rsid w:val="003F4259"/>
    <w:rsid w:val="003F5AAE"/>
    <w:rsid w:val="003F6258"/>
    <w:rsid w:val="0040036E"/>
    <w:rsid w:val="0040224D"/>
    <w:rsid w:val="0041140C"/>
    <w:rsid w:val="00411D2B"/>
    <w:rsid w:val="0041226E"/>
    <w:rsid w:val="00412BA9"/>
    <w:rsid w:val="004137C0"/>
    <w:rsid w:val="00415D4B"/>
    <w:rsid w:val="00415E1C"/>
    <w:rsid w:val="00416F3C"/>
    <w:rsid w:val="0042080E"/>
    <w:rsid w:val="00421EB1"/>
    <w:rsid w:val="00422CA6"/>
    <w:rsid w:val="00426E34"/>
    <w:rsid w:val="00427F6C"/>
    <w:rsid w:val="00430416"/>
    <w:rsid w:val="00430560"/>
    <w:rsid w:val="0043441E"/>
    <w:rsid w:val="00434A9A"/>
    <w:rsid w:val="00434C46"/>
    <w:rsid w:val="00436B70"/>
    <w:rsid w:val="0043779A"/>
    <w:rsid w:val="004406B8"/>
    <w:rsid w:val="00440B38"/>
    <w:rsid w:val="004412F8"/>
    <w:rsid w:val="004420F9"/>
    <w:rsid w:val="004467FC"/>
    <w:rsid w:val="00446F0F"/>
    <w:rsid w:val="00455319"/>
    <w:rsid w:val="004566B6"/>
    <w:rsid w:val="0046066A"/>
    <w:rsid w:val="004666A6"/>
    <w:rsid w:val="004673D0"/>
    <w:rsid w:val="00467F31"/>
    <w:rsid w:val="0047386E"/>
    <w:rsid w:val="00475BE1"/>
    <w:rsid w:val="00476742"/>
    <w:rsid w:val="0047720C"/>
    <w:rsid w:val="00491129"/>
    <w:rsid w:val="00493DDB"/>
    <w:rsid w:val="00496056"/>
    <w:rsid w:val="00496C27"/>
    <w:rsid w:val="004A2EC9"/>
    <w:rsid w:val="004B01B8"/>
    <w:rsid w:val="004B0915"/>
    <w:rsid w:val="004B1D3A"/>
    <w:rsid w:val="004B1E32"/>
    <w:rsid w:val="004B4B7B"/>
    <w:rsid w:val="004B61D0"/>
    <w:rsid w:val="004C39C4"/>
    <w:rsid w:val="004C54A2"/>
    <w:rsid w:val="004C7A80"/>
    <w:rsid w:val="004C7AAA"/>
    <w:rsid w:val="004D2494"/>
    <w:rsid w:val="004D5206"/>
    <w:rsid w:val="004E1DD9"/>
    <w:rsid w:val="004E4696"/>
    <w:rsid w:val="004E51B5"/>
    <w:rsid w:val="004E5FD6"/>
    <w:rsid w:val="004E6845"/>
    <w:rsid w:val="004E6E94"/>
    <w:rsid w:val="004E6FEA"/>
    <w:rsid w:val="004E739B"/>
    <w:rsid w:val="004E7760"/>
    <w:rsid w:val="004F4A90"/>
    <w:rsid w:val="004F6B32"/>
    <w:rsid w:val="004F7278"/>
    <w:rsid w:val="0050061C"/>
    <w:rsid w:val="00500CB9"/>
    <w:rsid w:val="00501142"/>
    <w:rsid w:val="00506C85"/>
    <w:rsid w:val="00510B16"/>
    <w:rsid w:val="005114EB"/>
    <w:rsid w:val="005132AB"/>
    <w:rsid w:val="00515C77"/>
    <w:rsid w:val="005169F0"/>
    <w:rsid w:val="00516D85"/>
    <w:rsid w:val="0052346E"/>
    <w:rsid w:val="00524DDE"/>
    <w:rsid w:val="0052532C"/>
    <w:rsid w:val="0052642B"/>
    <w:rsid w:val="005305E3"/>
    <w:rsid w:val="0053194A"/>
    <w:rsid w:val="00532027"/>
    <w:rsid w:val="005340CF"/>
    <w:rsid w:val="00534575"/>
    <w:rsid w:val="00535E00"/>
    <w:rsid w:val="005367EF"/>
    <w:rsid w:val="00537E18"/>
    <w:rsid w:val="00541EAE"/>
    <w:rsid w:val="005460CC"/>
    <w:rsid w:val="005467B2"/>
    <w:rsid w:val="005472D9"/>
    <w:rsid w:val="00547DE0"/>
    <w:rsid w:val="005513B5"/>
    <w:rsid w:val="00551FD3"/>
    <w:rsid w:val="00552246"/>
    <w:rsid w:val="005532D7"/>
    <w:rsid w:val="00556F6D"/>
    <w:rsid w:val="005665DA"/>
    <w:rsid w:val="00567CF7"/>
    <w:rsid w:val="00570694"/>
    <w:rsid w:val="00571AFE"/>
    <w:rsid w:val="00573689"/>
    <w:rsid w:val="005808B4"/>
    <w:rsid w:val="00582448"/>
    <w:rsid w:val="00582BAD"/>
    <w:rsid w:val="00583DBC"/>
    <w:rsid w:val="00585C49"/>
    <w:rsid w:val="00586178"/>
    <w:rsid w:val="00586ADF"/>
    <w:rsid w:val="0059037D"/>
    <w:rsid w:val="00591C48"/>
    <w:rsid w:val="00596F2F"/>
    <w:rsid w:val="005971BD"/>
    <w:rsid w:val="0059761A"/>
    <w:rsid w:val="005A034D"/>
    <w:rsid w:val="005A4CDF"/>
    <w:rsid w:val="005B0E85"/>
    <w:rsid w:val="005B2FA1"/>
    <w:rsid w:val="005B6819"/>
    <w:rsid w:val="005C12EC"/>
    <w:rsid w:val="005C1374"/>
    <w:rsid w:val="005C43A4"/>
    <w:rsid w:val="005C7359"/>
    <w:rsid w:val="005D1754"/>
    <w:rsid w:val="005D1F79"/>
    <w:rsid w:val="005D2049"/>
    <w:rsid w:val="005D2ACD"/>
    <w:rsid w:val="005D3834"/>
    <w:rsid w:val="005D3841"/>
    <w:rsid w:val="005D403F"/>
    <w:rsid w:val="005D664A"/>
    <w:rsid w:val="005E0328"/>
    <w:rsid w:val="005E211F"/>
    <w:rsid w:val="005E63AE"/>
    <w:rsid w:val="005E652B"/>
    <w:rsid w:val="005E67FC"/>
    <w:rsid w:val="005E6F69"/>
    <w:rsid w:val="005E72B7"/>
    <w:rsid w:val="005E75EB"/>
    <w:rsid w:val="005F3912"/>
    <w:rsid w:val="005F3C2E"/>
    <w:rsid w:val="005F7357"/>
    <w:rsid w:val="00601EA7"/>
    <w:rsid w:val="006032A8"/>
    <w:rsid w:val="006119FF"/>
    <w:rsid w:val="00611F24"/>
    <w:rsid w:val="0061314F"/>
    <w:rsid w:val="006148C5"/>
    <w:rsid w:val="0061493E"/>
    <w:rsid w:val="00615EF8"/>
    <w:rsid w:val="006213D1"/>
    <w:rsid w:val="00621DE3"/>
    <w:rsid w:val="006231B9"/>
    <w:rsid w:val="00625F52"/>
    <w:rsid w:val="006271FF"/>
    <w:rsid w:val="006274CA"/>
    <w:rsid w:val="00630755"/>
    <w:rsid w:val="0063188E"/>
    <w:rsid w:val="00631B04"/>
    <w:rsid w:val="00634139"/>
    <w:rsid w:val="006346D1"/>
    <w:rsid w:val="00635D55"/>
    <w:rsid w:val="00636A87"/>
    <w:rsid w:val="00640BCA"/>
    <w:rsid w:val="006415DC"/>
    <w:rsid w:val="00642F8E"/>
    <w:rsid w:val="006449C3"/>
    <w:rsid w:val="00644ECB"/>
    <w:rsid w:val="00646A16"/>
    <w:rsid w:val="006477D6"/>
    <w:rsid w:val="00647EAE"/>
    <w:rsid w:val="00651ED4"/>
    <w:rsid w:val="0066331D"/>
    <w:rsid w:val="00666F5B"/>
    <w:rsid w:val="006719B1"/>
    <w:rsid w:val="0067602A"/>
    <w:rsid w:val="0068029B"/>
    <w:rsid w:val="006836EE"/>
    <w:rsid w:val="00686C91"/>
    <w:rsid w:val="0069044C"/>
    <w:rsid w:val="006915B2"/>
    <w:rsid w:val="006919F8"/>
    <w:rsid w:val="00691BD9"/>
    <w:rsid w:val="00692640"/>
    <w:rsid w:val="0069616E"/>
    <w:rsid w:val="006971CB"/>
    <w:rsid w:val="006972E7"/>
    <w:rsid w:val="006978A2"/>
    <w:rsid w:val="006A012B"/>
    <w:rsid w:val="006A319E"/>
    <w:rsid w:val="006A5D37"/>
    <w:rsid w:val="006A7908"/>
    <w:rsid w:val="006B17C8"/>
    <w:rsid w:val="006B4386"/>
    <w:rsid w:val="006B44CF"/>
    <w:rsid w:val="006B4EA3"/>
    <w:rsid w:val="006B5E54"/>
    <w:rsid w:val="006C0F6E"/>
    <w:rsid w:val="006C2504"/>
    <w:rsid w:val="006C4862"/>
    <w:rsid w:val="006D3BE8"/>
    <w:rsid w:val="006D4471"/>
    <w:rsid w:val="006D4858"/>
    <w:rsid w:val="006D67DD"/>
    <w:rsid w:val="006D6CB8"/>
    <w:rsid w:val="006E0BCE"/>
    <w:rsid w:val="006E12D3"/>
    <w:rsid w:val="006E1C84"/>
    <w:rsid w:val="006E2F60"/>
    <w:rsid w:val="006F2E9A"/>
    <w:rsid w:val="006F6934"/>
    <w:rsid w:val="006F6BA2"/>
    <w:rsid w:val="006F776B"/>
    <w:rsid w:val="006F7A58"/>
    <w:rsid w:val="00700565"/>
    <w:rsid w:val="007045CB"/>
    <w:rsid w:val="00705442"/>
    <w:rsid w:val="00706D82"/>
    <w:rsid w:val="00711569"/>
    <w:rsid w:val="0071321F"/>
    <w:rsid w:val="007151FC"/>
    <w:rsid w:val="00715ADA"/>
    <w:rsid w:val="00720B5C"/>
    <w:rsid w:val="00723F29"/>
    <w:rsid w:val="00725818"/>
    <w:rsid w:val="007306E3"/>
    <w:rsid w:val="007307B8"/>
    <w:rsid w:val="007309B7"/>
    <w:rsid w:val="00730BA0"/>
    <w:rsid w:val="00731216"/>
    <w:rsid w:val="00731981"/>
    <w:rsid w:val="00732717"/>
    <w:rsid w:val="007327E8"/>
    <w:rsid w:val="007351FE"/>
    <w:rsid w:val="007354EE"/>
    <w:rsid w:val="00742BDA"/>
    <w:rsid w:val="0074305C"/>
    <w:rsid w:val="007451E5"/>
    <w:rsid w:val="00746647"/>
    <w:rsid w:val="00746F37"/>
    <w:rsid w:val="0075003B"/>
    <w:rsid w:val="0075028B"/>
    <w:rsid w:val="00751666"/>
    <w:rsid w:val="007518DE"/>
    <w:rsid w:val="00754F29"/>
    <w:rsid w:val="00760109"/>
    <w:rsid w:val="00760420"/>
    <w:rsid w:val="00764F8A"/>
    <w:rsid w:val="007709EA"/>
    <w:rsid w:val="00771E1C"/>
    <w:rsid w:val="00774668"/>
    <w:rsid w:val="00776C91"/>
    <w:rsid w:val="0077706D"/>
    <w:rsid w:val="00777C5D"/>
    <w:rsid w:val="00777D23"/>
    <w:rsid w:val="00780603"/>
    <w:rsid w:val="007817E1"/>
    <w:rsid w:val="00782AD7"/>
    <w:rsid w:val="00782FE6"/>
    <w:rsid w:val="007907BD"/>
    <w:rsid w:val="007919A2"/>
    <w:rsid w:val="00792803"/>
    <w:rsid w:val="00792A52"/>
    <w:rsid w:val="007941EA"/>
    <w:rsid w:val="00795D9C"/>
    <w:rsid w:val="00796757"/>
    <w:rsid w:val="00796853"/>
    <w:rsid w:val="00796B99"/>
    <w:rsid w:val="007A0938"/>
    <w:rsid w:val="007A0FE6"/>
    <w:rsid w:val="007A4547"/>
    <w:rsid w:val="007A513A"/>
    <w:rsid w:val="007A588A"/>
    <w:rsid w:val="007A61C5"/>
    <w:rsid w:val="007A78C2"/>
    <w:rsid w:val="007B23B9"/>
    <w:rsid w:val="007B40F1"/>
    <w:rsid w:val="007B7F2F"/>
    <w:rsid w:val="007C08FB"/>
    <w:rsid w:val="007C1088"/>
    <w:rsid w:val="007C44A0"/>
    <w:rsid w:val="007D4113"/>
    <w:rsid w:val="007D7C0F"/>
    <w:rsid w:val="007E4787"/>
    <w:rsid w:val="007E48FC"/>
    <w:rsid w:val="007E66D1"/>
    <w:rsid w:val="007E71AA"/>
    <w:rsid w:val="007E7AE7"/>
    <w:rsid w:val="007F1658"/>
    <w:rsid w:val="007F2308"/>
    <w:rsid w:val="007F2416"/>
    <w:rsid w:val="007F3871"/>
    <w:rsid w:val="007F4B7B"/>
    <w:rsid w:val="007F74C2"/>
    <w:rsid w:val="007F774F"/>
    <w:rsid w:val="00801795"/>
    <w:rsid w:val="008034A9"/>
    <w:rsid w:val="00803630"/>
    <w:rsid w:val="0080449B"/>
    <w:rsid w:val="0080516B"/>
    <w:rsid w:val="00806C66"/>
    <w:rsid w:val="00807ACF"/>
    <w:rsid w:val="00807F6C"/>
    <w:rsid w:val="008120CE"/>
    <w:rsid w:val="008132F8"/>
    <w:rsid w:val="00817423"/>
    <w:rsid w:val="00822149"/>
    <w:rsid w:val="00822D84"/>
    <w:rsid w:val="0082566E"/>
    <w:rsid w:val="00826C1B"/>
    <w:rsid w:val="00830E28"/>
    <w:rsid w:val="008313CF"/>
    <w:rsid w:val="00831482"/>
    <w:rsid w:val="00832510"/>
    <w:rsid w:val="0083410E"/>
    <w:rsid w:val="0083414B"/>
    <w:rsid w:val="00835112"/>
    <w:rsid w:val="00835326"/>
    <w:rsid w:val="008378D9"/>
    <w:rsid w:val="008402BB"/>
    <w:rsid w:val="00840776"/>
    <w:rsid w:val="00844865"/>
    <w:rsid w:val="00844EC3"/>
    <w:rsid w:val="00845033"/>
    <w:rsid w:val="0084614F"/>
    <w:rsid w:val="0084632C"/>
    <w:rsid w:val="00847B15"/>
    <w:rsid w:val="00852FDE"/>
    <w:rsid w:val="0085425D"/>
    <w:rsid w:val="00854C7E"/>
    <w:rsid w:val="00854F75"/>
    <w:rsid w:val="008554F0"/>
    <w:rsid w:val="00856598"/>
    <w:rsid w:val="00856635"/>
    <w:rsid w:val="00860125"/>
    <w:rsid w:val="00862574"/>
    <w:rsid w:val="00863B31"/>
    <w:rsid w:val="00865299"/>
    <w:rsid w:val="008664E5"/>
    <w:rsid w:val="00867DC7"/>
    <w:rsid w:val="00873B41"/>
    <w:rsid w:val="00877240"/>
    <w:rsid w:val="0088132F"/>
    <w:rsid w:val="00884465"/>
    <w:rsid w:val="00887F43"/>
    <w:rsid w:val="00890AFE"/>
    <w:rsid w:val="00891FE2"/>
    <w:rsid w:val="00893577"/>
    <w:rsid w:val="00894540"/>
    <w:rsid w:val="00895A5D"/>
    <w:rsid w:val="008A2286"/>
    <w:rsid w:val="008A26F3"/>
    <w:rsid w:val="008A4839"/>
    <w:rsid w:val="008A6035"/>
    <w:rsid w:val="008B0642"/>
    <w:rsid w:val="008B14E0"/>
    <w:rsid w:val="008B19C7"/>
    <w:rsid w:val="008B2414"/>
    <w:rsid w:val="008B4A82"/>
    <w:rsid w:val="008B534D"/>
    <w:rsid w:val="008B65AD"/>
    <w:rsid w:val="008C11F0"/>
    <w:rsid w:val="008C635E"/>
    <w:rsid w:val="008C70BF"/>
    <w:rsid w:val="008C72FE"/>
    <w:rsid w:val="008D1D38"/>
    <w:rsid w:val="008D380D"/>
    <w:rsid w:val="008D39E5"/>
    <w:rsid w:val="008E10FB"/>
    <w:rsid w:val="008E23A7"/>
    <w:rsid w:val="008E3978"/>
    <w:rsid w:val="008E52FD"/>
    <w:rsid w:val="008E6897"/>
    <w:rsid w:val="008F13A3"/>
    <w:rsid w:val="008F1840"/>
    <w:rsid w:val="008F28D9"/>
    <w:rsid w:val="008F3D09"/>
    <w:rsid w:val="008F4C1A"/>
    <w:rsid w:val="008F4DE8"/>
    <w:rsid w:val="009009E0"/>
    <w:rsid w:val="00906423"/>
    <w:rsid w:val="009078FD"/>
    <w:rsid w:val="00910F8F"/>
    <w:rsid w:val="0091179E"/>
    <w:rsid w:val="00914D01"/>
    <w:rsid w:val="009161A4"/>
    <w:rsid w:val="00921F79"/>
    <w:rsid w:val="009239C9"/>
    <w:rsid w:val="009260F0"/>
    <w:rsid w:val="009275D0"/>
    <w:rsid w:val="00927759"/>
    <w:rsid w:val="00931DB1"/>
    <w:rsid w:val="00935B7D"/>
    <w:rsid w:val="00937F9E"/>
    <w:rsid w:val="00941241"/>
    <w:rsid w:val="00944415"/>
    <w:rsid w:val="00945705"/>
    <w:rsid w:val="00945CC9"/>
    <w:rsid w:val="00950FE0"/>
    <w:rsid w:val="0095257D"/>
    <w:rsid w:val="009529E1"/>
    <w:rsid w:val="009535E6"/>
    <w:rsid w:val="00954931"/>
    <w:rsid w:val="00963877"/>
    <w:rsid w:val="009674C1"/>
    <w:rsid w:val="00967E94"/>
    <w:rsid w:val="0097216D"/>
    <w:rsid w:val="0097224C"/>
    <w:rsid w:val="009742A6"/>
    <w:rsid w:val="009746FE"/>
    <w:rsid w:val="00980FEE"/>
    <w:rsid w:val="0098149B"/>
    <w:rsid w:val="00982372"/>
    <w:rsid w:val="00982E7C"/>
    <w:rsid w:val="009852EC"/>
    <w:rsid w:val="009856B2"/>
    <w:rsid w:val="00985728"/>
    <w:rsid w:val="009871BA"/>
    <w:rsid w:val="00991721"/>
    <w:rsid w:val="009917CD"/>
    <w:rsid w:val="00995B22"/>
    <w:rsid w:val="0099643B"/>
    <w:rsid w:val="00996CDC"/>
    <w:rsid w:val="00997829"/>
    <w:rsid w:val="00997BA2"/>
    <w:rsid w:val="009A05C1"/>
    <w:rsid w:val="009A1CAC"/>
    <w:rsid w:val="009A3D00"/>
    <w:rsid w:val="009A3E41"/>
    <w:rsid w:val="009A6D65"/>
    <w:rsid w:val="009A722D"/>
    <w:rsid w:val="009A73D5"/>
    <w:rsid w:val="009A754E"/>
    <w:rsid w:val="009A7794"/>
    <w:rsid w:val="009B2628"/>
    <w:rsid w:val="009C695A"/>
    <w:rsid w:val="009C73B4"/>
    <w:rsid w:val="009C7E4B"/>
    <w:rsid w:val="009D1579"/>
    <w:rsid w:val="009D2C5F"/>
    <w:rsid w:val="009D356F"/>
    <w:rsid w:val="009D4B76"/>
    <w:rsid w:val="009D6FC2"/>
    <w:rsid w:val="009E10E5"/>
    <w:rsid w:val="009E1D54"/>
    <w:rsid w:val="009E1D81"/>
    <w:rsid w:val="009E305C"/>
    <w:rsid w:val="009E6FF1"/>
    <w:rsid w:val="009F0202"/>
    <w:rsid w:val="009F15C4"/>
    <w:rsid w:val="00A03CD0"/>
    <w:rsid w:val="00A0452C"/>
    <w:rsid w:val="00A054D5"/>
    <w:rsid w:val="00A0636E"/>
    <w:rsid w:val="00A10EED"/>
    <w:rsid w:val="00A13814"/>
    <w:rsid w:val="00A14E2E"/>
    <w:rsid w:val="00A1591E"/>
    <w:rsid w:val="00A17DBE"/>
    <w:rsid w:val="00A20F1B"/>
    <w:rsid w:val="00A21F59"/>
    <w:rsid w:val="00A2269D"/>
    <w:rsid w:val="00A24204"/>
    <w:rsid w:val="00A30402"/>
    <w:rsid w:val="00A334A9"/>
    <w:rsid w:val="00A3475F"/>
    <w:rsid w:val="00A36CD7"/>
    <w:rsid w:val="00A4157B"/>
    <w:rsid w:val="00A44770"/>
    <w:rsid w:val="00A468AB"/>
    <w:rsid w:val="00A478D1"/>
    <w:rsid w:val="00A50AAC"/>
    <w:rsid w:val="00A50D7C"/>
    <w:rsid w:val="00A52AAB"/>
    <w:rsid w:val="00A55475"/>
    <w:rsid w:val="00A5766B"/>
    <w:rsid w:val="00A60595"/>
    <w:rsid w:val="00A62968"/>
    <w:rsid w:val="00A63240"/>
    <w:rsid w:val="00A635EF"/>
    <w:rsid w:val="00A6586F"/>
    <w:rsid w:val="00A7156D"/>
    <w:rsid w:val="00A71857"/>
    <w:rsid w:val="00A733CB"/>
    <w:rsid w:val="00A740C3"/>
    <w:rsid w:val="00A7479A"/>
    <w:rsid w:val="00A74B65"/>
    <w:rsid w:val="00A75BA5"/>
    <w:rsid w:val="00A81634"/>
    <w:rsid w:val="00A823FA"/>
    <w:rsid w:val="00A837B6"/>
    <w:rsid w:val="00A86C17"/>
    <w:rsid w:val="00A917D2"/>
    <w:rsid w:val="00A951C5"/>
    <w:rsid w:val="00A95BA5"/>
    <w:rsid w:val="00A96C43"/>
    <w:rsid w:val="00A9719F"/>
    <w:rsid w:val="00AA124D"/>
    <w:rsid w:val="00AA13DD"/>
    <w:rsid w:val="00AA1E83"/>
    <w:rsid w:val="00AA434C"/>
    <w:rsid w:val="00AA5B57"/>
    <w:rsid w:val="00AB7C50"/>
    <w:rsid w:val="00AC02FC"/>
    <w:rsid w:val="00AC38E8"/>
    <w:rsid w:val="00AD3247"/>
    <w:rsid w:val="00AD38F9"/>
    <w:rsid w:val="00AD41E0"/>
    <w:rsid w:val="00AD473C"/>
    <w:rsid w:val="00AD4D78"/>
    <w:rsid w:val="00AD4D8E"/>
    <w:rsid w:val="00AD534E"/>
    <w:rsid w:val="00AD5689"/>
    <w:rsid w:val="00AD64E6"/>
    <w:rsid w:val="00AD7263"/>
    <w:rsid w:val="00AD7651"/>
    <w:rsid w:val="00AD7AC5"/>
    <w:rsid w:val="00AE12F4"/>
    <w:rsid w:val="00AE1699"/>
    <w:rsid w:val="00AE169F"/>
    <w:rsid w:val="00AE1B90"/>
    <w:rsid w:val="00AE1DE1"/>
    <w:rsid w:val="00AE5F5C"/>
    <w:rsid w:val="00AE6371"/>
    <w:rsid w:val="00AE7D65"/>
    <w:rsid w:val="00AF00E6"/>
    <w:rsid w:val="00AF0A15"/>
    <w:rsid w:val="00AF7BF9"/>
    <w:rsid w:val="00B01BE6"/>
    <w:rsid w:val="00B01D0D"/>
    <w:rsid w:val="00B06A84"/>
    <w:rsid w:val="00B206BF"/>
    <w:rsid w:val="00B23091"/>
    <w:rsid w:val="00B234DF"/>
    <w:rsid w:val="00B248E7"/>
    <w:rsid w:val="00B30631"/>
    <w:rsid w:val="00B32149"/>
    <w:rsid w:val="00B3244A"/>
    <w:rsid w:val="00B33DCD"/>
    <w:rsid w:val="00B36C6C"/>
    <w:rsid w:val="00B40C00"/>
    <w:rsid w:val="00B43A2D"/>
    <w:rsid w:val="00B44000"/>
    <w:rsid w:val="00B45BCF"/>
    <w:rsid w:val="00B4615D"/>
    <w:rsid w:val="00B46DDF"/>
    <w:rsid w:val="00B4795F"/>
    <w:rsid w:val="00B51F13"/>
    <w:rsid w:val="00B537E8"/>
    <w:rsid w:val="00B54F80"/>
    <w:rsid w:val="00B54F9B"/>
    <w:rsid w:val="00B56E90"/>
    <w:rsid w:val="00B60A48"/>
    <w:rsid w:val="00B6128C"/>
    <w:rsid w:val="00B614E7"/>
    <w:rsid w:val="00B625C1"/>
    <w:rsid w:val="00B662B9"/>
    <w:rsid w:val="00B66977"/>
    <w:rsid w:val="00B66C19"/>
    <w:rsid w:val="00B6789A"/>
    <w:rsid w:val="00B70579"/>
    <w:rsid w:val="00B70D64"/>
    <w:rsid w:val="00B73877"/>
    <w:rsid w:val="00B743C4"/>
    <w:rsid w:val="00B75716"/>
    <w:rsid w:val="00B76726"/>
    <w:rsid w:val="00B7785E"/>
    <w:rsid w:val="00B77EE2"/>
    <w:rsid w:val="00B8386C"/>
    <w:rsid w:val="00B90206"/>
    <w:rsid w:val="00B91995"/>
    <w:rsid w:val="00B91DEB"/>
    <w:rsid w:val="00B92B8B"/>
    <w:rsid w:val="00B94BAD"/>
    <w:rsid w:val="00B96506"/>
    <w:rsid w:val="00B97539"/>
    <w:rsid w:val="00BA130A"/>
    <w:rsid w:val="00BA2494"/>
    <w:rsid w:val="00BA3B94"/>
    <w:rsid w:val="00BA650D"/>
    <w:rsid w:val="00BA7E1B"/>
    <w:rsid w:val="00BB1427"/>
    <w:rsid w:val="00BB1B60"/>
    <w:rsid w:val="00BB1E0A"/>
    <w:rsid w:val="00BB2508"/>
    <w:rsid w:val="00BB50E3"/>
    <w:rsid w:val="00BB5682"/>
    <w:rsid w:val="00BB7A6D"/>
    <w:rsid w:val="00BC2B5C"/>
    <w:rsid w:val="00BC4F8C"/>
    <w:rsid w:val="00BC6CF9"/>
    <w:rsid w:val="00BC6FD0"/>
    <w:rsid w:val="00BD2376"/>
    <w:rsid w:val="00BD25D2"/>
    <w:rsid w:val="00BD64E9"/>
    <w:rsid w:val="00BE0124"/>
    <w:rsid w:val="00BE2512"/>
    <w:rsid w:val="00BE48C5"/>
    <w:rsid w:val="00BE67C7"/>
    <w:rsid w:val="00BE734C"/>
    <w:rsid w:val="00BE7499"/>
    <w:rsid w:val="00BE7603"/>
    <w:rsid w:val="00BF0E78"/>
    <w:rsid w:val="00BF16DB"/>
    <w:rsid w:val="00BF1DD4"/>
    <w:rsid w:val="00BF2A5D"/>
    <w:rsid w:val="00BF3A95"/>
    <w:rsid w:val="00BF58CC"/>
    <w:rsid w:val="00BF59CE"/>
    <w:rsid w:val="00BF627C"/>
    <w:rsid w:val="00BF722F"/>
    <w:rsid w:val="00BF7FD0"/>
    <w:rsid w:val="00C0076E"/>
    <w:rsid w:val="00C00D76"/>
    <w:rsid w:val="00C032C6"/>
    <w:rsid w:val="00C06546"/>
    <w:rsid w:val="00C1439D"/>
    <w:rsid w:val="00C17B01"/>
    <w:rsid w:val="00C2067B"/>
    <w:rsid w:val="00C20FF6"/>
    <w:rsid w:val="00C26824"/>
    <w:rsid w:val="00C31EB5"/>
    <w:rsid w:val="00C3378D"/>
    <w:rsid w:val="00C351A8"/>
    <w:rsid w:val="00C40C9C"/>
    <w:rsid w:val="00C41DEF"/>
    <w:rsid w:val="00C43120"/>
    <w:rsid w:val="00C433CD"/>
    <w:rsid w:val="00C45F98"/>
    <w:rsid w:val="00C47A97"/>
    <w:rsid w:val="00C52F0B"/>
    <w:rsid w:val="00C55F38"/>
    <w:rsid w:val="00C62286"/>
    <w:rsid w:val="00C64347"/>
    <w:rsid w:val="00C6438D"/>
    <w:rsid w:val="00C70B73"/>
    <w:rsid w:val="00C711DC"/>
    <w:rsid w:val="00C72869"/>
    <w:rsid w:val="00C76C3D"/>
    <w:rsid w:val="00C869FA"/>
    <w:rsid w:val="00C86C62"/>
    <w:rsid w:val="00C914AA"/>
    <w:rsid w:val="00C9160B"/>
    <w:rsid w:val="00C91631"/>
    <w:rsid w:val="00C95791"/>
    <w:rsid w:val="00C971A5"/>
    <w:rsid w:val="00CA1E92"/>
    <w:rsid w:val="00CA285C"/>
    <w:rsid w:val="00CA66A6"/>
    <w:rsid w:val="00CA7801"/>
    <w:rsid w:val="00CB0848"/>
    <w:rsid w:val="00CB2652"/>
    <w:rsid w:val="00CB4FF7"/>
    <w:rsid w:val="00CC0364"/>
    <w:rsid w:val="00CC089C"/>
    <w:rsid w:val="00CC2BC1"/>
    <w:rsid w:val="00CC2EF1"/>
    <w:rsid w:val="00CC3888"/>
    <w:rsid w:val="00CC496E"/>
    <w:rsid w:val="00CD1096"/>
    <w:rsid w:val="00CD1FBB"/>
    <w:rsid w:val="00CD2333"/>
    <w:rsid w:val="00CD2BA4"/>
    <w:rsid w:val="00CD359B"/>
    <w:rsid w:val="00CD3AFC"/>
    <w:rsid w:val="00CD6F56"/>
    <w:rsid w:val="00CD727F"/>
    <w:rsid w:val="00CE03CE"/>
    <w:rsid w:val="00CE165C"/>
    <w:rsid w:val="00CE3119"/>
    <w:rsid w:val="00CE5EAD"/>
    <w:rsid w:val="00CF27A4"/>
    <w:rsid w:val="00CF4017"/>
    <w:rsid w:val="00CF51DA"/>
    <w:rsid w:val="00CF66F8"/>
    <w:rsid w:val="00D0649F"/>
    <w:rsid w:val="00D067E9"/>
    <w:rsid w:val="00D0762F"/>
    <w:rsid w:val="00D106EB"/>
    <w:rsid w:val="00D14D67"/>
    <w:rsid w:val="00D17D8C"/>
    <w:rsid w:val="00D23AFB"/>
    <w:rsid w:val="00D24616"/>
    <w:rsid w:val="00D24D8C"/>
    <w:rsid w:val="00D2695F"/>
    <w:rsid w:val="00D27193"/>
    <w:rsid w:val="00D27E48"/>
    <w:rsid w:val="00D30E40"/>
    <w:rsid w:val="00D31C52"/>
    <w:rsid w:val="00D32658"/>
    <w:rsid w:val="00D32793"/>
    <w:rsid w:val="00D32FF5"/>
    <w:rsid w:val="00D3306A"/>
    <w:rsid w:val="00D341D8"/>
    <w:rsid w:val="00D350B9"/>
    <w:rsid w:val="00D37D78"/>
    <w:rsid w:val="00D4103F"/>
    <w:rsid w:val="00D41E91"/>
    <w:rsid w:val="00D42523"/>
    <w:rsid w:val="00D43E6A"/>
    <w:rsid w:val="00D441B3"/>
    <w:rsid w:val="00D4642F"/>
    <w:rsid w:val="00D46EE7"/>
    <w:rsid w:val="00D46F85"/>
    <w:rsid w:val="00D50136"/>
    <w:rsid w:val="00D52144"/>
    <w:rsid w:val="00D559D2"/>
    <w:rsid w:val="00D67893"/>
    <w:rsid w:val="00D72FC5"/>
    <w:rsid w:val="00D74F4E"/>
    <w:rsid w:val="00D756CA"/>
    <w:rsid w:val="00D75CFC"/>
    <w:rsid w:val="00D817F2"/>
    <w:rsid w:val="00D831C7"/>
    <w:rsid w:val="00D836FA"/>
    <w:rsid w:val="00D8588B"/>
    <w:rsid w:val="00D862D3"/>
    <w:rsid w:val="00D91583"/>
    <w:rsid w:val="00D91F1B"/>
    <w:rsid w:val="00D93B82"/>
    <w:rsid w:val="00D9507F"/>
    <w:rsid w:val="00D972E7"/>
    <w:rsid w:val="00DA0BD2"/>
    <w:rsid w:val="00DA112E"/>
    <w:rsid w:val="00DA196A"/>
    <w:rsid w:val="00DA3F97"/>
    <w:rsid w:val="00DA7605"/>
    <w:rsid w:val="00DB360E"/>
    <w:rsid w:val="00DB6351"/>
    <w:rsid w:val="00DB6829"/>
    <w:rsid w:val="00DC0415"/>
    <w:rsid w:val="00DC261C"/>
    <w:rsid w:val="00DC2841"/>
    <w:rsid w:val="00DC3E25"/>
    <w:rsid w:val="00DC469E"/>
    <w:rsid w:val="00DC7611"/>
    <w:rsid w:val="00DD02AE"/>
    <w:rsid w:val="00DD151D"/>
    <w:rsid w:val="00DD1A41"/>
    <w:rsid w:val="00DD1B14"/>
    <w:rsid w:val="00DD2AFC"/>
    <w:rsid w:val="00DD5299"/>
    <w:rsid w:val="00DD60B1"/>
    <w:rsid w:val="00DE1058"/>
    <w:rsid w:val="00DE36E2"/>
    <w:rsid w:val="00DE7A9F"/>
    <w:rsid w:val="00DE7D39"/>
    <w:rsid w:val="00DF0AAB"/>
    <w:rsid w:val="00DF3CEF"/>
    <w:rsid w:val="00DF5546"/>
    <w:rsid w:val="00DF5DC9"/>
    <w:rsid w:val="00E02730"/>
    <w:rsid w:val="00E0353A"/>
    <w:rsid w:val="00E0511C"/>
    <w:rsid w:val="00E078DC"/>
    <w:rsid w:val="00E134BF"/>
    <w:rsid w:val="00E13D0F"/>
    <w:rsid w:val="00E1519C"/>
    <w:rsid w:val="00E15E59"/>
    <w:rsid w:val="00E2426E"/>
    <w:rsid w:val="00E24CFF"/>
    <w:rsid w:val="00E27882"/>
    <w:rsid w:val="00E34CD3"/>
    <w:rsid w:val="00E37908"/>
    <w:rsid w:val="00E37C93"/>
    <w:rsid w:val="00E42D94"/>
    <w:rsid w:val="00E5457F"/>
    <w:rsid w:val="00E5593F"/>
    <w:rsid w:val="00E56653"/>
    <w:rsid w:val="00E56B8D"/>
    <w:rsid w:val="00E56C04"/>
    <w:rsid w:val="00E57647"/>
    <w:rsid w:val="00E623F6"/>
    <w:rsid w:val="00E66C0B"/>
    <w:rsid w:val="00E66D31"/>
    <w:rsid w:val="00E723BC"/>
    <w:rsid w:val="00E729D1"/>
    <w:rsid w:val="00E764F1"/>
    <w:rsid w:val="00E76D0B"/>
    <w:rsid w:val="00E80E8E"/>
    <w:rsid w:val="00E81391"/>
    <w:rsid w:val="00E85A79"/>
    <w:rsid w:val="00E879CB"/>
    <w:rsid w:val="00E91538"/>
    <w:rsid w:val="00E92149"/>
    <w:rsid w:val="00E944CF"/>
    <w:rsid w:val="00E9454B"/>
    <w:rsid w:val="00E9500E"/>
    <w:rsid w:val="00E95D60"/>
    <w:rsid w:val="00E9742A"/>
    <w:rsid w:val="00EA42D9"/>
    <w:rsid w:val="00EA5922"/>
    <w:rsid w:val="00EA733B"/>
    <w:rsid w:val="00EB1689"/>
    <w:rsid w:val="00EB3BBA"/>
    <w:rsid w:val="00EB59E4"/>
    <w:rsid w:val="00EC0360"/>
    <w:rsid w:val="00EC1563"/>
    <w:rsid w:val="00EC1652"/>
    <w:rsid w:val="00EC297A"/>
    <w:rsid w:val="00EC5522"/>
    <w:rsid w:val="00EC67C4"/>
    <w:rsid w:val="00ED1BD1"/>
    <w:rsid w:val="00ED3DAC"/>
    <w:rsid w:val="00ED5387"/>
    <w:rsid w:val="00EE0B12"/>
    <w:rsid w:val="00EE302B"/>
    <w:rsid w:val="00EF207F"/>
    <w:rsid w:val="00EF2483"/>
    <w:rsid w:val="00EF476D"/>
    <w:rsid w:val="00EF6C06"/>
    <w:rsid w:val="00EF7CCC"/>
    <w:rsid w:val="00F025C1"/>
    <w:rsid w:val="00F031DF"/>
    <w:rsid w:val="00F057B2"/>
    <w:rsid w:val="00F1226E"/>
    <w:rsid w:val="00F126F5"/>
    <w:rsid w:val="00F1721B"/>
    <w:rsid w:val="00F17230"/>
    <w:rsid w:val="00F177C8"/>
    <w:rsid w:val="00F17B9F"/>
    <w:rsid w:val="00F230EC"/>
    <w:rsid w:val="00F27396"/>
    <w:rsid w:val="00F30CB0"/>
    <w:rsid w:val="00F312CE"/>
    <w:rsid w:val="00F33C7C"/>
    <w:rsid w:val="00F35331"/>
    <w:rsid w:val="00F3625D"/>
    <w:rsid w:val="00F408B5"/>
    <w:rsid w:val="00F4259C"/>
    <w:rsid w:val="00F43AA5"/>
    <w:rsid w:val="00F46EE2"/>
    <w:rsid w:val="00F55466"/>
    <w:rsid w:val="00F57044"/>
    <w:rsid w:val="00F57ED9"/>
    <w:rsid w:val="00F62262"/>
    <w:rsid w:val="00F65BC3"/>
    <w:rsid w:val="00F66F7B"/>
    <w:rsid w:val="00F67824"/>
    <w:rsid w:val="00F706E5"/>
    <w:rsid w:val="00F70D1A"/>
    <w:rsid w:val="00F73395"/>
    <w:rsid w:val="00F85AAC"/>
    <w:rsid w:val="00F85CE6"/>
    <w:rsid w:val="00F86431"/>
    <w:rsid w:val="00F9002E"/>
    <w:rsid w:val="00F905FE"/>
    <w:rsid w:val="00F94D4A"/>
    <w:rsid w:val="00F96FCA"/>
    <w:rsid w:val="00FA18FE"/>
    <w:rsid w:val="00FA3A5E"/>
    <w:rsid w:val="00FA6E30"/>
    <w:rsid w:val="00FA7FA5"/>
    <w:rsid w:val="00FB4CB6"/>
    <w:rsid w:val="00FB4DF0"/>
    <w:rsid w:val="00FB56BF"/>
    <w:rsid w:val="00FB72BC"/>
    <w:rsid w:val="00FC086F"/>
    <w:rsid w:val="00FC37C7"/>
    <w:rsid w:val="00FC3B1D"/>
    <w:rsid w:val="00FC40C8"/>
    <w:rsid w:val="00FC572E"/>
    <w:rsid w:val="00FC6BD2"/>
    <w:rsid w:val="00FC6BDD"/>
    <w:rsid w:val="00FC7FC2"/>
    <w:rsid w:val="00FD339F"/>
    <w:rsid w:val="00FD35BF"/>
    <w:rsid w:val="00FD4383"/>
    <w:rsid w:val="00FD4A59"/>
    <w:rsid w:val="00FD760B"/>
    <w:rsid w:val="00FE2336"/>
    <w:rsid w:val="00FE35DC"/>
    <w:rsid w:val="00FE771E"/>
    <w:rsid w:val="00FF1E69"/>
    <w:rsid w:val="00FF2386"/>
    <w:rsid w:val="00FF2DC5"/>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574"/>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5"/>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microsoft.com/office/2016/09/relationships/commentsIds" Target="commentsIds.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2B9397-1274-4B9D-8EC1-46BE58E3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23</Pages>
  <Words>7252</Words>
  <Characters>43514</Characters>
  <Application>Microsoft Office Word</Application>
  <DocSecurity>0</DocSecurity>
  <Lines>362</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Bimkiewicz Ewa</cp:lastModifiedBy>
  <cp:revision>7</cp:revision>
  <cp:lastPrinted>2024-03-05T10:49:00Z</cp:lastPrinted>
  <dcterms:created xsi:type="dcterms:W3CDTF">2024-08-26T09:56:00Z</dcterms:created>
  <dcterms:modified xsi:type="dcterms:W3CDTF">2024-08-27T09:30:00Z</dcterms:modified>
</cp:coreProperties>
</file>