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DA7F2" w14:textId="77777777" w:rsidR="00444B27" w:rsidRDefault="00444B27" w:rsidP="006B4D5A">
      <w:pPr>
        <w:spacing w:after="0"/>
        <w:rPr>
          <w:rFonts w:ascii="Georgia" w:hAnsi="Georgia"/>
          <w:sz w:val="24"/>
          <w:szCs w:val="24"/>
        </w:rPr>
      </w:pPr>
    </w:p>
    <w:p w14:paraId="0290D592" w14:textId="77777777" w:rsidR="005F3CEF" w:rsidRDefault="005F3CEF" w:rsidP="005F3CEF">
      <w:pPr>
        <w:autoSpaceDN w:val="0"/>
        <w:spacing w:before="113" w:after="0" w:line="240" w:lineRule="auto"/>
        <w:rPr>
          <w:rFonts w:ascii="Arial" w:eastAsia="NSimSun" w:hAnsi="Arial" w:cs="Arial"/>
          <w:b/>
          <w:kern w:val="3"/>
          <w:lang w:eastAsia="zh-CN" w:bidi="hi-IN"/>
        </w:rPr>
      </w:pPr>
      <w:r>
        <w:rPr>
          <w:rFonts w:ascii="Arial" w:eastAsia="NSimSun" w:hAnsi="Arial" w:cs="Arial"/>
          <w:b/>
          <w:kern w:val="3"/>
          <w:lang w:eastAsia="zh-CN" w:bidi="hi-IN"/>
        </w:rPr>
        <w:t xml:space="preserve">MCK </w:t>
      </w:r>
      <w:r w:rsidR="00F24B07">
        <w:rPr>
          <w:rFonts w:ascii="Arial" w:eastAsia="NSimSun" w:hAnsi="Arial" w:cs="Arial"/>
          <w:b/>
          <w:kern w:val="3"/>
          <w:lang w:eastAsia="zh-CN" w:bidi="hi-IN"/>
        </w:rPr>
        <w:t>– 5/U/2024</w:t>
      </w:r>
    </w:p>
    <w:p w14:paraId="095DEFAD" w14:textId="77777777" w:rsidR="005F3CEF" w:rsidRDefault="005F3CEF" w:rsidP="005F3CEF">
      <w:pPr>
        <w:autoSpaceDN w:val="0"/>
        <w:spacing w:before="113" w:after="0" w:line="240" w:lineRule="auto"/>
        <w:jc w:val="center"/>
        <w:rPr>
          <w:rFonts w:ascii="Times New Roman" w:eastAsia="NSimSun" w:hAnsi="Times New Roman" w:cs="Times New Roman"/>
          <w:b/>
          <w:kern w:val="3"/>
          <w:sz w:val="24"/>
          <w:szCs w:val="24"/>
          <w:lang w:eastAsia="zh-CN" w:bidi="hi-IN"/>
        </w:rPr>
      </w:pPr>
    </w:p>
    <w:p w14:paraId="73C064B6" w14:textId="77777777" w:rsidR="005F3CEF" w:rsidRDefault="005F3CEF" w:rsidP="005F3CEF">
      <w:pPr>
        <w:autoSpaceDN w:val="0"/>
        <w:spacing w:before="113" w:after="0" w:line="240" w:lineRule="auto"/>
        <w:jc w:val="center"/>
        <w:rPr>
          <w:rFonts w:ascii="Arial" w:eastAsia="NSimSun" w:hAnsi="Arial" w:cs="Arial"/>
          <w:b/>
          <w:kern w:val="3"/>
          <w:sz w:val="24"/>
          <w:szCs w:val="24"/>
          <w:lang w:eastAsia="zh-CN" w:bidi="hi-IN"/>
        </w:rPr>
      </w:pPr>
      <w:r>
        <w:rPr>
          <w:rFonts w:ascii="Arial" w:eastAsia="NSimSun" w:hAnsi="Arial" w:cs="Arial"/>
          <w:b/>
          <w:kern w:val="3"/>
          <w:sz w:val="24"/>
          <w:szCs w:val="24"/>
          <w:lang w:eastAsia="zh-CN" w:bidi="hi-IN"/>
        </w:rPr>
        <w:t>SPECYFIKACJA ISTOTNYCH WARUNKÓW ZAMÓWIENIA</w:t>
      </w:r>
    </w:p>
    <w:p w14:paraId="36E4990A" w14:textId="77777777" w:rsidR="005F3CEF" w:rsidRDefault="005F3CEF" w:rsidP="005F3CEF">
      <w:pPr>
        <w:spacing w:line="22" w:lineRule="atLeast"/>
        <w:jc w:val="center"/>
        <w:rPr>
          <w:rFonts w:ascii="Calibri" w:eastAsia="Calibri" w:hAnsi="Calibri" w:cs="Times New Roman"/>
          <w:sz w:val="20"/>
          <w:szCs w:val="20"/>
        </w:rPr>
      </w:pPr>
    </w:p>
    <w:p w14:paraId="7ACFD3CB" w14:textId="5AD74BF0" w:rsidR="005F3CEF" w:rsidRDefault="005F3CEF" w:rsidP="000966BD">
      <w:pPr>
        <w:spacing w:line="22" w:lineRule="atLeast"/>
        <w:rPr>
          <w:rFonts w:ascii="Arial" w:hAnsi="Arial" w:cs="Arial"/>
          <w:sz w:val="20"/>
          <w:szCs w:val="20"/>
          <w:lang w:eastAsia="pl-PL"/>
        </w:rPr>
      </w:pPr>
      <w:r>
        <w:rPr>
          <w:rFonts w:ascii="Arial" w:hAnsi="Arial" w:cs="Arial"/>
          <w:sz w:val="20"/>
          <w:szCs w:val="20"/>
        </w:rPr>
        <w:t xml:space="preserve">(swz - na podst. art. 281 ustawy z dnia 11.09.2019r. Prawo zamówień publicznych </w:t>
      </w:r>
      <w:r>
        <w:rPr>
          <w:rFonts w:ascii="Arial" w:hAnsi="Arial" w:cs="Arial"/>
          <w:i/>
          <w:sz w:val="20"/>
          <w:szCs w:val="20"/>
        </w:rPr>
        <w:t>(dalej uPzp – tekst jedn. Dz. U. z  202</w:t>
      </w:r>
      <w:r w:rsidR="000966BD">
        <w:rPr>
          <w:rFonts w:ascii="Arial" w:hAnsi="Arial" w:cs="Arial"/>
          <w:i/>
          <w:sz w:val="20"/>
          <w:szCs w:val="20"/>
        </w:rPr>
        <w:t>4</w:t>
      </w:r>
      <w:r>
        <w:rPr>
          <w:rFonts w:ascii="Arial" w:hAnsi="Arial" w:cs="Arial"/>
          <w:i/>
          <w:sz w:val="20"/>
          <w:szCs w:val="20"/>
        </w:rPr>
        <w:t xml:space="preserve"> r., poz. </w:t>
      </w:r>
      <w:r w:rsidR="000966BD">
        <w:rPr>
          <w:rFonts w:ascii="Arial" w:hAnsi="Arial" w:cs="Arial"/>
          <w:i/>
          <w:sz w:val="20"/>
          <w:szCs w:val="20"/>
        </w:rPr>
        <w:t>1320</w:t>
      </w:r>
      <w:r>
        <w:rPr>
          <w:rFonts w:ascii="Arial" w:hAnsi="Arial" w:cs="Arial"/>
          <w:i/>
          <w:sz w:val="20"/>
          <w:szCs w:val="20"/>
        </w:rPr>
        <w:t xml:space="preserve"> ze zm.)</w:t>
      </w:r>
    </w:p>
    <w:p w14:paraId="11FD17AC" w14:textId="77777777" w:rsidR="005F3CEF" w:rsidRDefault="005F3CEF" w:rsidP="005F3CEF">
      <w:pPr>
        <w:autoSpaceDN w:val="0"/>
        <w:spacing w:after="0" w:line="240" w:lineRule="auto"/>
        <w:jc w:val="center"/>
        <w:rPr>
          <w:rFonts w:ascii="Liberation Serif" w:eastAsia="NSimSun" w:hAnsi="Liberation Serif" w:cs="Mangal"/>
          <w:kern w:val="3"/>
          <w:sz w:val="20"/>
          <w:szCs w:val="20"/>
          <w:lang w:eastAsia="zh-CN" w:bidi="hi-IN"/>
        </w:rPr>
      </w:pPr>
      <w:r>
        <w:rPr>
          <w:rFonts w:ascii="Times New Roman" w:eastAsia="NSimSun" w:hAnsi="Times New Roman"/>
          <w:kern w:val="3"/>
          <w:sz w:val="20"/>
          <w:szCs w:val="20"/>
          <w:lang w:eastAsia="zh-CN" w:bidi="hi-IN"/>
        </w:rPr>
        <w:t xml:space="preserve"> </w:t>
      </w:r>
    </w:p>
    <w:p w14:paraId="3581DDF4" w14:textId="77777777" w:rsidR="005F3CEF" w:rsidRDefault="005F3CEF" w:rsidP="005F3CEF">
      <w:pPr>
        <w:tabs>
          <w:tab w:val="left" w:pos="284"/>
        </w:tabs>
        <w:ind w:right="26"/>
        <w:jc w:val="center"/>
        <w:rPr>
          <w:rFonts w:ascii="Arial" w:eastAsia="Calibri" w:hAnsi="Arial" w:cs="Arial"/>
          <w:b/>
          <w:sz w:val="24"/>
          <w:szCs w:val="24"/>
        </w:rPr>
      </w:pPr>
      <w:r>
        <w:rPr>
          <w:rFonts w:ascii="Arial" w:hAnsi="Arial" w:cs="Arial"/>
          <w:b/>
        </w:rPr>
        <w:t xml:space="preserve">Świadczenie usługi polegającej na ochronie osób i mienia w obiektach </w:t>
      </w:r>
    </w:p>
    <w:p w14:paraId="522CA385" w14:textId="77777777" w:rsidR="005F3CEF" w:rsidRDefault="005F3CEF" w:rsidP="005F3CEF">
      <w:pPr>
        <w:tabs>
          <w:tab w:val="left" w:pos="284"/>
        </w:tabs>
        <w:ind w:right="26"/>
        <w:jc w:val="center"/>
        <w:rPr>
          <w:rFonts w:ascii="Arial" w:hAnsi="Arial" w:cs="Arial"/>
          <w:b/>
        </w:rPr>
      </w:pPr>
      <w:r>
        <w:rPr>
          <w:rFonts w:ascii="Arial" w:hAnsi="Arial" w:cs="Arial"/>
          <w:b/>
        </w:rPr>
        <w:t>Miejskiego Centrum Kultury w Bydgoszczy.</w:t>
      </w:r>
    </w:p>
    <w:p w14:paraId="158A02E8" w14:textId="77777777" w:rsidR="005F3CEF" w:rsidRDefault="005F3CEF" w:rsidP="005F3CEF">
      <w:pPr>
        <w:spacing w:line="22" w:lineRule="atLeast"/>
        <w:jc w:val="center"/>
        <w:rPr>
          <w:rFonts w:ascii="Calibri" w:hAnsi="Calibri" w:cs="Times New Roman"/>
          <w:sz w:val="6"/>
          <w:szCs w:val="6"/>
          <w:lang w:eastAsia="pl-PL"/>
        </w:rPr>
      </w:pPr>
    </w:p>
    <w:p w14:paraId="6A9E2CBC" w14:textId="77777777" w:rsidR="005F3CEF" w:rsidRDefault="005F3CEF" w:rsidP="005F3CEF">
      <w:pPr>
        <w:shd w:val="clear" w:color="auto" w:fill="F2F2F2"/>
        <w:spacing w:line="22" w:lineRule="atLeast"/>
        <w:jc w:val="both"/>
        <w:rPr>
          <w:rFonts w:ascii="Arial" w:hAnsi="Arial" w:cs="Arial"/>
          <w:b/>
        </w:rPr>
      </w:pPr>
      <w:r>
        <w:rPr>
          <w:b/>
        </w:rPr>
        <w:t xml:space="preserve">I. </w:t>
      </w:r>
      <w:r>
        <w:rPr>
          <w:rFonts w:ascii="Arial" w:hAnsi="Arial" w:cs="Arial"/>
          <w:b/>
        </w:rPr>
        <w:t>NAZWA ORAZ ADRES ZAMAWIAJĄCEGO, NUMER TELEFONU, ADRES POCZTY ELEKTRONICZNEJ ORAZ STRONY INTERNETOWEJ PROWADZONEGO POSTĘPOWANIA</w:t>
      </w:r>
    </w:p>
    <w:p w14:paraId="512719D0" w14:textId="77777777" w:rsidR="005F3CEF" w:rsidRDefault="005F3CEF" w:rsidP="000966BD">
      <w:pPr>
        <w:autoSpaceDN w:val="0"/>
        <w:spacing w:before="113" w:after="0" w:line="240" w:lineRule="auto"/>
        <w:rPr>
          <w:rFonts w:ascii="Arial" w:eastAsia="NSimSun" w:hAnsi="Arial" w:cs="Arial"/>
          <w:kern w:val="3"/>
          <w:lang w:eastAsia="zh-CN" w:bidi="hi-IN"/>
        </w:rPr>
      </w:pPr>
      <w:r>
        <w:rPr>
          <w:rFonts w:ascii="Arial" w:eastAsia="NSimSun" w:hAnsi="Arial" w:cs="Arial"/>
          <w:kern w:val="3"/>
          <w:lang w:eastAsia="zh-CN" w:bidi="hi-IN"/>
        </w:rPr>
        <w:t>Miejskie Centrum Kultury w Bydgoszczy</w:t>
      </w:r>
    </w:p>
    <w:p w14:paraId="64162185" w14:textId="77777777" w:rsidR="005F3CEF" w:rsidRDefault="005F3CEF" w:rsidP="000966BD">
      <w:pPr>
        <w:autoSpaceDN w:val="0"/>
        <w:spacing w:before="113" w:after="0" w:line="240" w:lineRule="auto"/>
        <w:rPr>
          <w:rFonts w:ascii="Arial" w:eastAsia="NSimSun" w:hAnsi="Arial" w:cs="Arial"/>
          <w:kern w:val="3"/>
          <w:lang w:eastAsia="zh-CN" w:bidi="hi-IN"/>
        </w:rPr>
      </w:pPr>
      <w:r>
        <w:rPr>
          <w:rFonts w:ascii="Arial" w:eastAsia="NSimSun" w:hAnsi="Arial" w:cs="Arial"/>
          <w:kern w:val="3"/>
          <w:lang w:eastAsia="zh-CN" w:bidi="hi-IN"/>
        </w:rPr>
        <w:t xml:space="preserve">85-056 Bydgoszcz, ul. Marcinkowskiego 12 – 14, </w:t>
      </w:r>
    </w:p>
    <w:p w14:paraId="4010C6CE" w14:textId="77777777" w:rsidR="005F3CEF" w:rsidRDefault="005F3CEF" w:rsidP="000966BD">
      <w:pPr>
        <w:autoSpaceDN w:val="0"/>
        <w:spacing w:before="113" w:after="0" w:line="240" w:lineRule="auto"/>
        <w:rPr>
          <w:rFonts w:ascii="Arial" w:eastAsia="NSimSun" w:hAnsi="Arial" w:cs="Arial"/>
          <w:kern w:val="3"/>
          <w:lang w:eastAsia="zh-CN" w:bidi="hi-IN"/>
        </w:rPr>
      </w:pPr>
      <w:r>
        <w:rPr>
          <w:rFonts w:ascii="Arial" w:eastAsia="NSimSun" w:hAnsi="Arial" w:cs="Arial"/>
          <w:kern w:val="3"/>
          <w:lang w:eastAsia="zh-CN" w:bidi="hi-IN"/>
        </w:rPr>
        <w:t>tel. 52 325-55-40, fax. 52 325-55-70, mail: mck@mck-bydgoszcz.pl</w:t>
      </w:r>
    </w:p>
    <w:p w14:paraId="5EA79E5B" w14:textId="77777777" w:rsidR="005F3CEF" w:rsidRDefault="005F3CEF" w:rsidP="000966BD">
      <w:pPr>
        <w:autoSpaceDN w:val="0"/>
        <w:spacing w:before="113" w:after="0" w:line="240" w:lineRule="auto"/>
        <w:rPr>
          <w:rFonts w:ascii="Arial" w:eastAsia="NSimSun" w:hAnsi="Arial" w:cs="Arial"/>
          <w:kern w:val="3"/>
          <w:lang w:eastAsia="zh-CN" w:bidi="hi-IN"/>
        </w:rPr>
      </w:pPr>
      <w:r>
        <w:rPr>
          <w:rFonts w:ascii="Arial" w:eastAsia="NSimSun" w:hAnsi="Arial" w:cs="Arial"/>
          <w:kern w:val="3"/>
          <w:lang w:eastAsia="zh-CN" w:bidi="hi-IN"/>
        </w:rPr>
        <w:t xml:space="preserve">Adres strony internetowej: </w:t>
      </w:r>
      <w:hyperlink r:id="rId8" w:history="1">
        <w:r>
          <w:rPr>
            <w:rStyle w:val="Hipercze"/>
            <w:rFonts w:ascii="Arial" w:eastAsia="NSimSun" w:hAnsi="Arial" w:cs="Arial"/>
            <w:color w:val="0563C1"/>
            <w:kern w:val="3"/>
            <w:lang w:eastAsia="zh-CN" w:bidi="hi-IN"/>
          </w:rPr>
          <w:t>www.mck-bydgoszcz.pl</w:t>
        </w:r>
      </w:hyperlink>
    </w:p>
    <w:p w14:paraId="5F72FAE0" w14:textId="77777777" w:rsidR="005F3CEF" w:rsidRDefault="005F3CEF" w:rsidP="000966BD">
      <w:pPr>
        <w:spacing w:line="22" w:lineRule="atLeast"/>
        <w:rPr>
          <w:rFonts w:ascii="Arial" w:eastAsia="Calibri" w:hAnsi="Arial" w:cs="Arial"/>
        </w:rPr>
      </w:pPr>
    </w:p>
    <w:p w14:paraId="590F39D7" w14:textId="77777777" w:rsidR="005F3CEF" w:rsidRDefault="005F3CEF" w:rsidP="000966BD">
      <w:pPr>
        <w:spacing w:line="22" w:lineRule="atLeast"/>
        <w:rPr>
          <w:rFonts w:ascii="Arial" w:hAnsi="Arial" w:cs="Arial"/>
          <w:u w:val="single"/>
        </w:rPr>
      </w:pPr>
      <w:r>
        <w:rPr>
          <w:rFonts w:ascii="Arial" w:hAnsi="Arial" w:cs="Arial"/>
        </w:rPr>
        <w:t xml:space="preserve">Adres strony prowadzonego postępowania: </w:t>
      </w:r>
      <w:hyperlink r:id="rId9" w:history="1">
        <w:r>
          <w:rPr>
            <w:rStyle w:val="Hipercze"/>
            <w:rFonts w:ascii="Arial" w:hAnsi="Arial" w:cs="Arial"/>
            <w:color w:val="0563C1"/>
          </w:rPr>
          <w:t>https://platformazakupowa.pl/pn/</w:t>
        </w:r>
      </w:hyperlink>
      <w:r>
        <w:rPr>
          <w:rFonts w:ascii="Arial" w:hAnsi="Arial" w:cs="Arial"/>
          <w:u w:val="single"/>
        </w:rPr>
        <w:t>mck</w:t>
      </w:r>
    </w:p>
    <w:p w14:paraId="382ADE79" w14:textId="77777777" w:rsidR="005F3CEF" w:rsidRDefault="005F3CEF" w:rsidP="000966BD">
      <w:pPr>
        <w:spacing w:after="60" w:line="22" w:lineRule="atLeast"/>
        <w:rPr>
          <w:rFonts w:ascii="Arial" w:eastAsia="Times New Roman" w:hAnsi="Arial" w:cs="Arial"/>
          <w:i/>
        </w:rPr>
      </w:pPr>
      <w:r>
        <w:rPr>
          <w:rFonts w:ascii="Arial" w:hAnsi="Arial" w:cs="Arial"/>
          <w:i/>
        </w:rPr>
        <w:t>(dedykowana platforma zakupowa do obsługi komunikacji w formie elektronicznej pomiędzy Zamawiającym a Wykonawcami oraz składania ofert)</w:t>
      </w:r>
    </w:p>
    <w:p w14:paraId="5FA59AFA" w14:textId="77777777" w:rsidR="005F3CEF" w:rsidRDefault="005F3CEF" w:rsidP="000966BD">
      <w:pPr>
        <w:spacing w:line="22" w:lineRule="atLeast"/>
        <w:rPr>
          <w:rFonts w:ascii="Arial" w:eastAsia="Calibri" w:hAnsi="Arial" w:cs="Arial"/>
          <w:b/>
        </w:rPr>
      </w:pPr>
      <w:r>
        <w:rPr>
          <w:rFonts w:ascii="Arial" w:hAnsi="Arial" w:cs="Arial"/>
          <w:b/>
        </w:rPr>
        <w:t xml:space="preserve">Godziny pracy: </w:t>
      </w:r>
    </w:p>
    <w:p w14:paraId="6F374C8C" w14:textId="77777777" w:rsidR="005F3CEF" w:rsidRDefault="005F3CEF" w:rsidP="000966BD">
      <w:pPr>
        <w:spacing w:line="22" w:lineRule="atLeast"/>
        <w:rPr>
          <w:rFonts w:ascii="Arial" w:hAnsi="Arial" w:cs="Arial"/>
        </w:rPr>
      </w:pPr>
      <w:r>
        <w:rPr>
          <w:rFonts w:ascii="Arial" w:hAnsi="Arial" w:cs="Arial"/>
        </w:rPr>
        <w:t xml:space="preserve">- poniedziałek, wtorek środa, czwartek, piątek: od 8.00 do 16.00, </w:t>
      </w:r>
    </w:p>
    <w:p w14:paraId="37808DFF"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II. ADRES STRONY INTERNETOWEJ, NA KTÓREJ UDOSTĘPNIANE BĘDĄ ZMIANY                                        I WYJAŚNIENIA TREŚCI SWZ ORAZ INNE DOKUMENTY ZAMÓWIENIA BEZPOŚREDNIO ZWIĄZANE Z POSTĘPOWANIEM O UDZIELENIE ZAMÓWIENIA</w:t>
      </w:r>
    </w:p>
    <w:p w14:paraId="59D44248" w14:textId="77777777" w:rsidR="005F3CEF" w:rsidRDefault="005F3CEF" w:rsidP="005F3CEF">
      <w:pPr>
        <w:spacing w:line="22" w:lineRule="atLeast"/>
        <w:rPr>
          <w:rFonts w:ascii="Arial" w:hAnsi="Arial" w:cs="Arial"/>
        </w:rPr>
      </w:pPr>
      <w:r>
        <w:rPr>
          <w:rFonts w:ascii="Arial" w:hAnsi="Arial" w:cs="Arial"/>
        </w:rPr>
        <w:t xml:space="preserve">Adres strony prowadzonego postępowania: </w:t>
      </w:r>
      <w:hyperlink r:id="rId10" w:tgtFrame="_blank" w:history="1">
        <w:r>
          <w:rPr>
            <w:rStyle w:val="Hipercze"/>
            <w:rFonts w:ascii="Arial" w:hAnsi="Arial" w:cs="Arial"/>
            <w:color w:val="0563C1"/>
          </w:rPr>
          <w:t>https://platformazakupowa.pl/pn/mck</w:t>
        </w:r>
      </w:hyperlink>
    </w:p>
    <w:p w14:paraId="3EFFAB68" w14:textId="77777777" w:rsidR="005F3CEF" w:rsidRDefault="005F3CEF" w:rsidP="005F3CEF">
      <w:pPr>
        <w:shd w:val="clear" w:color="auto" w:fill="F2F2F2"/>
        <w:spacing w:before="120" w:after="120" w:line="22" w:lineRule="atLeast"/>
        <w:jc w:val="both"/>
        <w:rPr>
          <w:rFonts w:ascii="Arial" w:eastAsia="Times New Roman" w:hAnsi="Arial" w:cs="Arial"/>
          <w:b/>
        </w:rPr>
      </w:pPr>
      <w:r>
        <w:rPr>
          <w:rFonts w:ascii="Arial" w:hAnsi="Arial" w:cs="Arial"/>
          <w:b/>
        </w:rPr>
        <w:t xml:space="preserve">III. TRYB UDZIELENIA ZAMÓWIENIA </w:t>
      </w:r>
    </w:p>
    <w:p w14:paraId="715F9A28" w14:textId="77777777" w:rsidR="005F3CEF" w:rsidRDefault="005F3CEF" w:rsidP="000966BD">
      <w:pPr>
        <w:numPr>
          <w:ilvl w:val="0"/>
          <w:numId w:val="7"/>
        </w:numPr>
        <w:suppressAutoHyphens w:val="0"/>
        <w:overflowPunct w:val="0"/>
        <w:autoSpaceDE w:val="0"/>
        <w:autoSpaceDN w:val="0"/>
        <w:adjustRightInd w:val="0"/>
        <w:spacing w:after="0" w:line="22" w:lineRule="atLeast"/>
        <w:ind w:left="425" w:hanging="425"/>
        <w:contextualSpacing/>
        <w:rPr>
          <w:rFonts w:ascii="Arial" w:eastAsia="Times New Roman" w:hAnsi="Arial" w:cs="Arial"/>
          <w:lang w:eastAsia="zh-CN" w:bidi="hi-IN"/>
        </w:rPr>
      </w:pPr>
      <w:r>
        <w:rPr>
          <w:rFonts w:ascii="Arial" w:eastAsia="Times New Roman" w:hAnsi="Arial" w:cs="Arial"/>
          <w:lang w:eastAsia="zh-CN" w:bidi="hi-IN"/>
        </w:rPr>
        <w:t>Niniejsze postępowanie prowadzone jest w trybie podstawowym na podstawie art. 275 pkt 1 uPzp, w którym w odpowiedzi na ogłoszenie o zamówieniu oferty mogą składać wszyscy zainteresowani wykonawcy, a następnie zamawiający wybiera najkorzystniejszą ofertę bez przeprowadzenia negocjacji.</w:t>
      </w:r>
    </w:p>
    <w:p w14:paraId="7BA9E784" w14:textId="77777777" w:rsidR="005F3CEF" w:rsidRDefault="005F3CEF" w:rsidP="000966BD">
      <w:pPr>
        <w:numPr>
          <w:ilvl w:val="0"/>
          <w:numId w:val="7"/>
        </w:numPr>
        <w:suppressAutoHyphens w:val="0"/>
        <w:overflowPunct w:val="0"/>
        <w:autoSpaceDE w:val="0"/>
        <w:autoSpaceDN w:val="0"/>
        <w:adjustRightInd w:val="0"/>
        <w:spacing w:after="0" w:line="22" w:lineRule="atLeast"/>
        <w:ind w:left="426" w:hanging="426"/>
        <w:contextualSpacing/>
        <w:rPr>
          <w:rFonts w:ascii="Arial" w:eastAsia="Times New Roman" w:hAnsi="Arial" w:cs="Arial"/>
          <w:lang w:eastAsia="zh-CN" w:bidi="hi-IN"/>
        </w:rPr>
      </w:pPr>
      <w:r>
        <w:rPr>
          <w:rFonts w:ascii="Arial" w:eastAsia="Times New Roman" w:hAnsi="Arial" w:cs="Arial"/>
          <w:lang w:eastAsia="zh-CN" w:bidi="hi-IN"/>
        </w:rPr>
        <w:t xml:space="preserve">W zakresie nieuregulowanym niniejszą SWZ, zastosowanie mają przepisy uPzp oraz Kodeksu Cywilnego.  </w:t>
      </w:r>
    </w:p>
    <w:p w14:paraId="40239DE0" w14:textId="77777777" w:rsidR="005F3CEF" w:rsidRDefault="005F3CEF" w:rsidP="000966BD">
      <w:pPr>
        <w:numPr>
          <w:ilvl w:val="0"/>
          <w:numId w:val="7"/>
        </w:numPr>
        <w:suppressAutoHyphens w:val="0"/>
        <w:overflowPunct w:val="0"/>
        <w:autoSpaceDE w:val="0"/>
        <w:autoSpaceDN w:val="0"/>
        <w:adjustRightInd w:val="0"/>
        <w:spacing w:after="0" w:line="22" w:lineRule="atLeast"/>
        <w:ind w:left="426" w:hanging="426"/>
        <w:contextualSpacing/>
        <w:rPr>
          <w:rFonts w:ascii="Arial" w:eastAsia="Times New Roman" w:hAnsi="Arial" w:cs="Arial"/>
          <w:lang w:eastAsia="zh-CN" w:bidi="hi-IN"/>
        </w:rPr>
      </w:pPr>
      <w:r>
        <w:rPr>
          <w:rFonts w:ascii="Arial" w:eastAsia="Times New Roman" w:hAnsi="Arial" w:cs="Arial"/>
          <w:lang w:eastAsia="zh-CN" w:bidi="hi-IN"/>
        </w:rPr>
        <w:lastRenderedPageBreak/>
        <w:t xml:space="preserve">Wartość zamówienia </w:t>
      </w:r>
      <w:r>
        <w:rPr>
          <w:rFonts w:ascii="Arial" w:eastAsia="Times New Roman" w:hAnsi="Arial" w:cs="Arial"/>
          <w:b/>
          <w:lang w:eastAsia="zh-CN" w:bidi="hi-IN"/>
        </w:rPr>
        <w:t>jest</w:t>
      </w:r>
      <w:r>
        <w:rPr>
          <w:rFonts w:ascii="Arial" w:eastAsia="Times New Roman" w:hAnsi="Arial" w:cs="Arial"/>
          <w:lang w:eastAsia="zh-CN" w:bidi="hi-IN"/>
        </w:rPr>
        <w:t xml:space="preserve"> </w:t>
      </w:r>
      <w:r>
        <w:rPr>
          <w:rFonts w:ascii="Arial" w:eastAsia="Times New Roman" w:hAnsi="Arial" w:cs="Arial"/>
          <w:b/>
          <w:lang w:eastAsia="zh-CN" w:bidi="hi-IN"/>
        </w:rPr>
        <w:t>mniejsza niż</w:t>
      </w:r>
      <w:r>
        <w:rPr>
          <w:rFonts w:ascii="Arial" w:eastAsia="Times New Roman" w:hAnsi="Arial" w:cs="Arial"/>
          <w:lang w:eastAsia="zh-CN" w:bidi="hi-IN"/>
        </w:rPr>
        <w:t xml:space="preserve"> równowartość kwoty określonej w przepisach wykonawczych wydanych na podstawie art. 3 uPzp. </w:t>
      </w:r>
    </w:p>
    <w:p w14:paraId="4A6C6BB0" w14:textId="77777777" w:rsidR="005F3CEF" w:rsidRDefault="005F3CEF" w:rsidP="005F3CEF">
      <w:pPr>
        <w:shd w:val="clear" w:color="auto" w:fill="F2F2F2"/>
        <w:spacing w:before="120" w:after="120" w:line="22" w:lineRule="atLeast"/>
        <w:jc w:val="both"/>
        <w:rPr>
          <w:rFonts w:ascii="Arial" w:eastAsia="Calibri" w:hAnsi="Arial" w:cs="Arial"/>
          <w:b/>
          <w:lang w:eastAsia="pl-PL"/>
        </w:rPr>
      </w:pPr>
      <w:r>
        <w:rPr>
          <w:rFonts w:ascii="Arial" w:hAnsi="Arial" w:cs="Arial"/>
          <w:b/>
        </w:rPr>
        <w:t>IV.INFORMACJA, CZY ZAMAWIAJĄCY PRZEWIDUJE WYBÓR NAJKORZYSTNIEJSZEJ OFERTY Z MOŻLIWOŚCIĄ PROWADZENIA NEGOCJACJI</w:t>
      </w:r>
    </w:p>
    <w:p w14:paraId="3C6C0DC3" w14:textId="77777777" w:rsidR="005F3CEF" w:rsidRDefault="005F3CEF" w:rsidP="000966BD">
      <w:pPr>
        <w:spacing w:after="120" w:line="22" w:lineRule="atLeast"/>
        <w:rPr>
          <w:rFonts w:ascii="Arial" w:hAnsi="Arial" w:cs="Arial"/>
        </w:rPr>
      </w:pPr>
      <w:r>
        <w:rPr>
          <w:rFonts w:ascii="Arial" w:hAnsi="Arial" w:cs="Arial"/>
        </w:rPr>
        <w:t>Zamawiający nie przewiduje wyboru najkorzystniejszej oferty z możliwością prowadzenia negocjacji.</w:t>
      </w:r>
    </w:p>
    <w:p w14:paraId="1858CEFA"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V. OPIS PRZEDMIOTU ZAMÓWIENIA</w:t>
      </w:r>
    </w:p>
    <w:p w14:paraId="22091E32" w14:textId="77777777" w:rsidR="005F3CEF" w:rsidRDefault="005F3CEF" w:rsidP="005F3CEF">
      <w:pPr>
        <w:numPr>
          <w:ilvl w:val="0"/>
          <w:numId w:val="8"/>
        </w:numPr>
        <w:autoSpaceDN w:val="0"/>
        <w:spacing w:before="113" w:after="0" w:line="240" w:lineRule="auto"/>
        <w:ind w:left="284" w:hanging="284"/>
        <w:contextualSpacing/>
        <w:jc w:val="both"/>
        <w:rPr>
          <w:rFonts w:ascii="Arial" w:eastAsia="Times New Roman" w:hAnsi="Arial" w:cs="Arial"/>
          <w:lang w:eastAsia="zh-CN" w:bidi="hi-IN"/>
        </w:rPr>
      </w:pPr>
      <w:r>
        <w:rPr>
          <w:rFonts w:ascii="Arial" w:eastAsia="Times New Roman" w:hAnsi="Arial" w:cs="Arial"/>
          <w:lang w:eastAsia="zh-CN" w:bidi="hi-IN"/>
        </w:rPr>
        <w:t>Przedmiotem zamówienia jest świadczenie usługi polegającej na ochronie osób i mienia w obiektach Miejskiego Centrum Kultury w Bydgoszczy wraz ze wsparciem grupy interwencyjnej przy wykorzystaniu systemów zabezpieczenia obecnie zainstalowanych w siedzibie Zamawiającego, w zakresie i na warunkach określonych w załącznikach do SWZ:</w:t>
      </w:r>
    </w:p>
    <w:p w14:paraId="52D821AE" w14:textId="77777777" w:rsidR="005F3CEF" w:rsidRDefault="005F3CEF" w:rsidP="005F3CEF">
      <w:pPr>
        <w:numPr>
          <w:ilvl w:val="0"/>
          <w:numId w:val="8"/>
        </w:numPr>
        <w:autoSpaceDN w:val="0"/>
        <w:spacing w:before="113" w:after="0" w:line="240" w:lineRule="auto"/>
        <w:ind w:left="284" w:hanging="284"/>
        <w:contextualSpacing/>
        <w:jc w:val="both"/>
        <w:rPr>
          <w:rFonts w:ascii="Arial" w:eastAsia="Times New Roman" w:hAnsi="Arial" w:cs="Arial"/>
          <w:lang w:eastAsia="zh-CN" w:bidi="hi-IN"/>
        </w:rPr>
      </w:pPr>
      <w:r>
        <w:rPr>
          <w:rFonts w:ascii="Arial" w:eastAsia="Times New Roman" w:hAnsi="Arial" w:cs="Arial"/>
          <w:lang w:eastAsia="zh-CN" w:bidi="hi-IN"/>
        </w:rPr>
        <w:t>Szczegółowy opis przedmiotu zamówienia zawierający m.in. zakres obowiązków Wykonawcy w zakresie świadczenia usług ochrony i zabezpieczenia technicznego wraz z ogólnymi wymaganiami oraz wzór umowy.</w:t>
      </w:r>
    </w:p>
    <w:p w14:paraId="4890EEEC" w14:textId="77777777" w:rsidR="005F3CEF" w:rsidRDefault="005F3CEF" w:rsidP="005F3CEF">
      <w:pPr>
        <w:numPr>
          <w:ilvl w:val="0"/>
          <w:numId w:val="8"/>
        </w:numPr>
        <w:autoSpaceDN w:val="0"/>
        <w:spacing w:before="113" w:after="0" w:line="240" w:lineRule="auto"/>
        <w:ind w:left="284" w:hanging="284"/>
        <w:contextualSpacing/>
        <w:jc w:val="both"/>
        <w:rPr>
          <w:rFonts w:ascii="Arial" w:eastAsia="Times New Roman" w:hAnsi="Arial" w:cs="Arial"/>
          <w:u w:val="single"/>
          <w:lang w:eastAsia="zh-CN" w:bidi="hi-IN"/>
        </w:rPr>
      </w:pPr>
      <w:r>
        <w:rPr>
          <w:rFonts w:ascii="Arial" w:eastAsia="Times New Roman" w:hAnsi="Arial" w:cs="Arial"/>
          <w:u w:val="single"/>
          <w:lang w:eastAsia="zh-CN" w:bidi="hi-IN"/>
        </w:rPr>
        <w:t xml:space="preserve">Miejsce realizacji zamówienia: </w:t>
      </w:r>
    </w:p>
    <w:p w14:paraId="7B2A9DFC" w14:textId="77777777" w:rsidR="005F3CEF" w:rsidRDefault="005F3CEF" w:rsidP="005F3CEF">
      <w:pPr>
        <w:numPr>
          <w:ilvl w:val="1"/>
          <w:numId w:val="8"/>
        </w:numPr>
        <w:tabs>
          <w:tab w:val="left" w:pos="-7276"/>
          <w:tab w:val="left" w:pos="-7134"/>
        </w:tabs>
        <w:suppressAutoHyphens w:val="0"/>
        <w:autoSpaceDN w:val="0"/>
        <w:spacing w:after="0" w:line="240" w:lineRule="auto"/>
        <w:ind w:left="709" w:right="26" w:hanging="425"/>
        <w:contextualSpacing/>
        <w:jc w:val="both"/>
        <w:rPr>
          <w:rFonts w:ascii="Arial" w:eastAsia="Times New Roman" w:hAnsi="Arial" w:cs="Arial"/>
          <w:lang w:eastAsia="zh-CN" w:bidi="hi-IN"/>
        </w:rPr>
      </w:pPr>
      <w:r>
        <w:rPr>
          <w:rFonts w:ascii="Arial" w:eastAsia="Times New Roman" w:hAnsi="Arial" w:cs="Arial"/>
          <w:lang w:eastAsia="zh-CN" w:bidi="hi-IN"/>
        </w:rPr>
        <w:t xml:space="preserve">Miejskie Centrum Kultury w Bydgoszczy przy ul. Marcinkowskiego 12 – 14, 85-056 Bydgoszcz. </w:t>
      </w:r>
    </w:p>
    <w:p w14:paraId="2CFBCCFA" w14:textId="77777777" w:rsidR="005F3CEF" w:rsidRDefault="005F3CEF" w:rsidP="005F3CEF">
      <w:pPr>
        <w:numPr>
          <w:ilvl w:val="1"/>
          <w:numId w:val="8"/>
        </w:numPr>
        <w:tabs>
          <w:tab w:val="left" w:pos="-7276"/>
          <w:tab w:val="left" w:pos="-7134"/>
        </w:tabs>
        <w:suppressAutoHyphens w:val="0"/>
        <w:autoSpaceDN w:val="0"/>
        <w:spacing w:after="0" w:line="240" w:lineRule="auto"/>
        <w:ind w:left="709" w:right="26" w:hanging="425"/>
        <w:contextualSpacing/>
        <w:jc w:val="both"/>
        <w:rPr>
          <w:rFonts w:ascii="Arial" w:eastAsia="Times New Roman" w:hAnsi="Arial" w:cs="Arial"/>
          <w:lang w:eastAsia="zh-CN" w:bidi="hi-IN"/>
        </w:rPr>
      </w:pPr>
      <w:r>
        <w:rPr>
          <w:rFonts w:ascii="Arial" w:eastAsia="Times New Roman" w:hAnsi="Arial" w:cs="Arial"/>
          <w:lang w:eastAsia="zh-CN" w:bidi="hi-IN"/>
        </w:rPr>
        <w:t>Zespół Pałacowo Parkowy przy ul. Bydgoskiej 9, 86-070 Dąbrowa Chełmińska (ZPP</w:t>
      </w:r>
      <w:r>
        <w:rPr>
          <w:rFonts w:ascii="Arial" w:eastAsia="Times New Roman" w:hAnsi="Arial" w:cs="Arial"/>
          <w:b/>
          <w:lang w:eastAsia="zh-CN" w:bidi="hi-IN"/>
        </w:rPr>
        <w:t xml:space="preserve"> </w:t>
      </w:r>
      <w:r>
        <w:rPr>
          <w:rFonts w:ascii="Arial" w:eastAsia="Times New Roman" w:hAnsi="Arial" w:cs="Arial"/>
          <w:lang w:eastAsia="zh-CN" w:bidi="hi-IN"/>
        </w:rPr>
        <w:t xml:space="preserve">w Ostromecku: Pałac Nowy, Pałac Stary). </w:t>
      </w:r>
    </w:p>
    <w:p w14:paraId="52F3532F" w14:textId="77777777" w:rsidR="005F3CEF" w:rsidRDefault="005F3CEF" w:rsidP="005F3CEF">
      <w:pPr>
        <w:numPr>
          <w:ilvl w:val="1"/>
          <w:numId w:val="8"/>
        </w:numPr>
        <w:tabs>
          <w:tab w:val="left" w:pos="-7276"/>
          <w:tab w:val="left" w:pos="-7134"/>
        </w:tabs>
        <w:suppressAutoHyphens w:val="0"/>
        <w:autoSpaceDN w:val="0"/>
        <w:spacing w:after="0" w:line="240" w:lineRule="auto"/>
        <w:ind w:left="709" w:right="28" w:hanging="425"/>
        <w:contextualSpacing/>
        <w:jc w:val="both"/>
        <w:rPr>
          <w:rFonts w:ascii="Arial" w:eastAsia="Times New Roman" w:hAnsi="Arial" w:cs="Arial"/>
          <w:lang w:eastAsia="zh-CN" w:bidi="hi-IN"/>
        </w:rPr>
      </w:pPr>
      <w:r>
        <w:rPr>
          <w:rFonts w:ascii="Arial" w:eastAsia="Times New Roman" w:hAnsi="Arial" w:cs="Arial"/>
          <w:lang w:eastAsia="zh-CN" w:bidi="hi-IN"/>
        </w:rPr>
        <w:t xml:space="preserve">Barka LEMARA przy ul. Spichlernej 1, 85-108 Bydgoszcz. </w:t>
      </w:r>
    </w:p>
    <w:p w14:paraId="5BCB0D09" w14:textId="77777777" w:rsidR="005F3CEF" w:rsidRDefault="005F3CEF" w:rsidP="005F3CEF">
      <w:pPr>
        <w:numPr>
          <w:ilvl w:val="1"/>
          <w:numId w:val="8"/>
        </w:numPr>
        <w:tabs>
          <w:tab w:val="left" w:pos="-7276"/>
          <w:tab w:val="left" w:pos="-7134"/>
        </w:tabs>
        <w:suppressAutoHyphens w:val="0"/>
        <w:autoSpaceDN w:val="0"/>
        <w:spacing w:after="0" w:line="240" w:lineRule="auto"/>
        <w:ind w:left="709" w:right="28" w:hanging="425"/>
        <w:contextualSpacing/>
        <w:jc w:val="both"/>
        <w:rPr>
          <w:rFonts w:ascii="Arial" w:eastAsia="Times New Roman" w:hAnsi="Arial" w:cs="Arial"/>
          <w:lang w:eastAsia="zh-CN" w:bidi="hi-IN"/>
        </w:rPr>
      </w:pPr>
      <w:r>
        <w:rPr>
          <w:rFonts w:ascii="Arial" w:eastAsia="Times New Roman" w:hAnsi="Arial" w:cs="Arial"/>
          <w:lang w:eastAsia="zh-CN" w:bidi="hi-IN"/>
        </w:rPr>
        <w:t>Zaplecze Barki LEMARA przy ul. Spichlernej 1, 85-108 Bydgoszcz.</w:t>
      </w:r>
    </w:p>
    <w:p w14:paraId="17BFFFBE" w14:textId="77777777" w:rsidR="005F3CEF" w:rsidRDefault="005F3CEF" w:rsidP="005F3CEF">
      <w:pPr>
        <w:numPr>
          <w:ilvl w:val="1"/>
          <w:numId w:val="8"/>
        </w:numPr>
        <w:tabs>
          <w:tab w:val="left" w:pos="-7276"/>
          <w:tab w:val="left" w:pos="-7134"/>
        </w:tabs>
        <w:suppressAutoHyphens w:val="0"/>
        <w:autoSpaceDN w:val="0"/>
        <w:spacing w:after="0" w:line="240" w:lineRule="auto"/>
        <w:ind w:left="709" w:right="28" w:hanging="425"/>
        <w:contextualSpacing/>
        <w:jc w:val="both"/>
        <w:rPr>
          <w:rFonts w:ascii="Arial" w:eastAsia="Times New Roman" w:hAnsi="Arial" w:cs="Arial"/>
          <w:lang w:eastAsia="zh-CN" w:bidi="hi-IN"/>
        </w:rPr>
      </w:pPr>
      <w:r>
        <w:rPr>
          <w:rFonts w:ascii="Arial" w:eastAsia="Times New Roman" w:hAnsi="Arial" w:cs="Arial"/>
          <w:lang w:eastAsia="zh-CN" w:bidi="hi-IN"/>
        </w:rPr>
        <w:t>Galeria Wspólna przy ul. Batorego 1/3, 85-104 Bydgoszcz.</w:t>
      </w:r>
    </w:p>
    <w:p w14:paraId="3BC2DDF6" w14:textId="77777777" w:rsidR="005F3CEF" w:rsidRDefault="005F3CEF" w:rsidP="005F3CEF">
      <w:pPr>
        <w:numPr>
          <w:ilvl w:val="1"/>
          <w:numId w:val="8"/>
        </w:numPr>
        <w:tabs>
          <w:tab w:val="left" w:pos="-7276"/>
          <w:tab w:val="left" w:pos="-7134"/>
        </w:tabs>
        <w:suppressAutoHyphens w:val="0"/>
        <w:autoSpaceDN w:val="0"/>
        <w:spacing w:after="0" w:line="240" w:lineRule="auto"/>
        <w:ind w:left="709" w:right="28" w:hanging="425"/>
        <w:contextualSpacing/>
        <w:jc w:val="both"/>
        <w:rPr>
          <w:rFonts w:ascii="Arial" w:eastAsia="Times New Roman" w:hAnsi="Arial" w:cs="Arial"/>
          <w:lang w:eastAsia="zh-CN" w:bidi="hi-IN"/>
        </w:rPr>
      </w:pPr>
      <w:r>
        <w:rPr>
          <w:rFonts w:ascii="Arial" w:eastAsia="Times New Roman" w:hAnsi="Arial" w:cs="Arial"/>
          <w:lang w:eastAsia="zh-CN" w:bidi="hi-IN"/>
        </w:rPr>
        <w:t xml:space="preserve">Dom Liter przy ul. Podwale 15, 85-111 Bydgoszcz. </w:t>
      </w:r>
    </w:p>
    <w:p w14:paraId="3DC9FA36" w14:textId="77777777" w:rsidR="00AF0D55" w:rsidRDefault="00AF0D55" w:rsidP="005F3CEF">
      <w:pPr>
        <w:numPr>
          <w:ilvl w:val="1"/>
          <w:numId w:val="8"/>
        </w:numPr>
        <w:tabs>
          <w:tab w:val="left" w:pos="-7276"/>
          <w:tab w:val="left" w:pos="-7134"/>
        </w:tabs>
        <w:suppressAutoHyphens w:val="0"/>
        <w:autoSpaceDN w:val="0"/>
        <w:spacing w:after="0" w:line="240" w:lineRule="auto"/>
        <w:ind w:left="709" w:right="28" w:hanging="425"/>
        <w:contextualSpacing/>
        <w:jc w:val="both"/>
        <w:rPr>
          <w:rFonts w:ascii="Arial" w:eastAsia="Times New Roman" w:hAnsi="Arial" w:cs="Arial"/>
          <w:lang w:eastAsia="zh-CN" w:bidi="hi-IN"/>
        </w:rPr>
      </w:pPr>
      <w:r>
        <w:rPr>
          <w:rFonts w:ascii="Arial" w:eastAsia="Times New Roman" w:hAnsi="Arial" w:cs="Arial"/>
          <w:lang w:eastAsia="zh-CN" w:bidi="hi-IN"/>
        </w:rPr>
        <w:t>C</w:t>
      </w:r>
      <w:r w:rsidR="00BF44F5">
        <w:rPr>
          <w:rFonts w:ascii="Arial" w:eastAsia="Times New Roman" w:hAnsi="Arial" w:cs="Arial"/>
          <w:lang w:eastAsia="zh-CN" w:bidi="hi-IN"/>
        </w:rPr>
        <w:t xml:space="preserve">entrum Kultury Fordon </w:t>
      </w:r>
      <w:r>
        <w:rPr>
          <w:rFonts w:ascii="Arial" w:eastAsia="Times New Roman" w:hAnsi="Arial" w:cs="Arial"/>
          <w:lang w:eastAsia="zh-CN" w:bidi="hi-IN"/>
        </w:rPr>
        <w:t>przy ul. Gawędy 5, 85 -792 Bydgoszcz.</w:t>
      </w:r>
    </w:p>
    <w:p w14:paraId="0890CD47" w14:textId="77777777" w:rsidR="00E92AAD" w:rsidRDefault="005F3CEF" w:rsidP="00E92AAD">
      <w:pPr>
        <w:numPr>
          <w:ilvl w:val="0"/>
          <w:numId w:val="8"/>
        </w:numPr>
        <w:tabs>
          <w:tab w:val="left" w:pos="-7276"/>
          <w:tab w:val="left" w:pos="-7134"/>
        </w:tabs>
        <w:suppressAutoHyphens w:val="0"/>
        <w:autoSpaceDN w:val="0"/>
        <w:spacing w:after="0" w:line="240" w:lineRule="auto"/>
        <w:ind w:left="284" w:right="28" w:hanging="284"/>
        <w:contextualSpacing/>
        <w:jc w:val="both"/>
        <w:rPr>
          <w:rFonts w:ascii="Arial" w:eastAsia="Times New Roman" w:hAnsi="Arial" w:cs="Arial"/>
          <w:lang w:eastAsia="zh-CN" w:bidi="hi-IN"/>
        </w:rPr>
      </w:pPr>
      <w:r>
        <w:rPr>
          <w:rFonts w:ascii="Arial" w:eastAsia="Times New Roman" w:hAnsi="Arial" w:cs="Arial"/>
          <w:lang w:eastAsia="zh-CN" w:bidi="hi-IN"/>
        </w:rPr>
        <w:t>Kody CPV, pod którym sklasyfikowano przedmiot zamówienia:</w:t>
      </w:r>
    </w:p>
    <w:p w14:paraId="361FC03C" w14:textId="77777777" w:rsidR="00E92AAD" w:rsidRDefault="005F3CEF" w:rsidP="00E92AAD">
      <w:pPr>
        <w:pStyle w:val="Akapitzlist"/>
        <w:numPr>
          <w:ilvl w:val="1"/>
          <w:numId w:val="8"/>
        </w:numPr>
        <w:tabs>
          <w:tab w:val="left" w:pos="-7276"/>
          <w:tab w:val="left" w:pos="-7134"/>
        </w:tabs>
        <w:autoSpaceDN w:val="0"/>
        <w:spacing w:after="0" w:line="240" w:lineRule="auto"/>
        <w:ind w:right="28"/>
        <w:jc w:val="both"/>
        <w:rPr>
          <w:rFonts w:ascii="Arial" w:eastAsia="Times New Roman" w:hAnsi="Arial" w:cs="Arial"/>
          <w:lang w:eastAsia="zh-CN" w:bidi="hi-IN"/>
        </w:rPr>
      </w:pPr>
      <w:r w:rsidRPr="00E92AAD">
        <w:rPr>
          <w:rFonts w:ascii="Arial" w:eastAsia="Times New Roman" w:hAnsi="Arial" w:cs="Arial"/>
          <w:lang w:eastAsia="zh-CN" w:bidi="hi-IN"/>
        </w:rPr>
        <w:t>79710000-4 - usługi ochroniarskie,</w:t>
      </w:r>
    </w:p>
    <w:p w14:paraId="7B1E9469" w14:textId="77777777" w:rsidR="00E92AAD" w:rsidRDefault="005F3CEF" w:rsidP="00E92AAD">
      <w:pPr>
        <w:pStyle w:val="Akapitzlist"/>
        <w:numPr>
          <w:ilvl w:val="1"/>
          <w:numId w:val="8"/>
        </w:numPr>
        <w:tabs>
          <w:tab w:val="left" w:pos="-7276"/>
          <w:tab w:val="left" w:pos="-7134"/>
        </w:tabs>
        <w:autoSpaceDN w:val="0"/>
        <w:spacing w:after="0" w:line="240" w:lineRule="auto"/>
        <w:ind w:right="28"/>
        <w:jc w:val="both"/>
        <w:rPr>
          <w:rFonts w:ascii="Arial" w:eastAsia="Times New Roman" w:hAnsi="Arial" w:cs="Arial"/>
          <w:lang w:eastAsia="zh-CN" w:bidi="hi-IN"/>
        </w:rPr>
      </w:pPr>
      <w:r w:rsidRPr="00E92AAD">
        <w:rPr>
          <w:rFonts w:ascii="Arial" w:eastAsia="Times New Roman" w:hAnsi="Arial" w:cs="Arial"/>
          <w:lang w:eastAsia="zh-CN" w:bidi="hi-IN"/>
        </w:rPr>
        <w:t>79714000-2 - usługi w zakresie nadzoru,</w:t>
      </w:r>
    </w:p>
    <w:p w14:paraId="5F307F72" w14:textId="77777777" w:rsidR="005F3CEF" w:rsidRPr="00E92AAD" w:rsidRDefault="005F3CEF" w:rsidP="00E92AAD">
      <w:pPr>
        <w:pStyle w:val="Akapitzlist"/>
        <w:numPr>
          <w:ilvl w:val="1"/>
          <w:numId w:val="8"/>
        </w:numPr>
        <w:tabs>
          <w:tab w:val="left" w:pos="-7276"/>
          <w:tab w:val="left" w:pos="-7134"/>
        </w:tabs>
        <w:autoSpaceDN w:val="0"/>
        <w:spacing w:after="0" w:line="240" w:lineRule="auto"/>
        <w:ind w:right="28"/>
        <w:jc w:val="both"/>
        <w:rPr>
          <w:rFonts w:ascii="Arial" w:eastAsia="Times New Roman" w:hAnsi="Arial" w:cs="Arial"/>
          <w:lang w:eastAsia="zh-CN" w:bidi="hi-IN"/>
        </w:rPr>
      </w:pPr>
      <w:r w:rsidRPr="00E92AAD">
        <w:rPr>
          <w:rFonts w:ascii="Arial" w:eastAsia="Times New Roman" w:hAnsi="Arial" w:cs="Arial"/>
          <w:lang w:eastAsia="zh-CN" w:bidi="hi-IN"/>
        </w:rPr>
        <w:t>79715000-9 – usługi patrolowe.</w:t>
      </w:r>
    </w:p>
    <w:p w14:paraId="629629A1" w14:textId="77777777" w:rsidR="005F3CEF" w:rsidRDefault="005F3CEF" w:rsidP="005F3CEF">
      <w:pPr>
        <w:shd w:val="clear" w:color="auto" w:fill="F2F2F2"/>
        <w:spacing w:before="120" w:after="120" w:line="22" w:lineRule="atLeast"/>
        <w:jc w:val="both"/>
        <w:rPr>
          <w:rFonts w:ascii="Arial" w:eastAsia="Calibri" w:hAnsi="Arial" w:cs="Arial"/>
          <w:b/>
        </w:rPr>
      </w:pPr>
      <w:r>
        <w:rPr>
          <w:rFonts w:ascii="Arial" w:hAnsi="Arial" w:cs="Arial"/>
          <w:b/>
        </w:rPr>
        <w:t xml:space="preserve">VI. TERMIN WYKONANIA ZAMÓWIENIA                          </w:t>
      </w:r>
    </w:p>
    <w:p w14:paraId="35C7F0F0" w14:textId="25A58B37" w:rsidR="008D1628" w:rsidRPr="00E35FA6" w:rsidRDefault="005F3CEF" w:rsidP="00E35FA6">
      <w:pPr>
        <w:pStyle w:val="Akapitzlist"/>
        <w:numPr>
          <w:ilvl w:val="6"/>
          <w:numId w:val="8"/>
        </w:numPr>
        <w:spacing w:before="120" w:after="0" w:line="240" w:lineRule="auto"/>
        <w:ind w:left="142" w:hanging="284"/>
        <w:jc w:val="both"/>
        <w:rPr>
          <w:rFonts w:ascii="Arial" w:eastAsia="Arial Unicode MS" w:hAnsi="Arial" w:cs="Arial"/>
          <w:bCs/>
          <w:color w:val="000000"/>
          <w:lang w:eastAsia="pl-PL"/>
        </w:rPr>
      </w:pPr>
      <w:r w:rsidRPr="00E35FA6">
        <w:rPr>
          <w:rFonts w:ascii="Arial" w:eastAsia="Arial Unicode MS" w:hAnsi="Arial" w:cs="Arial"/>
          <w:lang w:eastAsia="pl-PL"/>
        </w:rPr>
        <w:t xml:space="preserve">Termin wykonania umowy od daty zawarcia </w:t>
      </w:r>
      <w:r w:rsidR="00BF44F5" w:rsidRPr="00E35FA6">
        <w:rPr>
          <w:rFonts w:ascii="Arial" w:eastAsia="Arial Unicode MS" w:hAnsi="Arial" w:cs="Arial"/>
          <w:lang w:eastAsia="pl-PL"/>
        </w:rPr>
        <w:t>umowy (nie wcześniej niż od 7</w:t>
      </w:r>
      <w:r w:rsidRPr="00E35FA6">
        <w:rPr>
          <w:rFonts w:ascii="Arial" w:eastAsia="Arial Unicode MS" w:hAnsi="Arial" w:cs="Arial"/>
          <w:lang w:eastAsia="pl-PL"/>
        </w:rPr>
        <w:t xml:space="preserve"> stycznia 2025r. do 5 stycznia 2026r.</w:t>
      </w:r>
      <w:r w:rsidR="008D1628" w:rsidRPr="00E35FA6">
        <w:rPr>
          <w:rFonts w:ascii="Arial" w:eastAsia="Arial Unicode MS" w:hAnsi="Arial" w:cs="Arial"/>
          <w:lang w:eastAsia="pl-PL"/>
        </w:rPr>
        <w:t>)</w:t>
      </w:r>
    </w:p>
    <w:p w14:paraId="5272ECCC" w14:textId="24C4BDE1" w:rsidR="005F3CEF" w:rsidRPr="00E35FA6" w:rsidRDefault="008D1628" w:rsidP="00E35FA6">
      <w:pPr>
        <w:pStyle w:val="Akapitzlist"/>
        <w:numPr>
          <w:ilvl w:val="6"/>
          <w:numId w:val="8"/>
        </w:numPr>
        <w:spacing w:before="120" w:after="0" w:line="240" w:lineRule="auto"/>
        <w:ind w:left="142" w:hanging="284"/>
        <w:jc w:val="both"/>
        <w:rPr>
          <w:rFonts w:ascii="Arial" w:eastAsia="Times New Roman" w:hAnsi="Arial" w:cs="Arial"/>
          <w:lang w:eastAsia="pl-PL"/>
        </w:rPr>
      </w:pPr>
      <w:r w:rsidRPr="00E35FA6">
        <w:rPr>
          <w:rFonts w:ascii="Arial" w:eastAsia="Arial Unicode MS" w:hAnsi="Arial" w:cs="Arial"/>
          <w:bCs/>
          <w:color w:val="000000"/>
          <w:lang w:eastAsia="pl-PL"/>
        </w:rPr>
        <w:t xml:space="preserve">Obiekt MCK – Centrum Kultury Fordon (od </w:t>
      </w:r>
      <w:r w:rsidR="00E35FA6">
        <w:rPr>
          <w:rFonts w:ascii="Arial" w:eastAsia="Arial Unicode MS" w:hAnsi="Arial" w:cs="Arial"/>
          <w:bCs/>
          <w:color w:val="000000"/>
          <w:lang w:eastAsia="pl-PL"/>
        </w:rPr>
        <w:t xml:space="preserve">dnia </w:t>
      </w:r>
      <w:r w:rsidRPr="00E35FA6">
        <w:rPr>
          <w:rFonts w:ascii="Arial" w:eastAsia="Arial Unicode MS" w:hAnsi="Arial" w:cs="Arial"/>
          <w:bCs/>
          <w:color w:val="000000"/>
          <w:lang w:eastAsia="pl-PL"/>
        </w:rPr>
        <w:t>1 września 2025r. do 5 stycznia 2026r.)</w:t>
      </w:r>
    </w:p>
    <w:p w14:paraId="1DF31E23" w14:textId="77777777" w:rsidR="005F3CEF" w:rsidRDefault="005F3CEF" w:rsidP="005F3CEF">
      <w:pPr>
        <w:shd w:val="clear" w:color="auto" w:fill="F2F2F2"/>
        <w:spacing w:before="120" w:after="120" w:line="22" w:lineRule="atLeast"/>
        <w:jc w:val="both"/>
        <w:rPr>
          <w:rFonts w:ascii="Arial" w:eastAsia="Times New Roman" w:hAnsi="Arial" w:cs="Arial"/>
          <w:b/>
        </w:rPr>
      </w:pPr>
      <w:r w:rsidRPr="00182C64">
        <w:rPr>
          <w:rFonts w:ascii="Arial" w:hAnsi="Arial" w:cs="Arial"/>
          <w:b/>
        </w:rPr>
        <w:t>VII. PROJEKTOWANE POSTANOWIENIA UMOWY W SPRAWIE</w:t>
      </w:r>
      <w:r>
        <w:rPr>
          <w:rFonts w:ascii="Arial" w:hAnsi="Arial" w:cs="Arial"/>
          <w:b/>
        </w:rPr>
        <w:t xml:space="preserve"> ZAMÓWIENIA PUBLICZNEGO, KTÓRE ZOSTANĄ WPROWADZONE DO TREŚCI UMOWY                          </w:t>
      </w:r>
    </w:p>
    <w:p w14:paraId="12D7D7E5" w14:textId="77777777" w:rsidR="005F3CEF" w:rsidRDefault="005F3CEF" w:rsidP="005F3CEF">
      <w:pPr>
        <w:spacing w:line="22" w:lineRule="atLeast"/>
        <w:jc w:val="both"/>
        <w:rPr>
          <w:rFonts w:ascii="Arial" w:eastAsia="Calibri" w:hAnsi="Arial" w:cs="Arial"/>
        </w:rPr>
      </w:pPr>
      <w:r>
        <w:rPr>
          <w:rFonts w:ascii="Arial" w:hAnsi="Arial" w:cs="Arial"/>
        </w:rPr>
        <w:t>Warunki umowy zostały zawarte w załączonym do SWZ wzorze umowy – z tego względu, że Zamawiający wymaga od Wykonawcy, aby zawarł z nim umowę w sprawie zamówienia publicznego na takich warunkach jak zawarte w załączonym do SWZ wzorze umowy.</w:t>
      </w:r>
    </w:p>
    <w:p w14:paraId="7D8221FD"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 xml:space="preserve">VIII. INFORMACJE O ŚRODKACH KOMUNIKACJI ELEKTRONICZNEJ, PRZY UŻYCIU KTÓRYCH ZAMAWIAJĄCY BĘDZIE KOMUNIKOWAŁ SIĘ Z WYKONAWCAMI, ORAZ INFORMACJE O WYMAGANIACH TECHNICZNYCH I ORGANIZACYJNYCH SPORZĄDZANIA, WYSYŁANIA I ODBIERANIA KORESPONDENCJI ELEKTRONICZNEJ                   </w:t>
      </w:r>
    </w:p>
    <w:p w14:paraId="045ED0CA" w14:textId="77777777" w:rsidR="005F3CEF" w:rsidRDefault="005F3CEF" w:rsidP="005F3CEF">
      <w:pPr>
        <w:numPr>
          <w:ilvl w:val="0"/>
          <w:numId w:val="9"/>
        </w:numPr>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b/>
          <w:lang w:eastAsia="zh-CN" w:bidi="hi-IN"/>
        </w:rPr>
      </w:pPr>
      <w:r>
        <w:rPr>
          <w:rFonts w:ascii="Arial" w:eastAsia="Times New Roman" w:hAnsi="Arial" w:cs="Arial"/>
          <w:lang w:eastAsia="zh-CN" w:bidi="hi-IN"/>
        </w:rPr>
        <w:lastRenderedPageBreak/>
        <w:t xml:space="preserve">Komunikacja w postępowaniu o udzielenie zamówienia, w tym składanie ofert, wymiana informacji oraz przekazywanie dokumentów lub oświadczeń między Zamawiającym,                                   a Wykonawcą, odbywa się w języku polskim przy użyciu środków komunikacji elektronicznej za pośrednictwem platformy zakupowej pod adresem: </w:t>
      </w:r>
      <w:hyperlink r:id="rId11" w:history="1">
        <w:r>
          <w:rPr>
            <w:rStyle w:val="Hipercze"/>
            <w:rFonts w:ascii="Arial" w:hAnsi="Arial" w:cs="Arial"/>
            <w:color w:val="0563C1"/>
            <w:lang w:eastAsia="zh-CN" w:bidi="hi-IN"/>
          </w:rPr>
          <w:t>https://platformazakupowa.pl/pn/mck</w:t>
        </w:r>
      </w:hyperlink>
      <w:r>
        <w:rPr>
          <w:rFonts w:ascii="Arial" w:hAnsi="Arial" w:cs="Arial"/>
          <w:lang w:eastAsia="zh-CN" w:bidi="hi-IN"/>
        </w:rPr>
        <w:t>.</w:t>
      </w:r>
    </w:p>
    <w:p w14:paraId="447C7BD2" w14:textId="77777777" w:rsidR="005F3CEF" w:rsidRDefault="005F3CEF" w:rsidP="005F3CEF">
      <w:pPr>
        <w:numPr>
          <w:ilvl w:val="0"/>
          <w:numId w:val="9"/>
        </w:numPr>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 xml:space="preserve">Zamawiający, zgodnie z Rozporządzeniem Prezesa Rady Ministrów w sprawie sposobu sporządzania i przekazywania informacji oraz wymagań technicznych z dnia 30 grudnia 2020r. dla dokumentów elektronicznych oraz środków komunikacji elektronicznej w postępowaniu o udzielenie zamówienia publicznego lub konkursie (Dz. U. z 2020 r. poz. 2452) określa niezbędne wymagania sprzętowo - aplikacyjne umożliwiające pracę na platformazakupowa.pl, tj.: </w:t>
      </w:r>
    </w:p>
    <w:p w14:paraId="76A70818" w14:textId="77777777" w:rsidR="005F3CEF" w:rsidRDefault="005F3CEF" w:rsidP="005F3CEF">
      <w:pPr>
        <w:numPr>
          <w:ilvl w:val="0"/>
          <w:numId w:val="10"/>
        </w:numPr>
        <w:suppressAutoHyphens w:val="0"/>
        <w:overflowPunct w:val="0"/>
        <w:autoSpaceDE w:val="0"/>
        <w:autoSpaceDN w:val="0"/>
        <w:adjustRightInd w:val="0"/>
        <w:spacing w:after="0" w:line="22" w:lineRule="atLeast"/>
        <w:ind w:left="709" w:hanging="283"/>
        <w:contextualSpacing/>
        <w:jc w:val="both"/>
        <w:rPr>
          <w:rFonts w:ascii="Arial" w:eastAsia="Times New Roman" w:hAnsi="Arial" w:cs="Arial"/>
          <w:lang w:eastAsia="zh-CN" w:bidi="hi-IN"/>
        </w:rPr>
      </w:pPr>
      <w:r>
        <w:rPr>
          <w:rFonts w:ascii="Arial" w:eastAsia="Times New Roman" w:hAnsi="Arial" w:cs="Arial"/>
          <w:lang w:eastAsia="zh-CN" w:bidi="hi-IN"/>
        </w:rPr>
        <w:t xml:space="preserve">stały dostęp do sieci Internet o gwarantowanej przepustowości nie mniejszej niż 512 kb/s, </w:t>
      </w:r>
    </w:p>
    <w:p w14:paraId="00EE74A3" w14:textId="77777777" w:rsidR="005F3CEF" w:rsidRDefault="005F3CEF" w:rsidP="005F3CEF">
      <w:pPr>
        <w:numPr>
          <w:ilvl w:val="0"/>
          <w:numId w:val="10"/>
        </w:numPr>
        <w:suppressAutoHyphens w:val="0"/>
        <w:overflowPunct w:val="0"/>
        <w:autoSpaceDE w:val="0"/>
        <w:autoSpaceDN w:val="0"/>
        <w:adjustRightInd w:val="0"/>
        <w:spacing w:after="0" w:line="22" w:lineRule="atLeast"/>
        <w:ind w:left="709" w:hanging="283"/>
        <w:contextualSpacing/>
        <w:jc w:val="both"/>
        <w:rPr>
          <w:rFonts w:ascii="Arial" w:eastAsia="Times New Roman" w:hAnsi="Arial" w:cs="Arial"/>
          <w:lang w:eastAsia="zh-CN" w:bidi="hi-IN"/>
        </w:rPr>
      </w:pPr>
      <w:r>
        <w:rPr>
          <w:rFonts w:ascii="Arial" w:eastAsia="Times New Roman" w:hAnsi="Arial" w:cs="Arial"/>
          <w:lang w:eastAsia="zh-CN" w:bidi="hi-IN"/>
        </w:rPr>
        <w:t>komputer klasy PC lub MAC, dowolny system operacyjny wersji umożliwiającej zainstalowanie dowolnej przeglądarki internetowej z włączoną obsługą języka JavaScript, akceptującej pliki typu „cookies”,</w:t>
      </w:r>
    </w:p>
    <w:p w14:paraId="56FD44B1" w14:textId="77777777" w:rsidR="005F3CEF" w:rsidRDefault="005F3CEF" w:rsidP="005F3CEF">
      <w:pPr>
        <w:numPr>
          <w:ilvl w:val="0"/>
          <w:numId w:val="10"/>
        </w:numPr>
        <w:suppressAutoHyphens w:val="0"/>
        <w:overflowPunct w:val="0"/>
        <w:autoSpaceDE w:val="0"/>
        <w:autoSpaceDN w:val="0"/>
        <w:adjustRightInd w:val="0"/>
        <w:spacing w:after="0" w:line="22" w:lineRule="atLeast"/>
        <w:ind w:left="709" w:hanging="283"/>
        <w:contextualSpacing/>
        <w:jc w:val="both"/>
        <w:rPr>
          <w:rFonts w:ascii="Arial" w:eastAsia="Times New Roman" w:hAnsi="Arial" w:cs="Arial"/>
          <w:lang w:eastAsia="zh-CN" w:bidi="hi-IN"/>
        </w:rPr>
      </w:pPr>
      <w:r>
        <w:rPr>
          <w:rFonts w:ascii="Arial" w:eastAsia="Times New Roman" w:hAnsi="Arial" w:cs="Arial"/>
          <w:lang w:eastAsia="zh-CN" w:bidi="hi-IN"/>
        </w:rPr>
        <w:t>wyświetlacz ekranowy umożliwiający pracę w rozdzielczości nie niższej niż 1024x768 pikseli,</w:t>
      </w:r>
    </w:p>
    <w:p w14:paraId="4D410BF9" w14:textId="77777777" w:rsidR="005F3CEF" w:rsidRDefault="005F3CEF" w:rsidP="005F3CEF">
      <w:pPr>
        <w:numPr>
          <w:ilvl w:val="0"/>
          <w:numId w:val="10"/>
        </w:numPr>
        <w:suppressAutoHyphens w:val="0"/>
        <w:overflowPunct w:val="0"/>
        <w:autoSpaceDE w:val="0"/>
        <w:autoSpaceDN w:val="0"/>
        <w:adjustRightInd w:val="0"/>
        <w:spacing w:after="0" w:line="22" w:lineRule="atLeast"/>
        <w:ind w:left="709" w:hanging="283"/>
        <w:contextualSpacing/>
        <w:jc w:val="both"/>
        <w:rPr>
          <w:rFonts w:ascii="Arial" w:eastAsia="Times New Roman" w:hAnsi="Arial" w:cs="Arial"/>
          <w:lang w:eastAsia="zh-CN" w:bidi="hi-IN"/>
        </w:rPr>
      </w:pPr>
      <w:r>
        <w:rPr>
          <w:rFonts w:ascii="Arial" w:eastAsia="Times New Roman" w:hAnsi="Arial" w:cs="Arial"/>
          <w:lang w:eastAsia="zh-CN" w:bidi="hi-IN"/>
        </w:rPr>
        <w:t>zainstalowane oprogramowanie do odczytu plików w formacie .pdf,</w:t>
      </w:r>
    </w:p>
    <w:p w14:paraId="5375344F" w14:textId="77777777" w:rsidR="005F3CEF" w:rsidRDefault="005F3CEF" w:rsidP="005F3CEF">
      <w:pPr>
        <w:numPr>
          <w:ilvl w:val="0"/>
          <w:numId w:val="10"/>
        </w:numPr>
        <w:suppressAutoHyphens w:val="0"/>
        <w:overflowPunct w:val="0"/>
        <w:autoSpaceDE w:val="0"/>
        <w:autoSpaceDN w:val="0"/>
        <w:adjustRightInd w:val="0"/>
        <w:spacing w:after="0" w:line="22" w:lineRule="atLeast"/>
        <w:ind w:left="709" w:hanging="283"/>
        <w:contextualSpacing/>
        <w:jc w:val="both"/>
        <w:rPr>
          <w:rFonts w:ascii="Arial" w:eastAsia="Times New Roman" w:hAnsi="Arial" w:cs="Arial"/>
          <w:lang w:eastAsia="zh-CN" w:bidi="hi-IN"/>
        </w:rPr>
      </w:pPr>
      <w:r>
        <w:rPr>
          <w:rFonts w:ascii="Arial" w:eastAsia="Times New Roman" w:hAnsi="Arial" w:cs="Arial"/>
          <w:lang w:eastAsia="zh-CN" w:bidi="hi-IN"/>
        </w:rPr>
        <w:t>szyfrowanie na platformazakupowa.pl odbywa się za pomocą protokołu TLS 1.3.</w:t>
      </w:r>
    </w:p>
    <w:p w14:paraId="5264A745"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lang w:eastAsia="zh-CN" w:bidi="hi-IN"/>
        </w:rPr>
      </w:pPr>
      <w:r>
        <w:rPr>
          <w:rFonts w:ascii="Arial" w:eastAsia="Times New Roman" w:hAnsi="Arial" w:cs="Arial"/>
          <w:lang w:eastAsia="zh-CN" w:bidi="hi-IN"/>
        </w:rPr>
        <w:t>Zaleca się, aby przed rozpoczęciem korzystania z elektronicznej platformy zakupowej pn. platformazakupowa.pl Wykonawca zapoznał się z Regulaminem platformazakupowa.pl, Instrukcją dla wykonawców (</w:t>
      </w:r>
      <w:hyperlink r:id="rId12" w:history="1">
        <w:r>
          <w:rPr>
            <w:rStyle w:val="Hipercze"/>
            <w:rFonts w:ascii="Arial" w:eastAsia="Times New Roman" w:hAnsi="Arial" w:cs="Arial"/>
            <w:color w:val="0563C1"/>
            <w:lang w:eastAsia="zh-CN" w:bidi="hi-IN"/>
          </w:rPr>
          <w:t>https://platformazakupowa.pl/strona/45-instrukcje</w:t>
        </w:r>
      </w:hyperlink>
      <w:r>
        <w:rPr>
          <w:rFonts w:ascii="Arial" w:eastAsia="Times New Roman" w:hAnsi="Arial" w:cs="Arial"/>
          <w:lang w:eastAsia="zh-CN" w:bidi="hi-IN"/>
        </w:rPr>
        <w:t>)</w:t>
      </w:r>
      <w:r>
        <w:rPr>
          <w:rFonts w:ascii="Arial" w:eastAsia="Arial" w:hAnsi="Arial" w:cs="Arial"/>
          <w:lang w:eastAsia="zh-CN" w:bidi="hi-IN"/>
        </w:rPr>
        <w:t xml:space="preserve"> </w:t>
      </w:r>
      <w:r>
        <w:rPr>
          <w:rFonts w:ascii="Arial" w:eastAsia="Times New Roman" w:hAnsi="Arial" w:cs="Arial"/>
          <w:lang w:eastAsia="zh-CN" w:bidi="hi-IN"/>
        </w:rPr>
        <w:t>oraz zalogował się do systemu, a jeżeli nie posiada konta, założył bezpłatne konto. W przeciwnym wypadku Wykonawca będzie miał ograniczone kluczowe funkcjonalności działania platformy.</w:t>
      </w:r>
    </w:p>
    <w:p w14:paraId="7A71E378"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lang w:eastAsia="zh-CN" w:bidi="hi-IN"/>
        </w:rPr>
      </w:pPr>
      <w:r>
        <w:rPr>
          <w:rFonts w:ascii="Arial" w:eastAsia="Times New Roman" w:hAnsi="Arial" w:cs="Arial"/>
          <w:lang w:eastAsia="zh-CN" w:bidi="hi-IN"/>
        </w:rPr>
        <w:t xml:space="preserve">Sposób sporządzania dokumentów elektronicznych, elektronicznych kopii dokumentów oraz informacji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w:t>
      </w:r>
    </w:p>
    <w:p w14:paraId="7E3077E3"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lang w:eastAsia="zh-CN" w:bidi="hi-IN"/>
        </w:rPr>
      </w:pPr>
      <w:r>
        <w:rPr>
          <w:rFonts w:ascii="Arial" w:eastAsia="Times New Roman" w:hAnsi="Arial" w:cs="Arial"/>
          <w:lang w:eastAsia="zh-CN" w:bidi="hi-IN"/>
        </w:rPr>
        <w:t xml:space="preserve">Zamawiający w zakresie pytań technicznych związanych z działaniem systemu prosi </w:t>
      </w:r>
      <w:r>
        <w:rPr>
          <w:rFonts w:ascii="Arial" w:eastAsia="Times New Roman" w:hAnsi="Arial" w:cs="Arial"/>
          <w:lang w:eastAsia="zh-CN" w:bidi="hi-IN"/>
        </w:rPr>
        <w:br/>
        <w:t xml:space="preserve">o kontakt z Centrum Wsparcia Klienta platformazakupowa.pl pod numer +48 (22) 101 02 02, </w:t>
      </w:r>
      <w:hyperlink r:id="rId13" w:history="1">
        <w:r>
          <w:rPr>
            <w:rStyle w:val="Hipercze"/>
            <w:rFonts w:ascii="Arial" w:eastAsia="Times New Roman" w:hAnsi="Arial" w:cs="Arial"/>
            <w:color w:val="0563C1"/>
            <w:lang w:eastAsia="zh-CN" w:bidi="hi-IN"/>
          </w:rPr>
          <w:t>cwk@platformazakupowa.pl</w:t>
        </w:r>
      </w:hyperlink>
      <w:r>
        <w:rPr>
          <w:rFonts w:ascii="Arial" w:eastAsia="Times New Roman" w:hAnsi="Arial" w:cs="Arial"/>
          <w:lang w:eastAsia="zh-CN" w:bidi="hi-IN"/>
        </w:rPr>
        <w:t>.</w:t>
      </w:r>
    </w:p>
    <w:p w14:paraId="24744510"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lang w:eastAsia="zh-CN" w:bidi="hi-IN"/>
        </w:rPr>
      </w:pPr>
      <w:r>
        <w:rPr>
          <w:rFonts w:ascii="Arial" w:eastAsia="Times New Roman" w:hAnsi="Arial" w:cs="Arial"/>
          <w:b/>
          <w:lang w:eastAsia="zh-CN" w:bidi="hi-IN"/>
        </w:rPr>
        <w:t xml:space="preserve">Wykonawca składa ofertę za pośrednictwem Formularza składania oferty dostępnego na platformazakupowa.pl w konkretnym postępowaniu w sprawie udzielenia zamówienia publicznego, </w:t>
      </w:r>
      <w:r>
        <w:rPr>
          <w:rFonts w:ascii="Arial" w:eastAsia="Times New Roman" w:hAnsi="Arial" w:cs="Arial"/>
          <w:lang w:eastAsia="zh-CN" w:bidi="hi-IN"/>
        </w:rPr>
        <w:t>zgodnie z opisem zamieszczonym w Rozdziale XII i XIII.</w:t>
      </w:r>
    </w:p>
    <w:p w14:paraId="1B8A4B8F"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lang w:eastAsia="zh-CN" w:bidi="hi-IN"/>
        </w:rPr>
      </w:pPr>
      <w:r>
        <w:rPr>
          <w:rFonts w:ascii="Arial" w:eastAsia="Times New Roman" w:hAnsi="Arial" w:cs="Arial"/>
          <w:lang w:eastAsia="zh-CN" w:bidi="hi-IN"/>
        </w:rPr>
        <w:t>Składając ofertę zaleca się zaplanowanie złożenia jej z odpowiednim wyprzedzeniem, aby zdążyć w terminie przewidzianym na jej złożenie w przypadku siły wyższej, jak np. awaria platformazakupowa.pl, awaria Internetu, problemy techniczne związane z brakiem np. aktualnej przeglądarki, itp.</w:t>
      </w:r>
    </w:p>
    <w:p w14:paraId="23817123"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b/>
          <w:lang w:eastAsia="zh-CN" w:bidi="hi-IN"/>
        </w:rPr>
      </w:pPr>
      <w:r>
        <w:rPr>
          <w:rFonts w:ascii="Arial" w:eastAsia="Times New Roman" w:hAnsi="Arial" w:cs="Arial"/>
          <w:b/>
          <w:lang w:eastAsia="zh-CN" w:bidi="hi-IN"/>
        </w:rPr>
        <w:t>Za datę przekazania oferty przyjmuje się datę jej przekazania w systemie poprzez kliknięcie przycisku Złóż ofertę i wyświetlaniu komunikatu, że oferta została złożona.</w:t>
      </w:r>
    </w:p>
    <w:p w14:paraId="37DE0A6E"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lang w:eastAsia="zh-CN" w:bidi="hi-IN"/>
        </w:rPr>
      </w:pPr>
      <w:r>
        <w:rPr>
          <w:rFonts w:ascii="Arial" w:eastAsia="Times New Roman" w:hAnsi="Arial" w:cs="Arial"/>
          <w:lang w:eastAsia="zh-CN" w:bidi="hi-IN"/>
        </w:rPr>
        <w:lastRenderedPageBreak/>
        <w:t>Oznaczenie czasu odbioru danych przez platformę zakupową stanowi data oraz dokładny czas generowany wg. czasu lokalnego serwera synchronizowanego z zegarem Głównego Urzędu Miar.</w:t>
      </w:r>
    </w:p>
    <w:p w14:paraId="5C42F913"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lang w:eastAsia="zh-CN" w:bidi="hi-IN"/>
        </w:rPr>
      </w:pPr>
      <w:r>
        <w:rPr>
          <w:rFonts w:ascii="Arial" w:eastAsia="Times New Roman" w:hAnsi="Arial" w:cs="Arial"/>
          <w:lang w:eastAsia="zh-CN" w:bidi="hi-IN"/>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zakładce “Wiadomości – komunikaty publiczne”. Korespondencja, której zgodnie z obowiązującymi przepisami adresatem jest konkretny Wykonawca, będzie przekazywana w formie elektronicznej za pośrednictwem platformazakupowa.pl do konkretnego Wykonawcy za pośrednictwem zakładki „Wiadomości – wiadomości prywatne”.</w:t>
      </w:r>
    </w:p>
    <w:p w14:paraId="105A22F3"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lang w:eastAsia="zh-CN" w:bidi="hi-IN"/>
        </w:rPr>
      </w:pPr>
      <w:r>
        <w:rPr>
          <w:rFonts w:ascii="Arial" w:eastAsia="Times New Roman" w:hAnsi="Arial" w:cs="Arial"/>
          <w:lang w:eastAsia="zh-CN" w:bidi="hi-IN"/>
        </w:rPr>
        <w:t>Zamawiający nie przewiduje sposobu komunikowania się z wykonawcami w inny sposób niż przy użyciu środków komunikacji elektronicznej wskazanych w SWZ.</w:t>
      </w:r>
    </w:p>
    <w:p w14:paraId="6CFB7DF8"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b/>
          <w:lang w:eastAsia="zh-CN" w:bidi="hi-IN"/>
        </w:rPr>
      </w:pPr>
      <w:r>
        <w:rPr>
          <w:rFonts w:ascii="Arial" w:eastAsia="Times New Roman" w:hAnsi="Arial" w:cs="Arial"/>
          <w:b/>
          <w:lang w:eastAsia="zh-CN" w:bidi="hi-IN"/>
        </w:rPr>
        <w:t>Składanie dokumentów, oświadczeń, wniosków, zawiadomień, zapytań oraz                           przekazywanie informacji</w:t>
      </w:r>
      <w:r>
        <w:rPr>
          <w:rFonts w:ascii="Arial" w:eastAsia="Times New Roman" w:hAnsi="Arial" w:cs="Arial"/>
          <w:lang w:eastAsia="zh-CN" w:bidi="hi-IN"/>
        </w:rPr>
        <w:t xml:space="preserve"> odbywa się elektronicznie za pośrednictwem </w:t>
      </w:r>
      <w:hyperlink r:id="rId14" w:history="1">
        <w:r>
          <w:rPr>
            <w:rStyle w:val="Hipercze"/>
            <w:rFonts w:ascii="Arial" w:hAnsi="Arial" w:cs="Arial"/>
            <w:color w:val="0563C1"/>
            <w:lang w:eastAsia="zh-CN" w:bidi="hi-IN"/>
          </w:rPr>
          <w:t>https://platformazakupowa.pl/pn/bydgoszcz</w:t>
        </w:r>
      </w:hyperlink>
      <w:r>
        <w:rPr>
          <w:rFonts w:ascii="Arial" w:hAnsi="Arial" w:cs="Arial"/>
          <w:lang w:eastAsia="zh-CN" w:bidi="hi-IN"/>
        </w:rPr>
        <w:t xml:space="preserve"> i formularza </w:t>
      </w:r>
      <w:r>
        <w:rPr>
          <w:rFonts w:ascii="Arial" w:hAnsi="Arial" w:cs="Arial"/>
          <w:b/>
          <w:lang w:eastAsia="zh-CN" w:bidi="hi-IN"/>
        </w:rPr>
        <w:t>Wyślij wiadomość.</w:t>
      </w:r>
    </w:p>
    <w:p w14:paraId="071C8E0E"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b/>
          <w:lang w:eastAsia="zh-CN" w:bidi="hi-IN"/>
        </w:rPr>
      </w:pPr>
      <w:r>
        <w:rPr>
          <w:rFonts w:ascii="Arial" w:eastAsia="Times New Roman" w:hAnsi="Arial" w:cs="Arial"/>
          <w:lang w:eastAsia="zh-CN" w:bidi="hi-IN"/>
        </w:rPr>
        <w:t>Komunikacja poprzez formularz Wyślij wiadomość umożliwia dodanie do treści wysyłanej wiadomości plików lub spakowanego katalogu (załączników).</w:t>
      </w:r>
    </w:p>
    <w:p w14:paraId="6D826568"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b/>
          <w:lang w:eastAsia="zh-CN" w:bidi="hi-IN"/>
        </w:rPr>
      </w:pPr>
      <w:r>
        <w:rPr>
          <w:rFonts w:ascii="Arial" w:eastAsia="Times New Roman" w:hAnsi="Arial" w:cs="Arial"/>
          <w:lang w:eastAsia="zh-CN" w:bidi="hi-IN"/>
        </w:rPr>
        <w:t xml:space="preserve">W sytuacjach awaryjnych np. w przypadku niedziałania platformy zakupowej </w:t>
      </w:r>
      <w:hyperlink r:id="rId15" w:history="1">
        <w:r>
          <w:rPr>
            <w:rStyle w:val="Hipercze"/>
            <w:rFonts w:ascii="Arial" w:hAnsi="Arial" w:cs="Arial"/>
            <w:color w:val="0563C1"/>
            <w:lang w:eastAsia="zh-CN" w:bidi="hi-IN"/>
          </w:rPr>
          <w:t>https://platformazakupowa.pl/pn/mck</w:t>
        </w:r>
      </w:hyperlink>
      <w:r>
        <w:rPr>
          <w:rFonts w:ascii="Arial" w:hAnsi="Arial" w:cs="Arial"/>
          <w:lang w:eastAsia="zh-CN" w:bidi="hi-IN"/>
        </w:rPr>
        <w:t xml:space="preserve">, </w:t>
      </w:r>
      <w:r>
        <w:rPr>
          <w:rFonts w:ascii="Arial" w:eastAsia="Times New Roman" w:hAnsi="Arial" w:cs="Arial"/>
          <w:lang w:eastAsia="zh-CN" w:bidi="hi-IN"/>
        </w:rPr>
        <w:t xml:space="preserve">Zamawiający może również komunikować się </w:t>
      </w:r>
      <w:r>
        <w:rPr>
          <w:rFonts w:ascii="Arial" w:eastAsia="Times New Roman" w:hAnsi="Arial" w:cs="Arial"/>
          <w:lang w:eastAsia="zh-CN" w:bidi="hi-IN"/>
        </w:rPr>
        <w:br/>
        <w:t xml:space="preserve">z Wykonawcami za pomocą poczty elektronicznej, na adres slawomir.schmidt@mck-bydgoszcz.pl z zastrzeżeniem że Ofertę </w:t>
      </w:r>
      <w:r>
        <w:rPr>
          <w:rFonts w:ascii="Arial" w:eastAsia="Times New Roman" w:hAnsi="Arial" w:cs="Arial"/>
          <w:b/>
          <w:lang w:eastAsia="zh-CN" w:bidi="hi-IN"/>
        </w:rPr>
        <w:t>(w szczególności Formularz oferty)</w:t>
      </w:r>
      <w:r>
        <w:rPr>
          <w:rFonts w:ascii="Arial" w:eastAsia="Times New Roman" w:hAnsi="Arial" w:cs="Arial"/>
          <w:lang w:eastAsia="zh-CN" w:bidi="hi-IN"/>
        </w:rPr>
        <w:t xml:space="preserve"> Wykonawca może złożyć </w:t>
      </w:r>
      <w:r>
        <w:rPr>
          <w:rFonts w:ascii="Arial" w:eastAsia="Times New Roman" w:hAnsi="Arial" w:cs="Arial"/>
          <w:b/>
          <w:lang w:eastAsia="zh-CN" w:bidi="hi-IN"/>
        </w:rPr>
        <w:t>wyłącznie</w:t>
      </w:r>
      <w:r>
        <w:rPr>
          <w:rFonts w:ascii="Arial" w:eastAsia="Times New Roman" w:hAnsi="Arial" w:cs="Arial"/>
          <w:lang w:eastAsia="zh-CN" w:bidi="hi-IN"/>
        </w:rPr>
        <w:t xml:space="preserve"> za pośrednictwem Platformy Zakupowej. </w:t>
      </w:r>
    </w:p>
    <w:p w14:paraId="3E793B12"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b/>
          <w:lang w:eastAsia="zh-CN" w:bidi="hi-IN"/>
        </w:rPr>
      </w:pPr>
      <w:r>
        <w:rPr>
          <w:rFonts w:ascii="Arial" w:eastAsia="Times New Roman" w:hAnsi="Arial" w:cs="Arial"/>
          <w:lang w:eastAsia="zh-CN" w:bidi="hi-IN"/>
        </w:rPr>
        <w:t>Dokumenty elektroniczne, oświadczenia lub elektroniczne kopie dokumentów lub oświadczeń składane są przez Wykonawcę za pośrednictwem przycisku Wyślij wiadomość jako załączniki.</w:t>
      </w:r>
    </w:p>
    <w:p w14:paraId="4BDBF7C8"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b/>
          <w:lang w:eastAsia="zh-CN" w:bidi="hi-IN"/>
        </w:rPr>
      </w:pPr>
      <w:r>
        <w:rPr>
          <w:rFonts w:ascii="Arial" w:eastAsia="Times New Roman" w:hAnsi="Arial" w:cs="Arial"/>
          <w:lang w:eastAsia="zh-CN" w:bidi="hi-IN"/>
        </w:rPr>
        <w:t>Wykonawca ma obowiązek sprawdzania bezpośrednio w systemie informacji publicznych oraz prywatnych przesłanych przez zamawiającego, gdyż system powiadomień może ulec awarii lub powiadomienie może trafić do folderu SPAM.</w:t>
      </w:r>
    </w:p>
    <w:p w14:paraId="50BD901E"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b/>
          <w:lang w:eastAsia="zh-CN" w:bidi="hi-IN"/>
        </w:rPr>
      </w:pPr>
      <w:r>
        <w:rPr>
          <w:rFonts w:ascii="Arial" w:eastAsia="Times New Roman" w:hAnsi="Arial" w:cs="Arial"/>
          <w:b/>
          <w:lang w:eastAsia="zh-CN" w:bidi="hi-IN"/>
        </w:rPr>
        <w:t>Za datę przekazania składanych dokumentów, oświadczeń, wniosków, zawiadomień, zapytań oraz przekazywanie informacji uznaje się kliknięcie przycisku Wyślij wiadomość po których pojawi się komunikat, że wiadomość została wysłana do Zamawiającego.</w:t>
      </w:r>
    </w:p>
    <w:p w14:paraId="134EAE49" w14:textId="77777777" w:rsidR="005F3CEF" w:rsidRPr="00EB3782"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b/>
          <w:lang w:eastAsia="zh-CN" w:bidi="hi-IN"/>
        </w:rPr>
      </w:pPr>
      <w:r>
        <w:rPr>
          <w:rFonts w:ascii="Arial" w:eastAsia="Times New Roman" w:hAnsi="Arial" w:cs="Arial"/>
          <w:lang w:eastAsia="zh-CN" w:bidi="hi-IN"/>
        </w:rPr>
        <w:t xml:space="preserve">We wszelkiej korespondencji związanej z niniejszym postępowaniem Zamawiający </w:t>
      </w:r>
      <w:r>
        <w:rPr>
          <w:rFonts w:ascii="Arial" w:eastAsia="Times New Roman" w:hAnsi="Arial" w:cs="Arial"/>
          <w:lang w:eastAsia="zh-CN" w:bidi="hi-IN"/>
        </w:rPr>
        <w:br/>
        <w:t xml:space="preserve">i Wykonawcy posługują się numerem postępowania określonym przez Zamawiającego na pierwszej stronie </w:t>
      </w:r>
      <w:r>
        <w:rPr>
          <w:rFonts w:ascii="Arial" w:eastAsia="Times New Roman" w:hAnsi="Arial" w:cs="Arial"/>
          <w:b/>
          <w:lang w:eastAsia="zh-CN" w:bidi="hi-IN"/>
        </w:rPr>
        <w:t xml:space="preserve">SWZ tj. </w:t>
      </w:r>
      <w:r w:rsidR="00EB3782" w:rsidRPr="00EB3782">
        <w:rPr>
          <w:rFonts w:ascii="Arial" w:eastAsia="Times New Roman" w:hAnsi="Arial" w:cs="Arial"/>
          <w:b/>
          <w:lang w:eastAsia="zh-CN" w:bidi="hi-IN"/>
        </w:rPr>
        <w:t>MCK-5/U</w:t>
      </w:r>
      <w:r w:rsidRPr="00EB3782">
        <w:rPr>
          <w:rFonts w:ascii="Arial" w:eastAsia="Times New Roman" w:hAnsi="Arial" w:cs="Arial"/>
          <w:b/>
          <w:lang w:eastAsia="zh-CN" w:bidi="hi-IN"/>
        </w:rPr>
        <w:t>/2024</w:t>
      </w:r>
    </w:p>
    <w:p w14:paraId="4C80E2C3"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b/>
          <w:lang w:eastAsia="zh-CN" w:bidi="hi-IN"/>
        </w:rPr>
      </w:pPr>
      <w:r>
        <w:rPr>
          <w:rFonts w:ascii="Arial" w:eastAsia="Times New Roman" w:hAnsi="Arial" w:cs="Arial"/>
          <w:lang w:eastAsia="zh-CN" w:bidi="hi-IN"/>
        </w:rPr>
        <w:t xml:space="preserve">Wykonawca może zwrócić się do Zamawiającego o wyjaśnienie treści SWZ nie później niż na 4 dni przed upływem terminu składania ofert. Zamawiający udzieli wyjaśnień niezwłocznie, jednak nie później niż na 2 dni przed upływem terminu składania ofert. </w:t>
      </w:r>
    </w:p>
    <w:p w14:paraId="07882E2E"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b/>
          <w:lang w:eastAsia="zh-CN" w:bidi="hi-IN"/>
        </w:rPr>
      </w:pPr>
      <w:r>
        <w:rPr>
          <w:rFonts w:ascii="Arial" w:eastAsia="Times New Roman" w:hAnsi="Arial" w:cs="Arial"/>
          <w:lang w:eastAsia="zh-CN" w:bidi="hi-IN"/>
        </w:rPr>
        <w:t>Przedłużenie terminu składania ofert nie wpływa na bieg terminu składania wniosku o wyjaśnienie treści SWZ.</w:t>
      </w:r>
    </w:p>
    <w:p w14:paraId="0E605E4D"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b/>
          <w:strike/>
          <w:lang w:eastAsia="zh-CN" w:bidi="hi-IN"/>
        </w:rPr>
      </w:pPr>
      <w:r>
        <w:rPr>
          <w:rFonts w:ascii="Arial" w:eastAsia="Times New Roman" w:hAnsi="Arial" w:cs="Arial"/>
          <w:lang w:eastAsia="zh-CN" w:bidi="hi-IN"/>
        </w:rPr>
        <w:t xml:space="preserve">Treść zapytań wraz z wyjaśnieniami Zamawiający udostępnia bez ujawniania źródła                       zapytania na stronie internetowej prowadzonego postępowania, tj., </w:t>
      </w:r>
      <w:r>
        <w:rPr>
          <w:rFonts w:ascii="Arial" w:eastAsia="Arial" w:hAnsi="Arial" w:cs="Arial"/>
          <w:lang w:eastAsia="zh-CN" w:bidi="hi-IN"/>
        </w:rPr>
        <w:t>w zakładce dedykowanej postępowaniu.</w:t>
      </w:r>
    </w:p>
    <w:p w14:paraId="220E5D4E"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b/>
          <w:lang w:eastAsia="zh-CN" w:bidi="hi-IN"/>
        </w:rPr>
      </w:pPr>
      <w:r>
        <w:rPr>
          <w:rFonts w:ascii="Arial" w:eastAsia="Times New Roman" w:hAnsi="Arial" w:cs="Arial"/>
          <w:bCs/>
          <w:lang w:eastAsia="zh-CN" w:bidi="hi-IN"/>
        </w:rPr>
        <w:t xml:space="preserve">W uzasadnionych przypadkach Zamawiający może przed upływem terminu składania ofert zmienić treść SWZ. Dokonaną zmianę SWZ Zamawiający udostępnia </w:t>
      </w:r>
      <w:r>
        <w:rPr>
          <w:rFonts w:ascii="Arial" w:eastAsia="Times New Roman" w:hAnsi="Arial" w:cs="Arial"/>
          <w:lang w:eastAsia="zh-CN" w:bidi="hi-IN"/>
        </w:rPr>
        <w:t>na stronie internetowej prowadzonego postępowania, tj.</w:t>
      </w:r>
      <w:r>
        <w:rPr>
          <w:rFonts w:ascii="Arial" w:eastAsia="Times New Roman" w:hAnsi="Arial" w:cs="Arial"/>
          <w:bCs/>
          <w:lang w:eastAsia="zh-CN" w:bidi="hi-IN"/>
        </w:rPr>
        <w:t xml:space="preserve"> </w:t>
      </w:r>
      <w:hyperlink r:id="rId16" w:history="1">
        <w:r>
          <w:rPr>
            <w:rStyle w:val="Hipercze"/>
            <w:rFonts w:ascii="Arial" w:eastAsia="Times New Roman" w:hAnsi="Arial" w:cs="Arial"/>
            <w:color w:val="0563C1"/>
            <w:lang w:eastAsia="zh-CN" w:bidi="hi-IN"/>
          </w:rPr>
          <w:t>https://platformazakupowa.pl/pn/mck</w:t>
        </w:r>
      </w:hyperlink>
      <w:r>
        <w:rPr>
          <w:rFonts w:ascii="Arial" w:eastAsia="Times New Roman" w:hAnsi="Arial" w:cs="Arial"/>
          <w:lang w:eastAsia="zh-CN" w:bidi="hi-IN"/>
        </w:rPr>
        <w:t>,</w:t>
      </w:r>
      <w:r>
        <w:rPr>
          <w:rFonts w:ascii="Arial" w:eastAsia="Times New Roman" w:hAnsi="Arial" w:cs="Arial"/>
          <w:b/>
          <w:lang w:eastAsia="zh-CN" w:bidi="hi-IN"/>
        </w:rPr>
        <w:t xml:space="preserve"> </w:t>
      </w:r>
      <w:r>
        <w:rPr>
          <w:rFonts w:ascii="Arial" w:eastAsia="Arial" w:hAnsi="Arial" w:cs="Arial"/>
          <w:lang w:eastAsia="zh-CN" w:bidi="hi-IN"/>
        </w:rPr>
        <w:t>w zakładce dedykowanej postępowaniu.</w:t>
      </w:r>
    </w:p>
    <w:p w14:paraId="1C1E4F0E"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b/>
          <w:lang w:eastAsia="zh-CN" w:bidi="hi-IN"/>
        </w:rPr>
      </w:pPr>
      <w:r>
        <w:rPr>
          <w:rFonts w:ascii="Arial" w:eastAsia="Times New Roman" w:hAnsi="Arial" w:cs="Arial"/>
          <w:kern w:val="2"/>
          <w:lang w:eastAsia="zh-CN" w:bidi="hi-IN"/>
        </w:rPr>
        <w:lastRenderedPageBreak/>
        <w:t xml:space="preserve">W przypadku gdy zmiana treści SWZ prowadzić będzie do zmiany treści ogłoszenia                                        o zamówieniu, Zamawiający zamieści w Biuletynie Zamówień Publicznych ogłoszenie </w:t>
      </w:r>
      <w:r>
        <w:rPr>
          <w:rFonts w:ascii="Arial" w:eastAsia="Times New Roman" w:hAnsi="Arial" w:cs="Arial"/>
          <w:kern w:val="2"/>
          <w:lang w:eastAsia="zh-CN" w:bidi="hi-IN"/>
        </w:rPr>
        <w:br/>
        <w:t>o zmianie ogłoszenia.</w:t>
      </w:r>
    </w:p>
    <w:p w14:paraId="51CB9E22" w14:textId="77777777" w:rsidR="005F3CEF" w:rsidRDefault="005F3CEF" w:rsidP="005F3CEF">
      <w:pPr>
        <w:numPr>
          <w:ilvl w:val="0"/>
          <w:numId w:val="9"/>
        </w:numPr>
        <w:suppressAutoHyphens w:val="0"/>
        <w:autoSpaceDN w:val="0"/>
        <w:spacing w:after="0" w:line="22" w:lineRule="atLeast"/>
        <w:ind w:left="426" w:hanging="426"/>
        <w:contextualSpacing/>
        <w:jc w:val="both"/>
        <w:rPr>
          <w:rFonts w:ascii="Arial" w:eastAsia="Arial" w:hAnsi="Arial" w:cs="Arial"/>
          <w:b/>
          <w:lang w:eastAsia="zh-CN" w:bidi="hi-IN"/>
        </w:rPr>
      </w:pPr>
      <w:r>
        <w:rPr>
          <w:rFonts w:ascii="Arial" w:eastAsia="Times New Roman" w:hAnsi="Arial" w:cs="Arial"/>
          <w:lang w:eastAsia="zh-CN" w:bidi="hi-IN"/>
        </w:rPr>
        <w:t>Każda wprowadzona przez Zamawiającego zmiana SWZ stanie się jej integralną częścią.</w:t>
      </w:r>
    </w:p>
    <w:p w14:paraId="0B7E5439" w14:textId="77777777" w:rsidR="005F3CEF" w:rsidRDefault="005F3CEF" w:rsidP="005F3CEF">
      <w:pPr>
        <w:numPr>
          <w:ilvl w:val="0"/>
          <w:numId w:val="9"/>
        </w:numPr>
        <w:tabs>
          <w:tab w:val="left" w:pos="284"/>
        </w:tabs>
        <w:autoSpaceDN w:val="0"/>
        <w:spacing w:after="0" w:line="266" w:lineRule="auto"/>
        <w:ind w:left="426" w:hanging="426"/>
        <w:contextualSpacing/>
        <w:jc w:val="both"/>
        <w:rPr>
          <w:rFonts w:ascii="Arial" w:eastAsia="Calibri" w:hAnsi="Arial" w:cs="Arial"/>
          <w:lang w:eastAsia="zh-CN" w:bidi="hi-IN"/>
        </w:rPr>
      </w:pPr>
      <w:r>
        <w:rPr>
          <w:rFonts w:ascii="Arial" w:hAnsi="Arial" w:cs="Arial"/>
          <w:lang w:eastAsia="zh-CN" w:bidi="hi-IN"/>
        </w:rPr>
        <w:t>Dokumenty w wersji elektronicznej wykonawca sporządza w jednym z formatów zgodnie z Załącznikiem nr 2 do Rozporządzenia Rady Ministrów z dnia 12 kwietnia 2012r.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(t.j. Dz.U. 2017, poz. 2247)</w:t>
      </w:r>
    </w:p>
    <w:p w14:paraId="0871C855" w14:textId="77777777" w:rsidR="005F3CEF" w:rsidRDefault="005F3CEF" w:rsidP="005F3CEF">
      <w:pPr>
        <w:numPr>
          <w:ilvl w:val="1"/>
          <w:numId w:val="11"/>
        </w:numPr>
        <w:autoSpaceDN w:val="0"/>
        <w:spacing w:after="0" w:line="266" w:lineRule="auto"/>
        <w:ind w:left="709" w:hanging="283"/>
        <w:jc w:val="both"/>
        <w:rPr>
          <w:rFonts w:ascii="Arial" w:hAnsi="Arial" w:cs="Arial"/>
          <w:lang w:eastAsia="zh-CN"/>
        </w:rPr>
      </w:pPr>
      <w:r>
        <w:rPr>
          <w:rFonts w:ascii="Arial" w:hAnsi="Arial" w:cs="Arial"/>
          <w:lang w:eastAsia="zh-CN"/>
        </w:rPr>
        <w:t xml:space="preserve">zamawiający rekomenduje wykorzystanie formatów: .pdf, .doc, .xls, .jpg (.jpeg) </w:t>
      </w:r>
    </w:p>
    <w:p w14:paraId="101F0C25" w14:textId="77777777" w:rsidR="005F3CEF" w:rsidRDefault="005F3CEF" w:rsidP="005F3CEF">
      <w:pPr>
        <w:numPr>
          <w:ilvl w:val="1"/>
          <w:numId w:val="11"/>
        </w:numPr>
        <w:shd w:val="clear" w:color="auto" w:fill="FFFFFF"/>
        <w:autoSpaceDN w:val="0"/>
        <w:spacing w:after="0" w:line="266" w:lineRule="auto"/>
        <w:ind w:left="709" w:hanging="283"/>
        <w:jc w:val="both"/>
        <w:rPr>
          <w:rFonts w:ascii="Arial" w:hAnsi="Arial" w:cs="Arial"/>
          <w:lang w:eastAsia="zh-CN"/>
        </w:rPr>
      </w:pPr>
      <w:r>
        <w:rPr>
          <w:rFonts w:ascii="Arial" w:hAnsi="Arial" w:cs="Arial"/>
        </w:rPr>
        <w:t xml:space="preserve">występuje limit objętości plików lub spakowanych folderów w zakresie całej oferty lub wniosku do ilości 10 plików lub spakowanych folderów przy maksymalnej wielkości 150 MB.W przypadku większych plików </w:t>
      </w:r>
      <w:r>
        <w:rPr>
          <w:rFonts w:ascii="Arial" w:hAnsi="Arial" w:cs="Arial"/>
          <w:lang w:eastAsia="zh-CN"/>
        </w:rPr>
        <w:t xml:space="preserve">w celu ewentualnej kompresji danych zamawiający rekomenduje wykorzystanie jednego z formatów: zip, .7Z w celu podziału na </w:t>
      </w:r>
      <w:r>
        <w:rPr>
          <w:rFonts w:ascii="Arial" w:hAnsi="Arial" w:cs="Arial"/>
        </w:rPr>
        <w:t>mniejsze paczki po 150 MB każda.</w:t>
      </w:r>
    </w:p>
    <w:p w14:paraId="1221A1D0" w14:textId="77777777" w:rsidR="005F3CEF" w:rsidRDefault="005F3CEF" w:rsidP="005F3CEF">
      <w:pPr>
        <w:shd w:val="clear" w:color="auto" w:fill="FFFFFF"/>
        <w:spacing w:line="22" w:lineRule="atLeast"/>
        <w:ind w:left="709"/>
        <w:jc w:val="both"/>
        <w:rPr>
          <w:rFonts w:ascii="Arial" w:eastAsia="Arial" w:hAnsi="Arial" w:cs="Arial"/>
          <w:b/>
          <w:lang w:eastAsia="pl-PL"/>
        </w:rPr>
      </w:pPr>
      <w:r>
        <w:rPr>
          <w:rFonts w:ascii="Arial" w:eastAsia="Arial" w:hAnsi="Arial" w:cs="Arial"/>
          <w:b/>
        </w:rPr>
        <w:t>W przypadku użycia przez Wykonawcę podpisu zaufanego Zamawiający zaleca, aby plik wynikowy był mniejszy niż 10 MB.</w:t>
      </w:r>
    </w:p>
    <w:p w14:paraId="2F496F25" w14:textId="77777777" w:rsidR="005F3CEF" w:rsidRDefault="005F3CEF" w:rsidP="005F3CEF">
      <w:pPr>
        <w:numPr>
          <w:ilvl w:val="1"/>
          <w:numId w:val="11"/>
        </w:numPr>
        <w:autoSpaceDN w:val="0"/>
        <w:spacing w:after="0" w:line="266" w:lineRule="auto"/>
        <w:ind w:left="709" w:hanging="283"/>
        <w:jc w:val="both"/>
        <w:rPr>
          <w:rFonts w:ascii="Arial" w:eastAsia="Calibri" w:hAnsi="Arial" w:cs="Arial"/>
          <w:lang w:eastAsia="zh-CN"/>
        </w:rPr>
      </w:pPr>
      <w:r>
        <w:rPr>
          <w:rFonts w:ascii="Arial" w:hAnsi="Arial" w:cs="Arial"/>
          <w:lang w:eastAsia="zh-CN"/>
        </w:rPr>
        <w:t xml:space="preserve">wśród formatów powszechnych a </w:t>
      </w:r>
      <w:r>
        <w:rPr>
          <w:rFonts w:ascii="Arial" w:hAnsi="Arial" w:cs="Arial"/>
          <w:b/>
          <w:bCs/>
          <w:lang w:eastAsia="zh-CN"/>
        </w:rPr>
        <w:t xml:space="preserve">NIE występujących w rozporządzeniu </w:t>
      </w:r>
      <w:r>
        <w:rPr>
          <w:rFonts w:ascii="Arial" w:hAnsi="Arial" w:cs="Arial"/>
          <w:lang w:eastAsia="zh-CN"/>
        </w:rPr>
        <w:t xml:space="preserve">występują: .rar, .gif, .bmp, .numbers, .pages. Dokumenty złożone w takich plikach zostaną uznane za </w:t>
      </w:r>
      <w:r>
        <w:rPr>
          <w:rFonts w:ascii="Arial" w:hAnsi="Arial" w:cs="Arial"/>
          <w:b/>
          <w:bCs/>
          <w:lang w:eastAsia="zh-CN"/>
        </w:rPr>
        <w:t>złożone nieskutecznie</w:t>
      </w:r>
    </w:p>
    <w:p w14:paraId="2F39BC54" w14:textId="77777777" w:rsidR="005F3CEF" w:rsidRDefault="005F3CEF" w:rsidP="005F3CEF">
      <w:pPr>
        <w:numPr>
          <w:ilvl w:val="1"/>
          <w:numId w:val="11"/>
        </w:numPr>
        <w:suppressAutoHyphens w:val="0"/>
        <w:autoSpaceDN w:val="0"/>
        <w:spacing w:after="0" w:line="22" w:lineRule="atLeast"/>
        <w:ind w:left="709" w:hanging="283"/>
        <w:jc w:val="both"/>
        <w:rPr>
          <w:rFonts w:ascii="Arial" w:eastAsia="Arial" w:hAnsi="Arial" w:cs="Arial"/>
          <w:lang w:eastAsia="pl-PL"/>
        </w:rPr>
      </w:pPr>
      <w:r>
        <w:rPr>
          <w:rFonts w:ascii="Arial" w:hAnsi="Arial" w:cs="Arial"/>
          <w:lang w:eastAsia="zh-CN"/>
        </w:rPr>
        <w:t xml:space="preserve">ze względu na niskie ryzyko naruszenia integralności pliku oraz łatwiejszą weryfikację podpisu, </w:t>
      </w:r>
      <w:r>
        <w:rPr>
          <w:rFonts w:ascii="Arial" w:hAnsi="Arial" w:cs="Arial"/>
          <w:b/>
          <w:bCs/>
          <w:lang w:eastAsia="zh-CN"/>
        </w:rPr>
        <w:t>zamawiający zaleca</w:t>
      </w:r>
      <w:r>
        <w:rPr>
          <w:rFonts w:ascii="Arial" w:hAnsi="Arial" w:cs="Arial"/>
          <w:lang w:eastAsia="zh-CN"/>
        </w:rPr>
        <w:t xml:space="preserve">, w miarę możliwości, przekonwertowanie plików składających się na ofertę na format </w:t>
      </w:r>
      <w:r>
        <w:rPr>
          <w:rFonts w:ascii="Arial" w:hAnsi="Arial" w:cs="Arial"/>
          <w:b/>
          <w:bCs/>
          <w:lang w:eastAsia="zh-CN"/>
        </w:rPr>
        <w:t>.pdf</w:t>
      </w:r>
      <w:r>
        <w:rPr>
          <w:rFonts w:ascii="Arial" w:hAnsi="Arial" w:cs="Arial"/>
          <w:lang w:eastAsia="zh-CN"/>
        </w:rPr>
        <w:t xml:space="preserve"> i opatrzenie ich podpisem kwalifikowanym </w:t>
      </w:r>
      <w:r>
        <w:rPr>
          <w:rFonts w:ascii="Arial" w:hAnsi="Arial" w:cs="Arial"/>
        </w:rPr>
        <w:t xml:space="preserve">lub </w:t>
      </w:r>
      <w:hyperlink r:id="rId17" w:history="1">
        <w:r>
          <w:rPr>
            <w:rStyle w:val="Hipercze"/>
            <w:rFonts w:ascii="Arial" w:hAnsi="Arial" w:cs="Arial"/>
            <w:bCs/>
            <w:color w:val="0563C1"/>
          </w:rPr>
          <w:t>podpisem zaufanym</w:t>
        </w:r>
      </w:hyperlink>
      <w:r>
        <w:rPr>
          <w:rFonts w:ascii="Arial" w:hAnsi="Arial" w:cs="Arial"/>
        </w:rPr>
        <w:t xml:space="preserve"> lub </w:t>
      </w:r>
      <w:hyperlink r:id="rId18" w:history="1">
        <w:r>
          <w:rPr>
            <w:rStyle w:val="Hipercze"/>
            <w:rFonts w:ascii="Arial" w:hAnsi="Arial" w:cs="Arial"/>
            <w:bCs/>
            <w:color w:val="0563C1"/>
          </w:rPr>
          <w:t>podpisem osobistym</w:t>
        </w:r>
      </w:hyperlink>
      <w:r>
        <w:rPr>
          <w:rFonts w:ascii="Arial" w:hAnsi="Arial" w:cs="Arial"/>
        </w:rPr>
        <w:t xml:space="preserve"> przez osobę/osoby upoważnioną/upoważnione.</w:t>
      </w:r>
    </w:p>
    <w:p w14:paraId="54FAACD8" w14:textId="77777777" w:rsidR="005F3CEF" w:rsidRDefault="005F3CEF" w:rsidP="005F3CEF">
      <w:pPr>
        <w:shd w:val="clear" w:color="auto" w:fill="F2F2F2"/>
        <w:spacing w:before="120" w:after="120" w:line="22" w:lineRule="atLeast"/>
        <w:jc w:val="both"/>
        <w:rPr>
          <w:rFonts w:ascii="Arial" w:eastAsia="Times New Roman" w:hAnsi="Arial" w:cs="Arial"/>
          <w:b/>
        </w:rPr>
      </w:pPr>
      <w:r>
        <w:rPr>
          <w:rFonts w:ascii="Arial" w:hAnsi="Arial" w:cs="Arial"/>
          <w:b/>
        </w:rPr>
        <w:t xml:space="preserve">IX. INFORMACJE O SPOSOBIE KOMUNIKOWANIA SIĘ ZAMAWIAJĄCEGO Z WYKONAWCAMI W INNY SPOSÓB NIŻ PRZY UŻYCIU ŚRODKÓW KOMUNIKACJI ELEKTRONICZNEJ, W PRZYPADKU ZAISTNIENIA JEDNEJ Z SYTUACJI OKREŚLONYCH W ART. 65 UST. 1, ART. 66 I ART. 69 UPZP                  </w:t>
      </w:r>
    </w:p>
    <w:p w14:paraId="2FC5BB81" w14:textId="77777777" w:rsidR="005F3CEF" w:rsidRDefault="005F3CEF" w:rsidP="005F3CEF">
      <w:pPr>
        <w:spacing w:line="22" w:lineRule="atLeast"/>
        <w:rPr>
          <w:rFonts w:ascii="Arial" w:eastAsia="Calibri" w:hAnsi="Arial" w:cs="Arial"/>
        </w:rPr>
      </w:pPr>
      <w:r>
        <w:rPr>
          <w:rFonts w:ascii="Arial" w:hAnsi="Arial" w:cs="Arial"/>
        </w:rPr>
        <w:t>Nie dotyczy</w:t>
      </w:r>
    </w:p>
    <w:p w14:paraId="4FB6FFF5"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 xml:space="preserve">X.  OSOBY UPRAWNIONE DO KOMUNIKOWANIA SIĘ Z WYKONAWCAMI                        </w:t>
      </w:r>
    </w:p>
    <w:p w14:paraId="3A862768" w14:textId="77777777" w:rsidR="005F3CEF" w:rsidRDefault="005F3CEF" w:rsidP="005F3CEF">
      <w:pPr>
        <w:spacing w:line="22" w:lineRule="atLeast"/>
        <w:jc w:val="both"/>
        <w:rPr>
          <w:rFonts w:ascii="Arial" w:hAnsi="Arial" w:cs="Arial"/>
        </w:rPr>
      </w:pPr>
      <w:r>
        <w:rPr>
          <w:rFonts w:ascii="Arial" w:hAnsi="Arial" w:cs="Arial"/>
        </w:rPr>
        <w:t>Osobami uprawnionymi do porozumiewania się z Wykonawcami są członkowie komisji przetargowej:</w:t>
      </w:r>
      <w:r>
        <w:rPr>
          <w:rFonts w:ascii="Arial" w:hAnsi="Arial" w:cs="Arial"/>
          <w:b/>
        </w:rPr>
        <w:t xml:space="preserve"> </w:t>
      </w:r>
      <w:r>
        <w:rPr>
          <w:rFonts w:ascii="Arial" w:hAnsi="Arial" w:cs="Arial"/>
        </w:rPr>
        <w:t>Lidia Knyter,</w:t>
      </w:r>
      <w:r>
        <w:rPr>
          <w:rFonts w:ascii="Arial" w:hAnsi="Arial" w:cs="Arial"/>
          <w:b/>
        </w:rPr>
        <w:t xml:space="preserve"> </w:t>
      </w:r>
      <w:r>
        <w:rPr>
          <w:rFonts w:ascii="Arial" w:hAnsi="Arial" w:cs="Arial"/>
        </w:rPr>
        <w:t>Witold Szady, Piotr Dunajski.</w:t>
      </w:r>
    </w:p>
    <w:p w14:paraId="47A28C9C"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 xml:space="preserve">XI. TERMIN ZWIĄZANIA OFERTĄ                         </w:t>
      </w:r>
    </w:p>
    <w:p w14:paraId="41F90F9E" w14:textId="77777777" w:rsidR="005F3CEF" w:rsidRDefault="005F3CEF" w:rsidP="005F3CEF">
      <w:pPr>
        <w:numPr>
          <w:ilvl w:val="0"/>
          <w:numId w:val="12"/>
        </w:numPr>
        <w:suppressAutoHyphens w:val="0"/>
        <w:autoSpaceDN w:val="0"/>
        <w:spacing w:after="0" w:line="22" w:lineRule="atLeast"/>
        <w:ind w:left="426" w:hanging="426"/>
        <w:jc w:val="both"/>
        <w:rPr>
          <w:rFonts w:ascii="Arial" w:hAnsi="Arial" w:cs="Arial"/>
        </w:rPr>
      </w:pPr>
      <w:r>
        <w:rPr>
          <w:rFonts w:ascii="Arial" w:hAnsi="Arial" w:cs="Arial"/>
        </w:rPr>
        <w:t xml:space="preserve">Wykonawca będzie związany ofertą przez okres </w:t>
      </w:r>
      <w:r>
        <w:rPr>
          <w:rFonts w:ascii="Arial" w:hAnsi="Arial" w:cs="Arial"/>
          <w:b/>
        </w:rPr>
        <w:t>30 dni,</w:t>
      </w:r>
      <w:r>
        <w:rPr>
          <w:rFonts w:ascii="Arial" w:hAnsi="Arial" w:cs="Arial"/>
        </w:rPr>
        <w:t xml:space="preserve"> tj. do </w:t>
      </w:r>
      <w:r w:rsidRPr="000D031E">
        <w:rPr>
          <w:rFonts w:ascii="Arial" w:hAnsi="Arial" w:cs="Arial"/>
        </w:rPr>
        <w:t xml:space="preserve">dnia </w:t>
      </w:r>
      <w:r w:rsidR="00917D4A" w:rsidRPr="000D031E">
        <w:rPr>
          <w:rFonts w:ascii="Arial" w:hAnsi="Arial" w:cs="Arial"/>
          <w:b/>
          <w:bCs/>
        </w:rPr>
        <w:t>05</w:t>
      </w:r>
      <w:r w:rsidRPr="000D031E">
        <w:rPr>
          <w:rFonts w:ascii="Arial" w:hAnsi="Arial" w:cs="Arial"/>
          <w:b/>
          <w:bCs/>
        </w:rPr>
        <w:t>.</w:t>
      </w:r>
      <w:r w:rsidRPr="000D031E">
        <w:rPr>
          <w:rFonts w:ascii="Arial" w:hAnsi="Arial" w:cs="Arial"/>
          <w:b/>
        </w:rPr>
        <w:t>01.</w:t>
      </w:r>
      <w:r w:rsidR="00F665B4" w:rsidRPr="000D031E">
        <w:rPr>
          <w:rFonts w:ascii="Arial" w:hAnsi="Arial" w:cs="Arial"/>
          <w:b/>
          <w:caps/>
        </w:rPr>
        <w:t>2026</w:t>
      </w:r>
      <w:r w:rsidRPr="00917D4A">
        <w:rPr>
          <w:rFonts w:ascii="Arial" w:hAnsi="Arial" w:cs="Arial"/>
          <w:b/>
          <w:caps/>
          <w:color w:val="000000"/>
        </w:rPr>
        <w:t xml:space="preserve"> </w:t>
      </w:r>
      <w:r w:rsidRPr="00917D4A">
        <w:rPr>
          <w:rFonts w:ascii="Arial" w:hAnsi="Arial" w:cs="Arial"/>
          <w:b/>
          <w:color w:val="000000"/>
        </w:rPr>
        <w:t>r.</w:t>
      </w:r>
      <w:r w:rsidRPr="00917D4A">
        <w:rPr>
          <w:rFonts w:ascii="Arial" w:hAnsi="Arial" w:cs="Arial"/>
          <w:color w:val="000000"/>
        </w:rPr>
        <w:t xml:space="preserve"> </w:t>
      </w:r>
      <w:r w:rsidRPr="00917D4A">
        <w:rPr>
          <w:rFonts w:ascii="Arial" w:hAnsi="Arial" w:cs="Arial"/>
        </w:rPr>
        <w:t>Bieg</w:t>
      </w:r>
      <w:r>
        <w:rPr>
          <w:rFonts w:ascii="Arial" w:hAnsi="Arial" w:cs="Arial"/>
        </w:rPr>
        <w:t xml:space="preserve"> terminu związania ofertą rozpoczyna się wraz z upływem terminu składania ofert.</w:t>
      </w:r>
    </w:p>
    <w:p w14:paraId="0AD8FD2A" w14:textId="77777777" w:rsidR="005F3CEF" w:rsidRDefault="005F3CEF" w:rsidP="005F3CEF">
      <w:pPr>
        <w:numPr>
          <w:ilvl w:val="0"/>
          <w:numId w:val="12"/>
        </w:numPr>
        <w:suppressAutoHyphens w:val="0"/>
        <w:autoSpaceDN w:val="0"/>
        <w:spacing w:after="0" w:line="22" w:lineRule="atLeast"/>
        <w:ind w:left="426" w:hanging="426"/>
        <w:jc w:val="both"/>
        <w:rPr>
          <w:rFonts w:ascii="Arial" w:hAnsi="Arial" w:cs="Arial"/>
        </w:rPr>
      </w:pPr>
      <w:r>
        <w:rPr>
          <w:rFonts w:ascii="Arial" w:hAnsi="Arial" w:cs="Arial"/>
        </w:rPr>
        <w:t xml:space="preserve">W przypadku gdy wybór najkorzystniejszej oferty nie nastąpi przed upływem terminu związania ofertą wskazanego jw., Zamawiający przed upływem terminu związania ofertą </w:t>
      </w:r>
      <w:r>
        <w:rPr>
          <w:rFonts w:ascii="Arial" w:hAnsi="Arial" w:cs="Arial"/>
        </w:rPr>
        <w:lastRenderedPageBreak/>
        <w:t xml:space="preserve">zwraca się jednokrotnie do wykonawców o wyrażenie zgody na przedłużenie tego terminu o wskazywany przez niego okres, nie dłuższy niż 30 dni. </w:t>
      </w:r>
    </w:p>
    <w:p w14:paraId="4174E2CA" w14:textId="77777777" w:rsidR="005F3CEF" w:rsidRDefault="005F3CEF" w:rsidP="005F3CEF">
      <w:pPr>
        <w:numPr>
          <w:ilvl w:val="0"/>
          <w:numId w:val="12"/>
        </w:numPr>
        <w:suppressAutoHyphens w:val="0"/>
        <w:autoSpaceDN w:val="0"/>
        <w:spacing w:after="0" w:line="22" w:lineRule="atLeast"/>
        <w:ind w:left="426" w:hanging="426"/>
        <w:jc w:val="both"/>
        <w:rPr>
          <w:rFonts w:ascii="Arial" w:hAnsi="Arial" w:cs="Arial"/>
        </w:rPr>
      </w:pPr>
      <w:r>
        <w:rPr>
          <w:rFonts w:ascii="Arial" w:hAnsi="Arial" w:cs="Arial"/>
        </w:rPr>
        <w:t>Przedłużenie terminu związania ofertą wymaga złożenia przez wykonawcę pisemnego oświadczenia o wyrażeniu zgody na przedłużenie terminu związania ofertą.</w:t>
      </w:r>
    </w:p>
    <w:p w14:paraId="3C2D3181"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 xml:space="preserve">XII. OPIS SPOSOBU PRZYGOTOWANIA OFERTY                         </w:t>
      </w:r>
    </w:p>
    <w:p w14:paraId="2CD0FEB3" w14:textId="77777777" w:rsidR="005F3CEF" w:rsidRDefault="005F3CEF" w:rsidP="005F3CEF">
      <w:pPr>
        <w:numPr>
          <w:ilvl w:val="3"/>
          <w:numId w:val="13"/>
        </w:numPr>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Treść oferty musi odpowiadać treści SWZ, wykonawcy zobowiązani są zapoznać się dokładnie z treścią niniejszej SWZ i przygotować ofertę zgodnie z wymaganiami w niej określonymi.</w:t>
      </w:r>
    </w:p>
    <w:p w14:paraId="68C7F4E3" w14:textId="77777777" w:rsidR="005F3CEF" w:rsidRDefault="005F3CEF" w:rsidP="005F3CEF">
      <w:pPr>
        <w:numPr>
          <w:ilvl w:val="3"/>
          <w:numId w:val="13"/>
        </w:numPr>
        <w:suppressAutoHyphens w:val="0"/>
        <w:overflowPunct w:val="0"/>
        <w:autoSpaceDE w:val="0"/>
        <w:autoSpaceDN w:val="0"/>
        <w:adjustRightInd w:val="0"/>
        <w:spacing w:after="0" w:line="240" w:lineRule="auto"/>
        <w:ind w:left="426" w:hanging="426"/>
        <w:contextualSpacing/>
        <w:jc w:val="both"/>
        <w:rPr>
          <w:rFonts w:ascii="Arial" w:eastAsia="Times New Roman" w:hAnsi="Arial" w:cs="Arial"/>
          <w:lang w:eastAsia="zh-CN" w:bidi="hi-IN"/>
        </w:rPr>
      </w:pPr>
      <w:r>
        <w:rPr>
          <w:rFonts w:ascii="Arial" w:eastAsia="Times New Roman" w:hAnsi="Arial" w:cs="Arial"/>
          <w:bCs/>
          <w:lang w:eastAsia="zh-CN" w:bidi="hi-IN"/>
        </w:rPr>
        <w:t xml:space="preserve">Postępowanie prowadzone jest w </w:t>
      </w:r>
      <w:r>
        <w:rPr>
          <w:rFonts w:ascii="Arial" w:eastAsia="Times New Roman" w:hAnsi="Arial" w:cs="Arial"/>
          <w:b/>
          <w:bCs/>
          <w:lang w:eastAsia="zh-CN" w:bidi="hi-IN"/>
        </w:rPr>
        <w:t>języku polskim</w:t>
      </w:r>
      <w:r>
        <w:rPr>
          <w:rFonts w:ascii="Arial" w:eastAsia="Times New Roman" w:hAnsi="Arial" w:cs="Arial"/>
          <w:bCs/>
          <w:lang w:eastAsia="zh-CN" w:bidi="hi-IN"/>
        </w:rPr>
        <w:t xml:space="preserve"> na Platformie Zakupowej pod adresem: </w:t>
      </w:r>
      <w:hyperlink r:id="rId19" w:history="1">
        <w:r>
          <w:rPr>
            <w:rStyle w:val="Hipercze"/>
            <w:rFonts w:ascii="Arial" w:eastAsia="Times New Roman" w:hAnsi="Arial" w:cs="Arial"/>
            <w:color w:val="0563C1"/>
            <w:lang w:eastAsia="zh-CN" w:bidi="hi-IN"/>
          </w:rPr>
          <w:t>https://platformazakupowa.pl/pn/mck</w:t>
        </w:r>
      </w:hyperlink>
      <w:r>
        <w:rPr>
          <w:rFonts w:ascii="Arial" w:eastAsia="Times New Roman" w:hAnsi="Arial" w:cs="Arial"/>
          <w:lang w:eastAsia="zh-CN" w:bidi="hi-IN"/>
        </w:rPr>
        <w:t>,</w:t>
      </w:r>
      <w:r>
        <w:rPr>
          <w:rFonts w:ascii="Arial" w:eastAsia="Times New Roman" w:hAnsi="Arial" w:cs="Arial"/>
          <w:b/>
          <w:lang w:eastAsia="zh-CN" w:bidi="hi-IN"/>
        </w:rPr>
        <w:t xml:space="preserve"> </w:t>
      </w:r>
      <w:r>
        <w:rPr>
          <w:rFonts w:ascii="Arial" w:eastAsia="Times New Roman" w:hAnsi="Arial" w:cs="Arial"/>
          <w:lang w:eastAsia="zh-CN" w:bidi="hi-IN"/>
        </w:rPr>
        <w:t xml:space="preserve">w zakładce „POSTĘPOWANIA” </w:t>
      </w:r>
      <w:r>
        <w:rPr>
          <w:rFonts w:ascii="Arial" w:eastAsia="Times New Roman" w:hAnsi="Arial" w:cs="Arial"/>
          <w:bCs/>
          <w:lang w:eastAsia="zh-CN" w:bidi="hi-IN"/>
        </w:rPr>
        <w:t>i pod nazwą postępowania wskazaną w tytule SWZ.</w:t>
      </w:r>
    </w:p>
    <w:p w14:paraId="5A0A9CD4" w14:textId="77777777" w:rsidR="005F3CEF" w:rsidRDefault="005F3CEF" w:rsidP="005F3CEF">
      <w:pPr>
        <w:numPr>
          <w:ilvl w:val="3"/>
          <w:numId w:val="13"/>
        </w:numPr>
        <w:suppressAutoHyphens w:val="0"/>
        <w:overflowPunct w:val="0"/>
        <w:autoSpaceDE w:val="0"/>
        <w:autoSpaceDN w:val="0"/>
        <w:adjustRightInd w:val="0"/>
        <w:spacing w:after="0" w:line="240" w:lineRule="auto"/>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w:t>
      </w:r>
      <w:r>
        <w:rPr>
          <w:rFonts w:ascii="Arial" w:eastAsia="Times New Roman" w:hAnsi="Arial" w:cs="Arial"/>
          <w:b/>
          <w:bCs/>
          <w:lang w:eastAsia="zh-CN" w:bidi="hi-IN"/>
        </w:rPr>
        <w:t xml:space="preserve">opcja rekomendowana </w:t>
      </w:r>
      <w:r>
        <w:rPr>
          <w:rFonts w:ascii="Arial" w:eastAsia="Times New Roman" w:hAnsi="Arial" w:cs="Arial"/>
          <w:lang w:eastAsia="zh-CN" w:bidi="hi-IN"/>
        </w:rPr>
        <w:t>przez</w:t>
      </w:r>
      <w:r>
        <w:rPr>
          <w:rFonts w:ascii="Arial" w:eastAsia="Times New Roman" w:hAnsi="Arial" w:cs="Arial"/>
          <w:b/>
          <w:bCs/>
          <w:lang w:eastAsia="zh-CN" w:bidi="hi-IN"/>
        </w:rPr>
        <w:t xml:space="preserve"> </w:t>
      </w:r>
      <w:r>
        <w:rPr>
          <w:rFonts w:ascii="Arial" w:eastAsia="Times New Roman" w:hAnsi="Arial" w:cs="Arial"/>
          <w:bCs/>
          <w:lang w:eastAsia="zh-CN" w:bidi="hi-IN"/>
        </w:rPr>
        <w:t xml:space="preserve">stronę </w:t>
      </w:r>
      <w:hyperlink r:id="rId20" w:history="1">
        <w:r>
          <w:rPr>
            <w:rStyle w:val="Hipercze"/>
            <w:rFonts w:ascii="Arial" w:eastAsia="Times New Roman" w:hAnsi="Arial" w:cs="Arial"/>
            <w:bCs/>
            <w:color w:val="0563C1"/>
            <w:lang w:eastAsia="zh-CN" w:bidi="hi-IN"/>
          </w:rPr>
          <w:t>platformazakupowa.pl</w:t>
        </w:r>
      </w:hyperlink>
      <w:r>
        <w:rPr>
          <w:rFonts w:ascii="Arial" w:eastAsia="Times New Roman" w:hAnsi="Arial" w:cs="Arial"/>
          <w:lang w:eastAsia="zh-CN" w:bidi="hi-IN"/>
        </w:rPr>
        <w:t>) oraz dodatkowo dla całego pakietu dokumentów.</w:t>
      </w:r>
    </w:p>
    <w:p w14:paraId="642F4E39" w14:textId="77777777" w:rsidR="005F3CEF" w:rsidRDefault="005F3CEF" w:rsidP="005F3CEF">
      <w:pPr>
        <w:numPr>
          <w:ilvl w:val="3"/>
          <w:numId w:val="13"/>
        </w:numPr>
        <w:suppressAutoHyphens w:val="0"/>
        <w:overflowPunct w:val="0"/>
        <w:autoSpaceDE w:val="0"/>
        <w:autoSpaceDN w:val="0"/>
        <w:adjustRightInd w:val="0"/>
        <w:spacing w:after="0" w:line="240" w:lineRule="auto"/>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5D8DF6A" w14:textId="77777777" w:rsidR="005F3CEF" w:rsidRDefault="005F3CEF" w:rsidP="005F3CEF">
      <w:pPr>
        <w:numPr>
          <w:ilvl w:val="3"/>
          <w:numId w:val="13"/>
        </w:numPr>
        <w:suppressAutoHyphens w:val="0"/>
        <w:overflowPunct w:val="0"/>
        <w:autoSpaceDE w:val="0"/>
        <w:autoSpaceDN w:val="0"/>
        <w:adjustRightInd w:val="0"/>
        <w:spacing w:after="0" w:line="240" w:lineRule="auto"/>
        <w:ind w:left="426" w:hanging="426"/>
        <w:contextualSpacing/>
        <w:jc w:val="both"/>
        <w:rPr>
          <w:rFonts w:ascii="Arial" w:eastAsia="Times New Roman" w:hAnsi="Arial" w:cs="Arial"/>
          <w:b/>
          <w:lang w:eastAsia="zh-CN" w:bidi="hi-IN"/>
        </w:rPr>
      </w:pPr>
      <w:r>
        <w:rPr>
          <w:rFonts w:ascii="Arial" w:eastAsia="Times New Roman" w:hAnsi="Arial" w:cs="Arial"/>
          <w:b/>
          <w:lang w:eastAsia="zh-CN" w:bidi="hi-IN"/>
        </w:rPr>
        <w:t>Oferta powinna być:</w:t>
      </w:r>
    </w:p>
    <w:p w14:paraId="6BFF9EE7" w14:textId="77777777" w:rsidR="005F3CEF" w:rsidRDefault="005F3CEF" w:rsidP="005F3CEF">
      <w:pPr>
        <w:numPr>
          <w:ilvl w:val="0"/>
          <w:numId w:val="14"/>
        </w:numPr>
        <w:suppressAutoHyphens w:val="0"/>
        <w:autoSpaceDN w:val="0"/>
        <w:spacing w:after="0" w:line="240" w:lineRule="auto"/>
        <w:ind w:hanging="294"/>
        <w:contextualSpacing/>
        <w:jc w:val="both"/>
        <w:rPr>
          <w:rFonts w:ascii="Arial" w:eastAsia="Times New Roman" w:hAnsi="Arial" w:cs="Arial"/>
          <w:lang w:eastAsia="zh-CN" w:bidi="hi-IN"/>
        </w:rPr>
      </w:pPr>
      <w:r>
        <w:rPr>
          <w:rFonts w:ascii="Arial" w:eastAsia="Times New Roman" w:hAnsi="Arial" w:cs="Arial"/>
          <w:lang w:eastAsia="zh-CN" w:bidi="hi-IN"/>
        </w:rPr>
        <w:t>sporządzona na podstawie załączników niniejszej SWZ w języku polskim,</w:t>
      </w:r>
    </w:p>
    <w:p w14:paraId="487FE300" w14:textId="77777777" w:rsidR="005F3CEF" w:rsidRDefault="005F3CEF" w:rsidP="005F3CEF">
      <w:pPr>
        <w:numPr>
          <w:ilvl w:val="0"/>
          <w:numId w:val="14"/>
        </w:numPr>
        <w:suppressAutoHyphens w:val="0"/>
        <w:autoSpaceDN w:val="0"/>
        <w:spacing w:after="0" w:line="240" w:lineRule="auto"/>
        <w:ind w:hanging="294"/>
        <w:contextualSpacing/>
        <w:jc w:val="both"/>
        <w:rPr>
          <w:rFonts w:ascii="Arial" w:eastAsia="Times New Roman" w:hAnsi="Arial" w:cs="Arial"/>
          <w:b/>
          <w:lang w:eastAsia="zh-CN" w:bidi="hi-IN"/>
        </w:rPr>
      </w:pPr>
      <w:r>
        <w:rPr>
          <w:rFonts w:ascii="Arial" w:eastAsia="Times New Roman" w:hAnsi="Arial" w:cs="Arial"/>
          <w:b/>
          <w:lang w:eastAsia="zh-CN" w:bidi="hi-IN"/>
        </w:rPr>
        <w:t xml:space="preserve">złożona przy użyciu środków komunikacji elektronicznej tzn. za pośrednictwem </w:t>
      </w:r>
      <w:hyperlink r:id="rId21" w:history="1">
        <w:r>
          <w:rPr>
            <w:rStyle w:val="Hipercze"/>
            <w:rFonts w:ascii="Arial" w:eastAsia="Times New Roman" w:hAnsi="Arial" w:cs="Arial"/>
            <w:b/>
            <w:color w:val="0563C1"/>
            <w:lang w:eastAsia="zh-CN" w:bidi="hi-IN"/>
          </w:rPr>
          <w:t>platformazakupowa.pl</w:t>
        </w:r>
      </w:hyperlink>
      <w:r>
        <w:rPr>
          <w:rFonts w:ascii="Arial" w:eastAsia="Times New Roman" w:hAnsi="Arial" w:cs="Arial"/>
          <w:b/>
          <w:lang w:eastAsia="zh-CN" w:bidi="hi-IN"/>
        </w:rPr>
        <w:t>,</w:t>
      </w:r>
    </w:p>
    <w:p w14:paraId="6D34642B" w14:textId="77777777" w:rsidR="005F3CEF" w:rsidRDefault="005F3CEF" w:rsidP="005F3CEF">
      <w:pPr>
        <w:numPr>
          <w:ilvl w:val="0"/>
          <w:numId w:val="14"/>
        </w:numPr>
        <w:suppressAutoHyphens w:val="0"/>
        <w:autoSpaceDN w:val="0"/>
        <w:spacing w:after="0" w:line="240" w:lineRule="auto"/>
        <w:ind w:hanging="294"/>
        <w:contextualSpacing/>
        <w:jc w:val="both"/>
        <w:rPr>
          <w:rFonts w:ascii="Arial" w:eastAsia="Times New Roman" w:hAnsi="Arial" w:cs="Arial"/>
          <w:b/>
          <w:lang w:eastAsia="zh-CN" w:bidi="hi-IN"/>
        </w:rPr>
      </w:pPr>
      <w:r>
        <w:rPr>
          <w:rFonts w:ascii="Arial" w:eastAsia="Times New Roman" w:hAnsi="Arial" w:cs="Arial"/>
          <w:b/>
          <w:lang w:eastAsia="zh-CN" w:bidi="hi-IN"/>
        </w:rPr>
        <w:t xml:space="preserve">podpisana </w:t>
      </w:r>
      <w:hyperlink r:id="rId22" w:history="1">
        <w:r>
          <w:rPr>
            <w:rStyle w:val="Hipercze"/>
            <w:rFonts w:ascii="Arial" w:eastAsia="Times New Roman" w:hAnsi="Arial" w:cs="Arial"/>
            <w:b/>
            <w:bCs/>
            <w:color w:val="0563C1"/>
            <w:lang w:eastAsia="zh-CN" w:bidi="hi-IN"/>
          </w:rPr>
          <w:t>kwalifikowanym podpisem elektronicznym</w:t>
        </w:r>
      </w:hyperlink>
      <w:r>
        <w:rPr>
          <w:rFonts w:ascii="Arial" w:eastAsia="Times New Roman" w:hAnsi="Arial" w:cs="Arial"/>
          <w:b/>
          <w:lang w:eastAsia="zh-CN" w:bidi="hi-IN"/>
        </w:rPr>
        <w:t xml:space="preserve"> lub </w:t>
      </w:r>
      <w:hyperlink r:id="rId23" w:history="1">
        <w:r>
          <w:rPr>
            <w:rStyle w:val="Hipercze"/>
            <w:rFonts w:ascii="Arial" w:eastAsia="Times New Roman" w:hAnsi="Arial" w:cs="Arial"/>
            <w:b/>
            <w:bCs/>
            <w:color w:val="0563C1"/>
            <w:lang w:eastAsia="zh-CN" w:bidi="hi-IN"/>
          </w:rPr>
          <w:t>podpisem zaufanym</w:t>
        </w:r>
      </w:hyperlink>
      <w:r>
        <w:rPr>
          <w:rFonts w:ascii="Arial" w:eastAsia="Times New Roman" w:hAnsi="Arial" w:cs="Arial"/>
          <w:b/>
          <w:lang w:eastAsia="zh-CN" w:bidi="hi-IN"/>
        </w:rPr>
        <w:t xml:space="preserve"> lub </w:t>
      </w:r>
      <w:hyperlink r:id="rId24" w:history="1">
        <w:r>
          <w:rPr>
            <w:rStyle w:val="Hipercze"/>
            <w:rFonts w:ascii="Arial" w:eastAsia="Times New Roman" w:hAnsi="Arial" w:cs="Arial"/>
            <w:b/>
            <w:bCs/>
            <w:color w:val="0563C1"/>
            <w:lang w:eastAsia="zh-CN" w:bidi="hi-IN"/>
          </w:rPr>
          <w:t>podpisem osobistym</w:t>
        </w:r>
      </w:hyperlink>
      <w:r>
        <w:rPr>
          <w:rFonts w:ascii="Arial" w:eastAsia="Times New Roman" w:hAnsi="Arial" w:cs="Arial"/>
          <w:b/>
          <w:lang w:eastAsia="zh-CN" w:bidi="hi-IN"/>
        </w:rPr>
        <w:t xml:space="preserve"> przez osobę/osoby upoważnioną/upoważnione.</w:t>
      </w:r>
    </w:p>
    <w:p w14:paraId="0DF3B86A" w14:textId="77777777" w:rsidR="005F3CEF" w:rsidRDefault="005F3CEF" w:rsidP="005F3CEF">
      <w:pPr>
        <w:numPr>
          <w:ilvl w:val="3"/>
          <w:numId w:val="13"/>
        </w:numPr>
        <w:suppressAutoHyphens w:val="0"/>
        <w:autoSpaceDN w:val="0"/>
        <w:spacing w:after="0" w:line="240" w:lineRule="auto"/>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(eIDAS) (UE) nr 910/2014 - od 1 lipca 2016 roku”.</w:t>
      </w:r>
    </w:p>
    <w:p w14:paraId="59F67879" w14:textId="77777777" w:rsidR="005F3CEF" w:rsidRDefault="005F3CEF" w:rsidP="005F3CEF">
      <w:pPr>
        <w:numPr>
          <w:ilvl w:val="3"/>
          <w:numId w:val="13"/>
        </w:numPr>
        <w:suppressAutoHyphens w:val="0"/>
        <w:autoSpaceDN w:val="0"/>
        <w:spacing w:after="0" w:line="240" w:lineRule="auto"/>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W przypadku wykorzystania formatu podpisu XAdES zewnętrzny Zamawiający wymaga dołączenia odpowiedniej ilości plików tj. podpisywanych plików z danymi oraz plików XAdES.</w:t>
      </w:r>
    </w:p>
    <w:p w14:paraId="5F789C1D" w14:textId="77777777" w:rsidR="005F3CEF" w:rsidRDefault="005F3CEF" w:rsidP="005F3CEF">
      <w:pPr>
        <w:numPr>
          <w:ilvl w:val="3"/>
          <w:numId w:val="13"/>
        </w:numPr>
        <w:suppressAutoHyphens w:val="0"/>
        <w:autoSpaceDN w:val="0"/>
        <w:spacing w:after="0" w:line="240" w:lineRule="auto"/>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Zgodnie z art. 18 ust. 3 uPzp, nie ujawnia się informacji stanowiących tajemnicę przedsiębiorstwa, w rozumieniu przepisów ustawy z dnia 16 kwietnia 1993r. o zwalczaniu nieuczciwej konkurencji (tj., Dz.U. z 2020r., poz. 1913),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14:paraId="3109DC6D" w14:textId="77777777" w:rsidR="005F3CEF" w:rsidRDefault="005F3CEF" w:rsidP="005F3CEF">
      <w:pPr>
        <w:numPr>
          <w:ilvl w:val="3"/>
          <w:numId w:val="13"/>
        </w:numPr>
        <w:suppressAutoHyphens w:val="0"/>
        <w:autoSpaceDN w:val="0"/>
        <w:spacing w:after="0" w:line="240" w:lineRule="auto"/>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lastRenderedPageBreak/>
        <w:t xml:space="preserve">Wykonawca, za pośrednictwem strony </w:t>
      </w:r>
      <w:hyperlink r:id="rId25" w:history="1">
        <w:r>
          <w:rPr>
            <w:rStyle w:val="Hipercze"/>
            <w:rFonts w:ascii="Arial" w:eastAsia="Times New Roman" w:hAnsi="Arial" w:cs="Arial"/>
            <w:color w:val="0563C1"/>
            <w:lang w:eastAsia="zh-CN" w:bidi="hi-IN"/>
          </w:rPr>
          <w:t>platformazakupowa.pl</w:t>
        </w:r>
      </w:hyperlink>
      <w:r>
        <w:rPr>
          <w:rFonts w:ascii="Arial" w:eastAsia="Times New Roman" w:hAnsi="Arial" w:cs="Arial"/>
          <w:lang w:eastAsia="zh-CN" w:bidi="hi-IN"/>
        </w:rPr>
        <w:t xml:space="preserve"> może przed upływem terminu do składania ofert zmienić lub wycofać ofertę. Sposób dokonywania zmiany lub wycofania oferty zamieszczono w instrukcji zamieszczonej na stronie internetowej pod adresem:</w:t>
      </w:r>
    </w:p>
    <w:p w14:paraId="625A1DE8" w14:textId="77777777" w:rsidR="005F3CEF" w:rsidRDefault="005F3CEF" w:rsidP="005F3CEF">
      <w:pPr>
        <w:spacing w:after="0" w:line="240" w:lineRule="auto"/>
        <w:jc w:val="both"/>
        <w:rPr>
          <w:rFonts w:ascii="Arial" w:eastAsia="Calibri" w:hAnsi="Arial" w:cs="Arial"/>
        </w:rPr>
      </w:pPr>
      <w:r>
        <w:rPr>
          <w:rFonts w:ascii="Arial" w:hAnsi="Arial" w:cs="Arial"/>
        </w:rPr>
        <w:t xml:space="preserve">       </w:t>
      </w:r>
      <w:hyperlink r:id="rId26" w:history="1">
        <w:r>
          <w:rPr>
            <w:rStyle w:val="Hipercze"/>
            <w:rFonts w:ascii="Arial" w:hAnsi="Arial" w:cs="Arial"/>
            <w:color w:val="0563C1"/>
          </w:rPr>
          <w:t>https://platformazakupowa.pl/strona/45-instrukcje</w:t>
        </w:r>
      </w:hyperlink>
      <w:r>
        <w:rPr>
          <w:rFonts w:ascii="Arial" w:hAnsi="Arial" w:cs="Arial"/>
        </w:rPr>
        <w:t>.</w:t>
      </w:r>
    </w:p>
    <w:p w14:paraId="363A4518" w14:textId="77777777" w:rsidR="005F3CEF" w:rsidRDefault="005F3CEF" w:rsidP="005F3CEF">
      <w:pPr>
        <w:numPr>
          <w:ilvl w:val="3"/>
          <w:numId w:val="13"/>
        </w:numPr>
        <w:suppressAutoHyphens w:val="0"/>
        <w:autoSpaceDN w:val="0"/>
        <w:spacing w:after="0" w:line="240" w:lineRule="auto"/>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Każdy z Wykonawców może złożyć tylko jedną ofertę. Złożenie większej liczby ofert lub oferty zawierającej propozycje wariantowe spowoduje odrzuceniu oferty.</w:t>
      </w:r>
    </w:p>
    <w:p w14:paraId="74796E33" w14:textId="77777777" w:rsidR="005F3CEF" w:rsidRDefault="005F3CEF" w:rsidP="005F3CEF">
      <w:pPr>
        <w:numPr>
          <w:ilvl w:val="3"/>
          <w:numId w:val="13"/>
        </w:numPr>
        <w:suppressAutoHyphens w:val="0"/>
        <w:autoSpaceDN w:val="0"/>
        <w:spacing w:after="0" w:line="240" w:lineRule="auto"/>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Dokumenty i oświadczenia składane przez wykonawcę powinny być w języku polskim.                                  W przypadku  załączenia dokumentów sporządzonych w innym języku niż dopuszczony, Wykonawca zobowiązany jest załączyć tłumaczenie na język polski.</w:t>
      </w:r>
    </w:p>
    <w:p w14:paraId="71859B7A" w14:textId="77777777" w:rsidR="005F3CEF" w:rsidRDefault="005F3CEF" w:rsidP="005F3CEF">
      <w:pPr>
        <w:numPr>
          <w:ilvl w:val="3"/>
          <w:numId w:val="13"/>
        </w:numPr>
        <w:suppressAutoHyphens w:val="0"/>
        <w:autoSpaceDN w:val="0"/>
        <w:spacing w:after="0" w:line="240" w:lineRule="auto"/>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AA8863" w14:textId="77777777" w:rsidR="005F3CEF" w:rsidRDefault="005F3CEF" w:rsidP="005F3CEF">
      <w:pPr>
        <w:numPr>
          <w:ilvl w:val="3"/>
          <w:numId w:val="13"/>
        </w:numPr>
        <w:suppressAutoHyphens w:val="0"/>
        <w:autoSpaceDN w:val="0"/>
        <w:spacing w:after="0" w:line="240" w:lineRule="auto"/>
        <w:ind w:left="426" w:hanging="426"/>
        <w:contextualSpacing/>
        <w:jc w:val="both"/>
        <w:rPr>
          <w:rFonts w:ascii="Arial" w:eastAsia="Times New Roman" w:hAnsi="Arial" w:cs="Arial"/>
          <w:b/>
          <w:lang w:eastAsia="zh-CN" w:bidi="hi-IN"/>
        </w:rPr>
      </w:pPr>
      <w:r>
        <w:rPr>
          <w:rFonts w:ascii="Arial" w:eastAsia="Times New Roman" w:hAnsi="Arial" w:cs="Arial"/>
          <w:b/>
          <w:lang w:eastAsia="zh-CN" w:bidi="hi-IN"/>
        </w:rPr>
        <w:t>Ofertę składa się na formularzu ofertowym (wg wzoru Zamawiającego). Wraz z ofertą Wykonawca zobowiązany jest złożyć:</w:t>
      </w:r>
    </w:p>
    <w:p w14:paraId="023F1B8E" w14:textId="77777777" w:rsidR="005F3CEF" w:rsidRDefault="005F3CEF" w:rsidP="005F3CEF">
      <w:pPr>
        <w:numPr>
          <w:ilvl w:val="0"/>
          <w:numId w:val="15"/>
        </w:numPr>
        <w:suppressAutoHyphens w:val="0"/>
        <w:overflowPunct w:val="0"/>
        <w:autoSpaceDE w:val="0"/>
        <w:spacing w:after="0" w:line="240" w:lineRule="auto"/>
        <w:ind w:left="709" w:hanging="283"/>
        <w:jc w:val="both"/>
        <w:textAlignment w:val="baseline"/>
        <w:rPr>
          <w:rFonts w:ascii="Arial" w:eastAsia="Times New Roman" w:hAnsi="Arial" w:cs="Arial"/>
          <w:lang w:eastAsia="ar-SA"/>
        </w:rPr>
      </w:pPr>
      <w:r>
        <w:rPr>
          <w:rFonts w:ascii="Arial" w:eastAsia="Times New Roman" w:hAnsi="Arial" w:cs="Arial"/>
          <w:bCs/>
          <w:lang w:eastAsia="ar-SA"/>
        </w:rPr>
        <w:t xml:space="preserve">oświadczenie/a o niepodleganiu wykluczeniu, spełnianiu warunku udziału </w:t>
      </w:r>
      <w:r>
        <w:rPr>
          <w:rFonts w:ascii="Arial" w:eastAsia="Times New Roman" w:hAnsi="Arial" w:cs="Arial"/>
          <w:bCs/>
          <w:lang w:eastAsia="ar-SA"/>
        </w:rPr>
        <w:br/>
        <w:t>w postępowaniu (wg wzoru Zamawiającego),</w:t>
      </w:r>
    </w:p>
    <w:p w14:paraId="4A10C50B" w14:textId="77777777" w:rsidR="005F3CEF" w:rsidRDefault="005F3CEF" w:rsidP="005F3CEF">
      <w:pPr>
        <w:spacing w:after="0" w:line="240" w:lineRule="auto"/>
        <w:ind w:left="709"/>
        <w:jc w:val="both"/>
        <w:rPr>
          <w:rFonts w:ascii="Arial" w:eastAsia="Calibri" w:hAnsi="Arial" w:cs="Arial"/>
        </w:rPr>
      </w:pPr>
      <w:r>
        <w:rPr>
          <w:rFonts w:ascii="Arial" w:hAnsi="Arial" w:cs="Arial"/>
        </w:rPr>
        <w:t>Oświadczenie to stanowi dowód potwierdzający brak podstaw do wykluczenia i spełnianie warunków udziału w postępowaniu na dzień składania ofert, tymczasowo zastępujący wymagane przez zamawiającego podmiotowe środki dowodowe.</w:t>
      </w:r>
    </w:p>
    <w:p w14:paraId="00640228" w14:textId="77777777" w:rsidR="005F3CEF" w:rsidRDefault="005F3CEF" w:rsidP="005F3CEF">
      <w:pPr>
        <w:overflowPunct w:val="0"/>
        <w:autoSpaceDE w:val="0"/>
        <w:spacing w:after="0" w:line="240" w:lineRule="auto"/>
        <w:ind w:left="709"/>
        <w:jc w:val="both"/>
        <w:textAlignment w:val="baseline"/>
        <w:rPr>
          <w:rFonts w:ascii="Arial" w:eastAsia="Times New Roman" w:hAnsi="Arial" w:cs="Arial"/>
          <w:lang w:eastAsia="ar-SA"/>
        </w:rPr>
      </w:pPr>
      <w:r>
        <w:rPr>
          <w:rFonts w:ascii="Arial" w:eastAsia="Times New Roman" w:hAnsi="Arial" w:cs="Arial"/>
          <w:bCs/>
          <w:lang w:eastAsia="ar-SA"/>
        </w:rPr>
        <w:t>W przypadku wspólnego ubiegania się o zamówienie przez wykonawców, oświadczenie jw. składa każdy z wykonawców. Oświadczenia te potwierdzają brak podstaw wykluczenia oraz spełnianie warunku udziału w postępowaniu w zakresie, w jakim każdy z wykonawców wykazuje spełnianie warunków udziału w postępowaniu.</w:t>
      </w:r>
    </w:p>
    <w:p w14:paraId="17B363C5" w14:textId="77777777" w:rsidR="005F3CEF" w:rsidRDefault="005F3CEF" w:rsidP="005F3CEF">
      <w:pPr>
        <w:numPr>
          <w:ilvl w:val="0"/>
          <w:numId w:val="15"/>
        </w:numPr>
        <w:suppressAutoHyphens w:val="0"/>
        <w:overflowPunct w:val="0"/>
        <w:autoSpaceDE w:val="0"/>
        <w:spacing w:after="0" w:line="240" w:lineRule="auto"/>
        <w:ind w:left="709" w:hanging="283"/>
        <w:jc w:val="both"/>
        <w:textAlignment w:val="baseline"/>
        <w:rPr>
          <w:rFonts w:ascii="Arial" w:eastAsia="Times New Roman" w:hAnsi="Arial" w:cs="Arial"/>
          <w:lang w:eastAsia="ar-SA"/>
        </w:rPr>
      </w:pPr>
      <w:r>
        <w:rPr>
          <w:rFonts w:ascii="Arial" w:eastAsia="Times New Roman" w:hAnsi="Arial" w:cs="Arial"/>
          <w:bCs/>
          <w:lang w:eastAsia="ar-SA"/>
        </w:rPr>
        <w:t>*pełnomocnictwo (jeśli dotyczy),</w:t>
      </w:r>
    </w:p>
    <w:p w14:paraId="580728A0" w14:textId="77777777" w:rsidR="005F3CEF" w:rsidRDefault="005F3CEF" w:rsidP="005F3CEF">
      <w:pPr>
        <w:numPr>
          <w:ilvl w:val="0"/>
          <w:numId w:val="15"/>
        </w:numPr>
        <w:suppressAutoHyphens w:val="0"/>
        <w:overflowPunct w:val="0"/>
        <w:autoSpaceDE w:val="0"/>
        <w:spacing w:after="0" w:line="240" w:lineRule="auto"/>
        <w:ind w:left="709" w:hanging="283"/>
        <w:jc w:val="both"/>
        <w:textAlignment w:val="baseline"/>
        <w:rPr>
          <w:rFonts w:ascii="Arial" w:eastAsia="Times New Roman" w:hAnsi="Arial" w:cs="Arial"/>
          <w:lang w:eastAsia="ar-SA"/>
        </w:rPr>
      </w:pPr>
      <w:r>
        <w:rPr>
          <w:rFonts w:ascii="Arial" w:eastAsia="Times New Roman" w:hAnsi="Arial" w:cs="Arial"/>
          <w:bCs/>
          <w:lang w:eastAsia="ar-SA"/>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 </w:t>
      </w:r>
    </w:p>
    <w:p w14:paraId="25AE62D7" w14:textId="77777777" w:rsidR="005F3CEF" w:rsidRDefault="005F3CEF" w:rsidP="005F3CEF">
      <w:pPr>
        <w:numPr>
          <w:ilvl w:val="0"/>
          <w:numId w:val="15"/>
        </w:numPr>
        <w:suppressAutoHyphens w:val="0"/>
        <w:overflowPunct w:val="0"/>
        <w:autoSpaceDE w:val="0"/>
        <w:spacing w:after="0" w:line="240" w:lineRule="auto"/>
        <w:ind w:left="709" w:hanging="283"/>
        <w:jc w:val="both"/>
        <w:textAlignment w:val="baseline"/>
        <w:rPr>
          <w:rFonts w:ascii="Arial" w:eastAsia="Times New Roman" w:hAnsi="Arial" w:cs="Arial"/>
          <w:lang w:eastAsia="ar-SA"/>
        </w:rPr>
      </w:pPr>
      <w:r>
        <w:rPr>
          <w:rFonts w:ascii="Arial" w:eastAsia="Times New Roman" w:hAnsi="Arial" w:cs="Arial"/>
          <w:bCs/>
          <w:lang w:eastAsia="ar-SA"/>
        </w:rPr>
        <w:t>*oświadczenie podmiotu udostępniającego zasoby potwierdzające brak podstaw wykluczenia tego podmiotu oraz spełnianie warunków udziału w postępowaniu, w zakresie, w jakim wykonawca powołuje się na jego zasoby (jeśli dotyczy),</w:t>
      </w:r>
    </w:p>
    <w:p w14:paraId="2E12A08F" w14:textId="77777777" w:rsidR="005F3CEF" w:rsidRDefault="005F3CEF" w:rsidP="005F3CEF">
      <w:pPr>
        <w:numPr>
          <w:ilvl w:val="0"/>
          <w:numId w:val="15"/>
        </w:numPr>
        <w:suppressAutoHyphens w:val="0"/>
        <w:overflowPunct w:val="0"/>
        <w:autoSpaceDE w:val="0"/>
        <w:spacing w:after="0" w:line="240" w:lineRule="auto"/>
        <w:ind w:left="709" w:hanging="283"/>
        <w:jc w:val="both"/>
        <w:textAlignment w:val="baseline"/>
        <w:rPr>
          <w:rFonts w:ascii="Arial" w:eastAsia="Times New Roman" w:hAnsi="Arial" w:cs="Arial"/>
          <w:lang w:eastAsia="ar-SA"/>
        </w:rPr>
      </w:pPr>
      <w:r>
        <w:rPr>
          <w:rFonts w:ascii="Arial" w:eastAsia="Times New Roman" w:hAnsi="Arial" w:cs="Arial"/>
          <w:bCs/>
          <w:lang w:eastAsia="ar-SA"/>
        </w:rPr>
        <w:t>*oświadczenie Wykonawców wspólnie ubiegających się o udzielenie zamówienia, o którym mowa w art.117 ust. 4, z którego wynika, które usługi wykonają poszczególni wykonawcy (jeśli dotyczy).</w:t>
      </w:r>
    </w:p>
    <w:p w14:paraId="1BA6483F" w14:textId="77777777" w:rsidR="005F3CEF" w:rsidRDefault="005F3CEF" w:rsidP="005F3CEF">
      <w:pPr>
        <w:numPr>
          <w:ilvl w:val="3"/>
          <w:numId w:val="13"/>
        </w:numPr>
        <w:tabs>
          <w:tab w:val="left" w:pos="426"/>
        </w:tabs>
        <w:suppressAutoHyphens w:val="0"/>
        <w:overflowPunct w:val="0"/>
        <w:autoSpaceDE w:val="0"/>
        <w:spacing w:after="0" w:line="240" w:lineRule="auto"/>
        <w:ind w:left="426" w:hanging="426"/>
        <w:jc w:val="both"/>
        <w:textAlignment w:val="baseline"/>
        <w:rPr>
          <w:rFonts w:ascii="Arial" w:eastAsia="Times New Roman" w:hAnsi="Arial" w:cs="Arial"/>
          <w:lang w:eastAsia="ar-SA"/>
        </w:rPr>
      </w:pPr>
      <w:r>
        <w:rPr>
          <w:rFonts w:ascii="Arial" w:eastAsia="Times New Roman" w:hAnsi="Arial" w:cs="Arial"/>
          <w:bCs/>
          <w:lang w:eastAsia="ar-SA"/>
        </w:rPr>
        <w:t xml:space="preserve">Zgodnie z art. 58 ust. 1 uPzp Wykonawcy mogą wspólnie ubiegać się o udzielenie zamówienia (np. w formie konsorcjum, spółki cywilnej). </w:t>
      </w:r>
    </w:p>
    <w:p w14:paraId="552E5880" w14:textId="77777777" w:rsidR="005F3CEF" w:rsidRDefault="005F3CEF" w:rsidP="005F3CEF">
      <w:pPr>
        <w:numPr>
          <w:ilvl w:val="0"/>
          <w:numId w:val="16"/>
        </w:numPr>
        <w:tabs>
          <w:tab w:val="left" w:pos="426"/>
        </w:tabs>
        <w:suppressAutoHyphens w:val="0"/>
        <w:overflowPunct w:val="0"/>
        <w:autoSpaceDE w:val="0"/>
        <w:spacing w:after="0" w:line="240" w:lineRule="auto"/>
        <w:ind w:left="851" w:hanging="425"/>
        <w:jc w:val="both"/>
        <w:textAlignment w:val="baseline"/>
        <w:rPr>
          <w:rFonts w:ascii="Arial" w:eastAsia="Times New Roman" w:hAnsi="Arial" w:cs="Arial"/>
          <w:lang w:eastAsia="ar-SA"/>
        </w:rPr>
      </w:pPr>
      <w:r>
        <w:rPr>
          <w:rFonts w:ascii="Arial" w:eastAsia="Times New Roman" w:hAnsi="Arial" w:cs="Arial"/>
          <w:bCs/>
          <w:lang w:eastAsia="ar-SA"/>
        </w:rPr>
        <w:t xml:space="preserve">w tym celu </w:t>
      </w:r>
      <w:r>
        <w:rPr>
          <w:rFonts w:ascii="Arial" w:eastAsia="Times New Roman" w:hAnsi="Arial" w:cs="Arial"/>
          <w:bCs/>
          <w:lang w:eastAsia="pl-PL"/>
        </w:rPr>
        <w:t>Wykonawcy ustanawiają pełnomocnika do reprezentowania ich w postępowaniu o udzielenie zamówienia albo reprezentowania w postępowaniu i zawarcia umowy w sprawie zamówienia publicznego, pełnomocnictwo musi zostać złożone wraz z ofertą,</w:t>
      </w:r>
    </w:p>
    <w:p w14:paraId="6E060881" w14:textId="77777777" w:rsidR="005F3CEF" w:rsidRDefault="005F3CEF" w:rsidP="005F3CEF">
      <w:pPr>
        <w:numPr>
          <w:ilvl w:val="0"/>
          <w:numId w:val="16"/>
        </w:numPr>
        <w:tabs>
          <w:tab w:val="left" w:pos="426"/>
        </w:tabs>
        <w:suppressAutoHyphens w:val="0"/>
        <w:overflowPunct w:val="0"/>
        <w:autoSpaceDE w:val="0"/>
        <w:spacing w:after="0" w:line="240" w:lineRule="auto"/>
        <w:ind w:left="851" w:hanging="425"/>
        <w:jc w:val="both"/>
        <w:textAlignment w:val="baseline"/>
        <w:rPr>
          <w:rFonts w:ascii="Arial" w:eastAsia="Times New Roman" w:hAnsi="Arial" w:cs="Arial"/>
          <w:color w:val="000000"/>
          <w:lang w:eastAsia="ar-SA"/>
        </w:rPr>
      </w:pPr>
      <w:r>
        <w:rPr>
          <w:rFonts w:ascii="Arial" w:eastAsia="Times New Roman" w:hAnsi="Arial" w:cs="Arial"/>
          <w:bCs/>
          <w:lang w:eastAsia="ar-SA"/>
        </w:rPr>
        <w:t>w przypadku wspólnego ubiegania się o udzielenie zamówienia, Wykonawcy ponoszą solidarną odpowiedzialność za wykonanie umowy i wniesienie zabezpieczenia należytego wykonania umowy</w:t>
      </w:r>
      <w:r>
        <w:rPr>
          <w:rFonts w:ascii="Arial" w:eastAsia="Times New Roman" w:hAnsi="Arial" w:cs="Arial"/>
          <w:bCs/>
          <w:color w:val="000000"/>
          <w:lang w:eastAsia="ar-SA"/>
        </w:rPr>
        <w:t>, jeżeli Zamawiający go żąda,</w:t>
      </w:r>
    </w:p>
    <w:p w14:paraId="78812D2D" w14:textId="77777777" w:rsidR="005F3CEF" w:rsidRDefault="005F3CEF" w:rsidP="005F3CEF">
      <w:pPr>
        <w:numPr>
          <w:ilvl w:val="0"/>
          <w:numId w:val="16"/>
        </w:numPr>
        <w:tabs>
          <w:tab w:val="left" w:pos="426"/>
        </w:tabs>
        <w:suppressAutoHyphens w:val="0"/>
        <w:overflowPunct w:val="0"/>
        <w:autoSpaceDE w:val="0"/>
        <w:spacing w:after="0" w:line="240" w:lineRule="auto"/>
        <w:ind w:left="851" w:hanging="425"/>
        <w:jc w:val="both"/>
        <w:textAlignment w:val="baseline"/>
        <w:rPr>
          <w:rFonts w:ascii="Arial" w:eastAsia="Times New Roman" w:hAnsi="Arial" w:cs="Arial"/>
          <w:lang w:eastAsia="ar-SA"/>
        </w:rPr>
      </w:pPr>
      <w:r>
        <w:rPr>
          <w:rFonts w:ascii="Arial" w:eastAsia="Times New Roman" w:hAnsi="Arial" w:cs="Arial"/>
          <w:bCs/>
          <w:lang w:eastAsia="ar-SA"/>
        </w:rPr>
        <w:lastRenderedPageBreak/>
        <w:t xml:space="preserve">Wykonawcy wspólnie ubiegający się o udzielenie zamówienia muszą łącznie spełniać warunki udziału w postępowaniu, z zastrzeżeniem, że </w:t>
      </w:r>
      <w:r>
        <w:rPr>
          <w:rFonts w:ascii="Arial" w:eastAsia="Times New Roman" w:hAnsi="Arial" w:cs="Arial"/>
          <w:lang w:eastAsia="ar-SA"/>
        </w:rPr>
        <w:t>w</w:t>
      </w:r>
      <w:r>
        <w:rPr>
          <w:rFonts w:ascii="Arial" w:eastAsia="Times New Roman" w:hAnsi="Arial" w:cs="Arial"/>
          <w:bCs/>
          <w:lang w:eastAsia="ar-SA"/>
        </w:rPr>
        <w:t xml:space="preserve"> odniesieniu do warunków dotyczących uprawnień do prowadzenia określonej działalności gospodarczej lub zawodowej jeden z wykonawców wspólnie ubiegających się o udzielenie zamówienia posiada uprawnienia do prowadzenia określonej działalności i zrealizuje usługę, natomiast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EAF2258" w14:textId="77777777" w:rsidR="005F3CEF" w:rsidRDefault="005F3CEF" w:rsidP="005F3CEF">
      <w:pPr>
        <w:numPr>
          <w:ilvl w:val="0"/>
          <w:numId w:val="16"/>
        </w:numPr>
        <w:tabs>
          <w:tab w:val="left" w:pos="426"/>
        </w:tabs>
        <w:suppressAutoHyphens w:val="0"/>
        <w:overflowPunct w:val="0"/>
        <w:autoSpaceDE w:val="0"/>
        <w:spacing w:after="0" w:line="240" w:lineRule="auto"/>
        <w:ind w:left="850" w:hanging="425"/>
        <w:jc w:val="both"/>
        <w:textAlignment w:val="baseline"/>
        <w:rPr>
          <w:rFonts w:ascii="Arial" w:eastAsia="Times New Roman" w:hAnsi="Arial" w:cs="Arial"/>
          <w:lang w:eastAsia="ar-SA"/>
        </w:rPr>
      </w:pPr>
      <w:r>
        <w:rPr>
          <w:rFonts w:ascii="Arial" w:eastAsia="Times New Roman" w:hAnsi="Arial" w:cs="Arial"/>
          <w:bCs/>
          <w:lang w:eastAsia="ar-SA"/>
        </w:rPr>
        <w:t>Wykonawcy wspólnie ubiegający się o udzielenie zamówienia załączają do oferty oświadczenia z art. 125 ust 1 uPzp,</w:t>
      </w:r>
    </w:p>
    <w:p w14:paraId="6FC53B58" w14:textId="77777777" w:rsidR="005F3CEF" w:rsidRDefault="005F3CEF" w:rsidP="005F3CEF">
      <w:pPr>
        <w:numPr>
          <w:ilvl w:val="0"/>
          <w:numId w:val="16"/>
        </w:numPr>
        <w:tabs>
          <w:tab w:val="left" w:pos="426"/>
        </w:tabs>
        <w:suppressAutoHyphens w:val="0"/>
        <w:overflowPunct w:val="0"/>
        <w:autoSpaceDE w:val="0"/>
        <w:spacing w:after="0" w:line="240" w:lineRule="auto"/>
        <w:ind w:left="850" w:hanging="425"/>
        <w:jc w:val="both"/>
        <w:textAlignment w:val="baseline"/>
        <w:rPr>
          <w:rFonts w:ascii="Arial" w:eastAsia="Times New Roman" w:hAnsi="Arial" w:cs="Arial"/>
          <w:lang w:eastAsia="ar-SA"/>
        </w:rPr>
      </w:pPr>
      <w:r>
        <w:rPr>
          <w:rFonts w:ascii="Arial" w:eastAsia="Times New Roman" w:hAnsi="Arial" w:cs="Arial"/>
          <w:bCs/>
          <w:lang w:eastAsia="ar-SA"/>
        </w:rPr>
        <w:t>Wykonawcy wspólnie ubiegający się o udzielenie zamówienia załączają do oferty oświadczenie z art. 117 ust 4 uPzp.</w:t>
      </w:r>
    </w:p>
    <w:p w14:paraId="7C8293B4" w14:textId="77777777" w:rsidR="005F3CEF" w:rsidRDefault="005F3CEF" w:rsidP="005F3CEF">
      <w:pPr>
        <w:numPr>
          <w:ilvl w:val="3"/>
          <w:numId w:val="13"/>
        </w:numPr>
        <w:tabs>
          <w:tab w:val="left" w:pos="426"/>
        </w:tabs>
        <w:suppressAutoHyphens w:val="0"/>
        <w:overflowPunct w:val="0"/>
        <w:autoSpaceDE w:val="0"/>
        <w:spacing w:after="0" w:line="240" w:lineRule="auto"/>
        <w:ind w:left="426" w:hanging="426"/>
        <w:jc w:val="both"/>
        <w:textAlignment w:val="baseline"/>
        <w:rPr>
          <w:rFonts w:ascii="Arial" w:eastAsia="Times New Roman" w:hAnsi="Arial" w:cs="Arial"/>
          <w:lang w:eastAsia="ar-SA"/>
        </w:rPr>
      </w:pPr>
      <w:r>
        <w:rPr>
          <w:rFonts w:ascii="Arial" w:eastAsia="Times New Roman" w:hAnsi="Arial" w:cs="Arial"/>
          <w:bCs/>
          <w:lang w:eastAsia="ar-SA"/>
        </w:rPr>
        <w:t>Zaleca się, aby z treści formularza ofertowego wynikało, że oferta składana jest w imieniu Wykonawców wspólnie ubiegających się o udzielenie zamówienia. W miejsce „Nazwa i adres Wykonawcy” należy wpisać nazwy Wykonawców i dane umożliwiające ich identyfikację.</w:t>
      </w:r>
    </w:p>
    <w:p w14:paraId="38696098" w14:textId="77777777" w:rsidR="00BF44F5" w:rsidRDefault="005F3CEF" w:rsidP="00BF44F5">
      <w:pPr>
        <w:shd w:val="clear" w:color="auto" w:fill="F2F2F2"/>
        <w:spacing w:before="120" w:after="120" w:line="22" w:lineRule="atLeast"/>
        <w:jc w:val="both"/>
        <w:rPr>
          <w:rFonts w:ascii="Arial" w:eastAsia="Calibri" w:hAnsi="Arial" w:cs="Arial"/>
          <w:b/>
        </w:rPr>
      </w:pPr>
      <w:r>
        <w:rPr>
          <w:rFonts w:ascii="Arial" w:hAnsi="Arial" w:cs="Arial"/>
          <w:b/>
        </w:rPr>
        <w:t xml:space="preserve">XIII. SPOSÓB ORAZ TERMIN SKŁADANIA OFERT                       </w:t>
      </w:r>
    </w:p>
    <w:p w14:paraId="3DAB78F7" w14:textId="73B7FD08" w:rsidR="005F3CEF" w:rsidRPr="0018241C" w:rsidRDefault="005F3CEF" w:rsidP="00BF44F5">
      <w:pPr>
        <w:pStyle w:val="Akapitzlist"/>
        <w:numPr>
          <w:ilvl w:val="0"/>
          <w:numId w:val="17"/>
        </w:numPr>
        <w:shd w:val="clear" w:color="auto" w:fill="F2F2F2"/>
        <w:spacing w:before="120" w:after="120" w:line="22" w:lineRule="atLeast"/>
        <w:jc w:val="both"/>
        <w:rPr>
          <w:rFonts w:ascii="Arial" w:eastAsia="Calibri" w:hAnsi="Arial" w:cs="Arial"/>
          <w:b/>
        </w:rPr>
      </w:pPr>
      <w:r w:rsidRPr="00BF44F5">
        <w:rPr>
          <w:rFonts w:ascii="Times New Roman" w:hAnsi="Times New Roman"/>
          <w:b/>
          <w:sz w:val="24"/>
          <w:szCs w:val="24"/>
        </w:rPr>
        <w:t>Składanie ofert:</w:t>
      </w:r>
      <w:r>
        <w:t xml:space="preserve"> </w:t>
      </w:r>
      <w:r w:rsidRPr="00BF44F5">
        <w:rPr>
          <w:rFonts w:ascii="Times New Roman" w:hAnsi="Times New Roman"/>
          <w:sz w:val="24"/>
          <w:szCs w:val="24"/>
        </w:rPr>
        <w:t>Ofertę wraz ze wszystkimi wymaganymi oświadczeniami i dokumentami, należy</w:t>
      </w:r>
      <w:r>
        <w:t xml:space="preserve"> </w:t>
      </w:r>
      <w:r w:rsidRPr="00BF44F5">
        <w:rPr>
          <w:rFonts w:ascii="Arial" w:hAnsi="Arial" w:cs="Arial"/>
        </w:rPr>
        <w:t xml:space="preserve">złożyć za pośrednictwem </w:t>
      </w:r>
      <w:r w:rsidRPr="00BF44F5">
        <w:rPr>
          <w:rFonts w:ascii="Arial" w:eastAsia="Arial" w:hAnsi="Arial" w:cs="Arial"/>
        </w:rPr>
        <w:t xml:space="preserve">strony </w:t>
      </w:r>
      <w:hyperlink r:id="rId27" w:history="1">
        <w:r w:rsidRPr="00BF44F5">
          <w:rPr>
            <w:rStyle w:val="Hipercze"/>
            <w:rFonts w:ascii="Arial" w:hAnsi="Arial" w:cs="Arial"/>
            <w:color w:val="0563C1"/>
          </w:rPr>
          <w:t>https://platformazakupowa.pl/pn/mck</w:t>
        </w:r>
      </w:hyperlink>
      <w:r w:rsidRPr="00BF44F5">
        <w:rPr>
          <w:rFonts w:ascii="Arial" w:hAnsi="Arial" w:cs="Arial"/>
        </w:rPr>
        <w:t>,</w:t>
      </w:r>
      <w:r w:rsidRPr="00BF44F5">
        <w:rPr>
          <w:rFonts w:ascii="Arial" w:hAnsi="Arial" w:cs="Arial"/>
          <w:b/>
        </w:rPr>
        <w:t xml:space="preserve"> </w:t>
      </w:r>
      <w:r w:rsidRPr="00BF44F5">
        <w:rPr>
          <w:rFonts w:ascii="Arial" w:eastAsia="Arial" w:hAnsi="Arial" w:cs="Arial"/>
        </w:rPr>
        <w:t>w zakładce dedykowanej postępowaniu,</w:t>
      </w:r>
      <w:r w:rsidRPr="00BF44F5">
        <w:rPr>
          <w:rFonts w:ascii="Arial" w:hAnsi="Arial" w:cs="Arial"/>
          <w:b/>
        </w:rPr>
        <w:t xml:space="preserve"> </w:t>
      </w:r>
      <w:r w:rsidRPr="0018241C">
        <w:rPr>
          <w:rFonts w:ascii="Arial" w:hAnsi="Arial" w:cs="Arial"/>
          <w:bCs/>
        </w:rPr>
        <w:t xml:space="preserve">do </w:t>
      </w:r>
      <w:r w:rsidRPr="0018241C">
        <w:rPr>
          <w:rFonts w:ascii="Arial" w:hAnsi="Arial" w:cs="Arial"/>
          <w:b/>
          <w:bCs/>
        </w:rPr>
        <w:t xml:space="preserve">dnia </w:t>
      </w:r>
      <w:r w:rsidR="0018241C">
        <w:rPr>
          <w:rFonts w:ascii="Arial" w:hAnsi="Arial" w:cs="Arial"/>
          <w:b/>
          <w:bCs/>
        </w:rPr>
        <w:t>6.12.2024r.</w:t>
      </w:r>
      <w:r w:rsidRPr="0018241C">
        <w:rPr>
          <w:rFonts w:ascii="Arial" w:hAnsi="Arial" w:cs="Arial"/>
          <w:b/>
          <w:bCs/>
        </w:rPr>
        <w:t xml:space="preserve"> do godz. </w:t>
      </w:r>
      <w:r w:rsidR="0018241C">
        <w:rPr>
          <w:rFonts w:ascii="Arial" w:hAnsi="Arial" w:cs="Arial"/>
          <w:b/>
          <w:bCs/>
        </w:rPr>
        <w:t>11.00</w:t>
      </w:r>
      <w:r w:rsidRPr="0018241C">
        <w:rPr>
          <w:rFonts w:ascii="Arial" w:hAnsi="Arial" w:cs="Arial"/>
          <w:b/>
          <w:bCs/>
        </w:rPr>
        <w:t>.</w:t>
      </w:r>
    </w:p>
    <w:p w14:paraId="764C7C16" w14:textId="77777777" w:rsidR="005F3CEF" w:rsidRDefault="005F3CEF" w:rsidP="005F3CEF">
      <w:pPr>
        <w:numPr>
          <w:ilvl w:val="0"/>
          <w:numId w:val="17"/>
        </w:numPr>
        <w:suppressAutoHyphens w:val="0"/>
        <w:autoSpaceDN w:val="0"/>
        <w:spacing w:after="0" w:line="22" w:lineRule="atLeast"/>
        <w:ind w:left="426" w:hanging="426"/>
        <w:jc w:val="both"/>
        <w:rPr>
          <w:rFonts w:ascii="Arial" w:eastAsia="Arial" w:hAnsi="Arial" w:cs="Arial"/>
        </w:rPr>
      </w:pPr>
      <w:r>
        <w:rPr>
          <w:rFonts w:ascii="Arial" w:hAnsi="Arial" w:cs="Arial"/>
        </w:rPr>
        <w:t>Po wypełnieniu Formularza składania oferty i dołączenia  wszystkich wymaganych załączników należy kliknąć przycisk „Przejdź do podsumowania”.</w:t>
      </w:r>
    </w:p>
    <w:p w14:paraId="6F414875" w14:textId="77777777" w:rsidR="005F3CEF" w:rsidRDefault="005F3CEF" w:rsidP="005F3CEF">
      <w:pPr>
        <w:numPr>
          <w:ilvl w:val="0"/>
          <w:numId w:val="17"/>
        </w:numPr>
        <w:suppressAutoHyphens w:val="0"/>
        <w:autoSpaceDN w:val="0"/>
        <w:spacing w:after="0" w:line="22" w:lineRule="atLeast"/>
        <w:ind w:left="426" w:hanging="426"/>
        <w:jc w:val="both"/>
        <w:rPr>
          <w:rFonts w:ascii="Arial" w:eastAsia="Arial" w:hAnsi="Arial" w:cs="Arial"/>
        </w:rPr>
      </w:pPr>
      <w:r>
        <w:rPr>
          <w:rFonts w:ascii="Arial" w:hAnsi="Arial" w:cs="Arial"/>
          <w:b/>
        </w:rPr>
        <w:t>Oferta składana elektronicznie musi zostać podpisana elektronicznym podpisem kwalifikowanym, podpisem zaufanym lub podpisem osobistym.</w:t>
      </w:r>
      <w:r>
        <w:rPr>
          <w:rFonts w:ascii="Arial" w:hAnsi="Arial" w:cs="Arial"/>
        </w:rPr>
        <w:t xml:space="preserve"> W procesie składania oferty za pośrednictwem strony </w:t>
      </w:r>
      <w:hyperlink r:id="rId28" w:history="1">
        <w:r>
          <w:rPr>
            <w:rStyle w:val="Hipercze"/>
            <w:rFonts w:ascii="Arial" w:hAnsi="Arial" w:cs="Arial"/>
            <w:color w:val="0563C1"/>
          </w:rPr>
          <w:t>platformazakupowa.pl</w:t>
        </w:r>
      </w:hyperlink>
      <w:r>
        <w:rPr>
          <w:rFonts w:ascii="Arial" w:hAnsi="Arial" w:cs="Arial"/>
        </w:rPr>
        <w:t xml:space="preserve">, Wykonawca powinien złożyć podpis bezpośrednio na dokumentach przesłanych za pośrednictwem </w:t>
      </w:r>
      <w:hyperlink r:id="rId29" w:history="1">
        <w:r>
          <w:rPr>
            <w:rStyle w:val="Hipercze"/>
            <w:rFonts w:ascii="Arial" w:hAnsi="Arial" w:cs="Arial"/>
            <w:color w:val="0563C1"/>
          </w:rPr>
          <w:t>platformazakupowa.pl</w:t>
        </w:r>
      </w:hyperlink>
      <w:r>
        <w:rPr>
          <w:rFonts w:ascii="Arial" w:hAnsi="Arial" w:cs="Arial"/>
        </w:rPr>
        <w:t xml:space="preserve">. </w:t>
      </w:r>
    </w:p>
    <w:p w14:paraId="3685A312" w14:textId="77777777" w:rsidR="005F3CEF" w:rsidRDefault="005F3CEF" w:rsidP="005F3CEF">
      <w:pPr>
        <w:numPr>
          <w:ilvl w:val="0"/>
          <w:numId w:val="17"/>
        </w:numPr>
        <w:suppressAutoHyphens w:val="0"/>
        <w:autoSpaceDN w:val="0"/>
        <w:spacing w:after="0" w:line="22" w:lineRule="atLeast"/>
        <w:ind w:left="426" w:hanging="426"/>
        <w:jc w:val="both"/>
        <w:rPr>
          <w:rFonts w:ascii="Arial" w:eastAsia="Arial" w:hAnsi="Arial" w:cs="Arial"/>
        </w:rPr>
      </w:pPr>
      <w:r>
        <w:rPr>
          <w:rFonts w:ascii="Arial" w:hAnsi="Arial" w:cs="Arial"/>
        </w:rPr>
        <w:t>Za datę złożenia oferty przyjmuje się datę jej przekazania w systemie (platformie) w drugim kroku składania oferty poprzez kliknięcie przycisku “Złóż ofertę” i wyświetlenie się komunikatu, że oferta została zaszyfrowana i złożona.</w:t>
      </w:r>
    </w:p>
    <w:p w14:paraId="3FCDB90A" w14:textId="77777777" w:rsidR="005F3CEF" w:rsidRDefault="005F3CEF" w:rsidP="005F3CEF">
      <w:pPr>
        <w:numPr>
          <w:ilvl w:val="0"/>
          <w:numId w:val="17"/>
        </w:numPr>
        <w:suppressAutoHyphens w:val="0"/>
        <w:autoSpaceDN w:val="0"/>
        <w:spacing w:after="0" w:line="22" w:lineRule="atLeast"/>
        <w:ind w:left="426" w:hanging="426"/>
        <w:jc w:val="both"/>
        <w:rPr>
          <w:rFonts w:ascii="Arial" w:eastAsia="Arial" w:hAnsi="Arial" w:cs="Arial"/>
        </w:rPr>
      </w:pPr>
      <w:r>
        <w:rPr>
          <w:rFonts w:ascii="Arial" w:eastAsia="Arial" w:hAnsi="Arial" w:cs="Arial"/>
        </w:rPr>
        <w:t>W związku z tym, że Zamawiający nie odpowiada za ewentualną awarię internetu, czy problemy techniczne powstałe u wykonawcy, zaleca się zaplanowanie złożenia oferty z odpowiednim wyprzedzeniem.</w:t>
      </w:r>
    </w:p>
    <w:p w14:paraId="524083C2" w14:textId="77777777" w:rsidR="005F3CEF" w:rsidRDefault="005F3CEF" w:rsidP="005F3CEF">
      <w:pPr>
        <w:shd w:val="clear" w:color="auto" w:fill="F2F2F2"/>
        <w:spacing w:before="120" w:after="120" w:line="22" w:lineRule="atLeast"/>
        <w:jc w:val="both"/>
        <w:rPr>
          <w:rFonts w:ascii="Arial" w:eastAsia="Times New Roman" w:hAnsi="Arial" w:cs="Arial"/>
          <w:b/>
        </w:rPr>
      </w:pPr>
      <w:r>
        <w:rPr>
          <w:rFonts w:ascii="Arial" w:hAnsi="Arial" w:cs="Arial"/>
          <w:b/>
        </w:rPr>
        <w:t xml:space="preserve">XIV. TERMIN OTWARCIA OFERT                       </w:t>
      </w:r>
    </w:p>
    <w:p w14:paraId="100B7C20" w14:textId="64A928AB" w:rsidR="005F3CEF" w:rsidRDefault="005F3CEF" w:rsidP="005F3CEF">
      <w:pPr>
        <w:numPr>
          <w:ilvl w:val="3"/>
          <w:numId w:val="17"/>
        </w:numPr>
        <w:overflowPunct w:val="0"/>
        <w:autoSpaceDE w:val="0"/>
        <w:spacing w:after="0" w:line="22" w:lineRule="atLeast"/>
        <w:ind w:left="426" w:hanging="426"/>
        <w:jc w:val="both"/>
        <w:textAlignment w:val="baseline"/>
        <w:rPr>
          <w:rFonts w:ascii="Arial" w:eastAsia="Times New Roman" w:hAnsi="Arial" w:cs="Arial"/>
          <w:strike/>
          <w:lang w:eastAsia="ar-SA"/>
        </w:rPr>
      </w:pPr>
      <w:r>
        <w:rPr>
          <w:rFonts w:ascii="Arial" w:eastAsia="Times New Roman" w:hAnsi="Arial" w:cs="Arial"/>
          <w:b/>
          <w:lang w:eastAsia="ar-SA"/>
        </w:rPr>
        <w:t xml:space="preserve">Otwarcie ofert </w:t>
      </w:r>
      <w:r>
        <w:rPr>
          <w:rFonts w:ascii="Arial" w:eastAsia="Times New Roman" w:hAnsi="Arial" w:cs="Arial"/>
          <w:lang w:eastAsia="ar-SA"/>
        </w:rPr>
        <w:t>złożonych na Platformie</w:t>
      </w:r>
      <w:r>
        <w:rPr>
          <w:rFonts w:ascii="Arial" w:eastAsia="Times New Roman" w:hAnsi="Arial" w:cs="Arial"/>
          <w:b/>
          <w:lang w:eastAsia="ar-SA"/>
        </w:rPr>
        <w:t xml:space="preserve"> nastąpi w dniu </w:t>
      </w:r>
      <w:r w:rsidR="0018241C">
        <w:rPr>
          <w:rFonts w:ascii="Arial" w:eastAsia="Times New Roman" w:hAnsi="Arial" w:cs="Arial"/>
          <w:b/>
          <w:lang w:eastAsia="ar-SA"/>
        </w:rPr>
        <w:t xml:space="preserve">6.12.2024r. </w:t>
      </w:r>
      <w:r w:rsidRPr="0018241C">
        <w:rPr>
          <w:rFonts w:ascii="Arial" w:eastAsia="Times New Roman" w:hAnsi="Arial" w:cs="Arial"/>
          <w:b/>
          <w:lang w:eastAsia="ar-SA"/>
        </w:rPr>
        <w:t xml:space="preserve">o godz. </w:t>
      </w:r>
      <w:r w:rsidR="0018241C">
        <w:rPr>
          <w:rFonts w:ascii="Arial" w:eastAsia="Times New Roman" w:hAnsi="Arial" w:cs="Arial"/>
          <w:b/>
          <w:lang w:eastAsia="ar-SA"/>
        </w:rPr>
        <w:t>11.30</w:t>
      </w:r>
      <w:r w:rsidRPr="0018241C">
        <w:rPr>
          <w:rFonts w:ascii="Arial" w:eastAsia="Times New Roman" w:hAnsi="Arial" w:cs="Arial"/>
          <w:lang w:eastAsia="ar-SA"/>
        </w:rPr>
        <w:t>.</w:t>
      </w:r>
      <w:r>
        <w:rPr>
          <w:rFonts w:ascii="Arial" w:eastAsia="Times New Roman" w:hAnsi="Arial" w:cs="Arial"/>
          <w:lang w:eastAsia="ar-SA"/>
        </w:rPr>
        <w:t xml:space="preserve"> Otwarcie ofert na Platformie dokonywane jest poprzez </w:t>
      </w:r>
      <w:r>
        <w:rPr>
          <w:rFonts w:ascii="Arial" w:eastAsia="Times New Roman" w:hAnsi="Arial" w:cs="Arial"/>
          <w:lang w:eastAsia="pl-PL"/>
        </w:rPr>
        <w:t>kliknięcie przycisku “Odszyfruj oferty”</w:t>
      </w:r>
      <w:r>
        <w:rPr>
          <w:rFonts w:ascii="Arial" w:eastAsia="Times New Roman" w:hAnsi="Arial" w:cs="Arial"/>
          <w:lang w:eastAsia="ar-SA"/>
        </w:rPr>
        <w:t>.</w:t>
      </w:r>
    </w:p>
    <w:p w14:paraId="23A59884" w14:textId="77777777" w:rsidR="005F3CEF" w:rsidRDefault="005F3CEF" w:rsidP="005F3CEF">
      <w:pPr>
        <w:numPr>
          <w:ilvl w:val="3"/>
          <w:numId w:val="17"/>
        </w:numPr>
        <w:overflowPunct w:val="0"/>
        <w:autoSpaceDE w:val="0"/>
        <w:spacing w:after="0" w:line="22" w:lineRule="atLeast"/>
        <w:ind w:left="426" w:hanging="426"/>
        <w:jc w:val="both"/>
        <w:textAlignment w:val="baseline"/>
        <w:rPr>
          <w:rFonts w:ascii="Arial" w:eastAsia="Times New Roman" w:hAnsi="Arial" w:cs="Arial"/>
          <w:b/>
          <w:strike/>
          <w:lang w:eastAsia="ar-SA"/>
        </w:rPr>
      </w:pPr>
      <w:r>
        <w:rPr>
          <w:rFonts w:ascii="Arial" w:eastAsia="Times New Roman" w:hAnsi="Arial" w:cs="Arial"/>
          <w:b/>
          <w:lang w:eastAsia="ar-SA"/>
        </w:rPr>
        <w:t>Otwarcie ofert odbywa się bez udziału Wykonawców.</w:t>
      </w:r>
    </w:p>
    <w:p w14:paraId="22D8BEF8" w14:textId="77777777" w:rsidR="005F3CEF" w:rsidRDefault="005F3CEF" w:rsidP="005F3CEF">
      <w:pPr>
        <w:numPr>
          <w:ilvl w:val="3"/>
          <w:numId w:val="17"/>
        </w:numPr>
        <w:overflowPunct w:val="0"/>
        <w:autoSpaceDE w:val="0"/>
        <w:spacing w:after="0" w:line="22" w:lineRule="atLeast"/>
        <w:ind w:left="426" w:hanging="426"/>
        <w:jc w:val="both"/>
        <w:textAlignment w:val="baseline"/>
        <w:rPr>
          <w:rFonts w:ascii="Arial" w:eastAsia="Times New Roman" w:hAnsi="Arial" w:cs="Arial"/>
          <w:strike/>
          <w:lang w:eastAsia="ar-SA"/>
        </w:rPr>
      </w:pPr>
      <w:r>
        <w:rPr>
          <w:rFonts w:ascii="Arial" w:eastAsia="Times New Roman" w:hAnsi="Arial" w:cs="Arial"/>
          <w:lang w:eastAsia="ar-SA"/>
        </w:rPr>
        <w:t>Najpóźniej przed otwarciem ofert, Zamawiający udostępnia na stronie internetowej prowadzonego postępowania informację o kwocie, jaką zamierza się przeznaczyć na sfinansowanie zamówienia.</w:t>
      </w:r>
    </w:p>
    <w:p w14:paraId="702300B7" w14:textId="77777777" w:rsidR="005F3CEF" w:rsidRDefault="005F3CEF" w:rsidP="005F3CEF">
      <w:pPr>
        <w:numPr>
          <w:ilvl w:val="3"/>
          <w:numId w:val="17"/>
        </w:numPr>
        <w:overflowPunct w:val="0"/>
        <w:autoSpaceDE w:val="0"/>
        <w:spacing w:after="0" w:line="22" w:lineRule="atLeast"/>
        <w:ind w:left="426" w:hanging="426"/>
        <w:jc w:val="both"/>
        <w:textAlignment w:val="baseline"/>
        <w:rPr>
          <w:rFonts w:ascii="Arial" w:eastAsia="Times New Roman" w:hAnsi="Arial" w:cs="Arial"/>
          <w:strike/>
          <w:lang w:eastAsia="ar-SA"/>
        </w:rPr>
      </w:pPr>
      <w:r>
        <w:rPr>
          <w:rFonts w:ascii="Arial" w:eastAsia="Times New Roman" w:hAnsi="Arial" w:cs="Arial"/>
          <w:lang w:eastAsia="ar-SA"/>
        </w:rPr>
        <w:t>Niezwłocznie po otwarciu ofert Zamawiający udostępni na stronie internetowej prowadzonego postępowania informacje o:</w:t>
      </w:r>
    </w:p>
    <w:p w14:paraId="09DF5768" w14:textId="77777777" w:rsidR="005F3CEF" w:rsidRDefault="005F3CEF" w:rsidP="005F3CEF">
      <w:pPr>
        <w:numPr>
          <w:ilvl w:val="1"/>
          <w:numId w:val="18"/>
        </w:numPr>
        <w:suppressAutoHyphens w:val="0"/>
        <w:overflowPunct w:val="0"/>
        <w:autoSpaceDE w:val="0"/>
        <w:autoSpaceDN w:val="0"/>
        <w:adjustRightInd w:val="0"/>
        <w:spacing w:after="0" w:line="22" w:lineRule="atLeast"/>
        <w:ind w:left="709" w:hanging="283"/>
        <w:contextualSpacing/>
        <w:jc w:val="both"/>
        <w:rPr>
          <w:rFonts w:ascii="Arial" w:eastAsia="Times New Roman" w:hAnsi="Arial" w:cs="Arial"/>
          <w:lang w:eastAsia="zh-CN" w:bidi="hi-IN"/>
        </w:rPr>
      </w:pPr>
      <w:r>
        <w:rPr>
          <w:rFonts w:ascii="Arial" w:eastAsia="Times New Roman" w:hAnsi="Arial" w:cs="Arial"/>
          <w:lang w:eastAsia="zh-CN" w:bidi="hi-IN"/>
        </w:rPr>
        <w:lastRenderedPageBreak/>
        <w:t>nazwach albo imionach i nazwiskach oraz siedzibach lub miejscach prowadzonej działalności gospodarczej albo miejscach zamieszkania wykonawców, których oferty zostały otwarte,</w:t>
      </w:r>
    </w:p>
    <w:p w14:paraId="5828EC0C" w14:textId="77777777" w:rsidR="005F3CEF" w:rsidRDefault="005F3CEF" w:rsidP="005F3CEF">
      <w:pPr>
        <w:numPr>
          <w:ilvl w:val="1"/>
          <w:numId w:val="18"/>
        </w:numPr>
        <w:suppressAutoHyphens w:val="0"/>
        <w:overflowPunct w:val="0"/>
        <w:autoSpaceDE w:val="0"/>
        <w:autoSpaceDN w:val="0"/>
        <w:adjustRightInd w:val="0"/>
        <w:spacing w:after="120" w:line="22" w:lineRule="atLeast"/>
        <w:ind w:left="709" w:hanging="283"/>
        <w:contextualSpacing/>
        <w:jc w:val="both"/>
        <w:rPr>
          <w:rFonts w:ascii="Arial" w:eastAsia="Times New Roman" w:hAnsi="Arial" w:cs="Arial"/>
          <w:lang w:eastAsia="zh-CN" w:bidi="hi-IN"/>
        </w:rPr>
      </w:pPr>
      <w:r>
        <w:rPr>
          <w:rFonts w:ascii="Arial" w:eastAsia="Times New Roman" w:hAnsi="Arial" w:cs="Arial"/>
          <w:lang w:eastAsia="zh-CN" w:bidi="hi-IN"/>
        </w:rPr>
        <w:t>cenach lub kosztach zawartych w ofertach.</w:t>
      </w:r>
    </w:p>
    <w:p w14:paraId="34F47C33" w14:textId="77777777" w:rsidR="005F3CEF" w:rsidRDefault="005F3CEF" w:rsidP="005F3CEF">
      <w:pPr>
        <w:shd w:val="clear" w:color="auto" w:fill="F2F2F2"/>
        <w:spacing w:before="120" w:after="120" w:line="22" w:lineRule="atLeast"/>
        <w:jc w:val="both"/>
        <w:rPr>
          <w:rFonts w:ascii="Arial" w:eastAsia="Calibri" w:hAnsi="Arial" w:cs="Arial"/>
          <w:b/>
        </w:rPr>
      </w:pPr>
      <w:r>
        <w:rPr>
          <w:rFonts w:ascii="Arial" w:hAnsi="Arial" w:cs="Arial"/>
          <w:b/>
        </w:rPr>
        <w:t xml:space="preserve">XV. PODSTAWY WYKLUCZENIA, O KTÓRYCH MOWA W ART. 108 UST. 1 UPZP                    </w:t>
      </w:r>
    </w:p>
    <w:p w14:paraId="224D8353" w14:textId="77777777" w:rsidR="005F3CEF" w:rsidRDefault="005F3CEF" w:rsidP="005F3CEF">
      <w:pPr>
        <w:numPr>
          <w:ilvl w:val="3"/>
          <w:numId w:val="19"/>
        </w:numPr>
        <w:tabs>
          <w:tab w:val="left" w:pos="284"/>
        </w:tabs>
        <w:suppressAutoHyphens w:val="0"/>
        <w:overflowPunct w:val="0"/>
        <w:autoSpaceDE w:val="0"/>
        <w:autoSpaceDN w:val="0"/>
        <w:adjustRightInd w:val="0"/>
        <w:spacing w:after="0" w:line="22" w:lineRule="atLeast"/>
        <w:ind w:left="284" w:hanging="3655"/>
        <w:contextualSpacing/>
        <w:jc w:val="both"/>
        <w:rPr>
          <w:rFonts w:ascii="Arial" w:eastAsia="Times New Roman" w:hAnsi="Arial" w:cs="Arial"/>
          <w:lang w:eastAsia="zh-CN" w:bidi="hi-IN"/>
        </w:rPr>
      </w:pPr>
      <w:r>
        <w:rPr>
          <w:rFonts w:ascii="Arial" w:eastAsia="Times New Roman" w:hAnsi="Arial" w:cs="Arial"/>
          <w:lang w:eastAsia="zh-CN" w:bidi="hi-IN"/>
        </w:rPr>
        <w:t>Z postępowania o udzielenie zamówienia wyklucza się z zastrzeżeniem art. 110 ust. 2 uPzp wykonawcę:</w:t>
      </w:r>
    </w:p>
    <w:p w14:paraId="12B3D5FB" w14:textId="77777777" w:rsidR="005F3CEF" w:rsidRDefault="005F3CEF" w:rsidP="005F3CEF">
      <w:pPr>
        <w:numPr>
          <w:ilvl w:val="5"/>
          <w:numId w:val="17"/>
        </w:numPr>
        <w:tabs>
          <w:tab w:val="left" w:pos="426"/>
        </w:tabs>
        <w:suppressAutoHyphens w:val="0"/>
        <w:overflowPunct w:val="0"/>
        <w:autoSpaceDE w:val="0"/>
        <w:autoSpaceDN w:val="0"/>
        <w:adjustRightInd w:val="0"/>
        <w:spacing w:after="0" w:line="22" w:lineRule="atLeast"/>
        <w:ind w:hanging="3894"/>
        <w:contextualSpacing/>
        <w:jc w:val="both"/>
        <w:rPr>
          <w:rFonts w:ascii="Arial" w:eastAsia="Times New Roman" w:hAnsi="Arial" w:cs="Arial"/>
          <w:lang w:eastAsia="zh-CN" w:bidi="hi-IN"/>
        </w:rPr>
      </w:pPr>
      <w:r>
        <w:rPr>
          <w:rFonts w:ascii="Arial" w:eastAsia="Times New Roman" w:hAnsi="Arial" w:cs="Arial"/>
          <w:lang w:eastAsia="zh-CN" w:bidi="hi-IN"/>
        </w:rPr>
        <w:t>będącego osobą fizyczną, którego prawomocnie skazano za przestępstwo:</w:t>
      </w:r>
    </w:p>
    <w:p w14:paraId="1824B4F5" w14:textId="77777777" w:rsidR="005F3CEF" w:rsidRDefault="005F3CEF" w:rsidP="005F3CEF">
      <w:pPr>
        <w:numPr>
          <w:ilvl w:val="0"/>
          <w:numId w:val="20"/>
        </w:numPr>
        <w:tabs>
          <w:tab w:val="left" w:pos="426"/>
        </w:tabs>
        <w:suppressAutoHyphens w:val="0"/>
        <w:overflowPunct w:val="0"/>
        <w:autoSpaceDE w:val="0"/>
        <w:autoSpaceDN w:val="0"/>
        <w:adjustRightInd w:val="0"/>
        <w:spacing w:after="0" w:line="22" w:lineRule="atLeast"/>
        <w:ind w:left="851" w:hanging="425"/>
        <w:contextualSpacing/>
        <w:jc w:val="both"/>
        <w:rPr>
          <w:rFonts w:ascii="Arial" w:eastAsia="Times New Roman" w:hAnsi="Arial" w:cs="Arial"/>
          <w:lang w:eastAsia="zh-CN" w:bidi="hi-IN"/>
        </w:rPr>
      </w:pPr>
      <w:r>
        <w:rPr>
          <w:rFonts w:ascii="Arial" w:eastAsia="Times New Roman" w:hAnsi="Arial" w:cs="Arial"/>
          <w:lang w:eastAsia="zh-CN" w:bidi="hi-IN"/>
        </w:rPr>
        <w:t>udziału w zorganizowanej grupie przestępczej albo związku mającym na celu popełnienie przestępstwa lub przestępstwa skarbowego, o którym mowa w art. 258 Kodeksu karnego,</w:t>
      </w:r>
    </w:p>
    <w:p w14:paraId="533EEC60" w14:textId="77777777" w:rsidR="005F3CEF" w:rsidRDefault="005F3CEF" w:rsidP="005F3CEF">
      <w:pPr>
        <w:numPr>
          <w:ilvl w:val="0"/>
          <w:numId w:val="20"/>
        </w:numPr>
        <w:tabs>
          <w:tab w:val="left" w:pos="426"/>
        </w:tabs>
        <w:suppressAutoHyphens w:val="0"/>
        <w:overflowPunct w:val="0"/>
        <w:autoSpaceDE w:val="0"/>
        <w:autoSpaceDN w:val="0"/>
        <w:adjustRightInd w:val="0"/>
        <w:spacing w:after="0" w:line="22" w:lineRule="atLeast"/>
        <w:ind w:left="851" w:hanging="425"/>
        <w:contextualSpacing/>
        <w:jc w:val="both"/>
        <w:rPr>
          <w:rFonts w:ascii="Arial" w:eastAsia="Times New Roman" w:hAnsi="Arial" w:cs="Arial"/>
          <w:lang w:eastAsia="zh-CN" w:bidi="hi-IN"/>
        </w:rPr>
      </w:pPr>
      <w:r>
        <w:rPr>
          <w:rFonts w:ascii="Arial" w:eastAsia="Times New Roman" w:hAnsi="Arial" w:cs="Arial"/>
          <w:lang w:eastAsia="zh-CN" w:bidi="hi-IN"/>
        </w:rPr>
        <w:t>handlu ludźmi, o którym mowa w art. 189a Kodeksu karnego,</w:t>
      </w:r>
    </w:p>
    <w:p w14:paraId="2FFF02C1" w14:textId="77777777" w:rsidR="005F3CEF" w:rsidRDefault="005F3CEF" w:rsidP="005F3CEF">
      <w:pPr>
        <w:numPr>
          <w:ilvl w:val="0"/>
          <w:numId w:val="20"/>
        </w:numPr>
        <w:tabs>
          <w:tab w:val="left" w:pos="426"/>
        </w:tabs>
        <w:suppressAutoHyphens w:val="0"/>
        <w:overflowPunct w:val="0"/>
        <w:autoSpaceDE w:val="0"/>
        <w:autoSpaceDN w:val="0"/>
        <w:adjustRightInd w:val="0"/>
        <w:spacing w:after="0" w:line="22" w:lineRule="atLeast"/>
        <w:ind w:left="851" w:hanging="425"/>
        <w:contextualSpacing/>
        <w:jc w:val="both"/>
        <w:rPr>
          <w:rFonts w:ascii="Arial" w:eastAsia="Times New Roman" w:hAnsi="Arial" w:cs="Arial"/>
          <w:lang w:eastAsia="zh-CN" w:bidi="hi-IN"/>
        </w:rPr>
      </w:pPr>
      <w:r>
        <w:rPr>
          <w:rFonts w:ascii="Arial" w:eastAsia="Times New Roman" w:hAnsi="Arial" w:cs="Arial"/>
          <w:lang w:eastAsia="zh-CN" w:bidi="hi-IN"/>
        </w:rPr>
        <w:t>o którym mowa w art. 228-230a, art. 250a Kodeksu karnego lub w art. 46 lub art. 48 ustawy z dnia 25 czerwca 2010 r. o sporcie,</w:t>
      </w:r>
    </w:p>
    <w:p w14:paraId="651984D2" w14:textId="77777777" w:rsidR="005F3CEF" w:rsidRDefault="005F3CEF" w:rsidP="005F3CEF">
      <w:pPr>
        <w:numPr>
          <w:ilvl w:val="0"/>
          <w:numId w:val="20"/>
        </w:numPr>
        <w:tabs>
          <w:tab w:val="left" w:pos="426"/>
        </w:tabs>
        <w:suppressAutoHyphens w:val="0"/>
        <w:overflowPunct w:val="0"/>
        <w:autoSpaceDE w:val="0"/>
        <w:autoSpaceDN w:val="0"/>
        <w:adjustRightInd w:val="0"/>
        <w:spacing w:after="0" w:line="22" w:lineRule="atLeast"/>
        <w:ind w:left="851" w:hanging="425"/>
        <w:contextualSpacing/>
        <w:jc w:val="both"/>
        <w:rPr>
          <w:rFonts w:ascii="Arial" w:eastAsia="Times New Roman" w:hAnsi="Arial" w:cs="Arial"/>
          <w:lang w:eastAsia="zh-CN" w:bidi="hi-IN"/>
        </w:rPr>
      </w:pPr>
      <w:r>
        <w:rPr>
          <w:rFonts w:ascii="Arial" w:eastAsia="Times New Roman" w:hAnsi="Arial" w:cs="Arial"/>
          <w:lang w:eastAsia="zh-CN" w:bidi="hi-I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F095CE9" w14:textId="77777777" w:rsidR="005F3CEF" w:rsidRDefault="005F3CEF" w:rsidP="005F3CEF">
      <w:pPr>
        <w:numPr>
          <w:ilvl w:val="0"/>
          <w:numId w:val="20"/>
        </w:numPr>
        <w:tabs>
          <w:tab w:val="left" w:pos="426"/>
        </w:tabs>
        <w:suppressAutoHyphens w:val="0"/>
        <w:overflowPunct w:val="0"/>
        <w:autoSpaceDE w:val="0"/>
        <w:autoSpaceDN w:val="0"/>
        <w:adjustRightInd w:val="0"/>
        <w:spacing w:after="0" w:line="22" w:lineRule="atLeast"/>
        <w:ind w:left="851" w:hanging="425"/>
        <w:contextualSpacing/>
        <w:jc w:val="both"/>
        <w:rPr>
          <w:rFonts w:ascii="Arial" w:eastAsia="Times New Roman" w:hAnsi="Arial" w:cs="Arial"/>
          <w:lang w:eastAsia="zh-CN" w:bidi="hi-IN"/>
        </w:rPr>
      </w:pPr>
      <w:r>
        <w:rPr>
          <w:rFonts w:ascii="Arial" w:eastAsia="Times New Roman" w:hAnsi="Arial" w:cs="Arial"/>
          <w:lang w:eastAsia="zh-CN" w:bidi="hi-IN"/>
        </w:rPr>
        <w:t>o charakterze terrorystycznym, o którym mowa w art. 115 § 20 Kodeksu karnego, lub mające na celu popełnienie tego przestępstwa,</w:t>
      </w:r>
    </w:p>
    <w:p w14:paraId="453E0A58" w14:textId="77777777" w:rsidR="005F3CEF" w:rsidRDefault="005F3CEF" w:rsidP="005F3CEF">
      <w:pPr>
        <w:numPr>
          <w:ilvl w:val="0"/>
          <w:numId w:val="20"/>
        </w:numPr>
        <w:tabs>
          <w:tab w:val="left" w:pos="426"/>
        </w:tabs>
        <w:suppressAutoHyphens w:val="0"/>
        <w:overflowPunct w:val="0"/>
        <w:autoSpaceDE w:val="0"/>
        <w:autoSpaceDN w:val="0"/>
        <w:adjustRightInd w:val="0"/>
        <w:spacing w:after="0" w:line="22" w:lineRule="atLeast"/>
        <w:ind w:left="851" w:hanging="425"/>
        <w:contextualSpacing/>
        <w:jc w:val="both"/>
        <w:rPr>
          <w:rFonts w:ascii="Arial" w:eastAsia="Times New Roman" w:hAnsi="Arial" w:cs="Arial"/>
          <w:b/>
          <w:bCs/>
          <w:lang w:eastAsia="zh-CN" w:bidi="hi-IN"/>
        </w:rPr>
      </w:pPr>
      <w:r>
        <w:rPr>
          <w:rFonts w:ascii="Arial" w:eastAsia="Times New Roman" w:hAnsi="Arial" w:cs="Arial"/>
          <w:lang w:eastAsia="zh-CN" w:bidi="hi-IN"/>
        </w:rPr>
        <w:t>powierzenia wykonywania pracy małoletniemu cudzoziemcowi, o którym mowa w art. 9 ust. 2 ustawy z dnia 15 czerwca 2012 r. o skutkach powierzania wykonywania pracy cudzoziemcom przebywającym wbrew przepisom na terytorium Rzeczypospolitej Polskiej (</w:t>
      </w:r>
      <w:r>
        <w:rPr>
          <w:rFonts w:ascii="Arial" w:eastAsia="Times New Roman" w:hAnsi="Arial" w:cs="Arial"/>
          <w:bCs/>
          <w:lang w:eastAsia="zh-CN" w:bidi="hi-IN"/>
        </w:rPr>
        <w:t>Dz.U.2021.1745</w:t>
      </w:r>
      <w:r>
        <w:rPr>
          <w:rFonts w:ascii="Arial" w:eastAsia="Times New Roman" w:hAnsi="Arial" w:cs="Arial"/>
          <w:lang w:eastAsia="zh-CN" w:bidi="hi-IN"/>
        </w:rPr>
        <w:t>),</w:t>
      </w:r>
    </w:p>
    <w:p w14:paraId="781FB88B" w14:textId="77777777" w:rsidR="005F3CEF" w:rsidRDefault="005F3CEF" w:rsidP="005F3CEF">
      <w:pPr>
        <w:numPr>
          <w:ilvl w:val="0"/>
          <w:numId w:val="20"/>
        </w:numPr>
        <w:tabs>
          <w:tab w:val="left" w:pos="426"/>
        </w:tabs>
        <w:suppressAutoHyphens w:val="0"/>
        <w:overflowPunct w:val="0"/>
        <w:autoSpaceDE w:val="0"/>
        <w:autoSpaceDN w:val="0"/>
        <w:adjustRightInd w:val="0"/>
        <w:spacing w:after="0" w:line="22" w:lineRule="atLeast"/>
        <w:ind w:left="851" w:hanging="425"/>
        <w:contextualSpacing/>
        <w:jc w:val="both"/>
        <w:rPr>
          <w:rFonts w:ascii="Arial" w:eastAsia="Times New Roman" w:hAnsi="Arial" w:cs="Arial"/>
          <w:lang w:eastAsia="zh-CN" w:bidi="hi-IN"/>
        </w:rPr>
      </w:pPr>
      <w:r>
        <w:rPr>
          <w:rFonts w:ascii="Arial" w:eastAsia="Times New Roman" w:hAnsi="Arial" w:cs="Arial"/>
          <w:lang w:eastAsia="zh-CN" w:bidi="hi-IN"/>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73F79FE2" w14:textId="77777777" w:rsidR="005F3CEF" w:rsidRDefault="005F3CEF" w:rsidP="005F3CEF">
      <w:pPr>
        <w:numPr>
          <w:ilvl w:val="0"/>
          <w:numId w:val="20"/>
        </w:numPr>
        <w:tabs>
          <w:tab w:val="left" w:pos="426"/>
        </w:tabs>
        <w:suppressAutoHyphens w:val="0"/>
        <w:overflowPunct w:val="0"/>
        <w:autoSpaceDE w:val="0"/>
        <w:autoSpaceDN w:val="0"/>
        <w:adjustRightInd w:val="0"/>
        <w:spacing w:after="0" w:line="22" w:lineRule="atLeast"/>
        <w:ind w:left="851" w:hanging="425"/>
        <w:contextualSpacing/>
        <w:jc w:val="both"/>
        <w:rPr>
          <w:rFonts w:ascii="Arial" w:eastAsia="Times New Roman" w:hAnsi="Arial" w:cs="Arial"/>
          <w:lang w:eastAsia="zh-CN" w:bidi="hi-IN"/>
        </w:rPr>
      </w:pPr>
      <w:r>
        <w:rPr>
          <w:rFonts w:ascii="Arial" w:eastAsia="Times New Roman" w:hAnsi="Arial" w:cs="Arial"/>
          <w:lang w:eastAsia="zh-CN" w:bidi="hi-IN"/>
        </w:rPr>
        <w:t>o którym mowa w art. 9 ust. 1 i 3 lub art. 10 ustawy z dnia 15 czerwca 2012 r. o skutkach powierzania wykonywania pracy cudzoziemcom przebywającym wbrew przepisom na terytorium Rzeczypospolitej Polskiej</w:t>
      </w:r>
    </w:p>
    <w:p w14:paraId="7DBD96CF" w14:textId="77777777" w:rsidR="005F3CEF" w:rsidRDefault="005F3CEF" w:rsidP="005F3CEF">
      <w:pPr>
        <w:tabs>
          <w:tab w:val="left" w:pos="426"/>
        </w:tabs>
        <w:autoSpaceDN w:val="0"/>
        <w:spacing w:after="0" w:line="22" w:lineRule="atLeast"/>
        <w:ind w:left="426"/>
        <w:jc w:val="both"/>
        <w:rPr>
          <w:rFonts w:ascii="Arial" w:eastAsia="Times New Roman" w:hAnsi="Arial" w:cs="Arial"/>
          <w:lang w:eastAsia="zh-CN" w:bidi="hi-IN"/>
        </w:rPr>
      </w:pPr>
      <w:r>
        <w:rPr>
          <w:rFonts w:ascii="Arial" w:eastAsia="Times New Roman" w:hAnsi="Arial" w:cs="Arial"/>
          <w:lang w:eastAsia="zh-CN" w:bidi="hi-IN"/>
        </w:rPr>
        <w:t>− lub za odpowiedni czyn zabroniony określony w przepisach prawa obcego,</w:t>
      </w:r>
    </w:p>
    <w:p w14:paraId="6D4F9130" w14:textId="77777777" w:rsidR="005F3CEF" w:rsidRDefault="005F3CEF" w:rsidP="005F3CEF">
      <w:pPr>
        <w:numPr>
          <w:ilvl w:val="1"/>
          <w:numId w:val="17"/>
        </w:numPr>
        <w:tabs>
          <w:tab w:val="left" w:pos="426"/>
          <w:tab w:val="left" w:pos="1134"/>
        </w:tabs>
        <w:suppressAutoHyphens w:val="0"/>
        <w:overflowPunct w:val="0"/>
        <w:autoSpaceDE w:val="0"/>
        <w:autoSpaceDN w:val="0"/>
        <w:adjustRightInd w:val="0"/>
        <w:spacing w:after="0" w:line="22" w:lineRule="atLeast"/>
        <w:ind w:left="426" w:hanging="284"/>
        <w:contextualSpacing/>
        <w:jc w:val="both"/>
        <w:rPr>
          <w:rFonts w:ascii="Arial" w:eastAsia="Times New Roman" w:hAnsi="Arial" w:cs="Arial"/>
          <w:lang w:eastAsia="zh-CN" w:bidi="hi-IN"/>
        </w:rPr>
      </w:pPr>
      <w:r>
        <w:rPr>
          <w:rFonts w:ascii="Arial" w:eastAsia="Times New Roman" w:hAnsi="Arial" w:cs="Arial"/>
          <w:lang w:eastAsia="zh-CN" w:bidi="hi-I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uPzp,</w:t>
      </w:r>
    </w:p>
    <w:p w14:paraId="2081C05F" w14:textId="77777777" w:rsidR="005F3CEF" w:rsidRDefault="005F3CEF" w:rsidP="005F3CEF">
      <w:pPr>
        <w:numPr>
          <w:ilvl w:val="1"/>
          <w:numId w:val="17"/>
        </w:numPr>
        <w:tabs>
          <w:tab w:val="left" w:pos="426"/>
        </w:tabs>
        <w:suppressAutoHyphens w:val="0"/>
        <w:overflowPunct w:val="0"/>
        <w:autoSpaceDE w:val="0"/>
        <w:autoSpaceDN w:val="0"/>
        <w:adjustRightInd w:val="0"/>
        <w:spacing w:after="0" w:line="22" w:lineRule="atLeast"/>
        <w:ind w:left="426" w:hanging="284"/>
        <w:contextualSpacing/>
        <w:jc w:val="both"/>
        <w:rPr>
          <w:rFonts w:ascii="Arial" w:eastAsia="Times New Roman" w:hAnsi="Arial" w:cs="Arial"/>
          <w:lang w:eastAsia="zh-CN" w:bidi="hi-IN"/>
        </w:rPr>
      </w:pPr>
      <w:r>
        <w:rPr>
          <w:rFonts w:ascii="Arial" w:eastAsia="Times New Roman" w:hAnsi="Arial" w:cs="Arial"/>
          <w:lang w:eastAsia="zh-CN" w:bidi="hi-I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BDBF93" w14:textId="77777777" w:rsidR="005F3CEF" w:rsidRDefault="005F3CEF" w:rsidP="005F3CEF">
      <w:pPr>
        <w:numPr>
          <w:ilvl w:val="1"/>
          <w:numId w:val="17"/>
        </w:numPr>
        <w:tabs>
          <w:tab w:val="left" w:pos="426"/>
        </w:tabs>
        <w:suppressAutoHyphens w:val="0"/>
        <w:overflowPunct w:val="0"/>
        <w:autoSpaceDE w:val="0"/>
        <w:autoSpaceDN w:val="0"/>
        <w:adjustRightInd w:val="0"/>
        <w:spacing w:after="0" w:line="22" w:lineRule="atLeast"/>
        <w:ind w:left="426" w:hanging="284"/>
        <w:contextualSpacing/>
        <w:jc w:val="both"/>
        <w:rPr>
          <w:rFonts w:ascii="Arial" w:eastAsia="Times New Roman" w:hAnsi="Arial" w:cs="Arial"/>
          <w:lang w:eastAsia="zh-CN" w:bidi="hi-IN"/>
        </w:rPr>
      </w:pPr>
      <w:r>
        <w:rPr>
          <w:rFonts w:ascii="Arial" w:eastAsia="Times New Roman" w:hAnsi="Arial" w:cs="Arial"/>
          <w:lang w:eastAsia="zh-CN" w:bidi="hi-IN"/>
        </w:rPr>
        <w:t>wobec którego prawomocnie orzeczono zakaz ubiegania się o zamówienia publiczne,</w:t>
      </w:r>
    </w:p>
    <w:p w14:paraId="066B33B0" w14:textId="77777777" w:rsidR="005F3CEF" w:rsidRDefault="005F3CEF" w:rsidP="005F3CEF">
      <w:pPr>
        <w:numPr>
          <w:ilvl w:val="1"/>
          <w:numId w:val="17"/>
        </w:numPr>
        <w:tabs>
          <w:tab w:val="left" w:pos="426"/>
          <w:tab w:val="left" w:pos="1134"/>
        </w:tabs>
        <w:suppressAutoHyphens w:val="0"/>
        <w:overflowPunct w:val="0"/>
        <w:autoSpaceDE w:val="0"/>
        <w:autoSpaceDN w:val="0"/>
        <w:adjustRightInd w:val="0"/>
        <w:spacing w:after="0" w:line="22" w:lineRule="atLeast"/>
        <w:ind w:left="426" w:hanging="284"/>
        <w:contextualSpacing/>
        <w:jc w:val="both"/>
        <w:rPr>
          <w:rFonts w:ascii="Arial" w:eastAsia="Times New Roman" w:hAnsi="Arial" w:cs="Arial"/>
          <w:lang w:eastAsia="zh-CN" w:bidi="hi-IN"/>
        </w:rPr>
      </w:pPr>
      <w:r>
        <w:rPr>
          <w:rFonts w:ascii="Arial" w:eastAsia="Times New Roman" w:hAnsi="Arial" w:cs="Arial"/>
          <w:lang w:eastAsia="zh-CN" w:bidi="hi-IN"/>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9AA8CC6" w14:textId="77777777" w:rsidR="005F3CEF" w:rsidRDefault="005F3CEF" w:rsidP="005F3CEF">
      <w:pPr>
        <w:numPr>
          <w:ilvl w:val="1"/>
          <w:numId w:val="17"/>
        </w:numPr>
        <w:tabs>
          <w:tab w:val="left" w:pos="426"/>
        </w:tabs>
        <w:suppressAutoHyphens w:val="0"/>
        <w:overflowPunct w:val="0"/>
        <w:autoSpaceDE w:val="0"/>
        <w:autoSpaceDN w:val="0"/>
        <w:adjustRightInd w:val="0"/>
        <w:spacing w:after="0" w:line="22" w:lineRule="atLeast"/>
        <w:ind w:left="426" w:hanging="284"/>
        <w:contextualSpacing/>
        <w:jc w:val="both"/>
        <w:rPr>
          <w:rFonts w:ascii="Arial" w:eastAsia="Times New Roman" w:hAnsi="Arial" w:cs="Arial"/>
          <w:lang w:eastAsia="zh-CN" w:bidi="hi-IN"/>
        </w:rPr>
      </w:pPr>
      <w:r>
        <w:rPr>
          <w:rFonts w:ascii="Arial" w:eastAsia="Times New Roman" w:hAnsi="Arial" w:cs="Arial"/>
          <w:lang w:eastAsia="zh-CN" w:bidi="hi-IN"/>
        </w:rPr>
        <w:t xml:space="preserve">jeżeli, w przypadkach, o których mowa w art. 85 ust. 1 uPzp, doszło do zakłócenia konkurencji wynikającego z wcześniejszego zaangażowania tego wykonawcy lub podmiotu, który należy z wykonawcą do tej samej grupy kapitałowej w rozumieniu ustawy z dnia 16 lutego 2007 r.o ochronie konkurencji i konsumentów, chyba że spowodowane tym zakłócenie konkurencji może być wyeliminowane w inny sposób niż przez wykluczenie wykonawcy z udziału w postępowaniu o udzielenie zamówienia. </w:t>
      </w:r>
    </w:p>
    <w:p w14:paraId="7EE77DB7" w14:textId="77777777" w:rsidR="005F3CEF" w:rsidRDefault="005F3CEF" w:rsidP="005F3CEF">
      <w:pPr>
        <w:shd w:val="clear" w:color="auto" w:fill="F2F2F2"/>
        <w:spacing w:before="120" w:after="120" w:line="22" w:lineRule="atLeast"/>
        <w:jc w:val="both"/>
        <w:rPr>
          <w:rFonts w:ascii="Arial" w:eastAsia="Calibri" w:hAnsi="Arial" w:cs="Arial"/>
          <w:b/>
        </w:rPr>
      </w:pPr>
      <w:r>
        <w:rPr>
          <w:rFonts w:ascii="Arial" w:hAnsi="Arial" w:cs="Arial"/>
          <w:b/>
        </w:rPr>
        <w:t xml:space="preserve">XVI. SPOSÓB OBLICZENIA CENY                   </w:t>
      </w:r>
    </w:p>
    <w:p w14:paraId="11CEC401" w14:textId="77777777" w:rsidR="005F3CEF" w:rsidRDefault="005F3CEF" w:rsidP="005F3CEF">
      <w:pPr>
        <w:numPr>
          <w:ilvl w:val="3"/>
          <w:numId w:val="21"/>
        </w:numPr>
        <w:tabs>
          <w:tab w:val="left" w:pos="284"/>
        </w:tabs>
        <w:suppressAutoHyphens w:val="0"/>
        <w:autoSpaceDN w:val="0"/>
        <w:spacing w:after="0" w:line="240" w:lineRule="auto"/>
        <w:ind w:left="2345" w:hanging="2345"/>
        <w:jc w:val="both"/>
        <w:rPr>
          <w:rFonts w:ascii="Arial" w:hAnsi="Arial" w:cs="Arial"/>
        </w:rPr>
      </w:pPr>
      <w:r>
        <w:rPr>
          <w:rFonts w:ascii="Arial" w:hAnsi="Arial" w:cs="Arial"/>
        </w:rPr>
        <w:t>Cenę należy obliczyć w sposób uwzględniający:</w:t>
      </w:r>
    </w:p>
    <w:p w14:paraId="44420AD8" w14:textId="77777777" w:rsidR="005F3CEF" w:rsidRDefault="005F3CEF" w:rsidP="005F3CEF">
      <w:pPr>
        <w:numPr>
          <w:ilvl w:val="0"/>
          <w:numId w:val="22"/>
        </w:numPr>
        <w:suppressAutoHyphens w:val="0"/>
        <w:overflowPunct w:val="0"/>
        <w:autoSpaceDE w:val="0"/>
        <w:autoSpaceDN w:val="0"/>
        <w:adjustRightInd w:val="0"/>
        <w:spacing w:after="0" w:line="240" w:lineRule="auto"/>
        <w:contextualSpacing/>
        <w:jc w:val="both"/>
        <w:rPr>
          <w:rFonts w:ascii="Arial" w:eastAsia="Times New Roman" w:hAnsi="Arial" w:cs="Arial"/>
          <w:lang w:eastAsia="zh-CN" w:bidi="hi-IN"/>
        </w:rPr>
      </w:pPr>
      <w:r>
        <w:rPr>
          <w:rFonts w:ascii="Arial" w:eastAsia="Times New Roman" w:hAnsi="Arial" w:cs="Arial"/>
          <w:lang w:eastAsia="zh-CN" w:bidi="hi-IN"/>
        </w:rPr>
        <w:t>okres realizacji zamówienia, w tym skutki wzrostu cen towarów i usług konsumpcyjnych do końca realizacji przedmiotu zamówienia,</w:t>
      </w:r>
    </w:p>
    <w:p w14:paraId="34A6C7F4" w14:textId="77777777" w:rsidR="005F3CEF" w:rsidRDefault="005F3CEF" w:rsidP="005F3CEF">
      <w:pPr>
        <w:numPr>
          <w:ilvl w:val="0"/>
          <w:numId w:val="22"/>
        </w:numPr>
        <w:suppressAutoHyphens w:val="0"/>
        <w:overflowPunct w:val="0"/>
        <w:autoSpaceDE w:val="0"/>
        <w:autoSpaceDN w:val="0"/>
        <w:adjustRightInd w:val="0"/>
        <w:spacing w:after="0" w:line="240" w:lineRule="auto"/>
        <w:contextualSpacing/>
        <w:jc w:val="both"/>
        <w:rPr>
          <w:rFonts w:ascii="Arial" w:eastAsia="Times New Roman" w:hAnsi="Arial" w:cs="Arial"/>
          <w:lang w:eastAsia="zh-CN" w:bidi="hi-IN"/>
        </w:rPr>
      </w:pPr>
      <w:r>
        <w:rPr>
          <w:rFonts w:ascii="Arial" w:eastAsia="Times New Roman" w:hAnsi="Arial" w:cs="Arial"/>
          <w:lang w:eastAsia="zh-CN" w:bidi="hi-IN"/>
        </w:rPr>
        <w:t xml:space="preserve">wykonanie wszelkich zobowiązań wynikających z SWZ i załączników do SWZ, </w:t>
      </w:r>
    </w:p>
    <w:p w14:paraId="7D519A0D" w14:textId="77777777" w:rsidR="005F3CEF" w:rsidRDefault="005F3CEF" w:rsidP="005F3CEF">
      <w:pPr>
        <w:numPr>
          <w:ilvl w:val="0"/>
          <w:numId w:val="22"/>
        </w:numPr>
        <w:suppressAutoHyphens w:val="0"/>
        <w:overflowPunct w:val="0"/>
        <w:autoSpaceDE w:val="0"/>
        <w:autoSpaceDN w:val="0"/>
        <w:adjustRightInd w:val="0"/>
        <w:spacing w:after="0" w:line="240" w:lineRule="auto"/>
        <w:contextualSpacing/>
        <w:jc w:val="both"/>
        <w:rPr>
          <w:rFonts w:ascii="Arial" w:eastAsia="Times New Roman" w:hAnsi="Arial" w:cs="Arial"/>
          <w:lang w:eastAsia="zh-CN" w:bidi="hi-IN"/>
        </w:rPr>
      </w:pPr>
      <w:r>
        <w:rPr>
          <w:rFonts w:ascii="Arial" w:eastAsia="Times New Roman" w:hAnsi="Arial" w:cs="Arial"/>
          <w:lang w:eastAsia="zh-CN" w:bidi="hi-IN"/>
        </w:rPr>
        <w:t>wszelkie czynności prawne i faktyczne związane z dopełnieniem obowiązków wynikających z przepisów prawa regulującego przedmiotową problematykę,</w:t>
      </w:r>
    </w:p>
    <w:p w14:paraId="3E8FF0B0" w14:textId="77777777" w:rsidR="005F3CEF" w:rsidRDefault="005F3CEF" w:rsidP="005F3CEF">
      <w:pPr>
        <w:numPr>
          <w:ilvl w:val="0"/>
          <w:numId w:val="22"/>
        </w:numPr>
        <w:suppressAutoHyphens w:val="0"/>
        <w:spacing w:after="0" w:line="240" w:lineRule="auto"/>
        <w:jc w:val="both"/>
        <w:rPr>
          <w:rFonts w:ascii="Arial" w:eastAsia="Times New Roman" w:hAnsi="Arial" w:cs="Arial"/>
          <w:lang w:eastAsia="pl-PL"/>
        </w:rPr>
      </w:pPr>
      <w:r>
        <w:rPr>
          <w:rFonts w:ascii="Arial" w:eastAsia="Times New Roman" w:hAnsi="Arial" w:cs="Arial"/>
          <w:lang w:eastAsia="pl-PL"/>
        </w:rPr>
        <w:t>formę wynagrodzenia ryczałtowego zdefiniowanego w art. 632 KC</w:t>
      </w:r>
      <w:r>
        <w:rPr>
          <w:rFonts w:ascii="Arial" w:eastAsia="Times New Roman" w:hAnsi="Arial" w:cs="Arial"/>
          <w:b/>
          <w:lang w:eastAsia="pl-PL"/>
        </w:rPr>
        <w:t>,</w:t>
      </w:r>
    </w:p>
    <w:p w14:paraId="33117577" w14:textId="77777777" w:rsidR="005F3CEF" w:rsidRDefault="005F3CEF" w:rsidP="005F3CEF">
      <w:pPr>
        <w:numPr>
          <w:ilvl w:val="0"/>
          <w:numId w:val="22"/>
        </w:numPr>
        <w:suppressAutoHyphens w:val="0"/>
        <w:spacing w:after="0" w:line="240" w:lineRule="auto"/>
        <w:jc w:val="both"/>
        <w:rPr>
          <w:rFonts w:ascii="Arial" w:eastAsia="Times New Roman" w:hAnsi="Arial" w:cs="Arial"/>
          <w:lang w:eastAsia="pl-PL"/>
        </w:rPr>
      </w:pPr>
      <w:r>
        <w:rPr>
          <w:rFonts w:ascii="Arial" w:eastAsia="Times New Roman" w:hAnsi="Arial" w:cs="Arial"/>
          <w:lang w:eastAsia="pl-PL"/>
        </w:rPr>
        <w:t>układ i sposób obliczenia ceny podany w formularzu oferty w celu uzyskania od Wykonawców ofert w formie umożliwiającej ich porównanie,</w:t>
      </w:r>
    </w:p>
    <w:p w14:paraId="3FD434CA" w14:textId="77777777" w:rsidR="005F3CEF" w:rsidRDefault="005F3CEF" w:rsidP="005F3CEF">
      <w:pPr>
        <w:spacing w:after="0" w:line="240" w:lineRule="auto"/>
        <w:ind w:left="284" w:hanging="284"/>
        <w:jc w:val="both"/>
        <w:rPr>
          <w:rFonts w:ascii="Arial" w:eastAsia="Calibri" w:hAnsi="Arial" w:cs="Arial"/>
        </w:rPr>
      </w:pPr>
      <w:r>
        <w:rPr>
          <w:rFonts w:ascii="Arial" w:hAnsi="Arial" w:cs="Arial"/>
        </w:rPr>
        <w:t>2. Oferta winna zawierać cenę w złotych polskich z podatkiem od towarów i usług VAT obowiązującym na dzień składania ofert oraz obejmować inne podatki oraz daniny publiczne.</w:t>
      </w:r>
    </w:p>
    <w:p w14:paraId="4AFA0C10" w14:textId="77777777" w:rsidR="005F3CEF" w:rsidRDefault="005F3CEF" w:rsidP="005F3CEF">
      <w:pPr>
        <w:spacing w:after="0" w:line="240" w:lineRule="auto"/>
        <w:ind w:left="284" w:hanging="284"/>
        <w:jc w:val="both"/>
        <w:rPr>
          <w:rFonts w:ascii="Arial" w:hAnsi="Arial" w:cs="Arial"/>
        </w:rPr>
      </w:pPr>
      <w:r>
        <w:rPr>
          <w:rFonts w:ascii="Arial" w:hAnsi="Arial" w:cs="Arial"/>
        </w:rPr>
        <w:t xml:space="preserve">3. Ceny muszą być: podane i wyliczone w zaokrągleniu do dwóch miejsc po przecinku (zasada zaokrąglenia – poniżej 5 należy końcówkę pominąć, powyżej i równe 5 należy zaokrąglić w górę). </w:t>
      </w:r>
    </w:p>
    <w:p w14:paraId="75ADA41E" w14:textId="77777777" w:rsidR="005F3CEF" w:rsidRDefault="005F3CEF" w:rsidP="005F3CEF">
      <w:pPr>
        <w:spacing w:after="0" w:line="240" w:lineRule="auto"/>
        <w:ind w:left="284" w:hanging="284"/>
        <w:jc w:val="both"/>
        <w:rPr>
          <w:rFonts w:ascii="Arial" w:hAnsi="Arial" w:cs="Arial"/>
        </w:rPr>
      </w:pPr>
      <w:r>
        <w:rPr>
          <w:rFonts w:ascii="Arial" w:hAnsi="Arial" w:cs="Arial"/>
        </w:rPr>
        <w:t>4. Jeżeli w postępowaniu złożona będzie oferta, której wybór prowadziłby do powstania u Zamawiającego obowiązku podatkowego zgodnie z ustawą z dnia 11 marca 2004r. o podatku od towarów i usług (Dz.U.2021.685), dla zastosowania kryterium ceny lub kosztu, Zamawiający dolicza do przedstawionej w tej ofercie ceny kwotę podatku od towarów i usług, którą miałby obowiązek rozliczyć. W takim przypadku Wykonawca w ofercie ma obowiązek, poinformować zamawiającego, że wybór jego oferty będzie prowadzić do powstania u zamawiającego obowiązku podatkowego, wskazując nazwę (rodzaj) towaru lub usługi, których dostawa lub świadczenie będzie prowadzić do powstania obowiązku podatkowego, oraz wskazując wartość towaru lub usługi objętej obowiązkiem podatkowym zamawiającego, bez kwoty podatku.</w:t>
      </w:r>
    </w:p>
    <w:p w14:paraId="217DF8BA" w14:textId="77777777" w:rsidR="005F3CEF" w:rsidRDefault="005F3CEF" w:rsidP="005F3CEF">
      <w:pPr>
        <w:spacing w:after="0" w:line="240" w:lineRule="auto"/>
        <w:ind w:left="284" w:hanging="284"/>
        <w:jc w:val="both"/>
        <w:rPr>
          <w:rFonts w:ascii="Arial" w:hAnsi="Arial" w:cs="Arial"/>
          <w:iCs/>
        </w:rPr>
      </w:pPr>
      <w:r>
        <w:rPr>
          <w:rFonts w:ascii="Arial" w:hAnsi="Arial" w:cs="Arial"/>
        </w:rPr>
        <w:t xml:space="preserve">5.  </w:t>
      </w:r>
      <w:r>
        <w:rPr>
          <w:rFonts w:ascii="Arial" w:hAnsi="Arial" w:cs="Arial"/>
          <w:iCs/>
        </w:rPr>
        <w:t>Zamawiający we wszystkich rozliczeniach krajowych, w których występuje podatek VAT i które są udokumentowane fakturą VAT stosuje mechanizm podzielonej płatności.</w:t>
      </w:r>
    </w:p>
    <w:p w14:paraId="78BBCBB6" w14:textId="77777777" w:rsidR="005F3CEF" w:rsidRDefault="005F3CEF" w:rsidP="005F3CEF">
      <w:pPr>
        <w:shd w:val="clear" w:color="auto" w:fill="F2F2F2"/>
        <w:spacing w:before="120" w:after="120" w:line="22" w:lineRule="atLeast"/>
        <w:jc w:val="both"/>
        <w:rPr>
          <w:rFonts w:ascii="Arial" w:hAnsi="Arial" w:cs="Arial"/>
          <w:b/>
        </w:rPr>
      </w:pPr>
    </w:p>
    <w:p w14:paraId="578304A5"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 xml:space="preserve">XVII. OPIS KRYTERIÓW OCENY OFERT, WRAZ Z PODANIEM WAG TYCH KRYTERIÓW                              I SPOSOBU OCENY OFERT                </w:t>
      </w:r>
    </w:p>
    <w:p w14:paraId="58560DC6" w14:textId="77777777" w:rsidR="005F3CEF" w:rsidRDefault="005F3CEF" w:rsidP="005F3CEF">
      <w:pPr>
        <w:jc w:val="both"/>
        <w:rPr>
          <w:rFonts w:ascii="Arial" w:hAnsi="Arial" w:cs="Arial"/>
        </w:rPr>
      </w:pPr>
      <w:r>
        <w:rPr>
          <w:rFonts w:ascii="Arial" w:hAnsi="Arial" w:cs="Arial"/>
        </w:rPr>
        <w:lastRenderedPageBreak/>
        <w:t>1. Przy wyborze ofert będą stosowane następujące kryteria i będą one miały określone niżej  znaczenie:</w:t>
      </w:r>
    </w:p>
    <w:p w14:paraId="785B4AFB" w14:textId="77777777" w:rsidR="005F3CEF" w:rsidRDefault="005F3CEF" w:rsidP="005F3CEF">
      <w:pPr>
        <w:numPr>
          <w:ilvl w:val="2"/>
          <w:numId w:val="23"/>
        </w:numPr>
        <w:autoSpaceDN w:val="0"/>
        <w:spacing w:after="0" w:line="240" w:lineRule="auto"/>
        <w:contextualSpacing/>
        <w:jc w:val="both"/>
        <w:rPr>
          <w:rFonts w:ascii="Arial" w:eastAsia="Times New Roman" w:hAnsi="Arial" w:cs="Arial"/>
          <w:lang w:eastAsia="zh-CN" w:bidi="hi-IN"/>
        </w:rPr>
      </w:pPr>
      <w:r>
        <w:rPr>
          <w:rFonts w:ascii="Arial" w:eastAsia="Times New Roman" w:hAnsi="Arial" w:cs="Arial"/>
          <w:lang w:eastAsia="zh-CN" w:bidi="hi-IN"/>
        </w:rPr>
        <w:t>1) cena za jedną godzinę  – usługi ochrony -   60%</w:t>
      </w:r>
    </w:p>
    <w:p w14:paraId="61586828" w14:textId="77777777" w:rsidR="005F3CEF" w:rsidRDefault="005F3CEF" w:rsidP="005F3CEF">
      <w:pPr>
        <w:numPr>
          <w:ilvl w:val="2"/>
          <w:numId w:val="23"/>
        </w:numPr>
        <w:autoSpaceDN w:val="0"/>
        <w:spacing w:after="0" w:line="240" w:lineRule="auto"/>
        <w:contextualSpacing/>
        <w:jc w:val="both"/>
        <w:rPr>
          <w:rFonts w:ascii="Arial" w:eastAsia="Times New Roman" w:hAnsi="Arial" w:cs="Arial"/>
          <w:lang w:eastAsia="zh-CN" w:bidi="hi-IN"/>
        </w:rPr>
      </w:pPr>
      <w:r>
        <w:rPr>
          <w:rFonts w:ascii="Arial" w:eastAsia="Times New Roman" w:hAnsi="Arial" w:cs="Arial"/>
          <w:lang w:eastAsia="zh-CN" w:bidi="hi-IN"/>
        </w:rPr>
        <w:t>2) doświadczenie wykonawcy liczone ilością umów – usług zabezpieczanych obiektów  użyteczności publicznej przez okres minimum 12 miesięcy dla każdej umowy - 40%</w:t>
      </w:r>
    </w:p>
    <w:p w14:paraId="17A0B2CE" w14:textId="77777777" w:rsidR="005F3CEF" w:rsidRDefault="005F3CEF" w:rsidP="005F3CEF">
      <w:pPr>
        <w:numPr>
          <w:ilvl w:val="2"/>
          <w:numId w:val="23"/>
        </w:numPr>
        <w:autoSpaceDN w:val="0"/>
        <w:spacing w:after="0" w:line="240" w:lineRule="auto"/>
        <w:contextualSpacing/>
        <w:jc w:val="both"/>
        <w:rPr>
          <w:rFonts w:ascii="Arial" w:eastAsia="Times New Roman" w:hAnsi="Arial" w:cs="Arial"/>
          <w:lang w:eastAsia="zh-CN" w:bidi="hi-IN"/>
        </w:rPr>
      </w:pPr>
    </w:p>
    <w:p w14:paraId="0AF84E5F" w14:textId="77777777" w:rsidR="005F3CEF" w:rsidRDefault="005F3CEF" w:rsidP="005F3CEF">
      <w:pPr>
        <w:numPr>
          <w:ilvl w:val="3"/>
          <w:numId w:val="21"/>
        </w:numPr>
        <w:autoSpaceDN w:val="0"/>
        <w:spacing w:after="0" w:line="240" w:lineRule="auto"/>
        <w:ind w:left="284" w:hanging="284"/>
        <w:contextualSpacing/>
        <w:jc w:val="both"/>
        <w:rPr>
          <w:rFonts w:ascii="Arial" w:eastAsia="Times New Roman" w:hAnsi="Arial" w:cs="Arial"/>
          <w:lang w:eastAsia="zh-CN" w:bidi="hi-IN"/>
        </w:rPr>
      </w:pPr>
      <w:r>
        <w:rPr>
          <w:rFonts w:ascii="Arial" w:eastAsia="Times New Roman" w:hAnsi="Arial" w:cs="Arial"/>
          <w:lang w:eastAsia="zh-CN" w:bidi="hi-IN"/>
        </w:rPr>
        <w:t>Opis kryteriów</w:t>
      </w:r>
    </w:p>
    <w:p w14:paraId="72E35B90" w14:textId="77777777" w:rsidR="005F3CEF" w:rsidRDefault="005F3CEF" w:rsidP="005F3CEF">
      <w:pPr>
        <w:numPr>
          <w:ilvl w:val="5"/>
          <w:numId w:val="21"/>
        </w:numPr>
        <w:autoSpaceDN w:val="0"/>
        <w:spacing w:after="0" w:line="240" w:lineRule="auto"/>
        <w:ind w:left="1276" w:hanging="425"/>
        <w:contextualSpacing/>
        <w:jc w:val="both"/>
        <w:rPr>
          <w:rFonts w:ascii="Arial" w:eastAsia="Times New Roman" w:hAnsi="Arial" w:cs="Arial"/>
          <w:lang w:eastAsia="zh-CN" w:bidi="hi-IN"/>
        </w:rPr>
      </w:pPr>
      <w:r>
        <w:rPr>
          <w:rFonts w:ascii="Arial" w:eastAsia="Times New Roman" w:hAnsi="Arial" w:cs="Arial"/>
          <w:lang w:eastAsia="zh-CN" w:bidi="hi-IN"/>
        </w:rPr>
        <w:t>cena  (netto) – usługi ochrony - C znaczenie  - 60%</w:t>
      </w:r>
    </w:p>
    <w:p w14:paraId="173CA757" w14:textId="77777777" w:rsidR="005F3CEF" w:rsidRDefault="005F3CEF" w:rsidP="005F3CEF">
      <w:pPr>
        <w:jc w:val="both"/>
        <w:rPr>
          <w:rFonts w:ascii="Arial" w:eastAsia="Calibri" w:hAnsi="Arial" w:cs="Arial"/>
        </w:rPr>
      </w:pPr>
      <w:r>
        <w:rPr>
          <w:rFonts w:ascii="Arial" w:hAnsi="Arial" w:cs="Arial"/>
        </w:rPr>
        <w:t>Kryterium dotyczy stawki jednostkowej dla usług ochrony. Ocena ofert w zakresie ceny będzie dokonywana według następujących zasad:</w:t>
      </w:r>
    </w:p>
    <w:p w14:paraId="0CEC6A2F" w14:textId="77777777" w:rsidR="005F3CEF" w:rsidRDefault="005F3CEF" w:rsidP="005F3CEF">
      <w:pPr>
        <w:jc w:val="both"/>
        <w:rPr>
          <w:rFonts w:ascii="Arial" w:hAnsi="Arial" w:cs="Arial"/>
        </w:rPr>
      </w:pPr>
    </w:p>
    <w:tbl>
      <w:tblPr>
        <w:tblW w:w="0" w:type="dxa"/>
        <w:tblInd w:w="284" w:type="dxa"/>
        <w:tblLayout w:type="fixed"/>
        <w:tblCellMar>
          <w:left w:w="10" w:type="dxa"/>
          <w:right w:w="10" w:type="dxa"/>
        </w:tblCellMar>
        <w:tblLook w:val="04A0" w:firstRow="1" w:lastRow="0" w:firstColumn="1" w:lastColumn="0" w:noHBand="0" w:noVBand="1"/>
      </w:tblPr>
      <w:tblGrid>
        <w:gridCol w:w="1133"/>
        <w:gridCol w:w="5879"/>
        <w:gridCol w:w="2734"/>
      </w:tblGrid>
      <w:tr w:rsidR="005F3CEF" w14:paraId="6F1D0DD3" w14:textId="77777777" w:rsidTr="005F3CEF">
        <w:trPr>
          <w:cantSplit/>
          <w:trHeight w:val="267"/>
        </w:trPr>
        <w:tc>
          <w:tcPr>
            <w:tcW w:w="1133" w:type="dxa"/>
            <w:vMerge w:val="restart"/>
            <w:tcMar>
              <w:top w:w="0" w:type="dxa"/>
              <w:left w:w="0" w:type="dxa"/>
              <w:bottom w:w="0" w:type="dxa"/>
              <w:right w:w="0" w:type="dxa"/>
            </w:tcMar>
            <w:vAlign w:val="center"/>
            <w:hideMark/>
          </w:tcPr>
          <w:p w14:paraId="64B23BAD" w14:textId="77777777" w:rsidR="005F3CEF" w:rsidRDefault="005F3CEF">
            <w:pPr>
              <w:autoSpaceDN w:val="0"/>
              <w:spacing w:after="0" w:line="240" w:lineRule="auto"/>
              <w:ind w:left="360"/>
              <w:jc w:val="both"/>
              <w:rPr>
                <w:rFonts w:ascii="Arial" w:eastAsia="NSimSun" w:hAnsi="Arial" w:cs="Arial"/>
                <w:kern w:val="3"/>
                <w:lang w:eastAsia="zh-CN" w:bidi="hi-IN"/>
              </w:rPr>
            </w:pPr>
            <w:r>
              <w:rPr>
                <w:rFonts w:ascii="Arial" w:eastAsia="Times New Roman" w:hAnsi="Arial" w:cs="Arial"/>
                <w:kern w:val="3"/>
                <w:lang w:eastAsia="zh-CN" w:bidi="hi-IN"/>
              </w:rPr>
              <w:t xml:space="preserve">  </w:t>
            </w:r>
            <w:r>
              <w:rPr>
                <w:rFonts w:ascii="Arial" w:eastAsia="NSimSun" w:hAnsi="Arial" w:cs="Arial"/>
                <w:kern w:val="3"/>
                <w:lang w:eastAsia="zh-CN" w:bidi="hi-IN"/>
              </w:rPr>
              <w:t>C    =</w:t>
            </w:r>
          </w:p>
        </w:tc>
        <w:tc>
          <w:tcPr>
            <w:tcW w:w="5879" w:type="dxa"/>
            <w:tcBorders>
              <w:top w:val="nil"/>
              <w:left w:val="nil"/>
              <w:bottom w:val="single" w:sz="2" w:space="0" w:color="000000"/>
              <w:right w:val="nil"/>
            </w:tcBorders>
            <w:tcMar>
              <w:top w:w="0" w:type="dxa"/>
              <w:left w:w="0" w:type="dxa"/>
              <w:bottom w:w="0" w:type="dxa"/>
              <w:right w:w="0" w:type="dxa"/>
            </w:tcMar>
            <w:hideMark/>
          </w:tcPr>
          <w:p w14:paraId="24A85B4D" w14:textId="77777777" w:rsidR="005F3CEF" w:rsidRDefault="005F3CEF">
            <w:pPr>
              <w:autoSpaceDN w:val="0"/>
              <w:spacing w:after="0" w:line="240" w:lineRule="auto"/>
              <w:ind w:left="360"/>
              <w:jc w:val="both"/>
              <w:rPr>
                <w:rFonts w:ascii="Arial" w:eastAsia="NSimSun" w:hAnsi="Arial" w:cs="Arial"/>
                <w:kern w:val="3"/>
                <w:lang w:eastAsia="zh-CN" w:bidi="hi-IN"/>
              </w:rPr>
            </w:pPr>
            <w:r>
              <w:rPr>
                <w:rFonts w:ascii="Arial" w:eastAsia="NSimSun" w:hAnsi="Arial" w:cs="Arial"/>
                <w:kern w:val="3"/>
                <w:lang w:eastAsia="zh-CN" w:bidi="hi-IN"/>
              </w:rPr>
              <w:t>najniższa cena spośród nieodrzuconych ofert</w:t>
            </w:r>
          </w:p>
        </w:tc>
        <w:tc>
          <w:tcPr>
            <w:tcW w:w="2734" w:type="dxa"/>
            <w:vMerge w:val="restart"/>
            <w:tcMar>
              <w:top w:w="0" w:type="dxa"/>
              <w:left w:w="0" w:type="dxa"/>
              <w:bottom w:w="0" w:type="dxa"/>
              <w:right w:w="0" w:type="dxa"/>
            </w:tcMar>
            <w:vAlign w:val="center"/>
            <w:hideMark/>
          </w:tcPr>
          <w:p w14:paraId="69C371AF" w14:textId="77777777" w:rsidR="005F3CEF" w:rsidRDefault="005F3CEF">
            <w:pPr>
              <w:autoSpaceDN w:val="0"/>
              <w:spacing w:after="0" w:line="240" w:lineRule="auto"/>
              <w:ind w:left="360"/>
              <w:jc w:val="both"/>
              <w:rPr>
                <w:rFonts w:ascii="Arial" w:eastAsia="Times New Roman" w:hAnsi="Arial" w:cs="Arial"/>
                <w:kern w:val="3"/>
                <w:lang w:eastAsia="zh-CN" w:bidi="hi-IN"/>
              </w:rPr>
            </w:pPr>
            <w:r>
              <w:rPr>
                <w:rFonts w:ascii="Arial" w:eastAsia="Times New Roman" w:hAnsi="Arial" w:cs="Arial"/>
                <w:kern w:val="3"/>
                <w:lang w:eastAsia="zh-CN" w:bidi="hi-IN"/>
              </w:rPr>
              <w:t xml:space="preserve"> </w:t>
            </w:r>
          </w:p>
          <w:p w14:paraId="09ED492E" w14:textId="77777777" w:rsidR="005F3CEF" w:rsidRDefault="005F3CEF">
            <w:pPr>
              <w:autoSpaceDN w:val="0"/>
              <w:spacing w:after="0" w:line="240" w:lineRule="auto"/>
              <w:ind w:left="360"/>
              <w:jc w:val="both"/>
              <w:rPr>
                <w:rFonts w:ascii="Arial" w:eastAsia="NSimSun" w:hAnsi="Arial" w:cs="Arial"/>
                <w:kern w:val="3"/>
                <w:lang w:eastAsia="zh-CN" w:bidi="hi-IN"/>
              </w:rPr>
            </w:pPr>
            <w:r>
              <w:rPr>
                <w:rFonts w:ascii="Arial" w:eastAsia="NSimSun" w:hAnsi="Arial" w:cs="Arial"/>
                <w:kern w:val="3"/>
                <w:lang w:eastAsia="zh-CN" w:bidi="hi-IN"/>
              </w:rPr>
              <w:t>X 60%</w:t>
            </w:r>
          </w:p>
        </w:tc>
      </w:tr>
      <w:tr w:rsidR="005F3CEF" w14:paraId="6B516621" w14:textId="77777777" w:rsidTr="005F3CEF">
        <w:trPr>
          <w:cantSplit/>
          <w:trHeight w:val="266"/>
        </w:trPr>
        <w:tc>
          <w:tcPr>
            <w:tcW w:w="1133" w:type="dxa"/>
            <w:vMerge/>
            <w:vAlign w:val="center"/>
            <w:hideMark/>
          </w:tcPr>
          <w:p w14:paraId="48A8469F" w14:textId="77777777" w:rsidR="005F3CEF" w:rsidRDefault="005F3CEF">
            <w:pPr>
              <w:spacing w:after="0" w:line="240" w:lineRule="auto"/>
              <w:rPr>
                <w:rFonts w:ascii="Arial" w:eastAsia="NSimSun" w:hAnsi="Arial" w:cs="Arial"/>
                <w:kern w:val="3"/>
                <w:lang w:eastAsia="zh-CN" w:bidi="hi-IN"/>
              </w:rPr>
            </w:pPr>
          </w:p>
        </w:tc>
        <w:tc>
          <w:tcPr>
            <w:tcW w:w="5879" w:type="dxa"/>
            <w:tcMar>
              <w:top w:w="0" w:type="dxa"/>
              <w:left w:w="0" w:type="dxa"/>
              <w:bottom w:w="0" w:type="dxa"/>
              <w:right w:w="0" w:type="dxa"/>
            </w:tcMar>
            <w:vAlign w:val="bottom"/>
            <w:hideMark/>
          </w:tcPr>
          <w:p w14:paraId="7AAA1C0C" w14:textId="77777777" w:rsidR="005F3CEF" w:rsidRDefault="005F3CEF">
            <w:pPr>
              <w:autoSpaceDN w:val="0"/>
              <w:spacing w:after="0" w:line="240" w:lineRule="auto"/>
              <w:ind w:left="360"/>
              <w:jc w:val="both"/>
              <w:rPr>
                <w:rFonts w:ascii="Arial" w:eastAsia="NSimSun" w:hAnsi="Arial" w:cs="Arial"/>
                <w:kern w:val="3"/>
                <w:lang w:eastAsia="zh-CN" w:bidi="hi-IN"/>
              </w:rPr>
            </w:pPr>
            <w:r>
              <w:rPr>
                <w:rFonts w:ascii="Arial" w:eastAsia="NSimSun" w:hAnsi="Arial" w:cs="Arial"/>
                <w:kern w:val="3"/>
                <w:lang w:eastAsia="zh-CN" w:bidi="hi-IN"/>
              </w:rPr>
              <w:t>cena badanej oferty</w:t>
            </w:r>
          </w:p>
        </w:tc>
        <w:tc>
          <w:tcPr>
            <w:tcW w:w="2734" w:type="dxa"/>
            <w:vMerge/>
            <w:vAlign w:val="center"/>
            <w:hideMark/>
          </w:tcPr>
          <w:p w14:paraId="6B02F3D7" w14:textId="77777777" w:rsidR="005F3CEF" w:rsidRDefault="005F3CEF">
            <w:pPr>
              <w:spacing w:after="0" w:line="240" w:lineRule="auto"/>
              <w:rPr>
                <w:rFonts w:ascii="Arial" w:eastAsia="NSimSun" w:hAnsi="Arial" w:cs="Arial"/>
                <w:kern w:val="3"/>
                <w:lang w:eastAsia="zh-CN" w:bidi="hi-IN"/>
              </w:rPr>
            </w:pPr>
          </w:p>
        </w:tc>
      </w:tr>
    </w:tbl>
    <w:p w14:paraId="2CC7F6E7" w14:textId="77777777" w:rsidR="005F3CEF" w:rsidRDefault="005F3CEF" w:rsidP="005F3CEF">
      <w:pPr>
        <w:autoSpaceDN w:val="0"/>
        <w:spacing w:after="0" w:line="240" w:lineRule="auto"/>
        <w:ind w:left="360"/>
        <w:jc w:val="both"/>
        <w:rPr>
          <w:rFonts w:ascii="Arial" w:eastAsia="NSimSun" w:hAnsi="Arial" w:cs="Arial"/>
          <w:kern w:val="3"/>
          <w:lang w:eastAsia="zh-CN" w:bidi="hi-IN"/>
        </w:rPr>
      </w:pPr>
    </w:p>
    <w:p w14:paraId="0E57B996" w14:textId="77777777" w:rsidR="005F3CEF" w:rsidRDefault="005F3CEF" w:rsidP="005F3CEF">
      <w:pPr>
        <w:autoSpaceDN w:val="0"/>
        <w:spacing w:after="0" w:line="240" w:lineRule="auto"/>
        <w:ind w:left="360"/>
        <w:jc w:val="both"/>
        <w:rPr>
          <w:rFonts w:ascii="Arial" w:eastAsia="NSimSun" w:hAnsi="Arial" w:cs="Arial"/>
          <w:kern w:val="3"/>
          <w:lang w:eastAsia="zh-CN" w:bidi="hi-IN"/>
        </w:rPr>
      </w:pPr>
      <w:r>
        <w:rPr>
          <w:rFonts w:ascii="Arial" w:eastAsia="NSimSun" w:hAnsi="Arial" w:cs="Arial"/>
          <w:kern w:val="3"/>
          <w:lang w:eastAsia="zh-CN" w:bidi="hi-IN"/>
        </w:rPr>
        <w:t>Lp =  liczba punktów uzyskanych przez ofertę</w:t>
      </w:r>
    </w:p>
    <w:p w14:paraId="567775C6" w14:textId="77777777" w:rsidR="005F3CEF" w:rsidRDefault="005F3CEF" w:rsidP="005F3CEF">
      <w:pPr>
        <w:autoSpaceDN w:val="0"/>
        <w:spacing w:after="0" w:line="240" w:lineRule="auto"/>
        <w:ind w:left="360"/>
        <w:jc w:val="both"/>
        <w:rPr>
          <w:rFonts w:ascii="Arial" w:eastAsia="NSimSun" w:hAnsi="Arial" w:cs="Arial"/>
          <w:kern w:val="3"/>
          <w:lang w:eastAsia="zh-CN" w:bidi="hi-IN"/>
        </w:rPr>
      </w:pPr>
      <w:r>
        <w:rPr>
          <w:rFonts w:ascii="Arial" w:eastAsia="Times New Roman" w:hAnsi="Arial" w:cs="Arial"/>
          <w:kern w:val="3"/>
          <w:lang w:eastAsia="zh-CN" w:bidi="hi-IN"/>
        </w:rPr>
        <w:t xml:space="preserve"> </w:t>
      </w:r>
      <w:r>
        <w:rPr>
          <w:rFonts w:ascii="Arial" w:eastAsia="NSimSun" w:hAnsi="Arial" w:cs="Arial"/>
          <w:kern w:val="3"/>
          <w:lang w:eastAsia="zh-CN" w:bidi="hi-IN"/>
        </w:rPr>
        <w:t>Lp = C</w:t>
      </w:r>
    </w:p>
    <w:p w14:paraId="3FEE154E" w14:textId="77777777" w:rsidR="005F3CEF" w:rsidRDefault="005F3CEF" w:rsidP="005F3CEF">
      <w:pPr>
        <w:jc w:val="both"/>
        <w:rPr>
          <w:rFonts w:ascii="Arial" w:eastAsia="Calibri" w:hAnsi="Arial" w:cs="Arial"/>
        </w:rPr>
      </w:pPr>
    </w:p>
    <w:p w14:paraId="2BB42C27" w14:textId="77777777" w:rsidR="005F3CEF" w:rsidRDefault="005F3CEF" w:rsidP="005F3CEF">
      <w:pPr>
        <w:jc w:val="both"/>
        <w:rPr>
          <w:rFonts w:ascii="Arial" w:hAnsi="Arial" w:cs="Arial"/>
        </w:rPr>
      </w:pPr>
      <w:r>
        <w:rPr>
          <w:rFonts w:ascii="Arial" w:hAnsi="Arial" w:cs="Arial"/>
        </w:rPr>
        <w:t>Kryterium dotyczy doświadczenie wykonawcy liczone ilością umów – usług zabezpieczanych obiektów użyteczności publicznej przez okres minimum 12 miesięcy dla każdej umowy. Ocena ofert w zakresie ceny będzie dokonywana według następujących zasad:</w:t>
      </w:r>
    </w:p>
    <w:tbl>
      <w:tblPr>
        <w:tblW w:w="0" w:type="dxa"/>
        <w:tblInd w:w="284" w:type="dxa"/>
        <w:tblLayout w:type="fixed"/>
        <w:tblCellMar>
          <w:left w:w="10" w:type="dxa"/>
          <w:right w:w="10" w:type="dxa"/>
        </w:tblCellMar>
        <w:tblLook w:val="04A0" w:firstRow="1" w:lastRow="0" w:firstColumn="1" w:lastColumn="0" w:noHBand="0" w:noVBand="1"/>
      </w:tblPr>
      <w:tblGrid>
        <w:gridCol w:w="1133"/>
        <w:gridCol w:w="5879"/>
        <w:gridCol w:w="2734"/>
      </w:tblGrid>
      <w:tr w:rsidR="005F3CEF" w14:paraId="5DEE91A6" w14:textId="77777777" w:rsidTr="005F3CEF">
        <w:trPr>
          <w:cantSplit/>
          <w:trHeight w:val="267"/>
        </w:trPr>
        <w:tc>
          <w:tcPr>
            <w:tcW w:w="1133" w:type="dxa"/>
            <w:vMerge w:val="restart"/>
            <w:tcMar>
              <w:top w:w="0" w:type="dxa"/>
              <w:left w:w="0" w:type="dxa"/>
              <w:bottom w:w="0" w:type="dxa"/>
              <w:right w:w="0" w:type="dxa"/>
            </w:tcMar>
            <w:vAlign w:val="center"/>
            <w:hideMark/>
          </w:tcPr>
          <w:p w14:paraId="3A0E8D57" w14:textId="77777777" w:rsidR="005F3CEF" w:rsidRDefault="005F3CEF">
            <w:pPr>
              <w:autoSpaceDN w:val="0"/>
              <w:spacing w:before="113" w:after="0" w:line="240" w:lineRule="auto"/>
              <w:ind w:left="360"/>
              <w:jc w:val="both"/>
              <w:rPr>
                <w:rFonts w:ascii="Arial" w:eastAsia="NSimSun" w:hAnsi="Arial" w:cs="Arial"/>
                <w:kern w:val="3"/>
                <w:lang w:eastAsia="zh-CN" w:bidi="hi-IN"/>
              </w:rPr>
            </w:pPr>
            <w:r>
              <w:rPr>
                <w:rFonts w:ascii="Arial" w:eastAsia="Times New Roman" w:hAnsi="Arial" w:cs="Arial"/>
                <w:kern w:val="3"/>
                <w:lang w:eastAsia="zh-CN" w:bidi="hi-IN"/>
              </w:rPr>
              <w:t xml:space="preserve">  Uo</w:t>
            </w:r>
            <w:r>
              <w:rPr>
                <w:rFonts w:ascii="Arial" w:eastAsia="NSimSun" w:hAnsi="Arial" w:cs="Arial"/>
                <w:kern w:val="3"/>
                <w:lang w:eastAsia="zh-CN" w:bidi="hi-IN"/>
              </w:rPr>
              <w:t xml:space="preserve">   =</w:t>
            </w:r>
          </w:p>
        </w:tc>
        <w:tc>
          <w:tcPr>
            <w:tcW w:w="5879" w:type="dxa"/>
            <w:tcBorders>
              <w:top w:val="nil"/>
              <w:left w:val="nil"/>
              <w:bottom w:val="single" w:sz="2" w:space="0" w:color="000000"/>
              <w:right w:val="nil"/>
            </w:tcBorders>
            <w:tcMar>
              <w:top w:w="0" w:type="dxa"/>
              <w:left w:w="0" w:type="dxa"/>
              <w:bottom w:w="0" w:type="dxa"/>
              <w:right w:w="0" w:type="dxa"/>
            </w:tcMar>
          </w:tcPr>
          <w:p w14:paraId="5B510CC8" w14:textId="77777777" w:rsidR="005F3CEF" w:rsidRDefault="005F3CEF">
            <w:pPr>
              <w:autoSpaceDN w:val="0"/>
              <w:spacing w:before="113" w:after="0" w:line="240" w:lineRule="auto"/>
              <w:ind w:left="360"/>
              <w:jc w:val="both"/>
              <w:rPr>
                <w:rFonts w:ascii="Arial" w:eastAsia="NSimSun" w:hAnsi="Arial" w:cs="Arial"/>
                <w:kern w:val="3"/>
                <w:lang w:eastAsia="zh-CN" w:bidi="hi-IN"/>
              </w:rPr>
            </w:pPr>
          </w:p>
          <w:p w14:paraId="4F644E1D" w14:textId="77777777" w:rsidR="005F3CEF" w:rsidRDefault="005F3CEF">
            <w:pPr>
              <w:autoSpaceDN w:val="0"/>
              <w:spacing w:before="113" w:after="0" w:line="240" w:lineRule="auto"/>
              <w:ind w:left="360"/>
              <w:jc w:val="both"/>
              <w:rPr>
                <w:rFonts w:ascii="Arial" w:eastAsia="NSimSun" w:hAnsi="Arial" w:cs="Arial"/>
                <w:kern w:val="3"/>
                <w:lang w:eastAsia="zh-CN" w:bidi="hi-IN"/>
              </w:rPr>
            </w:pPr>
            <w:r>
              <w:rPr>
                <w:rFonts w:ascii="Arial" w:eastAsia="NSimSun" w:hAnsi="Arial" w:cs="Arial"/>
                <w:kern w:val="3"/>
                <w:lang w:eastAsia="zh-CN" w:bidi="hi-IN"/>
              </w:rPr>
              <w:t>Ilość punktów w badanej ofercie</w:t>
            </w:r>
          </w:p>
        </w:tc>
        <w:tc>
          <w:tcPr>
            <w:tcW w:w="2734" w:type="dxa"/>
            <w:vMerge w:val="restart"/>
            <w:tcMar>
              <w:top w:w="0" w:type="dxa"/>
              <w:left w:w="0" w:type="dxa"/>
              <w:bottom w:w="0" w:type="dxa"/>
              <w:right w:w="0" w:type="dxa"/>
            </w:tcMar>
            <w:vAlign w:val="center"/>
            <w:hideMark/>
          </w:tcPr>
          <w:p w14:paraId="5615993B" w14:textId="77777777" w:rsidR="005F3CEF" w:rsidRDefault="005F3CEF">
            <w:pPr>
              <w:autoSpaceDN w:val="0"/>
              <w:spacing w:before="113" w:after="0" w:line="240" w:lineRule="auto"/>
              <w:ind w:left="360"/>
              <w:jc w:val="both"/>
              <w:rPr>
                <w:rFonts w:ascii="Arial" w:eastAsia="Times New Roman" w:hAnsi="Arial" w:cs="Arial"/>
                <w:kern w:val="3"/>
                <w:lang w:eastAsia="zh-CN" w:bidi="hi-IN"/>
              </w:rPr>
            </w:pPr>
            <w:r>
              <w:rPr>
                <w:rFonts w:ascii="Arial" w:eastAsia="Times New Roman" w:hAnsi="Arial" w:cs="Arial"/>
                <w:kern w:val="3"/>
                <w:lang w:eastAsia="zh-CN" w:bidi="hi-IN"/>
              </w:rPr>
              <w:t xml:space="preserve"> </w:t>
            </w:r>
          </w:p>
          <w:p w14:paraId="15A45F74" w14:textId="77777777" w:rsidR="005F3CEF" w:rsidRDefault="005F3CEF">
            <w:pPr>
              <w:autoSpaceDN w:val="0"/>
              <w:spacing w:before="113" w:after="0" w:line="240" w:lineRule="auto"/>
              <w:ind w:left="360"/>
              <w:jc w:val="both"/>
              <w:rPr>
                <w:rFonts w:ascii="Arial" w:eastAsia="NSimSun" w:hAnsi="Arial" w:cs="Arial"/>
                <w:kern w:val="3"/>
                <w:lang w:eastAsia="zh-CN" w:bidi="hi-IN"/>
              </w:rPr>
            </w:pPr>
            <w:r>
              <w:rPr>
                <w:rFonts w:ascii="Arial" w:eastAsia="NSimSun" w:hAnsi="Arial" w:cs="Arial"/>
                <w:kern w:val="3"/>
                <w:lang w:eastAsia="zh-CN" w:bidi="hi-IN"/>
              </w:rPr>
              <w:t>X 40</w:t>
            </w:r>
            <w:r>
              <w:rPr>
                <w:rFonts w:ascii="Arial" w:eastAsia="Times New Roman" w:hAnsi="Arial" w:cs="Arial"/>
                <w:kern w:val="3"/>
                <w:lang w:eastAsia="ar-SA" w:bidi="hi-IN"/>
              </w:rPr>
              <w:t>%</w:t>
            </w:r>
          </w:p>
        </w:tc>
      </w:tr>
      <w:tr w:rsidR="005F3CEF" w14:paraId="1790F8FB" w14:textId="77777777" w:rsidTr="005F3CEF">
        <w:trPr>
          <w:cantSplit/>
          <w:trHeight w:val="266"/>
        </w:trPr>
        <w:tc>
          <w:tcPr>
            <w:tcW w:w="1133" w:type="dxa"/>
            <w:vMerge/>
            <w:vAlign w:val="center"/>
            <w:hideMark/>
          </w:tcPr>
          <w:p w14:paraId="24566319" w14:textId="77777777" w:rsidR="005F3CEF" w:rsidRDefault="005F3CEF">
            <w:pPr>
              <w:spacing w:after="0" w:line="240" w:lineRule="auto"/>
              <w:rPr>
                <w:rFonts w:ascii="Arial" w:eastAsia="NSimSun" w:hAnsi="Arial" w:cs="Arial"/>
                <w:kern w:val="3"/>
                <w:lang w:eastAsia="zh-CN" w:bidi="hi-IN"/>
              </w:rPr>
            </w:pPr>
          </w:p>
        </w:tc>
        <w:tc>
          <w:tcPr>
            <w:tcW w:w="5879" w:type="dxa"/>
            <w:tcMar>
              <w:top w:w="0" w:type="dxa"/>
              <w:left w:w="0" w:type="dxa"/>
              <w:bottom w:w="0" w:type="dxa"/>
              <w:right w:w="0" w:type="dxa"/>
            </w:tcMar>
            <w:vAlign w:val="bottom"/>
          </w:tcPr>
          <w:p w14:paraId="21248F19" w14:textId="77777777" w:rsidR="005F3CEF" w:rsidRDefault="005F3CEF">
            <w:pPr>
              <w:autoSpaceDN w:val="0"/>
              <w:spacing w:before="113" w:after="0" w:line="240" w:lineRule="auto"/>
              <w:ind w:left="360"/>
              <w:jc w:val="both"/>
              <w:rPr>
                <w:rFonts w:ascii="Arial" w:eastAsia="NSimSun" w:hAnsi="Arial" w:cs="Arial"/>
                <w:kern w:val="3"/>
                <w:lang w:eastAsia="zh-CN" w:bidi="hi-IN"/>
              </w:rPr>
            </w:pPr>
            <w:r>
              <w:rPr>
                <w:rFonts w:ascii="Arial" w:eastAsia="NSimSun" w:hAnsi="Arial" w:cs="Arial"/>
                <w:kern w:val="3"/>
                <w:lang w:eastAsia="zh-CN" w:bidi="hi-IN"/>
              </w:rPr>
              <w:t xml:space="preserve">Maksymalna ilość punktów uzyskana w ocenie doświadczenie wykonawcy liczone ilością umów – usług zabezpieczanych obiektów użyteczności publicznej przez okres minimum 12 miesięcy dla każdej umowy </w:t>
            </w:r>
          </w:p>
          <w:p w14:paraId="129283D5" w14:textId="77777777" w:rsidR="005F3CEF" w:rsidRDefault="005F3CEF">
            <w:pPr>
              <w:autoSpaceDN w:val="0"/>
              <w:spacing w:before="113" w:after="0" w:line="240" w:lineRule="auto"/>
              <w:ind w:left="360"/>
              <w:jc w:val="both"/>
              <w:rPr>
                <w:rFonts w:ascii="Arial" w:eastAsia="NSimSun" w:hAnsi="Arial" w:cs="Arial"/>
                <w:kern w:val="3"/>
                <w:lang w:eastAsia="zh-CN" w:bidi="hi-IN"/>
              </w:rPr>
            </w:pPr>
          </w:p>
        </w:tc>
        <w:tc>
          <w:tcPr>
            <w:tcW w:w="2734" w:type="dxa"/>
            <w:vMerge/>
            <w:vAlign w:val="center"/>
            <w:hideMark/>
          </w:tcPr>
          <w:p w14:paraId="19D83C60" w14:textId="77777777" w:rsidR="005F3CEF" w:rsidRDefault="005F3CEF">
            <w:pPr>
              <w:spacing w:after="0" w:line="240" w:lineRule="auto"/>
              <w:rPr>
                <w:rFonts w:ascii="Arial" w:eastAsia="NSimSun" w:hAnsi="Arial" w:cs="Arial"/>
                <w:kern w:val="3"/>
                <w:lang w:eastAsia="zh-CN" w:bidi="hi-IN"/>
              </w:rPr>
            </w:pPr>
          </w:p>
        </w:tc>
      </w:tr>
    </w:tbl>
    <w:p w14:paraId="2FAC8150" w14:textId="77777777" w:rsidR="005F3CEF" w:rsidRDefault="005F3CEF" w:rsidP="005F3CEF">
      <w:pPr>
        <w:widowControl w:val="0"/>
        <w:tabs>
          <w:tab w:val="left" w:pos="284"/>
        </w:tabs>
        <w:spacing w:after="120" w:line="240" w:lineRule="auto"/>
        <w:ind w:left="284"/>
        <w:jc w:val="both"/>
        <w:rPr>
          <w:rFonts w:ascii="Arial" w:eastAsia="Times New Roman" w:hAnsi="Arial" w:cs="Arial"/>
          <w:lang w:val="de-DE" w:eastAsia="pl-PL"/>
        </w:rPr>
      </w:pPr>
      <w:r>
        <w:rPr>
          <w:rFonts w:ascii="Arial" w:eastAsia="Times New Roman" w:hAnsi="Arial" w:cs="Arial"/>
          <w:lang w:eastAsia="pl-PL"/>
        </w:rPr>
        <w:t>Zamawiający będzie przyznawał punkty w zakresie kryterium „</w:t>
      </w:r>
      <w:r>
        <w:rPr>
          <w:rFonts w:ascii="Arial" w:eastAsia="Times New Roman" w:hAnsi="Arial" w:cs="Arial"/>
          <w:lang w:val="de-DE" w:eastAsia="pl-PL"/>
        </w:rPr>
        <w:t xml:space="preserve">doświadczenie wykonawcy liczone ilością umów – usług zabezpieczanych obiektów użyteczności publicznej przez okres minimum 12 miesięcy dla każdej umowy“. </w:t>
      </w:r>
      <w:r>
        <w:rPr>
          <w:rFonts w:ascii="Arial" w:eastAsia="Times New Roman" w:hAnsi="Arial" w:cs="Arial"/>
          <w:bCs/>
          <w:lang w:eastAsia="pl-PL"/>
        </w:rPr>
        <w:t xml:space="preserve">W ww. kryterium Wykonawca może otrzymać max. 40 pkt. (po 10 pkt. za każdą usługę zabezpieczenia obiektu użyteczności publicznej: od 1 maksymalnie do 40 pkt.). Punktacja będzie przyznawana w następujący sposób:             </w:t>
      </w:r>
    </w:p>
    <w:tbl>
      <w:tblPr>
        <w:tblW w:w="8959" w:type="dxa"/>
        <w:tblInd w:w="675" w:type="dxa"/>
        <w:tblCellMar>
          <w:left w:w="10" w:type="dxa"/>
          <w:right w:w="10" w:type="dxa"/>
        </w:tblCellMar>
        <w:tblLook w:val="04A0" w:firstRow="1" w:lastRow="0" w:firstColumn="1" w:lastColumn="0" w:noHBand="0" w:noVBand="1"/>
      </w:tblPr>
      <w:tblGrid>
        <w:gridCol w:w="6379"/>
        <w:gridCol w:w="2580"/>
      </w:tblGrid>
      <w:tr w:rsidR="005F3CEF" w14:paraId="341EF1AF" w14:textId="77777777" w:rsidTr="005F3CEF">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9A286" w14:textId="77777777" w:rsidR="005F3CEF" w:rsidRDefault="005F3CEF">
            <w:pPr>
              <w:jc w:val="center"/>
              <w:rPr>
                <w:rFonts w:ascii="Arial" w:eastAsia="Calibri" w:hAnsi="Arial" w:cs="Arial"/>
              </w:rPr>
            </w:pPr>
            <w:r>
              <w:rPr>
                <w:rFonts w:ascii="Arial" w:hAnsi="Arial" w:cs="Arial"/>
                <w:bCs/>
                <w:lang w:val="de-DE"/>
              </w:rPr>
              <w:t xml:space="preserve"> </w:t>
            </w:r>
            <w:r>
              <w:rPr>
                <w:rFonts w:ascii="Arial" w:hAnsi="Arial" w:cs="Arial"/>
                <w:bCs/>
              </w:rPr>
              <w:t xml:space="preserve">                            </w:t>
            </w:r>
            <w:r>
              <w:rPr>
                <w:rFonts w:ascii="Arial" w:hAnsi="Arial" w:cs="Arial"/>
              </w:rPr>
              <w:t xml:space="preserve">      </w:t>
            </w:r>
            <w:r>
              <w:rPr>
                <w:rFonts w:ascii="Arial" w:hAnsi="Arial" w:cs="Arial"/>
                <w:b/>
              </w:rPr>
              <w:t>Deklarowane w ofercie doświadczenie wykonawcy liczone ilością umów – usług zabezpieczanych obiektów użyteczności publicznej</w:t>
            </w:r>
            <w:r>
              <w:rPr>
                <w:rFonts w:ascii="Arial" w:hAnsi="Arial" w:cs="Arial"/>
              </w:rPr>
              <w:t xml:space="preserve"> </w:t>
            </w:r>
            <w:r>
              <w:rPr>
                <w:rFonts w:ascii="Arial" w:hAnsi="Arial" w:cs="Arial"/>
                <w:b/>
              </w:rPr>
              <w:t>przez okres minimum 12 miesięcy dla każdej umowy</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C9498" w14:textId="77777777" w:rsidR="005F3CEF" w:rsidRDefault="005F3CEF">
            <w:pPr>
              <w:jc w:val="both"/>
              <w:rPr>
                <w:rFonts w:ascii="Arial" w:hAnsi="Arial" w:cs="Arial"/>
                <w:b/>
              </w:rPr>
            </w:pPr>
          </w:p>
          <w:p w14:paraId="62AD619C" w14:textId="77777777" w:rsidR="005F3CEF" w:rsidRDefault="005F3CEF">
            <w:pPr>
              <w:jc w:val="center"/>
              <w:rPr>
                <w:rFonts w:ascii="Arial" w:hAnsi="Arial" w:cs="Arial"/>
                <w:b/>
              </w:rPr>
            </w:pPr>
            <w:r>
              <w:rPr>
                <w:rFonts w:ascii="Arial" w:hAnsi="Arial" w:cs="Arial"/>
                <w:b/>
              </w:rPr>
              <w:t>Punktacja (pkt)</w:t>
            </w:r>
          </w:p>
          <w:p w14:paraId="30868812" w14:textId="77777777" w:rsidR="005F3CEF" w:rsidRDefault="005F3CEF">
            <w:pPr>
              <w:jc w:val="center"/>
              <w:rPr>
                <w:rFonts w:ascii="Arial" w:hAnsi="Arial" w:cs="Arial"/>
                <w:b/>
              </w:rPr>
            </w:pPr>
          </w:p>
        </w:tc>
      </w:tr>
      <w:tr w:rsidR="005F3CEF" w14:paraId="0AEB8233" w14:textId="77777777" w:rsidTr="005F3CEF">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A8391" w14:textId="77777777" w:rsidR="005F3CEF" w:rsidRDefault="005F3CEF">
            <w:pPr>
              <w:jc w:val="both"/>
              <w:rPr>
                <w:rFonts w:ascii="Arial" w:hAnsi="Arial" w:cs="Arial"/>
              </w:rPr>
            </w:pPr>
            <w:r>
              <w:rPr>
                <w:rFonts w:ascii="Arial" w:hAnsi="Arial" w:cs="Arial"/>
              </w:rPr>
              <w:t xml:space="preserve">1 usługa </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625F8" w14:textId="77777777" w:rsidR="005F3CEF" w:rsidRDefault="005F3CEF">
            <w:pPr>
              <w:jc w:val="center"/>
              <w:rPr>
                <w:rFonts w:ascii="Arial" w:hAnsi="Arial" w:cs="Arial"/>
              </w:rPr>
            </w:pPr>
            <w:r>
              <w:rPr>
                <w:rFonts w:ascii="Arial" w:hAnsi="Arial" w:cs="Arial"/>
              </w:rPr>
              <w:t>1</w:t>
            </w:r>
          </w:p>
        </w:tc>
      </w:tr>
      <w:tr w:rsidR="005F3CEF" w14:paraId="5CE1B028" w14:textId="77777777" w:rsidTr="005F3CEF">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E8F9C" w14:textId="77777777" w:rsidR="005F3CEF" w:rsidRDefault="005F3CEF">
            <w:pPr>
              <w:jc w:val="both"/>
              <w:rPr>
                <w:rFonts w:ascii="Arial" w:hAnsi="Arial" w:cs="Arial"/>
              </w:rPr>
            </w:pPr>
            <w:r>
              <w:rPr>
                <w:rFonts w:ascii="Arial" w:hAnsi="Arial" w:cs="Arial"/>
              </w:rPr>
              <w:lastRenderedPageBreak/>
              <w:t>2 usługi</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8062C" w14:textId="77777777" w:rsidR="005F3CEF" w:rsidRDefault="005F3CEF">
            <w:pPr>
              <w:jc w:val="center"/>
              <w:rPr>
                <w:rFonts w:ascii="Arial" w:hAnsi="Arial" w:cs="Arial"/>
              </w:rPr>
            </w:pPr>
            <w:r>
              <w:rPr>
                <w:rFonts w:ascii="Arial" w:hAnsi="Arial" w:cs="Arial"/>
              </w:rPr>
              <w:t>10</w:t>
            </w:r>
          </w:p>
        </w:tc>
      </w:tr>
      <w:tr w:rsidR="005F3CEF" w14:paraId="59577EEC" w14:textId="77777777" w:rsidTr="005F3CEF">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FD721" w14:textId="77777777" w:rsidR="005F3CEF" w:rsidRDefault="005F3CEF">
            <w:pPr>
              <w:jc w:val="both"/>
              <w:rPr>
                <w:rFonts w:ascii="Arial" w:hAnsi="Arial" w:cs="Arial"/>
              </w:rPr>
            </w:pPr>
            <w:r>
              <w:rPr>
                <w:rFonts w:ascii="Arial" w:hAnsi="Arial" w:cs="Arial"/>
              </w:rPr>
              <w:t>3 usługi</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CFCB5" w14:textId="77777777" w:rsidR="005F3CEF" w:rsidRDefault="005F3CEF">
            <w:pPr>
              <w:jc w:val="center"/>
              <w:rPr>
                <w:rFonts w:ascii="Arial" w:hAnsi="Arial" w:cs="Arial"/>
              </w:rPr>
            </w:pPr>
            <w:r>
              <w:rPr>
                <w:rFonts w:ascii="Arial" w:hAnsi="Arial" w:cs="Arial"/>
              </w:rPr>
              <w:t>20</w:t>
            </w:r>
          </w:p>
        </w:tc>
      </w:tr>
      <w:tr w:rsidR="005F3CEF" w14:paraId="0C01B587" w14:textId="77777777" w:rsidTr="005F3CEF">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D1567" w14:textId="77777777" w:rsidR="005F3CEF" w:rsidRDefault="005F3CEF">
            <w:pPr>
              <w:jc w:val="both"/>
              <w:rPr>
                <w:rFonts w:ascii="Arial" w:hAnsi="Arial" w:cs="Arial"/>
              </w:rPr>
            </w:pPr>
            <w:r>
              <w:rPr>
                <w:rFonts w:ascii="Arial" w:hAnsi="Arial" w:cs="Arial"/>
              </w:rPr>
              <w:t>4 usługi</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AD8F2" w14:textId="77777777" w:rsidR="005F3CEF" w:rsidRDefault="005F3CEF">
            <w:pPr>
              <w:jc w:val="center"/>
              <w:rPr>
                <w:rFonts w:ascii="Arial" w:hAnsi="Arial" w:cs="Arial"/>
              </w:rPr>
            </w:pPr>
            <w:r>
              <w:rPr>
                <w:rFonts w:ascii="Arial" w:hAnsi="Arial" w:cs="Arial"/>
              </w:rPr>
              <w:t>30</w:t>
            </w:r>
          </w:p>
        </w:tc>
      </w:tr>
      <w:tr w:rsidR="005F3CEF" w14:paraId="3FABC658" w14:textId="77777777" w:rsidTr="005F3CEF">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DA7F4" w14:textId="77777777" w:rsidR="005F3CEF" w:rsidRDefault="005F3CEF">
            <w:pPr>
              <w:jc w:val="both"/>
              <w:rPr>
                <w:rFonts w:ascii="Arial" w:hAnsi="Arial" w:cs="Arial"/>
              </w:rPr>
            </w:pPr>
            <w:r>
              <w:rPr>
                <w:rFonts w:ascii="Arial" w:hAnsi="Arial" w:cs="Arial"/>
              </w:rPr>
              <w:t>5 usług</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1000E" w14:textId="77777777" w:rsidR="005F3CEF" w:rsidRDefault="005F3CEF">
            <w:pPr>
              <w:jc w:val="center"/>
              <w:rPr>
                <w:rFonts w:ascii="Arial" w:hAnsi="Arial" w:cs="Arial"/>
              </w:rPr>
            </w:pPr>
            <w:r>
              <w:rPr>
                <w:rFonts w:ascii="Arial" w:hAnsi="Arial" w:cs="Arial"/>
              </w:rPr>
              <w:t>40</w:t>
            </w:r>
          </w:p>
        </w:tc>
      </w:tr>
    </w:tbl>
    <w:p w14:paraId="3BE4ECB8" w14:textId="77777777" w:rsidR="005F3CEF" w:rsidRDefault="005F3CEF" w:rsidP="005F3CEF">
      <w:pPr>
        <w:spacing w:before="120"/>
        <w:ind w:left="284"/>
        <w:jc w:val="both"/>
        <w:rPr>
          <w:rFonts w:ascii="Arial" w:hAnsi="Arial" w:cs="Arial"/>
          <w:kern w:val="3"/>
          <w:lang w:eastAsia="zh-CN" w:bidi="hi-IN"/>
        </w:rPr>
      </w:pPr>
      <w:r>
        <w:rPr>
          <w:rFonts w:ascii="Arial" w:hAnsi="Arial" w:cs="Arial"/>
        </w:rPr>
        <w:t xml:space="preserve">Wykonawca w ramach ww. kryterium może otrzymać odpowiednio od 1 do 40 pkt. </w:t>
      </w:r>
    </w:p>
    <w:p w14:paraId="585A2503" w14:textId="77777777" w:rsidR="005F3CEF" w:rsidRDefault="005F3CEF" w:rsidP="005F3CEF">
      <w:pPr>
        <w:ind w:left="284"/>
        <w:jc w:val="both"/>
        <w:rPr>
          <w:rFonts w:ascii="Arial" w:hAnsi="Arial" w:cs="Arial"/>
          <w:lang w:eastAsia="pl-PL"/>
        </w:rPr>
      </w:pPr>
      <w:r>
        <w:rPr>
          <w:rFonts w:ascii="Arial" w:hAnsi="Arial" w:cs="Arial"/>
        </w:rPr>
        <w:t xml:space="preserve">Deklarowane doświadczenie wykonawcy liczone ilością umów – usług zabezpieczanych obiektów użyteczności publicznej mniej niż 1 skutkować będzie odrzuceniem ofert. </w:t>
      </w:r>
      <w:r>
        <w:rPr>
          <w:rFonts w:ascii="Arial" w:hAnsi="Arial" w:cs="Arial"/>
          <w:bCs/>
        </w:rPr>
        <w:t xml:space="preserve">                                            </w:t>
      </w:r>
      <w:r>
        <w:rPr>
          <w:rFonts w:ascii="Arial" w:hAnsi="Arial" w:cs="Arial"/>
        </w:rPr>
        <w:t xml:space="preserve">      </w:t>
      </w:r>
    </w:p>
    <w:p w14:paraId="154AB996" w14:textId="77777777" w:rsidR="005F3CEF" w:rsidRDefault="005F3CEF" w:rsidP="005F3CEF">
      <w:pPr>
        <w:autoSpaceDN w:val="0"/>
        <w:spacing w:before="113" w:after="0" w:line="240" w:lineRule="auto"/>
        <w:ind w:left="360"/>
        <w:jc w:val="both"/>
        <w:rPr>
          <w:rFonts w:ascii="Arial" w:eastAsia="NSimSun" w:hAnsi="Arial" w:cs="Arial"/>
          <w:kern w:val="3"/>
          <w:lang w:eastAsia="zh-CN" w:bidi="hi-IN"/>
        </w:rPr>
      </w:pPr>
      <w:r>
        <w:rPr>
          <w:rFonts w:ascii="Arial" w:eastAsia="NSimSun" w:hAnsi="Arial" w:cs="Arial"/>
          <w:kern w:val="3"/>
          <w:lang w:eastAsia="zh-CN" w:bidi="hi-IN"/>
        </w:rPr>
        <w:t>Lp =  liczba punktów uzyskanych przez ofertę</w:t>
      </w:r>
    </w:p>
    <w:p w14:paraId="6EBE6CA2" w14:textId="77777777" w:rsidR="005F3CEF" w:rsidRDefault="005F3CEF" w:rsidP="005F3CEF">
      <w:pPr>
        <w:autoSpaceDN w:val="0"/>
        <w:spacing w:before="113" w:after="0" w:line="240" w:lineRule="auto"/>
        <w:ind w:left="360"/>
        <w:jc w:val="both"/>
        <w:rPr>
          <w:rFonts w:ascii="Arial" w:eastAsia="NSimSun" w:hAnsi="Arial" w:cs="Arial"/>
          <w:kern w:val="3"/>
          <w:lang w:eastAsia="zh-CN" w:bidi="hi-IN"/>
        </w:rPr>
      </w:pPr>
      <w:r>
        <w:rPr>
          <w:rFonts w:ascii="Arial" w:eastAsia="NSimSun" w:hAnsi="Arial" w:cs="Arial"/>
          <w:kern w:val="3"/>
          <w:lang w:eastAsia="zh-CN" w:bidi="hi-IN"/>
        </w:rPr>
        <w:t>Lp = Uo</w:t>
      </w:r>
    </w:p>
    <w:p w14:paraId="1A5A6516" w14:textId="77777777" w:rsidR="005F3CEF" w:rsidRDefault="005F3CEF" w:rsidP="005F3CEF">
      <w:pPr>
        <w:autoSpaceDN w:val="0"/>
        <w:spacing w:before="113" w:after="0" w:line="240" w:lineRule="auto"/>
        <w:ind w:left="360"/>
        <w:jc w:val="both"/>
        <w:rPr>
          <w:rFonts w:ascii="Arial" w:eastAsia="NSimSun" w:hAnsi="Arial" w:cs="Arial"/>
          <w:kern w:val="3"/>
          <w:lang w:eastAsia="zh-CN" w:bidi="hi-IN"/>
        </w:rPr>
      </w:pPr>
    </w:p>
    <w:p w14:paraId="18E4B591" w14:textId="77777777" w:rsidR="005F3CEF" w:rsidRDefault="005F3CEF" w:rsidP="005F3CEF">
      <w:pPr>
        <w:jc w:val="both"/>
        <w:rPr>
          <w:rFonts w:ascii="Arial" w:eastAsia="Calibri" w:hAnsi="Arial" w:cs="Arial"/>
        </w:rPr>
      </w:pPr>
      <w:r>
        <w:rPr>
          <w:rFonts w:ascii="Arial" w:hAnsi="Arial" w:cs="Arial"/>
        </w:rPr>
        <w:t>3. Sposób oceny ofert:</w:t>
      </w:r>
    </w:p>
    <w:p w14:paraId="19163479" w14:textId="77777777" w:rsidR="005F3CEF" w:rsidRDefault="005F3CEF" w:rsidP="005F3CEF">
      <w:pPr>
        <w:numPr>
          <w:ilvl w:val="5"/>
          <w:numId w:val="21"/>
        </w:numPr>
        <w:autoSpaceDN w:val="0"/>
        <w:spacing w:after="0" w:line="240" w:lineRule="auto"/>
        <w:ind w:left="567" w:hanging="141"/>
        <w:contextualSpacing/>
        <w:jc w:val="both"/>
        <w:rPr>
          <w:rFonts w:ascii="Arial" w:eastAsia="Times New Roman" w:hAnsi="Arial" w:cs="Arial"/>
          <w:lang w:eastAsia="zh-CN" w:bidi="hi-IN"/>
        </w:rPr>
      </w:pPr>
      <w:r>
        <w:rPr>
          <w:rFonts w:ascii="Arial" w:eastAsia="Times New Roman" w:hAnsi="Arial" w:cs="Arial"/>
          <w:lang w:eastAsia="zh-CN" w:bidi="hi-IN"/>
        </w:rPr>
        <w:t xml:space="preserve">Ocena ofert zostanie przeprowadzona w oparciu o przedstawione powyżej kryteria , </w:t>
      </w:r>
    </w:p>
    <w:p w14:paraId="03E7D3A9" w14:textId="77777777" w:rsidR="005F3CEF" w:rsidRDefault="005F3CEF" w:rsidP="005F3CEF">
      <w:pPr>
        <w:numPr>
          <w:ilvl w:val="5"/>
          <w:numId w:val="21"/>
        </w:numPr>
        <w:autoSpaceDN w:val="0"/>
        <w:spacing w:after="0" w:line="240" w:lineRule="auto"/>
        <w:ind w:left="567" w:hanging="141"/>
        <w:contextualSpacing/>
        <w:jc w:val="both"/>
        <w:rPr>
          <w:rFonts w:ascii="Arial" w:eastAsia="Times New Roman" w:hAnsi="Arial" w:cs="Arial"/>
          <w:lang w:eastAsia="zh-CN" w:bidi="hi-IN"/>
        </w:rPr>
      </w:pPr>
      <w:r>
        <w:rPr>
          <w:rFonts w:ascii="Arial" w:eastAsia="Times New Roman" w:hAnsi="Arial" w:cs="Arial"/>
          <w:lang w:eastAsia="zh-CN" w:bidi="hi-IN"/>
        </w:rPr>
        <w:t>Oferty będą oceniane punktowo w odniesieniu do najkorzystniejszych warunków  przedstawionych przez Wykonawców w zakresie każdego z ustalonych kryteriów,</w:t>
      </w:r>
    </w:p>
    <w:p w14:paraId="6FAFBBBB" w14:textId="77777777" w:rsidR="005F3CEF" w:rsidRDefault="005F3CEF" w:rsidP="005F3CEF">
      <w:pPr>
        <w:numPr>
          <w:ilvl w:val="2"/>
          <w:numId w:val="21"/>
        </w:numPr>
        <w:autoSpaceDN w:val="0"/>
        <w:spacing w:after="0" w:line="240" w:lineRule="auto"/>
        <w:ind w:left="567" w:hanging="283"/>
        <w:contextualSpacing/>
        <w:jc w:val="both"/>
        <w:rPr>
          <w:rFonts w:ascii="Arial" w:eastAsia="Times New Roman" w:hAnsi="Arial" w:cs="Arial"/>
          <w:lang w:eastAsia="zh-CN" w:bidi="hi-IN"/>
        </w:rPr>
      </w:pPr>
      <w:r>
        <w:rPr>
          <w:rFonts w:ascii="Arial" w:eastAsia="Times New Roman" w:hAnsi="Arial" w:cs="Arial"/>
          <w:lang w:eastAsia="zh-CN" w:bidi="hi-IN"/>
        </w:rPr>
        <w:t>Oferta spełniająca w najwyższym stopniu wymagania określonego kryterium otrzyma maksymalną liczbę punktów jaką po uwzględnieniu wag można uzyskać za ofertę, tj. 100 pkt.</w:t>
      </w:r>
    </w:p>
    <w:p w14:paraId="43C1DDC2" w14:textId="77777777" w:rsidR="005F3CEF" w:rsidRDefault="005F3CEF" w:rsidP="005F3CEF">
      <w:pPr>
        <w:numPr>
          <w:ilvl w:val="2"/>
          <w:numId w:val="21"/>
        </w:numPr>
        <w:autoSpaceDN w:val="0"/>
        <w:spacing w:after="0" w:line="240" w:lineRule="auto"/>
        <w:ind w:left="567" w:hanging="283"/>
        <w:contextualSpacing/>
        <w:jc w:val="both"/>
        <w:rPr>
          <w:rFonts w:ascii="Arial" w:eastAsia="Times New Roman" w:hAnsi="Arial" w:cs="Arial"/>
          <w:lang w:eastAsia="zh-CN" w:bidi="hi-IN"/>
        </w:rPr>
      </w:pPr>
      <w:r>
        <w:rPr>
          <w:rFonts w:ascii="Arial" w:eastAsia="Times New Roman" w:hAnsi="Arial" w:cs="Arial"/>
          <w:lang w:eastAsia="zh-CN" w:bidi="hi-IN"/>
        </w:rPr>
        <w:t xml:space="preserve"> Wzór dla obliczania punktacji: Lp = C + Uo </w:t>
      </w:r>
    </w:p>
    <w:p w14:paraId="7F6539CF" w14:textId="77777777" w:rsidR="005F3CEF" w:rsidRDefault="005F3CEF" w:rsidP="005F3CEF">
      <w:pPr>
        <w:numPr>
          <w:ilvl w:val="2"/>
          <w:numId w:val="21"/>
        </w:numPr>
        <w:autoSpaceDN w:val="0"/>
        <w:spacing w:before="113" w:after="0" w:line="240" w:lineRule="auto"/>
        <w:ind w:left="567" w:hanging="283"/>
        <w:contextualSpacing/>
        <w:jc w:val="both"/>
        <w:rPr>
          <w:rFonts w:ascii="Arial" w:eastAsia="Times New Roman" w:hAnsi="Arial" w:cs="Arial"/>
          <w:lang w:eastAsia="zh-CN" w:bidi="hi-IN"/>
        </w:rPr>
      </w:pPr>
      <w:r>
        <w:rPr>
          <w:rFonts w:ascii="Arial" w:eastAsia="Times New Roman" w:hAnsi="Arial" w:cs="Arial"/>
          <w:lang w:eastAsia="zh-CN" w:bidi="hi-IN"/>
        </w:rPr>
        <w:t>o wyborze oferty zadecyduje największa liczba uzyskanych punktów.</w:t>
      </w:r>
    </w:p>
    <w:p w14:paraId="6967AE56" w14:textId="77777777" w:rsidR="005F3CEF" w:rsidRDefault="005F3CEF" w:rsidP="005F3CEF">
      <w:pPr>
        <w:numPr>
          <w:ilvl w:val="2"/>
          <w:numId w:val="21"/>
        </w:numPr>
        <w:autoSpaceDN w:val="0"/>
        <w:spacing w:before="113" w:after="0" w:line="240" w:lineRule="auto"/>
        <w:ind w:left="567" w:hanging="283"/>
        <w:contextualSpacing/>
        <w:jc w:val="both"/>
        <w:rPr>
          <w:rFonts w:ascii="Arial" w:eastAsia="Times New Roman" w:hAnsi="Arial" w:cs="Arial"/>
          <w:lang w:eastAsia="zh-CN" w:bidi="hi-IN"/>
        </w:rPr>
      </w:pPr>
      <w:r>
        <w:rPr>
          <w:rFonts w:ascii="Arial" w:eastAsia="Times New Roman" w:hAnsi="Arial" w:cs="Arial"/>
          <w:lang w:eastAsia="zh-CN" w:bidi="hi-IN"/>
        </w:rPr>
        <w:t>Zamawiający dokona wyboru najkorzystniejszej oferty, tj. oferty która otrzyma największą ilość punktów.</w:t>
      </w:r>
    </w:p>
    <w:p w14:paraId="49980810" w14:textId="77777777" w:rsidR="005F3CEF" w:rsidRDefault="005F3CEF" w:rsidP="005F3CEF">
      <w:pPr>
        <w:numPr>
          <w:ilvl w:val="0"/>
          <w:numId w:val="24"/>
        </w:numPr>
        <w:suppressAutoHyphens w:val="0"/>
        <w:overflowPunct w:val="0"/>
        <w:autoSpaceDE w:val="0"/>
        <w:autoSpaceDN w:val="0"/>
        <w:adjustRightInd w:val="0"/>
        <w:spacing w:after="0" w:line="22" w:lineRule="atLeast"/>
        <w:ind w:left="284" w:hanging="284"/>
        <w:contextualSpacing/>
        <w:jc w:val="both"/>
        <w:rPr>
          <w:rFonts w:ascii="Arial" w:eastAsia="Times New Roman" w:hAnsi="Arial" w:cs="Arial"/>
          <w:lang w:eastAsia="zh-CN" w:bidi="hi-IN"/>
        </w:rPr>
      </w:pPr>
      <w:r>
        <w:rPr>
          <w:rFonts w:ascii="Arial" w:eastAsia="Times New Roman" w:hAnsi="Arial" w:cs="Arial"/>
          <w:lang w:eastAsia="zh-CN" w:bidi="hi-IN"/>
        </w:rPr>
        <w:t xml:space="preserve">W toku badania i oceny ofert Zamawiający może żądać od wykonawców wyjaśnień dotyczących treści złożonych ofert lub innych składanych dokumentów lub oświadczeń. Niedopuszczalne jest prowadzenie między Zamawiającym, a Wykonawcą negocjacji dotyczących złożonej oferty oraz z uwzględnieniem ust. 2 art. 223 uPzp, dokonywanie jakiejkolwiek zmiany w jej treści. </w:t>
      </w:r>
    </w:p>
    <w:p w14:paraId="687A1A16" w14:textId="77777777" w:rsidR="005F3CEF" w:rsidRDefault="005F3CEF" w:rsidP="005F3CEF">
      <w:pPr>
        <w:numPr>
          <w:ilvl w:val="0"/>
          <w:numId w:val="24"/>
        </w:numPr>
        <w:suppressAutoHyphens w:val="0"/>
        <w:overflowPunct w:val="0"/>
        <w:autoSpaceDE w:val="0"/>
        <w:autoSpaceDN w:val="0"/>
        <w:adjustRightInd w:val="0"/>
        <w:spacing w:after="0" w:line="22" w:lineRule="atLeast"/>
        <w:ind w:left="284" w:hanging="284"/>
        <w:contextualSpacing/>
        <w:jc w:val="both"/>
        <w:rPr>
          <w:rFonts w:ascii="Arial" w:eastAsia="Times New Roman" w:hAnsi="Arial" w:cs="Arial"/>
          <w:lang w:eastAsia="zh-CN" w:bidi="hi-IN"/>
        </w:rPr>
      </w:pPr>
      <w:r>
        <w:rPr>
          <w:rFonts w:ascii="Arial" w:eastAsia="Times New Roman" w:hAnsi="Arial" w:cs="Arial"/>
          <w:lang w:eastAsia="zh-CN" w:bidi="hi-IN"/>
        </w:rPr>
        <w:t xml:space="preserve">Zamawiający poprawia w tekście oferty: </w:t>
      </w:r>
    </w:p>
    <w:p w14:paraId="2F47BAC0" w14:textId="77777777" w:rsidR="005F3CEF" w:rsidRDefault="005F3CEF" w:rsidP="005F3CEF">
      <w:pPr>
        <w:spacing w:line="22" w:lineRule="atLeast"/>
        <w:ind w:left="709" w:hanging="283"/>
        <w:jc w:val="both"/>
        <w:rPr>
          <w:rFonts w:ascii="Arial" w:eastAsia="Calibri" w:hAnsi="Arial" w:cs="Arial"/>
        </w:rPr>
      </w:pPr>
      <w:r>
        <w:rPr>
          <w:rFonts w:ascii="Arial" w:hAnsi="Arial" w:cs="Arial"/>
        </w:rPr>
        <w:t>1)</w:t>
      </w:r>
      <w:r>
        <w:rPr>
          <w:rFonts w:ascii="Arial" w:hAnsi="Arial" w:cs="Arial"/>
        </w:rPr>
        <w:tab/>
        <w:t>oczywiste omyłki pisarskie - to omyłki nie budzące wątpliwości, bezsporne – powstałe w sposób niezamierzony, przypadkowo, nieświadomie (automatycznie), a nadto takie, że każdy, nie znający sprawy równie łatwo zauważy je i równie łatwo wskaże ten sam sposób ich poprawienia.</w:t>
      </w:r>
    </w:p>
    <w:p w14:paraId="6DD41BC8" w14:textId="77777777" w:rsidR="005F3CEF" w:rsidRDefault="005F3CEF" w:rsidP="005F3CEF">
      <w:pPr>
        <w:spacing w:line="22" w:lineRule="atLeast"/>
        <w:ind w:left="709"/>
        <w:jc w:val="both"/>
        <w:rPr>
          <w:rFonts w:ascii="Arial" w:hAnsi="Arial" w:cs="Arial"/>
        </w:rPr>
      </w:pPr>
      <w:r>
        <w:rPr>
          <w:rFonts w:ascii="Arial" w:hAnsi="Arial" w:cs="Arial"/>
        </w:rPr>
        <w:t>O oczywistości omyłki świadczy więc kilka w/w cech, w tym sposób jej powstania – jednak ten sposób powstania musi wynikać wprost z charakteru omyłki, a nie z przeprowadzonego badania, co oznacza, że każdy powinien wskazać ten sam sposób powstania omyłki.</w:t>
      </w:r>
    </w:p>
    <w:p w14:paraId="7D3AC528" w14:textId="77777777" w:rsidR="005F3CEF" w:rsidRDefault="005F3CEF" w:rsidP="005F3CEF">
      <w:pPr>
        <w:spacing w:line="22" w:lineRule="atLeast"/>
        <w:ind w:left="709" w:hanging="283"/>
        <w:jc w:val="both"/>
        <w:rPr>
          <w:rFonts w:ascii="Arial" w:hAnsi="Arial" w:cs="Arial"/>
        </w:rPr>
      </w:pPr>
      <w:r>
        <w:rPr>
          <w:rFonts w:ascii="Arial" w:hAnsi="Arial" w:cs="Arial"/>
        </w:rPr>
        <w:t>2)</w:t>
      </w:r>
      <w:r>
        <w:rPr>
          <w:rFonts w:ascii="Arial" w:hAnsi="Arial" w:cs="Arial"/>
        </w:rPr>
        <w:tab/>
        <w:t>oczywiste omyłki rachunkowe, z uwzględnieniem konsekwencji rachunkowych dokonanych poprawek,</w:t>
      </w:r>
    </w:p>
    <w:p w14:paraId="52AA9953" w14:textId="77777777" w:rsidR="005F3CEF" w:rsidRDefault="005F3CEF" w:rsidP="005F3CEF">
      <w:pPr>
        <w:spacing w:line="22" w:lineRule="atLeast"/>
        <w:ind w:left="709" w:hanging="283"/>
        <w:jc w:val="both"/>
        <w:rPr>
          <w:rFonts w:ascii="Arial" w:hAnsi="Arial" w:cs="Arial"/>
        </w:rPr>
      </w:pPr>
      <w:r>
        <w:rPr>
          <w:rFonts w:ascii="Arial" w:hAnsi="Arial" w:cs="Arial"/>
        </w:rPr>
        <w:lastRenderedPageBreak/>
        <w:t>3)</w:t>
      </w:r>
      <w:r>
        <w:rPr>
          <w:rFonts w:ascii="Arial" w:hAnsi="Arial" w:cs="Arial"/>
        </w:rPr>
        <w:tab/>
        <w:t>inne omyłki polegające na niezgodności oferty z dokumentami zamówienia, niepowodujące istotnych zmian w treści oferty,</w:t>
      </w:r>
    </w:p>
    <w:p w14:paraId="75C8E07D" w14:textId="77777777" w:rsidR="005F3CEF" w:rsidRDefault="005F3CEF" w:rsidP="005F3CEF">
      <w:pPr>
        <w:spacing w:line="22" w:lineRule="atLeast"/>
        <w:jc w:val="both"/>
        <w:rPr>
          <w:rFonts w:ascii="Arial" w:hAnsi="Arial" w:cs="Arial"/>
        </w:rPr>
      </w:pPr>
      <w:r>
        <w:rPr>
          <w:rFonts w:ascii="Arial" w:hAnsi="Arial" w:cs="Arial"/>
        </w:rPr>
        <w:t xml:space="preserve">       - niezwłocznie zawiadamiając o tym wykonawcę, którego oferta została poprawiona.</w:t>
      </w:r>
    </w:p>
    <w:p w14:paraId="3659055C" w14:textId="77777777" w:rsidR="005F3CEF" w:rsidRDefault="005F3CEF" w:rsidP="005F3CEF">
      <w:pPr>
        <w:numPr>
          <w:ilvl w:val="0"/>
          <w:numId w:val="24"/>
        </w:numPr>
        <w:suppressAutoHyphens w:val="0"/>
        <w:overflowPunct w:val="0"/>
        <w:autoSpaceDE w:val="0"/>
        <w:autoSpaceDN w:val="0"/>
        <w:adjustRightInd w:val="0"/>
        <w:spacing w:after="0" w:line="22" w:lineRule="atLeast"/>
        <w:ind w:left="426" w:hanging="284"/>
        <w:contextualSpacing/>
        <w:jc w:val="both"/>
        <w:rPr>
          <w:rFonts w:ascii="Arial" w:eastAsia="Times New Roman" w:hAnsi="Arial" w:cs="Arial"/>
          <w:lang w:eastAsia="zh-CN" w:bidi="hi-IN"/>
        </w:rPr>
      </w:pPr>
      <w:r>
        <w:rPr>
          <w:rFonts w:ascii="Arial" w:eastAsia="Times New Roman" w:hAnsi="Arial" w:cs="Arial"/>
          <w:lang w:eastAsia="zh-CN" w:bidi="hi-IN"/>
        </w:rPr>
        <w:t xml:space="preserve">W przypadku, o którym mowa w pkt. 5 ppkt. 3) niniejszego Rozdziału, Zamawiający wyznacza wykonawcy odpowiedni termin na wyrażenie zgody na poprawienie w ofercie omyłki lub zakwestionowanie jej poprawienia. Brak odpowiedzi w wyznaczonym terminie uznaje się za wyrażenie zgody na poprawienie omyłki. </w:t>
      </w:r>
    </w:p>
    <w:p w14:paraId="102F6E45" w14:textId="77777777" w:rsidR="005F3CEF" w:rsidRDefault="005F3CEF" w:rsidP="005F3CEF">
      <w:pPr>
        <w:numPr>
          <w:ilvl w:val="0"/>
          <w:numId w:val="24"/>
        </w:numPr>
        <w:suppressAutoHyphens w:val="0"/>
        <w:overflowPunct w:val="0"/>
        <w:autoSpaceDE w:val="0"/>
        <w:autoSpaceDN w:val="0"/>
        <w:adjustRightInd w:val="0"/>
        <w:spacing w:after="0" w:line="22" w:lineRule="atLeast"/>
        <w:ind w:left="426" w:hanging="284"/>
        <w:contextualSpacing/>
        <w:jc w:val="both"/>
        <w:rPr>
          <w:rFonts w:ascii="Arial" w:eastAsia="Times New Roman" w:hAnsi="Arial" w:cs="Arial"/>
          <w:lang w:eastAsia="zh-CN" w:bidi="hi-IN"/>
        </w:rPr>
      </w:pPr>
      <w:r>
        <w:rPr>
          <w:rFonts w:ascii="Arial" w:eastAsia="Times New Roman" w:hAnsi="Arial" w:cs="Arial"/>
          <w:lang w:eastAsia="zh-CN" w:bidi="hi-IN"/>
        </w:rPr>
        <w:t>Zamawiający udzieli zamówienia Wykonawcy, którego oferta odpowiada wszystkim wymaganiom uPzp oraz SWZ i została oceniona jako najkorzystniejsza w oparciu o podane kryteria oceny ofert.</w:t>
      </w:r>
    </w:p>
    <w:p w14:paraId="06A60A5D" w14:textId="77777777" w:rsidR="005F3CEF" w:rsidRDefault="005F3CEF" w:rsidP="005F3CEF">
      <w:pPr>
        <w:numPr>
          <w:ilvl w:val="0"/>
          <w:numId w:val="24"/>
        </w:numPr>
        <w:suppressAutoHyphens w:val="0"/>
        <w:overflowPunct w:val="0"/>
        <w:autoSpaceDE w:val="0"/>
        <w:autoSpaceDN w:val="0"/>
        <w:adjustRightInd w:val="0"/>
        <w:spacing w:after="0" w:line="22" w:lineRule="atLeast"/>
        <w:ind w:left="426" w:hanging="284"/>
        <w:contextualSpacing/>
        <w:jc w:val="both"/>
        <w:rPr>
          <w:rFonts w:ascii="Arial" w:eastAsia="Times New Roman" w:hAnsi="Arial" w:cs="Arial"/>
          <w:lang w:eastAsia="zh-CN" w:bidi="hi-IN"/>
        </w:rPr>
      </w:pPr>
      <w:r>
        <w:rPr>
          <w:rFonts w:ascii="Arial" w:eastAsia="Times New Roman" w:hAnsi="Arial" w:cs="Arial"/>
          <w:lang w:eastAsia="zh-CN" w:bidi="hi-IN"/>
        </w:rPr>
        <w:t>Niezwłocznie po wyborze najkorzystniejszej oferty</w:t>
      </w:r>
      <w:r>
        <w:rPr>
          <w:rFonts w:ascii="Arial" w:eastAsia="Times New Roman" w:hAnsi="Arial" w:cs="Arial"/>
          <w:b/>
          <w:lang w:eastAsia="zh-CN" w:bidi="hi-IN"/>
        </w:rPr>
        <w:t xml:space="preserve"> </w:t>
      </w:r>
      <w:r>
        <w:rPr>
          <w:rFonts w:ascii="Arial" w:eastAsia="Times New Roman" w:hAnsi="Arial" w:cs="Arial"/>
          <w:lang w:eastAsia="zh-CN" w:bidi="hi-IN"/>
        </w:rPr>
        <w:t xml:space="preserve">Zamawiający informuje równocześnie   wykonawców, którzy złożyli oferty o: </w:t>
      </w:r>
    </w:p>
    <w:p w14:paraId="2AE8353A" w14:textId="77777777" w:rsidR="005F3CEF" w:rsidRDefault="005F3CEF" w:rsidP="005F3CEF">
      <w:pPr>
        <w:spacing w:after="0" w:line="22" w:lineRule="atLeast"/>
        <w:ind w:left="709" w:hanging="283"/>
        <w:jc w:val="both"/>
        <w:rPr>
          <w:rFonts w:ascii="Arial" w:eastAsia="Calibri" w:hAnsi="Arial" w:cs="Arial"/>
        </w:rPr>
      </w:pPr>
      <w:r>
        <w:rPr>
          <w:rFonts w:ascii="Arial" w:hAnsi="Arial" w:cs="Arial"/>
        </w:rPr>
        <w:t>1)</w:t>
      </w:r>
      <w:r>
        <w:rPr>
          <w:rFonts w:ascii="Arial" w:hAnsi="Arial" w:cs="Arial"/>
        </w:rPr>
        <w:tab/>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94EC8B0" w14:textId="77777777" w:rsidR="005F3CEF" w:rsidRDefault="005F3CEF" w:rsidP="005F3CEF">
      <w:pPr>
        <w:spacing w:after="0" w:line="22" w:lineRule="atLeast"/>
        <w:ind w:left="426"/>
        <w:jc w:val="both"/>
        <w:rPr>
          <w:rFonts w:ascii="Arial" w:hAnsi="Arial" w:cs="Arial"/>
        </w:rPr>
      </w:pPr>
      <w:r>
        <w:rPr>
          <w:rFonts w:ascii="Arial" w:hAnsi="Arial" w:cs="Arial"/>
        </w:rPr>
        <w:t>2) wykonawcach, których oferty zostały odrzucone</w:t>
      </w:r>
    </w:p>
    <w:p w14:paraId="4E75E0E0" w14:textId="77777777" w:rsidR="005F3CEF" w:rsidRDefault="005F3CEF" w:rsidP="005F3CEF">
      <w:pPr>
        <w:spacing w:after="0" w:line="22" w:lineRule="atLeast"/>
        <w:jc w:val="both"/>
        <w:rPr>
          <w:rFonts w:ascii="Arial" w:hAnsi="Arial" w:cs="Arial"/>
        </w:rPr>
      </w:pPr>
      <w:r>
        <w:rPr>
          <w:rFonts w:ascii="Arial" w:hAnsi="Arial" w:cs="Arial"/>
        </w:rPr>
        <w:t xml:space="preserve">      - podając uzasadnienie faktyczne i prawne.</w:t>
      </w:r>
    </w:p>
    <w:p w14:paraId="1B40E285" w14:textId="77777777" w:rsidR="005F3CEF" w:rsidRDefault="005F3CEF" w:rsidP="005F3CEF">
      <w:pPr>
        <w:numPr>
          <w:ilvl w:val="0"/>
          <w:numId w:val="24"/>
        </w:numPr>
        <w:suppressAutoHyphens w:val="0"/>
        <w:overflowPunct w:val="0"/>
        <w:autoSpaceDE w:val="0"/>
        <w:autoSpaceDN w:val="0"/>
        <w:adjustRightInd w:val="0"/>
        <w:spacing w:after="0" w:line="22" w:lineRule="atLeast"/>
        <w:ind w:left="426" w:hanging="284"/>
        <w:contextualSpacing/>
        <w:jc w:val="both"/>
        <w:rPr>
          <w:rFonts w:ascii="Arial" w:eastAsia="Times New Roman" w:hAnsi="Arial" w:cs="Arial"/>
          <w:lang w:eastAsia="zh-CN" w:bidi="hi-IN"/>
        </w:rPr>
      </w:pPr>
      <w:r>
        <w:rPr>
          <w:rFonts w:ascii="Arial" w:eastAsia="Times New Roman" w:hAnsi="Arial" w:cs="Arial"/>
          <w:lang w:eastAsia="zh-CN" w:bidi="hi-IN"/>
        </w:rPr>
        <w:t xml:space="preserve">Zamawiający udostępnia niezwłocznie informacje, o których mowa w pkt 8 ppkt.1) niniejszego Rozdziału </w:t>
      </w:r>
      <w:r>
        <w:rPr>
          <w:rFonts w:ascii="Arial" w:eastAsia="Arial" w:hAnsi="Arial" w:cs="Arial"/>
          <w:lang w:eastAsia="zh-CN" w:bidi="hi-IN"/>
        </w:rPr>
        <w:t xml:space="preserve">na stronie profilu nabywcy </w:t>
      </w:r>
      <w:hyperlink r:id="rId30" w:history="1">
        <w:r>
          <w:rPr>
            <w:rStyle w:val="Hipercze"/>
            <w:rFonts w:ascii="Arial" w:eastAsia="Times New Roman" w:hAnsi="Arial" w:cs="Arial"/>
            <w:color w:val="0563C1"/>
            <w:lang w:eastAsia="zh-CN" w:bidi="hi-IN"/>
          </w:rPr>
          <w:t>https://platformazakupowa.pl/pn/mck</w:t>
        </w:r>
      </w:hyperlink>
      <w:r>
        <w:rPr>
          <w:rFonts w:ascii="Arial" w:eastAsia="Times New Roman" w:hAnsi="Arial" w:cs="Arial"/>
          <w:lang w:eastAsia="zh-CN" w:bidi="hi-IN"/>
        </w:rPr>
        <w:t>,</w:t>
      </w:r>
      <w:r>
        <w:rPr>
          <w:rFonts w:ascii="Arial" w:eastAsia="Times New Roman" w:hAnsi="Arial" w:cs="Arial"/>
          <w:b/>
          <w:lang w:eastAsia="zh-CN" w:bidi="hi-IN"/>
        </w:rPr>
        <w:t xml:space="preserve"> </w:t>
      </w:r>
      <w:r>
        <w:rPr>
          <w:rFonts w:ascii="Arial" w:eastAsia="Times New Roman" w:hAnsi="Arial" w:cs="Arial"/>
          <w:lang w:eastAsia="zh-CN" w:bidi="hi-IN"/>
        </w:rPr>
        <w:t>w zakładce dedykowanej postępowaniu.</w:t>
      </w:r>
    </w:p>
    <w:p w14:paraId="233EC66F" w14:textId="77777777" w:rsidR="005F3CEF" w:rsidRDefault="005F3CEF" w:rsidP="005F3CEF">
      <w:pPr>
        <w:numPr>
          <w:ilvl w:val="3"/>
          <w:numId w:val="25"/>
        </w:numPr>
        <w:tabs>
          <w:tab w:val="left" w:pos="426"/>
        </w:tabs>
        <w:suppressAutoHyphens w:val="0"/>
        <w:overflowPunct w:val="0"/>
        <w:autoSpaceDE w:val="0"/>
        <w:autoSpaceDN w:val="0"/>
        <w:adjustRightInd w:val="0"/>
        <w:spacing w:after="0" w:line="22" w:lineRule="atLeast"/>
        <w:ind w:hanging="2880"/>
        <w:contextualSpacing/>
        <w:jc w:val="both"/>
        <w:rPr>
          <w:rFonts w:ascii="Arial" w:eastAsia="Times New Roman" w:hAnsi="Arial" w:cs="Arial"/>
          <w:lang w:eastAsia="zh-CN" w:bidi="hi-IN"/>
        </w:rPr>
      </w:pPr>
      <w:r>
        <w:rPr>
          <w:rFonts w:ascii="Arial" w:eastAsia="Times New Roman" w:hAnsi="Arial" w:cs="Arial"/>
          <w:lang w:eastAsia="zh-CN" w:bidi="hi-IN"/>
        </w:rPr>
        <w:t>Oferta zostanie odrzucona w przypadkach określonych w  art. 226 uPzp.</w:t>
      </w:r>
    </w:p>
    <w:p w14:paraId="3A4F5A0E" w14:textId="77777777" w:rsidR="005F3CEF" w:rsidRDefault="005F3CEF" w:rsidP="005F3CEF">
      <w:pPr>
        <w:numPr>
          <w:ilvl w:val="3"/>
          <w:numId w:val="25"/>
        </w:numPr>
        <w:tabs>
          <w:tab w:val="left" w:pos="426"/>
        </w:tabs>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Zamawiający unieważnia postępowanie o udzielenie zamówienia w przypadkach  określonych  w  art. 255 uPzp.</w:t>
      </w:r>
    </w:p>
    <w:p w14:paraId="113E9ABD" w14:textId="77777777" w:rsidR="005F3CEF" w:rsidRDefault="005F3CEF" w:rsidP="005F3CEF">
      <w:pPr>
        <w:numPr>
          <w:ilvl w:val="3"/>
          <w:numId w:val="25"/>
        </w:numPr>
        <w:tabs>
          <w:tab w:val="left" w:pos="426"/>
        </w:tabs>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O unieważnieniu postępowania o udzielenie zamówienia Zamawiający zawiadamia równocześnie wykonawców, którzy złożyli oferty podając uzasadnienie faktyczne i prawne.</w:t>
      </w:r>
    </w:p>
    <w:p w14:paraId="29C2FB5C" w14:textId="77777777" w:rsidR="005F3CEF" w:rsidRDefault="005F3CEF" w:rsidP="005F3CEF">
      <w:pPr>
        <w:numPr>
          <w:ilvl w:val="3"/>
          <w:numId w:val="25"/>
        </w:numPr>
        <w:tabs>
          <w:tab w:val="left" w:pos="426"/>
        </w:tabs>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831C2D4" w14:textId="77777777" w:rsidR="005F3CEF" w:rsidRDefault="005F3CEF" w:rsidP="005F3CEF">
      <w:pPr>
        <w:numPr>
          <w:ilvl w:val="3"/>
          <w:numId w:val="25"/>
        </w:numPr>
        <w:tabs>
          <w:tab w:val="left" w:pos="426"/>
        </w:tabs>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Jeżeli oferty otrzymały taką samą ocenę w kryterium o najwyższej wadze, Zamawiający wybiera ofertę z najniższą ceną lub najniższym kosztem.</w:t>
      </w:r>
    </w:p>
    <w:p w14:paraId="680C00A7" w14:textId="77777777" w:rsidR="005F3CEF" w:rsidRDefault="005F3CEF" w:rsidP="005F3CEF">
      <w:pPr>
        <w:numPr>
          <w:ilvl w:val="3"/>
          <w:numId w:val="25"/>
        </w:numPr>
        <w:tabs>
          <w:tab w:val="left" w:pos="426"/>
        </w:tabs>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Jeżeli nie można dokonać wyboru oferty w sposób, o którym mowa w pkt. 14 niniejszego Rozdziału, Zamawiający wzywa Wykonawców, którzy złożyli te oferty, do złożenia                              w terminie określonym przez Zamawiającego ofert dodatkowych zawierających nową cenę lub koszt.</w:t>
      </w:r>
    </w:p>
    <w:p w14:paraId="2F81E501" w14:textId="77777777" w:rsidR="005F3CEF" w:rsidRDefault="005F3CEF" w:rsidP="005F3CEF">
      <w:pPr>
        <w:autoSpaceDN w:val="0"/>
        <w:spacing w:after="60" w:line="22" w:lineRule="atLeast"/>
        <w:ind w:left="284"/>
        <w:jc w:val="both"/>
        <w:rPr>
          <w:rFonts w:ascii="Times New Roman" w:eastAsia="Times New Roman" w:hAnsi="Times New Roman" w:cs="Times New Roman"/>
          <w:lang w:eastAsia="zh-CN" w:bidi="hi-IN"/>
        </w:rPr>
      </w:pPr>
    </w:p>
    <w:p w14:paraId="253B2524" w14:textId="77777777" w:rsidR="005F3CEF" w:rsidRDefault="005F3CEF" w:rsidP="005F3CEF">
      <w:pPr>
        <w:shd w:val="clear" w:color="auto" w:fill="F2F2F2"/>
        <w:spacing w:before="120" w:after="120" w:line="22" w:lineRule="atLeast"/>
        <w:jc w:val="both"/>
        <w:rPr>
          <w:rFonts w:ascii="Arial" w:eastAsia="Calibri" w:hAnsi="Arial" w:cs="Arial"/>
          <w:b/>
        </w:rPr>
      </w:pPr>
      <w:r>
        <w:rPr>
          <w:rFonts w:ascii="Arial" w:hAnsi="Arial" w:cs="Arial"/>
          <w:b/>
        </w:rPr>
        <w:t xml:space="preserve">XVIII. INFORMACJE O FORMALNOŚCIACH, JAKIE MUSZĄ ZOSTAĆ DOPEŁNIONE PO WYBORZE OFERTY W CELU ZAWARCIA UMOWY W SPRAWIE ZAMÓWIENIA PUBLICZNEGO                </w:t>
      </w:r>
    </w:p>
    <w:p w14:paraId="690C9E62" w14:textId="77777777" w:rsidR="005F3CEF" w:rsidRDefault="005F3CEF" w:rsidP="005F3CEF">
      <w:pPr>
        <w:numPr>
          <w:ilvl w:val="0"/>
          <w:numId w:val="26"/>
        </w:numPr>
        <w:suppressAutoHyphens w:val="0"/>
        <w:overflowPunct w:val="0"/>
        <w:autoSpaceDE w:val="0"/>
        <w:autoSpaceDN w:val="0"/>
        <w:adjustRightInd w:val="0"/>
        <w:spacing w:before="120" w:after="0" w:line="22" w:lineRule="atLeast"/>
        <w:ind w:left="426" w:hanging="284"/>
        <w:contextualSpacing/>
        <w:jc w:val="both"/>
        <w:rPr>
          <w:rFonts w:ascii="Arial" w:eastAsia="Times New Roman" w:hAnsi="Arial" w:cs="Arial"/>
          <w:lang w:eastAsia="zh-CN" w:bidi="hi-IN"/>
        </w:rPr>
      </w:pPr>
      <w:r>
        <w:rPr>
          <w:rFonts w:ascii="Arial" w:eastAsia="Times New Roman" w:hAnsi="Arial" w:cs="Arial"/>
          <w:lang w:eastAsia="zh-CN" w:bidi="hi-IN"/>
        </w:rPr>
        <w:t xml:space="preserve">Wybrany Wykonawca obowiązany jest stawić się w terminie wskazanym w informacji o wyborze oferty najkorzystniejszej w siedzibie Zamawiającego, w celu podpisania umowy. </w:t>
      </w:r>
      <w:r>
        <w:rPr>
          <w:rFonts w:ascii="Arial" w:eastAsia="Times New Roman" w:hAnsi="Arial" w:cs="Arial"/>
          <w:lang w:eastAsia="zh-CN" w:bidi="hi-IN"/>
        </w:rPr>
        <w:lastRenderedPageBreak/>
        <w:t>Osoby reprezentujące Wykonawcę przy podpisywaniu umowy powinny przedłożyć dokumenty potwierdzające ich umocowanie do podpisania umowy, o ile umocowanie takie nie było złożone wraz z ofertą.</w:t>
      </w:r>
    </w:p>
    <w:p w14:paraId="2424FA4F" w14:textId="77777777" w:rsidR="005F3CEF" w:rsidRDefault="005F3CEF" w:rsidP="005F3CEF">
      <w:pPr>
        <w:numPr>
          <w:ilvl w:val="0"/>
          <w:numId w:val="26"/>
        </w:numPr>
        <w:suppressAutoHyphens w:val="0"/>
        <w:overflowPunct w:val="0"/>
        <w:autoSpaceDE w:val="0"/>
        <w:autoSpaceDN w:val="0"/>
        <w:adjustRightInd w:val="0"/>
        <w:spacing w:before="120" w:after="0" w:line="22" w:lineRule="atLeast"/>
        <w:ind w:left="426" w:hanging="284"/>
        <w:contextualSpacing/>
        <w:jc w:val="both"/>
        <w:rPr>
          <w:rFonts w:ascii="Arial" w:eastAsia="Times New Roman" w:hAnsi="Arial" w:cs="Arial"/>
          <w:lang w:eastAsia="zh-CN" w:bidi="hi-IN"/>
        </w:rPr>
      </w:pPr>
      <w:r>
        <w:rPr>
          <w:rFonts w:ascii="Arial" w:eastAsia="Times New Roman" w:hAnsi="Arial" w:cs="Arial"/>
          <w:lang w:eastAsia="zh-CN" w:bidi="hi-IN"/>
        </w:rPr>
        <w:t>W przypadku wyboru oferty złożonej przez wykonawców wspólnie ubiegających się o udzielenie zamówienia, Zamawiający może żądać przed zawarciem umowy w sprawie zamówienia publicznego kopii umowy regulującej współpracę tych wykonawców.</w:t>
      </w:r>
    </w:p>
    <w:p w14:paraId="39A360F9" w14:textId="77777777" w:rsidR="005F3CEF" w:rsidRDefault="005F3CEF" w:rsidP="005F3CEF">
      <w:pPr>
        <w:numPr>
          <w:ilvl w:val="0"/>
          <w:numId w:val="26"/>
        </w:numPr>
        <w:suppressAutoHyphens w:val="0"/>
        <w:overflowPunct w:val="0"/>
        <w:autoSpaceDE w:val="0"/>
        <w:autoSpaceDN w:val="0"/>
        <w:adjustRightInd w:val="0"/>
        <w:spacing w:before="120" w:after="0" w:line="22" w:lineRule="atLeast"/>
        <w:ind w:left="426" w:hanging="284"/>
        <w:contextualSpacing/>
        <w:jc w:val="both"/>
        <w:rPr>
          <w:rFonts w:ascii="Arial" w:eastAsia="Times New Roman" w:hAnsi="Arial" w:cs="Arial"/>
          <w:lang w:eastAsia="zh-CN" w:bidi="hi-IN"/>
        </w:rPr>
      </w:pPr>
      <w:r>
        <w:rPr>
          <w:rFonts w:ascii="Arial" w:eastAsia="Times New Roman" w:hAnsi="Arial" w:cs="Arial"/>
          <w:lang w:eastAsia="zh-CN" w:bidi="hi-IN"/>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4BCBF3BE" w14:textId="77777777" w:rsidR="005F3CEF" w:rsidRDefault="005F3CEF" w:rsidP="005F3CEF">
      <w:pPr>
        <w:shd w:val="clear" w:color="auto" w:fill="F2F2F2"/>
        <w:spacing w:before="120" w:after="120" w:line="22" w:lineRule="atLeast"/>
        <w:jc w:val="both"/>
        <w:rPr>
          <w:rFonts w:ascii="Arial" w:eastAsia="Calibri" w:hAnsi="Arial" w:cs="Arial"/>
          <w:b/>
        </w:rPr>
      </w:pPr>
      <w:r>
        <w:rPr>
          <w:rFonts w:ascii="Arial" w:hAnsi="Arial" w:cs="Arial"/>
          <w:b/>
        </w:rPr>
        <w:t xml:space="preserve">XIX.POUCZENIE O ŚRODKACH OCHRONY PRAWNEJ PRZYSŁUGUJĄCYCH WYKONAWCY               </w:t>
      </w:r>
    </w:p>
    <w:p w14:paraId="6A529E35" w14:textId="77777777" w:rsidR="005F3CEF" w:rsidRDefault="005F3CEF" w:rsidP="005F3CEF">
      <w:pPr>
        <w:spacing w:line="22" w:lineRule="atLeast"/>
        <w:jc w:val="both"/>
        <w:rPr>
          <w:rFonts w:ascii="Arial" w:hAnsi="Arial" w:cs="Arial"/>
        </w:rPr>
      </w:pPr>
      <w:r>
        <w:rPr>
          <w:rFonts w:ascii="Arial" w:hAnsi="Arial" w:cs="Arial"/>
        </w:rPr>
        <w:t>Każdemu Wykonawcy, a także innemu podmiotowi, jeżeli ma lub miał interes w uzyskaniu zamówienia oraz poniósł lub może ponieść szkodę w wyniku naruszenia przez Zamawiającego przepisów uPzp przysługują środki ochrony prawnej przewidziane w dziale</w:t>
      </w:r>
      <w:r>
        <w:rPr>
          <w:rFonts w:ascii="Arial" w:hAnsi="Arial" w:cs="Arial"/>
          <w:b/>
        </w:rPr>
        <w:t xml:space="preserve"> </w:t>
      </w:r>
      <w:r>
        <w:rPr>
          <w:rFonts w:ascii="Arial" w:hAnsi="Arial" w:cs="Arial"/>
        </w:rPr>
        <w:t xml:space="preserve">IX uPzp. </w:t>
      </w:r>
    </w:p>
    <w:p w14:paraId="7E8C3D74"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XX. PODSTAWY WYKLUCZENIA, O KTÓRYCH MOWA W ART. 109 UST. 1 UPZP</w:t>
      </w:r>
    </w:p>
    <w:p w14:paraId="651E820D" w14:textId="77777777" w:rsidR="005F3CEF" w:rsidRDefault="005F3CEF" w:rsidP="005F3CEF">
      <w:pPr>
        <w:tabs>
          <w:tab w:val="left" w:pos="426"/>
        </w:tabs>
        <w:spacing w:line="22" w:lineRule="atLeast"/>
        <w:jc w:val="both"/>
        <w:rPr>
          <w:rFonts w:ascii="Arial" w:hAnsi="Arial" w:cs="Arial"/>
        </w:rPr>
      </w:pPr>
      <w:r>
        <w:rPr>
          <w:rFonts w:ascii="Arial" w:hAnsi="Arial" w:cs="Arial"/>
        </w:rPr>
        <w:t xml:space="preserve">Zamawiający, na podstawie art. 109 ust. 1 pkt 4 uPzp, przewiduje wykluczenie Wykonawcy z zastrzeżeniem art. 110 ust. 2 uPzp </w:t>
      </w:r>
      <w:r>
        <w:rPr>
          <w:rFonts w:ascii="Arial" w:hAnsi="Arial" w:cs="Arial"/>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E7010C0"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 xml:space="preserve">XXI. INFORMACJA O WARUNKACH UDZIAŁU W POSTĘPOWANIU </w:t>
      </w:r>
    </w:p>
    <w:p w14:paraId="0C3F8266" w14:textId="77777777" w:rsidR="005F3CEF" w:rsidRDefault="005F3CEF" w:rsidP="005F3CEF">
      <w:pPr>
        <w:spacing w:after="0" w:line="240" w:lineRule="auto"/>
        <w:jc w:val="both"/>
        <w:rPr>
          <w:rFonts w:ascii="Arial" w:hAnsi="Arial" w:cs="Arial"/>
        </w:rPr>
      </w:pPr>
      <w:r>
        <w:rPr>
          <w:rFonts w:ascii="Arial" w:hAnsi="Arial" w:cs="Arial"/>
        </w:rPr>
        <w:t xml:space="preserve">1.   O udzielenie zamówienia mogą ubiegać się Wykonawcy, którzy: </w:t>
      </w:r>
    </w:p>
    <w:p w14:paraId="7B7A4510" w14:textId="77777777" w:rsidR="005F3CEF" w:rsidRDefault="005F3CEF" w:rsidP="005F3CEF">
      <w:pPr>
        <w:numPr>
          <w:ilvl w:val="1"/>
          <w:numId w:val="27"/>
        </w:numPr>
        <w:suppressAutoHyphens w:val="0"/>
        <w:overflowPunct w:val="0"/>
        <w:autoSpaceDE w:val="0"/>
        <w:autoSpaceDN w:val="0"/>
        <w:adjustRightInd w:val="0"/>
        <w:spacing w:after="0" w:line="240" w:lineRule="auto"/>
        <w:ind w:left="426"/>
        <w:contextualSpacing/>
        <w:jc w:val="both"/>
        <w:rPr>
          <w:rFonts w:ascii="Arial" w:eastAsia="Times New Roman" w:hAnsi="Arial" w:cs="Arial"/>
          <w:lang w:eastAsia="zh-CN" w:bidi="hi-IN"/>
        </w:rPr>
      </w:pPr>
      <w:r>
        <w:rPr>
          <w:rFonts w:ascii="Arial" w:eastAsia="Times New Roman" w:hAnsi="Arial" w:cs="Arial"/>
          <w:lang w:eastAsia="zh-CN" w:bidi="hi-IN"/>
        </w:rPr>
        <w:t>nie podlegają wykluczeniu na zasadach określonych w Rozdziale XV i Rozdziale XX swz.</w:t>
      </w:r>
    </w:p>
    <w:p w14:paraId="1CB877FE" w14:textId="77777777" w:rsidR="005F3CEF" w:rsidRDefault="005F3CEF" w:rsidP="005F3CEF">
      <w:pPr>
        <w:numPr>
          <w:ilvl w:val="1"/>
          <w:numId w:val="27"/>
        </w:numPr>
        <w:suppressAutoHyphens w:val="0"/>
        <w:overflowPunct w:val="0"/>
        <w:autoSpaceDE w:val="0"/>
        <w:autoSpaceDN w:val="0"/>
        <w:adjustRightInd w:val="0"/>
        <w:spacing w:after="0" w:line="240" w:lineRule="auto"/>
        <w:ind w:left="709" w:hanging="284"/>
        <w:contextualSpacing/>
        <w:jc w:val="both"/>
        <w:rPr>
          <w:rFonts w:ascii="Arial" w:eastAsia="Times New Roman" w:hAnsi="Arial" w:cs="Arial"/>
          <w:lang w:eastAsia="zh-CN" w:bidi="hi-IN"/>
        </w:rPr>
      </w:pPr>
      <w:r>
        <w:rPr>
          <w:rFonts w:ascii="Arial" w:eastAsia="Times New Roman" w:hAnsi="Arial" w:cs="Arial"/>
          <w:lang w:eastAsia="zh-CN" w:bidi="hi-IN"/>
        </w:rPr>
        <w:t>spełniają określony przez Zamawiającego warunek udziału w postępowaniu,</w:t>
      </w:r>
    </w:p>
    <w:p w14:paraId="6BE00471" w14:textId="77777777" w:rsidR="005F3CEF" w:rsidRDefault="005F3CEF" w:rsidP="005F3CEF">
      <w:pPr>
        <w:numPr>
          <w:ilvl w:val="0"/>
          <w:numId w:val="27"/>
        </w:numPr>
        <w:suppressAutoHyphens w:val="0"/>
        <w:overflowPunct w:val="0"/>
        <w:autoSpaceDE w:val="0"/>
        <w:autoSpaceDN w:val="0"/>
        <w:adjustRightInd w:val="0"/>
        <w:spacing w:after="0" w:line="240" w:lineRule="auto"/>
        <w:contextualSpacing/>
        <w:jc w:val="both"/>
        <w:rPr>
          <w:rFonts w:ascii="Arial" w:eastAsia="Times New Roman" w:hAnsi="Arial" w:cs="Arial"/>
          <w:lang w:eastAsia="zh-CN" w:bidi="hi-IN"/>
        </w:rPr>
      </w:pPr>
      <w:r>
        <w:rPr>
          <w:rFonts w:ascii="Arial" w:eastAsia="Times New Roman" w:hAnsi="Arial" w:cs="Arial"/>
          <w:lang w:eastAsia="zh-CN" w:bidi="hi-IN"/>
        </w:rPr>
        <w:t>Zamawiający, w oparciu o art.112 uPzp, wymaga wykazania spełniania następujących warunków udziału w postępowaniu:</w:t>
      </w:r>
      <w:r>
        <w:rPr>
          <w:rFonts w:ascii="Arial" w:eastAsia="Times New Roman" w:hAnsi="Arial" w:cs="Arial"/>
          <w:color w:val="FF0000"/>
          <w:lang w:eastAsia="zh-CN" w:bidi="hi-IN"/>
        </w:rPr>
        <w:t xml:space="preserve"> </w:t>
      </w:r>
    </w:p>
    <w:p w14:paraId="0C175399" w14:textId="77777777" w:rsidR="005F3CEF" w:rsidRDefault="005F3CEF" w:rsidP="005F3CEF">
      <w:pPr>
        <w:overflowPunct w:val="0"/>
        <w:autoSpaceDE w:val="0"/>
        <w:autoSpaceDN w:val="0"/>
        <w:adjustRightInd w:val="0"/>
        <w:spacing w:after="0" w:line="240" w:lineRule="auto"/>
        <w:ind w:left="284"/>
        <w:contextualSpacing/>
        <w:jc w:val="both"/>
        <w:rPr>
          <w:rFonts w:ascii="Arial" w:eastAsia="Times New Roman" w:hAnsi="Arial" w:cs="Arial"/>
          <w:lang w:eastAsia="zh-CN" w:bidi="hi-IN"/>
        </w:rPr>
      </w:pPr>
      <w:r>
        <w:rPr>
          <w:rFonts w:ascii="Arial" w:eastAsia="Times New Roman" w:hAnsi="Arial" w:cs="Arial"/>
          <w:b/>
          <w:lang w:eastAsia="zh-CN" w:bidi="hi-IN"/>
        </w:rPr>
        <w:t>dotyczącego uprawnień do prowadzenia określonej działalności gosp./zawodowej</w:t>
      </w:r>
      <w:r>
        <w:rPr>
          <w:rFonts w:ascii="Arial" w:eastAsia="Times New Roman" w:hAnsi="Arial" w:cs="Arial"/>
          <w:lang w:eastAsia="zh-CN" w:bidi="hi-IN"/>
        </w:rPr>
        <w:t xml:space="preserve"> - Zamawiający uzna, że Wykonawca spełnia ww. warunek jeśli wykaże, że posiada </w:t>
      </w:r>
      <w:r>
        <w:rPr>
          <w:rFonts w:ascii="Arial" w:eastAsia="Times New Roman" w:hAnsi="Arial" w:cs="Arial"/>
          <w:b/>
          <w:lang w:eastAsia="zh-CN" w:bidi="hi-IN"/>
        </w:rPr>
        <w:t xml:space="preserve">aktualną </w:t>
      </w:r>
      <w:r>
        <w:rPr>
          <w:rFonts w:ascii="Arial" w:eastAsia="Times New Roman" w:hAnsi="Arial" w:cs="Arial"/>
          <w:b/>
          <w:bCs/>
          <w:color w:val="000000"/>
          <w:lang w:eastAsia="zh-CN" w:bidi="hi-IN"/>
        </w:rPr>
        <w:t>koncesję</w:t>
      </w:r>
      <w:r>
        <w:rPr>
          <w:rFonts w:ascii="Arial" w:eastAsia="Times New Roman" w:hAnsi="Arial" w:cs="Arial"/>
          <w:color w:val="000000"/>
          <w:lang w:eastAsia="zh-CN" w:bidi="hi-IN"/>
        </w:rPr>
        <w:t xml:space="preserve"> (oryginał lub kopia poświadczona za zgodność) wydana przez Ministra właściwego do spraw wewnętrznych, na wykonywanie działalności gospodarczej w zakresie ochrony osób i mienia wydanej zgodnie z przepisami ustawy z dnia 22 sierpnia 1997r. – o ochronie osób i mienia</w:t>
      </w:r>
      <w:r>
        <w:rPr>
          <w:rFonts w:ascii="Arial" w:eastAsia="Times New Roman" w:hAnsi="Arial" w:cs="Arial"/>
          <w:lang w:eastAsia="zh-CN" w:bidi="hi-IN"/>
        </w:rPr>
        <w:t>,</w:t>
      </w:r>
    </w:p>
    <w:p w14:paraId="75EEC176" w14:textId="77777777" w:rsidR="005F3CEF" w:rsidRDefault="005F3CEF" w:rsidP="005F3CEF">
      <w:pPr>
        <w:numPr>
          <w:ilvl w:val="0"/>
          <w:numId w:val="27"/>
        </w:numPr>
        <w:suppressAutoHyphens w:val="0"/>
        <w:spacing w:after="0" w:line="240" w:lineRule="auto"/>
        <w:ind w:right="20"/>
        <w:jc w:val="both"/>
        <w:rPr>
          <w:rFonts w:ascii="Arial" w:eastAsia="Calibri" w:hAnsi="Arial" w:cs="Arial"/>
          <w:lang w:eastAsia="pl-PL"/>
        </w:rPr>
      </w:pPr>
      <w:r>
        <w:rPr>
          <w:rFonts w:ascii="Arial" w:hAnsi="Arial" w:cs="Arial"/>
          <w:b/>
          <w:lang w:eastAsia="pl-PL"/>
        </w:rPr>
        <w:t>sytuacji ekonomicznej lub finansowej:</w:t>
      </w:r>
    </w:p>
    <w:p w14:paraId="6380C480" w14:textId="624004DB" w:rsidR="005F3CEF" w:rsidRDefault="005F3CEF" w:rsidP="005F3CEF">
      <w:pPr>
        <w:autoSpaceDN w:val="0"/>
        <w:spacing w:after="0" w:line="240" w:lineRule="auto"/>
        <w:ind w:left="426" w:right="-1"/>
        <w:jc w:val="both"/>
        <w:rPr>
          <w:rFonts w:ascii="Arial" w:eastAsia="Times New Roman" w:hAnsi="Arial" w:cs="Arial"/>
          <w:lang w:eastAsia="zh-CN" w:bidi="pl-PL"/>
        </w:rPr>
      </w:pPr>
      <w:r>
        <w:rPr>
          <w:rFonts w:ascii="Arial" w:eastAsia="Times New Roman" w:hAnsi="Arial" w:cs="Arial"/>
          <w:color w:val="000000"/>
          <w:lang w:eastAsia="zh-CN" w:bidi="hi-IN"/>
        </w:rPr>
        <w:t xml:space="preserve">ubezpieczenie odpowiedzialności cywilnej (kontraktowej i deliktowej) w zakresie prowadzonej działalności gospodarczej obejmujące również przedmiotowe usługi na kwotę nie mniejszą niż: </w:t>
      </w:r>
      <w:r w:rsidR="0018241C">
        <w:rPr>
          <w:rFonts w:ascii="Arial" w:eastAsia="Times New Roman" w:hAnsi="Arial" w:cs="Arial"/>
          <w:color w:val="000000"/>
          <w:lang w:eastAsia="zh-CN" w:bidi="hi-IN"/>
        </w:rPr>
        <w:t>5</w:t>
      </w:r>
      <w:r>
        <w:rPr>
          <w:rFonts w:ascii="Arial" w:eastAsia="Bureau" w:hAnsi="Arial" w:cs="Arial"/>
          <w:lang w:eastAsia="zh-CN" w:bidi="pl-PL"/>
        </w:rPr>
        <w:t>0</w:t>
      </w:r>
      <w:r>
        <w:rPr>
          <w:rFonts w:ascii="Arial" w:eastAsia="Times New Roman" w:hAnsi="Arial" w:cs="Arial"/>
          <w:lang w:eastAsia="zh-CN" w:bidi="pl-PL"/>
        </w:rPr>
        <w:t>0</w:t>
      </w:r>
      <w:r>
        <w:rPr>
          <w:rFonts w:ascii="Arial" w:eastAsia="Bureau" w:hAnsi="Arial" w:cs="Arial"/>
          <w:lang w:eastAsia="zh-CN" w:bidi="pl-PL"/>
        </w:rPr>
        <w:t xml:space="preserve"> </w:t>
      </w:r>
      <w:r>
        <w:rPr>
          <w:rFonts w:ascii="Arial" w:eastAsia="Times New Roman" w:hAnsi="Arial" w:cs="Arial"/>
          <w:lang w:eastAsia="zh-CN" w:bidi="pl-PL"/>
        </w:rPr>
        <w:t>000</w:t>
      </w:r>
      <w:r>
        <w:rPr>
          <w:rFonts w:ascii="Arial" w:eastAsia="Bureau" w:hAnsi="Arial" w:cs="Arial"/>
          <w:lang w:eastAsia="zh-CN" w:bidi="pl-PL"/>
        </w:rPr>
        <w:t xml:space="preserve"> </w:t>
      </w:r>
      <w:r>
        <w:rPr>
          <w:rFonts w:ascii="Arial" w:eastAsia="Times New Roman" w:hAnsi="Arial" w:cs="Arial"/>
          <w:lang w:eastAsia="zh-CN" w:bidi="pl-PL"/>
        </w:rPr>
        <w:t>zł</w:t>
      </w:r>
      <w:r>
        <w:rPr>
          <w:rFonts w:ascii="Arial" w:eastAsia="Bureau" w:hAnsi="Arial" w:cs="Arial"/>
          <w:lang w:eastAsia="zh-CN" w:bidi="pl-PL"/>
        </w:rPr>
        <w:t xml:space="preserve"> (słownie: </w:t>
      </w:r>
      <w:r w:rsidR="0018241C">
        <w:rPr>
          <w:rFonts w:ascii="Arial" w:eastAsia="Bureau" w:hAnsi="Arial" w:cs="Arial"/>
          <w:lang w:eastAsia="zh-CN" w:bidi="pl-PL"/>
        </w:rPr>
        <w:t xml:space="preserve">pięćset </w:t>
      </w:r>
      <w:r>
        <w:rPr>
          <w:rFonts w:ascii="Arial" w:eastAsia="Bureau" w:hAnsi="Arial" w:cs="Arial"/>
          <w:lang w:eastAsia="zh-CN" w:bidi="pl-PL"/>
        </w:rPr>
        <w:t xml:space="preserve">tysięcy złotych) </w:t>
      </w:r>
      <w:r>
        <w:rPr>
          <w:rFonts w:ascii="Arial" w:eastAsia="Times New Roman" w:hAnsi="Arial" w:cs="Arial"/>
          <w:lang w:eastAsia="zh-CN" w:bidi="pl-PL"/>
        </w:rPr>
        <w:t>na</w:t>
      </w:r>
      <w:r>
        <w:rPr>
          <w:rFonts w:ascii="Arial" w:eastAsia="Bureau" w:hAnsi="Arial" w:cs="Arial"/>
          <w:lang w:eastAsia="zh-CN" w:bidi="pl-PL"/>
        </w:rPr>
        <w:t xml:space="preserve"> </w:t>
      </w:r>
      <w:r>
        <w:rPr>
          <w:rFonts w:ascii="Arial" w:eastAsia="Times New Roman" w:hAnsi="Arial" w:cs="Arial"/>
          <w:lang w:eastAsia="zh-CN" w:bidi="pl-PL"/>
        </w:rPr>
        <w:t>jedno</w:t>
      </w:r>
      <w:r>
        <w:rPr>
          <w:rFonts w:ascii="Arial" w:eastAsia="Bureau" w:hAnsi="Arial" w:cs="Arial"/>
          <w:lang w:eastAsia="zh-CN" w:bidi="pl-PL"/>
        </w:rPr>
        <w:t xml:space="preserve"> </w:t>
      </w:r>
      <w:r>
        <w:rPr>
          <w:rFonts w:ascii="Arial" w:eastAsia="Times New Roman" w:hAnsi="Arial" w:cs="Arial"/>
          <w:lang w:eastAsia="zh-CN" w:bidi="pl-PL"/>
        </w:rPr>
        <w:t>i</w:t>
      </w:r>
      <w:r>
        <w:rPr>
          <w:rFonts w:ascii="Arial" w:eastAsia="Bureau" w:hAnsi="Arial" w:cs="Arial"/>
          <w:lang w:eastAsia="zh-CN" w:bidi="pl-PL"/>
        </w:rPr>
        <w:t xml:space="preserve"> </w:t>
      </w:r>
      <w:r>
        <w:rPr>
          <w:rFonts w:ascii="Arial" w:eastAsia="Times New Roman" w:hAnsi="Arial" w:cs="Arial"/>
          <w:lang w:eastAsia="zh-CN" w:bidi="pl-PL"/>
        </w:rPr>
        <w:t>wszystkie</w:t>
      </w:r>
      <w:r>
        <w:rPr>
          <w:rFonts w:ascii="Arial" w:eastAsia="Bureau" w:hAnsi="Arial" w:cs="Arial"/>
          <w:lang w:eastAsia="zh-CN" w:bidi="pl-PL"/>
        </w:rPr>
        <w:t xml:space="preserve"> </w:t>
      </w:r>
      <w:r>
        <w:rPr>
          <w:rFonts w:ascii="Arial" w:eastAsia="Times New Roman" w:hAnsi="Arial" w:cs="Arial"/>
          <w:lang w:eastAsia="zh-CN" w:bidi="pl-PL"/>
        </w:rPr>
        <w:t>zdarzenia.</w:t>
      </w:r>
    </w:p>
    <w:p w14:paraId="5DFF4D6C" w14:textId="77777777" w:rsidR="005F3CEF" w:rsidRDefault="005F3CEF" w:rsidP="005F3CEF">
      <w:pPr>
        <w:numPr>
          <w:ilvl w:val="0"/>
          <w:numId w:val="27"/>
        </w:numPr>
        <w:suppressAutoHyphens w:val="0"/>
        <w:overflowPunct w:val="0"/>
        <w:autoSpaceDE w:val="0"/>
        <w:autoSpaceDN w:val="0"/>
        <w:adjustRightInd w:val="0"/>
        <w:spacing w:after="0" w:line="240" w:lineRule="auto"/>
        <w:contextualSpacing/>
        <w:jc w:val="both"/>
        <w:rPr>
          <w:rFonts w:ascii="Arial" w:eastAsia="Times New Roman" w:hAnsi="Arial" w:cs="Arial"/>
          <w:lang w:eastAsia="zh-CN"/>
        </w:rPr>
      </w:pPr>
      <w:r>
        <w:rPr>
          <w:rFonts w:ascii="Arial" w:eastAsia="Times New Roman" w:hAnsi="Arial" w:cs="Arial"/>
          <w:b/>
          <w:lang w:eastAsia="zh-CN" w:bidi="hi-IN"/>
        </w:rPr>
        <w:t xml:space="preserve">dotyczącego zdolności technicznej lub zawodowej - </w:t>
      </w:r>
      <w:r>
        <w:rPr>
          <w:rFonts w:ascii="Arial" w:eastAsia="Times New Roman" w:hAnsi="Arial" w:cs="Arial"/>
          <w:lang w:eastAsia="zh-CN" w:bidi="hi-IN"/>
        </w:rPr>
        <w:t>Zamawiający uzna, że Wykonawca spełnia ww. warunek jeśli wykaże, że w okresie ostatnich 3 lat przed upływem terminu składania ofert, a jeżeli okres prowadzenia działalności jest krótszy - w tym okresie, wykonał należycie co najmniej</w:t>
      </w:r>
      <w:r>
        <w:rPr>
          <w:rFonts w:ascii="Arial" w:eastAsia="Times New Roman" w:hAnsi="Arial" w:cs="Arial"/>
          <w:caps/>
          <w:lang w:eastAsia="zh-CN" w:bidi="hi-IN"/>
        </w:rPr>
        <w:t xml:space="preserve"> </w:t>
      </w:r>
      <w:r>
        <w:rPr>
          <w:rFonts w:ascii="Arial" w:eastAsia="Times New Roman" w:hAnsi="Arial" w:cs="Arial"/>
          <w:b/>
          <w:caps/>
          <w:lang w:eastAsia="zh-CN" w:bidi="hi-IN"/>
        </w:rPr>
        <w:t xml:space="preserve">1 </w:t>
      </w:r>
      <w:r>
        <w:rPr>
          <w:rFonts w:ascii="Arial" w:eastAsia="Times New Roman" w:hAnsi="Arial" w:cs="Arial"/>
          <w:b/>
          <w:caps/>
          <w:u w:val="single"/>
          <w:lang w:eastAsia="zh-CN" w:bidi="hi-IN"/>
        </w:rPr>
        <w:t>u</w:t>
      </w:r>
      <w:r>
        <w:rPr>
          <w:rFonts w:ascii="Arial" w:eastAsia="Times New Roman" w:hAnsi="Arial" w:cs="Arial"/>
          <w:b/>
          <w:u w:val="single"/>
          <w:lang w:eastAsia="zh-CN" w:bidi="hi-IN"/>
        </w:rPr>
        <w:t>sługę</w:t>
      </w:r>
      <w:r>
        <w:rPr>
          <w:rFonts w:ascii="Arial" w:eastAsia="Times New Roman" w:hAnsi="Arial" w:cs="Arial"/>
          <w:u w:val="single"/>
          <w:lang w:eastAsia="zh-CN" w:bidi="hi-IN"/>
        </w:rPr>
        <w:t>,</w:t>
      </w:r>
      <w:r>
        <w:rPr>
          <w:rFonts w:ascii="Arial" w:eastAsia="Times New Roman" w:hAnsi="Arial" w:cs="Arial"/>
          <w:lang w:eastAsia="zh-CN" w:bidi="hi-IN"/>
        </w:rPr>
        <w:t xml:space="preserve"> obejmujące świadczenie usług ochroniarskich obejmującą: </w:t>
      </w:r>
    </w:p>
    <w:p w14:paraId="264A09CB" w14:textId="77777777" w:rsidR="005F3CEF" w:rsidRDefault="005F3CEF" w:rsidP="005F3CEF">
      <w:pPr>
        <w:numPr>
          <w:ilvl w:val="1"/>
          <w:numId w:val="27"/>
        </w:numPr>
        <w:suppressAutoHyphens w:val="0"/>
        <w:overflowPunct w:val="0"/>
        <w:autoSpaceDE w:val="0"/>
        <w:autoSpaceDN w:val="0"/>
        <w:adjustRightInd w:val="0"/>
        <w:spacing w:after="0" w:line="240" w:lineRule="auto"/>
        <w:ind w:left="709" w:hanging="283"/>
        <w:contextualSpacing/>
        <w:jc w:val="both"/>
        <w:rPr>
          <w:rFonts w:ascii="Arial" w:eastAsia="Times New Roman" w:hAnsi="Arial" w:cs="Arial"/>
          <w:lang w:eastAsia="zh-CN" w:bidi="hi-IN"/>
        </w:rPr>
      </w:pPr>
      <w:r>
        <w:rPr>
          <w:rFonts w:ascii="Arial" w:eastAsia="Times New Roman" w:hAnsi="Arial" w:cs="Arial"/>
          <w:lang w:eastAsia="zh-CN" w:bidi="hi-IN"/>
        </w:rPr>
        <w:lastRenderedPageBreak/>
        <w:t>usługę ochrony osób i mienia w budynku/budynkach użyteczności publicznej o powierzchni użytkowej nie mniejszej niż 4.000 m</w:t>
      </w:r>
      <w:r>
        <w:rPr>
          <w:rFonts w:ascii="Arial" w:eastAsia="Times New Roman" w:hAnsi="Arial" w:cs="Arial"/>
          <w:vertAlign w:val="superscript"/>
          <w:lang w:eastAsia="zh-CN" w:bidi="hi-IN"/>
        </w:rPr>
        <w:t xml:space="preserve">2 </w:t>
      </w:r>
      <w:r>
        <w:rPr>
          <w:rFonts w:ascii="Arial" w:eastAsia="Times New Roman" w:hAnsi="Arial" w:cs="Arial"/>
          <w:lang w:eastAsia="zh-CN" w:bidi="hi-IN"/>
        </w:rPr>
        <w:t>,</w:t>
      </w:r>
    </w:p>
    <w:p w14:paraId="01667742" w14:textId="77777777" w:rsidR="005F3CEF" w:rsidRDefault="005F3CEF" w:rsidP="005F3CEF">
      <w:pPr>
        <w:numPr>
          <w:ilvl w:val="1"/>
          <w:numId w:val="27"/>
        </w:numPr>
        <w:suppressAutoHyphens w:val="0"/>
        <w:overflowPunct w:val="0"/>
        <w:autoSpaceDE w:val="0"/>
        <w:autoSpaceDN w:val="0"/>
        <w:adjustRightInd w:val="0"/>
        <w:spacing w:after="0" w:line="240" w:lineRule="auto"/>
        <w:ind w:left="709" w:hanging="283"/>
        <w:contextualSpacing/>
        <w:jc w:val="both"/>
        <w:rPr>
          <w:rFonts w:ascii="Arial" w:eastAsia="Times New Roman" w:hAnsi="Arial" w:cs="Arial"/>
          <w:lang w:eastAsia="zh-CN" w:bidi="hi-IN"/>
        </w:rPr>
      </w:pPr>
      <w:r>
        <w:rPr>
          <w:rFonts w:ascii="Arial" w:eastAsia="Times New Roman" w:hAnsi="Arial" w:cs="Arial"/>
          <w:lang w:eastAsia="zh-CN" w:bidi="hi-IN"/>
        </w:rPr>
        <w:t xml:space="preserve">usługa realizowana była w systemie 24 godzinnej ochrony fizycznej i obsługi zabezpieczeń elektronicznych; </w:t>
      </w:r>
    </w:p>
    <w:p w14:paraId="52F9CF87" w14:textId="71744C4C" w:rsidR="005F3CEF" w:rsidRDefault="005F3CEF" w:rsidP="005F3CEF">
      <w:pPr>
        <w:numPr>
          <w:ilvl w:val="1"/>
          <w:numId w:val="27"/>
        </w:numPr>
        <w:suppressAutoHyphens w:val="0"/>
        <w:overflowPunct w:val="0"/>
        <w:autoSpaceDE w:val="0"/>
        <w:autoSpaceDN w:val="0"/>
        <w:adjustRightInd w:val="0"/>
        <w:spacing w:after="0" w:line="240" w:lineRule="auto"/>
        <w:ind w:left="709" w:hanging="283"/>
        <w:contextualSpacing/>
        <w:jc w:val="both"/>
        <w:rPr>
          <w:rFonts w:ascii="Arial" w:eastAsia="Times New Roman" w:hAnsi="Arial" w:cs="Arial"/>
          <w:lang w:eastAsia="zh-CN" w:bidi="hi-IN"/>
        </w:rPr>
      </w:pPr>
      <w:r>
        <w:rPr>
          <w:rFonts w:ascii="Arial" w:eastAsia="Times New Roman" w:hAnsi="Arial" w:cs="Arial"/>
          <w:lang w:eastAsia="zh-CN" w:bidi="hi-IN"/>
        </w:rPr>
        <w:t xml:space="preserve">wartość usługi wyniosła nie mniej niż </w:t>
      </w:r>
      <w:r w:rsidR="0018241C">
        <w:rPr>
          <w:rFonts w:ascii="Arial" w:eastAsia="Times New Roman" w:hAnsi="Arial" w:cs="Arial"/>
          <w:lang w:eastAsia="zh-CN" w:bidi="hi-IN"/>
        </w:rPr>
        <w:t>4</w:t>
      </w:r>
      <w:r>
        <w:rPr>
          <w:rFonts w:ascii="Arial" w:eastAsia="Times New Roman" w:hAnsi="Arial" w:cs="Arial"/>
          <w:lang w:eastAsia="zh-CN" w:bidi="hi-IN"/>
        </w:rPr>
        <w:t>00 000 PLN brutto liczone za okres co najmniej 12 miesięcy.</w:t>
      </w:r>
    </w:p>
    <w:p w14:paraId="549B62DB" w14:textId="77777777" w:rsidR="005F3CEF" w:rsidRDefault="005F3CEF" w:rsidP="005F3CEF">
      <w:pPr>
        <w:spacing w:after="0" w:line="240" w:lineRule="auto"/>
        <w:jc w:val="both"/>
        <w:rPr>
          <w:rFonts w:ascii="Arial" w:eastAsia="Calibri" w:hAnsi="Arial" w:cs="Arial"/>
          <w:b/>
        </w:rPr>
      </w:pPr>
      <w:r>
        <w:rPr>
          <w:rFonts w:ascii="Arial" w:eastAsia="NSimSun" w:hAnsi="Arial" w:cs="Arial"/>
          <w:b/>
          <w:color w:val="000000"/>
          <w:u w:val="single" w:color="000000"/>
          <w:lang w:eastAsia="pl-PL" w:bidi="pl-PL"/>
        </w:rPr>
        <w:t>Uwaga</w:t>
      </w:r>
      <w:r>
        <w:rPr>
          <w:rFonts w:ascii="Arial" w:hAnsi="Arial" w:cs="Arial"/>
          <w:b/>
        </w:rPr>
        <w:t>:</w:t>
      </w:r>
    </w:p>
    <w:p w14:paraId="682C57AE" w14:textId="77777777" w:rsidR="005F3CEF" w:rsidRDefault="005F3CEF" w:rsidP="005F3CEF">
      <w:pPr>
        <w:shd w:val="clear" w:color="auto" w:fill="FFFFFF"/>
        <w:autoSpaceDN w:val="0"/>
        <w:spacing w:after="0" w:line="240" w:lineRule="auto"/>
        <w:jc w:val="both"/>
        <w:rPr>
          <w:rFonts w:ascii="Arial" w:eastAsia="Times New Roman" w:hAnsi="Arial" w:cs="Arial"/>
          <w:kern w:val="3"/>
          <w:lang w:eastAsia="zh-CN" w:bidi="hi-IN"/>
        </w:rPr>
      </w:pPr>
      <w:r>
        <w:rPr>
          <w:rFonts w:ascii="Arial" w:eastAsia="Times New Roman" w:hAnsi="Arial" w:cs="Arial"/>
          <w:kern w:val="3"/>
          <w:lang w:eastAsia="zh-CN" w:bidi="hi-IN"/>
        </w:rPr>
        <w:t>Wykonawca, którego oferta zostanie w toku niniejszego postępowania wybrana, zobowiązany będzie do przedstawienia zamawiającemu przed zawarciem z zamawiającym umowy na świadczenie usługi dozorowania i ochrony terenu, obiektów, mienia oraz osób znajdujących się na terenie i w obiektach zamawiającego oraz zabezpieczenia technicznego obiektów, zwanej dalej „Umową”, umowy ubezpieczenia odpowiedzialności cywilnej z tytułu prowadzonej działalności gospodarczej (wraz z dowodem terminowego opłacenia należnych składek) i zobowiązania się do utrzymania polisy OC w trakcie wykonywania Umowy, tj.:</w:t>
      </w:r>
    </w:p>
    <w:p w14:paraId="082C8C2D" w14:textId="77777777" w:rsidR="005F3CEF" w:rsidRDefault="005F3CEF" w:rsidP="005F3CEF">
      <w:pPr>
        <w:numPr>
          <w:ilvl w:val="5"/>
          <w:numId w:val="21"/>
        </w:numPr>
        <w:shd w:val="clear" w:color="auto" w:fill="FFFFFF"/>
        <w:tabs>
          <w:tab w:val="left" w:pos="567"/>
        </w:tabs>
        <w:autoSpaceDN w:val="0"/>
        <w:spacing w:after="0" w:line="240" w:lineRule="auto"/>
        <w:ind w:left="567" w:hanging="283"/>
        <w:jc w:val="both"/>
        <w:rPr>
          <w:rFonts w:ascii="Arial" w:eastAsia="Times New Roman" w:hAnsi="Arial" w:cs="Arial"/>
          <w:kern w:val="3"/>
          <w:lang w:eastAsia="zh-CN" w:bidi="hi-IN"/>
        </w:rPr>
      </w:pPr>
      <w:r>
        <w:rPr>
          <w:rFonts w:ascii="Arial" w:eastAsia="Times New Roman" w:hAnsi="Arial" w:cs="Arial"/>
          <w:kern w:val="3"/>
          <w:lang w:eastAsia="zh-CN" w:bidi="hi-IN"/>
        </w:rPr>
        <w:t>Wykonawca jest zobowiązany do posiadania polisy OC z sumą gwarancyjną nie mniejszą niż 2.500.000,00 PLN (słownie: dwa miliony pięćset tysięcy złotych 00/100) na jedno i wszystkie zdarzenia lub serię zdarzeń powstałych w okresie ubezpieczenia dla realizacji przedmiotu umowy. Umowa ubezpieczenia obejmować będzie OC deliktowe i kontraktowe lub zbieg roszczeń z obu OC w związku z wykonywaną i prowadzoną działalnością oraz posiadanym mieniem z uwzględnieniem roszczeń za szkody rzeczowe i osobowe.</w:t>
      </w:r>
    </w:p>
    <w:p w14:paraId="300A4548" w14:textId="77777777" w:rsidR="005F3CEF" w:rsidRDefault="005F3CEF" w:rsidP="005F3CEF">
      <w:pPr>
        <w:numPr>
          <w:ilvl w:val="5"/>
          <w:numId w:val="21"/>
        </w:numPr>
        <w:tabs>
          <w:tab w:val="left" w:pos="284"/>
        </w:tabs>
        <w:autoSpaceDN w:val="0"/>
        <w:spacing w:after="0" w:line="240" w:lineRule="auto"/>
        <w:ind w:left="426" w:hanging="142"/>
        <w:jc w:val="both"/>
        <w:rPr>
          <w:rFonts w:ascii="Arial" w:eastAsia="Times New Roman" w:hAnsi="Arial" w:cs="Arial"/>
          <w:kern w:val="3"/>
          <w:lang w:eastAsia="zh-CN" w:bidi="hi-IN"/>
        </w:rPr>
      </w:pPr>
      <w:r>
        <w:rPr>
          <w:rFonts w:ascii="Arial" w:eastAsia="Times New Roman" w:hAnsi="Arial" w:cs="Arial"/>
          <w:kern w:val="3"/>
          <w:lang w:eastAsia="zh-CN" w:bidi="hi-IN"/>
        </w:rPr>
        <w:t xml:space="preserve">  Ubezpieczenie odpowiedzialności cywilnej musi zawierać w swoim zakresie włączenie odpowiedzialności z tytułu niżej wymienionych szkód wraz z limitami odpowiedzialności określonymi poniżej, zarówno dla jednego jak i wszystkich zdarzeń :</w:t>
      </w:r>
    </w:p>
    <w:p w14:paraId="1510B812" w14:textId="77777777" w:rsidR="005F3CEF" w:rsidRDefault="005F3CEF" w:rsidP="005F3CEF">
      <w:pPr>
        <w:numPr>
          <w:ilvl w:val="0"/>
          <w:numId w:val="29"/>
        </w:numPr>
        <w:shd w:val="clear" w:color="auto" w:fill="FFFFFF"/>
        <w:tabs>
          <w:tab w:val="left" w:pos="757"/>
        </w:tabs>
        <w:autoSpaceDN w:val="0"/>
        <w:spacing w:after="0" w:line="240" w:lineRule="auto"/>
        <w:ind w:left="709" w:hanging="283"/>
        <w:jc w:val="both"/>
        <w:rPr>
          <w:rFonts w:ascii="Arial" w:eastAsia="Times New Roman" w:hAnsi="Arial" w:cs="Arial"/>
          <w:kern w:val="3"/>
          <w:lang w:eastAsia="zh-CN" w:bidi="hi-IN"/>
        </w:rPr>
      </w:pPr>
      <w:r>
        <w:rPr>
          <w:rFonts w:ascii="Arial" w:eastAsia="Times New Roman" w:hAnsi="Arial" w:cs="Arial"/>
          <w:kern w:val="3"/>
          <w:lang w:eastAsia="zh-CN" w:bidi="hi-IN"/>
        </w:rPr>
        <w:t xml:space="preserve">szkody w nieruchomościach oraz ruchomościach z limitem </w:t>
      </w:r>
      <w:r>
        <w:rPr>
          <w:rFonts w:ascii="Arial" w:eastAsia="Times New Roman" w:hAnsi="Arial" w:cs="Arial"/>
          <w:color w:val="000000"/>
          <w:kern w:val="3"/>
          <w:lang w:eastAsia="zh-CN" w:bidi="hi-IN"/>
        </w:rPr>
        <w:t>co najmniej</w:t>
      </w:r>
      <w:r>
        <w:rPr>
          <w:rFonts w:ascii="Arial" w:eastAsia="Times New Roman" w:hAnsi="Arial" w:cs="Arial"/>
          <w:color w:val="FF0000"/>
          <w:kern w:val="3"/>
          <w:lang w:eastAsia="zh-CN" w:bidi="hi-IN"/>
        </w:rPr>
        <w:t xml:space="preserve"> </w:t>
      </w:r>
      <w:r>
        <w:rPr>
          <w:rFonts w:ascii="Arial" w:eastAsia="Times New Roman" w:hAnsi="Arial" w:cs="Arial"/>
          <w:kern w:val="3"/>
          <w:lang w:eastAsia="zh-CN" w:bidi="hi-IN"/>
        </w:rPr>
        <w:t> 500 000 zł dla ruchomości</w:t>
      </w:r>
    </w:p>
    <w:p w14:paraId="3D724702" w14:textId="77777777" w:rsidR="005F3CEF" w:rsidRDefault="005F3CEF" w:rsidP="005F3CEF">
      <w:pPr>
        <w:shd w:val="clear" w:color="auto" w:fill="FFFFFF"/>
        <w:tabs>
          <w:tab w:val="left" w:pos="757"/>
        </w:tabs>
        <w:autoSpaceDN w:val="0"/>
        <w:spacing w:after="0" w:line="240" w:lineRule="auto"/>
        <w:ind w:left="709" w:hanging="283"/>
        <w:jc w:val="both"/>
        <w:rPr>
          <w:rFonts w:ascii="Arial" w:eastAsia="Times New Roman" w:hAnsi="Arial" w:cs="Arial"/>
          <w:kern w:val="3"/>
          <w:lang w:eastAsia="zh-CN" w:bidi="hi-IN"/>
        </w:rPr>
      </w:pPr>
      <w:r>
        <w:rPr>
          <w:rFonts w:ascii="Arial" w:eastAsia="Times New Roman" w:hAnsi="Arial" w:cs="Arial"/>
          <w:kern w:val="3"/>
          <w:lang w:eastAsia="zh-CN" w:bidi="hi-IN"/>
        </w:rPr>
        <w:t>b) szkody w rzeczach znajdujących się w pieczy pod dozorem lub kontrolą Wykonawcy (dotyczy również dzieł sztuki) w trakcie realizacji Umowy z limitem</w:t>
      </w:r>
      <w:r>
        <w:rPr>
          <w:rFonts w:ascii="Arial" w:eastAsia="Times New Roman" w:hAnsi="Arial" w:cs="Arial"/>
          <w:color w:val="000000"/>
          <w:kern w:val="3"/>
          <w:lang w:eastAsia="zh-CN" w:bidi="hi-IN"/>
        </w:rPr>
        <w:t xml:space="preserve"> co najmniej 1 5</w:t>
      </w:r>
      <w:r>
        <w:rPr>
          <w:rFonts w:ascii="Arial" w:eastAsia="Times New Roman" w:hAnsi="Arial" w:cs="Arial"/>
          <w:kern w:val="3"/>
          <w:lang w:eastAsia="zh-CN" w:bidi="hi-IN"/>
        </w:rPr>
        <w:t>00 000 zł</w:t>
      </w:r>
    </w:p>
    <w:p w14:paraId="641AE19B" w14:textId="77777777" w:rsidR="005F3CEF" w:rsidRDefault="005F3CEF" w:rsidP="005F3CEF">
      <w:pPr>
        <w:shd w:val="clear" w:color="auto" w:fill="FFFFFF"/>
        <w:tabs>
          <w:tab w:val="left" w:pos="757"/>
        </w:tabs>
        <w:autoSpaceDN w:val="0"/>
        <w:spacing w:after="0" w:line="240" w:lineRule="auto"/>
        <w:ind w:left="709" w:hanging="425"/>
        <w:jc w:val="both"/>
        <w:rPr>
          <w:rFonts w:ascii="Arial" w:eastAsia="Times New Roman" w:hAnsi="Arial" w:cs="Arial"/>
          <w:kern w:val="3"/>
          <w:lang w:eastAsia="zh-CN" w:bidi="hi-IN"/>
        </w:rPr>
      </w:pPr>
      <w:r>
        <w:rPr>
          <w:rFonts w:ascii="Arial" w:eastAsia="Times New Roman" w:hAnsi="Arial" w:cs="Arial"/>
          <w:iCs/>
          <w:color w:val="000000"/>
          <w:kern w:val="3"/>
          <w:lang w:eastAsia="pl-PL" w:bidi="pl-PL"/>
        </w:rPr>
        <w:t xml:space="preserve"> c) </w:t>
      </w:r>
      <w:r>
        <w:rPr>
          <w:rFonts w:ascii="Arial" w:eastAsia="Times New Roman" w:hAnsi="Arial" w:cs="Arial"/>
          <w:i/>
          <w:iCs/>
          <w:color w:val="000000"/>
          <w:kern w:val="3"/>
          <w:lang w:eastAsia="pl-PL" w:bidi="pl-PL"/>
        </w:rPr>
        <w:t xml:space="preserve"> szkody</w:t>
      </w:r>
      <w:r>
        <w:rPr>
          <w:rFonts w:ascii="Arial" w:eastAsia="Times New Roman" w:hAnsi="Arial" w:cs="Arial"/>
          <w:kern w:val="3"/>
          <w:lang w:eastAsia="zh-CN" w:bidi="hi-IN"/>
        </w:rPr>
        <w:t xml:space="preserve"> powstałe po wykonaniu pracy lub usługi wynikłe z nienależytego wykonania usługi</w:t>
      </w:r>
    </w:p>
    <w:p w14:paraId="764DD4E4" w14:textId="77777777" w:rsidR="005F3CEF" w:rsidRDefault="005F3CEF" w:rsidP="005F3CEF">
      <w:pPr>
        <w:numPr>
          <w:ilvl w:val="0"/>
          <w:numId w:val="30"/>
        </w:numPr>
        <w:shd w:val="clear" w:color="auto" w:fill="FFFFFF"/>
        <w:tabs>
          <w:tab w:val="left" w:pos="757"/>
        </w:tabs>
        <w:autoSpaceDN w:val="0"/>
        <w:spacing w:after="0" w:line="240" w:lineRule="auto"/>
        <w:jc w:val="both"/>
        <w:rPr>
          <w:rFonts w:ascii="Arial" w:eastAsia="Times New Roman" w:hAnsi="Arial" w:cs="Arial"/>
          <w:kern w:val="3"/>
          <w:lang w:eastAsia="zh-CN" w:bidi="hi-IN"/>
        </w:rPr>
      </w:pPr>
      <w:r>
        <w:rPr>
          <w:rFonts w:ascii="Arial" w:eastAsia="Times New Roman" w:hAnsi="Arial" w:cs="Arial"/>
          <w:kern w:val="3"/>
          <w:lang w:eastAsia="zh-CN" w:bidi="hi-IN"/>
        </w:rPr>
        <w:t xml:space="preserve">szkody w pojazdach mechanicznych z limitem </w:t>
      </w:r>
      <w:r>
        <w:rPr>
          <w:rFonts w:ascii="Arial" w:eastAsia="Times New Roman" w:hAnsi="Arial" w:cs="Arial"/>
          <w:color w:val="000000"/>
          <w:kern w:val="3"/>
          <w:lang w:eastAsia="zh-CN" w:bidi="hi-IN"/>
        </w:rPr>
        <w:t>co najmniej 2</w:t>
      </w:r>
      <w:r>
        <w:rPr>
          <w:rFonts w:ascii="Arial" w:eastAsia="Times New Roman" w:hAnsi="Arial" w:cs="Arial"/>
          <w:kern w:val="3"/>
          <w:lang w:eastAsia="zh-CN" w:bidi="hi-IN"/>
        </w:rPr>
        <w:t>00 000 zł;</w:t>
      </w:r>
    </w:p>
    <w:p w14:paraId="22ED2A03" w14:textId="77777777" w:rsidR="005F3CEF" w:rsidRDefault="005F3CEF" w:rsidP="005F3CEF">
      <w:pPr>
        <w:numPr>
          <w:ilvl w:val="0"/>
          <w:numId w:val="30"/>
        </w:numPr>
        <w:shd w:val="clear" w:color="auto" w:fill="FFFFFF"/>
        <w:tabs>
          <w:tab w:val="left" w:pos="757"/>
        </w:tabs>
        <w:autoSpaceDN w:val="0"/>
        <w:spacing w:after="0" w:line="240" w:lineRule="auto"/>
        <w:jc w:val="both"/>
        <w:rPr>
          <w:rFonts w:ascii="Arial" w:eastAsia="Times New Roman" w:hAnsi="Arial" w:cs="Arial"/>
          <w:kern w:val="3"/>
          <w:lang w:eastAsia="zh-CN" w:bidi="hi-IN"/>
        </w:rPr>
      </w:pPr>
      <w:r>
        <w:rPr>
          <w:rFonts w:ascii="Arial" w:eastAsia="Times New Roman" w:hAnsi="Arial" w:cs="Arial"/>
          <w:kern w:val="3"/>
          <w:lang w:eastAsia="zh-CN" w:bidi="hi-IN"/>
        </w:rPr>
        <w:t xml:space="preserve">szkody wyrządzone pracownikom Wykonawcy - OC pracodawcy z limitem </w:t>
      </w:r>
      <w:r>
        <w:rPr>
          <w:rFonts w:ascii="Arial" w:eastAsia="Times New Roman" w:hAnsi="Arial" w:cs="Arial"/>
          <w:color w:val="000000"/>
          <w:kern w:val="3"/>
          <w:lang w:eastAsia="zh-CN" w:bidi="hi-IN"/>
        </w:rPr>
        <w:t>co najmniej</w:t>
      </w:r>
      <w:r>
        <w:rPr>
          <w:rFonts w:ascii="Arial" w:eastAsia="Times New Roman" w:hAnsi="Arial" w:cs="Arial"/>
          <w:color w:val="FF0000"/>
          <w:kern w:val="3"/>
          <w:lang w:eastAsia="zh-CN" w:bidi="hi-IN"/>
        </w:rPr>
        <w:t xml:space="preserve"> </w:t>
      </w:r>
      <w:r>
        <w:rPr>
          <w:rFonts w:ascii="Arial" w:eastAsia="Times New Roman" w:hAnsi="Arial" w:cs="Arial"/>
          <w:kern w:val="3"/>
          <w:lang w:eastAsia="zh-CN" w:bidi="hi-IN"/>
        </w:rPr>
        <w:t>200 000 zł;</w:t>
      </w:r>
    </w:p>
    <w:p w14:paraId="7F71803D" w14:textId="77777777" w:rsidR="005F3CEF" w:rsidRDefault="005F3CEF" w:rsidP="005F3CEF">
      <w:pPr>
        <w:numPr>
          <w:ilvl w:val="0"/>
          <w:numId w:val="30"/>
        </w:numPr>
        <w:shd w:val="clear" w:color="auto" w:fill="FFFFFF"/>
        <w:tabs>
          <w:tab w:val="left" w:pos="757"/>
        </w:tabs>
        <w:autoSpaceDN w:val="0"/>
        <w:spacing w:after="0" w:line="240" w:lineRule="auto"/>
        <w:ind w:left="709" w:hanging="283"/>
        <w:jc w:val="both"/>
        <w:rPr>
          <w:rFonts w:ascii="Arial" w:eastAsia="Times New Roman" w:hAnsi="Arial" w:cs="Arial"/>
          <w:kern w:val="3"/>
          <w:lang w:eastAsia="zh-CN" w:bidi="hi-IN"/>
        </w:rPr>
      </w:pPr>
      <w:r>
        <w:rPr>
          <w:rFonts w:ascii="Arial" w:eastAsia="Times New Roman" w:hAnsi="Arial" w:cs="Arial"/>
          <w:kern w:val="3"/>
          <w:lang w:eastAsia="zh-CN" w:bidi="hi-IN"/>
        </w:rPr>
        <w:t xml:space="preserve">szkody spowodowane przez podwykonawców (o ile wykonawca będzie korzystał z podwykonawców) z limitem </w:t>
      </w:r>
      <w:r>
        <w:rPr>
          <w:rFonts w:ascii="Arial" w:eastAsia="Times New Roman" w:hAnsi="Arial" w:cs="Arial"/>
          <w:color w:val="000000"/>
          <w:kern w:val="3"/>
          <w:lang w:eastAsia="zh-CN" w:bidi="hi-IN"/>
        </w:rPr>
        <w:t>co najmniej</w:t>
      </w:r>
      <w:r>
        <w:rPr>
          <w:rFonts w:ascii="Arial" w:eastAsia="Times New Roman" w:hAnsi="Arial" w:cs="Arial"/>
          <w:color w:val="FF0000"/>
          <w:kern w:val="3"/>
          <w:lang w:eastAsia="zh-CN" w:bidi="hi-IN"/>
        </w:rPr>
        <w:t xml:space="preserve"> </w:t>
      </w:r>
      <w:r>
        <w:rPr>
          <w:rFonts w:ascii="Arial" w:eastAsia="Times New Roman" w:hAnsi="Arial" w:cs="Arial"/>
          <w:kern w:val="3"/>
          <w:lang w:eastAsia="zh-CN" w:bidi="hi-IN"/>
        </w:rPr>
        <w:t>1 000 000 zł</w:t>
      </w:r>
    </w:p>
    <w:p w14:paraId="4051AB7B" w14:textId="77777777" w:rsidR="005F3CEF" w:rsidRDefault="005F3CEF" w:rsidP="005F3CEF">
      <w:pPr>
        <w:numPr>
          <w:ilvl w:val="0"/>
          <w:numId w:val="30"/>
        </w:numPr>
        <w:shd w:val="clear" w:color="auto" w:fill="FFFFFF"/>
        <w:tabs>
          <w:tab w:val="left" w:pos="757"/>
        </w:tabs>
        <w:autoSpaceDN w:val="0"/>
        <w:spacing w:after="0" w:line="240" w:lineRule="auto"/>
        <w:ind w:left="709" w:hanging="283"/>
        <w:jc w:val="both"/>
        <w:rPr>
          <w:rFonts w:ascii="Arial" w:eastAsia="Times New Roman" w:hAnsi="Arial" w:cs="Arial"/>
          <w:kern w:val="3"/>
          <w:lang w:eastAsia="zh-CN" w:bidi="hi-IN"/>
        </w:rPr>
      </w:pPr>
      <w:r>
        <w:rPr>
          <w:rFonts w:ascii="Arial" w:eastAsia="Times New Roman" w:hAnsi="Arial" w:cs="Arial"/>
          <w:kern w:val="3"/>
          <w:lang w:eastAsia="zh-CN" w:bidi="hi-IN"/>
        </w:rPr>
        <w:t xml:space="preserve">szkody wyrządzone sobie wzajemnie przez podmioty objęte umową ubezpieczenia (dotyczy wyłącznie sytuacji gdy Wykonawca zamierza działać w ramach Konsorcjum) z limitem </w:t>
      </w:r>
      <w:r>
        <w:rPr>
          <w:rFonts w:ascii="Arial" w:eastAsia="Times New Roman" w:hAnsi="Arial" w:cs="Arial"/>
          <w:color w:val="000000"/>
          <w:kern w:val="3"/>
          <w:lang w:eastAsia="zh-CN" w:bidi="hi-IN"/>
        </w:rPr>
        <w:t>co</w:t>
      </w:r>
      <w:r>
        <w:rPr>
          <w:rFonts w:ascii="Arial" w:eastAsia="Times New Roman" w:hAnsi="Arial" w:cs="Arial"/>
          <w:color w:val="FF0000"/>
          <w:kern w:val="3"/>
          <w:lang w:eastAsia="zh-CN" w:bidi="hi-IN"/>
        </w:rPr>
        <w:t xml:space="preserve"> </w:t>
      </w:r>
      <w:r>
        <w:rPr>
          <w:rFonts w:ascii="Arial" w:eastAsia="Times New Roman" w:hAnsi="Arial" w:cs="Arial"/>
          <w:color w:val="000000"/>
          <w:kern w:val="3"/>
          <w:lang w:eastAsia="zh-CN" w:bidi="hi-IN"/>
        </w:rPr>
        <w:t>najmniej 1</w:t>
      </w:r>
      <w:r>
        <w:rPr>
          <w:rFonts w:ascii="Arial" w:eastAsia="Times New Roman" w:hAnsi="Arial" w:cs="Arial"/>
          <w:kern w:val="3"/>
          <w:lang w:eastAsia="zh-CN" w:bidi="hi-IN"/>
        </w:rPr>
        <w:t> 000 000 zł</w:t>
      </w:r>
    </w:p>
    <w:p w14:paraId="182C6953" w14:textId="77777777" w:rsidR="005F3CEF" w:rsidRDefault="005F3CEF" w:rsidP="005F3CEF">
      <w:pPr>
        <w:numPr>
          <w:ilvl w:val="0"/>
          <w:numId w:val="30"/>
        </w:numPr>
        <w:shd w:val="clear" w:color="auto" w:fill="FFFFFF"/>
        <w:tabs>
          <w:tab w:val="left" w:pos="757"/>
        </w:tabs>
        <w:autoSpaceDN w:val="0"/>
        <w:spacing w:after="0" w:line="240" w:lineRule="auto"/>
        <w:ind w:left="400" w:firstLine="26"/>
        <w:jc w:val="both"/>
        <w:rPr>
          <w:rFonts w:ascii="Arial" w:eastAsia="Times New Roman" w:hAnsi="Arial" w:cs="Arial"/>
          <w:kern w:val="3"/>
          <w:lang w:eastAsia="zh-CN" w:bidi="hi-IN"/>
        </w:rPr>
      </w:pPr>
      <w:r>
        <w:rPr>
          <w:rFonts w:ascii="Arial" w:eastAsia="Times New Roman" w:hAnsi="Arial" w:cs="Arial"/>
          <w:kern w:val="3"/>
          <w:lang w:eastAsia="zh-CN" w:bidi="hi-IN"/>
        </w:rPr>
        <w:t xml:space="preserve">szkody wyrządzone rażącym niedbalstwem z limitem </w:t>
      </w:r>
      <w:r>
        <w:rPr>
          <w:rFonts w:ascii="Arial" w:eastAsia="Times New Roman" w:hAnsi="Arial" w:cs="Arial"/>
          <w:color w:val="000000"/>
          <w:kern w:val="3"/>
          <w:lang w:eastAsia="zh-CN" w:bidi="hi-IN"/>
        </w:rPr>
        <w:t xml:space="preserve">co najmniej </w:t>
      </w:r>
      <w:r>
        <w:rPr>
          <w:rFonts w:ascii="Arial" w:eastAsia="Times New Roman" w:hAnsi="Arial" w:cs="Arial"/>
          <w:kern w:val="3"/>
          <w:lang w:eastAsia="zh-CN" w:bidi="hi-IN"/>
        </w:rPr>
        <w:t> 500 000 zł</w:t>
      </w:r>
    </w:p>
    <w:p w14:paraId="7AD14E3F" w14:textId="77777777" w:rsidR="005F3CEF" w:rsidRDefault="005F3CEF" w:rsidP="005F3CEF">
      <w:pPr>
        <w:numPr>
          <w:ilvl w:val="0"/>
          <w:numId w:val="30"/>
        </w:numPr>
        <w:shd w:val="clear" w:color="auto" w:fill="FFFFFF"/>
        <w:tabs>
          <w:tab w:val="left" w:pos="757"/>
        </w:tabs>
        <w:autoSpaceDN w:val="0"/>
        <w:spacing w:after="0" w:line="240" w:lineRule="auto"/>
        <w:ind w:left="400" w:firstLine="26"/>
        <w:jc w:val="both"/>
        <w:rPr>
          <w:rFonts w:ascii="Arial" w:eastAsia="Times New Roman" w:hAnsi="Arial" w:cs="Arial"/>
          <w:kern w:val="3"/>
          <w:lang w:eastAsia="zh-CN" w:bidi="hi-IN"/>
        </w:rPr>
      </w:pPr>
      <w:r>
        <w:rPr>
          <w:rFonts w:ascii="Arial" w:eastAsia="Times New Roman" w:hAnsi="Arial" w:cs="Arial"/>
          <w:kern w:val="3"/>
          <w:lang w:eastAsia="zh-CN" w:bidi="hi-IN"/>
        </w:rPr>
        <w:t xml:space="preserve">czyste straty finansowe w limicie </w:t>
      </w:r>
      <w:r>
        <w:rPr>
          <w:rFonts w:ascii="Arial" w:eastAsia="Times New Roman" w:hAnsi="Arial" w:cs="Arial"/>
          <w:color w:val="000000"/>
          <w:kern w:val="3"/>
          <w:lang w:eastAsia="zh-CN" w:bidi="hi-IN"/>
        </w:rPr>
        <w:t>co najmniej</w:t>
      </w:r>
      <w:r>
        <w:rPr>
          <w:rFonts w:ascii="Arial" w:eastAsia="Times New Roman" w:hAnsi="Arial" w:cs="Arial"/>
          <w:color w:val="FF0000"/>
          <w:kern w:val="3"/>
          <w:lang w:eastAsia="zh-CN" w:bidi="hi-IN"/>
        </w:rPr>
        <w:t xml:space="preserve"> </w:t>
      </w:r>
      <w:r>
        <w:rPr>
          <w:rFonts w:ascii="Arial" w:eastAsia="Times New Roman" w:hAnsi="Arial" w:cs="Arial"/>
          <w:kern w:val="3"/>
          <w:lang w:eastAsia="zh-CN" w:bidi="hi-IN"/>
        </w:rPr>
        <w:t>100 000 zł.</w:t>
      </w:r>
    </w:p>
    <w:p w14:paraId="4AB3B076" w14:textId="77777777" w:rsidR="005F3CEF" w:rsidRDefault="005F3CEF" w:rsidP="005F3CEF">
      <w:pPr>
        <w:numPr>
          <w:ilvl w:val="5"/>
          <w:numId w:val="21"/>
        </w:numPr>
        <w:shd w:val="clear" w:color="auto" w:fill="FFFFFF"/>
        <w:tabs>
          <w:tab w:val="left" w:pos="426"/>
        </w:tabs>
        <w:autoSpaceDN w:val="0"/>
        <w:spacing w:after="0" w:line="240" w:lineRule="auto"/>
        <w:ind w:left="426" w:hanging="284"/>
        <w:jc w:val="both"/>
        <w:rPr>
          <w:rFonts w:ascii="Arial" w:eastAsia="Times New Roman" w:hAnsi="Arial" w:cs="Arial"/>
          <w:kern w:val="3"/>
          <w:lang w:eastAsia="zh-CN" w:bidi="hi-IN"/>
        </w:rPr>
      </w:pPr>
      <w:r>
        <w:rPr>
          <w:rFonts w:ascii="Arial" w:eastAsia="Times New Roman" w:hAnsi="Arial" w:cs="Arial"/>
          <w:kern w:val="3"/>
          <w:lang w:eastAsia="zh-CN" w:bidi="hi-IN"/>
        </w:rPr>
        <w:t xml:space="preserve">Maksymalna franszyza redukcyjna wynikająca z zawartego ubezpieczenia odpowiedzialności cywilnej nie może być wyższa niż 10% należnego odszkodowania w przypadku przyjęcia przez ubezpieczyciela franszyzy redukcyjnej procentowej lub </w:t>
      </w:r>
      <w:r>
        <w:rPr>
          <w:rFonts w:ascii="Arial" w:eastAsia="Times New Roman" w:hAnsi="Arial" w:cs="Arial"/>
          <w:color w:val="000000"/>
          <w:kern w:val="3"/>
          <w:lang w:eastAsia="zh-CN" w:bidi="hi-IN"/>
        </w:rPr>
        <w:t>co najmniej 30</w:t>
      </w:r>
      <w:r>
        <w:rPr>
          <w:rFonts w:ascii="Arial" w:eastAsia="Times New Roman" w:hAnsi="Arial" w:cs="Arial"/>
          <w:kern w:val="3"/>
          <w:lang w:eastAsia="zh-CN" w:bidi="hi-IN"/>
        </w:rPr>
        <w:t> 000 zł w przypadku przyjęcia przez ubezpieczyciela franszyzy redukcyjnej kwotowej.</w:t>
      </w:r>
    </w:p>
    <w:p w14:paraId="6A857628" w14:textId="77777777" w:rsidR="005F3CEF" w:rsidRDefault="005F3CEF" w:rsidP="005F3CEF">
      <w:pPr>
        <w:shd w:val="clear" w:color="auto" w:fill="FFFFFF"/>
        <w:tabs>
          <w:tab w:val="left" w:pos="357"/>
        </w:tabs>
        <w:autoSpaceDN w:val="0"/>
        <w:spacing w:after="0" w:line="240" w:lineRule="auto"/>
        <w:ind w:left="426" w:hanging="426"/>
        <w:jc w:val="both"/>
        <w:rPr>
          <w:rFonts w:ascii="Arial" w:eastAsia="Times New Roman" w:hAnsi="Arial" w:cs="Arial"/>
          <w:kern w:val="3"/>
          <w:lang w:eastAsia="zh-CN" w:bidi="hi-IN"/>
        </w:rPr>
      </w:pPr>
      <w:r>
        <w:rPr>
          <w:rFonts w:ascii="Arial" w:eastAsia="Times New Roman" w:hAnsi="Arial" w:cs="Arial"/>
          <w:kern w:val="3"/>
          <w:lang w:eastAsia="zh-CN" w:bidi="hi-IN"/>
        </w:rPr>
        <w:lastRenderedPageBreak/>
        <w:t xml:space="preserve">4)  W przypadku dzieł sztuki Zamawiający dopuszcza maksymalną franszyzę redukcyjną w wysokości 20% należnego odszkodowania w przypadku przyjęcia przez ubezpieczyciela franczyzy procentowej lub </w:t>
      </w:r>
      <w:r>
        <w:rPr>
          <w:rFonts w:ascii="Arial" w:eastAsia="Times New Roman" w:hAnsi="Arial" w:cs="Arial"/>
          <w:color w:val="000000"/>
          <w:kern w:val="3"/>
          <w:lang w:eastAsia="zh-CN" w:bidi="hi-IN"/>
        </w:rPr>
        <w:t xml:space="preserve">co najmniej </w:t>
      </w:r>
      <w:r>
        <w:rPr>
          <w:rFonts w:ascii="Arial" w:eastAsia="Times New Roman" w:hAnsi="Arial" w:cs="Arial"/>
          <w:kern w:val="3"/>
          <w:lang w:eastAsia="zh-CN" w:bidi="hi-IN"/>
        </w:rPr>
        <w:t>50 000 zł w przypadku przyjęcia przez ubezpieczyciela franszyzy redukcyjnej kwotowej.</w:t>
      </w:r>
    </w:p>
    <w:p w14:paraId="1D12CDD3" w14:textId="77777777" w:rsidR="005F3CEF" w:rsidRDefault="005F3CEF" w:rsidP="005F3CEF">
      <w:pPr>
        <w:shd w:val="clear" w:color="auto" w:fill="FFFFFF"/>
        <w:tabs>
          <w:tab w:val="left" w:pos="357"/>
        </w:tabs>
        <w:autoSpaceDN w:val="0"/>
        <w:spacing w:after="0" w:line="240" w:lineRule="auto"/>
        <w:ind w:left="426" w:hanging="426"/>
        <w:jc w:val="both"/>
        <w:rPr>
          <w:rFonts w:ascii="Arial" w:eastAsia="Times New Roman" w:hAnsi="Arial" w:cs="Arial"/>
          <w:kern w:val="3"/>
          <w:lang w:eastAsia="zh-CN" w:bidi="hi-IN"/>
        </w:rPr>
      </w:pPr>
      <w:r>
        <w:rPr>
          <w:rFonts w:ascii="Arial" w:eastAsia="Times New Roman" w:hAnsi="Arial" w:cs="Arial"/>
          <w:kern w:val="3"/>
          <w:lang w:eastAsia="zh-CN" w:bidi="hi-IN"/>
        </w:rPr>
        <w:t>5)  Kopia umowy ubezpieczenia OC i Wykonawcy, poświadczone „za zgodność z oryginałem” wraz z dowodem opłacenia składki lub raty składki ubezpieczenia oraz OWU (ogólne Warunki Ubezpieczenia) stanowić będą załączniki do zawartej umowy.</w:t>
      </w:r>
    </w:p>
    <w:p w14:paraId="756EE3B4" w14:textId="77777777" w:rsidR="005F3CEF" w:rsidRDefault="005F3CEF" w:rsidP="005F3CEF">
      <w:pPr>
        <w:numPr>
          <w:ilvl w:val="2"/>
          <w:numId w:val="21"/>
        </w:numPr>
        <w:shd w:val="clear" w:color="auto" w:fill="FFFFFF"/>
        <w:tabs>
          <w:tab w:val="left" w:pos="426"/>
        </w:tabs>
        <w:autoSpaceDN w:val="0"/>
        <w:spacing w:after="0" w:line="240" w:lineRule="auto"/>
        <w:ind w:left="426" w:hanging="426"/>
        <w:jc w:val="both"/>
        <w:rPr>
          <w:rFonts w:ascii="Arial" w:eastAsia="Times New Roman" w:hAnsi="Arial" w:cs="Arial"/>
          <w:kern w:val="3"/>
          <w:lang w:eastAsia="zh-CN" w:bidi="hi-IN"/>
        </w:rPr>
      </w:pPr>
      <w:r>
        <w:rPr>
          <w:rFonts w:ascii="Arial" w:eastAsia="Times New Roman" w:hAnsi="Arial" w:cs="Arial"/>
          <w:kern w:val="3"/>
          <w:lang w:eastAsia="zh-CN" w:bidi="hi-IN"/>
        </w:rPr>
        <w:t>Wykonawca zobowiązany jest do utrzymywania ważnego ubezpieczenia przez cały okres trwania niniejszej umowy. Przez utrzymywanie ważnego ubezpieczenia rozumie się rów</w:t>
      </w:r>
      <w:r>
        <w:rPr>
          <w:rFonts w:ascii="Arial" w:eastAsia="Times New Roman" w:hAnsi="Arial" w:cs="Arial"/>
          <w:kern w:val="3"/>
          <w:lang w:eastAsia="zh-CN" w:bidi="hi-IN"/>
        </w:rPr>
        <w:softHyphen/>
        <w:t>nież zawarcie przez Wykonawcę kolejnej umowy ubezpieczenia.</w:t>
      </w:r>
    </w:p>
    <w:p w14:paraId="3A22583E" w14:textId="77777777" w:rsidR="005F3CEF" w:rsidRDefault="005F3CEF" w:rsidP="005F3CEF">
      <w:pPr>
        <w:numPr>
          <w:ilvl w:val="1"/>
          <w:numId w:val="21"/>
        </w:numPr>
        <w:shd w:val="clear" w:color="auto" w:fill="FFFFFF"/>
        <w:tabs>
          <w:tab w:val="left" w:pos="426"/>
        </w:tabs>
        <w:autoSpaceDN w:val="0"/>
        <w:spacing w:after="0" w:line="240" w:lineRule="auto"/>
        <w:ind w:left="426" w:hanging="426"/>
        <w:jc w:val="both"/>
        <w:rPr>
          <w:rFonts w:ascii="Arial" w:eastAsia="Times New Roman" w:hAnsi="Arial" w:cs="Arial"/>
          <w:kern w:val="3"/>
          <w:lang w:eastAsia="zh-CN" w:bidi="hi-IN"/>
        </w:rPr>
      </w:pPr>
      <w:r>
        <w:rPr>
          <w:rFonts w:ascii="Arial" w:eastAsia="Times New Roman" w:hAnsi="Arial" w:cs="Arial"/>
          <w:kern w:val="3"/>
          <w:lang w:eastAsia="zh-CN" w:bidi="hi-IN"/>
        </w:rPr>
        <w:t xml:space="preserve">W przypadku zastosowania przez ubezpieczyciela w toku likwidacji szkody lub roszczenia jednej z franszyz, o których mowa w pkt. 3 powyżej oraz w konsekwencji skutkującym dokonaniem przez ubezpieczyciela wypłaty odszkodowania niepełnego tj. pomniejszonego o zastosowaną franszyzę lub odmową wypłaty odszkodowania przez ubezpieczyciela </w:t>
      </w:r>
      <w:bookmarkStart w:id="0" w:name="_GoBack1"/>
      <w:bookmarkEnd w:id="0"/>
      <w:r>
        <w:rPr>
          <w:rFonts w:ascii="Arial" w:eastAsia="Times New Roman" w:hAnsi="Arial" w:cs="Arial"/>
          <w:kern w:val="3"/>
          <w:lang w:eastAsia="zh-CN" w:bidi="hi-IN"/>
        </w:rPr>
        <w:t>z uwagi na okoliczność, iż wysokość odszkodowania nie przekracza ustalonej w umowie ubezpieczenia wysokości franszyzy, Strony ustalają co następuje:</w:t>
      </w:r>
    </w:p>
    <w:p w14:paraId="52A01312" w14:textId="77777777" w:rsidR="005F3CEF" w:rsidRDefault="005F3CEF" w:rsidP="005F3CEF">
      <w:pPr>
        <w:autoSpaceDN w:val="0"/>
        <w:spacing w:after="0" w:line="240" w:lineRule="auto"/>
        <w:ind w:left="720" w:hanging="294"/>
        <w:jc w:val="both"/>
        <w:rPr>
          <w:rFonts w:ascii="Arial" w:eastAsia="Times New Roman" w:hAnsi="Arial" w:cs="Arial"/>
          <w:lang w:eastAsia="zh-CN" w:bidi="hi-IN"/>
        </w:rPr>
      </w:pPr>
      <w:r>
        <w:rPr>
          <w:rFonts w:ascii="Arial" w:eastAsia="Times New Roman" w:hAnsi="Arial" w:cs="Arial"/>
          <w:lang w:eastAsia="zh-CN" w:bidi="hi-IN"/>
        </w:rPr>
        <w:t>a) Wykonawca zobowiązuje się w terminie 30 dni od otrzymania przez Zamawiającego kopi (lub skanu) decyzji ubezpieczyciela o wypłacie lub odmowie wypłaty odszkodowania zapłacić Zamawiającemu:</w:t>
      </w:r>
    </w:p>
    <w:p w14:paraId="62087D7E" w14:textId="77777777" w:rsidR="005F3CEF" w:rsidRDefault="005F3CEF" w:rsidP="005F3CEF">
      <w:pPr>
        <w:autoSpaceDN w:val="0"/>
        <w:spacing w:after="0" w:line="240" w:lineRule="auto"/>
        <w:ind w:left="709"/>
        <w:jc w:val="both"/>
        <w:rPr>
          <w:rFonts w:ascii="Arial" w:eastAsia="Times New Roman" w:hAnsi="Arial" w:cs="Arial"/>
          <w:lang w:eastAsia="zh-CN" w:bidi="hi-IN"/>
        </w:rPr>
      </w:pPr>
      <w:r>
        <w:rPr>
          <w:rFonts w:ascii="Arial" w:eastAsia="Times New Roman" w:hAnsi="Arial" w:cs="Arial"/>
          <w:lang w:eastAsia="zh-CN" w:bidi="hi-IN"/>
        </w:rPr>
        <w:t>- kwotę potrąconej przez Ubezpieczyciela franszyzy</w:t>
      </w:r>
    </w:p>
    <w:p w14:paraId="7AC33073" w14:textId="77777777" w:rsidR="005F3CEF" w:rsidRDefault="005F3CEF" w:rsidP="005F3CEF">
      <w:pPr>
        <w:autoSpaceDN w:val="0"/>
        <w:spacing w:after="0" w:line="240" w:lineRule="auto"/>
        <w:ind w:left="709"/>
        <w:jc w:val="both"/>
        <w:rPr>
          <w:rFonts w:ascii="Arial" w:eastAsia="Times New Roman" w:hAnsi="Arial" w:cs="Arial"/>
          <w:i/>
          <w:lang w:eastAsia="zh-CN" w:bidi="hi-IN"/>
        </w:rPr>
      </w:pPr>
      <w:r>
        <w:rPr>
          <w:rFonts w:ascii="Arial" w:eastAsia="Times New Roman" w:hAnsi="Arial" w:cs="Arial"/>
          <w:i/>
          <w:lang w:eastAsia="zh-CN" w:bidi="hi-IN"/>
        </w:rPr>
        <w:t>lub</w:t>
      </w:r>
    </w:p>
    <w:p w14:paraId="2D269846" w14:textId="77777777" w:rsidR="005F3CEF" w:rsidRDefault="005F3CEF" w:rsidP="005F3CEF">
      <w:pPr>
        <w:autoSpaceDN w:val="0"/>
        <w:spacing w:after="0" w:line="240" w:lineRule="auto"/>
        <w:ind w:left="709"/>
        <w:jc w:val="both"/>
        <w:rPr>
          <w:rFonts w:ascii="Arial" w:eastAsia="Times New Roman" w:hAnsi="Arial" w:cs="Arial"/>
          <w:lang w:eastAsia="zh-CN" w:bidi="hi-IN"/>
        </w:rPr>
      </w:pPr>
      <w:r>
        <w:rPr>
          <w:rFonts w:ascii="Arial" w:eastAsia="Times New Roman" w:hAnsi="Arial" w:cs="Arial"/>
          <w:i/>
          <w:lang w:eastAsia="zh-CN" w:bidi="hi-IN"/>
        </w:rPr>
        <w:t xml:space="preserve">- </w:t>
      </w:r>
      <w:r>
        <w:rPr>
          <w:rFonts w:ascii="Arial" w:eastAsia="Times New Roman" w:hAnsi="Arial" w:cs="Arial"/>
          <w:lang w:eastAsia="zh-CN" w:bidi="hi-IN"/>
        </w:rPr>
        <w:t>kwotę odpowiadającą wysokości szkody, w przypadku gdy wysokość szkody jest niższa (lub równa) od wartości ustalonej w umowie ubezpieczenia franszyzy.</w:t>
      </w:r>
    </w:p>
    <w:p w14:paraId="3CAC8FDE" w14:textId="77777777" w:rsidR="005F3CEF" w:rsidRDefault="005F3CEF" w:rsidP="005F3CEF">
      <w:pPr>
        <w:autoSpaceDN w:val="0"/>
        <w:spacing w:after="0" w:line="240" w:lineRule="auto"/>
        <w:ind w:left="720" w:hanging="294"/>
        <w:jc w:val="both"/>
        <w:rPr>
          <w:rFonts w:ascii="Arial" w:eastAsia="Times New Roman" w:hAnsi="Arial" w:cs="Arial"/>
          <w:lang w:eastAsia="zh-CN" w:bidi="hi-IN"/>
        </w:rPr>
      </w:pPr>
      <w:r>
        <w:rPr>
          <w:rFonts w:ascii="Arial" w:eastAsia="Times New Roman" w:hAnsi="Arial" w:cs="Arial"/>
          <w:lang w:eastAsia="zh-CN" w:bidi="hi-IN"/>
        </w:rPr>
        <w:t>b) Kwota zobowiązania o którym mowa w pkt. a zostanie przekazana na wskazany przez Zamawiającego rachunek bankowy.</w:t>
      </w:r>
    </w:p>
    <w:p w14:paraId="43181AB4" w14:textId="77777777" w:rsidR="005F3CEF" w:rsidRDefault="005F3CEF" w:rsidP="005F3CEF">
      <w:pPr>
        <w:autoSpaceDN w:val="0"/>
        <w:spacing w:after="0" w:line="240" w:lineRule="auto"/>
        <w:ind w:left="720" w:hanging="294"/>
        <w:jc w:val="both"/>
        <w:rPr>
          <w:rFonts w:ascii="Arial" w:eastAsia="Times New Roman" w:hAnsi="Arial" w:cs="Arial"/>
          <w:lang w:eastAsia="zh-CN" w:bidi="hi-IN"/>
        </w:rPr>
      </w:pPr>
      <w:r>
        <w:rPr>
          <w:rFonts w:ascii="Arial" w:eastAsia="Times New Roman" w:hAnsi="Arial" w:cs="Arial"/>
          <w:lang w:eastAsia="zh-CN" w:bidi="hi-IN"/>
        </w:rPr>
        <w:t>c) Podstawą zapłaty kwoty zobowiązania, o której mowa w pkt. a powyżej będzie:</w:t>
      </w:r>
    </w:p>
    <w:p w14:paraId="0EC54A2E" w14:textId="77777777" w:rsidR="005F3CEF" w:rsidRDefault="00F665B4" w:rsidP="005F3CEF">
      <w:pPr>
        <w:autoSpaceDN w:val="0"/>
        <w:spacing w:after="0" w:line="240" w:lineRule="auto"/>
        <w:ind w:left="720" w:hanging="294"/>
        <w:jc w:val="both"/>
        <w:rPr>
          <w:rFonts w:ascii="Arial" w:eastAsia="Times New Roman" w:hAnsi="Arial" w:cs="Arial"/>
          <w:lang w:eastAsia="zh-CN" w:bidi="hi-IN"/>
        </w:rPr>
      </w:pPr>
      <w:r>
        <w:rPr>
          <w:rFonts w:ascii="Arial" w:eastAsia="Times New Roman" w:hAnsi="Arial" w:cs="Arial"/>
          <w:lang w:eastAsia="zh-CN" w:bidi="hi-IN"/>
        </w:rPr>
        <w:t xml:space="preserve">     </w:t>
      </w:r>
      <w:r w:rsidR="005F3CEF">
        <w:rPr>
          <w:rFonts w:ascii="Arial" w:eastAsia="Times New Roman" w:hAnsi="Arial" w:cs="Arial"/>
          <w:lang w:eastAsia="zh-CN" w:bidi="hi-IN"/>
        </w:rPr>
        <w:t>- przekazana Wykonawcy kopia (lub skan) decyzji ubezpieczyciela zawierająca informację o pomniejszeniu wysokości odszkodowania o mającą zastosowanie franszyzę redukcyjną lub odmawiającą wypłaty odszkodowan</w:t>
      </w:r>
      <w:r>
        <w:rPr>
          <w:rFonts w:ascii="Arial" w:eastAsia="Times New Roman" w:hAnsi="Arial" w:cs="Arial"/>
          <w:lang w:eastAsia="zh-CN" w:bidi="hi-IN"/>
        </w:rPr>
        <w:t xml:space="preserve">ia, z </w:t>
      </w:r>
      <w:r w:rsidR="005F3CEF">
        <w:rPr>
          <w:rFonts w:ascii="Arial" w:eastAsia="Times New Roman" w:hAnsi="Arial" w:cs="Arial"/>
          <w:lang w:eastAsia="zh-CN" w:bidi="hi-IN"/>
        </w:rPr>
        <w:t>uwagi na okoliczność, iż wysokość odszkodowania nie przekracza ustalonej w umowie ubezpieczenia wysokości franszyzy.</w:t>
      </w:r>
    </w:p>
    <w:p w14:paraId="41BB7192" w14:textId="77777777" w:rsidR="005F3CEF" w:rsidRDefault="005F3CEF" w:rsidP="00F665B4">
      <w:pPr>
        <w:autoSpaceDN w:val="0"/>
        <w:spacing w:after="0" w:line="240" w:lineRule="auto"/>
        <w:ind w:firstLine="708"/>
        <w:jc w:val="both"/>
        <w:rPr>
          <w:rFonts w:ascii="Arial" w:eastAsia="Times New Roman" w:hAnsi="Arial" w:cs="Arial"/>
          <w:lang w:eastAsia="zh-CN" w:bidi="hi-IN"/>
        </w:rPr>
      </w:pPr>
      <w:r>
        <w:rPr>
          <w:rFonts w:ascii="Arial" w:eastAsia="Times New Roman" w:hAnsi="Arial" w:cs="Arial"/>
          <w:lang w:eastAsia="zh-CN" w:bidi="hi-IN"/>
        </w:rPr>
        <w:t>oraz</w:t>
      </w:r>
    </w:p>
    <w:p w14:paraId="4F00C3FB" w14:textId="77777777" w:rsidR="00F665B4" w:rsidRDefault="005F3CEF" w:rsidP="00F665B4">
      <w:pPr>
        <w:autoSpaceDN w:val="0"/>
        <w:spacing w:after="0" w:line="240" w:lineRule="auto"/>
        <w:ind w:left="708"/>
        <w:jc w:val="both"/>
        <w:rPr>
          <w:rFonts w:ascii="Arial" w:eastAsia="Times New Roman" w:hAnsi="Arial" w:cs="Arial"/>
          <w:lang w:eastAsia="zh-CN" w:bidi="hi-IN"/>
        </w:rPr>
      </w:pPr>
      <w:r>
        <w:rPr>
          <w:rFonts w:ascii="Arial" w:eastAsia="Times New Roman" w:hAnsi="Arial" w:cs="Arial"/>
          <w:lang w:eastAsia="zh-CN" w:bidi="hi-IN"/>
        </w:rPr>
        <w:t>- wskazanie przez Zamawiającego numeru rachunku bankowego, na który ma nastąpić zapłata.</w:t>
      </w:r>
    </w:p>
    <w:p w14:paraId="6B6B5B22" w14:textId="77777777" w:rsidR="005F3CEF" w:rsidRDefault="00F665B4" w:rsidP="00F665B4">
      <w:pPr>
        <w:autoSpaceDN w:val="0"/>
        <w:spacing w:after="0" w:line="240" w:lineRule="auto"/>
        <w:jc w:val="both"/>
        <w:rPr>
          <w:rFonts w:ascii="Arial" w:eastAsia="Times New Roman" w:hAnsi="Arial" w:cs="Arial"/>
          <w:lang w:eastAsia="zh-CN" w:bidi="hi-IN"/>
        </w:rPr>
      </w:pPr>
      <w:r>
        <w:rPr>
          <w:rFonts w:ascii="Arial" w:eastAsia="Times New Roman" w:hAnsi="Arial" w:cs="Arial"/>
          <w:lang w:eastAsia="zh-CN" w:bidi="hi-IN"/>
        </w:rPr>
        <w:t xml:space="preserve">       d) </w:t>
      </w:r>
      <w:r w:rsidR="005F3CEF">
        <w:rPr>
          <w:rFonts w:ascii="Arial" w:eastAsia="Times New Roman" w:hAnsi="Arial" w:cs="Arial"/>
          <w:lang w:eastAsia="zh-CN" w:bidi="hi-IN"/>
        </w:rPr>
        <w:t xml:space="preserve">Przekazanie decyzji i informacji , o których mowa w zdaniu poprzednim może </w:t>
      </w:r>
      <w:r>
        <w:rPr>
          <w:rFonts w:ascii="Arial" w:eastAsia="Times New Roman" w:hAnsi="Arial" w:cs="Arial"/>
          <w:lang w:eastAsia="zh-CN" w:bidi="hi-IN"/>
        </w:rPr>
        <w:t>nastąpić listownie, za pośrednictwem kuriera, faksem, za pośrednictwem poczty elektronicznej.</w:t>
      </w:r>
    </w:p>
    <w:p w14:paraId="10941739" w14:textId="77777777" w:rsidR="005F3CEF" w:rsidRDefault="00F665B4" w:rsidP="00F665B4">
      <w:pPr>
        <w:autoSpaceDN w:val="0"/>
        <w:spacing w:after="0" w:line="240" w:lineRule="auto"/>
        <w:jc w:val="both"/>
        <w:rPr>
          <w:rFonts w:ascii="Arial" w:eastAsia="Times New Roman" w:hAnsi="Arial" w:cs="Arial"/>
          <w:lang w:eastAsia="zh-CN" w:bidi="hi-IN"/>
        </w:rPr>
      </w:pPr>
      <w:r>
        <w:rPr>
          <w:rFonts w:ascii="Arial" w:eastAsia="Times New Roman" w:hAnsi="Arial" w:cs="Arial"/>
          <w:lang w:eastAsia="zh-CN" w:bidi="pl-PL"/>
        </w:rPr>
        <w:t xml:space="preserve">       e) </w:t>
      </w:r>
      <w:r w:rsidR="005F3CEF">
        <w:rPr>
          <w:rFonts w:ascii="Arial" w:eastAsia="Times New Roman" w:hAnsi="Arial" w:cs="Arial"/>
          <w:lang w:eastAsia="zh-CN" w:bidi="pl-PL"/>
        </w:rPr>
        <w:t>Za termin zapłaty zobowiązania, o którym mowa</w:t>
      </w:r>
      <w:r>
        <w:rPr>
          <w:rFonts w:ascii="Arial" w:eastAsia="Times New Roman" w:hAnsi="Arial" w:cs="Arial"/>
          <w:lang w:eastAsia="zh-CN" w:bidi="pl-PL"/>
        </w:rPr>
        <w:t xml:space="preserve"> w pkt. a uważa się datę wpływu </w:t>
      </w:r>
      <w:r w:rsidR="005F3CEF">
        <w:rPr>
          <w:rFonts w:ascii="Arial" w:eastAsia="Times New Roman" w:hAnsi="Arial" w:cs="Arial"/>
          <w:lang w:eastAsia="zh-CN" w:bidi="pl-PL"/>
        </w:rPr>
        <w:t>środków na rachunek bankowy Zamawiającego.</w:t>
      </w:r>
    </w:p>
    <w:p w14:paraId="1C4BA087" w14:textId="77777777" w:rsidR="005F3CEF" w:rsidRDefault="005F3CEF" w:rsidP="005F3CEF">
      <w:pPr>
        <w:numPr>
          <w:ilvl w:val="0"/>
          <w:numId w:val="27"/>
        </w:numPr>
        <w:tabs>
          <w:tab w:val="left" w:pos="426"/>
        </w:tabs>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b/>
          <w:lang w:eastAsia="zh-CN" w:bidi="hi-IN"/>
        </w:rPr>
      </w:pPr>
      <w:r>
        <w:rPr>
          <w:rFonts w:ascii="Arial" w:eastAsia="Times New Roman" w:hAnsi="Arial" w:cs="Arial"/>
          <w:lang w:eastAsia="zh-CN" w:bidi="hi-IN"/>
        </w:rPr>
        <w:t xml:space="preserve">Zamawiający odrzuci ofertę, jeżeli zostanie złożona przez wykonawcę niespełniającego warunku udziału w postępowaniu – zgodnie z art. 226 uPzp. </w:t>
      </w:r>
    </w:p>
    <w:p w14:paraId="1C5A2513" w14:textId="77777777" w:rsidR="005F3CEF" w:rsidRDefault="005F3CEF" w:rsidP="005F3CEF">
      <w:pPr>
        <w:numPr>
          <w:ilvl w:val="0"/>
          <w:numId w:val="27"/>
        </w:numPr>
        <w:tabs>
          <w:tab w:val="left" w:pos="426"/>
        </w:tabs>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94D0F10" w14:textId="77777777" w:rsidR="005F3CEF" w:rsidRDefault="005F3CEF" w:rsidP="005F3CEF">
      <w:pPr>
        <w:numPr>
          <w:ilvl w:val="0"/>
          <w:numId w:val="27"/>
        </w:numPr>
        <w:tabs>
          <w:tab w:val="left" w:pos="426"/>
        </w:tabs>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 xml:space="preserve">Wykonawcy mogą wspólnie ubiegać się o udzielenie zamówienia, na zasadach określonych w art. 58 uPzp i Rozdziale XII pkt 14 SWZ. </w:t>
      </w:r>
    </w:p>
    <w:p w14:paraId="2C47A564" w14:textId="77777777" w:rsidR="005F3CEF" w:rsidRDefault="005F3CEF" w:rsidP="005F3CEF">
      <w:pPr>
        <w:numPr>
          <w:ilvl w:val="0"/>
          <w:numId w:val="27"/>
        </w:numPr>
        <w:tabs>
          <w:tab w:val="left" w:pos="426"/>
        </w:tabs>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lastRenderedPageBreak/>
        <w:t>Wykonawca w celu potwierdzenia spełniania warunku udziału w postępowaniu może, zgodnie z art. 118 uPzp, w stosownych sytuacjach oraz w odniesieniu do konkretnego zamówienia, lub jego części polegać na zdolnościach technicznych lub zawodowych lub sytuacji finansowej lub ekonomicznej podmiotów udostepniających zasoby, niezależnie od charakteru prawnego łączących go z nimi stosunków prawnych.</w:t>
      </w:r>
    </w:p>
    <w:p w14:paraId="53A0B93B" w14:textId="77777777" w:rsidR="005F3CEF" w:rsidRDefault="005F3CEF" w:rsidP="005F3CEF">
      <w:pPr>
        <w:numPr>
          <w:ilvl w:val="0"/>
          <w:numId w:val="27"/>
        </w:numPr>
        <w:tabs>
          <w:tab w:val="left" w:pos="426"/>
        </w:tabs>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W odniesieniu do warunków dotyczącego wykształcenia, kwalifikacji zawodowych lub doświadczenia wykonawcy mogą polegać na zdolnościach podmiotów udostępniających zasoby, jeśli  podmioty te wykonają  usługi, do realizacji których te zdolności są wymagane.</w:t>
      </w:r>
    </w:p>
    <w:p w14:paraId="57EEE659" w14:textId="77777777" w:rsidR="005F3CEF" w:rsidRDefault="005F3CEF" w:rsidP="005F3CEF">
      <w:pPr>
        <w:numPr>
          <w:ilvl w:val="0"/>
          <w:numId w:val="27"/>
        </w:numPr>
        <w:tabs>
          <w:tab w:val="left" w:pos="426"/>
        </w:tabs>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307BCFA" w14:textId="77777777" w:rsidR="005F3CEF" w:rsidRDefault="005F3CEF" w:rsidP="005F3CEF">
      <w:pPr>
        <w:numPr>
          <w:ilvl w:val="0"/>
          <w:numId w:val="27"/>
        </w:numPr>
        <w:tabs>
          <w:tab w:val="left" w:pos="426"/>
        </w:tabs>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Zobowiązanie podmiotu udostępniającego zasoby, o którym mowa w pkt. 8 niniejszego Rozdziału potwierdza, że stosunek łączący wykonawcę z podmiotami udostępniającymi zasoby gwarantuje rzeczywisty dostęp do tych zasobów oraz określa w szczególności:</w:t>
      </w:r>
    </w:p>
    <w:p w14:paraId="5AE971B9" w14:textId="77777777" w:rsidR="005F3CEF" w:rsidRDefault="005F3CEF" w:rsidP="005F3CEF">
      <w:pPr>
        <w:numPr>
          <w:ilvl w:val="0"/>
          <w:numId w:val="31"/>
        </w:numPr>
        <w:suppressAutoHyphens w:val="0"/>
        <w:autoSpaceDN w:val="0"/>
        <w:spacing w:after="0" w:line="22" w:lineRule="atLeast"/>
        <w:ind w:left="709" w:hanging="283"/>
        <w:contextualSpacing/>
        <w:jc w:val="both"/>
        <w:rPr>
          <w:rFonts w:ascii="Arial" w:eastAsia="Times New Roman" w:hAnsi="Arial" w:cs="Arial"/>
          <w:lang w:eastAsia="zh-CN" w:bidi="hi-IN"/>
        </w:rPr>
      </w:pPr>
      <w:r>
        <w:rPr>
          <w:rFonts w:ascii="Arial" w:eastAsia="Times New Roman" w:hAnsi="Arial" w:cs="Arial"/>
          <w:lang w:eastAsia="zh-CN" w:bidi="hi-IN"/>
        </w:rPr>
        <w:t>zakres dostępnych wykonawcy zasobów podmiotu udostępniającego zasoby,</w:t>
      </w:r>
    </w:p>
    <w:p w14:paraId="48BCBB2C" w14:textId="77777777" w:rsidR="005F3CEF" w:rsidRDefault="005F3CEF" w:rsidP="005F3CEF">
      <w:pPr>
        <w:numPr>
          <w:ilvl w:val="0"/>
          <w:numId w:val="31"/>
        </w:numPr>
        <w:suppressAutoHyphens w:val="0"/>
        <w:autoSpaceDN w:val="0"/>
        <w:spacing w:after="0" w:line="22" w:lineRule="atLeast"/>
        <w:ind w:left="709" w:hanging="283"/>
        <w:contextualSpacing/>
        <w:jc w:val="both"/>
        <w:rPr>
          <w:rFonts w:ascii="Arial" w:eastAsia="Times New Roman" w:hAnsi="Arial" w:cs="Arial"/>
          <w:lang w:eastAsia="zh-CN" w:bidi="hi-IN"/>
        </w:rPr>
      </w:pPr>
      <w:r>
        <w:rPr>
          <w:rFonts w:ascii="Arial" w:eastAsia="Times New Roman" w:hAnsi="Arial" w:cs="Arial"/>
          <w:lang w:eastAsia="zh-CN" w:bidi="hi-IN"/>
        </w:rPr>
        <w:t xml:space="preserve">sposób i okres udostępnienia wykonawcy i wykorzystania przez niego zasobów podmiotu udostępniającego te zasoby przy wykonywaniu zamówienia, </w:t>
      </w:r>
    </w:p>
    <w:p w14:paraId="0B656639" w14:textId="77777777" w:rsidR="005F3CEF" w:rsidRDefault="005F3CEF" w:rsidP="005F3CEF">
      <w:pPr>
        <w:numPr>
          <w:ilvl w:val="0"/>
          <w:numId w:val="31"/>
        </w:numPr>
        <w:suppressAutoHyphens w:val="0"/>
        <w:autoSpaceDN w:val="0"/>
        <w:spacing w:after="0" w:line="22" w:lineRule="atLeast"/>
        <w:ind w:left="709" w:hanging="283"/>
        <w:contextualSpacing/>
        <w:jc w:val="both"/>
        <w:rPr>
          <w:rFonts w:ascii="Arial" w:eastAsia="Times New Roman" w:hAnsi="Arial" w:cs="Arial"/>
          <w:lang w:eastAsia="zh-CN" w:bidi="hi-IN"/>
        </w:rPr>
      </w:pPr>
      <w:r>
        <w:rPr>
          <w:rFonts w:ascii="Arial" w:eastAsia="Times New Roman" w:hAnsi="Arial" w:cs="Arial"/>
          <w:lang w:eastAsia="zh-CN" w:bidi="hi-I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C0F4703" w14:textId="77777777" w:rsidR="005F3CEF" w:rsidRDefault="005F3CEF" w:rsidP="005F3CEF">
      <w:pPr>
        <w:numPr>
          <w:ilvl w:val="0"/>
          <w:numId w:val="27"/>
        </w:numPr>
        <w:tabs>
          <w:tab w:val="left" w:pos="426"/>
        </w:tabs>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 xml:space="preserve">Zamawiający ocenia, czy udostępniane wykonawcy przez podmioty udostępniające zasoby zdolności techniczne lub zawodowe lub ich </w:t>
      </w:r>
      <w:r>
        <w:rPr>
          <w:rFonts w:ascii="Arial" w:eastAsia="Times New Roman" w:hAnsi="Arial" w:cs="Arial"/>
          <w:iCs/>
          <w:lang w:eastAsia="zh-CN" w:bidi="hi-IN"/>
        </w:rPr>
        <w:t>sytuacja</w:t>
      </w:r>
      <w:r>
        <w:rPr>
          <w:rFonts w:ascii="Arial" w:eastAsia="Times New Roman" w:hAnsi="Arial" w:cs="Arial"/>
          <w:lang w:eastAsia="zh-CN" w:bidi="hi-IN"/>
        </w:rPr>
        <w:t xml:space="preserve"> finansowa lub ekonomiczna, pozwalają na wykazanie przez wykonawcę spełniania warunków udziału w postępowaniu, a także bada, czy nie zachodzą wobec tego podmiotu podstawy wykluczenia, które zostały przewidziane względem wykonawcy.</w:t>
      </w:r>
    </w:p>
    <w:p w14:paraId="012421AC" w14:textId="77777777" w:rsidR="005F3CEF" w:rsidRDefault="005F3CEF" w:rsidP="005F3CEF">
      <w:pPr>
        <w:numPr>
          <w:ilvl w:val="0"/>
          <w:numId w:val="27"/>
        </w:numPr>
        <w:tabs>
          <w:tab w:val="left" w:pos="426"/>
        </w:tabs>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 xml:space="preserve">Podmiot, który zobowiązał się do udostępnienia zasobów, odpowiada solidarnie z wykonawcą, który polega na jego </w:t>
      </w:r>
      <w:r>
        <w:rPr>
          <w:rFonts w:ascii="Arial" w:eastAsia="Times New Roman" w:hAnsi="Arial" w:cs="Arial"/>
          <w:iCs/>
          <w:lang w:eastAsia="zh-CN" w:bidi="hi-IN"/>
        </w:rPr>
        <w:t>sytuacji</w:t>
      </w:r>
      <w:r>
        <w:rPr>
          <w:rFonts w:ascii="Arial" w:eastAsia="Times New Roman" w:hAnsi="Arial" w:cs="Arial"/>
          <w:lang w:eastAsia="zh-CN" w:bidi="hi-IN"/>
        </w:rPr>
        <w:t xml:space="preserve"> finansowej lub ekonomicznej, za szkodę poniesioną przez zamawiającego powstałą wskutek nieudostępnienia tych zasobów, chyba że za nieudostępnienie zasobów podmiot ten nie ponosi winy.</w:t>
      </w:r>
    </w:p>
    <w:p w14:paraId="622C8652" w14:textId="77777777" w:rsidR="005F3CEF" w:rsidRDefault="005F3CEF" w:rsidP="005F3CEF">
      <w:pPr>
        <w:numPr>
          <w:ilvl w:val="0"/>
          <w:numId w:val="27"/>
        </w:numPr>
        <w:tabs>
          <w:tab w:val="left" w:pos="426"/>
        </w:tabs>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129D287" w14:textId="77777777" w:rsidR="005F3CEF" w:rsidRDefault="005F3CEF" w:rsidP="005F3CEF">
      <w:pPr>
        <w:numPr>
          <w:ilvl w:val="0"/>
          <w:numId w:val="27"/>
        </w:numPr>
        <w:tabs>
          <w:tab w:val="left" w:pos="426"/>
        </w:tabs>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 xml:space="preserve">Wykonawca nie może, po upływie terminu składania ofert, powoływać się na zdolności lub </w:t>
      </w:r>
      <w:r>
        <w:rPr>
          <w:rFonts w:ascii="Arial" w:eastAsia="Times New Roman" w:hAnsi="Arial" w:cs="Arial"/>
          <w:iCs/>
          <w:lang w:eastAsia="zh-CN" w:bidi="hi-IN"/>
        </w:rPr>
        <w:t>sytuację</w:t>
      </w:r>
      <w:r>
        <w:rPr>
          <w:rFonts w:ascii="Arial" w:eastAsia="Times New Roman" w:hAnsi="Arial" w:cs="Arial"/>
          <w:lang w:eastAsia="zh-CN" w:bidi="hi-IN"/>
        </w:rPr>
        <w:t xml:space="preserve"> podmiotów udostępniających zasoby, jeżeli na etapie składania wniosków o dopuszczenie do udziału w postępowaniu albo ofert nie polegał on w danym zakresie na zdolnościach lub </w:t>
      </w:r>
      <w:r>
        <w:rPr>
          <w:rFonts w:ascii="Arial" w:eastAsia="Times New Roman" w:hAnsi="Arial" w:cs="Arial"/>
          <w:iCs/>
          <w:lang w:eastAsia="zh-CN" w:bidi="hi-IN"/>
        </w:rPr>
        <w:t>sytuacji</w:t>
      </w:r>
      <w:r>
        <w:rPr>
          <w:rFonts w:ascii="Arial" w:eastAsia="Times New Roman" w:hAnsi="Arial" w:cs="Arial"/>
          <w:lang w:eastAsia="zh-CN" w:bidi="hi-IN"/>
        </w:rPr>
        <w:t xml:space="preserve"> podmiotów udostępniających zasoby.</w:t>
      </w:r>
    </w:p>
    <w:p w14:paraId="1C7E6913" w14:textId="77777777" w:rsidR="005F3CEF" w:rsidRDefault="005F3CEF" w:rsidP="005F3CEF">
      <w:pPr>
        <w:numPr>
          <w:ilvl w:val="0"/>
          <w:numId w:val="27"/>
        </w:numPr>
        <w:tabs>
          <w:tab w:val="left" w:pos="426"/>
        </w:tabs>
        <w:suppressAutoHyphens w:val="0"/>
        <w:overflowPunct w:val="0"/>
        <w:autoSpaceDE w:val="0"/>
        <w:autoSpaceDN w:val="0"/>
        <w:adjustRightInd w:val="0"/>
        <w:spacing w:after="0" w:line="22" w:lineRule="atLeast"/>
        <w:ind w:left="426" w:hanging="426"/>
        <w:contextualSpacing/>
        <w:jc w:val="both"/>
        <w:rPr>
          <w:rFonts w:ascii="Arial" w:eastAsia="Times New Roman" w:hAnsi="Arial" w:cs="Arial"/>
          <w:lang w:eastAsia="zh-CN" w:bidi="hi-IN"/>
        </w:rPr>
      </w:pPr>
      <w:r>
        <w:rPr>
          <w:rFonts w:ascii="Arial" w:eastAsia="Times New Roman" w:hAnsi="Arial" w:cs="Arial"/>
          <w:lang w:eastAsia="zh-CN" w:bidi="hi-IN"/>
        </w:rPr>
        <w:t xml:space="preserve">Wykonawca, w przypadku polegania na zdolnościach lub sytuacji podmiotów udostępniających zasoby, przedstawia, wraz z oświadczeniem, o którym mowa w Rozdziale XII, pkt. 13, ppkt 1) SWZ, także oświadczenie podmiotu udostępniającego zasoby, potwierdzające brak podstaw wykluczenia tego podmiotu oraz spełnianie warunków udziału w postępowaniu, w zakresie, w jakim wykonawca powołuje się na jego zasoby. </w:t>
      </w:r>
    </w:p>
    <w:p w14:paraId="3891C430" w14:textId="77777777" w:rsidR="005F3CEF" w:rsidRDefault="005F3CEF" w:rsidP="005F3CEF">
      <w:pPr>
        <w:tabs>
          <w:tab w:val="left" w:pos="426"/>
        </w:tabs>
        <w:autoSpaceDN w:val="0"/>
        <w:spacing w:after="0" w:line="22" w:lineRule="atLeast"/>
        <w:ind w:left="426"/>
        <w:jc w:val="both"/>
        <w:rPr>
          <w:rFonts w:ascii="Times New Roman" w:eastAsia="Times New Roman" w:hAnsi="Times New Roman" w:cs="Times New Roman"/>
          <w:lang w:eastAsia="zh-CN" w:bidi="hi-IN"/>
        </w:rPr>
      </w:pPr>
    </w:p>
    <w:p w14:paraId="4B202773" w14:textId="77777777" w:rsidR="005F3CEF" w:rsidRDefault="005F3CEF" w:rsidP="005F3CEF">
      <w:pPr>
        <w:shd w:val="clear" w:color="auto" w:fill="F2F2F2"/>
        <w:spacing w:before="120" w:after="120" w:line="22" w:lineRule="atLeast"/>
        <w:jc w:val="both"/>
        <w:rPr>
          <w:rFonts w:ascii="Arial" w:eastAsia="Calibri" w:hAnsi="Arial" w:cs="Arial"/>
          <w:b/>
        </w:rPr>
      </w:pPr>
      <w:r>
        <w:rPr>
          <w:rFonts w:ascii="Arial" w:hAnsi="Arial" w:cs="Arial"/>
          <w:b/>
        </w:rPr>
        <w:lastRenderedPageBreak/>
        <w:t xml:space="preserve">XXII.   INFORMACJA O PODMIOTOWYCH ŚRODKACH DOWODOWYCH                          </w:t>
      </w:r>
    </w:p>
    <w:p w14:paraId="2B964198" w14:textId="77777777" w:rsidR="005F3CEF" w:rsidRDefault="005F3CEF" w:rsidP="005F3CEF">
      <w:pPr>
        <w:numPr>
          <w:ilvl w:val="0"/>
          <w:numId w:val="32"/>
        </w:numPr>
        <w:suppressAutoHyphens w:val="0"/>
        <w:autoSpaceDN w:val="0"/>
        <w:spacing w:after="0" w:line="22" w:lineRule="atLeast"/>
        <w:ind w:left="426" w:hanging="426"/>
        <w:jc w:val="both"/>
        <w:rPr>
          <w:rFonts w:ascii="Arial" w:hAnsi="Arial" w:cs="Arial"/>
        </w:rPr>
      </w:pPr>
      <w:r>
        <w:rPr>
          <w:rFonts w:ascii="Arial" w:hAnsi="Arial" w:cs="Arial"/>
        </w:rPr>
        <w:t xml:space="preserve">Zamawiający wzywa wykonawcę, którego oferta została najwyżej oceniona, do złożenia </w:t>
      </w:r>
      <w:r>
        <w:rPr>
          <w:rFonts w:ascii="Arial" w:hAnsi="Arial" w:cs="Arial"/>
        </w:rPr>
        <w:br/>
        <w:t>w wyznaczonym terminie, nie krótszym niż 5 dni od dnia wezwania, podmiotowych środków dowodowych, aktualnych na dzień złożenia podmiotowych środków dowodowych.</w:t>
      </w:r>
    </w:p>
    <w:p w14:paraId="3E5F1D64" w14:textId="77777777" w:rsidR="005F3CEF" w:rsidRDefault="005F3CEF" w:rsidP="005F3CEF">
      <w:pPr>
        <w:numPr>
          <w:ilvl w:val="0"/>
          <w:numId w:val="32"/>
        </w:numPr>
        <w:suppressAutoHyphens w:val="0"/>
        <w:autoSpaceDN w:val="0"/>
        <w:spacing w:after="0" w:line="22" w:lineRule="atLeast"/>
        <w:ind w:left="426" w:hanging="426"/>
        <w:jc w:val="both"/>
        <w:rPr>
          <w:rFonts w:ascii="Arial" w:hAnsi="Arial" w:cs="Arial"/>
          <w:b/>
        </w:rPr>
      </w:pPr>
      <w:r>
        <w:rPr>
          <w:rFonts w:ascii="Arial" w:hAnsi="Arial" w:cs="Arial"/>
          <w:b/>
        </w:rPr>
        <w:t>W celu potwierdzenia spełniania przez Wykonawcę warunku udziału w postępowaniu dotyczącego:</w:t>
      </w:r>
    </w:p>
    <w:p w14:paraId="61F74F81" w14:textId="77777777" w:rsidR="005F3CEF" w:rsidRDefault="005F3CEF" w:rsidP="005F3CEF">
      <w:pPr>
        <w:numPr>
          <w:ilvl w:val="1"/>
          <w:numId w:val="33"/>
        </w:numPr>
        <w:suppressAutoHyphens w:val="0"/>
        <w:autoSpaceDN w:val="0"/>
        <w:spacing w:after="0" w:line="22" w:lineRule="atLeast"/>
        <w:ind w:left="709" w:hanging="283"/>
        <w:contextualSpacing/>
        <w:jc w:val="both"/>
        <w:rPr>
          <w:rFonts w:ascii="Arial" w:eastAsia="Times New Roman" w:hAnsi="Arial" w:cs="Arial"/>
          <w:b/>
          <w:lang w:eastAsia="zh-CN" w:bidi="hi-IN"/>
        </w:rPr>
      </w:pPr>
      <w:r>
        <w:rPr>
          <w:rFonts w:ascii="Arial" w:eastAsia="Times New Roman" w:hAnsi="Arial" w:cs="Arial"/>
          <w:lang w:eastAsia="zh-CN" w:bidi="hi-IN"/>
        </w:rPr>
        <w:t xml:space="preserve">dotyczącego uprawnień do prowadzenia określonej działalności gosp./zawodowej Zamawiający żąda </w:t>
      </w:r>
      <w:r>
        <w:rPr>
          <w:rFonts w:ascii="Arial" w:eastAsia="Times New Roman" w:hAnsi="Arial" w:cs="Arial"/>
          <w:b/>
          <w:lang w:eastAsia="zh-CN" w:bidi="hi-IN"/>
        </w:rPr>
        <w:t xml:space="preserve">aktualną </w:t>
      </w:r>
      <w:r>
        <w:rPr>
          <w:rFonts w:ascii="Arial" w:eastAsia="Times New Roman" w:hAnsi="Arial" w:cs="Arial"/>
          <w:b/>
          <w:bCs/>
          <w:color w:val="000000"/>
          <w:lang w:eastAsia="zh-CN" w:bidi="hi-IN"/>
        </w:rPr>
        <w:t>koncesję</w:t>
      </w:r>
      <w:r>
        <w:rPr>
          <w:rFonts w:ascii="Arial" w:eastAsia="Times New Roman" w:hAnsi="Arial" w:cs="Arial"/>
          <w:color w:val="000000"/>
          <w:lang w:eastAsia="zh-CN" w:bidi="hi-IN"/>
        </w:rPr>
        <w:t xml:space="preserve"> (oryginał lub kopia poświadczona za zgodność) wydana przez Ministra właściwego do spraw wewnętrznych, na wykonywanie działalności gospodarczej w zakresie ochrony osób i mienia wydanej zgodnie z przepisami ustawy z dnia 22 sierpnia 1997r.– o ochronie osób i mienia</w:t>
      </w:r>
      <w:r>
        <w:rPr>
          <w:rFonts w:ascii="Arial" w:eastAsia="Times New Roman" w:hAnsi="Arial" w:cs="Arial"/>
          <w:lang w:eastAsia="zh-CN" w:bidi="hi-IN"/>
        </w:rPr>
        <w:t xml:space="preserve">, </w:t>
      </w:r>
    </w:p>
    <w:p w14:paraId="67B20152" w14:textId="77777777" w:rsidR="005F3CEF" w:rsidRDefault="005F3CEF" w:rsidP="005F3CEF">
      <w:pPr>
        <w:numPr>
          <w:ilvl w:val="1"/>
          <w:numId w:val="33"/>
        </w:numPr>
        <w:suppressAutoHyphens w:val="0"/>
        <w:autoSpaceDN w:val="0"/>
        <w:spacing w:after="0" w:line="240" w:lineRule="auto"/>
        <w:ind w:left="709" w:hanging="283"/>
        <w:contextualSpacing/>
        <w:jc w:val="both"/>
        <w:rPr>
          <w:rFonts w:ascii="Arial" w:eastAsia="Times New Roman" w:hAnsi="Arial" w:cs="Arial"/>
          <w:b/>
          <w:lang w:eastAsia="zh-CN" w:bidi="hi-IN"/>
        </w:rPr>
      </w:pPr>
      <w:r>
        <w:rPr>
          <w:rFonts w:ascii="Arial" w:eastAsia="Times New Roman" w:hAnsi="Arial" w:cs="Arial"/>
          <w:lang w:eastAsia="zh-CN" w:bidi="hi-IN"/>
        </w:rPr>
        <w:t xml:space="preserve">zdolności finansowej Zamawiający żąda: </w:t>
      </w:r>
    </w:p>
    <w:p w14:paraId="32E9917D" w14:textId="26313ABF" w:rsidR="005F3CEF" w:rsidRDefault="005F3CEF" w:rsidP="005F3CEF">
      <w:pPr>
        <w:autoSpaceDN w:val="0"/>
        <w:spacing w:after="0" w:line="240" w:lineRule="auto"/>
        <w:ind w:left="709"/>
        <w:jc w:val="both"/>
        <w:rPr>
          <w:rFonts w:ascii="Arial" w:eastAsia="Times New Roman" w:hAnsi="Arial" w:cs="Arial"/>
          <w:lang w:eastAsia="zh-CN" w:bidi="hi-IN"/>
        </w:rPr>
      </w:pPr>
      <w:r>
        <w:rPr>
          <w:rFonts w:ascii="Arial" w:eastAsia="Times New Roman" w:hAnsi="Arial" w:cs="Arial"/>
          <w:lang w:eastAsia="zh-CN" w:bidi="hi-IN"/>
        </w:rPr>
        <w:t xml:space="preserve">dokumentu potwierdzającego, że wykonawca jest ubezpieczony od odpowiedzialności cywilnej w zakresie prowadzonej działalności związanej z przedmiotem zamówienia na sumę gwarancyjną nie mniejszą niż </w:t>
      </w:r>
      <w:r w:rsidR="0018241C">
        <w:rPr>
          <w:rFonts w:ascii="Arial" w:eastAsia="Times New Roman" w:hAnsi="Arial" w:cs="Arial"/>
          <w:lang w:eastAsia="zh-CN" w:bidi="hi-IN"/>
        </w:rPr>
        <w:t>5</w:t>
      </w:r>
      <w:r>
        <w:rPr>
          <w:rFonts w:ascii="Arial" w:eastAsia="Times New Roman" w:hAnsi="Arial" w:cs="Arial"/>
          <w:lang w:eastAsia="zh-CN" w:bidi="hi-IN"/>
        </w:rPr>
        <w:t>00.000,00 zł (</w:t>
      </w:r>
      <w:r w:rsidR="0018241C">
        <w:rPr>
          <w:rFonts w:ascii="Arial" w:eastAsia="Times New Roman" w:hAnsi="Arial" w:cs="Arial"/>
          <w:lang w:eastAsia="zh-CN" w:bidi="hi-IN"/>
        </w:rPr>
        <w:t>pięćset</w:t>
      </w:r>
      <w:r>
        <w:rPr>
          <w:rFonts w:ascii="Arial" w:eastAsia="Times New Roman" w:hAnsi="Arial" w:cs="Arial"/>
          <w:lang w:eastAsia="zh-CN" w:bidi="hi-IN"/>
        </w:rPr>
        <w:t xml:space="preserve"> tysięcy 00/100 złotych)</w:t>
      </w:r>
    </w:p>
    <w:p w14:paraId="457F3510" w14:textId="77777777" w:rsidR="005F3CEF" w:rsidRDefault="005F3CEF" w:rsidP="005F3CEF">
      <w:pPr>
        <w:numPr>
          <w:ilvl w:val="1"/>
          <w:numId w:val="33"/>
        </w:numPr>
        <w:suppressAutoHyphens w:val="0"/>
        <w:autoSpaceDN w:val="0"/>
        <w:spacing w:after="0" w:line="22" w:lineRule="atLeast"/>
        <w:ind w:left="709" w:hanging="283"/>
        <w:contextualSpacing/>
        <w:jc w:val="both"/>
        <w:rPr>
          <w:rFonts w:ascii="Arial" w:eastAsia="Times New Roman" w:hAnsi="Arial" w:cs="Arial"/>
          <w:lang w:eastAsia="zh-CN" w:bidi="hi-IN"/>
        </w:rPr>
      </w:pPr>
      <w:r>
        <w:rPr>
          <w:rFonts w:ascii="Arial" w:eastAsia="Times New Roman" w:hAnsi="Arial" w:cs="Arial"/>
          <w:lang w:eastAsia="zh-CN" w:bidi="hi-IN"/>
        </w:rPr>
        <w:t>zdolności technicznej lub zawodowej Zamawiający żąda:</w:t>
      </w:r>
    </w:p>
    <w:p w14:paraId="3C2379AF" w14:textId="77777777" w:rsidR="005F3CEF" w:rsidRDefault="005F3CEF" w:rsidP="005F3CEF">
      <w:pPr>
        <w:tabs>
          <w:tab w:val="left" w:pos="709"/>
        </w:tabs>
        <w:autoSpaceDN w:val="0"/>
        <w:spacing w:after="0" w:line="22" w:lineRule="atLeast"/>
        <w:ind w:left="709"/>
        <w:jc w:val="both"/>
        <w:rPr>
          <w:rFonts w:ascii="Arial" w:eastAsia="Times New Roman" w:hAnsi="Arial" w:cs="Arial"/>
          <w:lang w:eastAsia="zh-CN" w:bidi="hi-IN"/>
        </w:rPr>
      </w:pPr>
      <w:r>
        <w:rPr>
          <w:rFonts w:ascii="Arial" w:eastAsia="Times New Roman" w:hAnsi="Arial" w:cs="Arial"/>
          <w:b/>
          <w:lang w:eastAsia="zh-CN" w:bidi="hi-IN"/>
        </w:rPr>
        <w:t>wykazu usług</w:t>
      </w:r>
      <w:r>
        <w:rPr>
          <w:rFonts w:ascii="Arial" w:eastAsia="Times New Roman" w:hAnsi="Arial" w:cs="Arial"/>
          <w:lang w:eastAsia="zh-CN" w:bidi="hi-IN"/>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wykazu zostanie przesłany wraz z wezwaniem do jego złożenia.</w:t>
      </w:r>
    </w:p>
    <w:p w14:paraId="3800045E" w14:textId="77777777" w:rsidR="005F3CEF" w:rsidRDefault="005F3CEF" w:rsidP="005F3CEF">
      <w:pPr>
        <w:numPr>
          <w:ilvl w:val="0"/>
          <w:numId w:val="32"/>
        </w:numPr>
        <w:suppressAutoHyphens w:val="0"/>
        <w:autoSpaceDN w:val="0"/>
        <w:spacing w:after="0" w:line="22" w:lineRule="atLeast"/>
        <w:ind w:left="426" w:hanging="426"/>
        <w:contextualSpacing/>
        <w:jc w:val="both"/>
        <w:rPr>
          <w:rFonts w:ascii="Arial" w:eastAsia="Times New Roman" w:hAnsi="Arial" w:cs="Arial"/>
          <w:b/>
          <w:color w:val="000000"/>
          <w:lang w:eastAsia="zh-CN" w:bidi="hi-IN"/>
        </w:rPr>
      </w:pPr>
      <w:r>
        <w:rPr>
          <w:rFonts w:ascii="Arial" w:eastAsia="Times New Roman" w:hAnsi="Arial" w:cs="Arial"/>
          <w:b/>
          <w:lang w:eastAsia="zh-CN" w:bidi="hi-IN"/>
        </w:rPr>
        <w:t>W celu potwierdzenia braku podstaw do wykluczenia Zamawiający żąda:</w:t>
      </w:r>
    </w:p>
    <w:p w14:paraId="73B46329" w14:textId="77777777" w:rsidR="005F3CEF" w:rsidRDefault="005F3CEF" w:rsidP="005F3CEF">
      <w:pPr>
        <w:numPr>
          <w:ilvl w:val="0"/>
          <w:numId w:val="34"/>
        </w:numPr>
        <w:suppressAutoHyphens w:val="0"/>
        <w:autoSpaceDN w:val="0"/>
        <w:spacing w:after="0" w:line="22" w:lineRule="atLeast"/>
        <w:ind w:left="709" w:hanging="283"/>
        <w:contextualSpacing/>
        <w:jc w:val="both"/>
        <w:rPr>
          <w:rFonts w:ascii="Arial" w:eastAsia="Times New Roman" w:hAnsi="Arial" w:cs="Arial"/>
          <w:b/>
          <w:color w:val="000000"/>
          <w:lang w:eastAsia="zh-CN" w:bidi="hi-IN"/>
        </w:rPr>
      </w:pPr>
      <w:r>
        <w:rPr>
          <w:rFonts w:ascii="Arial" w:eastAsia="Times New Roman" w:hAnsi="Arial" w:cs="Arial"/>
          <w:lang w:eastAsia="zh-CN" w:bidi="hi-IN"/>
        </w:rPr>
        <w:t>oświadczenia o aktualności informacji zawartych w oświadczeniu, o którym mowa w art. 125 ust. 1 uPzp w zakresie podstaw wykluczenia wskazanych przez Zamawiającego, czyli art. 108 ust. 1 oraz 109 ust. 1 pkt 4 uPzp. Wzór oświadczenia zostanie przesłany wraz z wezwaniem do jego złożenia.</w:t>
      </w:r>
    </w:p>
    <w:p w14:paraId="6A4D1401" w14:textId="77777777" w:rsidR="005F3CEF" w:rsidRDefault="005F3CEF" w:rsidP="005F3CEF">
      <w:pPr>
        <w:numPr>
          <w:ilvl w:val="0"/>
          <w:numId w:val="34"/>
        </w:numPr>
        <w:suppressAutoHyphens w:val="0"/>
        <w:autoSpaceDN w:val="0"/>
        <w:spacing w:after="0" w:line="22" w:lineRule="atLeast"/>
        <w:ind w:left="709" w:hanging="283"/>
        <w:contextualSpacing/>
        <w:jc w:val="both"/>
        <w:rPr>
          <w:rFonts w:ascii="Arial" w:eastAsia="Times New Roman" w:hAnsi="Arial" w:cs="Arial"/>
          <w:b/>
          <w:color w:val="000000"/>
          <w:lang w:eastAsia="zh-CN" w:bidi="hi-IN"/>
        </w:rPr>
      </w:pPr>
      <w:r>
        <w:rPr>
          <w:rFonts w:ascii="Arial" w:eastAsia="Times New Roman" w:hAnsi="Arial" w:cs="Arial"/>
          <w:lang w:eastAsia="zh-CN" w:bidi="hi-IN"/>
        </w:rPr>
        <w:t>oświadczenia Wykonawcy, w zakresie art. 108 ust. 1 pkt 5 uPzp, o braku przynależności do tej samej grupy kapitałowej w rozumieniu ustawy z dnia 16 lutego 2007 r. o ochronie konkurencji i konsumentów (</w:t>
      </w:r>
      <w:r>
        <w:rPr>
          <w:rFonts w:ascii="Arial" w:eastAsia="Times New Roman" w:hAnsi="Arial" w:cs="Arial"/>
          <w:color w:val="000000"/>
          <w:lang w:eastAsia="zh-CN" w:bidi="hi-IN"/>
        </w:rPr>
        <w:t>Dz.U.2021.275</w:t>
      </w:r>
      <w:r>
        <w:rPr>
          <w:rFonts w:ascii="Arial" w:eastAsia="Times New Roman" w:hAnsi="Arial" w:cs="Arial"/>
          <w:lang w:eastAsia="zh-CN" w:bidi="hi-IN"/>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zostanie przesłany wraz z wezwaniem do jego złożenia.</w:t>
      </w:r>
    </w:p>
    <w:p w14:paraId="2A054ACC" w14:textId="77777777" w:rsidR="005F3CEF" w:rsidRDefault="005F3CEF" w:rsidP="005F3CEF">
      <w:pPr>
        <w:numPr>
          <w:ilvl w:val="0"/>
          <w:numId w:val="35"/>
        </w:numPr>
        <w:suppressAutoHyphens w:val="0"/>
        <w:autoSpaceDN w:val="0"/>
        <w:spacing w:after="0" w:line="22" w:lineRule="atLeast"/>
        <w:contextualSpacing/>
        <w:jc w:val="both"/>
        <w:rPr>
          <w:rFonts w:ascii="Arial" w:eastAsia="Times New Roman" w:hAnsi="Arial" w:cs="Arial"/>
          <w:lang w:eastAsia="zh-CN" w:bidi="hi-IN"/>
        </w:rPr>
      </w:pPr>
      <w:r>
        <w:rPr>
          <w:rFonts w:ascii="Arial" w:eastAsia="Times New Roman" w:hAnsi="Arial" w:cs="Arial"/>
          <w:lang w:eastAsia="zh-CN" w:bidi="hi-IN"/>
        </w:rPr>
        <w:t>Zamawiający żąda od wykonawcy, który polega na zdolnościach technicznych lub sytuacji finansowej lub ekonomicznej podmiotów udostępniających zasoby, na zasadach określonych w art. 118 uPzp, przedstawienia podmiotowych środków dowodowych, o których mowa w pkt. 3  niniejszego Rozdziału, dotyczących tych podmiotów, potwierdzających, że nie zachodzą wobec tych podmiotów podstawy wykluczenia z postępowania.</w:t>
      </w:r>
    </w:p>
    <w:p w14:paraId="2813452F" w14:textId="77777777" w:rsidR="005F3CEF" w:rsidRDefault="005F3CEF" w:rsidP="005F3CEF">
      <w:pPr>
        <w:numPr>
          <w:ilvl w:val="0"/>
          <w:numId w:val="35"/>
        </w:numPr>
        <w:suppressAutoHyphens w:val="0"/>
        <w:autoSpaceDN w:val="0"/>
        <w:spacing w:after="0" w:line="22" w:lineRule="atLeast"/>
        <w:ind w:left="426" w:hanging="426"/>
        <w:contextualSpacing/>
        <w:jc w:val="both"/>
        <w:rPr>
          <w:rFonts w:ascii="Arial" w:eastAsia="Times New Roman" w:hAnsi="Arial" w:cs="Arial"/>
          <w:color w:val="000000"/>
          <w:lang w:eastAsia="zh-CN" w:bidi="hi-IN"/>
        </w:rPr>
      </w:pPr>
      <w:r>
        <w:rPr>
          <w:rFonts w:ascii="Arial" w:eastAsia="Times New Roman" w:hAnsi="Arial" w:cs="Arial"/>
          <w:color w:val="000000"/>
          <w:lang w:eastAsia="zh-CN" w:bidi="hi-IN"/>
        </w:rPr>
        <w:lastRenderedPageBreak/>
        <w:t xml:space="preserve">Wykonawca nie jest zobowiązany do złożenia podmiotowych środków dowodowych, które zamawiający posiada, jeżeli Wykonawca wskaże te środki oraz potwierdzi ich prawidłowość </w:t>
      </w:r>
      <w:r>
        <w:rPr>
          <w:rFonts w:ascii="Arial" w:eastAsia="Times New Roman" w:hAnsi="Arial" w:cs="Arial"/>
          <w:color w:val="000000"/>
          <w:lang w:eastAsia="zh-CN" w:bidi="hi-IN"/>
        </w:rPr>
        <w:br/>
        <w:t>i aktualność.</w:t>
      </w:r>
    </w:p>
    <w:p w14:paraId="0651E416" w14:textId="77777777" w:rsidR="005F3CEF" w:rsidRDefault="005F3CEF" w:rsidP="005F3CEF">
      <w:pPr>
        <w:numPr>
          <w:ilvl w:val="0"/>
          <w:numId w:val="35"/>
        </w:numPr>
        <w:suppressAutoHyphens w:val="0"/>
        <w:autoSpaceDN w:val="0"/>
        <w:spacing w:after="0" w:line="22" w:lineRule="atLeast"/>
        <w:ind w:left="426" w:hanging="426"/>
        <w:contextualSpacing/>
        <w:jc w:val="both"/>
        <w:rPr>
          <w:rFonts w:ascii="Arial" w:eastAsia="Times New Roman" w:hAnsi="Arial" w:cs="Arial"/>
          <w:color w:val="000000"/>
          <w:lang w:eastAsia="zh-CN" w:bidi="hi-IN"/>
        </w:rPr>
      </w:pPr>
      <w:r>
        <w:rPr>
          <w:rFonts w:ascii="Arial" w:eastAsia="Times New Roman" w:hAnsi="Arial" w:cs="Arial"/>
          <w:color w:val="000000"/>
          <w:lang w:eastAsia="zh-CN" w:bidi="hi-IN"/>
        </w:rPr>
        <w:t xml:space="preserve">W zakresie nieuregulowanym uPzp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2020r., poz. 2415) oraz rozporządzenia Prezesa Rady Ministrów z dnia </w:t>
      </w:r>
      <w:r>
        <w:rPr>
          <w:rFonts w:ascii="Arial" w:eastAsia="Times New Roman" w:hAnsi="Arial" w:cs="Arial"/>
          <w:smallCaps/>
          <w:lang w:eastAsia="zh-CN" w:bidi="hi-IN"/>
        </w:rPr>
        <w:t xml:space="preserve">30 </w:t>
      </w:r>
      <w:r>
        <w:rPr>
          <w:rFonts w:ascii="Arial" w:eastAsia="Times New Roman" w:hAnsi="Arial" w:cs="Arial"/>
          <w:color w:val="000000"/>
          <w:lang w:eastAsia="zh-CN" w:bidi="hi-IN"/>
        </w:rPr>
        <w:t>grudnia 2020 r. w sprawie sposobu sporządzania i przekazywania informacji oraz wymagań technicznych dla dokumentów elektronicznych oraz środków komunikacji elektronicznej w postępowaniu o udzielenie zamówienia publicznego lub konkursie (Dz.U. z 2020r., poz. 2452).</w:t>
      </w:r>
    </w:p>
    <w:p w14:paraId="0EA7C276" w14:textId="77777777" w:rsidR="005F3CEF" w:rsidRDefault="005F3CEF" w:rsidP="005F3CEF">
      <w:pPr>
        <w:spacing w:line="22" w:lineRule="atLeast"/>
        <w:ind w:left="426"/>
        <w:jc w:val="both"/>
        <w:rPr>
          <w:rFonts w:ascii="Arial" w:eastAsia="Calibri" w:hAnsi="Arial" w:cs="Arial"/>
        </w:rPr>
      </w:pPr>
    </w:p>
    <w:p w14:paraId="54DBF19F" w14:textId="77777777" w:rsidR="005F3CEF" w:rsidRDefault="005F3CEF" w:rsidP="005F3CEF">
      <w:pPr>
        <w:autoSpaceDN w:val="0"/>
        <w:spacing w:after="0" w:line="22" w:lineRule="atLeast"/>
        <w:ind w:left="426"/>
        <w:jc w:val="both"/>
        <w:rPr>
          <w:rFonts w:ascii="Arial" w:eastAsia="Times New Roman" w:hAnsi="Arial" w:cs="Arial"/>
          <w:color w:val="000000"/>
          <w:sz w:val="2"/>
          <w:lang w:eastAsia="zh-CN" w:bidi="hi-IN"/>
        </w:rPr>
      </w:pPr>
    </w:p>
    <w:p w14:paraId="14D148EA" w14:textId="77777777" w:rsidR="005F3CEF" w:rsidRDefault="005F3CEF" w:rsidP="005F3CEF">
      <w:pPr>
        <w:shd w:val="clear" w:color="auto" w:fill="F2F2F2"/>
        <w:spacing w:before="120" w:after="120" w:line="22" w:lineRule="atLeast"/>
        <w:jc w:val="both"/>
        <w:rPr>
          <w:rFonts w:ascii="Arial" w:eastAsia="Calibri" w:hAnsi="Arial" w:cs="Arial"/>
          <w:b/>
        </w:rPr>
      </w:pPr>
      <w:r>
        <w:rPr>
          <w:rFonts w:ascii="Arial" w:hAnsi="Arial" w:cs="Arial"/>
          <w:b/>
        </w:rPr>
        <w:t xml:space="preserve">XXIII. OPIS CZĘŚCI ZAMÓWIENIA, JEŻELI ZAMAWIAJĄCY DOPUSZCZA SKŁADANIE OFERT CZĘŚCIOWYCH                                    </w:t>
      </w:r>
    </w:p>
    <w:p w14:paraId="3BE6FEEB" w14:textId="77777777" w:rsidR="005F3CEF" w:rsidRDefault="005F3CEF" w:rsidP="005F3CEF">
      <w:pPr>
        <w:spacing w:line="22" w:lineRule="atLeast"/>
        <w:jc w:val="both"/>
        <w:rPr>
          <w:rFonts w:ascii="Arial" w:hAnsi="Arial" w:cs="Arial"/>
        </w:rPr>
      </w:pPr>
      <w:r>
        <w:rPr>
          <w:rFonts w:ascii="Arial" w:hAnsi="Arial" w:cs="Arial"/>
        </w:rPr>
        <w:t>Zamawiający nie dopuszcza składanie ofert częściowych.</w:t>
      </w:r>
    </w:p>
    <w:p w14:paraId="27CE42E8" w14:textId="77777777" w:rsidR="005F3CEF" w:rsidRDefault="005F3CEF" w:rsidP="005F3CEF">
      <w:pPr>
        <w:jc w:val="both"/>
        <w:rPr>
          <w:rFonts w:ascii="Arial" w:hAnsi="Arial" w:cs="Arial"/>
        </w:rPr>
      </w:pPr>
      <w:r>
        <w:rPr>
          <w:rFonts w:ascii="Arial" w:hAnsi="Arial" w:cs="Arial"/>
        </w:rPr>
        <w:t xml:space="preserve">Podział zamówienia na części generowałby nadmierne koszty wykonania zamówienia, dzielenie zamówienia na pakiety jest ekonomicznie nieuzasadnione i zwiększy jedynie koszty zatrudnienia dodatkowych osób. Położenie budynków na terenie miasta daje możliwość obsługi przez grupę interwencyjną z przemieszczaniem pomiędzy poszczególnymi obiektami, co może obniżyć koszty obsługi. Przy jednym pakiecie. Brak podziału na pakiety nie powoduje zmniejszenia dostępności zamówienia dla małych przedsiębiorstw ponieważ do realizacji zamówienia wystarczy firma, która zatrudnia około 12 osób, nie wszystkie w pełnym wymiarze czasu.         </w:t>
      </w:r>
    </w:p>
    <w:p w14:paraId="2EE98756"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 xml:space="preserve">XXIV.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                                    </w:t>
      </w:r>
    </w:p>
    <w:p w14:paraId="4FF9CBE7" w14:textId="77777777" w:rsidR="005F3CEF" w:rsidRDefault="005F3CEF" w:rsidP="005F3CEF">
      <w:pPr>
        <w:spacing w:line="22" w:lineRule="atLeast"/>
        <w:jc w:val="both"/>
        <w:rPr>
          <w:rFonts w:ascii="Arial" w:hAnsi="Arial" w:cs="Arial"/>
          <w:sz w:val="24"/>
          <w:szCs w:val="24"/>
        </w:rPr>
      </w:pPr>
      <w:r>
        <w:rPr>
          <w:rFonts w:ascii="Arial" w:hAnsi="Arial" w:cs="Arial"/>
        </w:rPr>
        <w:t xml:space="preserve">Nie dotyczy. </w:t>
      </w:r>
    </w:p>
    <w:p w14:paraId="3D1038B5"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 xml:space="preserve">XXV. INFORMACJE DOTYCZĄCE OFERT WARIANTOWYCH, W TYM INFORMACJE O SPOSOBIE PRZEDSTAWIANIA OFERT WARIANTOWYCH ORAZ MINIMALNE WARUNKI, JAKIM MUSZĄ ODPOWIADAĆ OFERTY WARIANTOWE                                   </w:t>
      </w:r>
    </w:p>
    <w:p w14:paraId="325C3EC9" w14:textId="77777777" w:rsidR="005F3CEF" w:rsidRDefault="005F3CEF" w:rsidP="005F3CEF">
      <w:pPr>
        <w:spacing w:line="22" w:lineRule="atLeast"/>
        <w:jc w:val="both"/>
        <w:rPr>
          <w:rFonts w:ascii="Arial" w:hAnsi="Arial" w:cs="Arial"/>
        </w:rPr>
      </w:pPr>
      <w:r>
        <w:rPr>
          <w:rFonts w:ascii="Arial" w:hAnsi="Arial" w:cs="Arial"/>
        </w:rPr>
        <w:t xml:space="preserve">Zamawiający nie dopuszcza składania ofert wariantowych. </w:t>
      </w:r>
    </w:p>
    <w:p w14:paraId="17E1865B"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 xml:space="preserve">XXVI. WYMAGANIA W ZAKRESIE ZATRUDNIENIA NA PODSTAWIE  STOSUNKU PRACY, W OKOLICZNOŚCIACH O KTÓRYCH MOWA W ART. 95 UPZP                           </w:t>
      </w:r>
    </w:p>
    <w:p w14:paraId="41EC02A9" w14:textId="77777777" w:rsidR="005F3CEF" w:rsidRDefault="005F3CEF" w:rsidP="005F3CEF">
      <w:pPr>
        <w:numPr>
          <w:ilvl w:val="0"/>
          <w:numId w:val="36"/>
        </w:numPr>
        <w:suppressAutoHyphens w:val="0"/>
        <w:overflowPunct w:val="0"/>
        <w:autoSpaceDE w:val="0"/>
        <w:autoSpaceDN w:val="0"/>
        <w:adjustRightInd w:val="0"/>
        <w:spacing w:after="0" w:line="22" w:lineRule="atLeast"/>
        <w:ind w:left="284" w:hanging="284"/>
        <w:contextualSpacing/>
        <w:jc w:val="both"/>
        <w:rPr>
          <w:rFonts w:ascii="Arial" w:eastAsia="Times New Roman" w:hAnsi="Arial" w:cs="Arial"/>
          <w:lang w:eastAsia="zh-CN" w:bidi="hi-IN"/>
        </w:rPr>
      </w:pPr>
      <w:r>
        <w:rPr>
          <w:rFonts w:ascii="Arial" w:eastAsia="Times New Roman" w:hAnsi="Arial" w:cs="Arial"/>
          <w:lang w:eastAsia="zh-CN" w:bidi="hi-IN"/>
        </w:rPr>
        <w:t xml:space="preserve">Stosownie do treści art. 95 ust. 1 Ustawy Prawo zamówień publicznych Zamawiający wymaga zatrudnienia przez Wykonawcę lub Podwykonawcę na podstawie umowy o pracę w </w:t>
      </w:r>
      <w:r>
        <w:rPr>
          <w:rFonts w:ascii="Arial" w:eastAsia="Times New Roman" w:hAnsi="Arial" w:cs="Arial"/>
          <w:lang w:eastAsia="zh-CN" w:bidi="hi-IN"/>
        </w:rPr>
        <w:lastRenderedPageBreak/>
        <w:t>rozumieniu przepisów ustawy z dnia 26 czerwca 1974 r. – Kodeks pracy (t.j. Dz. U. z 2020 r., poz. 1320 z późn. zm.). Przedmiotowy wymóg dotyczy zwłaszcza osób wykonujących czynności związane z usługą ochrony.</w:t>
      </w:r>
    </w:p>
    <w:p w14:paraId="162EF0AD" w14:textId="77777777" w:rsidR="005F3CEF" w:rsidRDefault="005F3CEF" w:rsidP="005F3CEF">
      <w:pPr>
        <w:spacing w:line="22" w:lineRule="atLeast"/>
        <w:ind w:left="284"/>
        <w:jc w:val="both"/>
        <w:rPr>
          <w:rFonts w:ascii="Arial" w:eastAsia="Calibri" w:hAnsi="Arial" w:cs="Arial"/>
        </w:rPr>
      </w:pPr>
      <w:r>
        <w:rPr>
          <w:rFonts w:ascii="Arial" w:hAnsi="Arial" w:cs="Arial"/>
        </w:rPr>
        <w:t xml:space="preserve">Przy czym dopuszcza się zatrudnianie: </w:t>
      </w:r>
    </w:p>
    <w:p w14:paraId="21D3EA2D" w14:textId="77777777" w:rsidR="005F3CEF" w:rsidRDefault="005F3CEF" w:rsidP="005F3CEF">
      <w:pPr>
        <w:numPr>
          <w:ilvl w:val="0"/>
          <w:numId w:val="37"/>
        </w:numPr>
        <w:suppressAutoHyphens w:val="0"/>
        <w:overflowPunct w:val="0"/>
        <w:autoSpaceDE w:val="0"/>
        <w:autoSpaceDN w:val="0"/>
        <w:adjustRightInd w:val="0"/>
        <w:spacing w:after="0" w:line="22" w:lineRule="atLeast"/>
        <w:ind w:left="709"/>
        <w:contextualSpacing/>
        <w:jc w:val="both"/>
        <w:rPr>
          <w:rFonts w:ascii="Arial" w:eastAsia="Times New Roman" w:hAnsi="Arial" w:cs="Arial"/>
          <w:lang w:eastAsia="zh-CN" w:bidi="hi-IN"/>
        </w:rPr>
      </w:pPr>
      <w:r>
        <w:rPr>
          <w:rFonts w:ascii="Arial" w:eastAsia="Times New Roman" w:hAnsi="Arial" w:cs="Arial"/>
          <w:lang w:eastAsia="zh-CN" w:bidi="hi-IN"/>
        </w:rPr>
        <w:t>w zakresie jak wyżej na podstawie umów o pracę na czas określony lub nieokreślony albo o zastępstwo w zakresie i na zasadach, w jakich stosowanie takich umów dopuszcza kodeks pracy,</w:t>
      </w:r>
    </w:p>
    <w:p w14:paraId="59CB8535" w14:textId="77777777" w:rsidR="005F3CEF" w:rsidRDefault="005F3CEF" w:rsidP="005F3CEF">
      <w:pPr>
        <w:numPr>
          <w:ilvl w:val="0"/>
          <w:numId w:val="37"/>
        </w:numPr>
        <w:suppressAutoHyphens w:val="0"/>
        <w:overflowPunct w:val="0"/>
        <w:autoSpaceDE w:val="0"/>
        <w:autoSpaceDN w:val="0"/>
        <w:adjustRightInd w:val="0"/>
        <w:spacing w:after="0" w:line="22" w:lineRule="atLeast"/>
        <w:ind w:left="709"/>
        <w:contextualSpacing/>
        <w:jc w:val="both"/>
        <w:rPr>
          <w:rFonts w:ascii="Arial" w:eastAsia="Times New Roman" w:hAnsi="Arial" w:cs="Arial"/>
          <w:lang w:eastAsia="zh-CN" w:bidi="hi-IN"/>
        </w:rPr>
      </w:pPr>
      <w:r>
        <w:rPr>
          <w:rFonts w:ascii="Arial" w:eastAsia="Times New Roman" w:hAnsi="Arial" w:cs="Arial"/>
          <w:lang w:eastAsia="zh-CN" w:bidi="hi-IN"/>
        </w:rPr>
        <w:t>w pełnym lub częściowym wymiarze czasu pracy.</w:t>
      </w:r>
    </w:p>
    <w:p w14:paraId="6FC21951" w14:textId="77777777" w:rsidR="005F3CEF" w:rsidRDefault="005F3CEF" w:rsidP="005F3CEF">
      <w:pPr>
        <w:autoSpaceDN w:val="0"/>
        <w:spacing w:after="0" w:line="22" w:lineRule="atLeast"/>
        <w:ind w:left="284" w:hanging="284"/>
        <w:jc w:val="both"/>
        <w:rPr>
          <w:rFonts w:ascii="Arial" w:eastAsia="Times New Roman" w:hAnsi="Arial" w:cs="Arial"/>
          <w:lang w:eastAsia="zh-CN" w:bidi="hi-IN"/>
        </w:rPr>
      </w:pPr>
      <w:r>
        <w:rPr>
          <w:rFonts w:ascii="Arial" w:eastAsia="Times New Roman" w:hAnsi="Arial" w:cs="Arial"/>
          <w:lang w:eastAsia="zh-CN" w:bidi="hi-IN"/>
        </w:rPr>
        <w:t xml:space="preserve">     Wykonawca jest zobowiązany zawrzeć w każdej umowie o podwykonawstwo stosowne zapisy zobowiązujące podwykonawców do zatrudnienia na umowę o pracę wszystkich osób, które wykonują prace w sposób określony w art. 22 §1 KP. </w:t>
      </w:r>
    </w:p>
    <w:p w14:paraId="04523B2E" w14:textId="77777777" w:rsidR="005F3CEF" w:rsidRDefault="005F3CEF" w:rsidP="005F3CEF">
      <w:pPr>
        <w:numPr>
          <w:ilvl w:val="0"/>
          <w:numId w:val="38"/>
        </w:numPr>
        <w:suppressAutoHyphens w:val="0"/>
        <w:overflowPunct w:val="0"/>
        <w:autoSpaceDE w:val="0"/>
        <w:autoSpaceDN w:val="0"/>
        <w:spacing w:after="0" w:line="22" w:lineRule="atLeast"/>
        <w:ind w:left="284" w:hanging="284"/>
        <w:contextualSpacing/>
        <w:jc w:val="both"/>
        <w:rPr>
          <w:rFonts w:ascii="Arial" w:eastAsia="Times New Roman" w:hAnsi="Arial" w:cs="Arial"/>
          <w:lang w:eastAsia="zh-CN" w:bidi="hi-IN"/>
        </w:rPr>
      </w:pPr>
      <w:r>
        <w:rPr>
          <w:rFonts w:ascii="Arial" w:eastAsia="Times New Roman" w:hAnsi="Arial" w:cs="Arial"/>
          <w:lang w:eastAsia="zh-CN" w:bidi="hi-IN"/>
        </w:rPr>
        <w:t>Dokumentowanie zatrudnienia osób wykonujących wskazane w pkt. 1 niniejszego Rozdziału czynności polegać będzie na:</w:t>
      </w:r>
    </w:p>
    <w:p w14:paraId="61B505D6" w14:textId="77777777" w:rsidR="005F3CEF" w:rsidRDefault="005F3CEF" w:rsidP="005F3CEF">
      <w:pPr>
        <w:numPr>
          <w:ilvl w:val="0"/>
          <w:numId w:val="39"/>
        </w:numPr>
        <w:tabs>
          <w:tab w:val="left" w:pos="993"/>
        </w:tabs>
        <w:suppressAutoHyphens w:val="0"/>
        <w:overflowPunct w:val="0"/>
        <w:autoSpaceDE w:val="0"/>
        <w:autoSpaceDN w:val="0"/>
        <w:spacing w:after="0" w:line="22" w:lineRule="atLeast"/>
        <w:ind w:left="567" w:hanging="283"/>
        <w:contextualSpacing/>
        <w:jc w:val="both"/>
        <w:rPr>
          <w:rFonts w:ascii="Arial" w:eastAsia="Times New Roman" w:hAnsi="Arial" w:cs="Arial"/>
          <w:lang w:eastAsia="zh-CN" w:bidi="hi-IN"/>
        </w:rPr>
      </w:pPr>
      <w:r>
        <w:rPr>
          <w:rFonts w:ascii="Arial" w:eastAsia="Times New Roman" w:hAnsi="Arial" w:cs="Arial"/>
          <w:lang w:eastAsia="zh-CN" w:bidi="hi-IN"/>
        </w:rPr>
        <w:t>na etapie składania ofert - Wykonawca składa oświadczenie w formularzu ofertowym,</w:t>
      </w:r>
    </w:p>
    <w:p w14:paraId="78ADD06F" w14:textId="77777777" w:rsidR="005F3CEF" w:rsidRDefault="005F3CEF" w:rsidP="005F3CEF">
      <w:pPr>
        <w:numPr>
          <w:ilvl w:val="0"/>
          <w:numId w:val="39"/>
        </w:numPr>
        <w:tabs>
          <w:tab w:val="left" w:pos="993"/>
        </w:tabs>
        <w:suppressAutoHyphens w:val="0"/>
        <w:overflowPunct w:val="0"/>
        <w:autoSpaceDE w:val="0"/>
        <w:autoSpaceDN w:val="0"/>
        <w:spacing w:after="0" w:line="22" w:lineRule="atLeast"/>
        <w:ind w:left="567" w:hanging="283"/>
        <w:contextualSpacing/>
        <w:jc w:val="both"/>
        <w:rPr>
          <w:rFonts w:ascii="Arial" w:eastAsia="Times New Roman" w:hAnsi="Arial" w:cs="Arial"/>
          <w:lang w:eastAsia="zh-CN" w:bidi="hi-IN"/>
        </w:rPr>
      </w:pPr>
      <w:r>
        <w:rPr>
          <w:rFonts w:ascii="Arial" w:eastAsia="Times New Roman" w:hAnsi="Arial" w:cs="Arial"/>
          <w:lang w:eastAsia="zh-CN" w:bidi="hi-IN"/>
        </w:rPr>
        <w:t>na etapie realizacji umowy – Zamawiający przewiduje możliwość żądania złożenia w wyznaczonym terminie:</w:t>
      </w:r>
    </w:p>
    <w:p w14:paraId="3F222F88" w14:textId="77777777" w:rsidR="005F3CEF" w:rsidRDefault="005F3CEF" w:rsidP="005F3CEF">
      <w:pPr>
        <w:numPr>
          <w:ilvl w:val="1"/>
          <w:numId w:val="40"/>
        </w:numPr>
        <w:suppressAutoHyphens w:val="0"/>
        <w:overflowPunct w:val="0"/>
        <w:autoSpaceDE w:val="0"/>
        <w:autoSpaceDN w:val="0"/>
        <w:adjustRightInd w:val="0"/>
        <w:spacing w:after="0" w:line="240" w:lineRule="auto"/>
        <w:ind w:left="851" w:hanging="284"/>
        <w:contextualSpacing/>
        <w:jc w:val="both"/>
        <w:rPr>
          <w:rFonts w:ascii="Arial" w:eastAsia="Times New Roman" w:hAnsi="Arial" w:cs="Arial"/>
          <w:lang w:eastAsia="zh-CN" w:bidi="hi-IN"/>
        </w:rPr>
      </w:pPr>
      <w:r>
        <w:rPr>
          <w:rFonts w:ascii="Arial" w:eastAsia="Times New Roman" w:hAnsi="Arial" w:cs="Arial"/>
          <w:lang w:eastAsia="zh-CN" w:bidi="hi-IN"/>
        </w:rPr>
        <w:t>oświadczenia zatrudnionego pracownika,</w:t>
      </w:r>
    </w:p>
    <w:p w14:paraId="1D863BF7" w14:textId="77777777" w:rsidR="005F3CEF" w:rsidRDefault="005F3CEF" w:rsidP="005F3CEF">
      <w:pPr>
        <w:numPr>
          <w:ilvl w:val="1"/>
          <w:numId w:val="40"/>
        </w:numPr>
        <w:suppressAutoHyphens w:val="0"/>
        <w:overflowPunct w:val="0"/>
        <w:autoSpaceDE w:val="0"/>
        <w:autoSpaceDN w:val="0"/>
        <w:adjustRightInd w:val="0"/>
        <w:spacing w:after="0" w:line="240" w:lineRule="auto"/>
        <w:ind w:left="851" w:hanging="284"/>
        <w:contextualSpacing/>
        <w:jc w:val="both"/>
        <w:rPr>
          <w:rFonts w:ascii="Arial" w:eastAsia="Times New Roman" w:hAnsi="Arial" w:cs="Arial"/>
          <w:lang w:eastAsia="zh-CN" w:bidi="hi-IN"/>
        </w:rPr>
      </w:pPr>
      <w:r>
        <w:rPr>
          <w:rFonts w:ascii="Arial" w:eastAsia="Times New Roman" w:hAnsi="Arial" w:cs="Arial"/>
          <w:lang w:eastAsia="zh-CN" w:bidi="hi-IN"/>
        </w:rPr>
        <w:t>oświadczenia wykonawcy lub podwykonawcy o zatrudnieniu pracownika na podstawie umowy o pracę,</w:t>
      </w:r>
    </w:p>
    <w:p w14:paraId="41B7381D" w14:textId="77777777" w:rsidR="005F3CEF" w:rsidRDefault="005F3CEF" w:rsidP="005F3CEF">
      <w:pPr>
        <w:numPr>
          <w:ilvl w:val="1"/>
          <w:numId w:val="40"/>
        </w:numPr>
        <w:suppressAutoHyphens w:val="0"/>
        <w:overflowPunct w:val="0"/>
        <w:autoSpaceDE w:val="0"/>
        <w:autoSpaceDN w:val="0"/>
        <w:adjustRightInd w:val="0"/>
        <w:spacing w:after="0" w:line="240" w:lineRule="auto"/>
        <w:ind w:left="851" w:hanging="284"/>
        <w:contextualSpacing/>
        <w:jc w:val="both"/>
        <w:rPr>
          <w:rFonts w:ascii="Arial" w:eastAsia="Times New Roman" w:hAnsi="Arial" w:cs="Arial"/>
          <w:lang w:eastAsia="zh-CN" w:bidi="hi-IN"/>
        </w:rPr>
      </w:pPr>
      <w:r>
        <w:rPr>
          <w:rFonts w:ascii="Arial" w:eastAsia="Times New Roman" w:hAnsi="Arial" w:cs="Arial"/>
          <w:lang w:eastAsia="zh-CN" w:bidi="hi-IN"/>
        </w:rPr>
        <w:t>poświadczonej za zgodność z oryginałem kopii umowy o pracę zatrudnionego pracownika,</w:t>
      </w:r>
    </w:p>
    <w:p w14:paraId="2CF09205" w14:textId="77777777" w:rsidR="005F3CEF" w:rsidRDefault="005F3CEF" w:rsidP="005F3CEF">
      <w:pPr>
        <w:tabs>
          <w:tab w:val="left" w:pos="993"/>
        </w:tabs>
        <w:spacing w:line="22" w:lineRule="atLeast"/>
        <w:ind w:left="567"/>
        <w:jc w:val="both"/>
        <w:rPr>
          <w:rFonts w:ascii="Arial" w:eastAsia="Calibri" w:hAnsi="Arial" w:cs="Arial"/>
        </w:rPr>
      </w:pPr>
      <w:r>
        <w:rPr>
          <w:rFonts w:ascii="Arial" w:hAnsi="Arial" w:cs="Aria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41E895C" w14:textId="77777777" w:rsidR="005F3CEF" w:rsidRDefault="005F3CEF" w:rsidP="005F3CEF">
      <w:pPr>
        <w:numPr>
          <w:ilvl w:val="0"/>
          <w:numId w:val="41"/>
        </w:numPr>
        <w:suppressAutoHyphens w:val="0"/>
        <w:overflowPunct w:val="0"/>
        <w:autoSpaceDE w:val="0"/>
        <w:autoSpaceDN w:val="0"/>
        <w:adjustRightInd w:val="0"/>
        <w:spacing w:after="0" w:line="22" w:lineRule="atLeast"/>
        <w:ind w:left="284" w:hanging="284"/>
        <w:contextualSpacing/>
        <w:jc w:val="both"/>
        <w:rPr>
          <w:rFonts w:ascii="Arial" w:eastAsia="Times New Roman" w:hAnsi="Arial" w:cs="Arial"/>
          <w:lang w:eastAsia="zh-CN" w:bidi="hi-IN"/>
        </w:rPr>
      </w:pPr>
      <w:r>
        <w:rPr>
          <w:rFonts w:ascii="Arial" w:eastAsia="Times New Roman" w:hAnsi="Arial" w:cs="Arial"/>
          <w:lang w:eastAsia="zh-CN" w:bidi="hi-IN"/>
        </w:rPr>
        <w:t xml:space="preserve">Uprawnienia Zamawiającego odnośnie kontroli spełniania przez wykonawcę wymagań,                               o których mowa w art. 95 ust.1 uPzp oraz sankcje z tytułu niespełniania tych wymagań zawarte są we wzorze umowy, stanowiącym załącznik do SWZ. </w:t>
      </w:r>
    </w:p>
    <w:p w14:paraId="42884319" w14:textId="77777777" w:rsidR="005F3CEF" w:rsidRDefault="005F3CEF" w:rsidP="005F3CEF">
      <w:pPr>
        <w:shd w:val="clear" w:color="auto" w:fill="F2F2F2"/>
        <w:spacing w:before="120" w:after="120" w:line="22" w:lineRule="atLeast"/>
        <w:jc w:val="both"/>
        <w:rPr>
          <w:rFonts w:ascii="Arial" w:eastAsia="Calibri" w:hAnsi="Arial" w:cs="Arial"/>
          <w:b/>
        </w:rPr>
      </w:pPr>
      <w:r>
        <w:rPr>
          <w:rFonts w:ascii="Arial" w:hAnsi="Arial" w:cs="Arial"/>
          <w:b/>
        </w:rPr>
        <w:t xml:space="preserve">XXVII. WYMAGANIA W ZAKRESIE ZATRUDNIANIA OSÓB, O KTÓRYCH MOWA W ART. 96 UST. 2 PKT 2 UPZP                                                             </w:t>
      </w:r>
    </w:p>
    <w:p w14:paraId="0082E429" w14:textId="77777777" w:rsidR="005F3CEF" w:rsidRDefault="005F3CEF" w:rsidP="005F3CEF">
      <w:pPr>
        <w:spacing w:line="22" w:lineRule="atLeast"/>
        <w:jc w:val="both"/>
        <w:rPr>
          <w:rFonts w:ascii="Arial" w:hAnsi="Arial" w:cs="Arial"/>
        </w:rPr>
      </w:pPr>
      <w:r>
        <w:rPr>
          <w:rFonts w:ascii="Arial" w:hAnsi="Arial" w:cs="Arial"/>
        </w:rPr>
        <w:t>Zamawiający nie przewiduje wymagań, w zakresie zatrudniania osób, o których mowa w art. 96 ust 2 pkt 2 uPzp.</w:t>
      </w:r>
    </w:p>
    <w:p w14:paraId="3877B6B6"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 xml:space="preserve">XXVIII. INFORMACJA O ZASTRZEŻENIU MOŻLIWOŚCI UBIEGANIA SIĘ O UDZIELENIE ZAMÓWIENIA WYŁACZNIE PRZEZ WYKONAWCÓW, O KTÓRYCH MOWA W ART. 94 UPZP                                                         </w:t>
      </w:r>
    </w:p>
    <w:p w14:paraId="63A93856" w14:textId="77777777" w:rsidR="005F3CEF" w:rsidRDefault="005F3CEF" w:rsidP="005F3CEF">
      <w:pPr>
        <w:spacing w:line="22" w:lineRule="atLeast"/>
        <w:jc w:val="both"/>
        <w:rPr>
          <w:rFonts w:ascii="Arial" w:hAnsi="Arial" w:cs="Arial"/>
        </w:rPr>
      </w:pPr>
      <w:r>
        <w:rPr>
          <w:rFonts w:ascii="Arial" w:hAnsi="Arial" w:cs="Arial"/>
        </w:rPr>
        <w:t>Zamawiający nie zastrzega możliwości ubiegania się o udzielenie zamówienia wyłącznie przez wykonawców, o których mowa w art. 94 uPzp.</w:t>
      </w:r>
    </w:p>
    <w:p w14:paraId="6DE326D6" w14:textId="77777777" w:rsidR="005F3CEF" w:rsidRDefault="005F3CEF" w:rsidP="005F3CEF">
      <w:pPr>
        <w:spacing w:line="22" w:lineRule="atLeast"/>
        <w:jc w:val="both"/>
        <w:rPr>
          <w:rFonts w:ascii="Calibri" w:hAnsi="Calibri" w:cs="Times New Roman"/>
        </w:rPr>
      </w:pPr>
    </w:p>
    <w:p w14:paraId="3E55D9A7"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 xml:space="preserve">XXIX. WYMAGANIA DOTYCZĄCE WADIUM, W TYM JEGO KWOTA                                                          </w:t>
      </w:r>
    </w:p>
    <w:p w14:paraId="7E8BA385" w14:textId="77777777" w:rsidR="005F3CEF" w:rsidRDefault="005F3CEF" w:rsidP="005F3CEF">
      <w:pPr>
        <w:spacing w:line="22" w:lineRule="atLeast"/>
        <w:jc w:val="both"/>
        <w:rPr>
          <w:rFonts w:ascii="Arial" w:hAnsi="Arial" w:cs="Arial"/>
        </w:rPr>
      </w:pPr>
      <w:r>
        <w:rPr>
          <w:rFonts w:ascii="Arial" w:hAnsi="Arial" w:cs="Arial"/>
        </w:rPr>
        <w:t xml:space="preserve">Zamawiający nie wymaga wniesienia wadium. </w:t>
      </w:r>
    </w:p>
    <w:p w14:paraId="4E0D2CF0"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lastRenderedPageBreak/>
        <w:t xml:space="preserve">XXX. INFROMACJA O PRZEWIDYWANYCH ZAMÓWIENIACH, O KTÓRYCH MOWA W ART. 214 UST. 1 PKT 7 I 8 UPZP, JEŻELI ZAMAWIAJĄCY PRZEWIDUJE UDZIELENIE TAKCH ZAMÓWIEŃ                                                           </w:t>
      </w:r>
    </w:p>
    <w:p w14:paraId="6A81C455" w14:textId="77777777" w:rsidR="005F3CEF" w:rsidRDefault="005F3CEF" w:rsidP="005F3CEF">
      <w:pPr>
        <w:spacing w:line="22" w:lineRule="atLeast"/>
        <w:jc w:val="both"/>
        <w:rPr>
          <w:rFonts w:ascii="Arial" w:hAnsi="Arial" w:cs="Arial"/>
        </w:rPr>
      </w:pPr>
      <w:r>
        <w:rPr>
          <w:rFonts w:ascii="Arial" w:hAnsi="Arial" w:cs="Arial"/>
        </w:rPr>
        <w:t xml:space="preserve">Zamawiający nie przewiduje udzielenia zamówień podobnych. </w:t>
      </w:r>
    </w:p>
    <w:p w14:paraId="0F55E638"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 xml:space="preserve">XXXI. INFORMACJE DOTYCZĄCE PRZEPROWADZENIA PRZEZ WYKONAWCĘ WIZJI LOKALNEJ LUB SPRAWDZENIA PRZEZ NIEGO DOKUMENTÓW NIEZBĘDNYCH DO REALIZACJI ZAMÓWIENIA, O KTÓRYCH MOWA W ART. 131 UST. 2 UPZP, JEŻELI ZAMAWIAJĄCY PRZEWIDUJE MOŻLIWOŚĆ ALBO WYMAGA ZŁOŻENIA OFERTY PO ODBYCIU WIZJI LOKALNEJ LUB SPRAWDZENIU TYCH DOKUMENTÓW                                                           </w:t>
      </w:r>
    </w:p>
    <w:p w14:paraId="6D6DB70D" w14:textId="77777777" w:rsidR="005F3CEF" w:rsidRDefault="005F3CEF" w:rsidP="005F3CEF">
      <w:pPr>
        <w:spacing w:line="22" w:lineRule="atLeast"/>
        <w:jc w:val="both"/>
        <w:rPr>
          <w:rFonts w:ascii="Arial" w:hAnsi="Arial" w:cs="Arial"/>
        </w:rPr>
      </w:pPr>
      <w:r>
        <w:rPr>
          <w:rFonts w:ascii="Arial" w:hAnsi="Arial" w:cs="Arial"/>
        </w:rPr>
        <w:t>Zamawiający nie przewiduje wizji lokalnej.</w:t>
      </w:r>
    </w:p>
    <w:p w14:paraId="25145D38"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XXXII. INFORMACJE DOTYCZĄCE WALUT OBCYCH, W JAKICH MOGĄ BYĆ PROWADZONE ROZLICZENIA MIĘDZY ZAMAWIAJĄCYM A WYKONAWCĄ</w:t>
      </w:r>
    </w:p>
    <w:p w14:paraId="1948EB9D" w14:textId="77777777" w:rsidR="005F3CEF" w:rsidRDefault="005F3CEF" w:rsidP="005F3CEF">
      <w:pPr>
        <w:spacing w:line="22" w:lineRule="atLeast"/>
        <w:jc w:val="both"/>
        <w:rPr>
          <w:rFonts w:ascii="Arial" w:hAnsi="Arial" w:cs="Arial"/>
        </w:rPr>
      </w:pPr>
      <w:r>
        <w:rPr>
          <w:rFonts w:ascii="Arial" w:hAnsi="Arial" w:cs="Arial"/>
        </w:rPr>
        <w:t>Zamawiający nie przewiduje rozliczeń w walutach obcych.</w:t>
      </w:r>
    </w:p>
    <w:p w14:paraId="1D839757" w14:textId="77777777" w:rsidR="005F3CEF" w:rsidRDefault="005F3CEF" w:rsidP="005F3CEF">
      <w:pPr>
        <w:spacing w:line="22" w:lineRule="atLeast"/>
        <w:jc w:val="both"/>
        <w:rPr>
          <w:rFonts w:ascii="Arial" w:hAnsi="Arial" w:cs="Arial"/>
        </w:rPr>
      </w:pPr>
    </w:p>
    <w:p w14:paraId="5C51AC03"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 xml:space="preserve">XXXIII. INFORMACJE DOTYCZĄCE ZWROTU KOSZTÓW UDZIAŁU W POSTĘPOWANIU                                                          </w:t>
      </w:r>
    </w:p>
    <w:p w14:paraId="4440CCE6" w14:textId="77777777" w:rsidR="005F3CEF" w:rsidRDefault="005F3CEF" w:rsidP="005F3CEF">
      <w:pPr>
        <w:spacing w:line="22" w:lineRule="atLeast"/>
        <w:jc w:val="both"/>
        <w:rPr>
          <w:rFonts w:ascii="Arial" w:hAnsi="Arial" w:cs="Arial"/>
        </w:rPr>
      </w:pPr>
      <w:r>
        <w:rPr>
          <w:rFonts w:ascii="Arial" w:hAnsi="Arial" w:cs="Arial"/>
        </w:rPr>
        <w:t>Zamawiający nie przewiduje zwrotu kosztów udziału w postępowaniu.</w:t>
      </w:r>
    </w:p>
    <w:p w14:paraId="05017D48" w14:textId="77777777" w:rsidR="005F3CEF" w:rsidRDefault="005F3CEF" w:rsidP="005F3CEF">
      <w:pPr>
        <w:spacing w:line="22" w:lineRule="atLeast"/>
        <w:jc w:val="both"/>
        <w:rPr>
          <w:rFonts w:ascii="Arial" w:hAnsi="Arial" w:cs="Arial"/>
        </w:rPr>
      </w:pPr>
    </w:p>
    <w:p w14:paraId="252FF1F3"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XXXIV. INFORMACJA O OBOWIĄZKU OSOBISTEGO WYKONANIA PRZEZ WYKONAWCE KLUCZOWYCH ZADAŃ</w:t>
      </w:r>
    </w:p>
    <w:p w14:paraId="3B61B2FF" w14:textId="77777777" w:rsidR="005F3CEF" w:rsidRDefault="005F3CEF" w:rsidP="005F3CEF">
      <w:pPr>
        <w:ind w:left="284" w:hanging="284"/>
        <w:jc w:val="both"/>
        <w:rPr>
          <w:rFonts w:ascii="Arial" w:hAnsi="Arial" w:cs="Arial"/>
          <w:color w:val="FF0000"/>
        </w:rPr>
      </w:pPr>
      <w:r>
        <w:rPr>
          <w:rFonts w:ascii="Arial" w:hAnsi="Arial" w:cs="Arial"/>
        </w:rPr>
        <w:t>1. Zamawiający nie zastrzega obowiązku osobistego wykonania przez Wykonawcę kluczowych zadań.</w:t>
      </w:r>
      <w:r>
        <w:rPr>
          <w:rFonts w:ascii="Arial" w:hAnsi="Arial" w:cs="Arial"/>
          <w:color w:val="FF0000"/>
        </w:rPr>
        <w:t xml:space="preserve"> </w:t>
      </w:r>
      <w:r>
        <w:rPr>
          <w:rFonts w:ascii="Arial" w:hAnsi="Arial" w:cs="Arial"/>
        </w:rPr>
        <w:t>Powierzenie wykonania części zamówienia podwykonawcom nie zwalnia Wykonawcy z odpowiedzialności za należyte wykonanie tego zamówienia.</w:t>
      </w:r>
    </w:p>
    <w:p w14:paraId="2E1CB190" w14:textId="77777777" w:rsidR="005F3CEF" w:rsidRDefault="005F3CEF" w:rsidP="005F3CEF">
      <w:pPr>
        <w:numPr>
          <w:ilvl w:val="0"/>
          <w:numId w:val="42"/>
        </w:numPr>
        <w:tabs>
          <w:tab w:val="left" w:pos="284"/>
        </w:tabs>
        <w:suppressAutoHyphens w:val="0"/>
        <w:overflowPunct w:val="0"/>
        <w:autoSpaceDE w:val="0"/>
        <w:autoSpaceDN w:val="0"/>
        <w:adjustRightInd w:val="0"/>
        <w:spacing w:after="0" w:line="22" w:lineRule="atLeast"/>
        <w:ind w:left="284" w:hanging="284"/>
        <w:contextualSpacing/>
        <w:jc w:val="both"/>
        <w:rPr>
          <w:rFonts w:ascii="Arial" w:eastAsia="Times New Roman" w:hAnsi="Arial" w:cs="Arial"/>
          <w:lang w:eastAsia="zh-CN" w:bidi="hi-IN"/>
        </w:rPr>
      </w:pPr>
      <w:r>
        <w:rPr>
          <w:rFonts w:ascii="Arial" w:eastAsia="Times New Roman" w:hAnsi="Arial" w:cs="Arial"/>
          <w:lang w:eastAsia="zh-CN" w:bidi="hi-IN"/>
        </w:rPr>
        <w:t xml:space="preserve">Zamawiający wymaga, aby w przypadku powierzenia części zamówienia podwykonawcom, Wykonawca wskazał w ofercie części zamówienia, których wykonanie zamierza powierzyć podwykonawcom oraz podał nazwy ewentualnych podwykonawców, jeżeli są już znani. </w:t>
      </w:r>
    </w:p>
    <w:p w14:paraId="1DD49B62" w14:textId="77777777" w:rsidR="005F3CEF" w:rsidRDefault="005F3CEF" w:rsidP="005F3CEF">
      <w:pPr>
        <w:shd w:val="clear" w:color="auto" w:fill="F2F2F2"/>
        <w:spacing w:before="120" w:after="120" w:line="22" w:lineRule="atLeast"/>
        <w:jc w:val="both"/>
        <w:rPr>
          <w:rFonts w:ascii="Arial" w:eastAsia="Calibri" w:hAnsi="Arial" w:cs="Arial"/>
          <w:b/>
        </w:rPr>
      </w:pPr>
      <w:r>
        <w:rPr>
          <w:rFonts w:ascii="Arial" w:hAnsi="Arial" w:cs="Arial"/>
          <w:b/>
        </w:rPr>
        <w:t>XXXV. MAKSYMALNA LICZBA WYKONAWCÓW, Z KTÓRYMI ZAMAWIAJĄCY ZAWRZE UMOWĘ RAMOWĄ</w:t>
      </w:r>
    </w:p>
    <w:p w14:paraId="0059CFAE" w14:textId="77777777" w:rsidR="005F3CEF" w:rsidRDefault="005F3CEF" w:rsidP="005F3CEF">
      <w:pPr>
        <w:spacing w:line="22" w:lineRule="atLeast"/>
        <w:jc w:val="both"/>
        <w:rPr>
          <w:rFonts w:ascii="Arial" w:hAnsi="Arial" w:cs="Arial"/>
        </w:rPr>
      </w:pPr>
      <w:r>
        <w:rPr>
          <w:rFonts w:ascii="Arial" w:hAnsi="Arial" w:cs="Arial"/>
        </w:rPr>
        <w:t>Zamawiający nie przewiduje zawarcia umowy ramowej.</w:t>
      </w:r>
    </w:p>
    <w:p w14:paraId="1080E7DB"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XXXVI. INFORMACJA O PRZEWIDYWANYM WYBORZE NAJKORZYSTNIEJSZEJ OFERTY                      Z ZASTOSOWANIEM AUKCJI ELEKTRONICZNEJ WRAZ Z INFORMACJAMI, O KTÓRYCH MOWA W ART. 230 UPZP</w:t>
      </w:r>
    </w:p>
    <w:p w14:paraId="3C4B8564" w14:textId="77777777" w:rsidR="005F3CEF" w:rsidRDefault="005F3CEF" w:rsidP="005F3CEF">
      <w:pPr>
        <w:spacing w:line="22" w:lineRule="atLeast"/>
        <w:jc w:val="both"/>
        <w:rPr>
          <w:rFonts w:ascii="Arial" w:hAnsi="Arial" w:cs="Arial"/>
        </w:rPr>
      </w:pPr>
      <w:r>
        <w:rPr>
          <w:rFonts w:ascii="Arial" w:hAnsi="Arial" w:cs="Arial"/>
        </w:rPr>
        <w:t>Zamawiający nie przewiduje aukcji elektronicznej.</w:t>
      </w:r>
    </w:p>
    <w:p w14:paraId="38492474"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XXXVII. WYMÓG LUB MOŻLIWOŚĆ ZŁOŻENIA OFERT W POSTACI KATALOGÓW ELEKTRONICZNYCH LUB DOŁĄCZENIA KATALOGÓW ELEKTRONICZNYCH DO OFERTY,                   W SYTUACJI OKREŚLONEJ W ART. 93 UPZP</w:t>
      </w:r>
    </w:p>
    <w:p w14:paraId="69083AFF" w14:textId="77777777" w:rsidR="005F3CEF" w:rsidRDefault="005F3CEF" w:rsidP="005F3CEF">
      <w:pPr>
        <w:spacing w:line="22" w:lineRule="atLeast"/>
        <w:jc w:val="both"/>
        <w:rPr>
          <w:rFonts w:ascii="Arial" w:hAnsi="Arial" w:cs="Arial"/>
        </w:rPr>
      </w:pPr>
      <w:r>
        <w:rPr>
          <w:rFonts w:ascii="Arial" w:hAnsi="Arial" w:cs="Arial"/>
        </w:rPr>
        <w:lastRenderedPageBreak/>
        <w:t>Zamawiający nie wymaga ani nie przewiduje możliwości złożenia ofert w postaci katalogów elektronicznych lub dołączenia katalogów elektronicznych do oferty, w sytuacji określonej w art. 93 uPzp.</w:t>
      </w:r>
    </w:p>
    <w:p w14:paraId="7BCC4610"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XXXVIII. INFORMACJE DOTYCZĄCE ZABEZPIECZENIA NALEŻYTEGO WYKONANIA UMOWY</w:t>
      </w:r>
    </w:p>
    <w:p w14:paraId="66A8D68F" w14:textId="77777777" w:rsidR="005F3CEF" w:rsidRDefault="005F3CEF" w:rsidP="005F3CEF">
      <w:pPr>
        <w:spacing w:line="22" w:lineRule="atLeast"/>
        <w:ind w:hanging="2"/>
        <w:jc w:val="both"/>
        <w:rPr>
          <w:rFonts w:ascii="Arial" w:hAnsi="Arial" w:cs="Arial"/>
        </w:rPr>
      </w:pPr>
      <w:r>
        <w:rPr>
          <w:rFonts w:ascii="Arial" w:hAnsi="Arial" w:cs="Arial"/>
        </w:rPr>
        <w:t xml:space="preserve">Zamawiający nie wymaga wniesienia zabezpieczenia należytego wykonania umowy. </w:t>
      </w:r>
    </w:p>
    <w:p w14:paraId="763C2ACD" w14:textId="77777777" w:rsidR="005F3CEF" w:rsidRDefault="005F3CEF" w:rsidP="005F3CEF">
      <w:pPr>
        <w:shd w:val="clear" w:color="auto" w:fill="F2F2F2"/>
        <w:spacing w:before="120" w:after="120" w:line="22" w:lineRule="atLeast"/>
        <w:jc w:val="both"/>
        <w:rPr>
          <w:rFonts w:ascii="Arial" w:hAnsi="Arial" w:cs="Arial"/>
          <w:b/>
        </w:rPr>
      </w:pPr>
      <w:r>
        <w:rPr>
          <w:rFonts w:ascii="Arial" w:hAnsi="Arial" w:cs="Arial"/>
          <w:b/>
        </w:rPr>
        <w:t>XXXIX. KLAUZULA INFORMACYJNA DOTYCZĄCA PRZETWARZANIA DANYCH OSOBOWYCH</w:t>
      </w:r>
    </w:p>
    <w:p w14:paraId="7D42E82A" w14:textId="77777777" w:rsidR="005F3CEF" w:rsidRDefault="005F3CEF" w:rsidP="005F3CEF">
      <w:pPr>
        <w:spacing w:line="22" w:lineRule="atLeast"/>
        <w:jc w:val="both"/>
        <w:rPr>
          <w:rFonts w:ascii="Arial" w:hAnsi="Arial" w:cs="Arial"/>
        </w:rPr>
      </w:pPr>
      <w:r>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AD19077" w14:textId="77777777" w:rsidR="005F3CEF" w:rsidRDefault="005F3CEF" w:rsidP="005F3CEF">
      <w:pPr>
        <w:numPr>
          <w:ilvl w:val="0"/>
          <w:numId w:val="43"/>
        </w:numPr>
        <w:suppressAutoHyphens w:val="0"/>
        <w:autoSpaceDN w:val="0"/>
        <w:spacing w:after="0" w:line="22" w:lineRule="atLeast"/>
        <w:ind w:left="284" w:hanging="284"/>
        <w:contextualSpacing/>
        <w:jc w:val="both"/>
        <w:rPr>
          <w:rFonts w:ascii="Arial" w:hAnsi="Arial" w:cs="Arial"/>
        </w:rPr>
      </w:pPr>
      <w:r>
        <w:rPr>
          <w:rFonts w:ascii="Arial" w:hAnsi="Arial" w:cs="Arial"/>
        </w:rPr>
        <w:t xml:space="preserve">Administratorem Państwa danych osobowych jest: </w:t>
      </w:r>
      <w:r>
        <w:rPr>
          <w:rFonts w:ascii="Arial" w:hAnsi="Arial" w:cs="Arial"/>
          <w:b/>
        </w:rPr>
        <w:t>Miejskie Centrum Kultury</w:t>
      </w:r>
      <w:r>
        <w:rPr>
          <w:rFonts w:ascii="Arial" w:hAnsi="Arial" w:cs="Arial"/>
        </w:rPr>
        <w:t xml:space="preserve"> </w:t>
      </w:r>
      <w:r>
        <w:rPr>
          <w:rFonts w:ascii="Arial" w:hAnsi="Arial" w:cs="Arial"/>
          <w:b/>
        </w:rPr>
        <w:t>w Bydgoszcz</w:t>
      </w:r>
      <w:r>
        <w:rPr>
          <w:rFonts w:ascii="Arial" w:hAnsi="Arial" w:cs="Arial"/>
        </w:rPr>
        <w:t xml:space="preserve"> </w:t>
      </w:r>
      <w:r>
        <w:rPr>
          <w:rFonts w:ascii="Arial" w:hAnsi="Arial" w:cs="Arial"/>
          <w:b/>
        </w:rPr>
        <w:t>z siedzibą przy ul. Marcinkowskiego 12-14, 85-056 Bydgoszcz.</w:t>
      </w:r>
    </w:p>
    <w:p w14:paraId="249FECCA" w14:textId="77777777" w:rsidR="005F3CEF" w:rsidRDefault="005F3CEF" w:rsidP="005F3CEF">
      <w:pPr>
        <w:numPr>
          <w:ilvl w:val="0"/>
          <w:numId w:val="43"/>
        </w:numPr>
        <w:suppressAutoHyphens w:val="0"/>
        <w:autoSpaceDN w:val="0"/>
        <w:spacing w:after="0" w:line="22" w:lineRule="atLeast"/>
        <w:ind w:left="284" w:hanging="284"/>
        <w:contextualSpacing/>
        <w:jc w:val="both"/>
        <w:rPr>
          <w:rFonts w:ascii="Arial" w:hAnsi="Arial" w:cs="Arial"/>
        </w:rPr>
      </w:pPr>
      <w:r>
        <w:rPr>
          <w:rFonts w:ascii="Arial" w:hAnsi="Arial" w:cs="Arial"/>
        </w:rPr>
        <w:t xml:space="preserve">W sprawach związanych z ochroną Państwa danych osobowych proszę kontaktować się z Inspektorem Ochrony Danych za pomocą adresu e-mail: </w:t>
      </w:r>
      <w:hyperlink r:id="rId31" w:history="1">
        <w:r>
          <w:rPr>
            <w:rStyle w:val="Hipercze"/>
            <w:rFonts w:ascii="Arial" w:hAnsi="Arial" w:cs="Arial"/>
            <w:color w:val="0563C1"/>
          </w:rPr>
          <w:t>iod@mck-bydgoszcz.pl</w:t>
        </w:r>
      </w:hyperlink>
      <w:r>
        <w:rPr>
          <w:rFonts w:ascii="Arial" w:hAnsi="Arial" w:cs="Arial"/>
        </w:rPr>
        <w:t xml:space="preserve"> lub pisemnie na adres: </w:t>
      </w:r>
      <w:r>
        <w:rPr>
          <w:rFonts w:ascii="Arial" w:hAnsi="Arial" w:cs="Arial"/>
          <w:b/>
        </w:rPr>
        <w:t>Miejskie Centrum Kultury w</w:t>
      </w:r>
      <w:r>
        <w:rPr>
          <w:rFonts w:ascii="Arial" w:hAnsi="Arial" w:cs="Arial"/>
        </w:rPr>
        <w:t xml:space="preserve"> </w:t>
      </w:r>
      <w:r>
        <w:rPr>
          <w:rFonts w:ascii="Arial" w:hAnsi="Arial" w:cs="Arial"/>
          <w:b/>
        </w:rPr>
        <w:t>Bydgoszczy</w:t>
      </w:r>
      <w:r>
        <w:rPr>
          <w:rFonts w:ascii="Arial" w:hAnsi="Arial" w:cs="Arial"/>
        </w:rPr>
        <w:t xml:space="preserve"> </w:t>
      </w:r>
      <w:r>
        <w:rPr>
          <w:rFonts w:ascii="Arial" w:hAnsi="Arial" w:cs="Arial"/>
          <w:b/>
        </w:rPr>
        <w:t>Inspektor Ochrony Danych, ul. Marcinkowskiego 12-14, 85-056 Bydgoszcz.</w:t>
      </w:r>
    </w:p>
    <w:p w14:paraId="3086845C" w14:textId="77777777" w:rsidR="005F3CEF" w:rsidRDefault="005F3CEF" w:rsidP="005F3CEF">
      <w:pPr>
        <w:numPr>
          <w:ilvl w:val="0"/>
          <w:numId w:val="43"/>
        </w:numPr>
        <w:suppressAutoHyphens w:val="0"/>
        <w:autoSpaceDN w:val="0"/>
        <w:spacing w:after="0" w:line="22" w:lineRule="atLeast"/>
        <w:ind w:left="284" w:hanging="284"/>
        <w:contextualSpacing/>
        <w:jc w:val="both"/>
        <w:rPr>
          <w:rFonts w:ascii="Arial" w:hAnsi="Arial" w:cs="Arial"/>
        </w:rPr>
      </w:pPr>
      <w:r>
        <w:rPr>
          <w:rFonts w:ascii="Arial" w:hAnsi="Arial" w:cs="Arial"/>
        </w:rPr>
        <w:t>Państwa dane osobowe przetwarzane będą na podstawie art. 6 ust. 1 lit. c RODO w celu prowadzenia przedmiotowego postępowania o udzielenie zamówienia publicznego oraz zawarcia</w:t>
      </w:r>
      <w:r>
        <w:t xml:space="preserve"> umowy, a podstawą prawną ich przetwarzania jest obowiązek prawny stosowania </w:t>
      </w:r>
      <w:r>
        <w:rPr>
          <w:rFonts w:ascii="Arial" w:hAnsi="Arial" w:cs="Arial"/>
        </w:rPr>
        <w:t xml:space="preserve">sformalizowanych procedur udzielania zamówień publicznych spoczywający na Zamawiającym– w oparciu o przepisy ustawy Prawo zamówień publicznych </w:t>
      </w:r>
      <w:r>
        <w:rPr>
          <w:rFonts w:ascii="Arial" w:hAnsi="Arial" w:cs="Arial"/>
          <w:i/>
        </w:rPr>
        <w:t xml:space="preserve">(dalej uPzp - Dz.U.z 2021r., poz. 1129 ze zm.) </w:t>
      </w:r>
      <w:r>
        <w:rPr>
          <w:rFonts w:ascii="Arial" w:hAnsi="Arial" w:cs="Arial"/>
        </w:rPr>
        <w:t>oraz aktów wykonawczych do uPzp.</w:t>
      </w:r>
    </w:p>
    <w:p w14:paraId="33908B93" w14:textId="77777777" w:rsidR="005F3CEF" w:rsidRDefault="005F3CEF" w:rsidP="005F3CEF">
      <w:pPr>
        <w:numPr>
          <w:ilvl w:val="0"/>
          <w:numId w:val="43"/>
        </w:numPr>
        <w:suppressAutoHyphens w:val="0"/>
        <w:autoSpaceDN w:val="0"/>
        <w:spacing w:after="0" w:line="22" w:lineRule="atLeast"/>
        <w:ind w:left="284" w:hanging="284"/>
        <w:jc w:val="both"/>
        <w:rPr>
          <w:rFonts w:ascii="Arial" w:hAnsi="Arial" w:cs="Arial"/>
        </w:rPr>
      </w:pPr>
      <w:r>
        <w:rPr>
          <w:rFonts w:ascii="Arial" w:hAnsi="Arial" w:cs="Arial"/>
        </w:rPr>
        <w:t>Odbiorcami Państwa danych osobowych będą osoby lub podmioty, którym udostępniona zostanie dokumentacja postępowania w oparciu o art. 18 oraz art. 74 uPzp.</w:t>
      </w:r>
    </w:p>
    <w:p w14:paraId="4B474B30" w14:textId="77777777" w:rsidR="005F3CEF" w:rsidRDefault="005F3CEF" w:rsidP="005F3CEF">
      <w:pPr>
        <w:numPr>
          <w:ilvl w:val="0"/>
          <w:numId w:val="43"/>
        </w:numPr>
        <w:suppressAutoHyphens w:val="0"/>
        <w:autoSpaceDN w:val="0"/>
        <w:spacing w:after="0" w:line="22" w:lineRule="atLeast"/>
        <w:ind w:left="284" w:hanging="284"/>
        <w:contextualSpacing/>
        <w:jc w:val="both"/>
        <w:rPr>
          <w:rFonts w:ascii="Arial" w:hAnsi="Arial" w:cs="Arial"/>
        </w:rPr>
      </w:pPr>
      <w:r>
        <w:rPr>
          <w:rFonts w:ascii="Arial" w:hAnsi="Arial" w:cs="Arial"/>
        </w:rPr>
        <w:t xml:space="preserve">Państwa dane osobowe będą przechowywane, zgodnie z art. 78 ust. 1 uPzp, przez okres 4 lat od dnia zakończenia postępowania o udzielenie zamówienia, a jeżeli czas trwania umowy przekracza 4 lata, okres przechowywania obejmuje cały czas trwania umowy. W przypadku projektów dofinansowanych z budżetu Unii Europejskiej – okres przetwarzania wynikał będzie z zasad określonych w Wytycznych w zakresie kwalifikowalności wydatków. </w:t>
      </w:r>
    </w:p>
    <w:p w14:paraId="091C408A" w14:textId="77777777" w:rsidR="005F3CEF" w:rsidRDefault="005F3CEF" w:rsidP="005F3CEF">
      <w:pPr>
        <w:numPr>
          <w:ilvl w:val="0"/>
          <w:numId w:val="43"/>
        </w:numPr>
        <w:suppressAutoHyphens w:val="0"/>
        <w:autoSpaceDN w:val="0"/>
        <w:spacing w:after="0" w:line="22" w:lineRule="atLeast"/>
        <w:ind w:left="284" w:hanging="284"/>
        <w:jc w:val="both"/>
        <w:rPr>
          <w:rFonts w:ascii="Arial" w:hAnsi="Arial" w:cs="Arial"/>
        </w:rPr>
      </w:pPr>
      <w:r>
        <w:rPr>
          <w:rFonts w:ascii="Arial" w:hAnsi="Arial" w:cs="Arial"/>
        </w:rPr>
        <w:t>Obowiązek podania przez Państwa danych osobowych bezpośrednio Państwa dotyczących jest wymogiem ustawowym określonym w przepisach uPzp, związanym z udziałem w postępowaniu o udzielenie zamówienia publicznego; konsekwencje niepodania określonych danych wynikają z uPzp.</w:t>
      </w:r>
    </w:p>
    <w:p w14:paraId="1BE4A848" w14:textId="77777777" w:rsidR="005F3CEF" w:rsidRDefault="005F3CEF" w:rsidP="005F3CEF">
      <w:pPr>
        <w:numPr>
          <w:ilvl w:val="0"/>
          <w:numId w:val="43"/>
        </w:numPr>
        <w:suppressAutoHyphens w:val="0"/>
        <w:autoSpaceDN w:val="0"/>
        <w:spacing w:after="0" w:line="22" w:lineRule="atLeast"/>
        <w:ind w:left="284" w:hanging="284"/>
        <w:jc w:val="both"/>
        <w:rPr>
          <w:rFonts w:ascii="Arial" w:hAnsi="Arial" w:cs="Arial"/>
        </w:rPr>
      </w:pPr>
      <w:r>
        <w:rPr>
          <w:rFonts w:ascii="Arial" w:hAnsi="Arial" w:cs="Arial"/>
        </w:rPr>
        <w:t>Państwa dane osobowe nie będą przetwarzane w sposób zautomatyzowany oraz nie będą podlegały profilowaniu, stosowanie do art. 22 RODO.</w:t>
      </w:r>
    </w:p>
    <w:p w14:paraId="2E1883D6" w14:textId="77777777" w:rsidR="005F3CEF" w:rsidRDefault="005F3CEF" w:rsidP="005F3CEF">
      <w:pPr>
        <w:numPr>
          <w:ilvl w:val="0"/>
          <w:numId w:val="43"/>
        </w:numPr>
        <w:suppressAutoHyphens w:val="0"/>
        <w:autoSpaceDN w:val="0"/>
        <w:spacing w:after="0" w:line="22" w:lineRule="atLeast"/>
        <w:ind w:left="284" w:hanging="284"/>
        <w:contextualSpacing/>
        <w:jc w:val="both"/>
        <w:rPr>
          <w:rFonts w:ascii="Arial" w:hAnsi="Arial" w:cs="Arial"/>
        </w:rPr>
      </w:pPr>
      <w:r>
        <w:rPr>
          <w:rFonts w:ascii="Arial" w:hAnsi="Arial" w:cs="Arial"/>
        </w:rPr>
        <w:t>Do Państwa danych osobowych mogą mieć dostęp, wyłącznie na podstawie zawartych umów powierzenia przetwarzania, podmioty zewnętrzne realizujące usługi na rzecz Miejskiego Centrum Kultury w Bydgoszczy, w szczególności firmy informatyczne świadczące usługi utrzymania i rozwoju systemów informatycznych w tym Open Nexus Sp. z o.o. z siedzibą w Poznaniu, ul. Bolesława Krzywoustego 3.</w:t>
      </w:r>
    </w:p>
    <w:p w14:paraId="7D866CA0" w14:textId="77777777" w:rsidR="005F3CEF" w:rsidRDefault="005F3CEF" w:rsidP="005F3CEF">
      <w:pPr>
        <w:numPr>
          <w:ilvl w:val="0"/>
          <w:numId w:val="43"/>
        </w:numPr>
        <w:suppressAutoHyphens w:val="0"/>
        <w:autoSpaceDN w:val="0"/>
        <w:spacing w:after="0" w:line="22" w:lineRule="atLeast"/>
        <w:ind w:left="284" w:hanging="284"/>
        <w:contextualSpacing/>
        <w:jc w:val="both"/>
        <w:rPr>
          <w:rFonts w:ascii="Arial" w:hAnsi="Arial" w:cs="Arial"/>
        </w:rPr>
      </w:pPr>
      <w:r>
        <w:rPr>
          <w:rFonts w:ascii="Arial" w:hAnsi="Arial" w:cs="Arial"/>
        </w:rPr>
        <w:lastRenderedPageBreak/>
        <w:t>W związku z przetwarzaniem Państwa danych osobowych jesteście Państwo uprawnieni do:</w:t>
      </w:r>
    </w:p>
    <w:p w14:paraId="290225B2" w14:textId="77777777" w:rsidR="005F3CEF" w:rsidRDefault="005F3CEF" w:rsidP="005F3CEF">
      <w:pPr>
        <w:numPr>
          <w:ilvl w:val="1"/>
          <w:numId w:val="43"/>
        </w:numPr>
        <w:suppressAutoHyphens w:val="0"/>
        <w:autoSpaceDN w:val="0"/>
        <w:spacing w:after="0" w:line="22" w:lineRule="atLeast"/>
        <w:ind w:left="567" w:hanging="283"/>
        <w:contextualSpacing/>
        <w:jc w:val="both"/>
        <w:rPr>
          <w:rFonts w:ascii="Arial" w:hAnsi="Arial" w:cs="Arial"/>
        </w:rPr>
      </w:pPr>
      <w:r>
        <w:rPr>
          <w:rFonts w:ascii="Arial" w:hAnsi="Arial" w:cs="Arial"/>
        </w:rPr>
        <w:t>dostępu do swoich danych osobowych – na podstawie art. 15 RODO,</w:t>
      </w:r>
    </w:p>
    <w:p w14:paraId="526CE2F9" w14:textId="77777777" w:rsidR="005F3CEF" w:rsidRDefault="005F3CEF" w:rsidP="005F3CEF">
      <w:pPr>
        <w:numPr>
          <w:ilvl w:val="1"/>
          <w:numId w:val="43"/>
        </w:numPr>
        <w:suppressAutoHyphens w:val="0"/>
        <w:autoSpaceDN w:val="0"/>
        <w:spacing w:after="0" w:line="22" w:lineRule="atLeast"/>
        <w:ind w:left="567" w:hanging="283"/>
        <w:contextualSpacing/>
        <w:jc w:val="both"/>
        <w:rPr>
          <w:rFonts w:ascii="Arial" w:hAnsi="Arial" w:cs="Arial"/>
        </w:rPr>
      </w:pPr>
      <w:r>
        <w:rPr>
          <w:rFonts w:ascii="Arial" w:hAnsi="Arial" w:cs="Arial"/>
        </w:rPr>
        <w:t xml:space="preserve">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uPzp oraz nie może naruszać integralności protokołu oraz jego załączników.  </w:t>
      </w:r>
    </w:p>
    <w:p w14:paraId="364C44F9" w14:textId="77777777" w:rsidR="005F3CEF" w:rsidRDefault="005F3CEF" w:rsidP="005F3CEF">
      <w:pPr>
        <w:numPr>
          <w:ilvl w:val="1"/>
          <w:numId w:val="43"/>
        </w:numPr>
        <w:suppressAutoHyphens w:val="0"/>
        <w:autoSpaceDN w:val="0"/>
        <w:spacing w:after="0" w:line="22" w:lineRule="atLeast"/>
        <w:ind w:left="567" w:hanging="283"/>
        <w:contextualSpacing/>
        <w:jc w:val="both"/>
        <w:rPr>
          <w:rFonts w:ascii="Arial" w:hAnsi="Arial" w:cs="Arial"/>
        </w:rPr>
      </w:pPr>
      <w:r>
        <w:rPr>
          <w:rFonts w:ascii="Arial" w:hAnsi="Arial" w:cs="Arial"/>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6FEC81E" w14:textId="77777777" w:rsidR="005F3CEF" w:rsidRDefault="005F3CEF" w:rsidP="005F3CEF">
      <w:pPr>
        <w:numPr>
          <w:ilvl w:val="1"/>
          <w:numId w:val="43"/>
        </w:numPr>
        <w:suppressAutoHyphens w:val="0"/>
        <w:autoSpaceDN w:val="0"/>
        <w:spacing w:after="0" w:line="22" w:lineRule="atLeast"/>
        <w:ind w:left="567" w:hanging="283"/>
        <w:contextualSpacing/>
        <w:jc w:val="both"/>
        <w:rPr>
          <w:rFonts w:ascii="Arial" w:hAnsi="Arial" w:cs="Arial"/>
        </w:rPr>
      </w:pPr>
      <w:r>
        <w:rPr>
          <w:rFonts w:ascii="Arial" w:hAnsi="Arial" w:cs="Arial"/>
        </w:rPr>
        <w:t>prawo do wniesienia skargi do Prezesa Urzędu Ochrony Danych Osobowych, gdy uznają Państwo, że przetwarzanie danych osobowych Państwa dotyczących narusza przepisy RODO.</w:t>
      </w:r>
    </w:p>
    <w:p w14:paraId="17500191" w14:textId="77777777" w:rsidR="005F3CEF" w:rsidRDefault="005F3CEF" w:rsidP="005F3CEF">
      <w:pPr>
        <w:numPr>
          <w:ilvl w:val="0"/>
          <w:numId w:val="43"/>
        </w:numPr>
        <w:tabs>
          <w:tab w:val="left" w:pos="284"/>
        </w:tabs>
        <w:suppressAutoHyphens w:val="0"/>
        <w:autoSpaceDN w:val="0"/>
        <w:spacing w:after="0" w:line="22" w:lineRule="atLeast"/>
        <w:ind w:hanging="862"/>
        <w:contextualSpacing/>
        <w:jc w:val="both"/>
        <w:rPr>
          <w:rFonts w:ascii="Arial" w:hAnsi="Arial" w:cs="Arial"/>
        </w:rPr>
      </w:pPr>
      <w:r>
        <w:rPr>
          <w:rFonts w:ascii="Arial" w:hAnsi="Arial" w:cs="Arial"/>
        </w:rPr>
        <w:t xml:space="preserve">Nie przysługuje Państwu:  </w:t>
      </w:r>
    </w:p>
    <w:p w14:paraId="7358C2E8" w14:textId="77777777" w:rsidR="005F3CEF" w:rsidRDefault="005F3CEF" w:rsidP="005F3CEF">
      <w:pPr>
        <w:tabs>
          <w:tab w:val="left" w:pos="284"/>
        </w:tabs>
        <w:spacing w:line="22" w:lineRule="atLeast"/>
        <w:ind w:left="720" w:hanging="436"/>
        <w:contextualSpacing/>
        <w:jc w:val="both"/>
        <w:rPr>
          <w:rFonts w:ascii="Arial" w:hAnsi="Arial" w:cs="Arial"/>
        </w:rPr>
      </w:pPr>
      <w:r>
        <w:rPr>
          <w:rFonts w:ascii="Arial" w:hAnsi="Arial" w:cs="Arial"/>
        </w:rPr>
        <w:t xml:space="preserve">1) w związku z art. 17 ust. 3 lit. b, d lub e RODO prawo do usunięcia danych osobowych;  </w:t>
      </w:r>
    </w:p>
    <w:p w14:paraId="2F3A3711" w14:textId="77777777" w:rsidR="005F3CEF" w:rsidRDefault="005F3CEF" w:rsidP="005F3CEF">
      <w:pPr>
        <w:tabs>
          <w:tab w:val="left" w:pos="284"/>
        </w:tabs>
        <w:spacing w:line="22" w:lineRule="atLeast"/>
        <w:ind w:left="720" w:hanging="436"/>
        <w:contextualSpacing/>
        <w:jc w:val="both"/>
        <w:rPr>
          <w:rFonts w:ascii="Arial" w:hAnsi="Arial" w:cs="Arial"/>
        </w:rPr>
      </w:pPr>
      <w:r>
        <w:rPr>
          <w:rFonts w:ascii="Arial" w:hAnsi="Arial" w:cs="Arial"/>
        </w:rPr>
        <w:t>2) prawo do przenoszenia danych osobowych, o którym mowa w art. 20 RODO.</w:t>
      </w:r>
    </w:p>
    <w:p w14:paraId="675F5985" w14:textId="77777777" w:rsidR="005F3CEF" w:rsidRDefault="005F3CEF" w:rsidP="005F3CEF">
      <w:pPr>
        <w:numPr>
          <w:ilvl w:val="0"/>
          <w:numId w:val="43"/>
        </w:numPr>
        <w:tabs>
          <w:tab w:val="left" w:pos="284"/>
        </w:tabs>
        <w:suppressAutoHyphens w:val="0"/>
        <w:autoSpaceDN w:val="0"/>
        <w:spacing w:after="0" w:line="22" w:lineRule="atLeast"/>
        <w:ind w:left="284" w:hanging="426"/>
        <w:contextualSpacing/>
        <w:jc w:val="both"/>
        <w:rPr>
          <w:rFonts w:ascii="Arial" w:hAnsi="Arial" w:cs="Arial"/>
        </w:rPr>
      </w:pPr>
      <w:r>
        <w:rPr>
          <w:rFonts w:ascii="Arial" w:hAnsi="Arial" w:cs="Arial"/>
        </w:rPr>
        <w:t xml:space="preserve">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4FFA350F" w14:textId="77777777" w:rsidR="005F3CEF" w:rsidRPr="00182C64" w:rsidRDefault="00182C64" w:rsidP="005F3CEF">
      <w:pPr>
        <w:spacing w:line="22" w:lineRule="atLeast"/>
        <w:rPr>
          <w:rFonts w:ascii="Arial" w:hAnsi="Arial" w:cs="Arial"/>
          <w:i/>
          <w:sz w:val="16"/>
          <w:szCs w:val="16"/>
        </w:rPr>
      </w:pPr>
      <w:r>
        <w:rPr>
          <w:rFonts w:ascii="Arial" w:hAnsi="Arial" w:cs="Arial"/>
          <w:i/>
          <w:sz w:val="16"/>
          <w:szCs w:val="16"/>
        </w:rPr>
        <w:t xml:space="preserve">                   </w:t>
      </w:r>
      <w:r w:rsidR="005F3CEF">
        <w:rPr>
          <w:rFonts w:ascii="Arial" w:hAnsi="Arial" w:cs="Arial"/>
          <w:i/>
          <w:sz w:val="16"/>
          <w:szCs w:val="16"/>
        </w:rPr>
        <w:t xml:space="preserve">                                               </w:t>
      </w:r>
    </w:p>
    <w:p w14:paraId="4CD24FF3" w14:textId="77777777" w:rsidR="005F3CEF" w:rsidRDefault="005F3CEF" w:rsidP="005F3CEF">
      <w:pPr>
        <w:widowControl w:val="0"/>
        <w:spacing w:after="0" w:line="22" w:lineRule="atLeast"/>
        <w:jc w:val="both"/>
        <w:rPr>
          <w:rFonts w:ascii="Arial" w:eastAsia="Times New Roman" w:hAnsi="Arial" w:cs="Arial"/>
          <w:b/>
          <w:iCs/>
          <w:u w:val="single"/>
          <w:lang w:eastAsia="pl-PL"/>
        </w:rPr>
      </w:pPr>
      <w:r>
        <w:rPr>
          <w:rFonts w:ascii="Arial" w:eastAsia="Times New Roman" w:hAnsi="Arial" w:cs="Arial"/>
          <w:b/>
          <w:iCs/>
          <w:u w:val="single"/>
          <w:lang w:eastAsia="pl-PL"/>
        </w:rPr>
        <w:t>Załączniki</w:t>
      </w:r>
    </w:p>
    <w:p w14:paraId="3B51EC67" w14:textId="77777777" w:rsidR="005F3CEF" w:rsidRDefault="005F3CEF" w:rsidP="005F3CEF">
      <w:pPr>
        <w:widowControl w:val="0"/>
        <w:numPr>
          <w:ilvl w:val="0"/>
          <w:numId w:val="44"/>
        </w:numPr>
        <w:suppressAutoHyphens w:val="0"/>
        <w:spacing w:after="0" w:line="22" w:lineRule="atLeast"/>
        <w:ind w:left="284" w:hanging="284"/>
        <w:jc w:val="both"/>
        <w:rPr>
          <w:rFonts w:ascii="Arial" w:eastAsia="Times New Roman" w:hAnsi="Arial" w:cs="Arial"/>
          <w:iCs/>
          <w:lang w:eastAsia="pl-PL"/>
        </w:rPr>
      </w:pPr>
      <w:r>
        <w:rPr>
          <w:rFonts w:ascii="Arial" w:eastAsia="Times New Roman" w:hAnsi="Arial" w:cs="Arial"/>
          <w:iCs/>
          <w:lang w:eastAsia="pl-PL"/>
        </w:rPr>
        <w:t>W postaci wzoru:</w:t>
      </w:r>
    </w:p>
    <w:p w14:paraId="50E6FE10" w14:textId="77777777" w:rsidR="005F3CEF" w:rsidRDefault="005F3CEF" w:rsidP="005F3CEF">
      <w:pPr>
        <w:widowControl w:val="0"/>
        <w:numPr>
          <w:ilvl w:val="0"/>
          <w:numId w:val="45"/>
        </w:numPr>
        <w:suppressAutoHyphens w:val="0"/>
        <w:spacing w:after="0" w:line="240" w:lineRule="auto"/>
        <w:ind w:left="567" w:hanging="283"/>
        <w:jc w:val="both"/>
        <w:rPr>
          <w:rFonts w:ascii="Arial" w:eastAsia="Times New Roman" w:hAnsi="Arial" w:cs="Arial"/>
          <w:iCs/>
          <w:lang w:eastAsia="pl-PL"/>
        </w:rPr>
      </w:pPr>
      <w:r>
        <w:rPr>
          <w:rFonts w:ascii="Arial" w:eastAsia="Times New Roman" w:hAnsi="Arial" w:cs="Arial"/>
          <w:iCs/>
          <w:lang w:eastAsia="pl-PL"/>
        </w:rPr>
        <w:t>formularza ofertowego,</w:t>
      </w:r>
    </w:p>
    <w:p w14:paraId="48AD9310" w14:textId="77777777" w:rsidR="005F3CEF" w:rsidRDefault="005F3CEF" w:rsidP="005F3CEF">
      <w:pPr>
        <w:widowControl w:val="0"/>
        <w:numPr>
          <w:ilvl w:val="0"/>
          <w:numId w:val="45"/>
        </w:numPr>
        <w:suppressAutoHyphens w:val="0"/>
        <w:spacing w:after="0" w:line="22" w:lineRule="atLeast"/>
        <w:ind w:left="567" w:hanging="283"/>
        <w:jc w:val="both"/>
        <w:rPr>
          <w:rFonts w:ascii="Arial" w:eastAsia="Times New Roman" w:hAnsi="Arial" w:cs="Arial"/>
          <w:iCs/>
          <w:lang w:eastAsia="pl-PL"/>
        </w:rPr>
      </w:pPr>
      <w:r>
        <w:rPr>
          <w:rFonts w:ascii="Arial" w:eastAsia="Times New Roman" w:hAnsi="Arial" w:cs="Arial"/>
          <w:iCs/>
          <w:lang w:eastAsia="pl-PL"/>
        </w:rPr>
        <w:t xml:space="preserve">oświadczenia Wykonawcy </w:t>
      </w:r>
      <w:r w:rsidR="00214D58">
        <w:rPr>
          <w:rFonts w:ascii="Arial" w:eastAsia="Times New Roman" w:hAnsi="Arial" w:cs="Arial"/>
          <w:iCs/>
          <w:lang w:eastAsia="pl-PL"/>
        </w:rPr>
        <w:t xml:space="preserve">o braku podstaw do wykluczenia </w:t>
      </w:r>
      <w:r>
        <w:rPr>
          <w:rFonts w:ascii="Arial" w:eastAsia="Times New Roman" w:hAnsi="Arial" w:cs="Arial"/>
          <w:iCs/>
          <w:lang w:eastAsia="pl-PL"/>
        </w:rPr>
        <w:t xml:space="preserve"> i spełnianiu warunku udziału w postępowaniu,</w:t>
      </w:r>
    </w:p>
    <w:p w14:paraId="45EFB231" w14:textId="77777777" w:rsidR="005F3CEF" w:rsidRDefault="005F3CEF" w:rsidP="005F3CEF">
      <w:pPr>
        <w:widowControl w:val="0"/>
        <w:numPr>
          <w:ilvl w:val="0"/>
          <w:numId w:val="45"/>
        </w:numPr>
        <w:suppressAutoHyphens w:val="0"/>
        <w:spacing w:after="0" w:line="22" w:lineRule="atLeast"/>
        <w:ind w:left="567" w:hanging="283"/>
        <w:jc w:val="both"/>
        <w:rPr>
          <w:rFonts w:ascii="Arial" w:eastAsia="Times New Roman" w:hAnsi="Arial" w:cs="Arial"/>
          <w:iCs/>
          <w:lang w:eastAsia="pl-PL"/>
        </w:rPr>
      </w:pPr>
      <w:r>
        <w:rPr>
          <w:rFonts w:ascii="Arial" w:eastAsia="Times New Roman" w:hAnsi="Arial" w:cs="Arial"/>
          <w:iCs/>
          <w:lang w:eastAsia="pl-PL"/>
        </w:rPr>
        <w:t xml:space="preserve">oświadczenia </w:t>
      </w:r>
      <w:r w:rsidR="00214D58">
        <w:rPr>
          <w:rFonts w:ascii="Arial" w:eastAsia="Times New Roman" w:hAnsi="Arial" w:cs="Arial"/>
          <w:iCs/>
          <w:lang w:eastAsia="pl-PL"/>
        </w:rPr>
        <w:t>Podmiotu o udostępniającego zasoby o braku podstaw d</w:t>
      </w:r>
      <w:r>
        <w:rPr>
          <w:rFonts w:ascii="Arial" w:eastAsia="Times New Roman" w:hAnsi="Arial" w:cs="Arial"/>
          <w:iCs/>
          <w:lang w:eastAsia="pl-PL"/>
        </w:rPr>
        <w:t>o</w:t>
      </w:r>
      <w:r w:rsidR="00214D58">
        <w:rPr>
          <w:rFonts w:ascii="Arial" w:eastAsia="Times New Roman" w:hAnsi="Arial" w:cs="Arial"/>
          <w:iCs/>
          <w:lang w:eastAsia="pl-PL"/>
        </w:rPr>
        <w:t xml:space="preserve"> wykluczenia i spełnianiu warunków</w:t>
      </w:r>
      <w:r>
        <w:rPr>
          <w:rFonts w:ascii="Arial" w:eastAsia="Times New Roman" w:hAnsi="Arial" w:cs="Arial"/>
          <w:iCs/>
          <w:lang w:eastAsia="pl-PL"/>
        </w:rPr>
        <w:t xml:space="preserve"> udziału w postępowaniu,</w:t>
      </w:r>
    </w:p>
    <w:p w14:paraId="1793D26D" w14:textId="77777777" w:rsidR="005F3CEF" w:rsidRDefault="005F3CEF" w:rsidP="008F2B57">
      <w:pPr>
        <w:widowControl w:val="0"/>
        <w:numPr>
          <w:ilvl w:val="0"/>
          <w:numId w:val="45"/>
        </w:numPr>
        <w:suppressAutoHyphens w:val="0"/>
        <w:spacing w:after="0" w:line="22" w:lineRule="atLeast"/>
        <w:ind w:left="567" w:hanging="283"/>
        <w:jc w:val="both"/>
        <w:rPr>
          <w:rFonts w:ascii="Arial" w:eastAsia="Times New Roman" w:hAnsi="Arial" w:cs="Arial"/>
          <w:iCs/>
          <w:lang w:eastAsia="pl-PL"/>
        </w:rPr>
      </w:pPr>
      <w:r w:rsidRPr="00214D58">
        <w:rPr>
          <w:rFonts w:ascii="Arial" w:eastAsia="Times New Roman" w:hAnsi="Arial" w:cs="Arial"/>
          <w:iCs/>
          <w:lang w:eastAsia="pl-PL"/>
        </w:rPr>
        <w:t xml:space="preserve">oświadczenia </w:t>
      </w:r>
      <w:r w:rsidR="00214D58" w:rsidRPr="00214D58">
        <w:rPr>
          <w:rFonts w:ascii="Arial" w:eastAsia="Times New Roman" w:hAnsi="Arial" w:cs="Arial"/>
          <w:iCs/>
          <w:lang w:eastAsia="pl-PL"/>
        </w:rPr>
        <w:t>o podziale obowiązków</w:t>
      </w:r>
      <w:r w:rsidR="00214D58">
        <w:rPr>
          <w:rFonts w:ascii="Arial" w:eastAsia="Times New Roman" w:hAnsi="Arial" w:cs="Arial"/>
          <w:iCs/>
          <w:lang w:eastAsia="pl-PL"/>
        </w:rPr>
        <w:t xml:space="preserve"> w trakcie realizacji zmówienia,</w:t>
      </w:r>
    </w:p>
    <w:p w14:paraId="1CFC6429" w14:textId="77777777" w:rsidR="00446B50" w:rsidRPr="00214D58" w:rsidRDefault="00446B50" w:rsidP="008F2B57">
      <w:pPr>
        <w:widowControl w:val="0"/>
        <w:numPr>
          <w:ilvl w:val="0"/>
          <w:numId w:val="45"/>
        </w:numPr>
        <w:suppressAutoHyphens w:val="0"/>
        <w:spacing w:after="0" w:line="22" w:lineRule="atLeast"/>
        <w:ind w:left="567" w:hanging="283"/>
        <w:jc w:val="both"/>
        <w:rPr>
          <w:rFonts w:ascii="Arial" w:eastAsia="Times New Roman" w:hAnsi="Arial" w:cs="Arial"/>
          <w:iCs/>
          <w:lang w:eastAsia="pl-PL"/>
        </w:rPr>
      </w:pPr>
      <w:r>
        <w:rPr>
          <w:rFonts w:ascii="Arial" w:eastAsia="Times New Roman" w:hAnsi="Arial" w:cs="Arial"/>
          <w:iCs/>
          <w:lang w:eastAsia="pl-PL"/>
        </w:rPr>
        <w:t xml:space="preserve">umowy </w:t>
      </w:r>
      <w:r>
        <w:rPr>
          <w:rFonts w:ascii="Arial" w:hAnsi="Arial" w:cs="Arial"/>
        </w:rPr>
        <w:t>w sprawie zamówienia publicznego</w:t>
      </w:r>
    </w:p>
    <w:p w14:paraId="199B3417" w14:textId="77777777" w:rsidR="005F3CEF" w:rsidRDefault="005F3CEF" w:rsidP="005F3CEF">
      <w:pPr>
        <w:numPr>
          <w:ilvl w:val="0"/>
          <w:numId w:val="44"/>
        </w:numPr>
        <w:suppressAutoHyphens w:val="0"/>
        <w:autoSpaceDN w:val="0"/>
        <w:spacing w:after="0" w:line="22" w:lineRule="atLeast"/>
        <w:ind w:left="284" w:hanging="284"/>
        <w:jc w:val="both"/>
        <w:rPr>
          <w:rFonts w:ascii="Arial" w:eastAsia="Calibri" w:hAnsi="Arial" w:cs="Arial"/>
        </w:rPr>
      </w:pPr>
      <w:r>
        <w:rPr>
          <w:rFonts w:ascii="Arial" w:hAnsi="Arial" w:cs="Arial"/>
        </w:rPr>
        <w:t xml:space="preserve">Opis przedmiotu zamówienia </w:t>
      </w:r>
      <w:r w:rsidR="00446B50">
        <w:rPr>
          <w:rFonts w:ascii="Arial" w:hAnsi="Arial" w:cs="Arial"/>
        </w:rPr>
        <w:t xml:space="preserve"> </w:t>
      </w:r>
    </w:p>
    <w:p w14:paraId="722A1CDC" w14:textId="77777777" w:rsidR="005F3CEF" w:rsidRDefault="005F3CEF" w:rsidP="005F3CEF">
      <w:pPr>
        <w:spacing w:line="22" w:lineRule="atLeast"/>
        <w:rPr>
          <w:rFonts w:ascii="Arial" w:hAnsi="Arial" w:cs="Arial"/>
        </w:rPr>
      </w:pPr>
    </w:p>
    <w:p w14:paraId="54A22133" w14:textId="77777777" w:rsidR="00182C64" w:rsidRDefault="00182C64" w:rsidP="005F3CEF">
      <w:pPr>
        <w:spacing w:line="22" w:lineRule="atLeast"/>
        <w:rPr>
          <w:rFonts w:ascii="Arial" w:hAnsi="Arial" w:cs="Arial"/>
        </w:rPr>
      </w:pPr>
    </w:p>
    <w:p w14:paraId="6AE09657" w14:textId="77777777" w:rsidR="005F3CEF" w:rsidRDefault="005F3CEF" w:rsidP="005F3CEF">
      <w:pPr>
        <w:spacing w:line="22" w:lineRule="atLeast"/>
        <w:rPr>
          <w:rFonts w:ascii="Arial" w:hAnsi="Arial" w:cs="Arial"/>
        </w:rPr>
      </w:pPr>
      <w:r>
        <w:rPr>
          <w:rFonts w:ascii="Arial" w:hAnsi="Arial" w:cs="Arial"/>
        </w:rPr>
        <w:t xml:space="preserve">Specyfikację warunków zamówienia </w:t>
      </w:r>
    </w:p>
    <w:p w14:paraId="44F46843" w14:textId="77777777" w:rsidR="005F3CEF" w:rsidRPr="00182C64" w:rsidRDefault="005F3CEF" w:rsidP="00182C64">
      <w:pPr>
        <w:spacing w:line="22" w:lineRule="atLeast"/>
        <w:rPr>
          <w:rFonts w:ascii="Arial" w:hAnsi="Arial" w:cs="Arial"/>
        </w:rPr>
      </w:pPr>
      <w:r>
        <w:rPr>
          <w:rFonts w:ascii="Arial" w:hAnsi="Arial" w:cs="Arial"/>
        </w:rPr>
        <w:t xml:space="preserve">Zatwierdziła Dyrektor MCK Marzena Matowska </w:t>
      </w:r>
    </w:p>
    <w:sectPr w:rsidR="005F3CEF" w:rsidRPr="00182C64" w:rsidSect="00E92AAD">
      <w:headerReference w:type="default" r:id="rId32"/>
      <w:footerReference w:type="default" r:id="rId33"/>
      <w:pgSz w:w="11906" w:h="16838"/>
      <w:pgMar w:top="1418" w:right="1418" w:bottom="1418" w:left="1418"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E6E86" w14:textId="77777777" w:rsidR="00BF01BD" w:rsidRDefault="00BF01BD">
      <w:pPr>
        <w:spacing w:after="0" w:line="240" w:lineRule="auto"/>
      </w:pPr>
      <w:r>
        <w:separator/>
      </w:r>
    </w:p>
  </w:endnote>
  <w:endnote w:type="continuationSeparator" w:id="0">
    <w:p w14:paraId="38B80636" w14:textId="77777777" w:rsidR="00BF01BD" w:rsidRDefault="00BF0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ureau">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36656" w14:textId="77777777" w:rsidR="00E771DE" w:rsidRPr="00E771DE" w:rsidRDefault="00E771DE" w:rsidP="00E771DE">
    <w:pPr>
      <w:pStyle w:val="Stopka"/>
      <w:ind w:left="-1417"/>
      <w:rPr>
        <w:noProof/>
        <w:lang w:eastAsia="pl-PL"/>
      </w:rPr>
    </w:pPr>
  </w:p>
  <w:p w14:paraId="2B49D1FB" w14:textId="77777777" w:rsidR="001E53E3" w:rsidRDefault="009104CC" w:rsidP="001E53E3">
    <w:pPr>
      <w:pStyle w:val="Stopka"/>
      <w:ind w:left="-1417"/>
    </w:pPr>
    <w:r>
      <w:rPr>
        <w:noProof/>
        <w:lang w:eastAsia="pl-PL"/>
      </w:rPr>
      <w:drawing>
        <wp:inline distT="0" distB="0" distL="0" distR="0" wp14:anchorId="76B8B51E" wp14:editId="270937C9">
          <wp:extent cx="7549515" cy="1616524"/>
          <wp:effectExtent l="0" t="0" r="0" b="3175"/>
          <wp:docPr id="8" name="Obraz 8" descr="C:\Users\AgnieszkaPuza\Downloads\LISTOWNIK_PROJEKT_stopka_dwuzna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gnieszkaPuza\Downloads\LISTOWNIK_PROJEKT_stopka_dwuznak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899" cy="16258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66A2D" w14:textId="77777777" w:rsidR="00BF01BD" w:rsidRDefault="00BF01BD">
      <w:pPr>
        <w:spacing w:after="0" w:line="240" w:lineRule="auto"/>
      </w:pPr>
      <w:r>
        <w:separator/>
      </w:r>
    </w:p>
  </w:footnote>
  <w:footnote w:type="continuationSeparator" w:id="0">
    <w:p w14:paraId="389DFE17" w14:textId="77777777" w:rsidR="00BF01BD" w:rsidRDefault="00BF0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0F06" w14:textId="77777777" w:rsidR="00B97524" w:rsidRPr="00050619" w:rsidRDefault="00050619" w:rsidP="00050619">
    <w:pPr>
      <w:suppressAutoHyphens w:val="0"/>
      <w:spacing w:after="0" w:line="240" w:lineRule="auto"/>
      <w:ind w:left="-1418"/>
      <w:rPr>
        <w:rFonts w:ascii="Times New Roman" w:eastAsia="Times New Roman" w:hAnsi="Times New Roman" w:cs="Times New Roman"/>
        <w:sz w:val="24"/>
        <w:szCs w:val="24"/>
        <w:lang w:eastAsia="pl-PL"/>
      </w:rPr>
    </w:pPr>
    <w:r>
      <w:rPr>
        <w:rFonts w:ascii="Times New Roman" w:eastAsia="Times New Roman" w:hAnsi="Times New Roman" w:cs="Times New Roman"/>
        <w:noProof/>
        <w:sz w:val="32"/>
        <w:szCs w:val="24"/>
        <w:lang w:eastAsia="pl-PL"/>
      </w:rPr>
      <w:t xml:space="preserve"> </w:t>
    </w:r>
    <w:r w:rsidRPr="00050619">
      <w:rPr>
        <w:rFonts w:ascii="Times New Roman" w:eastAsia="Times New Roman" w:hAnsi="Times New Roman" w:cs="Times New Roman"/>
        <w:noProof/>
        <w:sz w:val="24"/>
        <w:szCs w:val="24"/>
        <w:lang w:eastAsia="pl-PL"/>
      </w:rPr>
      <w:drawing>
        <wp:inline distT="0" distB="0" distL="0" distR="0" wp14:anchorId="21736A1A" wp14:editId="63BA220A">
          <wp:extent cx="7549515" cy="1077684"/>
          <wp:effectExtent l="0" t="0" r="0" b="8255"/>
          <wp:docPr id="7" name="Obraz 7" descr="C:\Users\AgnieszkaPuza\Downloads\Odp_ listownik\LISTOWNIK_PROJEKT_OK_NOWY_2_glowka_po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gnieszkaPuza\Downloads\Odp_ listownik\LISTOWNIK_PROJEKT_OK_NOWY_2_glowka_pop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675" cy="10922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98A"/>
    <w:multiLevelType w:val="hybridMultilevel"/>
    <w:tmpl w:val="59F8F9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B43A39"/>
    <w:multiLevelType w:val="hybridMultilevel"/>
    <w:tmpl w:val="FF9EF782"/>
    <w:lvl w:ilvl="0" w:tplc="01463624">
      <w:start w:val="1"/>
      <w:numFmt w:val="decimal"/>
      <w:lvlText w:val="%1."/>
      <w:lvlJc w:val="left"/>
      <w:pPr>
        <w:ind w:left="360" w:hanging="360"/>
      </w:pPr>
      <w:rPr>
        <w:rFonts w:ascii="Times New Roman" w:eastAsiaTheme="minorHAnsi" w:hAnsi="Times New Roman" w:cstheme="minorBidi"/>
        <w:b w:val="0"/>
        <w:strike w:val="0"/>
        <w:dstrike w:val="0"/>
        <w:color w:val="auto"/>
        <w:sz w:val="22"/>
        <w:szCs w:val="22"/>
        <w:u w:val="none"/>
        <w:effect w:val="none"/>
      </w:rPr>
    </w:lvl>
    <w:lvl w:ilvl="1" w:tplc="B87CE73C">
      <w:start w:val="1"/>
      <w:numFmt w:val="decimal"/>
      <w:lvlText w:val="%2)"/>
      <w:lvlJc w:val="left"/>
      <w:pPr>
        <w:ind w:left="1440" w:hanging="360"/>
      </w:pPr>
      <w:rPr>
        <w:rFonts w:ascii="Arial" w:eastAsia="Times New Roman" w:hAnsi="Arial" w:cs="Arial"/>
        <w:color w:val="auto"/>
      </w:rPr>
    </w:lvl>
    <w:lvl w:ilvl="2" w:tplc="6EB20E5C">
      <w:start w:val="1"/>
      <w:numFmt w:val="decimal"/>
      <w:lvlText w:val="%3)"/>
      <w:lvlJc w:val="left"/>
      <w:pPr>
        <w:ind w:left="2340" w:hanging="360"/>
      </w:pPr>
      <w:rPr>
        <w:b w:val="0"/>
      </w:rPr>
    </w:lvl>
    <w:lvl w:ilvl="3" w:tplc="B34E431C">
      <w:start w:val="1"/>
      <w:numFmt w:val="decimal"/>
      <w:lvlText w:val="%4."/>
      <w:lvlJc w:val="left"/>
      <w:pPr>
        <w:ind w:left="2880" w:hanging="360"/>
      </w:pPr>
      <w:rPr>
        <w:b w:val="0"/>
        <w:strike w:val="0"/>
        <w:dstrike w:val="0"/>
        <w:u w:val="none"/>
        <w:effect w:val="none"/>
      </w:rPr>
    </w:lvl>
    <w:lvl w:ilvl="4" w:tplc="A208A394">
      <w:start w:val="1"/>
      <w:numFmt w:val="lowerLetter"/>
      <w:lvlText w:val="%5)"/>
      <w:lvlJc w:val="left"/>
      <w:pPr>
        <w:ind w:left="3600" w:hanging="360"/>
      </w:pPr>
    </w:lvl>
    <w:lvl w:ilvl="5" w:tplc="D8AE4AC2">
      <w:start w:val="1"/>
      <w:numFmt w:val="decimal"/>
      <w:lvlText w:val="%6)"/>
      <w:lvlJc w:val="right"/>
      <w:pPr>
        <w:ind w:left="4320" w:hanging="180"/>
      </w:pPr>
      <w:rPr>
        <w:rFonts w:ascii="Arial" w:eastAsia="Calibri" w:hAnsi="Arial" w:cs="Arial" w:hint="default"/>
        <w:b w:val="0"/>
      </w:rPr>
    </w:lvl>
    <w:lvl w:ilvl="6" w:tplc="A2623322">
      <w:start w:val="20"/>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4554F7"/>
    <w:multiLevelType w:val="hybridMultilevel"/>
    <w:tmpl w:val="B524BFF0"/>
    <w:lvl w:ilvl="0" w:tplc="04150017">
      <w:start w:val="1"/>
      <w:numFmt w:val="lowerLetter"/>
      <w:lvlText w:val="%1)"/>
      <w:lvlJc w:val="left"/>
      <w:pPr>
        <w:ind w:left="1066" w:hanging="360"/>
      </w:p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3" w15:restartNumberingAfterBreak="0">
    <w:nsid w:val="15841DC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A27E17"/>
    <w:multiLevelType w:val="multilevel"/>
    <w:tmpl w:val="1836157A"/>
    <w:lvl w:ilvl="0">
      <w:start w:val="1"/>
      <w:numFmt w:val="decimal"/>
      <w:lvlText w:val="%1."/>
      <w:lvlJc w:val="left"/>
      <w:pPr>
        <w:tabs>
          <w:tab w:val="num" w:pos="720"/>
        </w:tabs>
        <w:ind w:left="720" w:hanging="360"/>
      </w:pPr>
      <w:rPr>
        <w:b w:val="0"/>
      </w:rPr>
    </w:lvl>
    <w:lvl w:ilvl="1">
      <w:start w:val="10"/>
      <w:numFmt w:val="decimal"/>
      <w:lvlText w:val="%2"/>
      <w:lvlJc w:val="left"/>
      <w:pPr>
        <w:ind w:left="1440" w:hanging="360"/>
      </w:pPr>
      <w:rPr>
        <w:b w:val="0"/>
        <w:color w:val="auto"/>
      </w:rPr>
    </w:lvl>
    <w:lvl w:ilvl="2">
      <w:start w:val="1"/>
      <w:numFmt w:val="decimal"/>
      <w:lvlText w:val="%3)"/>
      <w:lvlJc w:val="left"/>
      <w:pPr>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236C54"/>
    <w:multiLevelType w:val="hybridMultilevel"/>
    <w:tmpl w:val="0108F2B2"/>
    <w:lvl w:ilvl="0" w:tplc="20BE816A">
      <w:start w:val="1"/>
      <w:numFmt w:val="decimal"/>
      <w:lvlText w:val="%1."/>
      <w:lvlJc w:val="left"/>
      <w:pPr>
        <w:tabs>
          <w:tab w:val="num" w:pos="1800"/>
        </w:tabs>
        <w:ind w:left="1800" w:hanging="363"/>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5FEF4B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A6F5500"/>
    <w:multiLevelType w:val="hybridMultilevel"/>
    <w:tmpl w:val="B232C644"/>
    <w:lvl w:ilvl="0" w:tplc="ACB06460">
      <w:start w:val="2"/>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E910DA"/>
    <w:multiLevelType w:val="hybridMultilevel"/>
    <w:tmpl w:val="C510AAD8"/>
    <w:lvl w:ilvl="0" w:tplc="DABAC114">
      <w:start w:val="1"/>
      <w:numFmt w:val="decimal"/>
      <w:lvlText w:val="%1."/>
      <w:lvlJc w:val="left"/>
      <w:pPr>
        <w:ind w:left="360" w:hanging="360"/>
      </w:pPr>
      <w:rPr>
        <w:b/>
        <w:color w:val="000000"/>
      </w:rPr>
    </w:lvl>
    <w:lvl w:ilvl="1" w:tplc="EA7C2B70">
      <w:start w:val="1"/>
      <w:numFmt w:val="decimal"/>
      <w:lvlText w:val="%2)"/>
      <w:lvlJc w:val="left"/>
      <w:pPr>
        <w:ind w:left="1495" w:hanging="360"/>
      </w:pPr>
      <w:rPr>
        <w:b w:val="0"/>
      </w:rPr>
    </w:lvl>
    <w:lvl w:ilvl="2" w:tplc="0415001B">
      <w:start w:val="1"/>
      <w:numFmt w:val="lowerRoman"/>
      <w:lvlText w:val="%3."/>
      <w:lvlJc w:val="right"/>
      <w:pPr>
        <w:ind w:left="2160" w:hanging="180"/>
      </w:pPr>
    </w:lvl>
    <w:lvl w:ilvl="3" w:tplc="9BB03B4E">
      <w:start w:val="1"/>
      <w:numFmt w:val="decimal"/>
      <w:lvlText w:val="%4."/>
      <w:lvlJc w:val="left"/>
      <w:pPr>
        <w:ind w:left="502" w:hanging="360"/>
      </w:pPr>
      <w:rPr>
        <w:rFonts w:ascii="Arial" w:hAnsi="Arial" w:cs="Arial" w:hint="default"/>
        <w:b w:val="0"/>
        <w:color w:val="000000"/>
        <w:sz w:val="22"/>
        <w:szCs w:val="22"/>
      </w:rPr>
    </w:lvl>
    <w:lvl w:ilvl="4" w:tplc="CB9E2B88">
      <w:start w:val="30"/>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0D64BE"/>
    <w:multiLevelType w:val="hybridMultilevel"/>
    <w:tmpl w:val="4D6CC132"/>
    <w:lvl w:ilvl="0" w:tplc="04150011">
      <w:start w:val="1"/>
      <w:numFmt w:val="decimal"/>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abstractNum w:abstractNumId="9" w15:restartNumberingAfterBreak="0">
    <w:nsid w:val="1F176888"/>
    <w:multiLevelType w:val="hybridMultilevel"/>
    <w:tmpl w:val="14F43092"/>
    <w:lvl w:ilvl="0" w:tplc="DBC4892A">
      <w:start w:val="1"/>
      <w:numFmt w:val="decimal"/>
      <w:lvlText w:val="%1)"/>
      <w:lvlJc w:val="left"/>
      <w:pPr>
        <w:ind w:left="1146" w:hanging="360"/>
      </w:pPr>
      <w:rPr>
        <w:rFonts w:ascii="Arial" w:eastAsia="Times New Roman" w:hAnsi="Arial" w:cs="Arial"/>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21BD0FEE"/>
    <w:multiLevelType w:val="hybridMultilevel"/>
    <w:tmpl w:val="7FB61238"/>
    <w:lvl w:ilvl="0" w:tplc="D42087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1DF1E34"/>
    <w:multiLevelType w:val="hybridMultilevel"/>
    <w:tmpl w:val="EA30CC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9A42026"/>
    <w:multiLevelType w:val="hybridMultilevel"/>
    <w:tmpl w:val="F30A84AE"/>
    <w:lvl w:ilvl="0" w:tplc="A8CE7ECE">
      <w:start w:val="1"/>
      <w:numFmt w:val="decimal"/>
      <w:lvlText w:val="%1."/>
      <w:lvlJc w:val="left"/>
      <w:pPr>
        <w:ind w:left="786" w:hanging="360"/>
      </w:pPr>
      <w:rPr>
        <w:b w:val="0"/>
      </w:rPr>
    </w:lvl>
    <w:lvl w:ilvl="1" w:tplc="45D0AFA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FE3538A"/>
    <w:multiLevelType w:val="hybridMultilevel"/>
    <w:tmpl w:val="7A2AFDAA"/>
    <w:lvl w:ilvl="0" w:tplc="C92E741A">
      <w:start w:val="1"/>
      <w:numFmt w:val="decimal"/>
      <w:lvlText w:val="%1."/>
      <w:lvlJc w:val="left"/>
      <w:pPr>
        <w:ind w:left="2138" w:hanging="360"/>
      </w:pPr>
      <w:rPr>
        <w:rFonts w:ascii="Arial" w:hAnsi="Arial" w:cs="Times New Roman" w:hint="default"/>
        <w:b w:val="0"/>
        <w:i w:val="0"/>
        <w:color w:val="auto"/>
        <w:sz w:val="20"/>
      </w:rPr>
    </w:lvl>
    <w:lvl w:ilvl="1" w:tplc="854C187C">
      <w:start w:val="1"/>
      <w:numFmt w:val="decimal"/>
      <w:lvlText w:val="%2)"/>
      <w:lvlJc w:val="left"/>
      <w:pPr>
        <w:ind w:left="2858" w:hanging="360"/>
      </w:pPr>
    </w:lvl>
    <w:lvl w:ilvl="2" w:tplc="04660A7C">
      <w:start w:val="10"/>
      <w:numFmt w:val="upperRoman"/>
      <w:lvlText w:val="%3."/>
      <w:lvlJc w:val="left"/>
      <w:pPr>
        <w:ind w:left="4118" w:hanging="72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14" w15:restartNumberingAfterBreak="0">
    <w:nsid w:val="30C8227F"/>
    <w:multiLevelType w:val="multilevel"/>
    <w:tmpl w:val="1AA80C1A"/>
    <w:styleLink w:val="WWNum6"/>
    <w:lvl w:ilvl="0">
      <w:start w:val="1"/>
      <w:numFmt w:val="lowerLetter"/>
      <w:lvlText w:val="%1)"/>
      <w:lvlJc w:val="left"/>
      <w:pPr>
        <w:ind w:left="0" w:firstLine="0"/>
      </w:pPr>
      <w:rPr>
        <w:rFonts w:eastAsia="Times New Roman" w:cs="Times New Roman"/>
        <w:b w:val="0"/>
        <w:bCs w:val="0"/>
        <w:i w:val="0"/>
        <w:iCs w:val="0"/>
        <w:caps w:val="0"/>
        <w:smallCaps w:val="0"/>
        <w:strike w:val="0"/>
        <w:dstrike w:val="0"/>
        <w:color w:val="000000"/>
        <w:spacing w:val="0"/>
        <w:w w:val="100"/>
        <w:sz w:val="24"/>
        <w:szCs w:val="24"/>
        <w:u w:val="none" w:color="000000"/>
        <w:effect w:val="none"/>
        <w:lang w:val="pl-PL" w:eastAsia="pl-PL" w:bidi="pl-PL"/>
      </w:r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5" w15:restartNumberingAfterBreak="0">
    <w:nsid w:val="34B7142D"/>
    <w:multiLevelType w:val="hybridMultilevel"/>
    <w:tmpl w:val="7204A7B2"/>
    <w:lvl w:ilvl="0" w:tplc="8A8E002E">
      <w:start w:val="1"/>
      <w:numFmt w:val="decimal"/>
      <w:lvlText w:val="%1)"/>
      <w:lvlJc w:val="left"/>
      <w:pPr>
        <w:ind w:left="1495" w:hanging="360"/>
      </w:pPr>
    </w:lvl>
    <w:lvl w:ilvl="1" w:tplc="04150019">
      <w:start w:val="1"/>
      <w:numFmt w:val="lowerLetter"/>
      <w:lvlText w:val="%2."/>
      <w:lvlJc w:val="left"/>
      <w:pPr>
        <w:ind w:left="2215" w:hanging="360"/>
      </w:pPr>
    </w:lvl>
    <w:lvl w:ilvl="2" w:tplc="F4E0E52A">
      <w:start w:val="10"/>
      <w:numFmt w:val="decimal"/>
      <w:lvlText w:val="%3."/>
      <w:lvlJc w:val="left"/>
      <w:pPr>
        <w:ind w:left="3115" w:hanging="360"/>
      </w:pPr>
    </w:lvl>
    <w:lvl w:ilvl="3" w:tplc="AF2A65B2">
      <w:start w:val="1"/>
      <w:numFmt w:val="decimal"/>
      <w:lvlText w:val="%4."/>
      <w:lvlJc w:val="left"/>
      <w:pPr>
        <w:ind w:left="3655" w:hanging="360"/>
      </w:pPr>
      <w:rPr>
        <w:b w:val="0"/>
      </w:r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16" w15:restartNumberingAfterBreak="0">
    <w:nsid w:val="36F507F0"/>
    <w:multiLevelType w:val="hybridMultilevel"/>
    <w:tmpl w:val="F588060E"/>
    <w:lvl w:ilvl="0" w:tplc="0415000F">
      <w:start w:val="1"/>
      <w:numFmt w:val="decimal"/>
      <w:lvlText w:val="%1."/>
      <w:lvlJc w:val="left"/>
      <w:pPr>
        <w:ind w:left="720" w:hanging="360"/>
      </w:pPr>
    </w:lvl>
    <w:lvl w:ilvl="1" w:tplc="CCFEAAA6">
      <w:start w:val="1"/>
      <w:numFmt w:val="decimal"/>
      <w:lvlText w:val="%2)"/>
      <w:lvlJc w:val="left"/>
      <w:pPr>
        <w:ind w:left="1440" w:hanging="360"/>
      </w:pPr>
      <w:rPr>
        <w:rFonts w:ascii="Arial" w:eastAsia="Times New Roman" w:hAnsi="Arial" w:cs="Arial"/>
      </w:rPr>
    </w:lvl>
    <w:lvl w:ilvl="2" w:tplc="B2AA9D40">
      <w:start w:val="1"/>
      <w:numFmt w:val="decimal"/>
      <w:lvlText w:val="%3)"/>
      <w:lvlJc w:val="right"/>
      <w:pPr>
        <w:ind w:left="2160" w:hanging="180"/>
      </w:pPr>
      <w:rPr>
        <w:rFonts w:ascii="Arial" w:eastAsia="Times New Roman" w:hAnsi="Arial" w:cs="Arial"/>
      </w:rPr>
    </w:lvl>
    <w:lvl w:ilvl="3" w:tplc="90441EAE">
      <w:start w:val="30"/>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ECC4D91"/>
    <w:multiLevelType w:val="hybridMultilevel"/>
    <w:tmpl w:val="43AA4872"/>
    <w:lvl w:ilvl="0" w:tplc="04150017">
      <w:start w:val="4"/>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00D6B7F"/>
    <w:multiLevelType w:val="hybridMultilevel"/>
    <w:tmpl w:val="FF9EEF72"/>
    <w:lvl w:ilvl="0" w:tplc="1CAEB65E">
      <w:start w:val="4"/>
      <w:numFmt w:val="decimal"/>
      <w:lvlText w:val="%1."/>
      <w:lvlJc w:val="left"/>
      <w:pPr>
        <w:tabs>
          <w:tab w:val="num" w:pos="1800"/>
        </w:tabs>
        <w:ind w:left="1800" w:hanging="363"/>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5DB33BA"/>
    <w:multiLevelType w:val="hybridMultilevel"/>
    <w:tmpl w:val="412A638E"/>
    <w:lvl w:ilvl="0" w:tplc="BACCBBA6">
      <w:start w:val="1"/>
      <w:numFmt w:val="lowerLetter"/>
      <w:lvlText w:val="%1)"/>
      <w:lvlJc w:val="left"/>
      <w:pPr>
        <w:ind w:left="5040" w:hanging="360"/>
      </w:pPr>
      <w:rPr>
        <w:rFonts w:ascii="Arial" w:eastAsia="Times New Roman" w:hAnsi="Arial" w:cs="Arial"/>
        <w:b w:val="0"/>
      </w:rPr>
    </w:lvl>
    <w:lvl w:ilvl="1" w:tplc="04150003">
      <w:start w:val="1"/>
      <w:numFmt w:val="bullet"/>
      <w:lvlText w:val="o"/>
      <w:lvlJc w:val="left"/>
      <w:pPr>
        <w:ind w:left="5760" w:hanging="360"/>
      </w:pPr>
      <w:rPr>
        <w:rFonts w:ascii="Courier New" w:hAnsi="Courier New" w:cs="Courier New" w:hint="default"/>
      </w:rPr>
    </w:lvl>
    <w:lvl w:ilvl="2" w:tplc="04150005">
      <w:start w:val="1"/>
      <w:numFmt w:val="bullet"/>
      <w:lvlText w:val=""/>
      <w:lvlJc w:val="left"/>
      <w:pPr>
        <w:ind w:left="6480" w:hanging="360"/>
      </w:pPr>
      <w:rPr>
        <w:rFonts w:ascii="Wingdings" w:hAnsi="Wingdings" w:hint="default"/>
      </w:rPr>
    </w:lvl>
    <w:lvl w:ilvl="3" w:tplc="04150001">
      <w:start w:val="1"/>
      <w:numFmt w:val="bullet"/>
      <w:lvlText w:val=""/>
      <w:lvlJc w:val="left"/>
      <w:pPr>
        <w:ind w:left="7200" w:hanging="360"/>
      </w:pPr>
      <w:rPr>
        <w:rFonts w:ascii="Symbol" w:hAnsi="Symbol" w:hint="default"/>
      </w:rPr>
    </w:lvl>
    <w:lvl w:ilvl="4" w:tplc="04150003">
      <w:start w:val="1"/>
      <w:numFmt w:val="bullet"/>
      <w:lvlText w:val="o"/>
      <w:lvlJc w:val="left"/>
      <w:pPr>
        <w:ind w:left="7920" w:hanging="360"/>
      </w:pPr>
      <w:rPr>
        <w:rFonts w:ascii="Courier New" w:hAnsi="Courier New" w:cs="Courier New" w:hint="default"/>
      </w:rPr>
    </w:lvl>
    <w:lvl w:ilvl="5" w:tplc="04150005">
      <w:start w:val="1"/>
      <w:numFmt w:val="bullet"/>
      <w:lvlText w:val=""/>
      <w:lvlJc w:val="left"/>
      <w:pPr>
        <w:ind w:left="8640" w:hanging="360"/>
      </w:pPr>
      <w:rPr>
        <w:rFonts w:ascii="Wingdings" w:hAnsi="Wingdings" w:hint="default"/>
      </w:rPr>
    </w:lvl>
    <w:lvl w:ilvl="6" w:tplc="04150001">
      <w:start w:val="1"/>
      <w:numFmt w:val="bullet"/>
      <w:lvlText w:val=""/>
      <w:lvlJc w:val="left"/>
      <w:pPr>
        <w:ind w:left="9360" w:hanging="360"/>
      </w:pPr>
      <w:rPr>
        <w:rFonts w:ascii="Symbol" w:hAnsi="Symbol" w:hint="default"/>
      </w:rPr>
    </w:lvl>
    <w:lvl w:ilvl="7" w:tplc="04150003">
      <w:start w:val="1"/>
      <w:numFmt w:val="bullet"/>
      <w:lvlText w:val="o"/>
      <w:lvlJc w:val="left"/>
      <w:pPr>
        <w:ind w:left="10080" w:hanging="360"/>
      </w:pPr>
      <w:rPr>
        <w:rFonts w:ascii="Courier New" w:hAnsi="Courier New" w:cs="Courier New" w:hint="default"/>
      </w:rPr>
    </w:lvl>
    <w:lvl w:ilvl="8" w:tplc="04150005">
      <w:start w:val="1"/>
      <w:numFmt w:val="bullet"/>
      <w:lvlText w:val=""/>
      <w:lvlJc w:val="left"/>
      <w:pPr>
        <w:ind w:left="10800" w:hanging="360"/>
      </w:pPr>
      <w:rPr>
        <w:rFonts w:ascii="Wingdings" w:hAnsi="Wingdings" w:hint="default"/>
      </w:rPr>
    </w:lvl>
  </w:abstractNum>
  <w:abstractNum w:abstractNumId="20" w15:restartNumberingAfterBreak="0">
    <w:nsid w:val="4AC82CA2"/>
    <w:multiLevelType w:val="hybridMultilevel"/>
    <w:tmpl w:val="A15274EA"/>
    <w:lvl w:ilvl="0" w:tplc="8F343408">
      <w:start w:val="1"/>
      <w:numFmt w:val="decimal"/>
      <w:lvlText w:val="%1)"/>
      <w:lvlJc w:val="lef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D1A3116"/>
    <w:multiLevelType w:val="hybridMultilevel"/>
    <w:tmpl w:val="EB1656D4"/>
    <w:lvl w:ilvl="0" w:tplc="808E4AEA">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446737"/>
    <w:multiLevelType w:val="hybridMultilevel"/>
    <w:tmpl w:val="DC1CE296"/>
    <w:lvl w:ilvl="0" w:tplc="239A3AF4">
      <w:start w:val="1"/>
      <w:numFmt w:val="decimal"/>
      <w:lvlText w:val="%1)"/>
      <w:lvlJc w:val="left"/>
      <w:pPr>
        <w:ind w:left="1800" w:hanging="360"/>
      </w:pPr>
      <w:rPr>
        <w:b w:val="0"/>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3" w15:restartNumberingAfterBreak="0">
    <w:nsid w:val="52EE4ACE"/>
    <w:multiLevelType w:val="hybridMultilevel"/>
    <w:tmpl w:val="E8ACC19E"/>
    <w:lvl w:ilvl="0" w:tplc="D42087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636177A"/>
    <w:multiLevelType w:val="hybridMultilevel"/>
    <w:tmpl w:val="86E22D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97F262F"/>
    <w:multiLevelType w:val="hybridMultilevel"/>
    <w:tmpl w:val="215665FA"/>
    <w:lvl w:ilvl="0" w:tplc="9B2426D0">
      <w:start w:val="1"/>
      <w:numFmt w:val="lowerLetter"/>
      <w:lvlText w:val="%1)"/>
      <w:lvlJc w:val="lef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AFE1B36"/>
    <w:multiLevelType w:val="hybridMultilevel"/>
    <w:tmpl w:val="282C7E40"/>
    <w:lvl w:ilvl="0" w:tplc="04150011">
      <w:start w:val="1"/>
      <w:numFmt w:val="decimal"/>
      <w:lvlText w:val="%1)"/>
      <w:lvlJc w:val="left"/>
      <w:pPr>
        <w:ind w:left="1146" w:hanging="360"/>
      </w:pPr>
    </w:lvl>
    <w:lvl w:ilvl="1" w:tplc="D542E77E">
      <w:start w:val="1"/>
      <w:numFmt w:val="decimal"/>
      <w:lvlText w:val="%2)"/>
      <w:lvlJc w:val="left"/>
      <w:pPr>
        <w:ind w:left="1866" w:hanging="360"/>
      </w:pPr>
      <w:rPr>
        <w:b w:val="0"/>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7" w15:restartNumberingAfterBreak="0">
    <w:nsid w:val="5D7E0698"/>
    <w:multiLevelType w:val="hybridMultilevel"/>
    <w:tmpl w:val="783AC5DE"/>
    <w:lvl w:ilvl="0" w:tplc="FD28B110">
      <w:start w:val="1"/>
      <w:numFmt w:val="decimal"/>
      <w:lvlText w:val="%1."/>
      <w:lvlJc w:val="left"/>
      <w:pPr>
        <w:ind w:left="360" w:hanging="360"/>
      </w:pPr>
      <w:rPr>
        <w:b w:val="0"/>
        <w:color w:val="auto"/>
      </w:rPr>
    </w:lvl>
    <w:lvl w:ilvl="1" w:tplc="754A297C">
      <w:start w:val="1"/>
      <w:numFmt w:val="decimal"/>
      <w:lvlText w:val="%2)"/>
      <w:lvlJc w:val="left"/>
      <w:pPr>
        <w:ind w:left="1440" w:hanging="360"/>
      </w:pPr>
      <w:rPr>
        <w:rFonts w:ascii="Arial" w:eastAsia="Times New Roman" w:hAnsi="Arial" w:cs="Times New Roman"/>
        <w:b w:val="0"/>
        <w:i w:val="0"/>
      </w:rPr>
    </w:lvl>
    <w:lvl w:ilvl="2" w:tplc="91E2F148">
      <w:start w:val="1"/>
      <w:numFmt w:val="decimal"/>
      <w:lvlText w:val="%3)"/>
      <w:lvlJc w:val="left"/>
      <w:pPr>
        <w:ind w:left="3441" w:hanging="180"/>
      </w:pPr>
      <w:rPr>
        <w:b w:val="0"/>
      </w:rPr>
    </w:lvl>
    <w:lvl w:ilvl="3" w:tplc="7D56EF44">
      <w:start w:val="1"/>
      <w:numFmt w:val="lowerLetter"/>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E604553"/>
    <w:multiLevelType w:val="hybridMultilevel"/>
    <w:tmpl w:val="9A762560"/>
    <w:lvl w:ilvl="0" w:tplc="F79E129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02E161E"/>
    <w:multiLevelType w:val="hybridMultilevel"/>
    <w:tmpl w:val="EE1A22BC"/>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30" w15:restartNumberingAfterBreak="0">
    <w:nsid w:val="60FB35ED"/>
    <w:multiLevelType w:val="hybridMultilevel"/>
    <w:tmpl w:val="FDC88724"/>
    <w:lvl w:ilvl="0" w:tplc="16C4AB7C">
      <w:start w:val="1"/>
      <w:numFmt w:val="decimal"/>
      <w:lvlText w:val="%1)"/>
      <w:lvlJc w:val="left"/>
      <w:pPr>
        <w:ind w:left="1146" w:hanging="360"/>
      </w:pPr>
      <w:rPr>
        <w:rFonts w:ascii="Arial" w:eastAsia="Times New Roman" w:hAnsi="Arial" w:cs="Arial"/>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6402679B"/>
    <w:multiLevelType w:val="hybridMultilevel"/>
    <w:tmpl w:val="02721AC6"/>
    <w:lvl w:ilvl="0" w:tplc="0A2A268A">
      <w:start w:val="4"/>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5D912C6"/>
    <w:multiLevelType w:val="hybridMultilevel"/>
    <w:tmpl w:val="0532A18C"/>
    <w:lvl w:ilvl="0" w:tplc="413C0A50">
      <w:start w:val="1"/>
      <w:numFmt w:val="decimal"/>
      <w:lvlText w:val="%1."/>
      <w:lvlJc w:val="left"/>
      <w:pPr>
        <w:ind w:left="720" w:hanging="360"/>
      </w:pPr>
      <w:rPr>
        <w:rFonts w:ascii="Arial" w:hAnsi="Arial" w:cs="Times New Roman" w:hint="default"/>
        <w:b w:val="0"/>
        <w:i w:val="0"/>
        <w:sz w:val="20"/>
      </w:rPr>
    </w:lvl>
    <w:lvl w:ilvl="1" w:tplc="C860B80E">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F8B846D4">
      <w:start w:val="10"/>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7416611"/>
    <w:multiLevelType w:val="hybridMultilevel"/>
    <w:tmpl w:val="14CC3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C12628"/>
    <w:multiLevelType w:val="hybridMultilevel"/>
    <w:tmpl w:val="608EA0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ABC6C70"/>
    <w:multiLevelType w:val="hybridMultilevel"/>
    <w:tmpl w:val="7F6E3064"/>
    <w:lvl w:ilvl="0" w:tplc="DB724B1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CEB4531"/>
    <w:multiLevelType w:val="hybridMultilevel"/>
    <w:tmpl w:val="DC1C97AE"/>
    <w:lvl w:ilvl="0" w:tplc="5EBCD7EA">
      <w:start w:val="1"/>
      <w:numFmt w:val="decimal"/>
      <w:lvlText w:val="%1."/>
      <w:lvlJc w:val="left"/>
      <w:pPr>
        <w:ind w:left="360" w:hanging="360"/>
      </w:pPr>
      <w:rPr>
        <w:b w:val="0"/>
        <w:strike w:val="0"/>
        <w:dstrike w:val="0"/>
        <w:color w:val="auto"/>
        <w:sz w:val="22"/>
        <w:szCs w:val="22"/>
        <w:u w:val="none"/>
        <w:effect w:val="none"/>
      </w:rPr>
    </w:lvl>
    <w:lvl w:ilvl="1" w:tplc="B87CE73C">
      <w:start w:val="1"/>
      <w:numFmt w:val="decimal"/>
      <w:lvlText w:val="%2)"/>
      <w:lvlJc w:val="left"/>
      <w:pPr>
        <w:ind w:left="1440" w:hanging="360"/>
      </w:pPr>
      <w:rPr>
        <w:rFonts w:ascii="Arial" w:eastAsia="Times New Roman" w:hAnsi="Arial" w:cs="Arial"/>
        <w:color w:val="auto"/>
      </w:rPr>
    </w:lvl>
    <w:lvl w:ilvl="2" w:tplc="6EB20E5C">
      <w:start w:val="1"/>
      <w:numFmt w:val="decimal"/>
      <w:lvlText w:val="%3)"/>
      <w:lvlJc w:val="left"/>
      <w:pPr>
        <w:ind w:left="2340" w:hanging="360"/>
      </w:pPr>
      <w:rPr>
        <w:b w:val="0"/>
      </w:rPr>
    </w:lvl>
    <w:lvl w:ilvl="3" w:tplc="B34E431C">
      <w:start w:val="1"/>
      <w:numFmt w:val="decimal"/>
      <w:lvlText w:val="%4."/>
      <w:lvlJc w:val="left"/>
      <w:pPr>
        <w:ind w:left="2880" w:hanging="360"/>
      </w:pPr>
      <w:rPr>
        <w:b w:val="0"/>
        <w:strike w:val="0"/>
        <w:dstrike w:val="0"/>
        <w:u w:val="none"/>
        <w:effect w:val="none"/>
      </w:rPr>
    </w:lvl>
    <w:lvl w:ilvl="4" w:tplc="A208A394">
      <w:start w:val="1"/>
      <w:numFmt w:val="lowerLetter"/>
      <w:lvlText w:val="%5)"/>
      <w:lvlJc w:val="left"/>
      <w:pPr>
        <w:ind w:left="3600" w:hanging="360"/>
      </w:pPr>
    </w:lvl>
    <w:lvl w:ilvl="5" w:tplc="D8AE4AC2">
      <w:start w:val="1"/>
      <w:numFmt w:val="decimal"/>
      <w:lvlText w:val="%6)"/>
      <w:lvlJc w:val="right"/>
      <w:pPr>
        <w:ind w:left="4320" w:hanging="180"/>
      </w:pPr>
      <w:rPr>
        <w:rFonts w:ascii="Arial" w:eastAsia="Calibri" w:hAnsi="Arial" w:cs="Arial" w:hint="default"/>
        <w:b w:val="0"/>
      </w:rPr>
    </w:lvl>
    <w:lvl w:ilvl="6" w:tplc="A2623322">
      <w:start w:val="20"/>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0E563A6"/>
    <w:multiLevelType w:val="hybridMultilevel"/>
    <w:tmpl w:val="6A049820"/>
    <w:lvl w:ilvl="0" w:tplc="D42087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AB5B9A"/>
    <w:multiLevelType w:val="hybridMultilevel"/>
    <w:tmpl w:val="D9C87B5C"/>
    <w:lvl w:ilvl="0" w:tplc="FC52A36E">
      <w:start w:val="1"/>
      <w:numFmt w:val="decimal"/>
      <w:lvlText w:val="%1)"/>
      <w:lvlJc w:val="left"/>
      <w:pPr>
        <w:ind w:left="5322" w:hanging="360"/>
      </w:pPr>
      <w:rPr>
        <w:rFonts w:ascii="Arial" w:eastAsia="Times New Roman" w:hAnsi="Arial" w:cs="Arial"/>
        <w:b w:val="0"/>
      </w:rPr>
    </w:lvl>
    <w:lvl w:ilvl="1" w:tplc="04150019">
      <w:start w:val="1"/>
      <w:numFmt w:val="lowerLetter"/>
      <w:lvlText w:val="%2."/>
      <w:lvlJc w:val="left"/>
      <w:pPr>
        <w:ind w:left="6042" w:hanging="360"/>
      </w:pPr>
    </w:lvl>
    <w:lvl w:ilvl="2" w:tplc="0415001B">
      <w:start w:val="1"/>
      <w:numFmt w:val="lowerRoman"/>
      <w:lvlText w:val="%3."/>
      <w:lvlJc w:val="right"/>
      <w:pPr>
        <w:ind w:left="6762" w:hanging="180"/>
      </w:pPr>
    </w:lvl>
    <w:lvl w:ilvl="3" w:tplc="0415000F">
      <w:start w:val="1"/>
      <w:numFmt w:val="decimal"/>
      <w:lvlText w:val="%4."/>
      <w:lvlJc w:val="left"/>
      <w:pPr>
        <w:ind w:left="7482" w:hanging="360"/>
      </w:pPr>
    </w:lvl>
    <w:lvl w:ilvl="4" w:tplc="04150019">
      <w:start w:val="1"/>
      <w:numFmt w:val="lowerLetter"/>
      <w:lvlText w:val="%5."/>
      <w:lvlJc w:val="left"/>
      <w:pPr>
        <w:ind w:left="8202" w:hanging="360"/>
      </w:pPr>
    </w:lvl>
    <w:lvl w:ilvl="5" w:tplc="0415001B">
      <w:start w:val="1"/>
      <w:numFmt w:val="lowerRoman"/>
      <w:lvlText w:val="%6."/>
      <w:lvlJc w:val="right"/>
      <w:pPr>
        <w:ind w:left="8922" w:hanging="180"/>
      </w:pPr>
    </w:lvl>
    <w:lvl w:ilvl="6" w:tplc="0415000F">
      <w:start w:val="1"/>
      <w:numFmt w:val="decimal"/>
      <w:lvlText w:val="%7."/>
      <w:lvlJc w:val="left"/>
      <w:pPr>
        <w:ind w:left="9642" w:hanging="360"/>
      </w:pPr>
    </w:lvl>
    <w:lvl w:ilvl="7" w:tplc="04150019">
      <w:start w:val="1"/>
      <w:numFmt w:val="lowerLetter"/>
      <w:lvlText w:val="%8."/>
      <w:lvlJc w:val="left"/>
      <w:pPr>
        <w:ind w:left="10362" w:hanging="360"/>
      </w:pPr>
    </w:lvl>
    <w:lvl w:ilvl="8" w:tplc="0415001B">
      <w:start w:val="1"/>
      <w:numFmt w:val="lowerRoman"/>
      <w:lvlText w:val="%9."/>
      <w:lvlJc w:val="right"/>
      <w:pPr>
        <w:ind w:left="11082" w:hanging="180"/>
      </w:pPr>
    </w:lvl>
  </w:abstractNum>
  <w:abstractNum w:abstractNumId="39" w15:restartNumberingAfterBreak="0">
    <w:nsid w:val="77764BB3"/>
    <w:multiLevelType w:val="hybridMultilevel"/>
    <w:tmpl w:val="C434BAB6"/>
    <w:lvl w:ilvl="0" w:tplc="04150017">
      <w:start w:val="1"/>
      <w:numFmt w:val="lowerLetter"/>
      <w:lvlText w:val="%1)"/>
      <w:lvlJc w:val="left"/>
      <w:pPr>
        <w:ind w:left="1211" w:hanging="360"/>
      </w:pPr>
    </w:lvl>
    <w:lvl w:ilvl="1" w:tplc="1F7092C8">
      <w:start w:val="1"/>
      <w:numFmt w:val="decimal"/>
      <w:lvlText w:val="%2)"/>
      <w:lvlJc w:val="left"/>
      <w:pPr>
        <w:ind w:left="1440" w:hanging="360"/>
      </w:pPr>
    </w:lvl>
    <w:lvl w:ilvl="2" w:tplc="0415001B">
      <w:start w:val="1"/>
      <w:numFmt w:val="lowerRoman"/>
      <w:lvlText w:val="%3."/>
      <w:lvlJc w:val="right"/>
      <w:pPr>
        <w:ind w:left="2160" w:hanging="180"/>
      </w:pPr>
    </w:lvl>
    <w:lvl w:ilvl="3" w:tplc="83FAA034">
      <w:start w:val="12"/>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C274770"/>
    <w:multiLevelType w:val="hybridMultilevel"/>
    <w:tmpl w:val="A56CC114"/>
    <w:lvl w:ilvl="0" w:tplc="C55C0D56">
      <w:start w:val="1"/>
      <w:numFmt w:val="decimal"/>
      <w:lvlText w:val="%1)"/>
      <w:lvlJc w:val="left"/>
      <w:pPr>
        <w:ind w:left="1429" w:hanging="360"/>
      </w:pPr>
      <w:rPr>
        <w:rFonts w:ascii="Arial" w:eastAsia="Times New Roman" w:hAnsi="Arial" w:cs="Arial"/>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41" w15:restartNumberingAfterBreak="0">
    <w:nsid w:val="7C8B31E4"/>
    <w:multiLevelType w:val="hybridMultilevel"/>
    <w:tmpl w:val="999CA140"/>
    <w:lvl w:ilvl="0" w:tplc="0415000F">
      <w:start w:val="1"/>
      <w:numFmt w:val="decimal"/>
      <w:lvlText w:val="%1."/>
      <w:lvlJc w:val="left"/>
      <w:pPr>
        <w:ind w:left="720" w:hanging="360"/>
      </w:pPr>
    </w:lvl>
    <w:lvl w:ilvl="1" w:tplc="8E5A7AFE">
      <w:start w:val="1"/>
      <w:numFmt w:val="decimal"/>
      <w:lvlText w:val="%2)"/>
      <w:lvlJc w:val="left"/>
      <w:pPr>
        <w:ind w:left="1440" w:hanging="360"/>
      </w:pPr>
      <w:rPr>
        <w:rFonts w:ascii="Arial" w:eastAsia="Calibri" w:hAnsi="Arial" w:cs="Arial"/>
      </w:rPr>
    </w:lvl>
    <w:lvl w:ilvl="2" w:tplc="9098A2F0">
      <w:start w:val="1"/>
      <w:numFmt w:val="lowerLetter"/>
      <w:lvlText w:val="%3)"/>
      <w:lvlJc w:val="right"/>
      <w:pPr>
        <w:ind w:left="2160" w:hanging="180"/>
      </w:pPr>
      <w:rPr>
        <w:rFonts w:ascii="Arial" w:eastAsia="Calibri"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CE81C42"/>
    <w:multiLevelType w:val="hybridMultilevel"/>
    <w:tmpl w:val="790E8D5A"/>
    <w:lvl w:ilvl="0" w:tplc="3F68F4C0">
      <w:start w:val="1"/>
      <w:numFmt w:val="decimal"/>
      <w:lvlText w:val="%1."/>
      <w:lvlJc w:val="left"/>
      <w:pPr>
        <w:ind w:left="720" w:hanging="360"/>
      </w:pPr>
      <w:rPr>
        <w:b w:val="0"/>
        <w:strike w:val="0"/>
        <w:dstrike w:val="0"/>
        <w:color w:val="00000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81960171">
    <w:abstractNumId w:val="33"/>
  </w:num>
  <w:num w:numId="2" w16cid:durableId="1654412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6745406">
    <w:abstractNumId w:val="3"/>
  </w:num>
  <w:num w:numId="4" w16cid:durableId="1290933928">
    <w:abstractNumId w:val="23"/>
  </w:num>
  <w:num w:numId="5" w16cid:durableId="1397585494">
    <w:abstractNumId w:val="10"/>
  </w:num>
  <w:num w:numId="6" w16cid:durableId="1830948709">
    <w:abstractNumId w:val="37"/>
  </w:num>
  <w:num w:numId="7" w16cid:durableId="1999964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3522335">
    <w:abstractNumId w:val="16"/>
    <w:lvlOverride w:ilvl="0">
      <w:startOverride w:val="1"/>
    </w:lvlOverride>
    <w:lvlOverride w:ilvl="1">
      <w:startOverride w:val="1"/>
    </w:lvlOverride>
    <w:lvlOverride w:ilvl="2">
      <w:startOverride w:val="1"/>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77438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7020078">
    <w:abstractNumId w:val="40"/>
    <w:lvlOverride w:ilvl="0">
      <w:startOverride w:val="1"/>
    </w:lvlOverride>
    <w:lvlOverride w:ilvl="1"/>
    <w:lvlOverride w:ilvl="2"/>
    <w:lvlOverride w:ilvl="3"/>
    <w:lvlOverride w:ilvl="4"/>
    <w:lvlOverride w:ilvl="5"/>
    <w:lvlOverride w:ilvl="6"/>
    <w:lvlOverride w:ilvl="7"/>
    <w:lvlOverride w:ilvl="8"/>
  </w:num>
  <w:num w:numId="11" w16cid:durableId="57169043">
    <w:abstractNumId w:val="13"/>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77583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1772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14" w16cid:durableId="1794211527">
    <w:abstractNumId w:val="20"/>
    <w:lvlOverride w:ilvl="0">
      <w:startOverride w:val="1"/>
    </w:lvlOverride>
    <w:lvlOverride w:ilvl="1"/>
    <w:lvlOverride w:ilvl="2"/>
    <w:lvlOverride w:ilvl="3"/>
    <w:lvlOverride w:ilvl="4"/>
    <w:lvlOverride w:ilvl="5"/>
    <w:lvlOverride w:ilvl="6"/>
    <w:lvlOverride w:ilvl="7"/>
    <w:lvlOverride w:ilvl="8"/>
  </w:num>
  <w:num w:numId="15" w16cid:durableId="15404319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6349476">
    <w:abstractNumId w:val="30"/>
    <w:lvlOverride w:ilvl="0">
      <w:startOverride w:val="1"/>
    </w:lvlOverride>
    <w:lvlOverride w:ilvl="1"/>
    <w:lvlOverride w:ilvl="2"/>
    <w:lvlOverride w:ilvl="3"/>
    <w:lvlOverride w:ilvl="4"/>
    <w:lvlOverride w:ilvl="5"/>
    <w:lvlOverride w:ilvl="6"/>
    <w:lvlOverride w:ilvl="7"/>
    <w:lvlOverride w:ilvl="8"/>
  </w:num>
  <w:num w:numId="17" w16cid:durableId="8571626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0"/>
    </w:lvlOverride>
    <w:lvlOverride w:ilvl="7">
      <w:startOverride w:val="1"/>
    </w:lvlOverride>
    <w:lvlOverride w:ilvl="8">
      <w:startOverride w:val="1"/>
    </w:lvlOverride>
  </w:num>
  <w:num w:numId="18" w16cid:durableId="489753462">
    <w:abstractNumId w:val="39"/>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6959588">
    <w:abstractNumId w:val="15"/>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3336412">
    <w:abstractNumId w:val="19"/>
    <w:lvlOverride w:ilvl="0">
      <w:startOverride w:val="1"/>
    </w:lvlOverride>
    <w:lvlOverride w:ilvl="1"/>
    <w:lvlOverride w:ilvl="2"/>
    <w:lvlOverride w:ilvl="3"/>
    <w:lvlOverride w:ilvl="4"/>
    <w:lvlOverride w:ilvl="5"/>
    <w:lvlOverride w:ilvl="6"/>
    <w:lvlOverride w:ilvl="7"/>
    <w:lvlOverride w:ilvl="8"/>
  </w:num>
  <w:num w:numId="21" w16cid:durableId="16961482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0211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5771860">
    <w:abstractNumId w:val="0"/>
    <w:lvlOverride w:ilvl="0">
      <w:lvl w:ilvl="0" w:tplc="0415000F">
        <w:start w:val="1"/>
        <w:numFmt w:val="decimal"/>
        <w:lvlText w:val=""/>
        <w:lvlJc w:val="left"/>
        <w:pPr>
          <w:ind w:left="0" w:firstLine="0"/>
        </w:pPr>
      </w:lvl>
    </w:lvlOverride>
    <w:lvlOverride w:ilvl="1">
      <w:lvl w:ilvl="1" w:tplc="04150019">
        <w:start w:val="1"/>
        <w:numFmt w:val="decimal"/>
        <w:lvlText w:val="%2."/>
        <w:lvlJc w:val="left"/>
        <w:pPr>
          <w:ind w:left="792" w:hanging="432"/>
        </w:pPr>
        <w:rPr>
          <w:rFonts w:ascii="Arial" w:eastAsia="Times New Roman" w:hAnsi="Arial" w:cs="Arial"/>
        </w:rPr>
      </w:lvl>
    </w:lvlOverride>
    <w:lvlOverride w:ilvl="2">
      <w:lvl w:ilvl="2" w:tplc="0415001B">
        <w:start w:val="1"/>
        <w:numFmt w:val="decimal"/>
        <w:lvlText w:val=""/>
        <w:lvlJc w:val="left"/>
        <w:pPr>
          <w:ind w:left="0" w:firstLine="0"/>
        </w:pPr>
        <w:rPr>
          <w:rFonts w:ascii="Arial" w:eastAsia="Times New Roman" w:hAnsi="Arial" w:cs="Arial"/>
        </w:rPr>
      </w:lvl>
    </w:lvlOverride>
    <w:lvlOverride w:ilvl="3">
      <w:lvl w:ilvl="3" w:tplc="0415000F">
        <w:start w:val="1"/>
        <w:numFmt w:val="decimal"/>
        <w:lvlText w:val=""/>
        <w:lvlJc w:val="left"/>
        <w:pPr>
          <w:ind w:left="0" w:firstLine="0"/>
        </w:pPr>
      </w:lvl>
    </w:lvlOverride>
    <w:lvlOverride w:ilvl="4">
      <w:lvl w:ilvl="4" w:tplc="04150019">
        <w:start w:val="1"/>
        <w:numFmt w:val="decimal"/>
        <w:lvlText w:val=""/>
        <w:lvlJc w:val="left"/>
        <w:pPr>
          <w:ind w:left="0" w:firstLine="0"/>
        </w:pPr>
      </w:lvl>
    </w:lvlOverride>
    <w:lvlOverride w:ilvl="5">
      <w:lvl w:ilvl="5" w:tplc="0415001B">
        <w:start w:val="1"/>
        <w:numFmt w:val="decimal"/>
        <w:lvlText w:val=""/>
        <w:lvlJc w:val="left"/>
        <w:pPr>
          <w:ind w:left="0" w:firstLine="0"/>
        </w:pPr>
      </w:lvl>
    </w:lvlOverride>
    <w:lvlOverride w:ilvl="6">
      <w:lvl w:ilvl="6" w:tplc="0415000F">
        <w:start w:val="1"/>
        <w:numFmt w:val="decimal"/>
        <w:lvlText w:val=""/>
        <w:lvlJc w:val="left"/>
        <w:pPr>
          <w:ind w:left="0" w:firstLine="0"/>
        </w:pPr>
      </w:lvl>
    </w:lvlOverride>
    <w:lvlOverride w:ilvl="7">
      <w:lvl w:ilvl="7" w:tplc="04150019">
        <w:start w:val="1"/>
        <w:numFmt w:val="decimal"/>
        <w:lvlText w:val=""/>
        <w:lvlJc w:val="left"/>
        <w:pPr>
          <w:ind w:left="0" w:firstLine="0"/>
        </w:pPr>
      </w:lvl>
    </w:lvlOverride>
    <w:lvlOverride w:ilvl="8">
      <w:lvl w:ilvl="8" w:tplc="0415001B">
        <w:start w:val="1"/>
        <w:numFmt w:val="decimal"/>
        <w:lvlText w:val=""/>
        <w:lvlJc w:val="left"/>
        <w:pPr>
          <w:ind w:left="0" w:firstLine="0"/>
        </w:pPr>
      </w:lvl>
    </w:lvlOverride>
  </w:num>
  <w:num w:numId="24" w16cid:durableId="113865124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3506577">
    <w:abstractNumId w:val="32"/>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9715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54170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8154530">
    <w:abstractNumId w:val="14"/>
  </w:num>
  <w:num w:numId="29" w16cid:durableId="12071105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987718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9087128">
    <w:abstractNumId w:val="9"/>
    <w:lvlOverride w:ilvl="0">
      <w:startOverride w:val="1"/>
    </w:lvlOverride>
    <w:lvlOverride w:ilvl="1"/>
    <w:lvlOverride w:ilvl="2"/>
    <w:lvlOverride w:ilvl="3"/>
    <w:lvlOverride w:ilvl="4"/>
    <w:lvlOverride w:ilvl="5"/>
    <w:lvlOverride w:ilvl="6"/>
    <w:lvlOverride w:ilvl="7"/>
    <w:lvlOverride w:ilvl="8"/>
  </w:num>
  <w:num w:numId="32" w16cid:durableId="13348398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33723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04536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383645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11613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9136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759672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05203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01715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183429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543782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440786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29662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2546772">
    <w:abstractNumId w:val="25"/>
    <w:lvlOverride w:ilvl="0">
      <w:startOverride w:val="1"/>
    </w:lvlOverride>
    <w:lvlOverride w:ilvl="1"/>
    <w:lvlOverride w:ilvl="2"/>
    <w:lvlOverride w:ilvl="3"/>
    <w:lvlOverride w:ilvl="4"/>
    <w:lvlOverride w:ilvl="5"/>
    <w:lvlOverride w:ilvl="6"/>
    <w:lvlOverride w:ilvl="7"/>
    <w:lvlOverride w:ilvl="8"/>
  </w:num>
  <w:num w:numId="46" w16cid:durableId="1809393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BC"/>
    <w:rsid w:val="0002482C"/>
    <w:rsid w:val="00050619"/>
    <w:rsid w:val="00062ED7"/>
    <w:rsid w:val="0007037D"/>
    <w:rsid w:val="00094020"/>
    <w:rsid w:val="000966BD"/>
    <w:rsid w:val="000A4C81"/>
    <w:rsid w:val="000C0539"/>
    <w:rsid w:val="000D031E"/>
    <w:rsid w:val="000D2BE2"/>
    <w:rsid w:val="000E2E97"/>
    <w:rsid w:val="0010639D"/>
    <w:rsid w:val="00132108"/>
    <w:rsid w:val="00162FE7"/>
    <w:rsid w:val="0018241C"/>
    <w:rsid w:val="00182C64"/>
    <w:rsid w:val="001D48FE"/>
    <w:rsid w:val="001E53E3"/>
    <w:rsid w:val="001F0A2B"/>
    <w:rsid w:val="00214D58"/>
    <w:rsid w:val="00234221"/>
    <w:rsid w:val="00251761"/>
    <w:rsid w:val="002F0705"/>
    <w:rsid w:val="00325963"/>
    <w:rsid w:val="00375BC8"/>
    <w:rsid w:val="003C7262"/>
    <w:rsid w:val="004325CA"/>
    <w:rsid w:val="00444B27"/>
    <w:rsid w:val="00446B50"/>
    <w:rsid w:val="004F5011"/>
    <w:rsid w:val="00500F2B"/>
    <w:rsid w:val="00516790"/>
    <w:rsid w:val="00557C87"/>
    <w:rsid w:val="005A7372"/>
    <w:rsid w:val="005F0FFE"/>
    <w:rsid w:val="005F3CEF"/>
    <w:rsid w:val="006355DD"/>
    <w:rsid w:val="00692515"/>
    <w:rsid w:val="006B4D5A"/>
    <w:rsid w:val="006E5F15"/>
    <w:rsid w:val="00762C9A"/>
    <w:rsid w:val="007B0E22"/>
    <w:rsid w:val="007F17E0"/>
    <w:rsid w:val="00883F7D"/>
    <w:rsid w:val="008C4D88"/>
    <w:rsid w:val="008D1628"/>
    <w:rsid w:val="009104CC"/>
    <w:rsid w:val="00917D4A"/>
    <w:rsid w:val="009837CA"/>
    <w:rsid w:val="00992FD9"/>
    <w:rsid w:val="009A3B06"/>
    <w:rsid w:val="009A5D14"/>
    <w:rsid w:val="009F41A2"/>
    <w:rsid w:val="00A33CE2"/>
    <w:rsid w:val="00A53D2E"/>
    <w:rsid w:val="00A54D0D"/>
    <w:rsid w:val="00AB7786"/>
    <w:rsid w:val="00AC7725"/>
    <w:rsid w:val="00AF0D55"/>
    <w:rsid w:val="00B05917"/>
    <w:rsid w:val="00B165BB"/>
    <w:rsid w:val="00B97524"/>
    <w:rsid w:val="00BB7F36"/>
    <w:rsid w:val="00BC4B93"/>
    <w:rsid w:val="00BC6E39"/>
    <w:rsid w:val="00BF01BD"/>
    <w:rsid w:val="00BF44F5"/>
    <w:rsid w:val="00C10819"/>
    <w:rsid w:val="00C136BE"/>
    <w:rsid w:val="00C70899"/>
    <w:rsid w:val="00C731E0"/>
    <w:rsid w:val="00CC1741"/>
    <w:rsid w:val="00CE4DBC"/>
    <w:rsid w:val="00D0464F"/>
    <w:rsid w:val="00DA4E47"/>
    <w:rsid w:val="00E319E2"/>
    <w:rsid w:val="00E35FA6"/>
    <w:rsid w:val="00E4533F"/>
    <w:rsid w:val="00E47939"/>
    <w:rsid w:val="00E758D8"/>
    <w:rsid w:val="00E771DE"/>
    <w:rsid w:val="00E92AAD"/>
    <w:rsid w:val="00EB3782"/>
    <w:rsid w:val="00F24B07"/>
    <w:rsid w:val="00F24ED0"/>
    <w:rsid w:val="00F3101C"/>
    <w:rsid w:val="00F665B4"/>
    <w:rsid w:val="00FD0355"/>
    <w:rsid w:val="00FF7CA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9296C"/>
  <w15:docId w15:val="{DC831338-3A3A-4088-88AA-FB89DB45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link w:val="Nagwek1Znak"/>
    <w:uiPriority w:val="9"/>
    <w:qFormat/>
    <w:rsid w:val="00B97524"/>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03FC3"/>
  </w:style>
  <w:style w:type="character" w:customStyle="1" w:styleId="StopkaZnak">
    <w:name w:val="Stopka Znak"/>
    <w:basedOn w:val="Domylnaczcionkaakapitu"/>
    <w:link w:val="Stopka"/>
    <w:uiPriority w:val="99"/>
    <w:qFormat/>
    <w:rsid w:val="00A03FC3"/>
  </w:style>
  <w:style w:type="character" w:customStyle="1" w:styleId="TekstdymkaZnak">
    <w:name w:val="Tekst dymka Znak"/>
    <w:basedOn w:val="Domylnaczcionkaakapitu"/>
    <w:link w:val="Tekstdymka"/>
    <w:uiPriority w:val="99"/>
    <w:semiHidden/>
    <w:qFormat/>
    <w:rsid w:val="00A03FC3"/>
    <w:rPr>
      <w:rFonts w:ascii="Segoe UI" w:hAnsi="Segoe UI" w:cs="Segoe UI"/>
      <w:sz w:val="18"/>
      <w:szCs w:val="18"/>
    </w:rPr>
  </w:style>
  <w:style w:type="paragraph" w:styleId="Nagwek">
    <w:name w:val="header"/>
    <w:basedOn w:val="Normalny"/>
    <w:next w:val="Tekstpodstawowy"/>
    <w:link w:val="NagwekZnak"/>
    <w:uiPriority w:val="99"/>
    <w:unhideWhenUsed/>
    <w:rsid w:val="00A03FC3"/>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03FC3"/>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03FC3"/>
    <w:pPr>
      <w:spacing w:after="0" w:line="240" w:lineRule="auto"/>
    </w:pPr>
    <w:rPr>
      <w:rFonts w:ascii="Segoe UI" w:hAnsi="Segoe UI" w:cs="Segoe UI"/>
      <w:sz w:val="18"/>
      <w:szCs w:val="18"/>
    </w:rPr>
  </w:style>
  <w:style w:type="paragraph" w:styleId="NormalnyWeb">
    <w:name w:val="Normal (Web)"/>
    <w:basedOn w:val="Normalny"/>
    <w:uiPriority w:val="99"/>
    <w:semiHidden/>
    <w:unhideWhenUsed/>
    <w:rsid w:val="001E53E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B97524"/>
    <w:rPr>
      <w:rFonts w:ascii="Times New Roman" w:eastAsia="Times New Roman" w:hAnsi="Times New Roman" w:cs="Times New Roman"/>
      <w:b/>
      <w:bCs/>
      <w:kern w:val="36"/>
      <w:sz w:val="48"/>
      <w:szCs w:val="48"/>
      <w:lang w:eastAsia="pl-PL"/>
    </w:rPr>
  </w:style>
  <w:style w:type="paragraph" w:styleId="Bezodstpw">
    <w:name w:val="No Spacing"/>
    <w:uiPriority w:val="1"/>
    <w:qFormat/>
    <w:rsid w:val="00DA4E47"/>
    <w:pPr>
      <w:suppressAutoHyphens w:val="0"/>
    </w:pPr>
    <w:rPr>
      <w:rFonts w:ascii="Calibri" w:eastAsia="Calibri" w:hAnsi="Calibri" w:cs="Times New Roman"/>
    </w:rPr>
  </w:style>
  <w:style w:type="paragraph" w:styleId="Akapitzlist">
    <w:name w:val="List Paragraph"/>
    <w:basedOn w:val="Normalny"/>
    <w:uiPriority w:val="34"/>
    <w:qFormat/>
    <w:rsid w:val="00E319E2"/>
    <w:pPr>
      <w:suppressAutoHyphens w:val="0"/>
      <w:spacing w:line="256" w:lineRule="auto"/>
      <w:ind w:left="720"/>
      <w:contextualSpacing/>
    </w:pPr>
  </w:style>
  <w:style w:type="paragraph" w:customStyle="1" w:styleId="Default">
    <w:name w:val="Default"/>
    <w:rsid w:val="009F41A2"/>
    <w:pPr>
      <w:suppressAutoHyphens w:val="0"/>
      <w:autoSpaceDE w:val="0"/>
      <w:autoSpaceDN w:val="0"/>
      <w:adjustRightInd w:val="0"/>
    </w:pPr>
    <w:rPr>
      <w:rFonts w:ascii="Calibri" w:hAnsi="Calibri" w:cs="Calibri"/>
      <w:color w:val="000000"/>
      <w:sz w:val="24"/>
      <w:szCs w:val="24"/>
    </w:rPr>
  </w:style>
  <w:style w:type="paragraph" w:customStyle="1" w:styleId="p1">
    <w:name w:val="p1"/>
    <w:basedOn w:val="Normalny"/>
    <w:rsid w:val="00162FE7"/>
    <w:pPr>
      <w:suppressAutoHyphens w:val="0"/>
      <w:spacing w:after="0" w:line="240" w:lineRule="auto"/>
    </w:pPr>
    <w:rPr>
      <w:rFonts w:ascii="Helvetica" w:eastAsiaTheme="minorEastAsia" w:hAnsi="Helvetica" w:cs="Times New Roman"/>
      <w:sz w:val="18"/>
      <w:szCs w:val="18"/>
      <w:lang w:eastAsia="en-GB"/>
    </w:rPr>
  </w:style>
  <w:style w:type="character" w:styleId="Hipercze">
    <w:name w:val="Hyperlink"/>
    <w:basedOn w:val="Domylnaczcionkaakapitu"/>
    <w:uiPriority w:val="99"/>
    <w:unhideWhenUsed/>
    <w:rsid w:val="00162FE7"/>
    <w:rPr>
      <w:color w:val="0000FF"/>
      <w:u w:val="single"/>
    </w:rPr>
  </w:style>
  <w:style w:type="numbering" w:customStyle="1" w:styleId="WWNum6">
    <w:name w:val="WWNum6"/>
    <w:rsid w:val="005F3CEF"/>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1075">
      <w:bodyDiv w:val="1"/>
      <w:marLeft w:val="0"/>
      <w:marRight w:val="0"/>
      <w:marTop w:val="0"/>
      <w:marBottom w:val="0"/>
      <w:divBdr>
        <w:top w:val="none" w:sz="0" w:space="0" w:color="auto"/>
        <w:left w:val="none" w:sz="0" w:space="0" w:color="auto"/>
        <w:bottom w:val="none" w:sz="0" w:space="0" w:color="auto"/>
        <w:right w:val="none" w:sz="0" w:space="0" w:color="auto"/>
      </w:divBdr>
    </w:div>
    <w:div w:id="111748821">
      <w:bodyDiv w:val="1"/>
      <w:marLeft w:val="0"/>
      <w:marRight w:val="0"/>
      <w:marTop w:val="0"/>
      <w:marBottom w:val="0"/>
      <w:divBdr>
        <w:top w:val="none" w:sz="0" w:space="0" w:color="auto"/>
        <w:left w:val="none" w:sz="0" w:space="0" w:color="auto"/>
        <w:bottom w:val="none" w:sz="0" w:space="0" w:color="auto"/>
        <w:right w:val="none" w:sz="0" w:space="0" w:color="auto"/>
      </w:divBdr>
    </w:div>
    <w:div w:id="153185193">
      <w:bodyDiv w:val="1"/>
      <w:marLeft w:val="0"/>
      <w:marRight w:val="0"/>
      <w:marTop w:val="0"/>
      <w:marBottom w:val="0"/>
      <w:divBdr>
        <w:top w:val="none" w:sz="0" w:space="0" w:color="auto"/>
        <w:left w:val="none" w:sz="0" w:space="0" w:color="auto"/>
        <w:bottom w:val="none" w:sz="0" w:space="0" w:color="auto"/>
        <w:right w:val="none" w:sz="0" w:space="0" w:color="auto"/>
      </w:divBdr>
    </w:div>
    <w:div w:id="256451304">
      <w:bodyDiv w:val="1"/>
      <w:marLeft w:val="0"/>
      <w:marRight w:val="0"/>
      <w:marTop w:val="0"/>
      <w:marBottom w:val="0"/>
      <w:divBdr>
        <w:top w:val="none" w:sz="0" w:space="0" w:color="auto"/>
        <w:left w:val="none" w:sz="0" w:space="0" w:color="auto"/>
        <w:bottom w:val="none" w:sz="0" w:space="0" w:color="auto"/>
        <w:right w:val="none" w:sz="0" w:space="0" w:color="auto"/>
      </w:divBdr>
    </w:div>
    <w:div w:id="299919782">
      <w:bodyDiv w:val="1"/>
      <w:marLeft w:val="0"/>
      <w:marRight w:val="0"/>
      <w:marTop w:val="0"/>
      <w:marBottom w:val="0"/>
      <w:divBdr>
        <w:top w:val="none" w:sz="0" w:space="0" w:color="auto"/>
        <w:left w:val="none" w:sz="0" w:space="0" w:color="auto"/>
        <w:bottom w:val="none" w:sz="0" w:space="0" w:color="auto"/>
        <w:right w:val="none" w:sz="0" w:space="0" w:color="auto"/>
      </w:divBdr>
    </w:div>
    <w:div w:id="349726242">
      <w:bodyDiv w:val="1"/>
      <w:marLeft w:val="0"/>
      <w:marRight w:val="0"/>
      <w:marTop w:val="0"/>
      <w:marBottom w:val="0"/>
      <w:divBdr>
        <w:top w:val="none" w:sz="0" w:space="0" w:color="auto"/>
        <w:left w:val="none" w:sz="0" w:space="0" w:color="auto"/>
        <w:bottom w:val="none" w:sz="0" w:space="0" w:color="auto"/>
        <w:right w:val="none" w:sz="0" w:space="0" w:color="auto"/>
      </w:divBdr>
    </w:div>
    <w:div w:id="497427687">
      <w:bodyDiv w:val="1"/>
      <w:marLeft w:val="0"/>
      <w:marRight w:val="0"/>
      <w:marTop w:val="0"/>
      <w:marBottom w:val="0"/>
      <w:divBdr>
        <w:top w:val="none" w:sz="0" w:space="0" w:color="auto"/>
        <w:left w:val="none" w:sz="0" w:space="0" w:color="auto"/>
        <w:bottom w:val="none" w:sz="0" w:space="0" w:color="auto"/>
        <w:right w:val="none" w:sz="0" w:space="0" w:color="auto"/>
      </w:divBdr>
    </w:div>
    <w:div w:id="509876598">
      <w:bodyDiv w:val="1"/>
      <w:marLeft w:val="0"/>
      <w:marRight w:val="0"/>
      <w:marTop w:val="0"/>
      <w:marBottom w:val="0"/>
      <w:divBdr>
        <w:top w:val="none" w:sz="0" w:space="0" w:color="auto"/>
        <w:left w:val="none" w:sz="0" w:space="0" w:color="auto"/>
        <w:bottom w:val="none" w:sz="0" w:space="0" w:color="auto"/>
        <w:right w:val="none" w:sz="0" w:space="0" w:color="auto"/>
      </w:divBdr>
    </w:div>
    <w:div w:id="583880168">
      <w:bodyDiv w:val="1"/>
      <w:marLeft w:val="0"/>
      <w:marRight w:val="0"/>
      <w:marTop w:val="0"/>
      <w:marBottom w:val="0"/>
      <w:divBdr>
        <w:top w:val="none" w:sz="0" w:space="0" w:color="auto"/>
        <w:left w:val="none" w:sz="0" w:space="0" w:color="auto"/>
        <w:bottom w:val="none" w:sz="0" w:space="0" w:color="auto"/>
        <w:right w:val="none" w:sz="0" w:space="0" w:color="auto"/>
      </w:divBdr>
    </w:div>
    <w:div w:id="622272161">
      <w:bodyDiv w:val="1"/>
      <w:marLeft w:val="0"/>
      <w:marRight w:val="0"/>
      <w:marTop w:val="0"/>
      <w:marBottom w:val="0"/>
      <w:divBdr>
        <w:top w:val="none" w:sz="0" w:space="0" w:color="auto"/>
        <w:left w:val="none" w:sz="0" w:space="0" w:color="auto"/>
        <w:bottom w:val="none" w:sz="0" w:space="0" w:color="auto"/>
        <w:right w:val="none" w:sz="0" w:space="0" w:color="auto"/>
      </w:divBdr>
    </w:div>
    <w:div w:id="1002468652">
      <w:bodyDiv w:val="1"/>
      <w:marLeft w:val="0"/>
      <w:marRight w:val="0"/>
      <w:marTop w:val="0"/>
      <w:marBottom w:val="0"/>
      <w:divBdr>
        <w:top w:val="none" w:sz="0" w:space="0" w:color="auto"/>
        <w:left w:val="none" w:sz="0" w:space="0" w:color="auto"/>
        <w:bottom w:val="none" w:sz="0" w:space="0" w:color="auto"/>
        <w:right w:val="none" w:sz="0" w:space="0" w:color="auto"/>
      </w:divBdr>
    </w:div>
    <w:div w:id="1033119624">
      <w:bodyDiv w:val="1"/>
      <w:marLeft w:val="0"/>
      <w:marRight w:val="0"/>
      <w:marTop w:val="0"/>
      <w:marBottom w:val="0"/>
      <w:divBdr>
        <w:top w:val="none" w:sz="0" w:space="0" w:color="auto"/>
        <w:left w:val="none" w:sz="0" w:space="0" w:color="auto"/>
        <w:bottom w:val="none" w:sz="0" w:space="0" w:color="auto"/>
        <w:right w:val="none" w:sz="0" w:space="0" w:color="auto"/>
      </w:divBdr>
    </w:div>
    <w:div w:id="1069232759">
      <w:bodyDiv w:val="1"/>
      <w:marLeft w:val="0"/>
      <w:marRight w:val="0"/>
      <w:marTop w:val="0"/>
      <w:marBottom w:val="0"/>
      <w:divBdr>
        <w:top w:val="none" w:sz="0" w:space="0" w:color="auto"/>
        <w:left w:val="none" w:sz="0" w:space="0" w:color="auto"/>
        <w:bottom w:val="none" w:sz="0" w:space="0" w:color="auto"/>
        <w:right w:val="none" w:sz="0" w:space="0" w:color="auto"/>
      </w:divBdr>
    </w:div>
    <w:div w:id="1191720026">
      <w:bodyDiv w:val="1"/>
      <w:marLeft w:val="0"/>
      <w:marRight w:val="0"/>
      <w:marTop w:val="0"/>
      <w:marBottom w:val="0"/>
      <w:divBdr>
        <w:top w:val="none" w:sz="0" w:space="0" w:color="auto"/>
        <w:left w:val="none" w:sz="0" w:space="0" w:color="auto"/>
        <w:bottom w:val="none" w:sz="0" w:space="0" w:color="auto"/>
        <w:right w:val="none" w:sz="0" w:space="0" w:color="auto"/>
      </w:divBdr>
    </w:div>
    <w:div w:id="1292512162">
      <w:bodyDiv w:val="1"/>
      <w:marLeft w:val="0"/>
      <w:marRight w:val="0"/>
      <w:marTop w:val="0"/>
      <w:marBottom w:val="0"/>
      <w:divBdr>
        <w:top w:val="none" w:sz="0" w:space="0" w:color="auto"/>
        <w:left w:val="none" w:sz="0" w:space="0" w:color="auto"/>
        <w:bottom w:val="none" w:sz="0" w:space="0" w:color="auto"/>
        <w:right w:val="none" w:sz="0" w:space="0" w:color="auto"/>
      </w:divBdr>
    </w:div>
    <w:div w:id="1392575023">
      <w:bodyDiv w:val="1"/>
      <w:marLeft w:val="0"/>
      <w:marRight w:val="0"/>
      <w:marTop w:val="0"/>
      <w:marBottom w:val="0"/>
      <w:divBdr>
        <w:top w:val="none" w:sz="0" w:space="0" w:color="auto"/>
        <w:left w:val="none" w:sz="0" w:space="0" w:color="auto"/>
        <w:bottom w:val="none" w:sz="0" w:space="0" w:color="auto"/>
        <w:right w:val="none" w:sz="0" w:space="0" w:color="auto"/>
      </w:divBdr>
    </w:div>
    <w:div w:id="1472598737">
      <w:bodyDiv w:val="1"/>
      <w:marLeft w:val="0"/>
      <w:marRight w:val="0"/>
      <w:marTop w:val="0"/>
      <w:marBottom w:val="0"/>
      <w:divBdr>
        <w:top w:val="none" w:sz="0" w:space="0" w:color="auto"/>
        <w:left w:val="none" w:sz="0" w:space="0" w:color="auto"/>
        <w:bottom w:val="none" w:sz="0" w:space="0" w:color="auto"/>
        <w:right w:val="none" w:sz="0" w:space="0" w:color="auto"/>
      </w:divBdr>
    </w:div>
    <w:div w:id="1751124657">
      <w:bodyDiv w:val="1"/>
      <w:marLeft w:val="0"/>
      <w:marRight w:val="0"/>
      <w:marTop w:val="0"/>
      <w:marBottom w:val="0"/>
      <w:divBdr>
        <w:top w:val="none" w:sz="0" w:space="0" w:color="auto"/>
        <w:left w:val="none" w:sz="0" w:space="0" w:color="auto"/>
        <w:bottom w:val="none" w:sz="0" w:space="0" w:color="auto"/>
        <w:right w:val="none" w:sz="0" w:space="0" w:color="auto"/>
      </w:divBdr>
    </w:div>
    <w:div w:id="1783835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wk@platformazakupowa.pl" TargetMode="External"/><Relationship Id="rId18" Type="http://schemas.openxmlformats.org/officeDocument/2006/relationships/hyperlink" Target="https://www.gov.pl/web/mswia/oprogramowanie-do-pobrania"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moj.gov.pl/nforms/signer/upload?xFormsAppName=SIGNER"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mck"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ck"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mck"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bydgoszcz" TargetMode="External"/><Relationship Id="rId19" Type="http://schemas.openxmlformats.org/officeDocument/2006/relationships/hyperlink" Target="https://platformazakupowa.pl/pn/mck" TargetMode="External"/><Relationship Id="rId31" Type="http://schemas.openxmlformats.org/officeDocument/2006/relationships/hyperlink" Target="mailto:iod@mck-bydgoszcz.pl" TargetMode="External"/><Relationship Id="rId4" Type="http://schemas.openxmlformats.org/officeDocument/2006/relationships/settings" Target="settings.xml"/><Relationship Id="rId9" Type="http://schemas.openxmlformats.org/officeDocument/2006/relationships/hyperlink" Target="https://platformazakupowa.pl/pn/" TargetMode="External"/><Relationship Id="rId14" Type="http://schemas.openxmlformats.org/officeDocument/2006/relationships/hyperlink" Target="https://platformazakupowa.pl/pn/bydgoszcz" TargetMode="External"/><Relationship Id="rId22" Type="http://schemas.openxmlformats.org/officeDocument/2006/relationships/hyperlink" Target="https://www.nccert.pl/" TargetMode="External"/><Relationship Id="rId27" Type="http://schemas.openxmlformats.org/officeDocument/2006/relationships/hyperlink" Target="https://platformazakupowa.pl/pn/mck" TargetMode="External"/><Relationship Id="rId30" Type="http://schemas.openxmlformats.org/officeDocument/2006/relationships/hyperlink" Target="https://platformazakupowa.pl/pn/mck" TargetMode="External"/><Relationship Id="rId35" Type="http://schemas.openxmlformats.org/officeDocument/2006/relationships/theme" Target="theme/theme1.xml"/><Relationship Id="rId8" Type="http://schemas.openxmlformats.org/officeDocument/2006/relationships/hyperlink" Target="http://www.mck-bydgoszcz.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33C3D-E604-4DC5-8926-6886D6DA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9425</Words>
  <Characters>56555</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Kwaśniewska - Szubarga</dc:creator>
  <dc:description/>
  <cp:lastModifiedBy>Bydgoskie Centrum Sportu</cp:lastModifiedBy>
  <cp:revision>18</cp:revision>
  <cp:lastPrinted>2024-11-20T21:13:00Z</cp:lastPrinted>
  <dcterms:created xsi:type="dcterms:W3CDTF">2024-11-15T17:53:00Z</dcterms:created>
  <dcterms:modified xsi:type="dcterms:W3CDTF">2024-11-27T17:09:00Z</dcterms:modified>
  <dc:language>pl-PL</dc:language>
</cp:coreProperties>
</file>