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22EC2" w:rsidRDefault="00937071" w:rsidP="00322EC2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Bydgoszcz, dn. 05. 04</w:t>
      </w:r>
      <w:bookmarkStart w:id="0" w:name="_GoBack"/>
      <w:bookmarkEnd w:id="0"/>
      <w:r w:rsidR="00E975BE">
        <w:rPr>
          <w:rFonts w:eastAsia="Times New Roman" w:cs="Arial"/>
          <w:lang w:eastAsia="ar-SA"/>
        </w:rPr>
        <w:t>. 2022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:rsidR="00322EC2" w:rsidRPr="009251D1" w:rsidRDefault="00322EC2" w:rsidP="00322EC2">
      <w:pPr>
        <w:jc w:val="right"/>
        <w:rPr>
          <w:rFonts w:eastAsia="Times New Roman" w:cs="Arial"/>
          <w:lang w:eastAsia="ar-SA"/>
        </w:rPr>
      </w:pPr>
    </w:p>
    <w:p w:rsidR="00322EC2" w:rsidRP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4A1B56">
        <w:rPr>
          <w:rFonts w:cs="Arial"/>
          <w:b/>
        </w:rPr>
        <w:t>nr: UKW/DZP-281-R-11</w:t>
      </w:r>
      <w:r w:rsidR="00E975BE">
        <w:rPr>
          <w:rFonts w:cs="Arial"/>
          <w:b/>
        </w:rPr>
        <w:t>/2022</w:t>
      </w:r>
    </w:p>
    <w:p w:rsidR="00B9011D" w:rsidRDefault="00322EC2" w:rsidP="00DB558F">
      <w:pPr>
        <w:pStyle w:val="Akapitzlist"/>
        <w:numPr>
          <w:ilvl w:val="0"/>
          <w:numId w:val="0"/>
        </w:numPr>
        <w:spacing w:after="120"/>
        <w:rPr>
          <w:rFonts w:cs="Calibri Light"/>
          <w:b/>
          <w:i/>
          <w:lang w:val="pl-PL"/>
        </w:rPr>
      </w:pPr>
      <w:r w:rsidRPr="00DB558F">
        <w:rPr>
          <w:lang w:val="pl-PL"/>
        </w:rPr>
        <w:t xml:space="preserve">  Działając na podstawie art. 135 ust. 2 ustawy Prawo zamówień publicznych  </w:t>
      </w:r>
      <w:r w:rsidRPr="00DB558F">
        <w:rPr>
          <w:bCs/>
          <w:shd w:val="clear" w:color="auto" w:fill="FFFFFF"/>
          <w:lang w:val="pl-PL"/>
        </w:rPr>
        <w:t>z dnia 11 września 2019 r. (tj.</w:t>
      </w:r>
      <w:r w:rsidRPr="00DB558F">
        <w:rPr>
          <w:rFonts w:eastAsia="Calibri" w:cs="Times New Roman"/>
          <w:bCs/>
          <w:shd w:val="clear" w:color="auto" w:fill="FFFFFF"/>
          <w:lang w:val="pl-PL"/>
        </w:rPr>
        <w:t xml:space="preserve"> z dnia 18 maja 2021 r. Dz. U. z 2021 r</w:t>
      </w:r>
      <w:r w:rsidRPr="00DB558F">
        <w:rPr>
          <w:rFonts w:eastAsia="Calibri" w:cs="Times New Roman"/>
          <w:b/>
          <w:bCs/>
          <w:shd w:val="clear" w:color="auto" w:fill="FFFFFF"/>
          <w:lang w:val="pl-PL"/>
        </w:rPr>
        <w:t>.)</w:t>
      </w:r>
      <w:r w:rsidRPr="00DB558F">
        <w:rPr>
          <w:rFonts w:eastAsia="Calibri" w:cs="Times New Roman"/>
          <w:b/>
          <w:bCs/>
          <w:u w:val="single"/>
          <w:shd w:val="clear" w:color="auto" w:fill="F0F0F0"/>
          <w:lang w:val="pl-PL"/>
        </w:rPr>
        <w:t xml:space="preserve"> </w:t>
      </w:r>
      <w:r w:rsidRPr="00DB558F">
        <w:rPr>
          <w:lang w:val="pl-PL"/>
        </w:rPr>
        <w:t>Zamawia</w:t>
      </w:r>
      <w:r w:rsidR="00E975BE" w:rsidRPr="00DB558F">
        <w:rPr>
          <w:lang w:val="pl-PL"/>
        </w:rPr>
        <w:t>jący odpowiada na pytania</w:t>
      </w:r>
      <w:r w:rsidRPr="00DB558F">
        <w:rPr>
          <w:lang w:val="pl-PL"/>
        </w:rPr>
        <w:t xml:space="preserve"> zadane przez Wykonawców w postępowaniu o udzielenie zamówienia publicznego</w:t>
      </w:r>
      <w:r w:rsidR="00E975BE" w:rsidRPr="00DB558F">
        <w:rPr>
          <w:lang w:val="pl-PL"/>
        </w:rPr>
        <w:t xml:space="preserve"> na:</w:t>
      </w:r>
      <w:r w:rsidRPr="00DB558F">
        <w:rPr>
          <w:lang w:val="pl-PL"/>
        </w:rPr>
        <w:t xml:space="preserve"> </w:t>
      </w:r>
      <w:r w:rsidR="00DB558F" w:rsidRPr="00DB558F">
        <w:rPr>
          <w:rFonts w:cs="Calibri Light"/>
          <w:b/>
          <w:i/>
          <w:lang w:val="pl-PL" w:eastAsia="ar-SA"/>
        </w:rPr>
        <w:t xml:space="preserve">Wykonanie robót budowlanych polegających na </w:t>
      </w:r>
      <w:r w:rsidR="00DB558F" w:rsidRPr="00DB558F">
        <w:rPr>
          <w:rFonts w:cs="Calibri Light"/>
          <w:b/>
          <w:bCs/>
          <w:i/>
          <w:lang w:val="pl-PL"/>
        </w:rPr>
        <w:t xml:space="preserve">zmianie sposobu użytkowania części pomieszczeń dydaktycznych zlokalizowanych w bloku F kampusu Uniwersytetu Kazimierza Wielkiego przy ul. Chodkiewicza 30 w Bydgoszczy na funkcję laboratoriów nauk technicznych i ścisłych wraz z robotami towarzyszącymi oraz </w:t>
      </w:r>
      <w:r w:rsidR="00DB558F" w:rsidRPr="00DB558F">
        <w:rPr>
          <w:rFonts w:cs="Calibri Light"/>
          <w:b/>
          <w:i/>
          <w:lang w:val="pl-PL"/>
        </w:rPr>
        <w:t xml:space="preserve">zabezpieczenie przeciwwodne budynku wraz z wymianą podestu wejściowego i utwardzeniem terenu. </w:t>
      </w:r>
    </w:p>
    <w:p w:rsidR="00DB558F" w:rsidRPr="00DB558F" w:rsidRDefault="00DB558F" w:rsidP="00DB558F">
      <w:pPr>
        <w:pStyle w:val="Akapitzlist"/>
        <w:numPr>
          <w:ilvl w:val="0"/>
          <w:numId w:val="0"/>
        </w:numPr>
        <w:spacing w:after="120"/>
        <w:rPr>
          <w:rFonts w:cs="Calibri Light"/>
          <w:b/>
          <w:bCs/>
          <w:i/>
          <w:lang w:val="pl-PL"/>
        </w:rPr>
      </w:pPr>
    </w:p>
    <w:p w:rsidR="00935DC1" w:rsidRPr="00935DC1" w:rsidRDefault="00935DC1" w:rsidP="00935DC1">
      <w:pPr>
        <w:pStyle w:val="Akapitzlist"/>
        <w:numPr>
          <w:ilvl w:val="0"/>
          <w:numId w:val="2"/>
        </w:numPr>
        <w:spacing w:before="120" w:after="120"/>
        <w:rPr>
          <w:rFonts w:eastAsia="Times New Roman" w:cs="Tahoma"/>
          <w:noProof w:val="0"/>
          <w:lang w:val="pl-PL" w:eastAsia="pl-PL"/>
        </w:rPr>
      </w:pPr>
    </w:p>
    <w:p w:rsidR="00DB558F" w:rsidRDefault="00937071" w:rsidP="00937071">
      <w:pPr>
        <w:spacing w:before="120" w:after="120"/>
        <w:contextualSpacing/>
        <w:jc w:val="both"/>
        <w:rPr>
          <w:rFonts w:cs="Courier New"/>
          <w:color w:val="000000"/>
          <w:shd w:val="clear" w:color="auto" w:fill="FFFFFF"/>
        </w:rPr>
      </w:pPr>
      <w:r w:rsidRPr="00937071">
        <w:rPr>
          <w:rFonts w:cs="Courier New"/>
          <w:color w:val="000000"/>
          <w:shd w:val="clear" w:color="auto" w:fill="FFFFFF"/>
        </w:rPr>
        <w:t> Wykonanie rozdzielni RW1 oraz RW2 wraz z okablowaniem i opomiarowaniem i sterowaniem  jest po stronie branży elektr</w:t>
      </w:r>
      <w:r>
        <w:rPr>
          <w:rFonts w:cs="Courier New"/>
          <w:color w:val="000000"/>
          <w:shd w:val="clear" w:color="auto" w:fill="FFFFFF"/>
        </w:rPr>
        <w:t>ycznej czy branży wentylacyjnej?</w:t>
      </w:r>
    </w:p>
    <w:p w:rsidR="00937071" w:rsidRPr="00937071" w:rsidRDefault="00937071" w:rsidP="00937071">
      <w:pPr>
        <w:spacing w:before="120" w:after="120"/>
        <w:contextualSpacing/>
        <w:jc w:val="both"/>
        <w:rPr>
          <w:rFonts w:cs="Tahoma"/>
          <w:b/>
        </w:rPr>
      </w:pPr>
    </w:p>
    <w:p w:rsidR="00B9011D" w:rsidRPr="00937071" w:rsidRDefault="00BC651F" w:rsidP="00937071">
      <w:pPr>
        <w:spacing w:before="120" w:after="120"/>
        <w:contextualSpacing/>
        <w:jc w:val="both"/>
        <w:rPr>
          <w:rFonts w:cs="Tahoma"/>
          <w:b/>
        </w:rPr>
      </w:pPr>
      <w:r w:rsidRPr="00937071">
        <w:rPr>
          <w:rFonts w:cs="Tahoma"/>
          <w:b/>
        </w:rPr>
        <w:t>Odp</w:t>
      </w:r>
      <w:r w:rsidR="003C0478" w:rsidRPr="00937071">
        <w:rPr>
          <w:rFonts w:cs="Tahoma"/>
          <w:b/>
        </w:rPr>
        <w:t>owiedź</w:t>
      </w:r>
      <w:r w:rsidR="00935DC1" w:rsidRPr="00937071">
        <w:rPr>
          <w:rFonts w:cs="Tahoma"/>
          <w:b/>
        </w:rPr>
        <w:t>:</w:t>
      </w:r>
    </w:p>
    <w:p w:rsidR="00A160BD" w:rsidRPr="00937071" w:rsidRDefault="00937071" w:rsidP="00937071">
      <w:pPr>
        <w:spacing w:before="120" w:after="120"/>
        <w:contextualSpacing/>
        <w:jc w:val="both"/>
        <w:rPr>
          <w:rFonts w:cs="Tahoma"/>
        </w:rPr>
      </w:pPr>
      <w:r w:rsidRPr="00937071">
        <w:rPr>
          <w:rFonts w:cs="Courier New"/>
          <w:color w:val="000000"/>
          <w:shd w:val="clear" w:color="auto" w:fill="FFFFFF"/>
        </w:rPr>
        <w:t xml:space="preserve">Wykonanie rozdzielni RW1 oraz RW2 wraz z okablowaniem, opomiarowaniem i sterowaniem </w:t>
      </w:r>
      <w:proofErr w:type="spellStart"/>
      <w:r w:rsidRPr="00937071">
        <w:rPr>
          <w:rFonts w:cs="Courier New"/>
          <w:color w:val="000000"/>
          <w:shd w:val="clear" w:color="auto" w:fill="FFFFFF"/>
        </w:rPr>
        <w:t>AKPiA</w:t>
      </w:r>
      <w:proofErr w:type="spellEnd"/>
      <w:r w:rsidRPr="00937071">
        <w:rPr>
          <w:rFonts w:cs="Courier New"/>
          <w:color w:val="000000"/>
          <w:shd w:val="clear" w:color="auto" w:fill="FFFFFF"/>
        </w:rPr>
        <w:t xml:space="preserve"> znajduje się w przedmiarach i </w:t>
      </w:r>
      <w:r w:rsidRPr="00937071">
        <w:rPr>
          <w:rStyle w:val="object"/>
          <w:rFonts w:cs="Courier New"/>
        </w:rPr>
        <w:t>PT</w:t>
      </w:r>
      <w:r w:rsidRPr="00937071">
        <w:rPr>
          <w:rFonts w:cs="Courier New"/>
          <w:color w:val="000000"/>
          <w:shd w:val="clear" w:color="auto" w:fill="FFFFFF"/>
        </w:rPr>
        <w:t> br. elektrycznej.</w:t>
      </w:r>
      <w:r>
        <w:rPr>
          <w:rFonts w:cs="Courier New"/>
          <w:color w:val="000000"/>
        </w:rPr>
        <w:t xml:space="preserve"> </w:t>
      </w:r>
      <w:r w:rsidRPr="00937071">
        <w:rPr>
          <w:rFonts w:cs="Courier New"/>
          <w:color w:val="000000"/>
          <w:shd w:val="clear" w:color="auto" w:fill="FFFFFF"/>
        </w:rPr>
        <w:t xml:space="preserve">Praktykuje się wycenę </w:t>
      </w:r>
      <w:proofErr w:type="spellStart"/>
      <w:r w:rsidRPr="00937071">
        <w:rPr>
          <w:rFonts w:cs="Courier New"/>
          <w:color w:val="000000"/>
          <w:shd w:val="clear" w:color="auto" w:fill="FFFFFF"/>
        </w:rPr>
        <w:t>AKPiA</w:t>
      </w:r>
      <w:proofErr w:type="spellEnd"/>
      <w:r w:rsidRPr="00937071">
        <w:rPr>
          <w:rFonts w:cs="Courier New"/>
          <w:color w:val="000000"/>
          <w:shd w:val="clear" w:color="auto" w:fill="FFFFFF"/>
        </w:rPr>
        <w:t xml:space="preserve"> w gestii branży wentylacyjnej. Decyzja po stronie Oferenta, gdzie to ujmie.</w:t>
      </w:r>
    </w:p>
    <w:p w:rsidR="00A160BD" w:rsidRPr="00937071" w:rsidRDefault="00A160BD" w:rsidP="00937071">
      <w:pPr>
        <w:spacing w:before="120" w:after="120"/>
        <w:contextualSpacing/>
        <w:jc w:val="both"/>
        <w:rPr>
          <w:rFonts w:cs="Tahoma"/>
          <w:b/>
        </w:rPr>
      </w:pPr>
    </w:p>
    <w:p w:rsidR="00A160BD" w:rsidRDefault="00A160BD" w:rsidP="00F6370F">
      <w:pPr>
        <w:spacing w:before="120" w:after="120"/>
        <w:contextualSpacing/>
        <w:jc w:val="both"/>
        <w:rPr>
          <w:rFonts w:cs="Tahoma"/>
          <w:b/>
          <w:sz w:val="20"/>
          <w:szCs w:val="20"/>
        </w:rPr>
      </w:pPr>
    </w:p>
    <w:p w:rsidR="00F6370F" w:rsidRPr="00A160BD" w:rsidRDefault="00F6370F" w:rsidP="00F6370F">
      <w:pPr>
        <w:spacing w:before="120" w:after="120"/>
        <w:contextualSpacing/>
        <w:jc w:val="both"/>
        <w:rPr>
          <w:rFonts w:cs="Courier New"/>
          <w:shd w:val="clear" w:color="auto" w:fill="FFFFFF"/>
        </w:rPr>
      </w:pPr>
    </w:p>
    <w:p w:rsidR="00855421" w:rsidRDefault="00A160BD" w:rsidP="00855421">
      <w:pPr>
        <w:spacing w:after="0"/>
        <w:jc w:val="right"/>
        <w:rPr>
          <w:rFonts w:eastAsia="Times New Roman" w:cs="Tahoma"/>
          <w:b/>
          <w:i/>
          <w:lang w:eastAsia="pl-PL"/>
        </w:rPr>
      </w:pPr>
      <w:r>
        <w:rPr>
          <w:rFonts w:eastAsia="Times New Roman" w:cs="Tahoma"/>
          <w:b/>
          <w:i/>
          <w:lang w:eastAsia="pl-PL"/>
        </w:rPr>
        <w:t>Kanclerz UKW</w:t>
      </w:r>
    </w:p>
    <w:p w:rsidR="00A160BD" w:rsidRPr="00A160BD" w:rsidRDefault="00A160BD" w:rsidP="00855421">
      <w:pPr>
        <w:spacing w:after="0"/>
        <w:jc w:val="right"/>
        <w:rPr>
          <w:rFonts w:eastAsia="Times New Roman" w:cs="Tahoma"/>
          <w:b/>
          <w:i/>
          <w:lang w:eastAsia="pl-PL"/>
        </w:rPr>
      </w:pPr>
      <w:r>
        <w:rPr>
          <w:rFonts w:eastAsia="Times New Roman" w:cs="Tahoma"/>
          <w:b/>
          <w:i/>
          <w:lang w:eastAsia="pl-PL"/>
        </w:rPr>
        <w:t>mgr Renata Malak</w:t>
      </w:r>
    </w:p>
    <w:sectPr w:rsidR="00A160BD" w:rsidRPr="00A160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0A2" w:rsidRDefault="00A370A2" w:rsidP="00322EC2">
      <w:pPr>
        <w:spacing w:after="0" w:line="240" w:lineRule="auto"/>
      </w:pPr>
      <w:r>
        <w:separator/>
      </w:r>
    </w:p>
  </w:endnote>
  <w:endnote w:type="continuationSeparator" w:id="0">
    <w:p w:rsidR="00A370A2" w:rsidRDefault="00A370A2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0A2" w:rsidRDefault="00A370A2" w:rsidP="00322EC2">
      <w:pPr>
        <w:spacing w:after="0" w:line="240" w:lineRule="auto"/>
      </w:pPr>
      <w:r>
        <w:separator/>
      </w:r>
    </w:p>
  </w:footnote>
  <w:footnote w:type="continuationSeparator" w:id="0">
    <w:p w:rsidR="00A370A2" w:rsidRDefault="00A370A2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EC2" w:rsidRDefault="00322EC2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64503590" wp14:editId="7423D1EA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5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32"/>
    <w:rsid w:val="00016809"/>
    <w:rsid w:val="00080D8C"/>
    <w:rsid w:val="000B045E"/>
    <w:rsid w:val="000C1515"/>
    <w:rsid w:val="000E6822"/>
    <w:rsid w:val="000E7E21"/>
    <w:rsid w:val="000F4095"/>
    <w:rsid w:val="00131B79"/>
    <w:rsid w:val="00140916"/>
    <w:rsid w:val="0018014D"/>
    <w:rsid w:val="00193CB9"/>
    <w:rsid w:val="002152FC"/>
    <w:rsid w:val="00224235"/>
    <w:rsid w:val="00226BBF"/>
    <w:rsid w:val="00264B72"/>
    <w:rsid w:val="00295EEF"/>
    <w:rsid w:val="002B6EDC"/>
    <w:rsid w:val="002C0C2A"/>
    <w:rsid w:val="002E0D00"/>
    <w:rsid w:val="00304277"/>
    <w:rsid w:val="003055F5"/>
    <w:rsid w:val="00321F4D"/>
    <w:rsid w:val="00322EC2"/>
    <w:rsid w:val="003334F7"/>
    <w:rsid w:val="00337B2A"/>
    <w:rsid w:val="003464DA"/>
    <w:rsid w:val="00365706"/>
    <w:rsid w:val="003C0478"/>
    <w:rsid w:val="003F760A"/>
    <w:rsid w:val="00425898"/>
    <w:rsid w:val="00431FDC"/>
    <w:rsid w:val="0043286E"/>
    <w:rsid w:val="00436A4C"/>
    <w:rsid w:val="00463B12"/>
    <w:rsid w:val="004A1B56"/>
    <w:rsid w:val="004B6117"/>
    <w:rsid w:val="004D4D29"/>
    <w:rsid w:val="005F08DB"/>
    <w:rsid w:val="00605459"/>
    <w:rsid w:val="00671DC4"/>
    <w:rsid w:val="00674729"/>
    <w:rsid w:val="00704CCC"/>
    <w:rsid w:val="007078ED"/>
    <w:rsid w:val="00713F63"/>
    <w:rsid w:val="00740AAA"/>
    <w:rsid w:val="007502DE"/>
    <w:rsid w:val="00753FFD"/>
    <w:rsid w:val="007D60E7"/>
    <w:rsid w:val="00817610"/>
    <w:rsid w:val="008332E5"/>
    <w:rsid w:val="008375BD"/>
    <w:rsid w:val="00855421"/>
    <w:rsid w:val="00882B77"/>
    <w:rsid w:val="00890ED7"/>
    <w:rsid w:val="009238D6"/>
    <w:rsid w:val="00935DC1"/>
    <w:rsid w:val="00937071"/>
    <w:rsid w:val="00955463"/>
    <w:rsid w:val="009B70AA"/>
    <w:rsid w:val="009D3EE3"/>
    <w:rsid w:val="00A160BD"/>
    <w:rsid w:val="00A16C5E"/>
    <w:rsid w:val="00A22307"/>
    <w:rsid w:val="00A22842"/>
    <w:rsid w:val="00A370A2"/>
    <w:rsid w:val="00A67965"/>
    <w:rsid w:val="00AB38C9"/>
    <w:rsid w:val="00AE5361"/>
    <w:rsid w:val="00B71C08"/>
    <w:rsid w:val="00B9011D"/>
    <w:rsid w:val="00BB139B"/>
    <w:rsid w:val="00BC651F"/>
    <w:rsid w:val="00C117B3"/>
    <w:rsid w:val="00C12D50"/>
    <w:rsid w:val="00C1464E"/>
    <w:rsid w:val="00C16B1E"/>
    <w:rsid w:val="00C203E0"/>
    <w:rsid w:val="00C63B97"/>
    <w:rsid w:val="00C76AB9"/>
    <w:rsid w:val="00CA4CA4"/>
    <w:rsid w:val="00CE667D"/>
    <w:rsid w:val="00CF3403"/>
    <w:rsid w:val="00D0298D"/>
    <w:rsid w:val="00D4385F"/>
    <w:rsid w:val="00D56942"/>
    <w:rsid w:val="00DA0D59"/>
    <w:rsid w:val="00DB558F"/>
    <w:rsid w:val="00DF450F"/>
    <w:rsid w:val="00DF7B72"/>
    <w:rsid w:val="00E7785F"/>
    <w:rsid w:val="00E835BA"/>
    <w:rsid w:val="00E87238"/>
    <w:rsid w:val="00E87B32"/>
    <w:rsid w:val="00E904E7"/>
    <w:rsid w:val="00E9475F"/>
    <w:rsid w:val="00E975BE"/>
    <w:rsid w:val="00F13E49"/>
    <w:rsid w:val="00F6370F"/>
    <w:rsid w:val="00F6575F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EBD3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character" w:customStyle="1" w:styleId="Nagwek1Znak">
    <w:name w:val="Nagłówek 1 Znak"/>
    <w:uiPriority w:val="99"/>
    <w:qFormat/>
    <w:rsid w:val="00A160BD"/>
    <w:rPr>
      <w:rFonts w:ascii="Cambria" w:hAnsi="Cambria" w:cs="Cambria"/>
      <w:b/>
      <w:bCs/>
      <w:kern w:val="2"/>
      <w:sz w:val="32"/>
      <w:szCs w:val="32"/>
    </w:rPr>
  </w:style>
  <w:style w:type="character" w:customStyle="1" w:styleId="st">
    <w:name w:val="st"/>
    <w:rsid w:val="00A160BD"/>
  </w:style>
  <w:style w:type="character" w:styleId="Uwydatnienie">
    <w:name w:val="Emphasis"/>
    <w:basedOn w:val="Domylnaczcionkaakapitu"/>
    <w:uiPriority w:val="20"/>
    <w:qFormat/>
    <w:rsid w:val="00A160BD"/>
    <w:rPr>
      <w:i/>
      <w:iCs/>
    </w:rPr>
  </w:style>
  <w:style w:type="paragraph" w:styleId="NormalnyWeb">
    <w:name w:val="Normal (Web)"/>
    <w:basedOn w:val="Normalny"/>
    <w:uiPriority w:val="99"/>
    <w:unhideWhenUsed/>
    <w:rsid w:val="00A1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oem</cp:lastModifiedBy>
  <cp:revision>2</cp:revision>
  <cp:lastPrinted>2022-03-14T08:37:00Z</cp:lastPrinted>
  <dcterms:created xsi:type="dcterms:W3CDTF">2022-04-05T12:55:00Z</dcterms:created>
  <dcterms:modified xsi:type="dcterms:W3CDTF">2022-04-05T12:55:00Z</dcterms:modified>
</cp:coreProperties>
</file>