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261" w:rsidRPr="00D77261" w:rsidRDefault="00D77261" w:rsidP="00D77261">
      <w:pPr>
        <w:spacing w:after="0" w:line="240" w:lineRule="auto"/>
        <w:jc w:val="center"/>
        <w:rPr>
          <w:rFonts w:ascii="Calibri" w:eastAsia="Times New Roman" w:hAnsi="Calibri" w:cs="Calibri"/>
          <w:b/>
          <w:sz w:val="36"/>
          <w:szCs w:val="36"/>
          <w:lang w:eastAsia="pl-PL"/>
        </w:rPr>
      </w:pPr>
      <w:r w:rsidRPr="00D77261">
        <w:rPr>
          <w:rFonts w:ascii="Calibri" w:eastAsia="Times New Roman" w:hAnsi="Calibri" w:cs="Calibri"/>
          <w:b/>
          <w:sz w:val="36"/>
          <w:szCs w:val="36"/>
          <w:lang w:eastAsia="pl-PL"/>
        </w:rPr>
        <w:t>Zapytanie ofertowe</w:t>
      </w:r>
    </w:p>
    <w:p w:rsidR="008B5A81" w:rsidRDefault="00CD7DD9" w:rsidP="008B5A81">
      <w:pPr>
        <w:autoSpaceDE w:val="0"/>
        <w:autoSpaceDN w:val="0"/>
        <w:adjustRightInd w:val="0"/>
        <w:spacing w:after="200" w:line="276" w:lineRule="auto"/>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P</w:t>
      </w:r>
      <w:r w:rsidRPr="00CD7DD9">
        <w:rPr>
          <w:rFonts w:ascii="Calibri" w:eastAsia="Times New Roman" w:hAnsi="Calibri" w:cs="Calibri"/>
          <w:b/>
          <w:sz w:val="24"/>
          <w:szCs w:val="24"/>
          <w:lang w:eastAsia="pl-PL"/>
        </w:rPr>
        <w:t>rzeprowadzenie konserwacji i przeglądów systemów wentylacyjnych, wraz z przynależnymi im systemami klimatyzacyjnymi i chłodniczymi oraz wykonanie pomiarów wentylac</w:t>
      </w:r>
      <w:r>
        <w:rPr>
          <w:rFonts w:ascii="Calibri" w:eastAsia="Times New Roman" w:hAnsi="Calibri" w:cs="Calibri"/>
          <w:b/>
          <w:sz w:val="24"/>
          <w:szCs w:val="24"/>
          <w:lang w:eastAsia="pl-PL"/>
        </w:rPr>
        <w:t xml:space="preserve">yjnych  o oznaczeniu </w:t>
      </w:r>
      <w:r w:rsidR="008B5A81">
        <w:rPr>
          <w:rFonts w:ascii="Calibri" w:eastAsia="Times New Roman" w:hAnsi="Calibri" w:cs="Calibri"/>
          <w:b/>
          <w:sz w:val="24"/>
          <w:szCs w:val="24"/>
          <w:lang w:eastAsia="pl-PL"/>
        </w:rPr>
        <w:t>ZO/0</w:t>
      </w:r>
      <w:r>
        <w:rPr>
          <w:rFonts w:ascii="Calibri" w:eastAsia="Times New Roman" w:hAnsi="Calibri" w:cs="Calibri"/>
          <w:b/>
          <w:sz w:val="24"/>
          <w:szCs w:val="24"/>
          <w:lang w:eastAsia="pl-PL"/>
        </w:rPr>
        <w:t>1</w:t>
      </w:r>
      <w:r w:rsidR="00E17F30">
        <w:rPr>
          <w:rFonts w:ascii="Calibri" w:eastAsia="Times New Roman" w:hAnsi="Calibri" w:cs="Calibri"/>
          <w:b/>
          <w:sz w:val="24"/>
          <w:szCs w:val="24"/>
          <w:lang w:eastAsia="pl-PL"/>
        </w:rPr>
        <w:t>3</w:t>
      </w:r>
      <w:bookmarkStart w:id="0" w:name="_GoBack"/>
      <w:bookmarkEnd w:id="0"/>
      <w:r>
        <w:rPr>
          <w:rFonts w:ascii="Calibri" w:eastAsia="Times New Roman" w:hAnsi="Calibri" w:cs="Calibri"/>
          <w:b/>
          <w:sz w:val="24"/>
          <w:szCs w:val="24"/>
          <w:lang w:eastAsia="pl-PL"/>
        </w:rPr>
        <w:t>/21</w:t>
      </w:r>
    </w:p>
    <w:p w:rsidR="00A50B71" w:rsidRDefault="00A50B71" w:rsidP="008B5A81">
      <w:pPr>
        <w:autoSpaceDE w:val="0"/>
        <w:autoSpaceDN w:val="0"/>
        <w:adjustRightInd w:val="0"/>
        <w:spacing w:after="200" w:line="276" w:lineRule="auto"/>
        <w:jc w:val="center"/>
        <w:rPr>
          <w:rFonts w:ascii="Calibri" w:eastAsia="Calibri" w:hAnsi="Calibri" w:cs="Calibri"/>
          <w:b/>
        </w:rPr>
      </w:pPr>
    </w:p>
    <w:p w:rsidR="00CD7DD9" w:rsidRDefault="00CF4AA2" w:rsidP="00590334">
      <w:pPr>
        <w:spacing w:after="0" w:line="276" w:lineRule="auto"/>
        <w:jc w:val="both"/>
        <w:rPr>
          <w:rFonts w:eastAsia="Times New Roman" w:cstheme="minorHAnsi"/>
          <w:lang w:eastAsia="pl-PL"/>
        </w:rPr>
      </w:pPr>
      <w:r w:rsidRPr="00590334">
        <w:rPr>
          <w:rFonts w:eastAsia="Times New Roman" w:cstheme="minorHAnsi"/>
          <w:lang w:eastAsia="pl-PL"/>
        </w:rPr>
        <w:t>Uniwersytet Ekonomiczny w Poznaniu (UEP) zaprasza</w:t>
      </w:r>
      <w:r w:rsidR="00D77261" w:rsidRPr="00590334">
        <w:rPr>
          <w:rFonts w:eastAsia="Times New Roman" w:cstheme="minorHAnsi"/>
          <w:lang w:eastAsia="pl-PL"/>
        </w:rPr>
        <w:t xml:space="preserve"> do złożeni</w:t>
      </w:r>
      <w:r w:rsidR="00953093" w:rsidRPr="00590334">
        <w:rPr>
          <w:rFonts w:eastAsia="Times New Roman" w:cstheme="minorHAnsi"/>
          <w:lang w:eastAsia="pl-PL"/>
        </w:rPr>
        <w:t xml:space="preserve">a oferty na </w:t>
      </w:r>
      <w:r w:rsidR="00CD7DD9" w:rsidRPr="00CD7DD9">
        <w:rPr>
          <w:rFonts w:eastAsia="Times New Roman" w:cstheme="minorHAnsi"/>
          <w:lang w:eastAsia="pl-PL"/>
        </w:rPr>
        <w:t>przeprowadzenie konserwacji i przeglądów systemów wentylacyjnych, wraz z przynależnymi im systemami klimatyzacyjnymi i chłodniczymi oraz wykonanie pomiarów wentylacyjnych, w obiektach Uniwersytetu</w:t>
      </w:r>
      <w:r w:rsidR="00CD7DD9">
        <w:rPr>
          <w:rFonts w:eastAsia="Times New Roman" w:cstheme="minorHAnsi"/>
          <w:lang w:eastAsia="pl-PL"/>
        </w:rPr>
        <w:t xml:space="preserve"> Ekonomicznego w Poznaniu  w 2021 roku.</w:t>
      </w:r>
    </w:p>
    <w:p w:rsidR="00CD7DD9" w:rsidRDefault="00CD7DD9" w:rsidP="00590334">
      <w:pPr>
        <w:spacing w:after="0" w:line="276" w:lineRule="auto"/>
        <w:jc w:val="both"/>
        <w:rPr>
          <w:rFonts w:eastAsia="Times New Roman" w:cstheme="minorHAnsi"/>
          <w:lang w:eastAsia="pl-PL"/>
        </w:rPr>
      </w:pPr>
    </w:p>
    <w:p w:rsidR="00D77261" w:rsidRPr="00590334" w:rsidRDefault="00D77261" w:rsidP="00590334">
      <w:pPr>
        <w:spacing w:after="0" w:line="276" w:lineRule="auto"/>
        <w:jc w:val="both"/>
        <w:rPr>
          <w:rFonts w:eastAsia="Times New Roman" w:cstheme="minorHAnsi"/>
          <w:lang w:eastAsia="pl-PL"/>
        </w:rPr>
      </w:pPr>
    </w:p>
    <w:p w:rsidR="00D77261" w:rsidRPr="002A73EB" w:rsidRDefault="00D77261"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ZAKRES ZAMÓWIENIA</w:t>
      </w:r>
      <w:r w:rsidRPr="002A73EB">
        <w:rPr>
          <w:rFonts w:eastAsia="Times New Roman" w:cstheme="minorHAnsi"/>
          <w:b/>
          <w:sz w:val="24"/>
          <w:szCs w:val="24"/>
          <w:lang w:eastAsia="pl-PL"/>
        </w:rPr>
        <w:t>:</w:t>
      </w:r>
    </w:p>
    <w:p w:rsidR="00D77261" w:rsidRDefault="00CD7DD9" w:rsidP="00383A20">
      <w:pPr>
        <w:numPr>
          <w:ilvl w:val="0"/>
          <w:numId w:val="8"/>
        </w:numPr>
        <w:spacing w:after="0" w:line="276" w:lineRule="auto"/>
        <w:contextualSpacing/>
        <w:jc w:val="both"/>
        <w:rPr>
          <w:rFonts w:eastAsia="Times New Roman" w:cstheme="minorHAnsi"/>
          <w:lang w:eastAsia="pl-PL"/>
        </w:rPr>
      </w:pPr>
      <w:r>
        <w:rPr>
          <w:rFonts w:eastAsia="Times New Roman" w:cstheme="minorHAnsi"/>
          <w:lang w:eastAsia="pl-PL"/>
        </w:rPr>
        <w:t>Zamówienie należy wykonać zgodnie z o</w:t>
      </w:r>
      <w:r w:rsidR="00383A20">
        <w:rPr>
          <w:rFonts w:eastAsia="Times New Roman" w:cstheme="minorHAnsi"/>
          <w:lang w:eastAsia="pl-PL"/>
        </w:rPr>
        <w:t>pis</w:t>
      </w:r>
      <w:r>
        <w:rPr>
          <w:rFonts w:eastAsia="Times New Roman" w:cstheme="minorHAnsi"/>
          <w:lang w:eastAsia="pl-PL"/>
        </w:rPr>
        <w:t>em</w:t>
      </w:r>
      <w:r w:rsidR="00383A20">
        <w:rPr>
          <w:rFonts w:eastAsia="Times New Roman" w:cstheme="minorHAnsi"/>
          <w:lang w:eastAsia="pl-PL"/>
        </w:rPr>
        <w:t xml:space="preserve"> przedmiotu zamówienia (OPZ) stanowi</w:t>
      </w:r>
      <w:r>
        <w:rPr>
          <w:rFonts w:eastAsia="Times New Roman" w:cstheme="minorHAnsi"/>
          <w:lang w:eastAsia="pl-PL"/>
        </w:rPr>
        <w:t>ącym</w:t>
      </w:r>
      <w:r w:rsidR="00A36B0B">
        <w:rPr>
          <w:rFonts w:eastAsia="Times New Roman" w:cstheme="minorHAnsi"/>
          <w:lang w:eastAsia="pl-PL"/>
        </w:rPr>
        <w:t xml:space="preserve"> załącznik nr </w:t>
      </w:r>
      <w:r>
        <w:rPr>
          <w:rFonts w:eastAsia="Times New Roman" w:cstheme="minorHAnsi"/>
          <w:lang w:eastAsia="pl-PL"/>
        </w:rPr>
        <w:t>1</w:t>
      </w:r>
      <w:r w:rsidR="00A36B0B">
        <w:rPr>
          <w:rFonts w:eastAsia="Times New Roman" w:cstheme="minorHAnsi"/>
          <w:lang w:eastAsia="pl-PL"/>
        </w:rPr>
        <w:t xml:space="preserve"> do niniejszego Zapyta</w:t>
      </w:r>
      <w:r w:rsidR="00383A20">
        <w:rPr>
          <w:rFonts w:eastAsia="Times New Roman" w:cstheme="minorHAnsi"/>
          <w:lang w:eastAsia="pl-PL"/>
        </w:rPr>
        <w:t>nia</w:t>
      </w:r>
      <w:r>
        <w:rPr>
          <w:rFonts w:eastAsia="Times New Roman" w:cstheme="minorHAnsi"/>
          <w:lang w:eastAsia="pl-PL"/>
        </w:rPr>
        <w:t xml:space="preserve"> oraz załącznikami 1A, 1B , 2A oraz 2B</w:t>
      </w:r>
    </w:p>
    <w:p w:rsidR="00B203A6" w:rsidRPr="00590334" w:rsidRDefault="00B203A6" w:rsidP="00590334">
      <w:pPr>
        <w:spacing w:after="0" w:line="276" w:lineRule="auto"/>
        <w:ind w:left="1070"/>
        <w:contextualSpacing/>
        <w:jc w:val="both"/>
        <w:rPr>
          <w:rFonts w:eastAsia="Times New Roman" w:cstheme="minorHAnsi"/>
          <w:lang w:eastAsia="pl-PL"/>
        </w:rPr>
      </w:pPr>
    </w:p>
    <w:p w:rsidR="00D77261"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II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WARUNKI UDZIAŁU W POSTĘPOWANIU</w:t>
      </w:r>
      <w:r w:rsidR="00D77261" w:rsidRPr="002A73EB">
        <w:rPr>
          <w:rFonts w:eastAsia="Times New Roman" w:cstheme="minorHAnsi"/>
          <w:b/>
          <w:sz w:val="24"/>
          <w:szCs w:val="24"/>
          <w:lang w:eastAsia="pl-PL"/>
        </w:rPr>
        <w:t>:</w:t>
      </w:r>
    </w:p>
    <w:p w:rsidR="000E3558" w:rsidRPr="00590334" w:rsidRDefault="000E3558" w:rsidP="000E3558">
      <w:pPr>
        <w:spacing w:after="0" w:line="276" w:lineRule="auto"/>
        <w:jc w:val="both"/>
        <w:rPr>
          <w:rFonts w:eastAsia="Times New Roman" w:cstheme="minorHAnsi"/>
          <w:lang w:eastAsia="pl-PL"/>
        </w:rPr>
      </w:pPr>
      <w:r w:rsidRPr="00590334">
        <w:rPr>
          <w:rFonts w:eastAsia="Times New Roman" w:cstheme="minorHAnsi"/>
          <w:lang w:eastAsia="pl-PL"/>
        </w:rPr>
        <w:t>O udzielenie zamówienia mogą się ubiegać Wykonawcy, którzy:</w:t>
      </w:r>
    </w:p>
    <w:p w:rsidR="000E3558" w:rsidRPr="00590334" w:rsidRDefault="000E3558" w:rsidP="000E3558">
      <w:pPr>
        <w:spacing w:after="0" w:line="276" w:lineRule="auto"/>
        <w:ind w:left="720"/>
        <w:contextualSpacing/>
        <w:jc w:val="both"/>
        <w:rPr>
          <w:rFonts w:eastAsia="Times New Roman" w:cstheme="minorHAnsi"/>
          <w:lang w:eastAsia="pl-PL"/>
        </w:rPr>
      </w:pPr>
      <w:r>
        <w:rPr>
          <w:rFonts w:eastAsia="Times New Roman" w:cstheme="minorHAnsi"/>
          <w:lang w:eastAsia="pl-PL"/>
        </w:rPr>
        <w:t xml:space="preserve">- </w:t>
      </w:r>
      <w:r w:rsidRPr="00590334">
        <w:rPr>
          <w:rFonts w:eastAsia="Times New Roman" w:cstheme="minorHAnsi"/>
          <w:lang w:eastAsia="pl-PL"/>
        </w:rPr>
        <w:t>Posiadają uprawnienia do wykonywania określ</w:t>
      </w:r>
      <w:r>
        <w:rPr>
          <w:rFonts w:eastAsia="Times New Roman" w:cstheme="minorHAnsi"/>
          <w:lang w:eastAsia="pl-PL"/>
        </w:rPr>
        <w:t>onej działalności lub czynności;</w:t>
      </w:r>
    </w:p>
    <w:p w:rsidR="000E3558" w:rsidRPr="00285723" w:rsidRDefault="000E3558" w:rsidP="000E3558">
      <w:pPr>
        <w:spacing w:after="0" w:line="276" w:lineRule="auto"/>
        <w:ind w:left="720"/>
        <w:contextualSpacing/>
        <w:jc w:val="both"/>
        <w:rPr>
          <w:rFonts w:eastAsia="Times New Roman" w:cstheme="minorHAnsi"/>
          <w:lang w:eastAsia="pl-PL"/>
        </w:rPr>
      </w:pPr>
      <w:r>
        <w:rPr>
          <w:rFonts w:eastAsia="Times New Roman" w:cstheme="minorHAnsi"/>
          <w:lang w:eastAsia="pl-PL"/>
        </w:rPr>
        <w:t xml:space="preserve">- </w:t>
      </w:r>
      <w:r w:rsidRPr="00590334">
        <w:rPr>
          <w:rFonts w:eastAsia="Times New Roman" w:cstheme="minorHAnsi"/>
          <w:lang w:eastAsia="pl-PL"/>
        </w:rPr>
        <w:t xml:space="preserve">Posiadają wiedzę i doświadczenie w realizowaniu </w:t>
      </w:r>
      <w:r>
        <w:rPr>
          <w:rFonts w:eastAsia="Times New Roman" w:cstheme="minorHAnsi"/>
          <w:lang w:eastAsia="pl-PL"/>
        </w:rPr>
        <w:t>podobnych dostaw;</w:t>
      </w:r>
    </w:p>
    <w:p w:rsidR="000E3558" w:rsidRDefault="000E3558" w:rsidP="000E3558">
      <w:pPr>
        <w:spacing w:after="0" w:line="276" w:lineRule="auto"/>
        <w:ind w:firstLine="708"/>
        <w:jc w:val="both"/>
        <w:rPr>
          <w:rFonts w:eastAsia="Times New Roman" w:cstheme="minorHAnsi"/>
          <w:lang w:eastAsia="pl-PL"/>
        </w:rPr>
      </w:pPr>
      <w:r>
        <w:rPr>
          <w:rFonts w:eastAsia="Times New Roman" w:cstheme="minorHAnsi"/>
          <w:lang w:eastAsia="pl-PL"/>
        </w:rPr>
        <w:t xml:space="preserve">- </w:t>
      </w:r>
      <w:r w:rsidRPr="000E3558">
        <w:rPr>
          <w:rFonts w:eastAsia="Times New Roman" w:cstheme="minorHAnsi"/>
          <w:lang w:eastAsia="pl-PL"/>
        </w:rPr>
        <w:t>Dysponują odpowiednio wykwalifikowanymi osobami</w:t>
      </w:r>
      <w:r>
        <w:rPr>
          <w:rFonts w:eastAsia="Times New Roman" w:cstheme="minorHAnsi"/>
          <w:lang w:eastAsia="pl-PL"/>
        </w:rPr>
        <w:t xml:space="preserve">, które umożliwią prawidłową </w:t>
      </w:r>
    </w:p>
    <w:p w:rsidR="000E3558" w:rsidRPr="000E3558" w:rsidRDefault="000E3558" w:rsidP="000E3558">
      <w:pPr>
        <w:spacing w:after="0" w:line="276" w:lineRule="auto"/>
        <w:jc w:val="both"/>
        <w:rPr>
          <w:rFonts w:eastAsia="Times New Roman" w:cstheme="minorHAnsi"/>
          <w:lang w:eastAsia="pl-PL"/>
        </w:rPr>
      </w:pPr>
      <w:r>
        <w:rPr>
          <w:rFonts w:eastAsia="Times New Roman" w:cstheme="minorHAnsi"/>
          <w:lang w:eastAsia="pl-PL"/>
        </w:rPr>
        <w:tab/>
        <w:t xml:space="preserve">   </w:t>
      </w:r>
      <w:r w:rsidRPr="000E3558">
        <w:rPr>
          <w:rFonts w:eastAsia="Times New Roman" w:cstheme="minorHAnsi"/>
          <w:lang w:eastAsia="pl-PL"/>
        </w:rPr>
        <w:t>realizację przedmiotu zamówienia.</w:t>
      </w:r>
    </w:p>
    <w:p w:rsidR="000E3558" w:rsidRDefault="007D3002" w:rsidP="008B05FA">
      <w:pPr>
        <w:numPr>
          <w:ilvl w:val="0"/>
          <w:numId w:val="48"/>
        </w:numPr>
        <w:spacing w:before="120" w:after="120" w:line="240" w:lineRule="auto"/>
        <w:ind w:left="714" w:hanging="357"/>
        <w:jc w:val="both"/>
        <w:rPr>
          <w:rFonts w:ascii="Calibri" w:eastAsia="Calibri" w:hAnsi="Calibri" w:cs="Calibri"/>
        </w:rPr>
      </w:pPr>
      <w:r w:rsidRPr="007D3002">
        <w:rPr>
          <w:rFonts w:ascii="Calibri" w:eastAsia="Calibri" w:hAnsi="Calibri" w:cs="Calibri"/>
        </w:rPr>
        <w:t>Posiada</w:t>
      </w:r>
      <w:r>
        <w:rPr>
          <w:rFonts w:ascii="Calibri" w:eastAsia="Calibri" w:hAnsi="Calibri" w:cs="Calibri"/>
        </w:rPr>
        <w:t xml:space="preserve">ją </w:t>
      </w:r>
      <w:r w:rsidRPr="007D3002">
        <w:rPr>
          <w:rFonts w:ascii="Calibri" w:eastAsia="Calibri" w:hAnsi="Calibri" w:cs="Calibri"/>
        </w:rPr>
        <w:t xml:space="preserve"> doświadczenie polegające na należytym wykonaniu w okresie ostatnich trzech lat przed upływem terminu składania ofert, a jeżeli okres prowadzenia działalności jest krótszy - w tym okresie co najmniej dwóch zamówień polegających na pełnieniu przez okres ciągły minimum 12 miesięcy stałej konserwacji i napraw systemu wentylacji </w:t>
      </w:r>
      <w:r w:rsidRPr="007D3002">
        <w:rPr>
          <w:rFonts w:ascii="Calibri" w:eastAsia="Calibri" w:hAnsi="Calibri" w:cs="Calibri"/>
        </w:rPr>
        <w:br/>
        <w:t xml:space="preserve">i klimatyzacji obiektu użyteczności publicznej, o wartości minimum 50 000 zł netto każda. Przez obiekt użyteczności publicznej Zamawiający rozumie budynek użyteczności publicznej w myśl zapisów § 3 pkt 6 rozporządzenia Ministra Infrastruktury z dnia 12 kwietnia 2002 r. w sprawie warunków technicznych, jakim powinny odpowiadać budynki </w:t>
      </w:r>
      <w:r w:rsidRPr="007D3002">
        <w:rPr>
          <w:rFonts w:ascii="Calibri" w:eastAsia="Calibri" w:hAnsi="Calibri" w:cs="Calibri"/>
        </w:rPr>
        <w:br/>
        <w:t>i ich usytuowanie (Dz. U. z 2002 r. Nr 75, poz. 690 ze zm.),</w:t>
      </w:r>
    </w:p>
    <w:p w:rsidR="008B05FA" w:rsidRPr="008B05FA" w:rsidRDefault="008B05FA" w:rsidP="000E3558">
      <w:pPr>
        <w:spacing w:before="120" w:after="120" w:line="240" w:lineRule="auto"/>
        <w:ind w:left="714"/>
        <w:jc w:val="both"/>
        <w:rPr>
          <w:rFonts w:ascii="Calibri" w:eastAsia="Calibri" w:hAnsi="Calibri" w:cs="Calibri"/>
        </w:rPr>
      </w:pPr>
      <w:r>
        <w:rPr>
          <w:rFonts w:ascii="Calibri" w:eastAsia="Calibri" w:hAnsi="Calibri" w:cs="Calibri"/>
        </w:rPr>
        <w:t>Z</w:t>
      </w:r>
      <w:r w:rsidRPr="008B05FA">
        <w:rPr>
          <w:rFonts w:ascii="Calibri" w:eastAsia="Calibri" w:hAnsi="Calibri" w:cs="Calibri"/>
        </w:rPr>
        <w:t>amawiający dokona oceny  warunk</w:t>
      </w:r>
      <w:r>
        <w:rPr>
          <w:rFonts w:ascii="Calibri" w:eastAsia="Calibri" w:hAnsi="Calibri" w:cs="Calibri"/>
        </w:rPr>
        <w:t>u</w:t>
      </w:r>
      <w:r w:rsidRPr="008B05FA">
        <w:rPr>
          <w:rFonts w:ascii="Calibri" w:eastAsia="Calibri" w:hAnsi="Calibri" w:cs="Calibri"/>
        </w:rPr>
        <w:t xml:space="preserve"> na podstawie</w:t>
      </w:r>
      <w:r w:rsidR="000E3558">
        <w:rPr>
          <w:rFonts w:ascii="Calibri" w:eastAsia="Calibri" w:hAnsi="Calibri" w:cs="Calibri"/>
        </w:rPr>
        <w:t xml:space="preserve"> </w:t>
      </w:r>
      <w:r>
        <w:rPr>
          <w:rFonts w:ascii="Calibri" w:eastAsia="Calibri" w:hAnsi="Calibri" w:cs="Calibri"/>
        </w:rPr>
        <w:t>wypełnionego wykazu wykonanych usług</w:t>
      </w:r>
      <w:r w:rsidR="000E3558">
        <w:rPr>
          <w:rFonts w:ascii="Calibri" w:eastAsia="Calibri" w:hAnsi="Calibri" w:cs="Calibri"/>
        </w:rPr>
        <w:t xml:space="preserve"> załącznik nr 7</w:t>
      </w:r>
      <w:r>
        <w:rPr>
          <w:rFonts w:ascii="Calibri" w:eastAsia="Calibri" w:hAnsi="Calibri" w:cs="Calibri"/>
        </w:rPr>
        <w:t xml:space="preserve"> </w:t>
      </w:r>
    </w:p>
    <w:p w:rsidR="000E3558" w:rsidRDefault="007D3002" w:rsidP="008B05FA">
      <w:pPr>
        <w:numPr>
          <w:ilvl w:val="0"/>
          <w:numId w:val="48"/>
        </w:numPr>
        <w:spacing w:before="120" w:after="120" w:line="240" w:lineRule="auto"/>
        <w:jc w:val="both"/>
        <w:rPr>
          <w:rFonts w:ascii="Calibri" w:eastAsia="Calibri" w:hAnsi="Calibri" w:cs="Calibri"/>
        </w:rPr>
      </w:pPr>
      <w:r w:rsidRPr="007D3002">
        <w:rPr>
          <w:rFonts w:ascii="Calibri" w:eastAsia="Calibri" w:hAnsi="Calibri" w:cs="Calibri"/>
        </w:rPr>
        <w:t xml:space="preserve">dysponuje ubezpieczeniem od odpowiedzialności cywilnej w zakresie prowadzonej działalności gospodarczej związanej z przedmiotem zamówienia na kwotę nie mniejszą </w:t>
      </w:r>
      <w:r w:rsidRPr="007D3002">
        <w:rPr>
          <w:rFonts w:ascii="Calibri" w:eastAsia="Calibri" w:hAnsi="Calibri" w:cs="Calibri"/>
        </w:rPr>
        <w:br/>
        <w:t>niż 100 000,00 zł (słownie: sto tysięcy złotych)</w:t>
      </w:r>
      <w:r w:rsidR="008B05FA" w:rsidRPr="008B05FA">
        <w:rPr>
          <w:rFonts w:ascii="Calibri" w:eastAsia="Calibri" w:hAnsi="Calibri" w:cs="Calibri"/>
        </w:rPr>
        <w:t xml:space="preserve">, </w:t>
      </w:r>
    </w:p>
    <w:p w:rsidR="000E3558" w:rsidRDefault="000E3558" w:rsidP="000E3558">
      <w:pPr>
        <w:spacing w:before="120" w:after="120" w:line="240" w:lineRule="auto"/>
        <w:ind w:left="720"/>
        <w:jc w:val="both"/>
        <w:rPr>
          <w:rFonts w:ascii="Calibri" w:eastAsia="Calibri" w:hAnsi="Calibri" w:cs="Calibri"/>
        </w:rPr>
      </w:pPr>
      <w:r w:rsidRPr="000E3558">
        <w:rPr>
          <w:rFonts w:ascii="Calibri" w:eastAsia="Calibri" w:hAnsi="Calibri" w:cs="Calibri"/>
        </w:rPr>
        <w:t>Zamawiaj</w:t>
      </w:r>
      <w:r>
        <w:rPr>
          <w:rFonts w:ascii="Calibri" w:eastAsia="Calibri" w:hAnsi="Calibri" w:cs="Calibri"/>
        </w:rPr>
        <w:t>ą</w:t>
      </w:r>
      <w:r w:rsidRPr="000E3558">
        <w:rPr>
          <w:rFonts w:ascii="Calibri" w:eastAsia="Calibri" w:hAnsi="Calibri" w:cs="Calibri"/>
        </w:rPr>
        <w:t>cy dokona oceny warunku na podstawie oświadczenia wykonawcy zawartego w formularzu ofer</w:t>
      </w:r>
      <w:r>
        <w:rPr>
          <w:rFonts w:ascii="Calibri" w:eastAsia="Calibri" w:hAnsi="Calibri" w:cs="Calibri"/>
        </w:rPr>
        <w:t>t</w:t>
      </w:r>
      <w:r w:rsidRPr="000E3558">
        <w:rPr>
          <w:rFonts w:ascii="Calibri" w:eastAsia="Calibri" w:hAnsi="Calibri" w:cs="Calibri"/>
        </w:rPr>
        <w:t>y  - załącznik nr 1</w:t>
      </w:r>
    </w:p>
    <w:p w:rsidR="000E3558" w:rsidRDefault="007D3002" w:rsidP="008B05FA">
      <w:pPr>
        <w:pStyle w:val="Akapitzlist"/>
        <w:numPr>
          <w:ilvl w:val="0"/>
          <w:numId w:val="48"/>
        </w:numPr>
        <w:rPr>
          <w:rFonts w:ascii="Calibri" w:eastAsia="Calibri" w:hAnsi="Calibri" w:cs="Calibri"/>
        </w:rPr>
      </w:pPr>
      <w:r w:rsidRPr="008B05FA">
        <w:rPr>
          <w:rFonts w:ascii="Calibri" w:eastAsia="Calibri" w:hAnsi="Calibri" w:cs="Calibri"/>
        </w:rPr>
        <w:t xml:space="preserve">dysponuje aktualnym na dzień składania oferty certyfikatem wydanym przez Urząd Dozoru Technicznego potwierdzającym, że przedsiębiorstwo Wykonawcy jest uprawnione do instalacji, napraw, konserwacji i serwisowania stacjonarnych urządzeń chłodniczych, klimatyzacyjnych i pomp ciepła zawierających fluorowane gazy cieplarniane zgodnie </w:t>
      </w:r>
      <w:r w:rsidRPr="008B05FA">
        <w:rPr>
          <w:rFonts w:ascii="Calibri" w:eastAsia="Calibri" w:hAnsi="Calibri" w:cs="Calibri"/>
        </w:rPr>
        <w:br/>
      </w:r>
      <w:r w:rsidRPr="008B05FA">
        <w:rPr>
          <w:rFonts w:ascii="Calibri" w:eastAsia="Calibri" w:hAnsi="Calibri" w:cs="Calibri"/>
        </w:rPr>
        <w:lastRenderedPageBreak/>
        <w:t>z wymaganiami ustawy z dnia 15 maja 2015 r. o substancjach zubożających warstwę ozonową oraz o niektórych fluo</w:t>
      </w:r>
      <w:r w:rsidR="008B05FA" w:rsidRPr="008B05FA">
        <w:rPr>
          <w:rFonts w:ascii="Calibri" w:eastAsia="Calibri" w:hAnsi="Calibri" w:cs="Calibri"/>
        </w:rPr>
        <w:t xml:space="preserve">rowanych gazach cieplarnianych </w:t>
      </w:r>
      <w:r w:rsidRPr="008B05FA">
        <w:rPr>
          <w:rFonts w:ascii="Calibri" w:eastAsia="Calibri" w:hAnsi="Calibri" w:cs="Calibri"/>
        </w:rPr>
        <w:t>(tj. Dz.U. z 2018 r. poz. 2221 z późn. zm.).</w:t>
      </w:r>
      <w:r w:rsidR="008B05FA" w:rsidRPr="008B05FA">
        <w:rPr>
          <w:rFonts w:ascii="Calibri" w:eastAsia="Calibri" w:hAnsi="Calibri" w:cs="Calibri"/>
        </w:rPr>
        <w:t xml:space="preserve"> </w:t>
      </w:r>
    </w:p>
    <w:p w:rsidR="000E3558" w:rsidRDefault="000E3558" w:rsidP="000E3558">
      <w:pPr>
        <w:pStyle w:val="Akapitzlist"/>
        <w:rPr>
          <w:rFonts w:ascii="Calibri" w:eastAsia="Calibri" w:hAnsi="Calibri" w:cs="Calibri"/>
        </w:rPr>
      </w:pPr>
      <w:r w:rsidRPr="000E3558">
        <w:rPr>
          <w:rFonts w:ascii="Calibri" w:eastAsia="Calibri" w:hAnsi="Calibri" w:cs="Calibri"/>
        </w:rPr>
        <w:t>Zamawiający dokona oceny warunku na podstawie oświadczenia wykonawcy zawartego w formularzu oferty  - załącznik nr 1</w:t>
      </w:r>
    </w:p>
    <w:p w:rsidR="000E3558" w:rsidRDefault="007D3002" w:rsidP="008B05FA">
      <w:pPr>
        <w:pStyle w:val="Akapitzlist"/>
        <w:numPr>
          <w:ilvl w:val="0"/>
          <w:numId w:val="48"/>
        </w:numPr>
        <w:rPr>
          <w:rFonts w:ascii="Calibri" w:eastAsia="Calibri" w:hAnsi="Calibri" w:cs="Calibri"/>
        </w:rPr>
      </w:pPr>
      <w:r w:rsidRPr="008B05FA">
        <w:rPr>
          <w:rFonts w:ascii="Calibri" w:eastAsia="Calibri" w:hAnsi="Calibri" w:cs="Calibri"/>
        </w:rPr>
        <w:t xml:space="preserve">dysponuje pracownikami kadry technicznej wyznaczonymi docelowo przez Wykonawcę </w:t>
      </w:r>
      <w:r w:rsidRPr="008B05FA">
        <w:rPr>
          <w:rFonts w:ascii="Calibri" w:eastAsia="Calibri" w:hAnsi="Calibri" w:cs="Calibri"/>
        </w:rPr>
        <w:br/>
        <w:t xml:space="preserve">do pełnienia funkcji serwisanta urządzeń klimatyzacyjnych i chłodniczych związanych  </w:t>
      </w:r>
      <w:r w:rsidRPr="008B05FA">
        <w:rPr>
          <w:rFonts w:ascii="Calibri" w:eastAsia="Calibri" w:hAnsi="Calibri" w:cs="Calibri"/>
        </w:rPr>
        <w:br/>
        <w:t xml:space="preserve">z serwisowanymi urządzeniami wentylacyjnymi w budynkach UEP (min. 2 osoby) posiadającymi aktualne świadectwo kwalifikacyjne (np. wydane przez SEP) uprawniające do zajmowania się eksploatacją urządzeń, instalacji i sieci na stanowisku Eksploatacji </w:t>
      </w:r>
      <w:r w:rsidRPr="008B05FA">
        <w:rPr>
          <w:rFonts w:ascii="Calibri" w:eastAsia="Calibri" w:hAnsi="Calibri" w:cs="Calibri"/>
        </w:rPr>
        <w:br/>
        <w:t xml:space="preserve">i Dozoru dla urządzeń, instalacji i sieci elektroenergetycznych o napięciu </w:t>
      </w:r>
      <w:r w:rsidRPr="008B05FA">
        <w:rPr>
          <w:rFonts w:ascii="Calibri" w:eastAsia="Calibri" w:hAnsi="Calibri" w:cs="Calibri"/>
        </w:rPr>
        <w:br/>
        <w:t>nie wyższym niż 1kV.</w:t>
      </w:r>
      <w:r w:rsidR="008B05FA" w:rsidRPr="008B05FA">
        <w:rPr>
          <w:rFonts w:ascii="Calibri" w:eastAsia="Calibri" w:hAnsi="Calibri" w:cs="Calibri"/>
        </w:rPr>
        <w:t xml:space="preserve"> </w:t>
      </w:r>
    </w:p>
    <w:p w:rsidR="000E3558" w:rsidRDefault="000E3558" w:rsidP="000E3558">
      <w:pPr>
        <w:pStyle w:val="Akapitzlist"/>
        <w:rPr>
          <w:rFonts w:ascii="Calibri" w:eastAsia="Calibri" w:hAnsi="Calibri" w:cs="Calibri"/>
        </w:rPr>
      </w:pPr>
      <w:r w:rsidRPr="000E3558">
        <w:rPr>
          <w:rFonts w:ascii="Calibri" w:eastAsia="Calibri" w:hAnsi="Calibri" w:cs="Calibri"/>
        </w:rPr>
        <w:t>Zamawiający dokona oceny warunku na podstawie oświadczenia wykonawcy zawartego w formularzu ofertowy  - załącznik nr 1</w:t>
      </w:r>
    </w:p>
    <w:p w:rsidR="000E3558" w:rsidRDefault="007D3002" w:rsidP="008B05FA">
      <w:pPr>
        <w:pStyle w:val="Akapitzlist"/>
        <w:numPr>
          <w:ilvl w:val="0"/>
          <w:numId w:val="48"/>
        </w:numPr>
        <w:rPr>
          <w:rFonts w:ascii="Calibri" w:eastAsia="Calibri" w:hAnsi="Calibri" w:cs="Calibri"/>
        </w:rPr>
      </w:pPr>
      <w:r w:rsidRPr="008B05FA">
        <w:rPr>
          <w:rFonts w:ascii="Calibri" w:eastAsia="Calibri" w:hAnsi="Calibri" w:cs="Calibri"/>
        </w:rPr>
        <w:t xml:space="preserve">dysponuje pracownikami kadry technicznej (min. 2 osoba) wyznaczonymi docelowo </w:t>
      </w:r>
      <w:r w:rsidRPr="008B05FA">
        <w:rPr>
          <w:rFonts w:ascii="Calibri" w:eastAsia="Calibri" w:hAnsi="Calibri" w:cs="Calibri"/>
        </w:rPr>
        <w:br/>
        <w:t xml:space="preserve">przez Wykonawcę do pełnienia funkcji serwisanta urządzeń wentylacyjnych w budynkach UEP posiadającym świadectwo kwalifikacji w zakresie substancji kontrolowanych </w:t>
      </w:r>
      <w:r w:rsidRPr="008B05FA">
        <w:rPr>
          <w:rFonts w:ascii="Calibri" w:eastAsia="Calibri" w:hAnsi="Calibri" w:cs="Calibri"/>
        </w:rPr>
        <w:br/>
        <w:t>(tzw. świadectwo F-gaz).</w:t>
      </w:r>
      <w:r w:rsidR="008B05FA" w:rsidRPr="008B05FA">
        <w:rPr>
          <w:rFonts w:ascii="Calibri" w:eastAsia="Calibri" w:hAnsi="Calibri" w:cs="Calibri"/>
        </w:rPr>
        <w:t xml:space="preserve"> </w:t>
      </w:r>
    </w:p>
    <w:p w:rsidR="000E3558" w:rsidRDefault="000E3558" w:rsidP="000E3558">
      <w:pPr>
        <w:pStyle w:val="Akapitzlist"/>
        <w:rPr>
          <w:rFonts w:ascii="Calibri" w:eastAsia="Calibri" w:hAnsi="Calibri" w:cs="Calibri"/>
        </w:rPr>
      </w:pPr>
      <w:r w:rsidRPr="000E3558">
        <w:rPr>
          <w:rFonts w:ascii="Calibri" w:eastAsia="Calibri" w:hAnsi="Calibri" w:cs="Calibri"/>
        </w:rPr>
        <w:t>Zamawiający dokona oceny warunku na podstawie oświadczenia wykonawcy zawartego w formularzu oferty  - załącznik nr 1</w:t>
      </w:r>
    </w:p>
    <w:p w:rsidR="000E3558" w:rsidRPr="000E3558" w:rsidRDefault="000E3558" w:rsidP="000E3558">
      <w:pPr>
        <w:widowControl w:val="0"/>
        <w:adjustRightInd w:val="0"/>
        <w:spacing w:after="0" w:line="240" w:lineRule="auto"/>
        <w:ind w:left="284"/>
        <w:jc w:val="both"/>
        <w:textAlignment w:val="baseline"/>
        <w:rPr>
          <w:rFonts w:cs="Calibri"/>
        </w:rPr>
      </w:pPr>
      <w:r w:rsidRPr="000E3558">
        <w:rPr>
          <w:rFonts w:cs="Calibri"/>
        </w:rPr>
        <w:t>Zamawiający zastrzega sobie prawo żądania na każdym etapie postępowania oraz w trakcie realizacji umowy udokumentowania przez Wykonawcę  spełniania powyższych warunków.</w:t>
      </w:r>
    </w:p>
    <w:p w:rsidR="000B5DBB" w:rsidRPr="00590334" w:rsidRDefault="000B5DBB" w:rsidP="007B1683">
      <w:pPr>
        <w:spacing w:after="0" w:line="276" w:lineRule="auto"/>
        <w:contextualSpacing/>
        <w:jc w:val="both"/>
        <w:rPr>
          <w:rFonts w:eastAsia="Times New Roman" w:cstheme="minorHAnsi"/>
          <w:lang w:eastAsia="pl-PL"/>
        </w:rPr>
      </w:pPr>
    </w:p>
    <w:p w:rsidR="004619D7" w:rsidRPr="002A73EB" w:rsidRDefault="00786A92" w:rsidP="002A73EB">
      <w:pPr>
        <w:tabs>
          <w:tab w:val="left" w:pos="426"/>
        </w:tabs>
        <w:spacing w:after="0" w:line="276" w:lineRule="auto"/>
        <w:ind w:left="426" w:hanging="426"/>
        <w:jc w:val="both"/>
        <w:rPr>
          <w:rFonts w:eastAsia="Times New Roman" w:cstheme="minorHAnsi"/>
          <w:b/>
          <w:sz w:val="24"/>
          <w:szCs w:val="24"/>
          <w:lang w:eastAsia="pl-PL"/>
        </w:rPr>
      </w:pPr>
      <w:r>
        <w:rPr>
          <w:rFonts w:eastAsia="Times New Roman" w:cstheme="minorHAnsi"/>
          <w:b/>
          <w:sz w:val="24"/>
          <w:szCs w:val="24"/>
          <w:lang w:eastAsia="pl-PL"/>
        </w:rPr>
        <w:t>III</w:t>
      </w:r>
      <w:r w:rsidR="002A73EB" w:rsidRPr="002A73EB">
        <w:rPr>
          <w:rFonts w:eastAsia="Times New Roman" w:cstheme="minorHAnsi"/>
          <w:b/>
          <w:sz w:val="24"/>
          <w:szCs w:val="24"/>
          <w:lang w:eastAsia="pl-PL"/>
        </w:rPr>
        <w:tab/>
      </w:r>
      <w:r w:rsidR="007B1683">
        <w:rPr>
          <w:rFonts w:eastAsia="Times New Roman" w:cstheme="minorHAnsi"/>
          <w:b/>
          <w:sz w:val="24"/>
          <w:szCs w:val="24"/>
          <w:lang w:eastAsia="pl-PL"/>
        </w:rPr>
        <w:t xml:space="preserve">TERMIN </w:t>
      </w:r>
      <w:r w:rsidR="00285723">
        <w:rPr>
          <w:rFonts w:eastAsia="Times New Roman" w:cstheme="minorHAnsi"/>
          <w:b/>
          <w:sz w:val="24"/>
          <w:szCs w:val="24"/>
          <w:lang w:eastAsia="pl-PL"/>
        </w:rPr>
        <w:t>R</w:t>
      </w:r>
      <w:r w:rsidR="007B1683">
        <w:rPr>
          <w:rFonts w:eastAsia="Times New Roman" w:cstheme="minorHAnsi"/>
          <w:b/>
          <w:sz w:val="24"/>
          <w:szCs w:val="24"/>
          <w:lang w:eastAsia="pl-PL"/>
        </w:rPr>
        <w:t>EALIZACJI ZAMÓWIENIA</w:t>
      </w:r>
      <w:r w:rsidR="00D77261" w:rsidRPr="002A73EB">
        <w:rPr>
          <w:rFonts w:eastAsia="Times New Roman" w:cstheme="minorHAnsi"/>
          <w:b/>
          <w:sz w:val="24"/>
          <w:szCs w:val="24"/>
          <w:lang w:eastAsia="pl-PL"/>
        </w:rPr>
        <w:t>:</w:t>
      </w:r>
    </w:p>
    <w:p w:rsidR="00CA7CB3" w:rsidRPr="00CA7CB3" w:rsidRDefault="00CA7CB3" w:rsidP="00CA7CB3">
      <w:pPr>
        <w:pStyle w:val="Akapitzlist"/>
        <w:numPr>
          <w:ilvl w:val="0"/>
          <w:numId w:val="7"/>
        </w:numPr>
        <w:jc w:val="both"/>
        <w:rPr>
          <w:rFonts w:eastAsia="Times New Roman" w:cstheme="minorHAnsi"/>
          <w:lang w:eastAsia="pl-PL"/>
        </w:rPr>
      </w:pPr>
      <w:r w:rsidRPr="00CA7CB3">
        <w:rPr>
          <w:rFonts w:eastAsia="Times New Roman" w:cstheme="minorHAnsi"/>
          <w:lang w:eastAsia="pl-PL"/>
        </w:rPr>
        <w:t>Zamówienie będzie realizowane od daty zawarcia umowy do wyczerpania kwoty równej cenie oferty wybranej w postępowaniu, jednak nie dłużej niż do dnia 31.12.2021 roku</w:t>
      </w:r>
      <w:r>
        <w:rPr>
          <w:rFonts w:eastAsia="Times New Roman" w:cstheme="minorHAnsi"/>
          <w:lang w:eastAsia="pl-PL"/>
        </w:rPr>
        <w:t xml:space="preserve"> </w:t>
      </w:r>
      <w:r w:rsidRPr="00CA7CB3">
        <w:rPr>
          <w:rFonts w:eastAsia="Times New Roman" w:cstheme="minorHAnsi"/>
          <w:lang w:eastAsia="pl-PL"/>
        </w:rPr>
        <w:t>przy jednoczesnym wymogu spełnienia terminów konserwacji i przeglądów urządzeń oraz pomiarów wentylacyjnych w określonych miesiącach zgodnie z wymaganiami szczegółowymi zebranymi w załącznikach nr 1, 1A, 1B, 2A i 2B.</w:t>
      </w:r>
    </w:p>
    <w:p w:rsidR="00D77261" w:rsidRPr="00C00241" w:rsidRDefault="00287051" w:rsidP="002A73EB">
      <w:pPr>
        <w:widowControl w:val="0"/>
        <w:tabs>
          <w:tab w:val="left" w:pos="426"/>
        </w:tabs>
        <w:autoSpaceDE w:val="0"/>
        <w:autoSpaceDN w:val="0"/>
        <w:adjustRightInd w:val="0"/>
        <w:spacing w:after="0" w:line="276" w:lineRule="auto"/>
        <w:jc w:val="both"/>
        <w:textAlignment w:val="baseline"/>
        <w:rPr>
          <w:rFonts w:eastAsia="Times New Roman" w:cstheme="minorHAnsi"/>
          <w:b/>
          <w:sz w:val="24"/>
          <w:szCs w:val="24"/>
          <w:lang w:eastAsia="pl-PL"/>
        </w:rPr>
      </w:pPr>
      <w:r>
        <w:rPr>
          <w:rFonts w:eastAsia="Times New Roman" w:cstheme="minorHAnsi"/>
          <w:b/>
          <w:sz w:val="24"/>
          <w:szCs w:val="24"/>
          <w:lang w:eastAsia="pl-PL"/>
        </w:rPr>
        <w:t>I</w:t>
      </w:r>
      <w:r w:rsidR="00786A92">
        <w:rPr>
          <w:rFonts w:eastAsia="Times New Roman" w:cstheme="minorHAnsi"/>
          <w:b/>
          <w:sz w:val="24"/>
          <w:szCs w:val="24"/>
          <w:lang w:eastAsia="pl-PL"/>
        </w:rPr>
        <w:t>V</w:t>
      </w:r>
      <w:r w:rsidR="002A73EB" w:rsidRPr="002A73EB">
        <w:rPr>
          <w:rFonts w:eastAsia="Times New Roman" w:cstheme="minorHAnsi"/>
          <w:b/>
          <w:sz w:val="24"/>
          <w:szCs w:val="24"/>
          <w:lang w:eastAsia="pl-PL"/>
        </w:rPr>
        <w:tab/>
      </w:r>
      <w:r w:rsidR="00D77261" w:rsidRPr="002A73EB">
        <w:rPr>
          <w:rFonts w:eastAsia="Times New Roman" w:cstheme="minorHAnsi"/>
          <w:b/>
          <w:sz w:val="24"/>
          <w:szCs w:val="24"/>
          <w:lang w:eastAsia="pl-PL"/>
        </w:rPr>
        <w:t>O</w:t>
      </w:r>
      <w:r w:rsidR="00B652F4" w:rsidRPr="002A73EB">
        <w:rPr>
          <w:rFonts w:eastAsia="Times New Roman" w:cstheme="minorHAnsi"/>
          <w:b/>
          <w:sz w:val="24"/>
          <w:szCs w:val="24"/>
          <w:lang w:eastAsia="pl-PL"/>
        </w:rPr>
        <w:t>PIS SPOSOBU PRZYGOTOWANIA OFERTY</w:t>
      </w:r>
      <w:r w:rsidR="00D77261" w:rsidRPr="002A73EB">
        <w:rPr>
          <w:rFonts w:eastAsia="Times New Roman" w:cstheme="minorHAnsi"/>
          <w:b/>
          <w:sz w:val="24"/>
          <w:szCs w:val="24"/>
          <w:lang w:eastAsia="pl-PL"/>
        </w:rPr>
        <w:t>:</w:t>
      </w:r>
      <w:r w:rsidR="00D77261" w:rsidRPr="002A73EB">
        <w:rPr>
          <w:rFonts w:eastAsia="Calibri" w:cstheme="minorHAnsi"/>
          <w:color w:val="000000"/>
          <w:sz w:val="24"/>
          <w:szCs w:val="24"/>
        </w:rPr>
        <w:t xml:space="preserve"> </w:t>
      </w:r>
    </w:p>
    <w:p w:rsidR="00D77261"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Wykonawca może złożyć tylko jedną ofertę, w której musi być zaoferowana tylko jedna cena.</w:t>
      </w:r>
      <w:r w:rsidR="007F2BA5" w:rsidRPr="00590334">
        <w:rPr>
          <w:rFonts w:eastAsia="Calibri" w:cstheme="minorHAnsi"/>
          <w:color w:val="000000"/>
        </w:rPr>
        <w:t xml:space="preserve"> </w:t>
      </w:r>
      <w:r w:rsidRPr="00590334">
        <w:rPr>
          <w:rFonts w:eastAsia="Calibri" w:cstheme="minorHAnsi"/>
          <w:color w:val="000000"/>
        </w:rPr>
        <w:t>Złożenie większej liczby ofert spowoduje odrzucenie wszystkich ofert.</w:t>
      </w:r>
    </w:p>
    <w:p w:rsidR="00E808E0"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Zamawiający nie dopusz</w:t>
      </w:r>
      <w:r w:rsidR="00E808E0" w:rsidRPr="00590334">
        <w:rPr>
          <w:rFonts w:eastAsia="Calibri" w:cstheme="minorHAnsi"/>
          <w:color w:val="000000"/>
        </w:rPr>
        <w:t>cza składania ofert częściowych.</w:t>
      </w:r>
    </w:p>
    <w:p w:rsidR="00B203A6"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Zamawiający nie dopuszcza składania ofert wariantowych</w:t>
      </w:r>
      <w:r w:rsidR="0046365C" w:rsidRPr="00590334">
        <w:rPr>
          <w:rFonts w:eastAsia="Calibri" w:cstheme="minorHAnsi"/>
          <w:color w:val="000000"/>
        </w:rPr>
        <w:t>.</w:t>
      </w:r>
    </w:p>
    <w:p w:rsidR="00D77261"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Ofertę należy sporządzić w formie pisemnej, w języku polskim, na formularzu oferty </w:t>
      </w:r>
      <w:r w:rsidR="00FD1C26" w:rsidRPr="00590334">
        <w:rPr>
          <w:rFonts w:eastAsia="Calibri" w:cstheme="minorHAnsi"/>
          <w:color w:val="000000"/>
        </w:rPr>
        <w:t xml:space="preserve"> </w:t>
      </w:r>
      <w:r w:rsidRPr="00590334">
        <w:rPr>
          <w:rFonts w:eastAsia="Calibri" w:cstheme="minorHAnsi"/>
          <w:color w:val="000000"/>
        </w:rPr>
        <w:t xml:space="preserve">stanowiącym </w:t>
      </w:r>
      <w:r w:rsidRPr="00C00241">
        <w:rPr>
          <w:rFonts w:eastAsia="Calibri" w:cstheme="minorHAnsi"/>
          <w:color w:val="000000"/>
        </w:rPr>
        <w:t xml:space="preserve">załącznik nr </w:t>
      </w:r>
      <w:r w:rsidR="007D28FC">
        <w:rPr>
          <w:rFonts w:eastAsia="Calibri" w:cstheme="minorHAnsi"/>
          <w:color w:val="000000"/>
        </w:rPr>
        <w:t>1</w:t>
      </w:r>
      <w:r w:rsidRPr="00C00241">
        <w:rPr>
          <w:rFonts w:eastAsia="Calibri" w:cstheme="minorHAnsi"/>
          <w:color w:val="000000"/>
        </w:rPr>
        <w:t xml:space="preserve"> do</w:t>
      </w:r>
      <w:r w:rsidRPr="00590334">
        <w:rPr>
          <w:rFonts w:eastAsia="Calibri" w:cstheme="minorHAnsi"/>
          <w:color w:val="000000"/>
        </w:rPr>
        <w:t xml:space="preserve"> Zapytania ofertowego lub innym dokumencie pisemnym zawierającym wszystkie elementy wskazane w treści  formularza oferty.</w:t>
      </w:r>
    </w:p>
    <w:p w:rsidR="00932EC4"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Wszelkie koszty związane opracowaniem i dostarczeniem oferty oraz uczestnictwa </w:t>
      </w:r>
      <w:r w:rsidR="00FD1C26" w:rsidRPr="00590334">
        <w:rPr>
          <w:rFonts w:eastAsia="Calibri" w:cstheme="minorHAnsi"/>
          <w:color w:val="000000"/>
        </w:rPr>
        <w:br/>
      </w:r>
      <w:r w:rsidRPr="00590334">
        <w:rPr>
          <w:rFonts w:eastAsia="Calibri" w:cstheme="minorHAnsi"/>
          <w:color w:val="000000"/>
        </w:rPr>
        <w:t xml:space="preserve">w postępowaniu, niezależnie od wyniku postępowania, ponoszą Wykonawcy. Zamawiający nie odpowiada za koszty poniesione przez Wykonawców w związku </w:t>
      </w:r>
      <w:r w:rsidR="00AC7750" w:rsidRPr="00590334">
        <w:rPr>
          <w:rFonts w:eastAsia="Calibri" w:cstheme="minorHAnsi"/>
          <w:color w:val="000000"/>
        </w:rPr>
        <w:br/>
      </w:r>
      <w:r w:rsidRPr="00590334">
        <w:rPr>
          <w:rFonts w:eastAsia="Calibri" w:cstheme="minorHAnsi"/>
          <w:color w:val="000000"/>
        </w:rPr>
        <w:t>z przygotowaniem i złożeniem oferty.</w:t>
      </w:r>
    </w:p>
    <w:p w:rsidR="00932EC4" w:rsidRDefault="00932EC4"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Oferta musi zawierać dane adresowe Wykonawcy wraz z danymi kontaktowymi (numer telefonu, adres e-mail), oraz dane osoby uprawnionej do reprezentowania Wykonawcy.</w:t>
      </w:r>
    </w:p>
    <w:p w:rsidR="00065754" w:rsidRDefault="00065754" w:rsidP="00065754">
      <w:pPr>
        <w:numPr>
          <w:ilvl w:val="0"/>
          <w:numId w:val="13"/>
        </w:numPr>
        <w:suppressAutoHyphens/>
        <w:spacing w:after="120" w:line="240" w:lineRule="auto"/>
        <w:ind w:left="714" w:hanging="357"/>
        <w:jc w:val="both"/>
        <w:rPr>
          <w:rFonts w:cs="Calibri"/>
          <w:b/>
          <w:color w:val="000000"/>
        </w:rPr>
      </w:pPr>
      <w:r w:rsidRPr="007B3F4F">
        <w:rPr>
          <w:rFonts w:cs="Calibri"/>
          <w:b/>
          <w:color w:val="000000"/>
        </w:rPr>
        <w:lastRenderedPageBreak/>
        <w:t>Przed złożeniem oferty pożądane jest zapoznanie się</w:t>
      </w:r>
      <w:r>
        <w:rPr>
          <w:rFonts w:cs="Calibri"/>
          <w:b/>
          <w:color w:val="000000"/>
        </w:rPr>
        <w:t xml:space="preserve"> przez Wykonawcę</w:t>
      </w:r>
      <w:r w:rsidRPr="007B3F4F">
        <w:rPr>
          <w:rFonts w:cs="Calibri"/>
          <w:b/>
          <w:color w:val="000000"/>
        </w:rPr>
        <w:t xml:space="preserve"> z istniejącym układem instalacji </w:t>
      </w:r>
      <w:r>
        <w:rPr>
          <w:rFonts w:cs="Calibri"/>
          <w:b/>
          <w:color w:val="000000"/>
        </w:rPr>
        <w:t>wentylacyjnych wraz z przynależnymi im instalacjami klimatyzacyjnymi i chłodniczymi</w:t>
      </w:r>
      <w:r w:rsidRPr="007B3F4F">
        <w:rPr>
          <w:rFonts w:cs="Calibri"/>
          <w:b/>
          <w:color w:val="000000"/>
        </w:rPr>
        <w:t xml:space="preserve"> w budynkach UEP w celu poprawnej oceny pracochłonności oraz skali trudności przeprowadzenia wymaganych prac konserwacyjnych i przeglądowych, gdyż zaproponowana przez Wykonawcę cena będzie wynagrodzeniem ryczałtowym.</w:t>
      </w:r>
      <w:r>
        <w:rPr>
          <w:rFonts w:cs="Calibri"/>
          <w:b/>
          <w:color w:val="000000"/>
        </w:rPr>
        <w:t xml:space="preserve"> </w:t>
      </w:r>
      <w:r w:rsidRPr="00217FE1">
        <w:rPr>
          <w:rFonts w:cs="Calibri"/>
          <w:b/>
          <w:color w:val="000000"/>
        </w:rPr>
        <w:t>W związku z powyższym Zamawiający zaprasza wszystkich zainteresowanych Wykonawców na wizję lokalną w dniu</w:t>
      </w:r>
      <w:r>
        <w:rPr>
          <w:rFonts w:cs="Calibri"/>
          <w:b/>
          <w:color w:val="000000"/>
        </w:rPr>
        <w:t xml:space="preserve"> </w:t>
      </w:r>
      <w:r w:rsidR="00800363">
        <w:rPr>
          <w:rFonts w:cs="Calibri"/>
          <w:b/>
          <w:color w:val="000000"/>
        </w:rPr>
        <w:t>31.05.2021</w:t>
      </w:r>
      <w:r w:rsidRPr="00800363">
        <w:rPr>
          <w:rFonts w:cs="Calibri"/>
          <w:b/>
          <w:color w:val="000000"/>
        </w:rPr>
        <w:t>,</w:t>
      </w:r>
      <w:r w:rsidRPr="00217FE1">
        <w:rPr>
          <w:rFonts w:cs="Calibri"/>
          <w:b/>
          <w:color w:val="000000"/>
        </w:rPr>
        <w:t xml:space="preserve"> miejsce zbiórki </w:t>
      </w:r>
      <w:r>
        <w:rPr>
          <w:rFonts w:cs="Calibri"/>
          <w:b/>
          <w:color w:val="000000"/>
        </w:rPr>
        <w:t>hol Budynku A Poznań al. Niepodległości 10.</w:t>
      </w:r>
    </w:p>
    <w:p w:rsidR="00065754" w:rsidRPr="00065754" w:rsidRDefault="00065754" w:rsidP="00065754">
      <w:pPr>
        <w:pStyle w:val="Akapitzlist"/>
        <w:numPr>
          <w:ilvl w:val="0"/>
          <w:numId w:val="13"/>
        </w:numPr>
        <w:rPr>
          <w:rFonts w:cs="Calibri"/>
          <w:color w:val="000000"/>
        </w:rPr>
      </w:pPr>
      <w:r w:rsidRPr="00065754">
        <w:rPr>
          <w:rFonts w:cs="Calibri"/>
          <w:color w:val="000000"/>
        </w:rPr>
        <w:t>Oferta musi być kompletna. Na ofertę składa się formularz ofertowy według wzoru przedstawionego w załączniku nr 5 wraz z kalkulacją kosztów konserwacji i przeglądów uwzględniających ceny jednostkowe dla poszczególnych urządzeń oraz kosztów pomiarów wentylacyjnych według wzorów przedstawionych w załącznikach nr 1A i 1B oraz pozostałe dokumenty wskazane w zap</w:t>
      </w:r>
      <w:r>
        <w:rPr>
          <w:rFonts w:cs="Calibri"/>
          <w:color w:val="000000"/>
        </w:rPr>
        <w:t>ytaniu</w:t>
      </w:r>
      <w:r w:rsidRPr="00065754">
        <w:rPr>
          <w:rFonts w:cs="Calibri"/>
          <w:color w:val="000000"/>
        </w:rPr>
        <w:t>.</w:t>
      </w:r>
    </w:p>
    <w:p w:rsidR="00590334" w:rsidRPr="00590334" w:rsidRDefault="0059033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rsidR="00642936" w:rsidRPr="002A73EB" w:rsidRDefault="00786A92" w:rsidP="002A73EB">
      <w:pPr>
        <w:widowControl w:val="0"/>
        <w:tabs>
          <w:tab w:val="left" w:pos="426"/>
        </w:tabs>
        <w:autoSpaceDE w:val="0"/>
        <w:autoSpaceDN w:val="0"/>
        <w:adjustRightInd w:val="0"/>
        <w:spacing w:after="0" w:line="276" w:lineRule="auto"/>
        <w:jc w:val="both"/>
        <w:textAlignment w:val="baseline"/>
        <w:rPr>
          <w:rFonts w:eastAsia="Calibri" w:cstheme="minorHAnsi"/>
          <w:b/>
          <w:color w:val="000000"/>
          <w:sz w:val="24"/>
          <w:szCs w:val="24"/>
        </w:rPr>
      </w:pPr>
      <w:r>
        <w:rPr>
          <w:rFonts w:eastAsia="Calibri" w:cstheme="minorHAnsi"/>
          <w:b/>
          <w:color w:val="000000"/>
          <w:sz w:val="24"/>
          <w:szCs w:val="24"/>
        </w:rPr>
        <w:t>V</w:t>
      </w:r>
      <w:r w:rsidR="002A73EB" w:rsidRPr="002A73EB">
        <w:rPr>
          <w:rFonts w:eastAsia="Calibri" w:cstheme="minorHAnsi"/>
          <w:b/>
          <w:color w:val="000000"/>
          <w:sz w:val="24"/>
          <w:szCs w:val="24"/>
        </w:rPr>
        <w:tab/>
      </w:r>
      <w:r w:rsidR="00642936" w:rsidRPr="002A73EB">
        <w:rPr>
          <w:rFonts w:eastAsia="Calibri" w:cstheme="minorHAnsi"/>
          <w:b/>
          <w:color w:val="000000"/>
          <w:sz w:val="24"/>
          <w:szCs w:val="24"/>
        </w:rPr>
        <w:t>OKRES WAŻNOŚCI OFERT</w:t>
      </w:r>
      <w:r w:rsidR="00285723">
        <w:rPr>
          <w:rFonts w:eastAsia="Calibri" w:cstheme="minorHAnsi"/>
          <w:b/>
          <w:color w:val="000000"/>
          <w:sz w:val="24"/>
          <w:szCs w:val="24"/>
        </w:rPr>
        <w:t>:</w:t>
      </w:r>
    </w:p>
    <w:p w:rsidR="00642936" w:rsidRPr="00590334" w:rsidRDefault="00642936" w:rsidP="00287051">
      <w:pPr>
        <w:widowControl w:val="0"/>
        <w:tabs>
          <w:tab w:val="right" w:pos="567"/>
        </w:tabs>
        <w:autoSpaceDE w:val="0"/>
        <w:autoSpaceDN w:val="0"/>
        <w:adjustRightInd w:val="0"/>
        <w:spacing w:after="0" w:line="276" w:lineRule="auto"/>
        <w:ind w:left="567"/>
        <w:jc w:val="both"/>
        <w:textAlignment w:val="baseline"/>
        <w:rPr>
          <w:rFonts w:eastAsia="Calibri" w:cstheme="minorHAnsi"/>
          <w:color w:val="000000"/>
        </w:rPr>
      </w:pPr>
      <w:r w:rsidRPr="00590334">
        <w:rPr>
          <w:rFonts w:eastAsia="Calibri" w:cstheme="minorHAnsi"/>
          <w:color w:val="000000"/>
        </w:rPr>
        <w:t>Wykonawca pozostaje związany ofertą przez okres 30 dni od terminu składania ofert określonego zapisami niniejszego zapytania ofertowego.</w:t>
      </w:r>
    </w:p>
    <w:p w:rsidR="00932EC4" w:rsidRPr="00590334" w:rsidRDefault="00932EC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rsidR="00932EC4" w:rsidRPr="002A73EB" w:rsidRDefault="00786A92" w:rsidP="00590334">
      <w:pPr>
        <w:widowControl w:val="0"/>
        <w:tabs>
          <w:tab w:val="left" w:pos="426"/>
          <w:tab w:val="right" w:pos="2264"/>
        </w:tabs>
        <w:autoSpaceDE w:val="0"/>
        <w:autoSpaceDN w:val="0"/>
        <w:adjustRightInd w:val="0"/>
        <w:spacing w:after="0" w:line="276" w:lineRule="auto"/>
        <w:jc w:val="both"/>
        <w:textAlignment w:val="baseline"/>
        <w:rPr>
          <w:rFonts w:eastAsia="Calibri" w:cstheme="minorHAnsi"/>
          <w:b/>
          <w:bCs/>
          <w:color w:val="000000"/>
          <w:sz w:val="24"/>
          <w:szCs w:val="24"/>
        </w:rPr>
      </w:pPr>
      <w:r>
        <w:rPr>
          <w:rFonts w:eastAsia="Calibri" w:cstheme="minorHAnsi"/>
          <w:b/>
          <w:bCs/>
          <w:color w:val="000000"/>
          <w:sz w:val="24"/>
          <w:szCs w:val="24"/>
        </w:rPr>
        <w:t>V</w:t>
      </w:r>
      <w:r w:rsidR="00C00241">
        <w:rPr>
          <w:rFonts w:eastAsia="Calibri" w:cstheme="minorHAnsi"/>
          <w:b/>
          <w:bCs/>
          <w:color w:val="000000"/>
          <w:sz w:val="24"/>
          <w:szCs w:val="24"/>
        </w:rPr>
        <w:t>I</w:t>
      </w:r>
      <w:r w:rsidR="002A73EB">
        <w:rPr>
          <w:rFonts w:eastAsia="Calibri" w:cstheme="minorHAnsi"/>
          <w:b/>
          <w:bCs/>
          <w:color w:val="000000"/>
          <w:sz w:val="24"/>
          <w:szCs w:val="24"/>
        </w:rPr>
        <w:tab/>
      </w:r>
      <w:r w:rsidR="00B652F4" w:rsidRPr="002A73EB">
        <w:rPr>
          <w:rFonts w:eastAsia="Calibri" w:cstheme="minorHAnsi"/>
          <w:b/>
          <w:bCs/>
          <w:color w:val="000000"/>
          <w:sz w:val="24"/>
          <w:szCs w:val="24"/>
        </w:rPr>
        <w:t>SPOSÓB POROZUMIEWANIA SIĘ ZAMAWIAJĄCEGO Z WYKONAWCAMI</w:t>
      </w:r>
      <w:r w:rsidR="00E808E0" w:rsidRPr="002A73EB">
        <w:rPr>
          <w:rFonts w:eastAsia="Calibri" w:cstheme="minorHAnsi"/>
          <w:b/>
          <w:bCs/>
          <w:color w:val="000000"/>
          <w:sz w:val="24"/>
          <w:szCs w:val="24"/>
        </w:rPr>
        <w:t>:</w:t>
      </w:r>
      <w:r w:rsidR="00932EC4" w:rsidRPr="002A73EB">
        <w:rPr>
          <w:rFonts w:eastAsia="Calibri" w:cstheme="minorHAnsi"/>
          <w:b/>
          <w:bCs/>
          <w:color w:val="000000"/>
          <w:sz w:val="24"/>
          <w:szCs w:val="24"/>
        </w:rPr>
        <w:t xml:space="preserve"> </w:t>
      </w:r>
    </w:p>
    <w:p w:rsidR="00CC39B6" w:rsidRDefault="00CC39B6" w:rsidP="00CC39B6">
      <w:pPr>
        <w:pStyle w:val="Akapitzlist"/>
        <w:numPr>
          <w:ilvl w:val="0"/>
          <w:numId w:val="21"/>
        </w:numPr>
        <w:ind w:left="709" w:hanging="283"/>
        <w:jc w:val="both"/>
      </w:pPr>
      <w:r>
        <w:t xml:space="preserve">Postępowanie prowadzone jest w języku polskim w formie elektronicznej za pośrednictwem dedykowanej platformy zakupowej (dalej zwana „platformą”), na profilu nabywcy Zamawiającego: https://platformazakupowa.pl/pn/uep. </w:t>
      </w:r>
    </w:p>
    <w:p w:rsidR="00CC39B6" w:rsidRDefault="00CC39B6" w:rsidP="00CC39B6">
      <w:pPr>
        <w:pStyle w:val="Akapitzlist"/>
        <w:numPr>
          <w:ilvl w:val="0"/>
          <w:numId w:val="21"/>
        </w:numPr>
        <w:ind w:left="709" w:hanging="283"/>
        <w:jc w:val="both"/>
      </w:pPr>
      <w:r>
        <w:t xml:space="preserve">Wnioski o wyjaśnienie treści niniejszego zapytania ofertowego należy przekazywać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CC39B6" w:rsidRDefault="00CC39B6" w:rsidP="00CC39B6">
      <w:pPr>
        <w:pStyle w:val="Akapitzlist"/>
        <w:numPr>
          <w:ilvl w:val="0"/>
          <w:numId w:val="21"/>
        </w:numPr>
        <w:ind w:left="709" w:hanging="283"/>
        <w:jc w:val="both"/>
      </w:pPr>
      <w:r>
        <w:t>Zamawiający informuje, iż wszystkie informacje dotyczące niniejszego postępowania, w tym odpowiedzi na pytania, zmian</w:t>
      </w:r>
      <w:r w:rsidR="009477DE">
        <w:t>a treści zapytania ofertowego</w:t>
      </w:r>
      <w:r>
        <w:t xml:space="preserve">, rozstrzygnięcie bądź unieważnienie postępowania będzie przekazywał Wykonawcom w formie elektronicznej za pośrednictwem platformy oraz zamieszczał w sekcji „Komunikaty”. </w:t>
      </w:r>
    </w:p>
    <w:p w:rsidR="00932EC4" w:rsidRPr="00CC39B6"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CC39B6">
        <w:rPr>
          <w:rFonts w:eastAsia="Calibri" w:cstheme="minorHAnsi"/>
          <w:color w:val="000000"/>
        </w:rPr>
        <w:t>Wykonawca zobowiązany jest przekazywać dokumenty, oświadczenia, wnioski, zawiadomienia oraz informacje w sposób umożliwiający zapoznanie się przez Zamawiającego z ich treścią tj. od po</w:t>
      </w:r>
      <w:r w:rsidR="00CC39B6">
        <w:rPr>
          <w:rFonts w:eastAsia="Calibri" w:cstheme="minorHAnsi"/>
          <w:color w:val="000000"/>
        </w:rPr>
        <w:t>niedziałku od piątku w godz. 7.30-15.3</w:t>
      </w:r>
      <w:r w:rsidRPr="00CC39B6">
        <w:rPr>
          <w:rFonts w:eastAsia="Calibri" w:cstheme="minorHAnsi"/>
          <w:color w:val="000000"/>
        </w:rPr>
        <w:t>0.</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Postępowanie o udzielenie zamówienia prowadzi się w języku polskim.</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Wykonawca może zwrócić się do Zamawiającego z pytaniami dotyczącymi treści niniejszego Zapytania ofertowego.</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Pytania należy przesłać w terminie nie późniejszym niż dzień, w którym upływa połowa terminu składania ofert. Jeżeli pytanie wpłynie do zamawiającego po upływie wskazanego terminu, Zamawiający może pozostawić pytanie bez rozpoznania.</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Zamawiający niezwłocznie udzieli wyjaśnień, zamieszczając treść pytania i odpowiedzi, bez ujawnienia źródła zapytania na stronie internetowej, na</w:t>
      </w:r>
      <w:r w:rsidR="00C94438" w:rsidRPr="00590334">
        <w:rPr>
          <w:rFonts w:eastAsia="Calibri" w:cstheme="minorHAnsi"/>
          <w:color w:val="000000"/>
        </w:rPr>
        <w:t xml:space="preserve"> której zos</w:t>
      </w:r>
      <w:r w:rsidR="00A471F7" w:rsidRPr="00590334">
        <w:rPr>
          <w:rFonts w:eastAsia="Calibri" w:cstheme="minorHAnsi"/>
          <w:color w:val="000000"/>
        </w:rPr>
        <w:t>tało opublikowane niniejsze zapyta</w:t>
      </w:r>
      <w:r w:rsidRPr="00590334">
        <w:rPr>
          <w:rFonts w:eastAsia="Calibri" w:cstheme="minorHAnsi"/>
          <w:color w:val="000000"/>
        </w:rPr>
        <w:t>nie</w:t>
      </w:r>
      <w:r w:rsidR="00A471F7" w:rsidRPr="00590334">
        <w:rPr>
          <w:rFonts w:eastAsia="Calibri" w:cstheme="minorHAnsi"/>
          <w:color w:val="000000"/>
        </w:rPr>
        <w:t xml:space="preserve"> ofertowe</w:t>
      </w:r>
      <w:r w:rsidRPr="00590334">
        <w:rPr>
          <w:rFonts w:eastAsia="Calibri" w:cstheme="minorHAnsi"/>
          <w:color w:val="000000"/>
        </w:rPr>
        <w:t>.</w:t>
      </w:r>
    </w:p>
    <w:p w:rsidR="00B203A6" w:rsidRPr="00590334" w:rsidRDefault="00932EC4" w:rsidP="00287051">
      <w:pPr>
        <w:widowControl w:val="0"/>
        <w:tabs>
          <w:tab w:val="right" w:pos="567"/>
        </w:tabs>
        <w:autoSpaceDE w:val="0"/>
        <w:autoSpaceDN w:val="0"/>
        <w:adjustRightInd w:val="0"/>
        <w:spacing w:after="0" w:line="276" w:lineRule="auto"/>
        <w:ind w:left="426"/>
        <w:contextualSpacing/>
        <w:jc w:val="both"/>
        <w:textAlignment w:val="baseline"/>
        <w:rPr>
          <w:rFonts w:eastAsia="Calibri" w:cstheme="minorHAnsi"/>
          <w:color w:val="000000"/>
        </w:rPr>
      </w:pPr>
      <w:r w:rsidRPr="00590334">
        <w:rPr>
          <w:rFonts w:eastAsia="Calibri" w:cstheme="minorHAnsi"/>
          <w:color w:val="000000"/>
        </w:rPr>
        <w:lastRenderedPageBreak/>
        <w:t>W uzasadnionych przypadkach Zamawiający może przed upływem terminu s</w:t>
      </w:r>
      <w:r w:rsidR="00C94438" w:rsidRPr="00590334">
        <w:rPr>
          <w:rFonts w:eastAsia="Calibri" w:cstheme="minorHAnsi"/>
          <w:color w:val="000000"/>
        </w:rPr>
        <w:t>kładania ofert zmienić t</w:t>
      </w:r>
      <w:r w:rsidR="00A471F7" w:rsidRPr="00590334">
        <w:rPr>
          <w:rFonts w:eastAsia="Calibri" w:cstheme="minorHAnsi"/>
          <w:color w:val="000000"/>
        </w:rPr>
        <w:t>reść niniejszego zapyta</w:t>
      </w:r>
      <w:r w:rsidRPr="00590334">
        <w:rPr>
          <w:rFonts w:eastAsia="Calibri" w:cstheme="minorHAnsi"/>
          <w:color w:val="000000"/>
        </w:rPr>
        <w:t>nia</w:t>
      </w:r>
      <w:r w:rsidR="00A471F7" w:rsidRPr="00590334">
        <w:rPr>
          <w:rFonts w:eastAsia="Calibri" w:cstheme="minorHAnsi"/>
          <w:color w:val="000000"/>
        </w:rPr>
        <w:t xml:space="preserve"> ofertowego</w:t>
      </w:r>
      <w:r w:rsidRPr="00590334">
        <w:rPr>
          <w:rFonts w:eastAsia="Calibri" w:cstheme="minorHAnsi"/>
          <w:color w:val="000000"/>
        </w:rPr>
        <w:t>. Dokonaną w ten sposób zmianę Zamawiający niezwłocznie zamieści na stronie interneto</w:t>
      </w:r>
      <w:r w:rsidR="00C94438" w:rsidRPr="00590334">
        <w:rPr>
          <w:rFonts w:eastAsia="Calibri" w:cstheme="minorHAnsi"/>
          <w:color w:val="000000"/>
        </w:rPr>
        <w:t>w</w:t>
      </w:r>
      <w:r w:rsidR="00A471F7" w:rsidRPr="00590334">
        <w:rPr>
          <w:rFonts w:eastAsia="Calibri" w:cstheme="minorHAnsi"/>
          <w:color w:val="000000"/>
        </w:rPr>
        <w:t>ej, w miejscu zamieszczenia zapytania ofertowego</w:t>
      </w:r>
      <w:r w:rsidRPr="00590334">
        <w:rPr>
          <w:rFonts w:eastAsia="Calibri" w:cstheme="minorHAnsi"/>
          <w:color w:val="000000"/>
        </w:rPr>
        <w:t>. Zmiana ta będzie wiążąca przy składaniu ofert.</w:t>
      </w:r>
    </w:p>
    <w:p w:rsidR="00094152" w:rsidRPr="00590334" w:rsidRDefault="00094152"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094152"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VI</w:t>
      </w:r>
      <w:r w:rsidR="00C00241">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2A73EB">
        <w:rPr>
          <w:rFonts w:eastAsia="Times New Roman" w:cstheme="minorHAnsi"/>
          <w:b/>
          <w:sz w:val="24"/>
          <w:szCs w:val="24"/>
          <w:lang w:eastAsia="pl-PL"/>
        </w:rPr>
        <w:t>SKŁADANIE</w:t>
      </w:r>
      <w:r w:rsidR="00094152" w:rsidRPr="002A73EB">
        <w:rPr>
          <w:rFonts w:eastAsia="Times New Roman" w:cstheme="minorHAnsi"/>
          <w:b/>
          <w:sz w:val="24"/>
          <w:szCs w:val="24"/>
          <w:lang w:eastAsia="pl-PL"/>
        </w:rPr>
        <w:t xml:space="preserve"> OFERT</w:t>
      </w:r>
      <w:r w:rsidR="002A73EB">
        <w:rPr>
          <w:rFonts w:eastAsia="Times New Roman" w:cstheme="minorHAnsi"/>
          <w:b/>
          <w:sz w:val="24"/>
          <w:szCs w:val="24"/>
          <w:lang w:eastAsia="pl-PL"/>
        </w:rPr>
        <w:t xml:space="preserve"> I DOKUMENTY</w:t>
      </w:r>
      <w:r w:rsidR="00094152" w:rsidRPr="002A73EB">
        <w:rPr>
          <w:rFonts w:eastAsia="Times New Roman" w:cstheme="minorHAnsi"/>
          <w:b/>
          <w:sz w:val="24"/>
          <w:szCs w:val="24"/>
          <w:lang w:eastAsia="pl-PL"/>
        </w:rPr>
        <w:t>:</w:t>
      </w:r>
    </w:p>
    <w:p w:rsidR="009E01AE" w:rsidRDefault="009E01AE" w:rsidP="000873F6">
      <w:pPr>
        <w:pStyle w:val="Akapitzlist"/>
        <w:numPr>
          <w:ilvl w:val="0"/>
          <w:numId w:val="31"/>
        </w:numPr>
        <w:ind w:left="426" w:hanging="284"/>
        <w:jc w:val="both"/>
      </w:pPr>
      <w:r>
        <w:t xml:space="preserve">Oferta wraz z dokumentami wskazanymi powinna być złożona za pośrednictwem: https://platformazakupowa.pl/pn/uep na stronie dotyczącej niniejszego postępowania. Składanie ofert w danym zapytaniu ofertowym nie wymaga od Wykonawcy założenia konta na platformie. Uwaga! Za datę przekazania oferty przyjmuje się datę jej przekazania w platformie poprzez kliknięcie przycisku “Złóż ofertę”, ewentualne dołączenie wymaganych przez Zamawiającego dokumentów i wyświetlenie się komunikatu, że oferta została złożona. Szczegółowa instrukcja dla Wykonawców dotycząca składania ofert znajduje się na stronie internetowej pod adresem: </w:t>
      </w:r>
      <w:hyperlink r:id="rId8" w:history="1">
        <w:r w:rsidRPr="00DE4CBB">
          <w:rPr>
            <w:rStyle w:val="Hipercze"/>
          </w:rPr>
          <w:t>https://platformazakupowa.pl/strona/45-instrukcje</w:t>
        </w:r>
      </w:hyperlink>
      <w:r>
        <w:t xml:space="preserve">. </w:t>
      </w:r>
    </w:p>
    <w:p w:rsidR="00AE1C4B" w:rsidRPr="00AE1C4B" w:rsidRDefault="00DD3FF3" w:rsidP="000873F6">
      <w:pPr>
        <w:pStyle w:val="Akapitzlist"/>
        <w:widowControl w:val="0"/>
        <w:numPr>
          <w:ilvl w:val="0"/>
          <w:numId w:val="31"/>
        </w:numPr>
        <w:autoSpaceDE w:val="0"/>
        <w:autoSpaceDN w:val="0"/>
        <w:adjustRightInd w:val="0"/>
        <w:spacing w:after="0" w:line="276" w:lineRule="auto"/>
        <w:ind w:left="426" w:hanging="284"/>
        <w:jc w:val="both"/>
        <w:textAlignment w:val="baseline"/>
        <w:rPr>
          <w:rFonts w:eastAsia="Calibri" w:cstheme="minorHAnsi"/>
          <w:color w:val="000000"/>
        </w:rPr>
      </w:pPr>
      <w:r>
        <w:rPr>
          <w:rFonts w:ascii="Calibri" w:eastAsia="Calibri" w:hAnsi="Calibri" w:cs="Calibri"/>
        </w:rPr>
        <w:t>Zamawiający rekomenduje aby of</w:t>
      </w:r>
      <w:r w:rsidR="00AE1C4B" w:rsidRPr="00AE1C4B">
        <w:rPr>
          <w:rFonts w:ascii="Calibri" w:eastAsia="Calibri" w:hAnsi="Calibri" w:cs="Calibri"/>
        </w:rPr>
        <w:t xml:space="preserve">erta wraz z dokumentami składana elektronicznie </w:t>
      </w:r>
      <w:r>
        <w:rPr>
          <w:rFonts w:ascii="Calibri" w:eastAsia="Calibri" w:hAnsi="Calibri" w:cs="Calibri"/>
        </w:rPr>
        <w:t>została</w:t>
      </w:r>
      <w:r w:rsidR="00AE1C4B" w:rsidRPr="00AE1C4B">
        <w:rPr>
          <w:rFonts w:ascii="Calibri" w:eastAsia="Calibri" w:hAnsi="Calibri" w:cs="Calibri"/>
        </w:rPr>
        <w:t xml:space="preserve"> podpisana elektronicznym podpisem kwalifikowanym</w:t>
      </w:r>
      <w:r>
        <w:rPr>
          <w:rFonts w:ascii="Calibri" w:eastAsia="Calibri" w:hAnsi="Calibri" w:cs="Calibri"/>
        </w:rPr>
        <w:t xml:space="preserve"> lub</w:t>
      </w:r>
      <w:r w:rsidR="00AE1C4B" w:rsidRPr="00AE1C4B">
        <w:rPr>
          <w:rFonts w:ascii="Calibri" w:eastAsia="Calibri" w:hAnsi="Calibri" w:cs="Calibri"/>
        </w:rPr>
        <w:t xml:space="preserve"> podpisem zaufanym lub podpisem osobistym</w:t>
      </w:r>
      <w:r>
        <w:rPr>
          <w:rFonts w:ascii="Calibri" w:eastAsia="Calibri" w:hAnsi="Calibri" w:cs="Calibri"/>
        </w:rPr>
        <w:t xml:space="preserve"> bezpośrednio na dokumencie, który następnie Wykonawca przesyła do systemu</w:t>
      </w:r>
      <w:r w:rsidR="00AE1C4B">
        <w:rPr>
          <w:rFonts w:ascii="Calibri" w:eastAsia="Calibri" w:hAnsi="Calibri" w:cs="Calibri"/>
        </w:rPr>
        <w:t>.</w:t>
      </w:r>
    </w:p>
    <w:p w:rsidR="00590334" w:rsidRDefault="00AE6600" w:rsidP="000873F6">
      <w:pPr>
        <w:pStyle w:val="Akapitzlist"/>
        <w:widowControl w:val="0"/>
        <w:numPr>
          <w:ilvl w:val="0"/>
          <w:numId w:val="31"/>
        </w:numPr>
        <w:autoSpaceDE w:val="0"/>
        <w:autoSpaceDN w:val="0"/>
        <w:adjustRightInd w:val="0"/>
        <w:spacing w:after="0" w:line="276" w:lineRule="auto"/>
        <w:ind w:left="426" w:hanging="284"/>
        <w:jc w:val="both"/>
        <w:textAlignment w:val="baseline"/>
        <w:rPr>
          <w:rFonts w:eastAsia="Calibri" w:cstheme="minorHAnsi"/>
          <w:color w:val="000000"/>
        </w:rPr>
      </w:pPr>
      <w:r w:rsidRPr="00AE1C4B">
        <w:rPr>
          <w:rFonts w:eastAsia="Calibri" w:cstheme="minorHAnsi"/>
          <w:color w:val="000000"/>
        </w:rPr>
        <w:t>Dokumenty, które należy złożyć:</w:t>
      </w:r>
    </w:p>
    <w:p w:rsidR="00590334" w:rsidRPr="00DD0A64" w:rsidRDefault="009A530A" w:rsidP="000873F6">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Times New Roman" w:cstheme="minorHAnsi"/>
          <w:b/>
          <w:lang w:eastAsia="pl-PL"/>
        </w:rPr>
        <w:t>F</w:t>
      </w:r>
      <w:r w:rsidR="00590334" w:rsidRPr="00DD0A64">
        <w:rPr>
          <w:rFonts w:eastAsia="Times New Roman" w:cstheme="minorHAnsi"/>
          <w:b/>
          <w:lang w:eastAsia="pl-PL"/>
        </w:rPr>
        <w:t xml:space="preserve">ormularz oferty </w:t>
      </w:r>
      <w:r w:rsidR="00B22054" w:rsidRPr="00DD0A64">
        <w:rPr>
          <w:rFonts w:eastAsia="Times New Roman" w:cstheme="minorHAnsi"/>
          <w:b/>
          <w:lang w:eastAsia="pl-PL"/>
        </w:rPr>
        <w:t>–</w:t>
      </w:r>
      <w:r w:rsidR="00590334" w:rsidRPr="00DD0A64">
        <w:rPr>
          <w:rFonts w:eastAsia="Times New Roman" w:cstheme="minorHAnsi"/>
          <w:b/>
          <w:lang w:eastAsia="pl-PL"/>
        </w:rPr>
        <w:t xml:space="preserve"> Załącznik nr </w:t>
      </w:r>
      <w:r w:rsidR="00DD0A64" w:rsidRPr="00DD0A64">
        <w:rPr>
          <w:rFonts w:eastAsia="Times New Roman" w:cstheme="minorHAnsi"/>
          <w:b/>
          <w:lang w:eastAsia="pl-PL"/>
        </w:rPr>
        <w:t>5</w:t>
      </w:r>
    </w:p>
    <w:p w:rsidR="00DD0A64" w:rsidRPr="00DD0A64" w:rsidRDefault="00DD0A64" w:rsidP="000873F6">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Calibri" w:cstheme="minorHAnsi"/>
          <w:b/>
          <w:color w:val="000000"/>
        </w:rPr>
        <w:t>Zestawienie</w:t>
      </w:r>
      <w:r w:rsidR="00CC6775">
        <w:rPr>
          <w:rFonts w:eastAsia="Calibri" w:cstheme="minorHAnsi"/>
          <w:b/>
          <w:color w:val="000000"/>
        </w:rPr>
        <w:t xml:space="preserve"> urządzeń</w:t>
      </w:r>
      <w:r w:rsidRPr="00DD0A64">
        <w:rPr>
          <w:rFonts w:eastAsia="Calibri" w:cstheme="minorHAnsi"/>
          <w:b/>
          <w:color w:val="000000"/>
        </w:rPr>
        <w:t xml:space="preserve"> wraz kalkulacj</w:t>
      </w:r>
      <w:r w:rsidR="00704D4B">
        <w:rPr>
          <w:rFonts w:eastAsia="Calibri" w:cstheme="minorHAnsi"/>
          <w:b/>
          <w:color w:val="000000"/>
        </w:rPr>
        <w:t>ą</w:t>
      </w:r>
      <w:r w:rsidRPr="00DD0A64">
        <w:rPr>
          <w:rFonts w:eastAsia="Calibri" w:cstheme="minorHAnsi"/>
          <w:b/>
          <w:color w:val="000000"/>
        </w:rPr>
        <w:t xml:space="preserve"> kosztów-  Załącznik nr 1 A</w:t>
      </w:r>
    </w:p>
    <w:p w:rsidR="00DD0A64" w:rsidRPr="00DD0A64" w:rsidRDefault="00DD0A64" w:rsidP="00DD0A64">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Calibri" w:cstheme="minorHAnsi"/>
          <w:b/>
          <w:color w:val="000000"/>
        </w:rPr>
        <w:t>Zestawienie pomieszczeń wraz kalkulacj</w:t>
      </w:r>
      <w:r w:rsidR="00704D4B">
        <w:rPr>
          <w:rFonts w:eastAsia="Calibri" w:cstheme="minorHAnsi"/>
          <w:b/>
          <w:color w:val="000000"/>
        </w:rPr>
        <w:t>ą</w:t>
      </w:r>
      <w:r w:rsidRPr="00DD0A64">
        <w:rPr>
          <w:rFonts w:eastAsia="Calibri" w:cstheme="minorHAnsi"/>
          <w:b/>
          <w:color w:val="000000"/>
        </w:rPr>
        <w:t xml:space="preserve"> kosztów-  Załącznik nr 1 B</w:t>
      </w:r>
    </w:p>
    <w:p w:rsidR="00856E85" w:rsidRPr="00DD0A64" w:rsidRDefault="009A530A" w:rsidP="000873F6">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Calibri" w:cstheme="minorHAnsi"/>
          <w:b/>
          <w:color w:val="000000"/>
        </w:rPr>
        <w:t>W</w:t>
      </w:r>
      <w:r w:rsidR="00856E85" w:rsidRPr="00DD0A64">
        <w:rPr>
          <w:rFonts w:eastAsia="Calibri" w:cstheme="minorHAnsi"/>
          <w:b/>
          <w:color w:val="000000"/>
        </w:rPr>
        <w:t xml:space="preserve">ykaz </w:t>
      </w:r>
      <w:r w:rsidR="002F456C" w:rsidRPr="00DD0A64">
        <w:rPr>
          <w:rFonts w:eastAsia="Calibri" w:cstheme="minorHAnsi"/>
          <w:b/>
          <w:color w:val="000000"/>
        </w:rPr>
        <w:t xml:space="preserve">wykonanych </w:t>
      </w:r>
      <w:r w:rsidR="00856E85" w:rsidRPr="00DD0A64">
        <w:rPr>
          <w:rFonts w:eastAsia="Calibri" w:cstheme="minorHAnsi"/>
          <w:b/>
          <w:color w:val="000000"/>
        </w:rPr>
        <w:t xml:space="preserve">usług </w:t>
      </w:r>
      <w:r w:rsidR="00CA7CB3" w:rsidRPr="00DD0A64">
        <w:rPr>
          <w:rFonts w:eastAsia="Calibri" w:cstheme="minorHAnsi"/>
          <w:b/>
          <w:color w:val="000000"/>
        </w:rPr>
        <w:t>– Załącznik nr 7</w:t>
      </w:r>
    </w:p>
    <w:p w:rsidR="008B05FA" w:rsidRPr="00590334" w:rsidRDefault="008B05FA" w:rsidP="002A73EB">
      <w:pPr>
        <w:pStyle w:val="Akapitzlist"/>
        <w:widowControl w:val="0"/>
        <w:tabs>
          <w:tab w:val="right" w:pos="284"/>
        </w:tabs>
        <w:autoSpaceDE w:val="0"/>
        <w:autoSpaceDN w:val="0"/>
        <w:adjustRightInd w:val="0"/>
        <w:spacing w:after="0" w:line="276" w:lineRule="auto"/>
        <w:ind w:left="644"/>
        <w:jc w:val="both"/>
        <w:textAlignment w:val="baseline"/>
        <w:rPr>
          <w:rFonts w:eastAsia="Calibri" w:cstheme="minorHAnsi"/>
          <w:color w:val="000000"/>
        </w:rPr>
      </w:pPr>
    </w:p>
    <w:p w:rsidR="00642936" w:rsidRPr="002A73EB" w:rsidRDefault="00287051"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VIII</w:t>
      </w:r>
      <w:r w:rsidR="002A73EB" w:rsidRPr="002A73EB">
        <w:rPr>
          <w:rFonts w:eastAsia="Times New Roman" w:cstheme="minorHAnsi"/>
          <w:b/>
          <w:sz w:val="24"/>
          <w:szCs w:val="24"/>
          <w:lang w:eastAsia="pl-PL"/>
        </w:rPr>
        <w:tab/>
      </w:r>
      <w:r w:rsidR="00642936" w:rsidRPr="002A73EB">
        <w:rPr>
          <w:rFonts w:eastAsia="Times New Roman" w:cstheme="minorHAnsi"/>
          <w:b/>
          <w:sz w:val="24"/>
          <w:szCs w:val="24"/>
          <w:lang w:eastAsia="pl-PL"/>
        </w:rPr>
        <w:t>TERMIN SKŁADANIA OFERT:</w:t>
      </w:r>
    </w:p>
    <w:p w:rsidR="00642936" w:rsidRPr="00590334" w:rsidRDefault="00642936"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 xml:space="preserve">Oferty należy składać nie później niż do </w:t>
      </w:r>
      <w:r w:rsidRPr="00B22054">
        <w:rPr>
          <w:rFonts w:eastAsia="Times New Roman" w:cstheme="minorHAnsi"/>
          <w:lang w:eastAsia="pl-PL"/>
        </w:rPr>
        <w:t xml:space="preserve">dnia </w:t>
      </w:r>
      <w:r w:rsidR="00CA7CB3">
        <w:rPr>
          <w:rFonts w:eastAsia="Times New Roman" w:cstheme="minorHAnsi"/>
          <w:b/>
          <w:lang w:eastAsia="pl-PL"/>
        </w:rPr>
        <w:t>4</w:t>
      </w:r>
      <w:r w:rsidR="000873F6" w:rsidRPr="000873F6">
        <w:rPr>
          <w:rFonts w:eastAsia="Times New Roman" w:cstheme="minorHAnsi"/>
          <w:b/>
          <w:lang w:eastAsia="pl-PL"/>
        </w:rPr>
        <w:t>.</w:t>
      </w:r>
      <w:r w:rsidR="00A36B0B" w:rsidRPr="000873F6">
        <w:rPr>
          <w:rFonts w:eastAsia="Times New Roman" w:cstheme="minorHAnsi"/>
          <w:b/>
          <w:lang w:eastAsia="pl-PL"/>
        </w:rPr>
        <w:t>0</w:t>
      </w:r>
      <w:r w:rsidR="00CA7CB3">
        <w:rPr>
          <w:rFonts w:eastAsia="Times New Roman" w:cstheme="minorHAnsi"/>
          <w:b/>
          <w:lang w:eastAsia="pl-PL"/>
        </w:rPr>
        <w:t>6</w:t>
      </w:r>
      <w:r w:rsidR="00B22054" w:rsidRPr="00842B59">
        <w:rPr>
          <w:rFonts w:eastAsia="Times New Roman" w:cstheme="minorHAnsi"/>
          <w:b/>
          <w:lang w:eastAsia="pl-PL"/>
        </w:rPr>
        <w:t>.</w:t>
      </w:r>
      <w:r w:rsidR="00B22054">
        <w:rPr>
          <w:rFonts w:eastAsia="Times New Roman" w:cstheme="minorHAnsi"/>
          <w:b/>
          <w:lang w:eastAsia="pl-PL"/>
        </w:rPr>
        <w:t>2021 r.</w:t>
      </w:r>
      <w:r w:rsidRPr="00B22054">
        <w:rPr>
          <w:rFonts w:eastAsia="Times New Roman" w:cstheme="minorHAnsi"/>
          <w:b/>
          <w:lang w:eastAsia="pl-PL"/>
        </w:rPr>
        <w:t xml:space="preserve"> do godz</w:t>
      </w:r>
      <w:r w:rsidRPr="00590334">
        <w:rPr>
          <w:rFonts w:eastAsia="Times New Roman" w:cstheme="minorHAnsi"/>
          <w:b/>
          <w:lang w:eastAsia="pl-PL"/>
        </w:rPr>
        <w:t>. 12:00</w:t>
      </w:r>
    </w:p>
    <w:p w:rsidR="00642936" w:rsidRPr="00590334" w:rsidRDefault="00642936"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 xml:space="preserve">Oferty złożone po terminie </w:t>
      </w:r>
      <w:r w:rsidR="00094152" w:rsidRPr="00590334">
        <w:rPr>
          <w:rFonts w:eastAsia="Times New Roman" w:cstheme="minorHAnsi"/>
          <w:lang w:eastAsia="pl-PL"/>
        </w:rPr>
        <w:t xml:space="preserve">lub nie spełniające wymagań </w:t>
      </w:r>
      <w:r w:rsidRPr="00590334">
        <w:rPr>
          <w:rFonts w:eastAsia="Times New Roman" w:cstheme="minorHAnsi"/>
          <w:lang w:eastAsia="pl-PL"/>
        </w:rPr>
        <w:t>nie będą rozpatrywane.</w:t>
      </w:r>
    </w:p>
    <w:p w:rsidR="00094152" w:rsidRPr="00590334" w:rsidRDefault="00094152"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Wykonawca może przed upływem terminu składania ofert zmienić lub wycofać ofertę.</w:t>
      </w:r>
    </w:p>
    <w:p w:rsidR="00094152" w:rsidRPr="00590334" w:rsidRDefault="00094152"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Zamawiający dokona oceny złożonych ofert pod względem ich formalnej zgodności z treścią niniejszego zapytania ofertowego.</w:t>
      </w:r>
    </w:p>
    <w:p w:rsidR="00094152" w:rsidRPr="00590334" w:rsidRDefault="00094152" w:rsidP="00590334">
      <w:pPr>
        <w:pStyle w:val="Akapitzlist"/>
        <w:spacing w:after="0" w:line="276" w:lineRule="auto"/>
        <w:jc w:val="both"/>
        <w:rPr>
          <w:rFonts w:eastAsia="Times New Roman" w:cstheme="minorHAnsi"/>
          <w:lang w:eastAsia="pl-PL"/>
        </w:rPr>
      </w:pPr>
    </w:p>
    <w:p w:rsidR="00094152" w:rsidRPr="00590334" w:rsidRDefault="00786A92" w:rsidP="002A73EB">
      <w:pPr>
        <w:tabs>
          <w:tab w:val="left" w:pos="426"/>
        </w:tabs>
        <w:spacing w:after="0" w:line="276" w:lineRule="auto"/>
        <w:jc w:val="both"/>
        <w:rPr>
          <w:rFonts w:eastAsia="Times New Roman" w:cstheme="minorHAnsi"/>
          <w:lang w:eastAsia="pl-PL"/>
        </w:rPr>
      </w:pPr>
      <w:r>
        <w:rPr>
          <w:rFonts w:eastAsia="Times New Roman" w:cstheme="minorHAnsi"/>
          <w:b/>
          <w:sz w:val="24"/>
          <w:szCs w:val="24"/>
          <w:lang w:eastAsia="pl-PL"/>
        </w:rPr>
        <w:t>IX</w:t>
      </w:r>
      <w:r w:rsidR="002A73EB" w:rsidRPr="002A73EB">
        <w:rPr>
          <w:rFonts w:eastAsia="Times New Roman" w:cstheme="minorHAnsi"/>
          <w:b/>
          <w:sz w:val="24"/>
          <w:szCs w:val="24"/>
          <w:lang w:eastAsia="pl-PL"/>
        </w:rPr>
        <w:tab/>
      </w:r>
      <w:r w:rsidR="00094152" w:rsidRPr="002A73EB">
        <w:rPr>
          <w:rFonts w:eastAsia="Times New Roman" w:cstheme="minorHAnsi"/>
          <w:b/>
          <w:sz w:val="24"/>
          <w:szCs w:val="24"/>
          <w:lang w:eastAsia="pl-PL"/>
        </w:rPr>
        <w:t>SPOSÓB POPRAWIANIA BŁĘDÓW W OFERTACH</w:t>
      </w:r>
      <w:r w:rsidR="00094152" w:rsidRPr="00590334">
        <w:rPr>
          <w:rFonts w:eastAsia="Times New Roman" w:cstheme="minorHAnsi"/>
          <w:b/>
          <w:lang w:eastAsia="pl-PL"/>
        </w:rPr>
        <w:t>.</w:t>
      </w:r>
    </w:p>
    <w:p w:rsidR="00094152" w:rsidRPr="00590334" w:rsidRDefault="00094152" w:rsidP="002A73EB">
      <w:pPr>
        <w:pStyle w:val="Akapitzlist"/>
        <w:widowControl w:val="0"/>
        <w:numPr>
          <w:ilvl w:val="0"/>
          <w:numId w:val="18"/>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jest uprawniony do poprawienia w tekście oczywistych omyłek pisarskich lub rachunkowych, ni</w:t>
      </w:r>
      <w:r w:rsidR="00D165EC" w:rsidRPr="00590334">
        <w:rPr>
          <w:rFonts w:eastAsia="Times New Roman" w:cstheme="minorHAnsi"/>
          <w:color w:val="000000"/>
          <w:lang w:eastAsia="pl-PL"/>
        </w:rPr>
        <w:t>ezwłocznie zawiadamiając o tym W</w:t>
      </w:r>
      <w:r w:rsidRPr="00590334">
        <w:rPr>
          <w:rFonts w:eastAsia="Times New Roman" w:cstheme="minorHAnsi"/>
          <w:color w:val="000000"/>
          <w:lang w:eastAsia="pl-PL"/>
        </w:rPr>
        <w:t xml:space="preserve">ykonawcę drogą elektroniczną (zawiadomienie zostanie wysłane na </w:t>
      </w:r>
      <w:r w:rsidR="005E3C85">
        <w:rPr>
          <w:rFonts w:eastAsia="Times New Roman" w:cstheme="minorHAnsi"/>
          <w:color w:val="000000"/>
          <w:lang w:eastAsia="pl-PL"/>
        </w:rPr>
        <w:t>adres mailowy podany w ofercie</w:t>
      </w:r>
      <w:r w:rsidRPr="00590334">
        <w:rPr>
          <w:rFonts w:eastAsia="Times New Roman" w:cstheme="minorHAnsi"/>
          <w:color w:val="000000"/>
          <w:lang w:eastAsia="pl-PL"/>
        </w:rPr>
        <w:t>). Wykonawca w terminie do 3 dni od zawiadomienia, może nie zgodzić się na dokonanie poprawek. Oferta w takim przypadku podlega odrzuceniu.</w:t>
      </w:r>
    </w:p>
    <w:p w:rsidR="00094152" w:rsidRPr="00590334" w:rsidRDefault="00094152" w:rsidP="002A73EB">
      <w:pPr>
        <w:pStyle w:val="Akapitzlist"/>
        <w:widowControl w:val="0"/>
        <w:numPr>
          <w:ilvl w:val="0"/>
          <w:numId w:val="18"/>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poprawiając omyłki rachunkowe uwzględnia konsekwencje rachunkowe dokonanych poprawek.</w:t>
      </w:r>
    </w:p>
    <w:p w:rsidR="00E808E0" w:rsidRDefault="00E808E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044910" w:rsidRDefault="0004491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044910" w:rsidRDefault="0004491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044910" w:rsidRDefault="0004491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044910" w:rsidRPr="00590334" w:rsidRDefault="0004491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D77261" w:rsidRPr="002A73EB" w:rsidRDefault="00642936"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lastRenderedPageBreak/>
        <w:t>X</w:t>
      </w:r>
      <w:r w:rsidR="002A73EB" w:rsidRPr="002A73EB">
        <w:rPr>
          <w:rFonts w:eastAsia="Times New Roman" w:cstheme="minorHAnsi"/>
          <w:b/>
          <w:sz w:val="24"/>
          <w:szCs w:val="24"/>
          <w:lang w:eastAsia="pl-PL"/>
        </w:rPr>
        <w:tab/>
      </w:r>
      <w:r w:rsidR="00B652F4" w:rsidRPr="002A73EB">
        <w:rPr>
          <w:rFonts w:eastAsia="Times New Roman" w:cstheme="minorHAnsi"/>
          <w:b/>
          <w:sz w:val="24"/>
          <w:szCs w:val="24"/>
          <w:lang w:eastAsia="pl-PL"/>
        </w:rPr>
        <w:t>KRYTERIA</w:t>
      </w:r>
      <w:r w:rsidR="00786A92">
        <w:rPr>
          <w:rFonts w:eastAsia="Times New Roman" w:cstheme="minorHAnsi"/>
          <w:b/>
          <w:sz w:val="24"/>
          <w:szCs w:val="24"/>
          <w:lang w:eastAsia="pl-PL"/>
        </w:rPr>
        <w:t xml:space="preserve"> OCENY OFERT</w:t>
      </w:r>
      <w:r w:rsidR="00D77261" w:rsidRPr="002A73EB">
        <w:rPr>
          <w:rFonts w:eastAsia="Times New Roman" w:cstheme="minorHAnsi"/>
          <w:b/>
          <w:sz w:val="24"/>
          <w:szCs w:val="24"/>
          <w:lang w:eastAsia="pl-PL"/>
        </w:rPr>
        <w:t>:</w:t>
      </w:r>
    </w:p>
    <w:p w:rsidR="00CA7CB3" w:rsidRDefault="00CA7CB3" w:rsidP="002F456C">
      <w:pPr>
        <w:spacing w:after="0" w:line="276" w:lineRule="auto"/>
        <w:ind w:left="567" w:firstLine="284"/>
        <w:jc w:val="both"/>
        <w:rPr>
          <w:rFonts w:cstheme="minorHAnsi"/>
        </w:rPr>
      </w:pPr>
    </w:p>
    <w:p w:rsidR="00CA7CB3" w:rsidRDefault="00CA7CB3" w:rsidP="00CA7CB3">
      <w:pPr>
        <w:pStyle w:val="Akapitzlist"/>
        <w:numPr>
          <w:ilvl w:val="0"/>
          <w:numId w:val="46"/>
        </w:numPr>
        <w:spacing w:after="0" w:line="276" w:lineRule="auto"/>
        <w:jc w:val="both"/>
        <w:rPr>
          <w:rFonts w:eastAsia="Times New Roman" w:cstheme="minorHAnsi"/>
          <w:lang w:eastAsia="pl-PL"/>
        </w:rPr>
      </w:pPr>
      <w:r>
        <w:rPr>
          <w:rFonts w:eastAsia="Times New Roman" w:cstheme="minorHAnsi"/>
          <w:lang w:eastAsia="pl-PL"/>
        </w:rPr>
        <w:t>Cena brutto za całość zamówienia</w:t>
      </w:r>
      <w:r w:rsidRPr="002A73EB">
        <w:rPr>
          <w:rFonts w:eastAsia="Times New Roman" w:cstheme="minorHAnsi"/>
          <w:lang w:eastAsia="pl-PL"/>
        </w:rPr>
        <w:t>:</w:t>
      </w:r>
      <w:r>
        <w:rPr>
          <w:rFonts w:eastAsia="Times New Roman" w:cstheme="minorHAnsi"/>
          <w:lang w:eastAsia="pl-PL"/>
        </w:rPr>
        <w:tab/>
      </w:r>
      <w:r>
        <w:rPr>
          <w:rFonts w:eastAsia="Times New Roman" w:cstheme="minorHAnsi"/>
          <w:lang w:eastAsia="pl-PL"/>
        </w:rPr>
        <w:tab/>
        <w:t>10</w:t>
      </w:r>
      <w:r w:rsidRPr="002A73EB">
        <w:rPr>
          <w:rFonts w:eastAsia="Times New Roman" w:cstheme="minorHAnsi"/>
          <w:lang w:eastAsia="pl-PL"/>
        </w:rPr>
        <w:t xml:space="preserve">0 pkt </w:t>
      </w:r>
    </w:p>
    <w:p w:rsidR="00CA7CB3" w:rsidRPr="002A73EB" w:rsidRDefault="00CA7CB3" w:rsidP="00CA7CB3">
      <w:pPr>
        <w:spacing w:after="0" w:line="276" w:lineRule="auto"/>
        <w:ind w:left="284"/>
        <w:jc w:val="both"/>
        <w:rPr>
          <w:rFonts w:eastAsia="Times New Roman" w:cstheme="minorHAnsi"/>
          <w:lang w:eastAsia="pl-PL"/>
        </w:rPr>
      </w:pPr>
      <w:r w:rsidRPr="002A73EB">
        <w:rPr>
          <w:rFonts w:eastAsia="Times New Roman" w:cstheme="minorHAnsi"/>
          <w:lang w:eastAsia="pl-PL"/>
        </w:rPr>
        <w:t>O</w:t>
      </w:r>
      <w:r>
        <w:rPr>
          <w:rFonts w:eastAsia="Times New Roman" w:cstheme="minorHAnsi"/>
          <w:lang w:eastAsia="pl-PL"/>
        </w:rPr>
        <w:t>ferta z najniższą ceną otrzyma 10</w:t>
      </w:r>
      <w:r w:rsidRPr="002A73EB">
        <w:rPr>
          <w:rFonts w:eastAsia="Times New Roman" w:cstheme="minorHAnsi"/>
          <w:lang w:eastAsia="pl-PL"/>
        </w:rPr>
        <w:t>0 pkt, pozostałe proporcjonalnie mniej wg wzoru</w:t>
      </w:r>
      <w:r>
        <w:rPr>
          <w:rFonts w:eastAsia="Times New Roman" w:cstheme="minorHAnsi"/>
          <w:lang w:eastAsia="pl-PL"/>
        </w:rPr>
        <w:t>: (cena najniższa/cena badana)*10</w:t>
      </w:r>
      <w:r w:rsidRPr="002A73EB">
        <w:rPr>
          <w:rFonts w:eastAsia="Times New Roman" w:cstheme="minorHAnsi"/>
          <w:lang w:eastAsia="pl-PL"/>
        </w:rPr>
        <w:t>0</w:t>
      </w:r>
    </w:p>
    <w:p w:rsidR="00CA7CB3" w:rsidRPr="002A73EB" w:rsidRDefault="00E17F30" w:rsidP="00CA7CB3">
      <w:pPr>
        <w:spacing w:after="0" w:line="276" w:lineRule="auto"/>
        <w:ind w:firstLine="284"/>
        <w:jc w:val="both"/>
        <w:rPr>
          <w:rFonts w:eastAsia="Times New Roman" w:cstheme="minorHAnsi"/>
          <w:lang w:eastAsia="pl-PL"/>
        </w:rPr>
      </w:pPr>
      <w:r>
        <w:rPr>
          <w:rFonts w:eastAsia="Times New Roman" w:cstheme="minorHAnsi"/>
          <w:noProof/>
          <w:lang w:eastAsia="pl-PL"/>
        </w:rPr>
        <w:pict>
          <v:group id="Kanwa 14" o:spid="_x0000_s1042" editas="canvas" style="position:absolute;left:0;text-align:left;margin-left:22.5pt;margin-top:10.95pt;width:111.05pt;height:44.35pt;z-index:251659264" coordsize="14103,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14103;height:5632;visibility:visible;mso-wrap-style:square">
              <v:fill o:detectmouseclick="t"/>
              <v:path o:connecttype="none"/>
            </v:shape>
            <v:line id="Line 4" o:spid="_x0000_s1044" style="position:absolute;visibility:visible;mso-wrap-style:square" from="4038,2032" to="6762,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rect id="Rectangle 5" o:spid="_x0000_s1045" style="position:absolute;left:10128;top:311;width:67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E17F30" w:rsidRDefault="00E17F30" w:rsidP="00CA7CB3">
                    <w:r>
                      <w:rPr>
                        <w:rFonts w:ascii="Symbol" w:hAnsi="Symbol" w:cs="Symbol"/>
                        <w:color w:val="000000"/>
                        <w:sz w:val="32"/>
                        <w:szCs w:val="32"/>
                        <w:lang w:val="en-US"/>
                      </w:rPr>
                      <w:t></w:t>
                    </w:r>
                  </w:p>
                </w:txbxContent>
              </v:textbox>
            </v:rect>
            <v:rect id="Rectangle 6" o:spid="_x0000_s1046" style="position:absolute;left:12706;top:311;width:67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17F30" w:rsidRDefault="00E17F30" w:rsidP="00CA7CB3">
                    <w:r>
                      <w:rPr>
                        <w:rFonts w:ascii="Symbol" w:hAnsi="Symbol" w:cs="Symbol"/>
                        <w:color w:val="000000"/>
                        <w:sz w:val="32"/>
                        <w:szCs w:val="32"/>
                        <w:lang w:val="en-US"/>
                      </w:rPr>
                      <w:t></w:t>
                    </w:r>
                  </w:p>
                </w:txbxContent>
              </v:textbox>
            </v:rect>
            <v:rect id="Rectangle 7" o:spid="_x0000_s1047" style="position:absolute;left:10744;top:1054;width:215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17F30" w:rsidRDefault="00E17F30" w:rsidP="00CA7CB3">
                    <w:r>
                      <w:rPr>
                        <w:i/>
                        <w:iCs/>
                        <w:color w:val="000000"/>
                        <w:lang w:val="en-US"/>
                      </w:rPr>
                      <w:t>pkt</w:t>
                    </w:r>
                  </w:p>
                </w:txbxContent>
              </v:textbox>
            </v:rect>
            <v:rect id="Rectangle 8" o:spid="_x0000_s1048" style="position:absolute;left:4585;top:2241;width:106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17F30" w:rsidRDefault="00E17F30" w:rsidP="00CA7CB3">
                    <w:r>
                      <w:rPr>
                        <w:i/>
                        <w:iCs/>
                        <w:color w:val="000000"/>
                        <w:lang w:val="en-US"/>
                      </w:rPr>
                      <w:t>C</w:t>
                    </w:r>
                  </w:p>
                </w:txbxContent>
              </v:textbox>
            </v:rect>
            <v:rect id="Rectangle 9" o:spid="_x0000_s1049" style="position:absolute;left:4096;top:95;width:106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17F30" w:rsidRDefault="00E17F30" w:rsidP="00CA7CB3">
                    <w:r>
                      <w:rPr>
                        <w:i/>
                        <w:iCs/>
                        <w:color w:val="000000"/>
                        <w:lang w:val="en-US"/>
                      </w:rPr>
                      <w:t>C</w:t>
                    </w:r>
                  </w:p>
                </w:txbxContent>
              </v:textbox>
            </v:rect>
            <v:rect id="Rectangle 10" o:spid="_x0000_s1050" style="position:absolute;left:184;top:1054;width:269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17F30" w:rsidRDefault="00E17F30" w:rsidP="00CA7CB3">
                    <w:r>
                      <w:rPr>
                        <w:i/>
                        <w:iCs/>
                        <w:color w:val="000000"/>
                        <w:lang w:val="en-US"/>
                      </w:rPr>
                      <w:t>OoC</w:t>
                    </w:r>
                  </w:p>
                </w:txbxContent>
              </v:textbox>
            </v:rect>
            <v:rect id="Rectangle 11" o:spid="_x0000_s1051" style="position:absolute;left:5601;top:3187;width:673;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17F30" w:rsidRDefault="00E17F30" w:rsidP="00CA7CB3">
                    <w:r>
                      <w:rPr>
                        <w:i/>
                        <w:iCs/>
                        <w:color w:val="000000"/>
                        <w:sz w:val="14"/>
                        <w:szCs w:val="14"/>
                        <w:lang w:val="en-US"/>
                      </w:rPr>
                      <w:t>o</w:t>
                    </w:r>
                  </w:p>
                </w:txbxContent>
              </v:textbox>
            </v:rect>
            <v:rect id="Rectangle 12" o:spid="_x0000_s1052" style="position:absolute;left:1219;top:2000;width:85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E17F30" w:rsidRDefault="00E17F30" w:rsidP="00CA7CB3"/>
                </w:txbxContent>
              </v:textbox>
            </v:rect>
            <v:rect id="Rectangle 13" o:spid="_x0000_s1053" style="position:absolute;left:7887;top:1054;width:212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E17F30" w:rsidRDefault="00E17F30" w:rsidP="00CA7CB3">
                    <w:r>
                      <w:rPr>
                        <w:color w:val="000000"/>
                        <w:lang w:val="en-US"/>
                      </w:rPr>
                      <w:t>100</w:t>
                    </w:r>
                  </w:p>
                </w:txbxContent>
              </v:textbox>
            </v:rect>
            <v:rect id="Rectangle 14" o:spid="_x0000_s1054" style="position:absolute;left:5131;top:1035;width:1384;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17F30" w:rsidRDefault="00E17F30" w:rsidP="00CA7CB3">
                    <w:r>
                      <w:rPr>
                        <w:color w:val="000000"/>
                        <w:sz w:val="14"/>
                        <w:szCs w:val="14"/>
                        <w:lang w:val="en-US"/>
                      </w:rPr>
                      <w:t>min</w:t>
                    </w:r>
                  </w:p>
                </w:txbxContent>
              </v:textbox>
            </v:rect>
            <v:rect id="Rectangle 15" o:spid="_x0000_s1055" style="position:absolute;left:6991;top:883;width:769;height:2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17F30" w:rsidRDefault="00E17F30" w:rsidP="00CA7CB3">
                    <w:r>
                      <w:rPr>
                        <w:rFonts w:ascii="Symbol" w:hAnsi="Symbol" w:cs="Symbol"/>
                        <w:color w:val="000000"/>
                        <w:lang w:val="en-US"/>
                      </w:rPr>
                      <w:t></w:t>
                    </w:r>
                  </w:p>
                </w:txbxContent>
              </v:textbox>
            </v:rect>
            <v:rect id="Rectangle 16" o:spid="_x0000_s1056" style="position:absolute;left:2661;top:883;width:1117;height:2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17F30" w:rsidRDefault="00E17F30" w:rsidP="00CA7CB3">
                    <w:r>
                      <w:rPr>
                        <w:rFonts w:ascii="Symbol" w:hAnsi="Symbol" w:cs="Symbol"/>
                        <w:color w:val="000000"/>
                        <w:lang w:val="en-US"/>
                      </w:rPr>
                      <w:t></w:t>
                    </w:r>
                    <w:r>
                      <w:rPr>
                        <w:rFonts w:ascii="Symbol" w:hAnsi="Symbol" w:cs="Symbol"/>
                        <w:color w:val="000000"/>
                        <w:lang w:val="en-US"/>
                      </w:rPr>
                      <w:t></w:t>
                    </w:r>
                  </w:p>
                </w:txbxContent>
              </v:textbox>
            </v:rect>
          </v:group>
        </w:pict>
      </w:r>
    </w:p>
    <w:p w:rsidR="00CA7CB3" w:rsidRPr="002A73EB" w:rsidRDefault="00CA7CB3" w:rsidP="00CA7CB3">
      <w:pPr>
        <w:spacing w:after="0" w:line="276" w:lineRule="auto"/>
        <w:ind w:left="567" w:firstLine="284"/>
        <w:jc w:val="both"/>
        <w:rPr>
          <w:rFonts w:eastAsia="Times New Roman" w:cstheme="minorHAnsi"/>
          <w:lang w:eastAsia="pl-PL"/>
        </w:rPr>
      </w:pPr>
    </w:p>
    <w:p w:rsidR="00CA7CB3" w:rsidRPr="002A73EB" w:rsidRDefault="00CA7CB3" w:rsidP="00CA7CB3">
      <w:pPr>
        <w:spacing w:after="0" w:line="276" w:lineRule="auto"/>
        <w:ind w:left="567" w:firstLine="284"/>
        <w:jc w:val="both"/>
        <w:rPr>
          <w:rFonts w:eastAsia="Times New Roman" w:cstheme="minorHAnsi"/>
          <w:lang w:eastAsia="pl-PL"/>
        </w:rPr>
      </w:pPr>
    </w:p>
    <w:p w:rsidR="00CA7CB3" w:rsidRPr="002A73EB" w:rsidRDefault="00CA7CB3" w:rsidP="00CA7CB3">
      <w:pPr>
        <w:spacing w:after="0" w:line="276" w:lineRule="auto"/>
        <w:ind w:left="567" w:firstLine="284"/>
        <w:jc w:val="both"/>
        <w:rPr>
          <w:rFonts w:eastAsia="Times New Roman" w:cstheme="minorHAnsi"/>
          <w:lang w:eastAsia="pl-PL"/>
        </w:rPr>
      </w:pPr>
      <w:r w:rsidRPr="002A73EB">
        <w:rPr>
          <w:rFonts w:eastAsia="Times New Roman" w:cstheme="minorHAnsi"/>
          <w:lang w:eastAsia="pl-PL"/>
        </w:rPr>
        <w:t>gdzie:</w:t>
      </w:r>
    </w:p>
    <w:p w:rsidR="00CA7CB3" w:rsidRPr="002A73EB" w:rsidRDefault="00CA7CB3" w:rsidP="00CA7CB3">
      <w:pPr>
        <w:spacing w:after="0" w:line="276" w:lineRule="auto"/>
        <w:ind w:left="567" w:firstLine="284"/>
        <w:jc w:val="both"/>
        <w:rPr>
          <w:rFonts w:cstheme="minorHAnsi"/>
        </w:rPr>
      </w:pPr>
      <w:r w:rsidRPr="002A73EB">
        <w:rPr>
          <w:rFonts w:cstheme="minorHAnsi"/>
        </w:rPr>
        <w:t xml:space="preserve">OoC– ocena punktowa badanej oferty w kryterium cena </w:t>
      </w:r>
    </w:p>
    <w:p w:rsidR="00CA7CB3" w:rsidRPr="002A73EB" w:rsidRDefault="00CA7CB3" w:rsidP="00CA7CB3">
      <w:pPr>
        <w:spacing w:after="0" w:line="276" w:lineRule="auto"/>
        <w:ind w:left="567" w:firstLine="284"/>
        <w:jc w:val="both"/>
        <w:rPr>
          <w:rFonts w:cstheme="minorHAnsi"/>
        </w:rPr>
      </w:pPr>
      <w:r w:rsidRPr="002A73EB">
        <w:rPr>
          <w:rFonts w:cstheme="minorHAnsi"/>
        </w:rPr>
        <w:t>Cmin – cena najniższa z badanych ofert</w:t>
      </w:r>
    </w:p>
    <w:p w:rsidR="00CA7CB3" w:rsidRDefault="00CA7CB3" w:rsidP="00CA7CB3">
      <w:pPr>
        <w:spacing w:after="0" w:line="276" w:lineRule="auto"/>
        <w:ind w:left="567" w:firstLine="284"/>
        <w:jc w:val="both"/>
        <w:rPr>
          <w:rFonts w:cstheme="minorHAnsi"/>
        </w:rPr>
      </w:pPr>
      <w:r w:rsidRPr="002A73EB">
        <w:rPr>
          <w:rFonts w:cstheme="minorHAnsi"/>
        </w:rPr>
        <w:t>Co – cena badanej oferty</w:t>
      </w:r>
    </w:p>
    <w:p w:rsidR="00CA7CB3" w:rsidRPr="00CA7CB3" w:rsidRDefault="00CA7CB3" w:rsidP="00CA7CB3">
      <w:pPr>
        <w:pStyle w:val="Akapitzlist"/>
        <w:spacing w:after="0" w:line="240" w:lineRule="auto"/>
        <w:jc w:val="both"/>
      </w:pPr>
    </w:p>
    <w:p w:rsidR="00CA7CB3" w:rsidRPr="00036675" w:rsidRDefault="00CA7CB3" w:rsidP="00CA7CB3">
      <w:pPr>
        <w:pStyle w:val="Akapitzlist"/>
        <w:numPr>
          <w:ilvl w:val="0"/>
          <w:numId w:val="46"/>
        </w:numPr>
        <w:spacing w:before="120" w:after="0" w:line="240" w:lineRule="auto"/>
        <w:contextualSpacing w:val="0"/>
        <w:jc w:val="both"/>
      </w:pPr>
      <w:r w:rsidRPr="00036675">
        <w:rPr>
          <w:rFonts w:cs="Calibri"/>
          <w:color w:val="000000"/>
        </w:rPr>
        <w:t>Zamówienie zostanie udzielone temu Wykonawcy, który zaproponuje najniższą cenę</w:t>
      </w:r>
      <w:r w:rsidRPr="00036675">
        <w:t>.</w:t>
      </w:r>
    </w:p>
    <w:p w:rsidR="00CA7CB3" w:rsidRPr="00036675" w:rsidRDefault="00CA7CB3" w:rsidP="00CA7CB3">
      <w:pPr>
        <w:pStyle w:val="Akapitzlist"/>
        <w:numPr>
          <w:ilvl w:val="0"/>
          <w:numId w:val="46"/>
        </w:numPr>
        <w:spacing w:before="120" w:after="0" w:line="240" w:lineRule="auto"/>
        <w:contextualSpacing w:val="0"/>
        <w:jc w:val="both"/>
      </w:pPr>
      <w:r w:rsidRPr="00036675">
        <w:t>W przypadku zaoferowania przez dwóch lub więcej Wykonawców takiej samej najniższej ceny, Zamawiający przeprowadzi z tymi Wykonawcami dodatkowe negocjacje. Negocjacje te mogą się odbyć drogą e-mailową. O wyborze oferty zadecyduje cena oferty brutto zaproponowana przez Wykonawców w trakcie tych negocjacji.</w:t>
      </w:r>
    </w:p>
    <w:p w:rsidR="00CA7CB3" w:rsidRPr="00036675" w:rsidRDefault="00CA7CB3" w:rsidP="00CA7CB3">
      <w:pPr>
        <w:pStyle w:val="Akapitzlist"/>
        <w:numPr>
          <w:ilvl w:val="0"/>
          <w:numId w:val="46"/>
        </w:numPr>
        <w:spacing w:before="120" w:after="0" w:line="240" w:lineRule="auto"/>
        <w:contextualSpacing w:val="0"/>
        <w:jc w:val="both"/>
        <w:rPr>
          <w:color w:val="000000"/>
        </w:rPr>
      </w:pPr>
      <w:r w:rsidRPr="00036675">
        <w:rPr>
          <w:rFonts w:cs="Calibri"/>
          <w:color w:val="000000"/>
        </w:rPr>
        <w:t xml:space="preserve">Zamawiający wybierze ofertę Wykonawcy, który spełnia warunki udziału </w:t>
      </w:r>
      <w:r w:rsidRPr="00036675">
        <w:rPr>
          <w:rFonts w:cs="Calibri"/>
          <w:color w:val="000000"/>
        </w:rPr>
        <w:br/>
        <w:t xml:space="preserve">w postępowaniu oraz przedstawi </w:t>
      </w:r>
      <w:r w:rsidRPr="00036675">
        <w:rPr>
          <w:rFonts w:cs="Calibri"/>
          <w:b/>
          <w:color w:val="000000"/>
        </w:rPr>
        <w:t xml:space="preserve">najniższą cenę brutto kosztów całkowitych. </w:t>
      </w:r>
      <w:r w:rsidRPr="00036675">
        <w:rPr>
          <w:rFonts w:cs="Calibri"/>
          <w:color w:val="000000"/>
        </w:rPr>
        <w:t xml:space="preserve">Na koszty całkowite składają się </w:t>
      </w:r>
      <w:r w:rsidRPr="00036675">
        <w:rPr>
          <w:rFonts w:cs="Calibri"/>
          <w:b/>
          <w:color w:val="000000"/>
        </w:rPr>
        <w:t>koszty</w:t>
      </w:r>
      <w:r w:rsidRPr="00036675">
        <w:rPr>
          <w:rFonts w:cs="Calibri"/>
          <w:color w:val="000000"/>
        </w:rPr>
        <w:t xml:space="preserve"> </w:t>
      </w:r>
      <w:r w:rsidRPr="00036675">
        <w:rPr>
          <w:rFonts w:cs="Calibri"/>
          <w:b/>
          <w:color w:val="000000"/>
        </w:rPr>
        <w:t xml:space="preserve">konserwacji i przeglądów wszystkich urządzeń wentylacyjnych, wraz z przynależnymi im systemami klimatyzacyjnymi i chłodniczymi, koszty serwisu awaryjnego i dodatkowego </w:t>
      </w:r>
      <w:r w:rsidRPr="00036675">
        <w:rPr>
          <w:rFonts w:cs="Calibri"/>
          <w:color w:val="000000"/>
        </w:rPr>
        <w:t xml:space="preserve">oraz </w:t>
      </w:r>
      <w:r w:rsidRPr="00036675">
        <w:rPr>
          <w:rFonts w:cs="Calibri"/>
          <w:b/>
          <w:color w:val="000000"/>
        </w:rPr>
        <w:t>koszty wykonania pomiarów wentylacyjnych dla pomieszczeń z instalacją gazową w budynkach UEP w 202</w:t>
      </w:r>
      <w:r>
        <w:rPr>
          <w:rFonts w:cs="Calibri"/>
          <w:b/>
          <w:color w:val="000000"/>
        </w:rPr>
        <w:t>1</w:t>
      </w:r>
      <w:r w:rsidRPr="00036675">
        <w:rPr>
          <w:rFonts w:cs="Calibri"/>
          <w:b/>
          <w:color w:val="000000"/>
        </w:rPr>
        <w:t xml:space="preserve"> roku</w:t>
      </w:r>
      <w:r w:rsidRPr="00036675">
        <w:rPr>
          <w:rFonts w:cs="Calibri"/>
          <w:color w:val="000000"/>
        </w:rPr>
        <w:t xml:space="preserve">. Całkowity koszt rocznej konserwacji i przeglądów obliczony powinien zostać jako suma kosztów rocznych dla budynków dydaktycznych (budynki: A, B, C, Hala Sportowa, SPNJO, CEUE), budynków administracyjnych (Archiwum Uczelni, Pawilon Techniczny) i kosztu rocznego konserwacji i przeglądów dla domów studenckich (D.S. Feniks, D.S. Dewizka). Koszty roczne netto konserwacji i przeglądów dla poszczególnych budynków należy obliczyć jako sumę iloczynów ceny netto konserwacji i przeglądów danego urządzenia przez ilość konserwacji i przeglądów w ciągu roku. Obliczenia należy wykonać według tabelarycznego wzoru przedstawionego w Załączniku nr 1A. Obliczenie kosztów wykonania pomiarów wentylacyjnych należy wykonać w sposób analogiczny według tabelarycznego wzoru przedstawionego w Załączniku nr 1B. </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Całkowity szacunkowy koszt serwisów dodatkowych należy obliczyć na podstawie</w:t>
      </w:r>
      <w:r w:rsidRPr="00376180">
        <w:rPr>
          <w:rFonts w:cs="Calibri"/>
          <w:color w:val="000000"/>
        </w:rPr>
        <w:t xml:space="preserve"> </w:t>
      </w:r>
      <w:r w:rsidRPr="00036675">
        <w:rPr>
          <w:rFonts w:cs="Calibri"/>
          <w:color w:val="000000"/>
        </w:rPr>
        <w:t>poniższego wzoru</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b/>
          <w:color w:val="000000"/>
        </w:rPr>
        <w:t>K</w:t>
      </w:r>
      <w:r w:rsidRPr="00036675">
        <w:rPr>
          <w:rFonts w:cs="Calibri"/>
          <w:b/>
          <w:color w:val="000000"/>
          <w:vertAlign w:val="subscript"/>
        </w:rPr>
        <w:t>SD</w:t>
      </w:r>
      <w:r w:rsidRPr="00036675">
        <w:rPr>
          <w:rFonts w:cs="Calibri"/>
          <w:b/>
          <w:color w:val="000000"/>
        </w:rPr>
        <w:t xml:space="preserve"> = 70h* × R × 2 + 35* × D</w:t>
      </w:r>
      <w:r w:rsidRPr="00036675">
        <w:rPr>
          <w:rFonts w:cs="Calibri"/>
          <w:b/>
          <w:color w:val="000000"/>
          <w:vertAlign w:val="subscript"/>
        </w:rPr>
        <w:t xml:space="preserve"> </w:t>
      </w:r>
      <w:r w:rsidRPr="00036675">
        <w:rPr>
          <w:rFonts w:cs="Calibri"/>
          <w:color w:val="000000"/>
        </w:rPr>
        <w:t>,</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przyjmując za R</w:t>
      </w:r>
      <w:r w:rsidRPr="00036675">
        <w:rPr>
          <w:rFonts w:cs="Calibri"/>
          <w:b/>
          <w:color w:val="000000"/>
          <w:vertAlign w:val="subscript"/>
        </w:rPr>
        <w:t xml:space="preserve"> </w:t>
      </w:r>
      <w:r w:rsidRPr="00036675">
        <w:rPr>
          <w:rFonts w:cs="Calibri"/>
          <w:color w:val="000000"/>
        </w:rPr>
        <w:t>cenę roboczogodziny dla 1 pracownika serwisu, a za D</w:t>
      </w:r>
      <w:r w:rsidRPr="00036675">
        <w:rPr>
          <w:rFonts w:cs="Calibri"/>
          <w:b/>
          <w:color w:val="000000"/>
          <w:vertAlign w:val="subscript"/>
        </w:rPr>
        <w:t xml:space="preserve"> </w:t>
      </w:r>
      <w:r w:rsidRPr="00036675">
        <w:rPr>
          <w:rFonts w:cs="Calibri"/>
          <w:color w:val="000000"/>
        </w:rPr>
        <w:t>cenę dojazdu ekipy serwisowej na obiekt UEP.</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 xml:space="preserve">Wskazane wyżej ceny R i D odnoszą się do tzw. usług dodatkowych obejmujących prace serwisowe i naprawcze, których termin wykonania jest wcześniej uzgadniany </w:t>
      </w:r>
      <w:r w:rsidRPr="00036675">
        <w:rPr>
          <w:rFonts w:cs="Calibri"/>
          <w:color w:val="000000"/>
        </w:rPr>
        <w:br/>
        <w:t>z Wykonawcą.</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lastRenderedPageBreak/>
        <w:t xml:space="preserve">W przypadku serwisu awaryjnego, dla którego czas reakcji Wykonawcy na zgłoszenie awaryjne wynosi 24 godziny, składniki cenowe będą odpowiednio zwiększone zgodnie </w:t>
      </w:r>
      <w:r w:rsidRPr="00036675">
        <w:rPr>
          <w:rFonts w:cs="Calibri"/>
          <w:color w:val="000000"/>
        </w:rPr>
        <w:br/>
        <w:t>z poniższymi zasadami:</w:t>
      </w:r>
    </w:p>
    <w:p w:rsidR="00CA7CB3" w:rsidRPr="000575A9" w:rsidRDefault="00CA7CB3" w:rsidP="00CA7CB3">
      <w:pPr>
        <w:suppressAutoHyphens/>
        <w:spacing w:before="120" w:after="0" w:line="240" w:lineRule="auto"/>
        <w:ind w:left="720" w:right="-2"/>
        <w:rPr>
          <w:rFonts w:cs="Calibri"/>
          <w:color w:val="000000"/>
        </w:rPr>
      </w:pPr>
      <w:r w:rsidRPr="000575A9">
        <w:rPr>
          <w:rFonts w:cs="Calibri"/>
          <w:color w:val="000000"/>
        </w:rPr>
        <w:t xml:space="preserve">I. Serwis awaryjny – </w:t>
      </w:r>
      <w:r w:rsidR="00A45212" w:rsidRPr="000575A9">
        <w:rPr>
          <w:rFonts w:cs="Calibri"/>
          <w:color w:val="000000"/>
        </w:rPr>
        <w:t>podstawowy (dni robocze tj. poniedziałek - piątek w godz. 7:30 – 15:30)</w:t>
      </w:r>
    </w:p>
    <w:p w:rsidR="00CA7CB3" w:rsidRPr="000575A9" w:rsidRDefault="00CA7CB3" w:rsidP="00CA7CB3">
      <w:pPr>
        <w:suppressAutoHyphens/>
        <w:spacing w:before="120" w:after="0" w:line="240" w:lineRule="auto"/>
        <w:ind w:left="720" w:right="-2"/>
        <w:rPr>
          <w:rFonts w:cs="Calibri"/>
          <w:color w:val="000000"/>
        </w:rPr>
      </w:pPr>
      <w:r w:rsidRPr="000575A9">
        <w:rPr>
          <w:rFonts w:cs="Calibri"/>
          <w:color w:val="000000"/>
        </w:rPr>
        <w:t xml:space="preserve">1.1.  Ryczałt za dojazd </w:t>
      </w:r>
      <w:r w:rsidR="00A45212" w:rsidRPr="000575A9">
        <w:rPr>
          <w:rFonts w:cs="Calibri"/>
          <w:color w:val="000000"/>
        </w:rPr>
        <w:t>1</w:t>
      </w:r>
      <w:r w:rsidRPr="000575A9">
        <w:rPr>
          <w:rFonts w:cs="Calibri"/>
          <w:color w:val="000000"/>
        </w:rPr>
        <w:t>00% * D zł netto</w:t>
      </w:r>
    </w:p>
    <w:p w:rsidR="00CA7CB3" w:rsidRPr="000575A9" w:rsidRDefault="00CA7CB3" w:rsidP="00CA7CB3">
      <w:pPr>
        <w:suppressAutoHyphens/>
        <w:spacing w:before="120" w:after="0" w:line="240" w:lineRule="auto"/>
        <w:ind w:left="720" w:right="-2"/>
        <w:rPr>
          <w:rFonts w:cs="Calibri"/>
          <w:color w:val="000000"/>
        </w:rPr>
      </w:pPr>
      <w:r w:rsidRPr="000575A9">
        <w:rPr>
          <w:rFonts w:cs="Calibri"/>
          <w:color w:val="000000"/>
        </w:rPr>
        <w:t xml:space="preserve">1.2. Cena za 1 roboczogodzinę w dni robocze </w:t>
      </w:r>
      <w:r w:rsidR="00A45212" w:rsidRPr="000575A9">
        <w:rPr>
          <w:rFonts w:cs="Calibri"/>
          <w:color w:val="000000"/>
        </w:rPr>
        <w:t>1</w:t>
      </w:r>
      <w:r w:rsidRPr="000575A9">
        <w:rPr>
          <w:rFonts w:cs="Calibri"/>
          <w:color w:val="000000"/>
        </w:rPr>
        <w:t>00% * R zł/r-g netto</w:t>
      </w:r>
    </w:p>
    <w:p w:rsidR="00CA7CB3" w:rsidRPr="000575A9" w:rsidRDefault="00CA7CB3" w:rsidP="00CA7CB3">
      <w:pPr>
        <w:suppressAutoHyphens/>
        <w:spacing w:before="120" w:after="0" w:line="240" w:lineRule="auto"/>
        <w:ind w:left="720" w:right="-2"/>
        <w:rPr>
          <w:rFonts w:cs="Calibri"/>
          <w:color w:val="000000"/>
        </w:rPr>
      </w:pPr>
      <w:r w:rsidRPr="000575A9">
        <w:rPr>
          <w:rFonts w:cs="Calibri"/>
          <w:color w:val="000000"/>
        </w:rPr>
        <w:t xml:space="preserve">II. Serwis awaryjny poza podstawowym </w:t>
      </w:r>
      <w:r w:rsidR="00A45212" w:rsidRPr="000575A9">
        <w:rPr>
          <w:rFonts w:cs="Calibri"/>
          <w:color w:val="000000"/>
        </w:rPr>
        <w:t>(w dni robocze  tj. poniedziałek - piątek w godz. 15:30 – 7:30, w dni wolne 24h)</w:t>
      </w:r>
    </w:p>
    <w:p w:rsidR="00CA7CB3" w:rsidRPr="000575A9" w:rsidRDefault="00CA7CB3" w:rsidP="00CA7CB3">
      <w:pPr>
        <w:suppressAutoHyphens/>
        <w:spacing w:before="120" w:after="0" w:line="240" w:lineRule="auto"/>
        <w:ind w:left="720" w:right="-2"/>
        <w:jc w:val="both"/>
        <w:rPr>
          <w:rFonts w:cs="Calibri"/>
          <w:color w:val="000000"/>
        </w:rPr>
      </w:pPr>
      <w:r w:rsidRPr="000575A9">
        <w:rPr>
          <w:rFonts w:cs="Calibri"/>
          <w:color w:val="000000"/>
        </w:rPr>
        <w:t xml:space="preserve">2.1. Ryczałt za dojazd </w:t>
      </w:r>
      <w:r w:rsidR="00A45212" w:rsidRPr="000575A9">
        <w:rPr>
          <w:rFonts w:cs="Calibri"/>
          <w:color w:val="000000"/>
        </w:rPr>
        <w:t>2</w:t>
      </w:r>
      <w:r w:rsidRPr="000575A9">
        <w:rPr>
          <w:rFonts w:cs="Calibri"/>
          <w:color w:val="000000"/>
        </w:rPr>
        <w:t>00% * D zł netto</w:t>
      </w:r>
    </w:p>
    <w:p w:rsidR="00CA7CB3" w:rsidRPr="00036675" w:rsidRDefault="00CA7CB3" w:rsidP="00CA7CB3">
      <w:pPr>
        <w:suppressAutoHyphens/>
        <w:spacing w:before="120" w:after="0" w:line="240" w:lineRule="auto"/>
        <w:ind w:left="720" w:right="-2"/>
        <w:jc w:val="both"/>
        <w:rPr>
          <w:rFonts w:cs="Calibri"/>
          <w:color w:val="000000"/>
        </w:rPr>
      </w:pPr>
      <w:r w:rsidRPr="000575A9">
        <w:rPr>
          <w:rFonts w:cs="Calibri"/>
          <w:color w:val="000000"/>
        </w:rPr>
        <w:t xml:space="preserve">2.2. Cena za 1 roboczogodzinę </w:t>
      </w:r>
      <w:r w:rsidR="00A45212" w:rsidRPr="000575A9">
        <w:rPr>
          <w:rFonts w:cs="Calibri"/>
          <w:color w:val="000000"/>
        </w:rPr>
        <w:t>2</w:t>
      </w:r>
      <w:r w:rsidRPr="000575A9">
        <w:rPr>
          <w:rFonts w:cs="Calibri"/>
          <w:color w:val="000000"/>
        </w:rPr>
        <w:t>00% * R zł/r-g netto</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 na podstawie danych z ubiegłych lat Zamawiający szacuje czasochłonność prac dodatkowych serwisu na 70h (140 r-g ekipy serwisowej złożonej z dwóch pracowników) i 35 dojazdów (czasochłonność prac dodatkowych w 202</w:t>
      </w:r>
      <w:r>
        <w:rPr>
          <w:rFonts w:cs="Calibri"/>
          <w:color w:val="000000"/>
        </w:rPr>
        <w:t>1</w:t>
      </w:r>
      <w:r w:rsidRPr="00036675">
        <w:rPr>
          <w:rFonts w:cs="Calibri"/>
          <w:color w:val="000000"/>
        </w:rPr>
        <w:t xml:space="preserve"> r. może być inna i będzie zależeć od aktualnych potrzeb związanych z usuwaniem awarii urządzeń i instalacji).</w:t>
      </w:r>
    </w:p>
    <w:p w:rsidR="00CA7CB3" w:rsidRPr="00036675" w:rsidRDefault="00CA7CB3" w:rsidP="00CA7CB3">
      <w:pPr>
        <w:pStyle w:val="Akapitzlist"/>
        <w:numPr>
          <w:ilvl w:val="0"/>
          <w:numId w:val="46"/>
        </w:numPr>
        <w:spacing w:before="120" w:after="0" w:line="240" w:lineRule="auto"/>
        <w:contextualSpacing w:val="0"/>
        <w:jc w:val="both"/>
      </w:pPr>
      <w:r w:rsidRPr="00036675">
        <w:t>Wymagany minimalny okres gwarancji napraw realizowanych w trybie prac dodatkowych i awaryjnych wynosi: 24 miesiące.</w:t>
      </w:r>
    </w:p>
    <w:p w:rsidR="00CA7CB3" w:rsidRPr="00036675" w:rsidRDefault="00CA7CB3" w:rsidP="00CA7CB3">
      <w:pPr>
        <w:pStyle w:val="Akapitzlist"/>
        <w:numPr>
          <w:ilvl w:val="0"/>
          <w:numId w:val="46"/>
        </w:numPr>
        <w:spacing w:before="120" w:after="0" w:line="240" w:lineRule="auto"/>
        <w:contextualSpacing w:val="0"/>
        <w:jc w:val="both"/>
      </w:pPr>
      <w:r w:rsidRPr="00036675">
        <w:t>Wymagany maksymalny czas reakcji po zgłoszeniu awarii wynosi: 24 godziny.</w:t>
      </w:r>
    </w:p>
    <w:p w:rsidR="00CA7CB3" w:rsidRPr="00036675" w:rsidRDefault="00CA7CB3" w:rsidP="00CA7CB3">
      <w:pPr>
        <w:pStyle w:val="Akapitzlist"/>
        <w:numPr>
          <w:ilvl w:val="0"/>
          <w:numId w:val="46"/>
        </w:numPr>
        <w:spacing w:before="120" w:after="0" w:line="240" w:lineRule="auto"/>
        <w:contextualSpacing w:val="0"/>
        <w:jc w:val="both"/>
      </w:pPr>
      <w:r w:rsidRPr="00036675">
        <w:t>Wynagrodzenie, poza usługami dodatkowymi i serwisami awaryjnymi,  ma charakter ryczałtowy.</w:t>
      </w:r>
    </w:p>
    <w:p w:rsidR="00CA7CB3" w:rsidRDefault="00CA7CB3" w:rsidP="00CA7CB3">
      <w:pPr>
        <w:pStyle w:val="Akapitzlist"/>
        <w:numPr>
          <w:ilvl w:val="0"/>
          <w:numId w:val="46"/>
        </w:numPr>
        <w:suppressAutoHyphens/>
        <w:spacing w:before="120" w:after="0" w:line="240" w:lineRule="auto"/>
        <w:ind w:right="-2"/>
        <w:contextualSpacing w:val="0"/>
        <w:jc w:val="both"/>
        <w:rPr>
          <w:rFonts w:cs="Calibri"/>
          <w:color w:val="000000"/>
        </w:rPr>
      </w:pPr>
      <w:r w:rsidRPr="00036675">
        <w:t>Wykonawca powinien</w:t>
      </w:r>
      <w:r w:rsidRPr="004125FA">
        <w:rPr>
          <w:rFonts w:cs="Calibri"/>
          <w:color w:val="000000"/>
        </w:rPr>
        <w:t xml:space="preserve"> uwzględnić wszystkie koszty związane z realizacją zamówienia </w:t>
      </w:r>
      <w:r w:rsidRPr="004125FA">
        <w:rPr>
          <w:rFonts w:cs="Calibri"/>
          <w:color w:val="000000"/>
        </w:rPr>
        <w:br/>
        <w:t>oraz uwzględnić powinien ewentualne ryzyka, związane nieprzewidzianymi okolicznościami przy realizacji zamówienia, które mogą i powinny być brane pod uwagę przez profesjonalistę realizującego zamówienie. W szczególności należy uwzględnić:</w:t>
      </w:r>
      <w:r w:rsidRPr="004125FA">
        <w:rPr>
          <w:rFonts w:cs="Calibri"/>
          <w:color w:val="000000"/>
        </w:rPr>
        <w:br/>
        <w:t xml:space="preserve">- trudności organizacyjne wynikające z konieczności dostosowania terminów konserwacji, przeglądów i napraw urządzeń do trybu funkcjonowania pomieszczeń Uczelni </w:t>
      </w:r>
      <w:r w:rsidRPr="004125FA">
        <w:rPr>
          <w:rFonts w:cs="Calibri"/>
          <w:color w:val="000000"/>
        </w:rPr>
        <w:br/>
        <w:t xml:space="preserve">tak aby planowane prace nie zakłócały jej normalnego funkcjonowania, </w:t>
      </w:r>
    </w:p>
    <w:p w:rsidR="00CA7CB3" w:rsidRPr="004125FA" w:rsidRDefault="00CA7CB3" w:rsidP="00CA7CB3">
      <w:pPr>
        <w:pStyle w:val="Akapitzlist"/>
        <w:suppressAutoHyphens/>
        <w:spacing w:before="120" w:after="0" w:line="240" w:lineRule="auto"/>
        <w:ind w:right="-2"/>
        <w:contextualSpacing w:val="0"/>
        <w:jc w:val="both"/>
        <w:rPr>
          <w:rFonts w:cs="Calibri"/>
          <w:color w:val="000000"/>
        </w:rPr>
      </w:pPr>
      <w:r w:rsidRPr="004125FA">
        <w:rPr>
          <w:rFonts w:cs="Calibri"/>
          <w:color w:val="000000"/>
        </w:rPr>
        <w:t xml:space="preserve">- utrudniony dostęp do urządzeń wynikający z instalacji urządzeń w budynkach objętych nadzorem konserwatorskim (nietypowe lokalizacje urządzeń stwarzające trudności </w:t>
      </w:r>
      <w:r w:rsidRPr="004125FA">
        <w:rPr>
          <w:rFonts w:cs="Calibri"/>
          <w:color w:val="000000"/>
        </w:rPr>
        <w:br/>
        <w:t>z zachowaniem prawidłowych przestrzeni serwisowych),</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 xml:space="preserve">- brak w posiadaniu Inwestora kompletnej inwentaryzacji systemów wentylacyjnych </w:t>
      </w:r>
      <w:r w:rsidRPr="00036675">
        <w:rPr>
          <w:rFonts w:cs="Calibri"/>
          <w:color w:val="000000"/>
        </w:rPr>
        <w:br/>
        <w:t>i przynależnych do nich instalacji.</w:t>
      </w:r>
    </w:p>
    <w:p w:rsidR="00CA7CB3" w:rsidRPr="00036675" w:rsidRDefault="00CA7CB3" w:rsidP="00CA7CB3">
      <w:pPr>
        <w:pStyle w:val="Akapitzlist"/>
        <w:numPr>
          <w:ilvl w:val="0"/>
          <w:numId w:val="46"/>
        </w:numPr>
        <w:spacing w:before="120" w:after="0" w:line="240" w:lineRule="auto"/>
        <w:contextualSpacing w:val="0"/>
        <w:jc w:val="both"/>
      </w:pPr>
      <w:r w:rsidRPr="00036675">
        <w:t>Cena musi być podana za realizację całości zamówienia oraz w rozbiciu dla poszczególnych urządzeń i budynków w złotych polskich z dokładnością do dwóch miejsc po przecinku.</w:t>
      </w:r>
    </w:p>
    <w:p w:rsidR="00CA7CB3" w:rsidRPr="00036675" w:rsidRDefault="00CA7CB3" w:rsidP="00CA7CB3">
      <w:pPr>
        <w:pStyle w:val="Akapitzlist"/>
        <w:numPr>
          <w:ilvl w:val="0"/>
          <w:numId w:val="46"/>
        </w:numPr>
        <w:spacing w:before="120" w:after="0" w:line="240" w:lineRule="auto"/>
        <w:contextualSpacing w:val="0"/>
        <w:jc w:val="both"/>
      </w:pPr>
      <w:r w:rsidRPr="00036675">
        <w:t xml:space="preserve">Wykonawca podaje cenę netto (bez podatku VAT) oraz cenę brutto </w:t>
      </w:r>
      <w:r w:rsidRPr="00036675">
        <w:br/>
      </w:r>
      <w:r w:rsidRPr="00BD7973">
        <w:rPr>
          <w:b/>
        </w:rPr>
        <w:t>(wraz z podatkiem VAT, który wynosi w przypadku obiektów dydaktycznych 23%, obiektów administracyjnych 23% a w przypadku Domów Studenckich 8%).</w:t>
      </w:r>
      <w:r w:rsidRPr="00036675">
        <w:t xml:space="preserve"> </w:t>
      </w:r>
    </w:p>
    <w:p w:rsidR="00CA7CB3" w:rsidRDefault="00CA7CB3" w:rsidP="00CA7CB3">
      <w:pPr>
        <w:pStyle w:val="Akapitzlist"/>
        <w:numPr>
          <w:ilvl w:val="0"/>
          <w:numId w:val="46"/>
        </w:numPr>
        <w:spacing w:before="120" w:after="0" w:line="240" w:lineRule="auto"/>
        <w:contextualSpacing w:val="0"/>
        <w:jc w:val="both"/>
      </w:pPr>
      <w:r w:rsidRPr="00036675">
        <w:t xml:space="preserve">Wszystkie obliczenia powinny zostać dokonane ze szczególną starannością, </w:t>
      </w:r>
      <w:r w:rsidRPr="00036675">
        <w:br/>
        <w:t xml:space="preserve">a następnie podlegać wpisaniu do formularza oferty. W celu uniknięcia ewentualnych omyłek pisarskich lub błędów rachunkowych należy dokonać sprawdzenia </w:t>
      </w:r>
      <w:r w:rsidRPr="00036675">
        <w:br/>
        <w:t>ich poprawności.</w:t>
      </w:r>
    </w:p>
    <w:p w:rsidR="00044910" w:rsidRDefault="00044910" w:rsidP="00044910">
      <w:pPr>
        <w:pStyle w:val="Akapitzlist"/>
        <w:spacing w:before="120" w:after="0" w:line="240" w:lineRule="auto"/>
        <w:contextualSpacing w:val="0"/>
        <w:jc w:val="both"/>
      </w:pPr>
    </w:p>
    <w:p w:rsidR="00CA2AF6" w:rsidRPr="003F79A6" w:rsidRDefault="00CA2AF6" w:rsidP="00CA2AF6">
      <w:pPr>
        <w:widowControl w:val="0"/>
        <w:tabs>
          <w:tab w:val="left" w:pos="426"/>
          <w:tab w:val="right" w:pos="2264"/>
        </w:tabs>
        <w:autoSpaceDE w:val="0"/>
        <w:autoSpaceDN w:val="0"/>
        <w:adjustRightInd w:val="0"/>
        <w:spacing w:before="100" w:beforeAutospacing="1" w:after="100" w:afterAutospacing="1" w:line="276" w:lineRule="auto"/>
        <w:jc w:val="both"/>
        <w:textAlignment w:val="baseline"/>
        <w:rPr>
          <w:rFonts w:ascii="Calibri" w:eastAsia="Calibri" w:hAnsi="Calibri" w:cs="Calibri"/>
          <w:b/>
          <w:bCs/>
          <w:color w:val="000000"/>
        </w:rPr>
      </w:pPr>
      <w:r>
        <w:rPr>
          <w:rFonts w:ascii="Calibri" w:eastAsia="Calibri" w:hAnsi="Calibri" w:cs="Calibri"/>
          <w:b/>
          <w:bCs/>
          <w:color w:val="000000"/>
        </w:rPr>
        <w:lastRenderedPageBreak/>
        <w:t>X</w:t>
      </w:r>
      <w:r w:rsidR="00287051">
        <w:rPr>
          <w:rFonts w:ascii="Calibri" w:eastAsia="Calibri" w:hAnsi="Calibri" w:cs="Calibri"/>
          <w:b/>
          <w:bCs/>
          <w:color w:val="000000"/>
        </w:rPr>
        <w:t>I</w:t>
      </w:r>
      <w:r>
        <w:rPr>
          <w:rFonts w:ascii="Calibri" w:eastAsia="Calibri" w:hAnsi="Calibri" w:cs="Calibri"/>
          <w:b/>
          <w:bCs/>
          <w:color w:val="000000"/>
        </w:rPr>
        <w:t xml:space="preserve"> </w:t>
      </w:r>
      <w:r w:rsidRPr="003F79A6">
        <w:rPr>
          <w:rFonts w:ascii="Calibri" w:eastAsia="Calibri" w:hAnsi="Calibri" w:cs="Calibri"/>
          <w:b/>
          <w:bCs/>
          <w:color w:val="000000"/>
        </w:rPr>
        <w:t>INFORMACJA O FORMALNOŚCIACH, JAKIE POWINNY ZOSTAĆ DOPEŁNIONE PO WYBORZE OFERTY W CELU ZAWARCIA UMOWY</w:t>
      </w:r>
      <w:r>
        <w:rPr>
          <w:rFonts w:ascii="Calibri" w:eastAsia="Calibri" w:hAnsi="Calibri" w:cs="Calibri"/>
          <w:b/>
          <w:bCs/>
          <w:color w:val="000000"/>
        </w:rPr>
        <w:t>.</w:t>
      </w:r>
    </w:p>
    <w:p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15.1.</w:t>
      </w:r>
      <w:r w:rsidRPr="003F79A6">
        <w:rPr>
          <w:rFonts w:ascii="Calibri" w:eastAsia="Calibri" w:hAnsi="Calibri" w:cs="Calibri"/>
          <w:bCs/>
          <w:color w:val="000000"/>
        </w:rPr>
        <w:tab/>
        <w:t xml:space="preserve">Zamawiający zawiadomi Wykonawcę, którego oferta została wybrana, o terminie i miejscu podpisania umowy. </w:t>
      </w:r>
    </w:p>
    <w:p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15.2.</w:t>
      </w:r>
      <w:r w:rsidRPr="003F79A6">
        <w:rPr>
          <w:rFonts w:ascii="Calibri" w:eastAsia="Calibri" w:hAnsi="Calibri" w:cs="Calibri"/>
          <w:bCs/>
          <w:color w:val="000000"/>
        </w:rPr>
        <w:tab/>
        <w:t>Wykonawcy wspólnie ubiegający się o zamówienie, których oferta została wybrana, zobowiązani są do przedłożenia – przed zawarciem umowy z Zamawiającym – umowy regulującej ich współpracę.</w:t>
      </w:r>
    </w:p>
    <w:p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15.3.</w:t>
      </w:r>
      <w:r w:rsidRPr="003F79A6">
        <w:rPr>
          <w:rFonts w:ascii="Calibri" w:eastAsia="Calibri" w:hAnsi="Calibri" w:cs="Calibri"/>
          <w:bCs/>
          <w:color w:val="000000"/>
        </w:rPr>
        <w:tab/>
        <w:t>Wykonawca dostarczy najpóźniej w dniu podpisania umowy dokument lub dokumenty potwierdzające prawo osób składających podpis pod umową do występowania w imieniu Wykonawcy i dokonywania w jego imieniu składania oświadczenia woli (pełnomocnictwo, wypis z rejestru, zaświadczenie), jeżeli nie wynikają z oferty Wykonawcy. Przed zawarciem umowy Zamawiający może zażądać od osoby(osób) reprezentującej(ych) Wykonawcę, aby potwierdziła(y) ona(e) swoją tożsamość poprzez przedstawienie odpowiednich dokumentów (np. dowodu osobistego).</w:t>
      </w:r>
    </w:p>
    <w:p w:rsidR="00CA2AF6" w:rsidRPr="001C54E5"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15.4.</w:t>
      </w:r>
      <w:r w:rsidRPr="003F79A6">
        <w:rPr>
          <w:rFonts w:ascii="Calibri" w:eastAsia="Calibri" w:hAnsi="Calibri" w:cs="Calibri"/>
          <w:bCs/>
          <w:color w:val="000000"/>
        </w:rPr>
        <w:tab/>
      </w:r>
      <w:r w:rsidRPr="00287051">
        <w:rPr>
          <w:rFonts w:ascii="Calibri" w:eastAsia="Calibri" w:hAnsi="Calibri" w:cs="Calibri"/>
          <w:bCs/>
          <w:color w:val="000000"/>
        </w:rPr>
        <w:t xml:space="preserve">Wybrany wykonawca zobowiązany jest przed zawarciem umowy do dostarczenia imiennej listy osób, o której mowa w </w:t>
      </w:r>
      <w:r w:rsidR="00CA7CB3">
        <w:rPr>
          <w:rFonts w:ascii="Calibri" w:eastAsia="Calibri" w:hAnsi="Calibri" w:cs="Calibri"/>
          <w:bCs/>
          <w:color w:val="000000"/>
        </w:rPr>
        <w:t>Zapytaniu</w:t>
      </w:r>
      <w:r w:rsidRPr="00287051">
        <w:rPr>
          <w:rFonts w:ascii="Calibri" w:eastAsia="Calibri" w:hAnsi="Calibri" w:cs="Calibri"/>
          <w:bCs/>
          <w:color w:val="000000"/>
        </w:rPr>
        <w:t xml:space="preserve">, którym wykonawca będzie się posługiwał przy realizacji zamówienia wraz informacją na temat ich kwalifikacji zawodowych, </w:t>
      </w:r>
      <w:r w:rsidR="006A5B8A">
        <w:rPr>
          <w:rFonts w:ascii="Calibri" w:eastAsia="Calibri" w:hAnsi="Calibri" w:cs="Calibri"/>
          <w:bCs/>
          <w:color w:val="000000"/>
        </w:rPr>
        <w:t xml:space="preserve">uprawnień, </w:t>
      </w:r>
      <w:r w:rsidRPr="00287051">
        <w:rPr>
          <w:rFonts w:ascii="Calibri" w:eastAsia="Calibri" w:hAnsi="Calibri" w:cs="Calibri"/>
          <w:bCs/>
          <w:color w:val="000000"/>
        </w:rPr>
        <w:t xml:space="preserve">doświadczenia i wykształcenia niezbędnych do wykonania niniejszego zmówienia potwierdzających spełnianie warunku w </w:t>
      </w:r>
      <w:r w:rsidR="00CA7CB3">
        <w:rPr>
          <w:rFonts w:ascii="Calibri" w:eastAsia="Calibri" w:hAnsi="Calibri" w:cs="Calibri"/>
          <w:bCs/>
          <w:color w:val="000000"/>
        </w:rPr>
        <w:t>zapytaniu</w:t>
      </w:r>
      <w:r w:rsidRPr="00287051">
        <w:rPr>
          <w:rFonts w:ascii="Calibri" w:eastAsia="Calibri" w:hAnsi="Calibri" w:cs="Calibri"/>
          <w:bCs/>
          <w:color w:val="000000"/>
        </w:rPr>
        <w:t>, a także zakresu wykonywanych przez nie czynności oraz informacją o podstawie do dysponowania tymi osobami.</w:t>
      </w:r>
    </w:p>
    <w:p w:rsidR="00CA2AF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Pr>
          <w:rFonts w:ascii="Calibri" w:eastAsia="Calibri" w:hAnsi="Calibri" w:cs="Calibri"/>
          <w:bCs/>
          <w:color w:val="000000"/>
        </w:rPr>
        <w:t xml:space="preserve">15.5. </w:t>
      </w:r>
      <w:r w:rsidRPr="003F79A6">
        <w:rPr>
          <w:rFonts w:ascii="Calibri" w:eastAsia="Calibri" w:hAnsi="Calibri" w:cs="Calibri"/>
          <w:bCs/>
          <w:color w:val="000000"/>
        </w:rPr>
        <w:t>Niespełnienie powyższych wymagań przed zawarciem umowy o wykonanie zamówienia będzie uważane za uchylenie się Wykonawcy od zawarcia tej umowy. Zamawiający może wybrać ofertę najkorzystniejszą spośród pozostałych ofert bez przeprowadzania ich ponownego badania i oceny.</w:t>
      </w:r>
    </w:p>
    <w:p w:rsidR="008B05FA" w:rsidRPr="003F79A6" w:rsidRDefault="008B05FA"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p>
    <w:p w:rsidR="00CA2AF6" w:rsidRPr="00485B43" w:rsidRDefault="00CA2AF6" w:rsidP="00287051">
      <w:pPr>
        <w:widowControl w:val="0"/>
        <w:tabs>
          <w:tab w:val="left" w:pos="426"/>
          <w:tab w:val="right" w:pos="2264"/>
        </w:tabs>
        <w:autoSpaceDE w:val="0"/>
        <w:autoSpaceDN w:val="0"/>
        <w:adjustRightInd w:val="0"/>
        <w:spacing w:after="0" w:line="276" w:lineRule="auto"/>
        <w:ind w:left="357" w:hanging="357"/>
        <w:jc w:val="both"/>
        <w:textAlignment w:val="baseline"/>
        <w:rPr>
          <w:rFonts w:ascii="Calibri" w:eastAsia="Calibri" w:hAnsi="Calibri" w:cs="Calibri"/>
          <w:b/>
          <w:bCs/>
          <w:color w:val="000000"/>
        </w:rPr>
      </w:pPr>
      <w:r>
        <w:rPr>
          <w:rFonts w:ascii="Calibri" w:eastAsia="Calibri" w:hAnsi="Calibri" w:cs="Calibri"/>
          <w:b/>
          <w:bCs/>
          <w:color w:val="000000"/>
        </w:rPr>
        <w:t>X</w:t>
      </w:r>
      <w:r w:rsidR="00287051">
        <w:rPr>
          <w:rFonts w:ascii="Calibri" w:eastAsia="Calibri" w:hAnsi="Calibri" w:cs="Calibri"/>
          <w:b/>
          <w:bCs/>
          <w:color w:val="000000"/>
        </w:rPr>
        <w:t>II</w:t>
      </w:r>
      <w:r>
        <w:rPr>
          <w:rFonts w:ascii="Calibri" w:eastAsia="Calibri" w:hAnsi="Calibri" w:cs="Calibri"/>
          <w:b/>
          <w:bCs/>
          <w:color w:val="000000"/>
        </w:rPr>
        <w:t xml:space="preserve"> </w:t>
      </w:r>
      <w:r w:rsidRPr="00485B43">
        <w:rPr>
          <w:rFonts w:ascii="Calibri" w:eastAsia="Calibri" w:hAnsi="Calibri" w:cs="Calibri"/>
          <w:b/>
          <w:bCs/>
          <w:color w:val="000000"/>
        </w:rPr>
        <w:t>POSTANOWIENIA KOŃCOWE</w:t>
      </w:r>
    </w:p>
    <w:p w:rsidR="00E638FE" w:rsidRDefault="00CA2AF6" w:rsidP="00CA7CB3">
      <w:pPr>
        <w:ind w:left="425"/>
        <w:jc w:val="both"/>
        <w:rPr>
          <w:rFonts w:ascii="Calibri" w:eastAsia="Calibri" w:hAnsi="Calibri" w:cs="Calibri"/>
          <w:color w:val="000000"/>
        </w:rPr>
      </w:pPr>
      <w:r w:rsidRPr="00590334">
        <w:rPr>
          <w:rFonts w:eastAsia="Calibri" w:cstheme="minorHAnsi"/>
          <w:color w:val="000000"/>
        </w:rPr>
        <w:t xml:space="preserve">Zamawiający </w:t>
      </w:r>
      <w:r w:rsidRPr="00590334">
        <w:rPr>
          <w:rFonts w:eastAsia="Calibri" w:cstheme="minorHAnsi"/>
        </w:rPr>
        <w:t>zastrzega sobie prawo do unieważnienia lub zakończenia niniejszego  postępowania</w:t>
      </w:r>
      <w:r w:rsidRPr="00590334">
        <w:rPr>
          <w:rFonts w:eastAsia="Calibri" w:cstheme="minorHAnsi"/>
          <w:color w:val="000000"/>
        </w:rPr>
        <w:t xml:space="preserve"> </w:t>
      </w:r>
      <w:r w:rsidRPr="00590334">
        <w:rPr>
          <w:rFonts w:eastAsia="Calibri" w:cstheme="minorHAnsi"/>
        </w:rPr>
        <w:t>bez rozstrzygnięcia i podania przyczyn w dowolnym momencie</w:t>
      </w:r>
      <w:r w:rsidRPr="00485B43">
        <w:rPr>
          <w:rFonts w:ascii="Calibri" w:eastAsia="Calibri" w:hAnsi="Calibri" w:cs="Calibri"/>
          <w:color w:val="000000"/>
        </w:rPr>
        <w:t>. W takim przypadku Wykonawcom nie przysługują żadne roszczenia względem Zamawiającego w przypadku skorzystania przez niego z któregokolwiek z powyższych uprawnień. W tym zakresie Wykonawcy zrzekają się wszelkich ewentualn</w:t>
      </w:r>
      <w:r w:rsidR="00CA7CB3">
        <w:rPr>
          <w:rFonts w:ascii="Calibri" w:eastAsia="Calibri" w:hAnsi="Calibri" w:cs="Calibri"/>
          <w:color w:val="000000"/>
        </w:rPr>
        <w:t>ych przysługujących im roszczeń.</w:t>
      </w: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874B8F">
      <w:pPr>
        <w:suppressAutoHyphens/>
        <w:spacing w:before="240" w:after="0" w:line="360" w:lineRule="auto"/>
        <w:ind w:left="720" w:right="-2"/>
        <w:jc w:val="both"/>
        <w:rPr>
          <w:rFonts w:cs="Calibri"/>
          <w:color w:val="000000"/>
        </w:rPr>
      </w:pPr>
      <w:r>
        <w:rPr>
          <w:rFonts w:cs="Calibri"/>
          <w:color w:val="000000"/>
        </w:rPr>
        <w:t>Załącznik nr 1 – Opis przedmiotu zamówienia (OPZ)</w:t>
      </w:r>
    </w:p>
    <w:p w:rsidR="00874B8F" w:rsidRDefault="00874B8F" w:rsidP="00874B8F">
      <w:pPr>
        <w:suppressAutoHyphens/>
        <w:spacing w:before="240" w:after="0" w:line="360" w:lineRule="auto"/>
        <w:ind w:left="720" w:right="-2"/>
        <w:jc w:val="both"/>
        <w:rPr>
          <w:rFonts w:cs="Calibri"/>
          <w:color w:val="000000"/>
        </w:rPr>
      </w:pPr>
      <w:r w:rsidRPr="000D5BFA">
        <w:rPr>
          <w:rFonts w:cs="Calibri"/>
          <w:color w:val="000000"/>
        </w:rPr>
        <w:t>Zał</w:t>
      </w:r>
      <w:r>
        <w:rPr>
          <w:rFonts w:cs="Calibri"/>
          <w:color w:val="000000"/>
        </w:rPr>
        <w:t>ącznik</w:t>
      </w:r>
      <w:r w:rsidRPr="000D5BFA">
        <w:rPr>
          <w:rFonts w:cs="Calibri"/>
          <w:color w:val="000000"/>
        </w:rPr>
        <w:t xml:space="preserve"> nr 1</w:t>
      </w:r>
      <w:r>
        <w:rPr>
          <w:rFonts w:cs="Calibri"/>
          <w:color w:val="000000"/>
        </w:rPr>
        <w:t>A</w:t>
      </w:r>
      <w:r w:rsidRPr="000D5BFA">
        <w:rPr>
          <w:rFonts w:cs="Calibri"/>
          <w:color w:val="000000"/>
        </w:rPr>
        <w:t xml:space="preserve"> – Zestawienie </w:t>
      </w:r>
      <w:r>
        <w:rPr>
          <w:rFonts w:cs="Calibri"/>
          <w:color w:val="000000"/>
        </w:rPr>
        <w:t xml:space="preserve">urządzeń wentylacyjnych </w:t>
      </w:r>
      <w:r w:rsidRPr="000D5BFA">
        <w:rPr>
          <w:rFonts w:cs="Calibri"/>
          <w:color w:val="000000"/>
        </w:rPr>
        <w:t xml:space="preserve">podlegających przeglądom </w:t>
      </w:r>
      <w:r>
        <w:rPr>
          <w:rFonts w:cs="Calibri"/>
          <w:color w:val="000000"/>
        </w:rPr>
        <w:br/>
      </w:r>
      <w:r w:rsidRPr="000D5BFA">
        <w:rPr>
          <w:rFonts w:cs="Calibri"/>
          <w:color w:val="000000"/>
        </w:rPr>
        <w:t>i konserwacji,</w:t>
      </w:r>
    </w:p>
    <w:p w:rsidR="00874B8F" w:rsidRPr="000D5BFA" w:rsidRDefault="00874B8F" w:rsidP="00874B8F">
      <w:pPr>
        <w:suppressAutoHyphens/>
        <w:spacing w:before="240" w:after="0" w:line="360" w:lineRule="auto"/>
        <w:ind w:left="720" w:right="-2"/>
        <w:jc w:val="both"/>
        <w:rPr>
          <w:rFonts w:cs="Calibri"/>
          <w:color w:val="000000"/>
        </w:rPr>
      </w:pPr>
      <w:r>
        <w:rPr>
          <w:rFonts w:cs="Calibri"/>
          <w:color w:val="000000"/>
        </w:rPr>
        <w:t>Załącznik nr 1B – Zestawienie pomieszczeń podlegających pomiarom wentylacyjnym</w:t>
      </w:r>
    </w:p>
    <w:p w:rsidR="00874B8F" w:rsidRDefault="00874B8F" w:rsidP="00874B8F">
      <w:pPr>
        <w:suppressAutoHyphens/>
        <w:spacing w:before="240" w:after="0" w:line="360" w:lineRule="auto"/>
        <w:ind w:left="720" w:right="-2"/>
        <w:jc w:val="both"/>
        <w:rPr>
          <w:rFonts w:cs="Calibri"/>
          <w:color w:val="000000"/>
        </w:rPr>
      </w:pPr>
      <w:r w:rsidRPr="000D5BFA">
        <w:rPr>
          <w:rFonts w:cs="Calibri"/>
          <w:color w:val="000000"/>
        </w:rPr>
        <w:t>Zał</w:t>
      </w:r>
      <w:r>
        <w:rPr>
          <w:rFonts w:cs="Calibri"/>
          <w:color w:val="000000"/>
        </w:rPr>
        <w:t>ącznik</w:t>
      </w:r>
      <w:r w:rsidRPr="000D5BFA">
        <w:rPr>
          <w:rFonts w:cs="Calibri"/>
          <w:color w:val="000000"/>
        </w:rPr>
        <w:t xml:space="preserve"> nr 2</w:t>
      </w:r>
      <w:r>
        <w:rPr>
          <w:rFonts w:cs="Calibri"/>
          <w:color w:val="000000"/>
        </w:rPr>
        <w:t>A</w:t>
      </w:r>
      <w:r w:rsidRPr="000D5BFA">
        <w:rPr>
          <w:rFonts w:cs="Calibri"/>
          <w:color w:val="000000"/>
        </w:rPr>
        <w:t xml:space="preserve"> – Zakres czynności przeglądowych i konserwacyjnych urządzeń </w:t>
      </w:r>
      <w:r>
        <w:rPr>
          <w:rFonts w:cs="Calibri"/>
          <w:color w:val="000000"/>
        </w:rPr>
        <w:t xml:space="preserve">wentylacyjnych wraz z przynależnymi im urządzeniami klimatyzacyjnymi i chłodniczymi oraz zakres </w:t>
      </w:r>
      <w:r w:rsidRPr="009B6D92">
        <w:rPr>
          <w:rFonts w:cs="Calibri"/>
          <w:color w:val="000000"/>
        </w:rPr>
        <w:t>czynności i procedura postępowania w sytuacjach awaryjnych</w:t>
      </w:r>
      <w:r w:rsidRPr="000D5BFA">
        <w:rPr>
          <w:rFonts w:cs="Calibri"/>
          <w:color w:val="000000"/>
        </w:rPr>
        <w:t>,</w:t>
      </w:r>
    </w:p>
    <w:p w:rsidR="00874B8F" w:rsidRDefault="00874B8F" w:rsidP="00874B8F">
      <w:pPr>
        <w:suppressAutoHyphens/>
        <w:spacing w:before="240" w:after="0" w:line="360" w:lineRule="auto"/>
        <w:ind w:left="720" w:right="-2"/>
        <w:jc w:val="both"/>
        <w:rPr>
          <w:rFonts w:cs="Calibri"/>
          <w:color w:val="000000"/>
        </w:rPr>
      </w:pPr>
      <w:r w:rsidRPr="000D5BFA">
        <w:rPr>
          <w:rFonts w:cs="Calibri"/>
          <w:color w:val="000000"/>
        </w:rPr>
        <w:t>Zał</w:t>
      </w:r>
      <w:r>
        <w:rPr>
          <w:rFonts w:cs="Calibri"/>
          <w:color w:val="000000"/>
        </w:rPr>
        <w:t>ącznik</w:t>
      </w:r>
      <w:r w:rsidRPr="000D5BFA">
        <w:rPr>
          <w:rFonts w:cs="Calibri"/>
          <w:color w:val="000000"/>
        </w:rPr>
        <w:t xml:space="preserve"> nr 2</w:t>
      </w:r>
      <w:r>
        <w:rPr>
          <w:rFonts w:cs="Calibri"/>
          <w:color w:val="000000"/>
        </w:rPr>
        <w:t>B</w:t>
      </w:r>
      <w:r w:rsidRPr="000D5BFA">
        <w:rPr>
          <w:rFonts w:cs="Calibri"/>
          <w:color w:val="000000"/>
        </w:rPr>
        <w:t xml:space="preserve"> – Zakres czynności </w:t>
      </w:r>
      <w:r>
        <w:rPr>
          <w:rFonts w:cs="Calibri"/>
          <w:color w:val="000000"/>
        </w:rPr>
        <w:t>związanych z pomiarami skuteczności wentylacji mechanicznej w pomieszczeniach w których zainstalowana jest instalacja gazowa.</w:t>
      </w:r>
    </w:p>
    <w:p w:rsidR="00874B8F" w:rsidRPr="00BA1E57" w:rsidRDefault="00874B8F" w:rsidP="00874B8F">
      <w:pPr>
        <w:suppressAutoHyphens/>
        <w:spacing w:before="240" w:after="0" w:line="360" w:lineRule="auto"/>
        <w:ind w:left="720" w:right="-2"/>
        <w:jc w:val="both"/>
        <w:rPr>
          <w:rFonts w:cs="Calibri"/>
          <w:color w:val="000000"/>
        </w:rPr>
      </w:pPr>
      <w:r>
        <w:rPr>
          <w:rFonts w:cs="Calibri"/>
          <w:color w:val="000000"/>
        </w:rPr>
        <w:t xml:space="preserve">Załącznik nr 3a-3e – </w:t>
      </w:r>
      <w:r w:rsidRPr="00BA1E57">
        <w:rPr>
          <w:rFonts w:cs="Calibri"/>
          <w:color w:val="000000"/>
        </w:rPr>
        <w:t>Przykładowe wzory protokołów z czynności przeglądowych urządzeń wentylacyjnych.</w:t>
      </w:r>
      <w:r>
        <w:rPr>
          <w:rFonts w:cs="Calibri"/>
          <w:color w:val="000000"/>
        </w:rPr>
        <w:t xml:space="preserve"> </w:t>
      </w:r>
      <w:r w:rsidRPr="00BA1E57">
        <w:rPr>
          <w:rFonts w:cs="Calibri"/>
          <w:color w:val="000000"/>
        </w:rPr>
        <w:t>Zamawiający dopuszcza stosowanie protokołów w formacie zaproponowanym przez Wykonawcę pod warunkiem, że będą w nich zawarte informacje wymagane w Załącznik</w:t>
      </w:r>
      <w:r>
        <w:rPr>
          <w:rFonts w:cs="Calibri"/>
          <w:color w:val="000000"/>
        </w:rPr>
        <w:t>ach</w:t>
      </w:r>
      <w:r w:rsidRPr="00BA1E57">
        <w:rPr>
          <w:rFonts w:cs="Calibri"/>
          <w:color w:val="000000"/>
        </w:rPr>
        <w:t xml:space="preserve"> nr 2</w:t>
      </w:r>
      <w:r>
        <w:rPr>
          <w:rFonts w:cs="Calibri"/>
          <w:color w:val="000000"/>
        </w:rPr>
        <w:t>A i 2B</w:t>
      </w:r>
      <w:r w:rsidRPr="00BA1E57">
        <w:rPr>
          <w:rFonts w:cs="Calibri"/>
          <w:color w:val="000000"/>
        </w:rPr>
        <w:t>.</w:t>
      </w:r>
    </w:p>
    <w:p w:rsidR="00874B8F" w:rsidRPr="00AE37E6" w:rsidRDefault="00874B8F" w:rsidP="00874B8F">
      <w:pPr>
        <w:suppressAutoHyphens/>
        <w:spacing w:before="240" w:after="0" w:line="360" w:lineRule="auto"/>
        <w:ind w:left="720" w:right="-2"/>
        <w:jc w:val="both"/>
        <w:rPr>
          <w:rFonts w:cs="Calibri"/>
          <w:color w:val="000000"/>
        </w:rPr>
      </w:pPr>
      <w:r>
        <w:rPr>
          <w:rFonts w:cs="Calibri"/>
          <w:color w:val="000000"/>
        </w:rPr>
        <w:t>Z</w:t>
      </w:r>
      <w:r w:rsidRPr="00AE37E6">
        <w:rPr>
          <w:rFonts w:cs="Calibri"/>
          <w:color w:val="000000"/>
        </w:rPr>
        <w:t>ał</w:t>
      </w:r>
      <w:r>
        <w:rPr>
          <w:rFonts w:cs="Calibri"/>
          <w:color w:val="000000"/>
        </w:rPr>
        <w:t>ącznik</w:t>
      </w:r>
      <w:r w:rsidRPr="00AE37E6">
        <w:rPr>
          <w:rFonts w:cs="Calibri"/>
          <w:color w:val="000000"/>
        </w:rPr>
        <w:t xml:space="preserve"> nr 4 - </w:t>
      </w:r>
      <w:r>
        <w:rPr>
          <w:rFonts w:cs="Calibri"/>
          <w:color w:val="000000"/>
        </w:rPr>
        <w:t>Tabela</w:t>
      </w:r>
      <w:r w:rsidRPr="00AE37E6">
        <w:rPr>
          <w:rFonts w:cs="Calibri"/>
          <w:color w:val="000000"/>
        </w:rPr>
        <w:t xml:space="preserve"> inwentaryzacyjna</w:t>
      </w:r>
      <w:r>
        <w:rPr>
          <w:rFonts w:cs="Calibri"/>
          <w:color w:val="000000"/>
        </w:rPr>
        <w:t xml:space="preserve"> urządzeń wentylacyjnych Zamawiającego</w:t>
      </w:r>
      <w:r w:rsidRPr="00AE37E6">
        <w:rPr>
          <w:rFonts w:cs="Calibri"/>
          <w:color w:val="000000"/>
        </w:rPr>
        <w:t xml:space="preserve"> </w:t>
      </w:r>
      <w:r>
        <w:rPr>
          <w:rFonts w:cs="Calibri"/>
          <w:color w:val="000000"/>
        </w:rPr>
        <w:t xml:space="preserve">wraz </w:t>
      </w:r>
      <w:r>
        <w:rPr>
          <w:rFonts w:cs="Calibri"/>
          <w:color w:val="000000"/>
        </w:rPr>
        <w:br/>
        <w:t xml:space="preserve">z </w:t>
      </w:r>
      <w:r w:rsidRPr="00AE37E6">
        <w:rPr>
          <w:rFonts w:cs="Calibri"/>
          <w:color w:val="000000"/>
        </w:rPr>
        <w:t>rysunk</w:t>
      </w:r>
      <w:r>
        <w:rPr>
          <w:rFonts w:cs="Calibri"/>
          <w:color w:val="000000"/>
        </w:rPr>
        <w:t>am</w:t>
      </w:r>
      <w:r w:rsidRPr="00AE37E6">
        <w:rPr>
          <w:rFonts w:cs="Calibri"/>
          <w:color w:val="000000"/>
        </w:rPr>
        <w:t>i w</w:t>
      </w:r>
      <w:r>
        <w:rPr>
          <w:rFonts w:cs="Calibri"/>
          <w:color w:val="000000"/>
        </w:rPr>
        <w:t xml:space="preserve"> formacie</w:t>
      </w:r>
      <w:r w:rsidRPr="00AE37E6">
        <w:rPr>
          <w:rFonts w:cs="Calibri"/>
          <w:color w:val="000000"/>
        </w:rPr>
        <w:t xml:space="preserve"> PDF</w:t>
      </w:r>
    </w:p>
    <w:p w:rsidR="00874B8F" w:rsidRPr="00AE37E6" w:rsidRDefault="00874B8F" w:rsidP="00874B8F">
      <w:pPr>
        <w:suppressAutoHyphens/>
        <w:spacing w:before="240" w:after="0" w:line="360" w:lineRule="auto"/>
        <w:ind w:left="720" w:right="-2"/>
        <w:jc w:val="both"/>
        <w:rPr>
          <w:rFonts w:cs="Calibri"/>
          <w:color w:val="000000"/>
        </w:rPr>
      </w:pPr>
      <w:r>
        <w:rPr>
          <w:rFonts w:cs="Calibri"/>
          <w:color w:val="000000"/>
        </w:rPr>
        <w:t>Z</w:t>
      </w:r>
      <w:r w:rsidRPr="00AE37E6">
        <w:rPr>
          <w:rFonts w:cs="Calibri"/>
          <w:color w:val="000000"/>
        </w:rPr>
        <w:t>ał</w:t>
      </w:r>
      <w:r>
        <w:rPr>
          <w:rFonts w:cs="Calibri"/>
          <w:color w:val="000000"/>
        </w:rPr>
        <w:t>ącznik</w:t>
      </w:r>
      <w:r w:rsidRPr="00AE37E6">
        <w:rPr>
          <w:rFonts w:cs="Calibri"/>
          <w:color w:val="000000"/>
        </w:rPr>
        <w:t xml:space="preserve"> nr 5 - </w:t>
      </w:r>
      <w:r>
        <w:rPr>
          <w:rFonts w:cs="Calibri"/>
          <w:color w:val="000000"/>
        </w:rPr>
        <w:t>F</w:t>
      </w:r>
      <w:r w:rsidRPr="00AE37E6">
        <w:rPr>
          <w:rFonts w:cs="Calibri"/>
          <w:color w:val="000000"/>
        </w:rPr>
        <w:t>ormularz ofertowy</w:t>
      </w:r>
    </w:p>
    <w:p w:rsidR="00874B8F" w:rsidRDefault="00874B8F" w:rsidP="00874B8F">
      <w:pPr>
        <w:suppressAutoHyphens/>
        <w:spacing w:before="240" w:after="0" w:line="360" w:lineRule="auto"/>
        <w:ind w:left="720" w:right="-2"/>
        <w:jc w:val="both"/>
        <w:rPr>
          <w:rFonts w:cs="Calibri"/>
          <w:color w:val="000000"/>
        </w:rPr>
      </w:pPr>
      <w:r>
        <w:rPr>
          <w:rFonts w:cs="Calibri"/>
          <w:color w:val="000000"/>
        </w:rPr>
        <w:t>Z</w:t>
      </w:r>
      <w:r w:rsidRPr="00AE37E6">
        <w:rPr>
          <w:rFonts w:cs="Calibri"/>
          <w:color w:val="000000"/>
        </w:rPr>
        <w:t>ał</w:t>
      </w:r>
      <w:r>
        <w:rPr>
          <w:rFonts w:cs="Calibri"/>
          <w:color w:val="000000"/>
        </w:rPr>
        <w:t>ącznik</w:t>
      </w:r>
      <w:r w:rsidRPr="00AE37E6">
        <w:rPr>
          <w:rFonts w:cs="Calibri"/>
          <w:color w:val="000000"/>
        </w:rPr>
        <w:t xml:space="preserve"> nr 6 - </w:t>
      </w:r>
      <w:r>
        <w:rPr>
          <w:rFonts w:cs="Calibri"/>
          <w:color w:val="000000"/>
        </w:rPr>
        <w:t>Projekt</w:t>
      </w:r>
      <w:r w:rsidRPr="00AE37E6">
        <w:rPr>
          <w:rFonts w:cs="Calibri"/>
          <w:color w:val="000000"/>
        </w:rPr>
        <w:t xml:space="preserve"> umowy</w:t>
      </w:r>
    </w:p>
    <w:p w:rsidR="00874B8F" w:rsidRPr="00AE37E6" w:rsidRDefault="00874B8F" w:rsidP="00874B8F">
      <w:pPr>
        <w:suppressAutoHyphens/>
        <w:spacing w:before="240" w:after="0" w:line="360" w:lineRule="auto"/>
        <w:ind w:left="720" w:right="-2"/>
        <w:jc w:val="both"/>
        <w:rPr>
          <w:rFonts w:cs="Calibri"/>
          <w:color w:val="000000"/>
        </w:rPr>
      </w:pPr>
      <w:r>
        <w:rPr>
          <w:rFonts w:cs="Calibri"/>
          <w:color w:val="000000"/>
        </w:rPr>
        <w:t>Załącznik nr 7 – Wykaz wykonanych usług</w:t>
      </w:r>
    </w:p>
    <w:p w:rsidR="00874B8F" w:rsidRPr="00CA7CB3" w:rsidRDefault="00874B8F" w:rsidP="00CA7CB3">
      <w:pPr>
        <w:ind w:left="425"/>
        <w:jc w:val="both"/>
        <w:rPr>
          <w:rFonts w:eastAsia="Calibri" w:cstheme="minorHAnsi"/>
          <w:color w:val="000000"/>
        </w:rPr>
      </w:pPr>
    </w:p>
    <w:sectPr w:rsidR="00874B8F" w:rsidRPr="00CA7CB3" w:rsidSect="00287051">
      <w:headerReference w:type="default" r:id="rId9"/>
      <w:pgSz w:w="11906" w:h="16838"/>
      <w:pgMar w:top="1843" w:right="1983" w:bottom="1560" w:left="1134" w:header="709" w:footer="1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38FF" w16cex:dateUtc="2021-03-17T07:14:00Z"/>
  <w16cex:commentExtensible w16cex:durableId="23FC833B" w16cex:dateUtc="2021-03-17T12:31:00Z"/>
  <w16cex:commentExtensible w16cex:durableId="23FC9566" w16cex:dateUtc="2021-03-17T13:49:00Z"/>
  <w16cex:commentExtensible w16cex:durableId="23FC3968" w16cex:dateUtc="2021-03-17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D2FDB" w16cid:durableId="23FC38FF"/>
  <w16cid:commentId w16cid:paraId="06D72048" w16cid:durableId="23FC8031"/>
  <w16cid:commentId w16cid:paraId="041FD8E9" w16cid:durableId="23FC833B"/>
  <w16cid:commentId w16cid:paraId="09F4E7B2" w16cid:durableId="23FC90DE"/>
  <w16cid:commentId w16cid:paraId="66C307F8" w16cid:durableId="23FC9566"/>
  <w16cid:commentId w16cid:paraId="17C467A5" w16cid:durableId="23FC3968"/>
  <w16cid:commentId w16cid:paraId="63D3AE1D" w16cid:durableId="23FC8033"/>
  <w16cid:commentId w16cid:paraId="2342F06A" w16cid:durableId="23FC90E1"/>
  <w16cid:commentId w16cid:paraId="5EA1F912" w16cid:durableId="23FC8034"/>
  <w16cid:commentId w16cid:paraId="0B224B28" w16cid:durableId="23FC80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30" w:rsidRDefault="00E17F30" w:rsidP="0094317C">
      <w:pPr>
        <w:spacing w:after="0" w:line="240" w:lineRule="auto"/>
      </w:pPr>
      <w:r>
        <w:separator/>
      </w:r>
    </w:p>
  </w:endnote>
  <w:endnote w:type="continuationSeparator" w:id="0">
    <w:p w:rsidR="00E17F30" w:rsidRDefault="00E17F30" w:rsidP="0094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30" w:rsidRDefault="00E17F30" w:rsidP="0094317C">
      <w:pPr>
        <w:spacing w:after="0" w:line="240" w:lineRule="auto"/>
      </w:pPr>
      <w:r>
        <w:separator/>
      </w:r>
    </w:p>
  </w:footnote>
  <w:footnote w:type="continuationSeparator" w:id="0">
    <w:p w:rsidR="00E17F30" w:rsidRDefault="00E17F30" w:rsidP="00943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30" w:rsidRDefault="00E17F30">
    <w:pPr>
      <w:pStyle w:val="Nagwek"/>
    </w:pPr>
    <w:r w:rsidRPr="003A7269">
      <w:rPr>
        <w:noProof/>
        <w:lang w:eastAsia="pl-PL"/>
      </w:rPr>
      <w:drawing>
        <wp:anchor distT="0" distB="0" distL="114300" distR="114300" simplePos="0" relativeHeight="251659264" behindDoc="1" locked="0" layoutInCell="1" allowOverlap="1">
          <wp:simplePos x="0" y="0"/>
          <wp:positionH relativeFrom="page">
            <wp:align>left</wp:align>
          </wp:positionH>
          <wp:positionV relativeFrom="paragraph">
            <wp:posOffset>-450215</wp:posOffset>
          </wp:positionV>
          <wp:extent cx="7581900" cy="1219200"/>
          <wp:effectExtent l="0" t="0" r="0" b="0"/>
          <wp:wrapNone/>
          <wp:docPr id="15" name="Obraz 15"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831"/>
    <w:multiLevelType w:val="hybridMultilevel"/>
    <w:tmpl w:val="514892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70D50"/>
    <w:multiLevelType w:val="hybridMultilevel"/>
    <w:tmpl w:val="986E234A"/>
    <w:lvl w:ilvl="0" w:tplc="DFE26BA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165DF4"/>
    <w:multiLevelType w:val="hybridMultilevel"/>
    <w:tmpl w:val="9D3E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E79D8"/>
    <w:multiLevelType w:val="hybridMultilevel"/>
    <w:tmpl w:val="EB3C1508"/>
    <w:lvl w:ilvl="0" w:tplc="BF22F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635B49"/>
    <w:multiLevelType w:val="hybridMultilevel"/>
    <w:tmpl w:val="1E527AE0"/>
    <w:lvl w:ilvl="0" w:tplc="F314DC6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0D162C04"/>
    <w:multiLevelType w:val="hybridMultilevel"/>
    <w:tmpl w:val="7E363FD8"/>
    <w:lvl w:ilvl="0" w:tplc="7C960006">
      <w:start w:val="27"/>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441442"/>
    <w:multiLevelType w:val="multilevel"/>
    <w:tmpl w:val="767279F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sz w:val="24"/>
        <w:szCs w:val="24"/>
      </w:rPr>
    </w:lvl>
    <w:lvl w:ilvl="2">
      <w:start w:val="1"/>
      <w:numFmt w:val="decimal"/>
      <w:lvlText w:val="%1.%2.%3."/>
      <w:lvlJc w:val="left"/>
      <w:pPr>
        <w:tabs>
          <w:tab w:val="num" w:pos="1389"/>
        </w:tabs>
        <w:ind w:left="1389" w:hanging="680"/>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FC41D1"/>
    <w:multiLevelType w:val="hybridMultilevel"/>
    <w:tmpl w:val="7CF2B7E2"/>
    <w:lvl w:ilvl="0" w:tplc="1540AC3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EBD0B82"/>
    <w:multiLevelType w:val="hybridMultilevel"/>
    <w:tmpl w:val="51EC4E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A21D7E"/>
    <w:multiLevelType w:val="hybridMultilevel"/>
    <w:tmpl w:val="49361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D14306"/>
    <w:multiLevelType w:val="hybridMultilevel"/>
    <w:tmpl w:val="E3CEE088"/>
    <w:lvl w:ilvl="0" w:tplc="ABE2A966">
      <w:start w:val="1"/>
      <w:numFmt w:val="decimal"/>
      <w:lvlText w:val="%1."/>
      <w:lvlJc w:val="left"/>
      <w:pPr>
        <w:ind w:left="1068" w:hanging="360"/>
      </w:pPr>
      <w:rPr>
        <w:rFonts w:ascii="Calibri" w:eastAsia="Lucida Sans Unicode" w:hAnsi="Calibri" w:cs="Arial"/>
        <w:b/>
        <w:i w:val="0"/>
        <w:sz w:val="16"/>
        <w:szCs w:val="16"/>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141C336E"/>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504FD"/>
    <w:multiLevelType w:val="hybridMultilevel"/>
    <w:tmpl w:val="526AF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615882"/>
    <w:multiLevelType w:val="multilevel"/>
    <w:tmpl w:val="1BEC77D0"/>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4" w15:restartNumberingAfterBreak="0">
    <w:nsid w:val="211425E7"/>
    <w:multiLevelType w:val="hybridMultilevel"/>
    <w:tmpl w:val="A8A2F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9E7E9E"/>
    <w:multiLevelType w:val="hybridMultilevel"/>
    <w:tmpl w:val="6E02AFC4"/>
    <w:lvl w:ilvl="0" w:tplc="04150017">
      <w:start w:val="1"/>
      <w:numFmt w:val="lowerLetter"/>
      <w:lvlText w:val="%1)"/>
      <w:lvlJc w:val="left"/>
      <w:pPr>
        <w:ind w:left="720" w:hanging="360"/>
      </w:pPr>
    </w:lvl>
    <w:lvl w:ilvl="1" w:tplc="498039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54972"/>
    <w:multiLevelType w:val="hybridMultilevel"/>
    <w:tmpl w:val="5F56CB36"/>
    <w:lvl w:ilvl="0" w:tplc="0818F5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750204"/>
    <w:multiLevelType w:val="hybridMultilevel"/>
    <w:tmpl w:val="D4963F5E"/>
    <w:lvl w:ilvl="0" w:tplc="719E47F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4D5768"/>
    <w:multiLevelType w:val="hybridMultilevel"/>
    <w:tmpl w:val="98BA85FA"/>
    <w:lvl w:ilvl="0" w:tplc="50F8C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4E24A3"/>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05BC1"/>
    <w:multiLevelType w:val="hybridMultilevel"/>
    <w:tmpl w:val="700ABA0A"/>
    <w:lvl w:ilvl="0" w:tplc="91A4B8A2">
      <w:start w:val="1"/>
      <w:numFmt w:val="decimal"/>
      <w:lvlText w:val="%1."/>
      <w:lvlJc w:val="left"/>
      <w:pPr>
        <w:ind w:left="1070" w:hanging="71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76479D"/>
    <w:multiLevelType w:val="hybridMultilevel"/>
    <w:tmpl w:val="50A64C6E"/>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CC78C3"/>
    <w:multiLevelType w:val="hybridMultilevel"/>
    <w:tmpl w:val="A9F82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B1EE8"/>
    <w:multiLevelType w:val="hybridMultilevel"/>
    <w:tmpl w:val="C486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471338"/>
    <w:multiLevelType w:val="hybridMultilevel"/>
    <w:tmpl w:val="85C44E3A"/>
    <w:lvl w:ilvl="0" w:tplc="F7AAFB18">
      <w:start w:val="1"/>
      <w:numFmt w:val="decimal"/>
      <w:lvlText w:val="%1."/>
      <w:lvlJc w:val="left"/>
      <w:pPr>
        <w:ind w:left="2490" w:hanging="360"/>
      </w:pPr>
      <w:rPr>
        <w:rFonts w:hint="default"/>
      </w:rPr>
    </w:lvl>
    <w:lvl w:ilvl="1" w:tplc="04150019">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5" w15:restartNumberingAfterBreak="0">
    <w:nsid w:val="45004ED0"/>
    <w:multiLevelType w:val="hybridMultilevel"/>
    <w:tmpl w:val="7A709E8A"/>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6355F0"/>
    <w:multiLevelType w:val="hybridMultilevel"/>
    <w:tmpl w:val="4784E6EC"/>
    <w:lvl w:ilvl="0" w:tplc="80DE4A1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318118E"/>
    <w:multiLevelType w:val="hybridMultilevel"/>
    <w:tmpl w:val="6E5635B2"/>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38B2FA5"/>
    <w:multiLevelType w:val="hybridMultilevel"/>
    <w:tmpl w:val="75C484B2"/>
    <w:lvl w:ilvl="0" w:tplc="3CC2281E">
      <w:start w:val="1"/>
      <w:numFmt w:val="decimal"/>
      <w:lvlText w:val="%1)"/>
      <w:lvlJc w:val="left"/>
      <w:pPr>
        <w:tabs>
          <w:tab w:val="num" w:pos="720"/>
        </w:tabs>
        <w:ind w:left="720" w:hanging="360"/>
      </w:pPr>
      <w:rPr>
        <w:rFonts w:ascii="Calibri" w:hAnsi="Calibri" w:cs="Calibri"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D52DD6"/>
    <w:multiLevelType w:val="hybridMultilevel"/>
    <w:tmpl w:val="97C83FC4"/>
    <w:lvl w:ilvl="0" w:tplc="38EE556C">
      <w:start w:val="1"/>
      <w:numFmt w:val="lowerLetter"/>
      <w:lvlText w:val="%1)"/>
      <w:lvlJc w:val="left"/>
      <w:pPr>
        <w:ind w:left="1440" w:hanging="360"/>
      </w:pPr>
      <w:rPr>
        <w:rFonts w:eastAsia="TimesNew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5D51307"/>
    <w:multiLevelType w:val="hybridMultilevel"/>
    <w:tmpl w:val="F50A1BCE"/>
    <w:lvl w:ilvl="0" w:tplc="03341996">
      <w:start w:val="1"/>
      <w:numFmt w:val="decimal"/>
      <w:lvlText w:val="%1."/>
      <w:lvlJc w:val="left"/>
      <w:pPr>
        <w:ind w:left="652" w:hanging="360"/>
      </w:pPr>
      <w:rPr>
        <w:rFonts w:hint="default"/>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31" w15:restartNumberingAfterBreak="0">
    <w:nsid w:val="57146E61"/>
    <w:multiLevelType w:val="hybridMultilevel"/>
    <w:tmpl w:val="97448EAC"/>
    <w:lvl w:ilvl="0" w:tplc="B99656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55163E"/>
    <w:multiLevelType w:val="hybridMultilevel"/>
    <w:tmpl w:val="E3CEE088"/>
    <w:lvl w:ilvl="0" w:tplc="ABE2A966">
      <w:start w:val="1"/>
      <w:numFmt w:val="decimal"/>
      <w:lvlText w:val="%1."/>
      <w:lvlJc w:val="left"/>
      <w:pPr>
        <w:ind w:left="1068" w:hanging="360"/>
      </w:pPr>
      <w:rPr>
        <w:rFonts w:ascii="Calibri" w:eastAsia="Lucida Sans Unicode" w:hAnsi="Calibri" w:cs="Arial"/>
        <w:b/>
        <w:i w:val="0"/>
        <w:sz w:val="16"/>
        <w:szCs w:val="16"/>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15:restartNumberingAfterBreak="0">
    <w:nsid w:val="57D008FC"/>
    <w:multiLevelType w:val="hybridMultilevel"/>
    <w:tmpl w:val="06A2A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613CD6"/>
    <w:multiLevelType w:val="hybridMultilevel"/>
    <w:tmpl w:val="5E36B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832B76"/>
    <w:multiLevelType w:val="hybridMultilevel"/>
    <w:tmpl w:val="073621F8"/>
    <w:lvl w:ilvl="0" w:tplc="B198C972">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DA43849"/>
    <w:multiLevelType w:val="hybridMultilevel"/>
    <w:tmpl w:val="FADE9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DDB74FE"/>
    <w:multiLevelType w:val="hybridMultilevel"/>
    <w:tmpl w:val="65608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72136"/>
    <w:multiLevelType w:val="hybridMultilevel"/>
    <w:tmpl w:val="DA0A4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C266F"/>
    <w:multiLevelType w:val="hybridMultilevel"/>
    <w:tmpl w:val="56DEFD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9B50286"/>
    <w:multiLevelType w:val="hybridMultilevel"/>
    <w:tmpl w:val="0138229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1" w15:restartNumberingAfterBreak="0">
    <w:nsid w:val="69CC78F9"/>
    <w:multiLevelType w:val="hybridMultilevel"/>
    <w:tmpl w:val="72245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360515"/>
    <w:multiLevelType w:val="hybridMultilevel"/>
    <w:tmpl w:val="DA0A41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AD6F14"/>
    <w:multiLevelType w:val="hybridMultilevel"/>
    <w:tmpl w:val="E0140068"/>
    <w:lvl w:ilvl="0" w:tplc="7BD2C3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4872110"/>
    <w:multiLevelType w:val="hybridMultilevel"/>
    <w:tmpl w:val="4922FF46"/>
    <w:lvl w:ilvl="0" w:tplc="04150011">
      <w:start w:val="1"/>
      <w:numFmt w:val="decimal"/>
      <w:lvlText w:val="%1)"/>
      <w:lvlJc w:val="left"/>
      <w:pPr>
        <w:ind w:left="720" w:hanging="360"/>
      </w:pPr>
    </w:lvl>
    <w:lvl w:ilvl="1" w:tplc="498039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4554F0"/>
    <w:multiLevelType w:val="hybridMultilevel"/>
    <w:tmpl w:val="A7921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760BF"/>
    <w:multiLevelType w:val="hybridMultilevel"/>
    <w:tmpl w:val="9B36E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3443A"/>
    <w:multiLevelType w:val="hybridMultilevel"/>
    <w:tmpl w:val="4F68D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5"/>
  </w:num>
  <w:num w:numId="3">
    <w:abstractNumId w:val="33"/>
  </w:num>
  <w:num w:numId="4">
    <w:abstractNumId w:val="20"/>
  </w:num>
  <w:num w:numId="5">
    <w:abstractNumId w:val="34"/>
  </w:num>
  <w:num w:numId="6">
    <w:abstractNumId w:val="8"/>
  </w:num>
  <w:num w:numId="7">
    <w:abstractNumId w:val="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9"/>
  </w:num>
  <w:num w:numId="11">
    <w:abstractNumId w:val="40"/>
  </w:num>
  <w:num w:numId="12">
    <w:abstractNumId w:val="36"/>
  </w:num>
  <w:num w:numId="13">
    <w:abstractNumId w:val="19"/>
  </w:num>
  <w:num w:numId="14">
    <w:abstractNumId w:val="42"/>
  </w:num>
  <w:num w:numId="15">
    <w:abstractNumId w:val="35"/>
  </w:num>
  <w:num w:numId="16">
    <w:abstractNumId w:val="17"/>
  </w:num>
  <w:num w:numId="17">
    <w:abstractNumId w:val="11"/>
  </w:num>
  <w:num w:numId="18">
    <w:abstractNumId w:val="47"/>
  </w:num>
  <w:num w:numId="19">
    <w:abstractNumId w:val="12"/>
  </w:num>
  <w:num w:numId="20">
    <w:abstractNumId w:val="6"/>
  </w:num>
  <w:num w:numId="21">
    <w:abstractNumId w:val="24"/>
  </w:num>
  <w:num w:numId="22">
    <w:abstractNumId w:val="30"/>
  </w:num>
  <w:num w:numId="23">
    <w:abstractNumId w:val="23"/>
  </w:num>
  <w:num w:numId="24">
    <w:abstractNumId w:val="4"/>
  </w:num>
  <w:num w:numId="25">
    <w:abstractNumId w:val="7"/>
  </w:num>
  <w:num w:numId="26">
    <w:abstractNumId w:val="26"/>
  </w:num>
  <w:num w:numId="27">
    <w:abstractNumId w:val="1"/>
  </w:num>
  <w:num w:numId="28">
    <w:abstractNumId w:val="2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
  </w:num>
  <w:num w:numId="32">
    <w:abstractNumId w:val="16"/>
  </w:num>
  <w:num w:numId="33">
    <w:abstractNumId w:val="43"/>
  </w:num>
  <w:num w:numId="34">
    <w:abstractNumId w:val="9"/>
  </w:num>
  <w:num w:numId="35">
    <w:abstractNumId w:val="27"/>
  </w:num>
  <w:num w:numId="36">
    <w:abstractNumId w:val="21"/>
  </w:num>
  <w:num w:numId="37">
    <w:abstractNumId w:val="25"/>
  </w:num>
  <w:num w:numId="38">
    <w:abstractNumId w:val="13"/>
  </w:num>
  <w:num w:numId="39">
    <w:abstractNumId w:val="14"/>
  </w:num>
  <w:num w:numId="40">
    <w:abstractNumId w:val="46"/>
  </w:num>
  <w:num w:numId="41">
    <w:abstractNumId w:val="38"/>
  </w:num>
  <w:num w:numId="42">
    <w:abstractNumId w:val="10"/>
  </w:num>
  <w:num w:numId="43">
    <w:abstractNumId w:val="32"/>
  </w:num>
  <w:num w:numId="44">
    <w:abstractNumId w:val="5"/>
  </w:num>
  <w:num w:numId="45">
    <w:abstractNumId w:val="31"/>
  </w:num>
  <w:num w:numId="46">
    <w:abstractNumId w:val="37"/>
  </w:num>
  <w:num w:numId="47">
    <w:abstractNumId w:val="44"/>
  </w:num>
  <w:num w:numId="48">
    <w:abstractNumId w:val="1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94317C"/>
    <w:rsid w:val="0000462C"/>
    <w:rsid w:val="0000590D"/>
    <w:rsid w:val="00007A2A"/>
    <w:rsid w:val="00031ED2"/>
    <w:rsid w:val="00042492"/>
    <w:rsid w:val="00044112"/>
    <w:rsid w:val="00044910"/>
    <w:rsid w:val="0005012D"/>
    <w:rsid w:val="00057195"/>
    <w:rsid w:val="000575A9"/>
    <w:rsid w:val="00057636"/>
    <w:rsid w:val="00063D88"/>
    <w:rsid w:val="00065754"/>
    <w:rsid w:val="00073C1B"/>
    <w:rsid w:val="000873F6"/>
    <w:rsid w:val="00094152"/>
    <w:rsid w:val="000958B7"/>
    <w:rsid w:val="0009661F"/>
    <w:rsid w:val="000B47FC"/>
    <w:rsid w:val="000B5DBB"/>
    <w:rsid w:val="000B7097"/>
    <w:rsid w:val="000C1BFC"/>
    <w:rsid w:val="000E2BDD"/>
    <w:rsid w:val="000E3558"/>
    <w:rsid w:val="000E7F96"/>
    <w:rsid w:val="00105D08"/>
    <w:rsid w:val="0011693C"/>
    <w:rsid w:val="0012638D"/>
    <w:rsid w:val="00131A65"/>
    <w:rsid w:val="0014507A"/>
    <w:rsid w:val="00165B96"/>
    <w:rsid w:val="00173666"/>
    <w:rsid w:val="001808A6"/>
    <w:rsid w:val="00181AF4"/>
    <w:rsid w:val="001B1176"/>
    <w:rsid w:val="001B4985"/>
    <w:rsid w:val="001C0999"/>
    <w:rsid w:val="001C0E13"/>
    <w:rsid w:val="001C1570"/>
    <w:rsid w:val="001E2439"/>
    <w:rsid w:val="001E7143"/>
    <w:rsid w:val="001F5CD7"/>
    <w:rsid w:val="00201D1A"/>
    <w:rsid w:val="0020394B"/>
    <w:rsid w:val="002132FB"/>
    <w:rsid w:val="0021562E"/>
    <w:rsid w:val="00240B09"/>
    <w:rsid w:val="002551AA"/>
    <w:rsid w:val="00266B93"/>
    <w:rsid w:val="00267575"/>
    <w:rsid w:val="00285723"/>
    <w:rsid w:val="00287051"/>
    <w:rsid w:val="00295F98"/>
    <w:rsid w:val="00297261"/>
    <w:rsid w:val="002A37FB"/>
    <w:rsid w:val="002A73EB"/>
    <w:rsid w:val="002B1DEE"/>
    <w:rsid w:val="002B5C1A"/>
    <w:rsid w:val="002D4B9D"/>
    <w:rsid w:val="002D75E7"/>
    <w:rsid w:val="002E4C50"/>
    <w:rsid w:val="002F3A4F"/>
    <w:rsid w:val="002F3FAB"/>
    <w:rsid w:val="002F4214"/>
    <w:rsid w:val="002F456C"/>
    <w:rsid w:val="002F74E9"/>
    <w:rsid w:val="003027BC"/>
    <w:rsid w:val="00311DA2"/>
    <w:rsid w:val="003574AC"/>
    <w:rsid w:val="003708BF"/>
    <w:rsid w:val="00383A20"/>
    <w:rsid w:val="00383DAA"/>
    <w:rsid w:val="00384E69"/>
    <w:rsid w:val="00392317"/>
    <w:rsid w:val="003A7269"/>
    <w:rsid w:val="003C47C9"/>
    <w:rsid w:val="003C5489"/>
    <w:rsid w:val="003F4B5C"/>
    <w:rsid w:val="004125EF"/>
    <w:rsid w:val="00427D62"/>
    <w:rsid w:val="00437E49"/>
    <w:rsid w:val="00443A6F"/>
    <w:rsid w:val="0045095B"/>
    <w:rsid w:val="00455471"/>
    <w:rsid w:val="004619D7"/>
    <w:rsid w:val="0046365C"/>
    <w:rsid w:val="00463D21"/>
    <w:rsid w:val="00482F0A"/>
    <w:rsid w:val="00494D6C"/>
    <w:rsid w:val="004969D9"/>
    <w:rsid w:val="004B0E7D"/>
    <w:rsid w:val="004C43A5"/>
    <w:rsid w:val="004E047C"/>
    <w:rsid w:val="004E548D"/>
    <w:rsid w:val="004E58C1"/>
    <w:rsid w:val="005101D3"/>
    <w:rsid w:val="00513A86"/>
    <w:rsid w:val="0053761F"/>
    <w:rsid w:val="0054163E"/>
    <w:rsid w:val="00554296"/>
    <w:rsid w:val="0057323C"/>
    <w:rsid w:val="00590334"/>
    <w:rsid w:val="005909A1"/>
    <w:rsid w:val="005C0A6B"/>
    <w:rsid w:val="005D3539"/>
    <w:rsid w:val="005E3C85"/>
    <w:rsid w:val="005E56BF"/>
    <w:rsid w:val="005E7D09"/>
    <w:rsid w:val="005F0A77"/>
    <w:rsid w:val="00606FDA"/>
    <w:rsid w:val="0060760C"/>
    <w:rsid w:val="006137D4"/>
    <w:rsid w:val="006352B6"/>
    <w:rsid w:val="00635330"/>
    <w:rsid w:val="006357D7"/>
    <w:rsid w:val="00641806"/>
    <w:rsid w:val="00642936"/>
    <w:rsid w:val="00644123"/>
    <w:rsid w:val="00654F5B"/>
    <w:rsid w:val="00655211"/>
    <w:rsid w:val="00673C66"/>
    <w:rsid w:val="0068095F"/>
    <w:rsid w:val="006814F7"/>
    <w:rsid w:val="0068335D"/>
    <w:rsid w:val="0068522F"/>
    <w:rsid w:val="00687D19"/>
    <w:rsid w:val="006A5B8A"/>
    <w:rsid w:val="006B1868"/>
    <w:rsid w:val="006C1ACC"/>
    <w:rsid w:val="006D0022"/>
    <w:rsid w:val="006D0C69"/>
    <w:rsid w:val="006D6A09"/>
    <w:rsid w:val="006E5A7F"/>
    <w:rsid w:val="006F3FC3"/>
    <w:rsid w:val="006F77BA"/>
    <w:rsid w:val="00704D4B"/>
    <w:rsid w:val="0072223A"/>
    <w:rsid w:val="007343B0"/>
    <w:rsid w:val="00736310"/>
    <w:rsid w:val="00737C1C"/>
    <w:rsid w:val="007470D7"/>
    <w:rsid w:val="007612F3"/>
    <w:rsid w:val="0076233D"/>
    <w:rsid w:val="00763C4E"/>
    <w:rsid w:val="0076402C"/>
    <w:rsid w:val="00770FDE"/>
    <w:rsid w:val="00782560"/>
    <w:rsid w:val="00783A90"/>
    <w:rsid w:val="00786A92"/>
    <w:rsid w:val="00786F5E"/>
    <w:rsid w:val="007915C4"/>
    <w:rsid w:val="0079677A"/>
    <w:rsid w:val="007A0D46"/>
    <w:rsid w:val="007B0907"/>
    <w:rsid w:val="007B1683"/>
    <w:rsid w:val="007B2042"/>
    <w:rsid w:val="007B52B3"/>
    <w:rsid w:val="007D075B"/>
    <w:rsid w:val="007D28FC"/>
    <w:rsid w:val="007D3002"/>
    <w:rsid w:val="007E6E92"/>
    <w:rsid w:val="007F0F8A"/>
    <w:rsid w:val="007F2BA5"/>
    <w:rsid w:val="007F2EF0"/>
    <w:rsid w:val="007F7E55"/>
    <w:rsid w:val="00800363"/>
    <w:rsid w:val="008045D8"/>
    <w:rsid w:val="00815BA3"/>
    <w:rsid w:val="00822869"/>
    <w:rsid w:val="00827983"/>
    <w:rsid w:val="00842B59"/>
    <w:rsid w:val="00842C8D"/>
    <w:rsid w:val="0084605A"/>
    <w:rsid w:val="008506DF"/>
    <w:rsid w:val="00852EF0"/>
    <w:rsid w:val="00856E85"/>
    <w:rsid w:val="008603D7"/>
    <w:rsid w:val="00874B8F"/>
    <w:rsid w:val="00894F17"/>
    <w:rsid w:val="008972BF"/>
    <w:rsid w:val="008A27B2"/>
    <w:rsid w:val="008B05FA"/>
    <w:rsid w:val="008B5A81"/>
    <w:rsid w:val="008C5D48"/>
    <w:rsid w:val="008D4A1C"/>
    <w:rsid w:val="008F2EE3"/>
    <w:rsid w:val="0091291D"/>
    <w:rsid w:val="009144DA"/>
    <w:rsid w:val="00916FF4"/>
    <w:rsid w:val="00917DE9"/>
    <w:rsid w:val="00922CFE"/>
    <w:rsid w:val="00932EC4"/>
    <w:rsid w:val="009347C6"/>
    <w:rsid w:val="0094317C"/>
    <w:rsid w:val="00943BC6"/>
    <w:rsid w:val="009477DE"/>
    <w:rsid w:val="0095119C"/>
    <w:rsid w:val="00953093"/>
    <w:rsid w:val="00956F07"/>
    <w:rsid w:val="00961237"/>
    <w:rsid w:val="00975F26"/>
    <w:rsid w:val="00991D90"/>
    <w:rsid w:val="00996565"/>
    <w:rsid w:val="009A530A"/>
    <w:rsid w:val="009E01AE"/>
    <w:rsid w:val="00A045E4"/>
    <w:rsid w:val="00A12AD9"/>
    <w:rsid w:val="00A36B0B"/>
    <w:rsid w:val="00A45212"/>
    <w:rsid w:val="00A45223"/>
    <w:rsid w:val="00A471F7"/>
    <w:rsid w:val="00A50B71"/>
    <w:rsid w:val="00A52B34"/>
    <w:rsid w:val="00A6482A"/>
    <w:rsid w:val="00AC30F7"/>
    <w:rsid w:val="00AC7750"/>
    <w:rsid w:val="00AD055A"/>
    <w:rsid w:val="00AD2837"/>
    <w:rsid w:val="00AE1C4B"/>
    <w:rsid w:val="00AE6600"/>
    <w:rsid w:val="00AF0289"/>
    <w:rsid w:val="00B064D6"/>
    <w:rsid w:val="00B11E87"/>
    <w:rsid w:val="00B203A6"/>
    <w:rsid w:val="00B22054"/>
    <w:rsid w:val="00B34251"/>
    <w:rsid w:val="00B358B4"/>
    <w:rsid w:val="00B36888"/>
    <w:rsid w:val="00B479B6"/>
    <w:rsid w:val="00B5045A"/>
    <w:rsid w:val="00B64A0B"/>
    <w:rsid w:val="00B652F4"/>
    <w:rsid w:val="00B945D9"/>
    <w:rsid w:val="00B963FC"/>
    <w:rsid w:val="00BD0242"/>
    <w:rsid w:val="00BE5BD9"/>
    <w:rsid w:val="00BF76C8"/>
    <w:rsid w:val="00C00241"/>
    <w:rsid w:val="00C112A7"/>
    <w:rsid w:val="00C22D72"/>
    <w:rsid w:val="00C312C5"/>
    <w:rsid w:val="00C55DC7"/>
    <w:rsid w:val="00C76D42"/>
    <w:rsid w:val="00C94438"/>
    <w:rsid w:val="00CA2AF6"/>
    <w:rsid w:val="00CA7CB3"/>
    <w:rsid w:val="00CB10FA"/>
    <w:rsid w:val="00CC39B6"/>
    <w:rsid w:val="00CC6775"/>
    <w:rsid w:val="00CD3A81"/>
    <w:rsid w:val="00CD7DD9"/>
    <w:rsid w:val="00CF4AA2"/>
    <w:rsid w:val="00D01068"/>
    <w:rsid w:val="00D026F6"/>
    <w:rsid w:val="00D0673B"/>
    <w:rsid w:val="00D12A56"/>
    <w:rsid w:val="00D153ED"/>
    <w:rsid w:val="00D165EC"/>
    <w:rsid w:val="00D2223A"/>
    <w:rsid w:val="00D51FE4"/>
    <w:rsid w:val="00D6621C"/>
    <w:rsid w:val="00D77261"/>
    <w:rsid w:val="00D84CB0"/>
    <w:rsid w:val="00DA31F9"/>
    <w:rsid w:val="00DB3EEF"/>
    <w:rsid w:val="00DB4F0D"/>
    <w:rsid w:val="00DD07FA"/>
    <w:rsid w:val="00DD0A64"/>
    <w:rsid w:val="00DD2326"/>
    <w:rsid w:val="00DD3FF3"/>
    <w:rsid w:val="00E01471"/>
    <w:rsid w:val="00E05DD5"/>
    <w:rsid w:val="00E17F30"/>
    <w:rsid w:val="00E20D27"/>
    <w:rsid w:val="00E31728"/>
    <w:rsid w:val="00E55314"/>
    <w:rsid w:val="00E638FE"/>
    <w:rsid w:val="00E707F1"/>
    <w:rsid w:val="00E76220"/>
    <w:rsid w:val="00E808E0"/>
    <w:rsid w:val="00E80B59"/>
    <w:rsid w:val="00EA51C0"/>
    <w:rsid w:val="00EB47FB"/>
    <w:rsid w:val="00EC5F80"/>
    <w:rsid w:val="00EC72A3"/>
    <w:rsid w:val="00F448D6"/>
    <w:rsid w:val="00F53834"/>
    <w:rsid w:val="00F578D4"/>
    <w:rsid w:val="00F65064"/>
    <w:rsid w:val="00F66DEB"/>
    <w:rsid w:val="00F72C03"/>
    <w:rsid w:val="00F9192B"/>
    <w:rsid w:val="00F94BE9"/>
    <w:rsid w:val="00FA4BA7"/>
    <w:rsid w:val="00FB3C17"/>
    <w:rsid w:val="00FC4952"/>
    <w:rsid w:val="00FD1C26"/>
    <w:rsid w:val="00FD61D2"/>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DD63F39-BC96-4A5D-A3CB-0B6E3411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31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17C"/>
  </w:style>
  <w:style w:type="paragraph" w:styleId="Stopka">
    <w:name w:val="footer"/>
    <w:basedOn w:val="Normalny"/>
    <w:link w:val="StopkaZnak"/>
    <w:uiPriority w:val="99"/>
    <w:unhideWhenUsed/>
    <w:rsid w:val="00943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17C"/>
  </w:style>
  <w:style w:type="paragraph" w:styleId="Tekstdymka">
    <w:name w:val="Balloon Text"/>
    <w:basedOn w:val="Normalny"/>
    <w:link w:val="TekstdymkaZnak"/>
    <w:uiPriority w:val="99"/>
    <w:semiHidden/>
    <w:unhideWhenUsed/>
    <w:rsid w:val="00B358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8B4"/>
    <w:rPr>
      <w:rFonts w:ascii="Segoe UI" w:hAnsi="Segoe UI" w:cs="Segoe UI"/>
      <w:sz w:val="18"/>
      <w:szCs w:val="18"/>
    </w:rPr>
  </w:style>
  <w:style w:type="character" w:styleId="Hipercze">
    <w:name w:val="Hyperlink"/>
    <w:basedOn w:val="Domylnaczcionkaakapitu"/>
    <w:uiPriority w:val="99"/>
    <w:unhideWhenUsed/>
    <w:rsid w:val="007D075B"/>
    <w:rPr>
      <w:color w:val="0563C1" w:themeColor="hyperlink"/>
      <w:u w:val="single"/>
    </w:rPr>
  </w:style>
  <w:style w:type="paragraph" w:styleId="Akapitzlist">
    <w:name w:val="List Paragraph"/>
    <w:basedOn w:val="Normalny"/>
    <w:uiPriority w:val="34"/>
    <w:qFormat/>
    <w:rsid w:val="00FD1C26"/>
    <w:pPr>
      <w:ind w:left="720"/>
      <w:contextualSpacing/>
    </w:pPr>
  </w:style>
  <w:style w:type="character" w:styleId="Odwoaniedokomentarza">
    <w:name w:val="annotation reference"/>
    <w:basedOn w:val="Domylnaczcionkaakapitu"/>
    <w:uiPriority w:val="99"/>
    <w:semiHidden/>
    <w:unhideWhenUsed/>
    <w:rsid w:val="00FD1C26"/>
    <w:rPr>
      <w:sz w:val="16"/>
      <w:szCs w:val="16"/>
    </w:rPr>
  </w:style>
  <w:style w:type="paragraph" w:styleId="Tekstkomentarza">
    <w:name w:val="annotation text"/>
    <w:basedOn w:val="Normalny"/>
    <w:link w:val="TekstkomentarzaZnak"/>
    <w:uiPriority w:val="99"/>
    <w:semiHidden/>
    <w:unhideWhenUsed/>
    <w:rsid w:val="00FD1C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C26"/>
    <w:rPr>
      <w:sz w:val="20"/>
      <w:szCs w:val="20"/>
    </w:rPr>
  </w:style>
  <w:style w:type="paragraph" w:styleId="Tematkomentarza">
    <w:name w:val="annotation subject"/>
    <w:basedOn w:val="Tekstkomentarza"/>
    <w:next w:val="Tekstkomentarza"/>
    <w:link w:val="TematkomentarzaZnak"/>
    <w:uiPriority w:val="99"/>
    <w:semiHidden/>
    <w:unhideWhenUsed/>
    <w:rsid w:val="00FD1C26"/>
    <w:rPr>
      <w:b/>
      <w:bCs/>
    </w:rPr>
  </w:style>
  <w:style w:type="character" w:customStyle="1" w:styleId="TematkomentarzaZnak">
    <w:name w:val="Temat komentarza Znak"/>
    <w:basedOn w:val="TekstkomentarzaZnak"/>
    <w:link w:val="Tematkomentarza"/>
    <w:uiPriority w:val="99"/>
    <w:semiHidden/>
    <w:rsid w:val="00FD1C26"/>
    <w:rPr>
      <w:b/>
      <w:bCs/>
      <w:sz w:val="20"/>
      <w:szCs w:val="20"/>
    </w:rPr>
  </w:style>
  <w:style w:type="table" w:styleId="Tabela-Siatka">
    <w:name w:val="Table Grid"/>
    <w:basedOn w:val="Standardowy"/>
    <w:uiPriority w:val="39"/>
    <w:rsid w:val="000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8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3DAA"/>
    <w:rPr>
      <w:sz w:val="20"/>
      <w:szCs w:val="20"/>
    </w:rPr>
  </w:style>
  <w:style w:type="character" w:styleId="Odwoanieprzypisukocowego">
    <w:name w:val="endnote reference"/>
    <w:basedOn w:val="Domylnaczcionkaakapitu"/>
    <w:uiPriority w:val="99"/>
    <w:semiHidden/>
    <w:unhideWhenUsed/>
    <w:rsid w:val="00383DAA"/>
    <w:rPr>
      <w:vertAlign w:val="superscript"/>
    </w:rPr>
  </w:style>
  <w:style w:type="paragraph" w:styleId="NormalnyWeb">
    <w:name w:val="Normal (Web)"/>
    <w:basedOn w:val="Normalny"/>
    <w:uiPriority w:val="99"/>
    <w:unhideWhenUsed/>
    <w:rsid w:val="006D6A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13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239">
      <w:bodyDiv w:val="1"/>
      <w:marLeft w:val="0"/>
      <w:marRight w:val="0"/>
      <w:marTop w:val="0"/>
      <w:marBottom w:val="0"/>
      <w:divBdr>
        <w:top w:val="none" w:sz="0" w:space="0" w:color="auto"/>
        <w:left w:val="none" w:sz="0" w:space="0" w:color="auto"/>
        <w:bottom w:val="none" w:sz="0" w:space="0" w:color="auto"/>
        <w:right w:val="none" w:sz="0" w:space="0" w:color="auto"/>
      </w:divBdr>
    </w:div>
    <w:div w:id="163786863">
      <w:bodyDiv w:val="1"/>
      <w:marLeft w:val="0"/>
      <w:marRight w:val="0"/>
      <w:marTop w:val="0"/>
      <w:marBottom w:val="0"/>
      <w:divBdr>
        <w:top w:val="none" w:sz="0" w:space="0" w:color="auto"/>
        <w:left w:val="none" w:sz="0" w:space="0" w:color="auto"/>
        <w:bottom w:val="none" w:sz="0" w:space="0" w:color="auto"/>
        <w:right w:val="none" w:sz="0" w:space="0" w:color="auto"/>
      </w:divBdr>
    </w:div>
    <w:div w:id="636227244">
      <w:bodyDiv w:val="1"/>
      <w:marLeft w:val="0"/>
      <w:marRight w:val="0"/>
      <w:marTop w:val="0"/>
      <w:marBottom w:val="0"/>
      <w:divBdr>
        <w:top w:val="none" w:sz="0" w:space="0" w:color="auto"/>
        <w:left w:val="none" w:sz="0" w:space="0" w:color="auto"/>
        <w:bottom w:val="none" w:sz="0" w:space="0" w:color="auto"/>
        <w:right w:val="none" w:sz="0" w:space="0" w:color="auto"/>
      </w:divBdr>
    </w:div>
    <w:div w:id="639656721">
      <w:bodyDiv w:val="1"/>
      <w:marLeft w:val="0"/>
      <w:marRight w:val="0"/>
      <w:marTop w:val="0"/>
      <w:marBottom w:val="0"/>
      <w:divBdr>
        <w:top w:val="none" w:sz="0" w:space="0" w:color="auto"/>
        <w:left w:val="none" w:sz="0" w:space="0" w:color="auto"/>
        <w:bottom w:val="none" w:sz="0" w:space="0" w:color="auto"/>
        <w:right w:val="none" w:sz="0" w:space="0" w:color="auto"/>
      </w:divBdr>
    </w:div>
    <w:div w:id="943222713">
      <w:bodyDiv w:val="1"/>
      <w:marLeft w:val="0"/>
      <w:marRight w:val="0"/>
      <w:marTop w:val="0"/>
      <w:marBottom w:val="0"/>
      <w:divBdr>
        <w:top w:val="none" w:sz="0" w:space="0" w:color="auto"/>
        <w:left w:val="none" w:sz="0" w:space="0" w:color="auto"/>
        <w:bottom w:val="none" w:sz="0" w:space="0" w:color="auto"/>
        <w:right w:val="none" w:sz="0" w:space="0" w:color="auto"/>
      </w:divBdr>
    </w:div>
    <w:div w:id="16170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D26F-149B-423A-8869-F9110A16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18722F21</Template>
  <TotalTime>177</TotalTime>
  <Pages>8</Pages>
  <Words>2755</Words>
  <Characters>16530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Rutkowska;Tomasz Lulka</dc:creator>
  <cp:lastModifiedBy>Paweł Lembicz</cp:lastModifiedBy>
  <cp:revision>45</cp:revision>
  <cp:lastPrinted>2021-05-26T06:31:00Z</cp:lastPrinted>
  <dcterms:created xsi:type="dcterms:W3CDTF">2021-04-12T10:05:00Z</dcterms:created>
  <dcterms:modified xsi:type="dcterms:W3CDTF">2021-05-27T09:09:00Z</dcterms:modified>
</cp:coreProperties>
</file>