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89B2370" w:rsidR="00C22999" w:rsidRPr="00625397" w:rsidRDefault="002E354A" w:rsidP="00050D01">
      <w:pPr>
        <w:pStyle w:val="Tytu"/>
        <w:numPr>
          <w:ilvl w:val="0"/>
          <w:numId w:val="1"/>
        </w:numPr>
        <w:ind w:left="0" w:firstLine="0"/>
        <w:jc w:val="both"/>
        <w:rPr>
          <w:color w:val="7F7F7F"/>
          <w:sz w:val="20"/>
          <w:szCs w:val="20"/>
        </w:rPr>
      </w:pPr>
      <w:r w:rsidRPr="00625397">
        <w:rPr>
          <w:color w:val="7F7F7F"/>
          <w:sz w:val="20"/>
          <w:szCs w:val="20"/>
        </w:rPr>
        <w:t>NUMER SPRAWY</w:t>
      </w:r>
      <w:r w:rsidR="00625397">
        <w:rPr>
          <w:color w:val="7F7F7F"/>
          <w:sz w:val="20"/>
          <w:szCs w:val="20"/>
        </w:rPr>
        <w:t>.</w:t>
      </w:r>
    </w:p>
    <w:p w14:paraId="3CB9AE45" w14:textId="46CCA85B" w:rsidR="00C22999" w:rsidRPr="00625397" w:rsidRDefault="002B6637" w:rsidP="00C22999">
      <w:pPr>
        <w:pStyle w:val="Tytu"/>
        <w:rPr>
          <w:color w:val="7F7F7F"/>
          <w:sz w:val="22"/>
          <w:szCs w:val="22"/>
        </w:rPr>
      </w:pPr>
      <w:r w:rsidRPr="00625397">
        <w:rPr>
          <w:color w:val="7F7F7F"/>
          <w:sz w:val="22"/>
          <w:szCs w:val="22"/>
        </w:rPr>
        <w:t>ZP-0</w:t>
      </w:r>
      <w:r w:rsidR="0056493A" w:rsidRPr="00625397">
        <w:rPr>
          <w:color w:val="7F7F7F"/>
          <w:sz w:val="22"/>
          <w:szCs w:val="22"/>
        </w:rPr>
        <w:t>5</w:t>
      </w:r>
      <w:r w:rsidRPr="00625397">
        <w:rPr>
          <w:color w:val="7F7F7F"/>
          <w:sz w:val="22"/>
          <w:szCs w:val="22"/>
        </w:rPr>
        <w:t>/21</w:t>
      </w:r>
    </w:p>
    <w:p w14:paraId="79DEB9BC" w14:textId="38AF3BA4" w:rsidR="0035453C" w:rsidRPr="00983203" w:rsidRDefault="00A76927" w:rsidP="00050D01">
      <w:pPr>
        <w:pStyle w:val="Tytu"/>
        <w:numPr>
          <w:ilvl w:val="0"/>
          <w:numId w:val="1"/>
        </w:numPr>
        <w:ind w:left="0" w:firstLine="0"/>
        <w:jc w:val="both"/>
        <w:rPr>
          <w:color w:val="7F7F7F"/>
          <w:sz w:val="20"/>
          <w:szCs w:val="20"/>
        </w:rPr>
      </w:pPr>
      <w:r w:rsidRPr="00983203">
        <w:rPr>
          <w:color w:val="7F7F7F"/>
          <w:sz w:val="20"/>
          <w:szCs w:val="20"/>
        </w:rPr>
        <w:t>NAZWA POSTĘPOWANIA</w:t>
      </w:r>
      <w:r w:rsidR="00625397">
        <w:rPr>
          <w:color w:val="7F7F7F"/>
          <w:sz w:val="20"/>
          <w:szCs w:val="20"/>
        </w:rPr>
        <w:t>.</w:t>
      </w:r>
    </w:p>
    <w:p w14:paraId="70884E64" w14:textId="77777777" w:rsidR="005E58AB" w:rsidRPr="00EB12FD" w:rsidRDefault="005E58AB" w:rsidP="005E58AB">
      <w:pPr>
        <w:pStyle w:val="Tytu"/>
        <w:ind w:left="142"/>
        <w:jc w:val="both"/>
        <w:rPr>
          <w:color w:val="7F7F7F"/>
          <w:sz w:val="20"/>
          <w:szCs w:val="20"/>
        </w:rPr>
      </w:pPr>
    </w:p>
    <w:p w14:paraId="38343E27" w14:textId="545A3040" w:rsidR="008F70C5" w:rsidRPr="00625397" w:rsidRDefault="002B6637" w:rsidP="001127E9">
      <w:pPr>
        <w:pStyle w:val="Tytu"/>
        <w:rPr>
          <w:color w:val="808080"/>
          <w:sz w:val="22"/>
          <w:szCs w:val="22"/>
        </w:rPr>
      </w:pPr>
      <w:r w:rsidRPr="00625397">
        <w:rPr>
          <w:color w:val="808080"/>
          <w:sz w:val="22"/>
          <w:szCs w:val="22"/>
        </w:rPr>
        <w:t>„</w:t>
      </w:r>
      <w:r w:rsidR="00674803" w:rsidRPr="00625397">
        <w:rPr>
          <w:color w:val="808080"/>
          <w:sz w:val="22"/>
          <w:szCs w:val="22"/>
        </w:rPr>
        <w:t>D</w:t>
      </w:r>
      <w:r w:rsidR="00335F14" w:rsidRPr="00625397">
        <w:rPr>
          <w:color w:val="808080"/>
          <w:sz w:val="22"/>
          <w:szCs w:val="22"/>
        </w:rPr>
        <w:t>ostaw</w:t>
      </w:r>
      <w:r w:rsidR="00674803" w:rsidRPr="00625397">
        <w:rPr>
          <w:color w:val="808080"/>
          <w:sz w:val="22"/>
          <w:szCs w:val="22"/>
        </w:rPr>
        <w:t>a</w:t>
      </w:r>
      <w:r w:rsidR="00335F14" w:rsidRPr="00625397">
        <w:rPr>
          <w:color w:val="808080"/>
          <w:sz w:val="22"/>
          <w:szCs w:val="22"/>
        </w:rPr>
        <w:t xml:space="preserve"> odczynników, materiałów zużywalnych</w:t>
      </w:r>
      <w:r w:rsidR="00996AC3" w:rsidRPr="00625397">
        <w:rPr>
          <w:color w:val="808080"/>
          <w:sz w:val="22"/>
          <w:szCs w:val="22"/>
        </w:rPr>
        <w:t>, eksploatacyjnych</w:t>
      </w:r>
      <w:r w:rsidR="00335F14" w:rsidRPr="00625397">
        <w:rPr>
          <w:color w:val="808080"/>
          <w:sz w:val="22"/>
          <w:szCs w:val="22"/>
        </w:rPr>
        <w:t xml:space="preserve"> i </w:t>
      </w:r>
      <w:r w:rsidR="00DD115F" w:rsidRPr="00625397">
        <w:rPr>
          <w:color w:val="808080"/>
          <w:sz w:val="22"/>
          <w:szCs w:val="22"/>
        </w:rPr>
        <w:t>kontrolnych</w:t>
      </w:r>
      <w:r w:rsidR="00674803" w:rsidRPr="00625397">
        <w:rPr>
          <w:color w:val="808080"/>
          <w:sz w:val="22"/>
          <w:szCs w:val="22"/>
        </w:rPr>
        <w:t xml:space="preserve"> wraz z dzierżawą systemów diagnostycznych</w:t>
      </w:r>
      <w:r w:rsidR="00F01B94" w:rsidRPr="00625397">
        <w:rPr>
          <w:color w:val="808080"/>
          <w:sz w:val="22"/>
          <w:szCs w:val="22"/>
        </w:rPr>
        <w:t xml:space="preserve"> </w:t>
      </w:r>
      <w:r w:rsidR="002202AB" w:rsidRPr="00625397">
        <w:rPr>
          <w:color w:val="808080"/>
          <w:sz w:val="22"/>
          <w:szCs w:val="22"/>
        </w:rPr>
        <w:t xml:space="preserve">z niezbędnym wyposażeniem i </w:t>
      </w:r>
      <w:r w:rsidR="00B62ACF" w:rsidRPr="00625397">
        <w:rPr>
          <w:color w:val="808080"/>
          <w:sz w:val="22"/>
          <w:szCs w:val="22"/>
        </w:rPr>
        <w:t>oprogramowaniem</w:t>
      </w:r>
      <w:r w:rsidR="00335F14" w:rsidRPr="00625397">
        <w:rPr>
          <w:color w:val="808080"/>
          <w:sz w:val="22"/>
          <w:szCs w:val="22"/>
        </w:rPr>
        <w:t>.</w:t>
      </w:r>
      <w:r w:rsidRPr="00625397">
        <w:rPr>
          <w:color w:val="808080"/>
          <w:sz w:val="22"/>
          <w:szCs w:val="22"/>
        </w:rPr>
        <w:t>”</w:t>
      </w:r>
    </w:p>
    <w:p w14:paraId="47412054" w14:textId="77777777" w:rsidR="00A76927" w:rsidRPr="00EB12FD" w:rsidRDefault="00A76927" w:rsidP="008F70C5">
      <w:pPr>
        <w:pStyle w:val="Tytu"/>
        <w:jc w:val="both"/>
        <w:rPr>
          <w:sz w:val="20"/>
          <w:szCs w:val="20"/>
        </w:rPr>
      </w:pPr>
    </w:p>
    <w:p w14:paraId="28821F44" w14:textId="1DF4E433" w:rsidR="00D23DFF" w:rsidRPr="00983203" w:rsidRDefault="00401E8D" w:rsidP="00050D01">
      <w:pPr>
        <w:pStyle w:val="Tytu"/>
        <w:numPr>
          <w:ilvl w:val="0"/>
          <w:numId w:val="1"/>
        </w:numPr>
        <w:ind w:left="0" w:firstLine="0"/>
        <w:jc w:val="both"/>
        <w:rPr>
          <w:color w:val="7F7F7F"/>
          <w:sz w:val="20"/>
          <w:szCs w:val="20"/>
        </w:rPr>
      </w:pPr>
      <w:r w:rsidRPr="00983203">
        <w:rPr>
          <w:color w:val="7F7F7F"/>
          <w:sz w:val="20"/>
          <w:szCs w:val="20"/>
        </w:rPr>
        <w:t>INFORMACJE</w:t>
      </w:r>
      <w:r w:rsidR="002E354A" w:rsidRPr="00983203">
        <w:rPr>
          <w:color w:val="7F7F7F"/>
          <w:sz w:val="20"/>
          <w:szCs w:val="20"/>
        </w:rPr>
        <w:t xml:space="preserve"> PODSTAWOWE</w:t>
      </w:r>
      <w:r w:rsidR="00625397">
        <w:rPr>
          <w:color w:val="7F7F7F"/>
          <w:sz w:val="20"/>
          <w:szCs w:val="20"/>
        </w:rPr>
        <w:t>.</w:t>
      </w:r>
    </w:p>
    <w:p w14:paraId="22F64AFF" w14:textId="79878276" w:rsidR="00613685" w:rsidRPr="003B3788" w:rsidRDefault="00D23DFF" w:rsidP="006956E7">
      <w:pPr>
        <w:numPr>
          <w:ilvl w:val="0"/>
          <w:numId w:val="7"/>
        </w:numPr>
        <w:tabs>
          <w:tab w:val="left" w:pos="426"/>
        </w:tabs>
        <w:ind w:left="426" w:hanging="426"/>
        <w:rPr>
          <w:sz w:val="20"/>
          <w:szCs w:val="20"/>
        </w:rPr>
      </w:pPr>
      <w:r w:rsidRPr="003B3788">
        <w:rPr>
          <w:b/>
          <w:sz w:val="20"/>
          <w:szCs w:val="20"/>
        </w:rPr>
        <w:t xml:space="preserve">Zamawiający: </w:t>
      </w:r>
      <w:r w:rsidRPr="003B3788">
        <w:rPr>
          <w:sz w:val="20"/>
          <w:szCs w:val="20"/>
        </w:rPr>
        <w:t>Regionalne Centrum Krwiodawstwa i Krwiolecznictwa w Krakowie, ul. Rzeźnicza 11</w:t>
      </w:r>
      <w:r w:rsidR="00401E8D" w:rsidRPr="003B3788">
        <w:rPr>
          <w:sz w:val="20"/>
          <w:szCs w:val="20"/>
        </w:rPr>
        <w:t>, 31-540 Kraków, tel. +48 12</w:t>
      </w:r>
      <w:r w:rsidR="00520295" w:rsidRPr="003B3788">
        <w:rPr>
          <w:sz w:val="20"/>
          <w:szCs w:val="20"/>
        </w:rPr>
        <w:t> </w:t>
      </w:r>
      <w:r w:rsidR="00401E8D" w:rsidRPr="003B3788">
        <w:rPr>
          <w:sz w:val="20"/>
          <w:szCs w:val="20"/>
        </w:rPr>
        <w:t>261</w:t>
      </w:r>
      <w:r w:rsidR="00520295" w:rsidRPr="003B3788">
        <w:rPr>
          <w:sz w:val="20"/>
          <w:szCs w:val="20"/>
        </w:rPr>
        <w:t xml:space="preserve"> 88 20, e-mail: </w:t>
      </w:r>
      <w:hyperlink r:id="rId8" w:history="1">
        <w:r w:rsidR="00520295" w:rsidRPr="003B3788">
          <w:rPr>
            <w:rStyle w:val="Hipercze"/>
            <w:sz w:val="20"/>
            <w:szCs w:val="20"/>
          </w:rPr>
          <w:t>sekretariat@rckik.krakow.pl</w:t>
        </w:r>
      </w:hyperlink>
      <w:r w:rsidR="00520295" w:rsidRPr="003B3788">
        <w:rPr>
          <w:sz w:val="20"/>
          <w:szCs w:val="20"/>
        </w:rPr>
        <w:t xml:space="preserve"> .</w:t>
      </w:r>
    </w:p>
    <w:p w14:paraId="4AA1F680" w14:textId="22AF60C5" w:rsidR="00401E8D" w:rsidRPr="003B3788" w:rsidRDefault="00520295" w:rsidP="006956E7">
      <w:pPr>
        <w:numPr>
          <w:ilvl w:val="0"/>
          <w:numId w:val="7"/>
        </w:numPr>
        <w:tabs>
          <w:tab w:val="left" w:pos="426"/>
        </w:tabs>
        <w:ind w:left="426" w:hanging="426"/>
        <w:rPr>
          <w:sz w:val="20"/>
          <w:szCs w:val="20"/>
        </w:rPr>
      </w:pPr>
      <w:r w:rsidRPr="003B3788">
        <w:rPr>
          <w:b/>
          <w:bCs/>
          <w:sz w:val="20"/>
          <w:szCs w:val="20"/>
        </w:rPr>
        <w:t xml:space="preserve">Adres strony postępowania: </w:t>
      </w:r>
    </w:p>
    <w:p w14:paraId="0332DAE0" w14:textId="77777777" w:rsidR="0030068A" w:rsidRPr="003B3788" w:rsidRDefault="0030068A" w:rsidP="006956E7">
      <w:pPr>
        <w:numPr>
          <w:ilvl w:val="0"/>
          <w:numId w:val="7"/>
        </w:numPr>
        <w:tabs>
          <w:tab w:val="left" w:pos="426"/>
        </w:tabs>
        <w:ind w:left="426" w:hanging="426"/>
        <w:rPr>
          <w:sz w:val="20"/>
          <w:szCs w:val="20"/>
        </w:rPr>
      </w:pPr>
      <w:r w:rsidRPr="003B3788">
        <w:rPr>
          <w:b/>
          <w:sz w:val="20"/>
          <w:szCs w:val="20"/>
        </w:rPr>
        <w:t>Tryb udzielania zamówienia:</w:t>
      </w:r>
      <w:r w:rsidRPr="003B3788">
        <w:rPr>
          <w:sz w:val="20"/>
          <w:szCs w:val="20"/>
        </w:rPr>
        <w:t xml:space="preserve">  postępowanie prowadzone jest w trybie przetargu nieograniczonego na podstawie przepisu art. 132 ustawy z dnia 11 września 2019r. – Prawo zamówień publicznych (Dz.U. 2019 r., poz. 2019, z </w:t>
      </w:r>
      <w:proofErr w:type="spellStart"/>
      <w:r w:rsidRPr="003B3788">
        <w:rPr>
          <w:sz w:val="20"/>
          <w:szCs w:val="20"/>
        </w:rPr>
        <w:t>późn</w:t>
      </w:r>
      <w:proofErr w:type="spellEnd"/>
      <w:r w:rsidRPr="003B3788">
        <w:rPr>
          <w:sz w:val="20"/>
          <w:szCs w:val="20"/>
        </w:rPr>
        <w:t xml:space="preserve">. zm.), zwanej dalej „ustawą”. </w:t>
      </w:r>
    </w:p>
    <w:p w14:paraId="6DA863F8" w14:textId="13ADC3C4" w:rsidR="00841EC3" w:rsidRPr="003B3788" w:rsidRDefault="0030068A" w:rsidP="006956E7">
      <w:pPr>
        <w:numPr>
          <w:ilvl w:val="0"/>
          <w:numId w:val="7"/>
        </w:numPr>
        <w:tabs>
          <w:tab w:val="left" w:pos="426"/>
        </w:tabs>
        <w:ind w:left="426" w:hanging="426"/>
        <w:rPr>
          <w:sz w:val="20"/>
          <w:szCs w:val="20"/>
        </w:rPr>
      </w:pPr>
      <w:r w:rsidRPr="003B3788">
        <w:rPr>
          <w:b/>
          <w:sz w:val="20"/>
          <w:szCs w:val="20"/>
        </w:rPr>
        <w:t>Informacja o uprzedniej ocenie ofert:</w:t>
      </w:r>
      <w:r w:rsidRPr="003B3788">
        <w:rPr>
          <w:sz w:val="20"/>
          <w:szCs w:val="20"/>
        </w:rPr>
        <w:t xml:space="preserve"> stosownie do dyspozycji przepisu art. 139 ust. 1 ustawy, Zamawiający w pierwszej kolejności dokona badania i oceny ofert, a </w:t>
      </w:r>
      <w:r w:rsidR="00695E31" w:rsidRPr="003B3788">
        <w:rPr>
          <w:sz w:val="20"/>
          <w:szCs w:val="20"/>
        </w:rPr>
        <w:t>następnie</w:t>
      </w:r>
      <w:r w:rsidRPr="003B3788">
        <w:rPr>
          <w:sz w:val="20"/>
          <w:szCs w:val="20"/>
        </w:rPr>
        <w:t xml:space="preserve"> dokona kwalifikacji podmiotowej wykonawcy, którego oferta została najwyżej oceniona.</w:t>
      </w:r>
    </w:p>
    <w:p w14:paraId="14DE3FE6" w14:textId="77777777" w:rsidR="001F1758" w:rsidRPr="003B3788" w:rsidRDefault="00717D65" w:rsidP="006956E7">
      <w:pPr>
        <w:numPr>
          <w:ilvl w:val="0"/>
          <w:numId w:val="7"/>
        </w:numPr>
        <w:tabs>
          <w:tab w:val="left" w:pos="426"/>
        </w:tabs>
        <w:ind w:left="426" w:hanging="426"/>
        <w:rPr>
          <w:sz w:val="20"/>
          <w:szCs w:val="20"/>
        </w:rPr>
      </w:pPr>
      <w:r w:rsidRPr="003B3788">
        <w:rPr>
          <w:b/>
          <w:sz w:val="20"/>
          <w:szCs w:val="20"/>
        </w:rPr>
        <w:t>Osoby wyznaczone do kontaktu z Wykonawcami:</w:t>
      </w:r>
    </w:p>
    <w:p w14:paraId="12C70004" w14:textId="2A6EF726" w:rsidR="00DD4A99" w:rsidRPr="003B3788" w:rsidRDefault="002B6637"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mgr Robert Kochański</w:t>
      </w:r>
      <w:r w:rsidR="00996D15" w:rsidRPr="003B3788">
        <w:rPr>
          <w:rFonts w:ascii="Franklin Gothic Book" w:hAnsi="Franklin Gothic Book"/>
          <w:sz w:val="20"/>
          <w:szCs w:val="20"/>
        </w:rPr>
        <w:t xml:space="preserve">, </w:t>
      </w:r>
      <w:hyperlink r:id="rId9" w:history="1">
        <w:r w:rsidR="00996D15" w:rsidRPr="003B3788">
          <w:rPr>
            <w:rStyle w:val="Hipercze"/>
            <w:rFonts w:ascii="Franklin Gothic Book" w:hAnsi="Franklin Gothic Book"/>
            <w:sz w:val="20"/>
            <w:szCs w:val="20"/>
          </w:rPr>
          <w:t>r.kochanski@rckik.krakow.pl</w:t>
        </w:r>
      </w:hyperlink>
      <w:r w:rsidR="000F2B8A" w:rsidRPr="003B3788">
        <w:rPr>
          <w:rFonts w:ascii="Franklin Gothic Book" w:hAnsi="Franklin Gothic Book"/>
          <w:sz w:val="20"/>
          <w:szCs w:val="20"/>
        </w:rPr>
        <w:t xml:space="preserve"> – w zakresie formalnym;</w:t>
      </w:r>
    </w:p>
    <w:p w14:paraId="438C16F4" w14:textId="45DA11EA" w:rsidR="00533C1D" w:rsidRPr="003B3788" w:rsidRDefault="00533C1D"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Krzysztof Zając, </w:t>
      </w:r>
      <w:hyperlink r:id="rId10" w:history="1">
        <w:r w:rsidRPr="003B3788">
          <w:rPr>
            <w:rStyle w:val="Hipercze"/>
            <w:rFonts w:ascii="Franklin Gothic Book" w:hAnsi="Franklin Gothic Book"/>
            <w:sz w:val="20"/>
            <w:szCs w:val="20"/>
          </w:rPr>
          <w:t>k.zajac@rckik.krakow.pl</w:t>
        </w:r>
      </w:hyperlink>
      <w:r w:rsidRPr="003B3788">
        <w:rPr>
          <w:rFonts w:ascii="Franklin Gothic Book" w:hAnsi="Franklin Gothic Book"/>
          <w:sz w:val="20"/>
          <w:szCs w:val="20"/>
        </w:rPr>
        <w:t xml:space="preserve"> </w:t>
      </w:r>
      <w:r w:rsidR="006D3AFF" w:rsidRPr="003B3788">
        <w:rPr>
          <w:rFonts w:ascii="Franklin Gothic Book" w:hAnsi="Franklin Gothic Book"/>
          <w:sz w:val="20"/>
          <w:szCs w:val="20"/>
        </w:rPr>
        <w:t>–</w:t>
      </w:r>
      <w:r w:rsidRPr="003B3788">
        <w:rPr>
          <w:rFonts w:ascii="Franklin Gothic Book" w:hAnsi="Franklin Gothic Book"/>
          <w:sz w:val="20"/>
          <w:szCs w:val="20"/>
        </w:rPr>
        <w:t xml:space="preserve"> w</w:t>
      </w:r>
      <w:r w:rsidR="006D3AFF" w:rsidRPr="003B3788">
        <w:rPr>
          <w:rFonts w:ascii="Franklin Gothic Book" w:hAnsi="Franklin Gothic Book"/>
          <w:sz w:val="20"/>
          <w:szCs w:val="20"/>
        </w:rPr>
        <w:t xml:space="preserve"> </w:t>
      </w:r>
      <w:r w:rsidRPr="003B3788">
        <w:rPr>
          <w:rFonts w:ascii="Franklin Gothic Book" w:hAnsi="Franklin Gothic Book"/>
          <w:sz w:val="20"/>
          <w:szCs w:val="20"/>
        </w:rPr>
        <w:t>zakresie formalnym;</w:t>
      </w:r>
    </w:p>
    <w:p w14:paraId="627F1585" w14:textId="4279487C" w:rsidR="00DD4A99" w:rsidRPr="003B3788" w:rsidRDefault="002B6637"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w:t>
      </w:r>
      <w:r w:rsidR="0056493A" w:rsidRPr="003B3788">
        <w:rPr>
          <w:rFonts w:ascii="Franklin Gothic Book" w:hAnsi="Franklin Gothic Book"/>
          <w:sz w:val="20"/>
          <w:szCs w:val="20"/>
        </w:rPr>
        <w:t xml:space="preserve">Anna Leśniewska, </w:t>
      </w:r>
      <w:hyperlink r:id="rId11" w:history="1">
        <w:r w:rsidR="0056493A" w:rsidRPr="003B3788">
          <w:rPr>
            <w:rStyle w:val="Hipercze"/>
            <w:rFonts w:ascii="Franklin Gothic Book" w:hAnsi="Franklin Gothic Book"/>
            <w:sz w:val="20"/>
            <w:szCs w:val="20"/>
          </w:rPr>
          <w:t>a.lesniewska@rckik.krakow.pl</w:t>
        </w:r>
      </w:hyperlink>
      <w:r w:rsidR="0056493A" w:rsidRPr="003B3788">
        <w:rPr>
          <w:rFonts w:ascii="Franklin Gothic Book" w:hAnsi="Franklin Gothic Book"/>
          <w:sz w:val="20"/>
          <w:szCs w:val="20"/>
        </w:rPr>
        <w:t xml:space="preserve"> </w:t>
      </w:r>
      <w:r w:rsidR="000F2B8A" w:rsidRPr="003B3788">
        <w:rPr>
          <w:rFonts w:ascii="Franklin Gothic Book" w:hAnsi="Franklin Gothic Book"/>
          <w:sz w:val="20"/>
          <w:szCs w:val="20"/>
        </w:rPr>
        <w:t xml:space="preserve">– w zakresie merytorycznym </w:t>
      </w:r>
      <w:r w:rsidR="00C411C1" w:rsidRPr="003B3788">
        <w:rPr>
          <w:rFonts w:ascii="Franklin Gothic Book" w:hAnsi="Franklin Gothic Book"/>
          <w:sz w:val="20"/>
          <w:szCs w:val="20"/>
        </w:rPr>
        <w:t>–</w:t>
      </w:r>
      <w:r w:rsidR="00307B4B" w:rsidRPr="003B3788">
        <w:rPr>
          <w:rFonts w:ascii="Franklin Gothic Book" w:hAnsi="Franklin Gothic Book"/>
          <w:sz w:val="20"/>
          <w:szCs w:val="20"/>
        </w:rPr>
        <w:t xml:space="preserve"> Zadani</w:t>
      </w:r>
      <w:r w:rsidR="00313460" w:rsidRPr="003B3788">
        <w:rPr>
          <w:rFonts w:ascii="Franklin Gothic Book" w:hAnsi="Franklin Gothic Book"/>
          <w:sz w:val="20"/>
          <w:szCs w:val="20"/>
        </w:rPr>
        <w:t xml:space="preserve">a nr </w:t>
      </w:r>
      <w:r w:rsidR="006D3AFF" w:rsidRPr="003B3788">
        <w:rPr>
          <w:rFonts w:ascii="Franklin Gothic Book" w:hAnsi="Franklin Gothic Book"/>
          <w:sz w:val="20"/>
          <w:szCs w:val="20"/>
        </w:rPr>
        <w:t>1</w:t>
      </w:r>
      <w:r w:rsidR="000F2B8A" w:rsidRPr="003B3788">
        <w:rPr>
          <w:rFonts w:ascii="Franklin Gothic Book" w:hAnsi="Franklin Gothic Book"/>
          <w:sz w:val="20"/>
          <w:szCs w:val="20"/>
        </w:rPr>
        <w:t>;</w:t>
      </w:r>
    </w:p>
    <w:p w14:paraId="2DC5E368" w14:textId="20C22F2B" w:rsidR="00307B4B" w:rsidRPr="003B3788" w:rsidRDefault="00307B4B"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Agnieszka Świerk, </w:t>
      </w:r>
      <w:hyperlink r:id="rId12" w:history="1">
        <w:r w:rsidR="00C942ED" w:rsidRPr="003B3788">
          <w:rPr>
            <w:rStyle w:val="Hipercze"/>
            <w:rFonts w:ascii="Franklin Gothic Book" w:hAnsi="Franklin Gothic Book"/>
            <w:sz w:val="20"/>
            <w:szCs w:val="20"/>
          </w:rPr>
          <w:t>a.swierk@rckik.krakow.pl</w:t>
        </w:r>
      </w:hyperlink>
      <w:r w:rsidR="00C942ED" w:rsidRPr="003B3788">
        <w:rPr>
          <w:rFonts w:ascii="Franklin Gothic Book" w:hAnsi="Franklin Gothic Book"/>
          <w:sz w:val="20"/>
          <w:szCs w:val="20"/>
        </w:rPr>
        <w:t xml:space="preserve"> – </w:t>
      </w:r>
      <w:r w:rsidR="000F2B8A" w:rsidRPr="003B3788">
        <w:rPr>
          <w:rFonts w:ascii="Franklin Gothic Book" w:hAnsi="Franklin Gothic Book"/>
          <w:sz w:val="20"/>
          <w:szCs w:val="20"/>
        </w:rPr>
        <w:t>w zakresie merytorycznym</w:t>
      </w:r>
      <w:r w:rsidR="00C411C1" w:rsidRPr="003B3788">
        <w:rPr>
          <w:rFonts w:ascii="Franklin Gothic Book" w:hAnsi="Franklin Gothic Book"/>
          <w:sz w:val="20"/>
          <w:szCs w:val="20"/>
        </w:rPr>
        <w:t xml:space="preserve"> – </w:t>
      </w:r>
      <w:r w:rsidR="00C942ED" w:rsidRPr="003B3788">
        <w:rPr>
          <w:rFonts w:ascii="Franklin Gothic Book" w:hAnsi="Franklin Gothic Book"/>
          <w:sz w:val="20"/>
          <w:szCs w:val="20"/>
        </w:rPr>
        <w:t xml:space="preserve">Zadanie nr </w:t>
      </w:r>
      <w:r w:rsidR="006D3AFF" w:rsidRPr="003B3788">
        <w:rPr>
          <w:rFonts w:ascii="Franklin Gothic Book" w:hAnsi="Franklin Gothic Book"/>
          <w:sz w:val="20"/>
          <w:szCs w:val="20"/>
        </w:rPr>
        <w:t>2;</w:t>
      </w:r>
    </w:p>
    <w:p w14:paraId="37F93913" w14:textId="47C6D041" w:rsidR="006D3AFF" w:rsidRPr="003B3788" w:rsidRDefault="006D3AFF"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Magdalena Matejko, </w:t>
      </w:r>
      <w:hyperlink r:id="rId13" w:history="1">
        <w:r w:rsidRPr="003B3788">
          <w:rPr>
            <w:rStyle w:val="Hipercze"/>
            <w:rFonts w:ascii="Franklin Gothic Book" w:hAnsi="Franklin Gothic Book"/>
            <w:sz w:val="20"/>
            <w:szCs w:val="20"/>
          </w:rPr>
          <w:t>m.matejko@rckik.krakow.pl</w:t>
        </w:r>
      </w:hyperlink>
      <w:r w:rsidRPr="003B3788">
        <w:rPr>
          <w:rFonts w:ascii="Franklin Gothic Book" w:hAnsi="Franklin Gothic Book"/>
          <w:sz w:val="20"/>
          <w:szCs w:val="20"/>
        </w:rPr>
        <w:t xml:space="preserve"> – w zakresie merytorycznym – Zadanie nr 3-4.</w:t>
      </w:r>
    </w:p>
    <w:p w14:paraId="393887E6" w14:textId="77777777" w:rsidR="008929AC" w:rsidRPr="00EB12FD" w:rsidRDefault="008929AC" w:rsidP="006956E7">
      <w:pPr>
        <w:pStyle w:val="Tytu"/>
        <w:jc w:val="both"/>
        <w:rPr>
          <w:color w:val="7F7F7F"/>
          <w:sz w:val="20"/>
          <w:szCs w:val="20"/>
        </w:rPr>
      </w:pPr>
    </w:p>
    <w:p w14:paraId="48C255BA" w14:textId="683524D4" w:rsidR="002E354A" w:rsidRPr="00983203" w:rsidRDefault="00E66075" w:rsidP="00050D01">
      <w:pPr>
        <w:pStyle w:val="Tytu"/>
        <w:numPr>
          <w:ilvl w:val="0"/>
          <w:numId w:val="1"/>
        </w:numPr>
        <w:ind w:left="0" w:firstLine="0"/>
        <w:jc w:val="both"/>
        <w:rPr>
          <w:color w:val="7F7F7F"/>
          <w:sz w:val="20"/>
          <w:szCs w:val="20"/>
        </w:rPr>
      </w:pPr>
      <w:r w:rsidRPr="00983203">
        <w:rPr>
          <w:color w:val="7F7F7F"/>
          <w:sz w:val="20"/>
          <w:szCs w:val="20"/>
        </w:rPr>
        <w:t xml:space="preserve">OPIS </w:t>
      </w:r>
      <w:r w:rsidR="002E354A" w:rsidRPr="00983203">
        <w:rPr>
          <w:color w:val="7F7F7F"/>
          <w:sz w:val="20"/>
          <w:szCs w:val="20"/>
        </w:rPr>
        <w:t>PRZEDMIOT</w:t>
      </w:r>
      <w:r w:rsidRPr="00983203">
        <w:rPr>
          <w:color w:val="7F7F7F"/>
          <w:sz w:val="20"/>
          <w:szCs w:val="20"/>
        </w:rPr>
        <w:t>U</w:t>
      </w:r>
      <w:r w:rsidR="002E354A" w:rsidRPr="00983203">
        <w:rPr>
          <w:color w:val="7F7F7F"/>
          <w:sz w:val="20"/>
          <w:szCs w:val="20"/>
        </w:rPr>
        <w:t xml:space="preserve"> ZAMÓWIENIA</w:t>
      </w:r>
      <w:r w:rsidR="00625397">
        <w:rPr>
          <w:color w:val="7F7F7F"/>
          <w:sz w:val="20"/>
          <w:szCs w:val="20"/>
        </w:rPr>
        <w:t>.</w:t>
      </w:r>
    </w:p>
    <w:p w14:paraId="625F8BDF" w14:textId="77777777" w:rsidR="00E23748" w:rsidRPr="003B3788" w:rsidRDefault="006801CF" w:rsidP="006956E7">
      <w:pPr>
        <w:numPr>
          <w:ilvl w:val="0"/>
          <w:numId w:val="8"/>
        </w:numPr>
        <w:tabs>
          <w:tab w:val="left" w:pos="426"/>
        </w:tabs>
        <w:ind w:left="426" w:hanging="426"/>
        <w:rPr>
          <w:sz w:val="20"/>
          <w:szCs w:val="20"/>
        </w:rPr>
      </w:pPr>
      <w:bookmarkStart w:id="0" w:name="_Hlk60643111"/>
      <w:r w:rsidRPr="003B3788">
        <w:rPr>
          <w:sz w:val="20"/>
          <w:szCs w:val="20"/>
        </w:rPr>
        <w:t>O</w:t>
      </w:r>
      <w:r w:rsidR="00E41492" w:rsidRPr="003B3788">
        <w:rPr>
          <w:sz w:val="20"/>
          <w:szCs w:val="20"/>
        </w:rPr>
        <w:t>pis przedmiotu zamówienia</w:t>
      </w:r>
      <w:r w:rsidRPr="003B3788">
        <w:rPr>
          <w:sz w:val="20"/>
          <w:szCs w:val="20"/>
        </w:rPr>
        <w:t xml:space="preserve">:  </w:t>
      </w:r>
    </w:p>
    <w:p w14:paraId="0685D8E9" w14:textId="7D11FB99" w:rsidR="00E23748" w:rsidRPr="003B3788" w:rsidRDefault="00483257" w:rsidP="006956E7">
      <w:pPr>
        <w:tabs>
          <w:tab w:val="left" w:pos="426"/>
        </w:tabs>
        <w:ind w:left="426"/>
        <w:rPr>
          <w:sz w:val="20"/>
          <w:szCs w:val="20"/>
        </w:rPr>
      </w:pPr>
      <w:r w:rsidRPr="003B3788">
        <w:rPr>
          <w:b/>
          <w:bCs/>
          <w:sz w:val="20"/>
          <w:szCs w:val="20"/>
        </w:rPr>
        <w:t>„</w:t>
      </w:r>
      <w:r w:rsidR="002202AB" w:rsidRPr="003B3788">
        <w:rPr>
          <w:b/>
          <w:bCs/>
          <w:sz w:val="20"/>
          <w:szCs w:val="20"/>
        </w:rPr>
        <w:t>Dostawa odczynników, materiałów zużywalnych</w:t>
      </w:r>
      <w:r w:rsidR="00996AC3">
        <w:rPr>
          <w:b/>
          <w:bCs/>
          <w:sz w:val="20"/>
          <w:szCs w:val="20"/>
        </w:rPr>
        <w:t>, eksploatacyjnych</w:t>
      </w:r>
      <w:r w:rsidR="002202AB" w:rsidRPr="003B3788">
        <w:rPr>
          <w:b/>
          <w:bCs/>
          <w:sz w:val="20"/>
          <w:szCs w:val="20"/>
        </w:rPr>
        <w:t xml:space="preserve"> i </w:t>
      </w:r>
      <w:r w:rsidR="00996AC3">
        <w:rPr>
          <w:b/>
          <w:bCs/>
          <w:sz w:val="20"/>
          <w:szCs w:val="20"/>
        </w:rPr>
        <w:t>kontrolnyc</w:t>
      </w:r>
      <w:r w:rsidR="002202AB" w:rsidRPr="003B3788">
        <w:rPr>
          <w:b/>
          <w:bCs/>
          <w:sz w:val="20"/>
          <w:szCs w:val="20"/>
        </w:rPr>
        <w:t xml:space="preserve">h wraz z dzierżawą systemów diagnostycznych z niezbędnym wyposażeniem i </w:t>
      </w:r>
      <w:r w:rsidR="00B62ACF">
        <w:rPr>
          <w:b/>
          <w:bCs/>
          <w:sz w:val="20"/>
          <w:szCs w:val="20"/>
        </w:rPr>
        <w:t>oprogramowaniem</w:t>
      </w:r>
      <w:r w:rsidR="00867121" w:rsidRPr="003B3788">
        <w:rPr>
          <w:b/>
          <w:bCs/>
          <w:sz w:val="20"/>
          <w:szCs w:val="20"/>
        </w:rPr>
        <w:t>.</w:t>
      </w:r>
      <w:r w:rsidRPr="003B3788">
        <w:rPr>
          <w:b/>
          <w:bCs/>
          <w:sz w:val="20"/>
          <w:szCs w:val="20"/>
        </w:rPr>
        <w:t xml:space="preserve">” </w:t>
      </w:r>
    </w:p>
    <w:bookmarkEnd w:id="0"/>
    <w:p w14:paraId="57DF0F87" w14:textId="63E84697" w:rsidR="00E23748" w:rsidRPr="003B3788" w:rsidRDefault="00FB0039" w:rsidP="006956E7">
      <w:pPr>
        <w:numPr>
          <w:ilvl w:val="0"/>
          <w:numId w:val="8"/>
        </w:numPr>
        <w:tabs>
          <w:tab w:val="left" w:pos="426"/>
        </w:tabs>
        <w:ind w:left="426" w:hanging="426"/>
        <w:rPr>
          <w:sz w:val="20"/>
          <w:szCs w:val="20"/>
        </w:rPr>
      </w:pPr>
      <w:r w:rsidRPr="003B3788">
        <w:rPr>
          <w:sz w:val="20"/>
          <w:szCs w:val="20"/>
        </w:rPr>
        <w:t>Szczegółowe wymagania przedmiotu zamówienia</w:t>
      </w:r>
      <w:r w:rsidR="00724C4E" w:rsidRPr="003B3788">
        <w:rPr>
          <w:sz w:val="20"/>
          <w:szCs w:val="20"/>
        </w:rPr>
        <w:t xml:space="preserve">, w szczególności </w:t>
      </w:r>
      <w:r w:rsidR="00036198" w:rsidRPr="003B3788">
        <w:rPr>
          <w:sz w:val="20"/>
          <w:szCs w:val="20"/>
        </w:rPr>
        <w:t>dotyczące parametrów technicznych, funkcjonalno-użytkowych, wyposażenia oraz warunków gwarancji i serwisu</w:t>
      </w:r>
      <w:r w:rsidR="00724C4E" w:rsidRPr="003B3788">
        <w:rPr>
          <w:sz w:val="20"/>
          <w:szCs w:val="20"/>
        </w:rPr>
        <w:t xml:space="preserve"> zawiera Załącznik nr </w:t>
      </w:r>
      <w:r w:rsidR="007C4DFC" w:rsidRPr="003B3788">
        <w:rPr>
          <w:sz w:val="20"/>
          <w:szCs w:val="20"/>
        </w:rPr>
        <w:t>3</w:t>
      </w:r>
      <w:r w:rsidR="0062605C" w:rsidRPr="003B3788">
        <w:rPr>
          <w:sz w:val="20"/>
          <w:szCs w:val="20"/>
        </w:rPr>
        <w:t>A, 3B, 3C</w:t>
      </w:r>
      <w:r w:rsidR="006D0EBB" w:rsidRPr="003B3788">
        <w:rPr>
          <w:sz w:val="20"/>
          <w:szCs w:val="20"/>
        </w:rPr>
        <w:t>, 3D</w:t>
      </w:r>
      <w:r w:rsidR="00924D5A" w:rsidRPr="003B3788">
        <w:rPr>
          <w:sz w:val="20"/>
          <w:szCs w:val="20"/>
        </w:rPr>
        <w:t xml:space="preserve"> </w:t>
      </w:r>
      <w:r w:rsidR="00724C4E" w:rsidRPr="003B3788">
        <w:rPr>
          <w:sz w:val="20"/>
          <w:szCs w:val="20"/>
        </w:rPr>
        <w:t>do SWZ</w:t>
      </w:r>
      <w:r w:rsidR="00EB638F" w:rsidRPr="003B3788">
        <w:rPr>
          <w:sz w:val="20"/>
          <w:szCs w:val="20"/>
        </w:rPr>
        <w:t xml:space="preserve"> – Formularz </w:t>
      </w:r>
      <w:r w:rsidR="00953032" w:rsidRPr="003B3788">
        <w:rPr>
          <w:sz w:val="20"/>
          <w:szCs w:val="20"/>
        </w:rPr>
        <w:t>Kalkulacja Cenowa</w:t>
      </w:r>
      <w:r w:rsidR="00EB638F" w:rsidRPr="003B3788">
        <w:rPr>
          <w:sz w:val="20"/>
          <w:szCs w:val="20"/>
        </w:rPr>
        <w:t xml:space="preserve"> – Opis Przedmiotu Zamówienia</w:t>
      </w:r>
      <w:r w:rsidRPr="003B3788">
        <w:rPr>
          <w:sz w:val="20"/>
          <w:szCs w:val="20"/>
        </w:rPr>
        <w:t xml:space="preserve">. </w:t>
      </w:r>
    </w:p>
    <w:p w14:paraId="1A3B8986" w14:textId="4720079D" w:rsidR="00B462EC" w:rsidRDefault="00B462EC" w:rsidP="006956E7">
      <w:pPr>
        <w:numPr>
          <w:ilvl w:val="0"/>
          <w:numId w:val="8"/>
        </w:numPr>
        <w:tabs>
          <w:tab w:val="left" w:pos="426"/>
        </w:tabs>
        <w:ind w:left="426" w:hanging="426"/>
        <w:rPr>
          <w:sz w:val="20"/>
          <w:szCs w:val="20"/>
        </w:rPr>
      </w:pPr>
      <w:r>
        <w:rPr>
          <w:sz w:val="20"/>
          <w:szCs w:val="20"/>
        </w:rPr>
        <w:t xml:space="preserve">Ilekroć Zamawiający </w:t>
      </w:r>
      <w:r w:rsidR="0096409A">
        <w:rPr>
          <w:sz w:val="20"/>
          <w:szCs w:val="20"/>
        </w:rPr>
        <w:t xml:space="preserve">w treści SWZ </w:t>
      </w:r>
      <w:r>
        <w:rPr>
          <w:sz w:val="20"/>
          <w:szCs w:val="20"/>
        </w:rPr>
        <w:t>wskazuje konkretne normy lub procesy lub produkty,</w:t>
      </w:r>
      <w:r w:rsidR="00761C3B">
        <w:rPr>
          <w:sz w:val="20"/>
          <w:szCs w:val="20"/>
        </w:rPr>
        <w:t xml:space="preserve"> które mogłyby prowadzić do ograniczenia konkurencji, postanowienia te należy interpretować jako wymagania przykładowe.</w:t>
      </w:r>
      <w:r w:rsidR="0096409A">
        <w:rPr>
          <w:sz w:val="20"/>
          <w:szCs w:val="20"/>
        </w:rPr>
        <w:t xml:space="preserve"> </w:t>
      </w:r>
      <w:r w:rsidR="00761C3B">
        <w:rPr>
          <w:sz w:val="20"/>
          <w:szCs w:val="20"/>
        </w:rPr>
        <w:t>Zamawiający dopuszcza zaoferowanie równoważnego przedmiotu zamówienia pod warunk</w:t>
      </w:r>
      <w:r w:rsidR="00212B3C">
        <w:rPr>
          <w:sz w:val="20"/>
          <w:szCs w:val="20"/>
        </w:rPr>
        <w:t>iem</w:t>
      </w:r>
      <w:r w:rsidR="00761C3B">
        <w:rPr>
          <w:sz w:val="20"/>
          <w:szCs w:val="20"/>
        </w:rPr>
        <w:t xml:space="preserve"> spełniania</w:t>
      </w:r>
      <w:r w:rsidR="00212B3C">
        <w:rPr>
          <w:sz w:val="20"/>
          <w:szCs w:val="20"/>
        </w:rPr>
        <w:t xml:space="preserve"> przez zaoferowany przedmiot wymagań minimalnych określonych przez Zamawiającego. </w:t>
      </w:r>
      <w:r w:rsidR="006F5A53">
        <w:rPr>
          <w:sz w:val="20"/>
          <w:szCs w:val="20"/>
        </w:rPr>
        <w:t xml:space="preserve">Ciężar dowodu w przedmiotowym zakresie spoczywa na Wykonawcy. </w:t>
      </w:r>
    </w:p>
    <w:p w14:paraId="71D754C2" w14:textId="6CDB87FE" w:rsidR="001909DF" w:rsidRDefault="00AB5411" w:rsidP="001909DF">
      <w:pPr>
        <w:numPr>
          <w:ilvl w:val="0"/>
          <w:numId w:val="8"/>
        </w:numPr>
        <w:tabs>
          <w:tab w:val="left" w:pos="426"/>
        </w:tabs>
        <w:ind w:left="426" w:hanging="426"/>
        <w:rPr>
          <w:sz w:val="20"/>
          <w:szCs w:val="20"/>
        </w:rPr>
      </w:pPr>
      <w:r w:rsidRPr="003B3788">
        <w:rPr>
          <w:sz w:val="20"/>
          <w:szCs w:val="20"/>
        </w:rPr>
        <w:t>Zamawiający</w:t>
      </w:r>
      <w:r w:rsidR="00036198" w:rsidRPr="003B3788">
        <w:rPr>
          <w:sz w:val="20"/>
          <w:szCs w:val="20"/>
        </w:rPr>
        <w:t xml:space="preserve"> </w:t>
      </w:r>
      <w:r w:rsidRPr="003B3788">
        <w:rPr>
          <w:sz w:val="20"/>
          <w:szCs w:val="20"/>
        </w:rPr>
        <w:t>dopuszcza składani</w:t>
      </w:r>
      <w:r w:rsidR="00F60828" w:rsidRPr="003B3788">
        <w:rPr>
          <w:sz w:val="20"/>
          <w:szCs w:val="20"/>
        </w:rPr>
        <w:t>e</w:t>
      </w:r>
      <w:r w:rsidRPr="003B3788">
        <w:rPr>
          <w:sz w:val="20"/>
          <w:szCs w:val="20"/>
        </w:rPr>
        <w:t xml:space="preserve"> ofert częściowych</w:t>
      </w:r>
      <w:r w:rsidR="00F60828" w:rsidRPr="003B3788">
        <w:rPr>
          <w:sz w:val="20"/>
          <w:szCs w:val="20"/>
        </w:rPr>
        <w:t xml:space="preserve"> w następujących zadaniach:</w:t>
      </w:r>
    </w:p>
    <w:p w14:paraId="50681EDE" w14:textId="77777777"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zużywalnych, kalibratorów, krwi kontrolnej wraz z dzierżawą systemów diagnostycznych (analizatorów hematologicznych) z niezbędnym wyposażeniem i oprogramowaniem. </w:t>
      </w:r>
    </w:p>
    <w:p w14:paraId="4574FF05" w14:textId="77777777"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testów do IVD do wykrywania Ag </w:t>
      </w:r>
      <w:proofErr w:type="spellStart"/>
      <w:r w:rsidRPr="001909DF">
        <w:rPr>
          <w:rFonts w:ascii="Franklin Gothic Book" w:hAnsi="Franklin Gothic Book"/>
          <w:b/>
          <w:bCs/>
          <w:sz w:val="20"/>
          <w:szCs w:val="20"/>
        </w:rPr>
        <w:t>HBs</w:t>
      </w:r>
      <w:proofErr w:type="spellEnd"/>
      <w:r w:rsidRPr="001909DF">
        <w:rPr>
          <w:rFonts w:ascii="Franklin Gothic Book" w:hAnsi="Franklin Gothic Book"/>
          <w:b/>
          <w:bCs/>
          <w:sz w:val="20"/>
          <w:szCs w:val="20"/>
        </w:rPr>
        <w:t xml:space="preserve"> (wraz z testami potwierdzenia), HIV Ag/Ab, anty-HCV, anty – </w:t>
      </w:r>
      <w:proofErr w:type="spellStart"/>
      <w:r w:rsidRPr="001909DF">
        <w:rPr>
          <w:rFonts w:ascii="Franklin Gothic Book" w:hAnsi="Franklin Gothic Book"/>
          <w:b/>
          <w:bCs/>
          <w:sz w:val="20"/>
          <w:szCs w:val="20"/>
        </w:rPr>
        <w:t>Treponema</w:t>
      </w:r>
      <w:proofErr w:type="spellEnd"/>
      <w:r w:rsidRPr="001909DF">
        <w:rPr>
          <w:rFonts w:ascii="Franklin Gothic Book" w:hAnsi="Franklin Gothic Book"/>
          <w:b/>
          <w:bCs/>
          <w:sz w:val="20"/>
          <w:szCs w:val="20"/>
        </w:rPr>
        <w:t xml:space="preserve"> </w:t>
      </w:r>
      <w:proofErr w:type="spellStart"/>
      <w:r w:rsidRPr="001909DF">
        <w:rPr>
          <w:rFonts w:ascii="Franklin Gothic Book" w:hAnsi="Franklin Gothic Book"/>
          <w:b/>
          <w:bCs/>
          <w:sz w:val="20"/>
          <w:szCs w:val="20"/>
        </w:rPr>
        <w:t>pallidum</w:t>
      </w:r>
      <w:proofErr w:type="spellEnd"/>
      <w:r w:rsidRPr="001909DF">
        <w:rPr>
          <w:rFonts w:ascii="Franklin Gothic Book" w:hAnsi="Franklin Gothic Book"/>
          <w:b/>
          <w:bCs/>
          <w:sz w:val="20"/>
          <w:szCs w:val="20"/>
        </w:rPr>
        <w:t>, kontroli, kalibratorów, materiałów zużywalnych niezbędnych do wykonania badań metodą immunochemiczną wraz z dzierżawą systemów diagnostycznych (analizatorów immunochemicznych) z niezbędnym wyposażeniem i oprogramowaniem.</w:t>
      </w:r>
    </w:p>
    <w:p w14:paraId="34682A86" w14:textId="77777777"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zużywanych i kontrolnych wraz z dzierżawą analizatora do badań serologicznych pracującego metodą kart żelowych kompatybilnym z posiadanym półautomatem Swing </w:t>
      </w:r>
      <w:proofErr w:type="spellStart"/>
      <w:r w:rsidRPr="001909DF">
        <w:rPr>
          <w:rFonts w:ascii="Franklin Gothic Book" w:hAnsi="Franklin Gothic Book"/>
          <w:b/>
          <w:bCs/>
          <w:sz w:val="20"/>
          <w:szCs w:val="20"/>
        </w:rPr>
        <w:t>Twin</w:t>
      </w:r>
      <w:proofErr w:type="spellEnd"/>
      <w:r w:rsidRPr="001909DF">
        <w:rPr>
          <w:rFonts w:ascii="Franklin Gothic Book" w:hAnsi="Franklin Gothic Book"/>
          <w:b/>
          <w:bCs/>
          <w:sz w:val="20"/>
          <w:szCs w:val="20"/>
        </w:rPr>
        <w:t xml:space="preserve"> Sampler z niezbędnym wyposażeniem i oprogramowaniem.</w:t>
      </w:r>
    </w:p>
    <w:p w14:paraId="3CFCFC4E" w14:textId="399A4966"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zużywalnych i kontrolnych wraz z dzierżawą </w:t>
      </w:r>
      <w:bookmarkStart w:id="1" w:name="_Hlk69453422"/>
      <w:r w:rsidRPr="001909DF">
        <w:rPr>
          <w:rFonts w:ascii="Franklin Gothic Book" w:hAnsi="Franklin Gothic Book"/>
          <w:b/>
          <w:bCs/>
          <w:sz w:val="20"/>
          <w:szCs w:val="20"/>
        </w:rPr>
        <w:t>analizatora do badań immunohematologicznych pracującego metodą kart żelowych z niezbędnym wyposażeniem i oprogramowaniem</w:t>
      </w:r>
      <w:bookmarkEnd w:id="1"/>
      <w:r w:rsidRPr="001909DF">
        <w:rPr>
          <w:rFonts w:ascii="Franklin Gothic Book" w:hAnsi="Franklin Gothic Book"/>
          <w:b/>
          <w:bCs/>
          <w:sz w:val="20"/>
          <w:szCs w:val="20"/>
        </w:rPr>
        <w:t>.</w:t>
      </w:r>
    </w:p>
    <w:p w14:paraId="4F03B56B" w14:textId="77777777" w:rsidR="001909DF" w:rsidRDefault="008D3418" w:rsidP="001909DF">
      <w:pPr>
        <w:numPr>
          <w:ilvl w:val="0"/>
          <w:numId w:val="8"/>
        </w:numPr>
        <w:tabs>
          <w:tab w:val="left" w:pos="426"/>
        </w:tabs>
        <w:ind w:left="426" w:hanging="426"/>
        <w:rPr>
          <w:sz w:val="20"/>
          <w:szCs w:val="20"/>
        </w:rPr>
      </w:pPr>
      <w:r w:rsidRPr="001909DF">
        <w:rPr>
          <w:sz w:val="20"/>
          <w:szCs w:val="20"/>
        </w:rPr>
        <w:t xml:space="preserve">Zamawiający informuje, </w:t>
      </w:r>
      <w:r w:rsidR="00900EA0" w:rsidRPr="001909DF">
        <w:rPr>
          <w:sz w:val="20"/>
          <w:szCs w:val="20"/>
        </w:rPr>
        <w:t xml:space="preserve">że </w:t>
      </w:r>
      <w:r w:rsidR="005C7771" w:rsidRPr="001909DF">
        <w:rPr>
          <w:sz w:val="20"/>
          <w:szCs w:val="20"/>
        </w:rPr>
        <w:t xml:space="preserve">maksymalne </w:t>
      </w:r>
      <w:r w:rsidR="00B75840" w:rsidRPr="001909DF">
        <w:rPr>
          <w:sz w:val="20"/>
          <w:szCs w:val="20"/>
        </w:rPr>
        <w:t xml:space="preserve">obciążenie </w:t>
      </w:r>
      <w:r w:rsidR="005C7771" w:rsidRPr="001909DF">
        <w:rPr>
          <w:sz w:val="20"/>
          <w:szCs w:val="20"/>
        </w:rPr>
        <w:t xml:space="preserve">użytkowe </w:t>
      </w:r>
      <w:r w:rsidR="00900EA0" w:rsidRPr="001909DF">
        <w:rPr>
          <w:sz w:val="20"/>
          <w:szCs w:val="20"/>
        </w:rPr>
        <w:t xml:space="preserve">stropów w pomieszczeniach </w:t>
      </w:r>
      <w:r w:rsidR="0087509A" w:rsidRPr="001909DF">
        <w:rPr>
          <w:sz w:val="20"/>
          <w:szCs w:val="20"/>
        </w:rPr>
        <w:t xml:space="preserve">nad </w:t>
      </w:r>
      <w:r w:rsidR="005C7771" w:rsidRPr="001909DF">
        <w:rPr>
          <w:sz w:val="20"/>
          <w:szCs w:val="20"/>
        </w:rPr>
        <w:t>I oraz</w:t>
      </w:r>
      <w:r w:rsidR="0087509A" w:rsidRPr="001909DF">
        <w:rPr>
          <w:sz w:val="20"/>
          <w:szCs w:val="20"/>
        </w:rPr>
        <w:t xml:space="preserve"> II </w:t>
      </w:r>
      <w:r w:rsidR="005C7771" w:rsidRPr="001909DF">
        <w:rPr>
          <w:sz w:val="20"/>
          <w:szCs w:val="20"/>
        </w:rPr>
        <w:t xml:space="preserve">piętrem, </w:t>
      </w:r>
      <w:r w:rsidR="00900EA0" w:rsidRPr="001909DF">
        <w:rPr>
          <w:sz w:val="20"/>
          <w:szCs w:val="20"/>
        </w:rPr>
        <w:t xml:space="preserve">w których systemy </w:t>
      </w:r>
      <w:r w:rsidR="003A1CF7" w:rsidRPr="001909DF">
        <w:rPr>
          <w:sz w:val="20"/>
          <w:szCs w:val="20"/>
        </w:rPr>
        <w:t>diagnostyczne będą posadowione wynosi 200kg/m</w:t>
      </w:r>
      <w:r w:rsidR="005C7771" w:rsidRPr="001909DF">
        <w:rPr>
          <w:sz w:val="20"/>
          <w:szCs w:val="20"/>
          <w:vertAlign w:val="superscript"/>
        </w:rPr>
        <w:t>2</w:t>
      </w:r>
      <w:r w:rsidR="005C7771" w:rsidRPr="001909DF">
        <w:rPr>
          <w:sz w:val="20"/>
          <w:szCs w:val="20"/>
        </w:rPr>
        <w:t xml:space="preserve">. </w:t>
      </w:r>
      <w:r w:rsidR="0036307F" w:rsidRPr="001909DF">
        <w:rPr>
          <w:sz w:val="20"/>
          <w:szCs w:val="20"/>
        </w:rPr>
        <w:t>Zamawiający</w:t>
      </w:r>
      <w:r w:rsidR="00180864" w:rsidRPr="001909DF">
        <w:rPr>
          <w:sz w:val="20"/>
          <w:szCs w:val="20"/>
        </w:rPr>
        <w:t xml:space="preserve"> </w:t>
      </w:r>
      <w:r w:rsidR="0036307F" w:rsidRPr="001909DF">
        <w:rPr>
          <w:b/>
          <w:bCs/>
          <w:sz w:val="20"/>
          <w:szCs w:val="20"/>
        </w:rPr>
        <w:t>dopuszcza</w:t>
      </w:r>
      <w:r w:rsidR="0036307F" w:rsidRPr="001909DF">
        <w:rPr>
          <w:sz w:val="20"/>
          <w:szCs w:val="20"/>
        </w:rPr>
        <w:t xml:space="preserve">  </w:t>
      </w:r>
      <w:r w:rsidR="00EF38C2" w:rsidRPr="001909DF">
        <w:rPr>
          <w:sz w:val="20"/>
          <w:szCs w:val="20"/>
        </w:rPr>
        <w:t>zaoferowani</w:t>
      </w:r>
      <w:r w:rsidR="00442C59" w:rsidRPr="001909DF">
        <w:rPr>
          <w:sz w:val="20"/>
          <w:szCs w:val="20"/>
        </w:rPr>
        <w:t>e</w:t>
      </w:r>
      <w:r w:rsidR="00EF38C2" w:rsidRPr="001909DF">
        <w:rPr>
          <w:sz w:val="20"/>
          <w:szCs w:val="20"/>
        </w:rPr>
        <w:t xml:space="preserve"> </w:t>
      </w:r>
      <w:r w:rsidR="0036307F" w:rsidRPr="001909DF">
        <w:rPr>
          <w:sz w:val="20"/>
          <w:szCs w:val="20"/>
        </w:rPr>
        <w:t>systemów diagnostycznych (analizatorów) o masie</w:t>
      </w:r>
      <w:r w:rsidR="00B2592A" w:rsidRPr="001909DF">
        <w:rPr>
          <w:sz w:val="20"/>
          <w:szCs w:val="20"/>
        </w:rPr>
        <w:t xml:space="preserve"> </w:t>
      </w:r>
      <w:r w:rsidR="0036307F" w:rsidRPr="001909DF">
        <w:rPr>
          <w:sz w:val="20"/>
          <w:szCs w:val="20"/>
        </w:rPr>
        <w:t>przekraczającej dopuszczalne obciążenie</w:t>
      </w:r>
      <w:r w:rsidR="00442C59" w:rsidRPr="001909DF">
        <w:rPr>
          <w:sz w:val="20"/>
          <w:szCs w:val="20"/>
        </w:rPr>
        <w:t xml:space="preserve"> użytkowe</w:t>
      </w:r>
      <w:r w:rsidR="0036307F" w:rsidRPr="001909DF">
        <w:rPr>
          <w:sz w:val="20"/>
          <w:szCs w:val="20"/>
        </w:rPr>
        <w:t xml:space="preserve"> stropów</w:t>
      </w:r>
      <w:r w:rsidR="00B94318" w:rsidRPr="001909DF">
        <w:rPr>
          <w:sz w:val="20"/>
          <w:szCs w:val="20"/>
        </w:rPr>
        <w:t xml:space="preserve"> wyłącznie w przypadku złożenia wraz z ofertą ekspertyzy budowlanej </w:t>
      </w:r>
      <w:r w:rsidR="00AC3F9B" w:rsidRPr="001909DF">
        <w:rPr>
          <w:sz w:val="20"/>
          <w:szCs w:val="20"/>
        </w:rPr>
        <w:t xml:space="preserve">sporządzonej przez uprawnionego projektanta o specjalności </w:t>
      </w:r>
      <w:r w:rsidR="003C237A" w:rsidRPr="001909DF">
        <w:rPr>
          <w:sz w:val="20"/>
          <w:szCs w:val="20"/>
        </w:rPr>
        <w:t>konstrukcyjno-budowlanej bez ograniczeń</w:t>
      </w:r>
      <w:r w:rsidR="00671B84" w:rsidRPr="001909DF">
        <w:rPr>
          <w:sz w:val="20"/>
          <w:szCs w:val="20"/>
        </w:rPr>
        <w:t xml:space="preserve"> – Zamawiający wskaże podmiot lub osobę uprawnioną do sporządzenia ekspertyzy</w:t>
      </w:r>
      <w:r w:rsidR="00D62EEB" w:rsidRPr="001909DF">
        <w:rPr>
          <w:sz w:val="20"/>
          <w:szCs w:val="20"/>
        </w:rPr>
        <w:t xml:space="preserve">. Treść ekspertyzy musi </w:t>
      </w:r>
      <w:r w:rsidR="000454EE" w:rsidRPr="001909DF">
        <w:rPr>
          <w:sz w:val="20"/>
          <w:szCs w:val="20"/>
        </w:rPr>
        <w:t xml:space="preserve">w sposób </w:t>
      </w:r>
      <w:r w:rsidR="00D62EEB" w:rsidRPr="001909DF">
        <w:rPr>
          <w:b/>
          <w:bCs/>
          <w:sz w:val="20"/>
          <w:szCs w:val="20"/>
        </w:rPr>
        <w:t>jednoznacz</w:t>
      </w:r>
      <w:r w:rsidR="000454EE" w:rsidRPr="001909DF">
        <w:rPr>
          <w:b/>
          <w:bCs/>
          <w:sz w:val="20"/>
          <w:szCs w:val="20"/>
        </w:rPr>
        <w:t>ny</w:t>
      </w:r>
      <w:r w:rsidR="00D62EEB" w:rsidRPr="001909DF">
        <w:rPr>
          <w:sz w:val="20"/>
          <w:szCs w:val="20"/>
        </w:rPr>
        <w:t xml:space="preserve"> wskazywać na możliwość posadowienia systemów diagnostycznych (analizatorów)</w:t>
      </w:r>
      <w:r w:rsidR="00D4695A" w:rsidRPr="001909DF">
        <w:rPr>
          <w:sz w:val="20"/>
          <w:szCs w:val="20"/>
        </w:rPr>
        <w:t xml:space="preserve"> w</w:t>
      </w:r>
      <w:r w:rsidR="006A037D" w:rsidRPr="001909DF">
        <w:rPr>
          <w:sz w:val="20"/>
          <w:szCs w:val="20"/>
        </w:rPr>
        <w:t>e wskazanych</w:t>
      </w:r>
      <w:r w:rsidR="00D4695A" w:rsidRPr="001909DF">
        <w:rPr>
          <w:sz w:val="20"/>
          <w:szCs w:val="20"/>
        </w:rPr>
        <w:t xml:space="preserve"> pomieszczeniach</w:t>
      </w:r>
      <w:r w:rsidR="000D43D2" w:rsidRPr="001909DF">
        <w:rPr>
          <w:sz w:val="20"/>
          <w:szCs w:val="20"/>
        </w:rPr>
        <w:t xml:space="preserve">. </w:t>
      </w:r>
      <w:r w:rsidR="00EF4DAB" w:rsidRPr="001909DF">
        <w:rPr>
          <w:sz w:val="20"/>
          <w:szCs w:val="20"/>
        </w:rPr>
        <w:t xml:space="preserve">Ekspertyza nie może mieć charakteru warunkowego, wariantowego czy wprowadzać jakichkolwiek warunków co do okoliczności przyszłych i niepewnych. </w:t>
      </w:r>
      <w:r w:rsidR="000D43D2" w:rsidRPr="001909DF">
        <w:rPr>
          <w:sz w:val="20"/>
          <w:szCs w:val="20"/>
        </w:rPr>
        <w:t xml:space="preserve">W przypadku konieczności </w:t>
      </w:r>
      <w:r w:rsidR="00D4695A" w:rsidRPr="001909DF">
        <w:rPr>
          <w:sz w:val="20"/>
          <w:szCs w:val="20"/>
        </w:rPr>
        <w:t>realizacji</w:t>
      </w:r>
      <w:r w:rsidR="000D43D2" w:rsidRPr="001909DF">
        <w:rPr>
          <w:sz w:val="20"/>
          <w:szCs w:val="20"/>
        </w:rPr>
        <w:t xml:space="preserve"> prac polegających na wykonaniu </w:t>
      </w:r>
      <w:r w:rsidR="00907091" w:rsidRPr="001909DF">
        <w:rPr>
          <w:sz w:val="20"/>
          <w:szCs w:val="20"/>
        </w:rPr>
        <w:t xml:space="preserve">wzmocnienia konstrukcji stropów Zamawiający wymaga, aby Wykonawcy w wartości oferty uwzględnili koszty </w:t>
      </w:r>
      <w:r w:rsidR="008D64A3" w:rsidRPr="001909DF">
        <w:rPr>
          <w:sz w:val="20"/>
          <w:szCs w:val="20"/>
        </w:rPr>
        <w:t>sporządzenia projektu wykonawczego oraz prac budowlanych.</w:t>
      </w:r>
      <w:r w:rsidR="00EF4DAB" w:rsidRPr="001909DF">
        <w:rPr>
          <w:sz w:val="20"/>
          <w:szCs w:val="20"/>
        </w:rPr>
        <w:t xml:space="preserve"> </w:t>
      </w:r>
    </w:p>
    <w:p w14:paraId="627921EA" w14:textId="77777777" w:rsidR="001909DF" w:rsidRDefault="00784A61" w:rsidP="001909DF">
      <w:pPr>
        <w:numPr>
          <w:ilvl w:val="0"/>
          <w:numId w:val="8"/>
        </w:numPr>
        <w:tabs>
          <w:tab w:val="left" w:pos="426"/>
        </w:tabs>
        <w:ind w:left="426" w:hanging="426"/>
        <w:rPr>
          <w:sz w:val="20"/>
          <w:szCs w:val="20"/>
        </w:rPr>
      </w:pPr>
      <w:r w:rsidRPr="001909DF">
        <w:rPr>
          <w:sz w:val="20"/>
          <w:szCs w:val="20"/>
        </w:rPr>
        <w:t>W przypadku poniesienia szkody w związku z niemożnością wykonyw</w:t>
      </w:r>
      <w:r w:rsidR="00A47B13" w:rsidRPr="001909DF">
        <w:rPr>
          <w:sz w:val="20"/>
          <w:szCs w:val="20"/>
        </w:rPr>
        <w:t>a</w:t>
      </w:r>
      <w:r w:rsidRPr="001909DF">
        <w:rPr>
          <w:sz w:val="20"/>
          <w:szCs w:val="20"/>
        </w:rPr>
        <w:t>nia badań w lab</w:t>
      </w:r>
      <w:r w:rsidR="00A47B13" w:rsidRPr="001909DF">
        <w:rPr>
          <w:sz w:val="20"/>
          <w:szCs w:val="20"/>
        </w:rPr>
        <w:t>o</w:t>
      </w:r>
      <w:r w:rsidRPr="001909DF">
        <w:rPr>
          <w:sz w:val="20"/>
          <w:szCs w:val="20"/>
        </w:rPr>
        <w:t>r</w:t>
      </w:r>
      <w:r w:rsidR="00A47B13" w:rsidRPr="001909DF">
        <w:rPr>
          <w:sz w:val="20"/>
          <w:szCs w:val="20"/>
        </w:rPr>
        <w:t>a</w:t>
      </w:r>
      <w:r w:rsidRPr="001909DF">
        <w:rPr>
          <w:sz w:val="20"/>
          <w:szCs w:val="20"/>
        </w:rPr>
        <w:t>tor</w:t>
      </w:r>
      <w:r w:rsidR="00A47B13" w:rsidRPr="001909DF">
        <w:rPr>
          <w:sz w:val="20"/>
          <w:szCs w:val="20"/>
        </w:rPr>
        <w:t>iach</w:t>
      </w:r>
      <w:r w:rsidRPr="001909DF">
        <w:rPr>
          <w:sz w:val="20"/>
          <w:szCs w:val="20"/>
        </w:rPr>
        <w:t xml:space="preserve"> </w:t>
      </w:r>
      <w:r w:rsidR="00A47B13" w:rsidRPr="001909DF">
        <w:rPr>
          <w:sz w:val="20"/>
          <w:szCs w:val="20"/>
        </w:rPr>
        <w:t>Z</w:t>
      </w:r>
      <w:r w:rsidRPr="001909DF">
        <w:rPr>
          <w:sz w:val="20"/>
          <w:szCs w:val="20"/>
        </w:rPr>
        <w:t>amawiaj</w:t>
      </w:r>
      <w:r w:rsidR="00A47B13" w:rsidRPr="001909DF">
        <w:rPr>
          <w:sz w:val="20"/>
          <w:szCs w:val="20"/>
        </w:rPr>
        <w:t>ą</w:t>
      </w:r>
      <w:r w:rsidRPr="001909DF">
        <w:rPr>
          <w:sz w:val="20"/>
          <w:szCs w:val="20"/>
        </w:rPr>
        <w:t>cego</w:t>
      </w:r>
      <w:r w:rsidR="00A47B13" w:rsidRPr="001909DF">
        <w:rPr>
          <w:sz w:val="20"/>
          <w:szCs w:val="20"/>
        </w:rPr>
        <w:t>, W</w:t>
      </w:r>
      <w:r w:rsidRPr="001909DF">
        <w:rPr>
          <w:sz w:val="20"/>
          <w:szCs w:val="20"/>
        </w:rPr>
        <w:t>ykonawca zobowiązany będzie do naprawy tej szkody poprzez zapłatę różnicy pomię</w:t>
      </w:r>
      <w:r w:rsidR="00A47B13" w:rsidRPr="001909DF">
        <w:rPr>
          <w:sz w:val="20"/>
          <w:szCs w:val="20"/>
        </w:rPr>
        <w:t>dz</w:t>
      </w:r>
      <w:r w:rsidRPr="001909DF">
        <w:rPr>
          <w:sz w:val="20"/>
          <w:szCs w:val="20"/>
        </w:rPr>
        <w:t>y badaniami zleconymi na z</w:t>
      </w:r>
      <w:r w:rsidR="00A47B13" w:rsidRPr="001909DF">
        <w:rPr>
          <w:sz w:val="20"/>
          <w:szCs w:val="20"/>
        </w:rPr>
        <w:t>ewnątrz, a badaniami wykonywanymi w laboratoriach Zamawiającego</w:t>
      </w:r>
      <w:r w:rsidR="000665BE" w:rsidRPr="001909DF">
        <w:rPr>
          <w:sz w:val="20"/>
          <w:szCs w:val="20"/>
        </w:rPr>
        <w:t>.</w:t>
      </w:r>
    </w:p>
    <w:p w14:paraId="6C2651F0" w14:textId="1B4F01BE" w:rsidR="001909DF" w:rsidRDefault="005D55A2" w:rsidP="001909DF">
      <w:pPr>
        <w:numPr>
          <w:ilvl w:val="0"/>
          <w:numId w:val="8"/>
        </w:numPr>
        <w:tabs>
          <w:tab w:val="left" w:pos="426"/>
        </w:tabs>
        <w:ind w:left="426" w:hanging="426"/>
        <w:rPr>
          <w:sz w:val="20"/>
          <w:szCs w:val="20"/>
        </w:rPr>
      </w:pPr>
      <w:r w:rsidRPr="001909DF">
        <w:rPr>
          <w:sz w:val="20"/>
          <w:szCs w:val="20"/>
        </w:rPr>
        <w:lastRenderedPageBreak/>
        <w:t xml:space="preserve">Zamawiający </w:t>
      </w:r>
      <w:r w:rsidRPr="001909DF">
        <w:rPr>
          <w:b/>
          <w:bCs/>
          <w:sz w:val="20"/>
          <w:szCs w:val="20"/>
        </w:rPr>
        <w:t>zobowiązuje Wykonawców pod rygorem odrzucenia oferty na podstawie przepisu art. 226 ust. 1 pkt. 18 ustawy</w:t>
      </w:r>
      <w:r w:rsidRPr="001909DF">
        <w:rPr>
          <w:sz w:val="20"/>
          <w:szCs w:val="20"/>
        </w:rPr>
        <w:t xml:space="preserve"> do udziału w wizji lokalnej w celu </w:t>
      </w:r>
      <w:r w:rsidR="0012593C" w:rsidRPr="001909DF">
        <w:rPr>
          <w:sz w:val="20"/>
          <w:szCs w:val="20"/>
        </w:rPr>
        <w:t>określenia miejsc</w:t>
      </w:r>
      <w:r w:rsidR="00442C59" w:rsidRPr="001909DF">
        <w:rPr>
          <w:sz w:val="20"/>
          <w:szCs w:val="20"/>
        </w:rPr>
        <w:t xml:space="preserve"> </w:t>
      </w:r>
      <w:r w:rsidR="0012593C" w:rsidRPr="001909DF">
        <w:rPr>
          <w:sz w:val="20"/>
          <w:szCs w:val="20"/>
        </w:rPr>
        <w:t>posadowienia systemów diagnostycznych (analizatorów) oraz wymagań w zakresie niezbędnej infrastruktury</w:t>
      </w:r>
      <w:r w:rsidR="004C7807" w:rsidRPr="001909DF">
        <w:rPr>
          <w:sz w:val="20"/>
          <w:szCs w:val="20"/>
        </w:rPr>
        <w:t>, która odbędzie się dnia 11.05.2021r. o godz. 10:00</w:t>
      </w:r>
      <w:r w:rsidR="001E1B6E">
        <w:rPr>
          <w:sz w:val="20"/>
          <w:szCs w:val="20"/>
        </w:rPr>
        <w:t xml:space="preserve"> – 12:00</w:t>
      </w:r>
      <w:r w:rsidR="004C7807" w:rsidRPr="001909DF">
        <w:rPr>
          <w:sz w:val="20"/>
          <w:szCs w:val="20"/>
        </w:rPr>
        <w:t>.</w:t>
      </w:r>
      <w:r w:rsidR="001E1B6E">
        <w:rPr>
          <w:sz w:val="20"/>
          <w:szCs w:val="20"/>
        </w:rPr>
        <w:t xml:space="preserve"> Z uwagi na trwający stan epidemiologiczny, każdy z Wykonawców może delegować do udziału w wizji lokalnej jedną osobę.</w:t>
      </w:r>
    </w:p>
    <w:p w14:paraId="304259E2" w14:textId="77777777" w:rsidR="001909DF" w:rsidRDefault="00AB5411" w:rsidP="001909DF">
      <w:pPr>
        <w:numPr>
          <w:ilvl w:val="0"/>
          <w:numId w:val="8"/>
        </w:numPr>
        <w:tabs>
          <w:tab w:val="left" w:pos="426"/>
        </w:tabs>
        <w:ind w:left="426" w:hanging="426"/>
        <w:rPr>
          <w:sz w:val="20"/>
          <w:szCs w:val="20"/>
        </w:rPr>
      </w:pPr>
      <w:r w:rsidRPr="001909DF">
        <w:rPr>
          <w:sz w:val="20"/>
          <w:szCs w:val="20"/>
        </w:rPr>
        <w:t>Zamawiający nie dopuszcza składania ofert wariantowych.</w:t>
      </w:r>
      <w:r w:rsidR="00884CC7" w:rsidRPr="001909DF">
        <w:rPr>
          <w:sz w:val="20"/>
          <w:szCs w:val="20"/>
        </w:rPr>
        <w:t xml:space="preserve"> </w:t>
      </w:r>
    </w:p>
    <w:p w14:paraId="100D33F1" w14:textId="0AB0D90D" w:rsidR="00E73E8A" w:rsidRPr="001909DF" w:rsidRDefault="0085499E" w:rsidP="001909DF">
      <w:pPr>
        <w:numPr>
          <w:ilvl w:val="0"/>
          <w:numId w:val="8"/>
        </w:numPr>
        <w:tabs>
          <w:tab w:val="left" w:pos="426"/>
        </w:tabs>
        <w:ind w:left="426" w:hanging="426"/>
        <w:rPr>
          <w:sz w:val="20"/>
          <w:szCs w:val="20"/>
        </w:rPr>
      </w:pPr>
      <w:r w:rsidRPr="001909DF">
        <w:rPr>
          <w:sz w:val="20"/>
          <w:szCs w:val="20"/>
        </w:rPr>
        <w:t>Oznaczenie kodowe CPV:</w:t>
      </w:r>
      <w:r w:rsidR="00143502" w:rsidRPr="001909DF">
        <w:rPr>
          <w:b/>
          <w:bCs/>
          <w:sz w:val="20"/>
          <w:szCs w:val="20"/>
        </w:rPr>
        <w:t xml:space="preserve"> </w:t>
      </w:r>
      <w:r w:rsidR="0010464F" w:rsidRPr="001909DF">
        <w:rPr>
          <w:b/>
          <w:bCs/>
          <w:sz w:val="20"/>
          <w:szCs w:val="20"/>
        </w:rPr>
        <w:t>38434570-2</w:t>
      </w:r>
      <w:r w:rsidR="00967A19" w:rsidRPr="001909DF">
        <w:rPr>
          <w:b/>
          <w:bCs/>
          <w:sz w:val="20"/>
          <w:szCs w:val="20"/>
        </w:rPr>
        <w:t xml:space="preserve"> – </w:t>
      </w:r>
      <w:r w:rsidR="00143502" w:rsidRPr="001909DF">
        <w:rPr>
          <w:b/>
          <w:bCs/>
          <w:sz w:val="20"/>
          <w:szCs w:val="20"/>
        </w:rPr>
        <w:t>Analizatory</w:t>
      </w:r>
      <w:r w:rsidR="00967A19" w:rsidRPr="001909DF">
        <w:rPr>
          <w:b/>
          <w:bCs/>
          <w:sz w:val="20"/>
          <w:szCs w:val="20"/>
        </w:rPr>
        <w:t xml:space="preserve"> </w:t>
      </w:r>
      <w:r w:rsidR="0010464F" w:rsidRPr="001909DF">
        <w:rPr>
          <w:b/>
          <w:bCs/>
          <w:sz w:val="20"/>
          <w:szCs w:val="20"/>
        </w:rPr>
        <w:t>hematologiczne</w:t>
      </w:r>
      <w:r w:rsidR="00143502" w:rsidRPr="001909DF">
        <w:rPr>
          <w:b/>
          <w:bCs/>
          <w:sz w:val="20"/>
          <w:szCs w:val="20"/>
        </w:rPr>
        <w:t xml:space="preserve">, </w:t>
      </w:r>
      <w:r w:rsidR="00565943" w:rsidRPr="00565943">
        <w:rPr>
          <w:b/>
          <w:bCs/>
          <w:sz w:val="20"/>
          <w:szCs w:val="20"/>
        </w:rPr>
        <w:t>38434000-6</w:t>
      </w:r>
      <w:r w:rsidR="00967A19" w:rsidRPr="001909DF">
        <w:rPr>
          <w:b/>
          <w:bCs/>
          <w:sz w:val="20"/>
          <w:szCs w:val="20"/>
        </w:rPr>
        <w:t>–</w:t>
      </w:r>
      <w:r w:rsidR="001F1758" w:rsidRPr="001909DF">
        <w:rPr>
          <w:b/>
          <w:bCs/>
          <w:sz w:val="20"/>
          <w:szCs w:val="20"/>
        </w:rPr>
        <w:t xml:space="preserve"> Analizatory</w:t>
      </w:r>
      <w:r w:rsidR="00E55729" w:rsidRPr="001909DF">
        <w:rPr>
          <w:b/>
          <w:bCs/>
          <w:sz w:val="20"/>
          <w:szCs w:val="20"/>
        </w:rPr>
        <w:t xml:space="preserve"> </w:t>
      </w:r>
      <w:r w:rsidR="001F1758" w:rsidRPr="001909DF">
        <w:rPr>
          <w:b/>
          <w:bCs/>
          <w:sz w:val="20"/>
          <w:szCs w:val="20"/>
        </w:rPr>
        <w:t xml:space="preserve">, </w:t>
      </w:r>
      <w:r w:rsidR="009A20C3" w:rsidRPr="001909DF">
        <w:rPr>
          <w:b/>
          <w:bCs/>
          <w:sz w:val="20"/>
          <w:szCs w:val="20"/>
        </w:rPr>
        <w:t>38434520-7</w:t>
      </w:r>
      <w:r w:rsidR="00967A19" w:rsidRPr="001909DF">
        <w:rPr>
          <w:b/>
          <w:bCs/>
          <w:sz w:val="20"/>
          <w:szCs w:val="20"/>
        </w:rPr>
        <w:t xml:space="preserve"> –</w:t>
      </w:r>
      <w:r w:rsidR="009A20C3" w:rsidRPr="001909DF">
        <w:rPr>
          <w:b/>
          <w:bCs/>
          <w:sz w:val="20"/>
          <w:szCs w:val="20"/>
        </w:rPr>
        <w:t xml:space="preserve"> Analizatory</w:t>
      </w:r>
      <w:r w:rsidR="00967A19" w:rsidRPr="001909DF">
        <w:rPr>
          <w:b/>
          <w:bCs/>
          <w:sz w:val="20"/>
          <w:szCs w:val="20"/>
        </w:rPr>
        <w:t xml:space="preserve"> </w:t>
      </w:r>
      <w:r w:rsidR="009A20C3" w:rsidRPr="001909DF">
        <w:rPr>
          <w:b/>
          <w:bCs/>
          <w:sz w:val="20"/>
          <w:szCs w:val="20"/>
        </w:rPr>
        <w:t xml:space="preserve">krwi, </w:t>
      </w:r>
      <w:r w:rsidR="00E55729" w:rsidRPr="001909DF">
        <w:rPr>
          <w:b/>
          <w:bCs/>
          <w:sz w:val="20"/>
          <w:szCs w:val="20"/>
        </w:rPr>
        <w:t xml:space="preserve">38434500-1 – Analizatory biochemiczne, </w:t>
      </w:r>
      <w:r w:rsidR="009D4D4D" w:rsidRPr="001909DF">
        <w:rPr>
          <w:b/>
          <w:bCs/>
          <w:sz w:val="20"/>
          <w:szCs w:val="20"/>
        </w:rPr>
        <w:t xml:space="preserve">33124110-9 </w:t>
      </w:r>
      <w:r w:rsidR="00967A19" w:rsidRPr="001909DF">
        <w:rPr>
          <w:b/>
          <w:bCs/>
          <w:sz w:val="20"/>
          <w:szCs w:val="20"/>
        </w:rPr>
        <w:t>–</w:t>
      </w:r>
      <w:r w:rsidR="00FB314C" w:rsidRPr="001909DF">
        <w:rPr>
          <w:b/>
          <w:bCs/>
          <w:sz w:val="20"/>
          <w:szCs w:val="20"/>
        </w:rPr>
        <w:t xml:space="preserve"> </w:t>
      </w:r>
      <w:r w:rsidR="009D4D4D" w:rsidRPr="001909DF">
        <w:rPr>
          <w:b/>
          <w:bCs/>
          <w:sz w:val="20"/>
          <w:szCs w:val="20"/>
        </w:rPr>
        <w:t>Systemy</w:t>
      </w:r>
      <w:r w:rsidR="00967A19" w:rsidRPr="001909DF">
        <w:rPr>
          <w:b/>
          <w:bCs/>
          <w:sz w:val="20"/>
          <w:szCs w:val="20"/>
        </w:rPr>
        <w:t xml:space="preserve"> </w:t>
      </w:r>
      <w:r w:rsidR="009D4D4D" w:rsidRPr="001909DF">
        <w:rPr>
          <w:b/>
          <w:bCs/>
          <w:sz w:val="20"/>
          <w:szCs w:val="20"/>
        </w:rPr>
        <w:t xml:space="preserve">diagnostyczne, </w:t>
      </w:r>
      <w:r w:rsidR="00143502" w:rsidRPr="001909DF">
        <w:rPr>
          <w:b/>
          <w:bCs/>
          <w:sz w:val="20"/>
          <w:szCs w:val="20"/>
        </w:rPr>
        <w:t xml:space="preserve">33696500-0 </w:t>
      </w:r>
      <w:r w:rsidR="00967A19" w:rsidRPr="001909DF">
        <w:rPr>
          <w:b/>
          <w:bCs/>
          <w:sz w:val="20"/>
          <w:szCs w:val="20"/>
        </w:rPr>
        <w:t>–</w:t>
      </w:r>
      <w:r w:rsidR="00143502" w:rsidRPr="001909DF">
        <w:rPr>
          <w:b/>
          <w:bCs/>
          <w:sz w:val="20"/>
          <w:szCs w:val="20"/>
        </w:rPr>
        <w:t xml:space="preserve"> Odczynniki</w:t>
      </w:r>
      <w:r w:rsidR="00967A19" w:rsidRPr="001909DF">
        <w:rPr>
          <w:b/>
          <w:bCs/>
          <w:sz w:val="20"/>
          <w:szCs w:val="20"/>
        </w:rPr>
        <w:t xml:space="preserve"> </w:t>
      </w:r>
      <w:r w:rsidR="00143502" w:rsidRPr="001909DF">
        <w:rPr>
          <w:b/>
          <w:bCs/>
          <w:sz w:val="20"/>
          <w:szCs w:val="20"/>
        </w:rPr>
        <w:t>laboratoryjne</w:t>
      </w:r>
      <w:r w:rsidR="00FB314C" w:rsidRPr="001909DF">
        <w:rPr>
          <w:sz w:val="20"/>
          <w:szCs w:val="20"/>
        </w:rPr>
        <w:t xml:space="preserve">, </w:t>
      </w:r>
      <w:r w:rsidR="00FB314C" w:rsidRPr="001909DF">
        <w:rPr>
          <w:b/>
          <w:bCs/>
          <w:sz w:val="20"/>
          <w:szCs w:val="20"/>
        </w:rPr>
        <w:t>33696200-7</w:t>
      </w:r>
      <w:r w:rsidR="00967A19" w:rsidRPr="001909DF">
        <w:rPr>
          <w:b/>
          <w:bCs/>
          <w:sz w:val="20"/>
          <w:szCs w:val="20"/>
        </w:rPr>
        <w:t xml:space="preserve"> – Odczynniki do badania krwi</w:t>
      </w:r>
      <w:r w:rsidR="00BE24A7" w:rsidRPr="001909DF">
        <w:rPr>
          <w:b/>
          <w:bCs/>
          <w:sz w:val="20"/>
          <w:szCs w:val="20"/>
        </w:rPr>
        <w:t>, 33696100-6 – Odczynniki do klasyfikacji grup krwi.</w:t>
      </w:r>
    </w:p>
    <w:p w14:paraId="6DA9A777" w14:textId="77777777" w:rsidR="004C7807" w:rsidRPr="00EB12FD" w:rsidRDefault="004C7807" w:rsidP="001A1CD8">
      <w:pPr>
        <w:pStyle w:val="Tytu"/>
        <w:jc w:val="both"/>
        <w:rPr>
          <w:color w:val="7F7F7F"/>
          <w:sz w:val="20"/>
          <w:szCs w:val="20"/>
        </w:rPr>
      </w:pPr>
    </w:p>
    <w:p w14:paraId="6E8C12A0" w14:textId="079F39A2" w:rsidR="00974D7F" w:rsidRPr="00983203" w:rsidRDefault="00974D7F" w:rsidP="00050D01">
      <w:pPr>
        <w:pStyle w:val="Tytu"/>
        <w:numPr>
          <w:ilvl w:val="0"/>
          <w:numId w:val="1"/>
        </w:numPr>
        <w:ind w:left="0" w:firstLine="0"/>
        <w:jc w:val="both"/>
        <w:rPr>
          <w:color w:val="7F7F7F"/>
          <w:sz w:val="20"/>
          <w:szCs w:val="20"/>
        </w:rPr>
      </w:pPr>
      <w:r w:rsidRPr="00983203">
        <w:rPr>
          <w:color w:val="7F7F7F"/>
          <w:sz w:val="20"/>
          <w:szCs w:val="20"/>
        </w:rPr>
        <w:t>PRZEDMIOTOWE ŚRODKI DOWODOWE</w:t>
      </w:r>
      <w:r w:rsidR="00625397">
        <w:rPr>
          <w:color w:val="7F7F7F"/>
          <w:sz w:val="20"/>
          <w:szCs w:val="20"/>
        </w:rPr>
        <w:t>.</w:t>
      </w:r>
    </w:p>
    <w:p w14:paraId="57D3E7AD" w14:textId="3C4B16F9" w:rsidR="001651D4" w:rsidRPr="003B3788" w:rsidRDefault="001651D4" w:rsidP="00DE5CCF">
      <w:pPr>
        <w:numPr>
          <w:ilvl w:val="0"/>
          <w:numId w:val="21"/>
        </w:numPr>
        <w:tabs>
          <w:tab w:val="left" w:pos="426"/>
        </w:tabs>
        <w:ind w:left="426" w:hanging="426"/>
        <w:rPr>
          <w:sz w:val="20"/>
          <w:szCs w:val="20"/>
        </w:rPr>
      </w:pPr>
      <w:r w:rsidRPr="003B3788">
        <w:rPr>
          <w:sz w:val="20"/>
          <w:szCs w:val="20"/>
        </w:rPr>
        <w:t>W celu</w:t>
      </w:r>
      <w:r w:rsidR="00D9051F" w:rsidRPr="003B3788">
        <w:rPr>
          <w:sz w:val="20"/>
          <w:szCs w:val="20"/>
        </w:rPr>
        <w:t xml:space="preserve"> potwierdzenia spełniania przez zaoferowany przedmiot zamówienia wymagań określonych przez Zamawiającego, Wykonawca zobowiązany jest złożyć</w:t>
      </w:r>
      <w:r w:rsidR="006A49AB" w:rsidRPr="003B3788">
        <w:rPr>
          <w:sz w:val="20"/>
          <w:szCs w:val="20"/>
        </w:rPr>
        <w:t xml:space="preserve"> wraz z ofertą</w:t>
      </w:r>
      <w:r w:rsidRPr="003B3788">
        <w:rPr>
          <w:sz w:val="20"/>
          <w:szCs w:val="20"/>
        </w:rPr>
        <w:t xml:space="preserve">:  </w:t>
      </w:r>
    </w:p>
    <w:p w14:paraId="27BD3303" w14:textId="72BF80E7" w:rsidR="00986981" w:rsidRPr="003B3788" w:rsidRDefault="0064344F" w:rsidP="00DE5CCF">
      <w:pPr>
        <w:pStyle w:val="Akapitzlist"/>
        <w:numPr>
          <w:ilvl w:val="0"/>
          <w:numId w:val="37"/>
        </w:numPr>
        <w:tabs>
          <w:tab w:val="left" w:pos="993"/>
        </w:tabs>
        <w:ind w:left="993" w:hanging="567"/>
        <w:rPr>
          <w:rFonts w:ascii="Franklin Gothic Book" w:hAnsi="Franklin Gothic Book"/>
          <w:sz w:val="20"/>
          <w:szCs w:val="20"/>
        </w:rPr>
      </w:pPr>
      <w:r w:rsidRPr="003B3788">
        <w:rPr>
          <w:rFonts w:ascii="Franklin Gothic Book" w:hAnsi="Franklin Gothic Book"/>
          <w:sz w:val="20"/>
          <w:szCs w:val="20"/>
        </w:rPr>
        <w:t xml:space="preserve">Foldery, katalogi, opisy </w:t>
      </w:r>
      <w:r w:rsidR="007C4EFB" w:rsidRPr="003B3788">
        <w:rPr>
          <w:rFonts w:ascii="Franklin Gothic Book" w:hAnsi="Franklin Gothic Book"/>
          <w:sz w:val="20"/>
          <w:szCs w:val="20"/>
        </w:rPr>
        <w:t>oferowanego przedmiotu</w:t>
      </w:r>
      <w:r w:rsidR="00BC26E9" w:rsidRPr="003B3788">
        <w:rPr>
          <w:rFonts w:ascii="Franklin Gothic Book" w:hAnsi="Franklin Gothic Book"/>
          <w:sz w:val="20"/>
          <w:szCs w:val="20"/>
        </w:rPr>
        <w:t xml:space="preserve"> zamówienia</w:t>
      </w:r>
      <w:r w:rsidR="00BE24A7">
        <w:rPr>
          <w:rFonts w:ascii="Franklin Gothic Book" w:hAnsi="Franklin Gothic Book"/>
          <w:sz w:val="20"/>
          <w:szCs w:val="20"/>
        </w:rPr>
        <w:t>, karty charakterystyki</w:t>
      </w:r>
      <w:r w:rsidR="00983203">
        <w:rPr>
          <w:rFonts w:ascii="Franklin Gothic Book" w:hAnsi="Franklin Gothic Book"/>
          <w:sz w:val="20"/>
          <w:szCs w:val="20"/>
        </w:rPr>
        <w:t xml:space="preserve"> </w:t>
      </w:r>
      <w:r w:rsidR="00276FD7" w:rsidRPr="003B3788">
        <w:rPr>
          <w:rFonts w:ascii="Franklin Gothic Book" w:hAnsi="Franklin Gothic Book"/>
          <w:sz w:val="20"/>
          <w:szCs w:val="20"/>
        </w:rPr>
        <w:t xml:space="preserve">– </w:t>
      </w:r>
      <w:r w:rsidR="007C4EFB" w:rsidRPr="003B3788">
        <w:rPr>
          <w:rFonts w:ascii="Franklin Gothic Book" w:hAnsi="Franklin Gothic Book"/>
          <w:sz w:val="20"/>
          <w:szCs w:val="20"/>
        </w:rPr>
        <w:t>materiały</w:t>
      </w:r>
      <w:r w:rsidR="00276FD7" w:rsidRPr="003B3788">
        <w:rPr>
          <w:rFonts w:ascii="Franklin Gothic Book" w:hAnsi="Franklin Gothic Book"/>
          <w:sz w:val="20"/>
          <w:szCs w:val="20"/>
        </w:rPr>
        <w:t xml:space="preserve"> </w:t>
      </w:r>
      <w:r w:rsidR="007C4EFB" w:rsidRPr="003B3788">
        <w:rPr>
          <w:rFonts w:ascii="Franklin Gothic Book" w:hAnsi="Franklin Gothic Book"/>
          <w:sz w:val="20"/>
          <w:szCs w:val="20"/>
        </w:rPr>
        <w:t>opracowane przez producenta.</w:t>
      </w:r>
    </w:p>
    <w:p w14:paraId="77B5CE5F" w14:textId="1F0D2C90" w:rsidR="005C668D" w:rsidRPr="003B3788" w:rsidRDefault="007C4EFB" w:rsidP="00DE5CCF">
      <w:pPr>
        <w:pStyle w:val="Akapitzlist"/>
        <w:numPr>
          <w:ilvl w:val="0"/>
          <w:numId w:val="37"/>
        </w:numPr>
        <w:tabs>
          <w:tab w:val="left" w:pos="993"/>
        </w:tabs>
        <w:ind w:left="993" w:hanging="567"/>
        <w:rPr>
          <w:rFonts w:ascii="Franklin Gothic Book" w:hAnsi="Franklin Gothic Book"/>
          <w:sz w:val="20"/>
          <w:szCs w:val="20"/>
        </w:rPr>
      </w:pPr>
      <w:r w:rsidRPr="003B3788">
        <w:rPr>
          <w:rFonts w:ascii="Franklin Gothic Book" w:hAnsi="Franklin Gothic Book"/>
          <w:sz w:val="20"/>
          <w:szCs w:val="20"/>
        </w:rPr>
        <w:t>Certyfikaty lub inne równoważne dokumenty potwierdzające spełnianie przez zaoferowan</w:t>
      </w:r>
      <w:r w:rsidR="00BC26E9" w:rsidRPr="003B3788">
        <w:rPr>
          <w:rFonts w:ascii="Franklin Gothic Book" w:hAnsi="Franklin Gothic Book"/>
          <w:sz w:val="20"/>
          <w:szCs w:val="20"/>
        </w:rPr>
        <w:t xml:space="preserve">y przedmiot zamówienia wymagań normy </w:t>
      </w:r>
      <w:r w:rsidR="004C5702" w:rsidRPr="003B3788">
        <w:rPr>
          <w:rFonts w:ascii="Franklin Gothic Book" w:hAnsi="Franklin Gothic Book"/>
          <w:b/>
          <w:bCs/>
          <w:sz w:val="20"/>
          <w:szCs w:val="20"/>
        </w:rPr>
        <w:t>PN-EN ISO 13485:2016-04</w:t>
      </w:r>
      <w:r w:rsidR="004C5702" w:rsidRPr="003B3788">
        <w:rPr>
          <w:rFonts w:ascii="Franklin Gothic Book" w:hAnsi="Franklin Gothic Book"/>
          <w:sz w:val="20"/>
          <w:szCs w:val="20"/>
        </w:rPr>
        <w:t xml:space="preserve"> lub innej normy równoważnej</w:t>
      </w:r>
      <w:r w:rsidR="00983203">
        <w:rPr>
          <w:rFonts w:ascii="Franklin Gothic Book" w:hAnsi="Franklin Gothic Book"/>
          <w:sz w:val="20"/>
          <w:szCs w:val="20"/>
        </w:rPr>
        <w:t>, certyfikaty/deklaracje CE</w:t>
      </w:r>
      <w:r w:rsidR="004C5702" w:rsidRPr="003B3788">
        <w:rPr>
          <w:rFonts w:ascii="Franklin Gothic Book" w:hAnsi="Franklin Gothic Book"/>
          <w:sz w:val="20"/>
          <w:szCs w:val="20"/>
        </w:rPr>
        <w:t>.</w:t>
      </w:r>
    </w:p>
    <w:p w14:paraId="152AF327" w14:textId="77777777" w:rsidR="001F261A" w:rsidRDefault="005C668D" w:rsidP="00DE5CCF">
      <w:pPr>
        <w:numPr>
          <w:ilvl w:val="0"/>
          <w:numId w:val="21"/>
        </w:numPr>
        <w:tabs>
          <w:tab w:val="left" w:pos="426"/>
        </w:tabs>
        <w:ind w:left="426" w:hanging="426"/>
        <w:rPr>
          <w:sz w:val="20"/>
          <w:szCs w:val="20"/>
        </w:rPr>
      </w:pPr>
      <w:r w:rsidRPr="003B3788">
        <w:rPr>
          <w:sz w:val="20"/>
          <w:szCs w:val="20"/>
        </w:rPr>
        <w:t xml:space="preserve">Zamawiający akceptuje równoważne przedmiotowe środki dowodowe, jeżeli potwierdzają spełnianie przez oferowane dostawy wymagań </w:t>
      </w:r>
      <w:r w:rsidR="00B827FC" w:rsidRPr="003B3788">
        <w:rPr>
          <w:sz w:val="20"/>
          <w:szCs w:val="20"/>
        </w:rPr>
        <w:t>określonych przez Zamawiającego w niniejszej SWZ.</w:t>
      </w:r>
      <w:r w:rsidRPr="003B3788">
        <w:rPr>
          <w:sz w:val="20"/>
          <w:szCs w:val="20"/>
        </w:rPr>
        <w:t xml:space="preserve"> </w:t>
      </w:r>
    </w:p>
    <w:p w14:paraId="5FA387D1" w14:textId="77777777" w:rsidR="001F261A" w:rsidRDefault="006A49AB" w:rsidP="00DE5CCF">
      <w:pPr>
        <w:numPr>
          <w:ilvl w:val="0"/>
          <w:numId w:val="21"/>
        </w:numPr>
        <w:tabs>
          <w:tab w:val="left" w:pos="426"/>
        </w:tabs>
        <w:ind w:left="426" w:hanging="426"/>
        <w:rPr>
          <w:sz w:val="20"/>
          <w:szCs w:val="20"/>
        </w:rPr>
      </w:pPr>
      <w:r w:rsidRPr="001F261A">
        <w:rPr>
          <w:sz w:val="20"/>
          <w:szCs w:val="20"/>
        </w:rPr>
        <w:t>W przypadku niezłożenia środków dowodowych</w:t>
      </w:r>
      <w:r w:rsidR="002372D6" w:rsidRPr="001F261A">
        <w:rPr>
          <w:sz w:val="20"/>
          <w:szCs w:val="20"/>
        </w:rPr>
        <w:t xml:space="preserve"> wymienionych w pkt. 1 powyżej lub złożenia środków zawierających braki, Zamawiający wezwie Wykonawcę do ich złożenia lub uzupełnienia </w:t>
      </w:r>
      <w:r w:rsidR="003543A5" w:rsidRPr="001F261A">
        <w:rPr>
          <w:sz w:val="20"/>
          <w:szCs w:val="20"/>
        </w:rPr>
        <w:t>w wyznaczonym terminie.</w:t>
      </w:r>
    </w:p>
    <w:p w14:paraId="71FC30F0" w14:textId="293E8C92" w:rsidR="003543A5" w:rsidRPr="001F261A" w:rsidRDefault="003543A5" w:rsidP="00DE5CCF">
      <w:pPr>
        <w:numPr>
          <w:ilvl w:val="0"/>
          <w:numId w:val="21"/>
        </w:numPr>
        <w:tabs>
          <w:tab w:val="left" w:pos="426"/>
        </w:tabs>
        <w:ind w:left="426" w:hanging="426"/>
        <w:rPr>
          <w:sz w:val="20"/>
          <w:szCs w:val="20"/>
        </w:rPr>
      </w:pPr>
      <w:r w:rsidRPr="001F261A">
        <w:rPr>
          <w:sz w:val="20"/>
          <w:szCs w:val="20"/>
        </w:rPr>
        <w:t>Niezależnie od postanowienia pkt. 2, Zamawiający może żądać od Wykonawcy wyjaśnień dotyczących treści złożonych przedmiotowych środków dowodowych.</w:t>
      </w:r>
    </w:p>
    <w:p w14:paraId="7EBAE947" w14:textId="77777777" w:rsidR="002A60CF" w:rsidRPr="003B3788" w:rsidRDefault="002A60CF" w:rsidP="00695E31">
      <w:pPr>
        <w:pStyle w:val="Tytu"/>
        <w:jc w:val="both"/>
        <w:rPr>
          <w:color w:val="7F7F7F"/>
          <w:sz w:val="20"/>
          <w:szCs w:val="20"/>
        </w:rPr>
      </w:pPr>
    </w:p>
    <w:p w14:paraId="7587DD16" w14:textId="0577D2C9" w:rsidR="00974D7F" w:rsidRPr="003B3788" w:rsidRDefault="00974D7F" w:rsidP="00050D01">
      <w:pPr>
        <w:pStyle w:val="Tytu"/>
        <w:numPr>
          <w:ilvl w:val="0"/>
          <w:numId w:val="1"/>
        </w:numPr>
        <w:ind w:left="0" w:firstLine="0"/>
        <w:jc w:val="both"/>
        <w:rPr>
          <w:color w:val="7F7F7F"/>
          <w:sz w:val="20"/>
          <w:szCs w:val="20"/>
        </w:rPr>
      </w:pPr>
      <w:r w:rsidRPr="003B3788">
        <w:rPr>
          <w:color w:val="7F7F7F"/>
          <w:sz w:val="20"/>
          <w:szCs w:val="20"/>
        </w:rPr>
        <w:t>TERMIN WYKONANIA ZAMÓWIENIA</w:t>
      </w:r>
      <w:r w:rsidR="00625397">
        <w:rPr>
          <w:color w:val="7F7F7F"/>
          <w:sz w:val="20"/>
          <w:szCs w:val="20"/>
        </w:rPr>
        <w:t>.</w:t>
      </w:r>
    </w:p>
    <w:p w14:paraId="3E9C07D1" w14:textId="29D5D7C2" w:rsidR="00974D7F" w:rsidRPr="003B3788" w:rsidRDefault="001651D4" w:rsidP="00DE5CCF">
      <w:pPr>
        <w:pStyle w:val="Tytu"/>
        <w:numPr>
          <w:ilvl w:val="0"/>
          <w:numId w:val="61"/>
        </w:numPr>
        <w:ind w:left="426" w:hanging="426"/>
        <w:jc w:val="both"/>
        <w:rPr>
          <w:b w:val="0"/>
          <w:bCs/>
          <w:sz w:val="20"/>
          <w:szCs w:val="20"/>
        </w:rPr>
      </w:pPr>
      <w:r w:rsidRPr="003B3788">
        <w:rPr>
          <w:b w:val="0"/>
          <w:bCs/>
          <w:sz w:val="20"/>
          <w:szCs w:val="20"/>
        </w:rPr>
        <w:t xml:space="preserve">Zamówienie należy zrealizować w </w:t>
      </w:r>
      <w:r w:rsidR="00064AF5" w:rsidRPr="003B3788">
        <w:rPr>
          <w:b w:val="0"/>
          <w:bCs/>
          <w:sz w:val="20"/>
          <w:szCs w:val="20"/>
        </w:rPr>
        <w:t>okresie</w:t>
      </w:r>
      <w:r w:rsidR="005B3E71" w:rsidRPr="003B3788">
        <w:rPr>
          <w:b w:val="0"/>
          <w:bCs/>
          <w:sz w:val="20"/>
          <w:szCs w:val="20"/>
        </w:rPr>
        <w:t>:</w:t>
      </w:r>
      <w:r w:rsidR="00064AF5" w:rsidRPr="003B3788">
        <w:rPr>
          <w:b w:val="0"/>
          <w:bCs/>
          <w:sz w:val="20"/>
          <w:szCs w:val="20"/>
        </w:rPr>
        <w:t xml:space="preserve"> </w:t>
      </w:r>
    </w:p>
    <w:p w14:paraId="16099B16" w14:textId="5630A9B8" w:rsidR="005B3E71" w:rsidRPr="003B3788" w:rsidRDefault="002F2C03" w:rsidP="00DE5CCF">
      <w:pPr>
        <w:pStyle w:val="Tytu"/>
        <w:numPr>
          <w:ilvl w:val="0"/>
          <w:numId w:val="62"/>
        </w:numPr>
        <w:ind w:left="993" w:hanging="567"/>
        <w:jc w:val="both"/>
        <w:rPr>
          <w:b w:val="0"/>
          <w:bCs/>
          <w:sz w:val="20"/>
          <w:szCs w:val="20"/>
        </w:rPr>
      </w:pPr>
      <w:r w:rsidRPr="003B3788">
        <w:rPr>
          <w:sz w:val="20"/>
          <w:szCs w:val="20"/>
        </w:rPr>
        <w:t>Zadanie nr 1</w:t>
      </w:r>
      <w:r w:rsidR="005B3E71" w:rsidRPr="003B3788">
        <w:rPr>
          <w:sz w:val="20"/>
          <w:szCs w:val="20"/>
        </w:rPr>
        <w:t xml:space="preserve"> – </w:t>
      </w:r>
      <w:r w:rsidR="00152332" w:rsidRPr="003B3788">
        <w:rPr>
          <w:sz w:val="20"/>
          <w:szCs w:val="20"/>
        </w:rPr>
        <w:t>48</w:t>
      </w:r>
      <w:r w:rsidR="00BF78FE" w:rsidRPr="003B3788">
        <w:rPr>
          <w:sz w:val="20"/>
          <w:szCs w:val="20"/>
        </w:rPr>
        <w:t xml:space="preserve"> miesięcy</w:t>
      </w:r>
      <w:r w:rsidR="00A14726">
        <w:rPr>
          <w:sz w:val="20"/>
          <w:szCs w:val="20"/>
        </w:rPr>
        <w:t xml:space="preserve"> od </w:t>
      </w:r>
      <w:r w:rsidR="008053F8">
        <w:rPr>
          <w:sz w:val="20"/>
          <w:szCs w:val="20"/>
        </w:rPr>
        <w:t>dnia wejścia w życie</w:t>
      </w:r>
      <w:r w:rsidR="00A14726">
        <w:rPr>
          <w:sz w:val="20"/>
          <w:szCs w:val="20"/>
        </w:rPr>
        <w:t xml:space="preserve"> umowy.</w:t>
      </w:r>
    </w:p>
    <w:p w14:paraId="6A734FBD" w14:textId="2825C044" w:rsidR="005B3E71" w:rsidRPr="003B3788" w:rsidRDefault="00630346" w:rsidP="00DE5CCF">
      <w:pPr>
        <w:pStyle w:val="Tytu"/>
        <w:numPr>
          <w:ilvl w:val="0"/>
          <w:numId w:val="62"/>
        </w:numPr>
        <w:ind w:left="993" w:hanging="567"/>
        <w:jc w:val="both"/>
        <w:rPr>
          <w:b w:val="0"/>
          <w:bCs/>
          <w:sz w:val="20"/>
          <w:szCs w:val="20"/>
        </w:rPr>
      </w:pPr>
      <w:r w:rsidRPr="003B3788">
        <w:rPr>
          <w:sz w:val="20"/>
          <w:szCs w:val="20"/>
        </w:rPr>
        <w:t>Zadanie nr 2</w:t>
      </w:r>
      <w:r w:rsidR="005B3E71" w:rsidRPr="003B3788">
        <w:rPr>
          <w:sz w:val="20"/>
          <w:szCs w:val="20"/>
        </w:rPr>
        <w:t xml:space="preserve"> – </w:t>
      </w:r>
      <w:r w:rsidR="00A14726" w:rsidRPr="003B3788">
        <w:rPr>
          <w:sz w:val="20"/>
          <w:szCs w:val="20"/>
        </w:rPr>
        <w:t>48 miesięcy</w:t>
      </w:r>
      <w:r w:rsidR="00A14726">
        <w:rPr>
          <w:sz w:val="20"/>
          <w:szCs w:val="20"/>
        </w:rPr>
        <w:t xml:space="preserve"> od </w:t>
      </w:r>
      <w:r w:rsidR="008053F8">
        <w:rPr>
          <w:sz w:val="20"/>
          <w:szCs w:val="20"/>
        </w:rPr>
        <w:t>dnia wejścia w życie</w:t>
      </w:r>
      <w:r w:rsidR="00A14726">
        <w:rPr>
          <w:sz w:val="20"/>
          <w:szCs w:val="20"/>
        </w:rPr>
        <w:t xml:space="preserve"> umowy</w:t>
      </w:r>
      <w:r w:rsidR="00A14726" w:rsidRPr="003B3788">
        <w:rPr>
          <w:sz w:val="20"/>
          <w:szCs w:val="20"/>
        </w:rPr>
        <w:t>.</w:t>
      </w:r>
    </w:p>
    <w:p w14:paraId="5FAEC0FA" w14:textId="5D1D3725" w:rsidR="00630346" w:rsidRPr="003B3788" w:rsidRDefault="00630346" w:rsidP="00DE5CCF">
      <w:pPr>
        <w:pStyle w:val="Tytu"/>
        <w:numPr>
          <w:ilvl w:val="0"/>
          <w:numId w:val="62"/>
        </w:numPr>
        <w:ind w:left="993" w:hanging="567"/>
        <w:jc w:val="both"/>
        <w:rPr>
          <w:b w:val="0"/>
          <w:bCs/>
          <w:sz w:val="20"/>
          <w:szCs w:val="20"/>
        </w:rPr>
      </w:pPr>
      <w:r w:rsidRPr="003B3788">
        <w:rPr>
          <w:sz w:val="20"/>
          <w:szCs w:val="20"/>
        </w:rPr>
        <w:t>Zadanie nr 3</w:t>
      </w:r>
      <w:r w:rsidR="005B3E71" w:rsidRPr="003B3788">
        <w:rPr>
          <w:sz w:val="20"/>
          <w:szCs w:val="20"/>
        </w:rPr>
        <w:t xml:space="preserve"> – </w:t>
      </w:r>
      <w:r w:rsidR="00A14726" w:rsidRPr="003B3788">
        <w:rPr>
          <w:sz w:val="20"/>
          <w:szCs w:val="20"/>
        </w:rPr>
        <w:t>48 miesięcy</w:t>
      </w:r>
      <w:r w:rsidR="00A14726">
        <w:rPr>
          <w:sz w:val="20"/>
          <w:szCs w:val="20"/>
        </w:rPr>
        <w:t xml:space="preserve"> od </w:t>
      </w:r>
      <w:r w:rsidR="008053F8">
        <w:rPr>
          <w:sz w:val="20"/>
          <w:szCs w:val="20"/>
        </w:rPr>
        <w:t>dnia wejścia w życie</w:t>
      </w:r>
      <w:r w:rsidR="00A14726">
        <w:rPr>
          <w:sz w:val="20"/>
          <w:szCs w:val="20"/>
        </w:rPr>
        <w:t xml:space="preserve"> umowy</w:t>
      </w:r>
      <w:r w:rsidR="00A14726" w:rsidRPr="003B3788">
        <w:rPr>
          <w:sz w:val="20"/>
          <w:szCs w:val="20"/>
        </w:rPr>
        <w:t>.</w:t>
      </w:r>
    </w:p>
    <w:p w14:paraId="68B30885" w14:textId="43894095" w:rsidR="005B3E71" w:rsidRPr="003B3788" w:rsidRDefault="005B3E71" w:rsidP="00DE5CCF">
      <w:pPr>
        <w:pStyle w:val="Tytu"/>
        <w:numPr>
          <w:ilvl w:val="0"/>
          <w:numId w:val="62"/>
        </w:numPr>
        <w:ind w:left="993" w:hanging="567"/>
        <w:jc w:val="both"/>
        <w:rPr>
          <w:b w:val="0"/>
          <w:bCs/>
          <w:sz w:val="20"/>
          <w:szCs w:val="20"/>
        </w:rPr>
      </w:pPr>
      <w:r w:rsidRPr="003B3788">
        <w:rPr>
          <w:sz w:val="20"/>
          <w:szCs w:val="20"/>
        </w:rPr>
        <w:t xml:space="preserve">Zadanie nr 4 – </w:t>
      </w:r>
      <w:r w:rsidR="005C495A" w:rsidRPr="003B3788">
        <w:rPr>
          <w:sz w:val="20"/>
          <w:szCs w:val="20"/>
        </w:rPr>
        <w:t>48</w:t>
      </w:r>
      <w:r w:rsidR="00BF78FE" w:rsidRPr="003B3788">
        <w:rPr>
          <w:sz w:val="20"/>
          <w:szCs w:val="20"/>
        </w:rPr>
        <w:t xml:space="preserve"> miesięcy </w:t>
      </w:r>
      <w:r w:rsidR="008053F8">
        <w:rPr>
          <w:sz w:val="20"/>
          <w:szCs w:val="20"/>
        </w:rPr>
        <w:t xml:space="preserve">od dnia wejścia w życie </w:t>
      </w:r>
      <w:r w:rsidR="00A14726">
        <w:rPr>
          <w:sz w:val="20"/>
          <w:szCs w:val="20"/>
        </w:rPr>
        <w:t>umowy.</w:t>
      </w:r>
    </w:p>
    <w:p w14:paraId="387944C0" w14:textId="77777777" w:rsidR="005C495A" w:rsidRPr="003B3788" w:rsidRDefault="005C495A" w:rsidP="005C495A">
      <w:pPr>
        <w:pStyle w:val="Tytu"/>
        <w:ind w:left="709"/>
        <w:jc w:val="both"/>
        <w:rPr>
          <w:b w:val="0"/>
          <w:bCs/>
          <w:sz w:val="20"/>
          <w:szCs w:val="20"/>
        </w:rPr>
      </w:pPr>
    </w:p>
    <w:p w14:paraId="202D1DB8" w14:textId="60DE1CB9" w:rsidR="0067014A" w:rsidRPr="003B3788" w:rsidRDefault="00974D7F" w:rsidP="00050D01">
      <w:pPr>
        <w:pStyle w:val="Tytu"/>
        <w:numPr>
          <w:ilvl w:val="0"/>
          <w:numId w:val="1"/>
        </w:numPr>
        <w:ind w:left="0" w:firstLine="0"/>
        <w:jc w:val="both"/>
        <w:rPr>
          <w:color w:val="7F7F7F"/>
          <w:sz w:val="20"/>
          <w:szCs w:val="20"/>
        </w:rPr>
      </w:pPr>
      <w:r w:rsidRPr="003B3788">
        <w:rPr>
          <w:color w:val="7F7F7F"/>
          <w:sz w:val="20"/>
          <w:szCs w:val="20"/>
        </w:rPr>
        <w:t>PODSTAWY WYKLUCZENIA Z POSTĘPOWANIA</w:t>
      </w:r>
      <w:r w:rsidR="00625397">
        <w:rPr>
          <w:color w:val="7F7F7F"/>
          <w:sz w:val="20"/>
          <w:szCs w:val="20"/>
        </w:rPr>
        <w:t>.</w:t>
      </w:r>
      <w:r w:rsidR="00196BBA" w:rsidRPr="003B3788">
        <w:rPr>
          <w:color w:val="7F7F7F"/>
          <w:sz w:val="20"/>
          <w:szCs w:val="20"/>
        </w:rPr>
        <w:t xml:space="preserve"> </w:t>
      </w:r>
    </w:p>
    <w:p w14:paraId="7DD9D7B5" w14:textId="5D6FDAAA" w:rsidR="00CA26A2" w:rsidRPr="003B3788" w:rsidRDefault="00771043" w:rsidP="001F261A">
      <w:pPr>
        <w:numPr>
          <w:ilvl w:val="0"/>
          <w:numId w:val="18"/>
        </w:numPr>
        <w:ind w:left="426" w:hanging="426"/>
        <w:rPr>
          <w:sz w:val="20"/>
          <w:szCs w:val="20"/>
        </w:rPr>
      </w:pPr>
      <w:r w:rsidRPr="003B3788">
        <w:rPr>
          <w:sz w:val="20"/>
          <w:szCs w:val="20"/>
        </w:rPr>
        <w:t>Wykluczeniu z postępowania podlegają Wykonawcy</w:t>
      </w:r>
      <w:r w:rsidR="00CA26A2" w:rsidRPr="003B3788">
        <w:rPr>
          <w:sz w:val="20"/>
          <w:szCs w:val="20"/>
        </w:rPr>
        <w:t>:</w:t>
      </w:r>
    </w:p>
    <w:p w14:paraId="5133E889" w14:textId="0CAB1C7F" w:rsidR="008A570E" w:rsidRPr="003B3788" w:rsidRDefault="00F935FD" w:rsidP="001A2650">
      <w:pPr>
        <w:numPr>
          <w:ilvl w:val="0"/>
          <w:numId w:val="19"/>
        </w:numPr>
        <w:ind w:left="993" w:hanging="567"/>
        <w:rPr>
          <w:sz w:val="20"/>
          <w:szCs w:val="20"/>
        </w:rPr>
      </w:pPr>
      <w:r w:rsidRPr="003B3788">
        <w:rPr>
          <w:sz w:val="20"/>
          <w:szCs w:val="20"/>
        </w:rPr>
        <w:t>wobec</w:t>
      </w:r>
      <w:r w:rsidR="00771043" w:rsidRPr="003B3788">
        <w:rPr>
          <w:sz w:val="20"/>
          <w:szCs w:val="20"/>
        </w:rPr>
        <w:t xml:space="preserve"> których zachodzą podstawy wykluczenia wymienione w art. </w:t>
      </w:r>
      <w:r w:rsidR="008A570E" w:rsidRPr="003B3788">
        <w:rPr>
          <w:sz w:val="20"/>
          <w:szCs w:val="20"/>
        </w:rPr>
        <w:t>108 ust. 1 ustawy;</w:t>
      </w:r>
    </w:p>
    <w:p w14:paraId="33C72A80" w14:textId="443912A1" w:rsidR="006E6AE8" w:rsidRPr="003B3788" w:rsidRDefault="008A570E" w:rsidP="001A2650">
      <w:pPr>
        <w:numPr>
          <w:ilvl w:val="0"/>
          <w:numId w:val="19"/>
        </w:numPr>
        <w:ind w:left="993" w:hanging="567"/>
        <w:rPr>
          <w:sz w:val="20"/>
          <w:szCs w:val="20"/>
        </w:rPr>
      </w:pPr>
      <w:r w:rsidRPr="003B3788">
        <w:rPr>
          <w:sz w:val="20"/>
          <w:szCs w:val="20"/>
        </w:rPr>
        <w:t>wobec których zachodzą podstawy wykluczenia wymienione w art. 109 ust. 1 pkt. 4</w:t>
      </w:r>
      <w:r w:rsidR="000338FB">
        <w:rPr>
          <w:sz w:val="20"/>
          <w:szCs w:val="20"/>
        </w:rPr>
        <w:t>,</w:t>
      </w:r>
      <w:r w:rsidR="006E6AE8" w:rsidRPr="003B3788">
        <w:rPr>
          <w:sz w:val="20"/>
          <w:szCs w:val="20"/>
        </w:rPr>
        <w:t>7</w:t>
      </w:r>
      <w:r w:rsidR="000338FB">
        <w:rPr>
          <w:sz w:val="20"/>
          <w:szCs w:val="20"/>
        </w:rPr>
        <w:t xml:space="preserve">, </w:t>
      </w:r>
      <w:r w:rsidR="00B1473C" w:rsidRPr="003B3788">
        <w:rPr>
          <w:sz w:val="20"/>
          <w:szCs w:val="20"/>
        </w:rPr>
        <w:t>8</w:t>
      </w:r>
      <w:r w:rsidR="002568F4">
        <w:rPr>
          <w:sz w:val="20"/>
          <w:szCs w:val="20"/>
        </w:rPr>
        <w:t xml:space="preserve"> i 10</w:t>
      </w:r>
      <w:r w:rsidR="006E6AE8" w:rsidRPr="003B3788">
        <w:rPr>
          <w:sz w:val="20"/>
          <w:szCs w:val="20"/>
        </w:rPr>
        <w:t xml:space="preserve"> ustawy.</w:t>
      </w:r>
    </w:p>
    <w:p w14:paraId="39CB8FC7" w14:textId="77777777" w:rsidR="00EE1C2C" w:rsidRPr="003B3788" w:rsidRDefault="006E6AE8" w:rsidP="001F261A">
      <w:pPr>
        <w:numPr>
          <w:ilvl w:val="0"/>
          <w:numId w:val="18"/>
        </w:numPr>
        <w:ind w:left="426" w:hanging="426"/>
        <w:rPr>
          <w:sz w:val="20"/>
          <w:szCs w:val="20"/>
        </w:rPr>
      </w:pPr>
      <w:r w:rsidRPr="003B3788">
        <w:rPr>
          <w:sz w:val="20"/>
          <w:szCs w:val="20"/>
        </w:rPr>
        <w:t>Wykonawca nie podlega wykluczeniu z postępowania</w:t>
      </w:r>
      <w:r w:rsidR="007E385B" w:rsidRPr="003B3788">
        <w:rPr>
          <w:sz w:val="20"/>
          <w:szCs w:val="20"/>
        </w:rPr>
        <w:t xml:space="preserve"> na podstawie art. 108 ust. 1  pkt. 1-2, 5-6 oraz art. 109 ust. 1 pkt. 2-10, jeżeli</w:t>
      </w:r>
      <w:r w:rsidR="00EE1C2C" w:rsidRPr="003B3788">
        <w:rPr>
          <w:sz w:val="20"/>
          <w:szCs w:val="20"/>
        </w:rPr>
        <w:t>:</w:t>
      </w:r>
    </w:p>
    <w:p w14:paraId="6A2186D0" w14:textId="6EC56334" w:rsidR="00EE1C2C" w:rsidRPr="003B3788" w:rsidRDefault="00F935FD"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N</w:t>
      </w:r>
      <w:r w:rsidR="007E385B" w:rsidRPr="003B3788">
        <w:rPr>
          <w:rFonts w:ascii="Franklin Gothic Book" w:hAnsi="Franklin Gothic Book"/>
          <w:sz w:val="20"/>
          <w:szCs w:val="20"/>
        </w:rPr>
        <w:t>aprawił lub zobowiązał się do naprawienia szkody wyrządzonej przestępstwem</w:t>
      </w:r>
      <w:r w:rsidR="0063373E" w:rsidRPr="003B3788">
        <w:rPr>
          <w:rFonts w:ascii="Franklin Gothic Book" w:hAnsi="Franklin Gothic Book"/>
          <w:sz w:val="20"/>
          <w:szCs w:val="20"/>
        </w:rPr>
        <w:t>, wykroczeniem lub swoim nieprawidłowym postępowaniem</w:t>
      </w:r>
      <w:r w:rsidR="00EE1C2C" w:rsidRPr="003B3788">
        <w:rPr>
          <w:rFonts w:ascii="Franklin Gothic Book" w:hAnsi="Franklin Gothic Book"/>
          <w:sz w:val="20"/>
          <w:szCs w:val="20"/>
        </w:rPr>
        <w:t>;</w:t>
      </w:r>
    </w:p>
    <w:p w14:paraId="7552EA41" w14:textId="58100593" w:rsidR="00EE1C2C" w:rsidRPr="003B3788" w:rsidRDefault="00F935FD"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W</w:t>
      </w:r>
      <w:r w:rsidR="0063373E" w:rsidRPr="003B3788">
        <w:rPr>
          <w:rFonts w:ascii="Franklin Gothic Book" w:hAnsi="Franklin Gothic Book"/>
          <w:sz w:val="20"/>
          <w:szCs w:val="20"/>
        </w:rPr>
        <w:t>yczerpująco wyjaśnił fakty i okoliczności związane z przestępstwem, wykroczeniem lub swoim nieprawidłowym</w:t>
      </w:r>
      <w:r w:rsidR="001D6E44" w:rsidRPr="003B3788">
        <w:rPr>
          <w:rFonts w:ascii="Franklin Gothic Book" w:hAnsi="Franklin Gothic Book"/>
          <w:sz w:val="20"/>
          <w:szCs w:val="20"/>
        </w:rPr>
        <w:t xml:space="preserve"> postępowaniem oraz spowodowanymi przez nie szkodami, aktywnie współpracując z właściwymi organami, w tym z organami ścigania </w:t>
      </w:r>
      <w:r w:rsidR="008F77D4" w:rsidRPr="003B3788">
        <w:rPr>
          <w:rFonts w:ascii="Franklin Gothic Book" w:hAnsi="Franklin Gothic Book"/>
          <w:sz w:val="20"/>
          <w:szCs w:val="20"/>
        </w:rPr>
        <w:t>lub zamawiającym</w:t>
      </w:r>
      <w:r w:rsidR="00EE1C2C" w:rsidRPr="003B3788">
        <w:rPr>
          <w:rFonts w:ascii="Franklin Gothic Book" w:hAnsi="Franklin Gothic Book"/>
          <w:sz w:val="20"/>
          <w:szCs w:val="20"/>
        </w:rPr>
        <w:t>;</w:t>
      </w:r>
    </w:p>
    <w:p w14:paraId="2CAE368B" w14:textId="39BD5392" w:rsidR="008F77D4" w:rsidRPr="003B3788" w:rsidRDefault="00345DC4"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P</w:t>
      </w:r>
      <w:r w:rsidR="008F77D4" w:rsidRPr="003B3788">
        <w:rPr>
          <w:rFonts w:ascii="Franklin Gothic Book" w:hAnsi="Franklin Gothic Book"/>
          <w:sz w:val="20"/>
          <w:szCs w:val="20"/>
        </w:rPr>
        <w:t>odjął konkretne środki techniczne, organizacyjne i  kadrowe odpowiednie dla zapobiegania dalszym przestępstwom, wykroczeniom lub nieprawidłowemu postępowaniu, w szczególności:</w:t>
      </w:r>
    </w:p>
    <w:p w14:paraId="07BB9BE8" w14:textId="45FF446D" w:rsidR="0036473E"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Zerwał wszelkie powiązania z osobami lub podmiotami odpowiedzialnymi z nieprawidłowe postępowanie Wykonawcy.</w:t>
      </w:r>
    </w:p>
    <w:p w14:paraId="54B962D1" w14:textId="7B87D4D4"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Zreorganizował personel.</w:t>
      </w:r>
    </w:p>
    <w:p w14:paraId="24FCB2BE" w14:textId="195AFF79"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Wdrożył system sprawozdawczości i kontroli.</w:t>
      </w:r>
    </w:p>
    <w:p w14:paraId="53077536" w14:textId="64569652"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Utworzył struktury audytu wewnętrzn</w:t>
      </w:r>
      <w:r w:rsidR="00345DC4" w:rsidRPr="003B3788">
        <w:rPr>
          <w:rFonts w:ascii="Franklin Gothic Book" w:hAnsi="Franklin Gothic Book"/>
          <w:sz w:val="20"/>
          <w:szCs w:val="20"/>
        </w:rPr>
        <w:t>e</w:t>
      </w:r>
      <w:r w:rsidRPr="003B3788">
        <w:rPr>
          <w:rFonts w:ascii="Franklin Gothic Book" w:hAnsi="Franklin Gothic Book"/>
          <w:sz w:val="20"/>
          <w:szCs w:val="20"/>
        </w:rPr>
        <w:t>go</w:t>
      </w:r>
      <w:r w:rsidR="00345DC4" w:rsidRPr="003B3788">
        <w:rPr>
          <w:rFonts w:ascii="Franklin Gothic Book" w:hAnsi="Franklin Gothic Book"/>
          <w:sz w:val="20"/>
          <w:szCs w:val="20"/>
        </w:rPr>
        <w:t xml:space="preserve"> do monitorowania przestrzegania przepisów, wewnętrznych regulacji lub standardów.</w:t>
      </w:r>
    </w:p>
    <w:p w14:paraId="68D1BC3A" w14:textId="045EF0AE" w:rsidR="00345DC4" w:rsidRPr="003B3788" w:rsidRDefault="00345DC4"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Wprowadził wewnętrzne regulacje  dotyczące odpowiedzialności i odszkodowań za nieprzestrzeganie przepisów, wewnętrznych regulacji lub standardów.</w:t>
      </w:r>
    </w:p>
    <w:p w14:paraId="4358C196" w14:textId="54D8776C" w:rsidR="00856297" w:rsidRPr="003B3788" w:rsidRDefault="001261D8" w:rsidP="001F261A">
      <w:pPr>
        <w:numPr>
          <w:ilvl w:val="0"/>
          <w:numId w:val="18"/>
        </w:numPr>
        <w:ind w:left="426" w:hanging="426"/>
        <w:rPr>
          <w:sz w:val="20"/>
          <w:szCs w:val="20"/>
        </w:rPr>
      </w:pPr>
      <w:r w:rsidRPr="003B3788">
        <w:rPr>
          <w:sz w:val="20"/>
          <w:szCs w:val="20"/>
        </w:rPr>
        <w:t>Zamawiający dokonuje oceny podjętych przez Wykonawcę czynności naprawczych z uwzględnieniem wagi i okoliczności czynu Wykonawcy</w:t>
      </w:r>
      <w:r w:rsidR="00FF17FD" w:rsidRPr="003B3788">
        <w:rPr>
          <w:sz w:val="20"/>
          <w:szCs w:val="20"/>
        </w:rPr>
        <w:t>.</w:t>
      </w:r>
    </w:p>
    <w:p w14:paraId="08850F67" w14:textId="12F7E750" w:rsidR="00714F02" w:rsidRPr="003B3788" w:rsidRDefault="001261D8" w:rsidP="001F261A">
      <w:pPr>
        <w:numPr>
          <w:ilvl w:val="0"/>
          <w:numId w:val="18"/>
        </w:numPr>
        <w:ind w:left="426" w:hanging="426"/>
        <w:rPr>
          <w:sz w:val="20"/>
          <w:szCs w:val="20"/>
        </w:rPr>
      </w:pPr>
      <w:r w:rsidRPr="003B3788">
        <w:rPr>
          <w:sz w:val="20"/>
          <w:szCs w:val="20"/>
        </w:rPr>
        <w:t>W przypadku uznania</w:t>
      </w:r>
      <w:r w:rsidR="00726D75" w:rsidRPr="003B3788">
        <w:rPr>
          <w:sz w:val="20"/>
          <w:szCs w:val="20"/>
        </w:rPr>
        <w:t xml:space="preserve"> podjętych przez Wykonawcę</w:t>
      </w:r>
      <w:r w:rsidR="00C07FD7">
        <w:rPr>
          <w:sz w:val="20"/>
          <w:szCs w:val="20"/>
        </w:rPr>
        <w:t xml:space="preserve"> środków</w:t>
      </w:r>
      <w:r w:rsidR="00726D75" w:rsidRPr="003B3788">
        <w:rPr>
          <w:sz w:val="20"/>
          <w:szCs w:val="20"/>
        </w:rPr>
        <w:t xml:space="preserve"> za niewystarczające do wykazania jego rzetelności Zamawiający wyklucza Wykonawcę.</w:t>
      </w:r>
    </w:p>
    <w:p w14:paraId="43EA537D" w14:textId="044510E5" w:rsidR="00726D75" w:rsidRPr="003B3788" w:rsidRDefault="00726D75" w:rsidP="001F261A">
      <w:pPr>
        <w:numPr>
          <w:ilvl w:val="0"/>
          <w:numId w:val="18"/>
        </w:numPr>
        <w:ind w:left="426" w:hanging="426"/>
        <w:rPr>
          <w:sz w:val="20"/>
          <w:szCs w:val="20"/>
        </w:rPr>
      </w:pPr>
      <w:r w:rsidRPr="003B3788">
        <w:rPr>
          <w:sz w:val="20"/>
          <w:szCs w:val="20"/>
        </w:rPr>
        <w:t xml:space="preserve">W przypadku </w:t>
      </w:r>
      <w:r w:rsidR="00597485" w:rsidRPr="003B3788">
        <w:rPr>
          <w:sz w:val="20"/>
          <w:szCs w:val="20"/>
        </w:rPr>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00B6451" w:rsidR="00DE7A89" w:rsidRPr="003B3788" w:rsidRDefault="00597485" w:rsidP="001F261A">
      <w:pPr>
        <w:numPr>
          <w:ilvl w:val="0"/>
          <w:numId w:val="18"/>
        </w:numPr>
        <w:ind w:left="426" w:hanging="426"/>
        <w:rPr>
          <w:sz w:val="20"/>
          <w:szCs w:val="20"/>
        </w:rPr>
      </w:pPr>
      <w:r w:rsidRPr="003B3788">
        <w:rPr>
          <w:sz w:val="20"/>
          <w:szCs w:val="20"/>
        </w:rPr>
        <w:t>W przypadk</w:t>
      </w:r>
      <w:r w:rsidR="00020B34" w:rsidRPr="003B3788">
        <w:rPr>
          <w:sz w:val="20"/>
          <w:szCs w:val="20"/>
        </w:rPr>
        <w:t xml:space="preserve">u okoliczności, </w:t>
      </w:r>
      <w:r w:rsidR="002553D8" w:rsidRPr="003B3788">
        <w:rPr>
          <w:sz w:val="20"/>
          <w:szCs w:val="20"/>
        </w:rPr>
        <w:t>o których mowa w art. 108 ust. 1 pkt. 1 lit. h oraz art. 108 ust. 1 pkt. 2</w:t>
      </w:r>
      <w:r w:rsidR="00E959D4" w:rsidRPr="003B3788">
        <w:rPr>
          <w:sz w:val="20"/>
          <w:szCs w:val="20"/>
        </w:rPr>
        <w:t xml:space="preserve"> </w:t>
      </w:r>
      <w:r w:rsidR="002553D8" w:rsidRPr="003B3788">
        <w:rPr>
          <w:sz w:val="20"/>
          <w:szCs w:val="20"/>
        </w:rPr>
        <w:t xml:space="preserve">– wykluczenie następuje na okres </w:t>
      </w:r>
      <w:r w:rsidR="00A02BC8">
        <w:rPr>
          <w:sz w:val="20"/>
          <w:szCs w:val="20"/>
        </w:rPr>
        <w:t>trzech</w:t>
      </w:r>
      <w:r w:rsidR="00E959D4" w:rsidRPr="003B3788">
        <w:rPr>
          <w:sz w:val="20"/>
          <w:szCs w:val="20"/>
        </w:rPr>
        <w:t xml:space="preserve"> lat od dnia uprawomocnienia się wyroku</w:t>
      </w:r>
      <w:r w:rsidR="00CF5EA9" w:rsidRPr="003B3788">
        <w:rPr>
          <w:sz w:val="20"/>
          <w:szCs w:val="20"/>
        </w:rPr>
        <w:t xml:space="preserve"> potwierdzającego zaistnienie jednej z p</w:t>
      </w:r>
      <w:r w:rsidR="003E68DA" w:rsidRPr="003B3788">
        <w:rPr>
          <w:sz w:val="20"/>
          <w:szCs w:val="20"/>
        </w:rPr>
        <w:t>odstaw wykluczenia.</w:t>
      </w:r>
    </w:p>
    <w:p w14:paraId="45A1F028" w14:textId="18911509" w:rsidR="003E68DA" w:rsidRPr="003B3788" w:rsidRDefault="003E68DA" w:rsidP="001F261A">
      <w:pPr>
        <w:numPr>
          <w:ilvl w:val="0"/>
          <w:numId w:val="18"/>
        </w:numPr>
        <w:ind w:left="426" w:hanging="426"/>
        <w:rPr>
          <w:sz w:val="20"/>
          <w:szCs w:val="20"/>
        </w:rPr>
      </w:pPr>
      <w:r w:rsidRPr="003B3788">
        <w:rPr>
          <w:sz w:val="20"/>
          <w:szCs w:val="20"/>
        </w:rPr>
        <w:t xml:space="preserve">W przypadku okoliczności wskazanych w art. 108 ust. 1 pkt. 4 – wykluczenie następuje na okres </w:t>
      </w:r>
      <w:r w:rsidR="00020B34" w:rsidRPr="003B3788">
        <w:rPr>
          <w:sz w:val="20"/>
          <w:szCs w:val="20"/>
        </w:rPr>
        <w:t>na jaki został prawomocnie orzeczony zakaz ubiegania się o zamówienie publiczne.</w:t>
      </w:r>
    </w:p>
    <w:p w14:paraId="10E0C6ED" w14:textId="77F00A3E" w:rsidR="00020B34" w:rsidRPr="003B3788" w:rsidRDefault="00020B34" w:rsidP="001F261A">
      <w:pPr>
        <w:numPr>
          <w:ilvl w:val="0"/>
          <w:numId w:val="18"/>
        </w:numPr>
        <w:ind w:left="426" w:hanging="426"/>
        <w:rPr>
          <w:sz w:val="20"/>
          <w:szCs w:val="20"/>
        </w:rPr>
      </w:pPr>
      <w:r w:rsidRPr="003B3788">
        <w:rPr>
          <w:sz w:val="20"/>
          <w:szCs w:val="20"/>
        </w:rPr>
        <w:t xml:space="preserve">W przypadku okoliczności, o których mowa w art. 108 ust. 1 pkt. 5-6 oraz art. 109 ust. </w:t>
      </w:r>
      <w:r w:rsidR="006B685E" w:rsidRPr="003B3788">
        <w:rPr>
          <w:sz w:val="20"/>
          <w:szCs w:val="20"/>
        </w:rPr>
        <w:t>1 pkt. 4-7 – wykluczenie następuje na okres trzech lat od zaistnienia zdarzenia będącego podstawą wykluczenia.</w:t>
      </w:r>
    </w:p>
    <w:p w14:paraId="23EDFB15" w14:textId="3C252FCC" w:rsidR="00601D82" w:rsidRDefault="00B1473C" w:rsidP="001F261A">
      <w:pPr>
        <w:numPr>
          <w:ilvl w:val="0"/>
          <w:numId w:val="18"/>
        </w:numPr>
        <w:ind w:left="426" w:hanging="426"/>
        <w:rPr>
          <w:sz w:val="20"/>
          <w:szCs w:val="20"/>
        </w:rPr>
      </w:pPr>
      <w:r w:rsidRPr="003B3788">
        <w:rPr>
          <w:sz w:val="20"/>
          <w:szCs w:val="20"/>
        </w:rPr>
        <w:lastRenderedPageBreak/>
        <w:t xml:space="preserve">W przypadku okoliczności wskazanych w art. </w:t>
      </w:r>
      <w:r w:rsidR="00B972EB" w:rsidRPr="003B3788">
        <w:rPr>
          <w:sz w:val="20"/>
          <w:szCs w:val="20"/>
        </w:rPr>
        <w:t>109 ust. 1 pkt. 8</w:t>
      </w:r>
      <w:r w:rsidR="002568F4">
        <w:rPr>
          <w:sz w:val="20"/>
          <w:szCs w:val="20"/>
        </w:rPr>
        <w:t xml:space="preserve"> </w:t>
      </w:r>
      <w:r w:rsidR="00B972EB" w:rsidRPr="003B3788">
        <w:rPr>
          <w:sz w:val="20"/>
          <w:szCs w:val="20"/>
        </w:rPr>
        <w:t xml:space="preserve"> – wykluczenie następuje na okres dwóch lat od zaistnienia zdarzenia będącego podstawą wykluczenia.</w:t>
      </w:r>
    </w:p>
    <w:p w14:paraId="79A78B15" w14:textId="397E2EF2" w:rsidR="002568F4" w:rsidRPr="002568F4" w:rsidRDefault="002568F4" w:rsidP="002568F4">
      <w:pPr>
        <w:numPr>
          <w:ilvl w:val="0"/>
          <w:numId w:val="18"/>
        </w:numPr>
        <w:ind w:left="426" w:hanging="426"/>
        <w:rPr>
          <w:sz w:val="20"/>
          <w:szCs w:val="20"/>
        </w:rPr>
      </w:pPr>
      <w:r w:rsidRPr="003B3788">
        <w:rPr>
          <w:sz w:val="20"/>
          <w:szCs w:val="20"/>
        </w:rPr>
        <w:t xml:space="preserve">W przypadku okoliczności wskazanych w art. 109 ust. 1 pkt. </w:t>
      </w:r>
      <w:r>
        <w:rPr>
          <w:sz w:val="20"/>
          <w:szCs w:val="20"/>
        </w:rPr>
        <w:t xml:space="preserve">10 </w:t>
      </w:r>
      <w:r w:rsidRPr="003B3788">
        <w:rPr>
          <w:sz w:val="20"/>
          <w:szCs w:val="20"/>
        </w:rPr>
        <w:t xml:space="preserve"> – wykluczenie następuje na okres </w:t>
      </w:r>
      <w:r w:rsidR="00A02BC8">
        <w:rPr>
          <w:sz w:val="20"/>
          <w:szCs w:val="20"/>
        </w:rPr>
        <w:t>roku</w:t>
      </w:r>
      <w:r w:rsidRPr="003B3788">
        <w:rPr>
          <w:sz w:val="20"/>
          <w:szCs w:val="20"/>
        </w:rPr>
        <w:t xml:space="preserve"> od zaistnienia zdarzenia będącego podstawą wykluczenia.</w:t>
      </w:r>
    </w:p>
    <w:p w14:paraId="313CACD6" w14:textId="77777777" w:rsidR="006B685E" w:rsidRPr="00EB12FD" w:rsidRDefault="006B685E" w:rsidP="003C63B3">
      <w:pPr>
        <w:ind w:left="284" w:hanging="284"/>
        <w:rPr>
          <w:sz w:val="20"/>
          <w:szCs w:val="20"/>
        </w:rPr>
      </w:pPr>
    </w:p>
    <w:p w14:paraId="0CA65930" w14:textId="1728DE60" w:rsidR="00862C00"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WARUNKI UDZIAŁU W POSTĘPOWANIU</w:t>
      </w:r>
      <w:r w:rsidR="00625397">
        <w:rPr>
          <w:color w:val="7F7F7F"/>
          <w:sz w:val="20"/>
          <w:szCs w:val="20"/>
        </w:rPr>
        <w:t>.</w:t>
      </w:r>
    </w:p>
    <w:p w14:paraId="1F38F34A" w14:textId="77777777" w:rsidR="00B4653C" w:rsidRPr="003B3788" w:rsidRDefault="00B4653C" w:rsidP="00DE5CCF">
      <w:pPr>
        <w:numPr>
          <w:ilvl w:val="0"/>
          <w:numId w:val="24"/>
        </w:numPr>
        <w:ind w:left="426" w:hanging="426"/>
        <w:rPr>
          <w:bCs/>
          <w:sz w:val="20"/>
          <w:szCs w:val="20"/>
        </w:rPr>
      </w:pPr>
      <w:r w:rsidRPr="003B3788">
        <w:rPr>
          <w:bCs/>
          <w:sz w:val="20"/>
          <w:szCs w:val="20"/>
        </w:rPr>
        <w:t>O udzielenie zamówienia publicznego mogą ubiegać się Wykonawcy którzy:</w:t>
      </w:r>
    </w:p>
    <w:p w14:paraId="66DA1D32" w14:textId="77777777" w:rsidR="00B4653C" w:rsidRPr="003B3788" w:rsidRDefault="00B4653C" w:rsidP="00DE5CCF">
      <w:pPr>
        <w:numPr>
          <w:ilvl w:val="0"/>
          <w:numId w:val="25"/>
        </w:numPr>
        <w:ind w:left="993" w:hanging="567"/>
        <w:rPr>
          <w:bCs/>
          <w:sz w:val="20"/>
          <w:szCs w:val="20"/>
        </w:rPr>
      </w:pPr>
      <w:r w:rsidRPr="003B3788">
        <w:rPr>
          <w:bCs/>
          <w:sz w:val="20"/>
          <w:szCs w:val="20"/>
        </w:rPr>
        <w:t>Spełniają warunek dotyczący zdolności do występowania w obrocie gospodarczym.</w:t>
      </w:r>
    </w:p>
    <w:p w14:paraId="64F674D5" w14:textId="77777777" w:rsidR="00B4653C" w:rsidRPr="003B3788" w:rsidRDefault="00B4653C" w:rsidP="00DE5CCF">
      <w:pPr>
        <w:numPr>
          <w:ilvl w:val="0"/>
          <w:numId w:val="25"/>
        </w:numPr>
        <w:ind w:left="993" w:hanging="567"/>
        <w:rPr>
          <w:bCs/>
          <w:sz w:val="20"/>
          <w:szCs w:val="20"/>
        </w:rPr>
      </w:pPr>
      <w:r w:rsidRPr="003B3788">
        <w:rPr>
          <w:bCs/>
          <w:sz w:val="20"/>
          <w:szCs w:val="20"/>
        </w:rPr>
        <w:t>Spełniają warunek dotyczący zdolności technicznej lub zawodowej.</w:t>
      </w:r>
    </w:p>
    <w:p w14:paraId="5DECF26F" w14:textId="5542C5D5" w:rsidR="00B4653C" w:rsidRPr="003B3788" w:rsidRDefault="00B4653C" w:rsidP="00DE5CCF">
      <w:pPr>
        <w:numPr>
          <w:ilvl w:val="0"/>
          <w:numId w:val="24"/>
        </w:numPr>
        <w:ind w:left="426" w:hanging="426"/>
        <w:rPr>
          <w:bCs/>
          <w:sz w:val="20"/>
          <w:szCs w:val="20"/>
        </w:rPr>
      </w:pPr>
      <w:r w:rsidRPr="003B3788">
        <w:rPr>
          <w:bCs/>
          <w:sz w:val="20"/>
          <w:szCs w:val="20"/>
        </w:rPr>
        <w:t xml:space="preserve">W zakresie warunku wymienionego w </w:t>
      </w:r>
      <w:proofErr w:type="spellStart"/>
      <w:r w:rsidR="0068223B">
        <w:rPr>
          <w:bCs/>
          <w:sz w:val="20"/>
          <w:szCs w:val="20"/>
        </w:rPr>
        <w:t>p</w:t>
      </w:r>
      <w:r w:rsidRPr="003B3788">
        <w:rPr>
          <w:bCs/>
          <w:sz w:val="20"/>
          <w:szCs w:val="20"/>
        </w:rPr>
        <w:t>pkt</w:t>
      </w:r>
      <w:proofErr w:type="spellEnd"/>
      <w:r w:rsidRPr="003B3788">
        <w:rPr>
          <w:bCs/>
          <w:sz w:val="20"/>
          <w:szCs w:val="20"/>
        </w:rPr>
        <w:t>. 1.1., Zamawiający wymaga aby Wykonawcy prowadzący działalność gospodarczą byli wpisani do rejestru zawodowego lub rejestru handlowego prowadzonego w kraju ich siedziby lub miejsca zamieszkania.</w:t>
      </w:r>
    </w:p>
    <w:p w14:paraId="3390C76F" w14:textId="7DAC71A3" w:rsidR="00EE52FF" w:rsidRPr="003B3788" w:rsidRDefault="00B4653C" w:rsidP="00DE5CCF">
      <w:pPr>
        <w:numPr>
          <w:ilvl w:val="0"/>
          <w:numId w:val="24"/>
        </w:numPr>
        <w:ind w:left="426" w:hanging="426"/>
        <w:rPr>
          <w:bCs/>
          <w:sz w:val="20"/>
          <w:szCs w:val="20"/>
        </w:rPr>
      </w:pPr>
      <w:r w:rsidRPr="003B3788">
        <w:rPr>
          <w:bCs/>
          <w:sz w:val="20"/>
          <w:szCs w:val="20"/>
        </w:rPr>
        <w:t xml:space="preserve">W zakresie warunku wymienionego w </w:t>
      </w:r>
      <w:proofErr w:type="spellStart"/>
      <w:r w:rsidR="0068223B">
        <w:rPr>
          <w:bCs/>
          <w:sz w:val="20"/>
          <w:szCs w:val="20"/>
        </w:rPr>
        <w:t>p</w:t>
      </w:r>
      <w:r w:rsidRPr="003B3788">
        <w:rPr>
          <w:bCs/>
          <w:sz w:val="20"/>
          <w:szCs w:val="20"/>
        </w:rPr>
        <w:t>pkt</w:t>
      </w:r>
      <w:proofErr w:type="spellEnd"/>
      <w:r w:rsidRPr="003B3788">
        <w:rPr>
          <w:bCs/>
          <w:sz w:val="20"/>
          <w:szCs w:val="20"/>
        </w:rPr>
        <w:t>. 1.</w:t>
      </w:r>
      <w:r w:rsidR="005C495A" w:rsidRPr="003B3788">
        <w:rPr>
          <w:bCs/>
          <w:sz w:val="20"/>
          <w:szCs w:val="20"/>
        </w:rPr>
        <w:t>2</w:t>
      </w:r>
      <w:r w:rsidRPr="003B3788">
        <w:rPr>
          <w:bCs/>
          <w:sz w:val="20"/>
          <w:szCs w:val="20"/>
        </w:rPr>
        <w:t xml:space="preserve">., Zamawiający wymaga aby Wykonawca w okresie ostatnich </w:t>
      </w:r>
      <w:r w:rsidR="00EB624B">
        <w:rPr>
          <w:bCs/>
          <w:sz w:val="20"/>
          <w:szCs w:val="20"/>
        </w:rPr>
        <w:t>trzech</w:t>
      </w:r>
      <w:r w:rsidRPr="003B3788">
        <w:rPr>
          <w:bCs/>
          <w:sz w:val="20"/>
          <w:szCs w:val="20"/>
        </w:rPr>
        <w:t xml:space="preserve"> lat wykonał minimum </w:t>
      </w:r>
      <w:r w:rsidR="007202D6">
        <w:rPr>
          <w:bCs/>
          <w:sz w:val="20"/>
          <w:szCs w:val="20"/>
        </w:rPr>
        <w:t>dwie</w:t>
      </w:r>
      <w:r w:rsidR="00637E20" w:rsidRPr="003B3788">
        <w:rPr>
          <w:bCs/>
          <w:sz w:val="20"/>
          <w:szCs w:val="20"/>
        </w:rPr>
        <w:t xml:space="preserve"> </w:t>
      </w:r>
      <w:r w:rsidRPr="003B3788">
        <w:rPr>
          <w:bCs/>
          <w:sz w:val="20"/>
          <w:szCs w:val="20"/>
        </w:rPr>
        <w:t>dostaw</w:t>
      </w:r>
      <w:r w:rsidR="007202D6">
        <w:rPr>
          <w:bCs/>
          <w:sz w:val="20"/>
          <w:szCs w:val="20"/>
        </w:rPr>
        <w:t>y</w:t>
      </w:r>
      <w:r w:rsidR="002D18EB" w:rsidRPr="003B3788">
        <w:rPr>
          <w:bCs/>
          <w:sz w:val="20"/>
          <w:szCs w:val="20"/>
        </w:rPr>
        <w:t xml:space="preserve"> odczynników, materiałów zużywalnych i eksploatacyjnych </w:t>
      </w:r>
      <w:r w:rsidR="001214E1" w:rsidRPr="003B3788">
        <w:rPr>
          <w:bCs/>
          <w:sz w:val="20"/>
          <w:szCs w:val="20"/>
        </w:rPr>
        <w:t>wraz z dzierżawą systemów diagnostycznych (analizatorów)</w:t>
      </w:r>
      <w:r w:rsidR="007202D6">
        <w:rPr>
          <w:bCs/>
          <w:sz w:val="20"/>
          <w:szCs w:val="20"/>
        </w:rPr>
        <w:t xml:space="preserve"> z niezbędnym wyposażeniem i </w:t>
      </w:r>
      <w:r w:rsidR="00EB624B">
        <w:rPr>
          <w:bCs/>
          <w:sz w:val="20"/>
          <w:szCs w:val="20"/>
        </w:rPr>
        <w:t>oprogramowaniem</w:t>
      </w:r>
      <w:r w:rsidR="007202D6">
        <w:rPr>
          <w:bCs/>
          <w:sz w:val="20"/>
          <w:szCs w:val="20"/>
        </w:rPr>
        <w:t>,</w:t>
      </w:r>
      <w:r w:rsidR="001214E1" w:rsidRPr="003B3788">
        <w:rPr>
          <w:bCs/>
          <w:sz w:val="20"/>
          <w:szCs w:val="20"/>
        </w:rPr>
        <w:t xml:space="preserve"> </w:t>
      </w:r>
      <w:r w:rsidR="00637E20" w:rsidRPr="003B3788">
        <w:rPr>
          <w:bCs/>
          <w:sz w:val="20"/>
          <w:szCs w:val="20"/>
        </w:rPr>
        <w:t>o</w:t>
      </w:r>
      <w:r w:rsidR="00EE52FF" w:rsidRPr="003B3788">
        <w:rPr>
          <w:bCs/>
          <w:sz w:val="20"/>
          <w:szCs w:val="20"/>
        </w:rPr>
        <w:t xml:space="preserve"> </w:t>
      </w:r>
      <w:r w:rsidR="007202D6">
        <w:rPr>
          <w:bCs/>
          <w:sz w:val="20"/>
          <w:szCs w:val="20"/>
        </w:rPr>
        <w:t xml:space="preserve">łącznej </w:t>
      </w:r>
      <w:r w:rsidRPr="003B3788">
        <w:rPr>
          <w:bCs/>
          <w:sz w:val="20"/>
          <w:szCs w:val="20"/>
        </w:rPr>
        <w:t>wartości nie mniejszej niż</w:t>
      </w:r>
      <w:r w:rsidR="00EE52FF" w:rsidRPr="003B3788">
        <w:rPr>
          <w:bCs/>
          <w:sz w:val="20"/>
          <w:szCs w:val="20"/>
        </w:rPr>
        <w:t>:</w:t>
      </w:r>
    </w:p>
    <w:p w14:paraId="11A2E266" w14:textId="6AAC3481" w:rsidR="00B4653C" w:rsidRPr="003B3788" w:rsidRDefault="007202D6"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9</w:t>
      </w:r>
      <w:r w:rsidR="005C495A" w:rsidRPr="003B3788">
        <w:rPr>
          <w:rFonts w:ascii="Franklin Gothic Book" w:hAnsi="Franklin Gothic Book"/>
          <w:b/>
          <w:sz w:val="20"/>
          <w:szCs w:val="20"/>
        </w:rPr>
        <w:t>00 000,00</w:t>
      </w:r>
      <w:r w:rsidR="00B4653C" w:rsidRPr="003B3788">
        <w:rPr>
          <w:rFonts w:ascii="Franklin Gothic Book" w:hAnsi="Franklin Gothic Book"/>
          <w:b/>
          <w:sz w:val="20"/>
          <w:szCs w:val="20"/>
        </w:rPr>
        <w:t xml:space="preserve"> zł brutto</w:t>
      </w:r>
      <w:r w:rsidR="00B4653C" w:rsidRPr="003B3788">
        <w:rPr>
          <w:rFonts w:ascii="Franklin Gothic Book" w:hAnsi="Franklin Gothic Book"/>
          <w:bCs/>
          <w:sz w:val="20"/>
          <w:szCs w:val="20"/>
        </w:rPr>
        <w:t xml:space="preserve"> (słownie: </w:t>
      </w:r>
      <w:r>
        <w:rPr>
          <w:rFonts w:ascii="Franklin Gothic Book" w:hAnsi="Franklin Gothic Book"/>
          <w:bCs/>
          <w:sz w:val="20"/>
          <w:szCs w:val="20"/>
        </w:rPr>
        <w:t>dziewię</w:t>
      </w:r>
      <w:r w:rsidR="00094CDD">
        <w:rPr>
          <w:rFonts w:ascii="Franklin Gothic Book" w:hAnsi="Franklin Gothic Book"/>
          <w:bCs/>
          <w:sz w:val="20"/>
          <w:szCs w:val="20"/>
        </w:rPr>
        <w:t>ć</w:t>
      </w:r>
      <w:r>
        <w:rPr>
          <w:rFonts w:ascii="Franklin Gothic Book" w:hAnsi="Franklin Gothic Book"/>
          <w:bCs/>
          <w:sz w:val="20"/>
          <w:szCs w:val="20"/>
        </w:rPr>
        <w:t>set</w:t>
      </w:r>
      <w:r w:rsidR="005C495A" w:rsidRPr="003B3788">
        <w:rPr>
          <w:rFonts w:ascii="Franklin Gothic Book" w:hAnsi="Franklin Gothic Book"/>
          <w:bCs/>
          <w:sz w:val="20"/>
          <w:szCs w:val="20"/>
        </w:rPr>
        <w:t xml:space="preserve"> tysięcy</w:t>
      </w:r>
      <w:r w:rsidR="00B4653C" w:rsidRPr="003B3788">
        <w:rPr>
          <w:rFonts w:ascii="Franklin Gothic Book" w:hAnsi="Franklin Gothic Book"/>
          <w:bCs/>
          <w:sz w:val="20"/>
          <w:szCs w:val="20"/>
        </w:rPr>
        <w:t xml:space="preserve"> złotych)</w:t>
      </w:r>
      <w:r w:rsidR="00EE52FF" w:rsidRPr="003B3788">
        <w:rPr>
          <w:rFonts w:ascii="Franklin Gothic Book" w:hAnsi="Franklin Gothic Book"/>
          <w:bCs/>
          <w:sz w:val="20"/>
          <w:szCs w:val="20"/>
        </w:rPr>
        <w:t xml:space="preserve"> dla Zadania nr 1.</w:t>
      </w:r>
    </w:p>
    <w:p w14:paraId="0A2EE1BE" w14:textId="106D8D59" w:rsidR="00EE52FF" w:rsidRPr="003B3788" w:rsidRDefault="00094CDD"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1 000</w:t>
      </w:r>
      <w:r w:rsidR="009D5714" w:rsidRPr="003B3788">
        <w:rPr>
          <w:rFonts w:ascii="Franklin Gothic Book" w:hAnsi="Franklin Gothic Book"/>
          <w:b/>
          <w:sz w:val="20"/>
          <w:szCs w:val="20"/>
        </w:rPr>
        <w:t> 000,00</w:t>
      </w:r>
      <w:r w:rsidR="00EE52FF" w:rsidRPr="003B3788">
        <w:rPr>
          <w:rFonts w:ascii="Franklin Gothic Book" w:hAnsi="Franklin Gothic Book"/>
          <w:b/>
          <w:sz w:val="20"/>
          <w:szCs w:val="20"/>
        </w:rPr>
        <w:t xml:space="preserve"> zł brutto</w:t>
      </w:r>
      <w:r w:rsidR="00EE52FF" w:rsidRPr="003B3788">
        <w:rPr>
          <w:rFonts w:ascii="Franklin Gothic Book" w:hAnsi="Franklin Gothic Book"/>
          <w:bCs/>
          <w:sz w:val="20"/>
          <w:szCs w:val="20"/>
        </w:rPr>
        <w:t xml:space="preserve"> (słownie: </w:t>
      </w:r>
      <w:r>
        <w:rPr>
          <w:rFonts w:ascii="Franklin Gothic Book" w:hAnsi="Franklin Gothic Book"/>
          <w:bCs/>
          <w:sz w:val="20"/>
          <w:szCs w:val="20"/>
        </w:rPr>
        <w:t xml:space="preserve">jeden milion </w:t>
      </w:r>
      <w:r w:rsidR="00EE52FF" w:rsidRPr="003B3788">
        <w:rPr>
          <w:rFonts w:ascii="Franklin Gothic Book" w:hAnsi="Franklin Gothic Book"/>
          <w:bCs/>
          <w:sz w:val="20"/>
          <w:szCs w:val="20"/>
        </w:rPr>
        <w:t>złotych) dla Zadania nr 2.</w:t>
      </w:r>
    </w:p>
    <w:p w14:paraId="2D70558D" w14:textId="671265F1" w:rsidR="00EE52FF" w:rsidRPr="003B3788" w:rsidRDefault="001444C7"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7</w:t>
      </w:r>
      <w:r w:rsidR="009D5714" w:rsidRPr="003B3788">
        <w:rPr>
          <w:rFonts w:ascii="Franklin Gothic Book" w:hAnsi="Franklin Gothic Book"/>
          <w:b/>
          <w:sz w:val="20"/>
          <w:szCs w:val="20"/>
        </w:rPr>
        <w:t>00 000,00 zł brutto</w:t>
      </w:r>
      <w:r w:rsidR="009D5714" w:rsidRPr="003B3788">
        <w:rPr>
          <w:rFonts w:ascii="Franklin Gothic Book" w:hAnsi="Franklin Gothic Book"/>
          <w:bCs/>
          <w:sz w:val="20"/>
          <w:szCs w:val="20"/>
        </w:rPr>
        <w:t xml:space="preserve"> (słownie: </w:t>
      </w:r>
      <w:r>
        <w:rPr>
          <w:rFonts w:ascii="Franklin Gothic Book" w:hAnsi="Franklin Gothic Book"/>
          <w:bCs/>
          <w:sz w:val="20"/>
          <w:szCs w:val="20"/>
        </w:rPr>
        <w:t>siedemset</w:t>
      </w:r>
      <w:r w:rsidR="009D5714" w:rsidRPr="003B3788">
        <w:rPr>
          <w:rFonts w:ascii="Franklin Gothic Book" w:hAnsi="Franklin Gothic Book"/>
          <w:bCs/>
          <w:sz w:val="20"/>
          <w:szCs w:val="20"/>
        </w:rPr>
        <w:t xml:space="preserve"> tysięcy złotych) </w:t>
      </w:r>
      <w:r w:rsidR="00EE52FF" w:rsidRPr="003B3788">
        <w:rPr>
          <w:rFonts w:ascii="Franklin Gothic Book" w:hAnsi="Franklin Gothic Book"/>
          <w:bCs/>
          <w:sz w:val="20"/>
          <w:szCs w:val="20"/>
        </w:rPr>
        <w:t>dla Zadania nr 3.</w:t>
      </w:r>
    </w:p>
    <w:p w14:paraId="14B2D4DE" w14:textId="5F99F1CD" w:rsidR="00C043D5" w:rsidRDefault="001444C7"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7</w:t>
      </w:r>
      <w:r w:rsidR="009D5714" w:rsidRPr="003B3788">
        <w:rPr>
          <w:rFonts w:ascii="Franklin Gothic Book" w:hAnsi="Franklin Gothic Book"/>
          <w:b/>
          <w:sz w:val="20"/>
          <w:szCs w:val="20"/>
        </w:rPr>
        <w:t>00 000,00 zł brutto</w:t>
      </w:r>
      <w:r w:rsidR="009D5714" w:rsidRPr="003B3788">
        <w:rPr>
          <w:rFonts w:ascii="Franklin Gothic Book" w:hAnsi="Franklin Gothic Book"/>
          <w:bCs/>
          <w:sz w:val="20"/>
          <w:szCs w:val="20"/>
        </w:rPr>
        <w:t xml:space="preserve"> (słownie: </w:t>
      </w:r>
      <w:r>
        <w:rPr>
          <w:rFonts w:ascii="Franklin Gothic Book" w:hAnsi="Franklin Gothic Book"/>
          <w:bCs/>
          <w:sz w:val="20"/>
          <w:szCs w:val="20"/>
        </w:rPr>
        <w:t>siedemset</w:t>
      </w:r>
      <w:r w:rsidR="009D5714" w:rsidRPr="003B3788">
        <w:rPr>
          <w:rFonts w:ascii="Franklin Gothic Book" w:hAnsi="Franklin Gothic Book"/>
          <w:bCs/>
          <w:sz w:val="20"/>
          <w:szCs w:val="20"/>
        </w:rPr>
        <w:t xml:space="preserve"> tysięcy złotych) </w:t>
      </w:r>
      <w:r w:rsidR="00C043D5" w:rsidRPr="003B3788">
        <w:rPr>
          <w:rFonts w:ascii="Franklin Gothic Book" w:hAnsi="Franklin Gothic Book"/>
          <w:bCs/>
          <w:sz w:val="20"/>
          <w:szCs w:val="20"/>
        </w:rPr>
        <w:t>dla Zadania nr 4.</w:t>
      </w:r>
    </w:p>
    <w:p w14:paraId="3C61CE4C" w14:textId="032E4B9D" w:rsidR="00EB624B" w:rsidRPr="00EB624B" w:rsidRDefault="00EB624B" w:rsidP="00EB624B">
      <w:pPr>
        <w:ind w:left="426"/>
        <w:rPr>
          <w:bCs/>
          <w:sz w:val="20"/>
          <w:szCs w:val="20"/>
        </w:rPr>
      </w:pPr>
      <w:r w:rsidRPr="00A271B6">
        <w:rPr>
          <w:bCs/>
          <w:sz w:val="20"/>
          <w:szCs w:val="20"/>
        </w:rPr>
        <w:t>W przypadku</w:t>
      </w:r>
      <w:r w:rsidR="008B662C" w:rsidRPr="00A271B6">
        <w:rPr>
          <w:bCs/>
          <w:sz w:val="20"/>
          <w:szCs w:val="20"/>
        </w:rPr>
        <w:t xml:space="preserve"> składania</w:t>
      </w:r>
      <w:r w:rsidRPr="00A271B6">
        <w:rPr>
          <w:bCs/>
          <w:sz w:val="20"/>
          <w:szCs w:val="20"/>
        </w:rPr>
        <w:t xml:space="preserve"> ofert</w:t>
      </w:r>
      <w:r w:rsidR="008B662C" w:rsidRPr="00A271B6">
        <w:rPr>
          <w:bCs/>
          <w:sz w:val="20"/>
          <w:szCs w:val="20"/>
        </w:rPr>
        <w:t>y</w:t>
      </w:r>
      <w:r w:rsidRPr="00A271B6">
        <w:rPr>
          <w:bCs/>
          <w:sz w:val="20"/>
          <w:szCs w:val="20"/>
        </w:rPr>
        <w:t xml:space="preserve"> </w:t>
      </w:r>
      <w:r w:rsidR="00D320A1" w:rsidRPr="00A271B6">
        <w:rPr>
          <w:bCs/>
          <w:sz w:val="20"/>
          <w:szCs w:val="20"/>
        </w:rPr>
        <w:t xml:space="preserve">na więcej niż jedno zadanie, Zamawiający uzna </w:t>
      </w:r>
      <w:r w:rsidR="008B662C" w:rsidRPr="00A271B6">
        <w:rPr>
          <w:bCs/>
          <w:sz w:val="20"/>
          <w:szCs w:val="20"/>
        </w:rPr>
        <w:t xml:space="preserve">warunek za spełniony, jeżeli </w:t>
      </w:r>
      <w:r w:rsidR="004333DD" w:rsidRPr="00A271B6">
        <w:rPr>
          <w:bCs/>
          <w:sz w:val="20"/>
          <w:szCs w:val="20"/>
        </w:rPr>
        <w:t>Wykonawca wykaże się realizacją dwóch dostaw o łącznej wartości odpowiadającej wartości wskazanej w pkt. 3 lit b powyżej.</w:t>
      </w:r>
    </w:p>
    <w:p w14:paraId="157D40A1" w14:textId="5B9084AE" w:rsidR="00B4653C" w:rsidRPr="003B3788" w:rsidRDefault="00B4653C" w:rsidP="00DE5CCF">
      <w:pPr>
        <w:numPr>
          <w:ilvl w:val="0"/>
          <w:numId w:val="24"/>
        </w:numPr>
        <w:ind w:left="426" w:hanging="426"/>
        <w:rPr>
          <w:bCs/>
          <w:sz w:val="20"/>
          <w:szCs w:val="20"/>
        </w:rPr>
      </w:pPr>
      <w:r w:rsidRPr="003B3788">
        <w:rPr>
          <w:bCs/>
          <w:sz w:val="20"/>
          <w:szCs w:val="20"/>
        </w:rPr>
        <w:t>W celu potwierdzenia spełniania warunk</w:t>
      </w:r>
      <w:r w:rsidR="00793CB9">
        <w:rPr>
          <w:bCs/>
          <w:sz w:val="20"/>
          <w:szCs w:val="20"/>
        </w:rPr>
        <w:t>u</w:t>
      </w:r>
      <w:r w:rsidRPr="003B3788">
        <w:rPr>
          <w:bCs/>
          <w:sz w:val="20"/>
          <w:szCs w:val="20"/>
        </w:rPr>
        <w:t xml:space="preserve"> udziału w postępowaniu wskazan</w:t>
      </w:r>
      <w:r w:rsidR="00793CB9">
        <w:rPr>
          <w:bCs/>
          <w:sz w:val="20"/>
          <w:szCs w:val="20"/>
        </w:rPr>
        <w:t>ego</w:t>
      </w:r>
      <w:r w:rsidRPr="003B3788">
        <w:rPr>
          <w:bCs/>
          <w:sz w:val="20"/>
          <w:szCs w:val="20"/>
        </w:rPr>
        <w:t xml:space="preserve"> w </w:t>
      </w:r>
      <w:proofErr w:type="spellStart"/>
      <w:r w:rsidR="0068223B">
        <w:rPr>
          <w:bCs/>
          <w:sz w:val="20"/>
          <w:szCs w:val="20"/>
        </w:rPr>
        <w:t>p</w:t>
      </w:r>
      <w:r w:rsidRPr="003B3788">
        <w:rPr>
          <w:bCs/>
          <w:sz w:val="20"/>
          <w:szCs w:val="20"/>
        </w:rPr>
        <w:t>pkt</w:t>
      </w:r>
      <w:proofErr w:type="spellEnd"/>
      <w:r w:rsidRPr="003B3788">
        <w:rPr>
          <w:bCs/>
          <w:sz w:val="20"/>
          <w:szCs w:val="20"/>
        </w:rPr>
        <w:t>. 1.3., Wykonawca może polegać na zasobach podmiotu udostępniającego zasoby niezależnie od charakteru prawnego łączących go z nimi stosunków prawnych.</w:t>
      </w:r>
    </w:p>
    <w:p w14:paraId="0F693495" w14:textId="3A66D16E" w:rsidR="00985716" w:rsidRPr="003B3788" w:rsidRDefault="00B4653C" w:rsidP="00DE5CCF">
      <w:pPr>
        <w:numPr>
          <w:ilvl w:val="0"/>
          <w:numId w:val="24"/>
        </w:numPr>
        <w:ind w:left="426" w:hanging="426"/>
        <w:rPr>
          <w:bCs/>
          <w:sz w:val="20"/>
          <w:szCs w:val="20"/>
        </w:rPr>
      </w:pPr>
      <w:r w:rsidRPr="003B3788">
        <w:rPr>
          <w:bCs/>
          <w:sz w:val="20"/>
          <w:szCs w:val="20"/>
        </w:rPr>
        <w:t>Zamawiający oceni, czy udostępnione Wykonawcy zasoby pozwalają na wykazanie przez Wykonawcę spełnianie warunków udziału w postępowaniu, a także zbada czy wobec podmiotu udostępniającego zasoby nie zachodzą podstawy wykluczenia przewidziane względem wykonawcy.</w:t>
      </w:r>
    </w:p>
    <w:p w14:paraId="75EB19C6" w14:textId="77777777" w:rsidR="00B4653C" w:rsidRPr="00EB12FD" w:rsidRDefault="00B4653C" w:rsidP="00B4653C">
      <w:pPr>
        <w:pStyle w:val="Tytu"/>
        <w:ind w:left="426"/>
        <w:jc w:val="both"/>
        <w:rPr>
          <w:b w:val="0"/>
          <w:bCs/>
          <w:sz w:val="20"/>
          <w:szCs w:val="20"/>
        </w:rPr>
      </w:pPr>
    </w:p>
    <w:p w14:paraId="0F2E469D" w14:textId="4C4362AE" w:rsidR="00A06B76"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PODMIOTOWE ŚRODKI DOWODOWE</w:t>
      </w:r>
      <w:r w:rsidR="00625397">
        <w:rPr>
          <w:color w:val="7F7F7F"/>
          <w:sz w:val="20"/>
          <w:szCs w:val="20"/>
        </w:rPr>
        <w:t>.</w:t>
      </w:r>
    </w:p>
    <w:p w14:paraId="58ABDD45"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Wykonawca, którego oferta została najwyżej oceniona, na wezwanie Zamawiającego składa: </w:t>
      </w:r>
    </w:p>
    <w:p w14:paraId="54548FC9" w14:textId="77777777"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Oświadczenie o niepodleganiu wykluczeniu, spełnianiu warunków udziału w postępowaniu w zakresie wskazanym przez Zamawiającego.</w:t>
      </w:r>
    </w:p>
    <w:p w14:paraId="4B1CF0A7" w14:textId="77777777"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W celu potwierdzenia spełniania warunku opisanego w pkt. 2 Sekcji VIII SWZ – dokument potwierdzający, że Wykonawca jest wpisany do rejestru zawodowego lub handlowego prowadzonego w kraju jego siedziby lub miejsca zamieszkania wystawiony nie wcześniej niż 6 miesięcy przed złożeniem.</w:t>
      </w:r>
    </w:p>
    <w:p w14:paraId="30492051" w14:textId="7527B3D8"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spełniania warunku opisanego w pkt. </w:t>
      </w:r>
      <w:r w:rsidR="00793CB9">
        <w:rPr>
          <w:rFonts w:ascii="Franklin Gothic Book" w:hAnsi="Franklin Gothic Book"/>
          <w:sz w:val="20"/>
          <w:szCs w:val="20"/>
        </w:rPr>
        <w:t>3</w:t>
      </w:r>
      <w:r w:rsidRPr="00AE7314">
        <w:rPr>
          <w:rFonts w:ascii="Franklin Gothic Book" w:hAnsi="Franklin Gothic Book"/>
          <w:sz w:val="20"/>
          <w:szCs w:val="20"/>
        </w:rPr>
        <w:t xml:space="preserve"> Sekcji VIII SWZ – wykaz dostaw wykonanych w okresie ostatnich pięciu lat, a jeżeli okres prowadzenia działalności gospodarczej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lub usługi zostały wykonane.</w:t>
      </w:r>
    </w:p>
    <w:p w14:paraId="0069A19D" w14:textId="11A9690E"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braku podstaw do wykluczenia, o których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Sekcji VII SWZ:</w:t>
      </w:r>
    </w:p>
    <w:p w14:paraId="6F69C3DF" w14:textId="77777777"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Informację z Krajowego Rejestru Karnego w zakresie art. 108 ust. 1 pkt. 1 i 2, art. 108 ust. 1 pkt. 4 ustawy sporządzoną nie wcześniej niż 6 miesięcy przed złożeniem.</w:t>
      </w:r>
    </w:p>
    <w:p w14:paraId="478C38ED" w14:textId="77777777"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Oświadczenie Wykonawcy w zakresie art. 108 ust. 1 pkt. 5 ustawy,  o braku przynależności do tej samej grupy kapitałowej w rozumieniu ustawy z dnia 16 lutego 2007 r. – o ochronie konkurencji i konsumentów (Dz.U.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6970A826" w14:textId="51D2D043"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 xml:space="preserve">Oświadczenie Wykonawcy o aktualności informacji zawartych w oświadczeniu, o którym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w zakresie art. 108 ust. 1 pkt. 3 ustawy.</w:t>
      </w:r>
    </w:p>
    <w:p w14:paraId="21EFA1A8" w14:textId="2B2FEC8B"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braku podstaw do wykluczenia, o których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1.2. Sekcji VII SWZ:</w:t>
      </w:r>
    </w:p>
    <w:p w14:paraId="01197A6F" w14:textId="77777777" w:rsidR="00EB4D90" w:rsidRPr="00AE7314" w:rsidRDefault="00EB4D90" w:rsidP="00DE5CCF">
      <w:pPr>
        <w:pStyle w:val="Akapitzlist"/>
        <w:numPr>
          <w:ilvl w:val="0"/>
          <w:numId w:val="28"/>
        </w:numPr>
        <w:ind w:left="1276" w:hanging="283"/>
        <w:rPr>
          <w:rFonts w:ascii="Franklin Gothic Book" w:hAnsi="Franklin Gothic Book"/>
          <w:sz w:val="20"/>
          <w:szCs w:val="20"/>
        </w:rPr>
      </w:pPr>
      <w:r w:rsidRPr="00AE7314">
        <w:rPr>
          <w:rFonts w:ascii="Franklin Gothic Book" w:hAnsi="Franklin Gothic Book"/>
          <w:sz w:val="20"/>
          <w:szCs w:val="20"/>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497AA3FA" w14:textId="68925BA6" w:rsidR="00EB4D90" w:rsidRPr="00AE7314" w:rsidRDefault="00EB4D90" w:rsidP="00DE5CCF">
      <w:pPr>
        <w:pStyle w:val="Akapitzlist"/>
        <w:numPr>
          <w:ilvl w:val="0"/>
          <w:numId w:val="28"/>
        </w:numPr>
        <w:ind w:left="1276" w:hanging="283"/>
        <w:rPr>
          <w:rFonts w:ascii="Franklin Gothic Book" w:hAnsi="Franklin Gothic Book"/>
          <w:sz w:val="20"/>
          <w:szCs w:val="20"/>
        </w:rPr>
      </w:pPr>
      <w:r w:rsidRPr="00AE7314">
        <w:rPr>
          <w:rFonts w:ascii="Franklin Gothic Book" w:hAnsi="Franklin Gothic Book"/>
          <w:sz w:val="20"/>
          <w:szCs w:val="20"/>
        </w:rPr>
        <w:t xml:space="preserve">Oświadczenie Wykonawcy o aktualności informacji zawartych w oświadczeniu, o którym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w zakresie art. 109 ust. 1 pkt. 5-10 ustawy.</w:t>
      </w:r>
    </w:p>
    <w:p w14:paraId="00F19BBF" w14:textId="1F8C75D4"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Oświadczenie, o którym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1.1., Wykonawca składa w formie dokumentu elektronicznego na formularzu Jednolitego Europejskiego Dokumentu Zamówienia zgodnie z wzorem standardowego formularza określonego w rozporządzeniu Wykonawczym Komisji (UE) 2016/7 z dnia 5 stycznia 2016 roku ustanawiającym standardowy formularz jednolitego europejskiego dokumentu zamówienia (Dz. Urz. UE L 3 z 06.01.2016, str. 16).</w:t>
      </w:r>
    </w:p>
    <w:p w14:paraId="4FF098DF"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W przypadku wspólnego ubiegania się o zamówienie oświadczenie, o którym mowa powyżej składa każdy Wykonawca.</w:t>
      </w:r>
    </w:p>
    <w:p w14:paraId="5C257C7A"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 przypadku powołania się na zasoby podmiotu trzeciego, Wykonawca składa oświadczenie dotyczące tego podmiotu. </w:t>
      </w:r>
    </w:p>
    <w:p w14:paraId="252534FB" w14:textId="6A911789"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 przypadku, gdy Wykonawca przewiduje udział podwykonawców w realizacji zamówienia składa – na żądanie Zamawiającego – oświadczenie, o którym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1.1. dotyczące podwykonawców.</w:t>
      </w:r>
    </w:p>
    <w:p w14:paraId="1F6E40CD"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lastRenderedPageBreak/>
        <w:t>Wykonawca powołujący się na zasoby podmiotu udostępniającego składa wraz z ofertą zobowiązanie podmiotu udostępniającego zasoby do oddania mu do dyspozycji niezbędnych zasobów na potrzeby realizacji zamówienia lub inny środek dowodowy potwierdzający, że Wykonawca realizując zamówienie będzie dysponował niezbędnymi zasobami tych podmiotów.</w:t>
      </w:r>
    </w:p>
    <w:p w14:paraId="63B8B41D"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Zamawiający będzie żądał od Wykonawcy powołującego się na zasoby podmiotu udostępniającego, dokumentów potwierdzających brak podstaw do wykluczenia z postępowania podmiotu udostępniającego.</w:t>
      </w:r>
    </w:p>
    <w:p w14:paraId="3FE2ACDA" w14:textId="612854F5"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Wykonawca mający siedzibę lub miejsce zamieszkania poza terytorium Rzeczypospolitej Polskiej, zamiast dokumentów wskazanych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1.4. lit. a, oraz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1.5. lit. a, składa odpowiednio:</w:t>
      </w:r>
    </w:p>
    <w:p w14:paraId="760E0BBF" w14:textId="77777777" w:rsidR="00EB4D90" w:rsidRPr="00AE7314" w:rsidRDefault="00EB4D90" w:rsidP="00DE5CCF">
      <w:pPr>
        <w:pStyle w:val="Akapitzlist"/>
        <w:numPr>
          <w:ilvl w:val="0"/>
          <w:numId w:val="56"/>
        </w:numPr>
        <w:ind w:left="993" w:hanging="567"/>
        <w:rPr>
          <w:rFonts w:ascii="Franklin Gothic Book" w:hAnsi="Franklin Gothic Book"/>
          <w:sz w:val="20"/>
          <w:szCs w:val="20"/>
        </w:rPr>
      </w:pPr>
      <w:r w:rsidRPr="00AE7314">
        <w:rPr>
          <w:rFonts w:ascii="Franklin Gothic Book" w:hAnsi="Franklin Gothic Book"/>
          <w:sz w:val="20"/>
          <w:szCs w:val="20"/>
        </w:rPr>
        <w:t>informację z odpowiedniego rejestru, takiego jak rejestr sądowy, albo, w przypadku braku takiego rejestru, inny równoważny dokument wydany przez właściwy organ sądowy lub administracyjny kraju, w którym wykonawca ma siedzibę lub miejsce zamieszkania – sporządzony nie wcześniej niż 6 miesięcy przed złożeniem.</w:t>
      </w:r>
    </w:p>
    <w:p w14:paraId="13E59573" w14:textId="77777777" w:rsidR="00EB4D90" w:rsidRPr="00AE7314" w:rsidRDefault="00EB4D90" w:rsidP="00DE5CCF">
      <w:pPr>
        <w:pStyle w:val="Akapitzlist"/>
        <w:numPr>
          <w:ilvl w:val="0"/>
          <w:numId w:val="56"/>
        </w:numPr>
        <w:ind w:left="993" w:hanging="567"/>
        <w:rPr>
          <w:rFonts w:ascii="Franklin Gothic Book" w:hAnsi="Franklin Gothic Book"/>
          <w:sz w:val="20"/>
          <w:szCs w:val="20"/>
        </w:rPr>
      </w:pPr>
      <w:r w:rsidRPr="00AE7314">
        <w:rPr>
          <w:rFonts w:ascii="Franklin Gothic Book" w:hAnsi="Franklin Gothic Book"/>
          <w:sz w:val="20"/>
          <w:szCs w:val="20"/>
        </w:rPr>
        <w:t>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sporządzony nie wcześniej niż 3 miesiące przed złożeniem.</w:t>
      </w:r>
    </w:p>
    <w:p w14:paraId="69A32861" w14:textId="15C30B89" w:rsidR="00EB4D90" w:rsidRDefault="00EB4D90" w:rsidP="00EB4D90">
      <w:pPr>
        <w:numPr>
          <w:ilvl w:val="0"/>
          <w:numId w:val="9"/>
        </w:numPr>
        <w:ind w:left="426" w:hanging="426"/>
        <w:rPr>
          <w:sz w:val="20"/>
          <w:szCs w:val="20"/>
        </w:rPr>
      </w:pPr>
      <w:r w:rsidRPr="00AE7314">
        <w:rPr>
          <w:rFonts w:eastAsia="Calibri"/>
          <w:sz w:val="20"/>
          <w:szCs w:val="20"/>
          <w:lang w:eastAsia="en-US"/>
        </w:rPr>
        <w:t xml:space="preserve">Jeżeli w kraju, w którym wykonawca ma siedzibę lub miejsce zamieszkania, nie wydaje się dokumentów, o których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8.1. i 8.2.,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AE7314">
        <w:rPr>
          <w:sz w:val="20"/>
          <w:szCs w:val="20"/>
        </w:rPr>
        <w:t xml:space="preserve">W zakresie terminów sporządzenia dokumentów postanowienie </w:t>
      </w:r>
      <w:proofErr w:type="spellStart"/>
      <w:r w:rsidR="005F50CD">
        <w:rPr>
          <w:sz w:val="20"/>
          <w:szCs w:val="20"/>
        </w:rPr>
        <w:t>p</w:t>
      </w:r>
      <w:r w:rsidRPr="00AE7314">
        <w:rPr>
          <w:sz w:val="20"/>
          <w:szCs w:val="20"/>
        </w:rPr>
        <w:t>pkt</w:t>
      </w:r>
      <w:proofErr w:type="spellEnd"/>
      <w:r w:rsidRPr="00AE7314">
        <w:rPr>
          <w:sz w:val="20"/>
          <w:szCs w:val="20"/>
        </w:rPr>
        <w:t>. 8.1. i 8.2. stosuje się.</w:t>
      </w:r>
    </w:p>
    <w:p w14:paraId="3350F5A5" w14:textId="769E4422" w:rsidR="00EB4D90" w:rsidRPr="00CD6DBC" w:rsidRDefault="00EB4D90" w:rsidP="00EB4D90">
      <w:pPr>
        <w:numPr>
          <w:ilvl w:val="0"/>
          <w:numId w:val="9"/>
        </w:numPr>
        <w:ind w:left="426" w:hanging="426"/>
        <w:rPr>
          <w:sz w:val="20"/>
          <w:szCs w:val="20"/>
        </w:rPr>
      </w:pPr>
      <w:r w:rsidRPr="00CD6DBC">
        <w:rPr>
          <w:rFonts w:eastAsia="Calibri"/>
          <w:sz w:val="20"/>
          <w:szCs w:val="20"/>
          <w:lang w:eastAsia="en-US"/>
        </w:rPr>
        <w:t xml:space="preserve">Zamawiający może żądać od Wykonawcy wyjaśnień dotyczących treści oświadczenia, o którym mowa w </w:t>
      </w:r>
      <w:proofErr w:type="spellStart"/>
      <w:r w:rsidR="005F50CD">
        <w:rPr>
          <w:rFonts w:eastAsia="Calibri"/>
          <w:sz w:val="20"/>
          <w:szCs w:val="20"/>
          <w:lang w:eastAsia="en-US"/>
        </w:rPr>
        <w:t>p</w:t>
      </w:r>
      <w:r w:rsidRPr="00CD6DBC">
        <w:rPr>
          <w:rFonts w:eastAsia="Calibri"/>
          <w:sz w:val="20"/>
          <w:szCs w:val="20"/>
          <w:lang w:eastAsia="en-US"/>
        </w:rPr>
        <w:t>pkt</w:t>
      </w:r>
      <w:proofErr w:type="spellEnd"/>
      <w:r w:rsidRPr="00CD6DBC">
        <w:rPr>
          <w:rFonts w:eastAsia="Calibri"/>
          <w:sz w:val="20"/>
          <w:szCs w:val="20"/>
          <w:lang w:eastAsia="en-US"/>
        </w:rPr>
        <w:t>. 1.1., złożonych podmiotowych środków dowodowych lub innych dokumentów i oświadczeń składanych w postępowaniu.</w:t>
      </w:r>
    </w:p>
    <w:p w14:paraId="444D6520" w14:textId="77777777" w:rsidR="00CF4041" w:rsidRPr="00EB12FD" w:rsidRDefault="00CF4041" w:rsidP="0010464F">
      <w:pPr>
        <w:pStyle w:val="Tytu"/>
        <w:jc w:val="both"/>
        <w:rPr>
          <w:rFonts w:eastAsia="Calibri"/>
          <w:b w:val="0"/>
          <w:sz w:val="20"/>
          <w:szCs w:val="20"/>
          <w:lang w:eastAsia="en-US"/>
        </w:rPr>
      </w:pPr>
    </w:p>
    <w:p w14:paraId="067B04C0" w14:textId="774B6B86" w:rsidR="00862C00"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INFORMACJA O ŚRODKACH KOMUNIKACJI ELEKTRONICZNEJ</w:t>
      </w:r>
      <w:r w:rsidR="00625397">
        <w:rPr>
          <w:color w:val="7F7F7F"/>
          <w:sz w:val="20"/>
          <w:szCs w:val="20"/>
        </w:rPr>
        <w:t>.</w:t>
      </w:r>
    </w:p>
    <w:p w14:paraId="0334973F"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Postępowanie o udzielenie zamówienia prowadzi się z zachowaniem formy pisemnej, w języku polskim.</w:t>
      </w:r>
    </w:p>
    <w:p w14:paraId="139AF314"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Komunikacja między Zamawiającym a Wykonawcami odbywa się za pośrednictwem Platformy Zakupowej </w:t>
      </w:r>
      <w:r w:rsidRPr="00AE7314">
        <w:rPr>
          <w:rFonts w:ascii="Franklin Gothic Book" w:hAnsi="Franklin Gothic Book"/>
          <w:bCs/>
          <w:sz w:val="20"/>
          <w:szCs w:val="20"/>
        </w:rPr>
        <w:t>Regionalnego Centrum Krwiodawstwa i Krwiolecznictwa w Krakowie</w:t>
      </w:r>
      <w:r w:rsidRPr="00AE7314">
        <w:rPr>
          <w:rFonts w:ascii="Franklin Gothic Book" w:hAnsi="Franklin Gothic Book"/>
          <w:sz w:val="20"/>
          <w:szCs w:val="20"/>
        </w:rPr>
        <w:t xml:space="preserve"> dostępnej pod adresem: </w:t>
      </w:r>
      <w:hyperlink r:id="rId14" w:history="1">
        <w:r w:rsidRPr="00AE7314">
          <w:rPr>
            <w:rStyle w:val="Hipercze"/>
            <w:rFonts w:ascii="Franklin Gothic Book" w:hAnsi="Franklin Gothic Book"/>
            <w:b/>
            <w:sz w:val="20"/>
            <w:szCs w:val="20"/>
          </w:rPr>
          <w:t>https://platformazakupowa.pl/pn/rckik_krakow/proceedings</w:t>
        </w:r>
      </w:hyperlink>
      <w:r w:rsidRPr="00AE7314">
        <w:rPr>
          <w:rFonts w:ascii="Franklin Gothic Book" w:hAnsi="Franklin Gothic Book"/>
          <w:b/>
          <w:sz w:val="20"/>
          <w:szCs w:val="20"/>
        </w:rPr>
        <w:t xml:space="preserve">, </w:t>
      </w:r>
      <w:r w:rsidRPr="00AE7314">
        <w:rPr>
          <w:rFonts w:ascii="Franklin Gothic Book" w:hAnsi="Franklin Gothic Book"/>
          <w:bCs/>
          <w:sz w:val="20"/>
          <w:szCs w:val="20"/>
        </w:rPr>
        <w:t>zwanej</w:t>
      </w:r>
      <w:r w:rsidRPr="00AE7314">
        <w:rPr>
          <w:rFonts w:ascii="Franklin Gothic Book" w:hAnsi="Franklin Gothic Book"/>
          <w:b/>
          <w:sz w:val="20"/>
          <w:szCs w:val="20"/>
        </w:rPr>
        <w:t xml:space="preserve"> </w:t>
      </w:r>
      <w:r w:rsidRPr="00AE7314">
        <w:rPr>
          <w:rFonts w:ascii="Franklin Gothic Book" w:hAnsi="Franklin Gothic Book"/>
          <w:bCs/>
          <w:sz w:val="20"/>
          <w:szCs w:val="20"/>
        </w:rPr>
        <w:t>dalej Platforma Zakupowa.</w:t>
      </w:r>
    </w:p>
    <w:p w14:paraId="3A6BF9AB"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Ofertę wraz z Jednolitym Europejskim Dokumentem Zamówienia (JEDZ) należy składać w formie </w:t>
      </w:r>
      <w:r w:rsidRPr="002110CE">
        <w:rPr>
          <w:rFonts w:ascii="Franklin Gothic Book" w:hAnsi="Franklin Gothic Book"/>
          <w:b/>
          <w:bCs/>
          <w:sz w:val="20"/>
          <w:szCs w:val="20"/>
          <w:u w:val="single"/>
        </w:rPr>
        <w:t>dokumentu elektronicznego opatrzonego kwalifikowanym podpisem elektronicznym wyłącznie za pośrednictwem Platformy Zakupowej</w:t>
      </w:r>
      <w:r w:rsidRPr="00AE7314">
        <w:rPr>
          <w:rFonts w:ascii="Franklin Gothic Book" w:hAnsi="Franklin Gothic Book"/>
          <w:sz w:val="20"/>
          <w:szCs w:val="20"/>
        </w:rPr>
        <w:t>.</w:t>
      </w:r>
    </w:p>
    <w:p w14:paraId="5B55F6D4"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Zamawiający dopuszcza komunikację za pośrednictwem poczty elektronicznej na adresy: </w:t>
      </w:r>
      <w:hyperlink r:id="rId15" w:history="1">
        <w:r w:rsidRPr="00AE7314">
          <w:rPr>
            <w:rStyle w:val="Hipercze"/>
            <w:rFonts w:ascii="Franklin Gothic Book" w:hAnsi="Franklin Gothic Book"/>
            <w:b/>
            <w:sz w:val="20"/>
            <w:szCs w:val="20"/>
          </w:rPr>
          <w:t>k.zajac@rckik.krakow.pl</w:t>
        </w:r>
      </w:hyperlink>
      <w:r w:rsidRPr="00AE7314">
        <w:rPr>
          <w:rFonts w:ascii="Franklin Gothic Book" w:hAnsi="Franklin Gothic Book"/>
          <w:sz w:val="20"/>
          <w:szCs w:val="20"/>
        </w:rPr>
        <w:t xml:space="preserve">, </w:t>
      </w:r>
      <w:hyperlink r:id="rId16" w:history="1">
        <w:r w:rsidRPr="00AE7314">
          <w:rPr>
            <w:rStyle w:val="Hipercze"/>
            <w:rFonts w:ascii="Franklin Gothic Book" w:hAnsi="Franklin Gothic Book"/>
            <w:b/>
            <w:sz w:val="20"/>
            <w:szCs w:val="20"/>
          </w:rPr>
          <w:t>r.kochanski@rckik.krakow.pl</w:t>
        </w:r>
      </w:hyperlink>
      <w:r w:rsidRPr="00AE7314">
        <w:rPr>
          <w:rFonts w:ascii="Franklin Gothic Book" w:hAnsi="Franklin Gothic Book"/>
          <w:sz w:val="20"/>
          <w:szCs w:val="20"/>
        </w:rPr>
        <w:t xml:space="preserve"> jedynie w przypadkach wskazanych w niniejszej SWZ.</w:t>
      </w:r>
    </w:p>
    <w:p w14:paraId="0BEAF777"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bookmarkStart w:id="2" w:name="_Hlk60741906"/>
      <w:r w:rsidRPr="00AE7314">
        <w:rPr>
          <w:rFonts w:ascii="Franklin Gothic Book" w:hAnsi="Franklin Gothic Book"/>
          <w:sz w:val="20"/>
          <w:szCs w:val="20"/>
        </w:rPr>
        <w:t xml:space="preserve">Wnioski o wyjaśnienie treści specyfikacji, zawiadomienia oraz inne informacje do upływu terminu otwarcia ofert w postępowaniu należy przesyłać </w:t>
      </w:r>
      <w:r w:rsidRPr="00AE7314">
        <w:rPr>
          <w:rFonts w:ascii="Franklin Gothic Book" w:hAnsi="Franklin Gothic Book"/>
          <w:bCs/>
          <w:sz w:val="20"/>
          <w:szCs w:val="20"/>
        </w:rPr>
        <w:t>wyłącznie</w:t>
      </w:r>
      <w:r w:rsidRPr="00AE7314">
        <w:rPr>
          <w:rFonts w:ascii="Franklin Gothic Book" w:hAnsi="Franklin Gothic Book"/>
          <w:sz w:val="20"/>
          <w:szCs w:val="20"/>
        </w:rPr>
        <w:t xml:space="preserve"> za pośrednictwem Platformy Zakupowej w formie umożliwiającej kopiowanie treści pisma i wklejenie jej do innego dokumentu. Zamawiający udzieli wyjaśnień poprzez publikację na stronie postępowania.</w:t>
      </w:r>
    </w:p>
    <w:p w14:paraId="5024388B"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Wykonawcy mogą składać wnioski o wyjaśnienie treści SWZ, Zamawiający udzieli wyjaśnień nie później niż na 6 dni przed upływem terminu składania ofert w niniejszym postępowaniu pod warunkiem, że wniosek wpłynie do Zamawiającego nie później do końca 14 dnia przed upływem terminu składania ofert w postępowaniu. Wniosek spóźniony Zamawiający może pozostawić bez rozpoznania.</w:t>
      </w:r>
      <w:bookmarkEnd w:id="2"/>
      <w:r w:rsidRPr="00AE7314">
        <w:rPr>
          <w:rFonts w:ascii="Franklin Gothic Book" w:hAnsi="Franklin Gothic Book"/>
          <w:sz w:val="20"/>
          <w:szCs w:val="20"/>
        </w:rPr>
        <w:t xml:space="preserve"> </w:t>
      </w:r>
    </w:p>
    <w:p w14:paraId="1899FBB3"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 upływie terminu otwarcia ofert Zamawiający dopuszcza komunikację za pośrednictwem poczty elektronicznej na adresy wskazane w pkt. 4. W takim przypadku każda ze stron na żądanie drugiej niezwłocznie potwierdza fakt otrzymania korespondencji.</w:t>
      </w:r>
    </w:p>
    <w:p w14:paraId="6659B547"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Podstawowe zasady korzystania z Platformy Zakupowej:</w:t>
      </w:r>
    </w:p>
    <w:p w14:paraId="1A8C47ED" w14:textId="77777777" w:rsidR="0097081D" w:rsidRPr="00AE7314" w:rsidRDefault="0097081D" w:rsidP="00DE5CCF">
      <w:pPr>
        <w:numPr>
          <w:ilvl w:val="0"/>
          <w:numId w:val="29"/>
        </w:numPr>
        <w:ind w:left="993" w:hanging="567"/>
        <w:rPr>
          <w:sz w:val="20"/>
          <w:szCs w:val="20"/>
        </w:rPr>
      </w:pPr>
      <w:r w:rsidRPr="00AE7314">
        <w:rPr>
          <w:sz w:val="20"/>
          <w:szCs w:val="20"/>
        </w:rPr>
        <w:t xml:space="preserve">Zaleca się przed przystąpieniem do postępowania rejestrację na Platformie Zakupowej – </w:t>
      </w:r>
      <w:r w:rsidRPr="00AE7314">
        <w:rPr>
          <w:b/>
          <w:bCs/>
          <w:sz w:val="20"/>
          <w:szCs w:val="20"/>
        </w:rPr>
        <w:t>rejestracja nie jest obowiązkowa</w:t>
      </w:r>
      <w:r w:rsidRPr="00AE7314">
        <w:rPr>
          <w:sz w:val="20"/>
          <w:szCs w:val="20"/>
        </w:rPr>
        <w:t>. W trakcie procesu rejestracji Wykonawca wypełnia wszystkie pola formularza rejestracji, chyba że pole oznaczone jest jako opcjonalne. Rejestracja na Platformie Zakupowej wymaga akceptacji regulaminu.</w:t>
      </w:r>
    </w:p>
    <w:p w14:paraId="12B00E7D" w14:textId="77777777" w:rsidR="0097081D" w:rsidRPr="00AE7314" w:rsidRDefault="0097081D" w:rsidP="00DE5CCF">
      <w:pPr>
        <w:numPr>
          <w:ilvl w:val="0"/>
          <w:numId w:val="29"/>
        </w:numPr>
        <w:ind w:left="993" w:hanging="567"/>
        <w:rPr>
          <w:sz w:val="20"/>
          <w:szCs w:val="20"/>
        </w:rPr>
      </w:pPr>
      <w:r w:rsidRPr="00AE7314">
        <w:rPr>
          <w:sz w:val="20"/>
          <w:szCs w:val="20"/>
        </w:rPr>
        <w:t>Zakładając konto użytkownika, Wykonawca wyraża wolę zawarcia umowy na świadczenie usług drogą elektroniczną.</w:t>
      </w:r>
    </w:p>
    <w:p w14:paraId="07289E84" w14:textId="77777777" w:rsidR="0097081D" w:rsidRPr="00AE7314" w:rsidRDefault="0097081D" w:rsidP="00DE5CCF">
      <w:pPr>
        <w:numPr>
          <w:ilvl w:val="0"/>
          <w:numId w:val="29"/>
        </w:numPr>
        <w:ind w:left="993" w:hanging="567"/>
        <w:rPr>
          <w:sz w:val="20"/>
          <w:szCs w:val="20"/>
        </w:rPr>
      </w:pPr>
      <w:r w:rsidRPr="00AE7314">
        <w:rPr>
          <w:sz w:val="20"/>
          <w:szCs w:val="20"/>
        </w:rPr>
        <w:t>Niezwłocznie po przesłaniu wypełnionego formularza, Wykonawca otrzyma drogą elektroniczną na adres e-mail wskazany w procesie rejestracji potwierdzenie założenia konta wraz z linkiem aktywacyjnym.</w:t>
      </w:r>
    </w:p>
    <w:p w14:paraId="3C55DDE8" w14:textId="77777777" w:rsidR="0097081D" w:rsidRPr="00AE7314" w:rsidRDefault="0097081D" w:rsidP="00DE5CCF">
      <w:pPr>
        <w:numPr>
          <w:ilvl w:val="0"/>
          <w:numId w:val="29"/>
        </w:numPr>
        <w:ind w:left="993" w:hanging="567"/>
        <w:rPr>
          <w:sz w:val="20"/>
          <w:szCs w:val="20"/>
        </w:rPr>
      </w:pPr>
      <w:r w:rsidRPr="00AE7314">
        <w:rPr>
          <w:sz w:val="20"/>
          <w:szCs w:val="20"/>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452EF0B6" w14:textId="77777777" w:rsidR="0097081D" w:rsidRPr="00AE7314" w:rsidRDefault="0097081D" w:rsidP="00DE5CCF">
      <w:pPr>
        <w:pStyle w:val="Akapitzlist"/>
        <w:numPr>
          <w:ilvl w:val="0"/>
          <w:numId w:val="34"/>
        </w:numPr>
        <w:ind w:left="426" w:hanging="426"/>
        <w:rPr>
          <w:rFonts w:ascii="Franklin Gothic Book" w:hAnsi="Franklin Gothic Book"/>
          <w:sz w:val="20"/>
          <w:szCs w:val="20"/>
        </w:rPr>
      </w:pPr>
      <w:bookmarkStart w:id="3" w:name="_Hlk60742250"/>
      <w:r w:rsidRPr="00AE7314">
        <w:rPr>
          <w:rFonts w:ascii="Franklin Gothic Book" w:hAnsi="Franklin Gothic Book"/>
          <w:sz w:val="20"/>
          <w:szCs w:val="20"/>
        </w:rPr>
        <w:t xml:space="preserve">Działając na podstawie § 11 ust. 1 pkt. 1 Rozporządzenia Prezesa Rady Ministrów z dnia 30 grudnia 2020 roku – w sprawie sposobu sporządzania i przekazywania informacji oraz wymagań technicznych dla dokumentów elektronicznych oraz środków komunikacji elektronicznej w postępowaniu o udzielenie zamówienia publicznego lub konkursie (Dz.U. 2020 r., poz. 2452), </w:t>
      </w:r>
      <w:bookmarkEnd w:id="3"/>
      <w:r w:rsidRPr="00AE7314">
        <w:rPr>
          <w:rFonts w:ascii="Franklin Gothic Book" w:hAnsi="Franklin Gothic Book"/>
          <w:sz w:val="20"/>
          <w:szCs w:val="20"/>
        </w:rPr>
        <w:t>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34D55161"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lastRenderedPageBreak/>
        <w:t xml:space="preserve">Maksymalny </w:t>
      </w:r>
      <w:r w:rsidRPr="00AE7314">
        <w:rPr>
          <w:rFonts w:cs="Arial"/>
          <w:b/>
          <w:sz w:val="20"/>
          <w:szCs w:val="20"/>
          <w:lang w:eastAsia="ar-SA"/>
        </w:rPr>
        <w:t>rozmiar plików</w:t>
      </w:r>
      <w:r w:rsidRPr="00AE7314">
        <w:rPr>
          <w:rFonts w:cs="Arial"/>
          <w:sz w:val="20"/>
          <w:szCs w:val="20"/>
          <w:lang w:eastAsia="ar-SA"/>
        </w:rPr>
        <w:t xml:space="preserve"> lub spakowanych plików przesyłanych za pośrednictwem dedykowanych formularzy do: złożenia, zmiany, wycofania oferty lub wniosku oraz do komunikacji wynosi </w:t>
      </w:r>
      <w:r w:rsidRPr="00AE7314">
        <w:rPr>
          <w:rFonts w:cs="Arial"/>
          <w:b/>
          <w:sz w:val="20"/>
          <w:szCs w:val="20"/>
          <w:lang w:eastAsia="ar-SA"/>
        </w:rPr>
        <w:t>150 MB.</w:t>
      </w:r>
    </w:p>
    <w:p w14:paraId="769FD937" w14:textId="659040D3" w:rsidR="0097081D" w:rsidRPr="00AE7314" w:rsidRDefault="0097081D" w:rsidP="00DE5CCF">
      <w:pPr>
        <w:numPr>
          <w:ilvl w:val="0"/>
          <w:numId w:val="30"/>
        </w:numPr>
        <w:ind w:left="993" w:hanging="567"/>
        <w:rPr>
          <w:rFonts w:cs="Arial"/>
          <w:b/>
          <w:sz w:val="20"/>
          <w:szCs w:val="20"/>
        </w:rPr>
      </w:pPr>
      <w:r w:rsidRPr="00AE7314">
        <w:rPr>
          <w:rFonts w:cs="Arial"/>
          <w:bCs/>
          <w:sz w:val="20"/>
          <w:szCs w:val="20"/>
          <w:lang w:eastAsia="ar-SA"/>
        </w:rPr>
        <w:t xml:space="preserve">Niezależnie od postanowienia </w:t>
      </w:r>
      <w:proofErr w:type="spellStart"/>
      <w:r w:rsidRPr="00AE7314">
        <w:rPr>
          <w:rFonts w:cs="Arial"/>
          <w:bCs/>
          <w:sz w:val="20"/>
          <w:szCs w:val="20"/>
          <w:lang w:eastAsia="ar-SA"/>
        </w:rPr>
        <w:t>ppkt</w:t>
      </w:r>
      <w:proofErr w:type="spellEnd"/>
      <w:r w:rsidRPr="00AE7314">
        <w:rPr>
          <w:rFonts w:cs="Arial"/>
          <w:bCs/>
          <w:sz w:val="20"/>
          <w:szCs w:val="20"/>
          <w:lang w:eastAsia="ar-SA"/>
        </w:rPr>
        <w:t xml:space="preserve">. 9.1. występuje limit ilości plików, maksymalna liczba plików możliwych do załączenia </w:t>
      </w:r>
      <w:r w:rsidR="006802D4">
        <w:rPr>
          <w:rFonts w:cs="Arial"/>
          <w:bCs/>
          <w:sz w:val="20"/>
          <w:szCs w:val="20"/>
          <w:lang w:eastAsia="ar-SA"/>
        </w:rPr>
        <w:t>–</w:t>
      </w:r>
      <w:r w:rsidRPr="00AE7314">
        <w:rPr>
          <w:rFonts w:cs="Arial"/>
          <w:bCs/>
          <w:sz w:val="20"/>
          <w:szCs w:val="20"/>
          <w:lang w:eastAsia="ar-SA"/>
        </w:rPr>
        <w:t xml:space="preserve"> </w:t>
      </w:r>
      <w:r w:rsidRPr="00AE7314">
        <w:rPr>
          <w:rFonts w:cs="Arial"/>
          <w:b/>
          <w:sz w:val="20"/>
          <w:szCs w:val="20"/>
          <w:lang w:eastAsia="ar-SA"/>
        </w:rPr>
        <w:t>10</w:t>
      </w:r>
      <w:r w:rsidR="006802D4">
        <w:rPr>
          <w:rFonts w:cs="Arial"/>
          <w:b/>
          <w:sz w:val="20"/>
          <w:szCs w:val="20"/>
          <w:lang w:eastAsia="ar-SA"/>
        </w:rPr>
        <w:t xml:space="preserve"> </w:t>
      </w:r>
      <w:r w:rsidRPr="00AE7314">
        <w:rPr>
          <w:rFonts w:cs="Arial"/>
          <w:b/>
          <w:sz w:val="20"/>
          <w:szCs w:val="20"/>
          <w:lang w:eastAsia="ar-SA"/>
        </w:rPr>
        <w:t>plików lub spakowanych folderów. W przypadku większych plików zaleca się spakowanie plików w mniejsze paczki po 150 MB każda.</w:t>
      </w:r>
    </w:p>
    <w:p w14:paraId="6D5D1128"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Dopuszczalny </w:t>
      </w:r>
      <w:r w:rsidRPr="00AE7314">
        <w:rPr>
          <w:rFonts w:cs="Arial"/>
          <w:b/>
          <w:sz w:val="20"/>
          <w:szCs w:val="20"/>
          <w:lang w:eastAsia="ar-SA"/>
        </w:rPr>
        <w:t>format plików</w:t>
      </w:r>
      <w:r w:rsidRPr="00AE7314">
        <w:rPr>
          <w:rFonts w:cs="Arial"/>
          <w:sz w:val="20"/>
          <w:szCs w:val="20"/>
          <w:lang w:eastAsia="ar-SA"/>
        </w:rPr>
        <w:t xml:space="preserve"> to: .</w:t>
      </w:r>
      <w:proofErr w:type="spellStart"/>
      <w:r w:rsidRPr="00AE7314">
        <w:rPr>
          <w:rFonts w:cs="Arial"/>
          <w:b/>
          <w:sz w:val="20"/>
          <w:szCs w:val="20"/>
          <w:lang w:eastAsia="ar-SA"/>
        </w:rPr>
        <w:t>doc</w:t>
      </w:r>
      <w:proofErr w:type="spellEnd"/>
      <w:r w:rsidRPr="00AE7314">
        <w:rPr>
          <w:rFonts w:cs="Arial"/>
          <w:b/>
          <w:sz w:val="20"/>
          <w:szCs w:val="20"/>
          <w:lang w:eastAsia="ar-SA"/>
        </w:rPr>
        <w:t xml:space="preserve">, </w:t>
      </w:r>
      <w:proofErr w:type="spellStart"/>
      <w:r w:rsidRPr="00AE7314">
        <w:rPr>
          <w:rFonts w:cs="Arial"/>
          <w:b/>
          <w:sz w:val="20"/>
          <w:szCs w:val="20"/>
          <w:lang w:eastAsia="ar-SA"/>
        </w:rPr>
        <w:t>docx</w:t>
      </w:r>
      <w:proofErr w:type="spellEnd"/>
      <w:r w:rsidRPr="00AE7314">
        <w:rPr>
          <w:rFonts w:cs="Arial"/>
          <w:b/>
          <w:sz w:val="20"/>
          <w:szCs w:val="20"/>
          <w:lang w:eastAsia="ar-SA"/>
        </w:rPr>
        <w:t xml:space="preserve">, </w:t>
      </w:r>
      <w:proofErr w:type="spellStart"/>
      <w:r w:rsidRPr="00AE7314">
        <w:rPr>
          <w:rFonts w:cs="Arial"/>
          <w:b/>
          <w:sz w:val="20"/>
          <w:szCs w:val="20"/>
          <w:lang w:eastAsia="ar-SA"/>
        </w:rPr>
        <w:t>odt</w:t>
      </w:r>
      <w:proofErr w:type="spellEnd"/>
      <w:r w:rsidRPr="00AE7314">
        <w:rPr>
          <w:rFonts w:cs="Arial"/>
          <w:b/>
          <w:sz w:val="20"/>
          <w:szCs w:val="20"/>
          <w:lang w:eastAsia="ar-SA"/>
        </w:rPr>
        <w:t>, pdf,  xls.</w:t>
      </w:r>
    </w:p>
    <w:p w14:paraId="2668273D" w14:textId="77777777" w:rsidR="0097081D" w:rsidRPr="00AE7314" w:rsidRDefault="0097081D" w:rsidP="00DE5CCF">
      <w:pPr>
        <w:numPr>
          <w:ilvl w:val="0"/>
          <w:numId w:val="30"/>
        </w:numPr>
        <w:ind w:left="993" w:hanging="567"/>
        <w:rPr>
          <w:rFonts w:cs="Arial"/>
          <w:b/>
          <w:sz w:val="20"/>
          <w:szCs w:val="20"/>
        </w:rPr>
      </w:pPr>
      <w:r w:rsidRPr="00AE7314">
        <w:rPr>
          <w:rFonts w:cs="Arial"/>
          <w:bCs/>
          <w:sz w:val="20"/>
          <w:szCs w:val="20"/>
          <w:lang w:eastAsia="ar-SA"/>
        </w:rPr>
        <w:t>Dopuszczalny</w:t>
      </w:r>
      <w:r w:rsidRPr="00AE7314">
        <w:rPr>
          <w:rFonts w:cs="Arial"/>
          <w:b/>
          <w:sz w:val="20"/>
          <w:szCs w:val="20"/>
          <w:lang w:eastAsia="ar-SA"/>
        </w:rPr>
        <w:t xml:space="preserve"> format kompresji </w:t>
      </w:r>
      <w:r w:rsidRPr="00AE7314">
        <w:rPr>
          <w:rFonts w:cs="Arial"/>
          <w:bCs/>
          <w:sz w:val="20"/>
          <w:szCs w:val="20"/>
          <w:lang w:eastAsia="ar-SA"/>
        </w:rPr>
        <w:t xml:space="preserve">to: </w:t>
      </w:r>
      <w:r w:rsidRPr="00AE7314">
        <w:rPr>
          <w:rFonts w:cs="Arial"/>
          <w:b/>
          <w:sz w:val="20"/>
          <w:szCs w:val="20"/>
          <w:lang w:eastAsia="ar-SA"/>
        </w:rPr>
        <w:t xml:space="preserve">zip7, </w:t>
      </w:r>
      <w:proofErr w:type="spellStart"/>
      <w:r w:rsidRPr="00AE7314">
        <w:rPr>
          <w:rFonts w:cs="Arial"/>
          <w:b/>
          <w:sz w:val="20"/>
          <w:szCs w:val="20"/>
          <w:lang w:eastAsia="ar-SA"/>
        </w:rPr>
        <w:t>rar</w:t>
      </w:r>
      <w:proofErr w:type="spellEnd"/>
      <w:r w:rsidRPr="00AE7314">
        <w:rPr>
          <w:rFonts w:cs="Arial"/>
          <w:b/>
          <w:sz w:val="20"/>
          <w:szCs w:val="20"/>
          <w:lang w:eastAsia="ar-SA"/>
        </w:rPr>
        <w:t>.</w:t>
      </w:r>
    </w:p>
    <w:p w14:paraId="04B624CF"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Za </w:t>
      </w:r>
      <w:r w:rsidRPr="00AE7314">
        <w:rPr>
          <w:rFonts w:cs="Arial"/>
          <w:b/>
          <w:sz w:val="20"/>
          <w:szCs w:val="20"/>
          <w:lang w:eastAsia="ar-SA"/>
        </w:rPr>
        <w:t>datę złożenia</w:t>
      </w:r>
      <w:r w:rsidRPr="00AE7314">
        <w:rPr>
          <w:rFonts w:cs="Arial"/>
          <w:sz w:val="20"/>
          <w:szCs w:val="20"/>
          <w:lang w:eastAsia="ar-SA"/>
        </w:rPr>
        <w:t xml:space="preserve"> oferty, wniosków, zawiadomień, dokumentów elektronicznych, oświadczeń lub elektronicznych kopii dokumentów lub oświadczeń oraz innych informacji przyjmuje się datę ich wczytania na </w:t>
      </w:r>
      <w:r w:rsidRPr="00AE7314">
        <w:rPr>
          <w:rFonts w:cs="Arial"/>
          <w:bCs/>
          <w:sz w:val="20"/>
          <w:szCs w:val="20"/>
          <w:lang w:eastAsia="ar-SA"/>
        </w:rPr>
        <w:t>Platformie Zakupowej</w:t>
      </w:r>
      <w:r w:rsidRPr="00AE7314">
        <w:rPr>
          <w:rFonts w:cs="Arial"/>
          <w:sz w:val="20"/>
          <w:szCs w:val="20"/>
          <w:lang w:eastAsia="ar-SA"/>
        </w:rPr>
        <w:t xml:space="preserve"> lub ich otrzymania przez Zamawiającego na wskazany  adres e-mail do kontaktów z Wykonawcami. </w:t>
      </w:r>
    </w:p>
    <w:p w14:paraId="5AAEBDEA" w14:textId="2932B932" w:rsidR="0097081D" w:rsidRPr="00AE7314" w:rsidRDefault="0097081D" w:rsidP="00DE5CCF">
      <w:pPr>
        <w:numPr>
          <w:ilvl w:val="0"/>
          <w:numId w:val="30"/>
        </w:numPr>
        <w:ind w:left="993" w:hanging="567"/>
        <w:rPr>
          <w:rFonts w:cs="Arial"/>
          <w:b/>
          <w:sz w:val="20"/>
          <w:szCs w:val="20"/>
        </w:rPr>
      </w:pPr>
      <w:r w:rsidRPr="00AE7314">
        <w:rPr>
          <w:rFonts w:cs="Arial"/>
          <w:b/>
          <w:sz w:val="20"/>
          <w:szCs w:val="20"/>
          <w:lang w:eastAsia="ar-SA"/>
        </w:rPr>
        <w:t xml:space="preserve">Niezbędne wymagania sprzętowo </w:t>
      </w:r>
      <w:r w:rsidR="00A14726">
        <w:rPr>
          <w:rFonts w:cs="Arial"/>
          <w:b/>
          <w:sz w:val="20"/>
          <w:szCs w:val="20"/>
          <w:lang w:eastAsia="ar-SA"/>
        </w:rPr>
        <w:t>–</w:t>
      </w:r>
      <w:r w:rsidRPr="00AE7314">
        <w:rPr>
          <w:rFonts w:cs="Arial"/>
          <w:b/>
          <w:sz w:val="20"/>
          <w:szCs w:val="20"/>
          <w:lang w:eastAsia="ar-SA"/>
        </w:rPr>
        <w:t xml:space="preserve"> aplikacyjne</w:t>
      </w:r>
      <w:r w:rsidR="00A14726">
        <w:rPr>
          <w:rFonts w:cs="Arial"/>
          <w:b/>
          <w:sz w:val="20"/>
          <w:szCs w:val="20"/>
          <w:lang w:eastAsia="ar-SA"/>
        </w:rPr>
        <w:t xml:space="preserve"> </w:t>
      </w:r>
      <w:r w:rsidRPr="00AE7314">
        <w:rPr>
          <w:rFonts w:cs="Arial"/>
          <w:sz w:val="20"/>
          <w:szCs w:val="20"/>
          <w:lang w:eastAsia="ar-SA"/>
        </w:rPr>
        <w:t>umożliwiające pracę na Platformie Zakupowej:</w:t>
      </w:r>
    </w:p>
    <w:p w14:paraId="7CB893FE"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Stały dostęp do sieci Internet o gwarantowanej przepustowości nie mniejszej niż 56 KB/s.</w:t>
      </w:r>
    </w:p>
    <w:p w14:paraId="50127D3F"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 xml:space="preserve">Komputer klasy PC z zainstalowanym systemem operacyjnym Microsoft Windows XP/Vista/Windows 7/ Windows 10 lub iOS; w przypadku komputera z systemem operacyjnym Microsoft Windows 7/ Windows 8 przeglądarka MS Internet Explorer 10.0 (lub nowsza) z obsługą Active X lub dla systemów operacyjnych XP/Vista/Windows 7/Windows 8 przeglądarka </w:t>
      </w:r>
      <w:proofErr w:type="spellStart"/>
      <w:r w:rsidRPr="003677F2">
        <w:rPr>
          <w:rFonts w:cs="Arial"/>
          <w:sz w:val="20"/>
          <w:szCs w:val="20"/>
        </w:rPr>
        <w:t>Firefox</w:t>
      </w:r>
      <w:proofErr w:type="spellEnd"/>
      <w:r w:rsidRPr="003677F2">
        <w:rPr>
          <w:rFonts w:cs="Arial"/>
          <w:sz w:val="20"/>
          <w:szCs w:val="20"/>
        </w:rPr>
        <w:t xml:space="preserve"> z obsługą Javy, siła szyfrowania: 128bit; w przypadku komputera z systemem operacyjnym Microsoft Windows 10 przeglądarka MS Internet Explorer 11 z obsługą Active X lub FireFox z obsługą Javy, siła szyfrowania: 128bit.</w:t>
      </w:r>
    </w:p>
    <w:p w14:paraId="705BAB08"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Zainstalowana dowolna przeglądarka internetowa: Chrome; Mozilla, FireFox, Safari.</w:t>
      </w:r>
    </w:p>
    <w:p w14:paraId="07BD473F"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Podłączony lub wbudowany do komputera czytnik karty kryptograficznej wydanej przez wystawcę certyfikatu używanego przez Wykonawcę.</w:t>
      </w:r>
    </w:p>
    <w:p w14:paraId="036300C0"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rPr>
        <w:t xml:space="preserve">Dopuszczalny </w:t>
      </w:r>
      <w:r w:rsidRPr="00AE7314">
        <w:rPr>
          <w:rFonts w:cs="Arial"/>
          <w:b/>
          <w:sz w:val="20"/>
          <w:szCs w:val="20"/>
        </w:rPr>
        <w:t>format kwalifikowanego podpisu elektronicznego</w:t>
      </w:r>
      <w:r w:rsidRPr="00AE7314">
        <w:rPr>
          <w:rFonts w:cs="Arial"/>
          <w:sz w:val="20"/>
          <w:szCs w:val="20"/>
        </w:rPr>
        <w:t xml:space="preserve">: </w:t>
      </w:r>
    </w:p>
    <w:p w14:paraId="08207675" w14:textId="77777777"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 xml:space="preserve">Dokumenty w formacie „pdf" </w:t>
      </w:r>
      <w:r w:rsidRPr="00AE7314">
        <w:rPr>
          <w:rFonts w:cs="Arial"/>
          <w:b/>
          <w:sz w:val="20"/>
          <w:szCs w:val="20"/>
        </w:rPr>
        <w:t>zaleca się</w:t>
      </w:r>
      <w:r w:rsidRPr="00AE7314">
        <w:rPr>
          <w:rFonts w:cs="Arial"/>
          <w:sz w:val="20"/>
          <w:szCs w:val="20"/>
        </w:rPr>
        <w:t xml:space="preserve"> podpisywać formatem </w:t>
      </w:r>
      <w:proofErr w:type="spellStart"/>
      <w:r w:rsidRPr="00AE7314">
        <w:rPr>
          <w:rFonts w:cs="Arial"/>
          <w:sz w:val="20"/>
          <w:szCs w:val="20"/>
        </w:rPr>
        <w:t>PAdES</w:t>
      </w:r>
      <w:proofErr w:type="spellEnd"/>
      <w:r w:rsidRPr="00AE7314">
        <w:rPr>
          <w:rFonts w:cs="Arial"/>
          <w:sz w:val="20"/>
          <w:szCs w:val="20"/>
        </w:rPr>
        <w:t xml:space="preserve">. </w:t>
      </w:r>
    </w:p>
    <w:p w14:paraId="606D1C87" w14:textId="77777777"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 xml:space="preserve">Dopuszcza się podpisanie dokumentów w formacie innym niż „pdf", wtedy będzie wymagany oddzielny plik z podpisem. W związku z tym Wykonawca będzie zobowiązany załączyć oddzielny plik z podpisem. </w:t>
      </w:r>
    </w:p>
    <w:p w14:paraId="54EC3F75" w14:textId="4DA1BC1E"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W przypadku podpisywania dokumentów podpisem zewnętrznym – Wykonawca spakuje pliki (podpis + dokument) w jedno archiwum (zamawiający dopuszcza formaty  zip, 7z, RAR) i spakowany plik umieści na Platformie</w:t>
      </w:r>
      <w:r w:rsidR="006802D4">
        <w:rPr>
          <w:rFonts w:cs="Arial"/>
          <w:sz w:val="20"/>
          <w:szCs w:val="20"/>
        </w:rPr>
        <w:t xml:space="preserve"> Zakupowej</w:t>
      </w:r>
      <w:r w:rsidRPr="00AE7314">
        <w:rPr>
          <w:rFonts w:cs="Arial"/>
          <w:sz w:val="20"/>
          <w:szCs w:val="20"/>
        </w:rPr>
        <w:t>.</w:t>
      </w:r>
    </w:p>
    <w:p w14:paraId="064B523C" w14:textId="07A1783A" w:rsidR="0097081D" w:rsidRPr="00AE7314" w:rsidRDefault="0097081D" w:rsidP="00DE5CCF">
      <w:pPr>
        <w:pStyle w:val="Akapitzlist"/>
        <w:numPr>
          <w:ilvl w:val="0"/>
          <w:numId w:val="35"/>
        </w:numPr>
        <w:ind w:left="426" w:hanging="426"/>
        <w:rPr>
          <w:rFonts w:ascii="Franklin Gothic Book" w:hAnsi="Franklin Gothic Book"/>
          <w:sz w:val="20"/>
          <w:szCs w:val="20"/>
        </w:rPr>
      </w:pPr>
      <w:r w:rsidRPr="00AE7314">
        <w:rPr>
          <w:rFonts w:ascii="Franklin Gothic Book" w:hAnsi="Franklin Gothic Book" w:cs="Arial"/>
          <w:sz w:val="20"/>
          <w:szCs w:val="20"/>
          <w:lang w:eastAsia="ar-SA"/>
        </w:rPr>
        <w:t xml:space="preserve">Informacja na temat kodowania i czasu odbioru danych, tj. oznaczenie czasu odbioru danych przez Platformę Zakupową stanowi przypiętą do dokumentu elektronicznego datę oraz dokładny czas </w:t>
      </w:r>
      <w:r w:rsidRPr="00AE7314">
        <w:rPr>
          <w:rFonts w:ascii="Franklin Gothic Book" w:hAnsi="Franklin Gothic Book" w:cs="Arial"/>
          <w:sz w:val="20"/>
          <w:szCs w:val="20"/>
        </w:rPr>
        <w:t>godzina:</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minuta</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sekunda (</w:t>
      </w:r>
      <w:proofErr w:type="spellStart"/>
      <w:r w:rsidRPr="00AE7314">
        <w:rPr>
          <w:rFonts w:ascii="Franklin Gothic Book" w:hAnsi="Franklin Gothic Book" w:cs="Arial"/>
          <w:sz w:val="20"/>
          <w:szCs w:val="20"/>
        </w:rPr>
        <w:t>hh:mm:ss</w:t>
      </w:r>
      <w:proofErr w:type="spellEnd"/>
      <w:r w:rsidRPr="00AE7314">
        <w:rPr>
          <w:rFonts w:ascii="Franklin Gothic Book" w:hAnsi="Franklin Gothic Book" w:cs="Arial"/>
          <w:sz w:val="20"/>
          <w:szCs w:val="20"/>
        </w:rPr>
        <w:t>).</w:t>
      </w:r>
    </w:p>
    <w:p w14:paraId="10C120CF" w14:textId="129E7C66" w:rsidR="001E4465" w:rsidRPr="00AE7314" w:rsidRDefault="0097081D" w:rsidP="00DE5CCF">
      <w:pPr>
        <w:pStyle w:val="Akapitzlist"/>
        <w:numPr>
          <w:ilvl w:val="0"/>
          <w:numId w:val="35"/>
        </w:numPr>
        <w:ind w:left="426" w:hanging="426"/>
        <w:rPr>
          <w:rFonts w:ascii="Franklin Gothic Book" w:hAnsi="Franklin Gothic Book"/>
          <w:sz w:val="20"/>
          <w:szCs w:val="20"/>
        </w:rPr>
      </w:pPr>
      <w:r w:rsidRPr="00AE7314">
        <w:rPr>
          <w:rFonts w:ascii="Franklin Gothic Book" w:hAnsi="Franklin Gothic Book"/>
          <w:sz w:val="20"/>
          <w:szCs w:val="20"/>
        </w:rPr>
        <w:t xml:space="preserve">W przypadku wątpliwości dotyczących korzystania z platformy zakupowej, Wykonawca może skontaktować się z Centrum Wsparcia Klienta Open </w:t>
      </w:r>
      <w:proofErr w:type="spellStart"/>
      <w:r w:rsidRPr="00AE7314">
        <w:rPr>
          <w:rFonts w:ascii="Franklin Gothic Book" w:hAnsi="Franklin Gothic Book"/>
          <w:sz w:val="20"/>
          <w:szCs w:val="20"/>
        </w:rPr>
        <w:t>Nexus</w:t>
      </w:r>
      <w:proofErr w:type="spellEnd"/>
      <w:r w:rsidRPr="00AE7314">
        <w:rPr>
          <w:rFonts w:ascii="Franklin Gothic Book" w:hAnsi="Franklin Gothic Book"/>
          <w:sz w:val="20"/>
          <w:szCs w:val="20"/>
        </w:rPr>
        <w:t xml:space="preserve"> Sp. z o.o. – dostawcy rozwiązania teleinformatycznego, pod numerem +48 22 101 02 02, e-mail: </w:t>
      </w:r>
      <w:hyperlink r:id="rId17" w:history="1">
        <w:r w:rsidRPr="00AE7314">
          <w:rPr>
            <w:rStyle w:val="Hipercze"/>
            <w:rFonts w:ascii="Franklin Gothic Book" w:hAnsi="Franklin Gothic Book"/>
            <w:sz w:val="20"/>
            <w:szCs w:val="20"/>
          </w:rPr>
          <w:t>cwk@platformazakupowa.pl</w:t>
        </w:r>
      </w:hyperlink>
      <w:r w:rsidRPr="00AE7314">
        <w:rPr>
          <w:rFonts w:ascii="Franklin Gothic Book" w:hAnsi="Franklin Gothic Book"/>
          <w:sz w:val="20"/>
          <w:szCs w:val="20"/>
        </w:rPr>
        <w:t xml:space="preserve">. </w:t>
      </w:r>
      <w:r w:rsidR="00153247" w:rsidRPr="00AE7314">
        <w:rPr>
          <w:rFonts w:ascii="Franklin Gothic Book" w:hAnsi="Franklin Gothic Book"/>
          <w:sz w:val="20"/>
          <w:szCs w:val="20"/>
        </w:rPr>
        <w:t xml:space="preserve"> </w:t>
      </w:r>
    </w:p>
    <w:p w14:paraId="4084C110" w14:textId="77777777" w:rsidR="00EB12FD" w:rsidRPr="00AE7314" w:rsidRDefault="00EB12FD" w:rsidP="00961181">
      <w:pPr>
        <w:ind w:left="426" w:hanging="426"/>
        <w:rPr>
          <w:sz w:val="20"/>
          <w:szCs w:val="20"/>
        </w:rPr>
      </w:pPr>
    </w:p>
    <w:p w14:paraId="72589743" w14:textId="5DC46FAE" w:rsidR="00862C00" w:rsidRPr="0029633A" w:rsidRDefault="00862C00" w:rsidP="00050D01">
      <w:pPr>
        <w:pStyle w:val="Tytu"/>
        <w:numPr>
          <w:ilvl w:val="0"/>
          <w:numId w:val="1"/>
        </w:numPr>
        <w:ind w:left="0" w:firstLine="0"/>
        <w:jc w:val="both"/>
        <w:rPr>
          <w:color w:val="7F7F7F"/>
          <w:sz w:val="20"/>
          <w:szCs w:val="20"/>
        </w:rPr>
      </w:pPr>
      <w:r w:rsidRPr="0029633A">
        <w:rPr>
          <w:color w:val="7F7F7F"/>
          <w:sz w:val="20"/>
          <w:szCs w:val="20"/>
        </w:rPr>
        <w:t xml:space="preserve">INFORMACJA O INNYM SPOSOBIE KOMUNIKACJI </w:t>
      </w:r>
      <w:r w:rsidR="00E66075" w:rsidRPr="0029633A">
        <w:rPr>
          <w:color w:val="7F7F7F"/>
          <w:sz w:val="20"/>
          <w:szCs w:val="20"/>
        </w:rPr>
        <w:t>ZAMAWIAJĄCEGO Z WYKONAWCAMI</w:t>
      </w:r>
      <w:r w:rsidR="0029633A">
        <w:rPr>
          <w:color w:val="7F7F7F"/>
          <w:sz w:val="20"/>
          <w:szCs w:val="20"/>
        </w:rPr>
        <w:t>.</w:t>
      </w:r>
    </w:p>
    <w:p w14:paraId="2F0D2B06" w14:textId="346E787A" w:rsidR="001E4465" w:rsidRPr="00AE7314" w:rsidRDefault="00581661" w:rsidP="00E05D6D">
      <w:pPr>
        <w:pStyle w:val="Tytu"/>
        <w:jc w:val="both"/>
        <w:rPr>
          <w:b w:val="0"/>
          <w:bCs/>
          <w:sz w:val="20"/>
          <w:szCs w:val="20"/>
        </w:rPr>
      </w:pPr>
      <w:r w:rsidRPr="00AE7314">
        <w:rPr>
          <w:b w:val="0"/>
          <w:bCs/>
          <w:sz w:val="20"/>
          <w:szCs w:val="20"/>
        </w:rPr>
        <w:t>Zamawiający nie ustanawia innych</w:t>
      </w:r>
      <w:r w:rsidR="0098632B">
        <w:rPr>
          <w:b w:val="0"/>
          <w:bCs/>
          <w:sz w:val="20"/>
          <w:szCs w:val="20"/>
        </w:rPr>
        <w:t xml:space="preserve"> </w:t>
      </w:r>
      <w:r w:rsidR="0098632B" w:rsidRPr="00AE7314">
        <w:rPr>
          <w:b w:val="0"/>
          <w:bCs/>
          <w:sz w:val="20"/>
          <w:szCs w:val="20"/>
        </w:rPr>
        <w:t>sposobów komunikacji z Wykonawcami</w:t>
      </w:r>
      <w:r w:rsidRPr="00AE7314">
        <w:rPr>
          <w:b w:val="0"/>
          <w:bCs/>
          <w:sz w:val="20"/>
          <w:szCs w:val="20"/>
        </w:rPr>
        <w:t xml:space="preserve"> poza wskazanymi w Sekcji X SWZ</w:t>
      </w:r>
      <w:r w:rsidR="001A463B" w:rsidRPr="00AE7314">
        <w:rPr>
          <w:b w:val="0"/>
          <w:bCs/>
          <w:sz w:val="20"/>
          <w:szCs w:val="20"/>
        </w:rPr>
        <w:t>.</w:t>
      </w:r>
    </w:p>
    <w:p w14:paraId="2A53E0D0" w14:textId="77777777" w:rsidR="00915BE8" w:rsidRPr="00EB12FD" w:rsidRDefault="00915BE8" w:rsidP="001E4465">
      <w:pPr>
        <w:pStyle w:val="Tytu"/>
        <w:ind w:left="142"/>
        <w:jc w:val="both"/>
        <w:rPr>
          <w:b w:val="0"/>
          <w:bCs/>
          <w:sz w:val="20"/>
          <w:szCs w:val="20"/>
        </w:rPr>
      </w:pPr>
    </w:p>
    <w:p w14:paraId="372C654D" w14:textId="23CF9695" w:rsidR="001E4465"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TERMIN ZWIĄZANIA OFERTĄ</w:t>
      </w:r>
      <w:r w:rsidR="0029633A">
        <w:rPr>
          <w:color w:val="7F7F7F"/>
          <w:sz w:val="20"/>
          <w:szCs w:val="20"/>
        </w:rPr>
        <w:t>.</w:t>
      </w:r>
    </w:p>
    <w:p w14:paraId="540E333C" w14:textId="79428FC1" w:rsidR="00E05D6D" w:rsidRPr="00AE7314" w:rsidRDefault="00153247" w:rsidP="00DE5CCF">
      <w:pPr>
        <w:pStyle w:val="Akapitzlist"/>
        <w:numPr>
          <w:ilvl w:val="0"/>
          <w:numId w:val="36"/>
        </w:numPr>
        <w:ind w:left="426" w:hanging="426"/>
        <w:rPr>
          <w:rFonts w:ascii="Franklin Gothic Book" w:eastAsia="Times New Roman" w:hAnsi="Franklin Gothic Book"/>
          <w:bCs/>
          <w:sz w:val="20"/>
          <w:szCs w:val="20"/>
          <w:lang w:eastAsia="pl-PL"/>
        </w:rPr>
      </w:pPr>
      <w:r w:rsidRPr="00AE7314">
        <w:rPr>
          <w:rFonts w:ascii="Franklin Gothic Book" w:hAnsi="Franklin Gothic Book"/>
          <w:b/>
          <w:bCs/>
          <w:sz w:val="20"/>
          <w:szCs w:val="20"/>
        </w:rPr>
        <w:t xml:space="preserve">Wykonawca pozostaje związany złożoną ofertą do </w:t>
      </w:r>
      <w:r w:rsidR="002432D0">
        <w:rPr>
          <w:rFonts w:ascii="Franklin Gothic Book" w:hAnsi="Franklin Gothic Book"/>
          <w:b/>
          <w:bCs/>
          <w:sz w:val="20"/>
          <w:szCs w:val="20"/>
        </w:rPr>
        <w:t>30</w:t>
      </w:r>
      <w:r w:rsidR="003B2833" w:rsidRPr="00A271B6">
        <w:rPr>
          <w:rFonts w:ascii="Franklin Gothic Book" w:hAnsi="Franklin Gothic Book"/>
          <w:b/>
          <w:bCs/>
          <w:sz w:val="20"/>
          <w:szCs w:val="20"/>
        </w:rPr>
        <w:t>.07.</w:t>
      </w:r>
      <w:r w:rsidR="007C5429" w:rsidRPr="00A271B6">
        <w:rPr>
          <w:rFonts w:ascii="Franklin Gothic Book" w:hAnsi="Franklin Gothic Book"/>
          <w:b/>
          <w:bCs/>
          <w:sz w:val="20"/>
          <w:szCs w:val="20"/>
        </w:rPr>
        <w:t>2021 r.</w:t>
      </w:r>
      <w:r w:rsidR="007C5429" w:rsidRPr="00AE7314">
        <w:rPr>
          <w:rFonts w:ascii="Franklin Gothic Book" w:hAnsi="Franklin Gothic Book"/>
          <w:b/>
          <w:bCs/>
          <w:sz w:val="20"/>
          <w:szCs w:val="20"/>
        </w:rPr>
        <w:t xml:space="preserve"> </w:t>
      </w:r>
      <w:r w:rsidR="00E05D6D" w:rsidRPr="00AE7314">
        <w:rPr>
          <w:rFonts w:ascii="Franklin Gothic Book" w:eastAsia="Times New Roman" w:hAnsi="Franklin Gothic Book"/>
          <w:bCs/>
          <w:sz w:val="20"/>
          <w:szCs w:val="20"/>
          <w:lang w:eastAsia="pl-PL"/>
        </w:rPr>
        <w:t>Okres związania rozpoczyna bieg wraz z upływem terminu składania ofert w postępowaniu.</w:t>
      </w:r>
    </w:p>
    <w:p w14:paraId="54367FA4" w14:textId="7CBF8427" w:rsidR="00C47220" w:rsidRPr="00AE7314" w:rsidRDefault="00E05D6D" w:rsidP="00DE5CCF">
      <w:pPr>
        <w:pStyle w:val="Tytu"/>
        <w:numPr>
          <w:ilvl w:val="0"/>
          <w:numId w:val="36"/>
        </w:numPr>
        <w:ind w:left="426" w:hanging="426"/>
        <w:jc w:val="both"/>
        <w:rPr>
          <w:b w:val="0"/>
          <w:bCs/>
          <w:sz w:val="20"/>
          <w:szCs w:val="20"/>
        </w:rPr>
      </w:pPr>
      <w:r w:rsidRPr="00AE7314">
        <w:rPr>
          <w:b w:val="0"/>
          <w:bCs/>
          <w:sz w:val="20"/>
          <w:szCs w:val="20"/>
        </w:rPr>
        <w:t xml:space="preserve">Zamawiający może jeden raz zwrócić się do Wykonawców </w:t>
      </w:r>
      <w:r w:rsidR="009F055D" w:rsidRPr="00AE7314">
        <w:rPr>
          <w:b w:val="0"/>
          <w:bCs/>
          <w:sz w:val="20"/>
          <w:szCs w:val="20"/>
        </w:rPr>
        <w:t>o wyrażenie zgody na przedłużenie terminu związania ofertą o wskazany przez niego okres, nie dłuższy jednak niż 60 dni.</w:t>
      </w:r>
    </w:p>
    <w:p w14:paraId="50F74073" w14:textId="77E62463" w:rsidR="007C5429" w:rsidRPr="00AE7314" w:rsidRDefault="009F055D" w:rsidP="00DE5CCF">
      <w:pPr>
        <w:pStyle w:val="Tytu"/>
        <w:numPr>
          <w:ilvl w:val="0"/>
          <w:numId w:val="36"/>
        </w:numPr>
        <w:ind w:left="426" w:hanging="426"/>
        <w:jc w:val="both"/>
        <w:rPr>
          <w:b w:val="0"/>
          <w:bCs/>
          <w:sz w:val="20"/>
          <w:szCs w:val="20"/>
        </w:rPr>
      </w:pPr>
      <w:r w:rsidRPr="00AE7314">
        <w:rPr>
          <w:b w:val="0"/>
          <w:bCs/>
          <w:sz w:val="20"/>
          <w:szCs w:val="20"/>
        </w:rPr>
        <w:t>Przedłużenie terminu związania ofertą wymaga złożenia przez Wykonawcę pisemnego oświadczenia o wyrażeniu zgody</w:t>
      </w:r>
      <w:r w:rsidR="00323171" w:rsidRPr="00AE7314">
        <w:rPr>
          <w:b w:val="0"/>
          <w:bCs/>
          <w:sz w:val="20"/>
          <w:szCs w:val="20"/>
        </w:rPr>
        <w:t xml:space="preserve"> na przedłużenie terminu związania.</w:t>
      </w:r>
    </w:p>
    <w:p w14:paraId="562A163B" w14:textId="2122BB8C" w:rsidR="00C47220" w:rsidRPr="00AE7314" w:rsidRDefault="00C47220" w:rsidP="00DE5CCF">
      <w:pPr>
        <w:pStyle w:val="Tytu"/>
        <w:numPr>
          <w:ilvl w:val="0"/>
          <w:numId w:val="36"/>
        </w:numPr>
        <w:ind w:left="426" w:hanging="426"/>
        <w:jc w:val="both"/>
        <w:rPr>
          <w:b w:val="0"/>
          <w:bCs/>
          <w:sz w:val="20"/>
          <w:szCs w:val="20"/>
        </w:rPr>
      </w:pPr>
      <w:r w:rsidRPr="00AE7314">
        <w:rPr>
          <w:b w:val="0"/>
          <w:bCs/>
          <w:sz w:val="20"/>
          <w:szCs w:val="20"/>
        </w:rPr>
        <w:t xml:space="preserve">Przedłużenie terminu </w:t>
      </w:r>
      <w:r w:rsidR="00323171" w:rsidRPr="00AE7314">
        <w:rPr>
          <w:b w:val="0"/>
          <w:bCs/>
          <w:sz w:val="20"/>
          <w:szCs w:val="20"/>
        </w:rPr>
        <w:t xml:space="preserve">możliwe jest </w:t>
      </w:r>
      <w:r w:rsidR="00035974" w:rsidRPr="00AE7314">
        <w:rPr>
          <w:b w:val="0"/>
          <w:bCs/>
          <w:sz w:val="20"/>
          <w:szCs w:val="20"/>
        </w:rPr>
        <w:t>wraz z przedłużeniem okresu ważności wadium</w:t>
      </w:r>
      <w:r w:rsidRPr="00AE7314">
        <w:rPr>
          <w:b w:val="0"/>
          <w:bCs/>
          <w:sz w:val="20"/>
          <w:szCs w:val="20"/>
        </w:rPr>
        <w:t xml:space="preserve">, </w:t>
      </w:r>
      <w:r w:rsidR="00661D5E" w:rsidRPr="00AE7314">
        <w:rPr>
          <w:b w:val="0"/>
          <w:bCs/>
          <w:sz w:val="20"/>
          <w:szCs w:val="20"/>
        </w:rPr>
        <w:t xml:space="preserve">a gdy nie jest to możliwe </w:t>
      </w:r>
      <w:r w:rsidR="009144CE" w:rsidRPr="00AE7314">
        <w:rPr>
          <w:b w:val="0"/>
          <w:bCs/>
          <w:sz w:val="20"/>
          <w:szCs w:val="20"/>
        </w:rPr>
        <w:t>–</w:t>
      </w:r>
      <w:r w:rsidR="00661D5E" w:rsidRPr="00AE7314">
        <w:rPr>
          <w:b w:val="0"/>
          <w:bCs/>
          <w:sz w:val="20"/>
          <w:szCs w:val="20"/>
        </w:rPr>
        <w:t xml:space="preserve"> z</w:t>
      </w:r>
      <w:r w:rsidR="009144CE" w:rsidRPr="00AE7314">
        <w:rPr>
          <w:b w:val="0"/>
          <w:bCs/>
          <w:sz w:val="20"/>
          <w:szCs w:val="20"/>
        </w:rPr>
        <w:t xml:space="preserve"> </w:t>
      </w:r>
      <w:r w:rsidR="00315FAD" w:rsidRPr="00AE7314">
        <w:rPr>
          <w:b w:val="0"/>
          <w:bCs/>
          <w:sz w:val="20"/>
          <w:szCs w:val="20"/>
        </w:rPr>
        <w:t>wniesieniem nowego wadium na przedłużony okres związania ofertą</w:t>
      </w:r>
      <w:r w:rsidRPr="00AE7314">
        <w:rPr>
          <w:b w:val="0"/>
          <w:bCs/>
          <w:sz w:val="20"/>
          <w:szCs w:val="20"/>
        </w:rPr>
        <w:t>.</w:t>
      </w:r>
    </w:p>
    <w:p w14:paraId="4C4E9033" w14:textId="77777777" w:rsidR="00C47220" w:rsidRPr="00AE7314" w:rsidRDefault="00C47220" w:rsidP="00961181">
      <w:pPr>
        <w:pStyle w:val="Tytu"/>
        <w:ind w:left="426" w:hanging="426"/>
        <w:jc w:val="both"/>
        <w:rPr>
          <w:b w:val="0"/>
          <w:bCs/>
          <w:sz w:val="20"/>
          <w:szCs w:val="20"/>
        </w:rPr>
      </w:pPr>
    </w:p>
    <w:p w14:paraId="5EE33BB6" w14:textId="092FC584" w:rsidR="00DB0F80" w:rsidRPr="0029633A" w:rsidRDefault="00861ACD" w:rsidP="00050D01">
      <w:pPr>
        <w:pStyle w:val="Tytu"/>
        <w:numPr>
          <w:ilvl w:val="0"/>
          <w:numId w:val="1"/>
        </w:numPr>
        <w:ind w:left="0" w:firstLine="0"/>
        <w:jc w:val="both"/>
        <w:rPr>
          <w:color w:val="7F7F7F"/>
          <w:sz w:val="20"/>
          <w:szCs w:val="20"/>
        </w:rPr>
      </w:pPr>
      <w:r w:rsidRPr="0029633A">
        <w:rPr>
          <w:color w:val="7F7F7F"/>
          <w:sz w:val="20"/>
          <w:szCs w:val="20"/>
        </w:rPr>
        <w:t>SPOSÓB PRZYGOTOWANIA OFERTY</w:t>
      </w:r>
      <w:r w:rsidR="0029633A">
        <w:rPr>
          <w:color w:val="7F7F7F"/>
          <w:sz w:val="20"/>
          <w:szCs w:val="20"/>
        </w:rPr>
        <w:t>.</w:t>
      </w:r>
    </w:p>
    <w:p w14:paraId="35603E4A" w14:textId="77777777" w:rsidR="00083A3B" w:rsidRPr="00AE7314" w:rsidRDefault="00083A3B" w:rsidP="00961181">
      <w:pPr>
        <w:numPr>
          <w:ilvl w:val="0"/>
          <w:numId w:val="10"/>
        </w:numPr>
        <w:ind w:left="426" w:hanging="426"/>
        <w:rPr>
          <w:sz w:val="20"/>
          <w:szCs w:val="20"/>
        </w:rPr>
      </w:pPr>
      <w:r w:rsidRPr="00AE7314">
        <w:rPr>
          <w:sz w:val="20"/>
          <w:szCs w:val="20"/>
        </w:rPr>
        <w:t>Wymagania podstawowe:</w:t>
      </w:r>
    </w:p>
    <w:p w14:paraId="48427AFE" w14:textId="36658DA8" w:rsidR="00083A3B" w:rsidRPr="00AE7314" w:rsidRDefault="00083A3B" w:rsidP="00AF1B7E">
      <w:pPr>
        <w:numPr>
          <w:ilvl w:val="0"/>
          <w:numId w:val="11"/>
        </w:numPr>
        <w:ind w:left="993" w:hanging="567"/>
        <w:rPr>
          <w:sz w:val="20"/>
          <w:szCs w:val="20"/>
        </w:rPr>
      </w:pPr>
      <w:r w:rsidRPr="00AE7314">
        <w:rPr>
          <w:sz w:val="20"/>
          <w:szCs w:val="20"/>
        </w:rPr>
        <w:t>Każdy Wykonawca może złożyć tylko jedną ofertę na całość przedmiotu zamówienia</w:t>
      </w:r>
      <w:r w:rsidR="008B662C">
        <w:rPr>
          <w:sz w:val="20"/>
          <w:szCs w:val="20"/>
        </w:rPr>
        <w:t xml:space="preserve"> w danym Zadaniu</w:t>
      </w:r>
      <w:r w:rsidRPr="00AE7314">
        <w:rPr>
          <w:sz w:val="20"/>
          <w:szCs w:val="20"/>
        </w:rPr>
        <w:t>.</w:t>
      </w:r>
    </w:p>
    <w:p w14:paraId="39754182" w14:textId="77777777" w:rsidR="00083A3B" w:rsidRPr="00AE7314" w:rsidRDefault="00083A3B" w:rsidP="00AF1B7E">
      <w:pPr>
        <w:numPr>
          <w:ilvl w:val="0"/>
          <w:numId w:val="11"/>
        </w:numPr>
        <w:ind w:left="993" w:hanging="567"/>
        <w:rPr>
          <w:sz w:val="20"/>
          <w:szCs w:val="20"/>
        </w:rPr>
      </w:pPr>
      <w:r w:rsidRPr="00AE7314">
        <w:rPr>
          <w:sz w:val="20"/>
          <w:szCs w:val="20"/>
        </w:rPr>
        <w:t>Ofertę należy przygotować ściśle według wymagań określonych w niniejszej SWZ.</w:t>
      </w:r>
    </w:p>
    <w:p w14:paraId="625EECE5" w14:textId="77777777" w:rsidR="00083A3B" w:rsidRPr="00AE7314" w:rsidRDefault="00083A3B" w:rsidP="00AF1B7E">
      <w:pPr>
        <w:numPr>
          <w:ilvl w:val="0"/>
          <w:numId w:val="11"/>
        </w:numPr>
        <w:ind w:left="993" w:hanging="567"/>
        <w:rPr>
          <w:sz w:val="20"/>
          <w:szCs w:val="20"/>
        </w:rPr>
      </w:pPr>
      <w:r w:rsidRPr="00AE7314">
        <w:rPr>
          <w:sz w:val="20"/>
          <w:szCs w:val="20"/>
        </w:rPr>
        <w:t>Wykonawcy ponoszą wszelkie koszty związane z przygotowaniem i złożeniem oferty.</w:t>
      </w:r>
    </w:p>
    <w:p w14:paraId="6EB2F0C5" w14:textId="77777777" w:rsidR="00083A3B" w:rsidRPr="00AE7314" w:rsidRDefault="00083A3B" w:rsidP="00AF1B7E">
      <w:pPr>
        <w:numPr>
          <w:ilvl w:val="0"/>
          <w:numId w:val="11"/>
        </w:numPr>
        <w:ind w:left="993" w:hanging="567"/>
        <w:rPr>
          <w:sz w:val="20"/>
          <w:szCs w:val="20"/>
        </w:rPr>
      </w:pPr>
      <w:r w:rsidRPr="00AE7314">
        <w:rPr>
          <w:sz w:val="20"/>
          <w:szCs w:val="20"/>
        </w:rPr>
        <w:t>Zaleca się sporządzenie oferty na formularzach stanowiących załączniki do SWZ lub ściśle według wzorów.</w:t>
      </w:r>
    </w:p>
    <w:p w14:paraId="61CB9EC4" w14:textId="77777777" w:rsidR="00083A3B" w:rsidRPr="00AE7314" w:rsidRDefault="00083A3B" w:rsidP="00AF1B7E">
      <w:pPr>
        <w:numPr>
          <w:ilvl w:val="0"/>
          <w:numId w:val="11"/>
        </w:numPr>
        <w:ind w:left="993" w:hanging="567"/>
        <w:rPr>
          <w:sz w:val="20"/>
          <w:szCs w:val="20"/>
        </w:rPr>
      </w:pPr>
      <w:r w:rsidRPr="00AE7314">
        <w:rPr>
          <w:sz w:val="20"/>
          <w:szCs w:val="20"/>
        </w:rPr>
        <w:t>Oferta winna być podpisana zgodnie z zasadami reprezentacji wskazanymi we właściwym rejestrze.</w:t>
      </w:r>
    </w:p>
    <w:p w14:paraId="5B969FF1" w14:textId="77777777" w:rsidR="00083A3B" w:rsidRPr="00AE7314" w:rsidRDefault="00083A3B" w:rsidP="00AF1B7E">
      <w:pPr>
        <w:numPr>
          <w:ilvl w:val="0"/>
          <w:numId w:val="11"/>
        </w:numPr>
        <w:ind w:left="993" w:hanging="567"/>
        <w:rPr>
          <w:sz w:val="20"/>
          <w:szCs w:val="20"/>
        </w:rPr>
      </w:pPr>
      <w:r w:rsidRPr="00AE7314">
        <w:rPr>
          <w:sz w:val="20"/>
          <w:szCs w:val="20"/>
        </w:rPr>
        <w:t>Jeśli osoba/osoby podpisujące ofertę działają na podstawie pełnomocnictwa, to treść pełnomocnictwa musi wyraźnie wskazywać uprawnienie do podpisania oferty.</w:t>
      </w:r>
    </w:p>
    <w:p w14:paraId="3C82B91E" w14:textId="77777777" w:rsidR="00083A3B" w:rsidRPr="00AE7314" w:rsidRDefault="00083A3B" w:rsidP="00AF1B7E">
      <w:pPr>
        <w:numPr>
          <w:ilvl w:val="0"/>
          <w:numId w:val="11"/>
        </w:numPr>
        <w:ind w:left="993" w:hanging="567"/>
        <w:rPr>
          <w:sz w:val="20"/>
          <w:szCs w:val="20"/>
        </w:rPr>
      </w:pPr>
      <w:r w:rsidRPr="00AE7314">
        <w:rPr>
          <w:sz w:val="20"/>
          <w:szCs w:val="20"/>
        </w:rPr>
        <w:t xml:space="preserve">W przypadku, o którym mowa w </w:t>
      </w:r>
      <w:proofErr w:type="spellStart"/>
      <w:r w:rsidRPr="00AE7314">
        <w:rPr>
          <w:sz w:val="20"/>
          <w:szCs w:val="20"/>
        </w:rPr>
        <w:t>ppkt</w:t>
      </w:r>
      <w:proofErr w:type="spellEnd"/>
      <w:r w:rsidRPr="00AE7314">
        <w:rPr>
          <w:sz w:val="20"/>
          <w:szCs w:val="20"/>
        </w:rPr>
        <w:t xml:space="preserve"> 1.6. powyżej, dla uznania ważności oferty wymagane jest załączenie oryginału stosownego pełnomocnictwa w formie elektronicznej (opatrzonej kwalifikowanym podpisem elektronicznym osób umocowanych do reprezentacji zgodnie z dokumentami rejestrowymi).</w:t>
      </w:r>
    </w:p>
    <w:p w14:paraId="7E048232" w14:textId="77777777" w:rsidR="00083A3B" w:rsidRPr="00AE7314" w:rsidRDefault="00083A3B" w:rsidP="00AF1B7E">
      <w:pPr>
        <w:numPr>
          <w:ilvl w:val="0"/>
          <w:numId w:val="11"/>
        </w:numPr>
        <w:ind w:left="993" w:hanging="567"/>
        <w:rPr>
          <w:sz w:val="20"/>
          <w:szCs w:val="20"/>
        </w:rPr>
      </w:pPr>
      <w:r w:rsidRPr="00AE7314">
        <w:rPr>
          <w:rFonts w:cs="Arial"/>
          <w:sz w:val="20"/>
          <w:szCs w:val="20"/>
        </w:rPr>
        <w:t xml:space="preserve">W przypadku gdy Wykonawca dysponuje jedynie </w:t>
      </w:r>
      <w:r w:rsidRPr="00AE7314">
        <w:rPr>
          <w:rFonts w:cs="Arial"/>
          <w:b/>
          <w:sz w:val="20"/>
          <w:szCs w:val="20"/>
        </w:rPr>
        <w:t>pełnomocnictwem w formie pisemnej</w:t>
      </w:r>
      <w:r w:rsidRPr="00AE7314">
        <w:rPr>
          <w:rFonts w:cs="Arial"/>
          <w:sz w:val="20"/>
          <w:szCs w:val="20"/>
        </w:rPr>
        <w:t xml:space="preserve">, konieczne jest uzyskanie elektronicznego poświadczenia zgodności odpisu, wyciągu lub kopii z okazanym dokumentem, które notariusz opatruje kwalifikowanym podpisem elektronicznym (art. 97 § 2 </w:t>
      </w:r>
      <w:r w:rsidRPr="00AE7314">
        <w:rPr>
          <w:rFonts w:cs="Arial"/>
          <w:i/>
          <w:iCs/>
          <w:sz w:val="20"/>
          <w:szCs w:val="20"/>
        </w:rPr>
        <w:t>Prawa o notariacie</w:t>
      </w:r>
      <w:r w:rsidRPr="00AE7314">
        <w:rPr>
          <w:rFonts w:cs="Arial"/>
          <w:sz w:val="20"/>
          <w:szCs w:val="20"/>
        </w:rPr>
        <w:t>).</w:t>
      </w:r>
    </w:p>
    <w:p w14:paraId="0E03B140" w14:textId="77777777" w:rsidR="00083A3B" w:rsidRPr="00AE7314" w:rsidRDefault="00083A3B" w:rsidP="00961181">
      <w:pPr>
        <w:numPr>
          <w:ilvl w:val="0"/>
          <w:numId w:val="10"/>
        </w:numPr>
        <w:ind w:left="426" w:hanging="426"/>
        <w:rPr>
          <w:sz w:val="20"/>
          <w:szCs w:val="20"/>
        </w:rPr>
      </w:pPr>
      <w:r w:rsidRPr="00AE7314">
        <w:rPr>
          <w:sz w:val="20"/>
          <w:szCs w:val="20"/>
        </w:rPr>
        <w:t>Forma oferty:</w:t>
      </w:r>
    </w:p>
    <w:p w14:paraId="3EB3AC1B" w14:textId="77777777" w:rsidR="00083A3B" w:rsidRPr="00AE7314" w:rsidRDefault="00083A3B" w:rsidP="00AF1B7E">
      <w:pPr>
        <w:numPr>
          <w:ilvl w:val="0"/>
          <w:numId w:val="12"/>
        </w:numPr>
        <w:ind w:left="993" w:hanging="567"/>
        <w:rPr>
          <w:sz w:val="20"/>
          <w:szCs w:val="20"/>
        </w:rPr>
      </w:pPr>
      <w:r w:rsidRPr="00AE7314">
        <w:rPr>
          <w:sz w:val="20"/>
          <w:szCs w:val="20"/>
        </w:rPr>
        <w:t>Oferta musi być sporządzona w formie elektronicznej pod rygorem nieważności. Wykonawca składa ofertę za pośrednictwem platformy zakupowej .</w:t>
      </w:r>
    </w:p>
    <w:p w14:paraId="0DDE6912" w14:textId="77777777" w:rsidR="00083A3B" w:rsidRPr="00AE7314" w:rsidRDefault="00083A3B" w:rsidP="00AF1B7E">
      <w:pPr>
        <w:numPr>
          <w:ilvl w:val="0"/>
          <w:numId w:val="12"/>
        </w:numPr>
        <w:ind w:left="993" w:hanging="567"/>
        <w:rPr>
          <w:sz w:val="20"/>
          <w:szCs w:val="20"/>
        </w:rPr>
      </w:pPr>
      <w:r w:rsidRPr="00AE7314">
        <w:rPr>
          <w:sz w:val="20"/>
          <w:szCs w:val="20"/>
        </w:rPr>
        <w:t>Oferta musi być napisana w języku polskim, w sposób gwarantujący jej odczytanie.</w:t>
      </w:r>
    </w:p>
    <w:p w14:paraId="2871822D" w14:textId="77777777" w:rsidR="00083A3B" w:rsidRPr="00AE7314" w:rsidRDefault="00083A3B" w:rsidP="00AF1B7E">
      <w:pPr>
        <w:numPr>
          <w:ilvl w:val="0"/>
          <w:numId w:val="12"/>
        </w:numPr>
        <w:ind w:left="993" w:hanging="567"/>
        <w:rPr>
          <w:sz w:val="20"/>
          <w:szCs w:val="20"/>
        </w:rPr>
      </w:pPr>
      <w:r w:rsidRPr="00AE7314">
        <w:rPr>
          <w:sz w:val="20"/>
          <w:szCs w:val="20"/>
        </w:rPr>
        <w:lastRenderedPageBreak/>
        <w:t>Dokumenty sporządzone w języku obcym Wykonawca składa wraz z tłumaczeniem na język polski. Poświadczenia tłumaczenia dokonuje Wykonawca lub tłumacz przysięgły.</w:t>
      </w:r>
    </w:p>
    <w:p w14:paraId="259BB963" w14:textId="0D10B1D9" w:rsidR="00083A3B" w:rsidRPr="00AE7314" w:rsidRDefault="00083A3B" w:rsidP="00AF1B7E">
      <w:pPr>
        <w:numPr>
          <w:ilvl w:val="0"/>
          <w:numId w:val="12"/>
        </w:numPr>
        <w:ind w:left="993" w:hanging="567"/>
        <w:rPr>
          <w:sz w:val="20"/>
          <w:szCs w:val="20"/>
        </w:rPr>
      </w:pPr>
      <w:r w:rsidRPr="00AE7314">
        <w:rPr>
          <w:sz w:val="20"/>
          <w:szCs w:val="20"/>
        </w:rPr>
        <w:t xml:space="preserve">Dokumenty wchodzące w skład oferty mogą być przedstawiane w formie elektronicznych oryginałów lub poświadczonych przez Wykonawcę za zgodność z oryginałem elektronicznych kopii dokumentów. Poświadczenia za zgodność z oryginałem następuje przy użyciu </w:t>
      </w:r>
      <w:r w:rsidR="00C6224E">
        <w:rPr>
          <w:sz w:val="20"/>
          <w:szCs w:val="20"/>
        </w:rPr>
        <w:t xml:space="preserve">podpisu </w:t>
      </w:r>
      <w:r w:rsidR="003957DC">
        <w:rPr>
          <w:sz w:val="20"/>
          <w:szCs w:val="20"/>
        </w:rPr>
        <w:t xml:space="preserve">wymienionego w </w:t>
      </w:r>
      <w:proofErr w:type="spellStart"/>
      <w:r w:rsidR="0098632B">
        <w:rPr>
          <w:sz w:val="20"/>
          <w:szCs w:val="20"/>
        </w:rPr>
        <w:t>p</w:t>
      </w:r>
      <w:r w:rsidR="003957DC">
        <w:rPr>
          <w:sz w:val="20"/>
          <w:szCs w:val="20"/>
        </w:rPr>
        <w:t>pkt</w:t>
      </w:r>
      <w:proofErr w:type="spellEnd"/>
      <w:r w:rsidR="003957DC">
        <w:rPr>
          <w:sz w:val="20"/>
          <w:szCs w:val="20"/>
        </w:rPr>
        <w:t>.</w:t>
      </w:r>
      <w:r w:rsidR="008C6106">
        <w:rPr>
          <w:sz w:val="20"/>
          <w:szCs w:val="20"/>
        </w:rPr>
        <w:t xml:space="preserve"> 9.7. lub 9.8.Sekcji </w:t>
      </w:r>
      <w:r w:rsidR="003957DC">
        <w:rPr>
          <w:sz w:val="20"/>
          <w:szCs w:val="20"/>
        </w:rPr>
        <w:t xml:space="preserve"> </w:t>
      </w:r>
      <w:r w:rsidR="008C6106">
        <w:rPr>
          <w:sz w:val="20"/>
          <w:szCs w:val="20"/>
        </w:rPr>
        <w:t>X SWZ</w:t>
      </w:r>
      <w:r w:rsidRPr="00AE7314">
        <w:rPr>
          <w:sz w:val="20"/>
          <w:szCs w:val="20"/>
        </w:rPr>
        <w:t xml:space="preserve">. </w:t>
      </w:r>
    </w:p>
    <w:p w14:paraId="6223D7EA" w14:textId="23B34D28" w:rsidR="00083A3B" w:rsidRPr="00AE7314" w:rsidRDefault="00083A3B" w:rsidP="00AF1B7E">
      <w:pPr>
        <w:numPr>
          <w:ilvl w:val="0"/>
          <w:numId w:val="12"/>
        </w:numPr>
        <w:ind w:left="993" w:hanging="567"/>
        <w:rPr>
          <w:sz w:val="20"/>
          <w:szCs w:val="20"/>
        </w:rPr>
      </w:pPr>
      <w:r w:rsidRPr="00AE7314">
        <w:rPr>
          <w:sz w:val="20"/>
          <w:szCs w:val="20"/>
        </w:rPr>
        <w:t>Oświadczenia sporządzane na podstawie wzorów stanowiących załączniki do niniejszej SWZ powinny być złożone w formie elektronicznych oryginałów.</w:t>
      </w:r>
    </w:p>
    <w:p w14:paraId="141F1AC1" w14:textId="77777777" w:rsidR="00083A3B" w:rsidRPr="00AE7314" w:rsidRDefault="00083A3B" w:rsidP="00961181">
      <w:pPr>
        <w:numPr>
          <w:ilvl w:val="0"/>
          <w:numId w:val="10"/>
        </w:numPr>
        <w:ind w:left="426" w:hanging="426"/>
        <w:rPr>
          <w:sz w:val="20"/>
          <w:szCs w:val="20"/>
        </w:rPr>
      </w:pPr>
      <w:r w:rsidRPr="00AE7314">
        <w:rPr>
          <w:sz w:val="20"/>
          <w:szCs w:val="20"/>
        </w:rPr>
        <w:t>Zawartość oferty:</w:t>
      </w:r>
    </w:p>
    <w:p w14:paraId="0852236D" w14:textId="56F22CF3" w:rsidR="00083A3B" w:rsidRPr="00AE7314" w:rsidRDefault="00083A3B" w:rsidP="00AF1B7E">
      <w:pPr>
        <w:numPr>
          <w:ilvl w:val="0"/>
          <w:numId w:val="13"/>
        </w:numPr>
        <w:ind w:left="993" w:hanging="567"/>
        <w:rPr>
          <w:sz w:val="20"/>
          <w:szCs w:val="20"/>
        </w:rPr>
      </w:pPr>
      <w:r w:rsidRPr="00AE7314">
        <w:rPr>
          <w:sz w:val="20"/>
          <w:szCs w:val="20"/>
        </w:rPr>
        <w:t>Wypełniony i podpisany Formularz Ofertowy – Załącznik nr 2 do SWZ.</w:t>
      </w:r>
    </w:p>
    <w:p w14:paraId="5225C0BF" w14:textId="0C7D109F" w:rsidR="00083A3B" w:rsidRPr="00AE7314" w:rsidRDefault="00083A3B" w:rsidP="00AF1B7E">
      <w:pPr>
        <w:numPr>
          <w:ilvl w:val="0"/>
          <w:numId w:val="13"/>
        </w:numPr>
        <w:ind w:left="993" w:hanging="567"/>
        <w:rPr>
          <w:sz w:val="20"/>
          <w:szCs w:val="20"/>
        </w:rPr>
      </w:pPr>
      <w:r w:rsidRPr="00AE7314">
        <w:rPr>
          <w:sz w:val="20"/>
          <w:szCs w:val="20"/>
        </w:rPr>
        <w:t>Wypełniony i podpisany Formularz Kalkulacja Cenowa – Opis Przedmiotu Zamówienia –</w:t>
      </w:r>
      <w:r w:rsidR="008C6106">
        <w:rPr>
          <w:sz w:val="20"/>
          <w:szCs w:val="20"/>
        </w:rPr>
        <w:t xml:space="preserve"> </w:t>
      </w:r>
      <w:r w:rsidRPr="00AE7314">
        <w:rPr>
          <w:sz w:val="20"/>
          <w:szCs w:val="20"/>
        </w:rPr>
        <w:t>Załącznik nr 3</w:t>
      </w:r>
      <w:r w:rsidR="00924D5A" w:rsidRPr="00AE7314">
        <w:rPr>
          <w:sz w:val="20"/>
          <w:szCs w:val="20"/>
        </w:rPr>
        <w:t>A/3B/3C/3D</w:t>
      </w:r>
      <w:r w:rsidRPr="00AE7314">
        <w:rPr>
          <w:sz w:val="20"/>
          <w:szCs w:val="20"/>
        </w:rPr>
        <w:t xml:space="preserve"> do SWZ.</w:t>
      </w:r>
    </w:p>
    <w:p w14:paraId="0D60496A" w14:textId="77777777" w:rsidR="00083A3B" w:rsidRPr="00AE7314" w:rsidRDefault="00083A3B" w:rsidP="00AF1B7E">
      <w:pPr>
        <w:numPr>
          <w:ilvl w:val="0"/>
          <w:numId w:val="13"/>
        </w:numPr>
        <w:ind w:left="993" w:hanging="567"/>
        <w:rPr>
          <w:sz w:val="20"/>
          <w:szCs w:val="20"/>
        </w:rPr>
      </w:pPr>
      <w:r w:rsidRPr="00AE7314">
        <w:rPr>
          <w:sz w:val="20"/>
          <w:szCs w:val="20"/>
        </w:rPr>
        <w:t>Przedmiotowe środki dowodowe.</w:t>
      </w:r>
    </w:p>
    <w:p w14:paraId="41ED1BCF" w14:textId="381DE6DA" w:rsidR="00083A3B" w:rsidRPr="00AE7314" w:rsidRDefault="00083A3B" w:rsidP="00AF1B7E">
      <w:pPr>
        <w:numPr>
          <w:ilvl w:val="0"/>
          <w:numId w:val="13"/>
        </w:numPr>
        <w:ind w:left="993" w:hanging="567"/>
        <w:rPr>
          <w:sz w:val="20"/>
          <w:szCs w:val="20"/>
        </w:rPr>
      </w:pPr>
      <w:r w:rsidRPr="00AE7314">
        <w:rPr>
          <w:sz w:val="20"/>
          <w:szCs w:val="20"/>
        </w:rPr>
        <w:t xml:space="preserve">Oryginał dokumentu wadialnego, w przypadku wnoszenia wadium w sposób określony w pkt. 4 </w:t>
      </w:r>
      <w:proofErr w:type="spellStart"/>
      <w:r w:rsidRPr="00AE7314">
        <w:rPr>
          <w:sz w:val="20"/>
          <w:szCs w:val="20"/>
        </w:rPr>
        <w:t>ppkt</w:t>
      </w:r>
      <w:proofErr w:type="spellEnd"/>
      <w:r w:rsidRPr="00AE7314">
        <w:rPr>
          <w:sz w:val="20"/>
          <w:szCs w:val="20"/>
        </w:rPr>
        <w:t>. 4.2. – 4.5. Sekcji IX SWZ.</w:t>
      </w:r>
    </w:p>
    <w:p w14:paraId="4050A5CC" w14:textId="77777777" w:rsidR="00083A3B" w:rsidRPr="00AE7314" w:rsidRDefault="00083A3B" w:rsidP="00AF1B7E">
      <w:pPr>
        <w:numPr>
          <w:ilvl w:val="0"/>
          <w:numId w:val="13"/>
        </w:numPr>
        <w:ind w:left="993" w:hanging="567"/>
        <w:rPr>
          <w:sz w:val="20"/>
          <w:szCs w:val="20"/>
        </w:rPr>
      </w:pPr>
      <w:r w:rsidRPr="00AE7314">
        <w:rPr>
          <w:sz w:val="20"/>
          <w:szCs w:val="20"/>
        </w:rPr>
        <w:t>Stosowne Pełnomocnictwo.</w:t>
      </w:r>
    </w:p>
    <w:p w14:paraId="70F55587" w14:textId="77777777" w:rsidR="00083A3B" w:rsidRPr="00AE7314" w:rsidRDefault="00083A3B" w:rsidP="00AF1B7E">
      <w:pPr>
        <w:numPr>
          <w:ilvl w:val="0"/>
          <w:numId w:val="13"/>
        </w:numPr>
        <w:ind w:left="993" w:hanging="567"/>
        <w:rPr>
          <w:sz w:val="20"/>
          <w:szCs w:val="20"/>
        </w:rPr>
      </w:pPr>
      <w:r w:rsidRPr="00AE7314">
        <w:rPr>
          <w:sz w:val="20"/>
          <w:szCs w:val="20"/>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F2BFB92" w14:textId="77777777" w:rsidR="00083A3B" w:rsidRPr="00AE7314" w:rsidRDefault="00083A3B" w:rsidP="00961181">
      <w:pPr>
        <w:numPr>
          <w:ilvl w:val="0"/>
          <w:numId w:val="10"/>
        </w:numPr>
        <w:ind w:left="426" w:hanging="426"/>
        <w:rPr>
          <w:sz w:val="20"/>
          <w:szCs w:val="20"/>
        </w:rPr>
      </w:pPr>
      <w:r w:rsidRPr="00AE7314">
        <w:rPr>
          <w:sz w:val="20"/>
          <w:szCs w:val="20"/>
        </w:rPr>
        <w:t>Dokumenty składane w trakcie postępowania zawierające informacje stanowiące tajemnicę przedsiębiorstwa w rozumieniu przepisów ustawy z dnia 16 kwietnia 1993r. – o zwalczaniu nieuczciwej konkurencji (tekst jedn. Dz.U. 2020r., poz. 1913), co do których Wykonawca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 i złożone jako odrębny plik. Wykonawca nie może zastrzec informacji, o których mowa w art. 86 ust. 4 ustawy. 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55EC024" w14:textId="77777777" w:rsidR="00083A3B" w:rsidRPr="00AE7314" w:rsidRDefault="00083A3B" w:rsidP="00961181">
      <w:pPr>
        <w:numPr>
          <w:ilvl w:val="0"/>
          <w:numId w:val="10"/>
        </w:numPr>
        <w:ind w:left="426" w:hanging="426"/>
        <w:rPr>
          <w:sz w:val="20"/>
          <w:szCs w:val="20"/>
        </w:rPr>
      </w:pPr>
      <w:r w:rsidRPr="00AE7314">
        <w:rPr>
          <w:sz w:val="20"/>
          <w:szCs w:val="20"/>
        </w:rPr>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FE1672" w14:textId="77777777" w:rsidR="00083A3B" w:rsidRPr="00AE7314" w:rsidRDefault="00083A3B" w:rsidP="00AF1B7E">
      <w:pPr>
        <w:numPr>
          <w:ilvl w:val="0"/>
          <w:numId w:val="20"/>
        </w:numPr>
        <w:ind w:left="993" w:hanging="567"/>
        <w:rPr>
          <w:sz w:val="20"/>
          <w:szCs w:val="20"/>
        </w:rPr>
      </w:pPr>
      <w:r w:rsidRPr="00AE7314">
        <w:rPr>
          <w:sz w:val="20"/>
          <w:szCs w:val="20"/>
        </w:rPr>
        <w:t xml:space="preserve">Administratorem Pana/Pani danych osobowych jest Regionalne Centrum Krwiodawstwa i Krwiolecznictwa w Krakowie z siedzibą przy ul. Rzeźniczej 11, 31-540 Kraków, tel. 12 261 88 20, </w:t>
      </w:r>
      <w:hyperlink r:id="rId18" w:history="1">
        <w:r w:rsidRPr="00AE7314">
          <w:rPr>
            <w:rStyle w:val="Hipercze"/>
            <w:sz w:val="20"/>
            <w:szCs w:val="20"/>
          </w:rPr>
          <w:t>sekretariat@rckik.krakow.pl</w:t>
        </w:r>
      </w:hyperlink>
      <w:r w:rsidRPr="00AE7314">
        <w:rPr>
          <w:sz w:val="20"/>
          <w:szCs w:val="20"/>
        </w:rPr>
        <w:t>.</w:t>
      </w:r>
    </w:p>
    <w:p w14:paraId="04AFE683" w14:textId="77777777" w:rsidR="00083A3B" w:rsidRPr="00AE7314" w:rsidRDefault="00083A3B" w:rsidP="00AF1B7E">
      <w:pPr>
        <w:numPr>
          <w:ilvl w:val="0"/>
          <w:numId w:val="20"/>
        </w:numPr>
        <w:ind w:left="993" w:hanging="567"/>
        <w:rPr>
          <w:sz w:val="20"/>
          <w:szCs w:val="20"/>
        </w:rPr>
      </w:pPr>
      <w:r w:rsidRPr="00AE7314">
        <w:rPr>
          <w:sz w:val="20"/>
          <w:szCs w:val="20"/>
        </w:rPr>
        <w:t xml:space="preserve">Kontakt z Inspektorem Ochrony Danych Osobowych (IODO)  – e mail </w:t>
      </w:r>
      <w:hyperlink r:id="rId19" w:history="1">
        <w:r w:rsidRPr="00AE7314">
          <w:rPr>
            <w:rStyle w:val="Hipercze"/>
            <w:sz w:val="20"/>
            <w:szCs w:val="20"/>
          </w:rPr>
          <w:t>iodo@rckik.krakow.pl</w:t>
        </w:r>
      </w:hyperlink>
      <w:r w:rsidRPr="00AE7314">
        <w:rPr>
          <w:sz w:val="20"/>
          <w:szCs w:val="20"/>
        </w:rPr>
        <w:t>.</w:t>
      </w:r>
    </w:p>
    <w:p w14:paraId="6B2AF3EC" w14:textId="77777777" w:rsidR="00083A3B" w:rsidRPr="00AE7314" w:rsidRDefault="00083A3B" w:rsidP="00AF1B7E">
      <w:pPr>
        <w:numPr>
          <w:ilvl w:val="0"/>
          <w:numId w:val="20"/>
        </w:numPr>
        <w:ind w:left="993" w:hanging="567"/>
        <w:rPr>
          <w:sz w:val="20"/>
          <w:szCs w:val="20"/>
        </w:rPr>
      </w:pPr>
      <w:r w:rsidRPr="00AE7314">
        <w:rPr>
          <w:sz w:val="20"/>
          <w:szCs w:val="20"/>
        </w:rPr>
        <w:t>Pana/Pani dane osobowe przetwarzane będą na podstawie art. 6 ust. 1  lit. c RODO w celu  związanym z postępowaniem o udzielenie zamówienia publicznego (dane identyfikacyjne postępowania np. nazwa, numer) prowadzonym w trybie przetargu nieograniczonego.</w:t>
      </w:r>
    </w:p>
    <w:p w14:paraId="69DC97BF" w14:textId="77777777" w:rsidR="00083A3B" w:rsidRPr="00AE7314" w:rsidRDefault="00083A3B" w:rsidP="00AF1B7E">
      <w:pPr>
        <w:numPr>
          <w:ilvl w:val="0"/>
          <w:numId w:val="20"/>
        </w:numPr>
        <w:ind w:left="993" w:hanging="567"/>
        <w:rPr>
          <w:sz w:val="20"/>
          <w:szCs w:val="20"/>
        </w:rPr>
      </w:pPr>
      <w:r w:rsidRPr="00AE7314">
        <w:rPr>
          <w:sz w:val="20"/>
          <w:szCs w:val="20"/>
        </w:rPr>
        <w:t xml:space="preserve">Odbiorcami Pana /Pani danych osobowych będą osoby lub podmioty, którym udostępniona zostanie dokumentacja postępowania w oparciu o art. 18 ust. 1 i 6  oraz art. 74  ustawy z dnia 11 września 2019 r.  – Prawo zamówień publicznych (Dz.U. 2019r. , poz. 2019, z </w:t>
      </w:r>
      <w:proofErr w:type="spellStart"/>
      <w:r w:rsidRPr="00AE7314">
        <w:rPr>
          <w:sz w:val="20"/>
          <w:szCs w:val="20"/>
        </w:rPr>
        <w:t>późn</w:t>
      </w:r>
      <w:proofErr w:type="spellEnd"/>
      <w:r w:rsidRPr="00AE7314">
        <w:rPr>
          <w:sz w:val="20"/>
          <w:szCs w:val="20"/>
        </w:rPr>
        <w:t>. zm.), dalej ustawa.</w:t>
      </w:r>
    </w:p>
    <w:p w14:paraId="4EB673B2" w14:textId="77777777" w:rsidR="00083A3B" w:rsidRPr="00AE7314" w:rsidRDefault="00083A3B" w:rsidP="00AF1B7E">
      <w:pPr>
        <w:numPr>
          <w:ilvl w:val="0"/>
          <w:numId w:val="20"/>
        </w:numPr>
        <w:ind w:left="993" w:hanging="567"/>
        <w:rPr>
          <w:sz w:val="20"/>
          <w:szCs w:val="20"/>
        </w:rPr>
      </w:pPr>
      <w:r w:rsidRPr="00AE7314">
        <w:rPr>
          <w:sz w:val="20"/>
          <w:szCs w:val="20"/>
        </w:rPr>
        <w:t>Pana/Pani dane osobowe będą przechowywane zgodnie z art. 78 ustawy, przez okres 4 lat od dnia zakończenia postępowania o udzielenie zamówienia, jeżeli czas trwania umowy przekracza 4 lat , okres przechowywania obejmuje cały czas trwania umowy.</w:t>
      </w:r>
    </w:p>
    <w:p w14:paraId="4881506D" w14:textId="77777777" w:rsidR="00083A3B" w:rsidRPr="00AE7314" w:rsidRDefault="00083A3B" w:rsidP="00AF1B7E">
      <w:pPr>
        <w:numPr>
          <w:ilvl w:val="0"/>
          <w:numId w:val="20"/>
        </w:numPr>
        <w:ind w:left="993" w:hanging="567"/>
        <w:rPr>
          <w:sz w:val="20"/>
          <w:szCs w:val="20"/>
        </w:rPr>
      </w:pPr>
      <w:r w:rsidRPr="00AE7314">
        <w:rPr>
          <w:sz w:val="20"/>
          <w:szCs w:val="20"/>
        </w:rPr>
        <w:t>Obowiązek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p>
    <w:p w14:paraId="23F73A7E" w14:textId="77777777" w:rsidR="00083A3B" w:rsidRPr="00AE7314" w:rsidRDefault="00083A3B" w:rsidP="00AF1B7E">
      <w:pPr>
        <w:numPr>
          <w:ilvl w:val="0"/>
          <w:numId w:val="20"/>
        </w:numPr>
        <w:ind w:left="993" w:hanging="567"/>
        <w:rPr>
          <w:sz w:val="20"/>
          <w:szCs w:val="20"/>
        </w:rPr>
      </w:pPr>
      <w:r w:rsidRPr="00AE7314">
        <w:rPr>
          <w:sz w:val="20"/>
          <w:szCs w:val="20"/>
        </w:rPr>
        <w:t>W odniesieniu do Pana/Pani danych osobowych decyzje nie będą podejmowane w sposób zautomatyzowany, stosowanie do art. 22 RODO.</w:t>
      </w:r>
    </w:p>
    <w:p w14:paraId="5E8BC5E5" w14:textId="77777777" w:rsidR="00083A3B" w:rsidRPr="00AE7314" w:rsidRDefault="00083A3B" w:rsidP="00AF1B7E">
      <w:pPr>
        <w:numPr>
          <w:ilvl w:val="0"/>
          <w:numId w:val="20"/>
        </w:numPr>
        <w:ind w:left="993" w:hanging="567"/>
        <w:rPr>
          <w:sz w:val="20"/>
          <w:szCs w:val="20"/>
        </w:rPr>
      </w:pPr>
      <w:r w:rsidRPr="00AE7314">
        <w:rPr>
          <w:sz w:val="20"/>
          <w:szCs w:val="20"/>
        </w:rPr>
        <w:t>Posiada Pan /Pani:</w:t>
      </w:r>
    </w:p>
    <w:p w14:paraId="3333BF07" w14:textId="77777777" w:rsidR="00083A3B" w:rsidRPr="00AE7314" w:rsidRDefault="00083A3B" w:rsidP="00AF1B7E">
      <w:pPr>
        <w:numPr>
          <w:ilvl w:val="0"/>
          <w:numId w:val="16"/>
        </w:numPr>
        <w:ind w:left="1276" w:hanging="283"/>
        <w:rPr>
          <w:sz w:val="20"/>
          <w:szCs w:val="20"/>
        </w:rPr>
      </w:pPr>
      <w:r w:rsidRPr="00AE7314">
        <w:rPr>
          <w:sz w:val="20"/>
          <w:szCs w:val="20"/>
        </w:rPr>
        <w:t>Na podstawie art. 15 RODO prawo dostępu do danych osobowych Pana/Pani dotyczących;</w:t>
      </w:r>
    </w:p>
    <w:p w14:paraId="63344B67" w14:textId="77777777" w:rsidR="00083A3B" w:rsidRPr="00AE7314" w:rsidRDefault="00083A3B" w:rsidP="00AF1B7E">
      <w:pPr>
        <w:numPr>
          <w:ilvl w:val="0"/>
          <w:numId w:val="16"/>
        </w:numPr>
        <w:ind w:left="1276" w:hanging="283"/>
        <w:rPr>
          <w:sz w:val="20"/>
          <w:szCs w:val="20"/>
        </w:rPr>
      </w:pPr>
      <w:r w:rsidRPr="00AE7314">
        <w:rPr>
          <w:sz w:val="20"/>
          <w:szCs w:val="20"/>
        </w:rPr>
        <w:t>Na podstawie art. 16 RODO prawo do sprostowania Pana/Pani danych osobowych;</w:t>
      </w:r>
    </w:p>
    <w:p w14:paraId="683DA2C8" w14:textId="77777777" w:rsidR="00083A3B" w:rsidRPr="00AE7314" w:rsidRDefault="00083A3B" w:rsidP="00AF1B7E">
      <w:pPr>
        <w:numPr>
          <w:ilvl w:val="0"/>
          <w:numId w:val="16"/>
        </w:numPr>
        <w:ind w:left="1276" w:hanging="283"/>
        <w:rPr>
          <w:sz w:val="20"/>
          <w:szCs w:val="20"/>
        </w:rPr>
      </w:pPr>
      <w:r w:rsidRPr="00AE7314">
        <w:rPr>
          <w:sz w:val="20"/>
          <w:szCs w:val="20"/>
        </w:rPr>
        <w:t>Na podstawie art. 18 RODO prawo do żądania od administratora ograniczenia przetwarzania danych osobowych z zastrzeżeniem przypadków, o których mowa w art. 18 ust. 2 RODO;</w:t>
      </w:r>
    </w:p>
    <w:p w14:paraId="1F9AAFDF" w14:textId="77777777" w:rsidR="00083A3B" w:rsidRPr="00AE7314" w:rsidRDefault="00083A3B" w:rsidP="00AF1B7E">
      <w:pPr>
        <w:numPr>
          <w:ilvl w:val="0"/>
          <w:numId w:val="16"/>
        </w:numPr>
        <w:ind w:left="1276" w:hanging="283"/>
        <w:rPr>
          <w:sz w:val="20"/>
          <w:szCs w:val="20"/>
        </w:rPr>
      </w:pPr>
      <w:r w:rsidRPr="00AE7314">
        <w:rPr>
          <w:sz w:val="20"/>
          <w:szCs w:val="20"/>
        </w:rPr>
        <w:t>Prawo do wniesienia skargi do Prezesa Urzędu Ochrony Danych Osobowych, gdy uzna Pan/Pani, że przetwarzanie danych osobowych Pana/Pani dotyczących narusza przepisy RODO.</w:t>
      </w:r>
    </w:p>
    <w:p w14:paraId="0C59AFFE" w14:textId="77777777" w:rsidR="00083A3B" w:rsidRPr="00AE7314" w:rsidRDefault="00083A3B" w:rsidP="00AF1B7E">
      <w:pPr>
        <w:numPr>
          <w:ilvl w:val="0"/>
          <w:numId w:val="20"/>
        </w:numPr>
        <w:ind w:left="993" w:hanging="567"/>
        <w:rPr>
          <w:sz w:val="20"/>
          <w:szCs w:val="20"/>
        </w:rPr>
      </w:pPr>
      <w:r w:rsidRPr="00AE7314">
        <w:rPr>
          <w:sz w:val="20"/>
          <w:szCs w:val="20"/>
        </w:rPr>
        <w:t>Nie przysługuje Panu/Pani:</w:t>
      </w:r>
    </w:p>
    <w:p w14:paraId="67C15CAB" w14:textId="77777777" w:rsidR="00083A3B" w:rsidRPr="00AE7314" w:rsidRDefault="00083A3B" w:rsidP="00AF1B7E">
      <w:pPr>
        <w:numPr>
          <w:ilvl w:val="0"/>
          <w:numId w:val="17"/>
        </w:numPr>
        <w:ind w:left="1276" w:hanging="283"/>
        <w:rPr>
          <w:sz w:val="20"/>
          <w:szCs w:val="20"/>
        </w:rPr>
      </w:pPr>
      <w:r w:rsidRPr="00AE7314">
        <w:rPr>
          <w:sz w:val="20"/>
          <w:szCs w:val="20"/>
        </w:rPr>
        <w:t>W związku z art. 17 ust. 3 lit. b, d. lub e RODO prawo do usunięcia danych osobowych;</w:t>
      </w:r>
    </w:p>
    <w:p w14:paraId="000CEB36" w14:textId="77777777" w:rsidR="00083A3B" w:rsidRPr="00AE7314" w:rsidRDefault="00083A3B" w:rsidP="00AF1B7E">
      <w:pPr>
        <w:numPr>
          <w:ilvl w:val="0"/>
          <w:numId w:val="17"/>
        </w:numPr>
        <w:ind w:left="1276" w:hanging="283"/>
        <w:rPr>
          <w:sz w:val="20"/>
          <w:szCs w:val="20"/>
        </w:rPr>
      </w:pPr>
      <w:r w:rsidRPr="00AE7314">
        <w:rPr>
          <w:sz w:val="20"/>
          <w:szCs w:val="20"/>
        </w:rPr>
        <w:t>Prawo do przenoszenia danych osobowych, o których mowa w art. 20 RODO;</w:t>
      </w:r>
    </w:p>
    <w:p w14:paraId="39D27363" w14:textId="58F91CC8" w:rsidR="002432D0" w:rsidRPr="00BA2D9E" w:rsidRDefault="00083A3B" w:rsidP="00450305">
      <w:pPr>
        <w:numPr>
          <w:ilvl w:val="0"/>
          <w:numId w:val="17"/>
        </w:numPr>
        <w:ind w:left="1276" w:hanging="283"/>
        <w:rPr>
          <w:sz w:val="20"/>
          <w:szCs w:val="20"/>
        </w:rPr>
      </w:pPr>
      <w:r w:rsidRPr="00AE7314">
        <w:rPr>
          <w:sz w:val="20"/>
          <w:szCs w:val="20"/>
        </w:rPr>
        <w:t>Na postawie art. 21 RODO prawo sprzeciwu, wobec przetwarzani danych osobowych, ponieważ podstawą przetwarzania Pana/Pani danych osobowych jest art. 6 ust. 1 lit. c RODO.</w:t>
      </w:r>
    </w:p>
    <w:p w14:paraId="205AC567" w14:textId="77777777" w:rsidR="002432D0" w:rsidRPr="00EB12FD" w:rsidRDefault="002432D0" w:rsidP="00450305">
      <w:pPr>
        <w:rPr>
          <w:sz w:val="20"/>
          <w:szCs w:val="20"/>
        </w:rPr>
      </w:pPr>
    </w:p>
    <w:p w14:paraId="7DE64B99" w14:textId="399CBF75" w:rsidR="0038303B"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SPOSÓB ORAZ TERMIN SKŁADANIA OFERT</w:t>
      </w:r>
      <w:r w:rsidR="0029633A">
        <w:rPr>
          <w:color w:val="7F7F7F"/>
          <w:sz w:val="20"/>
          <w:szCs w:val="20"/>
        </w:rPr>
        <w:t>.</w:t>
      </w:r>
    </w:p>
    <w:p w14:paraId="37A04F6C" w14:textId="02D1CFC4" w:rsidR="00355C52" w:rsidRPr="00AE7314" w:rsidRDefault="00355C52" w:rsidP="00355C52">
      <w:pPr>
        <w:rPr>
          <w:sz w:val="20"/>
          <w:szCs w:val="20"/>
        </w:rPr>
      </w:pPr>
      <w:r w:rsidRPr="00AE7314">
        <w:rPr>
          <w:sz w:val="20"/>
          <w:szCs w:val="20"/>
        </w:rPr>
        <w:t xml:space="preserve">Ofertę należy złożyć na Platformie Zakupowej Regionalnego Centrum Krwiodawstwa i Krwiolecznictwa w Krakowie pod adresem </w:t>
      </w:r>
      <w:hyperlink r:id="rId20" w:history="1">
        <w:r w:rsidR="0027508C" w:rsidRPr="00AE7314">
          <w:rPr>
            <w:rStyle w:val="Hipercze"/>
            <w:sz w:val="20"/>
            <w:szCs w:val="20"/>
          </w:rPr>
          <w:t>Profil Nabywcy - Regionalne Centrum Krwiodawstwa i Krwiolecznictwa w Krakowie (platformazakupowa.pl)</w:t>
        </w:r>
      </w:hyperlink>
      <w:r w:rsidR="0027508C" w:rsidRPr="00AE7314">
        <w:rPr>
          <w:sz w:val="20"/>
          <w:szCs w:val="20"/>
        </w:rPr>
        <w:t>,</w:t>
      </w:r>
      <w:r w:rsidRPr="00AE7314">
        <w:rPr>
          <w:sz w:val="20"/>
          <w:szCs w:val="20"/>
        </w:rPr>
        <w:t xml:space="preserve"> w terminie do </w:t>
      </w:r>
      <w:r w:rsidR="00376ED1">
        <w:rPr>
          <w:b/>
          <w:bCs/>
          <w:sz w:val="20"/>
          <w:szCs w:val="20"/>
        </w:rPr>
        <w:t>31</w:t>
      </w:r>
      <w:r w:rsidR="00C03666">
        <w:rPr>
          <w:b/>
          <w:bCs/>
          <w:sz w:val="20"/>
          <w:szCs w:val="20"/>
        </w:rPr>
        <w:t>.</w:t>
      </w:r>
      <w:r w:rsidR="000948FC" w:rsidRPr="00AE7314">
        <w:rPr>
          <w:b/>
          <w:bCs/>
          <w:sz w:val="20"/>
          <w:szCs w:val="20"/>
        </w:rPr>
        <w:t>0</w:t>
      </w:r>
      <w:r w:rsidR="000C5AD7" w:rsidRPr="00AE7314">
        <w:rPr>
          <w:b/>
          <w:bCs/>
          <w:sz w:val="20"/>
          <w:szCs w:val="20"/>
        </w:rPr>
        <w:t>5</w:t>
      </w:r>
      <w:r w:rsidR="000948FC" w:rsidRPr="00AE7314">
        <w:rPr>
          <w:b/>
          <w:bCs/>
          <w:sz w:val="20"/>
          <w:szCs w:val="20"/>
        </w:rPr>
        <w:t>.</w:t>
      </w:r>
      <w:r w:rsidRPr="00AE7314">
        <w:rPr>
          <w:b/>
          <w:bCs/>
          <w:sz w:val="20"/>
          <w:szCs w:val="20"/>
        </w:rPr>
        <w:t>2021r. do godz. 10:00.</w:t>
      </w:r>
    </w:p>
    <w:p w14:paraId="1378ACFE" w14:textId="77777777" w:rsidR="0043552E" w:rsidRPr="00EB12FD" w:rsidRDefault="0043552E" w:rsidP="00BF103C">
      <w:pPr>
        <w:pStyle w:val="Tytu"/>
        <w:jc w:val="both"/>
        <w:rPr>
          <w:color w:val="7F7F7F"/>
          <w:sz w:val="20"/>
          <w:szCs w:val="20"/>
        </w:rPr>
      </w:pPr>
    </w:p>
    <w:p w14:paraId="1D66554E" w14:textId="50489E35" w:rsidR="0038303B"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lastRenderedPageBreak/>
        <w:t>TERMIN OTWARCIA OFERT</w:t>
      </w:r>
      <w:r w:rsidR="0029633A">
        <w:rPr>
          <w:color w:val="7F7F7F"/>
          <w:sz w:val="20"/>
          <w:szCs w:val="20"/>
        </w:rPr>
        <w:t>.</w:t>
      </w:r>
    </w:p>
    <w:p w14:paraId="64A164A0" w14:textId="542516FD" w:rsidR="004C198A" w:rsidRPr="00AE7314" w:rsidRDefault="004C198A" w:rsidP="00DE5CCF">
      <w:pPr>
        <w:numPr>
          <w:ilvl w:val="0"/>
          <w:numId w:val="38"/>
        </w:numPr>
        <w:ind w:left="426" w:hanging="426"/>
        <w:rPr>
          <w:sz w:val="20"/>
          <w:szCs w:val="20"/>
        </w:rPr>
      </w:pPr>
      <w:r w:rsidRPr="00AE7314">
        <w:rPr>
          <w:bCs/>
          <w:sz w:val="20"/>
          <w:szCs w:val="20"/>
        </w:rPr>
        <w:t>Sesja otwarcia ofert wczytanych na platformę zakupową odbędzie się w siedzibie Zamawiającego (IV p., pok. 4.</w:t>
      </w:r>
      <w:r w:rsidR="00374D08" w:rsidRPr="00AE7314">
        <w:rPr>
          <w:bCs/>
          <w:sz w:val="20"/>
          <w:szCs w:val="20"/>
        </w:rPr>
        <w:t>13</w:t>
      </w:r>
      <w:r w:rsidRPr="00AE7314">
        <w:rPr>
          <w:bCs/>
          <w:sz w:val="20"/>
          <w:szCs w:val="20"/>
        </w:rPr>
        <w:t xml:space="preserve">) w dniu </w:t>
      </w:r>
      <w:r w:rsidR="00376ED1">
        <w:rPr>
          <w:b/>
          <w:bCs/>
          <w:sz w:val="20"/>
          <w:szCs w:val="20"/>
        </w:rPr>
        <w:t>31</w:t>
      </w:r>
      <w:r w:rsidR="00C03666">
        <w:rPr>
          <w:b/>
          <w:bCs/>
          <w:sz w:val="20"/>
          <w:szCs w:val="20"/>
        </w:rPr>
        <w:t>.</w:t>
      </w:r>
      <w:r w:rsidR="00920284" w:rsidRPr="00AE7314">
        <w:rPr>
          <w:b/>
          <w:bCs/>
          <w:sz w:val="20"/>
          <w:szCs w:val="20"/>
        </w:rPr>
        <w:t>0</w:t>
      </w:r>
      <w:r w:rsidR="000C5AD7" w:rsidRPr="00AE7314">
        <w:rPr>
          <w:b/>
          <w:bCs/>
          <w:sz w:val="20"/>
          <w:szCs w:val="20"/>
        </w:rPr>
        <w:t>5</w:t>
      </w:r>
      <w:r w:rsidR="00542738" w:rsidRPr="00AE7314">
        <w:rPr>
          <w:b/>
          <w:bCs/>
          <w:sz w:val="20"/>
          <w:szCs w:val="20"/>
        </w:rPr>
        <w:t>.</w:t>
      </w:r>
      <w:r w:rsidRPr="00AE7314">
        <w:rPr>
          <w:b/>
          <w:bCs/>
          <w:sz w:val="20"/>
          <w:szCs w:val="20"/>
        </w:rPr>
        <w:t xml:space="preserve"> 2021r. o godz. 11:00.</w:t>
      </w:r>
    </w:p>
    <w:p w14:paraId="40B21F86" w14:textId="77777777" w:rsidR="00361284" w:rsidRPr="00AE7314" w:rsidRDefault="004C198A" w:rsidP="00DE5CCF">
      <w:pPr>
        <w:numPr>
          <w:ilvl w:val="0"/>
          <w:numId w:val="38"/>
        </w:numPr>
        <w:ind w:left="426" w:hanging="426"/>
        <w:rPr>
          <w:sz w:val="20"/>
          <w:szCs w:val="20"/>
        </w:rPr>
      </w:pPr>
      <w:r w:rsidRPr="00AE7314">
        <w:rPr>
          <w:sz w:val="20"/>
          <w:szCs w:val="20"/>
        </w:rPr>
        <w:t>Bezpośrednio przed otwarciem ofert Zamawiający poda kwotę, jaką zamierza przeznaczyć na sfinansowanie zamówienia.</w:t>
      </w:r>
    </w:p>
    <w:p w14:paraId="39B85F0B" w14:textId="5021E9BD" w:rsidR="00BF103C" w:rsidRPr="00AE7314" w:rsidRDefault="004C198A" w:rsidP="00DE5CCF">
      <w:pPr>
        <w:numPr>
          <w:ilvl w:val="0"/>
          <w:numId w:val="38"/>
        </w:numPr>
        <w:ind w:left="426" w:hanging="426"/>
        <w:rPr>
          <w:sz w:val="20"/>
          <w:szCs w:val="20"/>
        </w:rPr>
      </w:pPr>
      <w:r w:rsidRPr="00AE7314">
        <w:rPr>
          <w:sz w:val="20"/>
          <w:szCs w:val="20"/>
        </w:rPr>
        <w:t xml:space="preserve">Niezwłocznie po otwarciu ofert Zamawiający opublikuje na platformie zakupowej pod adresem </w:t>
      </w:r>
      <w:hyperlink r:id="rId21" w:history="1">
        <w:r w:rsidR="00DC6155" w:rsidRPr="00AE7314">
          <w:rPr>
            <w:rStyle w:val="Hipercze"/>
            <w:sz w:val="20"/>
            <w:szCs w:val="20"/>
          </w:rPr>
          <w:t>Profil Nabywcy - Regionalne Centrum Krwiodawstwa i Krwiolecznictwa w Krakowie (platformazakupowa.pl)</w:t>
        </w:r>
      </w:hyperlink>
      <w:r w:rsidRPr="00AE7314">
        <w:rPr>
          <w:sz w:val="20"/>
          <w:szCs w:val="20"/>
        </w:rPr>
        <w:t xml:space="preserve"> informacje o których mowa w art. </w:t>
      </w:r>
      <w:r w:rsidR="00361284" w:rsidRPr="00AE7314">
        <w:rPr>
          <w:sz w:val="20"/>
          <w:szCs w:val="20"/>
        </w:rPr>
        <w:t>222</w:t>
      </w:r>
      <w:r w:rsidRPr="00AE7314">
        <w:rPr>
          <w:sz w:val="20"/>
          <w:szCs w:val="20"/>
        </w:rPr>
        <w:t xml:space="preserve"> ust. 5 ustawy.</w:t>
      </w:r>
    </w:p>
    <w:p w14:paraId="69840AC7" w14:textId="77777777" w:rsidR="00361284" w:rsidRPr="00AE7314" w:rsidRDefault="00361284" w:rsidP="00961181">
      <w:pPr>
        <w:ind w:left="426" w:hanging="426"/>
        <w:rPr>
          <w:sz w:val="20"/>
          <w:szCs w:val="20"/>
        </w:rPr>
      </w:pPr>
    </w:p>
    <w:p w14:paraId="7664D0DD" w14:textId="49A1DDCA" w:rsidR="00A90D9C" w:rsidRPr="0029633A" w:rsidRDefault="00737FA4" w:rsidP="00050D01">
      <w:pPr>
        <w:pStyle w:val="Tytu"/>
        <w:numPr>
          <w:ilvl w:val="0"/>
          <w:numId w:val="1"/>
        </w:numPr>
        <w:ind w:left="0" w:firstLine="0"/>
        <w:jc w:val="both"/>
        <w:rPr>
          <w:color w:val="7F7F7F"/>
          <w:sz w:val="20"/>
          <w:szCs w:val="20"/>
        </w:rPr>
      </w:pPr>
      <w:r w:rsidRPr="0029633A">
        <w:rPr>
          <w:color w:val="7F7F7F"/>
          <w:sz w:val="20"/>
          <w:szCs w:val="20"/>
        </w:rPr>
        <w:t>WADI</w:t>
      </w:r>
      <w:r w:rsidR="00E66075" w:rsidRPr="0029633A">
        <w:rPr>
          <w:color w:val="7F7F7F"/>
          <w:sz w:val="20"/>
          <w:szCs w:val="20"/>
        </w:rPr>
        <w:t>UM</w:t>
      </w:r>
      <w:r w:rsidRPr="0029633A">
        <w:rPr>
          <w:color w:val="7F7F7F"/>
          <w:sz w:val="20"/>
          <w:szCs w:val="20"/>
        </w:rPr>
        <w:t>,</w:t>
      </w:r>
      <w:r w:rsidR="00685455" w:rsidRPr="0029633A">
        <w:rPr>
          <w:color w:val="7F7F7F"/>
          <w:sz w:val="20"/>
          <w:szCs w:val="20"/>
        </w:rPr>
        <w:t xml:space="preserve"> ZABEZPIECZENIE NALEŻYTEGO WYKONANIA UMOWY,</w:t>
      </w:r>
      <w:r w:rsidR="00A90D9C" w:rsidRPr="0029633A">
        <w:rPr>
          <w:color w:val="7F7F7F"/>
          <w:sz w:val="20"/>
          <w:szCs w:val="20"/>
        </w:rPr>
        <w:t xml:space="preserve"> </w:t>
      </w:r>
      <w:r w:rsidR="007603A6" w:rsidRPr="0029633A">
        <w:rPr>
          <w:color w:val="7F7F7F"/>
          <w:sz w:val="20"/>
          <w:szCs w:val="20"/>
        </w:rPr>
        <w:t>OPIS SPOSOBU OBLICZENIA CENY</w:t>
      </w:r>
      <w:r w:rsidR="0029633A">
        <w:rPr>
          <w:color w:val="7F7F7F"/>
          <w:sz w:val="20"/>
          <w:szCs w:val="20"/>
        </w:rPr>
        <w:t>.</w:t>
      </w:r>
    </w:p>
    <w:p w14:paraId="3B939BC9" w14:textId="77777777" w:rsidR="00674E99" w:rsidRDefault="004118E7" w:rsidP="001D347F">
      <w:pPr>
        <w:pStyle w:val="Tytu"/>
        <w:numPr>
          <w:ilvl w:val="0"/>
          <w:numId w:val="2"/>
        </w:numPr>
        <w:ind w:left="426" w:hanging="426"/>
        <w:jc w:val="both"/>
        <w:rPr>
          <w:sz w:val="20"/>
          <w:szCs w:val="20"/>
        </w:rPr>
      </w:pPr>
      <w:r w:rsidRPr="001D347F">
        <w:rPr>
          <w:b w:val="0"/>
          <w:bCs/>
          <w:sz w:val="20"/>
          <w:szCs w:val="20"/>
        </w:rPr>
        <w:t>Składając ofertę Wykonawca zobowiązany jest wnieść wadium w wysokości wynoszącej</w:t>
      </w:r>
      <w:r w:rsidR="00674E99">
        <w:rPr>
          <w:b w:val="0"/>
          <w:bCs/>
          <w:sz w:val="20"/>
          <w:szCs w:val="20"/>
        </w:rPr>
        <w:t xml:space="preserve"> odpowiednio</w:t>
      </w:r>
      <w:r w:rsidRPr="001D347F">
        <w:rPr>
          <w:sz w:val="20"/>
          <w:szCs w:val="20"/>
        </w:rPr>
        <w:t xml:space="preserve">: </w:t>
      </w:r>
    </w:p>
    <w:p w14:paraId="76686D15" w14:textId="47C3987F" w:rsidR="004118E7" w:rsidRPr="00C329C8" w:rsidRDefault="00674E99" w:rsidP="00DE5CCF">
      <w:pPr>
        <w:pStyle w:val="Tytu"/>
        <w:numPr>
          <w:ilvl w:val="0"/>
          <w:numId w:val="131"/>
        </w:numPr>
        <w:ind w:left="993" w:hanging="567"/>
        <w:jc w:val="both"/>
        <w:rPr>
          <w:sz w:val="20"/>
          <w:szCs w:val="20"/>
        </w:rPr>
      </w:pPr>
      <w:r>
        <w:rPr>
          <w:bCs/>
          <w:sz w:val="20"/>
          <w:szCs w:val="20"/>
        </w:rPr>
        <w:t xml:space="preserve">w Zadaniu nr 1 </w:t>
      </w:r>
      <w:r w:rsidR="00C329C8">
        <w:rPr>
          <w:bCs/>
          <w:sz w:val="20"/>
          <w:szCs w:val="20"/>
        </w:rPr>
        <w:t>–</w:t>
      </w:r>
      <w:r>
        <w:rPr>
          <w:bCs/>
          <w:sz w:val="20"/>
          <w:szCs w:val="20"/>
        </w:rPr>
        <w:t xml:space="preserve"> </w:t>
      </w:r>
      <w:r w:rsidR="007B3E3C">
        <w:rPr>
          <w:bCs/>
          <w:sz w:val="20"/>
          <w:szCs w:val="20"/>
        </w:rPr>
        <w:t>23 000,00</w:t>
      </w:r>
      <w:r w:rsidR="004118E7" w:rsidRPr="00C329C8">
        <w:rPr>
          <w:sz w:val="20"/>
          <w:szCs w:val="20"/>
        </w:rPr>
        <w:t xml:space="preserve"> złotych (słownie złotych: </w:t>
      </w:r>
      <w:r w:rsidR="007B3E3C">
        <w:rPr>
          <w:sz w:val="20"/>
          <w:szCs w:val="20"/>
        </w:rPr>
        <w:t>dwadzieścia trzy tysiące złotych</w:t>
      </w:r>
      <w:r w:rsidR="004118E7" w:rsidRPr="00C329C8">
        <w:rPr>
          <w:sz w:val="20"/>
          <w:szCs w:val="20"/>
        </w:rPr>
        <w:t>)</w:t>
      </w:r>
      <w:r w:rsidRPr="00C329C8">
        <w:rPr>
          <w:b w:val="0"/>
          <w:bCs/>
          <w:sz w:val="20"/>
          <w:szCs w:val="20"/>
        </w:rPr>
        <w:t>;</w:t>
      </w:r>
    </w:p>
    <w:p w14:paraId="75C7126E" w14:textId="58AC47A3" w:rsidR="00674E99" w:rsidRDefault="00C329C8" w:rsidP="00DE5CCF">
      <w:pPr>
        <w:pStyle w:val="Tytu"/>
        <w:numPr>
          <w:ilvl w:val="0"/>
          <w:numId w:val="131"/>
        </w:numPr>
        <w:ind w:left="993" w:hanging="567"/>
        <w:jc w:val="both"/>
        <w:rPr>
          <w:sz w:val="20"/>
          <w:szCs w:val="20"/>
        </w:rPr>
      </w:pPr>
      <w:r>
        <w:rPr>
          <w:bCs/>
          <w:sz w:val="20"/>
          <w:szCs w:val="20"/>
        </w:rPr>
        <w:t>w</w:t>
      </w:r>
      <w:r w:rsidR="00674E99">
        <w:rPr>
          <w:bCs/>
          <w:sz w:val="20"/>
          <w:szCs w:val="20"/>
        </w:rPr>
        <w:t xml:space="preserve"> Za</w:t>
      </w:r>
      <w:r>
        <w:rPr>
          <w:bCs/>
          <w:sz w:val="20"/>
          <w:szCs w:val="20"/>
        </w:rPr>
        <w:t xml:space="preserve">daniu nr 2 </w:t>
      </w:r>
      <w:r>
        <w:rPr>
          <w:sz w:val="20"/>
          <w:szCs w:val="20"/>
        </w:rPr>
        <w:t xml:space="preserve">– </w:t>
      </w:r>
      <w:r w:rsidR="007B3E3C">
        <w:rPr>
          <w:bCs/>
          <w:sz w:val="20"/>
          <w:szCs w:val="20"/>
        </w:rPr>
        <w:t>133 000,00</w:t>
      </w:r>
      <w:r w:rsidRPr="00C329C8">
        <w:rPr>
          <w:sz w:val="20"/>
          <w:szCs w:val="20"/>
        </w:rPr>
        <w:t xml:space="preserve"> złotych (słownie złotych: </w:t>
      </w:r>
      <w:r w:rsidR="007B3E3C">
        <w:rPr>
          <w:sz w:val="20"/>
          <w:szCs w:val="20"/>
        </w:rPr>
        <w:t>sto trzydzieści trzy tysiące złotych</w:t>
      </w:r>
      <w:r w:rsidRPr="00C329C8">
        <w:rPr>
          <w:sz w:val="20"/>
          <w:szCs w:val="20"/>
        </w:rPr>
        <w:t>)</w:t>
      </w:r>
      <w:r w:rsidRPr="00C329C8">
        <w:rPr>
          <w:b w:val="0"/>
          <w:bCs/>
          <w:sz w:val="20"/>
          <w:szCs w:val="20"/>
        </w:rPr>
        <w:t>;</w:t>
      </w:r>
    </w:p>
    <w:p w14:paraId="39DB27BC" w14:textId="208AB41C" w:rsidR="00C329C8" w:rsidRPr="00C329C8" w:rsidRDefault="00C329C8" w:rsidP="00DE5CCF">
      <w:pPr>
        <w:pStyle w:val="Tytu"/>
        <w:numPr>
          <w:ilvl w:val="0"/>
          <w:numId w:val="131"/>
        </w:numPr>
        <w:ind w:left="993" w:hanging="567"/>
        <w:jc w:val="both"/>
        <w:rPr>
          <w:sz w:val="20"/>
          <w:szCs w:val="20"/>
        </w:rPr>
      </w:pPr>
      <w:r w:rsidRPr="00C329C8">
        <w:rPr>
          <w:sz w:val="20"/>
          <w:szCs w:val="20"/>
        </w:rPr>
        <w:t xml:space="preserve">w Zadaniu nr 3 – </w:t>
      </w:r>
      <w:r w:rsidR="00AE5831">
        <w:rPr>
          <w:bCs/>
          <w:sz w:val="20"/>
          <w:szCs w:val="20"/>
        </w:rPr>
        <w:t>13</w:t>
      </w:r>
      <w:r w:rsidR="004B3138">
        <w:rPr>
          <w:bCs/>
          <w:sz w:val="20"/>
          <w:szCs w:val="20"/>
        </w:rPr>
        <w:t> </w:t>
      </w:r>
      <w:r w:rsidR="00302F47">
        <w:rPr>
          <w:bCs/>
          <w:sz w:val="20"/>
          <w:szCs w:val="20"/>
        </w:rPr>
        <w:t>000</w:t>
      </w:r>
      <w:r w:rsidR="004B3138">
        <w:rPr>
          <w:bCs/>
          <w:sz w:val="20"/>
          <w:szCs w:val="20"/>
        </w:rPr>
        <w:t>,00</w:t>
      </w:r>
      <w:r w:rsidRPr="00C329C8">
        <w:rPr>
          <w:sz w:val="20"/>
          <w:szCs w:val="20"/>
        </w:rPr>
        <w:t xml:space="preserve"> złotych (słownie złotych: </w:t>
      </w:r>
      <w:r w:rsidR="004B3138">
        <w:rPr>
          <w:sz w:val="20"/>
          <w:szCs w:val="20"/>
        </w:rPr>
        <w:t xml:space="preserve">trzynaście tysięcy </w:t>
      </w:r>
      <w:r w:rsidR="00302F47">
        <w:rPr>
          <w:sz w:val="20"/>
          <w:szCs w:val="20"/>
        </w:rPr>
        <w:t>złotych</w:t>
      </w:r>
      <w:r w:rsidRPr="00C329C8">
        <w:rPr>
          <w:sz w:val="20"/>
          <w:szCs w:val="20"/>
        </w:rPr>
        <w:t>)</w:t>
      </w:r>
      <w:r w:rsidRPr="00C329C8">
        <w:rPr>
          <w:b w:val="0"/>
          <w:bCs/>
          <w:sz w:val="20"/>
          <w:szCs w:val="20"/>
        </w:rPr>
        <w:t>;</w:t>
      </w:r>
    </w:p>
    <w:p w14:paraId="0B2058C5" w14:textId="5FF4B5F5" w:rsidR="00C329C8" w:rsidRPr="00C329C8" w:rsidRDefault="00C329C8" w:rsidP="00DE5CCF">
      <w:pPr>
        <w:pStyle w:val="Tytu"/>
        <w:numPr>
          <w:ilvl w:val="0"/>
          <w:numId w:val="131"/>
        </w:numPr>
        <w:ind w:left="993" w:hanging="567"/>
        <w:jc w:val="both"/>
        <w:rPr>
          <w:sz w:val="20"/>
          <w:szCs w:val="20"/>
        </w:rPr>
      </w:pPr>
      <w:r w:rsidRPr="00C329C8">
        <w:rPr>
          <w:sz w:val="20"/>
          <w:szCs w:val="20"/>
        </w:rPr>
        <w:t xml:space="preserve">w Zadaniu nr 4 – </w:t>
      </w:r>
      <w:r w:rsidR="00C95BB0">
        <w:rPr>
          <w:bCs/>
          <w:sz w:val="20"/>
          <w:szCs w:val="20"/>
        </w:rPr>
        <w:t>14 000,00</w:t>
      </w:r>
      <w:r w:rsidRPr="00C329C8">
        <w:rPr>
          <w:sz w:val="20"/>
          <w:szCs w:val="20"/>
        </w:rPr>
        <w:t xml:space="preserve"> złotych (słownie złotych: </w:t>
      </w:r>
      <w:r w:rsidR="00C95BB0">
        <w:rPr>
          <w:sz w:val="20"/>
          <w:szCs w:val="20"/>
        </w:rPr>
        <w:t>czternaście tysięcy złotych</w:t>
      </w:r>
      <w:r w:rsidRPr="00C329C8">
        <w:rPr>
          <w:sz w:val="20"/>
          <w:szCs w:val="20"/>
        </w:rPr>
        <w:t>)</w:t>
      </w:r>
      <w:r>
        <w:rPr>
          <w:b w:val="0"/>
          <w:bCs/>
          <w:sz w:val="20"/>
          <w:szCs w:val="20"/>
        </w:rPr>
        <w:t>.</w:t>
      </w:r>
    </w:p>
    <w:p w14:paraId="1F2DABA7"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Wadium musi być wniesione przed upływem terminu składania ofert.</w:t>
      </w:r>
    </w:p>
    <w:p w14:paraId="361EE43C"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Wadium może być wnoszone w jednej lub kilku następujących formach:</w:t>
      </w:r>
    </w:p>
    <w:p w14:paraId="5A269EF9"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 xml:space="preserve">W pieniądzu na konto Zamawiającego (decyduje termin uznania rachunku Zamawiającego): </w:t>
      </w:r>
      <w:r w:rsidRPr="001D347F">
        <w:rPr>
          <w:sz w:val="20"/>
          <w:szCs w:val="20"/>
        </w:rPr>
        <w:t>23 1130 1150 0012 1266 5320 0004</w:t>
      </w:r>
      <w:r w:rsidRPr="001D347F">
        <w:rPr>
          <w:b w:val="0"/>
          <w:bCs/>
          <w:sz w:val="20"/>
          <w:szCs w:val="20"/>
        </w:rPr>
        <w:t xml:space="preserve"> (Bank Gospodarstwa Krajowego).</w:t>
      </w:r>
    </w:p>
    <w:p w14:paraId="16AD93BF"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poręczeniach bankowych lub poręczeniach spółdzielczej kasy oszczędnościowo-kredytowej, z tym że poręczenie kasy jest zawsze poręczeniem pieniężnym.</w:t>
      </w:r>
    </w:p>
    <w:p w14:paraId="1C09BF56"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gwarancjach bankowych.</w:t>
      </w:r>
    </w:p>
    <w:p w14:paraId="3CFDFB84"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gwarancjach ubezpieczeniowych.</w:t>
      </w:r>
    </w:p>
    <w:p w14:paraId="76A6D669"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poręczeniach udzielanych przez podmioty, o których mowa w art. 6b ust. 5 pkt. 2 ustawy z dnia 9 listopada 2000 r. o utworzeniu Polskiej Agencji Rozwoju Przedsiębiorczości.</w:t>
      </w:r>
    </w:p>
    <w:p w14:paraId="797C63B7" w14:textId="2BDE3A39"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Jeżeli wadium zostanie wniesione w pieniądzu, na poleceniu przelewu należy wpisać: „</w:t>
      </w:r>
      <w:r w:rsidR="00383A0E">
        <w:rPr>
          <w:sz w:val="20"/>
          <w:szCs w:val="20"/>
        </w:rPr>
        <w:t>Wadium – postępowanie nr ZP-05/21, Zadanie nr ……</w:t>
      </w:r>
      <w:r w:rsidRPr="001D347F">
        <w:rPr>
          <w:b w:val="0"/>
          <w:bCs/>
          <w:sz w:val="20"/>
          <w:szCs w:val="20"/>
        </w:rPr>
        <w:t xml:space="preserve">” </w:t>
      </w:r>
    </w:p>
    <w:p w14:paraId="340A6123" w14:textId="076C5CA0"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 xml:space="preserve">Jeżeli wadium zostanie wniesione w innej formie niż w pieniądzu, wymagane jest dołączenie do oferty oryginału dokumentu elektronicznego wystawionego na rzecz Zamawiającego - Beneficjenta: </w:t>
      </w:r>
      <w:r w:rsidRPr="001D347F">
        <w:rPr>
          <w:sz w:val="20"/>
          <w:szCs w:val="20"/>
        </w:rPr>
        <w:t>Regionalne Centrum Krwiodawstwa i Krwiolecznictwa w Krakowie, ul. Rzeźnicza 11, 31-540 Kraków</w:t>
      </w:r>
      <w:r w:rsidRPr="001D347F">
        <w:rPr>
          <w:b w:val="0"/>
          <w:bCs/>
          <w:sz w:val="20"/>
          <w:szCs w:val="20"/>
        </w:rPr>
        <w:t>. Dokumenty muszą zachowywać ważność przez cały okres, w którym Wykonawca jest związany ofertą. Dokumenty wadialne muszą być wystawione w języku polskim. Siedziba instytucji wystawiającej gwarancję lub poręczenie musi być zlokalizowana w państwie członkowskim Unii Europejskiej lub w państwie, które jest stroną Porozumienia Światowej Organizacji Handlu w sprawie zamówień rządowych lub innych umów międzynarodowych, których strona jest Unia Europejska. Jeżeli gwarancja lub poręczenie ma zabezpieczać ofertę wykonawców wspólnie ubiegających się o udzielenie zamówienia, udzielenie gwarancji lub poręczenia powinno nastąpić w imieniu wszystkich Wykonawców wspólnie ubiegających się o udzielenie zamówienia. Niezbędne jest wskazanie w treści gwarancji lub poręczenia wszystkich Wykonawców, którzy wspólnie ubiegają się o udzielenie zamówienia i wskazanie, który z Wykonawców wspólnie ubiegających się o udzielenie zamówienia jest podmiotem wnoszącym wadium. Dochodzenie roszczenia z tytułu wadium  wniesionego  w innej formie niż w pieniądz nie może być utrudnione, dlatego w treści dokumentu wadialnego powinna znaleźć się klauzula stanowiąca, że wszystkie spory odnośnie wadium będą rozstrzygane zgodnie z prawem polskim przez sądy polskie chyba że wynika to z przepisów prawa. Przedłużenie ważności wadium nie może być uzależnione od zwrotu dokumentu.</w:t>
      </w:r>
    </w:p>
    <w:p w14:paraId="0D3D46B9"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Wniesienie wadium w pieniądzu będzie skuteczne, jeżeli w podanym terminie znajdzie się na rachunku bankowym Zamawiającego.</w:t>
      </w:r>
    </w:p>
    <w:p w14:paraId="02CED3DE"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Gwarancje lub poręczenia powinny być nieodwołalne, bezwarunkowe i płatne na pierwsze żądanie Beneficjenta zgłoszone w terminie związania ofertą do wypłaty Zamawiającemu pełnej kwoty wadium w okolicznościach określonych w art. 98 ust. 6 pkt. 1-3 ustawy.</w:t>
      </w:r>
    </w:p>
    <w:p w14:paraId="53A2A904"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 xml:space="preserve">Przy wnoszeniu wadium Wykonawca winien powołać się na numer i nazwę sprawy, której wadium dotyczy. </w:t>
      </w:r>
    </w:p>
    <w:p w14:paraId="223ACF3B"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odrzuci ofertę jeżeli wadium nie zostanie wniesione lub zostanie wniesione w sposób nieprawidłowy.</w:t>
      </w:r>
    </w:p>
    <w:p w14:paraId="452CCD92"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zwróci wadium niezwłocznie, nie później jednak niż w terminie 7 dni od:</w:t>
      </w:r>
    </w:p>
    <w:p w14:paraId="6112BD9D" w14:textId="77777777" w:rsidR="009448EA" w:rsidRDefault="004118E7" w:rsidP="00DE5CCF">
      <w:pPr>
        <w:pStyle w:val="Tytu"/>
        <w:numPr>
          <w:ilvl w:val="0"/>
          <w:numId w:val="132"/>
        </w:numPr>
        <w:tabs>
          <w:tab w:val="left" w:pos="851"/>
        </w:tabs>
        <w:ind w:left="993" w:hanging="567"/>
        <w:jc w:val="both"/>
        <w:rPr>
          <w:b w:val="0"/>
          <w:bCs/>
          <w:sz w:val="20"/>
          <w:szCs w:val="20"/>
        </w:rPr>
      </w:pPr>
      <w:r w:rsidRPr="001D347F">
        <w:rPr>
          <w:b w:val="0"/>
          <w:bCs/>
          <w:sz w:val="20"/>
          <w:szCs w:val="20"/>
        </w:rPr>
        <w:t>Upływu terminu związania ofertą.</w:t>
      </w:r>
    </w:p>
    <w:p w14:paraId="1EBEECC9" w14:textId="77777777" w:rsidR="009448EA" w:rsidRDefault="004118E7" w:rsidP="00DE5CCF">
      <w:pPr>
        <w:pStyle w:val="Tytu"/>
        <w:numPr>
          <w:ilvl w:val="0"/>
          <w:numId w:val="132"/>
        </w:numPr>
        <w:tabs>
          <w:tab w:val="left" w:pos="851"/>
        </w:tabs>
        <w:ind w:left="993" w:hanging="567"/>
        <w:jc w:val="both"/>
        <w:rPr>
          <w:b w:val="0"/>
          <w:bCs/>
          <w:sz w:val="20"/>
          <w:szCs w:val="20"/>
        </w:rPr>
      </w:pPr>
      <w:r w:rsidRPr="009448EA">
        <w:rPr>
          <w:b w:val="0"/>
          <w:bCs/>
          <w:sz w:val="20"/>
          <w:szCs w:val="20"/>
        </w:rPr>
        <w:t>Zawarcia umowy w sprawie zamówienia publicznego.</w:t>
      </w:r>
    </w:p>
    <w:p w14:paraId="48C37387" w14:textId="6ED93B25" w:rsidR="004118E7" w:rsidRPr="009448EA" w:rsidRDefault="004118E7" w:rsidP="00DE5CCF">
      <w:pPr>
        <w:pStyle w:val="Tytu"/>
        <w:numPr>
          <w:ilvl w:val="0"/>
          <w:numId w:val="132"/>
        </w:numPr>
        <w:tabs>
          <w:tab w:val="left" w:pos="851"/>
        </w:tabs>
        <w:ind w:left="993" w:hanging="567"/>
        <w:jc w:val="both"/>
        <w:rPr>
          <w:b w:val="0"/>
          <w:bCs/>
          <w:sz w:val="20"/>
          <w:szCs w:val="20"/>
        </w:rPr>
      </w:pPr>
      <w:r w:rsidRPr="009448EA">
        <w:rPr>
          <w:b w:val="0"/>
          <w:bCs/>
          <w:sz w:val="20"/>
          <w:szCs w:val="20"/>
        </w:rPr>
        <w:t>Unieważnienia postępowania za wyjątkiem sytuacji, gdy nie zostało rozstrzygnięte odwołanie na czynność unieważnienia albo nie upłynął termin do jego wniesienia.</w:t>
      </w:r>
    </w:p>
    <w:p w14:paraId="0D33ED1E"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 xml:space="preserve">Zamawiający zwróci wadium niezwłocznie, nie później niż w terminie 7 dni od dnia złożenia wniosku przez Wykonawcę: </w:t>
      </w:r>
    </w:p>
    <w:p w14:paraId="56F6B8B7" w14:textId="77777777" w:rsidR="009448EA" w:rsidRDefault="004118E7" w:rsidP="00DE5CCF">
      <w:pPr>
        <w:pStyle w:val="Tytu"/>
        <w:numPr>
          <w:ilvl w:val="0"/>
          <w:numId w:val="133"/>
        </w:numPr>
        <w:ind w:left="993" w:hanging="567"/>
        <w:jc w:val="both"/>
        <w:rPr>
          <w:b w:val="0"/>
          <w:bCs/>
          <w:sz w:val="20"/>
          <w:szCs w:val="20"/>
        </w:rPr>
      </w:pPr>
      <w:r w:rsidRPr="001D347F">
        <w:rPr>
          <w:b w:val="0"/>
          <w:bCs/>
          <w:sz w:val="20"/>
          <w:szCs w:val="20"/>
        </w:rPr>
        <w:t>Który wycofał ofertę przed upływem terminu składania ofert w postępowaniu.</w:t>
      </w:r>
    </w:p>
    <w:p w14:paraId="3A9A0901" w14:textId="77777777" w:rsidR="009448EA" w:rsidRDefault="004118E7" w:rsidP="00DE5CCF">
      <w:pPr>
        <w:pStyle w:val="Tytu"/>
        <w:numPr>
          <w:ilvl w:val="0"/>
          <w:numId w:val="133"/>
        </w:numPr>
        <w:ind w:left="993" w:hanging="567"/>
        <w:jc w:val="both"/>
        <w:rPr>
          <w:b w:val="0"/>
          <w:bCs/>
          <w:sz w:val="20"/>
          <w:szCs w:val="20"/>
        </w:rPr>
      </w:pPr>
      <w:r w:rsidRPr="009448EA">
        <w:rPr>
          <w:b w:val="0"/>
          <w:bCs/>
          <w:sz w:val="20"/>
          <w:szCs w:val="20"/>
        </w:rPr>
        <w:t>Którego oferta została odrzucona.</w:t>
      </w:r>
    </w:p>
    <w:p w14:paraId="4FF8D1F9" w14:textId="77777777" w:rsidR="009448EA" w:rsidRDefault="004118E7" w:rsidP="00DE5CCF">
      <w:pPr>
        <w:pStyle w:val="Tytu"/>
        <w:numPr>
          <w:ilvl w:val="0"/>
          <w:numId w:val="133"/>
        </w:numPr>
        <w:tabs>
          <w:tab w:val="left" w:pos="851"/>
        </w:tabs>
        <w:ind w:left="993" w:hanging="567"/>
        <w:jc w:val="both"/>
        <w:rPr>
          <w:b w:val="0"/>
          <w:bCs/>
          <w:sz w:val="20"/>
          <w:szCs w:val="20"/>
        </w:rPr>
      </w:pPr>
      <w:r w:rsidRPr="009448EA">
        <w:rPr>
          <w:b w:val="0"/>
          <w:bCs/>
          <w:sz w:val="20"/>
          <w:szCs w:val="20"/>
        </w:rPr>
        <w:t>Po wyborze oferty najkorzystniejszej, z wyjątkiem Wykonawcy którego oferta została wybrana jako najkorzystniejsza</w:t>
      </w:r>
    </w:p>
    <w:p w14:paraId="56E43F13" w14:textId="2DCA9668" w:rsidR="004118E7" w:rsidRPr="009448EA" w:rsidRDefault="004118E7" w:rsidP="00DE5CCF">
      <w:pPr>
        <w:pStyle w:val="Tytu"/>
        <w:numPr>
          <w:ilvl w:val="0"/>
          <w:numId w:val="133"/>
        </w:numPr>
        <w:ind w:left="993" w:hanging="567"/>
        <w:jc w:val="both"/>
        <w:rPr>
          <w:b w:val="0"/>
          <w:bCs/>
          <w:sz w:val="20"/>
          <w:szCs w:val="20"/>
        </w:rPr>
      </w:pPr>
      <w:r w:rsidRPr="009448EA">
        <w:rPr>
          <w:b w:val="0"/>
          <w:bCs/>
          <w:sz w:val="20"/>
          <w:szCs w:val="20"/>
        </w:rPr>
        <w:t>Po unieważnieniu postępowania, w przypadku gdy nie zostało rozstrzygnięte odwołanie na czynność unieważnienia postępowania albo nie upłynął termin do jego wniesienia;</w:t>
      </w:r>
    </w:p>
    <w:p w14:paraId="0D5499B7"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Wniosek, o którym mowa w pkt. 11 powyżej skutkuje rozwiązaniem stosunku prawnego z Wykonawcą wraz z utratą przez niego prawa do korzystania ze środków ochrony prawnej, o których mowa w Sekcji XX SWZ.</w:t>
      </w:r>
    </w:p>
    <w:p w14:paraId="0199C4D8"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zażąda ponownego wniesienia wadium przez Wykonawcę, któremu zwrócono wadium na podstawie pkt. 11.2. jeżeli w wyniku rozstrzygnięcia odwołania jego oferta została wybrana jako najkorzystniejsza. Wykonawca wniesie wadium w terminie określonym przez Zamawiającego.</w:t>
      </w:r>
    </w:p>
    <w:p w14:paraId="03215143"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lastRenderedPageBreak/>
        <w:t>Zamawiający zatrzymuje wadium wraz z odsetkami, jeżeli Wykonawca w odpowiedzi na wezwanie, o którym mowa  w art. 128  ust. 1 ustawy, z przyczyn leżących po jego stronie, nie złożył oświadczeń lub dokumentów potwierdzających okoliczności, o których mowa w art. 124 ustawy, oświadczenia, o którym mowa w art. 125 ust. 1 ustawy, pełnomocnictw, lub nie wyraził zgody na poprawienie omyłki, o której  mowa  w art. 223 ust. 2 pkt. 3 ustawy, co spowodowało brak możliwości wybrania oferty złożonej przez Wykonawcę jako najkorzystniejszej.</w:t>
      </w:r>
    </w:p>
    <w:p w14:paraId="3037330F"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zatrzyma wadium wraz z odsetkami, jeżeli Wykonawca, którego oferta została wybrana:</w:t>
      </w:r>
    </w:p>
    <w:p w14:paraId="660A6209" w14:textId="77777777" w:rsidR="00383A0E" w:rsidRDefault="004118E7" w:rsidP="00DE5CCF">
      <w:pPr>
        <w:pStyle w:val="Tytu"/>
        <w:numPr>
          <w:ilvl w:val="0"/>
          <w:numId w:val="134"/>
        </w:numPr>
        <w:ind w:left="993" w:hanging="567"/>
        <w:jc w:val="both"/>
        <w:rPr>
          <w:b w:val="0"/>
          <w:bCs/>
          <w:sz w:val="20"/>
          <w:szCs w:val="20"/>
        </w:rPr>
      </w:pPr>
      <w:r w:rsidRPr="001D347F">
        <w:rPr>
          <w:b w:val="0"/>
          <w:bCs/>
          <w:sz w:val="20"/>
          <w:szCs w:val="20"/>
        </w:rPr>
        <w:t>Odmówił zawarcia umowy w sprawie zamówienia publicznego na warunkach określonych w ofercie.</w:t>
      </w:r>
    </w:p>
    <w:p w14:paraId="148C6768" w14:textId="77777777" w:rsidR="00383A0E" w:rsidRDefault="004118E7" w:rsidP="00DE5CCF">
      <w:pPr>
        <w:pStyle w:val="Tytu"/>
        <w:numPr>
          <w:ilvl w:val="0"/>
          <w:numId w:val="134"/>
        </w:numPr>
        <w:ind w:left="993" w:hanging="567"/>
        <w:jc w:val="both"/>
        <w:rPr>
          <w:b w:val="0"/>
          <w:bCs/>
          <w:sz w:val="20"/>
          <w:szCs w:val="20"/>
        </w:rPr>
      </w:pPr>
      <w:r w:rsidRPr="00383A0E">
        <w:rPr>
          <w:b w:val="0"/>
          <w:bCs/>
          <w:sz w:val="20"/>
          <w:szCs w:val="20"/>
        </w:rPr>
        <w:t>Zawarcie umowy w sprawie zamówienia publicznego stało się niemożliwe z przyczyn leżących po stronie Wykonawcy.</w:t>
      </w:r>
    </w:p>
    <w:p w14:paraId="7D87D5DE" w14:textId="742D9A7B" w:rsidR="004118E7" w:rsidRPr="00383A0E" w:rsidRDefault="004118E7" w:rsidP="00DE5CCF">
      <w:pPr>
        <w:pStyle w:val="Tytu"/>
        <w:numPr>
          <w:ilvl w:val="0"/>
          <w:numId w:val="134"/>
        </w:numPr>
        <w:ind w:left="993" w:hanging="567"/>
        <w:jc w:val="both"/>
        <w:rPr>
          <w:b w:val="0"/>
          <w:bCs/>
          <w:sz w:val="20"/>
          <w:szCs w:val="20"/>
        </w:rPr>
      </w:pPr>
      <w:r w:rsidRPr="00383A0E">
        <w:rPr>
          <w:b w:val="0"/>
          <w:bCs/>
          <w:sz w:val="20"/>
          <w:szCs w:val="20"/>
        </w:rPr>
        <w:t>Nie wniósł wymaganego zabezpieczenia należytego  wykonania umowy (jeżeli Zamawiający żądał jego  wniesienia).</w:t>
      </w:r>
    </w:p>
    <w:p w14:paraId="5F248FAC" w14:textId="77777777" w:rsidR="004118E7" w:rsidRPr="001D347F" w:rsidRDefault="004118E7" w:rsidP="00FC2289">
      <w:pPr>
        <w:pStyle w:val="Tytu"/>
        <w:numPr>
          <w:ilvl w:val="0"/>
          <w:numId w:val="2"/>
        </w:numPr>
        <w:ind w:left="426" w:hanging="426"/>
        <w:jc w:val="both"/>
        <w:rPr>
          <w:b w:val="0"/>
          <w:bCs/>
          <w:sz w:val="20"/>
          <w:szCs w:val="20"/>
        </w:rPr>
      </w:pPr>
      <w:r w:rsidRPr="001D347F">
        <w:rPr>
          <w:b w:val="0"/>
          <w:bCs/>
          <w:sz w:val="20"/>
          <w:szCs w:val="20"/>
        </w:rPr>
        <w:t>Zamawiający zwraca wadium wniesione w pieniądzu na numer konta bankowego wskazany w oświadczeniu Wykonawcy w ofercie  (w przypadku braku wskazania numeru konta, Zamawiający zwraca wadium na numer konta bankowego z którego dokonano przelewu).</w:t>
      </w:r>
    </w:p>
    <w:p w14:paraId="3ED31179" w14:textId="77777777" w:rsidR="00FC2289" w:rsidRDefault="004118E7" w:rsidP="00FC2289">
      <w:pPr>
        <w:pStyle w:val="Tytu"/>
        <w:numPr>
          <w:ilvl w:val="0"/>
          <w:numId w:val="2"/>
        </w:numPr>
        <w:ind w:left="426" w:hanging="426"/>
        <w:jc w:val="both"/>
        <w:rPr>
          <w:b w:val="0"/>
          <w:bCs/>
          <w:sz w:val="20"/>
          <w:szCs w:val="20"/>
        </w:rPr>
      </w:pPr>
      <w:r w:rsidRPr="001D347F">
        <w:rPr>
          <w:b w:val="0"/>
          <w:bCs/>
          <w:sz w:val="20"/>
          <w:szCs w:val="20"/>
        </w:rPr>
        <w:t xml:space="preserve">Zamawiający ustanawia wymóg wniesienia zabezpieczenia należytego wykonania umowy w wysokości stanowiącej </w:t>
      </w:r>
      <w:r w:rsidR="00FC2289">
        <w:rPr>
          <w:b w:val="0"/>
          <w:bCs/>
          <w:sz w:val="20"/>
          <w:szCs w:val="20"/>
        </w:rPr>
        <w:t>3</w:t>
      </w:r>
      <w:r w:rsidRPr="001D347F">
        <w:rPr>
          <w:b w:val="0"/>
          <w:bCs/>
          <w:sz w:val="20"/>
          <w:szCs w:val="20"/>
        </w:rPr>
        <w:t xml:space="preserve">% całkowitej wartości brutto umowy. Wykonawca wnosi zabezpieczenie w jednej z form określonych w art. 450 ust. 1 ustawy. Zamawiający dopuszcza możliwość wniesienia zabezpieczenia w jednaj z form wymienionych w art. 450 ust. 2 ustawy. </w:t>
      </w:r>
    </w:p>
    <w:p w14:paraId="164B2746" w14:textId="4D408249" w:rsidR="004118E7" w:rsidRPr="00FC2289" w:rsidRDefault="004118E7" w:rsidP="00FC2289">
      <w:pPr>
        <w:pStyle w:val="Tytu"/>
        <w:numPr>
          <w:ilvl w:val="0"/>
          <w:numId w:val="2"/>
        </w:numPr>
        <w:ind w:left="426" w:hanging="426"/>
        <w:jc w:val="both"/>
        <w:rPr>
          <w:b w:val="0"/>
          <w:bCs/>
          <w:sz w:val="20"/>
          <w:szCs w:val="20"/>
        </w:rPr>
      </w:pPr>
      <w:r w:rsidRPr="00FC2289">
        <w:rPr>
          <w:b w:val="0"/>
          <w:bCs/>
          <w:sz w:val="20"/>
          <w:szCs w:val="20"/>
        </w:rPr>
        <w:t>W przypadku wniesienia wadium w formie wskazanej w pkt. 3.1. niniejszej Sekcji SWZ, Wykonawca może wyrazić zgodę na zaliczenie kwoty wadium na poczet zabezpieczenia.</w:t>
      </w:r>
    </w:p>
    <w:p w14:paraId="4191B4FC" w14:textId="77777777" w:rsidR="00FA465D" w:rsidRPr="001D347F" w:rsidRDefault="00FA465D" w:rsidP="00961181">
      <w:pPr>
        <w:pStyle w:val="Tytu"/>
        <w:numPr>
          <w:ilvl w:val="0"/>
          <w:numId w:val="2"/>
        </w:numPr>
        <w:ind w:left="426" w:hanging="426"/>
        <w:jc w:val="both"/>
        <w:rPr>
          <w:b w:val="0"/>
          <w:bCs/>
          <w:sz w:val="20"/>
          <w:szCs w:val="20"/>
        </w:rPr>
      </w:pPr>
      <w:r w:rsidRPr="001D347F">
        <w:rPr>
          <w:b w:val="0"/>
          <w:bCs/>
          <w:sz w:val="20"/>
          <w:szCs w:val="20"/>
        </w:rPr>
        <w:t>Przy obliczaniu ceny należy uwzględnić następujące zasady:</w:t>
      </w:r>
    </w:p>
    <w:p w14:paraId="5009DB3F" w14:textId="77777777" w:rsidR="00383A0E" w:rsidRDefault="00FA465D" w:rsidP="00DE5CCF">
      <w:pPr>
        <w:pStyle w:val="Tytu"/>
        <w:numPr>
          <w:ilvl w:val="0"/>
          <w:numId w:val="135"/>
        </w:numPr>
        <w:ind w:left="993" w:hanging="567"/>
        <w:jc w:val="both"/>
        <w:rPr>
          <w:b w:val="0"/>
          <w:bCs/>
          <w:sz w:val="20"/>
          <w:szCs w:val="20"/>
        </w:rPr>
      </w:pPr>
      <w:r w:rsidRPr="00AE7314">
        <w:rPr>
          <w:b w:val="0"/>
          <w:bCs/>
          <w:sz w:val="20"/>
          <w:szCs w:val="20"/>
        </w:rPr>
        <w:t>Ilekroć w postanowieniach niniejszej Sekcji jest mowa o cenie należy rozumieć cenę w rozumieniu art. 3 ust. 1 pkt 1 i ust. 2 ustawy z dnia 9 maja 2014 r. o informowaniu cenach towarów i usług (tekst jedn. Dz. U. z 2019 r., poz. 178).</w:t>
      </w:r>
    </w:p>
    <w:p w14:paraId="218DA30F" w14:textId="77777777" w:rsidR="00383A0E" w:rsidRDefault="00FA465D" w:rsidP="00DE5CCF">
      <w:pPr>
        <w:pStyle w:val="Tytu"/>
        <w:numPr>
          <w:ilvl w:val="0"/>
          <w:numId w:val="135"/>
        </w:numPr>
        <w:ind w:left="993" w:hanging="567"/>
        <w:jc w:val="both"/>
        <w:rPr>
          <w:b w:val="0"/>
          <w:bCs/>
          <w:sz w:val="20"/>
          <w:szCs w:val="20"/>
        </w:rPr>
      </w:pPr>
      <w:r w:rsidRPr="00383A0E">
        <w:rPr>
          <w:b w:val="0"/>
          <w:bCs/>
          <w:sz w:val="20"/>
          <w:szCs w:val="20"/>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612B58E2" w14:textId="77777777" w:rsidR="00383A0E" w:rsidRDefault="00FA465D" w:rsidP="00DE5CCF">
      <w:pPr>
        <w:pStyle w:val="Tytu"/>
        <w:numPr>
          <w:ilvl w:val="0"/>
          <w:numId w:val="135"/>
        </w:numPr>
        <w:ind w:left="993" w:hanging="567"/>
        <w:jc w:val="both"/>
        <w:rPr>
          <w:b w:val="0"/>
          <w:bCs/>
          <w:sz w:val="20"/>
          <w:szCs w:val="20"/>
        </w:rPr>
      </w:pPr>
      <w:r w:rsidRPr="00383A0E">
        <w:rPr>
          <w:b w:val="0"/>
          <w:bCs/>
          <w:sz w:val="20"/>
          <w:szCs w:val="20"/>
        </w:rPr>
        <w:t>Podatek VAT należy naliczyć zgodnie z obowiązującymi przepisami o podatku od towarów i usług. Cenę oferty należy przedstawić jako cenę brutto zawierającą podatek od towarów i usług (VAT) w należnej wysokości.</w:t>
      </w:r>
    </w:p>
    <w:p w14:paraId="485079F5" w14:textId="77777777" w:rsidR="00383A0E" w:rsidRDefault="00FA465D" w:rsidP="00DE5CCF">
      <w:pPr>
        <w:pStyle w:val="Tytu"/>
        <w:numPr>
          <w:ilvl w:val="0"/>
          <w:numId w:val="135"/>
        </w:numPr>
        <w:ind w:left="993" w:hanging="567"/>
        <w:jc w:val="both"/>
        <w:rPr>
          <w:b w:val="0"/>
          <w:bCs/>
          <w:sz w:val="20"/>
          <w:szCs w:val="20"/>
        </w:rPr>
      </w:pPr>
      <w:r w:rsidRPr="00383A0E">
        <w:rPr>
          <w:b w:val="0"/>
          <w:bCs/>
          <w:sz w:val="20"/>
          <w:szCs w:val="20"/>
        </w:rPr>
        <w:t>Sposób zapłaty i rozliczenia za realizację niniejszego zamówienia, określone zostały w Istotnych Postanowieniach Umowy (Załącznik nr 1 do SWZ).</w:t>
      </w:r>
    </w:p>
    <w:p w14:paraId="616C7621" w14:textId="0865E6B6" w:rsidR="00FA465D" w:rsidRPr="00383A0E" w:rsidRDefault="00FA465D" w:rsidP="00DE5CCF">
      <w:pPr>
        <w:pStyle w:val="Tytu"/>
        <w:numPr>
          <w:ilvl w:val="0"/>
          <w:numId w:val="135"/>
        </w:numPr>
        <w:ind w:left="993" w:hanging="567"/>
        <w:jc w:val="both"/>
        <w:rPr>
          <w:b w:val="0"/>
          <w:bCs/>
          <w:sz w:val="20"/>
          <w:szCs w:val="20"/>
        </w:rPr>
      </w:pPr>
      <w:r w:rsidRPr="00383A0E">
        <w:rPr>
          <w:b w:val="0"/>
          <w:bCs/>
          <w:sz w:val="20"/>
          <w:szCs w:val="20"/>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18FCC04F" w14:textId="77777777"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Zgodnie z art. 225 ustawy,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336A54E4" w14:textId="77777777"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Zamawiający jest zarejestrowany dla potrzeb transakcji wewnątrzwspólnotowych i posiada NIP PL678-27-26-055.</w:t>
      </w:r>
    </w:p>
    <w:p w14:paraId="11477F87" w14:textId="72783B70"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 xml:space="preserve">Wykonawca, w okolicznościach wskazanych w pkt. </w:t>
      </w:r>
      <w:r w:rsidR="0055655E" w:rsidRPr="00AE7314">
        <w:rPr>
          <w:b w:val="0"/>
          <w:bCs/>
          <w:sz w:val="20"/>
          <w:szCs w:val="20"/>
        </w:rPr>
        <w:t>5</w:t>
      </w:r>
      <w:r w:rsidRPr="00AE7314">
        <w:rPr>
          <w:b w:val="0"/>
          <w:bCs/>
          <w:sz w:val="20"/>
          <w:szCs w:val="20"/>
        </w:rPr>
        <w:t xml:space="preserve"> powyżej zobowiązany jest:</w:t>
      </w:r>
    </w:p>
    <w:p w14:paraId="0F4393C0" w14:textId="77777777" w:rsidR="00383A0E" w:rsidRDefault="00FA465D" w:rsidP="00DE5CCF">
      <w:pPr>
        <w:pStyle w:val="Tytu"/>
        <w:numPr>
          <w:ilvl w:val="0"/>
          <w:numId w:val="136"/>
        </w:numPr>
        <w:ind w:left="993" w:hanging="567"/>
        <w:jc w:val="both"/>
        <w:rPr>
          <w:b w:val="0"/>
          <w:bCs/>
          <w:sz w:val="20"/>
          <w:szCs w:val="20"/>
        </w:rPr>
      </w:pPr>
      <w:r w:rsidRPr="00AE7314">
        <w:rPr>
          <w:b w:val="0"/>
          <w:bCs/>
          <w:sz w:val="20"/>
          <w:szCs w:val="20"/>
        </w:rPr>
        <w:t>Poinformować Zamawiającego, że wybór jego oferty będzie prowadził do powstania u Zamawiającego obowiązku podatkowego.</w:t>
      </w:r>
    </w:p>
    <w:p w14:paraId="4FBC9606" w14:textId="77777777" w:rsidR="00383A0E" w:rsidRDefault="00FA465D" w:rsidP="00DE5CCF">
      <w:pPr>
        <w:pStyle w:val="Tytu"/>
        <w:numPr>
          <w:ilvl w:val="0"/>
          <w:numId w:val="136"/>
        </w:numPr>
        <w:ind w:left="993" w:hanging="567"/>
        <w:jc w:val="both"/>
        <w:rPr>
          <w:b w:val="0"/>
          <w:bCs/>
          <w:sz w:val="20"/>
          <w:szCs w:val="20"/>
        </w:rPr>
      </w:pPr>
      <w:r w:rsidRPr="00383A0E">
        <w:rPr>
          <w:b w:val="0"/>
          <w:bCs/>
          <w:sz w:val="20"/>
          <w:szCs w:val="20"/>
        </w:rPr>
        <w:t>Wskazać nazwę towaru lub usługi, których dostawa lub świadczenie będą prowadziły do powstania obowiązku podatkowego.</w:t>
      </w:r>
    </w:p>
    <w:p w14:paraId="4047CDAF" w14:textId="77777777" w:rsidR="00383A0E" w:rsidRDefault="00FA465D" w:rsidP="00DE5CCF">
      <w:pPr>
        <w:pStyle w:val="Tytu"/>
        <w:numPr>
          <w:ilvl w:val="0"/>
          <w:numId w:val="136"/>
        </w:numPr>
        <w:ind w:left="993" w:hanging="567"/>
        <w:jc w:val="both"/>
        <w:rPr>
          <w:b w:val="0"/>
          <w:bCs/>
          <w:sz w:val="20"/>
          <w:szCs w:val="20"/>
        </w:rPr>
      </w:pPr>
      <w:r w:rsidRPr="00383A0E">
        <w:rPr>
          <w:b w:val="0"/>
          <w:bCs/>
          <w:sz w:val="20"/>
          <w:szCs w:val="20"/>
        </w:rPr>
        <w:t>Wskazać bez kwoty podatku wartość towaru lub usługi objętego obowiązkiem podatkowym Zamawiającego.</w:t>
      </w:r>
    </w:p>
    <w:p w14:paraId="4DF3EC3B" w14:textId="091330E7" w:rsidR="00FA465D" w:rsidRPr="00383A0E" w:rsidRDefault="00FA465D" w:rsidP="00DE5CCF">
      <w:pPr>
        <w:pStyle w:val="Tytu"/>
        <w:numPr>
          <w:ilvl w:val="0"/>
          <w:numId w:val="136"/>
        </w:numPr>
        <w:ind w:left="993" w:hanging="567"/>
        <w:jc w:val="both"/>
        <w:rPr>
          <w:b w:val="0"/>
          <w:bCs/>
          <w:sz w:val="20"/>
          <w:szCs w:val="20"/>
        </w:rPr>
      </w:pPr>
      <w:r w:rsidRPr="00383A0E">
        <w:rPr>
          <w:b w:val="0"/>
          <w:bCs/>
          <w:sz w:val="20"/>
          <w:szCs w:val="20"/>
        </w:rPr>
        <w:t>Wskazać stawki podatku od towarów i usług VAT, która zgodnie z jego wiedzą będzie miała zastosowanie.</w:t>
      </w:r>
    </w:p>
    <w:p w14:paraId="37B15FDD" w14:textId="77777777" w:rsidR="00715037" w:rsidRPr="00EB12FD" w:rsidRDefault="00715037" w:rsidP="003F7311">
      <w:pPr>
        <w:rPr>
          <w:sz w:val="20"/>
          <w:szCs w:val="20"/>
        </w:rPr>
      </w:pPr>
    </w:p>
    <w:p w14:paraId="4E162A87" w14:textId="3F7932A0" w:rsidR="00A44327" w:rsidRPr="0029633A" w:rsidRDefault="00CA26A2" w:rsidP="00EC4CE4">
      <w:pPr>
        <w:pStyle w:val="Tytu"/>
        <w:numPr>
          <w:ilvl w:val="0"/>
          <w:numId w:val="1"/>
        </w:numPr>
        <w:ind w:left="142" w:hanging="142"/>
        <w:jc w:val="both"/>
        <w:rPr>
          <w:color w:val="7F7F7F"/>
          <w:sz w:val="20"/>
          <w:szCs w:val="20"/>
        </w:rPr>
      </w:pPr>
      <w:r w:rsidRPr="0029633A">
        <w:rPr>
          <w:color w:val="7F7F7F"/>
          <w:sz w:val="20"/>
          <w:szCs w:val="20"/>
        </w:rPr>
        <w:t>KRYTERIA OCENY OFERT</w:t>
      </w:r>
      <w:r w:rsidR="0029633A">
        <w:rPr>
          <w:color w:val="7F7F7F"/>
          <w:sz w:val="20"/>
          <w:szCs w:val="20"/>
        </w:rPr>
        <w:t>.</w:t>
      </w:r>
    </w:p>
    <w:p w14:paraId="436A5A2E" w14:textId="18F969E2" w:rsidR="002B7A50" w:rsidRPr="00AE7314" w:rsidRDefault="002B7A50" w:rsidP="00935546">
      <w:pPr>
        <w:pStyle w:val="Akapitzlist"/>
        <w:numPr>
          <w:ilvl w:val="0"/>
          <w:numId w:val="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Oferty zostaną ocenione przez Zamawiającego w oparciu o następujące kryteria i ich znaczenie: </w:t>
      </w:r>
    </w:p>
    <w:p w14:paraId="335FBB86" w14:textId="1F0BCAB7" w:rsidR="00715037"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Zadanie nr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43"/>
        <w:gridCol w:w="1418"/>
        <w:gridCol w:w="5907"/>
      </w:tblGrid>
      <w:tr w:rsidR="00AC7A81" w:rsidRPr="0012016C" w14:paraId="3FCBDC1E" w14:textId="77777777" w:rsidTr="00316E92">
        <w:tc>
          <w:tcPr>
            <w:tcW w:w="737"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843"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316E92">
        <w:tc>
          <w:tcPr>
            <w:tcW w:w="737"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843" w:type="dxa"/>
            <w:shd w:val="clear" w:color="auto" w:fill="auto"/>
            <w:vAlign w:val="center"/>
          </w:tcPr>
          <w:p w14:paraId="3DE400BF" w14:textId="140E58DC" w:rsidR="00AC7A81" w:rsidRPr="0012016C" w:rsidRDefault="000C5AD7" w:rsidP="00AC7A81">
            <w:pPr>
              <w:pStyle w:val="Akapitzlist"/>
              <w:ind w:left="0"/>
              <w:rPr>
                <w:rFonts w:ascii="Franklin Gothic Book" w:hAnsi="Franklin Gothic Book"/>
                <w:sz w:val="18"/>
                <w:szCs w:val="18"/>
              </w:rPr>
            </w:pPr>
            <w:r>
              <w:rPr>
                <w:rFonts w:ascii="Franklin Gothic Book" w:hAnsi="Franklin Gothic Book"/>
                <w:sz w:val="18"/>
                <w:szCs w:val="18"/>
              </w:rPr>
              <w:t>Cena</w:t>
            </w:r>
            <w:r w:rsidR="00AC7A81" w:rsidRPr="0012016C">
              <w:rPr>
                <w:rFonts w:ascii="Franklin Gothic Book" w:hAnsi="Franklin Gothic Book"/>
                <w:sz w:val="18"/>
                <w:szCs w:val="18"/>
              </w:rPr>
              <w:t xml:space="preserve"> (</w:t>
            </w:r>
            <w:r>
              <w:rPr>
                <w:rFonts w:ascii="Franklin Gothic Book" w:hAnsi="Franklin Gothic Book"/>
                <w:sz w:val="18"/>
                <w:szCs w:val="18"/>
              </w:rPr>
              <w:t>C</w:t>
            </w:r>
            <w:r w:rsidR="00AC7A81" w:rsidRPr="0012016C">
              <w:rPr>
                <w:rFonts w:ascii="Franklin Gothic Book" w:hAnsi="Franklin Gothic Book"/>
                <w:sz w:val="18"/>
                <w:szCs w:val="18"/>
              </w:rPr>
              <w:t>)</w:t>
            </w:r>
          </w:p>
        </w:tc>
        <w:tc>
          <w:tcPr>
            <w:tcW w:w="1418" w:type="dxa"/>
            <w:shd w:val="clear" w:color="auto" w:fill="auto"/>
            <w:vAlign w:val="center"/>
          </w:tcPr>
          <w:p w14:paraId="6EFD85D0" w14:textId="713920D9" w:rsidR="00AC7A81" w:rsidRPr="0012016C" w:rsidRDefault="00A06C2E" w:rsidP="00AC7A81">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AC7A81" w:rsidRPr="0012016C">
              <w:rPr>
                <w:rFonts w:ascii="Franklin Gothic Book" w:hAnsi="Franklin Gothic Book"/>
                <w:sz w:val="18"/>
                <w:szCs w:val="18"/>
              </w:rPr>
              <w:t>%</w:t>
            </w:r>
          </w:p>
        </w:tc>
        <w:tc>
          <w:tcPr>
            <w:tcW w:w="5907" w:type="dxa"/>
            <w:shd w:val="clear" w:color="auto" w:fill="auto"/>
            <w:vAlign w:val="center"/>
          </w:tcPr>
          <w:p w14:paraId="0F036205" w14:textId="1FE6F7E1" w:rsidR="00AC7A81" w:rsidRPr="0012016C" w:rsidRDefault="002E39AB"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 xml:space="preserve">y </w:t>
            </w:r>
            <w:r w:rsidR="000C5AD7">
              <w:rPr>
                <w:rFonts w:ascii="Franklin Gothic Book" w:hAnsi="Franklin Gothic Book"/>
                <w:sz w:val="18"/>
                <w:szCs w:val="18"/>
              </w:rPr>
              <w:t>cena</w:t>
            </w:r>
            <w:r w:rsidRPr="0012016C">
              <w:rPr>
                <w:rFonts w:ascii="Franklin Gothic Book" w:hAnsi="Franklin Gothic Book"/>
                <w:sz w:val="18"/>
                <w:szCs w:val="18"/>
              </w:rPr>
              <w:t>/</w:t>
            </w:r>
            <w:r w:rsidR="000C5AD7">
              <w:rPr>
                <w:rFonts w:ascii="Franklin Gothic Book" w:hAnsi="Franklin Gothic Book"/>
                <w:sz w:val="18"/>
                <w:szCs w:val="18"/>
              </w:rPr>
              <w:t>cena</w:t>
            </w:r>
            <w:r w:rsidRPr="0012016C">
              <w:rPr>
                <w:rFonts w:ascii="Franklin Gothic Book" w:hAnsi="Franklin Gothic Book"/>
                <w:sz w:val="18"/>
                <w:szCs w:val="18"/>
              </w:rPr>
              <w:t xml:space="preserve"> badane</w:t>
            </w:r>
            <w:r w:rsidR="000C5AD7">
              <w:rPr>
                <w:rFonts w:ascii="Franklin Gothic Book" w:hAnsi="Franklin Gothic Book"/>
                <w:sz w:val="18"/>
                <w:szCs w:val="18"/>
              </w:rPr>
              <w:t>j</w:t>
            </w:r>
            <w:r w:rsidRPr="0012016C">
              <w:rPr>
                <w:rFonts w:ascii="Franklin Gothic Book" w:hAnsi="Franklin Gothic Book"/>
                <w:sz w:val="18"/>
                <w:szCs w:val="18"/>
              </w:rPr>
              <w:t xml:space="preserve"> ofer</w:t>
            </w:r>
            <w:r w:rsidR="000C5AD7">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2A2F2D93" w14:textId="77777777" w:rsidTr="00316E92">
        <w:tc>
          <w:tcPr>
            <w:tcW w:w="737" w:type="dxa"/>
            <w:shd w:val="clear" w:color="auto" w:fill="auto"/>
            <w:vAlign w:val="center"/>
          </w:tcPr>
          <w:p w14:paraId="54BE4B8A" w14:textId="3AC1CD8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843" w:type="dxa"/>
            <w:shd w:val="clear" w:color="auto" w:fill="auto"/>
            <w:vAlign w:val="center"/>
          </w:tcPr>
          <w:p w14:paraId="2364C6D3" w14:textId="3B0D4D90" w:rsidR="00AC7A81" w:rsidRPr="0012016C" w:rsidRDefault="00FA54E6" w:rsidP="00AC7A81">
            <w:pPr>
              <w:pStyle w:val="Akapitzlist"/>
              <w:ind w:left="0"/>
              <w:rPr>
                <w:rFonts w:ascii="Franklin Gothic Book" w:hAnsi="Franklin Gothic Book"/>
                <w:sz w:val="18"/>
                <w:szCs w:val="18"/>
              </w:rPr>
            </w:pPr>
            <w:r>
              <w:rPr>
                <w:rFonts w:ascii="Franklin Gothic Book" w:hAnsi="Franklin Gothic Book"/>
                <w:sz w:val="18"/>
                <w:szCs w:val="18"/>
              </w:rPr>
              <w:t>Jakość</w:t>
            </w:r>
            <w:r w:rsidR="003966B2">
              <w:rPr>
                <w:rFonts w:ascii="Franklin Gothic Book" w:hAnsi="Franklin Gothic Book"/>
                <w:sz w:val="18"/>
                <w:szCs w:val="18"/>
              </w:rPr>
              <w:t xml:space="preserve"> </w:t>
            </w:r>
            <w:r w:rsidR="00AC7A81">
              <w:rPr>
                <w:rFonts w:ascii="Franklin Gothic Book" w:hAnsi="Franklin Gothic Book"/>
                <w:sz w:val="18"/>
                <w:szCs w:val="18"/>
              </w:rPr>
              <w:t xml:space="preserve"> (</w:t>
            </w:r>
            <w:r>
              <w:rPr>
                <w:rFonts w:ascii="Franklin Gothic Book" w:hAnsi="Franklin Gothic Book"/>
                <w:sz w:val="18"/>
                <w:szCs w:val="18"/>
              </w:rPr>
              <w:t>J</w:t>
            </w:r>
            <w:r w:rsidR="00AC7A81">
              <w:rPr>
                <w:rFonts w:ascii="Franklin Gothic Book" w:hAnsi="Franklin Gothic Book"/>
                <w:sz w:val="18"/>
                <w:szCs w:val="18"/>
              </w:rPr>
              <w:t>)</w:t>
            </w:r>
          </w:p>
        </w:tc>
        <w:tc>
          <w:tcPr>
            <w:tcW w:w="1418" w:type="dxa"/>
            <w:shd w:val="clear" w:color="auto" w:fill="auto"/>
            <w:vAlign w:val="center"/>
          </w:tcPr>
          <w:p w14:paraId="6C2C5063" w14:textId="274A036A" w:rsidR="00AC7A81" w:rsidRPr="0012016C" w:rsidRDefault="00A06C2E" w:rsidP="00AC7A81">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AC7A81">
              <w:rPr>
                <w:rFonts w:ascii="Franklin Gothic Book" w:hAnsi="Franklin Gothic Book"/>
                <w:sz w:val="18"/>
                <w:szCs w:val="18"/>
              </w:rPr>
              <w:t>%</w:t>
            </w:r>
          </w:p>
        </w:tc>
        <w:tc>
          <w:tcPr>
            <w:tcW w:w="5907" w:type="dxa"/>
            <w:shd w:val="clear" w:color="auto" w:fill="auto"/>
            <w:vAlign w:val="center"/>
          </w:tcPr>
          <w:p w14:paraId="53B445D2" w14:textId="6208917B" w:rsidR="004E2199" w:rsidRDefault="004E2199" w:rsidP="00AE2050">
            <w:pPr>
              <w:pStyle w:val="Akapitzlist"/>
              <w:ind w:left="0"/>
              <w:rPr>
                <w:rFonts w:ascii="Franklin Gothic Book" w:hAnsi="Franklin Gothic Book"/>
                <w:sz w:val="18"/>
                <w:szCs w:val="18"/>
              </w:rPr>
            </w:pPr>
            <w:r>
              <w:rPr>
                <w:rFonts w:ascii="Franklin Gothic Book" w:hAnsi="Franklin Gothic Book"/>
                <w:sz w:val="18"/>
                <w:szCs w:val="18"/>
              </w:rPr>
              <w:t xml:space="preserve">Ocenie podlegają parametry </w:t>
            </w:r>
            <w:r w:rsidR="00CB69DA">
              <w:rPr>
                <w:rFonts w:ascii="Franklin Gothic Book" w:hAnsi="Franklin Gothic Book"/>
                <w:sz w:val="18"/>
                <w:szCs w:val="18"/>
              </w:rPr>
              <w:t>funkcjonalno-użytkowe i techniczne analizatorów</w:t>
            </w:r>
            <w:r w:rsidR="00582267">
              <w:rPr>
                <w:rFonts w:ascii="Franklin Gothic Book" w:hAnsi="Franklin Gothic Book"/>
                <w:sz w:val="18"/>
                <w:szCs w:val="18"/>
              </w:rPr>
              <w:t xml:space="preserve">. Zamawiający </w:t>
            </w:r>
            <w:r w:rsidR="00CB69DA">
              <w:rPr>
                <w:rFonts w:ascii="Franklin Gothic Book" w:hAnsi="Franklin Gothic Book"/>
                <w:sz w:val="18"/>
                <w:szCs w:val="18"/>
              </w:rPr>
              <w:t>przypisał</w:t>
            </w:r>
            <w:r w:rsidR="00582267">
              <w:rPr>
                <w:rFonts w:ascii="Franklin Gothic Book" w:hAnsi="Franklin Gothic Book"/>
                <w:sz w:val="18"/>
                <w:szCs w:val="18"/>
              </w:rPr>
              <w:t xml:space="preserve"> następujące wartości punktowe </w:t>
            </w:r>
            <w:r w:rsidR="00CB69DA">
              <w:rPr>
                <w:rFonts w:ascii="Franklin Gothic Book" w:hAnsi="Franklin Gothic Book"/>
                <w:sz w:val="18"/>
                <w:szCs w:val="18"/>
              </w:rPr>
              <w:t>dla parametrów podlegających ocenie:</w:t>
            </w:r>
          </w:p>
          <w:p w14:paraId="5E33BA67" w14:textId="4CB9DF3A" w:rsidR="002C15DC" w:rsidRDefault="000F46F9"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Pr>
                <w:rFonts w:ascii="Franklin Gothic Book" w:hAnsi="Franklin Gothic Book" w:cs="Arial Narrow"/>
                <w:sz w:val="18"/>
                <w:szCs w:val="18"/>
              </w:rPr>
              <w:t xml:space="preserve">Wyposażenie w </w:t>
            </w:r>
            <w:r w:rsidRPr="000F46F9">
              <w:rPr>
                <w:rFonts w:ascii="Franklin Gothic Book" w:hAnsi="Franklin Gothic Book" w:cs="Arial Narrow"/>
                <w:sz w:val="18"/>
                <w:szCs w:val="18"/>
              </w:rPr>
              <w:t>trzy apertury pomiarowe dla każdej z komór zliczających (RBC/PLT/WBC)</w:t>
            </w:r>
            <w:r>
              <w:rPr>
                <w:rFonts w:ascii="Franklin Gothic Book" w:hAnsi="Franklin Gothic Book" w:cs="Arial Narrow"/>
                <w:sz w:val="18"/>
                <w:szCs w:val="18"/>
              </w:rPr>
              <w:t>:</w:t>
            </w:r>
          </w:p>
          <w:p w14:paraId="11B57FAD" w14:textId="523FCD94" w:rsidR="000F46F9" w:rsidRDefault="000F46F9" w:rsidP="000F46F9">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5CCAC4F8" w14:textId="032C48E2" w:rsidR="004112DA" w:rsidRPr="004112DA" w:rsidRDefault="000F46F9" w:rsidP="004112DA">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4CFAD9C8" w14:textId="6EDC54EC" w:rsidR="004112DA" w:rsidRDefault="004112DA"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4112DA">
              <w:rPr>
                <w:rFonts w:ascii="Franklin Gothic Book" w:hAnsi="Franklin Gothic Book" w:cs="Arial Narrow"/>
                <w:sz w:val="18"/>
                <w:szCs w:val="18"/>
              </w:rPr>
              <w:t>Czyszczenie apertur pomiarowych przy użyciu prądu o wysokim napięciu</w:t>
            </w:r>
            <w:r>
              <w:rPr>
                <w:rFonts w:ascii="Franklin Gothic Book" w:hAnsi="Franklin Gothic Book" w:cs="Arial Narrow"/>
                <w:sz w:val="18"/>
                <w:szCs w:val="18"/>
              </w:rPr>
              <w:t>:</w:t>
            </w:r>
          </w:p>
          <w:p w14:paraId="15B2DB7F" w14:textId="74BE8E8A" w:rsidR="004112DA" w:rsidRDefault="004112DA" w:rsidP="004112DA">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883E1A">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5CA19668" w14:textId="240EBE93" w:rsidR="004112DA" w:rsidRDefault="004112DA" w:rsidP="004112DA">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lastRenderedPageBreak/>
              <w:t>NIE – 0 punktów.</w:t>
            </w:r>
          </w:p>
          <w:p w14:paraId="58529A88" w14:textId="10A60AD9" w:rsidR="009856BD" w:rsidRDefault="000F46F9"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0F46F9">
              <w:rPr>
                <w:rFonts w:ascii="Franklin Gothic Book" w:hAnsi="Franklin Gothic Book" w:cs="Arial Narrow"/>
                <w:sz w:val="18"/>
                <w:szCs w:val="18"/>
              </w:rPr>
              <w:t>Wydajność</w:t>
            </w:r>
            <w:r w:rsidR="004B0201">
              <w:rPr>
                <w:rFonts w:ascii="Franklin Gothic Book" w:hAnsi="Franklin Gothic Book" w:cs="Arial Narrow"/>
                <w:sz w:val="18"/>
                <w:szCs w:val="18"/>
              </w:rPr>
              <w:t xml:space="preserve"> w trybie CBC</w:t>
            </w:r>
            <w:r w:rsidR="002E78A9">
              <w:rPr>
                <w:rFonts w:ascii="Franklin Gothic Book" w:hAnsi="Franklin Gothic Book" w:cs="Arial Narrow"/>
                <w:sz w:val="18"/>
                <w:szCs w:val="18"/>
              </w:rPr>
              <w:t xml:space="preserve"> + 5 DIFF</w:t>
            </w:r>
            <w:r w:rsidRPr="000F46F9">
              <w:rPr>
                <w:rFonts w:ascii="Franklin Gothic Book" w:hAnsi="Franklin Gothic Book" w:cs="Arial Narrow"/>
                <w:sz w:val="18"/>
                <w:szCs w:val="18"/>
              </w:rPr>
              <w:t>:</w:t>
            </w:r>
          </w:p>
          <w:p w14:paraId="7162736C" w14:textId="5D92F0B0" w:rsidR="009856BD" w:rsidRPr="009856BD" w:rsidRDefault="000F46F9" w:rsidP="00CA46B3">
            <w:pPr>
              <w:pStyle w:val="Akapitzlist"/>
              <w:tabs>
                <w:tab w:val="left" w:pos="217"/>
              </w:tabs>
              <w:spacing w:before="29"/>
              <w:ind w:left="217" w:right="47"/>
              <w:rPr>
                <w:rFonts w:ascii="Franklin Gothic Book" w:hAnsi="Franklin Gothic Book" w:cs="Arial Narrow"/>
                <w:sz w:val="18"/>
                <w:szCs w:val="18"/>
              </w:rPr>
            </w:pPr>
            <w:r w:rsidRPr="009856BD">
              <w:rPr>
                <w:rFonts w:ascii="Franklin Gothic Book" w:hAnsi="Franklin Gothic Book" w:cs="Arial Narrow"/>
                <w:sz w:val="18"/>
                <w:szCs w:val="18"/>
              </w:rPr>
              <w:t>100 oznaczeń/h – 0 punktów.</w:t>
            </w:r>
          </w:p>
          <w:p w14:paraId="17D68D60" w14:textId="4D6F33ED" w:rsidR="000F46F9" w:rsidRDefault="000F46F9" w:rsidP="00CA46B3">
            <w:pPr>
              <w:pStyle w:val="Akapitzlist"/>
              <w:tabs>
                <w:tab w:val="left" w:pos="217"/>
              </w:tabs>
              <w:spacing w:before="29"/>
              <w:ind w:left="217" w:right="47"/>
              <w:rPr>
                <w:rFonts w:ascii="Franklin Gothic Book" w:hAnsi="Franklin Gothic Book" w:cs="Arial Narrow"/>
                <w:sz w:val="18"/>
                <w:szCs w:val="18"/>
              </w:rPr>
            </w:pPr>
            <w:r w:rsidRPr="009856BD">
              <w:rPr>
                <w:rFonts w:ascii="Franklin Gothic Book" w:hAnsi="Franklin Gothic Book" w:cs="Arial Narrow"/>
                <w:sz w:val="18"/>
                <w:szCs w:val="18"/>
              </w:rPr>
              <w:t>120 oznaczeń/h – 5 punktów</w:t>
            </w:r>
            <w:r w:rsidR="009856BD">
              <w:rPr>
                <w:rFonts w:ascii="Franklin Gothic Book" w:hAnsi="Franklin Gothic Book" w:cs="Arial Narrow"/>
                <w:sz w:val="18"/>
                <w:szCs w:val="18"/>
              </w:rPr>
              <w:t>.</w:t>
            </w:r>
          </w:p>
          <w:p w14:paraId="7EA58A1A" w14:textId="3191EEE4" w:rsidR="009856BD" w:rsidRDefault="009856BD"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9856BD">
              <w:rPr>
                <w:rFonts w:ascii="Franklin Gothic Book" w:hAnsi="Franklin Gothic Book" w:cs="Arial Narrow"/>
                <w:sz w:val="18"/>
                <w:szCs w:val="18"/>
              </w:rPr>
              <w:t xml:space="preserve">Automatyczne wydłużenie czasu pomiaru w przypadku pracy z próbkami </w:t>
            </w:r>
            <w:proofErr w:type="spellStart"/>
            <w:r w:rsidRPr="009856BD">
              <w:rPr>
                <w:rFonts w:ascii="Franklin Gothic Book" w:hAnsi="Franklin Gothic Book" w:cs="Arial Narrow"/>
                <w:sz w:val="18"/>
                <w:szCs w:val="18"/>
              </w:rPr>
              <w:t>ubogokomórkowymi</w:t>
            </w:r>
            <w:proofErr w:type="spellEnd"/>
            <w:r>
              <w:rPr>
                <w:rFonts w:ascii="Franklin Gothic Book" w:hAnsi="Franklin Gothic Book" w:cs="Arial Narrow"/>
                <w:sz w:val="18"/>
                <w:szCs w:val="18"/>
              </w:rPr>
              <w:t>:</w:t>
            </w:r>
          </w:p>
          <w:p w14:paraId="4686634A" w14:textId="3E27E53D"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DE4DEC">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7847EC40" w14:textId="52AD814D"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05FAEA8F" w14:textId="3CF49458" w:rsidR="009856BD" w:rsidRDefault="009856BD"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9856BD">
              <w:rPr>
                <w:rFonts w:ascii="Franklin Gothic Book" w:hAnsi="Franklin Gothic Book" w:cs="Arial Narrow"/>
                <w:sz w:val="18"/>
                <w:szCs w:val="18"/>
              </w:rPr>
              <w:t>Oznaczenie niskich wartości PLT (poniżej 50 x 10</w:t>
            </w:r>
            <w:r w:rsidRPr="009856BD">
              <w:rPr>
                <w:rFonts w:ascii="Franklin Gothic Book" w:hAnsi="Franklin Gothic Book" w:cs="Arial Narrow"/>
                <w:sz w:val="18"/>
                <w:szCs w:val="18"/>
                <w:vertAlign w:val="superscript"/>
              </w:rPr>
              <w:t>3</w:t>
            </w:r>
            <w:r w:rsidRPr="009856BD">
              <w:rPr>
                <w:rFonts w:ascii="Franklin Gothic Book" w:hAnsi="Franklin Gothic Book" w:cs="Arial Narrow"/>
                <w:sz w:val="18"/>
                <w:szCs w:val="18"/>
              </w:rPr>
              <w:t>komórek/µl) przy zachowaniu tła poniżej 3 x 10</w:t>
            </w:r>
            <w:r w:rsidRPr="009856BD">
              <w:rPr>
                <w:rFonts w:ascii="Franklin Gothic Book" w:hAnsi="Franklin Gothic Book" w:cs="Arial Narrow"/>
                <w:sz w:val="18"/>
                <w:szCs w:val="18"/>
                <w:vertAlign w:val="superscript"/>
              </w:rPr>
              <w:t xml:space="preserve">3 </w:t>
            </w:r>
            <w:r w:rsidRPr="009856BD">
              <w:rPr>
                <w:rFonts w:ascii="Franklin Gothic Book" w:hAnsi="Franklin Gothic Book" w:cs="Arial Narrow"/>
                <w:sz w:val="18"/>
                <w:szCs w:val="18"/>
              </w:rPr>
              <w:t>komórek/ µl bez użycia dodatkowych odczynników fluorescencyjnych</w:t>
            </w:r>
            <w:r w:rsidR="00CA46B3">
              <w:rPr>
                <w:rFonts w:ascii="Franklin Gothic Book" w:hAnsi="Franklin Gothic Book" w:cs="Arial Narrow"/>
                <w:sz w:val="18"/>
                <w:szCs w:val="18"/>
              </w:rPr>
              <w:t>:</w:t>
            </w:r>
          </w:p>
          <w:p w14:paraId="0DEBC173" w14:textId="1B921C58"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DE4DEC">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316BCC1D" w14:textId="45B450F0"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7C5F48BE" w14:textId="063CC260" w:rsidR="009856BD" w:rsidRDefault="0046589B"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Pr>
                <w:rFonts w:ascii="Franklin Gothic Book" w:hAnsi="Franklin Gothic Book" w:cs="Arial Narrow"/>
                <w:sz w:val="18"/>
                <w:szCs w:val="18"/>
              </w:rPr>
              <w:t>L</w:t>
            </w:r>
            <w:r w:rsidR="00CA46B3" w:rsidRPr="00CA46B3">
              <w:rPr>
                <w:rFonts w:ascii="Franklin Gothic Book" w:hAnsi="Franklin Gothic Book" w:cs="Arial Narrow"/>
                <w:sz w:val="18"/>
                <w:szCs w:val="18"/>
              </w:rPr>
              <w:t>iczba odczynników dla trybu CBC + 5 DIFF</w:t>
            </w:r>
            <w:r w:rsidR="00CA46B3">
              <w:rPr>
                <w:rFonts w:ascii="Franklin Gothic Book" w:hAnsi="Franklin Gothic Book" w:cs="Arial Narrow"/>
                <w:sz w:val="18"/>
                <w:szCs w:val="18"/>
              </w:rPr>
              <w:t>:</w:t>
            </w:r>
          </w:p>
          <w:p w14:paraId="66B457CF" w14:textId="4F5624E0" w:rsidR="00CA46B3" w:rsidRPr="00CA46B3" w:rsidRDefault="00CA46B3" w:rsidP="00DC4CAF">
            <w:pPr>
              <w:tabs>
                <w:tab w:val="left" w:pos="217"/>
              </w:tabs>
              <w:spacing w:before="29"/>
              <w:ind w:left="217" w:right="47"/>
              <w:rPr>
                <w:rFonts w:cs="Arial Narrow"/>
              </w:rPr>
            </w:pPr>
            <w:r w:rsidRPr="00CA46B3">
              <w:rPr>
                <w:rFonts w:cs="Arial Narrow"/>
              </w:rPr>
              <w:t>Poniżej 4 – 5 punktów.</w:t>
            </w:r>
          </w:p>
          <w:p w14:paraId="2F998534" w14:textId="44BE644D" w:rsidR="00CA46B3" w:rsidRPr="00CA46B3" w:rsidRDefault="00CA46B3" w:rsidP="00DC4CAF">
            <w:pPr>
              <w:tabs>
                <w:tab w:val="left" w:pos="217"/>
              </w:tabs>
              <w:spacing w:before="29"/>
              <w:ind w:left="217" w:right="47"/>
              <w:rPr>
                <w:rFonts w:cs="Arial Narrow"/>
              </w:rPr>
            </w:pPr>
            <w:r w:rsidRPr="00CA46B3">
              <w:rPr>
                <w:rFonts w:cs="Arial Narrow"/>
              </w:rPr>
              <w:t>4 – 2 punkt</w:t>
            </w:r>
            <w:r w:rsidR="00140B7E">
              <w:rPr>
                <w:rFonts w:cs="Arial Narrow"/>
              </w:rPr>
              <w:t>y</w:t>
            </w:r>
            <w:r w:rsidRPr="00CA46B3">
              <w:rPr>
                <w:rFonts w:cs="Arial Narrow"/>
              </w:rPr>
              <w:t>.</w:t>
            </w:r>
          </w:p>
          <w:p w14:paraId="2F97F009" w14:textId="4146CFC4" w:rsidR="00CA46B3" w:rsidRPr="00CA46B3" w:rsidRDefault="00CA46B3" w:rsidP="00DC4CAF">
            <w:pPr>
              <w:tabs>
                <w:tab w:val="left" w:pos="217"/>
              </w:tabs>
              <w:spacing w:before="29"/>
              <w:ind w:left="217" w:right="47"/>
              <w:rPr>
                <w:rFonts w:cs="Arial Narrow"/>
              </w:rPr>
            </w:pPr>
            <w:r w:rsidRPr="00CA46B3">
              <w:rPr>
                <w:rFonts w:cs="Arial Narrow"/>
              </w:rPr>
              <w:t>5 – 1 punkt.</w:t>
            </w:r>
          </w:p>
          <w:p w14:paraId="57250FB6" w14:textId="78E62C6F" w:rsidR="00CA46B3" w:rsidRDefault="00CA46B3" w:rsidP="00DC4CAF">
            <w:pPr>
              <w:tabs>
                <w:tab w:val="left" w:pos="217"/>
              </w:tabs>
              <w:spacing w:before="29"/>
              <w:ind w:left="217" w:right="47"/>
              <w:rPr>
                <w:rFonts w:cs="Arial Narrow"/>
              </w:rPr>
            </w:pPr>
            <w:r w:rsidRPr="00DC4CAF">
              <w:rPr>
                <w:rFonts w:cs="Arial Narrow"/>
              </w:rPr>
              <w:t>Powyżej 5 – 0 punktów.</w:t>
            </w:r>
          </w:p>
          <w:p w14:paraId="7A9C01EA" w14:textId="4A112D48" w:rsidR="0046589B" w:rsidRDefault="0046589B" w:rsidP="00DE5CCF">
            <w:pPr>
              <w:pStyle w:val="Akapitzlist"/>
              <w:numPr>
                <w:ilvl w:val="0"/>
                <w:numId w:val="78"/>
              </w:numPr>
              <w:tabs>
                <w:tab w:val="left" w:pos="217"/>
              </w:tabs>
              <w:ind w:left="217" w:right="47" w:hanging="217"/>
              <w:rPr>
                <w:rFonts w:ascii="Franklin Gothic Book" w:hAnsi="Franklin Gothic Book" w:cs="Arial Narrow"/>
                <w:sz w:val="18"/>
                <w:szCs w:val="18"/>
              </w:rPr>
            </w:pPr>
            <w:r w:rsidRPr="0046589B">
              <w:rPr>
                <w:rFonts w:ascii="Franklin Gothic Book" w:hAnsi="Franklin Gothic Book" w:cs="Arial Narrow"/>
                <w:sz w:val="18"/>
                <w:szCs w:val="18"/>
              </w:rPr>
              <w:t>Techniczna infolinia serwisowa w języku polskim umożliwiająca zdalną diagnostykę i naprawę systemu automatycznego analizatora. Dostępność serwisu 7 dni w tygodniu np. linia pomocy technicznej, czynna minimum 10 godz./dobę. Należy podać numer telefonu.</w:t>
            </w:r>
          </w:p>
          <w:p w14:paraId="10030132" w14:textId="549D654C" w:rsidR="0046589B" w:rsidRDefault="0046589B" w:rsidP="0046589B">
            <w:pPr>
              <w:pStyle w:val="Akapitzlist"/>
              <w:tabs>
                <w:tab w:val="left" w:pos="217"/>
              </w:tabs>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1E11EE73" w14:textId="26EB93D3" w:rsidR="0046589B" w:rsidRDefault="0046589B" w:rsidP="0046589B">
            <w:pPr>
              <w:pStyle w:val="Akapitzlist"/>
              <w:tabs>
                <w:tab w:val="left" w:pos="217"/>
              </w:tabs>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314384E7" w14:textId="63F9A0D5" w:rsidR="00DC4CAF" w:rsidRDefault="008234BF" w:rsidP="00DE5CCF">
            <w:pPr>
              <w:pStyle w:val="Akapitzlist"/>
              <w:numPr>
                <w:ilvl w:val="0"/>
                <w:numId w:val="78"/>
              </w:numPr>
              <w:tabs>
                <w:tab w:val="left" w:pos="217"/>
              </w:tabs>
              <w:ind w:right="47"/>
              <w:rPr>
                <w:rFonts w:ascii="Franklin Gothic Book" w:hAnsi="Franklin Gothic Book" w:cs="Arial Narrow"/>
                <w:sz w:val="18"/>
                <w:szCs w:val="18"/>
              </w:rPr>
            </w:pPr>
            <w:r>
              <w:rPr>
                <w:rFonts w:ascii="Franklin Gothic Book" w:hAnsi="Franklin Gothic Book" w:cs="Arial Narrow"/>
                <w:sz w:val="18"/>
                <w:szCs w:val="18"/>
              </w:rPr>
              <w:t>Rodzaj</w:t>
            </w:r>
            <w:r w:rsidR="00DC4CAF">
              <w:rPr>
                <w:rFonts w:ascii="Franklin Gothic Book" w:hAnsi="Franklin Gothic Book" w:cs="Arial Narrow"/>
                <w:sz w:val="18"/>
                <w:szCs w:val="18"/>
              </w:rPr>
              <w:t xml:space="preserve"> konserwacji:</w:t>
            </w:r>
          </w:p>
          <w:p w14:paraId="42B42F19" w14:textId="3543FF4F" w:rsidR="00DC4CAF" w:rsidRDefault="008234BF" w:rsidP="008C71F4">
            <w:pPr>
              <w:pStyle w:val="Akapitzlist"/>
              <w:tabs>
                <w:tab w:val="left" w:pos="217"/>
              </w:tabs>
              <w:ind w:left="217" w:right="47"/>
              <w:rPr>
                <w:rFonts w:ascii="Franklin Gothic Book" w:hAnsi="Franklin Gothic Book" w:cs="Arial Narrow"/>
                <w:sz w:val="18"/>
                <w:szCs w:val="18"/>
              </w:rPr>
            </w:pPr>
            <w:r>
              <w:rPr>
                <w:rFonts w:ascii="Franklin Gothic Book" w:hAnsi="Franklin Gothic Book" w:cs="Arial Narrow"/>
                <w:sz w:val="18"/>
                <w:szCs w:val="18"/>
              </w:rPr>
              <w:t>Automatyczna</w:t>
            </w:r>
            <w:r w:rsidR="00DC4CAF">
              <w:rPr>
                <w:rFonts w:ascii="Franklin Gothic Book" w:hAnsi="Franklin Gothic Book" w:cs="Arial Narrow"/>
                <w:sz w:val="18"/>
                <w:szCs w:val="18"/>
              </w:rPr>
              <w:t xml:space="preserve"> </w:t>
            </w:r>
            <w:r w:rsidR="008C71F4">
              <w:rPr>
                <w:rFonts w:ascii="Franklin Gothic Book" w:hAnsi="Franklin Gothic Book" w:cs="Arial Narrow"/>
                <w:sz w:val="18"/>
                <w:szCs w:val="18"/>
              </w:rPr>
              <w:t>–</w:t>
            </w:r>
            <w:r w:rsidR="00DC4CAF">
              <w:rPr>
                <w:rFonts w:ascii="Franklin Gothic Book" w:hAnsi="Franklin Gothic Book" w:cs="Arial Narrow"/>
                <w:sz w:val="18"/>
                <w:szCs w:val="18"/>
              </w:rPr>
              <w:t xml:space="preserve"> </w:t>
            </w:r>
            <w:r w:rsidR="008C71F4">
              <w:rPr>
                <w:rFonts w:ascii="Franklin Gothic Book" w:hAnsi="Franklin Gothic Book" w:cs="Arial Narrow"/>
                <w:sz w:val="18"/>
                <w:szCs w:val="18"/>
              </w:rPr>
              <w:t>5 punktów.</w:t>
            </w:r>
          </w:p>
          <w:p w14:paraId="5C233652" w14:textId="45A63978" w:rsidR="008C71F4" w:rsidRPr="004B0201" w:rsidRDefault="008234BF" w:rsidP="005A5DA6">
            <w:pPr>
              <w:tabs>
                <w:tab w:val="left" w:pos="217"/>
              </w:tabs>
              <w:ind w:left="217" w:right="47"/>
              <w:rPr>
                <w:rFonts w:cs="Arial Narrow"/>
              </w:rPr>
            </w:pPr>
            <w:r>
              <w:rPr>
                <w:rFonts w:cs="Arial Narrow"/>
              </w:rPr>
              <w:t>Półautomatyczna</w:t>
            </w:r>
            <w:r w:rsidR="008C71F4" w:rsidRPr="004B0201">
              <w:rPr>
                <w:rFonts w:cs="Arial Narrow"/>
              </w:rPr>
              <w:t xml:space="preserve"> – </w:t>
            </w:r>
            <w:r>
              <w:rPr>
                <w:rFonts w:cs="Arial Narrow"/>
              </w:rPr>
              <w:t>1</w:t>
            </w:r>
            <w:r w:rsidR="008C71F4" w:rsidRPr="004B0201">
              <w:rPr>
                <w:rFonts w:cs="Arial Narrow"/>
              </w:rPr>
              <w:t xml:space="preserve"> punkt.</w:t>
            </w:r>
          </w:p>
          <w:p w14:paraId="193907B2" w14:textId="3BE907C3" w:rsidR="0046589B" w:rsidRPr="004B0201" w:rsidRDefault="008234BF" w:rsidP="0046589B">
            <w:pPr>
              <w:tabs>
                <w:tab w:val="left" w:pos="217"/>
              </w:tabs>
              <w:ind w:left="217" w:right="47"/>
              <w:rPr>
                <w:rFonts w:cs="Arial Narrow"/>
              </w:rPr>
            </w:pPr>
            <w:r>
              <w:rPr>
                <w:rFonts w:cs="Arial Narrow"/>
              </w:rPr>
              <w:t>Manualna</w:t>
            </w:r>
            <w:r w:rsidR="008C71F4" w:rsidRPr="004B0201">
              <w:rPr>
                <w:rFonts w:cs="Arial Narrow"/>
              </w:rPr>
              <w:t xml:space="preserve"> – 0 punktów.</w:t>
            </w:r>
          </w:p>
          <w:p w14:paraId="56AE8B6F" w14:textId="14F7899D" w:rsidR="005A5DA6" w:rsidRDefault="003817E6" w:rsidP="008C71F4">
            <w:pPr>
              <w:tabs>
                <w:tab w:val="left" w:pos="0"/>
              </w:tabs>
              <w:ind w:right="47"/>
              <w:rPr>
                <w:rFonts w:cs="Arial Narrow"/>
              </w:rPr>
            </w:pPr>
            <w:r>
              <w:rPr>
                <w:rFonts w:cs="Arial Narrow"/>
              </w:rPr>
              <w:t xml:space="preserve">Maksymalna ilość punktów możliwych do uzyskania w kryterium: </w:t>
            </w:r>
            <w:r w:rsidR="00D854DB">
              <w:rPr>
                <w:rFonts w:cs="Arial Narrow"/>
              </w:rPr>
              <w:t>40</w:t>
            </w:r>
            <w:r w:rsidR="00C45A0C">
              <w:rPr>
                <w:rFonts w:cs="Arial Narrow"/>
              </w:rPr>
              <w:t xml:space="preserve"> punktów.</w:t>
            </w:r>
            <w:r w:rsidR="00643882">
              <w:rPr>
                <w:rFonts w:cs="Arial Narrow"/>
              </w:rPr>
              <w:t xml:space="preserve"> </w:t>
            </w:r>
          </w:p>
          <w:p w14:paraId="39037E80" w14:textId="712294AC" w:rsidR="008C71F4" w:rsidRDefault="008C71F4" w:rsidP="008C71F4">
            <w:pPr>
              <w:tabs>
                <w:tab w:val="left" w:pos="0"/>
              </w:tabs>
              <w:ind w:right="47"/>
              <w:rPr>
                <w:rFonts w:cs="Arial Narrow"/>
              </w:rPr>
            </w:pPr>
            <w:r>
              <w:rPr>
                <w:rFonts w:cs="Arial Narrow"/>
              </w:rPr>
              <w:t xml:space="preserve">Zamawiający oceni ofertę </w:t>
            </w:r>
            <w:r w:rsidR="003817E6">
              <w:rPr>
                <w:rFonts w:cs="Arial Narrow"/>
              </w:rPr>
              <w:t>według wzoru:</w:t>
            </w:r>
          </w:p>
          <w:p w14:paraId="28B5DB76" w14:textId="059C0E8B" w:rsidR="003817E6" w:rsidRPr="005A5DA6" w:rsidRDefault="003817E6" w:rsidP="008C71F4">
            <w:pPr>
              <w:tabs>
                <w:tab w:val="left" w:pos="0"/>
              </w:tabs>
              <w:ind w:right="47"/>
              <w:rPr>
                <w:rFonts w:cs="Arial Narrow"/>
                <w:b/>
                <w:bCs/>
              </w:rPr>
            </w:pPr>
            <w:r w:rsidRPr="005A5DA6">
              <w:rPr>
                <w:rFonts w:cs="Arial Narrow"/>
                <w:b/>
                <w:bCs/>
              </w:rPr>
              <w:t>Ilość punktów uzyskanych przez badaną ofertę/maksymalna ilość punktów możliwych do uzyskania w kryterium x 10 x waga.</w:t>
            </w:r>
          </w:p>
          <w:p w14:paraId="2BE924A2" w14:textId="19D46F3A" w:rsidR="004E2199" w:rsidRPr="0012016C" w:rsidRDefault="004E2199" w:rsidP="00AE2050">
            <w:pPr>
              <w:pStyle w:val="Akapitzlist"/>
              <w:ind w:left="0"/>
              <w:rPr>
                <w:rFonts w:ascii="Franklin Gothic Book" w:hAnsi="Franklin Gothic Book"/>
                <w:sz w:val="18"/>
                <w:szCs w:val="18"/>
              </w:rPr>
            </w:pPr>
          </w:p>
        </w:tc>
      </w:tr>
    </w:tbl>
    <w:p w14:paraId="53BE5E16" w14:textId="11A73918" w:rsidR="002B7A50" w:rsidRDefault="002B7A50" w:rsidP="002B7A50">
      <w:pPr>
        <w:pStyle w:val="Akapitzlist"/>
        <w:ind w:left="0"/>
        <w:rPr>
          <w:rFonts w:ascii="Franklin Gothic Book" w:hAnsi="Franklin Gothic Book"/>
          <w:sz w:val="18"/>
          <w:szCs w:val="18"/>
        </w:rPr>
      </w:pPr>
    </w:p>
    <w:p w14:paraId="3346F13C" w14:textId="1A3A9F47" w:rsidR="0007449D"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Zadanie nr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43"/>
        <w:gridCol w:w="1418"/>
        <w:gridCol w:w="5907"/>
      </w:tblGrid>
      <w:tr w:rsidR="0007449D" w:rsidRPr="0012016C" w14:paraId="30DA40E1" w14:textId="77777777" w:rsidTr="00316E92">
        <w:tc>
          <w:tcPr>
            <w:tcW w:w="737" w:type="dxa"/>
            <w:shd w:val="clear" w:color="auto" w:fill="auto"/>
            <w:vAlign w:val="center"/>
          </w:tcPr>
          <w:p w14:paraId="43A156D9"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843" w:type="dxa"/>
            <w:shd w:val="clear" w:color="auto" w:fill="auto"/>
            <w:vAlign w:val="center"/>
          </w:tcPr>
          <w:p w14:paraId="1F8DAAAF"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18D9CBFA"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7672E579"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07449D" w:rsidRPr="0012016C" w14:paraId="60942028" w14:textId="77777777" w:rsidTr="00316E92">
        <w:tc>
          <w:tcPr>
            <w:tcW w:w="737" w:type="dxa"/>
            <w:shd w:val="clear" w:color="auto" w:fill="auto"/>
            <w:vAlign w:val="center"/>
          </w:tcPr>
          <w:p w14:paraId="3FF7BD32"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843" w:type="dxa"/>
            <w:shd w:val="clear" w:color="auto" w:fill="auto"/>
            <w:vAlign w:val="center"/>
          </w:tcPr>
          <w:p w14:paraId="1E220F9E"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Cena</w:t>
            </w:r>
            <w:r w:rsidRPr="0012016C">
              <w:rPr>
                <w:rFonts w:ascii="Franklin Gothic Book" w:hAnsi="Franklin Gothic Book"/>
                <w:sz w:val="18"/>
                <w:szCs w:val="18"/>
              </w:rPr>
              <w:t xml:space="preserve"> (</w:t>
            </w:r>
            <w:r>
              <w:rPr>
                <w:rFonts w:ascii="Franklin Gothic Book" w:hAnsi="Franklin Gothic Book"/>
                <w:sz w:val="18"/>
                <w:szCs w:val="18"/>
              </w:rPr>
              <w:t>C</w:t>
            </w:r>
            <w:r w:rsidRPr="0012016C">
              <w:rPr>
                <w:rFonts w:ascii="Franklin Gothic Book" w:hAnsi="Franklin Gothic Book"/>
                <w:sz w:val="18"/>
                <w:szCs w:val="18"/>
              </w:rPr>
              <w:t>)</w:t>
            </w:r>
          </w:p>
        </w:tc>
        <w:tc>
          <w:tcPr>
            <w:tcW w:w="1418" w:type="dxa"/>
            <w:shd w:val="clear" w:color="auto" w:fill="auto"/>
            <w:vAlign w:val="center"/>
          </w:tcPr>
          <w:p w14:paraId="1BBDDBD2" w14:textId="2DBBA86F"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07449D" w:rsidRPr="0012016C">
              <w:rPr>
                <w:rFonts w:ascii="Franklin Gothic Book" w:hAnsi="Franklin Gothic Book"/>
                <w:sz w:val="18"/>
                <w:szCs w:val="18"/>
              </w:rPr>
              <w:t>%</w:t>
            </w:r>
          </w:p>
        </w:tc>
        <w:tc>
          <w:tcPr>
            <w:tcW w:w="5907" w:type="dxa"/>
            <w:shd w:val="clear" w:color="auto" w:fill="auto"/>
            <w:vAlign w:val="center"/>
          </w:tcPr>
          <w:p w14:paraId="5DA6BC56" w14:textId="77777777" w:rsidR="0007449D" w:rsidRPr="0012016C" w:rsidRDefault="0007449D" w:rsidP="00721004">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y cena</w:t>
            </w:r>
            <w:r w:rsidRPr="0012016C">
              <w:rPr>
                <w:rFonts w:ascii="Franklin Gothic Book" w:hAnsi="Franklin Gothic Book"/>
                <w:sz w:val="18"/>
                <w:szCs w:val="18"/>
              </w:rPr>
              <w:t>/</w:t>
            </w:r>
            <w:r>
              <w:rPr>
                <w:rFonts w:ascii="Franklin Gothic Book" w:hAnsi="Franklin Gothic Book"/>
                <w:sz w:val="18"/>
                <w:szCs w:val="18"/>
              </w:rPr>
              <w:t>cena</w:t>
            </w:r>
            <w:r w:rsidRPr="0012016C">
              <w:rPr>
                <w:rFonts w:ascii="Franklin Gothic Book" w:hAnsi="Franklin Gothic Book"/>
                <w:sz w:val="18"/>
                <w:szCs w:val="18"/>
              </w:rPr>
              <w:t xml:space="preserve"> badane</w:t>
            </w:r>
            <w:r>
              <w:rPr>
                <w:rFonts w:ascii="Franklin Gothic Book" w:hAnsi="Franklin Gothic Book"/>
                <w:sz w:val="18"/>
                <w:szCs w:val="18"/>
              </w:rPr>
              <w:t>j</w:t>
            </w:r>
            <w:r w:rsidRPr="0012016C">
              <w:rPr>
                <w:rFonts w:ascii="Franklin Gothic Book" w:hAnsi="Franklin Gothic Book"/>
                <w:sz w:val="18"/>
                <w:szCs w:val="18"/>
              </w:rPr>
              <w:t xml:space="preserve"> ofer</w:t>
            </w:r>
            <w:r>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07449D" w:rsidRPr="0012016C" w14:paraId="15DFAC5E" w14:textId="77777777" w:rsidTr="00316E92">
        <w:tc>
          <w:tcPr>
            <w:tcW w:w="737" w:type="dxa"/>
            <w:shd w:val="clear" w:color="auto" w:fill="auto"/>
            <w:vAlign w:val="center"/>
          </w:tcPr>
          <w:p w14:paraId="2DA29478" w14:textId="77777777" w:rsidR="0007449D" w:rsidRPr="0012016C" w:rsidRDefault="0007449D" w:rsidP="00721004">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843" w:type="dxa"/>
            <w:shd w:val="clear" w:color="auto" w:fill="auto"/>
            <w:vAlign w:val="center"/>
          </w:tcPr>
          <w:p w14:paraId="512695B0"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Jakość  (J)</w:t>
            </w:r>
          </w:p>
        </w:tc>
        <w:tc>
          <w:tcPr>
            <w:tcW w:w="1418" w:type="dxa"/>
            <w:shd w:val="clear" w:color="auto" w:fill="auto"/>
            <w:vAlign w:val="center"/>
          </w:tcPr>
          <w:p w14:paraId="50494F76" w14:textId="1D965334"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07449D">
              <w:rPr>
                <w:rFonts w:ascii="Franklin Gothic Book" w:hAnsi="Franklin Gothic Book"/>
                <w:sz w:val="18"/>
                <w:szCs w:val="18"/>
              </w:rPr>
              <w:t>%</w:t>
            </w:r>
          </w:p>
        </w:tc>
        <w:tc>
          <w:tcPr>
            <w:tcW w:w="5907" w:type="dxa"/>
            <w:shd w:val="clear" w:color="auto" w:fill="auto"/>
            <w:vAlign w:val="center"/>
          </w:tcPr>
          <w:p w14:paraId="58430334" w14:textId="77777777" w:rsidR="005A5DA6" w:rsidRDefault="005A5DA6" w:rsidP="005A5DA6">
            <w:pPr>
              <w:pStyle w:val="Akapitzlist"/>
              <w:ind w:left="0"/>
              <w:rPr>
                <w:rFonts w:ascii="Franklin Gothic Book" w:hAnsi="Franklin Gothic Book"/>
                <w:sz w:val="18"/>
                <w:szCs w:val="18"/>
              </w:rPr>
            </w:pPr>
            <w:r>
              <w:rPr>
                <w:rFonts w:ascii="Franklin Gothic Book" w:hAnsi="Franklin Gothic Book"/>
                <w:sz w:val="18"/>
                <w:szCs w:val="18"/>
              </w:rPr>
              <w:t>Ocenie podlegają parametry funkcjonalno-użytkowe i techniczne analizatorów. Zamawiający przypisał następujące wartości punktowe dla parametrów podlegających ocenie:</w:t>
            </w:r>
          </w:p>
          <w:p w14:paraId="4A93B5E6" w14:textId="77777777" w:rsidR="005A5DA6" w:rsidRDefault="005A5DA6"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5A5DA6">
              <w:rPr>
                <w:rFonts w:ascii="Franklin Gothic Book" w:hAnsi="Franklin Gothic Book" w:cs="Arial Narrow"/>
                <w:sz w:val="18"/>
                <w:szCs w:val="18"/>
              </w:rPr>
              <w:t xml:space="preserve">Ilość testów w pojedynczym konfekcjonowanym opakowaniu (nie dotyczy testów potwierdzenia </w:t>
            </w:r>
            <w:proofErr w:type="spellStart"/>
            <w:r w:rsidRPr="005A5DA6">
              <w:rPr>
                <w:rFonts w:ascii="Franklin Gothic Book" w:hAnsi="Franklin Gothic Book" w:cs="Arial Narrow"/>
                <w:sz w:val="18"/>
                <w:szCs w:val="18"/>
              </w:rPr>
              <w:t>HBsAg</w:t>
            </w:r>
            <w:proofErr w:type="spellEnd"/>
            <w:r w:rsidRPr="005A5DA6">
              <w:rPr>
                <w:rFonts w:ascii="Franklin Gothic Book" w:hAnsi="Franklin Gothic Book" w:cs="Arial Narrow"/>
                <w:sz w:val="18"/>
                <w:szCs w:val="18"/>
              </w:rPr>
              <w:t>) nie mniejsza niż 500</w:t>
            </w:r>
            <w:r>
              <w:rPr>
                <w:rFonts w:ascii="Franklin Gothic Book" w:hAnsi="Franklin Gothic Book" w:cs="Arial Narrow"/>
                <w:sz w:val="18"/>
                <w:szCs w:val="18"/>
              </w:rPr>
              <w:t>:</w:t>
            </w:r>
          </w:p>
          <w:p w14:paraId="03A6F430" w14:textId="425878AD"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36F2932E" w14:textId="77777777" w:rsidR="005A5DA6" w:rsidRPr="004112DA"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130518F7" w14:textId="00C92E98" w:rsidR="005A5DA6" w:rsidRDefault="005A5DA6"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5A5DA6">
              <w:rPr>
                <w:rFonts w:ascii="Franklin Gothic Book" w:hAnsi="Franklin Gothic Book" w:cs="Arial Narrow"/>
                <w:sz w:val="18"/>
                <w:szCs w:val="18"/>
              </w:rPr>
              <w:t>Wszystkie odczynniki, kontrole i kalibratory w stanie płynnym, gotowe do użycia, nie wymagające dodatkowego przygotowania; udokumentowane zapisami w specyfikacjach technicznych, katalogach, ulotkach producenta</w:t>
            </w:r>
            <w:r>
              <w:rPr>
                <w:rFonts w:ascii="Franklin Gothic Book" w:hAnsi="Franklin Gothic Book" w:cs="Arial Narrow"/>
                <w:sz w:val="18"/>
                <w:szCs w:val="18"/>
              </w:rPr>
              <w:t>:</w:t>
            </w:r>
          </w:p>
          <w:p w14:paraId="459B799F" w14:textId="6A01519F"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5355E6">
              <w:rPr>
                <w:rFonts w:ascii="Franklin Gothic Book" w:hAnsi="Franklin Gothic Book" w:cs="Arial Narrow"/>
                <w:sz w:val="18"/>
                <w:szCs w:val="18"/>
              </w:rPr>
              <w:t>10</w:t>
            </w:r>
            <w:r>
              <w:rPr>
                <w:rFonts w:ascii="Franklin Gothic Book" w:hAnsi="Franklin Gothic Book" w:cs="Arial Narrow"/>
                <w:sz w:val="18"/>
                <w:szCs w:val="18"/>
              </w:rPr>
              <w:t xml:space="preserve"> punktów</w:t>
            </w:r>
          </w:p>
          <w:p w14:paraId="7895A3F2" w14:textId="77777777"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5635EAD9" w14:textId="11E03252" w:rsidR="00592DCB" w:rsidRDefault="00592DCB"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592DCB">
              <w:rPr>
                <w:rFonts w:ascii="Franklin Gothic Book" w:hAnsi="Franklin Gothic Book" w:cs="Arial Narrow"/>
                <w:sz w:val="18"/>
                <w:szCs w:val="18"/>
              </w:rPr>
              <w:t>Chłodzenie odczynników na pokładzie analizatora w temperaturze lodówki (2-12°C)</w:t>
            </w:r>
            <w:r>
              <w:rPr>
                <w:rFonts w:ascii="Franklin Gothic Book" w:hAnsi="Franklin Gothic Book" w:cs="Arial Narrow"/>
                <w:sz w:val="18"/>
                <w:szCs w:val="18"/>
              </w:rPr>
              <w:t>:</w:t>
            </w:r>
          </w:p>
          <w:p w14:paraId="60F73ECA" w14:textId="00837F8D" w:rsidR="00592DCB" w:rsidRDefault="00592DCB" w:rsidP="00592DCB">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6C6B83">
              <w:rPr>
                <w:rFonts w:ascii="Franklin Gothic Book" w:hAnsi="Franklin Gothic Book" w:cs="Arial Narrow"/>
                <w:sz w:val="18"/>
                <w:szCs w:val="18"/>
              </w:rPr>
              <w:t>10</w:t>
            </w:r>
            <w:r>
              <w:rPr>
                <w:rFonts w:ascii="Franklin Gothic Book" w:hAnsi="Franklin Gothic Book" w:cs="Arial Narrow"/>
                <w:sz w:val="18"/>
                <w:szCs w:val="18"/>
              </w:rPr>
              <w:t xml:space="preserve"> punktów.</w:t>
            </w:r>
          </w:p>
          <w:p w14:paraId="7832E55F" w14:textId="353A15EE" w:rsidR="00592DCB" w:rsidRDefault="00592DCB" w:rsidP="00592DCB">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1FBF7D4B" w14:textId="106823F4" w:rsidR="005A5DA6" w:rsidRDefault="005A5DA6"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0F46F9">
              <w:rPr>
                <w:rFonts w:ascii="Franklin Gothic Book" w:hAnsi="Franklin Gothic Book" w:cs="Arial Narrow"/>
                <w:sz w:val="18"/>
                <w:szCs w:val="18"/>
              </w:rPr>
              <w:t>Wydajność:</w:t>
            </w:r>
          </w:p>
          <w:p w14:paraId="78C2F651" w14:textId="77777777" w:rsidR="00F1653F" w:rsidRPr="00F1653F" w:rsidRDefault="00F1653F" w:rsidP="00F1653F">
            <w:pPr>
              <w:pStyle w:val="Akapitzlist"/>
              <w:tabs>
                <w:tab w:val="left" w:pos="217"/>
              </w:tabs>
              <w:spacing w:before="29"/>
              <w:ind w:left="217" w:right="47"/>
              <w:rPr>
                <w:rFonts w:ascii="Franklin Gothic Book" w:hAnsi="Franklin Gothic Book" w:cs="Arial Narrow"/>
                <w:sz w:val="18"/>
                <w:szCs w:val="18"/>
              </w:rPr>
            </w:pPr>
            <w:r w:rsidRPr="00F1653F">
              <w:rPr>
                <w:rFonts w:ascii="Franklin Gothic Book" w:hAnsi="Franklin Gothic Book" w:cs="Arial Narrow"/>
                <w:sz w:val="18"/>
                <w:szCs w:val="18"/>
              </w:rPr>
              <w:t>190 oznaczeń/h – 0 punktów;</w:t>
            </w:r>
          </w:p>
          <w:p w14:paraId="6A707A6F" w14:textId="4725CF78" w:rsidR="00F1653F" w:rsidRPr="00F1653F" w:rsidRDefault="00F1653F" w:rsidP="00F1653F">
            <w:pPr>
              <w:pStyle w:val="Akapitzlist"/>
              <w:tabs>
                <w:tab w:val="left" w:pos="217"/>
              </w:tabs>
              <w:spacing w:before="29"/>
              <w:ind w:left="217" w:right="47"/>
              <w:rPr>
                <w:rFonts w:ascii="Franklin Gothic Book" w:hAnsi="Franklin Gothic Book" w:cs="Arial Narrow"/>
                <w:sz w:val="18"/>
                <w:szCs w:val="18"/>
              </w:rPr>
            </w:pPr>
            <w:r w:rsidRPr="00F1653F">
              <w:rPr>
                <w:rFonts w:ascii="Franklin Gothic Book" w:hAnsi="Franklin Gothic Book" w:cs="Arial Narrow"/>
                <w:sz w:val="18"/>
                <w:szCs w:val="18"/>
              </w:rPr>
              <w:t>&gt; 190 do 200 oznaczeń/h – 2 punkt</w:t>
            </w:r>
            <w:r w:rsidR="00532302">
              <w:rPr>
                <w:rFonts w:ascii="Franklin Gothic Book" w:hAnsi="Franklin Gothic Book" w:cs="Arial Narrow"/>
                <w:sz w:val="18"/>
                <w:szCs w:val="18"/>
              </w:rPr>
              <w:t>y</w:t>
            </w:r>
            <w:r w:rsidRPr="00F1653F">
              <w:rPr>
                <w:rFonts w:ascii="Franklin Gothic Book" w:hAnsi="Franklin Gothic Book" w:cs="Arial Narrow"/>
                <w:sz w:val="18"/>
                <w:szCs w:val="18"/>
              </w:rPr>
              <w:t>;</w:t>
            </w:r>
          </w:p>
          <w:p w14:paraId="6500E251" w14:textId="10950344" w:rsidR="00F1653F" w:rsidRDefault="00F1653F" w:rsidP="00F1653F">
            <w:pPr>
              <w:pStyle w:val="Akapitzlist"/>
              <w:tabs>
                <w:tab w:val="left" w:pos="217"/>
              </w:tabs>
              <w:spacing w:before="29"/>
              <w:ind w:left="217" w:right="47"/>
              <w:rPr>
                <w:rFonts w:ascii="Franklin Gothic Book" w:hAnsi="Franklin Gothic Book" w:cs="Arial Narrow"/>
                <w:sz w:val="18"/>
                <w:szCs w:val="18"/>
              </w:rPr>
            </w:pPr>
            <w:r w:rsidRPr="00F1653F">
              <w:rPr>
                <w:rFonts w:ascii="Franklin Gothic Book" w:hAnsi="Franklin Gothic Book" w:cs="Arial Narrow"/>
                <w:sz w:val="18"/>
                <w:szCs w:val="18"/>
              </w:rPr>
              <w:t>&gt; 200 oznaczeń/h – 5 punktów.</w:t>
            </w:r>
          </w:p>
          <w:p w14:paraId="4E792911" w14:textId="583100CA" w:rsidR="005A5DA6" w:rsidRDefault="00592DCB"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592DCB">
              <w:rPr>
                <w:rFonts w:ascii="Franklin Gothic Book" w:hAnsi="Franklin Gothic Book" w:cs="Arial Narrow"/>
                <w:sz w:val="18"/>
                <w:szCs w:val="18"/>
              </w:rPr>
              <w:t>Dla wszystkich przesiewowych jakościowych testów wirusologicznych, jednoznaczna interpretacja wyniku w pierwszym nastawieniu, wynik reaktywny (dodatni) lub niereaktywny (ujemny) w oparciu o wyznaczony punkt odcięcia, bez podawania wartości granicznych ( brak szarej strefy)</w:t>
            </w:r>
            <w:r w:rsidR="005A5DA6">
              <w:rPr>
                <w:rFonts w:ascii="Franklin Gothic Book" w:hAnsi="Franklin Gothic Book" w:cs="Arial Narrow"/>
                <w:sz w:val="18"/>
                <w:szCs w:val="18"/>
              </w:rPr>
              <w:t>:</w:t>
            </w:r>
          </w:p>
          <w:p w14:paraId="192949E5" w14:textId="6E9AE62D"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6C6B83">
              <w:rPr>
                <w:rFonts w:ascii="Franklin Gothic Book" w:hAnsi="Franklin Gothic Book" w:cs="Arial Narrow"/>
                <w:sz w:val="18"/>
                <w:szCs w:val="18"/>
              </w:rPr>
              <w:t>10</w:t>
            </w:r>
            <w:r>
              <w:rPr>
                <w:rFonts w:ascii="Franklin Gothic Book" w:hAnsi="Franklin Gothic Book" w:cs="Arial Narrow"/>
                <w:sz w:val="18"/>
                <w:szCs w:val="18"/>
              </w:rPr>
              <w:t xml:space="preserve"> punktów.</w:t>
            </w:r>
          </w:p>
          <w:p w14:paraId="60048C10" w14:textId="77777777"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4EAD3B5F" w14:textId="2D6A297C" w:rsidR="005A5DA6" w:rsidRDefault="005A5DA6" w:rsidP="005A5DA6">
            <w:pPr>
              <w:tabs>
                <w:tab w:val="left" w:pos="0"/>
              </w:tabs>
              <w:ind w:right="47"/>
              <w:rPr>
                <w:rFonts w:cs="Arial Narrow"/>
              </w:rPr>
            </w:pPr>
            <w:r>
              <w:rPr>
                <w:rFonts w:cs="Arial Narrow"/>
              </w:rPr>
              <w:t xml:space="preserve">Maksymalna ilość punktów możliwych do uzyskania w kryterium: </w:t>
            </w:r>
            <w:r w:rsidR="006C6B83">
              <w:rPr>
                <w:rFonts w:cs="Arial Narrow"/>
              </w:rPr>
              <w:t>4</w:t>
            </w:r>
            <w:r w:rsidR="0046589B">
              <w:rPr>
                <w:rFonts w:cs="Arial Narrow"/>
              </w:rPr>
              <w:t>0</w:t>
            </w:r>
            <w:r>
              <w:rPr>
                <w:rFonts w:cs="Arial Narrow"/>
              </w:rPr>
              <w:t xml:space="preserve"> punktów. Zamawiający oceni ofertę według wzoru:</w:t>
            </w:r>
          </w:p>
          <w:p w14:paraId="2B3E7372" w14:textId="4C007A60" w:rsidR="0007449D" w:rsidRPr="00CF6D70" w:rsidRDefault="005A5DA6" w:rsidP="00CF6D70">
            <w:pPr>
              <w:tabs>
                <w:tab w:val="left" w:pos="0"/>
              </w:tabs>
              <w:ind w:right="47"/>
              <w:rPr>
                <w:rFonts w:cs="Arial Narrow"/>
              </w:rPr>
            </w:pPr>
            <w:r>
              <w:rPr>
                <w:rFonts w:cs="Arial Narrow"/>
              </w:rPr>
              <w:t>Ilość punktów uzyskanych przez badaną ofertę/maksymalna ilość punktów możliwych do uzyskania w kryterium x 10 x waga.</w:t>
            </w:r>
          </w:p>
        </w:tc>
      </w:tr>
    </w:tbl>
    <w:p w14:paraId="40E43E5B" w14:textId="77777777" w:rsidR="0007449D" w:rsidRDefault="0007449D" w:rsidP="0007449D">
      <w:pPr>
        <w:pStyle w:val="Akapitzlist"/>
        <w:ind w:left="0"/>
        <w:rPr>
          <w:rFonts w:ascii="Franklin Gothic Book" w:hAnsi="Franklin Gothic Book"/>
          <w:sz w:val="18"/>
          <w:szCs w:val="18"/>
        </w:rPr>
      </w:pPr>
    </w:p>
    <w:p w14:paraId="7DA1855E" w14:textId="77777777" w:rsidR="00BA2D9E" w:rsidRDefault="00BA2D9E" w:rsidP="00316E92">
      <w:pPr>
        <w:pStyle w:val="Akapitzlist"/>
        <w:spacing w:after="160" w:line="259" w:lineRule="auto"/>
        <w:ind w:left="426"/>
        <w:rPr>
          <w:rFonts w:ascii="Franklin Gothic Book" w:hAnsi="Franklin Gothic Book"/>
          <w:b/>
          <w:bCs/>
          <w:sz w:val="20"/>
          <w:szCs w:val="20"/>
        </w:rPr>
      </w:pPr>
    </w:p>
    <w:p w14:paraId="14F5F384" w14:textId="77777777" w:rsidR="00BA2D9E" w:rsidRDefault="00BA2D9E" w:rsidP="00316E92">
      <w:pPr>
        <w:pStyle w:val="Akapitzlist"/>
        <w:spacing w:after="160" w:line="259" w:lineRule="auto"/>
        <w:ind w:left="426"/>
        <w:rPr>
          <w:rFonts w:ascii="Franklin Gothic Book" w:hAnsi="Franklin Gothic Book"/>
          <w:b/>
          <w:bCs/>
          <w:sz w:val="20"/>
          <w:szCs w:val="20"/>
        </w:rPr>
      </w:pPr>
    </w:p>
    <w:p w14:paraId="0F390958" w14:textId="3886584A" w:rsidR="0007449D"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lastRenderedPageBreak/>
        <w:t>Zadanie nr 3</w:t>
      </w:r>
      <w:r w:rsidR="00D854DB">
        <w:rPr>
          <w:rFonts w:ascii="Franklin Gothic Book" w:hAnsi="Franklin Gothic Book"/>
          <w:b/>
          <w:bCs/>
          <w:sz w:val="20"/>
          <w:szCs w:val="20"/>
        </w:rPr>
        <w:t xml:space="preserve"> i 4</w:t>
      </w:r>
      <w:r w:rsidRPr="00AE7314">
        <w:rPr>
          <w:rFonts w:ascii="Franklin Gothic Book" w:hAnsi="Franklin Gothic Book"/>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43"/>
        <w:gridCol w:w="1418"/>
        <w:gridCol w:w="5907"/>
      </w:tblGrid>
      <w:tr w:rsidR="0007449D" w:rsidRPr="0012016C" w14:paraId="03F305F8" w14:textId="77777777" w:rsidTr="00316E92">
        <w:tc>
          <w:tcPr>
            <w:tcW w:w="737" w:type="dxa"/>
            <w:shd w:val="clear" w:color="auto" w:fill="auto"/>
            <w:vAlign w:val="center"/>
          </w:tcPr>
          <w:p w14:paraId="1A28381B"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843" w:type="dxa"/>
            <w:shd w:val="clear" w:color="auto" w:fill="auto"/>
            <w:vAlign w:val="center"/>
          </w:tcPr>
          <w:p w14:paraId="13FD340F"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73C2EB87"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17D29035"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07449D" w:rsidRPr="0012016C" w14:paraId="4EFBF69B" w14:textId="77777777" w:rsidTr="00316E92">
        <w:tc>
          <w:tcPr>
            <w:tcW w:w="737" w:type="dxa"/>
            <w:shd w:val="clear" w:color="auto" w:fill="auto"/>
            <w:vAlign w:val="center"/>
          </w:tcPr>
          <w:p w14:paraId="1D389DDD"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843" w:type="dxa"/>
            <w:shd w:val="clear" w:color="auto" w:fill="auto"/>
            <w:vAlign w:val="center"/>
          </w:tcPr>
          <w:p w14:paraId="200CE58E"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Cena</w:t>
            </w:r>
            <w:r w:rsidRPr="0012016C">
              <w:rPr>
                <w:rFonts w:ascii="Franklin Gothic Book" w:hAnsi="Franklin Gothic Book"/>
                <w:sz w:val="18"/>
                <w:szCs w:val="18"/>
              </w:rPr>
              <w:t xml:space="preserve"> (</w:t>
            </w:r>
            <w:r>
              <w:rPr>
                <w:rFonts w:ascii="Franklin Gothic Book" w:hAnsi="Franklin Gothic Book"/>
                <w:sz w:val="18"/>
                <w:szCs w:val="18"/>
              </w:rPr>
              <w:t>C</w:t>
            </w:r>
            <w:r w:rsidRPr="0012016C">
              <w:rPr>
                <w:rFonts w:ascii="Franklin Gothic Book" w:hAnsi="Franklin Gothic Book"/>
                <w:sz w:val="18"/>
                <w:szCs w:val="18"/>
              </w:rPr>
              <w:t>)</w:t>
            </w:r>
          </w:p>
        </w:tc>
        <w:tc>
          <w:tcPr>
            <w:tcW w:w="1418" w:type="dxa"/>
            <w:shd w:val="clear" w:color="auto" w:fill="auto"/>
            <w:vAlign w:val="center"/>
          </w:tcPr>
          <w:p w14:paraId="29CF29E4" w14:textId="222C9AB1"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74E99">
              <w:rPr>
                <w:rFonts w:ascii="Franklin Gothic Book" w:hAnsi="Franklin Gothic Book"/>
                <w:sz w:val="18"/>
                <w:szCs w:val="18"/>
              </w:rPr>
              <w:t>0</w:t>
            </w:r>
            <w:r w:rsidR="0007449D" w:rsidRPr="0012016C">
              <w:rPr>
                <w:rFonts w:ascii="Franklin Gothic Book" w:hAnsi="Franklin Gothic Book"/>
                <w:sz w:val="18"/>
                <w:szCs w:val="18"/>
              </w:rPr>
              <w:t>%</w:t>
            </w:r>
          </w:p>
        </w:tc>
        <w:tc>
          <w:tcPr>
            <w:tcW w:w="5907" w:type="dxa"/>
            <w:shd w:val="clear" w:color="auto" w:fill="auto"/>
            <w:vAlign w:val="center"/>
          </w:tcPr>
          <w:p w14:paraId="0B86D73D" w14:textId="77777777" w:rsidR="0007449D" w:rsidRPr="0012016C" w:rsidRDefault="0007449D" w:rsidP="00721004">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y cena</w:t>
            </w:r>
            <w:r w:rsidRPr="0012016C">
              <w:rPr>
                <w:rFonts w:ascii="Franklin Gothic Book" w:hAnsi="Franklin Gothic Book"/>
                <w:sz w:val="18"/>
                <w:szCs w:val="18"/>
              </w:rPr>
              <w:t>/</w:t>
            </w:r>
            <w:r>
              <w:rPr>
                <w:rFonts w:ascii="Franklin Gothic Book" w:hAnsi="Franklin Gothic Book"/>
                <w:sz w:val="18"/>
                <w:szCs w:val="18"/>
              </w:rPr>
              <w:t>cena</w:t>
            </w:r>
            <w:r w:rsidRPr="0012016C">
              <w:rPr>
                <w:rFonts w:ascii="Franklin Gothic Book" w:hAnsi="Franklin Gothic Book"/>
                <w:sz w:val="18"/>
                <w:szCs w:val="18"/>
              </w:rPr>
              <w:t xml:space="preserve"> badane</w:t>
            </w:r>
            <w:r>
              <w:rPr>
                <w:rFonts w:ascii="Franklin Gothic Book" w:hAnsi="Franklin Gothic Book"/>
                <w:sz w:val="18"/>
                <w:szCs w:val="18"/>
              </w:rPr>
              <w:t>j</w:t>
            </w:r>
            <w:r w:rsidRPr="0012016C">
              <w:rPr>
                <w:rFonts w:ascii="Franklin Gothic Book" w:hAnsi="Franklin Gothic Book"/>
                <w:sz w:val="18"/>
                <w:szCs w:val="18"/>
              </w:rPr>
              <w:t xml:space="preserve"> ofer</w:t>
            </w:r>
            <w:r>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07449D" w:rsidRPr="0012016C" w14:paraId="521E7838" w14:textId="77777777" w:rsidTr="00316E92">
        <w:tc>
          <w:tcPr>
            <w:tcW w:w="737" w:type="dxa"/>
            <w:shd w:val="clear" w:color="auto" w:fill="auto"/>
            <w:vAlign w:val="center"/>
          </w:tcPr>
          <w:p w14:paraId="33308209" w14:textId="77777777" w:rsidR="0007449D" w:rsidRPr="0012016C" w:rsidRDefault="0007449D" w:rsidP="00721004">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843" w:type="dxa"/>
            <w:shd w:val="clear" w:color="auto" w:fill="auto"/>
            <w:vAlign w:val="center"/>
          </w:tcPr>
          <w:p w14:paraId="66F9520F"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Jakość  (J)</w:t>
            </w:r>
          </w:p>
        </w:tc>
        <w:tc>
          <w:tcPr>
            <w:tcW w:w="1418" w:type="dxa"/>
            <w:shd w:val="clear" w:color="auto" w:fill="auto"/>
            <w:vAlign w:val="center"/>
          </w:tcPr>
          <w:p w14:paraId="05CDEB89" w14:textId="735AE5AE"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74E99">
              <w:rPr>
                <w:rFonts w:ascii="Franklin Gothic Book" w:hAnsi="Franklin Gothic Book"/>
                <w:sz w:val="18"/>
                <w:szCs w:val="18"/>
              </w:rPr>
              <w:t>0</w:t>
            </w:r>
            <w:r w:rsidR="0007449D">
              <w:rPr>
                <w:rFonts w:ascii="Franklin Gothic Book" w:hAnsi="Franklin Gothic Book"/>
                <w:sz w:val="18"/>
                <w:szCs w:val="18"/>
              </w:rPr>
              <w:t>%</w:t>
            </w:r>
          </w:p>
        </w:tc>
        <w:tc>
          <w:tcPr>
            <w:tcW w:w="5907" w:type="dxa"/>
            <w:shd w:val="clear" w:color="auto" w:fill="auto"/>
            <w:vAlign w:val="center"/>
          </w:tcPr>
          <w:p w14:paraId="08889D5B" w14:textId="5B35DE71" w:rsidR="0007449D" w:rsidRDefault="005F299A" w:rsidP="00721004">
            <w:pPr>
              <w:pStyle w:val="Akapitzlist"/>
              <w:ind w:left="0"/>
              <w:rPr>
                <w:rFonts w:ascii="Franklin Gothic Book" w:hAnsi="Franklin Gothic Book"/>
                <w:sz w:val="18"/>
                <w:szCs w:val="18"/>
              </w:rPr>
            </w:pPr>
            <w:r>
              <w:rPr>
                <w:rFonts w:ascii="Franklin Gothic Book" w:hAnsi="Franklin Gothic Book"/>
                <w:sz w:val="18"/>
                <w:szCs w:val="18"/>
              </w:rPr>
              <w:t>Ocenie podlegają parametry funkcjonalno-użytkowe i techniczne analizatorów. Zamawiający przypisał następujące wartości punktowe dla parametrów podlegających ocenie:</w:t>
            </w:r>
          </w:p>
          <w:p w14:paraId="27EFE211" w14:textId="0900CD5F" w:rsidR="00C63C97" w:rsidRPr="005F005C"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 xml:space="preserve">Wszystkie karty do badania grup krwi, wykrywania/identyfikacji przeciwciał w PTA oraz Bezpośredniego Testu </w:t>
            </w:r>
            <w:proofErr w:type="spellStart"/>
            <w:r w:rsidRPr="005F005C">
              <w:rPr>
                <w:rFonts w:ascii="Franklin Gothic Book" w:hAnsi="Franklin Gothic Book"/>
                <w:sz w:val="18"/>
                <w:szCs w:val="18"/>
              </w:rPr>
              <w:t>Antyglobulinowego</w:t>
            </w:r>
            <w:proofErr w:type="spellEnd"/>
            <w:r w:rsidRPr="005F005C">
              <w:rPr>
                <w:rFonts w:ascii="Franklin Gothic Book" w:hAnsi="Franklin Gothic Book"/>
                <w:sz w:val="18"/>
                <w:szCs w:val="18"/>
              </w:rPr>
              <w:t xml:space="preserve"> przechowywane w temperaturze pokojowej. Dostawa odczynników krwinkowych transportem monitorowanym pod względem temperatury -2-8°C, z możliwością wydruku temperatury przy dostawie</w:t>
            </w:r>
            <w:r w:rsidR="00C63C97" w:rsidRPr="005F005C">
              <w:rPr>
                <w:rFonts w:ascii="Franklin Gothic Book" w:hAnsi="Franklin Gothic Book"/>
                <w:sz w:val="18"/>
                <w:szCs w:val="18"/>
              </w:rPr>
              <w:t>:</w:t>
            </w:r>
          </w:p>
          <w:p w14:paraId="3C428662" w14:textId="046ACDDD" w:rsidR="00C63C97" w:rsidRPr="005F005C" w:rsidRDefault="00192757" w:rsidP="00C63C97">
            <w:pPr>
              <w:pStyle w:val="Akapitzlist"/>
              <w:ind w:left="360"/>
              <w:rPr>
                <w:rFonts w:ascii="Franklin Gothic Book" w:hAnsi="Franklin Gothic Book"/>
                <w:sz w:val="18"/>
                <w:szCs w:val="18"/>
              </w:rPr>
            </w:pPr>
            <w:r w:rsidRPr="005F005C">
              <w:rPr>
                <w:rFonts w:ascii="Franklin Gothic Book" w:hAnsi="Franklin Gothic Book"/>
                <w:sz w:val="18"/>
                <w:szCs w:val="18"/>
              </w:rPr>
              <w:t>TAK</w:t>
            </w:r>
            <w:r w:rsidR="00C63C97" w:rsidRPr="005F005C">
              <w:rPr>
                <w:rFonts w:ascii="Franklin Gothic Book" w:hAnsi="Franklin Gothic Book"/>
                <w:sz w:val="18"/>
                <w:szCs w:val="18"/>
              </w:rPr>
              <w:t xml:space="preserve"> – </w:t>
            </w:r>
            <w:r w:rsidRPr="005F005C">
              <w:rPr>
                <w:rFonts w:ascii="Franklin Gothic Book" w:hAnsi="Franklin Gothic Book"/>
                <w:sz w:val="18"/>
                <w:szCs w:val="18"/>
              </w:rPr>
              <w:t>5</w:t>
            </w:r>
            <w:r w:rsidR="00C63C97" w:rsidRPr="005F005C">
              <w:rPr>
                <w:rFonts w:ascii="Franklin Gothic Book" w:hAnsi="Franklin Gothic Book"/>
                <w:sz w:val="18"/>
                <w:szCs w:val="18"/>
              </w:rPr>
              <w:t xml:space="preserve"> punktów.</w:t>
            </w:r>
          </w:p>
          <w:p w14:paraId="2E43E69F" w14:textId="094B3D1E" w:rsidR="00192757" w:rsidRPr="005F005C" w:rsidRDefault="00C63C97" w:rsidP="00C63C97">
            <w:pPr>
              <w:pStyle w:val="Akapitzlist"/>
              <w:ind w:left="360"/>
              <w:rPr>
                <w:rFonts w:ascii="Franklin Gothic Book" w:hAnsi="Franklin Gothic Book"/>
                <w:sz w:val="18"/>
                <w:szCs w:val="18"/>
              </w:rPr>
            </w:pPr>
            <w:r w:rsidRPr="005F005C">
              <w:rPr>
                <w:rFonts w:ascii="Franklin Gothic Book" w:hAnsi="Franklin Gothic Book"/>
                <w:sz w:val="18"/>
                <w:szCs w:val="18"/>
              </w:rPr>
              <w:t>NIE</w:t>
            </w:r>
            <w:r w:rsidR="00192757" w:rsidRPr="005F005C">
              <w:rPr>
                <w:rFonts w:ascii="Franklin Gothic Book" w:hAnsi="Franklin Gothic Book"/>
                <w:sz w:val="18"/>
                <w:szCs w:val="18"/>
              </w:rPr>
              <w:t xml:space="preserve"> – 0 pu</w:t>
            </w:r>
            <w:r w:rsidRPr="005F005C">
              <w:rPr>
                <w:rFonts w:ascii="Franklin Gothic Book" w:hAnsi="Franklin Gothic Book"/>
                <w:sz w:val="18"/>
                <w:szCs w:val="18"/>
              </w:rPr>
              <w:t>nktów.</w:t>
            </w:r>
          </w:p>
          <w:p w14:paraId="25553F86" w14:textId="47AC80DA" w:rsidR="005F005C"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 xml:space="preserve">Możliwość definiowania testów </w:t>
            </w:r>
            <w:proofErr w:type="spellStart"/>
            <w:r w:rsidRPr="005F005C">
              <w:rPr>
                <w:rFonts w:ascii="Franklin Gothic Book" w:hAnsi="Franklin Gothic Book"/>
                <w:sz w:val="18"/>
                <w:szCs w:val="18"/>
              </w:rPr>
              <w:t>reflex</w:t>
            </w:r>
            <w:proofErr w:type="spellEnd"/>
            <w:r w:rsidRPr="005F005C">
              <w:rPr>
                <w:rFonts w:ascii="Franklin Gothic Book" w:hAnsi="Franklin Gothic Book"/>
                <w:sz w:val="18"/>
                <w:szCs w:val="18"/>
              </w:rPr>
              <w:t>, dostępna funkcja badań kaskadowych w oprogramowaniu analizatorów</w:t>
            </w:r>
            <w:r w:rsidR="005F005C" w:rsidRPr="005F005C">
              <w:rPr>
                <w:rFonts w:ascii="Franklin Gothic Book" w:hAnsi="Franklin Gothic Book"/>
                <w:sz w:val="18"/>
                <w:szCs w:val="18"/>
              </w:rPr>
              <w:t>:</w:t>
            </w:r>
          </w:p>
          <w:p w14:paraId="3FD7F5C0" w14:textId="10683F3A" w:rsidR="005F005C" w:rsidRDefault="005F005C" w:rsidP="005F005C">
            <w:pPr>
              <w:pStyle w:val="Akapitzlist"/>
              <w:ind w:left="360"/>
              <w:rPr>
                <w:rFonts w:ascii="Franklin Gothic Book" w:hAnsi="Franklin Gothic Book"/>
                <w:sz w:val="18"/>
                <w:szCs w:val="18"/>
              </w:rPr>
            </w:pPr>
            <w:r>
              <w:rPr>
                <w:rFonts w:ascii="Franklin Gothic Book" w:hAnsi="Franklin Gothic Book"/>
                <w:sz w:val="18"/>
                <w:szCs w:val="18"/>
              </w:rPr>
              <w:t>TAK – 5 punktów.</w:t>
            </w:r>
          </w:p>
          <w:p w14:paraId="3529191D" w14:textId="7B74F53E" w:rsidR="005F005C" w:rsidRPr="005F005C" w:rsidRDefault="005F005C" w:rsidP="005F005C">
            <w:pPr>
              <w:pStyle w:val="Akapitzlist"/>
              <w:ind w:left="360"/>
              <w:rPr>
                <w:rFonts w:ascii="Franklin Gothic Book" w:hAnsi="Franklin Gothic Book"/>
                <w:sz w:val="18"/>
                <w:szCs w:val="18"/>
              </w:rPr>
            </w:pPr>
            <w:r>
              <w:rPr>
                <w:rFonts w:ascii="Franklin Gothic Book" w:hAnsi="Franklin Gothic Book"/>
                <w:sz w:val="18"/>
                <w:szCs w:val="18"/>
              </w:rPr>
              <w:t>NIE – 0 punktów.</w:t>
            </w:r>
          </w:p>
          <w:p w14:paraId="0A4D661A" w14:textId="50F1376B" w:rsidR="005F005C" w:rsidRDefault="005F005C" w:rsidP="00DE5CCF">
            <w:pPr>
              <w:pStyle w:val="Akapitzlist"/>
              <w:numPr>
                <w:ilvl w:val="0"/>
                <w:numId w:val="128"/>
              </w:numPr>
              <w:rPr>
                <w:rFonts w:ascii="Franklin Gothic Book" w:hAnsi="Franklin Gothic Book"/>
                <w:sz w:val="18"/>
                <w:szCs w:val="18"/>
              </w:rPr>
            </w:pPr>
            <w:r>
              <w:rPr>
                <w:rFonts w:ascii="Franklin Gothic Book" w:hAnsi="Franklin Gothic Book"/>
                <w:sz w:val="18"/>
                <w:szCs w:val="18"/>
              </w:rPr>
              <w:t>S</w:t>
            </w:r>
            <w:r w:rsidR="00192757" w:rsidRPr="005F005C">
              <w:rPr>
                <w:rFonts w:ascii="Franklin Gothic Book" w:hAnsi="Franklin Gothic Book"/>
                <w:sz w:val="18"/>
                <w:szCs w:val="18"/>
              </w:rPr>
              <w:t>ystem automatycznej kontroli niezgodności aktualnych wyników badań z wynikami archiwalnymi na etapie badania</w:t>
            </w:r>
            <w:r>
              <w:rPr>
                <w:rFonts w:ascii="Franklin Gothic Book" w:hAnsi="Franklin Gothic Book"/>
                <w:sz w:val="18"/>
                <w:szCs w:val="18"/>
              </w:rPr>
              <w:t>:</w:t>
            </w:r>
            <w:r w:rsidR="00192757" w:rsidRPr="005F005C">
              <w:rPr>
                <w:rFonts w:ascii="Franklin Gothic Book" w:hAnsi="Franklin Gothic Book"/>
                <w:sz w:val="18"/>
                <w:szCs w:val="18"/>
              </w:rPr>
              <w:t xml:space="preserve"> </w:t>
            </w:r>
          </w:p>
          <w:p w14:paraId="0AC6FAA1" w14:textId="0A4E406E" w:rsidR="005F005C" w:rsidRPr="005F005C" w:rsidRDefault="005F005C" w:rsidP="005F005C">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0E89B46E" w14:textId="77777777" w:rsidR="005F005C" w:rsidRPr="005F005C" w:rsidRDefault="005F005C" w:rsidP="005F005C">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70FC9821" w14:textId="77777777" w:rsidR="007435BE"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Możliwość rejestracji badań wykonanych manualnie dla danego dawcy/pacjenta przez oprogramowanie analizatora</w:t>
            </w:r>
            <w:r w:rsidR="007435BE">
              <w:rPr>
                <w:rFonts w:ascii="Franklin Gothic Book" w:hAnsi="Franklin Gothic Book"/>
                <w:sz w:val="18"/>
                <w:szCs w:val="18"/>
              </w:rPr>
              <w:t>:</w:t>
            </w:r>
          </w:p>
          <w:p w14:paraId="25652459" w14:textId="770A83D0"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343035A3"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4484ADE4" w14:textId="77777777" w:rsidR="007435BE"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Możliwość identyfikacji swoistości przeciwciał (wykluczania/sugerowania) przez oprogramowanie analizatora i automatycznej implementacji tabeli antygenowej dostarczonych zestawów krw</w:t>
            </w:r>
            <w:r w:rsidR="007435BE">
              <w:rPr>
                <w:rFonts w:ascii="Franklin Gothic Book" w:hAnsi="Franklin Gothic Book"/>
                <w:sz w:val="18"/>
                <w:szCs w:val="18"/>
              </w:rPr>
              <w:t>i</w:t>
            </w:r>
            <w:r w:rsidRPr="005F005C">
              <w:rPr>
                <w:rFonts w:ascii="Franklin Gothic Book" w:hAnsi="Franklin Gothic Book"/>
                <w:sz w:val="18"/>
                <w:szCs w:val="18"/>
              </w:rPr>
              <w:t>nkowych</w:t>
            </w:r>
            <w:r w:rsidR="007435BE">
              <w:rPr>
                <w:rFonts w:ascii="Franklin Gothic Book" w:hAnsi="Franklin Gothic Book"/>
                <w:sz w:val="18"/>
                <w:szCs w:val="18"/>
              </w:rPr>
              <w:t>:</w:t>
            </w:r>
          </w:p>
          <w:p w14:paraId="310FD294" w14:textId="696FCA2E"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470E4DEF"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29F1122A" w14:textId="77777777" w:rsidR="007435BE"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Pełna pozytywna identyfikacja wszystkich odczynników i reagentów używanych do wykonywania odpowiednich zawiesin. Przygotowanie zawiesiny krwinek czerwonych w jednorazowych naczynkach z wykorzystaniem oddzielnie porcjowanego i konfekcjonowanego do każdego badania odczynnika w celu zabezpieczenia przed kontaminacją</w:t>
            </w:r>
            <w:r w:rsidR="007435BE">
              <w:rPr>
                <w:rFonts w:ascii="Franklin Gothic Book" w:hAnsi="Franklin Gothic Book"/>
                <w:sz w:val="18"/>
                <w:szCs w:val="18"/>
              </w:rPr>
              <w:t>:</w:t>
            </w:r>
          </w:p>
          <w:p w14:paraId="2052928D" w14:textId="00AC3E3A"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1ACCF508"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1E4AD7CC" w14:textId="4F23BADD" w:rsidR="007435BE" w:rsidRPr="005F005C" w:rsidRDefault="007435BE"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Możliwość równoczesnego wykonania badania w sposób automatyczny z rozdzielonego materiału (surowica/osocze i krwinki oklejone tym samym kodem kreskowym w przypadku pracy na próbce przechowywanej uprzednio w chłodziarce oraz rozmrożonej surowicy</w:t>
            </w:r>
            <w:r>
              <w:rPr>
                <w:rFonts w:ascii="Franklin Gothic Book" w:hAnsi="Franklin Gothic Book"/>
                <w:sz w:val="18"/>
                <w:szCs w:val="18"/>
              </w:rPr>
              <w:t>:</w:t>
            </w:r>
          </w:p>
          <w:p w14:paraId="2A36FA2D" w14:textId="6ADBDFAE"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3287C986" w14:textId="7049C71D" w:rsidR="007435BE" w:rsidRPr="007435BE"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63F5A474" w14:textId="023E6D6A" w:rsidR="005F005C"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Techniczna infolinia serwisowa w języku polskim umożliwiająca zdalną diagnostykę i naprawę systemu automatycznego analizatora. Dostępność serwisu 7 dni w tygodniu np. linia pomocy technicznej, czynna minimum 10 godz./dobę. Należy podać numer telefonu</w:t>
            </w:r>
            <w:r w:rsidR="007435BE">
              <w:rPr>
                <w:rFonts w:ascii="Franklin Gothic Book" w:hAnsi="Franklin Gothic Book"/>
                <w:sz w:val="18"/>
                <w:szCs w:val="18"/>
              </w:rPr>
              <w:t>:</w:t>
            </w:r>
          </w:p>
          <w:p w14:paraId="60F296EA" w14:textId="1021014A"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55948492"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21C729DC" w14:textId="4118D749" w:rsidR="007435BE" w:rsidRDefault="007435BE" w:rsidP="007435BE">
            <w:pPr>
              <w:tabs>
                <w:tab w:val="left" w:pos="0"/>
              </w:tabs>
              <w:ind w:right="47"/>
              <w:rPr>
                <w:rFonts w:cs="Arial Narrow"/>
              </w:rPr>
            </w:pPr>
            <w:r>
              <w:rPr>
                <w:rFonts w:cs="Arial Narrow"/>
              </w:rPr>
              <w:t xml:space="preserve">Maksymalna ilość punktów możliwych do uzyskania w kryterium: </w:t>
            </w:r>
            <w:r w:rsidR="00685E22">
              <w:rPr>
                <w:rFonts w:cs="Arial Narrow"/>
              </w:rPr>
              <w:t>40</w:t>
            </w:r>
            <w:r>
              <w:rPr>
                <w:rFonts w:cs="Arial Narrow"/>
              </w:rPr>
              <w:t xml:space="preserve"> punktów. Zamawiający oceni ofertę według wzoru:</w:t>
            </w:r>
          </w:p>
          <w:p w14:paraId="0B3A2EB4" w14:textId="224A0469" w:rsidR="005F299A" w:rsidRPr="00685E22" w:rsidRDefault="007435BE" w:rsidP="00685E22">
            <w:pPr>
              <w:tabs>
                <w:tab w:val="left" w:pos="0"/>
              </w:tabs>
              <w:ind w:right="47"/>
              <w:rPr>
                <w:rFonts w:cs="Arial Narrow"/>
              </w:rPr>
            </w:pPr>
            <w:r w:rsidRPr="007435BE">
              <w:rPr>
                <w:rFonts w:cs="Arial Narrow"/>
              </w:rPr>
              <w:t>Ilość punktów uzyskanych przez badaną ofertę/maksymalna ilość punktów możliwych do uzyskania w kryterium x 10 x waga.</w:t>
            </w:r>
          </w:p>
        </w:tc>
      </w:tr>
    </w:tbl>
    <w:p w14:paraId="75F6EB76" w14:textId="77777777" w:rsidR="0007449D" w:rsidRDefault="0007449D" w:rsidP="0007449D">
      <w:pPr>
        <w:pStyle w:val="Akapitzlist"/>
        <w:ind w:left="0"/>
        <w:rPr>
          <w:rFonts w:ascii="Franklin Gothic Book" w:hAnsi="Franklin Gothic Book"/>
          <w:sz w:val="18"/>
          <w:szCs w:val="18"/>
        </w:rPr>
      </w:pPr>
    </w:p>
    <w:p w14:paraId="5745FEA5" w14:textId="77777777" w:rsidR="0007449D" w:rsidRDefault="0007449D" w:rsidP="002B7A50">
      <w:pPr>
        <w:pStyle w:val="Akapitzlist"/>
        <w:ind w:left="0"/>
        <w:rPr>
          <w:rFonts w:ascii="Franklin Gothic Book" w:hAnsi="Franklin Gothic Book"/>
          <w:sz w:val="18"/>
          <w:szCs w:val="18"/>
        </w:rPr>
      </w:pPr>
    </w:p>
    <w:p w14:paraId="159124E2" w14:textId="138EB51E" w:rsidR="007F6D99" w:rsidRPr="00AE7314" w:rsidRDefault="007F6D99" w:rsidP="00316E92">
      <w:pPr>
        <w:ind w:left="709" w:hanging="283"/>
        <w:rPr>
          <w:sz w:val="20"/>
          <w:szCs w:val="20"/>
        </w:rPr>
      </w:pPr>
      <w:r w:rsidRPr="00AE7314">
        <w:rPr>
          <w:sz w:val="20"/>
          <w:szCs w:val="20"/>
        </w:rPr>
        <w:t>Ocenę łączną stanowi suma punktów uzyskanych we wszystkich</w:t>
      </w:r>
      <w:r w:rsidR="000846C3" w:rsidRPr="00AE7314">
        <w:rPr>
          <w:sz w:val="20"/>
          <w:szCs w:val="20"/>
        </w:rPr>
        <w:t xml:space="preserve"> kryteriach oceny ofert</w:t>
      </w:r>
      <w:r w:rsidR="00A62536" w:rsidRPr="00AE7314">
        <w:rPr>
          <w:sz w:val="20"/>
          <w:szCs w:val="20"/>
        </w:rPr>
        <w:t xml:space="preserve"> wyszczególnionych w tabeli.</w:t>
      </w:r>
    </w:p>
    <w:p w14:paraId="12154004" w14:textId="77777777"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lang w:val="x-none"/>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5445A030" w14:textId="182D92F6"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lang w:val="x-none"/>
        </w:rPr>
        <w:t xml:space="preserve">Jeżeli nie można wybrać oferty najkorzystniejszej z uwagi na to, że dwie lub więcej ofert przedstawia taki sam bilans ceny lub kosztu i innych kryteriów oceny ofert, Zamawiający spośród tych ofert wybiera ofertę </w:t>
      </w:r>
      <w:r w:rsidRPr="00C6224E">
        <w:rPr>
          <w:rFonts w:ascii="Franklin Gothic Book" w:hAnsi="Franklin Gothic Book"/>
          <w:sz w:val="20"/>
          <w:szCs w:val="20"/>
        </w:rPr>
        <w:t>która otrzymała najwyższą ocenę w kryterium o najwyższej wadze</w:t>
      </w:r>
      <w:r w:rsidRPr="00C6224E">
        <w:rPr>
          <w:rFonts w:ascii="Franklin Gothic Book" w:hAnsi="Franklin Gothic Book"/>
          <w:sz w:val="20"/>
          <w:szCs w:val="20"/>
          <w:lang w:val="x-none"/>
        </w:rPr>
        <w:t>,</w:t>
      </w:r>
      <w:r w:rsidRPr="00C6224E">
        <w:rPr>
          <w:rFonts w:ascii="Franklin Gothic Book" w:hAnsi="Franklin Gothic Book"/>
          <w:sz w:val="20"/>
          <w:szCs w:val="20"/>
        </w:rPr>
        <w:t xml:space="preserve"> a jeżeli</w:t>
      </w:r>
      <w:r w:rsidRPr="00C6224E">
        <w:rPr>
          <w:rFonts w:ascii="Franklin Gothic Book" w:hAnsi="Franklin Gothic Book"/>
          <w:sz w:val="20"/>
          <w:szCs w:val="20"/>
          <w:lang w:val="x-none"/>
        </w:rPr>
        <w:t xml:space="preserve"> </w:t>
      </w:r>
      <w:r w:rsidRPr="00C6224E">
        <w:rPr>
          <w:rFonts w:ascii="Franklin Gothic Book" w:hAnsi="Franklin Gothic Book"/>
          <w:sz w:val="20"/>
          <w:szCs w:val="20"/>
        </w:rPr>
        <w:t>oferty otrzymały taką samą ocenę w kryterium o najwyższej wadze Zamawiający wybiera ofertę z najniższą ceną  lub najniższym kosztem.</w:t>
      </w:r>
    </w:p>
    <w:p w14:paraId="0E1F2DE7" w14:textId="77777777"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rPr>
        <w:t xml:space="preserve">Jeżeli nie można wybrać oferty w sposób określony w pkt. 3 powyżej, </w:t>
      </w:r>
      <w:r w:rsidRPr="00C6224E">
        <w:rPr>
          <w:rFonts w:ascii="Franklin Gothic Book" w:hAnsi="Franklin Gothic Book"/>
          <w:sz w:val="20"/>
          <w:szCs w:val="20"/>
          <w:lang w:val="x-none"/>
        </w:rPr>
        <w:t>Zamawiający wzywa Wykonawców, którzy złożyli te oferty, do złożenia ofert dodatkowych w wyznaczonym term</w:t>
      </w:r>
      <w:r w:rsidRPr="00C6224E">
        <w:rPr>
          <w:rFonts w:ascii="Franklin Gothic Book" w:hAnsi="Franklin Gothic Book"/>
          <w:sz w:val="20"/>
          <w:szCs w:val="20"/>
        </w:rPr>
        <w:t>inie.</w:t>
      </w:r>
    </w:p>
    <w:p w14:paraId="5D30AFF0" w14:textId="77777777"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lang w:val="x-none"/>
        </w:rPr>
        <w:t>Zamawiający podpisze umowę z Wykonawcą, którego oferta zawiera najkorzystniejszy bilans w podanych kryteriach spośród ofert niepodlegających odrzuceniu. Pozostałe oferty zostaną ocenione wg algorytmów, określonych w pkt 1 niniejszej Sekcji SWZ.</w:t>
      </w:r>
    </w:p>
    <w:p w14:paraId="6DB8597B" w14:textId="3A8BC042" w:rsidR="0062626A" w:rsidRDefault="0062626A" w:rsidP="000152F0">
      <w:pPr>
        <w:pStyle w:val="Akapitzlist"/>
        <w:spacing w:line="259" w:lineRule="auto"/>
        <w:ind w:left="0"/>
        <w:rPr>
          <w:rFonts w:ascii="Franklin Gothic Book" w:hAnsi="Franklin Gothic Book"/>
          <w:sz w:val="20"/>
          <w:szCs w:val="20"/>
        </w:rPr>
      </w:pPr>
    </w:p>
    <w:p w14:paraId="1E5B6B63" w14:textId="77777777" w:rsidR="00BA2D9E" w:rsidRPr="007D1FDF" w:rsidRDefault="00BA2D9E" w:rsidP="000152F0">
      <w:pPr>
        <w:pStyle w:val="Akapitzlist"/>
        <w:spacing w:line="259" w:lineRule="auto"/>
        <w:ind w:left="0"/>
        <w:rPr>
          <w:rFonts w:ascii="Franklin Gothic Book" w:hAnsi="Franklin Gothic Book"/>
          <w:sz w:val="20"/>
          <w:szCs w:val="20"/>
        </w:rPr>
      </w:pPr>
    </w:p>
    <w:p w14:paraId="12E02B29" w14:textId="02477B98" w:rsidR="00D912C9" w:rsidRPr="0029633A" w:rsidRDefault="00D912C9" w:rsidP="00EC4CE4">
      <w:pPr>
        <w:pStyle w:val="Tytu"/>
        <w:numPr>
          <w:ilvl w:val="0"/>
          <w:numId w:val="1"/>
        </w:numPr>
        <w:ind w:left="142" w:hanging="142"/>
        <w:jc w:val="both"/>
        <w:rPr>
          <w:color w:val="7F7F7F"/>
          <w:sz w:val="20"/>
          <w:szCs w:val="20"/>
        </w:rPr>
      </w:pPr>
      <w:r w:rsidRPr="0029633A">
        <w:rPr>
          <w:color w:val="7F7F7F"/>
          <w:sz w:val="20"/>
          <w:szCs w:val="20"/>
        </w:rPr>
        <w:lastRenderedPageBreak/>
        <w:t>FORMALNOŚCI POPRZEDZAJĄCE ZAWARCIE UMOWY</w:t>
      </w:r>
      <w:r w:rsidR="0029633A">
        <w:rPr>
          <w:color w:val="7F7F7F"/>
          <w:sz w:val="20"/>
          <w:szCs w:val="20"/>
        </w:rPr>
        <w:t>.</w:t>
      </w:r>
    </w:p>
    <w:p w14:paraId="3CE486F5" w14:textId="590478C1" w:rsidR="00EC4CE4" w:rsidRPr="00AE7314" w:rsidRDefault="00D912C9" w:rsidP="006956E7">
      <w:pPr>
        <w:pStyle w:val="Akapitzlist"/>
        <w:numPr>
          <w:ilvl w:val="0"/>
          <w:numId w:val="5"/>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Wykonawca, którego oferta zostanie wybrana jako najkorzystniejsza, zobowiązany będzie do podpisania umowy na warunkach  określonych w istotnych postanowieniach umowy zawartych w </w:t>
      </w:r>
      <w:r w:rsidR="0005552E" w:rsidRPr="00AE7314">
        <w:rPr>
          <w:rFonts w:ascii="Franklin Gothic Book" w:hAnsi="Franklin Gothic Book"/>
          <w:sz w:val="20"/>
          <w:szCs w:val="20"/>
        </w:rPr>
        <w:t>Z</w:t>
      </w:r>
      <w:r w:rsidRPr="00AE7314">
        <w:rPr>
          <w:rFonts w:ascii="Franklin Gothic Book" w:hAnsi="Franklin Gothic Book"/>
          <w:sz w:val="20"/>
          <w:szCs w:val="20"/>
        </w:rPr>
        <w:t>ałączniku nr</w:t>
      </w:r>
      <w:r w:rsidR="0005552E" w:rsidRPr="00AE7314">
        <w:rPr>
          <w:rFonts w:ascii="Franklin Gothic Book" w:hAnsi="Franklin Gothic Book"/>
          <w:sz w:val="20"/>
          <w:szCs w:val="20"/>
        </w:rPr>
        <w:t xml:space="preserve"> </w:t>
      </w:r>
      <w:r w:rsidR="00F362CD">
        <w:rPr>
          <w:rFonts w:ascii="Franklin Gothic Book" w:hAnsi="Franklin Gothic Book"/>
          <w:sz w:val="20"/>
          <w:szCs w:val="20"/>
        </w:rPr>
        <w:t>1</w:t>
      </w:r>
      <w:r w:rsidRPr="00AE7314">
        <w:rPr>
          <w:rFonts w:ascii="Franklin Gothic Book" w:hAnsi="Franklin Gothic Book"/>
          <w:sz w:val="20"/>
          <w:szCs w:val="20"/>
        </w:rPr>
        <w:t xml:space="preserve"> do SWZ. </w:t>
      </w:r>
    </w:p>
    <w:p w14:paraId="556E72B8" w14:textId="158E4845" w:rsidR="00EC4CE4" w:rsidRPr="006956E7" w:rsidRDefault="00D912C9" w:rsidP="006956E7">
      <w:pPr>
        <w:pStyle w:val="Akapitzlist"/>
        <w:numPr>
          <w:ilvl w:val="0"/>
          <w:numId w:val="5"/>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W przypadku wyboru oferty złożonej przez </w:t>
      </w:r>
      <w:r w:rsidR="0005552E" w:rsidRPr="00AE7314">
        <w:rPr>
          <w:rFonts w:ascii="Franklin Gothic Book" w:hAnsi="Franklin Gothic Book"/>
          <w:sz w:val="20"/>
          <w:szCs w:val="20"/>
        </w:rPr>
        <w:t>W</w:t>
      </w:r>
      <w:r w:rsidRPr="00AE7314">
        <w:rPr>
          <w:rFonts w:ascii="Franklin Gothic Book" w:hAnsi="Franklin Gothic Book"/>
          <w:sz w:val="20"/>
          <w:szCs w:val="20"/>
        </w:rPr>
        <w:t xml:space="preserve">ykonawców wspólnie ubiegających się o udzielenie zamówienia publicznego </w:t>
      </w:r>
      <w:r w:rsidR="0005552E" w:rsidRPr="00AE7314">
        <w:rPr>
          <w:rFonts w:ascii="Franklin Gothic Book" w:hAnsi="Franklin Gothic Book"/>
          <w:sz w:val="20"/>
          <w:szCs w:val="20"/>
        </w:rPr>
        <w:t>Z</w:t>
      </w:r>
      <w:r w:rsidRPr="00AE7314">
        <w:rPr>
          <w:rFonts w:ascii="Franklin Gothic Book" w:hAnsi="Franklin Gothic Book"/>
          <w:sz w:val="20"/>
          <w:szCs w:val="20"/>
        </w:rPr>
        <w:t xml:space="preserve">amawiający może żądać </w:t>
      </w:r>
      <w:r w:rsidR="00355EAD" w:rsidRPr="00AE7314">
        <w:rPr>
          <w:rFonts w:ascii="Franklin Gothic Book" w:hAnsi="Franklin Gothic Book"/>
          <w:sz w:val="20"/>
          <w:szCs w:val="20"/>
        </w:rPr>
        <w:t>–</w:t>
      </w:r>
      <w:r w:rsidRPr="00AE7314">
        <w:rPr>
          <w:rFonts w:ascii="Franklin Gothic Book" w:hAnsi="Franklin Gothic Book"/>
          <w:sz w:val="20"/>
          <w:szCs w:val="20"/>
        </w:rPr>
        <w:t xml:space="preserve"> przed</w:t>
      </w:r>
      <w:r w:rsidR="00355EAD" w:rsidRPr="00AE7314">
        <w:rPr>
          <w:rFonts w:ascii="Franklin Gothic Book" w:hAnsi="Franklin Gothic Book"/>
          <w:sz w:val="20"/>
          <w:szCs w:val="20"/>
        </w:rPr>
        <w:t xml:space="preserve"> </w:t>
      </w:r>
      <w:r w:rsidRPr="00AE7314">
        <w:rPr>
          <w:rFonts w:ascii="Franklin Gothic Book" w:hAnsi="Franklin Gothic Book"/>
          <w:sz w:val="20"/>
          <w:szCs w:val="20"/>
        </w:rPr>
        <w:t xml:space="preserve">zawarciem umowy w sprawie zamówienia publicznego </w:t>
      </w:r>
      <w:r w:rsidR="00B20110" w:rsidRPr="00AE7314">
        <w:rPr>
          <w:rFonts w:ascii="Franklin Gothic Book" w:hAnsi="Franklin Gothic Book"/>
          <w:sz w:val="20"/>
          <w:szCs w:val="20"/>
        </w:rPr>
        <w:t>–</w:t>
      </w:r>
      <w:r w:rsidRPr="00AE7314">
        <w:rPr>
          <w:rFonts w:ascii="Franklin Gothic Book" w:hAnsi="Franklin Gothic Book"/>
          <w:sz w:val="20"/>
          <w:szCs w:val="20"/>
        </w:rPr>
        <w:t xml:space="preserve"> umowy</w:t>
      </w:r>
      <w:r w:rsidR="00B20110" w:rsidRPr="00AE7314">
        <w:rPr>
          <w:rFonts w:ascii="Franklin Gothic Book" w:hAnsi="Franklin Gothic Book"/>
          <w:sz w:val="20"/>
          <w:szCs w:val="20"/>
        </w:rPr>
        <w:t xml:space="preserve"> </w:t>
      </w:r>
      <w:r w:rsidRPr="00AE7314">
        <w:rPr>
          <w:rFonts w:ascii="Franklin Gothic Book" w:hAnsi="Franklin Gothic Book"/>
          <w:sz w:val="20"/>
          <w:szCs w:val="20"/>
        </w:rPr>
        <w:t xml:space="preserve">regulującej współpracę tych </w:t>
      </w:r>
      <w:r w:rsidR="007D7F77" w:rsidRPr="00AE7314">
        <w:rPr>
          <w:rFonts w:ascii="Franklin Gothic Book" w:hAnsi="Franklin Gothic Book"/>
          <w:sz w:val="20"/>
          <w:szCs w:val="20"/>
        </w:rPr>
        <w:t>W</w:t>
      </w:r>
      <w:r w:rsidRPr="00AE7314">
        <w:rPr>
          <w:rFonts w:ascii="Franklin Gothic Book" w:hAnsi="Franklin Gothic Book"/>
          <w:sz w:val="20"/>
          <w:szCs w:val="20"/>
        </w:rPr>
        <w:t>ykonawców. Zamawiający oceni czy umowa konsorcjum nie zmierza do obejścia zakazu wynikającego z art. 54 ust. 5 ustawy o działalności leczniczej (tekst jedn. Dz. U. z 2020 r. poz. 295 z </w:t>
      </w:r>
      <w:proofErr w:type="spellStart"/>
      <w:r w:rsidRPr="00AE7314">
        <w:rPr>
          <w:rFonts w:ascii="Franklin Gothic Book" w:hAnsi="Franklin Gothic Book"/>
          <w:sz w:val="20"/>
          <w:szCs w:val="20"/>
        </w:rPr>
        <w:t>późn</w:t>
      </w:r>
      <w:proofErr w:type="spellEnd"/>
      <w:r w:rsidRPr="00AE7314">
        <w:rPr>
          <w:rFonts w:ascii="Franklin Gothic Book" w:hAnsi="Franklin Gothic Book"/>
          <w:sz w:val="20"/>
          <w:szCs w:val="20"/>
        </w:rPr>
        <w:t xml:space="preserve">. zm.), w szczególności w świetle wykładni dokonanej przez Sąd Najwyższy w wyroku z dnia 2 czerwca 2016r. </w:t>
      </w:r>
      <w:r w:rsidRPr="006956E7">
        <w:rPr>
          <w:rFonts w:ascii="Franklin Gothic Book" w:hAnsi="Franklin Gothic Book"/>
          <w:sz w:val="20"/>
          <w:szCs w:val="20"/>
        </w:rPr>
        <w:t xml:space="preserve">(sygn. I CSK 486/15, dostępny pod adresem: </w:t>
      </w:r>
      <w:hyperlink r:id="rId22" w:history="1">
        <w:r w:rsidRPr="006956E7">
          <w:rPr>
            <w:rStyle w:val="Hipercze"/>
            <w:rFonts w:ascii="Franklin Gothic Book" w:hAnsi="Franklin Gothic Book"/>
            <w:sz w:val="20"/>
            <w:szCs w:val="20"/>
          </w:rPr>
          <w:t>http://www.sn.pl/sites/orzecznictwo/Orzeczenia3/I%20CSK%20486-15-1.pdf</w:t>
        </w:r>
      </w:hyperlink>
      <w:r w:rsidRPr="006956E7">
        <w:rPr>
          <w:rFonts w:ascii="Franklin Gothic Book" w:hAnsi="Franklin Gothic Book"/>
          <w:sz w:val="20"/>
          <w:szCs w:val="20"/>
        </w:rPr>
        <w:t xml:space="preserve">). </w:t>
      </w:r>
    </w:p>
    <w:p w14:paraId="0933F2A2" w14:textId="013801AB" w:rsidR="00EC4CE4" w:rsidRPr="00AE7314" w:rsidRDefault="00D912C9" w:rsidP="006956E7">
      <w:pPr>
        <w:pStyle w:val="Akapitzlist"/>
        <w:numPr>
          <w:ilvl w:val="0"/>
          <w:numId w:val="1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Umowa z wybranym </w:t>
      </w:r>
      <w:r w:rsidR="007D7F77" w:rsidRPr="00AE7314">
        <w:rPr>
          <w:rFonts w:ascii="Franklin Gothic Book" w:hAnsi="Franklin Gothic Book"/>
          <w:sz w:val="20"/>
          <w:szCs w:val="20"/>
        </w:rPr>
        <w:t>W</w:t>
      </w:r>
      <w:r w:rsidRPr="00AE7314">
        <w:rPr>
          <w:rFonts w:ascii="Franklin Gothic Book" w:hAnsi="Franklin Gothic Book"/>
          <w:sz w:val="20"/>
          <w:szCs w:val="20"/>
        </w:rPr>
        <w:t xml:space="preserve">ykonawcą zostanie zawarta w miejscu i terminie określonym przez </w:t>
      </w:r>
      <w:r w:rsidR="007D7F77" w:rsidRPr="00AE7314">
        <w:rPr>
          <w:rFonts w:ascii="Franklin Gothic Book" w:hAnsi="Franklin Gothic Book"/>
          <w:sz w:val="20"/>
          <w:szCs w:val="20"/>
        </w:rPr>
        <w:t>Z</w:t>
      </w:r>
      <w:r w:rsidRPr="00AE7314">
        <w:rPr>
          <w:rFonts w:ascii="Franklin Gothic Book" w:hAnsi="Franklin Gothic Book"/>
          <w:sz w:val="20"/>
          <w:szCs w:val="20"/>
        </w:rPr>
        <w:t xml:space="preserve">amawiającego. Dwukrotne nieusprawiedliwione przez </w:t>
      </w:r>
      <w:r w:rsidR="007D7F77" w:rsidRPr="00AE7314">
        <w:rPr>
          <w:rFonts w:ascii="Franklin Gothic Book" w:hAnsi="Franklin Gothic Book"/>
          <w:sz w:val="20"/>
          <w:szCs w:val="20"/>
        </w:rPr>
        <w:t>W</w:t>
      </w:r>
      <w:r w:rsidRPr="00AE7314">
        <w:rPr>
          <w:rFonts w:ascii="Franklin Gothic Book" w:hAnsi="Franklin Gothic Book"/>
          <w:sz w:val="20"/>
          <w:szCs w:val="20"/>
        </w:rPr>
        <w:t xml:space="preserve">ykonawcę niestawienie się w wyznaczonym terminie do podpisania umowy uznaje się za odstąpienie od zawarcia umowy, co upoważni </w:t>
      </w:r>
      <w:r w:rsidR="00355EAD" w:rsidRPr="00AE7314">
        <w:rPr>
          <w:rFonts w:ascii="Franklin Gothic Book" w:hAnsi="Franklin Gothic Book"/>
          <w:sz w:val="20"/>
          <w:szCs w:val="20"/>
        </w:rPr>
        <w:t>Z</w:t>
      </w:r>
      <w:r w:rsidRPr="00AE7314">
        <w:rPr>
          <w:rFonts w:ascii="Franklin Gothic Book" w:hAnsi="Franklin Gothic Book"/>
          <w:sz w:val="20"/>
          <w:szCs w:val="20"/>
        </w:rPr>
        <w:t xml:space="preserve">amawiającego do przeprowadzenia procedury zgodnie z </w:t>
      </w:r>
      <w:r w:rsidR="00D40D79" w:rsidRPr="00AE7314">
        <w:rPr>
          <w:rFonts w:ascii="Franklin Gothic Book" w:hAnsi="Franklin Gothic Book"/>
          <w:sz w:val="20"/>
          <w:szCs w:val="20"/>
        </w:rPr>
        <w:t>art. 263</w:t>
      </w:r>
      <w:r w:rsidRPr="00AE7314">
        <w:rPr>
          <w:rFonts w:ascii="Franklin Gothic Book" w:hAnsi="Franklin Gothic Book"/>
          <w:sz w:val="20"/>
          <w:szCs w:val="20"/>
        </w:rPr>
        <w:t xml:space="preserve"> ustawy.</w:t>
      </w:r>
    </w:p>
    <w:p w14:paraId="28EFF902" w14:textId="77777777" w:rsidR="00D912C9" w:rsidRPr="00AE7314" w:rsidRDefault="00D912C9" w:rsidP="006956E7">
      <w:pPr>
        <w:pStyle w:val="Akapitzlist"/>
        <w:numPr>
          <w:ilvl w:val="0"/>
          <w:numId w:val="1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Zamawiający prześle umowę </w:t>
      </w:r>
      <w:r w:rsidR="00E97E35" w:rsidRPr="00AE7314">
        <w:rPr>
          <w:rFonts w:ascii="Franklin Gothic Book" w:hAnsi="Franklin Gothic Book"/>
          <w:sz w:val="20"/>
          <w:szCs w:val="20"/>
        </w:rPr>
        <w:t>W</w:t>
      </w:r>
      <w:r w:rsidRPr="00AE7314">
        <w:rPr>
          <w:rFonts w:ascii="Franklin Gothic Book" w:hAnsi="Franklin Gothic Book"/>
          <w:sz w:val="20"/>
          <w:szCs w:val="20"/>
        </w:rPr>
        <w:t>ykonawcy, którego oferta została wybrana na jego wniosek wyrażony na piśmie.</w:t>
      </w:r>
    </w:p>
    <w:p w14:paraId="1930987F" w14:textId="77777777" w:rsidR="00701758" w:rsidRPr="00AE7314" w:rsidRDefault="00701758" w:rsidP="00701758">
      <w:pPr>
        <w:pStyle w:val="Akapitzlist"/>
        <w:ind w:left="284"/>
        <w:rPr>
          <w:rFonts w:ascii="Franklin Gothic Book" w:hAnsi="Franklin Gothic Book"/>
          <w:sz w:val="20"/>
          <w:szCs w:val="20"/>
        </w:rPr>
      </w:pPr>
    </w:p>
    <w:p w14:paraId="2F998451" w14:textId="2319D06B" w:rsidR="00E66075" w:rsidRPr="0029633A" w:rsidRDefault="00E66075" w:rsidP="00EC4CE4">
      <w:pPr>
        <w:pStyle w:val="Tytu"/>
        <w:numPr>
          <w:ilvl w:val="0"/>
          <w:numId w:val="1"/>
        </w:numPr>
        <w:ind w:left="142" w:hanging="142"/>
        <w:jc w:val="both"/>
        <w:rPr>
          <w:color w:val="7F7F7F"/>
          <w:sz w:val="20"/>
          <w:szCs w:val="20"/>
        </w:rPr>
      </w:pPr>
      <w:r w:rsidRPr="0029633A">
        <w:rPr>
          <w:color w:val="7F7F7F"/>
          <w:sz w:val="20"/>
          <w:szCs w:val="20"/>
        </w:rPr>
        <w:t xml:space="preserve">PROJEKTOWANE POSTANOWIENIA UMOWY </w:t>
      </w:r>
      <w:r w:rsidR="0057596E" w:rsidRPr="0029633A">
        <w:rPr>
          <w:color w:val="7F7F7F"/>
          <w:sz w:val="20"/>
          <w:szCs w:val="20"/>
        </w:rPr>
        <w:t>W SPRAWIE ZAMÓWIENIA PUBLICZNEGO</w:t>
      </w:r>
      <w:r w:rsidR="0029633A">
        <w:rPr>
          <w:color w:val="7F7F7F"/>
          <w:sz w:val="20"/>
          <w:szCs w:val="20"/>
        </w:rPr>
        <w:t>.</w:t>
      </w:r>
    </w:p>
    <w:p w14:paraId="66BDFFA1" w14:textId="4A5FBB37" w:rsidR="0057596E" w:rsidRPr="00AE7314" w:rsidRDefault="008D0F58" w:rsidP="00BF103C">
      <w:pPr>
        <w:pStyle w:val="Tytu"/>
        <w:ind w:left="142"/>
        <w:jc w:val="both"/>
        <w:rPr>
          <w:b w:val="0"/>
          <w:bCs/>
          <w:sz w:val="20"/>
          <w:szCs w:val="20"/>
        </w:rPr>
      </w:pPr>
      <w:r w:rsidRPr="00AE7314">
        <w:rPr>
          <w:b w:val="0"/>
          <w:bCs/>
          <w:sz w:val="20"/>
          <w:szCs w:val="20"/>
        </w:rPr>
        <w:t xml:space="preserve">Projektowane postanowienia umowy w sprawie zamówienia publicznego zawiera Załącznik nr </w:t>
      </w:r>
      <w:r w:rsidR="00F362CD">
        <w:rPr>
          <w:b w:val="0"/>
          <w:bCs/>
          <w:sz w:val="20"/>
          <w:szCs w:val="20"/>
        </w:rPr>
        <w:t>1</w:t>
      </w:r>
      <w:r w:rsidR="0018366C" w:rsidRPr="00AE7314">
        <w:rPr>
          <w:b w:val="0"/>
          <w:bCs/>
          <w:sz w:val="20"/>
          <w:szCs w:val="20"/>
        </w:rPr>
        <w:t xml:space="preserve"> </w:t>
      </w:r>
      <w:r w:rsidRPr="00AE7314">
        <w:rPr>
          <w:b w:val="0"/>
          <w:bCs/>
          <w:sz w:val="20"/>
          <w:szCs w:val="20"/>
        </w:rPr>
        <w:t>do SWZ.</w:t>
      </w:r>
    </w:p>
    <w:p w14:paraId="17A61AB1" w14:textId="77777777" w:rsidR="00E75553" w:rsidRPr="007D1FDF" w:rsidRDefault="00E75553" w:rsidP="004118E7">
      <w:pPr>
        <w:pStyle w:val="Tytu"/>
        <w:jc w:val="both"/>
        <w:rPr>
          <w:b w:val="0"/>
          <w:bCs/>
          <w:sz w:val="20"/>
          <w:szCs w:val="20"/>
        </w:rPr>
      </w:pPr>
    </w:p>
    <w:p w14:paraId="785700A6" w14:textId="76DF1C63" w:rsidR="00CB7578" w:rsidRPr="0029633A" w:rsidRDefault="00CB7578" w:rsidP="00EC4CE4">
      <w:pPr>
        <w:pStyle w:val="Tytu"/>
        <w:numPr>
          <w:ilvl w:val="0"/>
          <w:numId w:val="1"/>
        </w:numPr>
        <w:ind w:left="142" w:hanging="142"/>
        <w:jc w:val="both"/>
        <w:rPr>
          <w:color w:val="7F7F7F"/>
          <w:sz w:val="20"/>
          <w:szCs w:val="20"/>
        </w:rPr>
      </w:pPr>
      <w:r w:rsidRPr="0029633A">
        <w:rPr>
          <w:color w:val="7F7F7F"/>
          <w:sz w:val="20"/>
          <w:szCs w:val="20"/>
        </w:rPr>
        <w:t>ŚRODKI OCHRONY PRAWNEJ</w:t>
      </w:r>
      <w:r w:rsidR="0029633A">
        <w:rPr>
          <w:color w:val="7F7F7F"/>
          <w:sz w:val="20"/>
          <w:szCs w:val="20"/>
        </w:rPr>
        <w:t>.</w:t>
      </w:r>
    </w:p>
    <w:p w14:paraId="1B11E9C4" w14:textId="77777777" w:rsidR="00EB5F12" w:rsidRPr="00AE7314" w:rsidRDefault="00EB5F12" w:rsidP="006956E7">
      <w:pPr>
        <w:numPr>
          <w:ilvl w:val="0"/>
          <w:numId w:val="3"/>
        </w:numPr>
        <w:ind w:left="426" w:hanging="426"/>
        <w:rPr>
          <w:sz w:val="20"/>
          <w:szCs w:val="20"/>
        </w:rPr>
      </w:pPr>
      <w:r w:rsidRPr="00AE7314">
        <w:rPr>
          <w:sz w:val="20"/>
          <w:szCs w:val="20"/>
        </w:rPr>
        <w:t xml:space="preserve">Wykonawcy przysługują środki ochrony prawnej przewidziane w Dziale IX ustawy. </w:t>
      </w:r>
    </w:p>
    <w:p w14:paraId="1941CADD" w14:textId="77777777" w:rsidR="00EB5F12" w:rsidRPr="00AE7314" w:rsidRDefault="00EB5F12" w:rsidP="006956E7">
      <w:pPr>
        <w:numPr>
          <w:ilvl w:val="0"/>
          <w:numId w:val="3"/>
        </w:numPr>
        <w:ind w:left="426" w:hanging="426"/>
        <w:rPr>
          <w:sz w:val="20"/>
          <w:szCs w:val="20"/>
        </w:rPr>
      </w:pPr>
      <w:r w:rsidRPr="00AE7314">
        <w:rPr>
          <w:sz w:val="20"/>
          <w:szCs w:val="20"/>
        </w:rPr>
        <w:t>Środki ochrony prawnej przysługują Wykonawcy, uczestnikowi konkursu, a także innemu podmiotowi, jeżeli ma lub miał interes w uzyskaniu danego zamówienia oraz poniósł lub może ponieść szkodę w wyniku naruszenia przez Zamawiającego przepisów niniejszej ustawy.</w:t>
      </w:r>
    </w:p>
    <w:p w14:paraId="0C103EC7" w14:textId="77777777" w:rsidR="00EB5F12" w:rsidRPr="00AE7314" w:rsidRDefault="00EB5F12" w:rsidP="006956E7">
      <w:pPr>
        <w:numPr>
          <w:ilvl w:val="0"/>
          <w:numId w:val="3"/>
        </w:numPr>
        <w:ind w:left="426" w:hanging="426"/>
        <w:rPr>
          <w:sz w:val="20"/>
          <w:szCs w:val="20"/>
        </w:rPr>
      </w:pPr>
      <w:r w:rsidRPr="00AE7314">
        <w:rPr>
          <w:sz w:val="20"/>
          <w:szCs w:val="20"/>
        </w:rPr>
        <w:t xml:space="preserve">Środki ochrony prawnej wobec ogłoszenia o zamówieniu oraz specyfikacji istotnych warunków zamówienia przysługują również organizacjom wpisanym na listę, o której mowa w art. 469 pkt. 15 ustawy oraz Rzecznikowi Małych i Średnich Przedsiębiorców. </w:t>
      </w:r>
    </w:p>
    <w:p w14:paraId="66451E80" w14:textId="77777777" w:rsidR="00EB5F12" w:rsidRPr="00AE7314" w:rsidRDefault="00EB5F12" w:rsidP="006956E7">
      <w:pPr>
        <w:numPr>
          <w:ilvl w:val="0"/>
          <w:numId w:val="3"/>
        </w:numPr>
        <w:ind w:left="426" w:hanging="426"/>
        <w:rPr>
          <w:sz w:val="20"/>
          <w:szCs w:val="20"/>
        </w:rPr>
      </w:pPr>
      <w:r w:rsidRPr="00AE7314">
        <w:rPr>
          <w:sz w:val="20"/>
          <w:szCs w:val="20"/>
        </w:rPr>
        <w:t>Odwołanie przysługuje wyłącznie od niezgodnej z przepisami ustawy czynności Zamawiającego podjętej w postępowaniu o udzielenie zamówienia, w tym na projektowane postanowienia umowy lub konkursie lub zaniechania czynności w postępowaniu o udzielenie zamówienia lub konkursie, do której Zamawiający jest zobowiązany na podstawie ustawy lub zaniechania przeprowadzenia postępowania o udzielenie zamówienia lub zorganizowania konkursu na podstawie ustawy, mimo że Zamawiający był do tego zobowiązany.</w:t>
      </w:r>
    </w:p>
    <w:p w14:paraId="04AFF5E9" w14:textId="4EAAE52D" w:rsidR="00EB5F12" w:rsidRPr="00AE7314" w:rsidRDefault="00EB5F12" w:rsidP="006956E7">
      <w:pPr>
        <w:numPr>
          <w:ilvl w:val="0"/>
          <w:numId w:val="3"/>
        </w:numPr>
        <w:ind w:left="426" w:hanging="426"/>
        <w:rPr>
          <w:sz w:val="20"/>
          <w:szCs w:val="20"/>
        </w:rPr>
      </w:pPr>
      <w:r w:rsidRPr="00AE7314">
        <w:rPr>
          <w:sz w:val="20"/>
          <w:szCs w:val="20"/>
        </w:rPr>
        <w:t>Odwołanie wnosi się do Prezesa Izby w formie pisemnej lub w postaci elektronicznej</w:t>
      </w:r>
      <w:r w:rsidR="00B56D86">
        <w:rPr>
          <w:sz w:val="20"/>
          <w:szCs w:val="20"/>
        </w:rPr>
        <w:t xml:space="preserve"> opatrzonej podpisem zaufanym.</w:t>
      </w:r>
      <w:r w:rsidRPr="00AE7314">
        <w:rPr>
          <w:sz w:val="20"/>
          <w:szCs w:val="20"/>
        </w:rPr>
        <w:t>.</w:t>
      </w:r>
    </w:p>
    <w:p w14:paraId="6D79A437" w14:textId="77777777" w:rsidR="00EB5F12" w:rsidRPr="00AE7314" w:rsidRDefault="00EB5F12" w:rsidP="006956E7">
      <w:pPr>
        <w:numPr>
          <w:ilvl w:val="0"/>
          <w:numId w:val="3"/>
        </w:numPr>
        <w:ind w:left="426" w:hanging="426"/>
        <w:rPr>
          <w:sz w:val="20"/>
          <w:szCs w:val="20"/>
        </w:rPr>
      </w:pPr>
      <w:r w:rsidRPr="00AE7314">
        <w:rPr>
          <w:sz w:val="20"/>
          <w:szCs w:val="20"/>
        </w:rPr>
        <w:t>Odwołujący przekazuje kopię odwołania Zamawiającemu przed upływem terminu do jego wniesienia w sposób umożliwiający zapoznanie się z jego treścią przed upływem tego terminu. Domniemywa się, że Zamawiający mógł zapoznać się z treścią odwołania przed upływem terminu do jego wniesienia, jeżeli kopia odwołania została Zamawiającemu przekazana za pomocą środków komunikacji elektronicznej.</w:t>
      </w:r>
    </w:p>
    <w:p w14:paraId="6E9DB123" w14:textId="77777777" w:rsidR="00EB5F12" w:rsidRPr="00AE7314" w:rsidRDefault="00EB5F12" w:rsidP="006956E7">
      <w:pPr>
        <w:numPr>
          <w:ilvl w:val="0"/>
          <w:numId w:val="3"/>
        </w:numPr>
        <w:ind w:left="426" w:hanging="426"/>
        <w:rPr>
          <w:sz w:val="20"/>
          <w:szCs w:val="20"/>
        </w:rPr>
      </w:pPr>
      <w:r w:rsidRPr="00AE7314">
        <w:rPr>
          <w:sz w:val="20"/>
          <w:szCs w:val="20"/>
        </w:rPr>
        <w:t>Odwołanie wnosi się w terminie 10 dni od dnia przekazania informacji  o czynności Zamawiającego stanowiącej podstawę do jego wniesienia, jeżeli informacja została przekazana przy użyciu środków komunikacji elektronicznej albo 15 dni od dnia przekazania informacji stanowiącej podstawę jego wniesienia, jeżeli informacja została przekazana w inny sposób.</w:t>
      </w:r>
    </w:p>
    <w:p w14:paraId="32A17FEE" w14:textId="77777777" w:rsidR="00EB5F12" w:rsidRPr="00AE7314" w:rsidRDefault="00EB5F12" w:rsidP="006956E7">
      <w:pPr>
        <w:numPr>
          <w:ilvl w:val="0"/>
          <w:numId w:val="3"/>
        </w:numPr>
        <w:ind w:left="426" w:hanging="426"/>
        <w:rPr>
          <w:sz w:val="20"/>
          <w:szCs w:val="20"/>
        </w:rPr>
      </w:pPr>
      <w:r w:rsidRPr="00AE7314">
        <w:rPr>
          <w:sz w:val="20"/>
          <w:szCs w:val="20"/>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78B59CCF" w14:textId="77777777" w:rsidR="00EB5F12" w:rsidRPr="00AE7314" w:rsidRDefault="00EB5F12" w:rsidP="006956E7">
      <w:pPr>
        <w:numPr>
          <w:ilvl w:val="0"/>
          <w:numId w:val="3"/>
        </w:numPr>
        <w:ind w:left="426" w:hanging="426"/>
        <w:rPr>
          <w:sz w:val="20"/>
          <w:szCs w:val="20"/>
        </w:rPr>
      </w:pPr>
      <w:r w:rsidRPr="00AE7314">
        <w:rPr>
          <w:sz w:val="20"/>
          <w:szCs w:val="20"/>
        </w:rPr>
        <w:t>Odwołanie w przypadkach innych niż wskazane w pkt. 7-8, wnosi się w terminie 10 dni od dnia w którym powzięto lub przy zachowaniu należytej staranności można było powziąć wiadomość o okolicznościach stanowiących podstawę jego wniesienia.</w:t>
      </w:r>
    </w:p>
    <w:p w14:paraId="6A4D98BF" w14:textId="77777777" w:rsidR="00EB5F12" w:rsidRPr="00AE7314" w:rsidRDefault="00EB5F12" w:rsidP="006956E7">
      <w:pPr>
        <w:numPr>
          <w:ilvl w:val="0"/>
          <w:numId w:val="3"/>
        </w:numPr>
        <w:ind w:left="426" w:hanging="426"/>
        <w:rPr>
          <w:sz w:val="20"/>
          <w:szCs w:val="20"/>
        </w:rPr>
      </w:pPr>
      <w:r w:rsidRPr="00AE7314">
        <w:rPr>
          <w:sz w:val="20"/>
          <w:szCs w:val="20"/>
        </w:rPr>
        <w:t>Odwołanie powinno wskazywać czynność lub zaniechanie czynności Zamawiającego, której zarzuca się niezgodność z przepisami ustawy, zawierać zwięzłe przedstawienie zarzutów, określać żądanie co do sposobu rozstrzygnięcia odwołania oraz wskazywać okoliczności faktyczne i prawne uzasadniające wniesienie odwołania.</w:t>
      </w:r>
    </w:p>
    <w:p w14:paraId="3DE9D8CA" w14:textId="77777777" w:rsidR="00EB5F12" w:rsidRPr="00AE7314" w:rsidRDefault="00EB5F12" w:rsidP="006956E7">
      <w:pPr>
        <w:numPr>
          <w:ilvl w:val="0"/>
          <w:numId w:val="3"/>
        </w:numPr>
        <w:ind w:left="426" w:hanging="426"/>
        <w:rPr>
          <w:sz w:val="20"/>
          <w:szCs w:val="20"/>
        </w:rPr>
      </w:pPr>
      <w:r w:rsidRPr="00AE7314">
        <w:rPr>
          <w:sz w:val="20"/>
          <w:szCs w:val="20"/>
        </w:rPr>
        <w:t>Szczegółowe kwestie związane z wniesieniem odwołania zawarte są w art. 506-521 ustawy.</w:t>
      </w:r>
    </w:p>
    <w:p w14:paraId="4F2E8B75" w14:textId="77777777" w:rsidR="00EB5F12" w:rsidRPr="00AE7314" w:rsidRDefault="00EB5F12" w:rsidP="006956E7">
      <w:pPr>
        <w:numPr>
          <w:ilvl w:val="0"/>
          <w:numId w:val="3"/>
        </w:numPr>
        <w:ind w:left="426" w:hanging="426"/>
        <w:rPr>
          <w:sz w:val="20"/>
          <w:szCs w:val="20"/>
        </w:rPr>
      </w:pPr>
      <w:r w:rsidRPr="00AE7314">
        <w:rPr>
          <w:sz w:val="20"/>
          <w:szCs w:val="20"/>
        </w:rPr>
        <w:t>Na orzeczenie Krajowej Izby Odwoławczej, stronom oraz uczestnikom postępowania odwoławczego przysługuje skarga do sądu. Szczegółowe kwestie dotyczące skargi do sądu uregulowane zostały w art.579-590 ustawy.</w:t>
      </w:r>
    </w:p>
    <w:p w14:paraId="605C8432" w14:textId="77777777" w:rsidR="00701758" w:rsidRPr="007D1FDF" w:rsidRDefault="00701758" w:rsidP="00701758">
      <w:pPr>
        <w:pStyle w:val="Tytu"/>
        <w:ind w:left="284"/>
        <w:jc w:val="both"/>
        <w:rPr>
          <w:sz w:val="20"/>
          <w:szCs w:val="20"/>
        </w:rPr>
      </w:pPr>
    </w:p>
    <w:p w14:paraId="58486960" w14:textId="2FD86AFA" w:rsidR="00D912C9" w:rsidRPr="0029633A" w:rsidRDefault="00D912C9" w:rsidP="00646A67">
      <w:pPr>
        <w:pStyle w:val="Tytu"/>
        <w:numPr>
          <w:ilvl w:val="0"/>
          <w:numId w:val="1"/>
        </w:numPr>
        <w:ind w:left="142" w:hanging="142"/>
        <w:jc w:val="both"/>
        <w:rPr>
          <w:color w:val="7F7F7F"/>
          <w:sz w:val="20"/>
          <w:szCs w:val="20"/>
        </w:rPr>
      </w:pPr>
      <w:r w:rsidRPr="0029633A">
        <w:rPr>
          <w:color w:val="7F7F7F"/>
          <w:sz w:val="20"/>
          <w:szCs w:val="20"/>
        </w:rPr>
        <w:t>POSTANOWIENIA KOŃCOWE</w:t>
      </w:r>
      <w:r w:rsidR="0029633A">
        <w:rPr>
          <w:color w:val="7F7F7F"/>
          <w:sz w:val="20"/>
          <w:szCs w:val="20"/>
        </w:rPr>
        <w:t>.</w:t>
      </w:r>
    </w:p>
    <w:p w14:paraId="6CFF6156" w14:textId="34F3493A" w:rsidR="00D912C9" w:rsidRPr="00935546" w:rsidRDefault="00D912C9" w:rsidP="00935546">
      <w:pPr>
        <w:pStyle w:val="Akapitzlist"/>
        <w:numPr>
          <w:ilvl w:val="0"/>
          <w:numId w:val="6"/>
        </w:numPr>
        <w:spacing w:after="160" w:line="259" w:lineRule="auto"/>
        <w:ind w:left="426" w:hanging="426"/>
        <w:rPr>
          <w:rFonts w:ascii="Franklin Gothic Book" w:hAnsi="Franklin Gothic Book"/>
          <w:sz w:val="20"/>
          <w:szCs w:val="20"/>
        </w:rPr>
      </w:pPr>
      <w:r w:rsidRPr="00935546">
        <w:rPr>
          <w:rFonts w:ascii="Franklin Gothic Book" w:hAnsi="Franklin Gothic Book"/>
          <w:sz w:val="20"/>
          <w:szCs w:val="20"/>
        </w:rPr>
        <w:t>W sprawach nieuregulowanych w niniejszej SWZ stosuje się:</w:t>
      </w:r>
    </w:p>
    <w:p w14:paraId="1C461BCD" w14:textId="62D6DDEE" w:rsidR="00646A67" w:rsidRPr="00935546" w:rsidRDefault="00DD0C31" w:rsidP="00316E92">
      <w:pPr>
        <w:pStyle w:val="Akapitzlist"/>
        <w:numPr>
          <w:ilvl w:val="0"/>
          <w:numId w:val="15"/>
        </w:numPr>
        <w:tabs>
          <w:tab w:val="left" w:pos="851"/>
        </w:tabs>
        <w:spacing w:after="160" w:line="259" w:lineRule="auto"/>
        <w:ind w:left="851" w:hanging="425"/>
        <w:rPr>
          <w:rFonts w:ascii="Franklin Gothic Book" w:hAnsi="Franklin Gothic Book"/>
          <w:sz w:val="20"/>
          <w:szCs w:val="20"/>
        </w:rPr>
      </w:pPr>
      <w:r w:rsidRPr="00935546">
        <w:rPr>
          <w:rFonts w:ascii="Franklin Gothic Book" w:hAnsi="Franklin Gothic Book"/>
          <w:sz w:val="20"/>
          <w:szCs w:val="20"/>
        </w:rPr>
        <w:t>P</w:t>
      </w:r>
      <w:r w:rsidR="00D912C9" w:rsidRPr="00935546">
        <w:rPr>
          <w:rFonts w:ascii="Franklin Gothic Book" w:hAnsi="Franklin Gothic Book"/>
          <w:sz w:val="20"/>
          <w:szCs w:val="20"/>
        </w:rPr>
        <w:t xml:space="preserve">rzepisy ustawy z dnia </w:t>
      </w:r>
      <w:r w:rsidR="0069736D" w:rsidRPr="00935546">
        <w:rPr>
          <w:rFonts w:ascii="Franklin Gothic Book" w:hAnsi="Franklin Gothic Book"/>
          <w:sz w:val="20"/>
          <w:szCs w:val="20"/>
        </w:rPr>
        <w:t>11</w:t>
      </w:r>
      <w:r w:rsidR="00D912C9" w:rsidRPr="00935546">
        <w:rPr>
          <w:rFonts w:ascii="Franklin Gothic Book" w:hAnsi="Franklin Gothic Book"/>
          <w:sz w:val="20"/>
          <w:szCs w:val="20"/>
        </w:rPr>
        <w:t xml:space="preserve"> </w:t>
      </w:r>
      <w:r w:rsidR="0069736D" w:rsidRPr="00935546">
        <w:rPr>
          <w:rFonts w:ascii="Franklin Gothic Book" w:hAnsi="Franklin Gothic Book"/>
          <w:sz w:val="20"/>
          <w:szCs w:val="20"/>
        </w:rPr>
        <w:t>września</w:t>
      </w:r>
      <w:r w:rsidR="00D912C9" w:rsidRPr="00935546">
        <w:rPr>
          <w:rFonts w:ascii="Franklin Gothic Book" w:hAnsi="Franklin Gothic Book"/>
          <w:sz w:val="20"/>
          <w:szCs w:val="20"/>
        </w:rPr>
        <w:t xml:space="preserve"> 20</w:t>
      </w:r>
      <w:r w:rsidR="00F635A7" w:rsidRPr="00935546">
        <w:rPr>
          <w:rFonts w:ascii="Franklin Gothic Book" w:hAnsi="Franklin Gothic Book"/>
          <w:sz w:val="20"/>
          <w:szCs w:val="20"/>
        </w:rPr>
        <w:t>19</w:t>
      </w:r>
      <w:r w:rsidR="00D912C9" w:rsidRPr="00935546">
        <w:rPr>
          <w:rFonts w:ascii="Franklin Gothic Book" w:hAnsi="Franklin Gothic Book"/>
          <w:sz w:val="20"/>
          <w:szCs w:val="20"/>
        </w:rPr>
        <w:t xml:space="preserve"> roku – Prawo zamówień publicznych  (Dz.U. 20</w:t>
      </w:r>
      <w:r w:rsidR="007F43AF" w:rsidRPr="00935546">
        <w:rPr>
          <w:rFonts w:ascii="Franklin Gothic Book" w:hAnsi="Franklin Gothic Book"/>
          <w:sz w:val="20"/>
          <w:szCs w:val="20"/>
        </w:rPr>
        <w:t>19 r.</w:t>
      </w:r>
      <w:r w:rsidR="00D912C9" w:rsidRPr="00935546">
        <w:rPr>
          <w:rFonts w:ascii="Franklin Gothic Book" w:hAnsi="Franklin Gothic Book"/>
          <w:sz w:val="20"/>
          <w:szCs w:val="20"/>
        </w:rPr>
        <w:t xml:space="preserve">, poz. </w:t>
      </w:r>
      <w:r w:rsidR="00F635A7" w:rsidRPr="00935546">
        <w:rPr>
          <w:rFonts w:ascii="Franklin Gothic Book" w:hAnsi="Franklin Gothic Book"/>
          <w:sz w:val="20"/>
          <w:szCs w:val="20"/>
        </w:rPr>
        <w:t>2019</w:t>
      </w:r>
      <w:r w:rsidR="00D912C9" w:rsidRPr="00935546">
        <w:rPr>
          <w:rFonts w:ascii="Franklin Gothic Book" w:hAnsi="Franklin Gothic Book"/>
          <w:sz w:val="20"/>
          <w:szCs w:val="20"/>
        </w:rPr>
        <w:t xml:space="preserve">, z </w:t>
      </w:r>
      <w:proofErr w:type="spellStart"/>
      <w:r w:rsidR="00D912C9" w:rsidRPr="00935546">
        <w:rPr>
          <w:rFonts w:ascii="Franklin Gothic Book" w:hAnsi="Franklin Gothic Book"/>
          <w:sz w:val="20"/>
          <w:szCs w:val="20"/>
        </w:rPr>
        <w:t>późn</w:t>
      </w:r>
      <w:proofErr w:type="spellEnd"/>
      <w:r w:rsidR="00D912C9" w:rsidRPr="00935546">
        <w:rPr>
          <w:rFonts w:ascii="Franklin Gothic Book" w:hAnsi="Franklin Gothic Book"/>
          <w:sz w:val="20"/>
          <w:szCs w:val="20"/>
        </w:rPr>
        <w:t xml:space="preserve">. zm.) </w:t>
      </w:r>
      <w:r w:rsidR="007F43AF" w:rsidRPr="00935546">
        <w:rPr>
          <w:rFonts w:ascii="Franklin Gothic Book" w:hAnsi="Franklin Gothic Book"/>
          <w:sz w:val="20"/>
          <w:szCs w:val="20"/>
        </w:rPr>
        <w:t>wraz z</w:t>
      </w:r>
      <w:r w:rsidR="00D912C9" w:rsidRPr="00935546">
        <w:rPr>
          <w:rFonts w:ascii="Franklin Gothic Book" w:hAnsi="Franklin Gothic Book"/>
          <w:sz w:val="20"/>
          <w:szCs w:val="20"/>
        </w:rPr>
        <w:t xml:space="preserve"> przepis</w:t>
      </w:r>
      <w:r w:rsidR="007F43AF" w:rsidRPr="00935546">
        <w:rPr>
          <w:rFonts w:ascii="Franklin Gothic Book" w:hAnsi="Franklin Gothic Book"/>
          <w:sz w:val="20"/>
          <w:szCs w:val="20"/>
        </w:rPr>
        <w:t xml:space="preserve">ami </w:t>
      </w:r>
      <w:r w:rsidR="00D912C9" w:rsidRPr="00935546">
        <w:rPr>
          <w:rFonts w:ascii="Franklin Gothic Book" w:hAnsi="Franklin Gothic Book"/>
          <w:sz w:val="20"/>
          <w:szCs w:val="20"/>
        </w:rPr>
        <w:t>aktów wykonawczych</w:t>
      </w:r>
      <w:r w:rsidR="007F43AF" w:rsidRPr="00935546">
        <w:rPr>
          <w:rFonts w:ascii="Franklin Gothic Book" w:hAnsi="Franklin Gothic Book"/>
          <w:sz w:val="20"/>
          <w:szCs w:val="20"/>
        </w:rPr>
        <w:t xml:space="preserve"> wydanych na podstawie delegacji ustawowej</w:t>
      </w:r>
      <w:r w:rsidRPr="00935546">
        <w:rPr>
          <w:rFonts w:ascii="Franklin Gothic Book" w:hAnsi="Franklin Gothic Book"/>
          <w:sz w:val="20"/>
          <w:szCs w:val="20"/>
        </w:rPr>
        <w:t>.</w:t>
      </w:r>
    </w:p>
    <w:p w14:paraId="48A54F2E" w14:textId="77777777" w:rsidR="007F43AF" w:rsidRPr="00935546" w:rsidRDefault="00DD0C31" w:rsidP="00316E92">
      <w:pPr>
        <w:pStyle w:val="Akapitzlist"/>
        <w:numPr>
          <w:ilvl w:val="0"/>
          <w:numId w:val="15"/>
        </w:numPr>
        <w:tabs>
          <w:tab w:val="left" w:pos="851"/>
        </w:tabs>
        <w:spacing w:after="160" w:line="259" w:lineRule="auto"/>
        <w:ind w:left="851" w:hanging="425"/>
        <w:rPr>
          <w:rFonts w:ascii="Franklin Gothic Book" w:hAnsi="Franklin Gothic Book"/>
          <w:sz w:val="20"/>
          <w:szCs w:val="20"/>
        </w:rPr>
      </w:pPr>
      <w:r w:rsidRPr="00935546">
        <w:rPr>
          <w:rFonts w:ascii="Franklin Gothic Book" w:hAnsi="Franklin Gothic Book"/>
          <w:sz w:val="20"/>
          <w:szCs w:val="20"/>
        </w:rPr>
        <w:t>P</w:t>
      </w:r>
      <w:r w:rsidR="007F43AF" w:rsidRPr="00935546">
        <w:rPr>
          <w:rFonts w:ascii="Franklin Gothic Book" w:hAnsi="Franklin Gothic Book"/>
          <w:sz w:val="20"/>
          <w:szCs w:val="20"/>
        </w:rPr>
        <w:t>rzepisy ustawy z dnia 23 kwietnia 1964 roku – Kodeks cywilny (tekst jedn. Dz.U. 2020 r., poz. 1740, ze zm.).</w:t>
      </w:r>
    </w:p>
    <w:p w14:paraId="08DB6B09" w14:textId="77777777" w:rsidR="00D912C9" w:rsidRPr="00935546" w:rsidRDefault="00D912C9" w:rsidP="00935546">
      <w:pPr>
        <w:pStyle w:val="Akapitzlist"/>
        <w:numPr>
          <w:ilvl w:val="0"/>
          <w:numId w:val="6"/>
        </w:numPr>
        <w:spacing w:line="259" w:lineRule="auto"/>
        <w:ind w:left="426" w:hanging="426"/>
        <w:rPr>
          <w:rFonts w:ascii="Franklin Gothic Book" w:hAnsi="Franklin Gothic Book"/>
          <w:sz w:val="20"/>
          <w:szCs w:val="20"/>
        </w:rPr>
      </w:pPr>
      <w:r w:rsidRPr="00935546">
        <w:rPr>
          <w:rFonts w:ascii="Franklin Gothic Book" w:hAnsi="Franklin Gothic Book"/>
          <w:sz w:val="20"/>
          <w:szCs w:val="20"/>
        </w:rPr>
        <w:t>Integralną część niniejszej SIWZ stanowią załączniki oznaczone jako:</w:t>
      </w:r>
    </w:p>
    <w:p w14:paraId="26553B86" w14:textId="072C09BD" w:rsidR="00924344" w:rsidRPr="00935546" w:rsidRDefault="00EB5F12" w:rsidP="00DE5CCF">
      <w:pPr>
        <w:pStyle w:val="Akapitzlist"/>
        <w:numPr>
          <w:ilvl w:val="0"/>
          <w:numId w:val="67"/>
        </w:numPr>
        <w:ind w:hanging="294"/>
        <w:rPr>
          <w:rFonts w:ascii="Franklin Gothic Book" w:hAnsi="Franklin Gothic Book"/>
          <w:sz w:val="20"/>
          <w:szCs w:val="20"/>
        </w:rPr>
      </w:pPr>
      <w:r w:rsidRPr="00935546">
        <w:rPr>
          <w:rFonts w:ascii="Franklin Gothic Book" w:hAnsi="Franklin Gothic Book"/>
          <w:sz w:val="20"/>
          <w:szCs w:val="20"/>
        </w:rPr>
        <w:t>Istotne Postanowienia Umowy.</w:t>
      </w:r>
    </w:p>
    <w:p w14:paraId="7A609472" w14:textId="2ED93EE0" w:rsidR="00EB5F12" w:rsidRPr="00935546" w:rsidRDefault="00EB5F12" w:rsidP="00DE5CCF">
      <w:pPr>
        <w:pStyle w:val="Akapitzlist"/>
        <w:numPr>
          <w:ilvl w:val="0"/>
          <w:numId w:val="67"/>
        </w:numPr>
        <w:ind w:hanging="294"/>
        <w:rPr>
          <w:rFonts w:ascii="Franklin Gothic Book" w:hAnsi="Franklin Gothic Book"/>
          <w:sz w:val="20"/>
          <w:szCs w:val="20"/>
        </w:rPr>
      </w:pPr>
      <w:r w:rsidRPr="00935546">
        <w:rPr>
          <w:rFonts w:ascii="Franklin Gothic Book" w:hAnsi="Franklin Gothic Book"/>
          <w:sz w:val="20"/>
          <w:szCs w:val="20"/>
        </w:rPr>
        <w:t>Formularz ofertowy.</w:t>
      </w:r>
    </w:p>
    <w:p w14:paraId="662BC1DD" w14:textId="4532910D" w:rsidR="00EB5F12" w:rsidRPr="00935546" w:rsidRDefault="00EB5F12" w:rsidP="00E63F0D">
      <w:pPr>
        <w:ind w:left="284" w:firstLine="142"/>
        <w:rPr>
          <w:sz w:val="20"/>
          <w:szCs w:val="20"/>
        </w:rPr>
      </w:pPr>
      <w:r w:rsidRPr="00935546">
        <w:rPr>
          <w:sz w:val="20"/>
          <w:szCs w:val="20"/>
        </w:rPr>
        <w:t>Załącznik nr 3</w:t>
      </w:r>
      <w:r w:rsidR="0018366C" w:rsidRPr="00935546">
        <w:rPr>
          <w:sz w:val="20"/>
          <w:szCs w:val="20"/>
        </w:rPr>
        <w:t>A/3B/3C/3D</w:t>
      </w:r>
      <w:r w:rsidRPr="00935546">
        <w:rPr>
          <w:sz w:val="20"/>
          <w:szCs w:val="20"/>
        </w:rPr>
        <w:t xml:space="preserve"> – Formularz Kalkulacja Cenowa – Opis Przedmiotu Zamówienia.</w:t>
      </w:r>
    </w:p>
    <w:p w14:paraId="11FE714E" w14:textId="77777777" w:rsidR="00124144" w:rsidRPr="00935546" w:rsidRDefault="00EB5F12"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Oświadczenie wykonawcy składane w trybie art. 126 ust. 1 ustawy – dotyczące aktualności informacji zawartych w oświadczeniu, o którym mowa w art. 125 ust. 1 ustawy w zakresie art. 108 ust. 1 pkt.3 ustawy.</w:t>
      </w:r>
    </w:p>
    <w:p w14:paraId="6DCD5CFB" w14:textId="77777777" w:rsidR="00D32998" w:rsidRPr="00935546" w:rsidRDefault="00EB5F12"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lastRenderedPageBreak/>
        <w:t xml:space="preserve">Oświadczenie wykonawcy składane w trybie art. 126 ust. 1 ustawy – dotyczące przynależności bądź braku </w:t>
      </w:r>
      <w:r w:rsidR="00D32998" w:rsidRPr="00935546">
        <w:rPr>
          <w:rFonts w:ascii="Franklin Gothic Book" w:hAnsi="Franklin Gothic Book"/>
          <w:sz w:val="20"/>
          <w:szCs w:val="20"/>
        </w:rPr>
        <w:t>przynależ</w:t>
      </w:r>
      <w:r w:rsidRPr="00935546">
        <w:rPr>
          <w:rFonts w:ascii="Franklin Gothic Book" w:hAnsi="Franklin Gothic Book"/>
          <w:sz w:val="20"/>
          <w:szCs w:val="20"/>
        </w:rPr>
        <w:t>ności</w:t>
      </w:r>
      <w:r w:rsidR="00D32998" w:rsidRPr="00935546">
        <w:rPr>
          <w:rFonts w:ascii="Franklin Gothic Book" w:hAnsi="Franklin Gothic Book"/>
          <w:sz w:val="20"/>
          <w:szCs w:val="20"/>
        </w:rPr>
        <w:t xml:space="preserve"> </w:t>
      </w:r>
      <w:r w:rsidRPr="00935546">
        <w:rPr>
          <w:rFonts w:ascii="Franklin Gothic Book" w:hAnsi="Franklin Gothic Book"/>
          <w:sz w:val="20"/>
          <w:szCs w:val="20"/>
        </w:rPr>
        <w:t xml:space="preserve"> do tej samej grupy kapitałowej o której mowa w art. 108 ust. 1 pkt. 5 ustawy.</w:t>
      </w:r>
    </w:p>
    <w:p w14:paraId="25273CAA" w14:textId="0718AA8C" w:rsidR="00230F22" w:rsidRPr="00935546" w:rsidRDefault="00EB5F12"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Oświadczenie wykonawcy składane w trybie art. 126 ust. 1 ustawy – dotyczące aktualności informacji zawartych w oświadczeniu, o którym mowa w art. 125 ust. 1 ustawy w zakresie art. 109 ust. 1 pkt.7</w:t>
      </w:r>
      <w:r w:rsidR="00232430">
        <w:rPr>
          <w:rFonts w:ascii="Franklin Gothic Book" w:hAnsi="Franklin Gothic Book"/>
          <w:sz w:val="20"/>
          <w:szCs w:val="20"/>
        </w:rPr>
        <w:t xml:space="preserve"> </w:t>
      </w:r>
      <w:r w:rsidRPr="00935546">
        <w:rPr>
          <w:rFonts w:ascii="Franklin Gothic Book" w:hAnsi="Franklin Gothic Book"/>
          <w:sz w:val="20"/>
          <w:szCs w:val="20"/>
        </w:rPr>
        <w:t>-</w:t>
      </w:r>
      <w:r w:rsidR="00232430">
        <w:rPr>
          <w:rFonts w:ascii="Franklin Gothic Book" w:hAnsi="Franklin Gothic Book"/>
          <w:sz w:val="20"/>
          <w:szCs w:val="20"/>
        </w:rPr>
        <w:t xml:space="preserve"> </w:t>
      </w:r>
      <w:r w:rsidRPr="00935546">
        <w:rPr>
          <w:rFonts w:ascii="Franklin Gothic Book" w:hAnsi="Franklin Gothic Book"/>
          <w:sz w:val="20"/>
          <w:szCs w:val="20"/>
        </w:rPr>
        <w:t>8 ustawy.</w:t>
      </w:r>
    </w:p>
    <w:p w14:paraId="630F4B02" w14:textId="158608D1" w:rsidR="00D32998" w:rsidRPr="00935546" w:rsidRDefault="00D32998"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Jednolity Europejski Dokument Zamówienia (JEDZ).</w:t>
      </w:r>
    </w:p>
    <w:p w14:paraId="486F3601" w14:textId="77777777" w:rsidR="00FE454F" w:rsidRDefault="00FE454F" w:rsidP="00E63F0D">
      <w:pPr>
        <w:ind w:hanging="294"/>
        <w:rPr>
          <w:b/>
        </w:rPr>
      </w:pPr>
    </w:p>
    <w:p w14:paraId="20EBC357" w14:textId="77777777" w:rsidR="00FE454F" w:rsidRDefault="00FE454F" w:rsidP="0024730F">
      <w:pPr>
        <w:rPr>
          <w:b/>
        </w:rPr>
      </w:pPr>
    </w:p>
    <w:p w14:paraId="6D4F0DB0" w14:textId="0A594178" w:rsidR="00794034" w:rsidRDefault="00594F2D" w:rsidP="0024730F">
      <w:r>
        <w:rPr>
          <w:b/>
        </w:rPr>
        <w:t>Kraków,</w:t>
      </w:r>
      <w:r w:rsidR="00C902F7">
        <w:rPr>
          <w:b/>
        </w:rPr>
        <w:t xml:space="preserve"> </w:t>
      </w:r>
      <w:r w:rsidR="00C534F1">
        <w:rPr>
          <w:b/>
        </w:rPr>
        <w:t>3</w:t>
      </w:r>
      <w:r w:rsidR="00144FBF">
        <w:rPr>
          <w:b/>
        </w:rPr>
        <w:t>0</w:t>
      </w:r>
      <w:r w:rsidR="00D838C5">
        <w:rPr>
          <w:b/>
        </w:rPr>
        <w:t>.</w:t>
      </w:r>
      <w:r w:rsidR="00996D15">
        <w:rPr>
          <w:b/>
        </w:rPr>
        <w:t>0</w:t>
      </w:r>
      <w:r w:rsidR="00144FBF">
        <w:rPr>
          <w:b/>
        </w:rPr>
        <w:t>4</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38E8F3A1" w14:textId="77777777" w:rsidR="00A46BB0" w:rsidRDefault="00D10B29" w:rsidP="00D10B29">
      <w:pPr>
        <w:ind w:left="7100"/>
        <w:jc w:val="center"/>
        <w:rPr>
          <w:i/>
          <w:sz w:val="16"/>
        </w:rPr>
      </w:pPr>
      <w:r>
        <w:rPr>
          <w:i/>
          <w:sz w:val="16"/>
        </w:rPr>
        <w:t xml:space="preserve">p.o. </w:t>
      </w:r>
      <w:r w:rsidR="00794034" w:rsidRPr="00794034">
        <w:rPr>
          <w:i/>
          <w:sz w:val="16"/>
        </w:rPr>
        <w:t>Dyrektor</w:t>
      </w:r>
      <w:r>
        <w:rPr>
          <w:i/>
          <w:sz w:val="16"/>
        </w:rPr>
        <w:t>a</w:t>
      </w:r>
      <w:r w:rsidR="00794034" w:rsidRPr="00794034">
        <w:rPr>
          <w:i/>
          <w:sz w:val="16"/>
        </w:rPr>
        <w:t xml:space="preserve"> </w:t>
      </w:r>
    </w:p>
    <w:p w14:paraId="1F268A2A" w14:textId="1B30C457" w:rsidR="00D10B29" w:rsidRDefault="00794034" w:rsidP="00D10B29">
      <w:pPr>
        <w:ind w:left="7100"/>
        <w:jc w:val="center"/>
        <w:rPr>
          <w:i/>
          <w:sz w:val="16"/>
        </w:rPr>
      </w:pPr>
      <w:r w:rsidRPr="00794034">
        <w:rPr>
          <w:i/>
          <w:sz w:val="16"/>
        </w:rPr>
        <w:t xml:space="preserve">Regionalnego Centrum </w:t>
      </w:r>
    </w:p>
    <w:p w14:paraId="2FB27536" w14:textId="5E312A09" w:rsidR="005D42EF" w:rsidRPr="00794034" w:rsidRDefault="00794034" w:rsidP="00D10B29">
      <w:pPr>
        <w:ind w:left="7100"/>
        <w:jc w:val="center"/>
        <w:rPr>
          <w:i/>
          <w:sz w:val="16"/>
        </w:rPr>
      </w:pPr>
      <w:r w:rsidRPr="00794034">
        <w:rPr>
          <w:i/>
          <w:sz w:val="16"/>
        </w:rPr>
        <w:t>Krwiodawstwa</w:t>
      </w:r>
      <w:r w:rsidR="00D10B29">
        <w:rPr>
          <w:i/>
          <w:sz w:val="16"/>
        </w:rPr>
        <w:t xml:space="preserve"> </w:t>
      </w:r>
      <w:r w:rsidRPr="00794034">
        <w:rPr>
          <w:i/>
          <w:sz w:val="16"/>
        </w:rPr>
        <w:t>i Krwiolecznictwa 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2CB83822" w14:textId="79D95F3D" w:rsidR="0096439B" w:rsidRPr="00E63E5C" w:rsidRDefault="00794034" w:rsidP="00E63E5C">
      <w:pPr>
        <w:ind w:left="7100"/>
      </w:pPr>
      <w:r>
        <w:rPr>
          <w:i/>
          <w:sz w:val="16"/>
        </w:rPr>
        <w:t xml:space="preserve">         </w:t>
      </w:r>
      <w:r w:rsidR="00DB5B5B">
        <w:rPr>
          <w:i/>
          <w:sz w:val="16"/>
        </w:rPr>
        <w:tab/>
      </w:r>
      <w:r w:rsidR="00DB5B5B">
        <w:rPr>
          <w:i/>
          <w:sz w:val="16"/>
        </w:rPr>
        <w:tab/>
      </w:r>
      <w:r w:rsidR="004118E7">
        <w:rPr>
          <w:i/>
          <w:sz w:val="16"/>
        </w:rPr>
        <w:tab/>
      </w:r>
      <w:r w:rsidR="00D10B29">
        <w:rPr>
          <w:i/>
        </w:rPr>
        <w:t>Lek. Jolanta Raś</w:t>
      </w:r>
    </w:p>
    <w:p w14:paraId="5D085BD4" w14:textId="77777777" w:rsidR="000A7B39" w:rsidRDefault="000A7B39" w:rsidP="0073294A">
      <w:pPr>
        <w:autoSpaceDE w:val="0"/>
        <w:autoSpaceDN w:val="0"/>
        <w:adjustRightInd w:val="0"/>
        <w:rPr>
          <w:b/>
          <w:bCs/>
        </w:rPr>
      </w:pPr>
    </w:p>
    <w:p w14:paraId="3C940CBE" w14:textId="77777777" w:rsidR="004F14F5" w:rsidRDefault="004F14F5" w:rsidP="0073294A">
      <w:pPr>
        <w:autoSpaceDE w:val="0"/>
        <w:autoSpaceDN w:val="0"/>
        <w:adjustRightInd w:val="0"/>
        <w:rPr>
          <w:b/>
          <w:bCs/>
        </w:rPr>
      </w:pPr>
    </w:p>
    <w:p w14:paraId="61984594" w14:textId="77777777" w:rsidR="00924D5A" w:rsidRDefault="00924D5A" w:rsidP="0073294A">
      <w:pPr>
        <w:autoSpaceDE w:val="0"/>
        <w:autoSpaceDN w:val="0"/>
        <w:adjustRightInd w:val="0"/>
        <w:rPr>
          <w:b/>
          <w:bCs/>
        </w:rPr>
      </w:pPr>
    </w:p>
    <w:p w14:paraId="1532E711" w14:textId="77777777" w:rsidR="00E63F0D" w:rsidRDefault="00E63F0D" w:rsidP="0073294A">
      <w:pPr>
        <w:autoSpaceDE w:val="0"/>
        <w:autoSpaceDN w:val="0"/>
        <w:adjustRightInd w:val="0"/>
        <w:rPr>
          <w:b/>
          <w:bCs/>
        </w:rPr>
      </w:pPr>
    </w:p>
    <w:p w14:paraId="73714A87" w14:textId="77777777" w:rsidR="00592DCB" w:rsidRDefault="00592DCB" w:rsidP="0073294A">
      <w:pPr>
        <w:autoSpaceDE w:val="0"/>
        <w:autoSpaceDN w:val="0"/>
        <w:adjustRightInd w:val="0"/>
        <w:rPr>
          <w:b/>
          <w:bCs/>
        </w:rPr>
      </w:pPr>
    </w:p>
    <w:p w14:paraId="61073C80" w14:textId="77777777" w:rsidR="00592DCB" w:rsidRDefault="00592DCB" w:rsidP="0073294A">
      <w:pPr>
        <w:autoSpaceDE w:val="0"/>
        <w:autoSpaceDN w:val="0"/>
        <w:adjustRightInd w:val="0"/>
        <w:rPr>
          <w:b/>
          <w:bCs/>
        </w:rPr>
      </w:pPr>
    </w:p>
    <w:p w14:paraId="013FFB46" w14:textId="77777777" w:rsidR="00592DCB" w:rsidRDefault="00592DCB" w:rsidP="0073294A">
      <w:pPr>
        <w:autoSpaceDE w:val="0"/>
        <w:autoSpaceDN w:val="0"/>
        <w:adjustRightInd w:val="0"/>
        <w:rPr>
          <w:b/>
          <w:bCs/>
        </w:rPr>
      </w:pPr>
    </w:p>
    <w:p w14:paraId="5E52EF75" w14:textId="77777777" w:rsidR="00592DCB" w:rsidRDefault="00592DCB" w:rsidP="0073294A">
      <w:pPr>
        <w:autoSpaceDE w:val="0"/>
        <w:autoSpaceDN w:val="0"/>
        <w:adjustRightInd w:val="0"/>
        <w:rPr>
          <w:b/>
          <w:bCs/>
        </w:rPr>
      </w:pPr>
    </w:p>
    <w:p w14:paraId="1222140A" w14:textId="77777777" w:rsidR="00592DCB" w:rsidRDefault="00592DCB" w:rsidP="0073294A">
      <w:pPr>
        <w:autoSpaceDE w:val="0"/>
        <w:autoSpaceDN w:val="0"/>
        <w:adjustRightInd w:val="0"/>
        <w:rPr>
          <w:b/>
          <w:bCs/>
        </w:rPr>
      </w:pPr>
    </w:p>
    <w:p w14:paraId="5D81F122" w14:textId="77777777" w:rsidR="00592DCB" w:rsidRDefault="00592DCB" w:rsidP="0073294A">
      <w:pPr>
        <w:autoSpaceDE w:val="0"/>
        <w:autoSpaceDN w:val="0"/>
        <w:adjustRightInd w:val="0"/>
        <w:rPr>
          <w:b/>
          <w:bCs/>
        </w:rPr>
      </w:pPr>
    </w:p>
    <w:p w14:paraId="46EDA4A4" w14:textId="77777777" w:rsidR="00592DCB" w:rsidRDefault="00592DCB" w:rsidP="0073294A">
      <w:pPr>
        <w:autoSpaceDE w:val="0"/>
        <w:autoSpaceDN w:val="0"/>
        <w:adjustRightInd w:val="0"/>
        <w:rPr>
          <w:b/>
          <w:bCs/>
        </w:rPr>
      </w:pPr>
    </w:p>
    <w:p w14:paraId="03FD7E03" w14:textId="77777777" w:rsidR="00592DCB" w:rsidRDefault="00592DCB" w:rsidP="0073294A">
      <w:pPr>
        <w:autoSpaceDE w:val="0"/>
        <w:autoSpaceDN w:val="0"/>
        <w:adjustRightInd w:val="0"/>
        <w:rPr>
          <w:b/>
          <w:bCs/>
        </w:rPr>
      </w:pPr>
    </w:p>
    <w:p w14:paraId="2EAC308E" w14:textId="77777777" w:rsidR="00592DCB" w:rsidRDefault="00592DCB" w:rsidP="0073294A">
      <w:pPr>
        <w:autoSpaceDE w:val="0"/>
        <w:autoSpaceDN w:val="0"/>
        <w:adjustRightInd w:val="0"/>
        <w:rPr>
          <w:b/>
          <w:bCs/>
        </w:rPr>
      </w:pPr>
    </w:p>
    <w:p w14:paraId="1792C7BE" w14:textId="77777777" w:rsidR="00592DCB" w:rsidRDefault="00592DCB" w:rsidP="0073294A">
      <w:pPr>
        <w:autoSpaceDE w:val="0"/>
        <w:autoSpaceDN w:val="0"/>
        <w:adjustRightInd w:val="0"/>
        <w:rPr>
          <w:b/>
          <w:bCs/>
        </w:rPr>
      </w:pPr>
    </w:p>
    <w:p w14:paraId="720A8A06" w14:textId="77777777" w:rsidR="00592DCB" w:rsidRDefault="00592DCB" w:rsidP="0073294A">
      <w:pPr>
        <w:autoSpaceDE w:val="0"/>
        <w:autoSpaceDN w:val="0"/>
        <w:adjustRightInd w:val="0"/>
        <w:rPr>
          <w:b/>
          <w:bCs/>
        </w:rPr>
      </w:pPr>
    </w:p>
    <w:p w14:paraId="48715DF8" w14:textId="77777777" w:rsidR="00592DCB" w:rsidRDefault="00592DCB" w:rsidP="0073294A">
      <w:pPr>
        <w:autoSpaceDE w:val="0"/>
        <w:autoSpaceDN w:val="0"/>
        <w:adjustRightInd w:val="0"/>
        <w:rPr>
          <w:b/>
          <w:bCs/>
        </w:rPr>
      </w:pPr>
    </w:p>
    <w:p w14:paraId="5CD7F13F" w14:textId="77777777" w:rsidR="00592DCB" w:rsidRDefault="00592DCB" w:rsidP="0073294A">
      <w:pPr>
        <w:autoSpaceDE w:val="0"/>
        <w:autoSpaceDN w:val="0"/>
        <w:adjustRightInd w:val="0"/>
        <w:rPr>
          <w:b/>
          <w:bCs/>
        </w:rPr>
      </w:pPr>
    </w:p>
    <w:p w14:paraId="65F586DD" w14:textId="77777777" w:rsidR="00592DCB" w:rsidRDefault="00592DCB" w:rsidP="0073294A">
      <w:pPr>
        <w:autoSpaceDE w:val="0"/>
        <w:autoSpaceDN w:val="0"/>
        <w:adjustRightInd w:val="0"/>
        <w:rPr>
          <w:b/>
          <w:bCs/>
        </w:rPr>
      </w:pPr>
    </w:p>
    <w:p w14:paraId="1EB54CD6" w14:textId="77777777" w:rsidR="00592DCB" w:rsidRDefault="00592DCB" w:rsidP="0073294A">
      <w:pPr>
        <w:autoSpaceDE w:val="0"/>
        <w:autoSpaceDN w:val="0"/>
        <w:adjustRightInd w:val="0"/>
        <w:rPr>
          <w:b/>
          <w:bCs/>
        </w:rPr>
      </w:pPr>
    </w:p>
    <w:p w14:paraId="49A3CC29" w14:textId="77777777" w:rsidR="00592DCB" w:rsidRDefault="00592DCB" w:rsidP="0073294A">
      <w:pPr>
        <w:autoSpaceDE w:val="0"/>
        <w:autoSpaceDN w:val="0"/>
        <w:adjustRightInd w:val="0"/>
        <w:rPr>
          <w:b/>
          <w:bCs/>
        </w:rPr>
      </w:pPr>
    </w:p>
    <w:p w14:paraId="37AC7C71" w14:textId="77777777" w:rsidR="00592DCB" w:rsidRDefault="00592DCB" w:rsidP="0073294A">
      <w:pPr>
        <w:autoSpaceDE w:val="0"/>
        <w:autoSpaceDN w:val="0"/>
        <w:adjustRightInd w:val="0"/>
        <w:rPr>
          <w:b/>
          <w:bCs/>
        </w:rPr>
      </w:pPr>
    </w:p>
    <w:p w14:paraId="7153EFE3" w14:textId="77777777" w:rsidR="00592DCB" w:rsidRDefault="00592DCB" w:rsidP="0073294A">
      <w:pPr>
        <w:autoSpaceDE w:val="0"/>
        <w:autoSpaceDN w:val="0"/>
        <w:adjustRightInd w:val="0"/>
        <w:rPr>
          <w:b/>
          <w:bCs/>
        </w:rPr>
      </w:pPr>
    </w:p>
    <w:p w14:paraId="37DF1BDF" w14:textId="77777777" w:rsidR="00592DCB" w:rsidRDefault="00592DCB" w:rsidP="0073294A">
      <w:pPr>
        <w:autoSpaceDE w:val="0"/>
        <w:autoSpaceDN w:val="0"/>
        <w:adjustRightInd w:val="0"/>
        <w:rPr>
          <w:b/>
          <w:bCs/>
        </w:rPr>
      </w:pPr>
    </w:p>
    <w:p w14:paraId="11101C50" w14:textId="77777777" w:rsidR="00592DCB" w:rsidRDefault="00592DCB" w:rsidP="0073294A">
      <w:pPr>
        <w:autoSpaceDE w:val="0"/>
        <w:autoSpaceDN w:val="0"/>
        <w:adjustRightInd w:val="0"/>
        <w:rPr>
          <w:b/>
          <w:bCs/>
        </w:rPr>
      </w:pPr>
    </w:p>
    <w:p w14:paraId="4D37B889" w14:textId="77777777" w:rsidR="00592DCB" w:rsidRDefault="00592DCB" w:rsidP="0073294A">
      <w:pPr>
        <w:autoSpaceDE w:val="0"/>
        <w:autoSpaceDN w:val="0"/>
        <w:adjustRightInd w:val="0"/>
        <w:rPr>
          <w:b/>
          <w:bCs/>
        </w:rPr>
      </w:pPr>
    </w:p>
    <w:p w14:paraId="76280881" w14:textId="77777777" w:rsidR="00592DCB" w:rsidRDefault="00592DCB" w:rsidP="0073294A">
      <w:pPr>
        <w:autoSpaceDE w:val="0"/>
        <w:autoSpaceDN w:val="0"/>
        <w:adjustRightInd w:val="0"/>
        <w:rPr>
          <w:b/>
          <w:bCs/>
        </w:rPr>
      </w:pPr>
    </w:p>
    <w:p w14:paraId="0D8349C5" w14:textId="77777777" w:rsidR="00592DCB" w:rsidRDefault="00592DCB" w:rsidP="0073294A">
      <w:pPr>
        <w:autoSpaceDE w:val="0"/>
        <w:autoSpaceDN w:val="0"/>
        <w:adjustRightInd w:val="0"/>
        <w:rPr>
          <w:b/>
          <w:bCs/>
        </w:rPr>
      </w:pPr>
    </w:p>
    <w:p w14:paraId="40E81A3C" w14:textId="77777777" w:rsidR="00592DCB" w:rsidRDefault="00592DCB" w:rsidP="0073294A">
      <w:pPr>
        <w:autoSpaceDE w:val="0"/>
        <w:autoSpaceDN w:val="0"/>
        <w:adjustRightInd w:val="0"/>
        <w:rPr>
          <w:b/>
          <w:bCs/>
        </w:rPr>
      </w:pPr>
    </w:p>
    <w:p w14:paraId="64DD6CD6" w14:textId="77777777" w:rsidR="00592DCB" w:rsidRDefault="00592DCB" w:rsidP="0073294A">
      <w:pPr>
        <w:autoSpaceDE w:val="0"/>
        <w:autoSpaceDN w:val="0"/>
        <w:adjustRightInd w:val="0"/>
        <w:rPr>
          <w:b/>
          <w:bCs/>
        </w:rPr>
      </w:pPr>
    </w:p>
    <w:p w14:paraId="657BDED3" w14:textId="77777777" w:rsidR="00592DCB" w:rsidRDefault="00592DCB" w:rsidP="0073294A">
      <w:pPr>
        <w:autoSpaceDE w:val="0"/>
        <w:autoSpaceDN w:val="0"/>
        <w:adjustRightInd w:val="0"/>
        <w:rPr>
          <w:b/>
          <w:bCs/>
        </w:rPr>
      </w:pPr>
    </w:p>
    <w:p w14:paraId="5791F5B2" w14:textId="77777777" w:rsidR="00592DCB" w:rsidRDefault="00592DCB" w:rsidP="0073294A">
      <w:pPr>
        <w:autoSpaceDE w:val="0"/>
        <w:autoSpaceDN w:val="0"/>
        <w:adjustRightInd w:val="0"/>
        <w:rPr>
          <w:b/>
          <w:bCs/>
        </w:rPr>
      </w:pPr>
    </w:p>
    <w:p w14:paraId="21A9D096" w14:textId="77777777" w:rsidR="00094CDD" w:rsidRDefault="00094CDD" w:rsidP="0073294A">
      <w:pPr>
        <w:autoSpaceDE w:val="0"/>
        <w:autoSpaceDN w:val="0"/>
        <w:adjustRightInd w:val="0"/>
        <w:rPr>
          <w:b/>
          <w:bCs/>
        </w:rPr>
      </w:pPr>
    </w:p>
    <w:p w14:paraId="1870DB72" w14:textId="77777777" w:rsidR="00CB55F8" w:rsidRDefault="00CB55F8" w:rsidP="0073294A">
      <w:pPr>
        <w:autoSpaceDE w:val="0"/>
        <w:autoSpaceDN w:val="0"/>
        <w:adjustRightInd w:val="0"/>
        <w:rPr>
          <w:b/>
          <w:bCs/>
        </w:rPr>
      </w:pPr>
    </w:p>
    <w:p w14:paraId="4B8DAE60" w14:textId="77777777" w:rsidR="00CB55F8" w:rsidRDefault="00CB55F8" w:rsidP="0073294A">
      <w:pPr>
        <w:autoSpaceDE w:val="0"/>
        <w:autoSpaceDN w:val="0"/>
        <w:adjustRightInd w:val="0"/>
        <w:rPr>
          <w:b/>
          <w:bCs/>
        </w:rPr>
      </w:pPr>
    </w:p>
    <w:p w14:paraId="3BABB389" w14:textId="77777777" w:rsidR="00CB55F8" w:rsidRDefault="00CB55F8" w:rsidP="0073294A">
      <w:pPr>
        <w:autoSpaceDE w:val="0"/>
        <w:autoSpaceDN w:val="0"/>
        <w:adjustRightInd w:val="0"/>
        <w:rPr>
          <w:b/>
          <w:bCs/>
        </w:rPr>
      </w:pPr>
    </w:p>
    <w:p w14:paraId="116ADF56" w14:textId="77777777" w:rsidR="00CB55F8" w:rsidRDefault="00CB55F8" w:rsidP="0073294A">
      <w:pPr>
        <w:autoSpaceDE w:val="0"/>
        <w:autoSpaceDN w:val="0"/>
        <w:adjustRightInd w:val="0"/>
        <w:rPr>
          <w:b/>
          <w:bCs/>
        </w:rPr>
      </w:pPr>
    </w:p>
    <w:p w14:paraId="329A8CA8" w14:textId="77777777" w:rsidR="00CB55F8" w:rsidRDefault="00CB55F8" w:rsidP="0073294A">
      <w:pPr>
        <w:autoSpaceDE w:val="0"/>
        <w:autoSpaceDN w:val="0"/>
        <w:adjustRightInd w:val="0"/>
        <w:rPr>
          <w:b/>
          <w:bCs/>
        </w:rPr>
      </w:pPr>
    </w:p>
    <w:p w14:paraId="64EF9E2F" w14:textId="77777777" w:rsidR="00CB55F8" w:rsidRDefault="00CB55F8" w:rsidP="0073294A">
      <w:pPr>
        <w:autoSpaceDE w:val="0"/>
        <w:autoSpaceDN w:val="0"/>
        <w:adjustRightInd w:val="0"/>
        <w:rPr>
          <w:b/>
          <w:bCs/>
        </w:rPr>
      </w:pPr>
    </w:p>
    <w:p w14:paraId="704CB631" w14:textId="77777777" w:rsidR="00CB55F8" w:rsidRDefault="00CB55F8" w:rsidP="0073294A">
      <w:pPr>
        <w:autoSpaceDE w:val="0"/>
        <w:autoSpaceDN w:val="0"/>
        <w:adjustRightInd w:val="0"/>
        <w:rPr>
          <w:b/>
          <w:bCs/>
        </w:rPr>
      </w:pPr>
    </w:p>
    <w:p w14:paraId="0EDA98F5" w14:textId="77777777" w:rsidR="00CB55F8" w:rsidRDefault="00CB55F8" w:rsidP="0073294A">
      <w:pPr>
        <w:autoSpaceDE w:val="0"/>
        <w:autoSpaceDN w:val="0"/>
        <w:adjustRightInd w:val="0"/>
        <w:rPr>
          <w:b/>
          <w:bCs/>
        </w:rPr>
      </w:pPr>
    </w:p>
    <w:p w14:paraId="48B8D70D" w14:textId="77777777" w:rsidR="00CB55F8" w:rsidRDefault="00CB55F8" w:rsidP="0073294A">
      <w:pPr>
        <w:autoSpaceDE w:val="0"/>
        <w:autoSpaceDN w:val="0"/>
        <w:adjustRightInd w:val="0"/>
        <w:rPr>
          <w:b/>
          <w:bCs/>
        </w:rPr>
      </w:pPr>
    </w:p>
    <w:p w14:paraId="18B7E73B" w14:textId="77777777" w:rsidR="00CB55F8" w:rsidRDefault="00CB55F8" w:rsidP="0073294A">
      <w:pPr>
        <w:autoSpaceDE w:val="0"/>
        <w:autoSpaceDN w:val="0"/>
        <w:adjustRightInd w:val="0"/>
        <w:rPr>
          <w:b/>
          <w:bCs/>
        </w:rPr>
      </w:pPr>
    </w:p>
    <w:p w14:paraId="2E201E48" w14:textId="77777777" w:rsidR="00CB55F8" w:rsidRDefault="00CB55F8" w:rsidP="0073294A">
      <w:pPr>
        <w:autoSpaceDE w:val="0"/>
        <w:autoSpaceDN w:val="0"/>
        <w:adjustRightInd w:val="0"/>
        <w:rPr>
          <w:b/>
          <w:bCs/>
        </w:rPr>
      </w:pPr>
    </w:p>
    <w:p w14:paraId="3FC9C1D1" w14:textId="77777777" w:rsidR="00CB55F8" w:rsidRDefault="00CB55F8" w:rsidP="0073294A">
      <w:pPr>
        <w:autoSpaceDE w:val="0"/>
        <w:autoSpaceDN w:val="0"/>
        <w:adjustRightInd w:val="0"/>
        <w:rPr>
          <w:b/>
          <w:bCs/>
        </w:rPr>
      </w:pPr>
    </w:p>
    <w:p w14:paraId="0E32F343" w14:textId="77777777" w:rsidR="00CB55F8" w:rsidRDefault="00CB55F8" w:rsidP="0073294A">
      <w:pPr>
        <w:autoSpaceDE w:val="0"/>
        <w:autoSpaceDN w:val="0"/>
        <w:adjustRightInd w:val="0"/>
        <w:rPr>
          <w:b/>
          <w:bCs/>
        </w:rPr>
      </w:pPr>
    </w:p>
    <w:p w14:paraId="6254DE10" w14:textId="77777777" w:rsidR="00CB55F8" w:rsidRDefault="00CB55F8" w:rsidP="0073294A">
      <w:pPr>
        <w:autoSpaceDE w:val="0"/>
        <w:autoSpaceDN w:val="0"/>
        <w:adjustRightInd w:val="0"/>
        <w:rPr>
          <w:b/>
          <w:bCs/>
        </w:rPr>
      </w:pPr>
    </w:p>
    <w:p w14:paraId="33A2F18C" w14:textId="77777777" w:rsidR="00CB55F8" w:rsidRDefault="00CB55F8" w:rsidP="0073294A">
      <w:pPr>
        <w:autoSpaceDE w:val="0"/>
        <w:autoSpaceDN w:val="0"/>
        <w:adjustRightInd w:val="0"/>
        <w:rPr>
          <w:b/>
          <w:bCs/>
        </w:rPr>
      </w:pPr>
    </w:p>
    <w:p w14:paraId="1D5394EA" w14:textId="77777777" w:rsidR="00CB55F8" w:rsidRDefault="00CB55F8" w:rsidP="0073294A">
      <w:pPr>
        <w:autoSpaceDE w:val="0"/>
        <w:autoSpaceDN w:val="0"/>
        <w:adjustRightInd w:val="0"/>
        <w:rPr>
          <w:b/>
          <w:bCs/>
        </w:rPr>
      </w:pPr>
    </w:p>
    <w:p w14:paraId="3C7CEBCD" w14:textId="77777777" w:rsidR="00CB55F8" w:rsidRDefault="00CB55F8" w:rsidP="0073294A">
      <w:pPr>
        <w:autoSpaceDE w:val="0"/>
        <w:autoSpaceDN w:val="0"/>
        <w:adjustRightInd w:val="0"/>
        <w:rPr>
          <w:b/>
          <w:bCs/>
        </w:rPr>
      </w:pPr>
    </w:p>
    <w:p w14:paraId="7E155CC4" w14:textId="77777777" w:rsidR="00CB55F8" w:rsidRDefault="00CB55F8" w:rsidP="0073294A">
      <w:pPr>
        <w:autoSpaceDE w:val="0"/>
        <w:autoSpaceDN w:val="0"/>
        <w:adjustRightInd w:val="0"/>
        <w:rPr>
          <w:b/>
          <w:bCs/>
        </w:rPr>
      </w:pPr>
    </w:p>
    <w:p w14:paraId="2A6BF09E" w14:textId="77777777" w:rsidR="00CB55F8" w:rsidRDefault="00CB55F8" w:rsidP="0073294A">
      <w:pPr>
        <w:autoSpaceDE w:val="0"/>
        <w:autoSpaceDN w:val="0"/>
        <w:adjustRightInd w:val="0"/>
        <w:rPr>
          <w:b/>
          <w:bCs/>
        </w:rPr>
      </w:pPr>
    </w:p>
    <w:p w14:paraId="5265568D" w14:textId="77777777" w:rsidR="005355E6" w:rsidRDefault="005355E6" w:rsidP="0073294A">
      <w:pPr>
        <w:autoSpaceDE w:val="0"/>
        <w:autoSpaceDN w:val="0"/>
        <w:adjustRightInd w:val="0"/>
        <w:rPr>
          <w:b/>
          <w:bCs/>
        </w:rPr>
      </w:pPr>
    </w:p>
    <w:p w14:paraId="6A65F746" w14:textId="77777777" w:rsidR="002432D0" w:rsidRDefault="002432D0" w:rsidP="0073294A">
      <w:pPr>
        <w:autoSpaceDE w:val="0"/>
        <w:autoSpaceDN w:val="0"/>
        <w:adjustRightInd w:val="0"/>
        <w:rPr>
          <w:b/>
          <w:bCs/>
        </w:rPr>
      </w:pPr>
    </w:p>
    <w:p w14:paraId="33D2E1DF" w14:textId="77777777" w:rsidR="00BA2D9E" w:rsidRDefault="00BA2D9E" w:rsidP="0073294A">
      <w:pPr>
        <w:autoSpaceDE w:val="0"/>
        <w:autoSpaceDN w:val="0"/>
        <w:adjustRightInd w:val="0"/>
        <w:rPr>
          <w:b/>
          <w:bCs/>
        </w:rPr>
      </w:pPr>
    </w:p>
    <w:p w14:paraId="14B6288F" w14:textId="77777777" w:rsidR="00BA2D9E" w:rsidRDefault="00BA2D9E" w:rsidP="0073294A">
      <w:pPr>
        <w:autoSpaceDE w:val="0"/>
        <w:autoSpaceDN w:val="0"/>
        <w:adjustRightInd w:val="0"/>
        <w:rPr>
          <w:b/>
          <w:bCs/>
        </w:rPr>
      </w:pPr>
    </w:p>
    <w:p w14:paraId="1CA07BA9" w14:textId="77777777" w:rsidR="00BA2D9E" w:rsidRDefault="00BA2D9E" w:rsidP="0073294A">
      <w:pPr>
        <w:autoSpaceDE w:val="0"/>
        <w:autoSpaceDN w:val="0"/>
        <w:adjustRightInd w:val="0"/>
        <w:rPr>
          <w:b/>
          <w:bCs/>
        </w:rPr>
      </w:pPr>
    </w:p>
    <w:p w14:paraId="5B216A99" w14:textId="77777777" w:rsidR="00BA2D9E" w:rsidRDefault="00BA2D9E" w:rsidP="0073294A">
      <w:pPr>
        <w:autoSpaceDE w:val="0"/>
        <w:autoSpaceDN w:val="0"/>
        <w:adjustRightInd w:val="0"/>
        <w:rPr>
          <w:b/>
          <w:bCs/>
        </w:rPr>
      </w:pPr>
    </w:p>
    <w:p w14:paraId="5623119E" w14:textId="53B4D377" w:rsidR="00A41D54" w:rsidRPr="005E58AB" w:rsidRDefault="0073294A" w:rsidP="0073294A">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0D2260">
        <w:rPr>
          <w:b/>
          <w:bCs/>
        </w:rPr>
        <w:t>0</w:t>
      </w:r>
      <w:r w:rsidR="00DC3287">
        <w:rPr>
          <w:b/>
          <w:bCs/>
        </w:rPr>
        <w:t>5</w:t>
      </w:r>
      <w:r w:rsidR="00E441BE" w:rsidRPr="005E58AB">
        <w:rPr>
          <w:b/>
          <w:bCs/>
        </w:rPr>
        <w:t>/2</w:t>
      </w:r>
      <w:r w:rsidR="00DF6A39">
        <w:rPr>
          <w:b/>
          <w:bCs/>
        </w:rPr>
        <w:t>1</w:t>
      </w:r>
      <w:r w:rsidRPr="005E58AB">
        <w:rPr>
          <w:b/>
          <w:bCs/>
        </w:rPr>
        <w:t xml:space="preserve">                                                                                      </w:t>
      </w:r>
    </w:p>
    <w:p w14:paraId="1A67AE3F" w14:textId="249AE5DF" w:rsidR="00A41D54" w:rsidRPr="0093611D" w:rsidRDefault="00EB2B7E" w:rsidP="0093611D">
      <w:pPr>
        <w:autoSpaceDE w:val="0"/>
        <w:autoSpaceDN w:val="0"/>
        <w:adjustRightInd w:val="0"/>
        <w:jc w:val="right"/>
        <w:rPr>
          <w:b/>
          <w:bCs/>
        </w:rPr>
      </w:pPr>
      <w:r w:rsidRPr="005E58AB">
        <w:rPr>
          <w:b/>
          <w:bCs/>
        </w:rPr>
        <w:t>Załącznik nr 1 do SIWZ</w:t>
      </w:r>
    </w:p>
    <w:p w14:paraId="1694642E" w14:textId="77777777" w:rsidR="00EB2B7E" w:rsidRPr="00D927B5" w:rsidRDefault="00646A67" w:rsidP="00EB2B7E">
      <w:pPr>
        <w:autoSpaceDE w:val="0"/>
        <w:autoSpaceDN w:val="0"/>
        <w:adjustRightInd w:val="0"/>
        <w:jc w:val="center"/>
        <w:rPr>
          <w:b/>
          <w:bCs/>
          <w:sz w:val="20"/>
          <w:szCs w:val="20"/>
        </w:rPr>
      </w:pPr>
      <w:r w:rsidRPr="00D927B5">
        <w:rPr>
          <w:b/>
          <w:bCs/>
          <w:sz w:val="20"/>
          <w:szCs w:val="20"/>
        </w:rPr>
        <w:t>ISTOTNE POSTANOWIENIA</w:t>
      </w:r>
      <w:r w:rsidR="00EB2B7E" w:rsidRPr="00D927B5">
        <w:rPr>
          <w:b/>
          <w:bCs/>
          <w:sz w:val="20"/>
          <w:szCs w:val="20"/>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D927B5" w:rsidRDefault="00AD079D" w:rsidP="00AD079D">
      <w:pPr>
        <w:autoSpaceDE w:val="0"/>
        <w:autoSpaceDN w:val="0"/>
        <w:adjustRightInd w:val="0"/>
        <w:rPr>
          <w:sz w:val="20"/>
          <w:szCs w:val="20"/>
        </w:rPr>
      </w:pPr>
      <w:r w:rsidRPr="00D927B5">
        <w:rPr>
          <w:sz w:val="20"/>
          <w:szCs w:val="20"/>
        </w:rPr>
        <w:t>zawarta w dniu ………………  w Krakowie pomiędzy:</w:t>
      </w:r>
    </w:p>
    <w:p w14:paraId="7EC48EDB" w14:textId="77777777" w:rsidR="00AD079D" w:rsidRPr="00D927B5" w:rsidRDefault="00AD079D" w:rsidP="00AD079D">
      <w:pPr>
        <w:autoSpaceDE w:val="0"/>
        <w:autoSpaceDN w:val="0"/>
        <w:adjustRightInd w:val="0"/>
        <w:rPr>
          <w:sz w:val="20"/>
          <w:szCs w:val="20"/>
        </w:rPr>
      </w:pPr>
      <w:r w:rsidRPr="00D927B5">
        <w:rPr>
          <w:sz w:val="20"/>
          <w:szCs w:val="20"/>
        </w:rPr>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55A973AC" w14:textId="77777777" w:rsidR="00AD079D" w:rsidRPr="00D927B5" w:rsidRDefault="00AD079D" w:rsidP="00AD079D">
      <w:pPr>
        <w:autoSpaceDE w:val="0"/>
        <w:autoSpaceDN w:val="0"/>
        <w:adjustRightInd w:val="0"/>
        <w:rPr>
          <w:sz w:val="20"/>
          <w:szCs w:val="20"/>
          <w:highlight w:val="yellow"/>
        </w:rPr>
      </w:pPr>
    </w:p>
    <w:p w14:paraId="60C78119" w14:textId="4BF97A7C" w:rsidR="00AD079D" w:rsidRPr="00D927B5" w:rsidRDefault="00AD079D" w:rsidP="00AD079D">
      <w:pPr>
        <w:autoSpaceDE w:val="0"/>
        <w:autoSpaceDN w:val="0"/>
        <w:adjustRightInd w:val="0"/>
        <w:rPr>
          <w:sz w:val="20"/>
          <w:szCs w:val="20"/>
        </w:rPr>
      </w:pPr>
      <w:r w:rsidRPr="00D927B5">
        <w:rPr>
          <w:sz w:val="20"/>
          <w:szCs w:val="20"/>
        </w:rPr>
        <w:t>Dyrektor</w:t>
      </w:r>
      <w:r w:rsidRPr="00D927B5">
        <w:rPr>
          <w:sz w:val="20"/>
          <w:szCs w:val="20"/>
        </w:rPr>
        <w:tab/>
      </w:r>
      <w:r w:rsidRPr="00D927B5">
        <w:rPr>
          <w:sz w:val="20"/>
          <w:szCs w:val="20"/>
        </w:rPr>
        <w:tab/>
        <w:t xml:space="preserve">- </w:t>
      </w:r>
      <w:r w:rsidR="00276FD7" w:rsidRPr="00D927B5">
        <w:rPr>
          <w:sz w:val="20"/>
          <w:szCs w:val="20"/>
        </w:rPr>
        <w:t>………………………………………..</w:t>
      </w:r>
    </w:p>
    <w:p w14:paraId="60B08056" w14:textId="77777777" w:rsidR="00AD079D" w:rsidRPr="00D927B5" w:rsidRDefault="00AD079D" w:rsidP="00AD079D">
      <w:pPr>
        <w:autoSpaceDE w:val="0"/>
        <w:autoSpaceDN w:val="0"/>
        <w:adjustRightInd w:val="0"/>
        <w:rPr>
          <w:sz w:val="20"/>
          <w:szCs w:val="20"/>
        </w:rPr>
      </w:pPr>
    </w:p>
    <w:p w14:paraId="6E383E6D" w14:textId="77777777" w:rsidR="00AD079D" w:rsidRPr="00D927B5" w:rsidRDefault="00AD079D" w:rsidP="00AD079D">
      <w:pPr>
        <w:autoSpaceDE w:val="0"/>
        <w:autoSpaceDN w:val="0"/>
        <w:adjustRightInd w:val="0"/>
        <w:rPr>
          <w:sz w:val="20"/>
          <w:szCs w:val="20"/>
        </w:rPr>
      </w:pPr>
      <w:r w:rsidRPr="00D927B5">
        <w:rPr>
          <w:sz w:val="20"/>
          <w:szCs w:val="20"/>
        </w:rPr>
        <w:t>a</w:t>
      </w:r>
    </w:p>
    <w:p w14:paraId="7EBFDDF8" w14:textId="77777777" w:rsidR="00AD079D" w:rsidRPr="00D927B5" w:rsidRDefault="00AD079D" w:rsidP="00AD079D">
      <w:pPr>
        <w:autoSpaceDE w:val="0"/>
        <w:autoSpaceDN w:val="0"/>
        <w:adjustRightInd w:val="0"/>
        <w:rPr>
          <w:sz w:val="20"/>
          <w:szCs w:val="20"/>
        </w:rPr>
      </w:pPr>
      <w:r w:rsidRPr="00D927B5">
        <w:rPr>
          <w:sz w:val="20"/>
          <w:szCs w:val="20"/>
        </w:rPr>
        <w:t xml:space="preserve">.............................................................., </w:t>
      </w:r>
    </w:p>
    <w:p w14:paraId="21B37565" w14:textId="77777777" w:rsidR="00AD079D" w:rsidRPr="00D927B5" w:rsidRDefault="00AD079D" w:rsidP="00AD079D">
      <w:pPr>
        <w:autoSpaceDE w:val="0"/>
        <w:autoSpaceDN w:val="0"/>
        <w:adjustRightInd w:val="0"/>
        <w:rPr>
          <w:sz w:val="20"/>
          <w:szCs w:val="20"/>
        </w:rPr>
      </w:pPr>
      <w:r w:rsidRPr="00D927B5">
        <w:rPr>
          <w:sz w:val="20"/>
          <w:szCs w:val="20"/>
        </w:rPr>
        <w:t>zwanym w treści umowy “Wykonawcą”,</w:t>
      </w:r>
    </w:p>
    <w:p w14:paraId="7CAB78BB" w14:textId="77777777" w:rsidR="00AD079D" w:rsidRPr="00D927B5" w:rsidRDefault="00AD079D" w:rsidP="00AD079D">
      <w:pPr>
        <w:autoSpaceDE w:val="0"/>
        <w:autoSpaceDN w:val="0"/>
        <w:adjustRightInd w:val="0"/>
        <w:rPr>
          <w:sz w:val="20"/>
          <w:szCs w:val="20"/>
          <w:highlight w:val="yellow"/>
        </w:rPr>
      </w:pPr>
    </w:p>
    <w:p w14:paraId="5943A45B" w14:textId="20479086" w:rsidR="00AD079D" w:rsidRPr="00D927B5" w:rsidRDefault="00AD079D" w:rsidP="00AD079D">
      <w:pPr>
        <w:autoSpaceDE w:val="0"/>
        <w:autoSpaceDN w:val="0"/>
        <w:adjustRightInd w:val="0"/>
        <w:rPr>
          <w:i/>
          <w:sz w:val="20"/>
          <w:szCs w:val="20"/>
        </w:rPr>
      </w:pPr>
      <w:r w:rsidRPr="00D927B5">
        <w:rPr>
          <w:i/>
          <w:sz w:val="20"/>
          <w:szCs w:val="20"/>
        </w:rPr>
        <w:t xml:space="preserve">w rezultacie wyboru najkorzystniejszej oferty w postępowaniu o udzielenie zamówienie publiczne prowadzonym w trybie </w:t>
      </w:r>
      <w:r w:rsidR="00A62EB0" w:rsidRPr="00D927B5">
        <w:rPr>
          <w:i/>
          <w:sz w:val="20"/>
          <w:szCs w:val="20"/>
        </w:rPr>
        <w:t>przetargu nieograniczonego</w:t>
      </w:r>
      <w:r w:rsidRPr="00D927B5">
        <w:rPr>
          <w:i/>
          <w:sz w:val="20"/>
          <w:szCs w:val="20"/>
        </w:rPr>
        <w:t xml:space="preserve"> zgodnie z ustawą z dnia </w:t>
      </w:r>
      <w:r w:rsidR="003C4695" w:rsidRPr="00D927B5">
        <w:rPr>
          <w:i/>
          <w:sz w:val="20"/>
          <w:szCs w:val="20"/>
        </w:rPr>
        <w:t>11 września</w:t>
      </w:r>
      <w:r w:rsidRPr="00D927B5">
        <w:rPr>
          <w:i/>
          <w:sz w:val="20"/>
          <w:szCs w:val="20"/>
        </w:rPr>
        <w:t xml:space="preserve"> 20</w:t>
      </w:r>
      <w:r w:rsidR="003C4695" w:rsidRPr="00D927B5">
        <w:rPr>
          <w:i/>
          <w:sz w:val="20"/>
          <w:szCs w:val="20"/>
        </w:rPr>
        <w:t>19</w:t>
      </w:r>
      <w:r w:rsidRPr="00D927B5">
        <w:rPr>
          <w:i/>
          <w:sz w:val="20"/>
          <w:szCs w:val="20"/>
        </w:rPr>
        <w:t xml:space="preserve">r. Prawo zamówień publicznych (Dz.U. 2019r., poz. </w:t>
      </w:r>
      <w:r w:rsidR="003C4695" w:rsidRPr="00D927B5">
        <w:rPr>
          <w:i/>
          <w:sz w:val="20"/>
          <w:szCs w:val="20"/>
        </w:rPr>
        <w:t>2019</w:t>
      </w:r>
      <w:r w:rsidRPr="00D927B5">
        <w:rPr>
          <w:i/>
          <w:sz w:val="20"/>
          <w:szCs w:val="20"/>
        </w:rPr>
        <w:t xml:space="preserve">, z </w:t>
      </w:r>
      <w:proofErr w:type="spellStart"/>
      <w:r w:rsidRPr="00D927B5">
        <w:rPr>
          <w:i/>
          <w:sz w:val="20"/>
          <w:szCs w:val="20"/>
        </w:rPr>
        <w:t>późn</w:t>
      </w:r>
      <w:proofErr w:type="spellEnd"/>
      <w:r w:rsidRPr="00D927B5">
        <w:rPr>
          <w:i/>
          <w:sz w:val="20"/>
          <w:szCs w:val="20"/>
        </w:rPr>
        <w:t>. zm.)</w:t>
      </w:r>
      <w:r w:rsidR="0007449D" w:rsidRPr="00D927B5">
        <w:rPr>
          <w:i/>
          <w:sz w:val="20"/>
          <w:szCs w:val="20"/>
        </w:rPr>
        <w:t>, Strony zawierają umowę</w:t>
      </w:r>
      <w:r w:rsidR="004C08DD" w:rsidRPr="00D927B5">
        <w:rPr>
          <w:i/>
          <w:sz w:val="20"/>
          <w:szCs w:val="20"/>
        </w:rPr>
        <w:t xml:space="preserve"> o następującej treści:</w:t>
      </w:r>
    </w:p>
    <w:p w14:paraId="5E7ADE13" w14:textId="77777777" w:rsidR="00A62EB0" w:rsidRPr="00D927B5" w:rsidRDefault="00A62EB0" w:rsidP="00AD079D">
      <w:pPr>
        <w:autoSpaceDE w:val="0"/>
        <w:autoSpaceDN w:val="0"/>
        <w:adjustRightInd w:val="0"/>
        <w:rPr>
          <w:i/>
          <w:sz w:val="20"/>
          <w:szCs w:val="20"/>
        </w:rPr>
      </w:pPr>
    </w:p>
    <w:p w14:paraId="13050BCE" w14:textId="2E53D8BA" w:rsidR="00AD079D" w:rsidRPr="00D927B5" w:rsidRDefault="00660FD3" w:rsidP="00660FD3">
      <w:pPr>
        <w:autoSpaceDE w:val="0"/>
        <w:autoSpaceDN w:val="0"/>
        <w:adjustRightInd w:val="0"/>
        <w:jc w:val="center"/>
        <w:rPr>
          <w:b/>
          <w:bCs/>
          <w:sz w:val="20"/>
          <w:szCs w:val="20"/>
        </w:rPr>
      </w:pPr>
      <w:r w:rsidRPr="00D927B5">
        <w:rPr>
          <w:b/>
          <w:bCs/>
          <w:iCs/>
          <w:sz w:val="20"/>
          <w:szCs w:val="20"/>
        </w:rPr>
        <w:t>§ 1.</w:t>
      </w:r>
    </w:p>
    <w:p w14:paraId="05D1F2E7" w14:textId="03662A47" w:rsidR="00EC5A9B" w:rsidRPr="007B371A" w:rsidRDefault="00674803"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7B371A">
        <w:rPr>
          <w:rFonts w:ascii="Franklin Gothic Book" w:hAnsi="Franklin Gothic Book" w:cstheme="minorHAnsi"/>
          <w:i/>
          <w:sz w:val="20"/>
          <w:szCs w:val="20"/>
        </w:rPr>
        <w:t>Zamawiający zleca, a Wykonawca przyjmuje do realizacji dostawę</w:t>
      </w:r>
      <w:r w:rsidR="00920A75" w:rsidRPr="007B371A">
        <w:rPr>
          <w:rFonts w:ascii="Franklin Gothic Book" w:hAnsi="Franklin Gothic Book" w:cstheme="minorHAnsi"/>
          <w:i/>
          <w:sz w:val="20"/>
          <w:szCs w:val="20"/>
        </w:rPr>
        <w:t>/</w:t>
      </w:r>
      <w:r w:rsidR="00974BD3" w:rsidRPr="007B371A">
        <w:rPr>
          <w:rFonts w:ascii="Franklin Gothic Book" w:hAnsi="Franklin Gothic Book"/>
          <w:b/>
          <w:bCs/>
          <w:i/>
          <w:sz w:val="20"/>
          <w:szCs w:val="20"/>
        </w:rPr>
        <w:t>odczynników, materiałów zużywalnych, kalibratorów, krwi kontrolnej</w:t>
      </w:r>
      <w:r w:rsidR="002745BD" w:rsidRPr="007B371A">
        <w:rPr>
          <w:rFonts w:ascii="Franklin Gothic Book" w:hAnsi="Franklin Gothic Book"/>
          <w:b/>
          <w:bCs/>
          <w:i/>
          <w:sz w:val="20"/>
          <w:szCs w:val="20"/>
        </w:rPr>
        <w:t xml:space="preserve"> </w:t>
      </w:r>
      <w:r w:rsidR="00974BD3" w:rsidRPr="007B371A">
        <w:rPr>
          <w:rFonts w:ascii="Franklin Gothic Book" w:hAnsi="Franklin Gothic Book"/>
          <w:b/>
          <w:bCs/>
          <w:i/>
          <w:sz w:val="20"/>
          <w:szCs w:val="20"/>
        </w:rPr>
        <w:t xml:space="preserve"> </w:t>
      </w:r>
      <w:r w:rsidR="00920A75" w:rsidRPr="007B371A">
        <w:rPr>
          <w:rFonts w:ascii="Franklin Gothic Book" w:hAnsi="Franklin Gothic Book" w:cstheme="minorHAnsi"/>
          <w:i/>
          <w:sz w:val="20"/>
          <w:szCs w:val="20"/>
        </w:rPr>
        <w:t>/</w:t>
      </w:r>
      <w:r w:rsidR="0053516C" w:rsidRPr="007B371A">
        <w:rPr>
          <w:rFonts w:ascii="Franklin Gothic Book" w:hAnsi="Franklin Gothic Book"/>
          <w:b/>
          <w:bCs/>
          <w:i/>
          <w:sz w:val="20"/>
          <w:szCs w:val="20"/>
        </w:rPr>
        <w:t xml:space="preserve"> </w:t>
      </w:r>
      <w:bookmarkStart w:id="4" w:name="_Hlk69453983"/>
      <w:r w:rsidR="0053516C" w:rsidRPr="007B371A">
        <w:rPr>
          <w:rFonts w:ascii="Franklin Gothic Book" w:hAnsi="Franklin Gothic Book"/>
          <w:b/>
          <w:bCs/>
          <w:i/>
          <w:sz w:val="20"/>
          <w:szCs w:val="20"/>
        </w:rPr>
        <w:t xml:space="preserve">testów do IVD </w:t>
      </w:r>
      <w:bookmarkStart w:id="5" w:name="_Hlk69453551"/>
      <w:r w:rsidR="0053516C" w:rsidRPr="007B371A">
        <w:rPr>
          <w:rFonts w:ascii="Franklin Gothic Book" w:hAnsi="Franklin Gothic Book"/>
          <w:b/>
          <w:bCs/>
          <w:i/>
          <w:sz w:val="20"/>
          <w:szCs w:val="20"/>
        </w:rPr>
        <w:t xml:space="preserve">do wykrywania Ag </w:t>
      </w:r>
      <w:proofErr w:type="spellStart"/>
      <w:r w:rsidR="0053516C" w:rsidRPr="007B371A">
        <w:rPr>
          <w:rFonts w:ascii="Franklin Gothic Book" w:hAnsi="Franklin Gothic Book"/>
          <w:b/>
          <w:bCs/>
          <w:i/>
          <w:sz w:val="20"/>
          <w:szCs w:val="20"/>
        </w:rPr>
        <w:t>HBs</w:t>
      </w:r>
      <w:proofErr w:type="spellEnd"/>
      <w:r w:rsidR="0053516C" w:rsidRPr="007B371A">
        <w:rPr>
          <w:rFonts w:ascii="Franklin Gothic Book" w:hAnsi="Franklin Gothic Book"/>
          <w:b/>
          <w:bCs/>
          <w:i/>
          <w:sz w:val="20"/>
          <w:szCs w:val="20"/>
        </w:rPr>
        <w:t xml:space="preserve"> (wraz z testami potwierdzenia), HIV Ag/Ab, anty-HCV, anty - </w:t>
      </w:r>
      <w:proofErr w:type="spellStart"/>
      <w:r w:rsidR="0053516C" w:rsidRPr="007B371A">
        <w:rPr>
          <w:rFonts w:ascii="Franklin Gothic Book" w:hAnsi="Franklin Gothic Book"/>
          <w:b/>
          <w:bCs/>
          <w:i/>
          <w:sz w:val="20"/>
          <w:szCs w:val="20"/>
        </w:rPr>
        <w:t>Treponema</w:t>
      </w:r>
      <w:proofErr w:type="spellEnd"/>
      <w:r w:rsidR="0053516C" w:rsidRPr="007B371A">
        <w:rPr>
          <w:rFonts w:ascii="Franklin Gothic Book" w:hAnsi="Franklin Gothic Book"/>
          <w:b/>
          <w:bCs/>
          <w:i/>
          <w:sz w:val="20"/>
          <w:szCs w:val="20"/>
        </w:rPr>
        <w:t xml:space="preserve"> </w:t>
      </w:r>
      <w:proofErr w:type="spellStart"/>
      <w:r w:rsidR="0053516C" w:rsidRPr="007B371A">
        <w:rPr>
          <w:rFonts w:ascii="Franklin Gothic Book" w:hAnsi="Franklin Gothic Book"/>
          <w:b/>
          <w:bCs/>
          <w:i/>
          <w:sz w:val="20"/>
          <w:szCs w:val="20"/>
        </w:rPr>
        <w:t>pallidum</w:t>
      </w:r>
      <w:proofErr w:type="spellEnd"/>
      <w:r w:rsidR="0053516C" w:rsidRPr="007B371A">
        <w:rPr>
          <w:rFonts w:ascii="Franklin Gothic Book" w:hAnsi="Franklin Gothic Book"/>
          <w:b/>
          <w:bCs/>
          <w:i/>
          <w:sz w:val="20"/>
          <w:szCs w:val="20"/>
        </w:rPr>
        <w:t>, kontroli, kalibratorów, materiałów zużywalnych</w:t>
      </w:r>
      <w:bookmarkEnd w:id="4"/>
      <w:r w:rsidR="0053516C" w:rsidRPr="007B371A">
        <w:rPr>
          <w:rFonts w:ascii="Franklin Gothic Book" w:hAnsi="Franklin Gothic Book"/>
          <w:b/>
          <w:bCs/>
          <w:i/>
          <w:sz w:val="20"/>
          <w:szCs w:val="20"/>
        </w:rPr>
        <w:t xml:space="preserve"> </w:t>
      </w:r>
      <w:bookmarkEnd w:id="5"/>
      <w:r w:rsidR="0053516C" w:rsidRPr="007B371A">
        <w:rPr>
          <w:rFonts w:ascii="Franklin Gothic Book" w:hAnsi="Franklin Gothic Book"/>
          <w:b/>
          <w:bCs/>
          <w:i/>
          <w:sz w:val="20"/>
          <w:szCs w:val="20"/>
        </w:rPr>
        <w:t xml:space="preserve">niezbędnych do wykonania badań metodą immunochemiczną  </w:t>
      </w:r>
      <w:r w:rsidR="0053516C" w:rsidRPr="007B371A">
        <w:rPr>
          <w:rFonts w:ascii="Franklin Gothic Book" w:hAnsi="Franklin Gothic Book"/>
          <w:i/>
          <w:sz w:val="20"/>
          <w:szCs w:val="20"/>
        </w:rPr>
        <w:t>/</w:t>
      </w:r>
      <w:r w:rsidR="002A1541" w:rsidRPr="007B371A">
        <w:rPr>
          <w:rFonts w:ascii="Franklin Gothic Book" w:hAnsi="Franklin Gothic Book"/>
          <w:i/>
          <w:sz w:val="20"/>
          <w:szCs w:val="20"/>
        </w:rPr>
        <w:t xml:space="preserve"> </w:t>
      </w:r>
      <w:r w:rsidR="002A1541" w:rsidRPr="007B371A">
        <w:rPr>
          <w:rFonts w:ascii="Franklin Gothic Book" w:hAnsi="Franklin Gothic Book"/>
          <w:b/>
          <w:bCs/>
          <w:i/>
          <w:sz w:val="20"/>
          <w:szCs w:val="20"/>
        </w:rPr>
        <w:t>odczynników, materiałów zużywalnych i kontrolnych</w:t>
      </w:r>
      <w:r w:rsidR="00C3339C">
        <w:rPr>
          <w:rFonts w:ascii="Franklin Gothic Book" w:hAnsi="Franklin Gothic Book"/>
          <w:b/>
          <w:bCs/>
          <w:i/>
          <w:sz w:val="20"/>
          <w:szCs w:val="20"/>
        </w:rPr>
        <w:t xml:space="preserve"> </w:t>
      </w:r>
      <w:r w:rsidR="00AA2692" w:rsidRPr="007B371A">
        <w:rPr>
          <w:rFonts w:ascii="Franklin Gothic Book" w:hAnsi="Franklin Gothic Book" w:cstheme="minorHAnsi"/>
          <w:i/>
          <w:sz w:val="20"/>
          <w:szCs w:val="20"/>
        </w:rPr>
        <w:t>/</w:t>
      </w:r>
      <w:r w:rsidR="00C3339C">
        <w:rPr>
          <w:rFonts w:ascii="Franklin Gothic Book" w:hAnsi="Franklin Gothic Book" w:cstheme="minorHAnsi"/>
          <w:i/>
          <w:sz w:val="20"/>
          <w:szCs w:val="20"/>
        </w:rPr>
        <w:t xml:space="preserve">wraz z dzierżawą </w:t>
      </w:r>
      <w:r w:rsidR="00A86CE1" w:rsidRPr="007B371A">
        <w:rPr>
          <w:rFonts w:ascii="Franklin Gothic Book" w:hAnsi="Franklin Gothic Book" w:cstheme="minorHAnsi"/>
          <w:i/>
          <w:sz w:val="20"/>
          <w:szCs w:val="20"/>
        </w:rPr>
        <w:t>analizatorów</w:t>
      </w:r>
      <w:r w:rsidR="00554671" w:rsidRPr="007B371A">
        <w:rPr>
          <w:rFonts w:ascii="Franklin Gothic Book" w:hAnsi="Franklin Gothic Book" w:cstheme="minorHAnsi"/>
          <w:i/>
          <w:sz w:val="20"/>
          <w:szCs w:val="20"/>
        </w:rPr>
        <w:t xml:space="preserve"> </w:t>
      </w:r>
      <w:r w:rsidR="00761409" w:rsidRPr="007B371A">
        <w:rPr>
          <w:rFonts w:ascii="Franklin Gothic Book" w:hAnsi="Franklin Gothic Book" w:cstheme="minorHAnsi"/>
          <w:i/>
          <w:sz w:val="20"/>
          <w:szCs w:val="20"/>
        </w:rPr>
        <w:t xml:space="preserve">hematologicznych </w:t>
      </w:r>
      <w:r w:rsidR="003A2A73" w:rsidRPr="007B371A">
        <w:rPr>
          <w:rFonts w:ascii="Franklin Gothic Book" w:hAnsi="Franklin Gothic Book" w:cstheme="minorHAnsi"/>
          <w:i/>
          <w:sz w:val="20"/>
          <w:szCs w:val="20"/>
        </w:rPr>
        <w:t xml:space="preserve">z niezbędnym wyposażeniem i </w:t>
      </w:r>
      <w:r w:rsidR="0053516C" w:rsidRPr="007B371A">
        <w:rPr>
          <w:rFonts w:ascii="Franklin Gothic Book" w:hAnsi="Franklin Gothic Book" w:cstheme="minorHAnsi"/>
          <w:i/>
          <w:sz w:val="20"/>
          <w:szCs w:val="20"/>
        </w:rPr>
        <w:t>oprogramowaniem</w:t>
      </w:r>
      <w:r w:rsidR="00761409" w:rsidRPr="007B371A">
        <w:rPr>
          <w:rFonts w:ascii="Franklin Gothic Book" w:hAnsi="Franklin Gothic Book" w:cstheme="minorHAnsi"/>
          <w:i/>
          <w:sz w:val="20"/>
          <w:szCs w:val="20"/>
        </w:rPr>
        <w:t xml:space="preserve"> / analizatorów </w:t>
      </w:r>
      <w:r w:rsidR="002745BD" w:rsidRPr="007B371A">
        <w:rPr>
          <w:rFonts w:ascii="Franklin Gothic Book" w:hAnsi="Franklin Gothic Book" w:cstheme="minorHAnsi"/>
          <w:i/>
          <w:sz w:val="20"/>
          <w:szCs w:val="20"/>
        </w:rPr>
        <w:t xml:space="preserve">immunochemicznych z niezbędnym wyposażeniem i oprogramowaniem/ analizatora do badań serologicznych </w:t>
      </w:r>
      <w:r w:rsidR="002745BD" w:rsidRPr="007B371A">
        <w:rPr>
          <w:rFonts w:ascii="Franklin Gothic Book" w:hAnsi="Franklin Gothic Book"/>
          <w:i/>
          <w:sz w:val="20"/>
          <w:szCs w:val="20"/>
        </w:rPr>
        <w:t xml:space="preserve">metodą kart żelowych kompatybilnym z posiadanym półautomatem Swing </w:t>
      </w:r>
      <w:proofErr w:type="spellStart"/>
      <w:r w:rsidR="002745BD" w:rsidRPr="007B371A">
        <w:rPr>
          <w:rFonts w:ascii="Franklin Gothic Book" w:hAnsi="Franklin Gothic Book"/>
          <w:i/>
          <w:sz w:val="20"/>
          <w:szCs w:val="20"/>
        </w:rPr>
        <w:t>Twin</w:t>
      </w:r>
      <w:proofErr w:type="spellEnd"/>
      <w:r w:rsidR="000C50AE">
        <w:rPr>
          <w:rFonts w:ascii="Franklin Gothic Book" w:hAnsi="Franklin Gothic Book"/>
          <w:i/>
          <w:sz w:val="20"/>
          <w:szCs w:val="20"/>
        </w:rPr>
        <w:t xml:space="preserve"> </w:t>
      </w:r>
      <w:r w:rsidR="002745BD" w:rsidRPr="007B371A">
        <w:rPr>
          <w:rFonts w:ascii="Franklin Gothic Book" w:hAnsi="Franklin Gothic Book"/>
          <w:i/>
          <w:sz w:val="20"/>
          <w:szCs w:val="20"/>
        </w:rPr>
        <w:t>S</w:t>
      </w:r>
      <w:r w:rsidR="000C50AE">
        <w:rPr>
          <w:rFonts w:ascii="Franklin Gothic Book" w:hAnsi="Franklin Gothic Book"/>
          <w:i/>
          <w:sz w:val="20"/>
          <w:szCs w:val="20"/>
        </w:rPr>
        <w:t>ampler</w:t>
      </w:r>
      <w:r w:rsidR="002745BD" w:rsidRPr="007B371A">
        <w:rPr>
          <w:rFonts w:ascii="Franklin Gothic Book" w:hAnsi="Franklin Gothic Book"/>
          <w:i/>
          <w:sz w:val="20"/>
          <w:szCs w:val="20"/>
        </w:rPr>
        <w:t xml:space="preserve"> z niezbędnym wyposażeniem i oprogramowaniem</w:t>
      </w:r>
      <w:r w:rsidR="002745BD" w:rsidRPr="007B371A">
        <w:rPr>
          <w:rFonts w:ascii="Franklin Gothic Book" w:hAnsi="Franklin Gothic Book" w:cstheme="minorHAnsi"/>
          <w:i/>
          <w:sz w:val="20"/>
          <w:szCs w:val="20"/>
        </w:rPr>
        <w:t xml:space="preserve"> / </w:t>
      </w:r>
      <w:r w:rsidR="00AA2692" w:rsidRPr="007B371A">
        <w:rPr>
          <w:rFonts w:ascii="Franklin Gothic Book" w:hAnsi="Franklin Gothic Book" w:cstheme="minorHAnsi"/>
          <w:i/>
          <w:sz w:val="20"/>
          <w:szCs w:val="20"/>
        </w:rPr>
        <w:t>analizatora do badań immunohematologicznych pracującego metodą kart żelowych z niezbędnym wyposażeniem i oprogramowaniem</w:t>
      </w:r>
      <w:r w:rsidR="00EC5A9B" w:rsidRPr="007B371A">
        <w:rPr>
          <w:rFonts w:ascii="Franklin Gothic Book" w:hAnsi="Franklin Gothic Book" w:cstheme="minorHAnsi"/>
          <w:i/>
          <w:sz w:val="20"/>
          <w:szCs w:val="20"/>
        </w:rPr>
        <w:t>.</w:t>
      </w:r>
      <w:r w:rsidR="00AA2692" w:rsidRPr="007B371A">
        <w:rPr>
          <w:rFonts w:ascii="Franklin Gothic Book" w:hAnsi="Franklin Gothic Book" w:cstheme="minorHAnsi"/>
          <w:i/>
          <w:sz w:val="20"/>
          <w:szCs w:val="20"/>
        </w:rPr>
        <w:t>*</w:t>
      </w:r>
    </w:p>
    <w:p w14:paraId="0E633684" w14:textId="5A40FA4C" w:rsidR="001C13E6" w:rsidRPr="00FD2AE3" w:rsidRDefault="00554671"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7B371A">
        <w:rPr>
          <w:rFonts w:ascii="Franklin Gothic Book" w:hAnsi="Franklin Gothic Book" w:cstheme="minorHAnsi"/>
          <w:i/>
          <w:sz w:val="20"/>
          <w:szCs w:val="20"/>
        </w:rPr>
        <w:t>P</w:t>
      </w:r>
      <w:r w:rsidR="00A86CE1" w:rsidRPr="007B371A">
        <w:rPr>
          <w:rFonts w:ascii="Franklin Gothic Book" w:hAnsi="Franklin Gothic Book" w:cstheme="minorHAnsi"/>
          <w:i/>
          <w:sz w:val="20"/>
          <w:szCs w:val="20"/>
        </w:rPr>
        <w:t>rzedmiot umowy obejmuje dostawę</w:t>
      </w:r>
      <w:r w:rsidR="002A1541" w:rsidRPr="007B371A">
        <w:rPr>
          <w:rFonts w:ascii="Franklin Gothic Book" w:hAnsi="Franklin Gothic Book" w:cstheme="minorHAnsi"/>
          <w:i/>
          <w:sz w:val="20"/>
          <w:szCs w:val="20"/>
        </w:rPr>
        <w:t xml:space="preserve"> /odczynników, materiałów zużywalnych, kalibratorów, krwi kontrolnej</w:t>
      </w:r>
      <w:r w:rsidR="002712E0" w:rsidRPr="002712E0">
        <w:rPr>
          <w:rFonts w:ascii="Franklin Gothic Book" w:hAnsi="Franklin Gothic Book" w:cstheme="minorHAnsi"/>
          <w:i/>
          <w:sz w:val="20"/>
          <w:szCs w:val="20"/>
        </w:rPr>
        <w:t xml:space="preserve"> </w:t>
      </w:r>
      <w:r w:rsidR="002712E0" w:rsidRPr="007B371A">
        <w:rPr>
          <w:rFonts w:ascii="Franklin Gothic Book" w:hAnsi="Franklin Gothic Book" w:cstheme="minorHAnsi"/>
          <w:i/>
          <w:sz w:val="20"/>
          <w:szCs w:val="20"/>
        </w:rPr>
        <w:t xml:space="preserve">niezbędnych do wykonania ……………… (słownie: ………………………….) ………………oraz ……………………… (słownie: …………………..)  600 000 morfologii z rozdziałem 5 DIFF oraz 1000 oznaczeń </w:t>
      </w:r>
      <w:proofErr w:type="spellStart"/>
      <w:r w:rsidR="002712E0" w:rsidRPr="007B371A">
        <w:rPr>
          <w:rFonts w:ascii="Franklin Gothic Book" w:hAnsi="Franklin Gothic Book" w:cstheme="minorHAnsi"/>
          <w:i/>
          <w:sz w:val="20"/>
          <w:szCs w:val="20"/>
        </w:rPr>
        <w:t>retikulocytów</w:t>
      </w:r>
      <w:proofErr w:type="spellEnd"/>
      <w:r w:rsidR="002712E0" w:rsidRPr="007B371A">
        <w:rPr>
          <w:rFonts w:ascii="Franklin Gothic Book" w:hAnsi="Franklin Gothic Book" w:cstheme="minorHAnsi"/>
          <w:i/>
          <w:sz w:val="20"/>
          <w:szCs w:val="20"/>
        </w:rPr>
        <w:t xml:space="preserve"> </w:t>
      </w:r>
      <w:r w:rsidR="00AA2692" w:rsidRPr="007B371A">
        <w:rPr>
          <w:rFonts w:ascii="Franklin Gothic Book" w:hAnsi="Franklin Gothic Book" w:cstheme="minorHAnsi"/>
          <w:i/>
          <w:sz w:val="20"/>
          <w:szCs w:val="20"/>
        </w:rPr>
        <w:t>/</w:t>
      </w:r>
      <w:r w:rsidR="00920A75" w:rsidRPr="007B371A">
        <w:rPr>
          <w:rFonts w:ascii="Franklin Gothic Book" w:hAnsi="Franklin Gothic Book" w:cstheme="minorHAnsi"/>
          <w:i/>
          <w:sz w:val="20"/>
          <w:szCs w:val="20"/>
        </w:rPr>
        <w:t>testów do IVD</w:t>
      </w:r>
      <w:r w:rsidR="00EC57B4" w:rsidRPr="007B371A">
        <w:rPr>
          <w:rFonts w:ascii="Franklin Gothic Book" w:hAnsi="Franklin Gothic Book" w:cstheme="minorHAnsi"/>
          <w:i/>
          <w:sz w:val="20"/>
          <w:szCs w:val="20"/>
        </w:rPr>
        <w:t xml:space="preserve"> do wykrywania Ag </w:t>
      </w:r>
      <w:proofErr w:type="spellStart"/>
      <w:r w:rsidR="00EC57B4" w:rsidRPr="007B371A">
        <w:rPr>
          <w:rFonts w:ascii="Franklin Gothic Book" w:hAnsi="Franklin Gothic Book" w:cstheme="minorHAnsi"/>
          <w:i/>
          <w:sz w:val="20"/>
          <w:szCs w:val="20"/>
        </w:rPr>
        <w:t>HBs</w:t>
      </w:r>
      <w:proofErr w:type="spellEnd"/>
      <w:r w:rsidR="00EC57B4" w:rsidRPr="007B371A">
        <w:rPr>
          <w:rFonts w:ascii="Franklin Gothic Book" w:hAnsi="Franklin Gothic Book" w:cstheme="minorHAnsi"/>
          <w:i/>
          <w:sz w:val="20"/>
          <w:szCs w:val="20"/>
        </w:rPr>
        <w:t xml:space="preserve"> (wraz z testami potwierdzenia), HIV Ag/Ab, anty-HCV, anty - </w:t>
      </w:r>
      <w:proofErr w:type="spellStart"/>
      <w:r w:rsidR="00EC57B4" w:rsidRPr="007B371A">
        <w:rPr>
          <w:rFonts w:ascii="Franklin Gothic Book" w:hAnsi="Franklin Gothic Book" w:cstheme="minorHAnsi"/>
          <w:i/>
          <w:sz w:val="20"/>
          <w:szCs w:val="20"/>
        </w:rPr>
        <w:t>Treponema</w:t>
      </w:r>
      <w:proofErr w:type="spellEnd"/>
      <w:r w:rsidR="00EC57B4" w:rsidRPr="007B371A">
        <w:rPr>
          <w:rFonts w:ascii="Franklin Gothic Book" w:hAnsi="Franklin Gothic Book" w:cstheme="minorHAnsi"/>
          <w:i/>
          <w:sz w:val="20"/>
          <w:szCs w:val="20"/>
        </w:rPr>
        <w:t xml:space="preserve"> </w:t>
      </w:r>
      <w:proofErr w:type="spellStart"/>
      <w:r w:rsidR="00EC57B4" w:rsidRPr="007B371A">
        <w:rPr>
          <w:rFonts w:ascii="Franklin Gothic Book" w:hAnsi="Franklin Gothic Book" w:cstheme="minorHAnsi"/>
          <w:i/>
          <w:sz w:val="20"/>
          <w:szCs w:val="20"/>
        </w:rPr>
        <w:t>pallidum</w:t>
      </w:r>
      <w:proofErr w:type="spellEnd"/>
      <w:r w:rsidR="00EC57B4" w:rsidRPr="007B371A">
        <w:rPr>
          <w:rFonts w:ascii="Franklin Gothic Book" w:hAnsi="Franklin Gothic Book" w:cstheme="minorHAnsi"/>
          <w:i/>
          <w:sz w:val="20"/>
          <w:szCs w:val="20"/>
        </w:rPr>
        <w:t>, kontroli, kalibratorów, materiałów zużywalnych</w:t>
      </w:r>
      <w:r w:rsidR="00E92A7F">
        <w:rPr>
          <w:rFonts w:ascii="Franklin Gothic Book" w:hAnsi="Franklin Gothic Book" w:cstheme="minorHAnsi"/>
          <w:i/>
          <w:sz w:val="20"/>
          <w:szCs w:val="20"/>
        </w:rPr>
        <w:t xml:space="preserve"> niezbędnych do zwolnienia 480 000 donacji</w:t>
      </w:r>
      <w:r w:rsidR="00EC57B4" w:rsidRPr="007B371A">
        <w:rPr>
          <w:rFonts w:ascii="Franklin Gothic Book" w:hAnsi="Franklin Gothic Book" w:cstheme="minorHAnsi"/>
          <w:i/>
          <w:sz w:val="20"/>
          <w:szCs w:val="20"/>
        </w:rPr>
        <w:t xml:space="preserve"> / </w:t>
      </w:r>
      <w:r w:rsidR="00920A75" w:rsidRPr="007B371A">
        <w:rPr>
          <w:rFonts w:ascii="Franklin Gothic Book" w:hAnsi="Franklin Gothic Book" w:cstheme="minorHAnsi"/>
          <w:i/>
          <w:sz w:val="20"/>
          <w:szCs w:val="20"/>
        </w:rPr>
        <w:t>odczynników, materiałów zużywalnych</w:t>
      </w:r>
      <w:r w:rsidR="00E92A7F">
        <w:rPr>
          <w:rFonts w:ascii="Franklin Gothic Book" w:hAnsi="Franklin Gothic Book" w:cstheme="minorHAnsi"/>
          <w:i/>
          <w:sz w:val="20"/>
          <w:szCs w:val="20"/>
        </w:rPr>
        <w:t xml:space="preserve"> niezbędnych do wykonania badań serologicznych /</w:t>
      </w:r>
      <w:r w:rsidR="00920A75" w:rsidRPr="007B371A">
        <w:rPr>
          <w:rFonts w:ascii="Franklin Gothic Book" w:hAnsi="Franklin Gothic Book" w:cstheme="minorHAnsi"/>
          <w:i/>
          <w:sz w:val="20"/>
          <w:szCs w:val="20"/>
        </w:rPr>
        <w:t xml:space="preserve"> </w:t>
      </w:r>
      <w:r w:rsidR="00E92A7F" w:rsidRPr="007B371A">
        <w:rPr>
          <w:rFonts w:ascii="Franklin Gothic Book" w:hAnsi="Franklin Gothic Book" w:cstheme="minorHAnsi"/>
          <w:i/>
          <w:sz w:val="20"/>
          <w:szCs w:val="20"/>
        </w:rPr>
        <w:t>odczynników, materiałów zużywalnych</w:t>
      </w:r>
      <w:r w:rsidR="00E92A7F">
        <w:rPr>
          <w:rFonts w:ascii="Franklin Gothic Book" w:hAnsi="Franklin Gothic Book" w:cstheme="minorHAnsi"/>
          <w:i/>
          <w:sz w:val="20"/>
          <w:szCs w:val="20"/>
        </w:rPr>
        <w:t xml:space="preserve"> niezbędnych do wykonania badań immunohematologicznych/</w:t>
      </w:r>
      <w:r w:rsidR="00E92A7F" w:rsidRPr="007B371A">
        <w:rPr>
          <w:rFonts w:ascii="Franklin Gothic Book" w:hAnsi="Franklin Gothic Book" w:cstheme="minorHAnsi"/>
          <w:i/>
          <w:sz w:val="20"/>
          <w:szCs w:val="20"/>
        </w:rPr>
        <w:t xml:space="preserve"> </w:t>
      </w:r>
      <w:r w:rsidR="009539AD" w:rsidRPr="007B371A">
        <w:rPr>
          <w:rFonts w:ascii="Franklin Gothic Book" w:hAnsi="Franklin Gothic Book" w:cstheme="minorHAnsi"/>
          <w:i/>
          <w:sz w:val="20"/>
          <w:szCs w:val="20"/>
        </w:rPr>
        <w:t>*</w:t>
      </w:r>
      <w:r w:rsidR="00E019F3" w:rsidRPr="007B371A">
        <w:rPr>
          <w:rFonts w:ascii="Franklin Gothic Book" w:hAnsi="Franklin Gothic Book" w:cstheme="minorHAnsi"/>
          <w:i/>
          <w:sz w:val="20"/>
          <w:szCs w:val="20"/>
        </w:rPr>
        <w:t>.</w:t>
      </w:r>
    </w:p>
    <w:p w14:paraId="34F48A97" w14:textId="29431AAD"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Wskazane powyżej odczynniki i materiały zużywalne</w:t>
      </w:r>
      <w:r w:rsidR="000C2060" w:rsidRPr="00D927B5">
        <w:rPr>
          <w:rFonts w:ascii="Franklin Gothic Book" w:hAnsi="Franklin Gothic Book"/>
          <w:iCs/>
          <w:sz w:val="20"/>
          <w:szCs w:val="20"/>
        </w:rPr>
        <w:t xml:space="preserve"> i </w:t>
      </w:r>
      <w:r w:rsidR="00DC2E8C">
        <w:rPr>
          <w:rFonts w:ascii="Franklin Gothic Book" w:hAnsi="Franklin Gothic Book"/>
          <w:iCs/>
          <w:sz w:val="20"/>
          <w:szCs w:val="20"/>
        </w:rPr>
        <w:t>kontrolne</w:t>
      </w:r>
      <w:r w:rsidRPr="00D927B5">
        <w:rPr>
          <w:rFonts w:ascii="Franklin Gothic Book" w:hAnsi="Franklin Gothic Book"/>
          <w:iCs/>
          <w:sz w:val="20"/>
          <w:szCs w:val="20"/>
        </w:rPr>
        <w:t xml:space="preserve"> muszą być w pełni kompatybilne z </w:t>
      </w:r>
      <w:r w:rsidR="003A2A73">
        <w:rPr>
          <w:rFonts w:ascii="Franklin Gothic Book" w:hAnsi="Franklin Gothic Book"/>
          <w:iCs/>
          <w:sz w:val="20"/>
          <w:szCs w:val="20"/>
        </w:rPr>
        <w:t>analizatorami</w:t>
      </w:r>
      <w:r w:rsidRPr="00D927B5">
        <w:rPr>
          <w:rFonts w:ascii="Franklin Gothic Book" w:hAnsi="Franklin Gothic Book"/>
          <w:iCs/>
          <w:sz w:val="20"/>
          <w:szCs w:val="20"/>
        </w:rPr>
        <w:t>, o któr</w:t>
      </w:r>
      <w:r w:rsidR="003A2A73">
        <w:rPr>
          <w:rFonts w:ascii="Franklin Gothic Book" w:hAnsi="Franklin Gothic Book"/>
          <w:iCs/>
          <w:sz w:val="20"/>
          <w:szCs w:val="20"/>
        </w:rPr>
        <w:t>ych</w:t>
      </w:r>
      <w:r w:rsidRPr="00D927B5">
        <w:rPr>
          <w:rFonts w:ascii="Franklin Gothic Book" w:hAnsi="Franklin Gothic Book"/>
          <w:iCs/>
          <w:sz w:val="20"/>
          <w:szCs w:val="20"/>
        </w:rPr>
        <w:t xml:space="preserve"> mowa w  ust.</w:t>
      </w:r>
      <w:r w:rsidR="00E718A4">
        <w:rPr>
          <w:rFonts w:ascii="Franklin Gothic Book" w:hAnsi="Franklin Gothic Book"/>
          <w:iCs/>
          <w:sz w:val="20"/>
          <w:szCs w:val="20"/>
        </w:rPr>
        <w:t>4</w:t>
      </w:r>
      <w:r w:rsidRPr="00D927B5">
        <w:rPr>
          <w:rFonts w:ascii="Franklin Gothic Book" w:hAnsi="Franklin Gothic Book"/>
          <w:iCs/>
          <w:sz w:val="20"/>
          <w:szCs w:val="20"/>
        </w:rPr>
        <w:t>.</w:t>
      </w:r>
    </w:p>
    <w:p w14:paraId="24759C06" w14:textId="1C46B802"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zobowiązuje się na własny koszt i we własnym zakresie, dostarczyć do wskazanych przez Zamawiającego pomieszczeń, zainstalować oraz </w:t>
      </w:r>
      <w:proofErr w:type="spellStart"/>
      <w:r w:rsidRPr="00D927B5">
        <w:rPr>
          <w:rFonts w:ascii="Franklin Gothic Book" w:hAnsi="Franklin Gothic Book"/>
          <w:iCs/>
          <w:sz w:val="20"/>
          <w:szCs w:val="20"/>
        </w:rPr>
        <w:t>zwalidować</w:t>
      </w:r>
      <w:proofErr w:type="spellEnd"/>
      <w:r w:rsidRPr="00D927B5">
        <w:rPr>
          <w:rFonts w:ascii="Franklin Gothic Book" w:hAnsi="Franklin Gothic Book"/>
          <w:iCs/>
          <w:sz w:val="20"/>
          <w:szCs w:val="20"/>
        </w:rPr>
        <w:t xml:space="preserve"> wg pkt. </w:t>
      </w:r>
      <w:r w:rsidR="00DC2E8C">
        <w:rPr>
          <w:rFonts w:ascii="Franklin Gothic Book" w:hAnsi="Franklin Gothic Book"/>
          <w:iCs/>
          <w:sz w:val="20"/>
          <w:szCs w:val="20"/>
        </w:rPr>
        <w:t xml:space="preserve"> ……. </w:t>
      </w:r>
      <w:r w:rsidRPr="00D927B5">
        <w:rPr>
          <w:rFonts w:ascii="Franklin Gothic Book" w:hAnsi="Franklin Gothic Book"/>
          <w:iCs/>
          <w:sz w:val="20"/>
          <w:szCs w:val="20"/>
        </w:rPr>
        <w:t xml:space="preserve">oraz zgodnie z </w:t>
      </w:r>
      <w:r w:rsidR="00916B70" w:rsidRPr="00916B70">
        <w:rPr>
          <w:rFonts w:ascii="Franklin Gothic Book" w:hAnsi="Franklin Gothic Book"/>
          <w:iCs/>
          <w:sz w:val="20"/>
          <w:szCs w:val="20"/>
        </w:rPr>
        <w:t>Obwieszczeniem Ministra Zdrowia z 30 marca 2021r.</w:t>
      </w:r>
      <w:r w:rsidR="00571DE6">
        <w:rPr>
          <w:rFonts w:ascii="Franklin Gothic Book" w:hAnsi="Franklin Gothic Book"/>
          <w:iCs/>
          <w:sz w:val="20"/>
          <w:szCs w:val="20"/>
        </w:rPr>
        <w:t xml:space="preserve"> </w:t>
      </w:r>
      <w:r w:rsidR="00571DE6" w:rsidRPr="00571DE6">
        <w:rPr>
          <w:rFonts w:ascii="Franklin Gothic Book" w:hAnsi="Franklin Gothic Book"/>
          <w:iCs/>
          <w:sz w:val="20"/>
          <w:szCs w:val="20"/>
        </w:rPr>
        <w:t>w sprawie wymagań dobrej praktyki pobierania krwi i jej składników, badania, preparatyki, przechowywania, wydawania i transportu dla jednostek organizacyjnych publicznej służby krwi</w:t>
      </w:r>
      <w:r w:rsidR="00916B70" w:rsidRPr="00916B70">
        <w:rPr>
          <w:rFonts w:ascii="Franklin Gothic Book" w:hAnsi="Franklin Gothic Book"/>
          <w:iCs/>
          <w:sz w:val="20"/>
          <w:szCs w:val="20"/>
        </w:rPr>
        <w:t xml:space="preserve"> (Dz.U.MZ 2021, poz. 28)</w:t>
      </w:r>
      <w:r w:rsidRPr="00D927B5">
        <w:rPr>
          <w:rFonts w:ascii="Franklin Gothic Book" w:hAnsi="Franklin Gothic Book"/>
          <w:iCs/>
          <w:sz w:val="20"/>
          <w:szCs w:val="20"/>
        </w:rPr>
        <w:t xml:space="preserve">, </w:t>
      </w:r>
      <w:r w:rsidR="00AC54BB">
        <w:rPr>
          <w:rFonts w:ascii="Franklin Gothic Book" w:hAnsi="Franklin Gothic Book"/>
          <w:iCs/>
          <w:sz w:val="20"/>
          <w:szCs w:val="20"/>
        </w:rPr>
        <w:t>analizatory (nazwa i numer seryjny)</w:t>
      </w:r>
      <w:r w:rsidR="000471C7" w:rsidRPr="00D927B5">
        <w:rPr>
          <w:rFonts w:ascii="Franklin Gothic Book" w:hAnsi="Franklin Gothic Book"/>
          <w:iCs/>
          <w:sz w:val="20"/>
          <w:szCs w:val="20"/>
        </w:rPr>
        <w:t xml:space="preserve"> …………………………………………..</w:t>
      </w:r>
      <w:r w:rsidRPr="00D927B5">
        <w:rPr>
          <w:rFonts w:ascii="Franklin Gothic Book" w:hAnsi="Franklin Gothic Book"/>
          <w:iCs/>
          <w:sz w:val="20"/>
          <w:szCs w:val="20"/>
        </w:rPr>
        <w:t>, w tym sprzęt komputerowy w terminie do dnia ………………….. .  Szczegółowy opis urządzeń stanowi załącznik nr 2 do niniejszej umowy.</w:t>
      </w:r>
    </w:p>
    <w:p w14:paraId="4EEF4B80" w14:textId="599CB2EB"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cstheme="minorHAnsi"/>
          <w:iCs/>
          <w:sz w:val="20"/>
          <w:szCs w:val="20"/>
        </w:rPr>
        <w:t xml:space="preserve">Termin, o którym mowa w ust. </w:t>
      </w:r>
      <w:r w:rsidR="000C2060" w:rsidRPr="00D927B5">
        <w:rPr>
          <w:rFonts w:ascii="Franklin Gothic Book" w:hAnsi="Franklin Gothic Book" w:cstheme="minorHAnsi"/>
          <w:iCs/>
          <w:sz w:val="20"/>
          <w:szCs w:val="20"/>
        </w:rPr>
        <w:t>4</w:t>
      </w:r>
      <w:r w:rsidRPr="00D927B5">
        <w:rPr>
          <w:rFonts w:ascii="Franklin Gothic Book" w:hAnsi="Franklin Gothic Book" w:cstheme="minorHAnsi"/>
          <w:iCs/>
          <w:sz w:val="20"/>
          <w:szCs w:val="20"/>
        </w:rPr>
        <w:t xml:space="preserve"> może zostać zmieniony za zgodnym porozumieniem stron. Bieg innych terminów zmienia się w takim przypadku proporcjonalnie. Zamawiający wyznaczy dokładny, późniejszy termin, o którym mowa w ust </w:t>
      </w:r>
      <w:r w:rsidR="000C2060" w:rsidRPr="00D927B5">
        <w:rPr>
          <w:rFonts w:ascii="Franklin Gothic Book" w:hAnsi="Franklin Gothic Book" w:cstheme="minorHAnsi"/>
          <w:iCs/>
          <w:sz w:val="20"/>
          <w:szCs w:val="20"/>
        </w:rPr>
        <w:t>4</w:t>
      </w:r>
      <w:r w:rsidRPr="00D927B5">
        <w:rPr>
          <w:rFonts w:ascii="Franklin Gothic Book" w:hAnsi="Franklin Gothic Book" w:cstheme="minorHAnsi"/>
          <w:iCs/>
          <w:sz w:val="20"/>
          <w:szCs w:val="20"/>
        </w:rPr>
        <w:t>, oraz proporcjonalnie późniejsze terminy, o których mowa w ust. 13.</w:t>
      </w:r>
    </w:p>
    <w:p w14:paraId="4D30459D" w14:textId="53503F87"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zapewni na własny koszt i we własnym zakresie prawidłowe dostarczenie montaż i wdrożenie </w:t>
      </w:r>
      <w:r w:rsidR="000C2060" w:rsidRPr="00D927B5">
        <w:rPr>
          <w:rFonts w:ascii="Franklin Gothic Book" w:hAnsi="Franklin Gothic Book"/>
          <w:iCs/>
          <w:sz w:val="20"/>
          <w:szCs w:val="20"/>
        </w:rPr>
        <w:t>analizatorów</w:t>
      </w:r>
      <w:r w:rsidRPr="00D927B5">
        <w:rPr>
          <w:rFonts w:ascii="Franklin Gothic Book" w:hAnsi="Franklin Gothic Book"/>
          <w:iCs/>
          <w:sz w:val="20"/>
          <w:szCs w:val="20"/>
        </w:rPr>
        <w:t xml:space="preserve">  wraz  z niezbędnym oprogramowaniem do </w:t>
      </w:r>
      <w:r w:rsidR="00CF5BFE" w:rsidRPr="00D927B5">
        <w:rPr>
          <w:rFonts w:ascii="Franklin Gothic Book" w:hAnsi="Franklin Gothic Book"/>
          <w:iCs/>
          <w:sz w:val="20"/>
          <w:szCs w:val="20"/>
        </w:rPr>
        <w:t>wskazanych pomieszczeń</w:t>
      </w:r>
      <w:r w:rsidRPr="00D927B5">
        <w:rPr>
          <w:rFonts w:ascii="Franklin Gothic Book" w:hAnsi="Franklin Gothic Book"/>
          <w:iCs/>
          <w:sz w:val="20"/>
          <w:szCs w:val="20"/>
        </w:rPr>
        <w:t>. Wykonawca poniesie koszty instalacji wszystkich urządzeń w pomieszczeniach laboratoryjnych przeznaczonych do wykonywania badań i po uzgodnieniu z Zamawiającym, uwzględniając specyfikę siedziby oraz pomieszczeń Zamawiającego.</w:t>
      </w:r>
    </w:p>
    <w:p w14:paraId="055569BE" w14:textId="37558E13" w:rsidR="00D27658"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niezwłocznie po zawarciu niniejszej umowy przedstawi dokładne parametry techniczne </w:t>
      </w:r>
      <w:r w:rsidR="00CF5BFE" w:rsidRPr="00D927B5">
        <w:rPr>
          <w:rFonts w:ascii="Franklin Gothic Book" w:hAnsi="Franklin Gothic Book"/>
          <w:iCs/>
          <w:sz w:val="20"/>
          <w:szCs w:val="20"/>
        </w:rPr>
        <w:t>analizatorów</w:t>
      </w:r>
      <w:r w:rsidRPr="00D927B5">
        <w:rPr>
          <w:rFonts w:ascii="Franklin Gothic Book" w:hAnsi="Franklin Gothic Book"/>
          <w:iCs/>
          <w:sz w:val="20"/>
          <w:szCs w:val="20"/>
        </w:rPr>
        <w:t xml:space="preserve"> niezbędne do </w:t>
      </w:r>
      <w:r w:rsidR="00CF5BFE" w:rsidRPr="00D927B5">
        <w:rPr>
          <w:rFonts w:ascii="Franklin Gothic Book" w:hAnsi="Franklin Gothic Book"/>
          <w:iCs/>
          <w:sz w:val="20"/>
          <w:szCs w:val="20"/>
        </w:rPr>
        <w:t>prawidłowej instalacji</w:t>
      </w:r>
      <w:r w:rsidRPr="00D927B5">
        <w:rPr>
          <w:rFonts w:ascii="Franklin Gothic Book" w:hAnsi="Franklin Gothic Book"/>
          <w:iCs/>
          <w:sz w:val="20"/>
          <w:szCs w:val="20"/>
        </w:rPr>
        <w:t>.</w:t>
      </w:r>
      <w:bookmarkStart w:id="6" w:name="_Hlk63938542"/>
    </w:p>
    <w:p w14:paraId="379755FC" w14:textId="48270DEC" w:rsidR="00D27658" w:rsidRPr="00FA0DE9"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
          <w:iCs/>
          <w:sz w:val="20"/>
          <w:szCs w:val="20"/>
        </w:rPr>
      </w:pPr>
      <w:r w:rsidRPr="00FA0DE9">
        <w:rPr>
          <w:rFonts w:ascii="Franklin Gothic Book" w:hAnsi="Franklin Gothic Book"/>
          <w:i/>
          <w:iCs/>
          <w:sz w:val="20"/>
          <w:szCs w:val="20"/>
        </w:rPr>
        <w:t xml:space="preserve">Wykonawca pokryje koszt obowiązkowych badań weryfikacyjnych wykonywanych w </w:t>
      </w:r>
      <w:proofErr w:type="spellStart"/>
      <w:r w:rsidRPr="00FA0DE9">
        <w:rPr>
          <w:rFonts w:ascii="Franklin Gothic Book" w:hAnsi="Franklin Gothic Book"/>
          <w:i/>
          <w:iCs/>
          <w:sz w:val="20"/>
          <w:szCs w:val="20"/>
        </w:rPr>
        <w:t>IHiT</w:t>
      </w:r>
      <w:proofErr w:type="spellEnd"/>
      <w:r w:rsidRPr="00FA0DE9">
        <w:rPr>
          <w:rFonts w:ascii="Franklin Gothic Book" w:hAnsi="Franklin Gothic Book"/>
          <w:i/>
          <w:iCs/>
          <w:sz w:val="20"/>
          <w:szCs w:val="20"/>
        </w:rPr>
        <w:t xml:space="preserve"> dla donacji powtarzalnie reaktywnych w testach przeglądowych   oraz badań kontrolnych dawców zgłaszających  się zgodnie z zaleceniami </w:t>
      </w:r>
      <w:proofErr w:type="spellStart"/>
      <w:r w:rsidRPr="00FA0DE9">
        <w:rPr>
          <w:rFonts w:ascii="Franklin Gothic Book" w:hAnsi="Franklin Gothic Book"/>
          <w:i/>
          <w:iCs/>
          <w:sz w:val="20"/>
          <w:szCs w:val="20"/>
        </w:rPr>
        <w:t>IHiT</w:t>
      </w:r>
      <w:proofErr w:type="spellEnd"/>
      <w:r w:rsidRPr="00FA0DE9">
        <w:rPr>
          <w:rFonts w:ascii="Franklin Gothic Book" w:hAnsi="Franklin Gothic Book"/>
          <w:i/>
          <w:iCs/>
          <w:sz w:val="20"/>
          <w:szCs w:val="20"/>
        </w:rPr>
        <w:t>. Ilość badań weryfikacyjnych wynika ze swoistości zaoferowanych przez Wykonawcę testów. Faktury z jednostki weryfikacyjnej, z którą Zamawiający ma podpisaną umowę będą refakturowane na Wykonawcę.</w:t>
      </w:r>
      <w:bookmarkStart w:id="7" w:name="_Hlk63938580"/>
      <w:bookmarkEnd w:id="6"/>
      <w:r w:rsidR="009539AD">
        <w:rPr>
          <w:rFonts w:ascii="Franklin Gothic Book" w:hAnsi="Franklin Gothic Book"/>
          <w:i/>
          <w:iCs/>
          <w:sz w:val="20"/>
          <w:szCs w:val="20"/>
        </w:rPr>
        <w:t>*</w:t>
      </w:r>
    </w:p>
    <w:p w14:paraId="02B4E632" w14:textId="080F6B0D" w:rsidR="00D27658"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cstheme="minorHAnsi"/>
          <w:iCs/>
          <w:sz w:val="20"/>
          <w:szCs w:val="20"/>
        </w:rPr>
        <w:t xml:space="preserve">Wykonawca zobowiązuje się do przeprowadzenia oraz udokumentowania na własny koszt kwalifikacji  instalacyjnej, operacyjnej i procesowej analizatorów/Automatycznych systemów do diagnostyki  we współpracy z </w:t>
      </w:r>
      <w:r w:rsidR="00FA0DE9">
        <w:rPr>
          <w:rFonts w:ascii="Franklin Gothic Book" w:hAnsi="Franklin Gothic Book" w:cstheme="minorHAnsi"/>
          <w:iCs/>
          <w:sz w:val="20"/>
          <w:szCs w:val="20"/>
        </w:rPr>
        <w:t>……………………………..</w:t>
      </w:r>
      <w:r w:rsidRPr="00D927B5">
        <w:rPr>
          <w:rFonts w:ascii="Franklin Gothic Book" w:hAnsi="Franklin Gothic Book" w:cstheme="minorHAnsi"/>
          <w:iCs/>
          <w:sz w:val="20"/>
          <w:szCs w:val="20"/>
        </w:rPr>
        <w:t xml:space="preserve"> i Działem Zapewnienia Jakości RCKiK w Krakowie i zgodnie z wymaganiami ISO. Wykonawca przedstawi plan poszczególnych etapów kwalifikacji aparatury w miejscu użytkowania. Należy wyznaczyć punkty krytyczne i sprawdzić poprawność działania aparatury w odniesieniu do tych punktów. Protokoły muszą zawierać opis celu kwalifikacji, sposobu jego realizacji oraz wniosków potwierdzających osiągnięcie założonego celu</w:t>
      </w:r>
      <w:r w:rsidR="001007E6">
        <w:rPr>
          <w:rFonts w:ascii="Franklin Gothic Book" w:hAnsi="Franklin Gothic Book" w:cstheme="minorHAnsi"/>
          <w:iCs/>
          <w:sz w:val="20"/>
          <w:szCs w:val="20"/>
        </w:rPr>
        <w:t xml:space="preserve">. </w:t>
      </w:r>
      <w:r w:rsidRPr="00D927B5">
        <w:rPr>
          <w:rFonts w:ascii="Franklin Gothic Book" w:hAnsi="Franklin Gothic Book" w:cstheme="minorHAnsi"/>
          <w:iCs/>
          <w:sz w:val="20"/>
          <w:szCs w:val="20"/>
        </w:rPr>
        <w:t>Do protokołu należy dołączyć   protokoły kwalifikacji czytników kodów kreskowych oraz certyfikaty walidacji lub wzorcowania zastosowanych zewnętrznych przyrządów pomiarowych.</w:t>
      </w:r>
      <w:bookmarkStart w:id="8" w:name="_Hlk63938611"/>
      <w:bookmarkEnd w:id="7"/>
    </w:p>
    <w:p w14:paraId="6E1C80DA" w14:textId="4417D731" w:rsidR="00D27658" w:rsidRPr="00FA0DE9"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FA0DE9">
        <w:rPr>
          <w:rFonts w:ascii="Franklin Gothic Book" w:hAnsi="Franklin Gothic Book" w:cstheme="minorHAnsi"/>
          <w:i/>
          <w:sz w:val="20"/>
          <w:szCs w:val="20"/>
        </w:rPr>
        <w:lastRenderedPageBreak/>
        <w:t xml:space="preserve">Wykonawca pokryje  koszty uczestnictwa laboratorium w codziennej kontroli  jakości pracy, </w:t>
      </w:r>
      <w:proofErr w:type="spellStart"/>
      <w:r w:rsidRPr="00FA0DE9">
        <w:rPr>
          <w:rFonts w:ascii="Franklin Gothic Book" w:hAnsi="Franklin Gothic Book" w:cstheme="minorHAnsi"/>
          <w:i/>
          <w:sz w:val="20"/>
          <w:szCs w:val="20"/>
        </w:rPr>
        <w:t>tzw.run</w:t>
      </w:r>
      <w:proofErr w:type="spellEnd"/>
      <w:r w:rsidRPr="00FA0DE9">
        <w:rPr>
          <w:rFonts w:ascii="Franklin Gothic Book" w:hAnsi="Franklin Gothic Book" w:cstheme="minorHAnsi"/>
          <w:i/>
          <w:sz w:val="20"/>
          <w:szCs w:val="20"/>
        </w:rPr>
        <w:t xml:space="preserve"> </w:t>
      </w:r>
      <w:proofErr w:type="spellStart"/>
      <w:r w:rsidRPr="00FA0DE9">
        <w:rPr>
          <w:rFonts w:ascii="Franklin Gothic Book" w:hAnsi="Franklin Gothic Book" w:cstheme="minorHAnsi"/>
          <w:i/>
          <w:sz w:val="20"/>
          <w:szCs w:val="20"/>
        </w:rPr>
        <w:t>control</w:t>
      </w:r>
      <w:proofErr w:type="spellEnd"/>
      <w:r w:rsidRPr="00FA0DE9">
        <w:rPr>
          <w:rFonts w:ascii="Franklin Gothic Book" w:hAnsi="Franklin Gothic Book" w:cstheme="minorHAnsi"/>
          <w:i/>
          <w:sz w:val="20"/>
          <w:szCs w:val="20"/>
        </w:rPr>
        <w:t xml:space="preserve"> (zgodnie z Obwieszczeniem Ministra Zdrowia z </w:t>
      </w:r>
      <w:r w:rsidR="00A11634">
        <w:rPr>
          <w:rFonts w:ascii="Franklin Gothic Book" w:hAnsi="Franklin Gothic Book" w:cstheme="minorHAnsi"/>
          <w:i/>
          <w:sz w:val="20"/>
          <w:szCs w:val="20"/>
        </w:rPr>
        <w:t>30 marca</w:t>
      </w:r>
      <w:r w:rsidRPr="00FA0DE9">
        <w:rPr>
          <w:rFonts w:ascii="Franklin Gothic Book" w:hAnsi="Franklin Gothic Book" w:cstheme="minorHAnsi"/>
          <w:i/>
          <w:sz w:val="20"/>
          <w:szCs w:val="20"/>
        </w:rPr>
        <w:t xml:space="preserve"> 20</w:t>
      </w:r>
      <w:r w:rsidR="00A11634">
        <w:rPr>
          <w:rFonts w:ascii="Franklin Gothic Book" w:hAnsi="Franklin Gothic Book" w:cstheme="minorHAnsi"/>
          <w:i/>
          <w:sz w:val="20"/>
          <w:szCs w:val="20"/>
        </w:rPr>
        <w:t>2</w:t>
      </w:r>
      <w:r w:rsidRPr="00FA0DE9">
        <w:rPr>
          <w:rFonts w:ascii="Franklin Gothic Book" w:hAnsi="Franklin Gothic Book" w:cstheme="minorHAnsi"/>
          <w:i/>
          <w:sz w:val="20"/>
          <w:szCs w:val="20"/>
        </w:rPr>
        <w:t xml:space="preserve">1r.) obejmującym wykonanie badania próbki dodatniej testami: </w:t>
      </w:r>
      <w:proofErr w:type="spellStart"/>
      <w:r w:rsidRPr="00FA0DE9">
        <w:rPr>
          <w:rFonts w:ascii="Franklin Gothic Book" w:hAnsi="Franklin Gothic Book" w:cstheme="minorHAnsi"/>
          <w:i/>
          <w:sz w:val="20"/>
          <w:szCs w:val="20"/>
        </w:rPr>
        <w:t>HBsAg</w:t>
      </w:r>
      <w:proofErr w:type="spellEnd"/>
      <w:r w:rsidRPr="00FA0DE9">
        <w:rPr>
          <w:rFonts w:ascii="Franklin Gothic Book" w:hAnsi="Franklin Gothic Book" w:cstheme="minorHAnsi"/>
          <w:i/>
          <w:sz w:val="20"/>
          <w:szCs w:val="20"/>
        </w:rPr>
        <w:t xml:space="preserve">, anty-HCV, </w:t>
      </w:r>
      <w:proofErr w:type="spellStart"/>
      <w:r w:rsidRPr="00FA0DE9">
        <w:rPr>
          <w:rFonts w:ascii="Franklin Gothic Book" w:hAnsi="Franklin Gothic Book" w:cstheme="minorHAnsi"/>
          <w:i/>
          <w:sz w:val="20"/>
          <w:szCs w:val="20"/>
        </w:rPr>
        <w:t>HIVAb</w:t>
      </w:r>
      <w:proofErr w:type="spellEnd"/>
      <w:r w:rsidRPr="00FA0DE9">
        <w:rPr>
          <w:rFonts w:ascii="Franklin Gothic Book" w:hAnsi="Franklin Gothic Book" w:cstheme="minorHAnsi"/>
          <w:i/>
          <w:sz w:val="20"/>
          <w:szCs w:val="20"/>
        </w:rPr>
        <w:t>/Ab, Anty-TP dla każdej serii badań (seria badań oznacza badania wykonywane na jednym analizatorze  1 raz dziennie przez 5 dni w tygodniu) . Rodzaj kontroli wyznacza IHiT.</w:t>
      </w:r>
      <w:bookmarkStart w:id="9" w:name="_Hlk63938648"/>
      <w:bookmarkEnd w:id="8"/>
      <w:r w:rsidR="009539AD">
        <w:rPr>
          <w:rFonts w:ascii="Franklin Gothic Book" w:hAnsi="Franklin Gothic Book" w:cstheme="minorHAnsi"/>
          <w:i/>
          <w:sz w:val="20"/>
          <w:szCs w:val="20"/>
        </w:rPr>
        <w:t>*</w:t>
      </w:r>
    </w:p>
    <w:p w14:paraId="5D2A880C" w14:textId="5D6BBB18" w:rsidR="00D27658" w:rsidRPr="00FA0DE9"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FA0DE9">
        <w:rPr>
          <w:rFonts w:ascii="Franklin Gothic Book" w:hAnsi="Franklin Gothic Book" w:cstheme="minorHAnsi"/>
          <w:i/>
          <w:sz w:val="20"/>
          <w:szCs w:val="20"/>
        </w:rPr>
        <w:t xml:space="preserve">Wykonawca pokryje koszty kwartalnego uczestnictwa laboratorium w zewnętrznej  kontroli  jakości pracy </w:t>
      </w:r>
      <w:proofErr w:type="spellStart"/>
      <w:r w:rsidRPr="00FA0DE9">
        <w:rPr>
          <w:rFonts w:ascii="Franklin Gothic Book" w:hAnsi="Franklin Gothic Book" w:cstheme="minorHAnsi"/>
          <w:i/>
          <w:sz w:val="20"/>
          <w:szCs w:val="20"/>
        </w:rPr>
        <w:t>Labquality</w:t>
      </w:r>
      <w:proofErr w:type="spellEnd"/>
      <w:r w:rsidRPr="00FA0DE9">
        <w:rPr>
          <w:rFonts w:ascii="Franklin Gothic Book" w:hAnsi="Franklin Gothic Book" w:cstheme="minorHAnsi"/>
          <w:i/>
          <w:sz w:val="20"/>
          <w:szCs w:val="20"/>
        </w:rPr>
        <w:t xml:space="preserve"> lub równoważnej, w zakresie 4 parametrów: </w:t>
      </w:r>
      <w:proofErr w:type="spellStart"/>
      <w:r w:rsidRPr="00FA0DE9">
        <w:rPr>
          <w:rFonts w:ascii="Franklin Gothic Book" w:hAnsi="Franklin Gothic Book" w:cstheme="minorHAnsi"/>
          <w:i/>
          <w:sz w:val="20"/>
          <w:szCs w:val="20"/>
        </w:rPr>
        <w:t>HBsAg</w:t>
      </w:r>
      <w:proofErr w:type="spellEnd"/>
      <w:r w:rsidRPr="00FA0DE9">
        <w:rPr>
          <w:rFonts w:ascii="Franklin Gothic Book" w:hAnsi="Franklin Gothic Book" w:cstheme="minorHAnsi"/>
          <w:i/>
          <w:sz w:val="20"/>
          <w:szCs w:val="20"/>
        </w:rPr>
        <w:t xml:space="preserve"> (z testem potwierdzenia), Anty-HCV, HIV Ag/Ab, anty-</w:t>
      </w:r>
      <w:proofErr w:type="spellStart"/>
      <w:r w:rsidRPr="00FA0DE9">
        <w:rPr>
          <w:rFonts w:ascii="Franklin Gothic Book" w:hAnsi="Franklin Gothic Book" w:cstheme="minorHAnsi"/>
          <w:i/>
          <w:sz w:val="20"/>
          <w:szCs w:val="20"/>
        </w:rPr>
        <w:t>Treponema</w:t>
      </w:r>
      <w:proofErr w:type="spellEnd"/>
      <w:r w:rsidRPr="00FA0DE9">
        <w:rPr>
          <w:rFonts w:ascii="Franklin Gothic Book" w:hAnsi="Franklin Gothic Book" w:cstheme="minorHAnsi"/>
          <w:i/>
          <w:sz w:val="20"/>
          <w:szCs w:val="20"/>
        </w:rPr>
        <w:t xml:space="preserve"> pallidum.</w:t>
      </w:r>
      <w:bookmarkEnd w:id="9"/>
      <w:r w:rsidR="009539AD">
        <w:rPr>
          <w:rFonts w:ascii="Franklin Gothic Book" w:hAnsi="Franklin Gothic Book" w:cstheme="minorHAnsi"/>
          <w:i/>
          <w:sz w:val="20"/>
          <w:szCs w:val="20"/>
        </w:rPr>
        <w:t>*</w:t>
      </w:r>
    </w:p>
    <w:p w14:paraId="44D66C30" w14:textId="4A23DEE3"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zapewni na własny koszt i we własnym zakresie w terminie nie późniejszym niż do termin, o którym mowa w ust. 5 automatyczny transfer następujących danych: </w:t>
      </w:r>
    </w:p>
    <w:p w14:paraId="7101574F"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wartości liczbowe wyników, </w:t>
      </w:r>
    </w:p>
    <w:p w14:paraId="5B7F64CA"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ID operatora wykonującego analizę,</w:t>
      </w:r>
    </w:p>
    <w:p w14:paraId="414A7339"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ID diagnosty autoryzującego wyniki,</w:t>
      </w:r>
    </w:p>
    <w:p w14:paraId="60332361"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data, godzina wykonania badań,</w:t>
      </w:r>
    </w:p>
    <w:p w14:paraId="24E119A1"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data, godzina transmisji wyników, </w:t>
      </w:r>
    </w:p>
    <w:p w14:paraId="6AA103B6"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nazwy i numery seryjne analizatorów/systemów, na których wykonywane są badania, </w:t>
      </w:r>
    </w:p>
    <w:p w14:paraId="3E184F3C"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nazwy i numery serii odczynników użytych do wykonania badań,</w:t>
      </w:r>
    </w:p>
    <w:p w14:paraId="45A47CC6"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transmisja numeru flagi dla danej donacji, </w:t>
      </w:r>
    </w:p>
    <w:p w14:paraId="525398D0" w14:textId="77777777" w:rsidR="00EC5A9B" w:rsidRPr="00D927B5" w:rsidRDefault="00EC5A9B" w:rsidP="00EC5A9B">
      <w:pPr>
        <w:autoSpaceDE w:val="0"/>
        <w:autoSpaceDN w:val="0"/>
        <w:adjustRightInd w:val="0"/>
        <w:ind w:left="426"/>
        <w:rPr>
          <w:iCs/>
          <w:sz w:val="20"/>
          <w:szCs w:val="20"/>
        </w:rPr>
      </w:pPr>
      <w:r w:rsidRPr="00D927B5">
        <w:rPr>
          <w:iCs/>
          <w:sz w:val="20"/>
          <w:szCs w:val="20"/>
        </w:rPr>
        <w:t>do istniejącego w Regionalnym Centrum Krwiodawstwa i Krwiolecznictwa w Krakowie programu Bank Krwi, w porozumieniu z firmą Asseco Poland S.A.</w:t>
      </w:r>
    </w:p>
    <w:p w14:paraId="6C1A3814" w14:textId="7B51B406"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zagwarantuje oprogramowanie, o którym mowa w pkt. </w:t>
      </w:r>
      <w:r w:rsidR="00FA0DE9">
        <w:rPr>
          <w:rFonts w:ascii="Franklin Gothic Book" w:hAnsi="Franklin Gothic Book"/>
          <w:iCs/>
          <w:sz w:val="20"/>
          <w:szCs w:val="20"/>
        </w:rPr>
        <w:t>……….</w:t>
      </w:r>
      <w:r w:rsidRPr="00D927B5">
        <w:rPr>
          <w:rFonts w:ascii="Franklin Gothic Book" w:hAnsi="Franklin Gothic Book"/>
          <w:iCs/>
          <w:sz w:val="20"/>
          <w:szCs w:val="20"/>
        </w:rPr>
        <w:t xml:space="preserve"> opisu przedmiotu zamówienia.</w:t>
      </w:r>
    </w:p>
    <w:p w14:paraId="44E65346" w14:textId="21344E6D"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przez cały okres trwania umowy na własny koszt ubezpieczy urządzenia, o których mowa w ust. </w:t>
      </w:r>
      <w:r w:rsidR="00FA0DE9">
        <w:rPr>
          <w:rFonts w:ascii="Franklin Gothic Book" w:hAnsi="Franklin Gothic Book"/>
          <w:iCs/>
          <w:sz w:val="20"/>
          <w:szCs w:val="20"/>
        </w:rPr>
        <w:t>4</w:t>
      </w:r>
      <w:r w:rsidRPr="00D927B5">
        <w:rPr>
          <w:rFonts w:ascii="Franklin Gothic Book" w:hAnsi="Franklin Gothic Book"/>
          <w:iCs/>
          <w:sz w:val="20"/>
          <w:szCs w:val="20"/>
        </w:rPr>
        <w:t xml:space="preserve"> na okoliczność uszkodzenia lub zniszczenia w  wyniku zdarzeń losowych. Strony zgodnie postanawiają, że  wszelkie szkody powstałe na urządzeniach, o których mowa w zdaniu pierwszym  z przyczyn losowych oraz innych niż dających się udowodnić rażące niedbalstwo .Zamawiającego  będą likwidowane z polisy ubezpieczeniowej Wykonawcy.</w:t>
      </w:r>
    </w:p>
    <w:p w14:paraId="53156F95" w14:textId="6C37C80B"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Dostawy odczynników, materiałów zużywalnych, kontrolnych i eksploatacyjnych, o których mowa w ust. 1 będą realizowane w ilościach ustalonych przez Zamawiającego zgodnie z obowiązującym harmonogramem dostaw, we własnym zakresie i na własny koszt Wykonawcy. Dostawy  będą realizowane do siedziby Zamawiającego przy ul. Rzeźniczej 11 w Krakowie</w:t>
      </w:r>
      <w:r w:rsidR="006E0FED">
        <w:rPr>
          <w:rFonts w:ascii="Franklin Gothic Book" w:hAnsi="Franklin Gothic Book"/>
          <w:iCs/>
          <w:sz w:val="20"/>
          <w:szCs w:val="20"/>
        </w:rPr>
        <w:t>/Magazynu Zamawiającego zlokalizowanego na os. Na Skarpie 66a</w:t>
      </w:r>
      <w:r w:rsidRPr="00D927B5">
        <w:rPr>
          <w:rFonts w:ascii="Franklin Gothic Book" w:hAnsi="Franklin Gothic Book"/>
          <w:iCs/>
          <w:sz w:val="20"/>
          <w:szCs w:val="20"/>
        </w:rPr>
        <w:t xml:space="preserve"> w terminie do </w:t>
      </w:r>
      <w:r w:rsidR="0032723A">
        <w:rPr>
          <w:rFonts w:ascii="Franklin Gothic Book" w:hAnsi="Franklin Gothic Book"/>
          <w:iCs/>
          <w:sz w:val="20"/>
          <w:szCs w:val="20"/>
        </w:rPr>
        <w:t>…….</w:t>
      </w:r>
      <w:r w:rsidRPr="00D927B5">
        <w:rPr>
          <w:rFonts w:ascii="Franklin Gothic Book" w:hAnsi="Franklin Gothic Book"/>
          <w:iCs/>
          <w:sz w:val="20"/>
          <w:szCs w:val="20"/>
        </w:rPr>
        <w:t xml:space="preserve"> dni roboczych od złożenia zamówienia przez pracownika Zamawiającego.</w:t>
      </w:r>
    </w:p>
    <w:p w14:paraId="78668815" w14:textId="04270BC6"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zapewni efektywne, nieodpłatne szkolenie personelu laboratoryjnego </w:t>
      </w:r>
      <w:r w:rsidR="0032723A">
        <w:rPr>
          <w:rFonts w:ascii="Franklin Gothic Book" w:hAnsi="Franklin Gothic Book"/>
          <w:iCs/>
          <w:sz w:val="20"/>
          <w:szCs w:val="20"/>
        </w:rPr>
        <w:t>……………………………………..</w:t>
      </w:r>
      <w:r w:rsidRPr="00D927B5">
        <w:rPr>
          <w:rFonts w:ascii="Franklin Gothic Book" w:hAnsi="Franklin Gothic Book"/>
          <w:iCs/>
          <w:sz w:val="20"/>
          <w:szCs w:val="20"/>
        </w:rPr>
        <w:t xml:space="preserve"> w zakresie obsługi aparatury, wykonywania badań niezwłocznie w terminie nie późniejszym niż 7 dni kalendarzowych po zainstalowaniu </w:t>
      </w:r>
      <w:r w:rsidR="0032723A">
        <w:rPr>
          <w:rFonts w:ascii="Franklin Gothic Book" w:hAnsi="Franklin Gothic Book"/>
          <w:iCs/>
          <w:sz w:val="20"/>
          <w:szCs w:val="20"/>
        </w:rPr>
        <w:t>analizatorów</w:t>
      </w:r>
      <w:r w:rsidRPr="00D927B5">
        <w:rPr>
          <w:rFonts w:ascii="Franklin Gothic Book" w:hAnsi="Franklin Gothic Book"/>
          <w:iCs/>
          <w:sz w:val="20"/>
          <w:szCs w:val="20"/>
        </w:rPr>
        <w:t>. Szkolenie potwierdzone zostanie wydaniem imiennych certyfikatów.</w:t>
      </w:r>
    </w:p>
    <w:p w14:paraId="107F8F7C" w14:textId="77777777"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Termin, o którym mowa w ust 13 może zostać zmieniony za porozumieniem stron umowy.</w:t>
      </w:r>
    </w:p>
    <w:p w14:paraId="08B03349" w14:textId="52EF7880"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Osobą nadzorującą odbiór i instalację, przeszkolenie i walidację  aparatury, o której  mowa w ust. 5 ze strony Zamawiającego jest </w:t>
      </w:r>
      <w:r w:rsidR="0032723A">
        <w:rPr>
          <w:rFonts w:ascii="Franklin Gothic Book" w:hAnsi="Franklin Gothic Book"/>
          <w:iCs/>
          <w:sz w:val="20"/>
          <w:szCs w:val="20"/>
        </w:rPr>
        <w:t>……………………………………………….</w:t>
      </w:r>
      <w:r w:rsidRPr="00D927B5">
        <w:rPr>
          <w:rFonts w:ascii="Franklin Gothic Book" w:hAnsi="Franklin Gothic Book"/>
          <w:iCs/>
          <w:sz w:val="20"/>
          <w:szCs w:val="20"/>
        </w:rPr>
        <w:t xml:space="preserve">. Instalacja, walidacja oraz szkolenie w zakresie obsługi </w:t>
      </w:r>
      <w:r w:rsidR="0032723A">
        <w:rPr>
          <w:rFonts w:ascii="Franklin Gothic Book" w:hAnsi="Franklin Gothic Book"/>
          <w:iCs/>
          <w:sz w:val="20"/>
          <w:szCs w:val="20"/>
        </w:rPr>
        <w:t>analizatorów</w:t>
      </w:r>
      <w:r w:rsidRPr="00D927B5">
        <w:rPr>
          <w:rFonts w:ascii="Franklin Gothic Book" w:hAnsi="Franklin Gothic Book"/>
          <w:iCs/>
          <w:sz w:val="20"/>
          <w:szCs w:val="20"/>
        </w:rPr>
        <w:t>, o któr</w:t>
      </w:r>
      <w:r w:rsidR="0032723A">
        <w:rPr>
          <w:rFonts w:ascii="Franklin Gothic Book" w:hAnsi="Franklin Gothic Book"/>
          <w:iCs/>
          <w:sz w:val="20"/>
          <w:szCs w:val="20"/>
        </w:rPr>
        <w:t>ych</w:t>
      </w:r>
      <w:r w:rsidRPr="00D927B5">
        <w:rPr>
          <w:rFonts w:ascii="Franklin Gothic Book" w:hAnsi="Franklin Gothic Book"/>
          <w:iCs/>
          <w:sz w:val="20"/>
          <w:szCs w:val="20"/>
        </w:rPr>
        <w:t xml:space="preserve"> mowa w zdaniu  pierwszym zostanie potwierdzone protokołem.</w:t>
      </w:r>
    </w:p>
    <w:p w14:paraId="6AAC2393" w14:textId="66156DA7" w:rsidR="00EC5A9B" w:rsidRPr="00D927B5"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Wartość </w:t>
      </w:r>
      <w:r w:rsidR="0032723A">
        <w:rPr>
          <w:rFonts w:ascii="Franklin Gothic Book" w:hAnsi="Franklin Gothic Book"/>
          <w:iCs/>
          <w:sz w:val="20"/>
          <w:szCs w:val="20"/>
        </w:rPr>
        <w:t>analizatorów</w:t>
      </w:r>
      <w:r w:rsidRPr="00D927B5">
        <w:rPr>
          <w:rFonts w:ascii="Franklin Gothic Book" w:hAnsi="Franklin Gothic Book"/>
          <w:iCs/>
          <w:sz w:val="20"/>
          <w:szCs w:val="20"/>
        </w:rPr>
        <w:t>, objętych  dzierżawą  wynosi brutto .............................................................................zł.</w:t>
      </w:r>
    </w:p>
    <w:p w14:paraId="68DDB71C" w14:textId="29C5CB8D" w:rsidR="00EC5A9B" w:rsidRDefault="00EC5A9B" w:rsidP="00DE5CCF">
      <w:pPr>
        <w:pStyle w:val="Akapitzlist"/>
        <w:numPr>
          <w:ilvl w:val="0"/>
          <w:numId w:val="6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Nazwa i model urządzeń, o których mowa w ust. </w:t>
      </w:r>
      <w:r w:rsidR="0032723A">
        <w:rPr>
          <w:rFonts w:ascii="Franklin Gothic Book" w:hAnsi="Franklin Gothic Book"/>
          <w:iCs/>
          <w:sz w:val="20"/>
          <w:szCs w:val="20"/>
        </w:rPr>
        <w:t>4</w:t>
      </w:r>
      <w:r w:rsidRPr="00D927B5">
        <w:rPr>
          <w:rFonts w:ascii="Franklin Gothic Book" w:hAnsi="Franklin Gothic Book"/>
          <w:iCs/>
          <w:sz w:val="20"/>
          <w:szCs w:val="20"/>
        </w:rPr>
        <w:t>: …………………………………………………</w:t>
      </w:r>
      <w:r w:rsidR="000C50AE">
        <w:rPr>
          <w:rFonts w:ascii="Franklin Gothic Book" w:hAnsi="Franklin Gothic Book"/>
          <w:iCs/>
          <w:sz w:val="20"/>
          <w:szCs w:val="20"/>
        </w:rPr>
        <w:t>…………………………..</w:t>
      </w:r>
      <w:r w:rsidR="0032723A">
        <w:rPr>
          <w:rFonts w:ascii="Franklin Gothic Book" w:hAnsi="Franklin Gothic Book"/>
          <w:iCs/>
          <w:sz w:val="20"/>
          <w:szCs w:val="20"/>
        </w:rPr>
        <w:t xml:space="preserve"> </w:t>
      </w:r>
      <w:r w:rsidRPr="00D927B5">
        <w:rPr>
          <w:rFonts w:ascii="Franklin Gothic Book" w:hAnsi="Franklin Gothic Book"/>
          <w:iCs/>
          <w:sz w:val="20"/>
          <w:szCs w:val="20"/>
        </w:rPr>
        <w:t>.</w:t>
      </w:r>
    </w:p>
    <w:p w14:paraId="1CC69EEA" w14:textId="77777777" w:rsidR="00EC5A9B" w:rsidRPr="00D927B5" w:rsidRDefault="00EC5A9B" w:rsidP="00EC5A9B">
      <w:pPr>
        <w:autoSpaceDE w:val="0"/>
        <w:autoSpaceDN w:val="0"/>
        <w:adjustRightInd w:val="0"/>
        <w:rPr>
          <w:iCs/>
          <w:sz w:val="20"/>
          <w:szCs w:val="20"/>
        </w:rPr>
      </w:pPr>
    </w:p>
    <w:p w14:paraId="0ACB4683"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2.</w:t>
      </w:r>
    </w:p>
    <w:p w14:paraId="335CB85A" w14:textId="77777777" w:rsidR="00EC5A9B" w:rsidRPr="00D927B5" w:rsidRDefault="00EC5A9B" w:rsidP="00DE5CCF">
      <w:pPr>
        <w:pStyle w:val="Akapitzlist"/>
        <w:numPr>
          <w:ilvl w:val="0"/>
          <w:numId w:val="4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 wykonanie przedmiotu niniejszej umowy Wykonawca otrzyma wynagrodzenie na poniższych zasadach:</w:t>
      </w:r>
    </w:p>
    <w:p w14:paraId="07192758" w14:textId="71F572B8" w:rsidR="00EC5A9B" w:rsidRPr="00D927B5" w:rsidRDefault="00EC5A9B" w:rsidP="00DE5CCF">
      <w:pPr>
        <w:pStyle w:val="Akapitzlist"/>
        <w:numPr>
          <w:ilvl w:val="0"/>
          <w:numId w:val="42"/>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Za wykonanie </w:t>
      </w:r>
      <w:r w:rsidR="009E123A">
        <w:rPr>
          <w:rFonts w:ascii="Franklin Gothic Book" w:hAnsi="Franklin Gothic Book"/>
          <w:iCs/>
          <w:sz w:val="20"/>
          <w:szCs w:val="20"/>
        </w:rPr>
        <w:t xml:space="preserve">dostaw odczynników, materiałów zużywalnych </w:t>
      </w:r>
      <w:r w:rsidR="006A6687">
        <w:rPr>
          <w:rFonts w:ascii="Franklin Gothic Book" w:hAnsi="Franklin Gothic Book"/>
          <w:iCs/>
          <w:sz w:val="20"/>
          <w:szCs w:val="20"/>
        </w:rPr>
        <w:t xml:space="preserve">kalibratorów, krwi kontrolnej / </w:t>
      </w:r>
      <w:r w:rsidR="006A6687" w:rsidRPr="006A6687">
        <w:rPr>
          <w:rFonts w:ascii="Franklin Gothic Book" w:hAnsi="Franklin Gothic Book"/>
          <w:iCs/>
          <w:sz w:val="20"/>
          <w:szCs w:val="20"/>
        </w:rPr>
        <w:t xml:space="preserve">testów do IVD do wykrywania Ag </w:t>
      </w:r>
      <w:proofErr w:type="spellStart"/>
      <w:r w:rsidR="006A6687" w:rsidRPr="006A6687">
        <w:rPr>
          <w:rFonts w:ascii="Franklin Gothic Book" w:hAnsi="Franklin Gothic Book"/>
          <w:iCs/>
          <w:sz w:val="20"/>
          <w:szCs w:val="20"/>
        </w:rPr>
        <w:t>HBs</w:t>
      </w:r>
      <w:proofErr w:type="spellEnd"/>
      <w:r w:rsidR="006A6687" w:rsidRPr="006A6687">
        <w:rPr>
          <w:rFonts w:ascii="Franklin Gothic Book" w:hAnsi="Franklin Gothic Book"/>
          <w:iCs/>
          <w:sz w:val="20"/>
          <w:szCs w:val="20"/>
        </w:rPr>
        <w:t xml:space="preserve"> (wraz z testami potwierdzenia), HIV Ag/Ab, anty-HCV, anty - </w:t>
      </w:r>
      <w:proofErr w:type="spellStart"/>
      <w:r w:rsidR="006A6687" w:rsidRPr="006A6687">
        <w:rPr>
          <w:rFonts w:ascii="Franklin Gothic Book" w:hAnsi="Franklin Gothic Book"/>
          <w:iCs/>
          <w:sz w:val="20"/>
          <w:szCs w:val="20"/>
        </w:rPr>
        <w:t>Treponema</w:t>
      </w:r>
      <w:proofErr w:type="spellEnd"/>
      <w:r w:rsidR="006A6687" w:rsidRPr="006A6687">
        <w:rPr>
          <w:rFonts w:ascii="Franklin Gothic Book" w:hAnsi="Franklin Gothic Book"/>
          <w:iCs/>
          <w:sz w:val="20"/>
          <w:szCs w:val="20"/>
        </w:rPr>
        <w:t xml:space="preserve"> </w:t>
      </w:r>
      <w:proofErr w:type="spellStart"/>
      <w:r w:rsidR="006A6687" w:rsidRPr="006A6687">
        <w:rPr>
          <w:rFonts w:ascii="Franklin Gothic Book" w:hAnsi="Franklin Gothic Book"/>
          <w:iCs/>
          <w:sz w:val="20"/>
          <w:szCs w:val="20"/>
        </w:rPr>
        <w:t>pallidum</w:t>
      </w:r>
      <w:proofErr w:type="spellEnd"/>
      <w:r w:rsidR="006A6687" w:rsidRPr="006A6687">
        <w:rPr>
          <w:rFonts w:ascii="Franklin Gothic Book" w:hAnsi="Franklin Gothic Book"/>
          <w:iCs/>
          <w:sz w:val="20"/>
          <w:szCs w:val="20"/>
        </w:rPr>
        <w:t>, kontroli, kalibratorów, materiałów zużywalnych</w:t>
      </w:r>
      <w:r w:rsidR="006A6687">
        <w:rPr>
          <w:rFonts w:ascii="Franklin Gothic Book" w:hAnsi="Franklin Gothic Book"/>
          <w:iCs/>
          <w:sz w:val="20"/>
          <w:szCs w:val="20"/>
        </w:rPr>
        <w:t xml:space="preserve"> / </w:t>
      </w:r>
      <w:r w:rsidR="006A6687" w:rsidRPr="006A6687">
        <w:rPr>
          <w:rFonts w:ascii="Franklin Gothic Book" w:hAnsi="Franklin Gothic Book"/>
          <w:iCs/>
          <w:sz w:val="20"/>
          <w:szCs w:val="20"/>
        </w:rPr>
        <w:t>odczynników, materiałów zużywalnych i kontrolnych</w:t>
      </w:r>
      <w:r w:rsidR="00BA2184">
        <w:rPr>
          <w:rFonts w:ascii="Franklin Gothic Book" w:hAnsi="Franklin Gothic Book"/>
          <w:iCs/>
          <w:sz w:val="20"/>
          <w:szCs w:val="20"/>
        </w:rPr>
        <w:t>/</w:t>
      </w:r>
      <w:r w:rsidRPr="00D927B5">
        <w:rPr>
          <w:rFonts w:ascii="Franklin Gothic Book" w:hAnsi="Franklin Gothic Book"/>
          <w:iCs/>
          <w:sz w:val="20"/>
          <w:szCs w:val="20"/>
        </w:rPr>
        <w:t>, o który</w:t>
      </w:r>
      <w:r w:rsidR="009E123A">
        <w:rPr>
          <w:rFonts w:ascii="Franklin Gothic Book" w:hAnsi="Franklin Gothic Book"/>
          <w:iCs/>
          <w:sz w:val="20"/>
          <w:szCs w:val="20"/>
        </w:rPr>
        <w:t>ch</w:t>
      </w:r>
      <w:r w:rsidRPr="00D927B5">
        <w:rPr>
          <w:rFonts w:ascii="Franklin Gothic Book" w:hAnsi="Franklin Gothic Book"/>
          <w:iCs/>
          <w:sz w:val="20"/>
          <w:szCs w:val="20"/>
        </w:rPr>
        <w:t xml:space="preserve"> mowa w §1 ust. 2 niniejszej umowy Wykonawcy przysługuje wynagrodzenie w kwocie nie większej niż ……………………………… zł brutto (słownie: …………………………………………………), w tym podatek VAT w kwocie ……………………… zł.</w:t>
      </w:r>
    </w:p>
    <w:p w14:paraId="42EA3231" w14:textId="794C953E" w:rsidR="00A06C2E" w:rsidRDefault="00A06C2E" w:rsidP="00A06C2E">
      <w:pPr>
        <w:pStyle w:val="Akapitzlist"/>
        <w:numPr>
          <w:ilvl w:val="0"/>
          <w:numId w:val="42"/>
        </w:numPr>
        <w:autoSpaceDE w:val="0"/>
        <w:autoSpaceDN w:val="0"/>
        <w:adjustRightInd w:val="0"/>
        <w:ind w:hanging="294"/>
        <w:rPr>
          <w:rFonts w:ascii="Franklin Gothic Book" w:hAnsi="Franklin Gothic Book"/>
          <w:iCs/>
          <w:sz w:val="20"/>
          <w:szCs w:val="20"/>
        </w:rPr>
      </w:pPr>
      <w:r>
        <w:rPr>
          <w:rFonts w:ascii="Franklin Gothic Book" w:hAnsi="Franklin Gothic Book"/>
          <w:iCs/>
          <w:sz w:val="20"/>
          <w:szCs w:val="20"/>
        </w:rPr>
        <w:t>Za wykonanie prac projektowych i budowlanych polegających na …………………………………….</w:t>
      </w:r>
      <w:r w:rsidR="000419B3">
        <w:rPr>
          <w:rFonts w:ascii="Franklin Gothic Book" w:hAnsi="Franklin Gothic Book"/>
          <w:iCs/>
          <w:sz w:val="20"/>
          <w:szCs w:val="20"/>
        </w:rPr>
        <w:t>, zgodnie z zaleceniami zawartym w złożonej ekspertyzie konstrukcyjnej</w:t>
      </w:r>
      <w:r w:rsidR="00043C07">
        <w:rPr>
          <w:rFonts w:ascii="Franklin Gothic Book" w:hAnsi="Franklin Gothic Book"/>
          <w:iCs/>
          <w:sz w:val="20"/>
          <w:szCs w:val="20"/>
        </w:rPr>
        <w:t>, Wykonawcy przysługuje wynagrodzenie w kwocie nie większej niż ……………………………… zł brutto (słownie: …………………………………), w tym podatek VAT w kwocie ………………………… zł.</w:t>
      </w:r>
    </w:p>
    <w:p w14:paraId="5B45479D" w14:textId="1C6AA936" w:rsidR="00A06C2E" w:rsidRPr="00A06C2E" w:rsidRDefault="00EC5A9B" w:rsidP="00A06C2E">
      <w:pPr>
        <w:pStyle w:val="Akapitzlist"/>
        <w:numPr>
          <w:ilvl w:val="0"/>
          <w:numId w:val="42"/>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Wartość dzierżawy </w:t>
      </w:r>
      <w:r w:rsidR="009E123A">
        <w:rPr>
          <w:rFonts w:ascii="Franklin Gothic Book" w:hAnsi="Franklin Gothic Book"/>
          <w:iCs/>
          <w:sz w:val="20"/>
          <w:szCs w:val="20"/>
        </w:rPr>
        <w:t>analizatorów</w:t>
      </w:r>
      <w:r w:rsidRPr="00D927B5">
        <w:rPr>
          <w:rFonts w:ascii="Franklin Gothic Book" w:hAnsi="Franklin Gothic Book"/>
          <w:iCs/>
          <w:sz w:val="20"/>
          <w:szCs w:val="20"/>
        </w:rPr>
        <w:t xml:space="preserve">, o których mowa w §1 ust. </w:t>
      </w:r>
      <w:r w:rsidR="001007E6">
        <w:rPr>
          <w:rFonts w:ascii="Franklin Gothic Book" w:hAnsi="Franklin Gothic Book"/>
          <w:iCs/>
          <w:sz w:val="20"/>
          <w:szCs w:val="20"/>
        </w:rPr>
        <w:t>4</w:t>
      </w:r>
      <w:r w:rsidRPr="00D927B5">
        <w:rPr>
          <w:rFonts w:ascii="Franklin Gothic Book" w:hAnsi="Franklin Gothic Book"/>
          <w:iCs/>
          <w:sz w:val="20"/>
          <w:szCs w:val="20"/>
        </w:rPr>
        <w:t xml:space="preserve"> niniejszej umowy, przez okres </w:t>
      </w:r>
      <w:r w:rsidR="00AA1F65" w:rsidRPr="00D927B5">
        <w:rPr>
          <w:rFonts w:ascii="Franklin Gothic Book" w:hAnsi="Franklin Gothic Book"/>
          <w:iCs/>
          <w:sz w:val="20"/>
          <w:szCs w:val="20"/>
        </w:rPr>
        <w:t>48</w:t>
      </w:r>
      <w:r w:rsidRPr="00D927B5">
        <w:rPr>
          <w:rFonts w:ascii="Franklin Gothic Book" w:hAnsi="Franklin Gothic Book"/>
          <w:iCs/>
          <w:sz w:val="20"/>
          <w:szCs w:val="20"/>
        </w:rPr>
        <w:t xml:space="preserve"> miesięcy wynosi  …………………………………………………… zł brutto (słownie: …………………………………………………….), w tym podatek VAT w kwocie …………………………. zł.</w:t>
      </w:r>
    </w:p>
    <w:p w14:paraId="6B9F5DDA" w14:textId="0A065A59" w:rsidR="00FD2AE3" w:rsidRPr="00A271B6" w:rsidRDefault="00FD2AE3"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A271B6">
        <w:rPr>
          <w:rFonts w:ascii="Franklin Gothic Book" w:hAnsi="Franklin Gothic Book"/>
          <w:iCs/>
          <w:sz w:val="20"/>
          <w:szCs w:val="20"/>
        </w:rPr>
        <w:t xml:space="preserve">Zamawiający zobowiązuje się do realizacji </w:t>
      </w:r>
      <w:r w:rsidR="00177BB8" w:rsidRPr="00A271B6">
        <w:rPr>
          <w:rFonts w:ascii="Franklin Gothic Book" w:hAnsi="Franklin Gothic Book"/>
          <w:iCs/>
          <w:sz w:val="20"/>
          <w:szCs w:val="20"/>
        </w:rPr>
        <w:t xml:space="preserve">dostaw </w:t>
      </w:r>
      <w:r w:rsidR="00177BB8" w:rsidRPr="00A271B6">
        <w:rPr>
          <w:rFonts w:ascii="Franklin Gothic Book" w:hAnsi="Franklin Gothic Book" w:cstheme="minorHAnsi"/>
          <w:i/>
          <w:sz w:val="20"/>
          <w:szCs w:val="20"/>
        </w:rPr>
        <w:t xml:space="preserve">odczynników, materiałów zużywalnych, kalibratorów, krwi kontrolnej/testów do IVD do wykrywania Ag </w:t>
      </w:r>
      <w:proofErr w:type="spellStart"/>
      <w:r w:rsidR="00177BB8" w:rsidRPr="00A271B6">
        <w:rPr>
          <w:rFonts w:ascii="Franklin Gothic Book" w:hAnsi="Franklin Gothic Book" w:cstheme="minorHAnsi"/>
          <w:i/>
          <w:sz w:val="20"/>
          <w:szCs w:val="20"/>
        </w:rPr>
        <w:t>HBs</w:t>
      </w:r>
      <w:proofErr w:type="spellEnd"/>
      <w:r w:rsidR="00177BB8" w:rsidRPr="00A271B6">
        <w:rPr>
          <w:rFonts w:ascii="Franklin Gothic Book" w:hAnsi="Franklin Gothic Book" w:cstheme="minorHAnsi"/>
          <w:i/>
          <w:sz w:val="20"/>
          <w:szCs w:val="20"/>
        </w:rPr>
        <w:t xml:space="preserve"> (wraz z testami potwierdzenia), HIV Ag/Ab, anty-HCV, anty - </w:t>
      </w:r>
      <w:proofErr w:type="spellStart"/>
      <w:r w:rsidR="00177BB8" w:rsidRPr="00A271B6">
        <w:rPr>
          <w:rFonts w:ascii="Franklin Gothic Book" w:hAnsi="Franklin Gothic Book" w:cstheme="minorHAnsi"/>
          <w:i/>
          <w:sz w:val="20"/>
          <w:szCs w:val="20"/>
        </w:rPr>
        <w:t>Treponema</w:t>
      </w:r>
      <w:proofErr w:type="spellEnd"/>
      <w:r w:rsidR="00177BB8" w:rsidRPr="00A271B6">
        <w:rPr>
          <w:rFonts w:ascii="Franklin Gothic Book" w:hAnsi="Franklin Gothic Book" w:cstheme="minorHAnsi"/>
          <w:i/>
          <w:sz w:val="20"/>
          <w:szCs w:val="20"/>
        </w:rPr>
        <w:t xml:space="preserve"> </w:t>
      </w:r>
      <w:proofErr w:type="spellStart"/>
      <w:r w:rsidR="00177BB8" w:rsidRPr="00A271B6">
        <w:rPr>
          <w:rFonts w:ascii="Franklin Gothic Book" w:hAnsi="Franklin Gothic Book" w:cstheme="minorHAnsi"/>
          <w:i/>
          <w:sz w:val="20"/>
          <w:szCs w:val="20"/>
        </w:rPr>
        <w:t>pallidum</w:t>
      </w:r>
      <w:proofErr w:type="spellEnd"/>
      <w:r w:rsidR="00177BB8" w:rsidRPr="00A271B6">
        <w:rPr>
          <w:rFonts w:ascii="Franklin Gothic Book" w:hAnsi="Franklin Gothic Book" w:cstheme="minorHAnsi"/>
          <w:i/>
          <w:sz w:val="20"/>
          <w:szCs w:val="20"/>
        </w:rPr>
        <w:t>, kontroli, kalibratorów, materiałów zużywalnych / odczynników, materiałów zużywalnych i kontrolnych</w:t>
      </w:r>
      <w:r w:rsidR="00A271B6">
        <w:rPr>
          <w:rFonts w:ascii="Franklin Gothic Book" w:hAnsi="Franklin Gothic Book" w:cstheme="minorHAnsi"/>
          <w:i/>
          <w:sz w:val="20"/>
          <w:szCs w:val="20"/>
        </w:rPr>
        <w:t>*</w:t>
      </w:r>
      <w:r w:rsidR="00177BB8" w:rsidRPr="00A271B6">
        <w:rPr>
          <w:rFonts w:ascii="Franklin Gothic Book" w:hAnsi="Franklin Gothic Book" w:cstheme="minorHAnsi"/>
          <w:i/>
          <w:sz w:val="20"/>
          <w:szCs w:val="20"/>
        </w:rPr>
        <w:t xml:space="preserve"> w ilości</w:t>
      </w:r>
      <w:r w:rsidR="00090AA5" w:rsidRPr="00A271B6">
        <w:rPr>
          <w:rFonts w:ascii="Franklin Gothic Book" w:hAnsi="Franklin Gothic Book" w:cstheme="minorHAnsi"/>
          <w:i/>
          <w:sz w:val="20"/>
          <w:szCs w:val="20"/>
        </w:rPr>
        <w:t xml:space="preserve"> nie niższej niż </w:t>
      </w:r>
      <w:r w:rsidR="002410F1" w:rsidRPr="00A271B6">
        <w:rPr>
          <w:rFonts w:ascii="Franklin Gothic Book" w:hAnsi="Franklin Gothic Book" w:cstheme="minorHAnsi"/>
          <w:i/>
          <w:sz w:val="20"/>
          <w:szCs w:val="20"/>
        </w:rPr>
        <w:t>8</w:t>
      </w:r>
      <w:r w:rsidR="00090AA5" w:rsidRPr="00A271B6">
        <w:rPr>
          <w:rFonts w:ascii="Franklin Gothic Book" w:hAnsi="Franklin Gothic Book" w:cstheme="minorHAnsi"/>
          <w:i/>
          <w:sz w:val="20"/>
          <w:szCs w:val="20"/>
        </w:rPr>
        <w:t xml:space="preserve">0% </w:t>
      </w:r>
      <w:r w:rsidR="002410F1" w:rsidRPr="00A271B6">
        <w:rPr>
          <w:rFonts w:ascii="Franklin Gothic Book" w:hAnsi="Franklin Gothic Book" w:cstheme="minorHAnsi"/>
          <w:i/>
          <w:sz w:val="20"/>
          <w:szCs w:val="20"/>
        </w:rPr>
        <w:t>wartości umowy brutto.</w:t>
      </w:r>
    </w:p>
    <w:p w14:paraId="07C92514" w14:textId="75A59057" w:rsidR="00EC5A9B" w:rsidRPr="00D927B5" w:rsidRDefault="00EC5A9B"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Strony zgodnie postanawiają, że zapłata wynagrodzenia z tytułu dzierżawy </w:t>
      </w:r>
      <w:r w:rsidR="009E123A">
        <w:rPr>
          <w:rFonts w:ascii="Franklin Gothic Book" w:hAnsi="Franklin Gothic Book"/>
          <w:iCs/>
          <w:sz w:val="20"/>
          <w:szCs w:val="20"/>
        </w:rPr>
        <w:t>analizatorów</w:t>
      </w:r>
      <w:r w:rsidR="00FD4561" w:rsidRPr="00D927B5">
        <w:rPr>
          <w:rFonts w:ascii="Franklin Gothic Book" w:hAnsi="Franklin Gothic Book"/>
          <w:iCs/>
          <w:sz w:val="20"/>
          <w:szCs w:val="20"/>
        </w:rPr>
        <w:t>,</w:t>
      </w:r>
      <w:r w:rsidRPr="00D927B5">
        <w:rPr>
          <w:rFonts w:ascii="Franklin Gothic Book" w:hAnsi="Franklin Gothic Book"/>
          <w:iCs/>
          <w:sz w:val="20"/>
          <w:szCs w:val="20"/>
        </w:rPr>
        <w:t xml:space="preserve"> o któr</w:t>
      </w:r>
      <w:r w:rsidR="009E123A">
        <w:rPr>
          <w:rFonts w:ascii="Franklin Gothic Book" w:hAnsi="Franklin Gothic Book"/>
          <w:iCs/>
          <w:sz w:val="20"/>
          <w:szCs w:val="20"/>
        </w:rPr>
        <w:t xml:space="preserve">ych </w:t>
      </w:r>
      <w:r w:rsidRPr="00D927B5">
        <w:rPr>
          <w:rFonts w:ascii="Franklin Gothic Book" w:hAnsi="Franklin Gothic Book"/>
          <w:iCs/>
          <w:sz w:val="20"/>
          <w:szCs w:val="20"/>
        </w:rPr>
        <w:t xml:space="preserve">mowa w §1 ust. </w:t>
      </w:r>
      <w:r w:rsidR="00A86CE1" w:rsidRPr="00D927B5">
        <w:rPr>
          <w:rFonts w:ascii="Franklin Gothic Book" w:hAnsi="Franklin Gothic Book"/>
          <w:iCs/>
          <w:sz w:val="20"/>
          <w:szCs w:val="20"/>
        </w:rPr>
        <w:t>4</w:t>
      </w:r>
      <w:r w:rsidRPr="00D927B5">
        <w:rPr>
          <w:rFonts w:ascii="Franklin Gothic Book" w:hAnsi="Franklin Gothic Book"/>
          <w:iCs/>
          <w:sz w:val="20"/>
          <w:szCs w:val="20"/>
        </w:rPr>
        <w:t xml:space="preserve"> następować będzie miesięcznie z dołu na podstawie faktur VAT wystawianych przez Wykonawcę w terminie 30 dni od daty jej otrzymania przelewem na rachunek bankowy Wykonawcy wskazany na fakturze. Za dzień zapłaty przyjmuje się dzień uznania rachunku bankowego Wykonawcy.</w:t>
      </w:r>
    </w:p>
    <w:p w14:paraId="4AA02444" w14:textId="77777777" w:rsidR="00EC5A9B" w:rsidRPr="00D927B5" w:rsidRDefault="00EC5A9B"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Strony zgodnie postanawiają, że zapłata z tytułu dostarczonych miesięcznie testów, o których mowa §1 ust. 2 następować będzie  na podstawie faktur VAT wystawianych przez Wykonawcę w terminie 30 dni od daty jej otrzymania przelewem na rachunek bankowy Wykonawcy wskazany na fakturze. Za dzień zapłaty przyjmuje się dzień uznania rachunku bankowego Wykonawcy.</w:t>
      </w:r>
    </w:p>
    <w:p w14:paraId="7C9C20C9" w14:textId="77777777" w:rsidR="00EC5A9B" w:rsidRPr="00D927B5" w:rsidRDefault="00EC5A9B"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Niedoręczenie przez Wykonawcę prawidłowo wystawionej faktury, sprzeczność faktury z przepisami prawa, niewskazanie numeru rachunku bankowego Wykonawcy albo wskazanie rachunku, który nie jest ujawniony w wykazie </w:t>
      </w:r>
      <w:r w:rsidRPr="00D927B5">
        <w:rPr>
          <w:rFonts w:ascii="Franklin Gothic Book" w:hAnsi="Franklin Gothic Book"/>
          <w:iCs/>
          <w:sz w:val="20"/>
          <w:szCs w:val="20"/>
        </w:rPr>
        <w:lastRenderedPageBreak/>
        <w:t>prowadzonym na podstawie art. 96b ustawy o podatku od towarów i usług (tzw. „biała lista”), przesuwa termin płatności całości wynagrodzenia do czasu usunięcia danego braku.</w:t>
      </w:r>
    </w:p>
    <w:p w14:paraId="40289039" w14:textId="77777777" w:rsidR="00333E31" w:rsidRDefault="00333E31" w:rsidP="001315EC">
      <w:pPr>
        <w:autoSpaceDE w:val="0"/>
        <w:autoSpaceDN w:val="0"/>
        <w:adjustRightInd w:val="0"/>
        <w:rPr>
          <w:b/>
          <w:bCs/>
          <w:iCs/>
          <w:sz w:val="20"/>
          <w:szCs w:val="20"/>
        </w:rPr>
      </w:pPr>
    </w:p>
    <w:p w14:paraId="5BEA8FBB" w14:textId="799ABBEE" w:rsidR="00EC5A9B" w:rsidRPr="00D927B5" w:rsidRDefault="00EC5A9B" w:rsidP="00EC5A9B">
      <w:pPr>
        <w:autoSpaceDE w:val="0"/>
        <w:autoSpaceDN w:val="0"/>
        <w:adjustRightInd w:val="0"/>
        <w:jc w:val="center"/>
        <w:rPr>
          <w:b/>
          <w:bCs/>
          <w:iCs/>
          <w:sz w:val="20"/>
          <w:szCs w:val="20"/>
        </w:rPr>
      </w:pPr>
      <w:r w:rsidRPr="00D927B5">
        <w:rPr>
          <w:b/>
          <w:bCs/>
          <w:iCs/>
          <w:sz w:val="20"/>
          <w:szCs w:val="20"/>
        </w:rPr>
        <w:t>§ 3.</w:t>
      </w:r>
    </w:p>
    <w:p w14:paraId="5098D266" w14:textId="0EBA2873"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odstąpienia Zamawiającego od umowy/wypowiedzenia umowy z przyczyn leżących po stronie Wykonawcy lub  przypadku odstąpienia Wykonawcy od umowy/wypowiedzenia umowy  z przyczyn leżących po stronie Wykonawcy, Wykonawca zapłaci Zamawiającemu karę umowną w wysokości 10% wartości umowy brutto.</w:t>
      </w:r>
    </w:p>
    <w:p w14:paraId="11CC6840"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przekroczenia terminu dostaw, o którym mowa w § 1 ust. 5 oraz 12 niniejszej umowy, Wykonawca zapłaci karę umowną w wysokości 0,1% łącznej wartości umowy brutto określonej w  § 2, ust 1 lit. a i b za każdy dzień zwłoki.</w:t>
      </w:r>
    </w:p>
    <w:p w14:paraId="69C826E1"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przekroczenia terminu realizacji napraw, o którym mowa w pkt. 5.7. przedmiotu zamówienia Wykonawca zapłaci karę umowną w wysokości 0,1% łącznej wartości umowy brutto określonej w  § 2, ust 1 lit. a i b za każdy dzień zwłoki.</w:t>
      </w:r>
    </w:p>
    <w:p w14:paraId="1481D781"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szkoda powstała z przyczyn, o których mowa w ust. 1 przewyższa ustanowioną karę umowną Zamawiającemu przysługuje prawo żądania odszkodowania uzupełniającego na zasadach ogólnych.</w:t>
      </w:r>
    </w:p>
    <w:p w14:paraId="54352FC7"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Zamawiający zastrzega sobie prawo do potrącania należności naliczonych z tytułu kar umownych z płatności za faktury Wykonawcy, na podstawie noty wystawionej przez Zamawiającego. </w:t>
      </w:r>
    </w:p>
    <w:p w14:paraId="1776BCD0"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Niezależnie od postanowień ust 1—2 Wykonawca zobowiązuje się do pokrycia wszelkich strat, w tym szczególności szkód wynikających z użytych testów spowodowanych awariami aparatury, o której mowa w § 1 ust 5. Wartość zużytych testów spowodowanych awariami aparatury, zostanie przez Zamawiającego odliczona od ostatniej faktury VAT wystawionej przez Wykonawcę w okresie obowiązywania niniejszej umowy na podstawie stosownego dokumentu.</w:t>
      </w:r>
    </w:p>
    <w:p w14:paraId="41363108"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nieuregulowania przez Zamawiającego płatności w terminie określonym w § 2 ust. 2 i ust. 3 Wykonawcy przysługuje prawo naliczania odsetek w wysokości ustawowej za każdy dzień zwłoki. </w:t>
      </w:r>
    </w:p>
    <w:p w14:paraId="5703E5F5"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Wykonawca nie dostarczy przedmiotu umowy w terminie dostawy, określonym w § 1 ust.12, Zamawiający zastrzega sobie prawo dokonania zakupu interwencyjnego od innego Wykonawcy w ilości i asortymencie niezrealizowanej w terminie dostawy lub zlecenie badań u innego uprawnionego podmiotu:</w:t>
      </w:r>
    </w:p>
    <w:p w14:paraId="4B99D0FA" w14:textId="77777777" w:rsidR="00EC5A9B" w:rsidRPr="00D927B5" w:rsidRDefault="00EC5A9B" w:rsidP="00DE5CCF">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zmniejsza się wielkość przedmiotu umowy o wielkość tego zakupu lub usługi.</w:t>
      </w:r>
    </w:p>
    <w:p w14:paraId="66F2F304" w14:textId="77777777" w:rsidR="00EC5A9B" w:rsidRPr="00D927B5" w:rsidRDefault="00EC5A9B" w:rsidP="00DE5CCF">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Wykonawca zobowiązany jest do zwrotu Zamawiającemu różnicy cen.</w:t>
      </w:r>
    </w:p>
    <w:p w14:paraId="1161C562" w14:textId="77777777" w:rsidR="00EC5A9B" w:rsidRPr="00D927B5" w:rsidRDefault="00EC5A9B" w:rsidP="00DE5CCF">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zlecenia usługi interwencyjnej Wykonawca zobowiązany jest do wskazania miejsca wykonywania badań u uprawnionego podmiotu, organizacji transportu i procedur niezbędnych do wykonania badań, odbioru wyników i pokrycia wszelkich kosztów z tym związanych.</w:t>
      </w:r>
    </w:p>
    <w:p w14:paraId="6EDE0DC6"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Wykonawca nie dotrzyma terminów rozpatrzenia lub realizacji postanowień reklamacji, określonych w § 4, Zamawiający zastrzega sobie prawo dokonania zakupu interwencyjnego od innego Wykonawcy w ilości i asortymencie przedmiotu reklamacji lub zlecenie badań u innego uprawnionego pomiotu:</w:t>
      </w:r>
    </w:p>
    <w:p w14:paraId="57C36894" w14:textId="77777777" w:rsidR="00EC5A9B" w:rsidRPr="00D927B5" w:rsidRDefault="00EC5A9B" w:rsidP="00DE5CCF">
      <w:pPr>
        <w:pStyle w:val="Akapitzlist"/>
        <w:numPr>
          <w:ilvl w:val="0"/>
          <w:numId w:val="46"/>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zmniejsza się wielkość przedmiotu umowy o wielkość tego zakupu lub usługi,</w:t>
      </w:r>
    </w:p>
    <w:p w14:paraId="7E8FD525" w14:textId="77777777" w:rsidR="00EC5A9B" w:rsidRPr="00D927B5" w:rsidRDefault="00EC5A9B" w:rsidP="00DE5CCF">
      <w:pPr>
        <w:pStyle w:val="Akapitzlist"/>
        <w:numPr>
          <w:ilvl w:val="0"/>
          <w:numId w:val="46"/>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Wykonawca zobowiązany jest do zwrotu Zamawiającemu różnicy cen,</w:t>
      </w:r>
    </w:p>
    <w:p w14:paraId="6EF0F568" w14:textId="77777777" w:rsidR="00EC5A9B" w:rsidRPr="00D927B5" w:rsidRDefault="00EC5A9B" w:rsidP="00DE5CCF">
      <w:pPr>
        <w:pStyle w:val="Akapitzlist"/>
        <w:numPr>
          <w:ilvl w:val="0"/>
          <w:numId w:val="46"/>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zlecenia usługi interwencyjnej Wykonawca zobowiązany jest do wskazania miejsca wykonywania badań u uprawnionego podmiotu, organizacji transportu i procedur niezbędnych do wykonania badań, odbioru wyników i pokrycia wszelkich kosztów z tym związanych.</w:t>
      </w:r>
    </w:p>
    <w:p w14:paraId="2D03987C" w14:textId="77777777" w:rsidR="00EC5A9B" w:rsidRPr="00D927B5" w:rsidRDefault="00EC5A9B" w:rsidP="00EC5A9B">
      <w:pPr>
        <w:autoSpaceDE w:val="0"/>
        <w:autoSpaceDN w:val="0"/>
        <w:adjustRightInd w:val="0"/>
        <w:rPr>
          <w:iCs/>
          <w:sz w:val="20"/>
          <w:szCs w:val="20"/>
        </w:rPr>
      </w:pPr>
    </w:p>
    <w:p w14:paraId="7DFD90B4"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4.</w:t>
      </w:r>
    </w:p>
    <w:p w14:paraId="03A54A6C"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odpowiada za stan jakościowy dostarczonych urządzeń, o której mowa w § 1 ust 2.</w:t>
      </w:r>
    </w:p>
    <w:p w14:paraId="7724BC9D"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dostarczy na swój koszt i we własnym zakresie materiały zużywane i eksploatacyjne do aparatury, o której mowa w § 1 ust 2 w ilościach wytaczających do realizacji przedmiotu niniejszej umowy.</w:t>
      </w:r>
    </w:p>
    <w:p w14:paraId="5764D9C1"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Zasady reklamacji :</w:t>
      </w:r>
    </w:p>
    <w:p w14:paraId="5302B1BB" w14:textId="77777777" w:rsidR="00EC5A9B" w:rsidRPr="00D927B5" w:rsidRDefault="00EC5A9B" w:rsidP="00DE5CCF">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Braki ilościowe w dostawach  odczynników i materiałów zużywalnych będą zgłaszane w terminie 10 dni od daty dostawy.</w:t>
      </w:r>
    </w:p>
    <w:p w14:paraId="29692D00" w14:textId="77777777" w:rsidR="00EC5A9B" w:rsidRPr="00D927B5" w:rsidRDefault="00EC5A9B" w:rsidP="00DE5CCF">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Braki jakościowe w dostawie odczynników i materiałów zużywalnych  będą zgłaszane na bieżąco, jednak nie później niż w terminie  14  dni od dnia stwierdzenia wady  uszkodzenia, itp.</w:t>
      </w:r>
    </w:p>
    <w:p w14:paraId="42F01937" w14:textId="77777777" w:rsidR="00EC5A9B" w:rsidRPr="00D927B5" w:rsidRDefault="00EC5A9B" w:rsidP="00DE5CCF">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Awarie urządzeń, o których mowa w §1 ust. 2 będą zgłaszana na bieżąco, jednak nie później niż  w terminie 14 dni od daty jej stwierdzenia.</w:t>
      </w:r>
    </w:p>
    <w:p w14:paraId="10042003"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Sposób postępowania w przypadku awarii aparatury, a także planowych przeglądów, walidacji opisany jest w części A, pkt 4 oraz Części C, pkt. 5, 6a, 6b, 6c, 7a oraz 8. opisu przedmiotu zamówienia (załącznik  nr 2 do umowy).</w:t>
      </w:r>
    </w:p>
    <w:p w14:paraId="094CBC14"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Reklamacje, awarie  jak również zamówienia będą zgłaszane faxem lub e-mailem na podany przez Wykonawcę numer telefonu lub adres e-mail……………………………</w:t>
      </w:r>
    </w:p>
    <w:p w14:paraId="5FD80C74"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Reklamacje, o których mowa w ust 3, pkt. a) oraz b) będą rozpatrywane wraz z dostarczeniem odpowiedniej ilości prawidłowych testów i materiałów zużywalnych w terminie 7 dni kalendarzowych od zgłoszenia reklamacji.</w:t>
      </w:r>
    </w:p>
    <w:p w14:paraId="7E629906" w14:textId="77777777" w:rsidR="00EC5A9B" w:rsidRPr="00D927B5" w:rsidRDefault="00EC5A9B" w:rsidP="00EC5A9B">
      <w:pPr>
        <w:autoSpaceDE w:val="0"/>
        <w:autoSpaceDN w:val="0"/>
        <w:adjustRightInd w:val="0"/>
        <w:rPr>
          <w:iCs/>
          <w:sz w:val="20"/>
          <w:szCs w:val="20"/>
        </w:rPr>
      </w:pPr>
    </w:p>
    <w:p w14:paraId="2795880C"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5.</w:t>
      </w:r>
    </w:p>
    <w:p w14:paraId="2E90FA6B" w14:textId="5C7AC563"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Zmian  umowy dokonuje się formie pisemnej pod rygorem nieważności, przy czym zgodnie z art. </w:t>
      </w:r>
      <w:r w:rsidR="001E662D">
        <w:rPr>
          <w:rFonts w:ascii="Franklin Gothic Book" w:hAnsi="Franklin Gothic Book"/>
          <w:iCs/>
          <w:sz w:val="20"/>
          <w:szCs w:val="20"/>
        </w:rPr>
        <w:t xml:space="preserve">455 </w:t>
      </w:r>
      <w:r w:rsidRPr="00D927B5">
        <w:rPr>
          <w:rFonts w:ascii="Franklin Gothic Book" w:hAnsi="Franklin Gothic Book"/>
          <w:iCs/>
          <w:sz w:val="20"/>
          <w:szCs w:val="20"/>
        </w:rPr>
        <w:t>zmiana postanowień zawartej umowy  może  nastąpić  jedynie w sytuacji:</w:t>
      </w:r>
    </w:p>
    <w:p w14:paraId="0AE3AE58" w14:textId="4D7F56CD"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 xml:space="preserve">zastąpienia Wykonawcy w wyniku połączenia, podziału, przekształcenia, upadłości, restrukturyzacji lub nabycia dotychczasowego </w:t>
      </w:r>
      <w:r w:rsidR="008666C5">
        <w:rPr>
          <w:rFonts w:ascii="Franklin Gothic Book" w:hAnsi="Franklin Gothic Book"/>
          <w:iCs/>
          <w:sz w:val="20"/>
          <w:szCs w:val="20"/>
        </w:rPr>
        <w:t>W</w:t>
      </w:r>
      <w:r w:rsidRPr="00D927B5">
        <w:rPr>
          <w:rFonts w:ascii="Franklin Gothic Book" w:hAnsi="Franklin Gothic Book"/>
          <w:iCs/>
          <w:sz w:val="20"/>
          <w:szCs w:val="20"/>
        </w:rPr>
        <w:t xml:space="preserve">ykonawcy lub jego przedsiębiorstwa, o ile nowy Wykonawca spełnia warunki udziału w </w:t>
      </w:r>
      <w:r w:rsidRPr="00D927B5">
        <w:rPr>
          <w:rFonts w:ascii="Franklin Gothic Book" w:hAnsi="Franklin Gothic Book"/>
          <w:iCs/>
          <w:sz w:val="20"/>
          <w:szCs w:val="20"/>
        </w:rPr>
        <w:lastRenderedPageBreak/>
        <w:t>postępowaniu, nie zachodzą wobec niego podstawy wykluczenia oraz nie pociąga to za sobą innych istotnych zmian umowy,</w:t>
      </w:r>
    </w:p>
    <w:p w14:paraId="5BA426C8" w14:textId="77777777"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wyniku przejęcia przez Zamawiającego zobowiązań Wykonawcy względem jego podwykonawców,</w:t>
      </w:r>
    </w:p>
    <w:p w14:paraId="4370A511" w14:textId="3F81B6D1" w:rsidR="00EC5A9B"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konieczności zmiany umowy spowodowanej okolicznościami, których Zamawiający, działając z należytą starannością, nie mógł przewidzieć</w:t>
      </w:r>
      <w:r w:rsidR="008666C5">
        <w:rPr>
          <w:rFonts w:ascii="Franklin Gothic Book" w:hAnsi="Franklin Gothic Book"/>
          <w:iCs/>
          <w:sz w:val="20"/>
          <w:szCs w:val="20"/>
        </w:rPr>
        <w:t>,</w:t>
      </w:r>
      <w:r w:rsidRPr="00D927B5">
        <w:rPr>
          <w:rFonts w:ascii="Franklin Gothic Book" w:hAnsi="Franklin Gothic Book"/>
          <w:iCs/>
          <w:sz w:val="20"/>
          <w:szCs w:val="20"/>
        </w:rPr>
        <w:t xml:space="preserve"> a wartość zmiany nie przekracza 50% wartości zamówienia określonej pierwotnie w umowie,</w:t>
      </w:r>
    </w:p>
    <w:p w14:paraId="6E4F4D82" w14:textId="697F30D9" w:rsidR="000041A9" w:rsidRPr="00D927B5" w:rsidRDefault="001E4A33"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Pr>
          <w:rFonts w:ascii="Franklin Gothic Book" w:hAnsi="Franklin Gothic Book"/>
          <w:iCs/>
          <w:sz w:val="20"/>
          <w:szCs w:val="20"/>
        </w:rPr>
        <w:t xml:space="preserve">wystąpienia </w:t>
      </w:r>
      <w:r w:rsidR="0067017B">
        <w:rPr>
          <w:rFonts w:ascii="Franklin Gothic Book" w:hAnsi="Franklin Gothic Book"/>
          <w:iCs/>
          <w:sz w:val="20"/>
          <w:szCs w:val="20"/>
        </w:rPr>
        <w:t xml:space="preserve">konieczności zabezpieczenia </w:t>
      </w:r>
      <w:r w:rsidR="00047E67">
        <w:rPr>
          <w:rFonts w:ascii="Franklin Gothic Book" w:hAnsi="Franklin Gothic Book"/>
          <w:iCs/>
          <w:sz w:val="20"/>
          <w:szCs w:val="20"/>
        </w:rPr>
        <w:t>Zamawiającego w odczynniki, materiały zużywalne, eksploatacyjne i kontrolne niezbędne do prowadzenia działalności statutowej, a wartość wprowadzonych zmian nie przekracza 10% pierwotnej wartości umowy</w:t>
      </w:r>
      <w:r w:rsidR="009C108F">
        <w:rPr>
          <w:rFonts w:ascii="Franklin Gothic Book" w:hAnsi="Franklin Gothic Book"/>
          <w:iCs/>
          <w:sz w:val="20"/>
          <w:szCs w:val="20"/>
        </w:rPr>
        <w:t>,</w:t>
      </w:r>
      <w:r w:rsidR="00047E67">
        <w:rPr>
          <w:rFonts w:ascii="Franklin Gothic Book" w:hAnsi="Franklin Gothic Book"/>
          <w:iCs/>
          <w:sz w:val="20"/>
          <w:szCs w:val="20"/>
        </w:rPr>
        <w:t xml:space="preserve"> </w:t>
      </w:r>
    </w:p>
    <w:p w14:paraId="537951EB" w14:textId="77777777"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koniecznej zmiany w wysokości wynagrodzenia Wykonawcy w przypadku zmiany:</w:t>
      </w:r>
    </w:p>
    <w:p w14:paraId="70488EEB"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stawki podatku od towarów i usług,</w:t>
      </w:r>
    </w:p>
    <w:p w14:paraId="2A9FB273"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wysokości minimalnego wynagrodzenia za pracę albo wysokości minimalnej stawki godzinowej, ustalonych na podstawie przepisów ustawy z dnia 10 października 2002 r. o minimalnym wynagrodzeniu za pracę,</w:t>
      </w:r>
    </w:p>
    <w:p w14:paraId="4B8DC0F7"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zasad podlegania ubezpieczeniom społecznym lub ubezpieczeniu zdrowotnemu lub wysokości stawki składki na ubezpieczenia społeczne lub zdrowotne,</w:t>
      </w:r>
    </w:p>
    <w:p w14:paraId="18309FBF"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zasad gromadzenia i wysokości wpłat do pracowniczych planów kapitałowych, o których mowa w ustawie z dnia 4 października 2018 r. o pracowniczych planach kapitałowych</w:t>
      </w:r>
    </w:p>
    <w:p w14:paraId="1C6D17F7" w14:textId="77777777" w:rsidR="00EC5A9B" w:rsidRPr="00D927B5" w:rsidRDefault="00EC5A9B" w:rsidP="00EC5A9B">
      <w:pPr>
        <w:autoSpaceDE w:val="0"/>
        <w:autoSpaceDN w:val="0"/>
        <w:adjustRightInd w:val="0"/>
        <w:ind w:left="851"/>
        <w:rPr>
          <w:iCs/>
          <w:sz w:val="20"/>
          <w:szCs w:val="20"/>
        </w:rPr>
      </w:pPr>
      <w:r w:rsidRPr="00D927B5">
        <w:rPr>
          <w:iCs/>
          <w:sz w:val="20"/>
          <w:szCs w:val="20"/>
        </w:rPr>
        <w:t>- jeżeli zmiany te będą miały wpływ na koszty wykonania zamówienia przez wykonawcę.</w:t>
      </w:r>
    </w:p>
    <w:p w14:paraId="203D0D57" w14:textId="77777777"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zmian nazw własnych lub numerów identyfikacyjnych przedmiotów zamówienia.</w:t>
      </w:r>
    </w:p>
    <w:p w14:paraId="61357555" w14:textId="6287DA4C"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5AE31698" w14:textId="5BAA5408"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54E6A174" w14:textId="6DAE544F"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ECCCFFC"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Wprowadzenie zmian wysokości wynagrodzenia wymaga uprzedniego złożenia przez Wykonawcę oświadczenia o wysokości dodatkowych kosztów wynikających z wprowadzenia zmian, o których mowa w ust. 1 lit. d),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od  drugie do czwarte.</w:t>
      </w:r>
    </w:p>
    <w:p w14:paraId="0253BF28" w14:textId="1FD4AD91"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61D91561" w14:textId="27EB115A"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Wykonawca przedkłada Zamawiającemu wykaz personelu, który bezpośrednio realizuje umowę i dla którego ma zastosowanie zmiana wraz z udokumentowaną kalkulacją oraz dokumentami rozliczeniowymi z tytułu wynagrodzeń dotyczącymi przedmiotowej zmiany.</w:t>
      </w:r>
    </w:p>
    <w:p w14:paraId="60161EC1" w14:textId="69558CD6"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4BA6ADE6"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546A3DF3" w14:textId="2EDC5039"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zamiar zmiany w zakresie wynagrodzenia</w:t>
      </w:r>
      <w:r w:rsidR="0067017B">
        <w:rPr>
          <w:rFonts w:ascii="Franklin Gothic Book" w:hAnsi="Franklin Gothic Book"/>
          <w:iCs/>
          <w:sz w:val="20"/>
          <w:szCs w:val="20"/>
        </w:rPr>
        <w:t>,</w:t>
      </w:r>
      <w:r w:rsidRPr="00D927B5">
        <w:rPr>
          <w:rFonts w:ascii="Franklin Gothic Book" w:hAnsi="Franklin Gothic Book"/>
          <w:iCs/>
          <w:sz w:val="20"/>
          <w:szCs w:val="20"/>
        </w:rPr>
        <w:t xml:space="preserve"> o którym mowa w ust 1 litera </w:t>
      </w:r>
      <w:r w:rsidR="0067017B">
        <w:rPr>
          <w:rFonts w:ascii="Franklin Gothic Book" w:hAnsi="Franklin Gothic Book"/>
          <w:iCs/>
          <w:sz w:val="20"/>
          <w:szCs w:val="20"/>
        </w:rPr>
        <w:t>e</w:t>
      </w:r>
      <w:r w:rsidRPr="00D927B5">
        <w:rPr>
          <w:rFonts w:ascii="Franklin Gothic Book" w:hAnsi="Franklin Gothic Book"/>
          <w:iCs/>
          <w:sz w:val="20"/>
          <w:szCs w:val="20"/>
        </w:rPr>
        <w:t xml:space="preserve"> wraz z kalkulacją powinien zgłosić Zamawiającemu na piśmie w terminie 1 miesiąca od zdarzenia uzasadniającego wprowadzenie zmiany pod rygorem pominięcia.</w:t>
      </w:r>
    </w:p>
    <w:p w14:paraId="0AD7749D"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Zmiana umowy w zakresie wysokości wynagrodzenia nie zostanie dokonana w przypadku gdy  z przedstawionej przez Wykonawcę dokumentacji jego uprawnienie w przedmiotowym zakresie (oraz jego treść) nie zostanie przez Wykonawcę w sposób jednoznaczny wykazane</w:t>
      </w:r>
    </w:p>
    <w:p w14:paraId="06A15CA4"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76BBC7E" w14:textId="200FD290"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o którym mowa w ust. 12, </w:t>
      </w:r>
      <w:r w:rsidR="00E8704A">
        <w:rPr>
          <w:rFonts w:ascii="Franklin Gothic Book" w:hAnsi="Franklin Gothic Book"/>
          <w:iCs/>
          <w:sz w:val="20"/>
          <w:szCs w:val="20"/>
        </w:rPr>
        <w:t>W</w:t>
      </w:r>
      <w:r w:rsidRPr="00D927B5">
        <w:rPr>
          <w:rFonts w:ascii="Franklin Gothic Book" w:hAnsi="Franklin Gothic Book"/>
          <w:iCs/>
          <w:sz w:val="20"/>
          <w:szCs w:val="20"/>
        </w:rPr>
        <w:t>ykonawca może żądać wyłącznie wynagrodzenia należnego z tytułu wykonania części umowy</w:t>
      </w:r>
    </w:p>
    <w:p w14:paraId="7B2B2176"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lastRenderedPageBreak/>
        <w:t xml:space="preserve">Zamawiający ma prawo odstąpić od umowy  w przypadku zaistnienia konieczności wykonania przeróbek budowlanych pomieszczeń celem posadowienia w nich  urządzeń będących przedmiotem dzierżawy. </w:t>
      </w:r>
    </w:p>
    <w:p w14:paraId="40AF9717" w14:textId="6C176C10"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Zamawiający dopuszcza podczas realizacji umowy zmiany numerów katalogowych oferowanych produktów powstałe w związku ze zmianami modyfikacyjnymi np. wdrożeniami innowacji, dotyczącymi innego miejsca ich wytwarzania, przy zachowaniu tych samych parametrów jakościowych, spełniających wymogi SWZ i utrzymaniu ceny z oferty. Zmiany, o których mowa wyżej następują w formie aneksu sporządzonego na piśmie pod rygorem nieważności.</w:t>
      </w:r>
    </w:p>
    <w:p w14:paraId="2B442480"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Okres obowiązywania umowy może ulec przedłużeniu o maksymalnie 6 miesięcy w przypadku niewykorzystania przez Zamawiającego, w terminie wskazanym w § 6  umowy, całości objętego umową zamówienia.</w:t>
      </w:r>
    </w:p>
    <w:p w14:paraId="7038FF7D"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Ceny jednostkowe netto przedmiotu zamówienia, określone w Załączniku nr 1 do umowy, mogą ulec obniżeniu w okresie obowiązywania umowy. Zmiana cen następuje w formie aneksu sporządzonego na piśmie pod rygorem nieważności.</w:t>
      </w:r>
    </w:p>
    <w:p w14:paraId="55AE5911" w14:textId="77777777" w:rsidR="00EC5A9B" w:rsidRPr="00D927B5" w:rsidRDefault="00EC5A9B" w:rsidP="00EC5A9B">
      <w:pPr>
        <w:autoSpaceDE w:val="0"/>
        <w:autoSpaceDN w:val="0"/>
        <w:adjustRightInd w:val="0"/>
        <w:rPr>
          <w:iCs/>
          <w:sz w:val="20"/>
          <w:szCs w:val="20"/>
        </w:rPr>
      </w:pPr>
    </w:p>
    <w:p w14:paraId="1C9BC85B" w14:textId="5DA40D5E" w:rsidR="00EC5A9B" w:rsidRPr="00D927B5" w:rsidRDefault="00EC5A9B" w:rsidP="00EC5A9B">
      <w:pPr>
        <w:autoSpaceDE w:val="0"/>
        <w:autoSpaceDN w:val="0"/>
        <w:adjustRightInd w:val="0"/>
        <w:jc w:val="center"/>
        <w:rPr>
          <w:b/>
          <w:bCs/>
          <w:iCs/>
          <w:sz w:val="20"/>
          <w:szCs w:val="20"/>
        </w:rPr>
      </w:pPr>
      <w:r w:rsidRPr="00D927B5">
        <w:rPr>
          <w:b/>
          <w:bCs/>
          <w:iCs/>
          <w:sz w:val="20"/>
          <w:szCs w:val="20"/>
        </w:rPr>
        <w:t>§ 6.</w:t>
      </w:r>
      <w:r w:rsidR="001C13E6">
        <w:rPr>
          <w:b/>
          <w:bCs/>
          <w:iCs/>
          <w:sz w:val="20"/>
          <w:szCs w:val="20"/>
        </w:rPr>
        <w:t xml:space="preserve"> </w:t>
      </w:r>
    </w:p>
    <w:p w14:paraId="3DC9702B" w14:textId="62B8C63B" w:rsidR="009501BB" w:rsidRPr="00D927B5" w:rsidRDefault="00EC5A9B" w:rsidP="00094C95">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Niniejsza umowa obowiązuje na czas określony tj. </w:t>
      </w:r>
      <w:r w:rsidR="00DE21F6">
        <w:rPr>
          <w:rFonts w:ascii="Franklin Gothic Book" w:hAnsi="Franklin Gothic Book"/>
          <w:iCs/>
          <w:sz w:val="20"/>
          <w:szCs w:val="20"/>
        </w:rPr>
        <w:t xml:space="preserve">48 miesięcy począwszy od dnia </w:t>
      </w:r>
      <w:r w:rsidR="001C13E6">
        <w:rPr>
          <w:rFonts w:ascii="Franklin Gothic Book" w:hAnsi="Franklin Gothic Book"/>
          <w:iCs/>
          <w:sz w:val="20"/>
          <w:szCs w:val="20"/>
        </w:rPr>
        <w:t>…</w:t>
      </w:r>
      <w:r w:rsidR="00B7123D">
        <w:rPr>
          <w:rFonts w:ascii="Franklin Gothic Book" w:hAnsi="Franklin Gothic Book"/>
          <w:iCs/>
          <w:sz w:val="20"/>
          <w:szCs w:val="20"/>
        </w:rPr>
        <w:t xml:space="preserve"> .</w:t>
      </w:r>
      <w:r w:rsidR="001C13E6">
        <w:rPr>
          <w:rFonts w:ascii="Franklin Gothic Book" w:hAnsi="Franklin Gothic Book"/>
          <w:iCs/>
          <w:sz w:val="20"/>
          <w:szCs w:val="20"/>
        </w:rPr>
        <w:t xml:space="preserve"> </w:t>
      </w:r>
      <w:r w:rsidR="00B7123D">
        <w:rPr>
          <w:rFonts w:ascii="Franklin Gothic Book" w:hAnsi="Franklin Gothic Book"/>
          <w:iCs/>
          <w:sz w:val="20"/>
          <w:szCs w:val="20"/>
        </w:rPr>
        <w:t xml:space="preserve">… </w:t>
      </w:r>
      <w:r w:rsidR="00DE21F6">
        <w:rPr>
          <w:rFonts w:ascii="Franklin Gothic Book" w:hAnsi="Franklin Gothic Book"/>
          <w:iCs/>
          <w:sz w:val="20"/>
          <w:szCs w:val="20"/>
        </w:rPr>
        <w:t>.</w:t>
      </w:r>
      <w:r w:rsidR="00B7123D">
        <w:rPr>
          <w:rFonts w:ascii="Franklin Gothic Book" w:hAnsi="Franklin Gothic Book"/>
          <w:iCs/>
          <w:sz w:val="20"/>
          <w:szCs w:val="20"/>
        </w:rPr>
        <w:t xml:space="preserve"> </w:t>
      </w:r>
      <w:r w:rsidR="00DE21F6">
        <w:rPr>
          <w:rFonts w:ascii="Franklin Gothic Book" w:hAnsi="Franklin Gothic Book"/>
          <w:iCs/>
          <w:sz w:val="20"/>
          <w:szCs w:val="20"/>
        </w:rPr>
        <w:t>2021r.</w:t>
      </w:r>
    </w:p>
    <w:p w14:paraId="2EB18D0E" w14:textId="2DCE1B2E" w:rsidR="00EC5A9B" w:rsidRPr="00D927B5" w:rsidRDefault="00EC5A9B" w:rsidP="00DE5CCF">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Postanowieni</w:t>
      </w:r>
      <w:r w:rsidR="00DE21F6">
        <w:rPr>
          <w:rFonts w:ascii="Franklin Gothic Book" w:hAnsi="Franklin Gothic Book"/>
          <w:iCs/>
          <w:sz w:val="20"/>
          <w:szCs w:val="20"/>
        </w:rPr>
        <w:t>e</w:t>
      </w:r>
      <w:r w:rsidRPr="00D927B5">
        <w:rPr>
          <w:rFonts w:ascii="Franklin Gothic Book" w:hAnsi="Franklin Gothic Book"/>
          <w:iCs/>
          <w:sz w:val="20"/>
          <w:szCs w:val="20"/>
        </w:rPr>
        <w:t xml:space="preserve"> ust. 1 nie dotycz</w:t>
      </w:r>
      <w:r w:rsidR="00DE21F6">
        <w:rPr>
          <w:rFonts w:ascii="Franklin Gothic Book" w:hAnsi="Franklin Gothic Book"/>
          <w:iCs/>
          <w:sz w:val="20"/>
          <w:szCs w:val="20"/>
        </w:rPr>
        <w:t>y</w:t>
      </w:r>
      <w:r w:rsidRPr="00D927B5">
        <w:rPr>
          <w:rFonts w:ascii="Franklin Gothic Book" w:hAnsi="Franklin Gothic Book"/>
          <w:iCs/>
          <w:sz w:val="20"/>
          <w:szCs w:val="20"/>
        </w:rPr>
        <w:t xml:space="preserve"> zobowiązań gwarancyjnych i naprawczych Wykonawcy wobec </w:t>
      </w:r>
      <w:r w:rsidR="000041A9">
        <w:rPr>
          <w:rFonts w:ascii="Franklin Gothic Book" w:hAnsi="Franklin Gothic Book"/>
          <w:iCs/>
          <w:sz w:val="20"/>
          <w:szCs w:val="20"/>
        </w:rPr>
        <w:t>Zamawiającego</w:t>
      </w:r>
      <w:r w:rsidRPr="00D927B5">
        <w:rPr>
          <w:rFonts w:ascii="Franklin Gothic Book" w:hAnsi="Franklin Gothic Book"/>
          <w:iCs/>
          <w:sz w:val="20"/>
          <w:szCs w:val="20"/>
        </w:rPr>
        <w:t>, o których mowa w  § 4.</w:t>
      </w:r>
    </w:p>
    <w:p w14:paraId="6C7D2721" w14:textId="319B3B6D" w:rsidR="00EC5A9B" w:rsidRPr="00D927B5" w:rsidRDefault="00EC5A9B" w:rsidP="00DE5CCF">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w:t>
      </w:r>
      <w:r w:rsidR="000041A9">
        <w:rPr>
          <w:rFonts w:ascii="Franklin Gothic Book" w:hAnsi="Franklin Gothic Book"/>
          <w:iCs/>
          <w:sz w:val="20"/>
          <w:szCs w:val="20"/>
        </w:rPr>
        <w:t xml:space="preserve"> najpóźniej w dni</w:t>
      </w:r>
      <w:r w:rsidR="00C007CB">
        <w:rPr>
          <w:rFonts w:ascii="Franklin Gothic Book" w:hAnsi="Franklin Gothic Book"/>
          <w:iCs/>
          <w:sz w:val="20"/>
          <w:szCs w:val="20"/>
        </w:rPr>
        <w:t>u</w:t>
      </w:r>
      <w:r w:rsidR="000041A9">
        <w:rPr>
          <w:rFonts w:ascii="Franklin Gothic Book" w:hAnsi="Franklin Gothic Book"/>
          <w:iCs/>
          <w:sz w:val="20"/>
          <w:szCs w:val="20"/>
        </w:rPr>
        <w:t xml:space="preserve"> podpisania umowy</w:t>
      </w:r>
      <w:r w:rsidRPr="00D927B5">
        <w:rPr>
          <w:rFonts w:ascii="Franklin Gothic Book" w:hAnsi="Franklin Gothic Book"/>
          <w:iCs/>
          <w:sz w:val="20"/>
          <w:szCs w:val="20"/>
        </w:rPr>
        <w:t xml:space="preserve"> wniesie zabezpieczenia należytego wykonania umowy w wysokości 3% wartości zamówienia podstawowego brutto.</w:t>
      </w:r>
    </w:p>
    <w:p w14:paraId="1E260B46" w14:textId="77777777" w:rsidR="00446FF4" w:rsidRDefault="00446FF4" w:rsidP="00027B69">
      <w:pPr>
        <w:autoSpaceDE w:val="0"/>
        <w:autoSpaceDN w:val="0"/>
        <w:adjustRightInd w:val="0"/>
        <w:rPr>
          <w:b/>
          <w:bCs/>
          <w:iCs/>
          <w:sz w:val="20"/>
          <w:szCs w:val="20"/>
        </w:rPr>
      </w:pPr>
    </w:p>
    <w:p w14:paraId="1E3387F7" w14:textId="293CD78D" w:rsidR="00EC5A9B" w:rsidRPr="00D927B5" w:rsidRDefault="00EC5A9B" w:rsidP="00EC5A9B">
      <w:pPr>
        <w:autoSpaceDE w:val="0"/>
        <w:autoSpaceDN w:val="0"/>
        <w:adjustRightInd w:val="0"/>
        <w:jc w:val="center"/>
        <w:rPr>
          <w:b/>
          <w:bCs/>
          <w:iCs/>
          <w:sz w:val="20"/>
          <w:szCs w:val="20"/>
        </w:rPr>
      </w:pPr>
      <w:r w:rsidRPr="00D927B5">
        <w:rPr>
          <w:b/>
          <w:bCs/>
          <w:iCs/>
          <w:sz w:val="20"/>
          <w:szCs w:val="20"/>
        </w:rPr>
        <w:t>§ 7.</w:t>
      </w:r>
    </w:p>
    <w:p w14:paraId="39F3CC19" w14:textId="2DD37552"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 zakończeniu dzierżawy urządzeń Zamawiający nabywa prawa do instalacji i użytkowania jednostanowiskowego oprogramowania do obsługi zarchiwizowanych protokołów badań wykonanych na analizatorze (</w:t>
      </w:r>
      <w:r w:rsidR="00C007CB">
        <w:rPr>
          <w:rFonts w:ascii="Franklin Gothic Book" w:hAnsi="Franklin Gothic Book"/>
          <w:iCs/>
          <w:sz w:val="20"/>
          <w:szCs w:val="20"/>
        </w:rPr>
        <w:t>Wykonawca</w:t>
      </w:r>
      <w:r w:rsidRPr="00D927B5">
        <w:rPr>
          <w:rFonts w:ascii="Franklin Gothic Book" w:hAnsi="Franklin Gothic Book"/>
          <w:iCs/>
          <w:sz w:val="20"/>
          <w:szCs w:val="20"/>
        </w:rPr>
        <w:t xml:space="preserve"> musi dostarczyć licencję i nośniki z wyżej wymienionym oprogramowaniem).</w:t>
      </w:r>
    </w:p>
    <w:p w14:paraId="58E9ABDB" w14:textId="77777777"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zobowiązany jest dostarczyć nieodpłatnie licencję i nośniki na których znajduje się oprogramowanie, o którym mowa w §1 ust. 1a najpóźniej w terminie do dnia ………………….</w:t>
      </w:r>
    </w:p>
    <w:p w14:paraId="1772C30F" w14:textId="77777777"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 zakończeniu dzierżawy, na wezwanie Wykonawcy, Zamawiający w ciągu 30 dni zwróci urządzenia oraz sprzęt komputerowy, o których mowa w §1 ust. 1, w stanie niepogorszonym, z uwzględnieniem naturalnego zużycia.</w:t>
      </w:r>
    </w:p>
    <w:p w14:paraId="28B1C967" w14:textId="77777777"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po zakończeniu umowy, na swój koszt i we własnym zakresie zobowiązany jest do bezpłatnego odbioru urządzeń  dzierżawionych przez Zamawiającego.</w:t>
      </w:r>
    </w:p>
    <w:p w14:paraId="47883BAD" w14:textId="77777777" w:rsidR="00EC5A9B" w:rsidRPr="00D927B5" w:rsidRDefault="00EC5A9B" w:rsidP="00EC5A9B">
      <w:pPr>
        <w:autoSpaceDE w:val="0"/>
        <w:autoSpaceDN w:val="0"/>
        <w:adjustRightInd w:val="0"/>
        <w:rPr>
          <w:iCs/>
          <w:sz w:val="20"/>
          <w:szCs w:val="20"/>
        </w:rPr>
      </w:pPr>
    </w:p>
    <w:p w14:paraId="50662BB8"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8.</w:t>
      </w:r>
    </w:p>
    <w:p w14:paraId="7AA823CE" w14:textId="613E9BE1" w:rsidR="00EC5A9B" w:rsidRPr="00D927B5" w:rsidRDefault="00EC5A9B" w:rsidP="00DE5CCF">
      <w:pPr>
        <w:pStyle w:val="Akapitzlist"/>
        <w:numPr>
          <w:ilvl w:val="0"/>
          <w:numId w:val="4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oświadcza, że wypełnił obowiązki informacyjne przewidziane w art. 13 lub art. 14 RODO wobec osób fizycznych, od których dane osobowe bezpośrednio lub pośrednio pozyskał w celu ubiegania się o udzielenie zamówienia publicznego, którego dotyczy niniejsza umowa.</w:t>
      </w:r>
    </w:p>
    <w:p w14:paraId="1F72A09B" w14:textId="77777777" w:rsidR="00EC5A9B" w:rsidRPr="00D927B5" w:rsidRDefault="00EC5A9B" w:rsidP="00DE5CCF">
      <w:pPr>
        <w:pStyle w:val="Akapitzlist"/>
        <w:numPr>
          <w:ilvl w:val="0"/>
          <w:numId w:val="4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Zakres dostępu Wykonawcy do danych osobowych przechowywanych w LIS Zamawiającego i przetwarzanych w trakcie realizacji niniejszej umowy reguluje osobna umowa lub porozumienie pomiędzy Wykonawcą z Zamawiającym.</w:t>
      </w:r>
    </w:p>
    <w:p w14:paraId="7FD00F4E" w14:textId="77777777" w:rsidR="00EC5A9B" w:rsidRPr="00D927B5" w:rsidRDefault="00EC5A9B" w:rsidP="00EC5A9B">
      <w:pPr>
        <w:autoSpaceDE w:val="0"/>
        <w:autoSpaceDN w:val="0"/>
        <w:adjustRightInd w:val="0"/>
        <w:rPr>
          <w:iCs/>
          <w:sz w:val="20"/>
          <w:szCs w:val="20"/>
        </w:rPr>
      </w:pPr>
    </w:p>
    <w:p w14:paraId="6BE82662"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9.</w:t>
      </w:r>
    </w:p>
    <w:p w14:paraId="441571F7" w14:textId="77777777" w:rsidR="00EC5A9B" w:rsidRPr="00D927B5" w:rsidRDefault="00EC5A9B" w:rsidP="00DE5CCF">
      <w:pPr>
        <w:pStyle w:val="Akapitzlist"/>
        <w:numPr>
          <w:ilvl w:val="0"/>
          <w:numId w:val="4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Właściwym do rozpoznania sporów wynikłych na  tle  realizacji niniejszej umowy jest Sąd właściwy dla siedziby Zamawiającego. </w:t>
      </w:r>
    </w:p>
    <w:p w14:paraId="05C1EE05" w14:textId="7A6A38D2" w:rsidR="00EC5A9B" w:rsidRPr="00D927B5" w:rsidRDefault="00EC5A9B" w:rsidP="00DE5CCF">
      <w:pPr>
        <w:pStyle w:val="Akapitzlist"/>
        <w:numPr>
          <w:ilvl w:val="0"/>
          <w:numId w:val="4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sprawach nieuregulowanych niniejszą umową stosuje się przepisy ustawy dnia 23 kwietnia 1964r. – kodeks cywilny (tekst jedn. Dz.U. 2020, poz. 1740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zm</w:t>
      </w:r>
      <w:proofErr w:type="spellEnd"/>
      <w:r w:rsidRPr="00D927B5">
        <w:rPr>
          <w:rFonts w:ascii="Franklin Gothic Book" w:hAnsi="Franklin Gothic Book"/>
          <w:iCs/>
          <w:sz w:val="20"/>
          <w:szCs w:val="20"/>
        </w:rPr>
        <w:t xml:space="preserve">) oraz ustawy z dnia 11 września 2019r. – </w:t>
      </w:r>
      <w:r w:rsidR="006039BA">
        <w:rPr>
          <w:rFonts w:ascii="Franklin Gothic Book" w:hAnsi="Franklin Gothic Book"/>
          <w:iCs/>
          <w:sz w:val="20"/>
          <w:szCs w:val="20"/>
        </w:rPr>
        <w:t>P</w:t>
      </w:r>
      <w:r w:rsidRPr="00D927B5">
        <w:rPr>
          <w:rFonts w:ascii="Franklin Gothic Book" w:hAnsi="Franklin Gothic Book"/>
          <w:iCs/>
          <w:sz w:val="20"/>
          <w:szCs w:val="20"/>
        </w:rPr>
        <w:t xml:space="preserve">rawo zamówień publicznych (Dz.U. 2019, poz. 2019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zm.).</w:t>
      </w:r>
    </w:p>
    <w:p w14:paraId="7BD4EEC2" w14:textId="77777777" w:rsidR="00EC5A9B" w:rsidRPr="00D927B5" w:rsidRDefault="00EC5A9B" w:rsidP="00EC5A9B">
      <w:pPr>
        <w:autoSpaceDE w:val="0"/>
        <w:autoSpaceDN w:val="0"/>
        <w:adjustRightInd w:val="0"/>
        <w:rPr>
          <w:iCs/>
          <w:sz w:val="20"/>
          <w:szCs w:val="20"/>
        </w:rPr>
      </w:pPr>
    </w:p>
    <w:p w14:paraId="32D88A7A"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10.</w:t>
      </w:r>
    </w:p>
    <w:p w14:paraId="552F20BD" w14:textId="7D47E0C3" w:rsidR="00EC5A9B" w:rsidRPr="00D927B5" w:rsidRDefault="00EC5A9B" w:rsidP="00EC5A9B">
      <w:pPr>
        <w:autoSpaceDE w:val="0"/>
        <w:autoSpaceDN w:val="0"/>
        <w:adjustRightInd w:val="0"/>
        <w:rPr>
          <w:iCs/>
          <w:sz w:val="20"/>
          <w:szCs w:val="20"/>
        </w:rPr>
      </w:pPr>
      <w:r w:rsidRPr="00D927B5">
        <w:rPr>
          <w:iCs/>
          <w:sz w:val="20"/>
          <w:szCs w:val="20"/>
        </w:rPr>
        <w:t xml:space="preserve">Umowę sporządzono w </w:t>
      </w:r>
      <w:r w:rsidR="0094390E" w:rsidRPr="00D927B5">
        <w:rPr>
          <w:iCs/>
          <w:sz w:val="20"/>
          <w:szCs w:val="20"/>
        </w:rPr>
        <w:t>trzech</w:t>
      </w:r>
      <w:r w:rsidRPr="00D927B5">
        <w:rPr>
          <w:iCs/>
          <w:sz w:val="20"/>
          <w:szCs w:val="20"/>
        </w:rPr>
        <w:t xml:space="preserve"> jednobrzmiących egzemplarzach, </w:t>
      </w:r>
      <w:r w:rsidR="0094390E" w:rsidRPr="00D927B5">
        <w:rPr>
          <w:iCs/>
          <w:sz w:val="20"/>
          <w:szCs w:val="20"/>
        </w:rPr>
        <w:t>dwa dla Zamawiającego, a jeden dla Wykonawcy</w:t>
      </w:r>
      <w:r w:rsidRPr="00D927B5">
        <w:rPr>
          <w:iCs/>
          <w:sz w:val="20"/>
          <w:szCs w:val="20"/>
        </w:rPr>
        <w:t>.</w:t>
      </w:r>
    </w:p>
    <w:p w14:paraId="6D96282B" w14:textId="77777777" w:rsidR="00796964" w:rsidRDefault="00796964" w:rsidP="004F14F5">
      <w:pPr>
        <w:autoSpaceDE w:val="0"/>
        <w:autoSpaceDN w:val="0"/>
        <w:adjustRightInd w:val="0"/>
        <w:rPr>
          <w:b/>
          <w:bCs/>
          <w:sz w:val="20"/>
          <w:szCs w:val="20"/>
        </w:rPr>
      </w:pPr>
    </w:p>
    <w:p w14:paraId="0EACF0A7" w14:textId="77777777" w:rsidR="00796964" w:rsidRDefault="00796964" w:rsidP="004F14F5">
      <w:pPr>
        <w:autoSpaceDE w:val="0"/>
        <w:autoSpaceDN w:val="0"/>
        <w:adjustRightInd w:val="0"/>
        <w:rPr>
          <w:b/>
          <w:bCs/>
          <w:sz w:val="20"/>
          <w:szCs w:val="20"/>
        </w:rPr>
      </w:pPr>
    </w:p>
    <w:p w14:paraId="543600CB" w14:textId="77777777" w:rsidR="00796964" w:rsidRDefault="00796964" w:rsidP="004F14F5">
      <w:pPr>
        <w:autoSpaceDE w:val="0"/>
        <w:autoSpaceDN w:val="0"/>
        <w:adjustRightInd w:val="0"/>
        <w:rPr>
          <w:b/>
          <w:bCs/>
          <w:sz w:val="20"/>
          <w:szCs w:val="20"/>
        </w:rPr>
      </w:pPr>
    </w:p>
    <w:p w14:paraId="64B5A3AF" w14:textId="0DA07F41" w:rsidR="00796964" w:rsidRPr="00E8704A" w:rsidRDefault="00E8704A" w:rsidP="00E8704A">
      <w:pPr>
        <w:autoSpaceDE w:val="0"/>
        <w:autoSpaceDN w:val="0"/>
        <w:adjustRightInd w:val="0"/>
        <w:rPr>
          <w:b/>
          <w:bCs/>
          <w:sz w:val="20"/>
          <w:szCs w:val="20"/>
        </w:rPr>
      </w:pPr>
      <w:r w:rsidRPr="00E8704A">
        <w:rPr>
          <w:b/>
          <w:bCs/>
          <w:sz w:val="20"/>
          <w:szCs w:val="20"/>
        </w:rPr>
        <w:t>*</w:t>
      </w:r>
      <w:r>
        <w:rPr>
          <w:b/>
          <w:bCs/>
          <w:sz w:val="20"/>
          <w:szCs w:val="20"/>
        </w:rPr>
        <w:t xml:space="preserve"> </w:t>
      </w:r>
      <w:r w:rsidR="007A5BE4" w:rsidRPr="00E8704A">
        <w:rPr>
          <w:b/>
          <w:bCs/>
          <w:sz w:val="20"/>
          <w:szCs w:val="20"/>
        </w:rPr>
        <w:t xml:space="preserve">- </w:t>
      </w:r>
      <w:r w:rsidRPr="00E8704A">
        <w:rPr>
          <w:sz w:val="20"/>
          <w:szCs w:val="20"/>
        </w:rPr>
        <w:t>szczegółowe</w:t>
      </w:r>
      <w:r>
        <w:rPr>
          <w:b/>
          <w:bCs/>
          <w:sz w:val="20"/>
          <w:szCs w:val="20"/>
        </w:rPr>
        <w:t xml:space="preserve"> </w:t>
      </w:r>
      <w:r w:rsidR="007A5BE4" w:rsidRPr="00E8704A">
        <w:rPr>
          <w:sz w:val="20"/>
          <w:szCs w:val="20"/>
        </w:rPr>
        <w:t>z</w:t>
      </w:r>
      <w:r>
        <w:rPr>
          <w:sz w:val="20"/>
          <w:szCs w:val="20"/>
        </w:rPr>
        <w:t>apisy zostaną dostosowane do poszczególnych części.</w:t>
      </w:r>
    </w:p>
    <w:p w14:paraId="12D47F7A" w14:textId="77777777" w:rsidR="00796964" w:rsidRDefault="00796964" w:rsidP="004F14F5">
      <w:pPr>
        <w:autoSpaceDE w:val="0"/>
        <w:autoSpaceDN w:val="0"/>
        <w:adjustRightInd w:val="0"/>
        <w:rPr>
          <w:b/>
          <w:bCs/>
          <w:sz w:val="20"/>
          <w:szCs w:val="20"/>
        </w:rPr>
      </w:pPr>
    </w:p>
    <w:p w14:paraId="7D710570" w14:textId="77777777" w:rsidR="00796964" w:rsidRDefault="00796964" w:rsidP="004F14F5">
      <w:pPr>
        <w:autoSpaceDE w:val="0"/>
        <w:autoSpaceDN w:val="0"/>
        <w:adjustRightInd w:val="0"/>
        <w:rPr>
          <w:b/>
          <w:bCs/>
          <w:sz w:val="20"/>
          <w:szCs w:val="20"/>
        </w:rPr>
      </w:pPr>
    </w:p>
    <w:p w14:paraId="08FF1E83" w14:textId="77777777" w:rsidR="00796964" w:rsidRDefault="00796964" w:rsidP="004F14F5">
      <w:pPr>
        <w:autoSpaceDE w:val="0"/>
        <w:autoSpaceDN w:val="0"/>
        <w:adjustRightInd w:val="0"/>
        <w:rPr>
          <w:b/>
          <w:bCs/>
          <w:sz w:val="20"/>
          <w:szCs w:val="20"/>
        </w:rPr>
      </w:pPr>
    </w:p>
    <w:p w14:paraId="0D62528B" w14:textId="77777777" w:rsidR="00796964" w:rsidRDefault="00796964" w:rsidP="004F14F5">
      <w:pPr>
        <w:autoSpaceDE w:val="0"/>
        <w:autoSpaceDN w:val="0"/>
        <w:adjustRightInd w:val="0"/>
        <w:rPr>
          <w:b/>
          <w:bCs/>
          <w:sz w:val="20"/>
          <w:szCs w:val="20"/>
        </w:rPr>
      </w:pPr>
    </w:p>
    <w:p w14:paraId="3582E203" w14:textId="77777777" w:rsidR="00796964" w:rsidRDefault="00796964" w:rsidP="004F14F5">
      <w:pPr>
        <w:autoSpaceDE w:val="0"/>
        <w:autoSpaceDN w:val="0"/>
        <w:adjustRightInd w:val="0"/>
        <w:rPr>
          <w:b/>
          <w:bCs/>
          <w:sz w:val="20"/>
          <w:szCs w:val="20"/>
        </w:rPr>
      </w:pPr>
    </w:p>
    <w:p w14:paraId="29079FDC" w14:textId="77777777" w:rsidR="00796964" w:rsidRDefault="00796964" w:rsidP="004F14F5">
      <w:pPr>
        <w:autoSpaceDE w:val="0"/>
        <w:autoSpaceDN w:val="0"/>
        <w:adjustRightInd w:val="0"/>
        <w:rPr>
          <w:b/>
          <w:bCs/>
          <w:sz w:val="20"/>
          <w:szCs w:val="20"/>
        </w:rPr>
      </w:pPr>
    </w:p>
    <w:p w14:paraId="406D4BED" w14:textId="77777777" w:rsidR="00796964" w:rsidRDefault="00796964" w:rsidP="004F14F5">
      <w:pPr>
        <w:autoSpaceDE w:val="0"/>
        <w:autoSpaceDN w:val="0"/>
        <w:adjustRightInd w:val="0"/>
        <w:rPr>
          <w:b/>
          <w:bCs/>
          <w:sz w:val="20"/>
          <w:szCs w:val="20"/>
        </w:rPr>
      </w:pPr>
    </w:p>
    <w:p w14:paraId="2D7D90A5" w14:textId="77777777" w:rsidR="00C902F7" w:rsidRDefault="00C902F7" w:rsidP="008F20B4">
      <w:pPr>
        <w:autoSpaceDE w:val="0"/>
        <w:autoSpaceDN w:val="0"/>
        <w:adjustRightInd w:val="0"/>
        <w:rPr>
          <w:b/>
          <w:bCs/>
        </w:rPr>
      </w:pPr>
    </w:p>
    <w:p w14:paraId="6583AD18" w14:textId="77777777" w:rsidR="00C902F7" w:rsidRDefault="00C902F7" w:rsidP="008F20B4">
      <w:pPr>
        <w:autoSpaceDE w:val="0"/>
        <w:autoSpaceDN w:val="0"/>
        <w:adjustRightInd w:val="0"/>
        <w:rPr>
          <w:b/>
          <w:bCs/>
        </w:rPr>
      </w:pPr>
    </w:p>
    <w:p w14:paraId="63876C0E" w14:textId="77777777" w:rsidR="00C902F7" w:rsidRDefault="00C902F7" w:rsidP="008F20B4">
      <w:pPr>
        <w:autoSpaceDE w:val="0"/>
        <w:autoSpaceDN w:val="0"/>
        <w:adjustRightInd w:val="0"/>
        <w:rPr>
          <w:b/>
          <w:bCs/>
        </w:rPr>
      </w:pPr>
    </w:p>
    <w:p w14:paraId="556C1E18" w14:textId="77777777" w:rsidR="006E0FED" w:rsidRDefault="006E0FED" w:rsidP="008F20B4">
      <w:pPr>
        <w:autoSpaceDE w:val="0"/>
        <w:autoSpaceDN w:val="0"/>
        <w:adjustRightInd w:val="0"/>
        <w:rPr>
          <w:b/>
          <w:bCs/>
        </w:rPr>
      </w:pPr>
    </w:p>
    <w:p w14:paraId="2F637D32" w14:textId="77777777" w:rsidR="00094C95" w:rsidRDefault="00094C95" w:rsidP="008F20B4">
      <w:pPr>
        <w:autoSpaceDE w:val="0"/>
        <w:autoSpaceDN w:val="0"/>
        <w:adjustRightInd w:val="0"/>
        <w:rPr>
          <w:b/>
          <w:bCs/>
        </w:rPr>
      </w:pPr>
    </w:p>
    <w:p w14:paraId="61011F61" w14:textId="77777777" w:rsidR="00094C95" w:rsidRDefault="00094C95" w:rsidP="008F20B4">
      <w:pPr>
        <w:autoSpaceDE w:val="0"/>
        <w:autoSpaceDN w:val="0"/>
        <w:adjustRightInd w:val="0"/>
        <w:rPr>
          <w:b/>
          <w:bCs/>
        </w:rPr>
      </w:pPr>
    </w:p>
    <w:p w14:paraId="26D1B866" w14:textId="77777777" w:rsidR="00094C95" w:rsidRDefault="00094C95" w:rsidP="008F20B4">
      <w:pPr>
        <w:autoSpaceDE w:val="0"/>
        <w:autoSpaceDN w:val="0"/>
        <w:adjustRightInd w:val="0"/>
        <w:rPr>
          <w:b/>
          <w:bCs/>
        </w:rPr>
      </w:pPr>
    </w:p>
    <w:p w14:paraId="38D28D6B" w14:textId="77777777" w:rsidR="00094C95" w:rsidRDefault="00094C95" w:rsidP="008F20B4">
      <w:pPr>
        <w:autoSpaceDE w:val="0"/>
        <w:autoSpaceDN w:val="0"/>
        <w:adjustRightInd w:val="0"/>
        <w:rPr>
          <w:b/>
          <w:bCs/>
        </w:rPr>
      </w:pPr>
    </w:p>
    <w:p w14:paraId="00D84414" w14:textId="77777777" w:rsidR="00094C95" w:rsidRDefault="00094C95" w:rsidP="008F20B4">
      <w:pPr>
        <w:autoSpaceDE w:val="0"/>
        <w:autoSpaceDN w:val="0"/>
        <w:adjustRightInd w:val="0"/>
        <w:rPr>
          <w:b/>
          <w:bCs/>
        </w:rPr>
      </w:pPr>
    </w:p>
    <w:p w14:paraId="52C095E9" w14:textId="77777777" w:rsidR="00094C95" w:rsidRDefault="00094C95" w:rsidP="008F20B4">
      <w:pPr>
        <w:autoSpaceDE w:val="0"/>
        <w:autoSpaceDN w:val="0"/>
        <w:adjustRightInd w:val="0"/>
        <w:rPr>
          <w:b/>
          <w:bCs/>
        </w:rPr>
      </w:pPr>
    </w:p>
    <w:p w14:paraId="6795236D" w14:textId="77777777" w:rsidR="00094C95" w:rsidRDefault="00094C95" w:rsidP="008F20B4">
      <w:pPr>
        <w:autoSpaceDE w:val="0"/>
        <w:autoSpaceDN w:val="0"/>
        <w:adjustRightInd w:val="0"/>
        <w:rPr>
          <w:b/>
          <w:bCs/>
        </w:rPr>
      </w:pPr>
    </w:p>
    <w:p w14:paraId="54B29301" w14:textId="4143F830" w:rsidR="009028BD" w:rsidRPr="00C22478" w:rsidRDefault="009028BD" w:rsidP="008F20B4">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D1FDF">
        <w:rPr>
          <w:b/>
          <w:bCs/>
        </w:rPr>
        <w:t>0</w:t>
      </w:r>
      <w:r w:rsidR="00BE261C">
        <w:rPr>
          <w:b/>
          <w:bCs/>
        </w:rPr>
        <w:t>5</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61BE5FA2" w14:textId="77777777" w:rsidR="008F20B4" w:rsidRDefault="008F20B4" w:rsidP="008F20B4">
      <w:pPr>
        <w:jc w:val="right"/>
        <w:rPr>
          <w:b/>
        </w:rPr>
      </w:pPr>
      <w:r w:rsidRPr="00C22478">
        <w:rPr>
          <w:b/>
        </w:rPr>
        <w:t xml:space="preserve">Załącznik nr </w:t>
      </w:r>
      <w:r w:rsidR="00B96E12">
        <w:rPr>
          <w:b/>
        </w:rPr>
        <w:t>2</w:t>
      </w:r>
      <w:r w:rsidRPr="00C22478">
        <w:rPr>
          <w:b/>
        </w:rPr>
        <w:t xml:space="preserve"> do SIWZ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156675" w:rsidRDefault="008F20B4" w:rsidP="008F20B4">
      <w:pPr>
        <w:rPr>
          <w:b/>
          <w:sz w:val="20"/>
          <w:szCs w:val="20"/>
        </w:rPr>
      </w:pPr>
      <w:r w:rsidRPr="00156675">
        <w:rPr>
          <w:b/>
          <w:sz w:val="20"/>
          <w:szCs w:val="20"/>
        </w:rPr>
        <w:t>Dane Wykonawcy: ………………………………………………</w:t>
      </w:r>
    </w:p>
    <w:p w14:paraId="6A198CB9" w14:textId="77777777" w:rsidR="008F20B4" w:rsidRPr="00156675" w:rsidRDefault="008F20B4" w:rsidP="008F20B4">
      <w:pPr>
        <w:rPr>
          <w:b/>
          <w:sz w:val="20"/>
          <w:szCs w:val="20"/>
        </w:rPr>
      </w:pPr>
    </w:p>
    <w:p w14:paraId="7138776F" w14:textId="77777777" w:rsidR="008F20B4" w:rsidRPr="00156675" w:rsidRDefault="008F20B4" w:rsidP="008F20B4">
      <w:pPr>
        <w:rPr>
          <w:b/>
          <w:sz w:val="20"/>
          <w:szCs w:val="20"/>
        </w:rPr>
      </w:pPr>
      <w:r w:rsidRPr="00156675">
        <w:rPr>
          <w:b/>
          <w:sz w:val="20"/>
          <w:szCs w:val="20"/>
        </w:rPr>
        <w:t>Nazwa:</w:t>
      </w:r>
      <w:r w:rsidRPr="00156675">
        <w:rPr>
          <w:b/>
          <w:sz w:val="20"/>
          <w:szCs w:val="20"/>
        </w:rPr>
        <w:tab/>
        <w:t>……………………………………………………………….</w:t>
      </w:r>
    </w:p>
    <w:p w14:paraId="1E4AE28D" w14:textId="77777777" w:rsidR="008F20B4" w:rsidRPr="00156675" w:rsidRDefault="008F20B4" w:rsidP="008F20B4">
      <w:pPr>
        <w:rPr>
          <w:b/>
          <w:sz w:val="20"/>
          <w:szCs w:val="20"/>
        </w:rPr>
      </w:pPr>
    </w:p>
    <w:p w14:paraId="39E1ED33" w14:textId="77777777" w:rsidR="008F20B4" w:rsidRPr="00156675" w:rsidRDefault="008F20B4" w:rsidP="008F20B4">
      <w:pPr>
        <w:rPr>
          <w:b/>
          <w:sz w:val="20"/>
          <w:szCs w:val="20"/>
        </w:rPr>
      </w:pPr>
      <w:r w:rsidRPr="00156675">
        <w:rPr>
          <w:b/>
          <w:sz w:val="20"/>
          <w:szCs w:val="20"/>
        </w:rPr>
        <w:t>Siedziba: ……………………………………………………………</w:t>
      </w:r>
    </w:p>
    <w:p w14:paraId="2B559D4A" w14:textId="77777777" w:rsidR="008F20B4" w:rsidRPr="00156675" w:rsidRDefault="008F20B4" w:rsidP="008F20B4">
      <w:pPr>
        <w:rPr>
          <w:b/>
          <w:sz w:val="20"/>
          <w:szCs w:val="20"/>
        </w:rPr>
      </w:pPr>
    </w:p>
    <w:p w14:paraId="0E7FD89B" w14:textId="77777777" w:rsidR="008F20B4" w:rsidRPr="00156675" w:rsidRDefault="008F20B4" w:rsidP="008F20B4">
      <w:pPr>
        <w:rPr>
          <w:b/>
          <w:sz w:val="20"/>
          <w:szCs w:val="20"/>
        </w:rPr>
      </w:pPr>
      <w:r w:rsidRPr="00156675">
        <w:rPr>
          <w:b/>
          <w:sz w:val="20"/>
          <w:szCs w:val="20"/>
        </w:rPr>
        <w:t>Adres e-mail: ………………………………………………………</w:t>
      </w:r>
    </w:p>
    <w:p w14:paraId="59A5790A" w14:textId="77777777" w:rsidR="008F20B4" w:rsidRPr="00156675" w:rsidRDefault="008F20B4" w:rsidP="008F20B4">
      <w:pPr>
        <w:rPr>
          <w:b/>
          <w:sz w:val="20"/>
          <w:szCs w:val="20"/>
        </w:rPr>
      </w:pPr>
    </w:p>
    <w:p w14:paraId="3C216075" w14:textId="77777777" w:rsidR="008F20B4" w:rsidRPr="00156675" w:rsidRDefault="008F20B4" w:rsidP="008F20B4">
      <w:pPr>
        <w:rPr>
          <w:b/>
          <w:sz w:val="20"/>
          <w:szCs w:val="20"/>
        </w:rPr>
      </w:pPr>
      <w:r w:rsidRPr="00156675">
        <w:rPr>
          <w:b/>
          <w:sz w:val="20"/>
          <w:szCs w:val="20"/>
        </w:rPr>
        <w:t>Numer telefonu / faksu: ……………………………………..</w:t>
      </w:r>
    </w:p>
    <w:p w14:paraId="677E2A97" w14:textId="77777777" w:rsidR="008F20B4" w:rsidRPr="00156675" w:rsidRDefault="008F20B4" w:rsidP="008F20B4">
      <w:pPr>
        <w:rPr>
          <w:b/>
          <w:sz w:val="20"/>
          <w:szCs w:val="20"/>
        </w:rPr>
      </w:pPr>
    </w:p>
    <w:p w14:paraId="6E34C4A2" w14:textId="77777777" w:rsidR="008F20B4" w:rsidRPr="00156675" w:rsidRDefault="008F20B4" w:rsidP="008F20B4">
      <w:pPr>
        <w:rPr>
          <w:b/>
          <w:sz w:val="20"/>
          <w:szCs w:val="20"/>
        </w:rPr>
      </w:pPr>
      <w:r w:rsidRPr="00156675">
        <w:rPr>
          <w:b/>
          <w:sz w:val="20"/>
          <w:szCs w:val="20"/>
        </w:rPr>
        <w:t>Numer REGON: ………………………………………………….</w:t>
      </w:r>
    </w:p>
    <w:p w14:paraId="79687CA0" w14:textId="77777777" w:rsidR="008F20B4" w:rsidRPr="00156675" w:rsidRDefault="008F20B4" w:rsidP="008F20B4">
      <w:pPr>
        <w:rPr>
          <w:b/>
          <w:sz w:val="20"/>
          <w:szCs w:val="20"/>
        </w:rPr>
      </w:pPr>
    </w:p>
    <w:p w14:paraId="3881F70B" w14:textId="77777777" w:rsidR="008F20B4" w:rsidRPr="00156675" w:rsidRDefault="008F20B4" w:rsidP="008F20B4">
      <w:pPr>
        <w:rPr>
          <w:b/>
          <w:sz w:val="20"/>
          <w:szCs w:val="20"/>
        </w:rPr>
      </w:pPr>
      <w:r w:rsidRPr="00156675">
        <w:rPr>
          <w:b/>
          <w:sz w:val="20"/>
          <w:szCs w:val="20"/>
        </w:rPr>
        <w:t>Numer NIP: ………………………………………………………..</w:t>
      </w:r>
    </w:p>
    <w:p w14:paraId="6CEF30A4" w14:textId="77777777" w:rsidR="00064C4A" w:rsidRPr="00156675" w:rsidRDefault="00064C4A" w:rsidP="008F20B4">
      <w:pPr>
        <w:rPr>
          <w:b/>
          <w:sz w:val="20"/>
          <w:szCs w:val="20"/>
        </w:rPr>
      </w:pPr>
    </w:p>
    <w:p w14:paraId="2F2A0701" w14:textId="77777777" w:rsidR="00064C4A" w:rsidRPr="00156675" w:rsidRDefault="00064C4A" w:rsidP="008F20B4">
      <w:pPr>
        <w:rPr>
          <w:b/>
          <w:sz w:val="20"/>
          <w:szCs w:val="20"/>
        </w:rPr>
      </w:pPr>
      <w:r w:rsidRPr="00156675">
        <w:rPr>
          <w:b/>
          <w:sz w:val="20"/>
          <w:szCs w:val="20"/>
        </w:rPr>
        <w:t>Wykonawca posiada/nie posiada</w:t>
      </w:r>
      <w:r w:rsidR="000D033E" w:rsidRPr="00156675">
        <w:rPr>
          <w:b/>
          <w:sz w:val="20"/>
          <w:szCs w:val="20"/>
        </w:rPr>
        <w:t>*</w:t>
      </w:r>
      <w:r w:rsidRPr="00156675">
        <w:rPr>
          <w:b/>
          <w:sz w:val="20"/>
          <w:szCs w:val="20"/>
        </w:rPr>
        <w:t xml:space="preserve"> status małego</w:t>
      </w:r>
      <w:r w:rsidR="000D033E" w:rsidRPr="00156675">
        <w:rPr>
          <w:b/>
          <w:sz w:val="20"/>
          <w:szCs w:val="20"/>
        </w:rPr>
        <w:t>*</w:t>
      </w:r>
      <w:r w:rsidRPr="00156675">
        <w:rPr>
          <w:b/>
          <w:sz w:val="20"/>
          <w:szCs w:val="20"/>
        </w:rPr>
        <w:t>/średniego</w:t>
      </w:r>
      <w:r w:rsidR="000D033E" w:rsidRPr="00156675">
        <w:rPr>
          <w:b/>
          <w:sz w:val="20"/>
          <w:szCs w:val="20"/>
        </w:rPr>
        <w:t>*</w:t>
      </w:r>
      <w:r w:rsidRPr="00156675">
        <w:rPr>
          <w:b/>
          <w:sz w:val="20"/>
          <w:szCs w:val="20"/>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20062E8F" w:rsidR="008F20B4" w:rsidRPr="00156675" w:rsidRDefault="00D93A7A" w:rsidP="00D93A7A">
      <w:pPr>
        <w:rPr>
          <w:sz w:val="20"/>
          <w:szCs w:val="20"/>
        </w:rPr>
      </w:pPr>
      <w:r w:rsidRPr="00156675">
        <w:rPr>
          <w:sz w:val="20"/>
          <w:szCs w:val="20"/>
        </w:rPr>
        <w:t xml:space="preserve">W odpowiedzi na ogłoszenie opublikowane </w:t>
      </w:r>
      <w:r w:rsidR="001662A0" w:rsidRPr="00156675">
        <w:rPr>
          <w:sz w:val="20"/>
          <w:szCs w:val="20"/>
        </w:rPr>
        <w:t xml:space="preserve">w </w:t>
      </w:r>
      <w:r w:rsidR="00F01B94">
        <w:rPr>
          <w:sz w:val="20"/>
          <w:szCs w:val="20"/>
        </w:rPr>
        <w:t>Dzienniku Urzędowy Unii Europejskiej</w:t>
      </w:r>
      <w:r w:rsidRPr="00156675">
        <w:rPr>
          <w:sz w:val="20"/>
          <w:szCs w:val="20"/>
        </w:rPr>
        <w:t>, a także pod adresem:</w:t>
      </w:r>
      <w:r w:rsidR="00BE261C" w:rsidRPr="00156675">
        <w:rPr>
          <w:sz w:val="20"/>
          <w:szCs w:val="20"/>
        </w:rPr>
        <w:t xml:space="preserve"> </w:t>
      </w:r>
      <w:r w:rsidRPr="00156675">
        <w:rPr>
          <w:sz w:val="20"/>
          <w:szCs w:val="20"/>
        </w:rPr>
        <w:t xml:space="preserve">, składam ofertę w postępowaniu o udzielenie zamówienia publicznego na </w:t>
      </w:r>
      <w:r w:rsidR="001662A0" w:rsidRPr="00156675">
        <w:rPr>
          <w:b/>
          <w:bCs/>
          <w:sz w:val="20"/>
          <w:szCs w:val="20"/>
        </w:rPr>
        <w:t xml:space="preserve">dostawę </w:t>
      </w:r>
      <w:r w:rsidR="00DF1398" w:rsidRPr="00156675">
        <w:rPr>
          <w:b/>
          <w:bCs/>
          <w:sz w:val="20"/>
          <w:szCs w:val="20"/>
        </w:rPr>
        <w:t>odczynników, materiałów zużywalnych</w:t>
      </w:r>
      <w:r w:rsidR="004B69A7">
        <w:rPr>
          <w:b/>
          <w:bCs/>
          <w:sz w:val="20"/>
          <w:szCs w:val="20"/>
        </w:rPr>
        <w:t xml:space="preserve">, </w:t>
      </w:r>
      <w:r w:rsidR="00DF1398" w:rsidRPr="00156675">
        <w:rPr>
          <w:b/>
          <w:bCs/>
          <w:sz w:val="20"/>
          <w:szCs w:val="20"/>
        </w:rPr>
        <w:t xml:space="preserve">eksploatacyjnych </w:t>
      </w:r>
      <w:r w:rsidR="004B69A7">
        <w:rPr>
          <w:b/>
          <w:bCs/>
          <w:sz w:val="20"/>
          <w:szCs w:val="20"/>
        </w:rPr>
        <w:t xml:space="preserve">i kontrolnych </w:t>
      </w:r>
      <w:r w:rsidR="00DF1398" w:rsidRPr="00156675">
        <w:rPr>
          <w:b/>
          <w:bCs/>
          <w:sz w:val="20"/>
          <w:szCs w:val="20"/>
        </w:rPr>
        <w:t>wraz z dzierżawą systemów diagnostycznych z niezbędnym wyposażeniem i op</w:t>
      </w:r>
      <w:r w:rsidR="004B69A7">
        <w:rPr>
          <w:b/>
          <w:bCs/>
          <w:sz w:val="20"/>
          <w:szCs w:val="20"/>
        </w:rPr>
        <w:t>rogramowaniem</w:t>
      </w:r>
      <w:r w:rsidRPr="00156675">
        <w:rPr>
          <w:bCs/>
          <w:sz w:val="20"/>
          <w:szCs w:val="20"/>
        </w:rPr>
        <w:t>,</w:t>
      </w:r>
      <w:r w:rsidRPr="00156675">
        <w:rPr>
          <w:b/>
          <w:bCs/>
          <w:sz w:val="20"/>
          <w:szCs w:val="20"/>
        </w:rPr>
        <w:t xml:space="preserve"> </w:t>
      </w:r>
      <w:r w:rsidRPr="00156675">
        <w:rPr>
          <w:sz w:val="20"/>
          <w:szCs w:val="20"/>
        </w:rPr>
        <w:t xml:space="preserve">prowadzonym w trybie </w:t>
      </w:r>
      <w:r w:rsidR="007C7F33" w:rsidRPr="00156675">
        <w:rPr>
          <w:sz w:val="20"/>
          <w:szCs w:val="20"/>
        </w:rPr>
        <w:t xml:space="preserve">przetargu nieograniczonego na podstawie przepisu art. 132 ustawy z dnia 11 września 2019r. – Prawo zamówień publicznych (Dz.U. 2019, poz. 2019 z </w:t>
      </w:r>
      <w:proofErr w:type="spellStart"/>
      <w:r w:rsidR="007C7F33" w:rsidRPr="00156675">
        <w:rPr>
          <w:sz w:val="20"/>
          <w:szCs w:val="20"/>
        </w:rPr>
        <w:t>późn</w:t>
      </w:r>
      <w:proofErr w:type="spellEnd"/>
      <w:r w:rsidR="007C7F33" w:rsidRPr="00156675">
        <w:rPr>
          <w:sz w:val="20"/>
          <w:szCs w:val="20"/>
        </w:rPr>
        <w:t>. zm.)</w:t>
      </w:r>
      <w:r w:rsidRPr="00156675">
        <w:rPr>
          <w:sz w:val="20"/>
          <w:szCs w:val="20"/>
        </w:rPr>
        <w:t>.</w:t>
      </w:r>
    </w:p>
    <w:p w14:paraId="4EF414CE" w14:textId="77777777" w:rsidR="00D93A7A" w:rsidRPr="00D93A7A" w:rsidRDefault="00D93A7A" w:rsidP="00D93A7A">
      <w:pPr>
        <w:rPr>
          <w:b/>
        </w:rPr>
      </w:pPr>
    </w:p>
    <w:p w14:paraId="04CF1362" w14:textId="77777777" w:rsidR="008F20B4" w:rsidRPr="001D070F" w:rsidRDefault="008F20B4" w:rsidP="008F20B4">
      <w:pPr>
        <w:spacing w:after="160" w:line="259" w:lineRule="auto"/>
        <w:jc w:val="center"/>
        <w:rPr>
          <w:rFonts w:eastAsia="Calibri"/>
          <w:b/>
          <w:sz w:val="20"/>
          <w:szCs w:val="20"/>
          <w:lang w:eastAsia="en-US"/>
        </w:rPr>
      </w:pPr>
      <w:r w:rsidRPr="001D070F">
        <w:rPr>
          <w:rFonts w:eastAsia="Calibri"/>
          <w:b/>
          <w:sz w:val="20"/>
          <w:szCs w:val="20"/>
          <w:lang w:eastAsia="en-US"/>
        </w:rPr>
        <w:t>Zobowiązania Wykonawcy:</w:t>
      </w:r>
    </w:p>
    <w:p w14:paraId="606C5776" w14:textId="7E2C8611" w:rsidR="00884E22"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 xml:space="preserve">Oferujemy wykonanie przedmiotu zamówienia </w:t>
      </w:r>
      <w:r w:rsidR="00BE261C" w:rsidRPr="00F01B94">
        <w:rPr>
          <w:rFonts w:eastAsia="Calibri"/>
          <w:bCs/>
          <w:sz w:val="20"/>
          <w:szCs w:val="20"/>
          <w:lang w:eastAsia="en-US"/>
        </w:rPr>
        <w:t xml:space="preserve">w </w:t>
      </w:r>
      <w:r w:rsidR="00BE261C" w:rsidRPr="00F01B94">
        <w:rPr>
          <w:rFonts w:eastAsia="Calibri"/>
          <w:b/>
          <w:sz w:val="20"/>
          <w:szCs w:val="20"/>
          <w:lang w:eastAsia="en-US"/>
        </w:rPr>
        <w:t>Zadaniu nr 1</w:t>
      </w:r>
      <w:r w:rsidR="004734EC" w:rsidRPr="00F01B94">
        <w:rPr>
          <w:rFonts w:eastAsia="Calibri"/>
          <w:b/>
          <w:sz w:val="20"/>
          <w:szCs w:val="20"/>
          <w:lang w:eastAsia="en-US"/>
        </w:rPr>
        <w:t xml:space="preserve"> - </w:t>
      </w:r>
      <w:r w:rsidR="00156675" w:rsidRPr="00F01B94">
        <w:rPr>
          <w:b/>
          <w:bCs/>
          <w:sz w:val="20"/>
          <w:szCs w:val="20"/>
        </w:rPr>
        <w:t xml:space="preserve">Dostawa, </w:t>
      </w:r>
      <w:r w:rsidR="00884F95" w:rsidRPr="003B3788">
        <w:rPr>
          <w:b/>
          <w:bCs/>
          <w:sz w:val="20"/>
          <w:szCs w:val="20"/>
        </w:rPr>
        <w:t>odczynników, materiałów zużywalnych</w:t>
      </w:r>
      <w:r w:rsidR="00884F95">
        <w:rPr>
          <w:b/>
          <w:bCs/>
          <w:sz w:val="20"/>
          <w:szCs w:val="20"/>
        </w:rPr>
        <w:t xml:space="preserve">, kalibratorów, krwi kontrolnej </w:t>
      </w:r>
      <w:r w:rsidR="00884F95" w:rsidRPr="003B3788">
        <w:rPr>
          <w:b/>
          <w:bCs/>
          <w:sz w:val="20"/>
          <w:szCs w:val="20"/>
        </w:rPr>
        <w:t>wraz z dzierżawą systemów diagnostycznych (analizatorów hematologicznych) z niezbędnym wyposażeniem i opr</w:t>
      </w:r>
      <w:r w:rsidR="004B69A7">
        <w:rPr>
          <w:b/>
          <w:bCs/>
          <w:sz w:val="20"/>
          <w:szCs w:val="20"/>
        </w:rPr>
        <w:t>ogramowaniem</w:t>
      </w:r>
      <w:r w:rsidR="00443A3D">
        <w:rPr>
          <w:sz w:val="20"/>
          <w:szCs w:val="20"/>
        </w:rPr>
        <w:t>,</w:t>
      </w:r>
      <w:r w:rsidR="004734EC" w:rsidRPr="00F01B94">
        <w:rPr>
          <w:b/>
          <w:bCs/>
          <w:sz w:val="20"/>
          <w:szCs w:val="20"/>
        </w:rPr>
        <w:t xml:space="preserve"> </w:t>
      </w:r>
      <w:r w:rsidR="00884E22" w:rsidRPr="00F01B94">
        <w:rPr>
          <w:rFonts w:eastAsia="Calibri"/>
          <w:bCs/>
          <w:sz w:val="20"/>
          <w:szCs w:val="20"/>
          <w:lang w:eastAsia="en-US"/>
        </w:rPr>
        <w:t>za cenę (brutto): ........................................ zł (słownie: ……………………………………………</w:t>
      </w:r>
      <w:r w:rsidR="00FD1374">
        <w:rPr>
          <w:rFonts w:eastAsia="Calibri"/>
          <w:bCs/>
          <w:sz w:val="20"/>
          <w:szCs w:val="20"/>
          <w:lang w:eastAsia="en-US"/>
        </w:rPr>
        <w:t>………….</w:t>
      </w:r>
      <w:r w:rsidR="00884E22" w:rsidRPr="00F01B94">
        <w:rPr>
          <w:rFonts w:eastAsia="Calibri"/>
          <w:bCs/>
          <w:sz w:val="20"/>
          <w:szCs w:val="20"/>
          <w:lang w:eastAsia="en-US"/>
        </w:rPr>
        <w:t>)</w:t>
      </w:r>
      <w:r w:rsidR="004568BF" w:rsidRPr="00F01B94">
        <w:rPr>
          <w:rFonts w:eastAsia="Calibri"/>
          <w:bCs/>
          <w:sz w:val="20"/>
          <w:szCs w:val="20"/>
          <w:lang w:eastAsia="en-US"/>
        </w:rPr>
        <w:t>,  w tym:</w:t>
      </w:r>
    </w:p>
    <w:p w14:paraId="7E59C85A" w14:textId="111CD382" w:rsidR="00014BC6" w:rsidRPr="00F01B94" w:rsidRDefault="00E31192" w:rsidP="005C07C0">
      <w:pPr>
        <w:spacing w:after="160" w:line="259" w:lineRule="auto"/>
        <w:rPr>
          <w:rFonts w:eastAsia="Calibri"/>
          <w:bCs/>
          <w:sz w:val="20"/>
          <w:szCs w:val="20"/>
          <w:lang w:eastAsia="en-US"/>
        </w:rPr>
      </w:pPr>
      <w:r w:rsidRPr="00F01B94">
        <w:rPr>
          <w:rFonts w:eastAsia="Calibri"/>
          <w:bCs/>
          <w:sz w:val="20"/>
          <w:szCs w:val="20"/>
          <w:lang w:eastAsia="en-US"/>
        </w:rPr>
        <w:t xml:space="preserve">czynsz </w:t>
      </w:r>
      <w:r w:rsidR="00014BC6" w:rsidRPr="00F01B94">
        <w:rPr>
          <w:rFonts w:eastAsia="Calibri"/>
          <w:bCs/>
          <w:sz w:val="20"/>
          <w:szCs w:val="20"/>
          <w:lang w:eastAsia="en-US"/>
        </w:rPr>
        <w:t xml:space="preserve">z tytułu </w:t>
      </w:r>
      <w:r w:rsidR="009D0D84" w:rsidRPr="00F01B94">
        <w:rPr>
          <w:rFonts w:eastAsia="Calibri"/>
          <w:bCs/>
          <w:sz w:val="20"/>
          <w:szCs w:val="20"/>
          <w:lang w:eastAsia="en-US"/>
        </w:rPr>
        <w:t>dzierżawy</w:t>
      </w:r>
      <w:r w:rsidR="00014BC6" w:rsidRPr="00F01B94">
        <w:rPr>
          <w:rFonts w:eastAsia="Calibri"/>
          <w:bCs/>
          <w:sz w:val="20"/>
          <w:szCs w:val="20"/>
          <w:lang w:eastAsia="en-US"/>
        </w:rPr>
        <w:t xml:space="preserve"> </w:t>
      </w:r>
      <w:r w:rsidR="00F179D8" w:rsidRPr="00F01B94">
        <w:rPr>
          <w:rFonts w:eastAsia="Calibri"/>
          <w:bCs/>
          <w:sz w:val="20"/>
          <w:szCs w:val="20"/>
          <w:lang w:eastAsia="en-US"/>
        </w:rPr>
        <w:t>systemu diagnostycznego z niezbędnym wyposażeniem i opr</w:t>
      </w:r>
      <w:r w:rsidR="00183364">
        <w:rPr>
          <w:rFonts w:eastAsia="Calibri"/>
          <w:bCs/>
          <w:sz w:val="20"/>
          <w:szCs w:val="20"/>
          <w:lang w:eastAsia="en-US"/>
        </w:rPr>
        <w:t>ogramowaniem</w:t>
      </w:r>
      <w:r w:rsidR="00B52194" w:rsidRPr="00F01B94">
        <w:rPr>
          <w:rFonts w:eastAsia="Calibri"/>
          <w:bCs/>
          <w:sz w:val="20"/>
          <w:szCs w:val="20"/>
          <w:lang w:eastAsia="en-US"/>
        </w:rPr>
        <w:t>:</w:t>
      </w:r>
    </w:p>
    <w:p w14:paraId="6989406A" w14:textId="15BCE923" w:rsidR="005C07C0" w:rsidRPr="00F01B94" w:rsidRDefault="00B52194" w:rsidP="005C07C0">
      <w:pPr>
        <w:spacing w:after="160" w:line="259" w:lineRule="auto"/>
        <w:rPr>
          <w:rFonts w:eastAsia="Calibri"/>
          <w:bCs/>
          <w:sz w:val="20"/>
          <w:szCs w:val="20"/>
          <w:lang w:eastAsia="en-US"/>
        </w:rPr>
      </w:pPr>
      <w:r w:rsidRPr="00F01B94">
        <w:rPr>
          <w:rFonts w:eastAsia="Calibri"/>
          <w:bCs/>
          <w:sz w:val="20"/>
          <w:szCs w:val="20"/>
          <w:lang w:eastAsia="en-US"/>
        </w:rPr>
        <w:t xml:space="preserve">wartość brutto ………………………………………………………. złotych, </w:t>
      </w:r>
      <w:r w:rsidR="005C07C0" w:rsidRPr="00F01B94">
        <w:rPr>
          <w:rFonts w:eastAsia="Calibri"/>
          <w:bCs/>
          <w:sz w:val="20"/>
          <w:szCs w:val="20"/>
          <w:lang w:eastAsia="en-US"/>
        </w:rPr>
        <w:t>wartość netto ………………………………</w:t>
      </w:r>
      <w:r w:rsidRPr="00F01B94">
        <w:rPr>
          <w:rFonts w:eastAsia="Calibri"/>
          <w:bCs/>
          <w:sz w:val="20"/>
          <w:szCs w:val="20"/>
          <w:lang w:eastAsia="en-US"/>
        </w:rPr>
        <w:t>…………………………</w:t>
      </w:r>
      <w:r w:rsidR="005C07C0" w:rsidRPr="00F01B94">
        <w:rPr>
          <w:rFonts w:eastAsia="Calibri"/>
          <w:bCs/>
          <w:sz w:val="20"/>
          <w:szCs w:val="20"/>
          <w:lang w:eastAsia="en-US"/>
        </w:rPr>
        <w:t xml:space="preserve"> złotych (słownie: …………………………………………………….........................................................................</w:t>
      </w:r>
      <w:r w:rsidR="006B221D" w:rsidRPr="00F01B94">
        <w:rPr>
          <w:rFonts w:eastAsia="Calibri"/>
          <w:bCs/>
          <w:sz w:val="20"/>
          <w:szCs w:val="20"/>
          <w:lang w:eastAsia="en-US"/>
        </w:rPr>
        <w:t>..</w:t>
      </w:r>
      <w:r w:rsidR="005C07C0" w:rsidRPr="00F01B94">
        <w:rPr>
          <w:rFonts w:eastAsia="Calibri"/>
          <w:bCs/>
          <w:sz w:val="20"/>
          <w:szCs w:val="20"/>
          <w:lang w:eastAsia="en-US"/>
        </w:rPr>
        <w:t>),</w:t>
      </w:r>
      <w:r w:rsidRPr="00F01B94">
        <w:rPr>
          <w:rFonts w:eastAsia="Calibri"/>
          <w:bCs/>
          <w:sz w:val="20"/>
          <w:szCs w:val="20"/>
          <w:lang w:eastAsia="en-US"/>
        </w:rPr>
        <w:t xml:space="preserve"> </w:t>
      </w:r>
      <w:r w:rsidR="005C07C0" w:rsidRPr="00F01B94">
        <w:rPr>
          <w:rFonts w:eastAsia="Calibri"/>
          <w:bCs/>
          <w:sz w:val="20"/>
          <w:szCs w:val="20"/>
          <w:lang w:eastAsia="en-US"/>
        </w:rPr>
        <w:t>podatek od towarów i usług VAT w kwocie ………………………………………………………………………………………</w:t>
      </w:r>
      <w:r w:rsidR="006B221D" w:rsidRPr="00F01B94">
        <w:rPr>
          <w:rFonts w:eastAsia="Calibri"/>
          <w:bCs/>
          <w:sz w:val="20"/>
          <w:szCs w:val="20"/>
          <w:lang w:eastAsia="en-US"/>
        </w:rPr>
        <w:t>…..</w:t>
      </w:r>
      <w:r w:rsidR="005C07C0" w:rsidRPr="00F01B94">
        <w:rPr>
          <w:rFonts w:eastAsia="Calibri"/>
          <w:bCs/>
          <w:sz w:val="20"/>
          <w:szCs w:val="20"/>
          <w:lang w:eastAsia="en-US"/>
        </w:rPr>
        <w:t>….. złotych według stawki ………%.</w:t>
      </w:r>
    </w:p>
    <w:p w14:paraId="1BB342E4" w14:textId="1FB913A0" w:rsidR="00B52194" w:rsidRPr="00F01B94" w:rsidRDefault="004C32F1" w:rsidP="005C07C0">
      <w:pPr>
        <w:spacing w:after="160" w:line="259" w:lineRule="auto"/>
        <w:rPr>
          <w:rFonts w:eastAsia="Calibri"/>
          <w:bCs/>
          <w:sz w:val="20"/>
          <w:szCs w:val="20"/>
          <w:lang w:eastAsia="en-US"/>
        </w:rPr>
      </w:pPr>
      <w:r w:rsidRPr="00F01B94">
        <w:rPr>
          <w:rFonts w:eastAsia="Calibri"/>
          <w:bCs/>
          <w:sz w:val="20"/>
          <w:szCs w:val="20"/>
          <w:lang w:eastAsia="en-US"/>
        </w:rPr>
        <w:t>dostawa</w:t>
      </w:r>
      <w:r w:rsidR="00B52194" w:rsidRPr="00F01B94">
        <w:rPr>
          <w:rFonts w:eastAsia="Calibri"/>
          <w:bCs/>
          <w:sz w:val="20"/>
          <w:szCs w:val="20"/>
          <w:lang w:eastAsia="en-US"/>
        </w:rPr>
        <w:t xml:space="preserve"> odczynników</w:t>
      </w:r>
      <w:r w:rsidR="009D0D84" w:rsidRPr="00F01B94">
        <w:rPr>
          <w:rFonts w:eastAsia="Calibri"/>
          <w:bCs/>
          <w:sz w:val="20"/>
          <w:szCs w:val="20"/>
          <w:lang w:eastAsia="en-US"/>
        </w:rPr>
        <w:t xml:space="preserve">, </w:t>
      </w:r>
      <w:r w:rsidR="00B52194" w:rsidRPr="00F01B94">
        <w:rPr>
          <w:rFonts w:eastAsia="Calibri"/>
          <w:bCs/>
          <w:sz w:val="20"/>
          <w:szCs w:val="20"/>
          <w:lang w:eastAsia="en-US"/>
        </w:rPr>
        <w:t>materiałów zużywanych</w:t>
      </w:r>
      <w:r w:rsidR="002D3E8E">
        <w:rPr>
          <w:rFonts w:eastAsia="Calibri"/>
          <w:bCs/>
          <w:sz w:val="20"/>
          <w:szCs w:val="20"/>
          <w:lang w:eastAsia="en-US"/>
        </w:rPr>
        <w:t xml:space="preserve"> i eksploatacyjnych</w:t>
      </w:r>
      <w:r w:rsidR="00C36359" w:rsidRPr="00F01B94">
        <w:rPr>
          <w:rFonts w:eastAsia="Calibri"/>
          <w:bCs/>
          <w:sz w:val="20"/>
          <w:szCs w:val="20"/>
          <w:lang w:eastAsia="en-US"/>
        </w:rPr>
        <w:t>:</w:t>
      </w:r>
    </w:p>
    <w:p w14:paraId="201FDAEC" w14:textId="4266E30C" w:rsidR="00B52194" w:rsidRPr="00F01B94" w:rsidRDefault="00C36359" w:rsidP="005C07C0">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B5E43F9" w14:textId="69D3384F" w:rsidR="00376ED1" w:rsidRDefault="00183364" w:rsidP="00BE261C">
      <w:pPr>
        <w:spacing w:after="160" w:line="259" w:lineRule="auto"/>
        <w:rPr>
          <w:rFonts w:eastAsia="Calibri"/>
          <w:bCs/>
          <w:sz w:val="20"/>
          <w:szCs w:val="20"/>
          <w:lang w:eastAsia="en-US"/>
        </w:rPr>
      </w:pPr>
      <w:r>
        <w:rPr>
          <w:rFonts w:eastAsia="Calibri"/>
          <w:bCs/>
          <w:sz w:val="20"/>
          <w:szCs w:val="20"/>
          <w:lang w:eastAsia="en-US"/>
        </w:rPr>
        <w:t>p</w:t>
      </w:r>
      <w:r w:rsidR="00376ED1">
        <w:rPr>
          <w:rFonts w:eastAsia="Calibri"/>
          <w:bCs/>
          <w:sz w:val="20"/>
          <w:szCs w:val="20"/>
          <w:lang w:eastAsia="en-US"/>
        </w:rPr>
        <w:t>race</w:t>
      </w:r>
      <w:r>
        <w:rPr>
          <w:rFonts w:eastAsia="Calibri"/>
          <w:bCs/>
          <w:sz w:val="20"/>
          <w:szCs w:val="20"/>
          <w:lang w:eastAsia="en-US"/>
        </w:rPr>
        <w:t xml:space="preserve"> projektowe i budowlane wymagane dla </w:t>
      </w:r>
      <w:r w:rsidR="006E50CB">
        <w:rPr>
          <w:rFonts w:eastAsia="Calibri"/>
          <w:bCs/>
          <w:sz w:val="20"/>
          <w:szCs w:val="20"/>
          <w:lang w:eastAsia="en-US"/>
        </w:rPr>
        <w:t xml:space="preserve">bezpiecznego </w:t>
      </w:r>
      <w:r>
        <w:rPr>
          <w:rFonts w:eastAsia="Calibri"/>
          <w:bCs/>
          <w:sz w:val="20"/>
          <w:szCs w:val="20"/>
          <w:lang w:eastAsia="en-US"/>
        </w:rPr>
        <w:t xml:space="preserve">posadowienia systemu diagnostycznego </w:t>
      </w:r>
      <w:r w:rsidR="006E50CB">
        <w:rPr>
          <w:rFonts w:eastAsia="Calibri"/>
          <w:bCs/>
          <w:sz w:val="20"/>
          <w:szCs w:val="20"/>
          <w:lang w:eastAsia="en-US"/>
        </w:rPr>
        <w:t>(analizatorów):</w:t>
      </w:r>
    </w:p>
    <w:p w14:paraId="13DDFE9D" w14:textId="36FCF86E" w:rsidR="006E50CB"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468FCA00"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191476F2" w14:textId="5AFC6DA0" w:rsidR="001B27F9" w:rsidRDefault="004C32F1" w:rsidP="00BE261C">
      <w:pPr>
        <w:spacing w:after="160" w:line="259" w:lineRule="auto"/>
        <w:rPr>
          <w:rFonts w:eastAsia="Calibri"/>
          <w:bCs/>
          <w:sz w:val="20"/>
          <w:szCs w:val="20"/>
          <w:lang w:eastAsia="en-US"/>
        </w:rPr>
      </w:pPr>
      <w:r w:rsidRPr="00F01B94">
        <w:rPr>
          <w:rFonts w:eastAsia="Calibri"/>
          <w:bCs/>
          <w:sz w:val="20"/>
          <w:szCs w:val="20"/>
          <w:lang w:eastAsia="en-US"/>
        </w:rPr>
        <w:t>Wartość wydzierżawion</w:t>
      </w:r>
      <w:r w:rsidR="00F179D8" w:rsidRPr="00F01B94">
        <w:rPr>
          <w:rFonts w:eastAsia="Calibri"/>
          <w:bCs/>
          <w:sz w:val="20"/>
          <w:szCs w:val="20"/>
          <w:lang w:eastAsia="en-US"/>
        </w:rPr>
        <w:t>ego</w:t>
      </w:r>
      <w:r w:rsidRPr="00F01B94">
        <w:rPr>
          <w:rFonts w:eastAsia="Calibri"/>
          <w:bCs/>
          <w:sz w:val="20"/>
          <w:szCs w:val="20"/>
          <w:lang w:eastAsia="en-US"/>
        </w:rPr>
        <w:t xml:space="preserve"> </w:t>
      </w:r>
      <w:r w:rsidR="00F179D8" w:rsidRPr="00F01B94">
        <w:rPr>
          <w:rFonts w:eastAsia="Calibri"/>
          <w:bCs/>
          <w:sz w:val="20"/>
          <w:szCs w:val="20"/>
          <w:lang w:eastAsia="en-US"/>
        </w:rPr>
        <w:t xml:space="preserve">systemu diagnostycznego z niezbędnym wyposażeniem i </w:t>
      </w:r>
      <w:r w:rsidR="00183364">
        <w:rPr>
          <w:rFonts w:eastAsia="Calibri"/>
          <w:bCs/>
          <w:sz w:val="20"/>
          <w:szCs w:val="20"/>
          <w:lang w:eastAsia="en-US"/>
        </w:rPr>
        <w:t>oprogramowaniem</w:t>
      </w:r>
      <w:r w:rsidRPr="00F01B94">
        <w:rPr>
          <w:rFonts w:eastAsia="Calibri"/>
          <w:bCs/>
          <w:sz w:val="20"/>
          <w:szCs w:val="20"/>
          <w:lang w:eastAsia="en-US"/>
        </w:rPr>
        <w:t xml:space="preserve"> wynosi</w:t>
      </w:r>
      <w:r w:rsidR="00F179D8" w:rsidRPr="00F01B94">
        <w:rPr>
          <w:rFonts w:eastAsia="Calibri"/>
          <w:bCs/>
          <w:sz w:val="20"/>
          <w:szCs w:val="20"/>
          <w:lang w:eastAsia="en-US"/>
        </w:rPr>
        <w:t xml:space="preserve">: </w:t>
      </w:r>
      <w:r w:rsidRPr="00F01B94">
        <w:rPr>
          <w:rFonts w:eastAsia="Calibri"/>
          <w:bCs/>
          <w:sz w:val="20"/>
          <w:szCs w:val="20"/>
          <w:lang w:eastAsia="en-US"/>
        </w:rPr>
        <w:t>………………………………………………………………………………</w:t>
      </w:r>
      <w:r w:rsidR="001B27F9" w:rsidRPr="00F01B94">
        <w:rPr>
          <w:rFonts w:eastAsia="Calibri"/>
          <w:bCs/>
          <w:sz w:val="20"/>
          <w:szCs w:val="20"/>
          <w:lang w:eastAsia="en-US"/>
        </w:rPr>
        <w:t>….</w:t>
      </w:r>
      <w:r w:rsidRPr="00F01B94">
        <w:rPr>
          <w:rFonts w:eastAsia="Calibri"/>
          <w:bCs/>
          <w:sz w:val="20"/>
          <w:szCs w:val="20"/>
          <w:lang w:eastAsia="en-US"/>
        </w:rPr>
        <w:t xml:space="preserve"> złotych brutto.</w:t>
      </w:r>
    </w:p>
    <w:p w14:paraId="210688EA" w14:textId="77777777" w:rsidR="006E50CB" w:rsidRDefault="006E50CB" w:rsidP="00BE261C">
      <w:pPr>
        <w:spacing w:after="160" w:line="259" w:lineRule="auto"/>
        <w:rPr>
          <w:rFonts w:eastAsia="Calibri"/>
          <w:bCs/>
          <w:sz w:val="20"/>
          <w:szCs w:val="20"/>
          <w:lang w:eastAsia="en-US"/>
        </w:rPr>
      </w:pPr>
    </w:p>
    <w:p w14:paraId="79D0A910" w14:textId="306DE478" w:rsidR="002D3E8E" w:rsidRPr="00F01B94" w:rsidRDefault="00BE261C" w:rsidP="002D3E8E">
      <w:pPr>
        <w:spacing w:after="160" w:line="259" w:lineRule="auto"/>
        <w:rPr>
          <w:rFonts w:eastAsia="Calibri"/>
          <w:bCs/>
          <w:sz w:val="20"/>
          <w:szCs w:val="20"/>
          <w:lang w:eastAsia="en-US"/>
        </w:rPr>
      </w:pPr>
      <w:r w:rsidRPr="00F01B94">
        <w:rPr>
          <w:rFonts w:eastAsia="Calibri"/>
          <w:bCs/>
          <w:sz w:val="20"/>
          <w:szCs w:val="20"/>
          <w:lang w:eastAsia="en-US"/>
        </w:rPr>
        <w:t xml:space="preserve">Oferujemy wykonanie przedmiotu zamówienia w </w:t>
      </w:r>
      <w:r w:rsidRPr="00F01B94">
        <w:rPr>
          <w:rFonts w:eastAsia="Calibri"/>
          <w:b/>
          <w:sz w:val="20"/>
          <w:szCs w:val="20"/>
          <w:lang w:eastAsia="en-US"/>
        </w:rPr>
        <w:t>Zadaniu nr 2</w:t>
      </w:r>
      <w:r w:rsidR="00084EBD" w:rsidRPr="00F01B94">
        <w:rPr>
          <w:rFonts w:eastAsia="Calibri"/>
          <w:b/>
          <w:sz w:val="20"/>
          <w:szCs w:val="20"/>
          <w:lang w:eastAsia="en-US"/>
        </w:rPr>
        <w:t xml:space="preserve"> – </w:t>
      </w:r>
      <w:r w:rsidR="00443A3D" w:rsidRPr="00F01B94">
        <w:rPr>
          <w:b/>
          <w:bCs/>
          <w:sz w:val="20"/>
          <w:szCs w:val="20"/>
        </w:rPr>
        <w:t xml:space="preserve">Dostawa </w:t>
      </w:r>
      <w:r w:rsidR="009B2A5D" w:rsidRPr="003B3788">
        <w:rPr>
          <w:b/>
          <w:bCs/>
          <w:sz w:val="20"/>
          <w:szCs w:val="20"/>
        </w:rPr>
        <w:t xml:space="preserve">testów do IVD do wykrywania Ag </w:t>
      </w:r>
      <w:proofErr w:type="spellStart"/>
      <w:r w:rsidR="009B2A5D" w:rsidRPr="003B3788">
        <w:rPr>
          <w:b/>
          <w:bCs/>
          <w:sz w:val="20"/>
          <w:szCs w:val="20"/>
        </w:rPr>
        <w:t>HBs</w:t>
      </w:r>
      <w:proofErr w:type="spellEnd"/>
      <w:r w:rsidR="009B2A5D" w:rsidRPr="003B3788">
        <w:rPr>
          <w:b/>
          <w:bCs/>
          <w:sz w:val="20"/>
          <w:szCs w:val="20"/>
        </w:rPr>
        <w:t xml:space="preserve"> (wraz z testami potwierdzenia), HIV Ag/Ab, anty-HCV, anty - </w:t>
      </w:r>
      <w:proofErr w:type="spellStart"/>
      <w:r w:rsidR="009B2A5D" w:rsidRPr="003B3788">
        <w:rPr>
          <w:b/>
          <w:bCs/>
          <w:sz w:val="20"/>
          <w:szCs w:val="20"/>
        </w:rPr>
        <w:t>Treponema</w:t>
      </w:r>
      <w:proofErr w:type="spellEnd"/>
      <w:r w:rsidR="009B2A5D" w:rsidRPr="003B3788">
        <w:rPr>
          <w:b/>
          <w:bCs/>
          <w:sz w:val="20"/>
          <w:szCs w:val="20"/>
        </w:rPr>
        <w:t xml:space="preserve"> </w:t>
      </w:r>
      <w:proofErr w:type="spellStart"/>
      <w:r w:rsidR="009B2A5D" w:rsidRPr="003B3788">
        <w:rPr>
          <w:b/>
          <w:bCs/>
          <w:sz w:val="20"/>
          <w:szCs w:val="20"/>
        </w:rPr>
        <w:t>pallidum</w:t>
      </w:r>
      <w:proofErr w:type="spellEnd"/>
      <w:r w:rsidR="009B2A5D" w:rsidRPr="003B3788">
        <w:rPr>
          <w:b/>
          <w:bCs/>
          <w:sz w:val="20"/>
          <w:szCs w:val="20"/>
        </w:rPr>
        <w:t xml:space="preserve">, kontroli, kalibratorów, materiałów zużywalnych niezbędnych do wykonania badań metodą immunochemiczną </w:t>
      </w:r>
      <w:r w:rsidR="00443A3D" w:rsidRPr="00F01B94">
        <w:rPr>
          <w:b/>
          <w:bCs/>
          <w:sz w:val="20"/>
          <w:szCs w:val="20"/>
        </w:rPr>
        <w:t>wraz z dzierżawą systemów diagnostycznych (analizatorów immunochemicznych) z niezbędnym wyposażeniem i o</w:t>
      </w:r>
      <w:r w:rsidR="009B2A5D">
        <w:rPr>
          <w:b/>
          <w:bCs/>
          <w:sz w:val="20"/>
          <w:szCs w:val="20"/>
        </w:rPr>
        <w:t xml:space="preserve">programowaniem </w:t>
      </w:r>
      <w:r w:rsidR="00CB304A" w:rsidRPr="00F01B94">
        <w:rPr>
          <w:rFonts w:eastAsia="Calibri"/>
          <w:bCs/>
          <w:sz w:val="20"/>
          <w:szCs w:val="20"/>
          <w:lang w:eastAsia="en-US"/>
        </w:rPr>
        <w:t>za cenę (brutto): ........................................ zł (słownie: ………………………………………………</w:t>
      </w:r>
      <w:r w:rsidR="00CB304A">
        <w:rPr>
          <w:rFonts w:eastAsia="Calibri"/>
          <w:bCs/>
          <w:sz w:val="20"/>
          <w:szCs w:val="20"/>
          <w:lang w:eastAsia="en-US"/>
        </w:rPr>
        <w:t>……………………</w:t>
      </w:r>
      <w:r w:rsidR="00CB304A" w:rsidRPr="00F01B94">
        <w:rPr>
          <w:rFonts w:eastAsia="Calibri"/>
          <w:bCs/>
          <w:sz w:val="20"/>
          <w:szCs w:val="20"/>
          <w:lang w:eastAsia="en-US"/>
        </w:rPr>
        <w:t>),  w tym:</w:t>
      </w:r>
    </w:p>
    <w:p w14:paraId="736E4B22"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lastRenderedPageBreak/>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69454618"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19EF28B"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69CB8095"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3F10B5E9" w14:textId="77777777" w:rsidR="006E50CB" w:rsidRDefault="006E50CB" w:rsidP="006E50CB">
      <w:pPr>
        <w:spacing w:after="160" w:line="259" w:lineRule="auto"/>
        <w:rPr>
          <w:rFonts w:eastAsia="Calibri"/>
          <w:bCs/>
          <w:sz w:val="20"/>
          <w:szCs w:val="20"/>
          <w:lang w:eastAsia="en-US"/>
        </w:rPr>
      </w:pPr>
      <w:r>
        <w:rPr>
          <w:rFonts w:eastAsia="Calibri"/>
          <w:bCs/>
          <w:sz w:val="20"/>
          <w:szCs w:val="20"/>
          <w:lang w:eastAsia="en-US"/>
        </w:rPr>
        <w:t>prace projektowe i budowlane wymagane dla bezpiecznego posadowienia systemu diagnostycznego (analizatorów):</w:t>
      </w:r>
    </w:p>
    <w:p w14:paraId="7A6B9702" w14:textId="15452FA1" w:rsidR="006E50CB"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47F1D781"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053517D8" w14:textId="4D65A86E" w:rsidR="002D3E8E" w:rsidRPr="00F01B94" w:rsidRDefault="002D3E8E" w:rsidP="006E50CB">
      <w:pPr>
        <w:spacing w:after="160" w:line="259" w:lineRule="auto"/>
        <w:rPr>
          <w:rFonts w:eastAsia="Calibri"/>
          <w:bCs/>
          <w:sz w:val="20"/>
          <w:szCs w:val="20"/>
          <w:lang w:eastAsia="en-US"/>
        </w:rPr>
      </w:pPr>
      <w:r w:rsidRPr="00F01B94">
        <w:rPr>
          <w:rFonts w:eastAsia="Calibri"/>
          <w:bCs/>
          <w:sz w:val="20"/>
          <w:szCs w:val="20"/>
          <w:lang w:eastAsia="en-US"/>
        </w:rPr>
        <w:t xml:space="preserve">Wartość wydzierżawionego systemu diagnostycznego z niezbędnym wyposażeniem i </w:t>
      </w:r>
      <w:r w:rsidR="001F31A2">
        <w:rPr>
          <w:rFonts w:eastAsia="Calibri"/>
          <w:bCs/>
          <w:sz w:val="20"/>
          <w:szCs w:val="20"/>
          <w:lang w:eastAsia="en-US"/>
        </w:rPr>
        <w:t>oprogramowaniem</w:t>
      </w:r>
      <w:r w:rsidRPr="00F01B94">
        <w:rPr>
          <w:rFonts w:eastAsia="Calibri"/>
          <w:bCs/>
          <w:sz w:val="20"/>
          <w:szCs w:val="20"/>
          <w:lang w:eastAsia="en-US"/>
        </w:rPr>
        <w:t xml:space="preserve"> wynosi: …………………………………………………………………………………. złotych brutto.</w:t>
      </w:r>
    </w:p>
    <w:p w14:paraId="57E060A1" w14:textId="77777777" w:rsidR="00443A3D" w:rsidRDefault="00443A3D" w:rsidP="00443A3D">
      <w:pPr>
        <w:tabs>
          <w:tab w:val="left" w:pos="1418"/>
          <w:tab w:val="left" w:pos="1843"/>
        </w:tabs>
        <w:rPr>
          <w:rFonts w:eastAsia="Calibri"/>
          <w:bCs/>
          <w:sz w:val="20"/>
          <w:szCs w:val="20"/>
          <w:lang w:eastAsia="en-US"/>
        </w:rPr>
      </w:pPr>
    </w:p>
    <w:p w14:paraId="4DACF51D" w14:textId="452B0572" w:rsidR="001D070F" w:rsidRDefault="004F14F5" w:rsidP="001D070F">
      <w:pPr>
        <w:tabs>
          <w:tab w:val="left" w:pos="1418"/>
          <w:tab w:val="left" w:pos="1843"/>
        </w:tabs>
        <w:rPr>
          <w:rFonts w:eastAsia="Calibri"/>
          <w:bCs/>
          <w:sz w:val="20"/>
          <w:szCs w:val="20"/>
          <w:lang w:eastAsia="en-US"/>
        </w:rPr>
      </w:pPr>
      <w:r w:rsidRPr="00443A3D">
        <w:rPr>
          <w:rFonts w:eastAsia="Calibri"/>
          <w:bCs/>
          <w:sz w:val="20"/>
          <w:szCs w:val="20"/>
          <w:lang w:eastAsia="en-US"/>
        </w:rPr>
        <w:t xml:space="preserve">Oferujemy wykonanie przedmiotu zamówienia w </w:t>
      </w:r>
      <w:r w:rsidRPr="00443A3D">
        <w:rPr>
          <w:rFonts w:eastAsia="Calibri"/>
          <w:b/>
          <w:sz w:val="20"/>
          <w:szCs w:val="20"/>
          <w:lang w:eastAsia="en-US"/>
        </w:rPr>
        <w:t xml:space="preserve">Zadaniu nr </w:t>
      </w:r>
      <w:r w:rsidR="00C902F7" w:rsidRPr="00443A3D">
        <w:rPr>
          <w:rFonts w:eastAsia="Calibri"/>
          <w:b/>
          <w:sz w:val="20"/>
          <w:szCs w:val="20"/>
          <w:lang w:eastAsia="en-US"/>
        </w:rPr>
        <w:t>3</w:t>
      </w:r>
      <w:r w:rsidR="008461C8" w:rsidRPr="00443A3D">
        <w:rPr>
          <w:rFonts w:eastAsia="Calibri"/>
          <w:b/>
          <w:sz w:val="20"/>
          <w:szCs w:val="20"/>
          <w:lang w:eastAsia="en-US"/>
        </w:rPr>
        <w:t xml:space="preserve"> – </w:t>
      </w:r>
      <w:r w:rsidR="00443A3D" w:rsidRPr="00443A3D">
        <w:rPr>
          <w:b/>
          <w:bCs/>
          <w:sz w:val="20"/>
          <w:szCs w:val="20"/>
        </w:rPr>
        <w:t xml:space="preserve">Dostawa odczynników, materiałów zużywanych </w:t>
      </w:r>
      <w:r w:rsidR="00FD1374">
        <w:rPr>
          <w:b/>
          <w:bCs/>
          <w:sz w:val="20"/>
          <w:szCs w:val="20"/>
        </w:rPr>
        <w:t xml:space="preserve">i kontrolnych </w:t>
      </w:r>
      <w:r w:rsidR="00443A3D" w:rsidRPr="00443A3D">
        <w:rPr>
          <w:b/>
          <w:bCs/>
          <w:sz w:val="20"/>
          <w:szCs w:val="20"/>
        </w:rPr>
        <w:t xml:space="preserve">wraz z dzierżawą analizatora do badań serologicznych pracującego metodą kart żelowych kompatybilnym z posiadanym półautomatem Swing </w:t>
      </w:r>
      <w:proofErr w:type="spellStart"/>
      <w:r w:rsidR="00443A3D" w:rsidRPr="00443A3D">
        <w:rPr>
          <w:b/>
          <w:bCs/>
          <w:sz w:val="20"/>
          <w:szCs w:val="20"/>
        </w:rPr>
        <w:t>Twin</w:t>
      </w:r>
      <w:proofErr w:type="spellEnd"/>
      <w:r w:rsidR="00696E8B">
        <w:rPr>
          <w:b/>
          <w:bCs/>
          <w:sz w:val="20"/>
          <w:szCs w:val="20"/>
        </w:rPr>
        <w:t xml:space="preserve"> Sampler</w:t>
      </w:r>
      <w:r w:rsidR="009B2A5D">
        <w:rPr>
          <w:b/>
          <w:bCs/>
          <w:sz w:val="20"/>
          <w:szCs w:val="20"/>
        </w:rPr>
        <w:t xml:space="preserve"> z niezbędnym wyposażeniem i oprogramowaniem</w:t>
      </w:r>
      <w:r w:rsidR="001D070F">
        <w:rPr>
          <w:b/>
          <w:bCs/>
          <w:sz w:val="20"/>
          <w:szCs w:val="20"/>
        </w:rPr>
        <w:t xml:space="preserve"> </w:t>
      </w:r>
      <w:r w:rsidR="001D070F" w:rsidRPr="00F01B94">
        <w:rPr>
          <w:rFonts w:eastAsia="Calibri"/>
          <w:bCs/>
          <w:sz w:val="20"/>
          <w:szCs w:val="20"/>
          <w:lang w:eastAsia="en-US"/>
        </w:rPr>
        <w:t>za cenę (brutto): ........................................ zł (słownie: ………………………………………………</w:t>
      </w:r>
      <w:r w:rsidR="001D070F">
        <w:rPr>
          <w:rFonts w:eastAsia="Calibri"/>
          <w:bCs/>
          <w:sz w:val="20"/>
          <w:szCs w:val="20"/>
          <w:lang w:eastAsia="en-US"/>
        </w:rPr>
        <w:t>……………………</w:t>
      </w:r>
      <w:r w:rsidR="001D070F" w:rsidRPr="00F01B94">
        <w:rPr>
          <w:rFonts w:eastAsia="Calibri"/>
          <w:bCs/>
          <w:sz w:val="20"/>
          <w:szCs w:val="20"/>
          <w:lang w:eastAsia="en-US"/>
        </w:rPr>
        <w:t>),  w tym:</w:t>
      </w:r>
    </w:p>
    <w:p w14:paraId="781768AA" w14:textId="77777777" w:rsidR="001D070F" w:rsidRDefault="001D070F" w:rsidP="001D070F">
      <w:pPr>
        <w:tabs>
          <w:tab w:val="left" w:pos="1418"/>
          <w:tab w:val="left" w:pos="1843"/>
        </w:tabs>
        <w:rPr>
          <w:rFonts w:eastAsia="Calibri"/>
          <w:bCs/>
          <w:sz w:val="20"/>
          <w:szCs w:val="20"/>
          <w:lang w:eastAsia="en-US"/>
        </w:rPr>
      </w:pPr>
    </w:p>
    <w:p w14:paraId="1EC02185"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4BD2AFCD"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6CAF260F"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1653FE72"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F550B98" w14:textId="77777777" w:rsidR="006E50CB" w:rsidRDefault="006E50CB" w:rsidP="006E50CB">
      <w:pPr>
        <w:spacing w:after="160" w:line="259" w:lineRule="auto"/>
        <w:rPr>
          <w:rFonts w:eastAsia="Calibri"/>
          <w:bCs/>
          <w:sz w:val="20"/>
          <w:szCs w:val="20"/>
          <w:lang w:eastAsia="en-US"/>
        </w:rPr>
      </w:pPr>
      <w:r>
        <w:rPr>
          <w:rFonts w:eastAsia="Calibri"/>
          <w:bCs/>
          <w:sz w:val="20"/>
          <w:szCs w:val="20"/>
          <w:lang w:eastAsia="en-US"/>
        </w:rPr>
        <w:t>prace projektowe i budowlane wymagane dla bezpiecznego posadowienia systemu diagnostycznego (analizatorów):</w:t>
      </w:r>
    </w:p>
    <w:p w14:paraId="770EAA80" w14:textId="23E54DC0" w:rsidR="004F14F5"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106BA54D"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08AFF8F3" w14:textId="6E8429A5" w:rsidR="004F14F5" w:rsidRPr="00F01B94" w:rsidRDefault="00336AF2" w:rsidP="004F14F5">
      <w:pPr>
        <w:spacing w:after="160" w:line="259" w:lineRule="auto"/>
        <w:rPr>
          <w:rFonts w:eastAsia="Calibri"/>
          <w:bCs/>
          <w:sz w:val="20"/>
          <w:szCs w:val="20"/>
          <w:lang w:eastAsia="en-US"/>
        </w:rPr>
      </w:pPr>
      <w:r w:rsidRPr="00F01B94">
        <w:rPr>
          <w:rFonts w:eastAsia="Calibri"/>
          <w:bCs/>
          <w:sz w:val="20"/>
          <w:szCs w:val="20"/>
          <w:lang w:eastAsia="en-US"/>
        </w:rPr>
        <w:t xml:space="preserve">Wartość wydzierżawionego systemu diagnostycznego z niezbędnym wyposażeniem i </w:t>
      </w:r>
      <w:r w:rsidR="001F31A2">
        <w:rPr>
          <w:rFonts w:eastAsia="Calibri"/>
          <w:bCs/>
          <w:sz w:val="20"/>
          <w:szCs w:val="20"/>
          <w:lang w:eastAsia="en-US"/>
        </w:rPr>
        <w:t>oprogramowaniem</w:t>
      </w:r>
      <w:r w:rsidRPr="00F01B94">
        <w:rPr>
          <w:rFonts w:eastAsia="Calibri"/>
          <w:bCs/>
          <w:sz w:val="20"/>
          <w:szCs w:val="20"/>
          <w:lang w:eastAsia="en-US"/>
        </w:rPr>
        <w:t xml:space="preserve"> wynosi: …………………………………………………………………………………. złotych brutto.</w:t>
      </w:r>
    </w:p>
    <w:p w14:paraId="36B58749" w14:textId="77777777" w:rsidR="00443A3D" w:rsidRDefault="00443A3D" w:rsidP="005C07C0">
      <w:pPr>
        <w:spacing w:after="160" w:line="259" w:lineRule="auto"/>
        <w:rPr>
          <w:rFonts w:eastAsia="Calibri"/>
          <w:bCs/>
          <w:sz w:val="20"/>
          <w:szCs w:val="20"/>
          <w:lang w:eastAsia="en-US"/>
        </w:rPr>
      </w:pPr>
    </w:p>
    <w:p w14:paraId="3E0CB4F5" w14:textId="630A73B9" w:rsidR="00CC2326" w:rsidRPr="00F01B94" w:rsidRDefault="00CC2326" w:rsidP="00CC2326">
      <w:pPr>
        <w:spacing w:after="160" w:line="259" w:lineRule="auto"/>
        <w:rPr>
          <w:rFonts w:eastAsia="Calibri"/>
          <w:bCs/>
          <w:sz w:val="20"/>
          <w:szCs w:val="20"/>
          <w:lang w:eastAsia="en-US"/>
        </w:rPr>
      </w:pPr>
      <w:r w:rsidRPr="00443A3D">
        <w:rPr>
          <w:rFonts w:eastAsia="Calibri"/>
          <w:bCs/>
          <w:sz w:val="20"/>
          <w:szCs w:val="20"/>
          <w:lang w:eastAsia="en-US"/>
        </w:rPr>
        <w:t>Oferujemy wykonanie przedmiotu zamówienia w</w:t>
      </w:r>
      <w:r w:rsidRPr="00CC2326">
        <w:rPr>
          <w:b/>
          <w:bCs/>
          <w:sz w:val="20"/>
          <w:szCs w:val="20"/>
        </w:rPr>
        <w:t xml:space="preserve"> </w:t>
      </w:r>
      <w:r>
        <w:rPr>
          <w:b/>
          <w:bCs/>
          <w:sz w:val="20"/>
          <w:szCs w:val="20"/>
        </w:rPr>
        <w:t xml:space="preserve">Zadaniu nr 4 – </w:t>
      </w:r>
      <w:r w:rsidR="00443A3D" w:rsidRPr="00CC2326">
        <w:rPr>
          <w:b/>
          <w:bCs/>
          <w:sz w:val="20"/>
          <w:szCs w:val="20"/>
        </w:rPr>
        <w:t>Dostawa</w:t>
      </w:r>
      <w:r>
        <w:rPr>
          <w:b/>
          <w:bCs/>
          <w:sz w:val="20"/>
          <w:szCs w:val="20"/>
        </w:rPr>
        <w:t xml:space="preserve"> </w:t>
      </w:r>
      <w:r w:rsidR="00443A3D" w:rsidRPr="00CC2326">
        <w:rPr>
          <w:b/>
          <w:bCs/>
          <w:sz w:val="20"/>
          <w:szCs w:val="20"/>
        </w:rPr>
        <w:t>odczynników, materiałów zużywalnyc</w:t>
      </w:r>
      <w:r w:rsidR="00FD1374">
        <w:rPr>
          <w:b/>
          <w:bCs/>
          <w:sz w:val="20"/>
          <w:szCs w:val="20"/>
        </w:rPr>
        <w:t>h i kontrolnych</w:t>
      </w:r>
      <w:r w:rsidR="00443A3D" w:rsidRPr="00CC2326">
        <w:rPr>
          <w:b/>
          <w:bCs/>
          <w:sz w:val="20"/>
          <w:szCs w:val="20"/>
        </w:rPr>
        <w:t xml:space="preserve"> wraz z dzierżawą analizatora do badań immunohematologicznych pracującego metodą kart żelowych z </w:t>
      </w:r>
      <w:r w:rsidR="0016741A">
        <w:rPr>
          <w:b/>
          <w:bCs/>
          <w:sz w:val="20"/>
          <w:szCs w:val="20"/>
        </w:rPr>
        <w:t xml:space="preserve">niezbędnym </w:t>
      </w:r>
      <w:r w:rsidR="00443A3D" w:rsidRPr="00CC2326">
        <w:rPr>
          <w:b/>
          <w:bCs/>
          <w:sz w:val="20"/>
          <w:szCs w:val="20"/>
        </w:rPr>
        <w:t>wyposażeniem i op</w:t>
      </w:r>
      <w:r w:rsidR="002A1541">
        <w:rPr>
          <w:b/>
          <w:bCs/>
          <w:sz w:val="20"/>
          <w:szCs w:val="20"/>
        </w:rPr>
        <w:t>rogramowaniem</w:t>
      </w:r>
      <w:r>
        <w:rPr>
          <w:b/>
          <w:bCs/>
          <w:sz w:val="20"/>
          <w:szCs w:val="20"/>
        </w:rPr>
        <w:t xml:space="preserve"> </w:t>
      </w:r>
      <w:r w:rsidRPr="00F01B94">
        <w:rPr>
          <w:rFonts w:eastAsia="Calibri"/>
          <w:bCs/>
          <w:sz w:val="20"/>
          <w:szCs w:val="20"/>
          <w:lang w:eastAsia="en-US"/>
        </w:rPr>
        <w:t>za cenę (brutto): ........................................ zł (słownie: ……………………………………………), netto</w:t>
      </w:r>
      <w:r w:rsidR="004568BF" w:rsidRPr="00F01B94">
        <w:rPr>
          <w:rFonts w:eastAsia="Calibri"/>
          <w:bCs/>
          <w:sz w:val="20"/>
          <w:szCs w:val="20"/>
          <w:lang w:eastAsia="en-US"/>
        </w:rPr>
        <w:t>: ………………………………………</w:t>
      </w:r>
      <w:r w:rsidR="004568BF">
        <w:rPr>
          <w:rFonts w:eastAsia="Calibri"/>
          <w:bCs/>
          <w:sz w:val="20"/>
          <w:szCs w:val="20"/>
          <w:lang w:eastAsia="en-US"/>
        </w:rPr>
        <w:t>…………...</w:t>
      </w:r>
      <w:r w:rsidR="004568BF" w:rsidRPr="00F01B94">
        <w:rPr>
          <w:rFonts w:eastAsia="Calibri"/>
          <w:bCs/>
          <w:sz w:val="20"/>
          <w:szCs w:val="20"/>
          <w:lang w:eastAsia="en-US"/>
        </w:rPr>
        <w:t xml:space="preserve"> zł,  w tym:</w:t>
      </w:r>
    </w:p>
    <w:p w14:paraId="1B46DD36"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08A10E7A"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5B51818"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2F6A05EB"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lastRenderedPageBreak/>
        <w:t>wartość brutto ………………………………………………………. złotych, wartość netto …………………………………………………………………… złotych (słownie: ……………………………………………………...............................................................), podatek od towarów i usług VAT w kwocie …………………………………………………………………………………………..….. złotych według stawki ………%.</w:t>
      </w:r>
    </w:p>
    <w:p w14:paraId="1171E0DD" w14:textId="77777777" w:rsidR="006E50CB" w:rsidRDefault="006E50CB" w:rsidP="006E50CB">
      <w:pPr>
        <w:spacing w:after="160" w:line="259" w:lineRule="auto"/>
        <w:rPr>
          <w:rFonts w:eastAsia="Calibri"/>
          <w:bCs/>
          <w:sz w:val="20"/>
          <w:szCs w:val="20"/>
          <w:lang w:eastAsia="en-US"/>
        </w:rPr>
      </w:pPr>
      <w:r>
        <w:rPr>
          <w:rFonts w:eastAsia="Calibri"/>
          <w:bCs/>
          <w:sz w:val="20"/>
          <w:szCs w:val="20"/>
          <w:lang w:eastAsia="en-US"/>
        </w:rPr>
        <w:t>prace projektowe i budowlane wymagane dla bezpiecznego posadowienia systemu diagnostycznego (analizatorów):</w:t>
      </w:r>
    </w:p>
    <w:p w14:paraId="1E92FD6D" w14:textId="1D53DD28" w:rsidR="00CC2326"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101955CB"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294F65BD" w14:textId="5E0482A2" w:rsidR="00443A3D" w:rsidRDefault="00CC2326" w:rsidP="005C07C0">
      <w:pPr>
        <w:spacing w:after="160" w:line="259" w:lineRule="auto"/>
        <w:rPr>
          <w:rFonts w:eastAsia="Calibri"/>
          <w:bCs/>
          <w:sz w:val="20"/>
          <w:szCs w:val="20"/>
          <w:lang w:eastAsia="en-US"/>
        </w:rPr>
      </w:pPr>
      <w:r w:rsidRPr="00F01B94">
        <w:rPr>
          <w:rFonts w:eastAsia="Calibri"/>
          <w:bCs/>
          <w:sz w:val="20"/>
          <w:szCs w:val="20"/>
          <w:lang w:eastAsia="en-US"/>
        </w:rPr>
        <w:t xml:space="preserve">Wartość wydzierżawionego systemu diagnostycznego z niezbędnym wyposażeniem i </w:t>
      </w:r>
      <w:r w:rsidR="001F31A2">
        <w:rPr>
          <w:rFonts w:eastAsia="Calibri"/>
          <w:bCs/>
          <w:sz w:val="20"/>
          <w:szCs w:val="20"/>
          <w:lang w:eastAsia="en-US"/>
        </w:rPr>
        <w:t>oprogramowaniem</w:t>
      </w:r>
      <w:r w:rsidRPr="00F01B94">
        <w:rPr>
          <w:rFonts w:eastAsia="Calibri"/>
          <w:bCs/>
          <w:sz w:val="20"/>
          <w:szCs w:val="20"/>
          <w:lang w:eastAsia="en-US"/>
        </w:rPr>
        <w:t xml:space="preserve"> wynosi: …………………………………………………………………………………. złotych brutto.</w:t>
      </w:r>
    </w:p>
    <w:p w14:paraId="51791BBE" w14:textId="6D13BD3B"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1CD92D13"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Oświadczamy, że zaoferowan</w:t>
      </w:r>
      <w:r w:rsidR="00E31192" w:rsidRPr="00F01B94">
        <w:rPr>
          <w:rFonts w:eastAsia="Calibri"/>
          <w:bCs/>
          <w:sz w:val="20"/>
          <w:szCs w:val="20"/>
          <w:lang w:eastAsia="en-US"/>
        </w:rPr>
        <w:t>e analizatory</w:t>
      </w:r>
      <w:r w:rsidRPr="00F01B94">
        <w:rPr>
          <w:rFonts w:eastAsia="Calibri"/>
          <w:bCs/>
          <w:sz w:val="20"/>
          <w:szCs w:val="20"/>
          <w:lang w:eastAsia="en-US"/>
        </w:rPr>
        <w:t xml:space="preserve"> </w:t>
      </w:r>
      <w:r w:rsidR="00E31192" w:rsidRPr="00F01B94">
        <w:rPr>
          <w:rFonts w:eastAsia="Calibri"/>
          <w:bCs/>
          <w:sz w:val="20"/>
          <w:szCs w:val="20"/>
          <w:lang w:eastAsia="en-US"/>
        </w:rPr>
        <w:t>są nowe</w:t>
      </w:r>
      <w:r w:rsidRPr="00F01B94">
        <w:rPr>
          <w:rFonts w:eastAsia="Calibri"/>
          <w:bCs/>
          <w:sz w:val="20"/>
          <w:szCs w:val="20"/>
          <w:lang w:eastAsia="en-US"/>
        </w:rPr>
        <w:t>, nie</w:t>
      </w:r>
      <w:r w:rsidR="00E42A0B" w:rsidRPr="00F01B94">
        <w:rPr>
          <w:rFonts w:eastAsia="Calibri"/>
          <w:bCs/>
          <w:sz w:val="20"/>
          <w:szCs w:val="20"/>
          <w:lang w:eastAsia="en-US"/>
        </w:rPr>
        <w:t xml:space="preserve"> </w:t>
      </w:r>
      <w:r w:rsidRPr="00F01B94">
        <w:rPr>
          <w:rFonts w:eastAsia="Calibri"/>
          <w:bCs/>
          <w:sz w:val="20"/>
          <w:szCs w:val="20"/>
          <w:lang w:eastAsia="en-US"/>
        </w:rPr>
        <w:t>używa</w:t>
      </w:r>
      <w:r w:rsidR="00E31192" w:rsidRPr="00F01B94">
        <w:rPr>
          <w:rFonts w:eastAsia="Calibri"/>
          <w:bCs/>
          <w:sz w:val="20"/>
          <w:szCs w:val="20"/>
          <w:lang w:eastAsia="en-US"/>
        </w:rPr>
        <w:t>ne</w:t>
      </w:r>
      <w:r w:rsidRPr="00F01B94">
        <w:rPr>
          <w:rFonts w:eastAsia="Calibri"/>
          <w:bCs/>
          <w:sz w:val="20"/>
          <w:szCs w:val="20"/>
          <w:lang w:eastAsia="en-US"/>
        </w:rPr>
        <w:t>, woln</w:t>
      </w:r>
      <w:r w:rsidR="00E31192" w:rsidRPr="00F01B94">
        <w:rPr>
          <w:rFonts w:eastAsia="Calibri"/>
          <w:bCs/>
          <w:sz w:val="20"/>
          <w:szCs w:val="20"/>
          <w:lang w:eastAsia="en-US"/>
        </w:rPr>
        <w:t>e</w:t>
      </w:r>
      <w:r w:rsidRPr="00F01B94">
        <w:rPr>
          <w:rFonts w:eastAsia="Calibri"/>
          <w:bCs/>
          <w:sz w:val="20"/>
          <w:szCs w:val="20"/>
          <w:lang w:eastAsia="en-US"/>
        </w:rPr>
        <w:t xml:space="preserve"> od wad fizycznych i prawnych</w:t>
      </w:r>
      <w:r w:rsidR="00E42A0B" w:rsidRPr="00F01B94">
        <w:rPr>
          <w:rFonts w:eastAsia="Calibri"/>
          <w:bCs/>
          <w:sz w:val="20"/>
          <w:szCs w:val="20"/>
          <w:lang w:eastAsia="en-US"/>
        </w:rPr>
        <w:t>,</w:t>
      </w:r>
      <w:r w:rsidR="00171000" w:rsidRPr="00F01B94">
        <w:rPr>
          <w:rFonts w:eastAsia="Calibri"/>
          <w:bCs/>
          <w:sz w:val="20"/>
          <w:szCs w:val="20"/>
          <w:lang w:eastAsia="en-US"/>
        </w:rPr>
        <w:t xml:space="preserve"> bezpieczn</w:t>
      </w:r>
      <w:r w:rsidR="00E31192" w:rsidRPr="00F01B94">
        <w:rPr>
          <w:rFonts w:eastAsia="Calibri"/>
          <w:bCs/>
          <w:sz w:val="20"/>
          <w:szCs w:val="20"/>
          <w:lang w:eastAsia="en-US"/>
        </w:rPr>
        <w:t>e</w:t>
      </w:r>
      <w:r w:rsidR="00171000" w:rsidRPr="00F01B94">
        <w:rPr>
          <w:rFonts w:eastAsia="Calibri"/>
          <w:bCs/>
          <w:sz w:val="20"/>
          <w:szCs w:val="20"/>
          <w:lang w:eastAsia="en-US"/>
        </w:rPr>
        <w:t xml:space="preserve"> dla ludzi i środowiska</w:t>
      </w:r>
      <w:r w:rsidR="00E42A0B" w:rsidRPr="00F01B94">
        <w:rPr>
          <w:rFonts w:eastAsia="Calibri"/>
          <w:bCs/>
          <w:sz w:val="20"/>
          <w:szCs w:val="20"/>
          <w:lang w:eastAsia="en-US"/>
        </w:rPr>
        <w:t>, a także pochodzi z oficjalnej sieci dystrybucyjnej</w:t>
      </w:r>
      <w:r w:rsidR="004F0F1F" w:rsidRPr="00F01B94">
        <w:rPr>
          <w:rFonts w:eastAsia="Calibri"/>
          <w:bCs/>
          <w:sz w:val="20"/>
          <w:szCs w:val="20"/>
          <w:lang w:eastAsia="en-US"/>
        </w:rPr>
        <w:t xml:space="preserve"> </w:t>
      </w:r>
      <w:r w:rsidR="004568BF">
        <w:rPr>
          <w:rFonts w:eastAsia="Calibri"/>
          <w:bCs/>
          <w:sz w:val="20"/>
          <w:szCs w:val="20"/>
          <w:lang w:eastAsia="en-US"/>
        </w:rPr>
        <w:t>producenta.</w:t>
      </w:r>
    </w:p>
    <w:p w14:paraId="20C6B3F1" w14:textId="03FAAA6E" w:rsidR="0098559B" w:rsidRPr="00F01B94" w:rsidRDefault="00171000" w:rsidP="005C07C0">
      <w:pPr>
        <w:spacing w:after="160" w:line="259" w:lineRule="auto"/>
        <w:rPr>
          <w:rFonts w:eastAsia="Calibri"/>
          <w:bCs/>
          <w:sz w:val="20"/>
          <w:szCs w:val="20"/>
          <w:lang w:eastAsia="en-US"/>
        </w:rPr>
      </w:pPr>
      <w:r w:rsidRPr="00F01B94">
        <w:rPr>
          <w:rFonts w:eastAsia="Calibri"/>
          <w:bCs/>
          <w:sz w:val="20"/>
          <w:szCs w:val="20"/>
          <w:lang w:eastAsia="en-US"/>
        </w:rPr>
        <w:t>Oświadczamy ponadto, że zaoferowan</w:t>
      </w:r>
      <w:r w:rsidR="00E31192" w:rsidRPr="00F01B94">
        <w:rPr>
          <w:rFonts w:eastAsia="Calibri"/>
          <w:bCs/>
          <w:sz w:val="20"/>
          <w:szCs w:val="20"/>
          <w:lang w:eastAsia="en-US"/>
        </w:rPr>
        <w:t>e analizatory</w:t>
      </w:r>
      <w:r w:rsidRPr="00F01B94">
        <w:rPr>
          <w:rFonts w:eastAsia="Calibri"/>
          <w:bCs/>
          <w:sz w:val="20"/>
          <w:szCs w:val="20"/>
          <w:lang w:eastAsia="en-US"/>
        </w:rPr>
        <w:t xml:space="preserve"> </w:t>
      </w:r>
      <w:r w:rsidR="00E31192" w:rsidRPr="00F01B94">
        <w:rPr>
          <w:rFonts w:eastAsia="Calibri"/>
          <w:bCs/>
          <w:sz w:val="20"/>
          <w:szCs w:val="20"/>
          <w:lang w:eastAsia="en-US"/>
        </w:rPr>
        <w:t>spełniają</w:t>
      </w:r>
      <w:r w:rsidRPr="00F01B94">
        <w:rPr>
          <w:rFonts w:eastAsia="Calibri"/>
          <w:bCs/>
          <w:sz w:val="20"/>
          <w:szCs w:val="20"/>
          <w:lang w:eastAsia="en-US"/>
        </w:rPr>
        <w:t xml:space="preserve"> wymagania obowiązujących norm i przepisów, w szczególności </w:t>
      </w:r>
      <w:r w:rsidR="004F0F1F" w:rsidRPr="00F01B94">
        <w:rPr>
          <w:rFonts w:eastAsia="Calibri"/>
          <w:bCs/>
          <w:sz w:val="20"/>
          <w:szCs w:val="20"/>
          <w:lang w:eastAsia="en-US"/>
        </w:rPr>
        <w:t>norm zharmonizowanych</w:t>
      </w:r>
      <w:r w:rsidR="0021372F">
        <w:rPr>
          <w:rFonts w:eastAsia="Calibri"/>
          <w:bCs/>
          <w:sz w:val="20"/>
          <w:szCs w:val="20"/>
          <w:lang w:eastAsia="en-US"/>
        </w:rPr>
        <w:t xml:space="preserve"> i zostały dopuszczone do użytkowania na terytorium Rzeczypospolitej Polskiej</w:t>
      </w:r>
      <w:r w:rsidR="004F0F1F" w:rsidRPr="00F01B94">
        <w:rPr>
          <w:rFonts w:eastAsia="Calibri"/>
          <w:bCs/>
          <w:sz w:val="20"/>
          <w:szCs w:val="20"/>
          <w:lang w:eastAsia="en-US"/>
        </w:rPr>
        <w:t>.</w:t>
      </w:r>
    </w:p>
    <w:p w14:paraId="65453301" w14:textId="4561A152" w:rsidR="006E50CB" w:rsidRDefault="006E50CB" w:rsidP="005C07C0">
      <w:pPr>
        <w:spacing w:after="160" w:line="259" w:lineRule="auto"/>
        <w:rPr>
          <w:rFonts w:eastAsia="Calibri"/>
          <w:bCs/>
          <w:sz w:val="20"/>
          <w:szCs w:val="20"/>
          <w:lang w:eastAsia="en-US"/>
        </w:rPr>
      </w:pPr>
      <w:r>
        <w:rPr>
          <w:rFonts w:eastAsia="Calibri"/>
          <w:bCs/>
          <w:sz w:val="20"/>
          <w:szCs w:val="20"/>
          <w:lang w:eastAsia="en-US"/>
        </w:rPr>
        <w:t>Oświadczam</w:t>
      </w:r>
      <w:r w:rsidR="0029274D">
        <w:rPr>
          <w:rFonts w:eastAsia="Calibri"/>
          <w:bCs/>
          <w:sz w:val="20"/>
          <w:szCs w:val="20"/>
          <w:lang w:eastAsia="en-US"/>
        </w:rPr>
        <w:t xml:space="preserve">y, że </w:t>
      </w:r>
      <w:r w:rsidR="000054E1">
        <w:rPr>
          <w:rFonts w:eastAsia="Calibri"/>
          <w:bCs/>
          <w:sz w:val="20"/>
          <w:szCs w:val="20"/>
          <w:lang w:eastAsia="en-US"/>
        </w:rPr>
        <w:t xml:space="preserve">dla bezpiecznego posadowienia </w:t>
      </w:r>
      <w:r w:rsidR="005330B9">
        <w:rPr>
          <w:rFonts w:eastAsia="Calibri"/>
          <w:bCs/>
          <w:sz w:val="20"/>
          <w:szCs w:val="20"/>
          <w:lang w:eastAsia="en-US"/>
        </w:rPr>
        <w:t>systemów diagnostycznych (analizatorów) nie jest wymagane/jest wymagane przeprowadzenie prac projektowych i budowlanych.**</w:t>
      </w:r>
      <w:r w:rsidR="0029274D">
        <w:rPr>
          <w:rFonts w:eastAsia="Calibri"/>
          <w:bCs/>
          <w:sz w:val="20"/>
          <w:szCs w:val="20"/>
          <w:lang w:eastAsia="en-US"/>
        </w:rPr>
        <w:t xml:space="preserve"> </w:t>
      </w:r>
    </w:p>
    <w:p w14:paraId="4D76ABB8" w14:textId="0CFEFD18" w:rsidR="00286E39" w:rsidRPr="00286E39" w:rsidRDefault="00286E39" w:rsidP="005C07C0">
      <w:pPr>
        <w:spacing w:after="160" w:line="259" w:lineRule="auto"/>
        <w:rPr>
          <w:rFonts w:eastAsia="Calibri"/>
          <w:bCs/>
          <w:i/>
          <w:iCs/>
          <w:sz w:val="20"/>
          <w:szCs w:val="20"/>
          <w:lang w:eastAsia="en-US"/>
        </w:rPr>
      </w:pPr>
      <w:r>
        <w:rPr>
          <w:rFonts w:eastAsia="Calibri"/>
          <w:bCs/>
          <w:i/>
          <w:iCs/>
          <w:sz w:val="20"/>
          <w:szCs w:val="20"/>
          <w:lang w:eastAsia="en-US"/>
        </w:rPr>
        <w:t>** niewłaściwe skreślić.</w:t>
      </w:r>
    </w:p>
    <w:p w14:paraId="408C7133" w14:textId="2F97953E"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 xml:space="preserve">Oświadczamy, że </w:t>
      </w:r>
      <w:r w:rsidR="001718FC" w:rsidRPr="00F01B94">
        <w:rPr>
          <w:rFonts w:eastAsia="Calibri"/>
          <w:bCs/>
          <w:sz w:val="20"/>
          <w:szCs w:val="20"/>
          <w:lang w:eastAsia="en-US"/>
        </w:rPr>
        <w:t xml:space="preserve">przedmiot zamówienia zostanie wykonany </w:t>
      </w:r>
      <w:r w:rsidRPr="00F01B94">
        <w:rPr>
          <w:rFonts w:eastAsia="Calibri"/>
          <w:bCs/>
          <w:sz w:val="20"/>
          <w:szCs w:val="20"/>
          <w:lang w:eastAsia="en-US"/>
        </w:rPr>
        <w:t>w terminie do ……………………. r.</w:t>
      </w:r>
    </w:p>
    <w:p w14:paraId="46C71794" w14:textId="77777777" w:rsidR="00B14828"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 xml:space="preserve">Termin płatności wynosi 30 </w:t>
      </w:r>
      <w:r w:rsidRPr="00F01B94">
        <w:rPr>
          <w:rFonts w:eastAsia="Calibri"/>
          <w:sz w:val="20"/>
          <w:szCs w:val="20"/>
          <w:lang w:eastAsia="en-US"/>
        </w:rPr>
        <w:t>dni kalendarzowych licząc od dnia następnego po dacie złożenia faktury wraz z wymaganymi załącznikami</w:t>
      </w:r>
      <w:r w:rsidRPr="00F01B94">
        <w:rPr>
          <w:rFonts w:eastAsia="Calibri"/>
          <w:bCs/>
          <w:sz w:val="20"/>
          <w:szCs w:val="20"/>
          <w:lang w:eastAsia="en-US"/>
        </w:rPr>
        <w:t>.</w:t>
      </w:r>
    </w:p>
    <w:p w14:paraId="5EE060A8" w14:textId="2FF18571" w:rsidR="00B14828"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Oświadczamy, że zamierzamy powierzyć następujące części zamówienia podwykonawcom i jednocześnie podajemy nazwy (firmy) podwykonawców*</w:t>
      </w:r>
      <w:r w:rsidR="005330B9">
        <w:rPr>
          <w:rFonts w:eastAsia="Calibri"/>
          <w:bCs/>
          <w:sz w:val="20"/>
          <w:szCs w:val="20"/>
          <w:lang w:eastAsia="en-US"/>
        </w:rPr>
        <w:t>**</w:t>
      </w:r>
      <w:r w:rsidRPr="00F01B94">
        <w:rPr>
          <w:rFonts w:eastAsia="Calibri"/>
          <w:bCs/>
          <w:sz w:val="20"/>
          <w:szCs w:val="20"/>
          <w:lang w:eastAsia="en-US"/>
        </w:rPr>
        <w:t>:</w:t>
      </w:r>
    </w:p>
    <w:p w14:paraId="60E8E957" w14:textId="77777777"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Część zamówienia: .........................................................................................................................................................</w:t>
      </w:r>
    </w:p>
    <w:p w14:paraId="624CA66A" w14:textId="77777777"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Nazwa (firma) podwykonawcy: ......................................................................................................................................</w:t>
      </w:r>
    </w:p>
    <w:p w14:paraId="6049594D" w14:textId="77777777" w:rsidR="00E705A4" w:rsidRPr="00E705A4" w:rsidRDefault="00E705A4" w:rsidP="00E705A4">
      <w:pPr>
        <w:spacing w:after="160" w:line="259" w:lineRule="auto"/>
        <w:rPr>
          <w:rFonts w:eastAsia="Calibri"/>
          <w:bCs/>
          <w:i/>
          <w:sz w:val="20"/>
          <w:szCs w:val="20"/>
        </w:rPr>
      </w:pPr>
    </w:p>
    <w:p w14:paraId="31991B5B" w14:textId="78F3D295" w:rsidR="00B14828" w:rsidRPr="00F01B94" w:rsidRDefault="008F20B4" w:rsidP="008F20B4">
      <w:pPr>
        <w:spacing w:after="160" w:line="259" w:lineRule="auto"/>
        <w:rPr>
          <w:rFonts w:eastAsia="Calibri"/>
          <w:bCs/>
          <w:i/>
          <w:sz w:val="20"/>
          <w:szCs w:val="20"/>
          <w:lang w:eastAsia="en-US"/>
        </w:rPr>
      </w:pPr>
      <w:r w:rsidRPr="00F01B94">
        <w:rPr>
          <w:rFonts w:eastAsia="Calibri"/>
          <w:bCs/>
          <w:i/>
          <w:sz w:val="20"/>
          <w:szCs w:val="20"/>
          <w:lang w:eastAsia="en-US"/>
        </w:rPr>
        <w:t>*</w:t>
      </w:r>
      <w:r w:rsidR="005330B9">
        <w:rPr>
          <w:rFonts w:eastAsia="Calibri"/>
          <w:bCs/>
          <w:i/>
          <w:sz w:val="20"/>
          <w:szCs w:val="20"/>
          <w:lang w:eastAsia="en-US"/>
        </w:rPr>
        <w:t>**</w:t>
      </w:r>
      <w:r w:rsidRPr="00F01B94">
        <w:rPr>
          <w:rFonts w:eastAsia="Calibri"/>
          <w:bCs/>
          <w:i/>
          <w:sz w:val="20"/>
          <w:szCs w:val="20"/>
          <w:lang w:eastAsia="en-US"/>
        </w:rPr>
        <w:t>Jeżeli wykonawca nie poda tych informacji to Zamawiający przyjmie, że wykonawca nie zamierza powierzać żadnej części zamówienia podwykonawcy</w:t>
      </w:r>
      <w:r w:rsidR="00E705A4">
        <w:rPr>
          <w:rFonts w:eastAsia="Calibri"/>
          <w:bCs/>
          <w:i/>
          <w:sz w:val="20"/>
          <w:szCs w:val="20"/>
          <w:lang w:eastAsia="en-US"/>
        </w:rPr>
        <w:t>.</w:t>
      </w:r>
    </w:p>
    <w:p w14:paraId="59BB4CA5" w14:textId="7BB07CEE" w:rsidR="008F20B4" w:rsidRPr="00F01B94" w:rsidRDefault="008F20B4" w:rsidP="008F20B4">
      <w:pPr>
        <w:spacing w:after="160" w:line="259" w:lineRule="auto"/>
        <w:rPr>
          <w:rFonts w:eastAsia="Calibri"/>
          <w:bCs/>
          <w:i/>
          <w:sz w:val="20"/>
          <w:szCs w:val="20"/>
          <w:lang w:eastAsia="en-US"/>
        </w:rPr>
      </w:pPr>
      <w:r w:rsidRPr="00F01B94">
        <w:rPr>
          <w:rFonts w:eastAsia="Calibri"/>
          <w:bCs/>
          <w:sz w:val="20"/>
          <w:szCs w:val="20"/>
          <w:lang w:eastAsia="en-US"/>
        </w:rPr>
        <w:t>Oświadczamy, że zapoznaliśmy się ze specyfikacją</w:t>
      </w:r>
      <w:r w:rsidR="00E17043" w:rsidRPr="00F01B94">
        <w:rPr>
          <w:rFonts w:eastAsia="Calibri"/>
          <w:bCs/>
          <w:sz w:val="20"/>
          <w:szCs w:val="20"/>
          <w:lang w:eastAsia="en-US"/>
        </w:rPr>
        <w:t xml:space="preserve"> warunków zamówienia</w:t>
      </w:r>
      <w:r w:rsidRPr="00F01B94">
        <w:rPr>
          <w:rFonts w:eastAsia="Calibri"/>
          <w:bCs/>
          <w:sz w:val="20"/>
          <w:szCs w:val="20"/>
          <w:lang w:eastAsia="en-US"/>
        </w:rPr>
        <w:t xml:space="preserve"> wraz z jej załącznikami i nie wnosimy do niej zastrzeżeń oraz, że zdobyliśmy konieczne informacje do przygotowania oferty.</w:t>
      </w:r>
    </w:p>
    <w:p w14:paraId="017846F0" w14:textId="693B017F" w:rsidR="008F20B4" w:rsidRPr="00F01B94" w:rsidRDefault="008F20B4" w:rsidP="008F20B4">
      <w:pPr>
        <w:spacing w:after="160" w:line="259" w:lineRule="auto"/>
        <w:rPr>
          <w:rFonts w:eastAsia="Calibri"/>
          <w:bCs/>
          <w:i/>
          <w:sz w:val="20"/>
          <w:szCs w:val="20"/>
          <w:lang w:eastAsia="en-US"/>
        </w:rPr>
      </w:pPr>
      <w:r w:rsidRPr="00F01B94">
        <w:rPr>
          <w:rFonts w:eastAsia="Calibri"/>
          <w:bCs/>
          <w:sz w:val="20"/>
          <w:szCs w:val="20"/>
          <w:lang w:eastAsia="en-US"/>
        </w:rPr>
        <w:t>Oświadczamy, że jesteśmy związani niniejszą ofertą przez okres podany w specyfikacji</w:t>
      </w:r>
      <w:r w:rsidR="00E17043" w:rsidRPr="00F01B94">
        <w:rPr>
          <w:rFonts w:eastAsia="Calibri"/>
          <w:bCs/>
          <w:sz w:val="20"/>
          <w:szCs w:val="20"/>
          <w:lang w:eastAsia="en-US"/>
        </w:rPr>
        <w:t xml:space="preserve"> warunków zamówienia</w:t>
      </w:r>
      <w:r w:rsidRPr="00F01B94">
        <w:rPr>
          <w:rFonts w:eastAsia="Calibri"/>
          <w:bCs/>
          <w:sz w:val="20"/>
          <w:szCs w:val="20"/>
          <w:lang w:eastAsia="en-US"/>
        </w:rPr>
        <w:t>.</w:t>
      </w:r>
    </w:p>
    <w:p w14:paraId="7E46155D" w14:textId="75FE42A2"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 xml:space="preserve">Oświadczamy, ze zapoznaliśmy się z treścią załączonych do specyfikacji </w:t>
      </w:r>
      <w:r w:rsidR="00E17043" w:rsidRPr="00F01B94">
        <w:rPr>
          <w:rFonts w:eastAsia="Calibri"/>
          <w:bCs/>
          <w:sz w:val="20"/>
          <w:szCs w:val="20"/>
          <w:lang w:eastAsia="en-US"/>
        </w:rPr>
        <w:t xml:space="preserve">warunków zamówienia </w:t>
      </w:r>
      <w:r w:rsidRPr="00F01B94">
        <w:rPr>
          <w:rFonts w:eastAsia="Calibri"/>
          <w:bCs/>
          <w:sz w:val="20"/>
          <w:szCs w:val="20"/>
          <w:lang w:eastAsia="en-US"/>
        </w:rPr>
        <w:t xml:space="preserve">istotnych postanowień umowy i w przypadku wyboru naszej oferty zawrzemy z </w:t>
      </w:r>
      <w:r w:rsidR="00087EB2" w:rsidRPr="00F01B94">
        <w:rPr>
          <w:rFonts w:eastAsia="Calibri"/>
          <w:bCs/>
          <w:sz w:val="20"/>
          <w:szCs w:val="20"/>
          <w:lang w:eastAsia="en-US"/>
        </w:rPr>
        <w:t>Z</w:t>
      </w:r>
      <w:r w:rsidRPr="00F01B94">
        <w:rPr>
          <w:rFonts w:eastAsia="Calibri"/>
          <w:bCs/>
          <w:sz w:val="20"/>
          <w:szCs w:val="20"/>
          <w:lang w:eastAsia="en-US"/>
        </w:rPr>
        <w:t>amawiającym umowę sporządzoną na podstawie tych postanowień</w:t>
      </w:r>
      <w:r w:rsidR="00087EB2" w:rsidRPr="00F01B94">
        <w:rPr>
          <w:rFonts w:eastAsia="Calibri"/>
          <w:bCs/>
          <w:sz w:val="20"/>
          <w:szCs w:val="20"/>
          <w:lang w:eastAsia="en-US"/>
        </w:rPr>
        <w:t xml:space="preserve"> w miejscu i terminie wskazanym przez Zamawiającego</w:t>
      </w:r>
      <w:r w:rsidRPr="00F01B94">
        <w:rPr>
          <w:rFonts w:eastAsia="Calibri"/>
          <w:bCs/>
          <w:sz w:val="20"/>
          <w:szCs w:val="20"/>
          <w:lang w:eastAsia="en-US"/>
        </w:rPr>
        <w:t>.</w:t>
      </w:r>
    </w:p>
    <w:p w14:paraId="4D8B6A15" w14:textId="2DB0A15D" w:rsidR="006109A3" w:rsidRPr="00F01B94" w:rsidRDefault="006109A3" w:rsidP="008F20B4">
      <w:pPr>
        <w:spacing w:after="160" w:line="259" w:lineRule="auto"/>
        <w:rPr>
          <w:rFonts w:eastAsia="Calibri"/>
          <w:bCs/>
          <w:sz w:val="20"/>
          <w:szCs w:val="20"/>
          <w:lang w:eastAsia="en-US"/>
        </w:rPr>
      </w:pPr>
      <w:r w:rsidRPr="00F01B94">
        <w:rPr>
          <w:rFonts w:eastAsia="Calibri"/>
          <w:bCs/>
          <w:sz w:val="20"/>
          <w:szCs w:val="20"/>
          <w:lang w:eastAsia="en-US"/>
        </w:rPr>
        <w:t>Oświadczamy, że wypełniliśmy obowiąz</w:t>
      </w:r>
      <w:r w:rsidR="00CC4E73" w:rsidRPr="00F01B94">
        <w:rPr>
          <w:rFonts w:eastAsia="Calibri"/>
          <w:bCs/>
          <w:sz w:val="20"/>
          <w:szCs w:val="20"/>
          <w:lang w:eastAsia="en-US"/>
        </w:rPr>
        <w:t>ek</w:t>
      </w:r>
      <w:r w:rsidRPr="00F01B94">
        <w:rPr>
          <w:rFonts w:eastAsia="Calibri"/>
          <w:bCs/>
          <w:sz w:val="20"/>
          <w:szCs w:val="20"/>
          <w:lang w:eastAsia="en-US"/>
        </w:rPr>
        <w:t xml:space="preserve"> informacyjny wskazany w</w:t>
      </w:r>
      <w:r w:rsidR="00CC4E73" w:rsidRPr="00F01B94">
        <w:rPr>
          <w:rFonts w:eastAsia="Calibri"/>
          <w:bCs/>
          <w:sz w:val="20"/>
          <w:szCs w:val="20"/>
          <w:lang w:eastAsia="en-US"/>
        </w:rPr>
        <w:t xml:space="preserve"> pkt. </w:t>
      </w:r>
      <w:r w:rsidR="00A7398E" w:rsidRPr="00F01B94">
        <w:rPr>
          <w:rFonts w:eastAsia="Calibri"/>
          <w:bCs/>
          <w:sz w:val="20"/>
          <w:szCs w:val="20"/>
          <w:lang w:eastAsia="en-US"/>
        </w:rPr>
        <w:t>5</w:t>
      </w:r>
      <w:r w:rsidRPr="00F01B94">
        <w:rPr>
          <w:rFonts w:eastAsia="Calibri"/>
          <w:bCs/>
          <w:sz w:val="20"/>
          <w:szCs w:val="20"/>
          <w:lang w:eastAsia="en-US"/>
        </w:rPr>
        <w:t xml:space="preserve"> </w:t>
      </w:r>
      <w:r w:rsidR="00CC4E73" w:rsidRPr="00F01B94">
        <w:rPr>
          <w:rFonts w:eastAsia="Calibri"/>
          <w:bCs/>
          <w:sz w:val="20"/>
          <w:szCs w:val="20"/>
          <w:lang w:eastAsia="en-US"/>
        </w:rPr>
        <w:t xml:space="preserve">Sekcji </w:t>
      </w:r>
      <w:r w:rsidR="006672ED" w:rsidRPr="00F01B94">
        <w:rPr>
          <w:rFonts w:eastAsia="Calibri"/>
          <w:bCs/>
          <w:sz w:val="20"/>
          <w:szCs w:val="20"/>
          <w:lang w:eastAsia="en-US"/>
        </w:rPr>
        <w:t>X</w:t>
      </w:r>
      <w:r w:rsidR="00CC4E73" w:rsidRPr="00F01B94">
        <w:rPr>
          <w:rFonts w:eastAsia="Calibri"/>
          <w:bCs/>
          <w:sz w:val="20"/>
          <w:szCs w:val="20"/>
          <w:lang w:eastAsia="en-US"/>
        </w:rPr>
        <w:t>I</w:t>
      </w:r>
      <w:r w:rsidR="0010335A" w:rsidRPr="00F01B94">
        <w:rPr>
          <w:rFonts w:eastAsia="Calibri"/>
          <w:bCs/>
          <w:sz w:val="20"/>
          <w:szCs w:val="20"/>
          <w:lang w:eastAsia="en-US"/>
        </w:rPr>
        <w:t>V</w:t>
      </w:r>
      <w:r w:rsidR="00CC4E73" w:rsidRPr="00F01B94">
        <w:rPr>
          <w:rFonts w:eastAsia="Calibri"/>
          <w:bCs/>
          <w:sz w:val="20"/>
          <w:szCs w:val="20"/>
          <w:lang w:eastAsia="en-US"/>
        </w:rPr>
        <w:t xml:space="preserve"> SWZ.</w:t>
      </w:r>
    </w:p>
    <w:p w14:paraId="7871868F"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Oświadczamy, że wybór naszej oferty:</w:t>
      </w:r>
    </w:p>
    <w:p w14:paraId="36442179"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 xml:space="preserve">□ </w:t>
      </w:r>
      <w:r w:rsidRPr="00F01B94">
        <w:rPr>
          <w:rFonts w:eastAsia="Calibri"/>
          <w:bCs/>
          <w:sz w:val="20"/>
          <w:szCs w:val="20"/>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 xml:space="preserve">□ </w:t>
      </w:r>
      <w:r w:rsidRPr="00F01B94">
        <w:rPr>
          <w:rFonts w:eastAsia="Calibri"/>
          <w:bCs/>
          <w:sz w:val="20"/>
          <w:szCs w:val="20"/>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lastRenderedPageBreak/>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4F81DCFB" w:rsidR="008F20B4" w:rsidRDefault="008F20B4" w:rsidP="008F20B4">
      <w:pPr>
        <w:rPr>
          <w:rFonts w:eastAsia="Calibri"/>
          <w:lang w:eastAsia="en-US"/>
        </w:rPr>
      </w:pPr>
    </w:p>
    <w:p w14:paraId="44077574" w14:textId="6D31CF09" w:rsidR="001E4A33" w:rsidRDefault="001E4A33" w:rsidP="008F20B4">
      <w:pPr>
        <w:rPr>
          <w:rFonts w:eastAsia="Calibri"/>
          <w:lang w:eastAsia="en-US"/>
        </w:rPr>
      </w:pPr>
    </w:p>
    <w:p w14:paraId="2AE07BB1" w14:textId="00F5ECAD" w:rsidR="001E4A33" w:rsidRDefault="001E4A33" w:rsidP="008F20B4">
      <w:pPr>
        <w:rPr>
          <w:rFonts w:eastAsia="Calibri"/>
          <w:lang w:eastAsia="en-US"/>
        </w:rPr>
      </w:pPr>
    </w:p>
    <w:p w14:paraId="7585653D" w14:textId="1989BE70" w:rsidR="001E4A33" w:rsidRDefault="001E4A33" w:rsidP="008F20B4">
      <w:pPr>
        <w:rPr>
          <w:rFonts w:eastAsia="Calibri"/>
          <w:lang w:eastAsia="en-US"/>
        </w:rPr>
      </w:pPr>
    </w:p>
    <w:p w14:paraId="545B95A5" w14:textId="5888B54E" w:rsidR="001E4A33" w:rsidRDefault="001E4A33" w:rsidP="008F20B4">
      <w:pPr>
        <w:rPr>
          <w:rFonts w:eastAsia="Calibri"/>
          <w:lang w:eastAsia="en-US"/>
        </w:rPr>
      </w:pPr>
    </w:p>
    <w:p w14:paraId="0FA04D6D" w14:textId="13C70B25" w:rsidR="001E4A33" w:rsidRDefault="001E4A33" w:rsidP="008F20B4">
      <w:pPr>
        <w:rPr>
          <w:rFonts w:eastAsia="Calibri"/>
          <w:lang w:eastAsia="en-US"/>
        </w:rPr>
      </w:pPr>
    </w:p>
    <w:p w14:paraId="560334ED" w14:textId="77777777" w:rsidR="001E4A33" w:rsidRDefault="001E4A33"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660FD3">
          <w:headerReference w:type="default" r:id="rId23"/>
          <w:footerReference w:type="default" r:id="rId24"/>
          <w:pgSz w:w="11906" w:h="16838" w:code="9"/>
          <w:pgMar w:top="709" w:right="748" w:bottom="993" w:left="851" w:header="421" w:footer="98" w:gutter="0"/>
          <w:cols w:space="708"/>
          <w:titlePg/>
          <w:docGrid w:linePitch="360"/>
        </w:sectPr>
      </w:pPr>
    </w:p>
    <w:p w14:paraId="53782CF9" w14:textId="6DD95806" w:rsidR="008F20B4" w:rsidRPr="00C22478" w:rsidRDefault="008F20B4" w:rsidP="008F20B4">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7D1FDF">
        <w:rPr>
          <w:b/>
          <w:bCs/>
        </w:rPr>
        <w:t>0</w:t>
      </w:r>
      <w:r w:rsidR="001B27F9">
        <w:rPr>
          <w:b/>
          <w:bCs/>
        </w:rPr>
        <w:t>5</w:t>
      </w:r>
      <w:r w:rsidRPr="00C22478">
        <w:rPr>
          <w:b/>
          <w:bCs/>
        </w:rPr>
        <w:t>/2</w:t>
      </w:r>
      <w:r w:rsidR="00865088">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44621FED" w14:textId="746EDF21" w:rsidR="00C05973" w:rsidRDefault="008F20B4" w:rsidP="00734ECA">
      <w:pPr>
        <w:jc w:val="right"/>
        <w:rPr>
          <w:b/>
        </w:rPr>
      </w:pPr>
      <w:r w:rsidRPr="00C22478">
        <w:rPr>
          <w:b/>
        </w:rPr>
        <w:t xml:space="preserve">Załącznik nr </w:t>
      </w:r>
      <w:r w:rsidR="00EB679C">
        <w:rPr>
          <w:b/>
        </w:rPr>
        <w:t>3</w:t>
      </w:r>
      <w:r w:rsidR="000F7EB8">
        <w:rPr>
          <w:b/>
        </w:rPr>
        <w:t>A</w:t>
      </w:r>
      <w:r w:rsidRPr="00C22478">
        <w:rPr>
          <w:b/>
        </w:rPr>
        <w:t xml:space="preserve"> do SIWZ</w:t>
      </w:r>
    </w:p>
    <w:p w14:paraId="036FAE47" w14:textId="77777777"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6E7D91D6" w14:textId="3A779268" w:rsidR="00C9689E" w:rsidRPr="001B27F9" w:rsidRDefault="001B27F9" w:rsidP="008E3864">
      <w:pPr>
        <w:keepNext/>
        <w:ind w:left="1276" w:hanging="1276"/>
        <w:outlineLvl w:val="4"/>
        <w:rPr>
          <w:rFonts w:cs="Arial Narrow"/>
          <w:b/>
          <w:bCs/>
          <w:kern w:val="22"/>
          <w:sz w:val="22"/>
          <w:szCs w:val="22"/>
        </w:rPr>
      </w:pPr>
      <w:r w:rsidRPr="001B27F9">
        <w:rPr>
          <w:rFonts w:cs="Arial Narrow"/>
          <w:b/>
          <w:bCs/>
          <w:kern w:val="22"/>
          <w:sz w:val="22"/>
          <w:szCs w:val="22"/>
        </w:rPr>
        <w:t>Zadanie nr 1:</w:t>
      </w:r>
      <w:r w:rsidR="00C902F7">
        <w:rPr>
          <w:rFonts w:cs="Arial Narrow"/>
          <w:b/>
          <w:bCs/>
          <w:kern w:val="22"/>
          <w:sz w:val="22"/>
          <w:szCs w:val="22"/>
        </w:rPr>
        <w:t xml:space="preserve"> </w:t>
      </w:r>
      <w:r w:rsidR="008462FD" w:rsidRPr="008462FD">
        <w:rPr>
          <w:rFonts w:cs="Arial Narrow"/>
          <w:b/>
          <w:bCs/>
          <w:kern w:val="22"/>
          <w:sz w:val="22"/>
          <w:szCs w:val="22"/>
        </w:rPr>
        <w:t xml:space="preserve">Dostawa, </w:t>
      </w:r>
      <w:r w:rsidR="00884F95" w:rsidRPr="00884F95">
        <w:rPr>
          <w:rFonts w:cs="Arial Narrow"/>
          <w:b/>
          <w:bCs/>
          <w:kern w:val="22"/>
          <w:sz w:val="22"/>
          <w:szCs w:val="22"/>
        </w:rPr>
        <w:t>odczynników, materiałów zużywalnych, kalibratorów, krwi kontrolnej wraz z dzierżawą systemów diagnostycznych (analizatorów hematologicznych) z niezbędnym wyposażeniem i opr</w:t>
      </w:r>
      <w:r w:rsidR="00917CB6">
        <w:rPr>
          <w:rFonts w:cs="Arial Narrow"/>
          <w:b/>
          <w:bCs/>
          <w:kern w:val="22"/>
          <w:sz w:val="22"/>
          <w:szCs w:val="22"/>
        </w:rPr>
        <w:t>ogramowaniem</w:t>
      </w:r>
      <w:r w:rsidR="0034206E">
        <w:rPr>
          <w:rFonts w:cs="Arial Narrow"/>
          <w:b/>
          <w:bCs/>
          <w:kern w:val="22"/>
          <w:sz w:val="22"/>
          <w:szCs w:val="22"/>
        </w:rPr>
        <w:t>.</w:t>
      </w:r>
    </w:p>
    <w:p w14:paraId="23D9577B" w14:textId="77777777" w:rsidR="001B27F9" w:rsidRDefault="001B27F9" w:rsidP="00BE3185">
      <w:pPr>
        <w:pStyle w:val="Nagwek5"/>
        <w:spacing w:before="0" w:after="0"/>
        <w:rPr>
          <w:rFonts w:ascii="Franklin Gothic Book" w:hAnsi="Franklin Gothic Book" w:cs="Arial Narrow"/>
          <w:color w:val="000000"/>
          <w:sz w:val="20"/>
          <w:szCs w:val="20"/>
        </w:rPr>
      </w:pPr>
    </w:p>
    <w:p w14:paraId="1B2FEC68" w14:textId="79C8B51F" w:rsidR="00BE3185" w:rsidRPr="00E75553" w:rsidRDefault="00BE3185" w:rsidP="00BE3185">
      <w:pPr>
        <w:pStyle w:val="Nagwek5"/>
        <w:spacing w:before="0" w:after="0"/>
        <w:rPr>
          <w:rFonts w:ascii="Franklin Gothic Book" w:hAnsi="Franklin Gothic Book" w:cs="Arial Narrow"/>
          <w:b w:val="0"/>
          <w:bCs w:val="0"/>
          <w:i w:val="0"/>
          <w:iCs w:val="0"/>
          <w:color w:val="000000"/>
          <w:sz w:val="20"/>
          <w:szCs w:val="20"/>
          <w:lang w:eastAsia="en-US"/>
        </w:rPr>
      </w:pPr>
      <w:bookmarkStart w:id="10" w:name="_Hlk67570773"/>
      <w:r w:rsidRPr="00E75553">
        <w:rPr>
          <w:rFonts w:ascii="Franklin Gothic Book" w:hAnsi="Franklin Gothic Book" w:cs="Arial Narrow"/>
          <w:i w:val="0"/>
          <w:iCs w:val="0"/>
          <w:color w:val="000000"/>
          <w:sz w:val="20"/>
          <w:szCs w:val="20"/>
        </w:rPr>
        <w:t>Opis parametrów przedmiotu zamówienia:</w:t>
      </w:r>
    </w:p>
    <w:p w14:paraId="3FD3EAC8" w14:textId="7B6684A9" w:rsidR="008462FD" w:rsidRDefault="00BE3185" w:rsidP="00BE3185">
      <w:pPr>
        <w:spacing w:before="120"/>
        <w:rPr>
          <w:rFonts w:cs="Arial Narrow"/>
          <w:color w:val="000000"/>
        </w:rPr>
      </w:pPr>
      <w:r w:rsidRPr="002A7D97">
        <w:rPr>
          <w:rFonts w:cs="Arial Narrow"/>
          <w:color w:val="000000"/>
        </w:rPr>
        <w:t>nazwa: ........................................................................................................</w:t>
      </w:r>
      <w:r>
        <w:rPr>
          <w:rFonts w:cs="Arial Narrow"/>
          <w:color w:val="000000"/>
        </w:rPr>
        <w:t>.</w:t>
      </w:r>
    </w:p>
    <w:p w14:paraId="26FC3B63" w14:textId="77777777" w:rsidR="008462FD" w:rsidRPr="002A7D97" w:rsidRDefault="008462FD" w:rsidP="00BE3185">
      <w:pPr>
        <w:spacing w:before="120"/>
        <w:rPr>
          <w:rFonts w:cs="Arial Narrow"/>
          <w:color w:val="000000"/>
        </w:rPr>
      </w:pPr>
    </w:p>
    <w:p w14:paraId="7748AD0A" w14:textId="357EFF56" w:rsidR="00BE3185" w:rsidRDefault="00BE3185" w:rsidP="00BE3185">
      <w:pPr>
        <w:rPr>
          <w:rFonts w:cs="Arial Narrow"/>
          <w:color w:val="000000"/>
        </w:rPr>
      </w:pPr>
      <w:r w:rsidRPr="002A7D97">
        <w:rPr>
          <w:rFonts w:cs="Arial Narrow"/>
          <w:color w:val="000000"/>
        </w:rPr>
        <w:t>typ: ...............................................................................................................</w:t>
      </w:r>
    </w:p>
    <w:p w14:paraId="64164CD3" w14:textId="77777777" w:rsidR="008462FD" w:rsidRPr="002A7D97" w:rsidRDefault="008462FD" w:rsidP="00BE3185">
      <w:pPr>
        <w:rPr>
          <w:rFonts w:cs="Arial Narrow"/>
          <w:color w:val="000000"/>
        </w:rPr>
      </w:pPr>
    </w:p>
    <w:p w14:paraId="3A234E0C" w14:textId="468E188A" w:rsidR="00BE3185" w:rsidRDefault="00BE3185" w:rsidP="00BE3185">
      <w:pPr>
        <w:rPr>
          <w:rFonts w:cs="Arial Narrow"/>
          <w:color w:val="000000"/>
        </w:rPr>
      </w:pPr>
      <w:r w:rsidRPr="002A7D97">
        <w:rPr>
          <w:rFonts w:cs="Arial Narrow"/>
          <w:color w:val="000000"/>
        </w:rPr>
        <w:t>kraj pochodzenia: ........................................................................................</w:t>
      </w:r>
    </w:p>
    <w:p w14:paraId="54503076" w14:textId="77777777" w:rsidR="008462FD" w:rsidRPr="002A7D97" w:rsidRDefault="008462FD" w:rsidP="00BE3185">
      <w:pPr>
        <w:rPr>
          <w:rFonts w:cs="Arial Narrow"/>
          <w:color w:val="000000"/>
        </w:rPr>
      </w:pPr>
    </w:p>
    <w:p w14:paraId="7775EE1C" w14:textId="235FFFE7" w:rsidR="00BE3185" w:rsidRDefault="00BE3185" w:rsidP="00BE3185">
      <w:pPr>
        <w:rPr>
          <w:rFonts w:cs="Arial Narrow"/>
          <w:color w:val="000000"/>
        </w:rPr>
      </w:pPr>
      <w:r w:rsidRPr="002A7D97">
        <w:rPr>
          <w:rFonts w:cs="Arial Narrow"/>
          <w:color w:val="000000"/>
        </w:rPr>
        <w:t>rok produkcji: ...............................................................................................</w:t>
      </w:r>
    </w:p>
    <w:p w14:paraId="34E8FD03" w14:textId="77777777" w:rsidR="008462FD" w:rsidRPr="00370EB9" w:rsidRDefault="008462FD" w:rsidP="00BE3185">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3969"/>
        <w:gridCol w:w="1984"/>
        <w:gridCol w:w="1276"/>
        <w:gridCol w:w="1701"/>
        <w:gridCol w:w="1701"/>
        <w:gridCol w:w="1984"/>
        <w:gridCol w:w="1273"/>
        <w:gridCol w:w="1704"/>
      </w:tblGrid>
      <w:tr w:rsidR="00FE5CF8" w14:paraId="34794CE3" w14:textId="77777777" w:rsidTr="00542842">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B0D20" w14:textId="77777777" w:rsidR="00FE5CF8" w:rsidRPr="00AA1FA8" w:rsidRDefault="00FE5CF8" w:rsidP="00533C1D">
            <w:pPr>
              <w:pStyle w:val="Tekstpodstawowy"/>
              <w:jc w:val="center"/>
              <w:rPr>
                <w:rFonts w:cs="Arial Narrow"/>
                <w:b/>
                <w:bCs/>
                <w:sz w:val="18"/>
              </w:rPr>
            </w:pPr>
            <w:bookmarkStart w:id="11" w:name="_Hlk69205099"/>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6FDF5" w14:textId="570BFD8E" w:rsidR="00FE5CF8" w:rsidRPr="00AA1FA8" w:rsidRDefault="00FE5CF8" w:rsidP="00533C1D">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4D2999" w:rsidRPr="00AA1FA8" w14:paraId="1105B0C0" w14:textId="77777777" w:rsidTr="00542842">
        <w:trPr>
          <w:cantSplit/>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16C1987" w14:textId="024C180E" w:rsidR="00FE5CF8" w:rsidRPr="00AA1FA8" w:rsidRDefault="00FE5CF8" w:rsidP="00533C1D">
            <w:pPr>
              <w:pStyle w:val="Tekstpodstawowy"/>
              <w:ind w:right="-2"/>
              <w:jc w:val="center"/>
              <w:rPr>
                <w:rFonts w:cs="Arial Narrow"/>
                <w:b/>
                <w:bCs/>
                <w:sz w:val="18"/>
              </w:rPr>
            </w:pPr>
            <w:r>
              <w:rPr>
                <w:rFonts w:cs="Arial Narrow"/>
                <w:b/>
                <w:bCs/>
                <w:sz w:val="18"/>
              </w:rPr>
              <w:t>L.p.</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8111" w14:textId="77777777" w:rsidR="00FE5CF8" w:rsidRPr="00AA1FA8" w:rsidRDefault="00FE5CF8" w:rsidP="00533C1D">
            <w:pPr>
              <w:pStyle w:val="Tekstpodstawowy"/>
              <w:tabs>
                <w:tab w:val="left" w:pos="2410"/>
              </w:tabs>
              <w:jc w:val="center"/>
              <w:rPr>
                <w:rFonts w:cs="Arial Narrow"/>
                <w:b/>
                <w:bCs/>
                <w:sz w:val="18"/>
              </w:rPr>
            </w:pPr>
            <w:r>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E96329" w14:textId="77777777" w:rsidR="00FE5CF8" w:rsidRPr="00AA1FA8" w:rsidRDefault="00FE5CF8" w:rsidP="00533C1D">
            <w:pPr>
              <w:pStyle w:val="Tekstpodstawowy"/>
              <w:jc w:val="center"/>
              <w:rPr>
                <w:rFonts w:cs="Arial Narrow"/>
                <w:b/>
                <w:bCs/>
                <w:sz w:val="18"/>
              </w:rPr>
            </w:pPr>
            <w:r>
              <w:rPr>
                <w:rFonts w:cs="Arial Narrow"/>
                <w:b/>
                <w:bCs/>
                <w:sz w:val="18"/>
              </w:rPr>
              <w:t>NUMER KATALOGOWY/ NUMER SERYJNY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DEAA5" w14:textId="77777777" w:rsidR="00FE5CF8" w:rsidRPr="00AA1FA8" w:rsidRDefault="00FE5CF8" w:rsidP="00533C1D">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06F921C" w14:textId="48096263" w:rsidR="00FE5CF8" w:rsidRPr="00AA1FA8" w:rsidRDefault="00FE5CF8" w:rsidP="00533C1D">
            <w:pPr>
              <w:pStyle w:val="Tekstpodstawowy"/>
              <w:jc w:val="center"/>
              <w:rPr>
                <w:rFonts w:cs="Arial Narrow"/>
                <w:b/>
                <w:bCs/>
                <w:sz w:val="18"/>
              </w:rPr>
            </w:pPr>
            <w:r>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511AA" w14:textId="36710CE7" w:rsidR="00FE5CF8" w:rsidRPr="00AA1FA8" w:rsidRDefault="00FE5CF8" w:rsidP="00533C1D">
            <w:pPr>
              <w:pStyle w:val="Tekstpodstawowy"/>
              <w:jc w:val="center"/>
              <w:rPr>
                <w:rFonts w:cs="Arial Narrow"/>
                <w:b/>
                <w:bCs/>
                <w:sz w:val="18"/>
              </w:rPr>
            </w:pPr>
            <w:r w:rsidRPr="00AA1FA8">
              <w:rPr>
                <w:rFonts w:cs="Arial Narrow"/>
                <w:b/>
                <w:bCs/>
                <w:sz w:val="18"/>
              </w:rPr>
              <w:t>ILOŚĆ</w:t>
            </w:r>
            <w:r w:rsidR="00EA4288">
              <w:rPr>
                <w:rFonts w:cs="Arial Narrow"/>
                <w:b/>
                <w:bCs/>
                <w:sz w:val="18"/>
              </w:rPr>
              <w:t>/PR</w:t>
            </w:r>
            <w:r w:rsidR="004D2999">
              <w:rPr>
                <w:rFonts w:cs="Arial Narrow"/>
                <w:b/>
                <w:bCs/>
                <w:sz w:val="18"/>
              </w:rPr>
              <w:t>OGNOZOWANA</w:t>
            </w:r>
            <w:r w:rsidR="00EA4288">
              <w:rPr>
                <w:rFonts w:cs="Arial Narrow"/>
                <w:b/>
                <w:bCs/>
                <w:sz w:val="18"/>
              </w:rPr>
              <w:t xml:space="preserve"> ILOŚĆ BADAŃ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38A43" w14:textId="77777777" w:rsidR="00FE5CF8" w:rsidRPr="00AA1FA8" w:rsidRDefault="00FE5CF8" w:rsidP="00533C1D">
            <w:pPr>
              <w:pStyle w:val="Tekstpodstawowy"/>
              <w:jc w:val="center"/>
              <w:rPr>
                <w:rFonts w:cs="Arial Narrow"/>
                <w:b/>
                <w:bCs/>
                <w:sz w:val="18"/>
              </w:rPr>
            </w:pPr>
            <w:r w:rsidRPr="00AA1FA8">
              <w:rPr>
                <w:rFonts w:cs="Arial Narrow"/>
                <w:b/>
                <w:bCs/>
                <w:sz w:val="18"/>
              </w:rPr>
              <w:t>WARTOŚĆ NETTO</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C0E92" w14:textId="77777777" w:rsidR="00FE5CF8" w:rsidRPr="00AA1FA8" w:rsidRDefault="00FE5CF8" w:rsidP="00533C1D">
            <w:pPr>
              <w:pStyle w:val="Tekstpodstawowy"/>
              <w:jc w:val="center"/>
              <w:rPr>
                <w:rFonts w:cs="Arial Narrow"/>
                <w:b/>
                <w:bCs/>
                <w:sz w:val="18"/>
              </w:rPr>
            </w:pPr>
            <w:r w:rsidRPr="00AA1FA8">
              <w:rPr>
                <w:rFonts w:cs="Arial Narrow"/>
                <w:b/>
                <w:bCs/>
                <w:sz w:val="18"/>
              </w:rPr>
              <w:t>STAWKA VAT</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7D5E7" w14:textId="77777777" w:rsidR="00FE5CF8" w:rsidRPr="00AA1FA8" w:rsidRDefault="00FE5CF8" w:rsidP="00533C1D">
            <w:pPr>
              <w:pStyle w:val="Tekstpodstawowy"/>
              <w:jc w:val="center"/>
              <w:rPr>
                <w:rFonts w:cs="Arial Narrow"/>
                <w:b/>
                <w:bCs/>
                <w:sz w:val="18"/>
              </w:rPr>
            </w:pPr>
            <w:r w:rsidRPr="00AA1FA8">
              <w:rPr>
                <w:rFonts w:cs="Arial Narrow"/>
                <w:b/>
                <w:bCs/>
                <w:sz w:val="18"/>
              </w:rPr>
              <w:t>WARTOŚĆ BRUTTO</w:t>
            </w:r>
          </w:p>
        </w:tc>
      </w:tr>
      <w:tr w:rsidR="004D2999" w:rsidRPr="00AA1FA8" w14:paraId="50DC2D5E" w14:textId="77777777" w:rsidTr="00542842">
        <w:trPr>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A6E44" w14:textId="77777777" w:rsidR="00FE5CF8" w:rsidRPr="008313E5" w:rsidRDefault="00FE5CF8" w:rsidP="00DE5CCF">
            <w:pPr>
              <w:pStyle w:val="Akapitzlist"/>
              <w:numPr>
                <w:ilvl w:val="0"/>
                <w:numId w:val="63"/>
              </w:numPr>
              <w:tabs>
                <w:tab w:val="left" w:pos="240"/>
                <w:tab w:val="left" w:pos="567"/>
              </w:tabs>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1596" w14:textId="30AF988B" w:rsidR="00FE5CF8" w:rsidRPr="00953DBD" w:rsidRDefault="00FE5CF8" w:rsidP="00533C1D">
            <w:pPr>
              <w:tabs>
                <w:tab w:val="left" w:pos="4320"/>
              </w:tabs>
              <w:ind w:right="40"/>
              <w:rPr>
                <w:rFonts w:cs="Arial Narrow"/>
              </w:rPr>
            </w:pPr>
            <w:r w:rsidRPr="00953DBD">
              <w:rPr>
                <w:rFonts w:cs="Arial Narrow"/>
              </w:rPr>
              <w:t xml:space="preserve">Dzierżawa dwóch </w:t>
            </w:r>
            <w:proofErr w:type="spellStart"/>
            <w:r w:rsidR="0012215E" w:rsidRPr="00953DBD">
              <w:rPr>
                <w:rFonts w:cs="Arial Narrow"/>
              </w:rPr>
              <w:t>nablatowych</w:t>
            </w:r>
            <w:proofErr w:type="spellEnd"/>
            <w:r w:rsidR="00CA5610" w:rsidRPr="00953DBD">
              <w:rPr>
                <w:rFonts w:cs="Arial Narrow"/>
              </w:rPr>
              <w:t xml:space="preserve"> automatycznych</w:t>
            </w:r>
            <w:r w:rsidR="0012215E" w:rsidRPr="00953DBD">
              <w:rPr>
                <w:rFonts w:cs="Arial Narrow"/>
              </w:rPr>
              <w:t xml:space="preserve"> </w:t>
            </w:r>
            <w:r w:rsidRPr="00953DBD">
              <w:rPr>
                <w:rFonts w:cs="Arial Narrow"/>
              </w:rPr>
              <w:t>analizatorów hematologicznych wraz z niezbędnym wyposażeniem i o</w:t>
            </w:r>
            <w:r w:rsidR="009B3364">
              <w:rPr>
                <w:rFonts w:cs="Arial Narrow"/>
              </w:rPr>
              <w:t>programowaniem</w:t>
            </w:r>
            <w:r w:rsidRPr="00953DBD">
              <w:rPr>
                <w:rFonts w:cs="Arial Narrow"/>
              </w:rPr>
              <w:t xml:space="preserve"> o parametrach technicznych oraz funkcjonalno-użytkowych wyszczególnionych w punkcie 1 Części II.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8BB1D" w14:textId="77777777" w:rsidR="00FE5CF8" w:rsidRPr="00953DBD" w:rsidRDefault="00FE5CF8" w:rsidP="00533C1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360F140A" w14:textId="77777777" w:rsidR="00FE5CF8" w:rsidRPr="00953DBD" w:rsidRDefault="00FE5CF8" w:rsidP="00533C1D">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7B8096F3" w14:textId="77777777" w:rsidR="00FE5CF8" w:rsidRPr="00953DBD" w:rsidRDefault="00FE5CF8" w:rsidP="00533C1D">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0F2BE7E2" w14:textId="030C44EE" w:rsidR="00FE5CF8" w:rsidRPr="00953DBD" w:rsidRDefault="0012215E" w:rsidP="00533C1D">
            <w:pPr>
              <w:jc w:val="center"/>
              <w:rPr>
                <w:rFonts w:cs="Arial Narrow"/>
              </w:rPr>
            </w:pPr>
            <w:r w:rsidRPr="00953DBD">
              <w:rPr>
                <w:rFonts w:cs="Arial Narrow"/>
              </w:rPr>
              <w:t>48</w:t>
            </w:r>
          </w:p>
        </w:tc>
        <w:tc>
          <w:tcPr>
            <w:tcW w:w="1984" w:type="dxa"/>
            <w:tcBorders>
              <w:top w:val="single" w:sz="4" w:space="0" w:color="auto"/>
              <w:left w:val="single" w:sz="4" w:space="0" w:color="auto"/>
              <w:bottom w:val="single" w:sz="4" w:space="0" w:color="auto"/>
              <w:right w:val="single" w:sz="4" w:space="0" w:color="auto"/>
            </w:tcBorders>
            <w:vAlign w:val="center"/>
          </w:tcPr>
          <w:p w14:paraId="226B8978" w14:textId="77777777" w:rsidR="00FE5CF8" w:rsidRPr="00AA1FA8" w:rsidRDefault="00FE5CF8" w:rsidP="00533C1D">
            <w:pPr>
              <w:jc w:val="center"/>
              <w:rPr>
                <w:rFonts w:cs="Arial Narrow"/>
              </w:rPr>
            </w:pPr>
          </w:p>
        </w:tc>
        <w:tc>
          <w:tcPr>
            <w:tcW w:w="1273" w:type="dxa"/>
            <w:tcBorders>
              <w:top w:val="single" w:sz="4" w:space="0" w:color="auto"/>
              <w:left w:val="single" w:sz="4" w:space="0" w:color="auto"/>
              <w:bottom w:val="single" w:sz="4" w:space="0" w:color="auto"/>
              <w:right w:val="single" w:sz="4" w:space="0" w:color="auto"/>
            </w:tcBorders>
            <w:vAlign w:val="center"/>
          </w:tcPr>
          <w:p w14:paraId="12857532" w14:textId="77777777" w:rsidR="00FE5CF8" w:rsidRPr="00AA1FA8" w:rsidRDefault="00FE5CF8" w:rsidP="00533C1D">
            <w:pPr>
              <w:jc w:val="center"/>
              <w:rPr>
                <w:rFonts w:cs="Arial Narrow"/>
              </w:rPr>
            </w:pPr>
          </w:p>
        </w:tc>
        <w:tc>
          <w:tcPr>
            <w:tcW w:w="1704" w:type="dxa"/>
            <w:tcBorders>
              <w:top w:val="single" w:sz="4" w:space="0" w:color="auto"/>
              <w:left w:val="single" w:sz="4" w:space="0" w:color="auto"/>
              <w:bottom w:val="single" w:sz="4" w:space="0" w:color="auto"/>
              <w:right w:val="single" w:sz="4" w:space="0" w:color="auto"/>
            </w:tcBorders>
            <w:vAlign w:val="center"/>
          </w:tcPr>
          <w:p w14:paraId="24EDC646" w14:textId="77777777" w:rsidR="00FE5CF8" w:rsidRPr="00AA1FA8" w:rsidRDefault="00FE5CF8" w:rsidP="00533C1D">
            <w:pPr>
              <w:ind w:right="3"/>
              <w:jc w:val="center"/>
              <w:rPr>
                <w:rFonts w:cs="Arial Narrow"/>
              </w:rPr>
            </w:pPr>
          </w:p>
        </w:tc>
      </w:tr>
      <w:tr w:rsidR="004D2999" w:rsidRPr="00AA1FA8" w14:paraId="37B84A2E" w14:textId="77777777" w:rsidTr="00542842">
        <w:trPr>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0CE2" w14:textId="77777777" w:rsidR="00FE5CF8" w:rsidRPr="008313E5" w:rsidRDefault="00FE5CF8" w:rsidP="00DE5CCF">
            <w:pPr>
              <w:pStyle w:val="Akapitzlist"/>
              <w:numPr>
                <w:ilvl w:val="0"/>
                <w:numId w:val="63"/>
              </w:numPr>
              <w:tabs>
                <w:tab w:val="left" w:pos="240"/>
                <w:tab w:val="left" w:pos="567"/>
              </w:tabs>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7EDEE" w14:textId="4065E339" w:rsidR="00FE5CF8" w:rsidRPr="00953DBD" w:rsidRDefault="00FE5CF8" w:rsidP="00533C1D">
            <w:pPr>
              <w:tabs>
                <w:tab w:val="left" w:pos="4320"/>
              </w:tabs>
              <w:ind w:right="40"/>
              <w:rPr>
                <w:rFonts w:cs="Arial Narrow"/>
              </w:rPr>
            </w:pPr>
            <w:r w:rsidRPr="00953DBD">
              <w:rPr>
                <w:rFonts w:cs="Arial Narrow"/>
              </w:rPr>
              <w:t xml:space="preserve">Dzierżawa jednego </w:t>
            </w:r>
            <w:r w:rsidR="0012215E" w:rsidRPr="00953DBD">
              <w:rPr>
                <w:rFonts w:cs="Arial Narrow"/>
              </w:rPr>
              <w:t xml:space="preserve">wolnostojącego </w:t>
            </w:r>
            <w:r w:rsidR="00CA5610" w:rsidRPr="00953DBD">
              <w:rPr>
                <w:rFonts w:cs="Arial Narrow"/>
              </w:rPr>
              <w:t xml:space="preserve">automatycznego </w:t>
            </w:r>
            <w:r w:rsidRPr="00953DBD">
              <w:rPr>
                <w:rFonts w:cs="Arial Narrow"/>
              </w:rPr>
              <w:t>analizatora hematologicznego wraz z niezbędnym wyposażeniem i o</w:t>
            </w:r>
            <w:r w:rsidR="009B3364">
              <w:rPr>
                <w:rFonts w:cs="Arial Narrow"/>
              </w:rPr>
              <w:t>programowaniem</w:t>
            </w:r>
            <w:r w:rsidRPr="00953DBD">
              <w:rPr>
                <w:rFonts w:cs="Arial Narrow"/>
              </w:rPr>
              <w:t xml:space="preserve"> o parametrach technicznych oraz funkcjonalno-użytkowych wyszczególnionych w punkcie </w:t>
            </w:r>
            <w:r w:rsidR="00BF598D">
              <w:rPr>
                <w:rFonts w:cs="Arial Narrow"/>
              </w:rPr>
              <w:t>7</w:t>
            </w:r>
            <w:r w:rsidRPr="00953DBD">
              <w:rPr>
                <w:rFonts w:cs="Arial Narrow"/>
              </w:rPr>
              <w:t xml:space="preserve"> Części II.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8D44" w14:textId="77777777" w:rsidR="00FE5CF8" w:rsidRPr="00953DBD" w:rsidRDefault="00FE5CF8" w:rsidP="00533C1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44BB4052" w14:textId="77777777" w:rsidR="00FE5CF8" w:rsidRPr="00953DBD" w:rsidRDefault="00FE5CF8" w:rsidP="00533C1D">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5E9F62BA" w14:textId="77777777" w:rsidR="00FE5CF8" w:rsidRPr="00953DBD" w:rsidRDefault="00FE5CF8" w:rsidP="00533C1D">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239B6AB7" w14:textId="4AE2545E" w:rsidR="00FE5CF8" w:rsidRPr="00953DBD" w:rsidRDefault="0012215E" w:rsidP="00533C1D">
            <w:pPr>
              <w:jc w:val="center"/>
              <w:rPr>
                <w:rFonts w:cs="Arial Narrow"/>
              </w:rPr>
            </w:pPr>
            <w:r w:rsidRPr="00953DBD">
              <w:rPr>
                <w:rFonts w:cs="Arial Narrow"/>
              </w:rPr>
              <w:t>48</w:t>
            </w:r>
          </w:p>
        </w:tc>
        <w:tc>
          <w:tcPr>
            <w:tcW w:w="1984" w:type="dxa"/>
            <w:tcBorders>
              <w:top w:val="single" w:sz="4" w:space="0" w:color="auto"/>
              <w:left w:val="single" w:sz="4" w:space="0" w:color="auto"/>
              <w:bottom w:val="single" w:sz="4" w:space="0" w:color="auto"/>
              <w:right w:val="single" w:sz="4" w:space="0" w:color="auto"/>
            </w:tcBorders>
            <w:vAlign w:val="center"/>
          </w:tcPr>
          <w:p w14:paraId="1C59AC99" w14:textId="77777777" w:rsidR="00FE5CF8" w:rsidRPr="00AA1FA8" w:rsidRDefault="00FE5CF8" w:rsidP="00533C1D">
            <w:pPr>
              <w:jc w:val="center"/>
              <w:rPr>
                <w:rFonts w:cs="Arial Narrow"/>
              </w:rPr>
            </w:pPr>
          </w:p>
        </w:tc>
        <w:tc>
          <w:tcPr>
            <w:tcW w:w="1273" w:type="dxa"/>
            <w:tcBorders>
              <w:top w:val="single" w:sz="4" w:space="0" w:color="auto"/>
              <w:left w:val="single" w:sz="4" w:space="0" w:color="auto"/>
              <w:bottom w:val="single" w:sz="4" w:space="0" w:color="auto"/>
              <w:right w:val="single" w:sz="4" w:space="0" w:color="auto"/>
            </w:tcBorders>
            <w:vAlign w:val="center"/>
          </w:tcPr>
          <w:p w14:paraId="373F3350" w14:textId="77777777" w:rsidR="00FE5CF8" w:rsidRPr="00AA1FA8" w:rsidRDefault="00FE5CF8" w:rsidP="00533C1D">
            <w:pPr>
              <w:jc w:val="center"/>
              <w:rPr>
                <w:rFonts w:cs="Arial Narrow"/>
              </w:rPr>
            </w:pPr>
          </w:p>
        </w:tc>
        <w:tc>
          <w:tcPr>
            <w:tcW w:w="1704" w:type="dxa"/>
            <w:tcBorders>
              <w:top w:val="single" w:sz="4" w:space="0" w:color="auto"/>
              <w:left w:val="single" w:sz="4" w:space="0" w:color="auto"/>
              <w:bottom w:val="single" w:sz="4" w:space="0" w:color="auto"/>
              <w:right w:val="single" w:sz="4" w:space="0" w:color="auto"/>
            </w:tcBorders>
            <w:vAlign w:val="center"/>
          </w:tcPr>
          <w:p w14:paraId="0EA053B7" w14:textId="77777777" w:rsidR="00FE5CF8" w:rsidRPr="00AA1FA8" w:rsidRDefault="00FE5CF8" w:rsidP="00533C1D">
            <w:pPr>
              <w:ind w:right="3"/>
              <w:jc w:val="center"/>
              <w:rPr>
                <w:rFonts w:cs="Arial Narrow"/>
              </w:rPr>
            </w:pPr>
          </w:p>
        </w:tc>
      </w:tr>
      <w:tr w:rsidR="004D2999" w:rsidRPr="00AA1FA8" w14:paraId="7CAAE796"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5240C" w14:textId="77777777" w:rsidR="00FE5CF8" w:rsidRPr="008313E5" w:rsidRDefault="00FE5CF8"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5ED89" w14:textId="73F17074" w:rsidR="00FE5CF8" w:rsidRPr="00953DBD" w:rsidRDefault="00FE5CF8" w:rsidP="00533C1D">
            <w:pPr>
              <w:pStyle w:val="TableParagraph"/>
              <w:tabs>
                <w:tab w:val="left" w:pos="1936"/>
                <w:tab w:val="left" w:pos="3504"/>
              </w:tabs>
              <w:spacing w:line="235" w:lineRule="auto"/>
              <w:ind w:right="58"/>
              <w:rPr>
                <w:sz w:val="18"/>
                <w:szCs w:val="18"/>
                <w:lang w:val="pl-PL"/>
              </w:rPr>
            </w:pPr>
            <w:r w:rsidRPr="00953DBD">
              <w:rPr>
                <w:sz w:val="18"/>
                <w:szCs w:val="18"/>
                <w:lang w:val="pl-PL"/>
              </w:rPr>
              <w:t>Kalibratory.</w:t>
            </w:r>
          </w:p>
        </w:tc>
        <w:tc>
          <w:tcPr>
            <w:tcW w:w="1984" w:type="dxa"/>
            <w:tcBorders>
              <w:top w:val="single" w:sz="4" w:space="0" w:color="auto"/>
              <w:left w:val="single" w:sz="4" w:space="0" w:color="auto"/>
              <w:bottom w:val="single" w:sz="4" w:space="0" w:color="auto"/>
              <w:right w:val="single" w:sz="4" w:space="0" w:color="auto"/>
            </w:tcBorders>
            <w:vAlign w:val="center"/>
          </w:tcPr>
          <w:p w14:paraId="69F67F1A" w14:textId="77777777" w:rsidR="00FE5CF8" w:rsidRPr="00953DBD" w:rsidRDefault="00FE5CF8" w:rsidP="00533C1D">
            <w:pPr>
              <w:jc w:val="center"/>
              <w:rPr>
                <w:rFonts w:cs="Arial Narrow"/>
              </w:rPr>
            </w:pPr>
          </w:p>
        </w:tc>
        <w:tc>
          <w:tcPr>
            <w:tcW w:w="1276" w:type="dxa"/>
            <w:tcBorders>
              <w:left w:val="single" w:sz="4" w:space="0" w:color="auto"/>
              <w:right w:val="single" w:sz="4" w:space="0" w:color="auto"/>
            </w:tcBorders>
            <w:shd w:val="clear" w:color="auto" w:fill="auto"/>
            <w:vAlign w:val="center"/>
          </w:tcPr>
          <w:p w14:paraId="3076FC96" w14:textId="08D61BD6" w:rsidR="00FE5CF8" w:rsidRPr="00953DBD" w:rsidRDefault="0012215E" w:rsidP="00533C1D">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5FC4CECC" w14:textId="77777777" w:rsidR="00FE5CF8" w:rsidRPr="00953DBD" w:rsidRDefault="00FE5CF8" w:rsidP="00533C1D">
            <w:pPr>
              <w:jc w:val="center"/>
              <w:rPr>
                <w:rFonts w:cs="Arial Narrow"/>
              </w:rPr>
            </w:pPr>
          </w:p>
        </w:tc>
        <w:tc>
          <w:tcPr>
            <w:tcW w:w="1701" w:type="dxa"/>
            <w:tcBorders>
              <w:left w:val="single" w:sz="4" w:space="0" w:color="auto"/>
              <w:right w:val="single" w:sz="4" w:space="0" w:color="auto"/>
            </w:tcBorders>
            <w:shd w:val="clear" w:color="auto" w:fill="auto"/>
            <w:vAlign w:val="center"/>
          </w:tcPr>
          <w:p w14:paraId="1C3E4CD1" w14:textId="32CCA113" w:rsidR="00FE5CF8" w:rsidRPr="00953DBD" w:rsidRDefault="00AC03CF" w:rsidP="00AC03CF">
            <w:pPr>
              <w:rPr>
                <w:rFonts w:cs="Arial Narrow"/>
              </w:rPr>
            </w:pPr>
            <w:r>
              <w:t>i</w:t>
            </w:r>
            <w:r w:rsidRPr="00F95065">
              <w:t>lość wymagana do wykonania prognozowanej ilości badań</w:t>
            </w:r>
          </w:p>
        </w:tc>
        <w:tc>
          <w:tcPr>
            <w:tcW w:w="1984" w:type="dxa"/>
            <w:tcBorders>
              <w:left w:val="single" w:sz="4" w:space="0" w:color="auto"/>
              <w:right w:val="single" w:sz="4" w:space="0" w:color="auto"/>
            </w:tcBorders>
            <w:shd w:val="clear" w:color="auto" w:fill="FFFFFF" w:themeFill="background1"/>
            <w:vAlign w:val="center"/>
          </w:tcPr>
          <w:p w14:paraId="1D15A633" w14:textId="77777777" w:rsidR="00FE5CF8" w:rsidRPr="00457550" w:rsidRDefault="00FE5CF8" w:rsidP="00533C1D">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295B5D0" w14:textId="77777777" w:rsidR="00FE5CF8" w:rsidRPr="00AA1FA8" w:rsidRDefault="00FE5CF8" w:rsidP="00533C1D">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46CCAC0" w14:textId="77777777" w:rsidR="00FE5CF8" w:rsidRPr="00AA1FA8" w:rsidRDefault="00FE5CF8" w:rsidP="00533C1D">
            <w:pPr>
              <w:jc w:val="center"/>
              <w:rPr>
                <w:rFonts w:cs="Arial Narrow"/>
                <w:bCs/>
              </w:rPr>
            </w:pPr>
          </w:p>
        </w:tc>
      </w:tr>
      <w:tr w:rsidR="004D2999" w:rsidRPr="00AA1FA8" w14:paraId="29B48770" w14:textId="77777777" w:rsidTr="00542842">
        <w:trPr>
          <w:trHeight w:val="21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D6E75FB" w14:textId="77777777" w:rsidR="0012215E" w:rsidRPr="008313E5" w:rsidRDefault="0012215E"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17CBF73" w14:textId="7CB2D710" w:rsidR="0012215E" w:rsidRPr="00953DBD" w:rsidRDefault="0012215E" w:rsidP="0012215E">
            <w:pPr>
              <w:pStyle w:val="TableParagraph"/>
              <w:tabs>
                <w:tab w:val="left" w:pos="1936"/>
                <w:tab w:val="left" w:pos="3504"/>
              </w:tabs>
              <w:spacing w:line="235" w:lineRule="auto"/>
              <w:ind w:right="58"/>
              <w:rPr>
                <w:sz w:val="18"/>
                <w:szCs w:val="18"/>
                <w:lang w:val="pl-PL"/>
              </w:rPr>
            </w:pPr>
            <w:r w:rsidRPr="00953DBD">
              <w:rPr>
                <w:sz w:val="18"/>
                <w:szCs w:val="18"/>
                <w:lang w:val="pl-PL"/>
              </w:rPr>
              <w:t>Krew kontrolna.</w:t>
            </w:r>
          </w:p>
        </w:tc>
        <w:tc>
          <w:tcPr>
            <w:tcW w:w="1984" w:type="dxa"/>
            <w:tcBorders>
              <w:top w:val="single" w:sz="4" w:space="0" w:color="auto"/>
              <w:left w:val="single" w:sz="4" w:space="0" w:color="auto"/>
              <w:right w:val="single" w:sz="4" w:space="0" w:color="auto"/>
            </w:tcBorders>
            <w:vAlign w:val="center"/>
          </w:tcPr>
          <w:p w14:paraId="49C9650F" w14:textId="77777777" w:rsidR="0012215E" w:rsidRPr="00953DBD" w:rsidRDefault="0012215E" w:rsidP="0012215E">
            <w:pPr>
              <w:jc w:val="center"/>
              <w:rPr>
                <w:rFonts w:cs="Arial Narrow"/>
              </w:rPr>
            </w:pPr>
          </w:p>
        </w:tc>
        <w:tc>
          <w:tcPr>
            <w:tcW w:w="1276" w:type="dxa"/>
            <w:tcBorders>
              <w:left w:val="single" w:sz="4" w:space="0" w:color="auto"/>
              <w:right w:val="single" w:sz="4" w:space="0" w:color="auto"/>
            </w:tcBorders>
            <w:shd w:val="clear" w:color="auto" w:fill="auto"/>
            <w:vAlign w:val="center"/>
          </w:tcPr>
          <w:p w14:paraId="4E36D8D3" w14:textId="26112E75" w:rsidR="0012215E" w:rsidRPr="00953DBD" w:rsidRDefault="0012215E" w:rsidP="0012215E">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2928F178" w14:textId="77777777" w:rsidR="0012215E" w:rsidRPr="00953DBD" w:rsidRDefault="0012215E" w:rsidP="0012215E">
            <w:pPr>
              <w:jc w:val="center"/>
              <w:rPr>
                <w:rFonts w:cs="Arial Narrow"/>
              </w:rPr>
            </w:pPr>
          </w:p>
        </w:tc>
        <w:tc>
          <w:tcPr>
            <w:tcW w:w="1701" w:type="dxa"/>
            <w:tcBorders>
              <w:left w:val="single" w:sz="4" w:space="0" w:color="auto"/>
              <w:right w:val="single" w:sz="4" w:space="0" w:color="auto"/>
            </w:tcBorders>
            <w:shd w:val="clear" w:color="auto" w:fill="auto"/>
            <w:vAlign w:val="center"/>
          </w:tcPr>
          <w:p w14:paraId="22C441C4" w14:textId="6F4C239A" w:rsidR="0012215E" w:rsidRPr="00953DBD" w:rsidRDefault="00AC03CF" w:rsidP="00AC03CF">
            <w:pPr>
              <w:rPr>
                <w:rFonts w:cs="Arial Narrow"/>
              </w:rPr>
            </w:pPr>
            <w:r>
              <w:t>i</w:t>
            </w:r>
            <w:r w:rsidRPr="00F95065">
              <w:t>lość wymagana do wykonania prognozowanej ilości badań</w:t>
            </w:r>
          </w:p>
        </w:tc>
        <w:tc>
          <w:tcPr>
            <w:tcW w:w="1984" w:type="dxa"/>
            <w:tcBorders>
              <w:left w:val="single" w:sz="4" w:space="0" w:color="auto"/>
              <w:right w:val="single" w:sz="4" w:space="0" w:color="auto"/>
            </w:tcBorders>
            <w:shd w:val="clear" w:color="auto" w:fill="FFFFFF" w:themeFill="background1"/>
            <w:vAlign w:val="center"/>
          </w:tcPr>
          <w:p w14:paraId="5E1BC661" w14:textId="77777777" w:rsidR="0012215E" w:rsidRPr="00457550" w:rsidRDefault="0012215E" w:rsidP="0012215E">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A9670B2" w14:textId="77777777" w:rsidR="0012215E" w:rsidRPr="00AA1FA8" w:rsidRDefault="0012215E" w:rsidP="0012215E">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86E475D" w14:textId="77777777" w:rsidR="0012215E" w:rsidRPr="00AA1FA8" w:rsidRDefault="0012215E" w:rsidP="0012215E">
            <w:pPr>
              <w:jc w:val="center"/>
              <w:rPr>
                <w:rFonts w:cs="Arial Narrow"/>
                <w:bCs/>
              </w:rPr>
            </w:pPr>
          </w:p>
        </w:tc>
      </w:tr>
      <w:tr w:rsidR="004D2999" w:rsidRPr="00AA1FA8" w14:paraId="5B79D2B1"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CED2" w14:textId="77777777" w:rsidR="0012215E" w:rsidRPr="008313E5" w:rsidRDefault="0012215E"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E91BF" w14:textId="6C3A96E4" w:rsidR="0012215E" w:rsidRPr="00953DBD" w:rsidRDefault="0012215E" w:rsidP="0012215E">
            <w:pPr>
              <w:pStyle w:val="TableParagraph"/>
              <w:tabs>
                <w:tab w:val="left" w:pos="1936"/>
                <w:tab w:val="left" w:pos="3504"/>
              </w:tabs>
              <w:spacing w:line="235" w:lineRule="auto"/>
              <w:ind w:right="58"/>
              <w:rPr>
                <w:sz w:val="18"/>
                <w:szCs w:val="18"/>
                <w:lang w:val="pl-PL"/>
              </w:rPr>
            </w:pPr>
            <w:r w:rsidRPr="00953DBD">
              <w:rPr>
                <w:sz w:val="18"/>
                <w:szCs w:val="18"/>
                <w:lang w:val="pl-PL"/>
              </w:rPr>
              <w:t>Odczynniki niezbędne do wykonania morfologii z rozdziałem 5 D</w:t>
            </w:r>
            <w:r w:rsidR="008624CA">
              <w:rPr>
                <w:sz w:val="18"/>
                <w:szCs w:val="18"/>
                <w:lang w:val="pl-PL"/>
              </w:rPr>
              <w:t>IFF.</w:t>
            </w:r>
          </w:p>
        </w:tc>
        <w:tc>
          <w:tcPr>
            <w:tcW w:w="1984" w:type="dxa"/>
            <w:tcBorders>
              <w:top w:val="single" w:sz="4" w:space="0" w:color="auto"/>
              <w:left w:val="single" w:sz="4" w:space="0" w:color="auto"/>
              <w:bottom w:val="single" w:sz="4" w:space="0" w:color="auto"/>
              <w:right w:val="single" w:sz="4" w:space="0" w:color="auto"/>
            </w:tcBorders>
            <w:vAlign w:val="center"/>
          </w:tcPr>
          <w:p w14:paraId="7639FF09" w14:textId="77777777" w:rsidR="0012215E" w:rsidRPr="00953DBD" w:rsidRDefault="0012215E" w:rsidP="0012215E">
            <w:pPr>
              <w:jc w:val="center"/>
              <w:rPr>
                <w:rFonts w:cs="Arial Narrow"/>
              </w:rPr>
            </w:pPr>
          </w:p>
        </w:tc>
        <w:tc>
          <w:tcPr>
            <w:tcW w:w="1276" w:type="dxa"/>
            <w:tcBorders>
              <w:left w:val="single" w:sz="4" w:space="0" w:color="auto"/>
              <w:right w:val="single" w:sz="4" w:space="0" w:color="auto"/>
            </w:tcBorders>
            <w:shd w:val="clear" w:color="auto" w:fill="auto"/>
            <w:vAlign w:val="center"/>
          </w:tcPr>
          <w:p w14:paraId="29F9F462" w14:textId="7C2FF4D3" w:rsidR="0012215E" w:rsidRPr="00953DBD" w:rsidRDefault="0012215E" w:rsidP="0012215E">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75210DAB" w14:textId="77777777" w:rsidR="0012215E" w:rsidRPr="00953DBD" w:rsidRDefault="0012215E" w:rsidP="0012215E">
            <w:pPr>
              <w:jc w:val="center"/>
              <w:rPr>
                <w:rFonts w:cs="Arial Narrow"/>
              </w:rPr>
            </w:pPr>
          </w:p>
        </w:tc>
        <w:tc>
          <w:tcPr>
            <w:tcW w:w="1701" w:type="dxa"/>
            <w:tcBorders>
              <w:left w:val="single" w:sz="4" w:space="0" w:color="auto"/>
              <w:right w:val="single" w:sz="4" w:space="0" w:color="auto"/>
            </w:tcBorders>
            <w:shd w:val="clear" w:color="auto" w:fill="auto"/>
            <w:vAlign w:val="center"/>
          </w:tcPr>
          <w:p w14:paraId="1016508F" w14:textId="7D45EE45" w:rsidR="0012215E" w:rsidRPr="00953DBD" w:rsidRDefault="00BB7CA7" w:rsidP="0012215E">
            <w:pPr>
              <w:jc w:val="center"/>
              <w:rPr>
                <w:rFonts w:cs="Arial Narrow"/>
              </w:rPr>
            </w:pPr>
            <w:r w:rsidRPr="00953DBD">
              <w:rPr>
                <w:rFonts w:cs="Arial Narrow"/>
              </w:rPr>
              <w:t>600 000 badań</w:t>
            </w: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431D461B" w14:textId="77777777" w:rsidR="0012215E" w:rsidRPr="00457550" w:rsidRDefault="0012215E" w:rsidP="0012215E">
            <w:pPr>
              <w:jc w:val="center"/>
              <w:rPr>
                <w:rFonts w:cs="Arial Narrow"/>
                <w:bCs/>
              </w:rPr>
            </w:pPr>
          </w:p>
        </w:tc>
        <w:tc>
          <w:tcPr>
            <w:tcW w:w="1273" w:type="dxa"/>
            <w:tcBorders>
              <w:left w:val="single" w:sz="4" w:space="0" w:color="auto"/>
              <w:bottom w:val="single" w:sz="4" w:space="0" w:color="auto"/>
              <w:right w:val="single" w:sz="4" w:space="0" w:color="auto"/>
            </w:tcBorders>
            <w:shd w:val="clear" w:color="auto" w:fill="FFFFFF" w:themeFill="background1"/>
            <w:vAlign w:val="center"/>
          </w:tcPr>
          <w:p w14:paraId="55175093" w14:textId="77777777" w:rsidR="0012215E" w:rsidRPr="00AA1FA8" w:rsidRDefault="0012215E" w:rsidP="0012215E">
            <w:pPr>
              <w:jc w:val="center"/>
              <w:rPr>
                <w:rFonts w:cs="Arial Narrow"/>
                <w:bCs/>
              </w:rPr>
            </w:pPr>
          </w:p>
        </w:tc>
        <w:tc>
          <w:tcPr>
            <w:tcW w:w="1704" w:type="dxa"/>
            <w:tcBorders>
              <w:left w:val="single" w:sz="4" w:space="0" w:color="auto"/>
              <w:bottom w:val="single" w:sz="4" w:space="0" w:color="auto"/>
              <w:right w:val="single" w:sz="4" w:space="0" w:color="auto"/>
            </w:tcBorders>
            <w:shd w:val="clear" w:color="auto" w:fill="FFFFFF" w:themeFill="background1"/>
            <w:vAlign w:val="center"/>
          </w:tcPr>
          <w:p w14:paraId="7A7AFE47" w14:textId="77777777" w:rsidR="0012215E" w:rsidRPr="00AA1FA8" w:rsidRDefault="0012215E" w:rsidP="0012215E">
            <w:pPr>
              <w:jc w:val="center"/>
              <w:rPr>
                <w:rFonts w:cs="Arial Narrow"/>
                <w:bCs/>
              </w:rPr>
            </w:pPr>
          </w:p>
        </w:tc>
      </w:tr>
      <w:tr w:rsidR="004D2999" w:rsidRPr="00AA1FA8" w14:paraId="508861E1" w14:textId="77777777" w:rsidTr="00542842">
        <w:trPr>
          <w:trHeight w:val="210"/>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FBB4556" w14:textId="77777777" w:rsidR="0012215E" w:rsidRPr="008313E5" w:rsidRDefault="0012215E"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304E518" w14:textId="21C5C4AE" w:rsidR="0012215E" w:rsidRPr="00953DBD" w:rsidRDefault="0012215E" w:rsidP="0012215E">
            <w:pPr>
              <w:pStyle w:val="TableParagraph"/>
              <w:tabs>
                <w:tab w:val="left" w:pos="1936"/>
                <w:tab w:val="left" w:pos="3504"/>
              </w:tabs>
              <w:spacing w:line="235" w:lineRule="auto"/>
              <w:ind w:right="58"/>
              <w:rPr>
                <w:sz w:val="18"/>
                <w:szCs w:val="18"/>
                <w:lang w:val="pl-PL"/>
              </w:rPr>
            </w:pPr>
            <w:r w:rsidRPr="00953DBD">
              <w:rPr>
                <w:sz w:val="18"/>
                <w:szCs w:val="18"/>
                <w:lang w:val="pl-PL"/>
              </w:rPr>
              <w:t xml:space="preserve">Odczynniki niezbędne do wykonania 1000 oznaczeń </w:t>
            </w:r>
            <w:proofErr w:type="spellStart"/>
            <w:r w:rsidRPr="00953DBD">
              <w:rPr>
                <w:sz w:val="18"/>
                <w:szCs w:val="18"/>
                <w:lang w:val="pl-PL"/>
              </w:rPr>
              <w:t>retikulocytów</w:t>
            </w:r>
            <w:proofErr w:type="spellEnd"/>
            <w:r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2DD596AC" w14:textId="77777777" w:rsidR="0012215E" w:rsidRPr="00953DBD" w:rsidRDefault="0012215E" w:rsidP="0012215E">
            <w:pPr>
              <w:jc w:val="center"/>
              <w:rPr>
                <w:rFonts w:cs="Arial Narrow"/>
              </w:rPr>
            </w:pPr>
          </w:p>
        </w:tc>
        <w:tc>
          <w:tcPr>
            <w:tcW w:w="1276" w:type="dxa"/>
            <w:tcBorders>
              <w:left w:val="single" w:sz="4" w:space="0" w:color="auto"/>
              <w:right w:val="single" w:sz="4" w:space="0" w:color="auto"/>
            </w:tcBorders>
            <w:shd w:val="clear" w:color="auto" w:fill="auto"/>
            <w:vAlign w:val="center"/>
          </w:tcPr>
          <w:p w14:paraId="76020CDD" w14:textId="56D036F1" w:rsidR="0012215E" w:rsidRPr="00953DBD" w:rsidRDefault="0012215E" w:rsidP="0012215E">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47B465F5" w14:textId="77777777" w:rsidR="0012215E" w:rsidRPr="00953DBD" w:rsidRDefault="0012215E" w:rsidP="0012215E">
            <w:pPr>
              <w:jc w:val="center"/>
              <w:rPr>
                <w:rFonts w:cs="Arial Narrow"/>
              </w:rPr>
            </w:pPr>
          </w:p>
        </w:tc>
        <w:tc>
          <w:tcPr>
            <w:tcW w:w="1701" w:type="dxa"/>
            <w:tcBorders>
              <w:left w:val="single" w:sz="4" w:space="0" w:color="auto"/>
              <w:right w:val="single" w:sz="4" w:space="0" w:color="auto"/>
            </w:tcBorders>
            <w:shd w:val="clear" w:color="auto" w:fill="auto"/>
            <w:vAlign w:val="center"/>
          </w:tcPr>
          <w:p w14:paraId="6EB84297" w14:textId="524DDA44" w:rsidR="0012215E" w:rsidRPr="00953DBD" w:rsidRDefault="00BB7CA7" w:rsidP="0012215E">
            <w:pPr>
              <w:jc w:val="center"/>
              <w:rPr>
                <w:rFonts w:cs="Arial Narrow"/>
              </w:rPr>
            </w:pPr>
            <w:r w:rsidRPr="00953DBD">
              <w:rPr>
                <w:rFonts w:cs="Arial Narrow"/>
              </w:rPr>
              <w:t>1000 ba</w:t>
            </w:r>
            <w:r w:rsidR="00D838C5" w:rsidRPr="00953DBD">
              <w:rPr>
                <w:rFonts w:cs="Arial Narrow"/>
              </w:rPr>
              <w:t>d</w:t>
            </w:r>
            <w:r w:rsidRPr="00953DBD">
              <w:rPr>
                <w:rFonts w:cs="Arial Narrow"/>
              </w:rPr>
              <w:t>ań</w:t>
            </w:r>
          </w:p>
        </w:tc>
        <w:tc>
          <w:tcPr>
            <w:tcW w:w="1984" w:type="dxa"/>
            <w:tcBorders>
              <w:left w:val="single" w:sz="4" w:space="0" w:color="auto"/>
              <w:right w:val="single" w:sz="4" w:space="0" w:color="auto"/>
            </w:tcBorders>
            <w:shd w:val="clear" w:color="auto" w:fill="FFFFFF" w:themeFill="background1"/>
            <w:vAlign w:val="center"/>
          </w:tcPr>
          <w:p w14:paraId="2DDF8BD9" w14:textId="77777777" w:rsidR="0012215E" w:rsidRPr="00457550" w:rsidRDefault="0012215E" w:rsidP="0012215E">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7404DA5F" w14:textId="77777777" w:rsidR="0012215E" w:rsidRPr="00AA1FA8" w:rsidRDefault="0012215E" w:rsidP="0012215E">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93A66D8" w14:textId="77777777" w:rsidR="0012215E" w:rsidRPr="00AA1FA8" w:rsidRDefault="0012215E" w:rsidP="0012215E">
            <w:pPr>
              <w:jc w:val="center"/>
              <w:rPr>
                <w:rFonts w:cs="Arial Narrow"/>
                <w:bCs/>
              </w:rPr>
            </w:pPr>
          </w:p>
        </w:tc>
      </w:tr>
      <w:tr w:rsidR="00FE5CF8" w:rsidRPr="00AA1FA8" w14:paraId="796C0E21"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2312C" w14:textId="77777777" w:rsidR="00FE5CF8" w:rsidRPr="008313E5" w:rsidRDefault="00FE5CF8" w:rsidP="005F6831">
            <w:pPr>
              <w:tabs>
                <w:tab w:val="left" w:pos="240"/>
                <w:tab w:val="left" w:pos="567"/>
              </w:tabs>
              <w:jc w:val="center"/>
              <w:rPr>
                <w:rFonts w:cs="Arial Narrow"/>
                <w:b/>
              </w:rPr>
            </w:pPr>
          </w:p>
        </w:tc>
        <w:tc>
          <w:tcPr>
            <w:tcW w:w="10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2678" w14:textId="6B6701EF" w:rsidR="00FE5CF8" w:rsidRPr="00457550" w:rsidRDefault="00FE5CF8" w:rsidP="00533C1D">
            <w:pPr>
              <w:jc w:val="center"/>
              <w:rPr>
                <w:rFonts w:cs="Arial Narrow"/>
                <w:b/>
              </w:rPr>
            </w:pPr>
            <w:r>
              <w:rPr>
                <w:rFonts w:cs="Arial Narrow"/>
                <w:b/>
              </w:rPr>
              <w:t>RAZEM</w:t>
            </w:r>
          </w:p>
        </w:tc>
        <w:tc>
          <w:tcPr>
            <w:tcW w:w="1984" w:type="dxa"/>
            <w:tcBorders>
              <w:left w:val="single" w:sz="4" w:space="0" w:color="auto"/>
              <w:right w:val="single" w:sz="4" w:space="0" w:color="auto"/>
            </w:tcBorders>
            <w:shd w:val="clear" w:color="auto" w:fill="FFFFFF" w:themeFill="background1"/>
            <w:vAlign w:val="center"/>
          </w:tcPr>
          <w:p w14:paraId="0540B2B9" w14:textId="77777777" w:rsidR="00FE5CF8" w:rsidRPr="00457550" w:rsidRDefault="00FE5CF8" w:rsidP="00533C1D">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E15109E" w14:textId="77777777" w:rsidR="00FE5CF8" w:rsidRPr="00AA1FA8" w:rsidRDefault="00FE5CF8" w:rsidP="00533C1D">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92B33B9" w14:textId="77777777" w:rsidR="00FE5CF8" w:rsidRPr="00AA1FA8" w:rsidRDefault="00FE5CF8" w:rsidP="00533C1D">
            <w:pPr>
              <w:jc w:val="center"/>
              <w:rPr>
                <w:rFonts w:cs="Arial Narrow"/>
                <w:bCs/>
              </w:rPr>
            </w:pPr>
          </w:p>
        </w:tc>
      </w:tr>
      <w:tr w:rsidR="00FE5CF8" w:rsidRPr="00AA1FA8" w14:paraId="282817C2" w14:textId="77777777" w:rsidTr="00542842">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F1AA6" w14:textId="77777777" w:rsidR="00FE5CF8" w:rsidRPr="008313E5" w:rsidRDefault="00FE5CF8" w:rsidP="005F6831">
            <w:pPr>
              <w:tabs>
                <w:tab w:val="left" w:pos="240"/>
                <w:tab w:val="left" w:pos="567"/>
              </w:tabs>
              <w:jc w:val="center"/>
              <w:rPr>
                <w:rFonts w:cs="Arial Narrow"/>
                <w:b/>
                <w:bCs/>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70498" w14:textId="59E54EDB" w:rsidR="00FE5CF8" w:rsidRPr="00AA1FA8" w:rsidRDefault="00FE5CF8" w:rsidP="00533C1D">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FE5CF8" w:rsidRPr="00AA1FA8" w14:paraId="77F10CB6" w14:textId="77777777" w:rsidTr="00542842">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0591E" w14:textId="77777777" w:rsidR="00FE5CF8" w:rsidRPr="008313E5" w:rsidRDefault="00FE5CF8" w:rsidP="00DE5CCF">
            <w:pPr>
              <w:pStyle w:val="Akapitzlist"/>
              <w:numPr>
                <w:ilvl w:val="0"/>
                <w:numId w:val="64"/>
              </w:numPr>
              <w:tabs>
                <w:tab w:val="left" w:pos="240"/>
                <w:tab w:val="left" w:pos="567"/>
              </w:tabs>
              <w:ind w:left="0"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2D78" w14:textId="1525F42A" w:rsidR="00FE5CF8" w:rsidRPr="00FE5CF8" w:rsidRDefault="00CA5732" w:rsidP="00FE5CF8">
            <w:pPr>
              <w:ind w:left="142"/>
              <w:jc w:val="left"/>
              <w:rPr>
                <w:rFonts w:cs="Arial Narrow"/>
                <w:b/>
                <w:bCs/>
              </w:rPr>
            </w:pPr>
            <w:r>
              <w:rPr>
                <w:rFonts w:cs="Arial Narrow"/>
                <w:b/>
                <w:bCs/>
              </w:rPr>
              <w:t>A</w:t>
            </w:r>
            <w:r w:rsidR="00CA5610">
              <w:rPr>
                <w:rFonts w:cs="Arial Narrow"/>
                <w:b/>
                <w:bCs/>
              </w:rPr>
              <w:t xml:space="preserve">utomatyczny </w:t>
            </w:r>
            <w:r w:rsidR="002E7FBC">
              <w:rPr>
                <w:rFonts w:cs="Arial Narrow"/>
                <w:b/>
                <w:bCs/>
              </w:rPr>
              <w:t>a</w:t>
            </w:r>
            <w:r w:rsidR="00FE5CF8" w:rsidRPr="00FE5CF8">
              <w:rPr>
                <w:rFonts w:cs="Arial Narrow"/>
                <w:b/>
                <w:bCs/>
              </w:rPr>
              <w:t xml:space="preserve">nalizator hematologiczny wraz z niezbędnym wyposażeniem i </w:t>
            </w:r>
            <w:r w:rsidR="00125DBA">
              <w:rPr>
                <w:rFonts w:cs="Arial Narrow"/>
                <w:b/>
                <w:bCs/>
              </w:rPr>
              <w:t>oprogramowaniem</w:t>
            </w:r>
            <w:r w:rsidR="00D838C5">
              <w:rPr>
                <w:rFonts w:cs="Arial Narrow"/>
                <w:b/>
                <w:bCs/>
              </w:rPr>
              <w:t>.</w:t>
            </w:r>
            <w:r>
              <w:rPr>
                <w:rFonts w:cs="Arial Narrow"/>
                <w:b/>
                <w:bCs/>
              </w:rPr>
              <w:t xml:space="preserve">  </w:t>
            </w:r>
          </w:p>
        </w:tc>
      </w:tr>
      <w:tr w:rsidR="00FE5CF8" w:rsidRPr="00AA1FA8" w14:paraId="5C922C24" w14:textId="77777777" w:rsidTr="00542842">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00053" w14:textId="77777777" w:rsidR="00FE5CF8" w:rsidRPr="008313E5" w:rsidRDefault="00FE5CF8" w:rsidP="008313E5">
            <w:pPr>
              <w:pStyle w:val="NormalnyWeb"/>
              <w:tabs>
                <w:tab w:val="left" w:pos="567"/>
              </w:tabs>
              <w:jc w:val="center"/>
              <w:rPr>
                <w:rFonts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1A431" w14:textId="571786EC" w:rsidR="00FE5CF8" w:rsidRDefault="00FE5CF8" w:rsidP="00533C1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4D23B" w14:textId="77777777" w:rsidR="00FE5CF8" w:rsidRDefault="00FE5CF8" w:rsidP="00533C1D">
            <w:pPr>
              <w:pStyle w:val="NormalnyWeb"/>
              <w:jc w:val="center"/>
              <w:rPr>
                <w:rFonts w:cs="Arial Narrow"/>
                <w:b/>
                <w:bCs/>
                <w:sz w:val="18"/>
                <w:szCs w:val="18"/>
              </w:rPr>
            </w:pPr>
            <w:r>
              <w:rPr>
                <w:rFonts w:cs="Arial Narrow"/>
                <w:b/>
                <w:bCs/>
                <w:sz w:val="18"/>
                <w:szCs w:val="18"/>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1E099" w14:textId="77777777" w:rsidR="00FE5CF8" w:rsidRDefault="00FE5CF8" w:rsidP="00533C1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930DEC" w:rsidRPr="00AA1FA8" w14:paraId="56AFB044"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EB09D2E" w14:textId="77777777" w:rsidR="00930DEC" w:rsidRPr="008313E5" w:rsidRDefault="00930DEC"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88AD004" w14:textId="2BADD715" w:rsidR="00930DEC" w:rsidRDefault="00930DEC" w:rsidP="00533C1D">
            <w:pPr>
              <w:tabs>
                <w:tab w:val="left" w:pos="993"/>
              </w:tabs>
              <w:spacing w:before="29"/>
              <w:ind w:right="47"/>
              <w:rPr>
                <w:rFonts w:cs="Arial Narrow"/>
              </w:rPr>
            </w:pPr>
            <w:r>
              <w:rPr>
                <w:rFonts w:cs="Arial Narrow"/>
              </w:rPr>
              <w:t>Analizator fabrycznie nowy, nie używany, nie regenerowany. Rok produkcji 2020/2021.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B0F48" w14:textId="77777777" w:rsidR="00930DEC" w:rsidRDefault="00930DEC" w:rsidP="00DD1096">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66113A" w14:textId="77777777" w:rsidR="00930DEC" w:rsidRPr="00AA1FA8" w:rsidRDefault="00930DEC" w:rsidP="00533C1D">
            <w:pPr>
              <w:rPr>
                <w:rFonts w:cs="Arial Narrow"/>
              </w:rPr>
            </w:pPr>
          </w:p>
        </w:tc>
      </w:tr>
      <w:tr w:rsidR="00FE5CF8" w:rsidRPr="00AA1FA8" w14:paraId="6697F21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BBBFF42"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EB443C2" w14:textId="180CD784" w:rsidR="00FE5CF8" w:rsidRPr="00AA1FA8" w:rsidRDefault="00FE5CF8" w:rsidP="00533C1D">
            <w:pPr>
              <w:tabs>
                <w:tab w:val="left" w:pos="993"/>
              </w:tabs>
              <w:spacing w:before="29"/>
              <w:ind w:right="47"/>
              <w:rPr>
                <w:rFonts w:cs="Arial Narrow"/>
              </w:rPr>
            </w:pPr>
            <w:r>
              <w:rPr>
                <w:rFonts w:cs="Arial Narrow"/>
              </w:rPr>
              <w:t xml:space="preserve">Automatyczny </w:t>
            </w:r>
            <w:proofErr w:type="spellStart"/>
            <w:r>
              <w:rPr>
                <w:rFonts w:cs="Arial Narrow"/>
              </w:rPr>
              <w:t>nablatowy</w:t>
            </w:r>
            <w:proofErr w:type="spellEnd"/>
            <w:r>
              <w:rPr>
                <w:rFonts w:cs="Arial Narrow"/>
              </w:rPr>
              <w:t xml:space="preserve"> analizator hematologiczny typu CBC 5 DIFF+RET, składający się z modułu pomiarowego, automatycznego podajnika na minimum </w:t>
            </w:r>
            <w:r w:rsidR="001113AE">
              <w:rPr>
                <w:rFonts w:cs="Arial Narrow"/>
              </w:rPr>
              <w:t>10</w:t>
            </w:r>
            <w:r>
              <w:rPr>
                <w:rFonts w:cs="Arial Narrow"/>
              </w:rPr>
              <w:t>0 probówek.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84BC9" w14:textId="1D613AFC"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A01D7C" w14:textId="77777777" w:rsidR="00FE5CF8" w:rsidRPr="00AA1FA8" w:rsidRDefault="00FE5CF8" w:rsidP="00533C1D">
            <w:pPr>
              <w:rPr>
                <w:rFonts w:cs="Arial Narrow"/>
              </w:rPr>
            </w:pPr>
          </w:p>
        </w:tc>
      </w:tr>
      <w:tr w:rsidR="00930DEC" w:rsidRPr="00AA1FA8" w14:paraId="5B3C9FA4"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C47FD94" w14:textId="77777777" w:rsidR="00930DEC" w:rsidRPr="008313E5" w:rsidRDefault="00930DEC"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0D7D076" w14:textId="5957BE61" w:rsidR="00930DEC" w:rsidRDefault="00930DEC" w:rsidP="00533C1D">
            <w:pPr>
              <w:tabs>
                <w:tab w:val="left" w:pos="993"/>
              </w:tabs>
              <w:spacing w:before="29"/>
              <w:ind w:right="47"/>
              <w:rPr>
                <w:rFonts w:cs="Arial Narrow"/>
              </w:rPr>
            </w:pPr>
            <w:r>
              <w:rPr>
                <w:rFonts w:cs="Arial Narrow"/>
              </w:rPr>
              <w:t>Analizator wyposażony w trzy apertury pomiarowe dla każdej z komór zliczających</w:t>
            </w:r>
            <w:r w:rsidR="00A356BD">
              <w:rPr>
                <w:rFonts w:cs="Arial Narrow"/>
              </w:rPr>
              <w:t xml:space="preserve"> (RBC/PLT/WBC) gwarantujące uzyskanie dokładnych i wiarygodnych wyników podczas pierwszego pomiaru.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B79346" w14:textId="3C08123C" w:rsidR="00930DEC" w:rsidRDefault="00A356BD" w:rsidP="00B56658">
            <w:pPr>
              <w:tabs>
                <w:tab w:val="left" w:pos="993"/>
              </w:tabs>
              <w:spacing w:before="29"/>
              <w:ind w:right="47"/>
              <w:jc w:val="center"/>
              <w:rPr>
                <w:rFonts w:cs="Arial Narrow"/>
              </w:rPr>
            </w:pPr>
            <w:r>
              <w:rPr>
                <w:rFonts w:cs="Arial Narrow"/>
              </w:rPr>
              <w:t xml:space="preserve">TAK – </w:t>
            </w:r>
            <w:r w:rsidR="00883E1A">
              <w:rPr>
                <w:rFonts w:cs="Arial Narrow"/>
              </w:rPr>
              <w:t>5</w:t>
            </w:r>
            <w:r>
              <w:rPr>
                <w:rFonts w:cs="Arial Narrow"/>
              </w:rPr>
              <w:t xml:space="preserve"> punktów.</w:t>
            </w:r>
          </w:p>
          <w:p w14:paraId="32651376" w14:textId="63E9EEBB" w:rsidR="00A356BD" w:rsidRDefault="00A356BD"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A8727A" w14:textId="77777777" w:rsidR="00930DEC" w:rsidRPr="00AA1FA8" w:rsidRDefault="00930DEC" w:rsidP="00533C1D">
            <w:pPr>
              <w:rPr>
                <w:rFonts w:cs="Arial Narrow"/>
              </w:rPr>
            </w:pPr>
          </w:p>
        </w:tc>
      </w:tr>
      <w:tr w:rsidR="00901EB3" w:rsidRPr="00AA1FA8" w14:paraId="6F9F521C"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79BFD47" w14:textId="77777777" w:rsidR="00901EB3" w:rsidRPr="008313E5" w:rsidRDefault="00901EB3"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650510D" w14:textId="52E318E1" w:rsidR="00901EB3" w:rsidRDefault="00901EB3" w:rsidP="00533C1D">
            <w:pPr>
              <w:tabs>
                <w:tab w:val="left" w:pos="993"/>
              </w:tabs>
              <w:spacing w:before="29"/>
              <w:ind w:right="47"/>
              <w:rPr>
                <w:rFonts w:cs="Arial Narrow"/>
              </w:rPr>
            </w:pPr>
            <w:r>
              <w:rPr>
                <w:rFonts w:cs="Arial Narrow"/>
              </w:rPr>
              <w:t>Czyszczenie apertur pomiarowych przy użyciu prądu o wysokim napięciu.</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6B7AE61" w14:textId="1CB0623D" w:rsidR="00901EB3" w:rsidRDefault="00901EB3" w:rsidP="00B56658">
            <w:pPr>
              <w:tabs>
                <w:tab w:val="left" w:pos="993"/>
              </w:tabs>
              <w:spacing w:before="29"/>
              <w:ind w:right="47"/>
              <w:jc w:val="center"/>
              <w:rPr>
                <w:rFonts w:cs="Arial Narrow"/>
              </w:rPr>
            </w:pPr>
            <w:r>
              <w:rPr>
                <w:rFonts w:cs="Arial Narrow"/>
              </w:rPr>
              <w:t xml:space="preserve">TAK – </w:t>
            </w:r>
            <w:r w:rsidR="00883E1A">
              <w:rPr>
                <w:rFonts w:cs="Arial Narrow"/>
              </w:rPr>
              <w:t>5</w:t>
            </w:r>
            <w:r>
              <w:rPr>
                <w:rFonts w:cs="Arial Narrow"/>
              </w:rPr>
              <w:t xml:space="preserve"> punktów.</w:t>
            </w:r>
          </w:p>
          <w:p w14:paraId="02424BC6" w14:textId="019CCA8E" w:rsidR="00901EB3" w:rsidRDefault="00901EB3"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619BB5" w14:textId="77777777" w:rsidR="00901EB3" w:rsidRPr="00AA1FA8" w:rsidRDefault="00901EB3" w:rsidP="00533C1D">
            <w:pPr>
              <w:rPr>
                <w:rFonts w:cs="Arial Narrow"/>
              </w:rPr>
            </w:pPr>
          </w:p>
        </w:tc>
      </w:tr>
      <w:tr w:rsidR="00FE5CF8" w:rsidRPr="00AA1FA8" w14:paraId="3EA13C9C"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6693783"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E303B18" w14:textId="73933855" w:rsidR="00FE5CF8" w:rsidRPr="00AA1FA8" w:rsidRDefault="00FE5CF8" w:rsidP="00533C1D">
            <w:pPr>
              <w:tabs>
                <w:tab w:val="left" w:pos="993"/>
              </w:tabs>
              <w:spacing w:before="29"/>
              <w:ind w:right="47"/>
              <w:rPr>
                <w:rFonts w:cs="Arial Narrow"/>
              </w:rPr>
            </w:pPr>
            <w:r>
              <w:rPr>
                <w:rFonts w:cs="Arial Narrow"/>
              </w:rPr>
              <w:t xml:space="preserve">Wydajność analizatora w trybie CBC + 5 DIFF minimum </w:t>
            </w:r>
            <w:r w:rsidR="00105A25">
              <w:rPr>
                <w:rFonts w:cs="Arial Narrow"/>
              </w:rPr>
              <w:t>100</w:t>
            </w:r>
            <w:r>
              <w:rPr>
                <w:rFonts w:cs="Arial Narrow"/>
              </w:rPr>
              <w:t xml:space="preserve"> oznaczeń na godzinę.</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CACB426" w14:textId="070D4FBF" w:rsidR="00FE5CF8" w:rsidRDefault="00FE5CF8" w:rsidP="00B56658">
            <w:pPr>
              <w:tabs>
                <w:tab w:val="left" w:pos="993"/>
              </w:tabs>
              <w:spacing w:before="29"/>
              <w:ind w:right="47"/>
              <w:jc w:val="center"/>
              <w:rPr>
                <w:rFonts w:cs="Arial Narrow"/>
              </w:rPr>
            </w:pPr>
            <w:r>
              <w:rPr>
                <w:rFonts w:cs="Arial Narrow"/>
              </w:rPr>
              <w:t>Wydajność:</w:t>
            </w:r>
          </w:p>
          <w:p w14:paraId="395BCFD8" w14:textId="7BC55D23" w:rsidR="00FE5CF8" w:rsidRDefault="00FE5CF8" w:rsidP="00B56658">
            <w:pPr>
              <w:tabs>
                <w:tab w:val="left" w:pos="993"/>
              </w:tabs>
              <w:spacing w:before="29"/>
              <w:ind w:right="47"/>
              <w:jc w:val="center"/>
              <w:rPr>
                <w:rFonts w:cs="Arial Narrow"/>
              </w:rPr>
            </w:pPr>
            <w:r>
              <w:rPr>
                <w:rFonts w:cs="Arial Narrow"/>
              </w:rPr>
              <w:t xml:space="preserve">100 oznaczeń/h – </w:t>
            </w:r>
            <w:r w:rsidR="00105A25">
              <w:rPr>
                <w:rFonts w:cs="Arial Narrow"/>
              </w:rPr>
              <w:t>0</w:t>
            </w:r>
            <w:r>
              <w:rPr>
                <w:rFonts w:cs="Arial Narrow"/>
              </w:rPr>
              <w:t xml:space="preserve"> punktów.</w:t>
            </w:r>
          </w:p>
          <w:p w14:paraId="4B57EB86" w14:textId="35B57ADA" w:rsidR="00FE5CF8" w:rsidRPr="00AA1FA8" w:rsidRDefault="00FE5CF8" w:rsidP="00B56658">
            <w:pPr>
              <w:tabs>
                <w:tab w:val="left" w:pos="993"/>
              </w:tabs>
              <w:spacing w:before="29"/>
              <w:ind w:right="47"/>
              <w:jc w:val="center"/>
              <w:rPr>
                <w:rFonts w:cs="Arial Narrow"/>
              </w:rPr>
            </w:pPr>
            <w:r>
              <w:rPr>
                <w:rFonts w:cs="Arial Narrow"/>
              </w:rPr>
              <w:t xml:space="preserve">120 oznaczeń/h – </w:t>
            </w:r>
            <w:r w:rsidR="00901EB3">
              <w:rPr>
                <w:rFonts w:cs="Arial Narrow"/>
              </w:rPr>
              <w:t>5</w:t>
            </w:r>
            <w:r>
              <w:rPr>
                <w:rFonts w:cs="Arial Narrow"/>
              </w:rPr>
              <w:t xml:space="preserve">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6F34B6D" w14:textId="77777777" w:rsidR="00FE5CF8" w:rsidRPr="00AA1FA8" w:rsidRDefault="00FE5CF8" w:rsidP="00533C1D">
            <w:pPr>
              <w:rPr>
                <w:rFonts w:cs="Arial Narrow"/>
              </w:rPr>
            </w:pPr>
          </w:p>
        </w:tc>
      </w:tr>
      <w:tr w:rsidR="00FE5CF8" w:rsidRPr="00AA1FA8" w14:paraId="03BF13C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D8D44A1"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A9F065C" w14:textId="3D839F91" w:rsidR="00FE5CF8" w:rsidRPr="00AA1FA8" w:rsidRDefault="00FE5CF8" w:rsidP="00533C1D">
            <w:pPr>
              <w:tabs>
                <w:tab w:val="left" w:pos="993"/>
              </w:tabs>
              <w:spacing w:before="29"/>
              <w:ind w:right="47"/>
              <w:rPr>
                <w:rFonts w:cs="Arial Narrow"/>
              </w:rPr>
            </w:pPr>
            <w:r>
              <w:rPr>
                <w:rFonts w:cs="Arial Narrow"/>
              </w:rPr>
              <w:t>Podawanie próbek przez podajnik manualny i automatyczny dostosowany do różnych typów systemów zamkniętych z możliwością uzupełniania próbek w każdym momencie bez przerywania pracy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3E185"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AF8CF2" w14:textId="77777777" w:rsidR="00FE5CF8" w:rsidRPr="00AA1FA8" w:rsidRDefault="00FE5CF8" w:rsidP="00533C1D">
            <w:pPr>
              <w:rPr>
                <w:rFonts w:cs="Arial Narrow"/>
              </w:rPr>
            </w:pPr>
          </w:p>
        </w:tc>
      </w:tr>
      <w:tr w:rsidR="00FE5CF8" w:rsidRPr="00AA1FA8" w14:paraId="325EC94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5967B38"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465A5E8" w14:textId="2F8ED537" w:rsidR="00FE5CF8" w:rsidRPr="00AA1FA8" w:rsidRDefault="00FE5CF8" w:rsidP="00533C1D">
            <w:pPr>
              <w:tabs>
                <w:tab w:val="left" w:pos="993"/>
              </w:tabs>
              <w:spacing w:before="29"/>
              <w:ind w:right="47"/>
              <w:rPr>
                <w:rFonts w:cs="Arial Narrow"/>
              </w:rPr>
            </w:pPr>
            <w:r>
              <w:rPr>
                <w:rFonts w:cs="Arial Narrow"/>
              </w:rPr>
              <w:t>Pobieranie próbek w systemie otwartym i zamkniętym.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AAA78"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8A9ABA" w14:textId="77777777" w:rsidR="00FE5CF8" w:rsidRPr="00AA1FA8" w:rsidRDefault="00FE5CF8" w:rsidP="00533C1D">
            <w:pPr>
              <w:rPr>
                <w:rFonts w:cs="Arial Narrow"/>
              </w:rPr>
            </w:pPr>
          </w:p>
        </w:tc>
      </w:tr>
      <w:tr w:rsidR="00FE5CF8" w:rsidRPr="00AA1FA8" w14:paraId="2B838ACC"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7A7B041"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95D995D" w14:textId="4901DDD2" w:rsidR="00FE5CF8" w:rsidRPr="00AA1FA8" w:rsidRDefault="00FE5CF8" w:rsidP="00533C1D">
            <w:pPr>
              <w:tabs>
                <w:tab w:val="left" w:pos="993"/>
              </w:tabs>
              <w:spacing w:before="29"/>
              <w:ind w:right="47"/>
              <w:rPr>
                <w:rFonts w:cs="Arial Narrow"/>
              </w:rPr>
            </w:pPr>
            <w:r>
              <w:rPr>
                <w:rFonts w:cs="Arial Narrow"/>
              </w:rPr>
              <w:t>Wewnętrzny czytnik kodów paskowych dla próbek krwi i krwi kontrolnej.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716F"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F9717C" w14:textId="77777777" w:rsidR="00FE5CF8" w:rsidRPr="00AA1FA8" w:rsidRDefault="00FE5CF8" w:rsidP="00533C1D">
            <w:pPr>
              <w:rPr>
                <w:rFonts w:cs="Arial Narrow"/>
              </w:rPr>
            </w:pPr>
          </w:p>
        </w:tc>
      </w:tr>
      <w:tr w:rsidR="00FE5CF8" w:rsidRPr="00AA1FA8" w14:paraId="710A9299"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2245BF3"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0708B8C" w14:textId="2721AE31" w:rsidR="00FE5CF8" w:rsidRPr="00AA1FA8" w:rsidRDefault="00FE5CF8" w:rsidP="00533C1D">
            <w:pPr>
              <w:tabs>
                <w:tab w:val="left" w:pos="993"/>
              </w:tabs>
              <w:spacing w:before="29"/>
              <w:ind w:right="47"/>
              <w:rPr>
                <w:rFonts w:cs="Arial Narrow"/>
              </w:rPr>
            </w:pPr>
            <w:r>
              <w:rPr>
                <w:rFonts w:cs="Arial Narrow"/>
              </w:rPr>
              <w:t>Parametry oznaczone ilościowo: uzyskane w wyniku pomiaru przez analizator RBC, WBC, PLT, HGB, MCV, RET # oraz NEU, LYM, MONO, EO, BASO w opcji % i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67917"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802B51" w14:textId="77777777" w:rsidR="00FE5CF8" w:rsidRPr="00AA1FA8" w:rsidRDefault="00FE5CF8" w:rsidP="00533C1D">
            <w:pPr>
              <w:rPr>
                <w:rFonts w:cs="Arial Narrow"/>
              </w:rPr>
            </w:pPr>
          </w:p>
        </w:tc>
      </w:tr>
      <w:tr w:rsidR="00FE5CF8" w:rsidRPr="00AA1FA8" w14:paraId="50972181"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96179B3"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DA6DF0F" w14:textId="353B0ED4" w:rsidR="00FE5CF8" w:rsidRPr="00AA1FA8" w:rsidRDefault="00FE5CF8" w:rsidP="00533C1D">
            <w:pPr>
              <w:tabs>
                <w:tab w:val="left" w:pos="993"/>
              </w:tabs>
              <w:spacing w:before="29"/>
              <w:ind w:right="47"/>
              <w:rPr>
                <w:rFonts w:cs="Arial Narrow"/>
              </w:rPr>
            </w:pPr>
            <w:r>
              <w:rPr>
                <w:rFonts w:cs="Arial Narrow"/>
              </w:rPr>
              <w:t>Pomiar</w:t>
            </w:r>
            <w:r w:rsidR="00E63D6B">
              <w:rPr>
                <w:rFonts w:cs="Arial Narrow"/>
              </w:rPr>
              <w:t xml:space="preserve"> NR</w:t>
            </w:r>
            <w:r>
              <w:rPr>
                <w:rFonts w:cs="Arial Narrow"/>
              </w:rPr>
              <w:t>BC wyrażony w wartościach względnych i bezwzględnych  bez zastosowania dodatkowych odczynników z jednoczesną korektą liczby WBC.</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81672"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11DEA5" w14:textId="77777777" w:rsidR="00FE5CF8" w:rsidRPr="00AA1FA8" w:rsidRDefault="00FE5CF8" w:rsidP="00533C1D">
            <w:pPr>
              <w:rPr>
                <w:rFonts w:cs="Arial Narrow"/>
              </w:rPr>
            </w:pPr>
          </w:p>
        </w:tc>
      </w:tr>
      <w:tr w:rsidR="00FE5CF8" w:rsidRPr="00AA1FA8" w14:paraId="3D795F6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23CAA06"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0ED293B" w14:textId="7B86822B" w:rsidR="00FE5CF8" w:rsidRPr="00AA1FA8" w:rsidRDefault="00FE5CF8" w:rsidP="00533C1D">
            <w:pPr>
              <w:tabs>
                <w:tab w:val="left" w:pos="993"/>
              </w:tabs>
              <w:spacing w:before="29"/>
              <w:ind w:right="47"/>
              <w:rPr>
                <w:rFonts w:cs="Arial Narrow"/>
              </w:rPr>
            </w:pPr>
            <w:r>
              <w:rPr>
                <w:rFonts w:cs="Arial Narrow"/>
              </w:rPr>
              <w:t>Różnicowanie  5 DIFF przeprowadzone w jednej komorze pomiarowej dla wszystkich subpopulacji – NEU, LYM, MONO, EO, BASO.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38E55"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881ACF" w14:textId="77777777" w:rsidR="00FE5CF8" w:rsidRPr="00AA1FA8" w:rsidRDefault="00FE5CF8" w:rsidP="00533C1D">
            <w:pPr>
              <w:rPr>
                <w:rFonts w:cs="Arial Narrow"/>
              </w:rPr>
            </w:pPr>
          </w:p>
        </w:tc>
      </w:tr>
      <w:tr w:rsidR="00FE5CF8" w:rsidRPr="00AA1FA8" w14:paraId="2EDEE495"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D282F1C"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44EA579" w14:textId="7BCB1957" w:rsidR="00FE5CF8" w:rsidRPr="00AA1FA8" w:rsidRDefault="00FE5CF8" w:rsidP="00533C1D">
            <w:pPr>
              <w:tabs>
                <w:tab w:val="left" w:pos="993"/>
              </w:tabs>
              <w:spacing w:before="29"/>
              <w:ind w:right="47"/>
              <w:rPr>
                <w:rFonts w:cs="Arial Narrow"/>
              </w:rPr>
            </w:pPr>
            <w:r>
              <w:rPr>
                <w:rFonts w:cs="Arial Narrow"/>
              </w:rPr>
              <w:t xml:space="preserve">Automatyczne wydłużenie czasu pomiaru w przypadku pracy z próbkami </w:t>
            </w:r>
            <w:proofErr w:type="spellStart"/>
            <w:r w:rsidR="00E63D6B">
              <w:rPr>
                <w:rFonts w:cs="Arial Narrow"/>
              </w:rPr>
              <w:t>ubogokomórkowymi</w:t>
            </w:r>
            <w:proofErr w:type="spellEnd"/>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00D62FC" w14:textId="0E36DBFC" w:rsidR="00FE5CF8" w:rsidRDefault="00D429A6" w:rsidP="00B56658">
            <w:pPr>
              <w:tabs>
                <w:tab w:val="left" w:pos="993"/>
              </w:tabs>
              <w:spacing w:before="29"/>
              <w:ind w:right="47"/>
              <w:jc w:val="center"/>
              <w:rPr>
                <w:rFonts w:cs="Arial Narrow"/>
              </w:rPr>
            </w:pPr>
            <w:r>
              <w:rPr>
                <w:rFonts w:cs="Arial Narrow"/>
              </w:rPr>
              <w:t xml:space="preserve">TAK – </w:t>
            </w:r>
            <w:r w:rsidR="00643882">
              <w:rPr>
                <w:rFonts w:cs="Arial Narrow"/>
              </w:rPr>
              <w:t>5</w:t>
            </w:r>
            <w:r>
              <w:rPr>
                <w:rFonts w:cs="Arial Narrow"/>
              </w:rPr>
              <w:t xml:space="preserve"> punktów.</w:t>
            </w:r>
          </w:p>
          <w:p w14:paraId="082EFABD" w14:textId="061B7510" w:rsidR="00D429A6" w:rsidRPr="00AA1FA8" w:rsidRDefault="00D429A6"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55C7CE" w14:textId="77777777" w:rsidR="00FE5CF8" w:rsidRPr="00AA1FA8" w:rsidRDefault="00FE5CF8" w:rsidP="00533C1D">
            <w:pPr>
              <w:rPr>
                <w:rFonts w:cs="Arial Narrow"/>
              </w:rPr>
            </w:pPr>
          </w:p>
        </w:tc>
      </w:tr>
      <w:tr w:rsidR="00FE5CF8" w:rsidRPr="00AA1FA8" w14:paraId="6443C7C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B5D0432"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F3EB31" w14:textId="19A4339E" w:rsidR="00FE5CF8" w:rsidRPr="00E950D7" w:rsidRDefault="00FE5CF8" w:rsidP="00533C1D">
            <w:pPr>
              <w:tabs>
                <w:tab w:val="left" w:pos="993"/>
              </w:tabs>
              <w:spacing w:before="29"/>
              <w:ind w:right="47"/>
              <w:rPr>
                <w:rFonts w:cs="Arial Narrow"/>
              </w:rPr>
            </w:pPr>
            <w:r>
              <w:rPr>
                <w:rFonts w:cs="Arial Narrow"/>
              </w:rPr>
              <w:t>Oznaczenie niskich wartości PLT (poniżej 50 x 10</w:t>
            </w:r>
            <w:r>
              <w:rPr>
                <w:rFonts w:cs="Arial Narrow"/>
                <w:vertAlign w:val="superscript"/>
              </w:rPr>
              <w:t>3</w:t>
            </w:r>
            <w:r>
              <w:rPr>
                <w:rFonts w:cs="Arial Narrow"/>
              </w:rPr>
              <w:t>komórek/µl) przy zachowaniu tła poniżej 3 x 10</w:t>
            </w:r>
            <w:r>
              <w:rPr>
                <w:rFonts w:cs="Arial Narrow"/>
                <w:vertAlign w:val="superscript"/>
              </w:rPr>
              <w:t xml:space="preserve">3 </w:t>
            </w:r>
            <w:r>
              <w:rPr>
                <w:rFonts w:cs="Arial Narrow"/>
              </w:rPr>
              <w:t>komórek/ µl bez użycia dodatkowych odczynników fluorescencyjnych.</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AAB7ECA" w14:textId="69A1FD67" w:rsidR="00FE5CF8" w:rsidRDefault="00FE5CF8" w:rsidP="00B56658">
            <w:pPr>
              <w:tabs>
                <w:tab w:val="left" w:pos="993"/>
              </w:tabs>
              <w:spacing w:before="29"/>
              <w:ind w:right="47"/>
              <w:jc w:val="center"/>
              <w:rPr>
                <w:rFonts w:cs="Arial Narrow"/>
              </w:rPr>
            </w:pPr>
            <w:r>
              <w:rPr>
                <w:rFonts w:cs="Arial Narrow"/>
              </w:rPr>
              <w:t xml:space="preserve">TAK – </w:t>
            </w:r>
            <w:r w:rsidR="00643882">
              <w:rPr>
                <w:rFonts w:cs="Arial Narrow"/>
              </w:rPr>
              <w:t>5</w:t>
            </w:r>
            <w:r>
              <w:rPr>
                <w:rFonts w:cs="Arial Narrow"/>
              </w:rPr>
              <w:t xml:space="preserve"> punktów</w:t>
            </w:r>
          </w:p>
          <w:p w14:paraId="23928015" w14:textId="40ACC78D" w:rsidR="00FE5CF8" w:rsidRPr="00AA1FA8" w:rsidRDefault="00FE5CF8"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4871D5" w14:textId="77777777" w:rsidR="00FE5CF8" w:rsidRPr="00AA1FA8" w:rsidRDefault="00FE5CF8" w:rsidP="00533C1D">
            <w:pPr>
              <w:rPr>
                <w:rFonts w:cs="Arial Narrow"/>
              </w:rPr>
            </w:pPr>
          </w:p>
        </w:tc>
      </w:tr>
      <w:tr w:rsidR="00FE5CF8" w:rsidRPr="00AA1FA8" w14:paraId="4EF2862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D0F566B"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4C148FD" w14:textId="0A08FBE3" w:rsidR="00FE5CF8" w:rsidRDefault="00D03BC6" w:rsidP="00533C1D">
            <w:pPr>
              <w:tabs>
                <w:tab w:val="left" w:pos="993"/>
              </w:tabs>
              <w:spacing w:before="29"/>
              <w:ind w:right="47"/>
              <w:rPr>
                <w:rFonts w:cs="Arial Narrow"/>
              </w:rPr>
            </w:pPr>
            <w:r>
              <w:rPr>
                <w:rFonts w:cs="Arial Narrow"/>
              </w:rPr>
              <w:t>Z</w:t>
            </w:r>
            <w:r w:rsidR="00FE5CF8">
              <w:rPr>
                <w:rFonts w:cs="Arial Narrow"/>
              </w:rPr>
              <w:t>akres liniowości (bez rozcieńczania próbki):</w:t>
            </w:r>
          </w:p>
          <w:p w14:paraId="2A2B69D0" w14:textId="5DC5688A" w:rsidR="00FE5CF8" w:rsidRDefault="00FE5CF8" w:rsidP="00B73929">
            <w:pPr>
              <w:tabs>
                <w:tab w:val="left" w:pos="993"/>
              </w:tabs>
              <w:spacing w:before="29"/>
              <w:ind w:right="47"/>
              <w:rPr>
                <w:rFonts w:cs="Arial Narrow"/>
              </w:rPr>
            </w:pPr>
            <w:r>
              <w:rPr>
                <w:rFonts w:cs="Arial Narrow"/>
              </w:rPr>
              <w:t xml:space="preserve">w pomiarze WBC do </w:t>
            </w:r>
            <w:r w:rsidR="001113AE">
              <w:rPr>
                <w:rFonts w:cs="Arial Narrow"/>
              </w:rPr>
              <w:t>350</w:t>
            </w:r>
            <w:r>
              <w:rPr>
                <w:rFonts w:cs="Arial Narrow"/>
              </w:rPr>
              <w:t xml:space="preserve"> x 10</w:t>
            </w:r>
            <w:r>
              <w:rPr>
                <w:rFonts w:cs="Arial Narrow"/>
                <w:vertAlign w:val="superscript"/>
              </w:rPr>
              <w:t xml:space="preserve">3 </w:t>
            </w:r>
            <w:r>
              <w:rPr>
                <w:rFonts w:cs="Arial Narrow"/>
              </w:rPr>
              <w:t>komórek/µl,</w:t>
            </w:r>
          </w:p>
          <w:p w14:paraId="2899448D" w14:textId="77777777" w:rsidR="00FE5CF8" w:rsidRDefault="00FE5CF8" w:rsidP="00533C1D">
            <w:pPr>
              <w:tabs>
                <w:tab w:val="left" w:pos="993"/>
              </w:tabs>
              <w:spacing w:before="29"/>
              <w:ind w:right="47"/>
              <w:rPr>
                <w:rFonts w:cs="Arial Narrow"/>
              </w:rPr>
            </w:pPr>
            <w:r>
              <w:rPr>
                <w:rFonts w:cs="Arial Narrow"/>
              </w:rPr>
              <w:t>w pomiarze RBC do 8,5 x 10</w:t>
            </w:r>
            <w:r>
              <w:rPr>
                <w:rFonts w:cs="Arial Narrow"/>
                <w:vertAlign w:val="superscript"/>
              </w:rPr>
              <w:t xml:space="preserve">6 </w:t>
            </w:r>
            <w:r>
              <w:rPr>
                <w:rFonts w:cs="Arial Narrow"/>
              </w:rPr>
              <w:t>komórek/µl,</w:t>
            </w:r>
          </w:p>
          <w:p w14:paraId="4E9F44FC" w14:textId="77777777" w:rsidR="00FE5CF8" w:rsidRDefault="00FE5CF8" w:rsidP="00533C1D">
            <w:pPr>
              <w:tabs>
                <w:tab w:val="left" w:pos="993"/>
              </w:tabs>
              <w:spacing w:before="29"/>
              <w:ind w:right="47"/>
              <w:rPr>
                <w:rFonts w:cs="Arial Narrow"/>
              </w:rPr>
            </w:pPr>
            <w:r>
              <w:rPr>
                <w:rFonts w:cs="Arial Narrow"/>
              </w:rPr>
              <w:t>w pomiarze HGB do 25,5 g/dl,</w:t>
            </w:r>
          </w:p>
          <w:p w14:paraId="70A969B9" w14:textId="77777777" w:rsidR="00FE5CF8" w:rsidRDefault="00FE5CF8" w:rsidP="00533C1D">
            <w:pPr>
              <w:tabs>
                <w:tab w:val="left" w:pos="993"/>
              </w:tabs>
              <w:spacing w:before="29"/>
              <w:ind w:right="47"/>
              <w:rPr>
                <w:rFonts w:cs="Arial Narrow"/>
              </w:rPr>
            </w:pPr>
            <w:r>
              <w:rPr>
                <w:rFonts w:cs="Arial Narrow"/>
              </w:rPr>
              <w:t>w pomiarze HCT do 70%,</w:t>
            </w:r>
          </w:p>
          <w:p w14:paraId="1754F1FF" w14:textId="59AC7C6A" w:rsidR="00FE5CF8" w:rsidRPr="00AA1FA8" w:rsidRDefault="00FE5CF8" w:rsidP="00533C1D">
            <w:pPr>
              <w:tabs>
                <w:tab w:val="left" w:pos="993"/>
              </w:tabs>
              <w:spacing w:before="29"/>
              <w:ind w:right="47"/>
              <w:rPr>
                <w:rFonts w:cs="Arial Narrow"/>
              </w:rPr>
            </w:pPr>
            <w:r>
              <w:rPr>
                <w:rFonts w:cs="Arial Narrow"/>
              </w:rPr>
              <w:t>w pomiarze PLT do 3000 x 10</w:t>
            </w:r>
            <w:r>
              <w:rPr>
                <w:rFonts w:cs="Arial Narrow"/>
                <w:vertAlign w:val="superscript"/>
              </w:rPr>
              <w:t xml:space="preserve">3 </w:t>
            </w:r>
            <w:r>
              <w:rPr>
                <w:rFonts w:cs="Arial Narrow"/>
              </w:rPr>
              <w:t>komórek/µl.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4740B"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748A82" w14:textId="77777777" w:rsidR="00FE5CF8" w:rsidRPr="00AA1FA8" w:rsidRDefault="00FE5CF8" w:rsidP="00533C1D">
            <w:pPr>
              <w:rPr>
                <w:rFonts w:cs="Arial Narrow"/>
              </w:rPr>
            </w:pPr>
          </w:p>
        </w:tc>
      </w:tr>
      <w:tr w:rsidR="00FE5CF8" w:rsidRPr="00AA1FA8" w14:paraId="591873B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DF6BE0E" w14:textId="77777777" w:rsidR="00FE5CF8" w:rsidRPr="008313E5" w:rsidRDefault="00FE5CF8" w:rsidP="00DE5CCF">
            <w:pPr>
              <w:pStyle w:val="Akapitzlist"/>
              <w:numPr>
                <w:ilvl w:val="0"/>
                <w:numId w:val="70"/>
              </w:numPr>
              <w:tabs>
                <w:tab w:val="left" w:pos="0"/>
                <w:tab w:val="left" w:pos="263"/>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9105EDA" w14:textId="60732F9F" w:rsidR="00FE5CF8" w:rsidRPr="00AA1FA8" w:rsidRDefault="00FE5CF8" w:rsidP="00533C1D">
            <w:pPr>
              <w:tabs>
                <w:tab w:val="left" w:pos="993"/>
              </w:tabs>
              <w:spacing w:before="29"/>
              <w:ind w:right="47"/>
              <w:rPr>
                <w:rFonts w:cs="Arial Narrow"/>
              </w:rPr>
            </w:pPr>
            <w:r>
              <w:rPr>
                <w:rFonts w:cs="Arial Narrow"/>
              </w:rPr>
              <w:t xml:space="preserve">Prezentacja wyników oznaczeń na histogramach (WBC, RBC, PLT) i wykresach typu </w:t>
            </w:r>
            <w:proofErr w:type="spellStart"/>
            <w:r>
              <w:rPr>
                <w:rFonts w:cs="Arial Narrow"/>
              </w:rPr>
              <w:t>scattergram</w:t>
            </w:r>
            <w:proofErr w:type="spellEnd"/>
            <w:r>
              <w:rPr>
                <w:rFonts w:cs="Arial Narrow"/>
              </w:rPr>
              <w:t xml:space="preserve"> (DIFF, NRBC, RET).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3BA3F"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DCCFB0" w14:textId="77777777" w:rsidR="00FE5CF8" w:rsidRPr="00AA1FA8" w:rsidRDefault="00FE5CF8" w:rsidP="00533C1D">
            <w:pPr>
              <w:rPr>
                <w:rFonts w:cs="Arial Narrow"/>
              </w:rPr>
            </w:pPr>
          </w:p>
        </w:tc>
      </w:tr>
      <w:tr w:rsidR="00FE5CF8" w:rsidRPr="00AA1FA8" w14:paraId="3DD76B8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84F6782"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A1D33F1" w14:textId="3DE5EA04" w:rsidR="00FE5CF8" w:rsidRPr="00AA1FA8" w:rsidRDefault="00FE5CF8" w:rsidP="00533C1D">
            <w:pPr>
              <w:tabs>
                <w:tab w:val="left" w:pos="993"/>
              </w:tabs>
              <w:spacing w:before="29"/>
              <w:ind w:right="47"/>
              <w:rPr>
                <w:rFonts w:cs="Arial Narrow"/>
              </w:rPr>
            </w:pPr>
            <w:r>
              <w:rPr>
                <w:rFonts w:cs="Arial Narrow"/>
              </w:rPr>
              <w:t>Programowanie kilku poziomów referencyjnych, rozbudowany system flagowania wyników patologicznych wraz z komunikatami opisującymi typowe patologie.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E57F3"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60F658" w14:textId="77777777" w:rsidR="00FE5CF8" w:rsidRPr="00AA1FA8" w:rsidRDefault="00FE5CF8" w:rsidP="00533C1D">
            <w:pPr>
              <w:rPr>
                <w:rFonts w:cs="Arial Narrow"/>
              </w:rPr>
            </w:pPr>
          </w:p>
        </w:tc>
      </w:tr>
      <w:tr w:rsidR="00FE5CF8" w:rsidRPr="00AA1FA8" w14:paraId="5CBE684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D28E7E0"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C45FB69" w14:textId="5942A7B6" w:rsidR="00FE5CF8" w:rsidRPr="00AA1FA8" w:rsidRDefault="00FE5CF8" w:rsidP="00533C1D">
            <w:pPr>
              <w:tabs>
                <w:tab w:val="left" w:pos="993"/>
              </w:tabs>
              <w:spacing w:before="29"/>
              <w:ind w:right="47"/>
              <w:rPr>
                <w:rFonts w:cs="Arial Narrow"/>
              </w:rPr>
            </w:pPr>
            <w:r>
              <w:rPr>
                <w:rFonts w:cs="Arial Narrow"/>
              </w:rPr>
              <w:t>Pamięć powyżej 80 000 wyników wraz z grafiką.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A8FEE"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00A4C8" w14:textId="77777777" w:rsidR="00FE5CF8" w:rsidRPr="00AA1FA8" w:rsidRDefault="00FE5CF8" w:rsidP="00533C1D">
            <w:pPr>
              <w:rPr>
                <w:rFonts w:cs="Arial Narrow"/>
              </w:rPr>
            </w:pPr>
          </w:p>
        </w:tc>
      </w:tr>
      <w:tr w:rsidR="00FE5CF8" w:rsidRPr="00AA1FA8" w14:paraId="0977463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4A97209"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FB3E4B5" w14:textId="555478C1" w:rsidR="00FE5CF8" w:rsidRPr="00AA1FA8" w:rsidRDefault="00FE5CF8" w:rsidP="00533C1D">
            <w:pPr>
              <w:tabs>
                <w:tab w:val="left" w:pos="993"/>
              </w:tabs>
              <w:spacing w:before="29"/>
              <w:ind w:right="47"/>
              <w:rPr>
                <w:rFonts w:cs="Arial Narrow"/>
              </w:rPr>
            </w:pPr>
            <w:r>
              <w:rPr>
                <w:rFonts w:cs="Arial Narrow"/>
              </w:rPr>
              <w:t>Automatyczne czyszczenie igły pobierającej.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9B6F8"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CCF8F3" w14:textId="77777777" w:rsidR="00FE5CF8" w:rsidRPr="00AA1FA8" w:rsidRDefault="00FE5CF8" w:rsidP="00533C1D">
            <w:pPr>
              <w:rPr>
                <w:rFonts w:cs="Arial Narrow"/>
              </w:rPr>
            </w:pPr>
          </w:p>
        </w:tc>
      </w:tr>
      <w:tr w:rsidR="00FE5CF8" w:rsidRPr="00AA1FA8" w14:paraId="3420ED7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7EF5026"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FCE6255" w14:textId="7BFA82AA" w:rsidR="00FE5CF8" w:rsidRPr="00AA1FA8" w:rsidRDefault="000B6D40" w:rsidP="00533C1D">
            <w:pPr>
              <w:tabs>
                <w:tab w:val="left" w:pos="993"/>
              </w:tabs>
              <w:spacing w:before="29"/>
              <w:ind w:right="47"/>
              <w:rPr>
                <w:rFonts w:cs="Arial Narrow"/>
              </w:rPr>
            </w:pPr>
            <w:r>
              <w:rPr>
                <w:rFonts w:cs="Arial Narrow"/>
              </w:rPr>
              <w:t xml:space="preserve">System zabezpieczeń przed </w:t>
            </w:r>
            <w:proofErr w:type="spellStart"/>
            <w:r>
              <w:rPr>
                <w:rFonts w:cs="Arial Narrow"/>
              </w:rPr>
              <w:t>mikroskrzepami</w:t>
            </w:r>
            <w:proofErr w:type="spellEnd"/>
            <w:r w:rsidR="001912AD">
              <w:rPr>
                <w:rFonts w:cs="Arial Narrow"/>
              </w:rPr>
              <w:t>/skrzepami wraz z komunikatem dla użytkownika.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F3E5A"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27FCFA" w14:textId="77777777" w:rsidR="00FE5CF8" w:rsidRPr="00AA1FA8" w:rsidRDefault="00FE5CF8" w:rsidP="00533C1D">
            <w:pPr>
              <w:rPr>
                <w:rFonts w:cs="Arial Narrow"/>
              </w:rPr>
            </w:pPr>
          </w:p>
        </w:tc>
      </w:tr>
      <w:tr w:rsidR="00FE5CF8" w:rsidRPr="00AA1FA8" w14:paraId="6A52436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C48A5CB"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C1C4DA8" w14:textId="56CCAE63" w:rsidR="00FE5CF8" w:rsidRPr="00AA1FA8" w:rsidRDefault="001912AD" w:rsidP="00533C1D">
            <w:pPr>
              <w:tabs>
                <w:tab w:val="left" w:pos="993"/>
              </w:tabs>
              <w:spacing w:before="29"/>
              <w:ind w:right="47"/>
              <w:rPr>
                <w:rFonts w:cs="Arial Narrow"/>
              </w:rPr>
            </w:pPr>
            <w:r>
              <w:rPr>
                <w:rFonts w:cs="Arial Narrow"/>
              </w:rPr>
              <w:t>Jednolity system</w:t>
            </w:r>
            <w:r w:rsidR="000121C3">
              <w:rPr>
                <w:rFonts w:cs="Arial Narrow"/>
              </w:rPr>
              <w:t xml:space="preserve"> (analizator, odczynniki, krew kontrolna)</w:t>
            </w:r>
            <w:r>
              <w:rPr>
                <w:rFonts w:cs="Arial Narrow"/>
              </w:rPr>
              <w:t xml:space="preserve"> pochodzący od jednego producenta.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BFD8B"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9AC3B2" w14:textId="77777777" w:rsidR="00FE5CF8" w:rsidRPr="00AA1FA8" w:rsidRDefault="00FE5CF8" w:rsidP="00533C1D">
            <w:pPr>
              <w:rPr>
                <w:rFonts w:cs="Arial Narrow"/>
              </w:rPr>
            </w:pPr>
          </w:p>
        </w:tc>
      </w:tr>
      <w:tr w:rsidR="00FE5CF8" w:rsidRPr="00AA1FA8" w14:paraId="172FA77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6309E77"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0F19C8A" w14:textId="0431BAD2" w:rsidR="00FE5CF8" w:rsidRPr="00AA1FA8" w:rsidRDefault="000121C3" w:rsidP="00533C1D">
            <w:pPr>
              <w:tabs>
                <w:tab w:val="left" w:pos="993"/>
              </w:tabs>
              <w:spacing w:before="29"/>
              <w:ind w:right="47"/>
              <w:rPr>
                <w:rFonts w:cs="Arial Narrow"/>
              </w:rPr>
            </w:pPr>
            <w:r>
              <w:rPr>
                <w:rFonts w:cs="Arial Narrow"/>
              </w:rPr>
              <w:t xml:space="preserve">Wszystkie odczynniki niezbędne do wykonania oznaczeń w trybie CBC + 5 DIFF w 100% </w:t>
            </w:r>
            <w:proofErr w:type="spellStart"/>
            <w:r>
              <w:rPr>
                <w:rFonts w:cs="Arial Narrow"/>
              </w:rPr>
              <w:t>bezc</w:t>
            </w:r>
            <w:r w:rsidR="002241F5">
              <w:rPr>
                <w:rFonts w:cs="Arial Narrow"/>
              </w:rPr>
              <w:t>y</w:t>
            </w:r>
            <w:r>
              <w:rPr>
                <w:rFonts w:cs="Arial Narrow"/>
              </w:rPr>
              <w:t>jankowe</w:t>
            </w:r>
            <w:proofErr w:type="spellEnd"/>
            <w:r>
              <w:rPr>
                <w:rFonts w:cs="Arial Narrow"/>
              </w:rPr>
              <w:t xml:space="preserve"> udokumentowane kartami charakterystyki</w:t>
            </w:r>
            <w:r w:rsidR="002241F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F4236"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6BD0A1" w14:textId="77777777" w:rsidR="00FE5CF8" w:rsidRPr="00AA1FA8" w:rsidRDefault="00FE5CF8" w:rsidP="00533C1D">
            <w:pPr>
              <w:rPr>
                <w:rFonts w:cs="Arial Narrow"/>
              </w:rPr>
            </w:pPr>
          </w:p>
        </w:tc>
      </w:tr>
      <w:tr w:rsidR="00FE5CF8" w:rsidRPr="00AA1FA8" w14:paraId="6DF450B7"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AE94CB3"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A38C585" w14:textId="6E3DD178" w:rsidR="00FE5CF8" w:rsidRPr="00AA1FA8" w:rsidRDefault="002241F5" w:rsidP="00533C1D">
            <w:pPr>
              <w:tabs>
                <w:tab w:val="left" w:pos="993"/>
              </w:tabs>
              <w:spacing w:before="29"/>
              <w:ind w:right="47"/>
              <w:rPr>
                <w:rFonts w:cs="Arial Narrow"/>
              </w:rPr>
            </w:pPr>
            <w:r>
              <w:rPr>
                <w:rFonts w:cs="Arial Narrow"/>
              </w:rPr>
              <w:t>Kontrola poziomu odczynników z graficzną informacją o poziomie zużycia, opakowania z kodami do automatycznego wczytywania na pokładzie za pomocą kodów kreskowych.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E3CC3"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6DB638" w14:textId="77777777" w:rsidR="00FE5CF8" w:rsidRPr="00AA1FA8" w:rsidRDefault="00FE5CF8" w:rsidP="00533C1D">
            <w:pPr>
              <w:rPr>
                <w:rFonts w:cs="Arial Narrow"/>
              </w:rPr>
            </w:pPr>
          </w:p>
        </w:tc>
      </w:tr>
      <w:tr w:rsidR="002241F5" w:rsidRPr="00AA1FA8" w14:paraId="3F658C5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3D7B8B6" w14:textId="77777777" w:rsidR="002241F5" w:rsidRPr="008313E5" w:rsidRDefault="002241F5"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5D5EC7E" w14:textId="1EE1C185" w:rsidR="002455C9" w:rsidRPr="00AA1FA8" w:rsidRDefault="002241F5" w:rsidP="00533C1D">
            <w:pPr>
              <w:tabs>
                <w:tab w:val="left" w:pos="993"/>
              </w:tabs>
              <w:spacing w:before="29"/>
              <w:ind w:right="47"/>
              <w:rPr>
                <w:rFonts w:cs="Arial Narrow"/>
              </w:rPr>
            </w:pPr>
            <w:r>
              <w:rPr>
                <w:rFonts w:cs="Arial Narrow"/>
              </w:rPr>
              <w:t xml:space="preserve">Sygnalizacja niskiego poziomu odczynników oraz wypełnienia </w:t>
            </w:r>
            <w:r w:rsidR="002455C9">
              <w:rPr>
                <w:rFonts w:cs="Arial Narrow"/>
              </w:rPr>
              <w:t>pojemnika na odpady.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E7777" w14:textId="77777777" w:rsidR="002241F5" w:rsidRPr="00AA1FA8" w:rsidRDefault="002241F5"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99D3F8" w14:textId="77777777" w:rsidR="002241F5" w:rsidRPr="00AA1FA8" w:rsidRDefault="002241F5" w:rsidP="00533C1D">
            <w:pPr>
              <w:rPr>
                <w:rFonts w:cs="Arial Narrow"/>
              </w:rPr>
            </w:pPr>
          </w:p>
        </w:tc>
      </w:tr>
      <w:tr w:rsidR="002241F5" w:rsidRPr="00AA1FA8" w14:paraId="327A1671"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5C69943" w14:textId="77777777" w:rsidR="002241F5" w:rsidRPr="008313E5" w:rsidRDefault="002241F5"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EF27223" w14:textId="6D454353" w:rsidR="002241F5" w:rsidRPr="00AA1FA8" w:rsidRDefault="002455C9" w:rsidP="00533C1D">
            <w:pPr>
              <w:tabs>
                <w:tab w:val="left" w:pos="993"/>
              </w:tabs>
              <w:spacing w:before="29"/>
              <w:ind w:right="47"/>
              <w:rPr>
                <w:rFonts w:cs="Arial Narrow"/>
              </w:rPr>
            </w:pPr>
            <w:r>
              <w:rPr>
                <w:rFonts w:cs="Arial Narrow"/>
              </w:rPr>
              <w:t>Mała liczba odczynników dla trybu CBC + 5 DIFF</w:t>
            </w:r>
            <w:r w:rsidR="00725B43">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5C70CED" w14:textId="77777777" w:rsidR="002241F5" w:rsidRDefault="002455C9" w:rsidP="00B56658">
            <w:pPr>
              <w:tabs>
                <w:tab w:val="left" w:pos="993"/>
              </w:tabs>
              <w:spacing w:before="29"/>
              <w:ind w:right="47"/>
              <w:jc w:val="center"/>
              <w:rPr>
                <w:rFonts w:cs="Arial Narrow"/>
              </w:rPr>
            </w:pPr>
            <w:r>
              <w:rPr>
                <w:rFonts w:cs="Arial Narrow"/>
              </w:rPr>
              <w:t>Liczba odczynników:</w:t>
            </w:r>
          </w:p>
          <w:p w14:paraId="201B4DD5" w14:textId="068354BA" w:rsidR="002455C9" w:rsidRDefault="00E93E26" w:rsidP="00B56658">
            <w:pPr>
              <w:tabs>
                <w:tab w:val="left" w:pos="993"/>
              </w:tabs>
              <w:spacing w:before="29"/>
              <w:ind w:right="47"/>
              <w:jc w:val="center"/>
              <w:rPr>
                <w:rFonts w:cs="Arial Narrow"/>
              </w:rPr>
            </w:pPr>
            <w:r>
              <w:rPr>
                <w:rFonts w:cs="Arial Narrow"/>
              </w:rPr>
              <w:t xml:space="preserve">Poniżej 4 – </w:t>
            </w:r>
            <w:r w:rsidR="00901EB3">
              <w:rPr>
                <w:rFonts w:cs="Arial Narrow"/>
              </w:rPr>
              <w:t>5</w:t>
            </w:r>
            <w:r>
              <w:rPr>
                <w:rFonts w:cs="Arial Narrow"/>
              </w:rPr>
              <w:t xml:space="preserve"> punktów.</w:t>
            </w:r>
          </w:p>
          <w:p w14:paraId="3ECCBFC8" w14:textId="51AB29A8" w:rsidR="00E93E26" w:rsidRDefault="00E93E26" w:rsidP="00B56658">
            <w:pPr>
              <w:tabs>
                <w:tab w:val="left" w:pos="993"/>
              </w:tabs>
              <w:spacing w:before="29"/>
              <w:ind w:right="47"/>
              <w:jc w:val="center"/>
              <w:rPr>
                <w:rFonts w:cs="Arial Narrow"/>
              </w:rPr>
            </w:pPr>
            <w:r>
              <w:rPr>
                <w:rFonts w:cs="Arial Narrow"/>
              </w:rPr>
              <w:t xml:space="preserve">4 – </w:t>
            </w:r>
            <w:r w:rsidR="000667DB">
              <w:rPr>
                <w:rFonts w:cs="Arial Narrow"/>
              </w:rPr>
              <w:t>2</w:t>
            </w:r>
            <w:r>
              <w:rPr>
                <w:rFonts w:cs="Arial Narrow"/>
              </w:rPr>
              <w:t xml:space="preserve"> punkt</w:t>
            </w:r>
            <w:r w:rsidR="000667DB">
              <w:rPr>
                <w:rFonts w:cs="Arial Narrow"/>
              </w:rPr>
              <w:t>y</w:t>
            </w:r>
            <w:r>
              <w:rPr>
                <w:rFonts w:cs="Arial Narrow"/>
              </w:rPr>
              <w:t>.</w:t>
            </w:r>
          </w:p>
          <w:p w14:paraId="21FACE07" w14:textId="2EDB6F15" w:rsidR="00E93E26" w:rsidRDefault="00E93E26" w:rsidP="00B56658">
            <w:pPr>
              <w:tabs>
                <w:tab w:val="left" w:pos="993"/>
              </w:tabs>
              <w:spacing w:before="29"/>
              <w:ind w:right="47"/>
              <w:jc w:val="center"/>
              <w:rPr>
                <w:rFonts w:cs="Arial Narrow"/>
              </w:rPr>
            </w:pPr>
            <w:r>
              <w:rPr>
                <w:rFonts w:cs="Arial Narrow"/>
              </w:rPr>
              <w:t xml:space="preserve">5 – </w:t>
            </w:r>
            <w:r w:rsidR="000667DB">
              <w:rPr>
                <w:rFonts w:cs="Arial Narrow"/>
              </w:rPr>
              <w:t>1</w:t>
            </w:r>
            <w:r>
              <w:rPr>
                <w:rFonts w:cs="Arial Narrow"/>
              </w:rPr>
              <w:t xml:space="preserve"> punkt.</w:t>
            </w:r>
          </w:p>
          <w:p w14:paraId="5611778A" w14:textId="4035640E" w:rsidR="00E93E26" w:rsidRPr="00AA1FA8" w:rsidRDefault="00E93E26" w:rsidP="00B56658">
            <w:pPr>
              <w:tabs>
                <w:tab w:val="left" w:pos="993"/>
              </w:tabs>
              <w:spacing w:before="29"/>
              <w:ind w:right="47"/>
              <w:jc w:val="center"/>
              <w:rPr>
                <w:rFonts w:cs="Arial Narrow"/>
              </w:rPr>
            </w:pPr>
            <w:r>
              <w:rPr>
                <w:rFonts w:cs="Arial Narrow"/>
              </w:rPr>
              <w:t>Powyżej 5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23C644" w14:textId="77777777" w:rsidR="002241F5" w:rsidRPr="00AA1FA8" w:rsidRDefault="002241F5" w:rsidP="00533C1D">
            <w:pPr>
              <w:rPr>
                <w:rFonts w:cs="Arial Narrow"/>
              </w:rPr>
            </w:pPr>
          </w:p>
        </w:tc>
      </w:tr>
      <w:tr w:rsidR="002241F5" w:rsidRPr="00AA1FA8" w14:paraId="48EB1819"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0BBAAB8" w14:textId="77777777" w:rsidR="002241F5" w:rsidRPr="008313E5" w:rsidRDefault="002241F5"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A911B21" w14:textId="5B6A0681" w:rsidR="002241F5" w:rsidRPr="00AA1FA8" w:rsidRDefault="00725B43" w:rsidP="00533C1D">
            <w:pPr>
              <w:tabs>
                <w:tab w:val="left" w:pos="993"/>
              </w:tabs>
              <w:spacing w:before="29"/>
              <w:ind w:right="47"/>
              <w:rPr>
                <w:rFonts w:cs="Arial Narrow"/>
              </w:rPr>
            </w:pPr>
            <w:r>
              <w:rPr>
                <w:rFonts w:cs="Arial Narrow"/>
              </w:rPr>
              <w:t xml:space="preserve">System kontroli jakości z opcją statyczną i graficzną, analizy </w:t>
            </w:r>
            <w:proofErr w:type="spellStart"/>
            <w:r>
              <w:rPr>
                <w:rFonts w:cs="Arial Narrow"/>
              </w:rPr>
              <w:t>Leveya</w:t>
            </w:r>
            <w:proofErr w:type="spellEnd"/>
            <w:r>
              <w:rPr>
                <w:rFonts w:cs="Arial Narrow"/>
              </w:rPr>
              <w:t xml:space="preserve"> i </w:t>
            </w:r>
            <w:proofErr w:type="spellStart"/>
            <w:r>
              <w:rPr>
                <w:rFonts w:cs="Arial Narrow"/>
              </w:rPr>
              <w:t>Jenning</w:t>
            </w:r>
            <w:r w:rsidR="001E4A33">
              <w:rPr>
                <w:rFonts w:cs="Arial Narrow"/>
              </w:rPr>
              <w:t>s</w:t>
            </w:r>
            <w:r>
              <w:rPr>
                <w:rFonts w:cs="Arial Narrow"/>
              </w:rPr>
              <w:t>a</w:t>
            </w:r>
            <w:proofErr w:type="spellEnd"/>
            <w:r>
              <w:rPr>
                <w:rFonts w:cs="Arial Narrow"/>
              </w:rPr>
              <w:t xml:space="preserve">, </w:t>
            </w:r>
            <w:proofErr w:type="spellStart"/>
            <w:r>
              <w:rPr>
                <w:rFonts w:cs="Arial Narrow"/>
              </w:rPr>
              <w:t>Westgarda</w:t>
            </w:r>
            <w:proofErr w:type="spellEnd"/>
            <w:r>
              <w:rPr>
                <w:rFonts w:cs="Arial Narrow"/>
              </w:rPr>
              <w:t>, drukowanie raportów miesięcznych kontroli.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A82FF" w14:textId="77777777" w:rsidR="002241F5" w:rsidRPr="00AA1FA8" w:rsidRDefault="002241F5"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1071D1" w14:textId="77777777" w:rsidR="002241F5" w:rsidRPr="00AA1FA8" w:rsidRDefault="002241F5" w:rsidP="00533C1D">
            <w:pPr>
              <w:rPr>
                <w:rFonts w:cs="Arial Narrow"/>
              </w:rPr>
            </w:pPr>
          </w:p>
        </w:tc>
      </w:tr>
      <w:tr w:rsidR="002455C9" w:rsidRPr="00AA1FA8" w14:paraId="42112109"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E6AD0DD" w14:textId="77777777" w:rsidR="002455C9" w:rsidRPr="008313E5" w:rsidRDefault="002455C9"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2DB98B0" w14:textId="7A5B1D45" w:rsidR="002455C9" w:rsidRPr="00AA1FA8" w:rsidRDefault="00E63D6B" w:rsidP="00533C1D">
            <w:pPr>
              <w:tabs>
                <w:tab w:val="left" w:pos="993"/>
              </w:tabs>
              <w:spacing w:before="29"/>
              <w:ind w:right="47"/>
              <w:rPr>
                <w:rFonts w:cs="Arial Narrow"/>
              </w:rPr>
            </w:pPr>
            <w:r>
              <w:rPr>
                <w:rFonts w:cs="Arial Narrow"/>
              </w:rPr>
              <w:t>C</w:t>
            </w:r>
            <w:r w:rsidR="00FE405C">
              <w:rPr>
                <w:rFonts w:cs="Arial Narrow"/>
              </w:rPr>
              <w:t xml:space="preserve">odzienna </w:t>
            </w:r>
            <w:r>
              <w:rPr>
                <w:rFonts w:cs="Arial Narrow"/>
              </w:rPr>
              <w:t xml:space="preserve">automatyczna </w:t>
            </w:r>
            <w:r w:rsidR="00FE405C">
              <w:rPr>
                <w:rFonts w:cs="Arial Narrow"/>
              </w:rPr>
              <w:t>procedura konserwacji – odczynnik czyszczący na pokładzie.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869747B" w14:textId="0E67D2F9" w:rsidR="002455C9" w:rsidRDefault="00E63D6B" w:rsidP="00B56658">
            <w:pPr>
              <w:tabs>
                <w:tab w:val="left" w:pos="993"/>
              </w:tabs>
              <w:spacing w:before="29"/>
              <w:ind w:right="47"/>
              <w:jc w:val="center"/>
              <w:rPr>
                <w:rFonts w:cs="Arial Narrow"/>
              </w:rPr>
            </w:pPr>
            <w:r>
              <w:rPr>
                <w:rFonts w:cs="Arial Narrow"/>
              </w:rPr>
              <w:t>Rodzaj</w:t>
            </w:r>
            <w:r w:rsidR="00FE405C">
              <w:rPr>
                <w:rFonts w:cs="Arial Narrow"/>
              </w:rPr>
              <w:t xml:space="preserve"> konserwacji</w:t>
            </w:r>
            <w:r w:rsidR="00A56999">
              <w:rPr>
                <w:rFonts w:cs="Arial Narrow"/>
              </w:rPr>
              <w:t>:</w:t>
            </w:r>
          </w:p>
          <w:p w14:paraId="32424D2B" w14:textId="3CEEC231" w:rsidR="00A56999" w:rsidRDefault="00E63D6B" w:rsidP="00B56658">
            <w:pPr>
              <w:tabs>
                <w:tab w:val="left" w:pos="993"/>
              </w:tabs>
              <w:spacing w:before="29"/>
              <w:ind w:right="47"/>
              <w:jc w:val="center"/>
              <w:rPr>
                <w:rFonts w:cs="Arial Narrow"/>
              </w:rPr>
            </w:pPr>
            <w:r>
              <w:rPr>
                <w:rFonts w:cs="Arial Narrow"/>
              </w:rPr>
              <w:t>Automatyczna</w:t>
            </w:r>
            <w:r w:rsidR="00A56999">
              <w:rPr>
                <w:rFonts w:cs="Arial Narrow"/>
              </w:rPr>
              <w:t xml:space="preserve"> – </w:t>
            </w:r>
            <w:r w:rsidR="003D4E49">
              <w:rPr>
                <w:rFonts w:cs="Arial Narrow"/>
              </w:rPr>
              <w:t>5</w:t>
            </w:r>
            <w:r w:rsidR="00A56999">
              <w:rPr>
                <w:rFonts w:cs="Arial Narrow"/>
              </w:rPr>
              <w:t xml:space="preserve"> punktów.</w:t>
            </w:r>
          </w:p>
          <w:p w14:paraId="356B12E6" w14:textId="2E9C96F6" w:rsidR="00A56999" w:rsidRDefault="00E63D6B" w:rsidP="00B56658">
            <w:pPr>
              <w:tabs>
                <w:tab w:val="left" w:pos="993"/>
              </w:tabs>
              <w:spacing w:before="29"/>
              <w:ind w:right="47"/>
              <w:jc w:val="center"/>
              <w:rPr>
                <w:rFonts w:cs="Arial Narrow"/>
              </w:rPr>
            </w:pPr>
            <w:r>
              <w:rPr>
                <w:rFonts w:cs="Arial Narrow"/>
              </w:rPr>
              <w:t>Półautomatyczna</w:t>
            </w:r>
            <w:r w:rsidR="00A56999">
              <w:rPr>
                <w:rFonts w:cs="Arial Narrow"/>
              </w:rPr>
              <w:t xml:space="preserve"> – </w:t>
            </w:r>
            <w:r>
              <w:rPr>
                <w:rFonts w:cs="Arial Narrow"/>
              </w:rPr>
              <w:t>1</w:t>
            </w:r>
            <w:r w:rsidR="00A56999">
              <w:rPr>
                <w:rFonts w:cs="Arial Narrow"/>
              </w:rPr>
              <w:t xml:space="preserve"> punktów.</w:t>
            </w:r>
          </w:p>
          <w:p w14:paraId="0D7D48B8" w14:textId="7032ED65" w:rsidR="00A56999" w:rsidRPr="00AA1FA8" w:rsidRDefault="00E63D6B" w:rsidP="00B56658">
            <w:pPr>
              <w:tabs>
                <w:tab w:val="left" w:pos="993"/>
              </w:tabs>
              <w:spacing w:before="29"/>
              <w:ind w:right="47"/>
              <w:jc w:val="center"/>
              <w:rPr>
                <w:rFonts w:cs="Arial Narrow"/>
              </w:rPr>
            </w:pPr>
            <w:r>
              <w:rPr>
                <w:rFonts w:cs="Arial Narrow"/>
              </w:rPr>
              <w:t>Manualna</w:t>
            </w:r>
            <w:r w:rsidR="00A56999">
              <w:rPr>
                <w:rFonts w:cs="Arial Narrow"/>
              </w:rPr>
              <w:t xml:space="preserv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A5B77D7" w14:textId="77777777" w:rsidR="002455C9" w:rsidRPr="00AA1FA8" w:rsidRDefault="002455C9" w:rsidP="00533C1D">
            <w:pPr>
              <w:rPr>
                <w:rFonts w:cs="Arial Narrow"/>
              </w:rPr>
            </w:pPr>
          </w:p>
        </w:tc>
      </w:tr>
      <w:tr w:rsidR="002455C9" w:rsidRPr="00AA1FA8" w14:paraId="4048C1D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62D3D5F" w14:textId="77777777" w:rsidR="002455C9" w:rsidRPr="008313E5" w:rsidRDefault="002455C9"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0983CF4" w14:textId="09546C08" w:rsidR="002455C9" w:rsidRPr="00AA1FA8" w:rsidRDefault="00A56999" w:rsidP="00533C1D">
            <w:pPr>
              <w:tabs>
                <w:tab w:val="left" w:pos="993"/>
              </w:tabs>
              <w:spacing w:before="29"/>
              <w:ind w:right="47"/>
              <w:rPr>
                <w:rFonts w:cs="Arial Narrow"/>
              </w:rPr>
            </w:pPr>
            <w:r>
              <w:rPr>
                <w:rFonts w:cs="Arial Narrow"/>
              </w:rPr>
              <w:t xml:space="preserve">Programowalny automatyczny </w:t>
            </w:r>
            <w:r w:rsidR="000F2B8C">
              <w:rPr>
                <w:rFonts w:cs="Arial Narrow"/>
              </w:rPr>
              <w:t>wybór trybu pracy w obrębie jednej kasety: CBC, CBC+5DIFF, CBC+DIFF+RET, CBC+RET, RET z oszczędnością odczynników w danym trybie.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73581" w14:textId="77777777" w:rsidR="002455C9" w:rsidRPr="00AA1FA8" w:rsidRDefault="002455C9"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7C800A" w14:textId="77777777" w:rsidR="002455C9" w:rsidRPr="00AA1FA8" w:rsidRDefault="002455C9" w:rsidP="00533C1D">
            <w:pPr>
              <w:rPr>
                <w:rFonts w:cs="Arial Narrow"/>
              </w:rPr>
            </w:pPr>
          </w:p>
        </w:tc>
      </w:tr>
      <w:tr w:rsidR="002455C9" w:rsidRPr="00AA1FA8" w14:paraId="53EBD27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242515E" w14:textId="77777777" w:rsidR="002455C9" w:rsidRPr="008313E5" w:rsidRDefault="002455C9"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5385653" w14:textId="32065610" w:rsidR="002455C9" w:rsidRPr="00AA1FA8" w:rsidRDefault="000F2B8C" w:rsidP="00533C1D">
            <w:pPr>
              <w:tabs>
                <w:tab w:val="left" w:pos="993"/>
              </w:tabs>
              <w:spacing w:before="29"/>
              <w:ind w:right="47"/>
              <w:rPr>
                <w:rFonts w:cs="Arial Narrow"/>
              </w:rPr>
            </w:pPr>
            <w:r>
              <w:rPr>
                <w:rFonts w:cs="Arial Narrow"/>
              </w:rPr>
              <w:t xml:space="preserve">Obsługa kodów ISTB 128 oraz współpraca z programem „Bank Krwi” – transmisja wyników </w:t>
            </w:r>
            <w:r w:rsidR="00D3490E">
              <w:rPr>
                <w:rFonts w:cs="Arial Narrow"/>
              </w:rPr>
              <w:t>do systemu (wartości względne i bezwzględne). Złącze dwukierunkowe współpracujące z zewnętrzną bazą danych.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5317" w14:textId="77777777" w:rsidR="002455C9" w:rsidRPr="00AA1FA8" w:rsidRDefault="002455C9"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048841" w14:textId="77777777" w:rsidR="002455C9" w:rsidRPr="00AA1FA8" w:rsidRDefault="002455C9" w:rsidP="00533C1D">
            <w:pPr>
              <w:rPr>
                <w:rFonts w:cs="Arial Narrow"/>
              </w:rPr>
            </w:pPr>
          </w:p>
        </w:tc>
      </w:tr>
      <w:tr w:rsidR="008E5354" w:rsidRPr="00AA1FA8" w14:paraId="62D070D1"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165A112" w14:textId="77777777" w:rsidR="008E5354" w:rsidRPr="008313E5" w:rsidRDefault="008E5354"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2E0F705" w14:textId="4EC4D856" w:rsidR="008E5354" w:rsidRDefault="008E5354" w:rsidP="00533C1D">
            <w:pPr>
              <w:tabs>
                <w:tab w:val="left" w:pos="993"/>
              </w:tabs>
              <w:spacing w:before="29"/>
              <w:ind w:right="47"/>
              <w:rPr>
                <w:rFonts w:cs="Arial Narrow"/>
              </w:rPr>
            </w:pPr>
            <w:r>
              <w:rPr>
                <w:rFonts w:cs="Arial Narrow"/>
              </w:rPr>
              <w:t xml:space="preserve">Przeprowadzenie oraz udokumentowanie na </w:t>
            </w:r>
            <w:r w:rsidR="00AA0E4F">
              <w:rPr>
                <w:rFonts w:cs="Arial Narrow"/>
              </w:rPr>
              <w:t xml:space="preserve">koszt Wykonawcy kwalifikacji instalacyjnej, operacyjnej i procesowej analizatorów/systemów diagnostycznych we współpracy z Laboratorium Diagnostyki Medycznej i Działem Zapewnienia Jakości </w:t>
            </w:r>
            <w:r w:rsidR="00294F37">
              <w:rPr>
                <w:rFonts w:cs="Arial Narrow"/>
              </w:rPr>
              <w:t xml:space="preserve">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t>
            </w:r>
            <w:r w:rsidR="003E11C1">
              <w:rPr>
                <w:rFonts w:cs="Arial Narrow"/>
              </w:rPr>
              <w:t xml:space="preserve">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w:t>
            </w:r>
            <w:r w:rsidR="00F71C22">
              <w:rPr>
                <w:rFonts w:cs="Arial Narrow"/>
              </w:rPr>
              <w:t>lub wzorcowania zastosowanych zewnętrznych przyrządów pomiarowych.</w:t>
            </w:r>
            <w:r>
              <w:rPr>
                <w:rFonts w:cs="Arial Narrow"/>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15F99" w14:textId="77777777" w:rsidR="008E5354" w:rsidRPr="00AA1FA8" w:rsidRDefault="008E5354"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6D2FD2" w14:textId="77777777" w:rsidR="008E5354" w:rsidRPr="00AA1FA8" w:rsidRDefault="008E5354" w:rsidP="00533C1D">
            <w:pPr>
              <w:rPr>
                <w:rFonts w:cs="Arial Narrow"/>
              </w:rPr>
            </w:pPr>
          </w:p>
        </w:tc>
      </w:tr>
      <w:tr w:rsidR="008427D1" w:rsidRPr="00AA1FA8" w14:paraId="439BD388"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72469" w14:textId="77777777" w:rsidR="008427D1" w:rsidRPr="008313E5" w:rsidRDefault="008427D1" w:rsidP="00DE5CCF">
            <w:pPr>
              <w:pStyle w:val="Akapitzlist"/>
              <w:numPr>
                <w:ilvl w:val="0"/>
                <w:numId w:val="61"/>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EC302" w14:textId="225473B9" w:rsidR="008427D1" w:rsidRPr="00AA1FA8" w:rsidRDefault="008427D1" w:rsidP="008427D1">
            <w:pPr>
              <w:rPr>
                <w:rFonts w:cs="Arial Narrow"/>
              </w:rPr>
            </w:pPr>
            <w:r>
              <w:rPr>
                <w:rFonts w:cs="Arial Narrow"/>
                <w:b/>
                <w:bCs/>
              </w:rPr>
              <w:t>Wyposażenie</w:t>
            </w:r>
            <w:r w:rsidR="00125DBA">
              <w:rPr>
                <w:rFonts w:cs="Arial Narrow"/>
                <w:b/>
                <w:bCs/>
              </w:rPr>
              <w:t>.</w:t>
            </w:r>
          </w:p>
        </w:tc>
      </w:tr>
      <w:tr w:rsidR="008427D1" w:rsidRPr="00AA1FA8" w14:paraId="5541BE6B"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AB77F" w14:textId="77777777" w:rsidR="008427D1" w:rsidRPr="008313E5" w:rsidRDefault="008427D1"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E4020" w14:textId="23E56BAD" w:rsidR="008427D1" w:rsidRDefault="008427D1" w:rsidP="008427D1">
            <w:pPr>
              <w:tabs>
                <w:tab w:val="left" w:pos="993"/>
              </w:tabs>
              <w:spacing w:before="29"/>
              <w:ind w:right="47"/>
              <w:jc w:val="center"/>
              <w:rPr>
                <w:rFonts w:cs="Arial Narrow"/>
                <w:b/>
                <w:bCs/>
              </w:rPr>
            </w:pPr>
            <w:r>
              <w:rPr>
                <w:rFonts w:cs="Arial Narrow"/>
                <w:b/>
                <w:bCs/>
              </w:rPr>
              <w:t>PARAMETR</w:t>
            </w:r>
            <w:r w:rsidRPr="00AA1FA8">
              <w:rPr>
                <w:rFonts w:cs="Arial Narrow"/>
                <w:b/>
                <w:bCs/>
              </w:rPr>
              <w:t xml:space="preserve"> WYMAGAN</w:t>
            </w:r>
            <w:r>
              <w:rPr>
                <w:rFonts w:cs="Arial Narrow"/>
                <w:b/>
                <w:bCs/>
              </w:rPr>
              <w:t>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F0649" w14:textId="33609C8C" w:rsidR="008427D1" w:rsidRPr="00AA1FA8" w:rsidRDefault="008427D1" w:rsidP="008427D1">
            <w:pPr>
              <w:tabs>
                <w:tab w:val="left" w:pos="993"/>
              </w:tabs>
              <w:spacing w:before="29"/>
              <w:ind w:right="47"/>
              <w:jc w:val="center"/>
              <w:rPr>
                <w:rFonts w:cs="Arial Narrow"/>
              </w:rPr>
            </w:pPr>
            <w:r>
              <w:rPr>
                <w:rFonts w:cs="Arial Narrow"/>
                <w:b/>
                <w:bCs/>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0DF41" w14:textId="1C627264" w:rsidR="008427D1" w:rsidRPr="00AA1FA8" w:rsidRDefault="008427D1" w:rsidP="008427D1">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8427D1" w:rsidRPr="00AA1FA8" w14:paraId="0474719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C0EDDE6" w14:textId="77777777" w:rsidR="008427D1" w:rsidRPr="008313E5" w:rsidRDefault="008427D1" w:rsidP="00DE5CCF">
            <w:pPr>
              <w:pStyle w:val="Akapitzlist"/>
              <w:numPr>
                <w:ilvl w:val="0"/>
                <w:numId w:val="97"/>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163A40F" w14:textId="2524A10E" w:rsidR="008427D1" w:rsidRPr="00AA1FA8" w:rsidRDefault="008427D1" w:rsidP="008427D1">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r w:rsidR="00383E38">
              <w:rPr>
                <w:rFonts w:cs="Arial Narrow"/>
              </w:rPr>
              <w:t xml:space="preserve"> System operacyjny komputera sterującego w środowisku Windows z wszelkimi dostępnymi funkcjami przy pomocy klawiatury lub myszy.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9B5AF"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DBB326" w14:textId="522D3BF6" w:rsidR="008427D1" w:rsidRPr="00AA1FA8" w:rsidRDefault="008427D1" w:rsidP="008427D1">
            <w:pPr>
              <w:rPr>
                <w:rFonts w:cs="Arial Narrow"/>
              </w:rPr>
            </w:pPr>
          </w:p>
        </w:tc>
      </w:tr>
      <w:tr w:rsidR="008427D1" w:rsidRPr="00AA1FA8" w14:paraId="75681A5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236EEA6" w14:textId="77777777" w:rsidR="008427D1" w:rsidRPr="008313E5" w:rsidRDefault="008427D1" w:rsidP="00DE5CCF">
            <w:pPr>
              <w:pStyle w:val="Akapitzlist"/>
              <w:numPr>
                <w:ilvl w:val="0"/>
                <w:numId w:val="9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06E17A5" w14:textId="1CC72A9E" w:rsidR="008427D1" w:rsidRPr="00AA1FA8" w:rsidRDefault="008427D1" w:rsidP="008427D1">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DD767"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E8D7FAE" w14:textId="2C62344B" w:rsidR="008427D1" w:rsidRPr="00AA1FA8" w:rsidRDefault="008427D1" w:rsidP="008427D1">
            <w:pPr>
              <w:rPr>
                <w:rFonts w:cs="Arial Narrow"/>
              </w:rPr>
            </w:pPr>
          </w:p>
        </w:tc>
      </w:tr>
      <w:tr w:rsidR="008427D1" w:rsidRPr="00AA1FA8" w14:paraId="346A0F03"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783D60B" w14:textId="77777777" w:rsidR="008427D1" w:rsidRPr="008313E5" w:rsidRDefault="008427D1" w:rsidP="00DE5CCF">
            <w:pPr>
              <w:pStyle w:val="Akapitzlist"/>
              <w:numPr>
                <w:ilvl w:val="0"/>
                <w:numId w:val="9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7B74EEC" w14:textId="569136D7" w:rsidR="008427D1" w:rsidRPr="00AA1FA8" w:rsidRDefault="008427D1" w:rsidP="008427D1">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6EEE"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66F8" w14:textId="2B5A70EF" w:rsidR="008427D1" w:rsidRPr="00AA1FA8" w:rsidRDefault="008427D1" w:rsidP="008427D1">
            <w:pPr>
              <w:rPr>
                <w:rFonts w:cs="Arial Narrow"/>
              </w:rPr>
            </w:pPr>
          </w:p>
        </w:tc>
      </w:tr>
      <w:tr w:rsidR="008427D1" w:rsidRPr="00AA1FA8" w14:paraId="2097E1E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3CEB48A" w14:textId="77777777" w:rsidR="008427D1" w:rsidRPr="008313E5" w:rsidRDefault="008427D1" w:rsidP="00DE5CCF">
            <w:pPr>
              <w:pStyle w:val="Akapitzlist"/>
              <w:numPr>
                <w:ilvl w:val="0"/>
                <w:numId w:val="9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BF0F2CB" w14:textId="1BF1A981" w:rsidR="008427D1" w:rsidRPr="00AA1FA8" w:rsidRDefault="008427D1" w:rsidP="008427D1">
            <w:pPr>
              <w:tabs>
                <w:tab w:val="left" w:pos="993"/>
              </w:tabs>
              <w:spacing w:before="29"/>
              <w:ind w:right="47"/>
              <w:rPr>
                <w:rFonts w:cs="Arial Narrow"/>
              </w:rPr>
            </w:pPr>
            <w:r>
              <w:t>Zewnętrzny czytnik kodów paskowych.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155C"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034C6E" w14:textId="47AB48C1" w:rsidR="008427D1" w:rsidRPr="00AA1FA8" w:rsidRDefault="008427D1" w:rsidP="008427D1">
            <w:pPr>
              <w:rPr>
                <w:rFonts w:cs="Arial Narrow"/>
              </w:rPr>
            </w:pPr>
          </w:p>
        </w:tc>
      </w:tr>
      <w:tr w:rsidR="00033EA0" w:rsidRPr="00AA1FA8" w14:paraId="1A96A197"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7564F" w14:textId="77777777" w:rsidR="00033EA0" w:rsidRPr="008313E5" w:rsidRDefault="00033EA0" w:rsidP="00DE5CCF">
            <w:pPr>
              <w:pStyle w:val="Akapitzlist"/>
              <w:numPr>
                <w:ilvl w:val="0"/>
                <w:numId w:val="61"/>
              </w:numPr>
              <w:tabs>
                <w:tab w:val="left" w:pos="0"/>
                <w:tab w:val="left" w:pos="300"/>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9A332" w14:textId="75728FF9" w:rsidR="00033EA0" w:rsidRPr="00AA1FA8" w:rsidRDefault="00033EA0" w:rsidP="00033EA0">
            <w:pPr>
              <w:rPr>
                <w:rFonts w:cs="Arial Narrow"/>
              </w:rPr>
            </w:pPr>
            <w:r w:rsidRPr="00EB7F5C">
              <w:rPr>
                <w:rFonts w:cs="Arial Narrow"/>
                <w:b/>
                <w:bCs/>
              </w:rPr>
              <w:t>Wymagania dotyczące odczynników, materiałów zużywalnyc</w:t>
            </w:r>
            <w:r w:rsidR="00125DBA">
              <w:rPr>
                <w:rFonts w:cs="Arial Narrow"/>
                <w:b/>
                <w:bCs/>
              </w:rPr>
              <w:t>h</w:t>
            </w:r>
            <w:r w:rsidR="005C41DE">
              <w:rPr>
                <w:rFonts w:cs="Arial Narrow"/>
                <w:b/>
                <w:bCs/>
              </w:rPr>
              <w:t>.</w:t>
            </w:r>
          </w:p>
        </w:tc>
      </w:tr>
      <w:tr w:rsidR="00033EA0" w:rsidRPr="00AA1FA8" w14:paraId="2281E5BB"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1CAF7" w14:textId="77777777" w:rsidR="00033EA0" w:rsidRPr="008313E5" w:rsidRDefault="00033EA0"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4268B" w14:textId="072E917E" w:rsidR="00033EA0" w:rsidRPr="00AA1FA8" w:rsidRDefault="00033EA0" w:rsidP="0031271B">
            <w:pPr>
              <w:tabs>
                <w:tab w:val="left" w:pos="993"/>
              </w:tabs>
              <w:spacing w:before="29"/>
              <w:ind w:right="47"/>
              <w:jc w:val="center"/>
              <w:rPr>
                <w:rFonts w:cs="Arial Narrow"/>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780E9" w14:textId="385CFBB9" w:rsidR="00033EA0" w:rsidRPr="00AA1FA8" w:rsidRDefault="00033EA0" w:rsidP="0031271B">
            <w:pPr>
              <w:tabs>
                <w:tab w:val="left" w:pos="993"/>
              </w:tabs>
              <w:spacing w:before="29"/>
              <w:ind w:right="47"/>
              <w:jc w:val="center"/>
              <w:rPr>
                <w:rFonts w:cs="Arial Narrow"/>
              </w:rPr>
            </w:pPr>
            <w:r w:rsidRPr="002B3661">
              <w:rPr>
                <w:rFonts w:cs="Arial Narrow"/>
                <w:b/>
                <w:bCs/>
              </w:rPr>
              <w:t xml:space="preserve">PARAMETR </w:t>
            </w:r>
            <w:r w:rsidR="0031271B">
              <w:rPr>
                <w:rFonts w:cs="Arial Narrow"/>
                <w:b/>
                <w:bCs/>
              </w:rPr>
              <w:t>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91906" w14:textId="42FBE57F" w:rsidR="00033EA0" w:rsidRPr="00AA1FA8" w:rsidRDefault="00033EA0" w:rsidP="0031271B">
            <w:pPr>
              <w:jc w:val="center"/>
              <w:rPr>
                <w:rFonts w:cs="Arial Narrow"/>
              </w:rPr>
            </w:pPr>
            <w:r w:rsidRPr="002B3661">
              <w:rPr>
                <w:rFonts w:cs="Arial Narrow"/>
                <w:b/>
                <w:bCs/>
              </w:rPr>
              <w:t xml:space="preserve">PARAMETR </w:t>
            </w:r>
            <w:r w:rsidR="0031271B">
              <w:rPr>
                <w:rFonts w:cs="Arial Narrow"/>
                <w:b/>
                <w:bCs/>
              </w:rPr>
              <w:t>OFEROWANY</w:t>
            </w:r>
          </w:p>
        </w:tc>
      </w:tr>
      <w:tr w:rsidR="00033EA0" w:rsidRPr="00AA1FA8" w14:paraId="68579FE6"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7E11C21" w14:textId="77777777" w:rsidR="00033EA0" w:rsidRPr="008313E5" w:rsidRDefault="00033EA0" w:rsidP="00DE5CCF">
            <w:pPr>
              <w:pStyle w:val="Akapitzlist"/>
              <w:numPr>
                <w:ilvl w:val="0"/>
                <w:numId w:val="98"/>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201089C" w14:textId="014A5B12" w:rsidR="00033EA0" w:rsidRDefault="00033EA0" w:rsidP="00033EA0">
            <w:pPr>
              <w:tabs>
                <w:tab w:val="left" w:pos="993"/>
              </w:tabs>
              <w:spacing w:before="29"/>
              <w:ind w:right="47"/>
              <w:rPr>
                <w:rFonts w:cs="Arial Narrow"/>
              </w:rPr>
            </w:pPr>
            <w:r w:rsidRPr="00E55B10">
              <w:rPr>
                <w:rFonts w:cs="Arial Narrow"/>
              </w:rPr>
              <w:t xml:space="preserve">Krew kontrolna w formie próbek systemu zamkniętego minimum na trzech poziomach, odczytywana za pomocą kodu kreskowego. Termin ważności </w:t>
            </w:r>
            <w:r>
              <w:rPr>
                <w:rFonts w:cs="Arial Narrow"/>
              </w:rPr>
              <w:t>–</w:t>
            </w:r>
            <w:r w:rsidRPr="00E55B10">
              <w:rPr>
                <w:rFonts w:cs="Arial Narrow"/>
              </w:rPr>
              <w:t xml:space="preserve"> minimum</w:t>
            </w:r>
            <w:r>
              <w:rPr>
                <w:rFonts w:cs="Arial Narrow"/>
              </w:rPr>
              <w:t xml:space="preserve"> </w:t>
            </w:r>
            <w:r w:rsidRPr="00E55B10">
              <w:rPr>
                <w:rFonts w:cs="Arial Narrow"/>
              </w:rPr>
              <w:t>1 miesiąc. Krew kontrolna dostarczana zgodnie z harmonogramem i podanymi w nim datami ważności.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434B8" w14:textId="7314ADCE"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574DFD" w14:textId="3B122521" w:rsidR="00033EA0" w:rsidRPr="00AA1FA8" w:rsidRDefault="00033EA0" w:rsidP="00033EA0">
            <w:pPr>
              <w:rPr>
                <w:rFonts w:cs="Arial Narrow"/>
              </w:rPr>
            </w:pPr>
          </w:p>
        </w:tc>
      </w:tr>
      <w:tr w:rsidR="00033EA0" w:rsidRPr="00AA1FA8" w14:paraId="0DE813C7"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49E3537"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46C3FB8" w14:textId="46F16A81" w:rsidR="00033EA0" w:rsidRDefault="00033EA0" w:rsidP="00033EA0">
            <w:pPr>
              <w:tabs>
                <w:tab w:val="left" w:pos="993"/>
              </w:tabs>
              <w:spacing w:before="29"/>
              <w:ind w:right="47"/>
              <w:rPr>
                <w:rFonts w:cs="Arial Narrow"/>
              </w:rPr>
            </w:pPr>
            <w:r w:rsidRPr="00E55B10">
              <w:rPr>
                <w:rFonts w:cs="Arial Narrow"/>
              </w:rPr>
              <w:t>Minimalny termin ważności odczynników, materiałów zużywalnych, eksploatacyjnych</w:t>
            </w:r>
            <w:r w:rsidR="00D03BC6">
              <w:rPr>
                <w:rFonts w:cs="Arial Narrow"/>
              </w:rPr>
              <w:t xml:space="preserve"> </w:t>
            </w:r>
            <w:r w:rsidRPr="00E55B10">
              <w:rPr>
                <w:rFonts w:cs="Arial Narrow"/>
              </w:rPr>
              <w:t>– 5 miesięcy od daty dostawy i odbioru przez Zamawiającego.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54D4A" w14:textId="7B5CA108"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02C263" w14:textId="422731BD" w:rsidR="00033EA0" w:rsidRPr="00AA1FA8" w:rsidRDefault="00033EA0" w:rsidP="00033EA0">
            <w:pPr>
              <w:rPr>
                <w:rFonts w:cs="Arial Narrow"/>
              </w:rPr>
            </w:pPr>
          </w:p>
        </w:tc>
      </w:tr>
      <w:tr w:rsidR="00033EA0" w:rsidRPr="00AA1FA8" w14:paraId="4E911A39"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B4B7B88"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9CED9C3" w14:textId="46A456E5" w:rsidR="00033EA0" w:rsidRDefault="00033EA0" w:rsidP="00033EA0">
            <w:pPr>
              <w:tabs>
                <w:tab w:val="left" w:pos="993"/>
              </w:tabs>
              <w:spacing w:before="29"/>
              <w:ind w:right="47"/>
              <w:rPr>
                <w:rFonts w:cs="Arial Narrow"/>
              </w:rPr>
            </w:pPr>
            <w:r w:rsidRPr="00E55B10">
              <w:rPr>
                <w:rFonts w:cs="Arial Narrow"/>
              </w:rPr>
              <w:t xml:space="preserve">Wszystkie odczynniki niezbędne do wykonania oznaczeń w trybie CBC + 5 DIFF w 100% </w:t>
            </w:r>
            <w:proofErr w:type="spellStart"/>
            <w:r w:rsidRPr="00E55B10">
              <w:rPr>
                <w:rFonts w:cs="Arial Narrow"/>
              </w:rPr>
              <w:t>bezcyjankowe</w:t>
            </w:r>
            <w:proofErr w:type="spellEnd"/>
            <w:r w:rsidRPr="00E55B10">
              <w:rPr>
                <w:rFonts w:cs="Arial Narrow"/>
              </w:rPr>
              <w:t xml:space="preserve"> udokumentowane kartami charakterystyki.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4E102" w14:textId="2B9AB102"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B8FB65" w14:textId="74ABF5D3" w:rsidR="00033EA0" w:rsidRPr="00AA1FA8" w:rsidRDefault="00033EA0" w:rsidP="00033EA0">
            <w:pPr>
              <w:rPr>
                <w:rFonts w:cs="Arial Narrow"/>
              </w:rPr>
            </w:pPr>
          </w:p>
        </w:tc>
      </w:tr>
      <w:tr w:rsidR="00033EA0" w:rsidRPr="00AA1FA8" w14:paraId="7FE2C285"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FA7CFF4"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3E195E9" w14:textId="29A67C5D" w:rsidR="00033EA0" w:rsidRDefault="00033EA0" w:rsidP="00033EA0">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0F66C" w14:textId="23A36F97"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3A3A7E" w14:textId="04029B83" w:rsidR="00033EA0" w:rsidRPr="00AA1FA8" w:rsidRDefault="00033EA0" w:rsidP="00033EA0">
            <w:pPr>
              <w:rPr>
                <w:rFonts w:cs="Arial Narrow"/>
              </w:rPr>
            </w:pPr>
          </w:p>
        </w:tc>
      </w:tr>
      <w:tr w:rsidR="00033EA0" w:rsidRPr="00AA1FA8" w14:paraId="1A838DA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94D64D9"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922AE79" w14:textId="72FDC836" w:rsidR="00033EA0" w:rsidRDefault="00033EA0" w:rsidP="00033EA0">
            <w:pPr>
              <w:tabs>
                <w:tab w:val="left" w:pos="993"/>
              </w:tabs>
              <w:spacing w:before="29"/>
              <w:ind w:right="47"/>
              <w:rPr>
                <w:rFonts w:cs="Arial Narrow"/>
              </w:rPr>
            </w:pPr>
            <w:r w:rsidRPr="00D7293E">
              <w:rPr>
                <w:rFonts w:cs="Arial Narrow"/>
              </w:rPr>
              <w:t>Dostarczenie certyfikatów jakości dla każdej serii odczynnika.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4965" w14:textId="16B6B879"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8A80C" w14:textId="6281556A" w:rsidR="00033EA0" w:rsidRPr="00AA1FA8" w:rsidRDefault="00033EA0" w:rsidP="00033EA0">
            <w:pPr>
              <w:rPr>
                <w:rFonts w:cs="Arial Narrow"/>
              </w:rPr>
            </w:pPr>
          </w:p>
        </w:tc>
      </w:tr>
      <w:tr w:rsidR="0031271B" w:rsidRPr="00AA1FA8" w14:paraId="44E7368C"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33E07" w14:textId="77777777" w:rsidR="0031271B" w:rsidRPr="008313E5" w:rsidRDefault="0031271B" w:rsidP="00DE5CCF">
            <w:pPr>
              <w:pStyle w:val="Akapitzlist"/>
              <w:numPr>
                <w:ilvl w:val="0"/>
                <w:numId w:val="61"/>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D80E8" w14:textId="71E21D19" w:rsidR="0031271B" w:rsidRPr="00AA1FA8" w:rsidRDefault="0031271B" w:rsidP="00033EA0">
            <w:pPr>
              <w:rPr>
                <w:rFonts w:cs="Arial Narrow"/>
              </w:rPr>
            </w:pPr>
            <w:r>
              <w:rPr>
                <w:rFonts w:cs="Arial Narrow"/>
                <w:b/>
                <w:bCs/>
              </w:rPr>
              <w:t>Serwis</w:t>
            </w:r>
            <w:r w:rsidR="005C41DE">
              <w:rPr>
                <w:rFonts w:cs="Arial Narrow"/>
                <w:b/>
                <w:bCs/>
              </w:rPr>
              <w:t>.</w:t>
            </w:r>
          </w:p>
        </w:tc>
      </w:tr>
      <w:tr w:rsidR="00033EA0" w:rsidRPr="00AA1FA8" w14:paraId="4E589CDF"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4C017" w14:textId="77777777" w:rsidR="00033EA0" w:rsidRPr="008313E5" w:rsidRDefault="00033EA0"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A199C" w14:textId="7252E94F" w:rsidR="00033EA0" w:rsidRDefault="00033EA0" w:rsidP="006068D9">
            <w:pPr>
              <w:tabs>
                <w:tab w:val="left" w:pos="993"/>
              </w:tabs>
              <w:spacing w:before="29"/>
              <w:ind w:right="47"/>
              <w:jc w:val="center"/>
              <w:rPr>
                <w:rFonts w:cs="Arial Narrow"/>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534B0" w14:textId="2FAA0090" w:rsidR="00033EA0" w:rsidRPr="00AA1FA8" w:rsidRDefault="00033EA0" w:rsidP="006068D9">
            <w:pPr>
              <w:tabs>
                <w:tab w:val="left" w:pos="993"/>
              </w:tabs>
              <w:spacing w:before="29"/>
              <w:ind w:right="47"/>
              <w:jc w:val="center"/>
              <w:rPr>
                <w:rFonts w:cs="Arial Narrow"/>
              </w:rPr>
            </w:pPr>
            <w:r w:rsidRPr="002B3661">
              <w:rPr>
                <w:rFonts w:cs="Arial Narrow"/>
                <w:b/>
                <w:bCs/>
              </w:rPr>
              <w:t xml:space="preserve">PARAMETR </w:t>
            </w:r>
            <w:r w:rsidR="0031271B">
              <w:rPr>
                <w:rFonts w:cs="Arial Narrow"/>
                <w:b/>
                <w:bCs/>
              </w:rPr>
              <w:t>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31490" w14:textId="40397D9E" w:rsidR="00033EA0" w:rsidRPr="00AA1FA8" w:rsidRDefault="00033EA0" w:rsidP="006068D9">
            <w:pPr>
              <w:jc w:val="center"/>
              <w:rPr>
                <w:rFonts w:cs="Arial Narrow"/>
              </w:rPr>
            </w:pPr>
            <w:r w:rsidRPr="002B3661">
              <w:rPr>
                <w:rFonts w:cs="Arial Narrow"/>
                <w:b/>
                <w:bCs/>
              </w:rPr>
              <w:t xml:space="preserve">PARAMETR </w:t>
            </w:r>
            <w:r w:rsidR="0031271B">
              <w:rPr>
                <w:rFonts w:cs="Arial Narrow"/>
                <w:b/>
                <w:bCs/>
              </w:rPr>
              <w:t>OFEROWANY</w:t>
            </w:r>
          </w:p>
        </w:tc>
      </w:tr>
      <w:tr w:rsidR="006068D9" w:rsidRPr="00AA1FA8" w14:paraId="345D4DA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886F892" w14:textId="77777777" w:rsidR="006068D9" w:rsidRPr="008313E5" w:rsidRDefault="006068D9" w:rsidP="00DE5CCF">
            <w:pPr>
              <w:pStyle w:val="Akapitzlist"/>
              <w:numPr>
                <w:ilvl w:val="0"/>
                <w:numId w:val="99"/>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CFABF8C" w14:textId="46C180C9" w:rsidR="006068D9" w:rsidRDefault="006068D9" w:rsidP="006068D9">
            <w:pPr>
              <w:tabs>
                <w:tab w:val="left" w:pos="993"/>
              </w:tabs>
              <w:spacing w:before="29"/>
              <w:ind w:right="47"/>
              <w:rPr>
                <w:rFonts w:cs="Arial Narrow"/>
              </w:rPr>
            </w:pPr>
            <w:r w:rsidRPr="00E55B10">
              <w:rPr>
                <w:rFonts w:cs="Arial Narrow"/>
              </w:rPr>
              <w:t>Serwis: bezpłatny autoryzowany serwis producenta analizatora, czas reakcji – 24 godziny od zgłoszenia, czas naprawy – 48 godzin od zgłoszenia. Bezpłatne przeglądy kwalifikacyjne i techniczne – zgodnie z wymaganiami określonymi przez producenta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334C7"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5C84BE" w14:textId="77777777" w:rsidR="006068D9" w:rsidRPr="00AA1FA8" w:rsidRDefault="006068D9" w:rsidP="006068D9">
            <w:pPr>
              <w:rPr>
                <w:rFonts w:cs="Arial Narrow"/>
              </w:rPr>
            </w:pPr>
          </w:p>
        </w:tc>
      </w:tr>
      <w:tr w:rsidR="006068D9" w:rsidRPr="00AA1FA8" w14:paraId="451F269C"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A79F256" w14:textId="77777777" w:rsidR="006068D9" w:rsidRPr="008313E5" w:rsidRDefault="006068D9"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352BD30" w14:textId="087668AE" w:rsidR="006068D9" w:rsidRDefault="006068D9" w:rsidP="006068D9">
            <w:pPr>
              <w:tabs>
                <w:tab w:val="left" w:pos="993"/>
              </w:tabs>
              <w:spacing w:before="29"/>
              <w:ind w:right="47"/>
              <w:rPr>
                <w:rFonts w:cs="Arial Narrow"/>
              </w:rPr>
            </w:pPr>
            <w:r w:rsidRPr="00E55B10">
              <w:rPr>
                <w:rFonts w:cs="Arial Narrow"/>
              </w:rPr>
              <w:t>Gwarancja na analizator, wyposażenie i oprzyrządowanie w całym okresie obowiązywania umowy.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09C4E"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BE902D9" w14:textId="77777777" w:rsidR="006068D9" w:rsidRPr="00AA1FA8" w:rsidRDefault="006068D9" w:rsidP="006068D9">
            <w:pPr>
              <w:rPr>
                <w:rFonts w:cs="Arial Narrow"/>
              </w:rPr>
            </w:pPr>
          </w:p>
        </w:tc>
      </w:tr>
      <w:tr w:rsidR="006068D9" w:rsidRPr="00AA1FA8" w14:paraId="3C7E7894"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718F81A" w14:textId="77777777" w:rsidR="006068D9" w:rsidRPr="008313E5" w:rsidRDefault="006068D9"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3F2D795" w14:textId="419A7D87" w:rsidR="006068D9" w:rsidRDefault="006068D9" w:rsidP="006068D9">
            <w:pPr>
              <w:tabs>
                <w:tab w:val="left" w:pos="993"/>
              </w:tabs>
              <w:spacing w:before="29"/>
              <w:ind w:right="47"/>
              <w:rPr>
                <w:rFonts w:cs="Arial Narrow"/>
              </w:rPr>
            </w:pPr>
            <w:r w:rsidRPr="00E55B10">
              <w:rPr>
                <w:rFonts w:cs="Arial Narrow"/>
              </w:rPr>
              <w:t>Zapewnienie fabrycznie nowego analizatora w przypadku awarii użytkowanego analizatora i braku możliwości jego naprawy.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5CAD"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0121E6" w14:textId="77777777" w:rsidR="006068D9" w:rsidRPr="00AA1FA8" w:rsidRDefault="006068D9" w:rsidP="006068D9">
            <w:pPr>
              <w:rPr>
                <w:rFonts w:cs="Arial Narrow"/>
              </w:rPr>
            </w:pPr>
          </w:p>
        </w:tc>
      </w:tr>
      <w:tr w:rsidR="006068D9" w:rsidRPr="00AA1FA8" w14:paraId="53A9879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AE4A1B4" w14:textId="77777777" w:rsidR="006068D9" w:rsidRPr="008313E5" w:rsidRDefault="006068D9"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01C4B5D" w14:textId="5ECE8539" w:rsidR="006068D9" w:rsidRDefault="006068D9" w:rsidP="006068D9">
            <w:pPr>
              <w:tabs>
                <w:tab w:val="left" w:pos="993"/>
              </w:tabs>
              <w:spacing w:before="29"/>
              <w:ind w:right="47"/>
              <w:rPr>
                <w:rFonts w:cs="Arial Narrow"/>
              </w:rPr>
            </w:pPr>
            <w:r w:rsidRPr="00E55B10">
              <w:rPr>
                <w:rFonts w:cs="Arial Narrow"/>
              </w:rPr>
              <w:t>Zapewnienie wsparcia przez autoryzowany serwis w przypadku konieczności zmiany miejsca użytkowania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3E183"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6F374E" w14:textId="77777777" w:rsidR="006068D9" w:rsidRPr="00AA1FA8" w:rsidRDefault="006068D9" w:rsidP="006068D9">
            <w:pPr>
              <w:rPr>
                <w:rFonts w:cs="Arial Narrow"/>
              </w:rPr>
            </w:pPr>
          </w:p>
        </w:tc>
      </w:tr>
      <w:tr w:rsidR="005A38ED" w:rsidRPr="00AA1FA8" w14:paraId="03F975D8"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0967087" w14:textId="77777777" w:rsidR="005A38ED" w:rsidRPr="008313E5" w:rsidRDefault="005A38ED"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667C58F" w14:textId="5213B296" w:rsidR="005A38ED" w:rsidRPr="00E55B10" w:rsidRDefault="005A38ED" w:rsidP="006068D9">
            <w:pPr>
              <w:tabs>
                <w:tab w:val="left" w:pos="993"/>
              </w:tabs>
              <w:spacing w:before="29"/>
              <w:ind w:right="47"/>
              <w:rPr>
                <w:rFonts w:cs="Arial Narrow"/>
              </w:rPr>
            </w:pPr>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t xml:space="preserve">7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DC57" w14:textId="14DA7DC3" w:rsidR="005A38ED" w:rsidRDefault="005A38ED" w:rsidP="006068D9">
            <w:pPr>
              <w:tabs>
                <w:tab w:val="left" w:pos="993"/>
              </w:tabs>
              <w:spacing w:before="29"/>
              <w:ind w:right="47"/>
              <w:jc w:val="center"/>
              <w:rPr>
                <w:rFonts w:cs="Arial Narrow"/>
              </w:rPr>
            </w:pPr>
            <w:r>
              <w:rPr>
                <w:rFonts w:cs="Arial Narrow"/>
              </w:rPr>
              <w:t>TAK – 5 punktów.</w:t>
            </w:r>
          </w:p>
          <w:p w14:paraId="5612C29C" w14:textId="331C3640" w:rsidR="005A38ED" w:rsidRPr="00AA1FA8" w:rsidRDefault="005A38ED" w:rsidP="006068D9">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C0B556" w14:textId="77777777" w:rsidR="005A38ED" w:rsidRPr="00AA1FA8" w:rsidRDefault="005A38ED" w:rsidP="006068D9">
            <w:pPr>
              <w:rPr>
                <w:rFonts w:cs="Arial Narrow"/>
              </w:rPr>
            </w:pPr>
          </w:p>
        </w:tc>
      </w:tr>
      <w:tr w:rsidR="006068D9" w:rsidRPr="00AA1FA8" w14:paraId="4D77A8AC"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2DCE2" w14:textId="77777777" w:rsidR="006068D9" w:rsidRPr="008313E5" w:rsidRDefault="006068D9" w:rsidP="00DE5CCF">
            <w:pPr>
              <w:pStyle w:val="Akapitzlist"/>
              <w:numPr>
                <w:ilvl w:val="0"/>
                <w:numId w:val="61"/>
              </w:numPr>
              <w:tabs>
                <w:tab w:val="left" w:pos="0"/>
                <w:tab w:val="left" w:pos="270"/>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A0F3E" w14:textId="10B9459F" w:rsidR="006068D9" w:rsidRPr="00AA1FA8" w:rsidRDefault="006068D9" w:rsidP="00533C1D">
            <w:pPr>
              <w:rPr>
                <w:rFonts w:cs="Arial Narrow"/>
              </w:rPr>
            </w:pPr>
            <w:r>
              <w:rPr>
                <w:rFonts w:cs="Arial Narrow"/>
                <w:b/>
                <w:bCs/>
              </w:rPr>
              <w:t>Szkolenie</w:t>
            </w:r>
            <w:r w:rsidR="00257B34">
              <w:rPr>
                <w:rFonts w:cs="Arial Narrow"/>
                <w:b/>
                <w:bCs/>
              </w:rPr>
              <w:t>.</w:t>
            </w:r>
          </w:p>
        </w:tc>
      </w:tr>
      <w:tr w:rsidR="001E2F89" w:rsidRPr="00AA1FA8" w14:paraId="3E2A39CA"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28E9E96" w14:textId="77777777" w:rsidR="001E2F89" w:rsidRPr="008313E5" w:rsidRDefault="001E2F89" w:rsidP="00DE5CCF">
            <w:pPr>
              <w:pStyle w:val="Akapitzlist"/>
              <w:numPr>
                <w:ilvl w:val="0"/>
                <w:numId w:val="10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4669AA3" w14:textId="5F4C8F6B" w:rsidR="001E2F89" w:rsidRDefault="00714F0D" w:rsidP="00533C1D">
            <w:pPr>
              <w:tabs>
                <w:tab w:val="left" w:pos="993"/>
              </w:tabs>
              <w:spacing w:before="29"/>
              <w:ind w:right="47"/>
              <w:rPr>
                <w:rFonts w:cs="Arial Narrow"/>
              </w:rPr>
            </w:pPr>
            <w:r w:rsidRPr="00E55B10">
              <w:rPr>
                <w:rFonts w:cs="Arial Narrow"/>
              </w:rPr>
              <w:t>Szkolenie pracowników z obsługi analizatora i interpretacji wyników – potwierdzone stosownymi imiennymi certyfikatami</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73742" w14:textId="77777777" w:rsidR="001E2F89" w:rsidRPr="00AA1FA8" w:rsidRDefault="001E2F89"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1FB9DD" w14:textId="77777777" w:rsidR="001E2F89" w:rsidRPr="00AA1FA8" w:rsidRDefault="001E2F89" w:rsidP="00533C1D">
            <w:pPr>
              <w:rPr>
                <w:rFonts w:cs="Arial Narrow"/>
              </w:rPr>
            </w:pPr>
          </w:p>
        </w:tc>
      </w:tr>
      <w:tr w:rsidR="00257B34" w:rsidRPr="00AA1FA8" w14:paraId="56750B7E"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5D546" w14:textId="77777777" w:rsidR="00257B34" w:rsidRPr="008313E5" w:rsidRDefault="00257B34" w:rsidP="00DE5CCF">
            <w:pPr>
              <w:pStyle w:val="Akapitzlist"/>
              <w:numPr>
                <w:ilvl w:val="0"/>
                <w:numId w:val="61"/>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3EC18" w14:textId="4ED889F0" w:rsidR="00257B34" w:rsidRPr="00AA1FA8" w:rsidRDefault="00257B34" w:rsidP="00533C1D">
            <w:pPr>
              <w:rPr>
                <w:rFonts w:cs="Arial Narrow"/>
              </w:rPr>
            </w:pPr>
            <w:r>
              <w:rPr>
                <w:rFonts w:cs="Arial Narrow"/>
                <w:b/>
                <w:bCs/>
              </w:rPr>
              <w:t>Dokumenty.</w:t>
            </w:r>
          </w:p>
        </w:tc>
      </w:tr>
      <w:tr w:rsidR="00BC7F5D" w:rsidRPr="00AA1FA8" w14:paraId="2D8E2A0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F48C32E" w14:textId="77777777" w:rsidR="00BC7F5D" w:rsidRPr="008313E5" w:rsidRDefault="00BC7F5D" w:rsidP="00DE5CCF">
            <w:pPr>
              <w:pStyle w:val="Akapitzlist"/>
              <w:numPr>
                <w:ilvl w:val="0"/>
                <w:numId w:val="101"/>
              </w:numPr>
              <w:tabs>
                <w:tab w:val="left" w:pos="0"/>
                <w:tab w:val="left" w:pos="27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5747BEC" w14:textId="1CA2661C" w:rsidR="00BC7F5D" w:rsidRDefault="00BC7F5D" w:rsidP="00BC7F5D">
            <w:pPr>
              <w:tabs>
                <w:tab w:val="left" w:pos="993"/>
              </w:tabs>
              <w:spacing w:before="29"/>
              <w:ind w:right="47"/>
              <w:rPr>
                <w:rFonts w:cs="Arial Narrow"/>
              </w:rPr>
            </w:pPr>
            <w:r>
              <w:rPr>
                <w:rFonts w:cs="Arial Narrow"/>
              </w:rPr>
              <w:t>Instrukcje obsługi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30021"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E89AFA" w14:textId="77777777" w:rsidR="00BC7F5D" w:rsidRPr="00AA1FA8" w:rsidRDefault="00BC7F5D" w:rsidP="00BC7F5D">
            <w:pPr>
              <w:rPr>
                <w:rFonts w:cs="Arial Narrow"/>
              </w:rPr>
            </w:pPr>
          </w:p>
        </w:tc>
      </w:tr>
      <w:tr w:rsidR="00BC7F5D" w:rsidRPr="00AA1FA8" w14:paraId="1AB98B1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F78AB31"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34C31B2" w14:textId="1D3403AF" w:rsidR="00BC7F5D" w:rsidRDefault="00BC7F5D" w:rsidP="00BC7F5D">
            <w:pPr>
              <w:tabs>
                <w:tab w:val="left" w:pos="993"/>
              </w:tabs>
              <w:spacing w:before="29"/>
              <w:ind w:right="47"/>
              <w:rPr>
                <w:rFonts w:cs="Arial Narrow"/>
              </w:rPr>
            </w:pPr>
            <w:r>
              <w:rPr>
                <w:rFonts w:cs="Arial Narrow"/>
              </w:rPr>
              <w:t>Certyfikaty/deklaracje 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B4AA9"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0C1CCB" w14:textId="77777777" w:rsidR="00BC7F5D" w:rsidRPr="00AA1FA8" w:rsidRDefault="00BC7F5D" w:rsidP="00BC7F5D">
            <w:pPr>
              <w:rPr>
                <w:rFonts w:cs="Arial Narrow"/>
              </w:rPr>
            </w:pPr>
          </w:p>
        </w:tc>
      </w:tr>
      <w:tr w:rsidR="00BC7F5D" w:rsidRPr="00AA1FA8" w14:paraId="42D9F86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B18AD44"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CBBFC58" w14:textId="6F7E1D4C" w:rsidR="00BC7F5D" w:rsidRDefault="00BC7F5D" w:rsidP="00BC7F5D">
            <w:pPr>
              <w:tabs>
                <w:tab w:val="left" w:pos="993"/>
              </w:tabs>
              <w:spacing w:before="29"/>
              <w:ind w:right="47"/>
              <w:rPr>
                <w:rFonts w:cs="Arial Narrow"/>
              </w:rPr>
            </w:pPr>
            <w:r>
              <w:rPr>
                <w:rFonts w:cs="Arial Narrow"/>
              </w:rPr>
              <w:t>Ś</w:t>
            </w:r>
            <w:r w:rsidRPr="00276D69">
              <w:rPr>
                <w:rFonts w:cs="Arial Narrow"/>
              </w:rPr>
              <w:t>wiadectw</w:t>
            </w:r>
            <w:r>
              <w:rPr>
                <w:rFonts w:cs="Arial Narrow"/>
              </w:rPr>
              <w:t>o</w:t>
            </w:r>
            <w:r w:rsidRPr="00276D69">
              <w:rPr>
                <w:rFonts w:cs="Arial Narrow"/>
              </w:rPr>
              <w:t xml:space="preserve"> wzorcowania zastosowanej aparatury </w:t>
            </w:r>
            <w:proofErr w:type="spellStart"/>
            <w:r w:rsidRPr="00276D69">
              <w:rPr>
                <w:rFonts w:cs="Arial Narrow"/>
              </w:rPr>
              <w:t>kontrolno</w:t>
            </w:r>
            <w:proofErr w:type="spellEnd"/>
            <w:r w:rsidRPr="00276D69">
              <w:rPr>
                <w:rFonts w:cs="Arial Narrow"/>
              </w:rPr>
              <w:t xml:space="preserve"> – pomiarowej</w:t>
            </w:r>
            <w:r>
              <w:rPr>
                <w:rFonts w:cs="Arial Narrow"/>
              </w:rPr>
              <w:t xml:space="preserve"> w procesie walidacji.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C925D"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17BDD1" w14:textId="77777777" w:rsidR="00BC7F5D" w:rsidRPr="00AA1FA8" w:rsidRDefault="00BC7F5D" w:rsidP="00BC7F5D">
            <w:pPr>
              <w:rPr>
                <w:rFonts w:cs="Arial Narrow"/>
              </w:rPr>
            </w:pPr>
          </w:p>
        </w:tc>
      </w:tr>
      <w:tr w:rsidR="00BC7F5D" w:rsidRPr="00AA1FA8" w14:paraId="3F431D4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F1C7764"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21D1297" w14:textId="5436ECD0" w:rsidR="00BC7F5D" w:rsidRDefault="00BC7F5D" w:rsidP="00BC7F5D">
            <w:pPr>
              <w:tabs>
                <w:tab w:val="left" w:pos="993"/>
              </w:tabs>
              <w:spacing w:before="29"/>
              <w:ind w:right="47"/>
              <w:rPr>
                <w:rFonts w:cs="Arial Narrow"/>
              </w:rPr>
            </w:pPr>
            <w:r>
              <w:rPr>
                <w:rFonts w:cs="Arial Narrow"/>
              </w:rPr>
              <w:t>Plan przeglądu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F0DD5"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A2A290" w14:textId="77777777" w:rsidR="00BC7F5D" w:rsidRPr="00AA1FA8" w:rsidRDefault="00BC7F5D" w:rsidP="00BC7F5D">
            <w:pPr>
              <w:rPr>
                <w:rFonts w:cs="Arial Narrow"/>
              </w:rPr>
            </w:pPr>
          </w:p>
        </w:tc>
      </w:tr>
      <w:tr w:rsidR="00BC7F5D" w:rsidRPr="00AA1FA8" w14:paraId="3DD06EA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E67B9AE"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C4B341B" w14:textId="5A27B94F" w:rsidR="00BC7F5D" w:rsidRDefault="00BC7F5D" w:rsidP="00BC7F5D">
            <w:pPr>
              <w:tabs>
                <w:tab w:val="left" w:pos="993"/>
              </w:tabs>
              <w:spacing w:before="29"/>
              <w:ind w:right="47"/>
              <w:rPr>
                <w:rFonts w:cs="Arial Narrow"/>
              </w:rPr>
            </w:pPr>
            <w:r>
              <w:rPr>
                <w:spacing w:val="-1"/>
              </w:rPr>
              <w:t>P</w:t>
            </w:r>
            <w:r w:rsidRPr="00FB33B5">
              <w:rPr>
                <w:spacing w:val="-1"/>
              </w:rPr>
              <w:t>lan</w:t>
            </w:r>
            <w:r>
              <w:rPr>
                <w:spacing w:val="-1"/>
              </w:rPr>
              <w:t xml:space="preserve"> </w:t>
            </w:r>
            <w:r w:rsidRPr="00FB33B5">
              <w:t>terminów</w:t>
            </w:r>
            <w:r w:rsidRPr="00FB33B5">
              <w:rPr>
                <w:spacing w:val="-2"/>
              </w:rPr>
              <w:t xml:space="preserve"> </w:t>
            </w:r>
            <w:r w:rsidRPr="00FB33B5">
              <w:rPr>
                <w:spacing w:val="-1"/>
              </w:rPr>
              <w:t>zamówień</w:t>
            </w:r>
            <w:r w:rsidRPr="00FB33B5">
              <w:t xml:space="preserve"> i </w:t>
            </w:r>
            <w:r w:rsidRPr="00FB33B5">
              <w:rPr>
                <w:spacing w:val="-1"/>
              </w:rPr>
              <w:t>dostaw</w:t>
            </w:r>
            <w:r w:rsidRPr="00FB33B5">
              <w:t xml:space="preserve"> </w:t>
            </w:r>
            <w:r w:rsidRPr="00FB33B5">
              <w:rPr>
                <w:spacing w:val="-1"/>
              </w:rPr>
              <w:t>odczynników</w:t>
            </w:r>
            <w:r>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ADF39"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F291CE" w14:textId="77777777" w:rsidR="00BC7F5D" w:rsidRPr="00AA1FA8" w:rsidRDefault="00BC7F5D" w:rsidP="00BC7F5D">
            <w:pPr>
              <w:rPr>
                <w:rFonts w:cs="Arial Narrow"/>
              </w:rPr>
            </w:pPr>
          </w:p>
        </w:tc>
      </w:tr>
      <w:tr w:rsidR="00FE5CF8" w:rsidRPr="00914B9C" w14:paraId="733E3A12"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A9D8F" w14:textId="77777777" w:rsidR="00FE5CF8" w:rsidRPr="008313E5" w:rsidRDefault="00FE5CF8" w:rsidP="00DE5CCF">
            <w:pPr>
              <w:pStyle w:val="Akapitzlist"/>
              <w:numPr>
                <w:ilvl w:val="0"/>
                <w:numId w:val="61"/>
              </w:numPr>
              <w:tabs>
                <w:tab w:val="left" w:pos="315"/>
                <w:tab w:val="left" w:pos="567"/>
              </w:tabs>
              <w:ind w:left="0"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1F418" w14:textId="36A35A56" w:rsidR="00FE5CF8" w:rsidRPr="00CA5610" w:rsidRDefault="00CA5610" w:rsidP="002455C9">
            <w:pPr>
              <w:jc w:val="left"/>
              <w:rPr>
                <w:rFonts w:cs="Arial Narrow"/>
                <w:b/>
                <w:bCs/>
              </w:rPr>
            </w:pPr>
            <w:r w:rsidRPr="00CA5610">
              <w:rPr>
                <w:rFonts w:cs="Arial Narrow"/>
                <w:b/>
                <w:bCs/>
              </w:rPr>
              <w:t xml:space="preserve">Automatyczny analizator </w:t>
            </w:r>
            <w:r w:rsidR="00FE5CF8" w:rsidRPr="00CA5610">
              <w:rPr>
                <w:rFonts w:cs="Arial Narrow"/>
                <w:b/>
                <w:bCs/>
              </w:rPr>
              <w:t>hematologiczny wraz z niezbędnym wyposażeniem i op</w:t>
            </w:r>
            <w:r w:rsidR="008947DF">
              <w:rPr>
                <w:rFonts w:cs="Arial Narrow"/>
                <w:b/>
                <w:bCs/>
              </w:rPr>
              <w:t>rogramowaniem</w:t>
            </w:r>
            <w:r w:rsidR="00D838C5">
              <w:rPr>
                <w:rFonts w:cs="Arial Narrow"/>
                <w:b/>
                <w:bCs/>
              </w:rPr>
              <w:t>.</w:t>
            </w:r>
          </w:p>
        </w:tc>
      </w:tr>
      <w:tr w:rsidR="00FE5CF8" w14:paraId="69D9C170"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0FBC9" w14:textId="77777777" w:rsidR="00FE5CF8" w:rsidRPr="008313E5" w:rsidRDefault="00FE5CF8" w:rsidP="008313E5">
            <w:pPr>
              <w:pStyle w:val="NormalnyWeb"/>
              <w:tabs>
                <w:tab w:val="left" w:pos="567"/>
              </w:tabs>
              <w:jc w:val="center"/>
              <w:rPr>
                <w:rFonts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6C066" w14:textId="0BAB64A6" w:rsidR="00FE5CF8" w:rsidRPr="0031271B" w:rsidRDefault="00FE5CF8" w:rsidP="00533C1D">
            <w:pPr>
              <w:pStyle w:val="NormalnyWeb"/>
              <w:jc w:val="center"/>
              <w:rPr>
                <w:rFonts w:cs="Arial Narrow"/>
                <w:b/>
                <w:bCs/>
                <w:sz w:val="18"/>
                <w:szCs w:val="18"/>
              </w:rPr>
            </w:pPr>
            <w:r w:rsidRPr="0031271B">
              <w:rPr>
                <w:rFonts w:cs="Arial Narrow"/>
                <w:b/>
                <w:bCs/>
                <w:sz w:val="18"/>
                <w:szCs w:val="18"/>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FC645" w14:textId="77777777" w:rsidR="00FE5CF8" w:rsidRPr="0031271B" w:rsidRDefault="00FE5CF8" w:rsidP="00533C1D">
            <w:pPr>
              <w:pStyle w:val="NormalnyWeb"/>
              <w:jc w:val="center"/>
              <w:rPr>
                <w:rFonts w:cs="Arial Narrow"/>
                <w:b/>
                <w:bCs/>
                <w:sz w:val="18"/>
                <w:szCs w:val="18"/>
              </w:rPr>
            </w:pPr>
            <w:r w:rsidRPr="0031271B">
              <w:rPr>
                <w:rFonts w:cs="Arial Narrow"/>
                <w:b/>
                <w:bCs/>
                <w:sz w:val="18"/>
                <w:szCs w:val="18"/>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62E43" w14:textId="77777777" w:rsidR="00FE5CF8" w:rsidRPr="0031271B" w:rsidRDefault="00FE5CF8" w:rsidP="00533C1D">
            <w:pPr>
              <w:pStyle w:val="NormalnyWeb"/>
              <w:jc w:val="center"/>
              <w:rPr>
                <w:rFonts w:cs="Arial Narrow"/>
                <w:b/>
                <w:bCs/>
                <w:sz w:val="18"/>
                <w:szCs w:val="18"/>
              </w:rPr>
            </w:pPr>
            <w:r w:rsidRPr="0031271B">
              <w:rPr>
                <w:rFonts w:cs="Arial Narrow"/>
                <w:b/>
                <w:bCs/>
                <w:sz w:val="18"/>
                <w:szCs w:val="18"/>
              </w:rPr>
              <w:t>PARAMETR OFEROWANY</w:t>
            </w:r>
          </w:p>
        </w:tc>
      </w:tr>
      <w:tr w:rsidR="005B4541" w:rsidRPr="00AA1FA8" w14:paraId="5948D5C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E91A1B7" w14:textId="77777777" w:rsidR="005B4541" w:rsidRPr="008313E5" w:rsidRDefault="005B4541" w:rsidP="00DE5CCF">
            <w:pPr>
              <w:pStyle w:val="Akapitzlist"/>
              <w:numPr>
                <w:ilvl w:val="0"/>
                <w:numId w:val="102"/>
              </w:numPr>
              <w:tabs>
                <w:tab w:val="left" w:pos="0"/>
                <w:tab w:val="left" w:pos="24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1DEE4B0" w14:textId="03E5A645" w:rsidR="005B4541" w:rsidRPr="00E55B10" w:rsidRDefault="005B4541" w:rsidP="00E55B10">
            <w:pPr>
              <w:tabs>
                <w:tab w:val="left" w:pos="993"/>
              </w:tabs>
              <w:spacing w:before="29"/>
              <w:ind w:right="47"/>
              <w:rPr>
                <w:rFonts w:cs="Arial Narrow"/>
              </w:rPr>
            </w:pPr>
            <w:r w:rsidRPr="00E55B10">
              <w:rPr>
                <w:rFonts w:cs="Arial Narrow"/>
              </w:rPr>
              <w:t>Analizator</w:t>
            </w:r>
            <w:r w:rsidR="008079EB" w:rsidRPr="00E55B10">
              <w:rPr>
                <w:rFonts w:cs="Arial Narrow"/>
              </w:rPr>
              <w:t xml:space="preserve"> fabrycznie nowy,</w:t>
            </w:r>
            <w:r w:rsidRPr="00E55B10">
              <w:rPr>
                <w:rFonts w:cs="Arial Narrow"/>
              </w:rPr>
              <w:t xml:space="preserve"> nie regenerowany</w:t>
            </w:r>
            <w:r w:rsidR="008079EB" w:rsidRPr="00E55B10">
              <w:rPr>
                <w:rFonts w:cs="Arial Narrow"/>
              </w:rPr>
              <w:t xml:space="preserve"> rok produkcji 2020/2021 lub analizator używany, r</w:t>
            </w:r>
            <w:r w:rsidRPr="00E55B10">
              <w:rPr>
                <w:rFonts w:cs="Arial Narrow"/>
              </w:rPr>
              <w:t xml:space="preserve">ok produkcji </w:t>
            </w:r>
            <w:r w:rsidR="00B56658" w:rsidRPr="00E55B10">
              <w:rPr>
                <w:rFonts w:cs="Arial Narrow"/>
              </w:rPr>
              <w:t>nie starszy niż 2017</w:t>
            </w:r>
            <w:r w:rsidRPr="00E55B10">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82F92"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45C2A3" w14:textId="77777777" w:rsidR="005B4541" w:rsidRPr="00E55B10" w:rsidRDefault="005B4541" w:rsidP="005B4541">
            <w:pPr>
              <w:rPr>
                <w:rFonts w:cs="Arial Narrow"/>
              </w:rPr>
            </w:pPr>
          </w:p>
        </w:tc>
      </w:tr>
      <w:tr w:rsidR="005B4541" w:rsidRPr="00AA1FA8" w14:paraId="6F2F9656"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253A081"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A3F43EF" w14:textId="30E56C91" w:rsidR="005B4541" w:rsidRPr="00E55B10" w:rsidRDefault="005B4541" w:rsidP="005B4541">
            <w:pPr>
              <w:tabs>
                <w:tab w:val="left" w:pos="993"/>
              </w:tabs>
              <w:spacing w:before="29"/>
              <w:ind w:right="47"/>
              <w:rPr>
                <w:rFonts w:cs="Arial Narrow"/>
              </w:rPr>
            </w:pPr>
            <w:r w:rsidRPr="00E55B10">
              <w:rPr>
                <w:rFonts w:cs="Arial Narrow"/>
              </w:rPr>
              <w:t xml:space="preserve">Automatyczny analizator hematologiczny typu CBC 5 DIFF+RET, składający się z modułu pomiarowego, automatycznego podajnika na minimum </w:t>
            </w:r>
            <w:r w:rsidR="00643882">
              <w:rPr>
                <w:rFonts w:cs="Arial Narrow"/>
              </w:rPr>
              <w:t>100</w:t>
            </w:r>
            <w:r w:rsidRPr="00E55B10">
              <w:rPr>
                <w:rFonts w:cs="Arial Narrow"/>
              </w:rPr>
              <w:t xml:space="preserve"> probówek.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E0A94" w14:textId="707DB585" w:rsidR="005B4541" w:rsidRPr="00E55B10" w:rsidRDefault="005B4541" w:rsidP="006129CF">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88B90A" w14:textId="77777777" w:rsidR="005B4541" w:rsidRPr="00E55B10" w:rsidRDefault="005B4541" w:rsidP="005B4541">
            <w:pPr>
              <w:rPr>
                <w:rFonts w:cs="Arial Narrow"/>
              </w:rPr>
            </w:pPr>
          </w:p>
        </w:tc>
      </w:tr>
      <w:tr w:rsidR="005B4541" w:rsidRPr="00AA1FA8" w14:paraId="12590E1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9089405"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FA75C0E" w14:textId="4D4D1AF0" w:rsidR="005B4541" w:rsidRPr="00E55B10" w:rsidRDefault="005B4541" w:rsidP="005B4541">
            <w:pPr>
              <w:tabs>
                <w:tab w:val="left" w:pos="993"/>
              </w:tabs>
              <w:spacing w:before="29"/>
              <w:ind w:right="47"/>
              <w:rPr>
                <w:rFonts w:cs="Arial Narrow"/>
              </w:rPr>
            </w:pPr>
            <w:r w:rsidRPr="00E55B10">
              <w:rPr>
                <w:rFonts w:cs="Arial Narrow"/>
              </w:rPr>
              <w:t xml:space="preserve">Analizator wyposażony w trzy apertury pomiarowe dla każdej z komór zliczających (RBC/PLT/WBC) gwarantujące uzyskanie dokładnych i wiarygodnych wyników podczas pierwszego pomiaru.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20F4CB2" w14:textId="1D1750F9" w:rsidR="005B4541" w:rsidRPr="00E55B10" w:rsidRDefault="005B4541" w:rsidP="006129CF">
            <w:pPr>
              <w:tabs>
                <w:tab w:val="left" w:pos="993"/>
              </w:tabs>
              <w:spacing w:before="29"/>
              <w:ind w:right="47"/>
              <w:jc w:val="center"/>
              <w:rPr>
                <w:rFonts w:cs="Arial Narrow"/>
              </w:rPr>
            </w:pPr>
            <w:r w:rsidRPr="00E55B10">
              <w:rPr>
                <w:rFonts w:cs="Arial Narrow"/>
              </w:rPr>
              <w:t>TAK – 5 punktów.</w:t>
            </w:r>
          </w:p>
          <w:p w14:paraId="22832D79" w14:textId="3FFE0488" w:rsidR="005B4541" w:rsidRPr="00E55B10" w:rsidRDefault="005B4541" w:rsidP="006129CF">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745121" w14:textId="77777777" w:rsidR="005B4541" w:rsidRPr="00E55B10" w:rsidRDefault="005B4541" w:rsidP="005B4541">
            <w:pPr>
              <w:rPr>
                <w:rFonts w:cs="Arial Narrow"/>
              </w:rPr>
            </w:pPr>
          </w:p>
        </w:tc>
      </w:tr>
      <w:tr w:rsidR="005B4541" w:rsidRPr="00AA1FA8" w14:paraId="236C575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8D8F539"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D7F7866" w14:textId="0F00B445" w:rsidR="005B4541" w:rsidRPr="00E55B10" w:rsidRDefault="005B4541" w:rsidP="005B4541">
            <w:pPr>
              <w:tabs>
                <w:tab w:val="left" w:pos="993"/>
              </w:tabs>
              <w:spacing w:before="29"/>
              <w:ind w:right="47"/>
              <w:rPr>
                <w:rFonts w:cs="Arial Narrow"/>
              </w:rPr>
            </w:pPr>
            <w:r w:rsidRPr="00E55B10">
              <w:rPr>
                <w:rFonts w:cs="Arial Narrow"/>
              </w:rPr>
              <w:t>Czyszczenie apertur pomiarowych przy użyciu prądu o wysokim napięciu.</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9106CE5" w14:textId="228A1D9A" w:rsidR="005B4541" w:rsidRPr="00E55B10" w:rsidRDefault="005B4541" w:rsidP="006129CF">
            <w:pPr>
              <w:tabs>
                <w:tab w:val="left" w:pos="993"/>
              </w:tabs>
              <w:spacing w:before="29"/>
              <w:ind w:right="47"/>
              <w:jc w:val="center"/>
              <w:rPr>
                <w:rFonts w:cs="Arial Narrow"/>
              </w:rPr>
            </w:pPr>
            <w:r w:rsidRPr="00E55B10">
              <w:rPr>
                <w:rFonts w:cs="Arial Narrow"/>
              </w:rPr>
              <w:t xml:space="preserve">TAK – </w:t>
            </w:r>
            <w:r w:rsidR="00883E1A">
              <w:rPr>
                <w:rFonts w:cs="Arial Narrow"/>
              </w:rPr>
              <w:t>5</w:t>
            </w:r>
            <w:r w:rsidRPr="00E55B10">
              <w:rPr>
                <w:rFonts w:cs="Arial Narrow"/>
              </w:rPr>
              <w:t xml:space="preserve"> punktów.</w:t>
            </w:r>
          </w:p>
          <w:p w14:paraId="1E3AE9A7" w14:textId="762E5F03" w:rsidR="005B4541" w:rsidRPr="00E55B10" w:rsidRDefault="005B4541" w:rsidP="006129CF">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22643D" w14:textId="77777777" w:rsidR="005B4541" w:rsidRPr="00E55B10" w:rsidRDefault="005B4541" w:rsidP="005B4541">
            <w:pPr>
              <w:rPr>
                <w:rFonts w:cs="Arial Narrow"/>
              </w:rPr>
            </w:pPr>
          </w:p>
        </w:tc>
      </w:tr>
      <w:tr w:rsidR="005B4541" w:rsidRPr="00AA1FA8" w14:paraId="375CFBE6"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D930894"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E5EB27E" w14:textId="33410D62" w:rsidR="005B4541" w:rsidRPr="00E55B10" w:rsidRDefault="005B4541" w:rsidP="005B4541">
            <w:pPr>
              <w:tabs>
                <w:tab w:val="left" w:pos="993"/>
              </w:tabs>
              <w:spacing w:before="29"/>
              <w:ind w:right="47"/>
              <w:rPr>
                <w:rFonts w:cs="Arial Narrow"/>
              </w:rPr>
            </w:pPr>
            <w:r w:rsidRPr="00E55B10">
              <w:rPr>
                <w:rFonts w:cs="Arial Narrow"/>
              </w:rPr>
              <w:t xml:space="preserve">Wydajność analizatora w trybie CBC + 5 DIFF minimum </w:t>
            </w:r>
            <w:r w:rsidR="00105A25">
              <w:rPr>
                <w:rFonts w:cs="Arial Narrow"/>
              </w:rPr>
              <w:t>100</w:t>
            </w:r>
            <w:r w:rsidRPr="00E55B10">
              <w:rPr>
                <w:rFonts w:cs="Arial Narrow"/>
              </w:rPr>
              <w:t xml:space="preserve"> oznaczeń na godzinę.</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1DE17EE" w14:textId="77777777" w:rsidR="005B4541" w:rsidRPr="00E55B10" w:rsidRDefault="005B4541" w:rsidP="006129CF">
            <w:pPr>
              <w:tabs>
                <w:tab w:val="left" w:pos="993"/>
              </w:tabs>
              <w:spacing w:before="29"/>
              <w:ind w:right="47"/>
              <w:jc w:val="center"/>
              <w:rPr>
                <w:rFonts w:cs="Arial Narrow"/>
              </w:rPr>
            </w:pPr>
            <w:r w:rsidRPr="00E55B10">
              <w:rPr>
                <w:rFonts w:cs="Arial Narrow"/>
              </w:rPr>
              <w:t>Wydajność:</w:t>
            </w:r>
          </w:p>
          <w:p w14:paraId="15B9E983" w14:textId="61AB32B4" w:rsidR="005B4541" w:rsidRPr="00E55B10" w:rsidRDefault="005B4541" w:rsidP="006129CF">
            <w:pPr>
              <w:tabs>
                <w:tab w:val="left" w:pos="993"/>
              </w:tabs>
              <w:spacing w:before="29"/>
              <w:ind w:right="47"/>
              <w:jc w:val="center"/>
              <w:rPr>
                <w:rFonts w:cs="Arial Narrow"/>
              </w:rPr>
            </w:pPr>
            <w:r w:rsidRPr="00E55B10">
              <w:rPr>
                <w:rFonts w:cs="Arial Narrow"/>
              </w:rPr>
              <w:t>100 oznaczeń/h – 0 punktów.</w:t>
            </w:r>
          </w:p>
          <w:p w14:paraId="61F24D1C" w14:textId="279E58D1" w:rsidR="005B4541" w:rsidRPr="00E55B10" w:rsidRDefault="005B4541" w:rsidP="006129CF">
            <w:pPr>
              <w:tabs>
                <w:tab w:val="left" w:pos="993"/>
              </w:tabs>
              <w:spacing w:before="29"/>
              <w:ind w:right="47"/>
              <w:jc w:val="center"/>
              <w:rPr>
                <w:rFonts w:cs="Arial Narrow"/>
              </w:rPr>
            </w:pPr>
            <w:r w:rsidRPr="00E55B10">
              <w:rPr>
                <w:rFonts w:cs="Arial Narrow"/>
              </w:rPr>
              <w:t>120 oznaczeń/h – 5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851400" w14:textId="77777777" w:rsidR="005B4541" w:rsidRPr="00E55B10" w:rsidRDefault="005B4541" w:rsidP="005B4541">
            <w:pPr>
              <w:rPr>
                <w:rFonts w:cs="Arial Narrow"/>
              </w:rPr>
            </w:pPr>
          </w:p>
        </w:tc>
      </w:tr>
      <w:tr w:rsidR="005B4541" w:rsidRPr="00AA1FA8" w14:paraId="5E1E121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DBB745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5386D5E" w14:textId="697A6F12" w:rsidR="005B4541" w:rsidRPr="00E55B10" w:rsidRDefault="005B4541" w:rsidP="005B4541">
            <w:pPr>
              <w:tabs>
                <w:tab w:val="left" w:pos="993"/>
              </w:tabs>
              <w:spacing w:before="29"/>
              <w:ind w:right="47"/>
              <w:rPr>
                <w:rFonts w:cs="Arial Narrow"/>
              </w:rPr>
            </w:pPr>
            <w:r w:rsidRPr="00E55B10">
              <w:rPr>
                <w:rFonts w:cs="Arial Narrow"/>
              </w:rPr>
              <w:t>Podawanie próbek przez podajnik manualny i automatyczny dostosowany do różnych typów systemów zamkniętych z możliwością uzupełniania próbek w każdym momencie bez przerywania pracy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85536"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79DCF3" w14:textId="77777777" w:rsidR="005B4541" w:rsidRPr="00E55B10" w:rsidRDefault="005B4541" w:rsidP="005B4541">
            <w:pPr>
              <w:rPr>
                <w:rFonts w:cs="Arial Narrow"/>
              </w:rPr>
            </w:pPr>
          </w:p>
        </w:tc>
      </w:tr>
      <w:tr w:rsidR="005B4541" w:rsidRPr="00AA1FA8" w14:paraId="0539978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0D0C69F"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2A8146E" w14:textId="1903EC91" w:rsidR="005B4541" w:rsidRPr="00E55B10" w:rsidRDefault="005B4541" w:rsidP="005B4541">
            <w:pPr>
              <w:tabs>
                <w:tab w:val="left" w:pos="993"/>
              </w:tabs>
              <w:spacing w:before="29"/>
              <w:ind w:right="47"/>
              <w:rPr>
                <w:rFonts w:cs="Arial Narrow"/>
              </w:rPr>
            </w:pPr>
            <w:r w:rsidRPr="00E55B10">
              <w:rPr>
                <w:rFonts w:cs="Arial Narrow"/>
              </w:rPr>
              <w:t>Pobieranie próbek w systemie otwartym i zamkniętym.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4A7BD"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43C717" w14:textId="77777777" w:rsidR="005B4541" w:rsidRPr="00E55B10" w:rsidRDefault="005B4541" w:rsidP="005B4541">
            <w:pPr>
              <w:rPr>
                <w:rFonts w:cs="Arial Narrow"/>
              </w:rPr>
            </w:pPr>
          </w:p>
        </w:tc>
      </w:tr>
      <w:tr w:rsidR="005B4541" w:rsidRPr="00AA1FA8" w14:paraId="59F139F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D126884"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D75AA52" w14:textId="46974726" w:rsidR="005B4541" w:rsidRPr="00E55B10" w:rsidRDefault="005B4541" w:rsidP="005B4541">
            <w:pPr>
              <w:tabs>
                <w:tab w:val="left" w:pos="993"/>
              </w:tabs>
              <w:spacing w:before="29"/>
              <w:ind w:right="47"/>
              <w:rPr>
                <w:rFonts w:cs="Arial Narrow"/>
              </w:rPr>
            </w:pPr>
            <w:r w:rsidRPr="00E55B10">
              <w:rPr>
                <w:rFonts w:cs="Arial Narrow"/>
              </w:rPr>
              <w:t>Wewnętrzny czytnik kodów paskowych dla próbek krwi i krwi kontrolnej.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3D4B1"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D38063" w14:textId="77777777" w:rsidR="005B4541" w:rsidRPr="00E55B10" w:rsidRDefault="005B4541" w:rsidP="005B4541">
            <w:pPr>
              <w:rPr>
                <w:rFonts w:cs="Arial Narrow"/>
              </w:rPr>
            </w:pPr>
          </w:p>
        </w:tc>
      </w:tr>
      <w:tr w:rsidR="005B4541" w:rsidRPr="00AA1FA8" w14:paraId="51F6F243"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2356AC1"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64AB1FF" w14:textId="349159CB" w:rsidR="005B4541" w:rsidRPr="00E55B10" w:rsidRDefault="005B4541" w:rsidP="005B4541">
            <w:pPr>
              <w:tabs>
                <w:tab w:val="left" w:pos="993"/>
              </w:tabs>
              <w:spacing w:before="29"/>
              <w:ind w:right="47"/>
              <w:rPr>
                <w:rFonts w:cs="Arial Narrow"/>
              </w:rPr>
            </w:pPr>
            <w:r w:rsidRPr="00E55B10">
              <w:rPr>
                <w:rFonts w:cs="Arial Narrow"/>
              </w:rPr>
              <w:t>Parametry oznaczone ilościowo: uzyskane w wyniku pomiaru przez analizator RBC, WBC, PLT, HGB, MCV, RET # oraz NEU, LYM, MONO, EO, BASO w opcji % i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B4C9E"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D72017" w14:textId="77777777" w:rsidR="005B4541" w:rsidRPr="00E55B10" w:rsidRDefault="005B4541" w:rsidP="005B4541">
            <w:pPr>
              <w:rPr>
                <w:rFonts w:cs="Arial Narrow"/>
              </w:rPr>
            </w:pPr>
          </w:p>
        </w:tc>
      </w:tr>
      <w:tr w:rsidR="005B4541" w:rsidRPr="00AA1FA8" w14:paraId="4C176668"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9F439A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9B8E15D" w14:textId="046002E4" w:rsidR="005B4541" w:rsidRPr="00E55B10" w:rsidRDefault="005B4541" w:rsidP="005B4541">
            <w:pPr>
              <w:tabs>
                <w:tab w:val="left" w:pos="993"/>
              </w:tabs>
              <w:spacing w:before="29"/>
              <w:ind w:right="47"/>
              <w:rPr>
                <w:rFonts w:cs="Arial Narrow"/>
              </w:rPr>
            </w:pPr>
            <w:r w:rsidRPr="00E55B10">
              <w:rPr>
                <w:rFonts w:cs="Arial Narrow"/>
              </w:rPr>
              <w:t>Pomiar N</w:t>
            </w:r>
            <w:r w:rsidR="003500AF">
              <w:rPr>
                <w:rFonts w:cs="Arial Narrow"/>
              </w:rPr>
              <w:t>R</w:t>
            </w:r>
            <w:r w:rsidRPr="00E55B10">
              <w:rPr>
                <w:rFonts w:cs="Arial Narrow"/>
              </w:rPr>
              <w:t>BC wyrażony w wartościach względnych i bezwzględnych  bez zastosowania dodatkowych odczynników z jednoczesną korektą liczby WBC.</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A6B47"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E24900" w14:textId="77777777" w:rsidR="005B4541" w:rsidRPr="00E55B10" w:rsidRDefault="005B4541" w:rsidP="005B4541">
            <w:pPr>
              <w:rPr>
                <w:rFonts w:cs="Arial Narrow"/>
              </w:rPr>
            </w:pPr>
          </w:p>
        </w:tc>
      </w:tr>
      <w:tr w:rsidR="005B4541" w:rsidRPr="00AA1FA8" w14:paraId="3266357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C35461D"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8C082B7" w14:textId="5E91C4D5" w:rsidR="005B4541" w:rsidRPr="00E55B10" w:rsidRDefault="005B4541" w:rsidP="005B4541">
            <w:pPr>
              <w:tabs>
                <w:tab w:val="left" w:pos="993"/>
              </w:tabs>
              <w:spacing w:before="29"/>
              <w:ind w:right="47"/>
              <w:rPr>
                <w:rFonts w:cs="Arial Narrow"/>
              </w:rPr>
            </w:pPr>
            <w:r w:rsidRPr="00E55B10">
              <w:rPr>
                <w:rFonts w:cs="Arial Narrow"/>
              </w:rPr>
              <w:t>Różnicowanie  5 DIFF przeprowadzone w jednej komorze pomiarowej dla wszystkich subpopulacji – NEU, LYM, MONO, EO, BASO.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385A4"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0AB248" w14:textId="77777777" w:rsidR="005B4541" w:rsidRPr="00E55B10" w:rsidRDefault="005B4541" w:rsidP="005B4541">
            <w:pPr>
              <w:rPr>
                <w:rFonts w:cs="Arial Narrow"/>
              </w:rPr>
            </w:pPr>
          </w:p>
        </w:tc>
      </w:tr>
      <w:tr w:rsidR="005B4541" w:rsidRPr="00AA1FA8" w14:paraId="1F287B39"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3174B3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61F0B9A" w14:textId="1938FD57" w:rsidR="005B4541" w:rsidRPr="00E55B10" w:rsidRDefault="005B4541" w:rsidP="005B4541">
            <w:pPr>
              <w:tabs>
                <w:tab w:val="left" w:pos="993"/>
              </w:tabs>
              <w:spacing w:before="29"/>
              <w:ind w:right="47"/>
              <w:rPr>
                <w:rFonts w:cs="Arial Narrow"/>
              </w:rPr>
            </w:pPr>
            <w:r w:rsidRPr="00E55B10">
              <w:rPr>
                <w:rFonts w:cs="Arial Narrow"/>
              </w:rPr>
              <w:t xml:space="preserve">Automatyczne wydłużenie czasu pomiaru w przypadku pracy z próbkami </w:t>
            </w:r>
            <w:proofErr w:type="spellStart"/>
            <w:r w:rsidRPr="00E55B10">
              <w:rPr>
                <w:rFonts w:cs="Arial Narrow"/>
              </w:rPr>
              <w:t>ubogokomórkowymi</w:t>
            </w:r>
            <w:proofErr w:type="spellEnd"/>
            <w:r w:rsidRPr="00E55B10">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A5BC3E7" w14:textId="00C2026D" w:rsidR="005B4541" w:rsidRPr="00E55B10" w:rsidRDefault="005B4541" w:rsidP="005B4541">
            <w:pPr>
              <w:tabs>
                <w:tab w:val="left" w:pos="993"/>
              </w:tabs>
              <w:spacing w:before="29"/>
              <w:ind w:right="47"/>
              <w:jc w:val="center"/>
              <w:rPr>
                <w:rFonts w:cs="Arial Narrow"/>
              </w:rPr>
            </w:pPr>
            <w:r w:rsidRPr="00E55B10">
              <w:rPr>
                <w:rFonts w:cs="Arial Narrow"/>
              </w:rPr>
              <w:t xml:space="preserve">TAK – </w:t>
            </w:r>
            <w:r w:rsidR="00883E1A">
              <w:rPr>
                <w:rFonts w:cs="Arial Narrow"/>
              </w:rPr>
              <w:t>5</w:t>
            </w:r>
            <w:r w:rsidRPr="00E55B10">
              <w:rPr>
                <w:rFonts w:cs="Arial Narrow"/>
              </w:rPr>
              <w:t xml:space="preserve"> punktów.</w:t>
            </w:r>
          </w:p>
          <w:p w14:paraId="400CCAD8" w14:textId="6D7751D4" w:rsidR="005B4541" w:rsidRPr="00E55B10" w:rsidRDefault="005B4541" w:rsidP="004B6699">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CE8747" w14:textId="77777777" w:rsidR="005B4541" w:rsidRPr="00E55B10" w:rsidRDefault="005B4541" w:rsidP="005B4541">
            <w:pPr>
              <w:rPr>
                <w:rFonts w:cs="Arial Narrow"/>
              </w:rPr>
            </w:pPr>
          </w:p>
        </w:tc>
      </w:tr>
      <w:tr w:rsidR="005B4541" w:rsidRPr="00AA1FA8" w14:paraId="523431A5"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61CEC14"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F0BF7AC" w14:textId="158B14D9" w:rsidR="005B4541" w:rsidRPr="00E55B10" w:rsidRDefault="005B4541" w:rsidP="005B4541">
            <w:pPr>
              <w:tabs>
                <w:tab w:val="left" w:pos="993"/>
              </w:tabs>
              <w:spacing w:before="29"/>
              <w:ind w:right="47"/>
              <w:rPr>
                <w:rFonts w:cs="Arial Narrow"/>
              </w:rPr>
            </w:pPr>
            <w:r w:rsidRPr="00E55B10">
              <w:rPr>
                <w:rFonts w:cs="Arial Narrow"/>
              </w:rPr>
              <w:t>Oznaczenie niskich wartości PLT (poniżej 50 x 10</w:t>
            </w:r>
            <w:r w:rsidRPr="00E55B10">
              <w:rPr>
                <w:rFonts w:cs="Arial Narrow"/>
                <w:vertAlign w:val="superscript"/>
              </w:rPr>
              <w:t>3</w:t>
            </w:r>
            <w:r w:rsidRPr="00E55B10">
              <w:rPr>
                <w:rFonts w:cs="Arial Narrow"/>
              </w:rPr>
              <w:t>komórek/µl) przy zachowaniu tła poniżej 3 x 10</w:t>
            </w:r>
            <w:r w:rsidRPr="00E55B10">
              <w:rPr>
                <w:rFonts w:cs="Arial Narrow"/>
                <w:vertAlign w:val="superscript"/>
              </w:rPr>
              <w:t xml:space="preserve">3 </w:t>
            </w:r>
            <w:r w:rsidRPr="00E55B10">
              <w:rPr>
                <w:rFonts w:cs="Arial Narrow"/>
              </w:rPr>
              <w:t>komórek/ µl bez użycia dodatkowych odczynników fluorescencyjnych.</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AB92CA" w14:textId="2DE3C16D" w:rsidR="005B4541" w:rsidRPr="00E55B10" w:rsidRDefault="005B4541" w:rsidP="005B4541">
            <w:pPr>
              <w:tabs>
                <w:tab w:val="left" w:pos="993"/>
              </w:tabs>
              <w:spacing w:before="29"/>
              <w:ind w:right="47"/>
              <w:jc w:val="center"/>
              <w:rPr>
                <w:rFonts w:cs="Arial Narrow"/>
              </w:rPr>
            </w:pPr>
            <w:r w:rsidRPr="00E55B10">
              <w:rPr>
                <w:rFonts w:cs="Arial Narrow"/>
              </w:rPr>
              <w:t xml:space="preserve">TAK – </w:t>
            </w:r>
            <w:r w:rsidR="00883E1A">
              <w:rPr>
                <w:rFonts w:cs="Arial Narrow"/>
              </w:rPr>
              <w:t>5</w:t>
            </w:r>
            <w:r w:rsidRPr="00E55B10">
              <w:rPr>
                <w:rFonts w:cs="Arial Narrow"/>
              </w:rPr>
              <w:t xml:space="preserve"> punktów</w:t>
            </w:r>
          </w:p>
          <w:p w14:paraId="392963A4" w14:textId="382B0D93" w:rsidR="005B4541" w:rsidRPr="00E55B10" w:rsidRDefault="005B4541" w:rsidP="004B6699">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E0629F" w14:textId="77777777" w:rsidR="005B4541" w:rsidRPr="00E55B10" w:rsidRDefault="005B4541" w:rsidP="005B4541">
            <w:pPr>
              <w:rPr>
                <w:rFonts w:cs="Arial Narrow"/>
              </w:rPr>
            </w:pPr>
          </w:p>
        </w:tc>
      </w:tr>
      <w:tr w:rsidR="005B4541" w:rsidRPr="00AA1FA8" w14:paraId="5FFB3A4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F5CBF26"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6B49119" w14:textId="1315BF29" w:rsidR="005B4541" w:rsidRPr="00E55B10" w:rsidRDefault="00D03BC6" w:rsidP="005B4541">
            <w:pPr>
              <w:tabs>
                <w:tab w:val="left" w:pos="993"/>
              </w:tabs>
              <w:spacing w:before="29"/>
              <w:ind w:right="47"/>
              <w:rPr>
                <w:rFonts w:cs="Arial Narrow"/>
              </w:rPr>
            </w:pPr>
            <w:r>
              <w:rPr>
                <w:rFonts w:cs="Arial Narrow"/>
              </w:rPr>
              <w:t>Z</w:t>
            </w:r>
            <w:r w:rsidR="005B4541" w:rsidRPr="00E55B10">
              <w:rPr>
                <w:rFonts w:cs="Arial Narrow"/>
              </w:rPr>
              <w:t>akres liniowości (bez rozcieńczania próbki):</w:t>
            </w:r>
          </w:p>
          <w:p w14:paraId="382F5DF9" w14:textId="7B4671F7" w:rsidR="005B4541" w:rsidRPr="00E55B10" w:rsidRDefault="005B4541" w:rsidP="005B4541">
            <w:pPr>
              <w:tabs>
                <w:tab w:val="left" w:pos="993"/>
              </w:tabs>
              <w:spacing w:before="29"/>
              <w:ind w:right="47"/>
              <w:rPr>
                <w:rFonts w:cs="Arial Narrow"/>
              </w:rPr>
            </w:pPr>
            <w:r w:rsidRPr="00E55B10">
              <w:rPr>
                <w:rFonts w:cs="Arial Narrow"/>
              </w:rPr>
              <w:t xml:space="preserve">w pomiarze WBC do </w:t>
            </w:r>
            <w:r w:rsidR="00B73929">
              <w:rPr>
                <w:rFonts w:cs="Arial Narrow"/>
              </w:rPr>
              <w:t>35</w:t>
            </w:r>
            <w:r w:rsidRPr="00E55B10">
              <w:rPr>
                <w:rFonts w:cs="Arial Narrow"/>
              </w:rPr>
              <w:t>0 x 10</w:t>
            </w:r>
            <w:r w:rsidRPr="00E55B10">
              <w:rPr>
                <w:rFonts w:cs="Arial Narrow"/>
                <w:vertAlign w:val="superscript"/>
              </w:rPr>
              <w:t xml:space="preserve">3 </w:t>
            </w:r>
            <w:r w:rsidRPr="00E55B10">
              <w:rPr>
                <w:rFonts w:cs="Arial Narrow"/>
              </w:rPr>
              <w:t>komórek/µl,</w:t>
            </w:r>
          </w:p>
          <w:p w14:paraId="0C34F6E5" w14:textId="77777777" w:rsidR="005B4541" w:rsidRPr="00E55B10" w:rsidRDefault="005B4541" w:rsidP="005B4541">
            <w:pPr>
              <w:tabs>
                <w:tab w:val="left" w:pos="993"/>
              </w:tabs>
              <w:spacing w:before="29"/>
              <w:ind w:right="47"/>
              <w:rPr>
                <w:rFonts w:cs="Arial Narrow"/>
              </w:rPr>
            </w:pPr>
            <w:r w:rsidRPr="00E55B10">
              <w:rPr>
                <w:rFonts w:cs="Arial Narrow"/>
              </w:rPr>
              <w:t>w pomiarze RBC do 8,5 x 10</w:t>
            </w:r>
            <w:r w:rsidRPr="00E55B10">
              <w:rPr>
                <w:rFonts w:cs="Arial Narrow"/>
                <w:vertAlign w:val="superscript"/>
              </w:rPr>
              <w:t xml:space="preserve">6 </w:t>
            </w:r>
            <w:r w:rsidRPr="00E55B10">
              <w:rPr>
                <w:rFonts w:cs="Arial Narrow"/>
              </w:rPr>
              <w:t>komórek/µl,</w:t>
            </w:r>
          </w:p>
          <w:p w14:paraId="66F07612" w14:textId="77777777" w:rsidR="005B4541" w:rsidRPr="00E55B10" w:rsidRDefault="005B4541" w:rsidP="005B4541">
            <w:pPr>
              <w:tabs>
                <w:tab w:val="left" w:pos="993"/>
              </w:tabs>
              <w:spacing w:before="29"/>
              <w:ind w:right="47"/>
              <w:rPr>
                <w:rFonts w:cs="Arial Narrow"/>
              </w:rPr>
            </w:pPr>
            <w:r w:rsidRPr="00E55B10">
              <w:rPr>
                <w:rFonts w:cs="Arial Narrow"/>
              </w:rPr>
              <w:t>w pomiarze HGB do 25,5 g/dl,</w:t>
            </w:r>
          </w:p>
          <w:p w14:paraId="31EE8A4C" w14:textId="77777777" w:rsidR="005B4541" w:rsidRPr="00E55B10" w:rsidRDefault="005B4541" w:rsidP="005B4541">
            <w:pPr>
              <w:tabs>
                <w:tab w:val="left" w:pos="993"/>
              </w:tabs>
              <w:spacing w:before="29"/>
              <w:ind w:right="47"/>
              <w:rPr>
                <w:rFonts w:cs="Arial Narrow"/>
              </w:rPr>
            </w:pPr>
            <w:r w:rsidRPr="00E55B10">
              <w:rPr>
                <w:rFonts w:cs="Arial Narrow"/>
              </w:rPr>
              <w:lastRenderedPageBreak/>
              <w:t>w pomiarze HCT do 70%,</w:t>
            </w:r>
          </w:p>
          <w:p w14:paraId="37617683" w14:textId="273C65D2" w:rsidR="005B4541" w:rsidRPr="00E55B10" w:rsidRDefault="005B4541" w:rsidP="005B4541">
            <w:pPr>
              <w:tabs>
                <w:tab w:val="left" w:pos="993"/>
              </w:tabs>
              <w:spacing w:before="29"/>
              <w:ind w:right="47"/>
              <w:rPr>
                <w:rFonts w:cs="Arial Narrow"/>
              </w:rPr>
            </w:pPr>
            <w:r w:rsidRPr="00E55B10">
              <w:rPr>
                <w:rFonts w:cs="Arial Narrow"/>
              </w:rPr>
              <w:t>w pomiarze PLT do 3000 x 10</w:t>
            </w:r>
            <w:r w:rsidRPr="00E55B10">
              <w:rPr>
                <w:rFonts w:cs="Arial Narrow"/>
                <w:vertAlign w:val="superscript"/>
              </w:rPr>
              <w:t xml:space="preserve">3 </w:t>
            </w:r>
            <w:r w:rsidRPr="00E55B10">
              <w:rPr>
                <w:rFonts w:cs="Arial Narrow"/>
              </w:rPr>
              <w:t>komórek/µl.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C44D3"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B92633" w14:textId="77777777" w:rsidR="005B4541" w:rsidRPr="00E55B10" w:rsidRDefault="005B4541" w:rsidP="005B4541">
            <w:pPr>
              <w:rPr>
                <w:rFonts w:cs="Arial Narrow"/>
              </w:rPr>
            </w:pPr>
          </w:p>
        </w:tc>
      </w:tr>
      <w:tr w:rsidR="005B4541" w:rsidRPr="00AA1FA8" w14:paraId="658CB983"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3E4577D"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3F8C2FD" w14:textId="531AE575" w:rsidR="005B4541" w:rsidRPr="00E55B10" w:rsidRDefault="005B4541" w:rsidP="005B4541">
            <w:pPr>
              <w:tabs>
                <w:tab w:val="left" w:pos="993"/>
              </w:tabs>
              <w:spacing w:before="29"/>
              <w:ind w:right="47"/>
              <w:rPr>
                <w:rFonts w:cs="Arial Narrow"/>
              </w:rPr>
            </w:pPr>
            <w:r w:rsidRPr="00E55B10">
              <w:rPr>
                <w:rFonts w:cs="Arial Narrow"/>
              </w:rPr>
              <w:t xml:space="preserve">Prezentacja wyników oznaczeń na histogramach (WBC, RBC, PLT) i wykresach typu </w:t>
            </w:r>
            <w:proofErr w:type="spellStart"/>
            <w:r w:rsidRPr="00E55B10">
              <w:rPr>
                <w:rFonts w:cs="Arial Narrow"/>
              </w:rPr>
              <w:t>scattergram</w:t>
            </w:r>
            <w:proofErr w:type="spellEnd"/>
            <w:r w:rsidRPr="00E55B10">
              <w:rPr>
                <w:rFonts w:cs="Arial Narrow"/>
              </w:rPr>
              <w:t xml:space="preserve"> (DIFF, NRBC, RET).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D3908"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61A892" w14:textId="77777777" w:rsidR="005B4541" w:rsidRPr="00E55B10" w:rsidRDefault="005B4541" w:rsidP="005B4541">
            <w:pPr>
              <w:rPr>
                <w:rFonts w:cs="Arial Narrow"/>
              </w:rPr>
            </w:pPr>
          </w:p>
        </w:tc>
      </w:tr>
      <w:tr w:rsidR="005B4541" w:rsidRPr="00AA1FA8" w14:paraId="52BEC657"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D4885ED"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2B5B393" w14:textId="49E18DDF" w:rsidR="005B4541" w:rsidRPr="00E55B10" w:rsidRDefault="005B4541" w:rsidP="005B4541">
            <w:pPr>
              <w:tabs>
                <w:tab w:val="left" w:pos="993"/>
              </w:tabs>
              <w:spacing w:before="29"/>
              <w:ind w:right="47"/>
              <w:rPr>
                <w:rFonts w:cs="Arial Narrow"/>
              </w:rPr>
            </w:pPr>
            <w:r w:rsidRPr="00E55B10">
              <w:rPr>
                <w:rFonts w:cs="Arial Narrow"/>
              </w:rPr>
              <w:t>Programowanie kilku poziomów referencyjnych, rozbudowany system flagowania wyników patologicznych wraz z komunikatami opisującymi typowe patologie.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6F833"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5CA8A6" w14:textId="77777777" w:rsidR="005B4541" w:rsidRPr="00E55B10" w:rsidRDefault="005B4541" w:rsidP="005B4541">
            <w:pPr>
              <w:rPr>
                <w:rFonts w:cs="Arial Narrow"/>
              </w:rPr>
            </w:pPr>
          </w:p>
        </w:tc>
      </w:tr>
      <w:tr w:rsidR="005B4541" w:rsidRPr="00AA1FA8" w14:paraId="5BD4ECB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F077A0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CE0136A" w14:textId="6D0C9214" w:rsidR="005B4541" w:rsidRPr="00E55B10" w:rsidRDefault="005B4541" w:rsidP="005B4541">
            <w:pPr>
              <w:tabs>
                <w:tab w:val="left" w:pos="993"/>
              </w:tabs>
              <w:spacing w:before="29"/>
              <w:ind w:right="47"/>
              <w:rPr>
                <w:rFonts w:cs="Arial Narrow"/>
              </w:rPr>
            </w:pPr>
            <w:r w:rsidRPr="00E55B10">
              <w:rPr>
                <w:rFonts w:cs="Arial Narrow"/>
              </w:rPr>
              <w:t>Pamięć powyżej 80 000 wyników wraz z grafiką.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92F0"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CF2DB54" w14:textId="77777777" w:rsidR="005B4541" w:rsidRPr="00E55B10" w:rsidRDefault="005B4541" w:rsidP="005B4541">
            <w:pPr>
              <w:rPr>
                <w:rFonts w:cs="Arial Narrow"/>
              </w:rPr>
            </w:pPr>
          </w:p>
        </w:tc>
      </w:tr>
      <w:tr w:rsidR="005B4541" w:rsidRPr="00AA1FA8" w14:paraId="0C761C8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28957F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9FF3B8C" w14:textId="164D02F4" w:rsidR="005B4541" w:rsidRPr="00E55B10" w:rsidRDefault="005B4541" w:rsidP="005B4541">
            <w:pPr>
              <w:tabs>
                <w:tab w:val="left" w:pos="993"/>
              </w:tabs>
              <w:spacing w:before="29"/>
              <w:ind w:right="47"/>
              <w:rPr>
                <w:rFonts w:cs="Arial Narrow"/>
              </w:rPr>
            </w:pPr>
            <w:r w:rsidRPr="00E55B10">
              <w:rPr>
                <w:rFonts w:cs="Arial Narrow"/>
              </w:rPr>
              <w:t>Automatyczne czyszczenie igły pobierającej.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C4DE4"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64EA1C" w14:textId="77777777" w:rsidR="005B4541" w:rsidRPr="00E55B10" w:rsidRDefault="005B4541" w:rsidP="005B4541">
            <w:pPr>
              <w:rPr>
                <w:rFonts w:cs="Arial Narrow"/>
              </w:rPr>
            </w:pPr>
          </w:p>
        </w:tc>
      </w:tr>
      <w:tr w:rsidR="005B4541" w:rsidRPr="00AA1FA8" w14:paraId="461AAD26"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A3201C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B79E2E3" w14:textId="2EDC29D8" w:rsidR="005B4541" w:rsidRPr="00E55B10" w:rsidRDefault="005B4541" w:rsidP="005B4541">
            <w:pPr>
              <w:tabs>
                <w:tab w:val="left" w:pos="993"/>
              </w:tabs>
              <w:spacing w:before="29"/>
              <w:ind w:right="47"/>
              <w:rPr>
                <w:rFonts w:cs="Arial Narrow"/>
              </w:rPr>
            </w:pPr>
            <w:r w:rsidRPr="00E55B10">
              <w:rPr>
                <w:rFonts w:cs="Arial Narrow"/>
              </w:rPr>
              <w:t xml:space="preserve">System zabezpieczeń przed </w:t>
            </w:r>
            <w:proofErr w:type="spellStart"/>
            <w:r w:rsidRPr="00E55B10">
              <w:rPr>
                <w:rFonts w:cs="Arial Narrow"/>
              </w:rPr>
              <w:t>mikroskrzepami</w:t>
            </w:r>
            <w:proofErr w:type="spellEnd"/>
            <w:r w:rsidR="00FE6D19">
              <w:rPr>
                <w:rFonts w:cs="Arial Narrow"/>
              </w:rPr>
              <w:t xml:space="preserve"> </w:t>
            </w:r>
            <w:r w:rsidRPr="00E55B10">
              <w:rPr>
                <w:rFonts w:cs="Arial Narrow"/>
              </w:rPr>
              <w:t>/skrzepami wraz z komunikatem dla użytkownika.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20AE2"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F6879EF" w14:textId="77777777" w:rsidR="005B4541" w:rsidRPr="00E55B10" w:rsidRDefault="005B4541" w:rsidP="005B4541">
            <w:pPr>
              <w:rPr>
                <w:rFonts w:cs="Arial Narrow"/>
              </w:rPr>
            </w:pPr>
          </w:p>
        </w:tc>
      </w:tr>
      <w:tr w:rsidR="005B4541" w:rsidRPr="00AA1FA8" w14:paraId="68B5A88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8717728"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3F4DFAC" w14:textId="26E8979B" w:rsidR="005B4541" w:rsidRPr="00E55B10" w:rsidRDefault="005B4541" w:rsidP="005B4541">
            <w:pPr>
              <w:tabs>
                <w:tab w:val="left" w:pos="993"/>
              </w:tabs>
              <w:spacing w:before="29"/>
              <w:ind w:right="47"/>
              <w:rPr>
                <w:rFonts w:cs="Arial Narrow"/>
              </w:rPr>
            </w:pPr>
            <w:r w:rsidRPr="00E55B10">
              <w:rPr>
                <w:rFonts w:cs="Arial Narrow"/>
              </w:rPr>
              <w:t>Jednolity system (analizator, odczynniki, krew kontrolna) pochodzący od jednego producenta.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58E6B"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A57CE7" w14:textId="77777777" w:rsidR="005B4541" w:rsidRPr="00E55B10" w:rsidRDefault="005B4541" w:rsidP="005B4541">
            <w:pPr>
              <w:rPr>
                <w:rFonts w:cs="Arial Narrow"/>
              </w:rPr>
            </w:pPr>
          </w:p>
        </w:tc>
      </w:tr>
      <w:tr w:rsidR="005B4541" w:rsidRPr="00AA1FA8" w14:paraId="022BA1BF"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0DFD97E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4B9E3BE" w14:textId="3E5F2090" w:rsidR="005B4541" w:rsidRPr="00E55B10" w:rsidRDefault="005B4541" w:rsidP="005B4541">
            <w:pPr>
              <w:tabs>
                <w:tab w:val="left" w:pos="993"/>
              </w:tabs>
              <w:spacing w:before="29"/>
              <w:ind w:right="47"/>
              <w:rPr>
                <w:rFonts w:cs="Arial Narrow"/>
              </w:rPr>
            </w:pPr>
            <w:r w:rsidRPr="00E55B10">
              <w:rPr>
                <w:rFonts w:cs="Arial Narrow"/>
              </w:rPr>
              <w:t>Kontrola poziomu odczynników z graficzną informacją o poziomie zużycia, opakowania z kodami do automatycznego wczytywania na pokładzie za pomocą kodów kreskowych.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2D3E6"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6823A1" w14:textId="77777777" w:rsidR="005B4541" w:rsidRPr="00E55B10" w:rsidRDefault="005B4541" w:rsidP="005B4541">
            <w:pPr>
              <w:rPr>
                <w:rFonts w:cs="Arial Narrow"/>
              </w:rPr>
            </w:pPr>
          </w:p>
        </w:tc>
      </w:tr>
      <w:tr w:rsidR="005B4541" w:rsidRPr="00AA1FA8" w14:paraId="3C7B6FD1"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EE8D016"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83C293" w14:textId="62711C3C" w:rsidR="005B4541" w:rsidRPr="00E55B10" w:rsidRDefault="005B4541" w:rsidP="005B4541">
            <w:pPr>
              <w:tabs>
                <w:tab w:val="left" w:pos="993"/>
              </w:tabs>
              <w:spacing w:before="29"/>
              <w:ind w:right="47"/>
              <w:rPr>
                <w:rFonts w:cs="Arial Narrow"/>
              </w:rPr>
            </w:pPr>
            <w:r w:rsidRPr="00E55B10">
              <w:rPr>
                <w:rFonts w:cs="Arial Narrow"/>
              </w:rPr>
              <w:t>Sygnalizacja niskiego poziomu odczynników oraz wypełnienia pojemnika na odpady.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C3F11"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9C5BD2" w14:textId="77777777" w:rsidR="005B4541" w:rsidRPr="00E55B10" w:rsidRDefault="005B4541" w:rsidP="005B4541">
            <w:pPr>
              <w:rPr>
                <w:rFonts w:cs="Arial Narrow"/>
              </w:rPr>
            </w:pPr>
          </w:p>
        </w:tc>
      </w:tr>
      <w:tr w:rsidR="005B4541" w:rsidRPr="00AA1FA8" w14:paraId="4AA25638"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67D674F"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3F13F5A" w14:textId="28552787" w:rsidR="005B4541" w:rsidRPr="00E55B10" w:rsidRDefault="005B4541" w:rsidP="005B4541">
            <w:pPr>
              <w:tabs>
                <w:tab w:val="left" w:pos="993"/>
              </w:tabs>
              <w:spacing w:before="29"/>
              <w:ind w:right="47"/>
              <w:rPr>
                <w:rFonts w:cs="Arial Narrow"/>
              </w:rPr>
            </w:pPr>
            <w:r w:rsidRPr="00E55B10">
              <w:rPr>
                <w:rFonts w:cs="Arial Narrow"/>
              </w:rPr>
              <w:t>Mała liczba odczynników dla trybu CBC + 5 DIFF.</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5DA37F0" w14:textId="77777777" w:rsidR="005B4541" w:rsidRPr="00E55B10" w:rsidRDefault="005B4541" w:rsidP="00883E1A">
            <w:pPr>
              <w:tabs>
                <w:tab w:val="left" w:pos="993"/>
              </w:tabs>
              <w:spacing w:before="29"/>
              <w:ind w:right="47"/>
              <w:jc w:val="center"/>
              <w:rPr>
                <w:rFonts w:cs="Arial Narrow"/>
              </w:rPr>
            </w:pPr>
            <w:r w:rsidRPr="00E55B10">
              <w:rPr>
                <w:rFonts w:cs="Arial Narrow"/>
              </w:rPr>
              <w:t>Liczba odczynników:</w:t>
            </w:r>
          </w:p>
          <w:p w14:paraId="7FA0E07A" w14:textId="1580446C" w:rsidR="005B4541" w:rsidRPr="00E55B10" w:rsidRDefault="005B4541" w:rsidP="00883E1A">
            <w:pPr>
              <w:tabs>
                <w:tab w:val="left" w:pos="993"/>
              </w:tabs>
              <w:spacing w:before="29"/>
              <w:ind w:right="47"/>
              <w:jc w:val="center"/>
              <w:rPr>
                <w:rFonts w:cs="Arial Narrow"/>
              </w:rPr>
            </w:pPr>
            <w:r w:rsidRPr="00E55B10">
              <w:rPr>
                <w:rFonts w:cs="Arial Narrow"/>
              </w:rPr>
              <w:t>Poniżej 4 – 5 punktów.</w:t>
            </w:r>
          </w:p>
          <w:p w14:paraId="59D0B6E8" w14:textId="07DD48B7" w:rsidR="005B4541" w:rsidRPr="00E55B10" w:rsidRDefault="005B4541" w:rsidP="00883E1A">
            <w:pPr>
              <w:tabs>
                <w:tab w:val="left" w:pos="993"/>
              </w:tabs>
              <w:spacing w:before="29"/>
              <w:ind w:right="47"/>
              <w:jc w:val="center"/>
              <w:rPr>
                <w:rFonts w:cs="Arial Narrow"/>
              </w:rPr>
            </w:pPr>
            <w:r w:rsidRPr="00E55B10">
              <w:rPr>
                <w:rFonts w:cs="Arial Narrow"/>
              </w:rPr>
              <w:t>4 – 2 punkt</w:t>
            </w:r>
            <w:r w:rsidR="008B5C35">
              <w:rPr>
                <w:rFonts w:cs="Arial Narrow"/>
              </w:rPr>
              <w:t>y</w:t>
            </w:r>
            <w:r w:rsidRPr="00E55B10">
              <w:rPr>
                <w:rFonts w:cs="Arial Narrow"/>
              </w:rPr>
              <w:t>.</w:t>
            </w:r>
          </w:p>
          <w:p w14:paraId="3705D599" w14:textId="2A4E32FF" w:rsidR="005B4541" w:rsidRPr="00E55B10" w:rsidRDefault="005B4541" w:rsidP="00883E1A">
            <w:pPr>
              <w:tabs>
                <w:tab w:val="left" w:pos="993"/>
              </w:tabs>
              <w:spacing w:before="29"/>
              <w:ind w:right="47"/>
              <w:jc w:val="center"/>
              <w:rPr>
                <w:rFonts w:cs="Arial Narrow"/>
              </w:rPr>
            </w:pPr>
            <w:r w:rsidRPr="00E55B10">
              <w:rPr>
                <w:rFonts w:cs="Arial Narrow"/>
              </w:rPr>
              <w:t>5 – 1 punkt.</w:t>
            </w:r>
          </w:p>
          <w:p w14:paraId="091850FE" w14:textId="75E016F6" w:rsidR="005B4541" w:rsidRPr="00E55B10" w:rsidRDefault="005B4541" w:rsidP="00883E1A">
            <w:pPr>
              <w:tabs>
                <w:tab w:val="left" w:pos="993"/>
              </w:tabs>
              <w:spacing w:before="29"/>
              <w:ind w:right="47"/>
              <w:jc w:val="center"/>
              <w:rPr>
                <w:rFonts w:cs="Arial Narrow"/>
              </w:rPr>
            </w:pPr>
            <w:r w:rsidRPr="00E55B10">
              <w:rPr>
                <w:rFonts w:cs="Arial Narrow"/>
              </w:rPr>
              <w:t>Powyżej 5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E7C5F7" w14:textId="77777777" w:rsidR="005B4541" w:rsidRPr="00E55B10" w:rsidRDefault="005B4541" w:rsidP="005B4541">
            <w:pPr>
              <w:rPr>
                <w:rFonts w:cs="Arial Narrow"/>
              </w:rPr>
            </w:pPr>
          </w:p>
        </w:tc>
      </w:tr>
      <w:tr w:rsidR="005B4541" w:rsidRPr="00AA1FA8" w14:paraId="0E5899B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0D272BE"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488B90B" w14:textId="30DDC70A" w:rsidR="005B4541" w:rsidRPr="00E55B10" w:rsidRDefault="005B4541" w:rsidP="005B4541">
            <w:pPr>
              <w:tabs>
                <w:tab w:val="left" w:pos="993"/>
              </w:tabs>
              <w:spacing w:before="29"/>
              <w:ind w:right="47"/>
              <w:rPr>
                <w:rFonts w:cs="Arial Narrow"/>
              </w:rPr>
            </w:pPr>
            <w:r w:rsidRPr="00E55B10">
              <w:rPr>
                <w:rFonts w:cs="Arial Narrow"/>
              </w:rPr>
              <w:t xml:space="preserve">System kontroli jakości z opcją statyczną i graficzną, analizy </w:t>
            </w:r>
            <w:proofErr w:type="spellStart"/>
            <w:r w:rsidRPr="00E55B10">
              <w:rPr>
                <w:rFonts w:cs="Arial Narrow"/>
              </w:rPr>
              <w:t>Leveya</w:t>
            </w:r>
            <w:proofErr w:type="spellEnd"/>
            <w:r w:rsidRPr="00E55B10">
              <w:rPr>
                <w:rFonts w:cs="Arial Narrow"/>
              </w:rPr>
              <w:t xml:space="preserve"> i </w:t>
            </w:r>
            <w:proofErr w:type="spellStart"/>
            <w:r w:rsidRPr="00E55B10">
              <w:rPr>
                <w:rFonts w:cs="Arial Narrow"/>
              </w:rPr>
              <w:t>Jenningsa</w:t>
            </w:r>
            <w:proofErr w:type="spellEnd"/>
            <w:r w:rsidRPr="00E55B10">
              <w:rPr>
                <w:rFonts w:cs="Arial Narrow"/>
              </w:rPr>
              <w:t xml:space="preserve">, </w:t>
            </w:r>
            <w:proofErr w:type="spellStart"/>
            <w:r w:rsidRPr="00E55B10">
              <w:rPr>
                <w:rFonts w:cs="Arial Narrow"/>
              </w:rPr>
              <w:t>Westgarda</w:t>
            </w:r>
            <w:proofErr w:type="spellEnd"/>
            <w:r w:rsidRPr="00E55B10">
              <w:rPr>
                <w:rFonts w:cs="Arial Narrow"/>
              </w:rPr>
              <w:t>, drukowanie raportów miesięcznych kontroli.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FA28D" w14:textId="77777777" w:rsidR="005B4541" w:rsidRPr="00E55B10" w:rsidRDefault="005B4541" w:rsidP="00883E1A">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7BE6F8" w14:textId="77777777" w:rsidR="005B4541" w:rsidRPr="00E55B10" w:rsidRDefault="005B4541" w:rsidP="005B4541">
            <w:pPr>
              <w:rPr>
                <w:rFonts w:cs="Arial Narrow"/>
              </w:rPr>
            </w:pPr>
          </w:p>
        </w:tc>
      </w:tr>
      <w:tr w:rsidR="005B4541" w:rsidRPr="00AA1FA8" w14:paraId="67CA2B6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80E420B"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6089927" w14:textId="4729A539" w:rsidR="005B4541" w:rsidRPr="00E55B10" w:rsidRDefault="005B4541" w:rsidP="005B4541">
            <w:pPr>
              <w:tabs>
                <w:tab w:val="left" w:pos="993"/>
              </w:tabs>
              <w:spacing w:before="29"/>
              <w:ind w:right="47"/>
              <w:rPr>
                <w:rFonts w:cs="Arial Narrow"/>
              </w:rPr>
            </w:pPr>
            <w:r w:rsidRPr="00E55B10">
              <w:rPr>
                <w:rFonts w:cs="Arial Narrow"/>
              </w:rPr>
              <w:t>System operacyjny komputera sterującego w środowisku Windows z wszelkimi dostępnymi funkcjami przy pomocy klawiatury lub myszy.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626F" w14:textId="77777777" w:rsidR="005B4541" w:rsidRPr="00E55B10" w:rsidRDefault="005B4541" w:rsidP="00883E1A">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14FA11" w14:textId="77777777" w:rsidR="005B4541" w:rsidRPr="00E55B10" w:rsidRDefault="005B4541" w:rsidP="005B4541">
            <w:pPr>
              <w:rPr>
                <w:rFonts w:cs="Arial Narrow"/>
              </w:rPr>
            </w:pPr>
          </w:p>
        </w:tc>
      </w:tr>
      <w:tr w:rsidR="005B4541" w:rsidRPr="00AA1FA8" w14:paraId="0850D86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1F0D8DA"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FBBFE63" w14:textId="5AEC3DAB" w:rsidR="005B4541" w:rsidRPr="00E55B10" w:rsidRDefault="003500AF" w:rsidP="005B4541">
            <w:pPr>
              <w:tabs>
                <w:tab w:val="left" w:pos="993"/>
              </w:tabs>
              <w:spacing w:before="29"/>
              <w:ind w:right="47"/>
              <w:rPr>
                <w:rFonts w:cs="Arial Narrow"/>
              </w:rPr>
            </w:pPr>
            <w:r>
              <w:rPr>
                <w:rFonts w:cs="Arial Narrow"/>
              </w:rPr>
              <w:t>C</w:t>
            </w:r>
            <w:r w:rsidR="005B4541" w:rsidRPr="00E55B10">
              <w:rPr>
                <w:rFonts w:cs="Arial Narrow"/>
              </w:rPr>
              <w:t xml:space="preserve">odzienna </w:t>
            </w:r>
            <w:r>
              <w:rPr>
                <w:rFonts w:cs="Arial Narrow"/>
              </w:rPr>
              <w:t xml:space="preserve">automatyczna </w:t>
            </w:r>
            <w:r w:rsidR="005B4541" w:rsidRPr="00E55B10">
              <w:rPr>
                <w:rFonts w:cs="Arial Narrow"/>
              </w:rPr>
              <w:t>procedura konserwacji – odczynnik czyszczący na pokładzie.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5FB27C9" w14:textId="59C41A70" w:rsidR="005B4541" w:rsidRPr="00E55B10" w:rsidRDefault="003500AF" w:rsidP="00883E1A">
            <w:pPr>
              <w:tabs>
                <w:tab w:val="left" w:pos="993"/>
              </w:tabs>
              <w:spacing w:before="29"/>
              <w:ind w:right="47"/>
              <w:jc w:val="center"/>
              <w:rPr>
                <w:rFonts w:cs="Arial Narrow"/>
              </w:rPr>
            </w:pPr>
            <w:r>
              <w:rPr>
                <w:rFonts w:cs="Arial Narrow"/>
              </w:rPr>
              <w:t>Rodzaj</w:t>
            </w:r>
            <w:r w:rsidR="005B4541" w:rsidRPr="00E55B10">
              <w:rPr>
                <w:rFonts w:cs="Arial Narrow"/>
              </w:rPr>
              <w:t xml:space="preserve"> konserwacji:</w:t>
            </w:r>
          </w:p>
          <w:p w14:paraId="1F321BFE" w14:textId="15073C0D" w:rsidR="005B4541" w:rsidRPr="00E55B10" w:rsidRDefault="003500AF" w:rsidP="00883E1A">
            <w:pPr>
              <w:tabs>
                <w:tab w:val="left" w:pos="993"/>
              </w:tabs>
              <w:spacing w:before="29"/>
              <w:ind w:right="47"/>
              <w:jc w:val="center"/>
              <w:rPr>
                <w:rFonts w:cs="Arial Narrow"/>
              </w:rPr>
            </w:pPr>
            <w:r>
              <w:rPr>
                <w:rFonts w:cs="Arial Narrow"/>
              </w:rPr>
              <w:t>Automatyczna</w:t>
            </w:r>
            <w:r w:rsidR="005B4541" w:rsidRPr="00E55B10">
              <w:rPr>
                <w:rFonts w:cs="Arial Narrow"/>
              </w:rPr>
              <w:t xml:space="preserve"> – 5 punktów.</w:t>
            </w:r>
          </w:p>
          <w:p w14:paraId="6068AE2C" w14:textId="51978947" w:rsidR="005B4541" w:rsidRPr="00E55B10" w:rsidRDefault="00E86B82" w:rsidP="00883E1A">
            <w:pPr>
              <w:tabs>
                <w:tab w:val="left" w:pos="993"/>
              </w:tabs>
              <w:spacing w:before="29"/>
              <w:ind w:right="47"/>
              <w:jc w:val="center"/>
              <w:rPr>
                <w:rFonts w:cs="Arial Narrow"/>
              </w:rPr>
            </w:pPr>
            <w:r>
              <w:rPr>
                <w:rFonts w:cs="Arial Narrow"/>
              </w:rPr>
              <w:t>Półautomatyczna</w:t>
            </w:r>
            <w:r w:rsidR="005B4541" w:rsidRPr="00E55B10">
              <w:rPr>
                <w:rFonts w:cs="Arial Narrow"/>
              </w:rPr>
              <w:t xml:space="preserve"> – </w:t>
            </w:r>
            <w:r>
              <w:rPr>
                <w:rFonts w:cs="Arial Narrow"/>
              </w:rPr>
              <w:t>1</w:t>
            </w:r>
            <w:r w:rsidR="005B4541" w:rsidRPr="00E55B10">
              <w:rPr>
                <w:rFonts w:cs="Arial Narrow"/>
              </w:rPr>
              <w:t xml:space="preserve"> punktów.</w:t>
            </w:r>
          </w:p>
          <w:p w14:paraId="0A1AD19E" w14:textId="590EE8BE" w:rsidR="005B4541" w:rsidRPr="00E55B10" w:rsidRDefault="00E86B82" w:rsidP="00883E1A">
            <w:pPr>
              <w:tabs>
                <w:tab w:val="left" w:pos="993"/>
              </w:tabs>
              <w:spacing w:before="29"/>
              <w:ind w:right="47"/>
              <w:jc w:val="center"/>
              <w:rPr>
                <w:rFonts w:cs="Arial Narrow"/>
              </w:rPr>
            </w:pPr>
            <w:r>
              <w:rPr>
                <w:rFonts w:cs="Arial Narrow"/>
              </w:rPr>
              <w:t>Manualna</w:t>
            </w:r>
            <w:r w:rsidR="005B4541" w:rsidRPr="00E55B10">
              <w:rPr>
                <w:rFonts w:cs="Arial Narrow"/>
              </w:rPr>
              <w:t xml:space="preserv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E84FF9" w14:textId="77777777" w:rsidR="005B4541" w:rsidRPr="00E55B10" w:rsidRDefault="005B4541" w:rsidP="005B4541">
            <w:pPr>
              <w:rPr>
                <w:rFonts w:cs="Arial Narrow"/>
              </w:rPr>
            </w:pPr>
          </w:p>
        </w:tc>
      </w:tr>
      <w:tr w:rsidR="005B4541" w:rsidRPr="00AA1FA8" w14:paraId="466DA77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08BA6B1"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88686A8" w14:textId="1CBD4CE0" w:rsidR="005B4541" w:rsidRPr="00E55B10" w:rsidRDefault="005B4541" w:rsidP="005B4541">
            <w:pPr>
              <w:tabs>
                <w:tab w:val="left" w:pos="993"/>
              </w:tabs>
              <w:spacing w:before="29"/>
              <w:ind w:right="47"/>
              <w:rPr>
                <w:rFonts w:cs="Arial Narrow"/>
              </w:rPr>
            </w:pPr>
            <w:r w:rsidRPr="00E55B10">
              <w:rPr>
                <w:rFonts w:cs="Arial Narrow"/>
              </w:rPr>
              <w:t>Programowalny automatyczny wybór tryb</w:t>
            </w:r>
            <w:r w:rsidR="001673F6">
              <w:rPr>
                <w:rFonts w:cs="Arial Narrow"/>
              </w:rPr>
              <w:t xml:space="preserve"> </w:t>
            </w:r>
            <w:r w:rsidRPr="00E55B10">
              <w:rPr>
                <w:rFonts w:cs="Arial Narrow"/>
              </w:rPr>
              <w:t>pracy w obrębie jednej kasety: CBC,</w:t>
            </w:r>
            <w:r w:rsidR="001673F6">
              <w:rPr>
                <w:rFonts w:cs="Arial Narrow"/>
              </w:rPr>
              <w:t xml:space="preserve"> </w:t>
            </w:r>
            <w:r w:rsidRPr="00E55B10">
              <w:rPr>
                <w:rFonts w:cs="Arial Narrow"/>
              </w:rPr>
              <w:t>CBC+5DIFF, CBC+DIFF+RET, CBC+RET, RET z oszczędnością odczynników w danym trybie.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890E7"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0BDEC3" w14:textId="77777777" w:rsidR="005B4541" w:rsidRPr="00E55B10" w:rsidRDefault="005B4541" w:rsidP="005B4541">
            <w:pPr>
              <w:rPr>
                <w:rFonts w:cs="Arial Narrow"/>
              </w:rPr>
            </w:pPr>
          </w:p>
        </w:tc>
      </w:tr>
      <w:tr w:rsidR="005B4541" w:rsidRPr="00AA1FA8" w14:paraId="3B3A038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7BD9AA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FE1E0A4" w14:textId="1638C391" w:rsidR="005B4541" w:rsidRPr="00E55B10" w:rsidRDefault="005B4541" w:rsidP="005B4541">
            <w:pPr>
              <w:tabs>
                <w:tab w:val="left" w:pos="993"/>
              </w:tabs>
              <w:spacing w:before="29"/>
              <w:ind w:right="47"/>
              <w:rPr>
                <w:rFonts w:cs="Arial Narrow"/>
              </w:rPr>
            </w:pPr>
            <w:r w:rsidRPr="00E55B10">
              <w:rPr>
                <w:rFonts w:cs="Arial Narrow"/>
              </w:rPr>
              <w:t xml:space="preserve">Obsługa kodów ISTB 128 oraz współpraca z programem „Bank Krwi” – transmisja wyników do systemu (wartości względne i bezwzględne). Złącze </w:t>
            </w:r>
            <w:r w:rsidRPr="00E55B10">
              <w:rPr>
                <w:rFonts w:cs="Arial Narrow"/>
              </w:rPr>
              <w:lastRenderedPageBreak/>
              <w:t>dwukierunkowe współpracujące z zewnętrzną bazą danych.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B870"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7777C2" w14:textId="77777777" w:rsidR="005B4541" w:rsidRPr="00E55B10" w:rsidRDefault="005B4541" w:rsidP="005B4541">
            <w:pPr>
              <w:rPr>
                <w:rFonts w:cs="Arial Narrow"/>
              </w:rPr>
            </w:pPr>
          </w:p>
        </w:tc>
      </w:tr>
      <w:tr w:rsidR="00F71C22" w:rsidRPr="00AA1FA8" w14:paraId="5A7D5A17"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A51E20C" w14:textId="77777777" w:rsidR="00F71C22" w:rsidRPr="008313E5" w:rsidRDefault="00F71C22"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259C24B" w14:textId="15F5FF52" w:rsidR="00F71C22" w:rsidRPr="00E55B10" w:rsidRDefault="00F71C22" w:rsidP="005B4541">
            <w:pPr>
              <w:tabs>
                <w:tab w:val="left" w:pos="993"/>
              </w:tabs>
              <w:spacing w:before="29"/>
              <w:ind w:right="47"/>
              <w:rPr>
                <w:rFonts w:cs="Arial Narrow"/>
              </w:rPr>
            </w:pPr>
            <w:r>
              <w:rPr>
                <w:rFonts w:cs="Arial Narrow"/>
              </w:rPr>
              <w:t>Przeprowadzenie oraz udokumentowanie na koszt Wykonawcy kwalifikacji instalacyjnej, operacyjnej i procesowej analizatorów/systemów diagnostycznych we współpracy z Laboratorium Diagnostyki Medycznej i Działem Zapewnienia Jakości 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FB293" w14:textId="77777777" w:rsidR="00F71C22" w:rsidRPr="00E55B10" w:rsidRDefault="00F71C22"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F2B101" w14:textId="77777777" w:rsidR="00F71C22" w:rsidRPr="00E55B10" w:rsidRDefault="00F71C22" w:rsidP="005B4541">
            <w:pPr>
              <w:rPr>
                <w:rFonts w:cs="Arial Narrow"/>
              </w:rPr>
            </w:pPr>
          </w:p>
        </w:tc>
      </w:tr>
      <w:tr w:rsidR="00EB7F5C" w:rsidRPr="00AA1FA8" w14:paraId="7F0C7643"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890EE" w14:textId="77777777" w:rsidR="00EB7F5C" w:rsidRPr="008313E5" w:rsidRDefault="00EB7F5C" w:rsidP="00DE5CCF">
            <w:pPr>
              <w:pStyle w:val="Akapitzlist"/>
              <w:numPr>
                <w:ilvl w:val="0"/>
                <w:numId w:val="61"/>
              </w:numPr>
              <w:tabs>
                <w:tab w:val="left" w:pos="0"/>
                <w:tab w:val="left" w:pos="270"/>
                <w:tab w:val="left" w:pos="567"/>
                <w:tab w:val="left" w:pos="993"/>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3BDFC" w14:textId="382B777D" w:rsidR="00EB7F5C" w:rsidRPr="00EB7F5C" w:rsidRDefault="00EB7F5C" w:rsidP="005B4541">
            <w:pPr>
              <w:rPr>
                <w:rFonts w:cs="Arial Narrow"/>
                <w:b/>
                <w:bCs/>
              </w:rPr>
            </w:pPr>
            <w:r>
              <w:rPr>
                <w:rFonts w:cs="Arial Narrow"/>
                <w:b/>
                <w:bCs/>
              </w:rPr>
              <w:t>Wyposażenie</w:t>
            </w:r>
            <w:r w:rsidR="008947DF">
              <w:rPr>
                <w:rFonts w:cs="Arial Narrow"/>
                <w:b/>
                <w:bCs/>
              </w:rPr>
              <w:t>.</w:t>
            </w:r>
          </w:p>
        </w:tc>
      </w:tr>
      <w:tr w:rsidR="006068D9" w:rsidRPr="00AA1FA8" w14:paraId="36661E04"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E6A9F" w14:textId="77777777" w:rsidR="006068D9" w:rsidRPr="008313E5" w:rsidRDefault="006068D9" w:rsidP="008313E5">
            <w:pPr>
              <w:pStyle w:val="Akapitzlist"/>
              <w:tabs>
                <w:tab w:val="left" w:pos="0"/>
                <w:tab w:val="left" w:pos="567"/>
                <w:tab w:val="left" w:pos="993"/>
              </w:tabs>
              <w:spacing w:before="29"/>
              <w:ind w:left="0" w:right="47"/>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D1F7E" w14:textId="1834A5D2" w:rsidR="006068D9" w:rsidRDefault="006068D9" w:rsidP="006068D9">
            <w:pPr>
              <w:tabs>
                <w:tab w:val="left" w:pos="993"/>
              </w:tabs>
              <w:spacing w:before="29"/>
              <w:ind w:right="47"/>
              <w:jc w:val="cente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DF46D" w14:textId="7311CFE0" w:rsidR="006068D9" w:rsidRPr="00E55B10" w:rsidRDefault="006068D9" w:rsidP="006068D9">
            <w:pPr>
              <w:tabs>
                <w:tab w:val="left" w:pos="993"/>
              </w:tabs>
              <w:spacing w:before="29"/>
              <w:ind w:right="47"/>
              <w:jc w:val="center"/>
              <w:rPr>
                <w:rFonts w:cs="Arial Narrow"/>
              </w:rPr>
            </w:pPr>
            <w:r w:rsidRPr="002B3661">
              <w:rPr>
                <w:rFonts w:cs="Arial Narrow"/>
                <w:b/>
                <w:bCs/>
              </w:rPr>
              <w:t xml:space="preserve">PARAMETR </w:t>
            </w:r>
            <w:r w:rsidR="0031271B">
              <w:rPr>
                <w:rFonts w:cs="Arial Narrow"/>
                <w:b/>
                <w:bCs/>
              </w:rPr>
              <w:t>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6B04B" w14:textId="0E37D162" w:rsidR="006068D9" w:rsidRPr="00E55B10" w:rsidRDefault="006068D9" w:rsidP="006068D9">
            <w:pPr>
              <w:jc w:val="center"/>
              <w:rPr>
                <w:rFonts w:cs="Arial Narrow"/>
              </w:rPr>
            </w:pPr>
            <w:r w:rsidRPr="002B3661">
              <w:rPr>
                <w:rFonts w:cs="Arial Narrow"/>
                <w:b/>
                <w:bCs/>
              </w:rPr>
              <w:t>PARAMETR</w:t>
            </w:r>
            <w:r w:rsidR="0031271B">
              <w:rPr>
                <w:rFonts w:cs="Arial Narrow"/>
                <w:b/>
                <w:bCs/>
              </w:rPr>
              <w:t xml:space="preserve"> OFEROWANY</w:t>
            </w:r>
          </w:p>
        </w:tc>
      </w:tr>
      <w:tr w:rsidR="005E0702" w:rsidRPr="00AA1FA8" w14:paraId="4182D2D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C21E326" w14:textId="77777777" w:rsidR="005E0702" w:rsidRPr="008313E5" w:rsidRDefault="005E0702" w:rsidP="00DE5CCF">
            <w:pPr>
              <w:pStyle w:val="Akapitzlist"/>
              <w:numPr>
                <w:ilvl w:val="0"/>
                <w:numId w:val="103"/>
              </w:numPr>
              <w:tabs>
                <w:tab w:val="left" w:pos="0"/>
                <w:tab w:val="left" w:pos="285"/>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B13F78E" w14:textId="10F82E08" w:rsidR="005E0702" w:rsidRPr="00E55B10" w:rsidRDefault="005E0702" w:rsidP="005E0702">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CD8C1"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E4399C" w14:textId="77777777" w:rsidR="005E0702" w:rsidRPr="00E55B10" w:rsidRDefault="005E0702" w:rsidP="005E0702">
            <w:pPr>
              <w:rPr>
                <w:rFonts w:cs="Arial Narrow"/>
              </w:rPr>
            </w:pPr>
          </w:p>
        </w:tc>
      </w:tr>
      <w:tr w:rsidR="005E0702" w:rsidRPr="00AA1FA8" w14:paraId="6883CC1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52DE57CB" w14:textId="77777777" w:rsidR="005E0702" w:rsidRPr="008313E5" w:rsidRDefault="005E0702" w:rsidP="00DE5CCF">
            <w:pPr>
              <w:pStyle w:val="Akapitzlist"/>
              <w:numPr>
                <w:ilvl w:val="0"/>
                <w:numId w:val="103"/>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6DAE59B" w14:textId="605A3389" w:rsidR="005E0702" w:rsidRPr="00E55B10" w:rsidRDefault="005E0702" w:rsidP="005E0702">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74381"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D55752" w14:textId="77777777" w:rsidR="005E0702" w:rsidRPr="00E55B10" w:rsidRDefault="005E0702" w:rsidP="005E0702">
            <w:pPr>
              <w:rPr>
                <w:rFonts w:cs="Arial Narrow"/>
              </w:rPr>
            </w:pPr>
          </w:p>
        </w:tc>
      </w:tr>
      <w:tr w:rsidR="005E0702" w:rsidRPr="00AA1FA8" w14:paraId="1F54C2DA"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BCF91C5" w14:textId="77777777" w:rsidR="005E0702" w:rsidRPr="008313E5" w:rsidRDefault="005E0702" w:rsidP="00DE5CCF">
            <w:pPr>
              <w:pStyle w:val="Akapitzlist"/>
              <w:numPr>
                <w:ilvl w:val="0"/>
                <w:numId w:val="103"/>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51815C5" w14:textId="4E03F91D" w:rsidR="005E0702" w:rsidRPr="00E55B10" w:rsidRDefault="005E0702" w:rsidP="005E0702">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1"/>
              </w:rPr>
              <w:t xml:space="preserve">Mbit,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8134A"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D8C6F1" w14:textId="77777777" w:rsidR="005E0702" w:rsidRPr="00E55B10" w:rsidRDefault="005E0702" w:rsidP="005E0702">
            <w:pPr>
              <w:rPr>
                <w:rFonts w:cs="Arial Narrow"/>
              </w:rPr>
            </w:pPr>
          </w:p>
        </w:tc>
      </w:tr>
      <w:tr w:rsidR="005E0702" w:rsidRPr="00AA1FA8" w14:paraId="253B46B7"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1C3DA9F" w14:textId="77777777" w:rsidR="005E0702" w:rsidRPr="008313E5" w:rsidRDefault="005E0702" w:rsidP="00DE5CCF">
            <w:pPr>
              <w:pStyle w:val="Akapitzlist"/>
              <w:numPr>
                <w:ilvl w:val="0"/>
                <w:numId w:val="103"/>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1A6CCCC" w14:textId="308C141A" w:rsidR="005E0702" w:rsidRPr="00E55B10" w:rsidRDefault="000A271F" w:rsidP="005E0702">
            <w:pPr>
              <w:tabs>
                <w:tab w:val="left" w:pos="993"/>
              </w:tabs>
              <w:spacing w:before="29"/>
              <w:ind w:right="47"/>
              <w:rPr>
                <w:rFonts w:cs="Arial Narrow"/>
              </w:rPr>
            </w:pPr>
            <w:r>
              <w:t>Zewnętrzny czytnik kodów paskowych.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B6915"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CAFC3C" w14:textId="77777777" w:rsidR="005E0702" w:rsidRPr="00E55B10" w:rsidRDefault="005E0702" w:rsidP="005E0702">
            <w:pPr>
              <w:rPr>
                <w:rFonts w:cs="Arial Narrow"/>
              </w:rPr>
            </w:pPr>
          </w:p>
        </w:tc>
      </w:tr>
      <w:tr w:rsidR="002E7FBC" w:rsidRPr="00AA1FA8" w14:paraId="468AF601"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6146A" w14:textId="77777777" w:rsidR="002E7FBC" w:rsidRPr="008313E5" w:rsidRDefault="002E7FBC" w:rsidP="00DE5CCF">
            <w:pPr>
              <w:pStyle w:val="Akapitzlist"/>
              <w:numPr>
                <w:ilvl w:val="0"/>
                <w:numId w:val="104"/>
              </w:numPr>
              <w:tabs>
                <w:tab w:val="left" w:pos="0"/>
                <w:tab w:val="left" w:pos="285"/>
                <w:tab w:val="left" w:pos="567"/>
                <w:tab w:val="left" w:pos="993"/>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ACD83" w14:textId="28DE5669" w:rsidR="002E7FBC" w:rsidRPr="00EB7F5C" w:rsidRDefault="00EB7F5C" w:rsidP="005B4541">
            <w:pPr>
              <w:rPr>
                <w:rFonts w:cs="Arial Narrow"/>
                <w:b/>
                <w:bCs/>
              </w:rPr>
            </w:pPr>
            <w:r w:rsidRPr="00EB7F5C">
              <w:rPr>
                <w:rFonts w:cs="Arial Narrow"/>
                <w:b/>
                <w:bCs/>
              </w:rPr>
              <w:t>Wymagania dotyczące odczynników, materiałów zużywalnych</w:t>
            </w:r>
            <w:r w:rsidR="00E86B82">
              <w:rPr>
                <w:rFonts w:cs="Arial Narrow"/>
                <w:b/>
                <w:bCs/>
              </w:rPr>
              <w:t>.</w:t>
            </w:r>
          </w:p>
        </w:tc>
      </w:tr>
      <w:tr w:rsidR="00CA7D42" w:rsidRPr="00AA1FA8" w14:paraId="5A97E3AA"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C5A16" w14:textId="77777777" w:rsidR="00CA7D42" w:rsidRPr="008313E5" w:rsidRDefault="00CA7D42" w:rsidP="008313E5">
            <w:pPr>
              <w:tabs>
                <w:tab w:val="left" w:pos="0"/>
                <w:tab w:val="left" w:pos="567"/>
                <w:tab w:val="left" w:pos="993"/>
              </w:tabs>
              <w:spacing w:before="29"/>
              <w:ind w:right="47"/>
              <w:jc w:val="center"/>
              <w:rPr>
                <w:rFonts w:cs="Arial Narrow"/>
                <w:b/>
                <w:bCs/>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8D536" w14:textId="6672AB5B" w:rsidR="00CA7D42" w:rsidRPr="002B3661" w:rsidRDefault="002B3661" w:rsidP="002B3661">
            <w:pPr>
              <w:tabs>
                <w:tab w:val="left" w:pos="993"/>
              </w:tabs>
              <w:spacing w:before="29"/>
              <w:ind w:right="47"/>
              <w:jc w:val="center"/>
              <w:rPr>
                <w:rFonts w:cs="Arial Narrow"/>
                <w:b/>
                <w:bCs/>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83C93" w14:textId="673A00DB" w:rsidR="00CA7D42" w:rsidRPr="002B3661" w:rsidRDefault="002B3661" w:rsidP="002B3661">
            <w:pPr>
              <w:tabs>
                <w:tab w:val="left" w:pos="993"/>
              </w:tabs>
              <w:spacing w:before="29"/>
              <w:ind w:right="47"/>
              <w:jc w:val="center"/>
              <w:rPr>
                <w:rFonts w:cs="Arial Narrow"/>
                <w:b/>
                <w:bCs/>
              </w:rPr>
            </w:pPr>
            <w:r w:rsidRPr="002B3661">
              <w:rPr>
                <w:rFonts w:cs="Arial Narrow"/>
                <w:b/>
                <w:bCs/>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8C9F1" w14:textId="21027CB2" w:rsidR="00CA7D42" w:rsidRPr="002B3661" w:rsidRDefault="002B3661" w:rsidP="002B3661">
            <w:pPr>
              <w:jc w:val="center"/>
              <w:rPr>
                <w:rFonts w:cs="Arial Narrow"/>
                <w:b/>
                <w:bCs/>
              </w:rPr>
            </w:pPr>
            <w:r>
              <w:rPr>
                <w:rFonts w:cs="Arial Narrow"/>
                <w:b/>
                <w:bCs/>
              </w:rPr>
              <w:t>PARAMETR OFEROWANY</w:t>
            </w:r>
          </w:p>
        </w:tc>
      </w:tr>
      <w:tr w:rsidR="002E7FBC" w:rsidRPr="00AA1FA8" w14:paraId="72AB4822"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2037848" w14:textId="77777777" w:rsidR="002E7FBC" w:rsidRPr="008313E5" w:rsidRDefault="002E7FBC" w:rsidP="00DE5CCF">
            <w:pPr>
              <w:pStyle w:val="Akapitzlist"/>
              <w:numPr>
                <w:ilvl w:val="0"/>
                <w:numId w:val="105"/>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A2A4AFB" w14:textId="2392085A" w:rsidR="002E7FBC" w:rsidRPr="00E55B10" w:rsidRDefault="002D67D8" w:rsidP="005B4541">
            <w:pPr>
              <w:tabs>
                <w:tab w:val="left" w:pos="993"/>
              </w:tabs>
              <w:spacing w:before="29"/>
              <w:ind w:right="47"/>
              <w:rPr>
                <w:rFonts w:cs="Arial Narrow"/>
              </w:rPr>
            </w:pPr>
            <w:r w:rsidRPr="00E55B10">
              <w:rPr>
                <w:rFonts w:cs="Arial Narrow"/>
              </w:rPr>
              <w:t xml:space="preserve">Krew kontrolna w formie próbek systemu zamkniętego minimum na trzech poziomach, odczytywana za pomocą kodu kreskowego. Termin ważności </w:t>
            </w:r>
            <w:r>
              <w:rPr>
                <w:rFonts w:cs="Arial Narrow"/>
              </w:rPr>
              <w:t>–</w:t>
            </w:r>
            <w:r w:rsidRPr="00E55B10">
              <w:rPr>
                <w:rFonts w:cs="Arial Narrow"/>
              </w:rPr>
              <w:t xml:space="preserve"> minimum</w:t>
            </w:r>
            <w:r>
              <w:rPr>
                <w:rFonts w:cs="Arial Narrow"/>
              </w:rPr>
              <w:t xml:space="preserve"> </w:t>
            </w:r>
            <w:r w:rsidRPr="00E55B10">
              <w:rPr>
                <w:rFonts w:cs="Arial Narrow"/>
              </w:rPr>
              <w:t>1 miesiąc. Krew kontrolna dostarczana zgodnie z harmonogramem i podanymi w nim datami ważności.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B5D73" w14:textId="77777777" w:rsidR="002E7FBC" w:rsidRPr="00E55B10" w:rsidRDefault="002E7FBC"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8CA539" w14:textId="77777777" w:rsidR="002E7FBC" w:rsidRPr="00E55B10" w:rsidRDefault="002E7FBC" w:rsidP="005B4541">
            <w:pPr>
              <w:rPr>
                <w:rFonts w:cs="Arial Narrow"/>
              </w:rPr>
            </w:pPr>
          </w:p>
        </w:tc>
      </w:tr>
      <w:tr w:rsidR="002B3661" w:rsidRPr="00AA1FA8" w14:paraId="698E7D05"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166F0A3F" w14:textId="77777777" w:rsidR="002B3661" w:rsidRPr="008313E5" w:rsidRDefault="002B3661"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CE8E190" w14:textId="368FB2BA" w:rsidR="002B3661" w:rsidRPr="00E55B10" w:rsidRDefault="002D67D8" w:rsidP="005B4541">
            <w:pPr>
              <w:tabs>
                <w:tab w:val="left" w:pos="993"/>
              </w:tabs>
              <w:spacing w:before="29"/>
              <w:ind w:right="47"/>
              <w:rPr>
                <w:rFonts w:cs="Arial Narrow"/>
              </w:rPr>
            </w:pPr>
            <w:r w:rsidRPr="00E55B10">
              <w:rPr>
                <w:rFonts w:cs="Arial Narrow"/>
              </w:rPr>
              <w:t>Minimalny termin ważności odczynników, materiałów zużywalnych, eksploatacyjnych – 5 miesięcy od daty dostawy i odbioru przez Zamawiającego.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22083" w14:textId="77777777" w:rsidR="002B3661" w:rsidRPr="00E55B10" w:rsidRDefault="002B366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461B35" w14:textId="77777777" w:rsidR="002B3661" w:rsidRPr="00E55B10" w:rsidRDefault="002B3661" w:rsidP="005B4541">
            <w:pPr>
              <w:rPr>
                <w:rFonts w:cs="Arial Narrow"/>
              </w:rPr>
            </w:pPr>
          </w:p>
        </w:tc>
      </w:tr>
      <w:tr w:rsidR="002B3661" w:rsidRPr="00AA1FA8" w14:paraId="1AC7A12D"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8DCD599" w14:textId="77777777" w:rsidR="002B3661" w:rsidRPr="008313E5" w:rsidRDefault="002B3661"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AFB3887" w14:textId="024BE3D2" w:rsidR="002B3661" w:rsidRPr="00E55B10" w:rsidRDefault="002D67D8" w:rsidP="005B4541">
            <w:pPr>
              <w:tabs>
                <w:tab w:val="left" w:pos="993"/>
              </w:tabs>
              <w:spacing w:before="29"/>
              <w:ind w:right="47"/>
              <w:rPr>
                <w:rFonts w:cs="Arial Narrow"/>
              </w:rPr>
            </w:pPr>
            <w:r w:rsidRPr="00E55B10">
              <w:rPr>
                <w:rFonts w:cs="Arial Narrow"/>
              </w:rPr>
              <w:t xml:space="preserve">Wszystkie odczynniki niezbędne do wykonania oznaczeń w trybie CBC + 5 DIFF w 100% </w:t>
            </w:r>
            <w:proofErr w:type="spellStart"/>
            <w:r w:rsidRPr="00E55B10">
              <w:rPr>
                <w:rFonts w:cs="Arial Narrow"/>
              </w:rPr>
              <w:t>bezcyjankowe</w:t>
            </w:r>
            <w:proofErr w:type="spellEnd"/>
            <w:r w:rsidRPr="00E55B10">
              <w:rPr>
                <w:rFonts w:cs="Arial Narrow"/>
              </w:rPr>
              <w:t xml:space="preserve"> udokumentowane kartami charakterystyki.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48D1B" w14:textId="77777777" w:rsidR="002B3661" w:rsidRPr="00E55B10" w:rsidRDefault="002B366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95F43D" w14:textId="77777777" w:rsidR="002B3661" w:rsidRPr="00E55B10" w:rsidRDefault="002B3661" w:rsidP="005B4541">
            <w:pPr>
              <w:rPr>
                <w:rFonts w:cs="Arial Narrow"/>
              </w:rPr>
            </w:pPr>
          </w:p>
        </w:tc>
      </w:tr>
      <w:tr w:rsidR="00B345F7" w:rsidRPr="00AA1FA8" w14:paraId="1F4CE2D1"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777F0D17" w14:textId="77777777" w:rsidR="00B345F7" w:rsidRPr="008313E5" w:rsidRDefault="00B345F7"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0263213" w14:textId="28D23F98" w:rsidR="00B345F7" w:rsidRPr="00E55B10" w:rsidRDefault="00B345F7" w:rsidP="00B345F7">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BF385" w14:textId="77777777" w:rsidR="00B345F7" w:rsidRPr="00E55B10" w:rsidRDefault="00B345F7" w:rsidP="00B345F7">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9A0F61" w14:textId="77777777" w:rsidR="00B345F7" w:rsidRPr="00E55B10" w:rsidRDefault="00B345F7" w:rsidP="00B345F7">
            <w:pPr>
              <w:rPr>
                <w:rFonts w:cs="Arial Narrow"/>
              </w:rPr>
            </w:pPr>
          </w:p>
        </w:tc>
      </w:tr>
      <w:tr w:rsidR="00B345F7" w:rsidRPr="00AA1FA8" w14:paraId="4F693145"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65D600E" w14:textId="77777777" w:rsidR="00B345F7" w:rsidRPr="008313E5" w:rsidRDefault="00B345F7"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73ACCA3" w14:textId="24DE84F5" w:rsidR="00B345F7" w:rsidRPr="00E55B10" w:rsidRDefault="00B345F7" w:rsidP="00B345F7">
            <w:pPr>
              <w:tabs>
                <w:tab w:val="left" w:pos="993"/>
              </w:tabs>
              <w:spacing w:before="29"/>
              <w:ind w:right="47"/>
              <w:rPr>
                <w:rFonts w:cs="Arial Narrow"/>
              </w:rPr>
            </w:pPr>
            <w:r w:rsidRPr="00D7293E">
              <w:rPr>
                <w:rFonts w:cs="Arial Narrow"/>
              </w:rPr>
              <w:t>Dostarczenie certyfikatów jakości dla każdej serii odczynnika.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92AA1" w14:textId="77777777" w:rsidR="00B345F7" w:rsidRPr="00E55B10" w:rsidRDefault="00B345F7" w:rsidP="00B345F7">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756324" w14:textId="77777777" w:rsidR="00B345F7" w:rsidRPr="00E55B10" w:rsidRDefault="00B345F7" w:rsidP="00B345F7">
            <w:pPr>
              <w:rPr>
                <w:rFonts w:cs="Arial Narrow"/>
              </w:rPr>
            </w:pPr>
          </w:p>
        </w:tc>
      </w:tr>
      <w:tr w:rsidR="00257B34" w:rsidRPr="00AA1FA8" w14:paraId="6E5E3A10"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13EBA" w14:textId="77777777" w:rsidR="00257B34" w:rsidRPr="008313E5" w:rsidRDefault="00257B34" w:rsidP="00DE5CCF">
            <w:pPr>
              <w:pStyle w:val="Akapitzlist"/>
              <w:numPr>
                <w:ilvl w:val="0"/>
                <w:numId w:val="106"/>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83B0D" w14:textId="1A39C494" w:rsidR="00257B34" w:rsidRPr="00E55B10" w:rsidRDefault="00257B34" w:rsidP="00B345F7">
            <w:pPr>
              <w:rPr>
                <w:rFonts w:cs="Arial Narrow"/>
              </w:rPr>
            </w:pPr>
            <w:r>
              <w:rPr>
                <w:rFonts w:cs="Arial Narrow"/>
                <w:b/>
                <w:bCs/>
              </w:rPr>
              <w:t>Serwis.</w:t>
            </w:r>
          </w:p>
        </w:tc>
      </w:tr>
      <w:tr w:rsidR="005C41DE" w:rsidRPr="00AA1FA8" w14:paraId="591A790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DBA2757" w14:textId="77777777" w:rsidR="005C41DE" w:rsidRPr="008313E5" w:rsidRDefault="005C41DE"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983FEA3" w14:textId="04162270" w:rsidR="005C41DE" w:rsidRDefault="005C41DE" w:rsidP="005C41DE">
            <w:pPr>
              <w:tabs>
                <w:tab w:val="left" w:pos="993"/>
              </w:tabs>
              <w:spacing w:before="29"/>
              <w:ind w:right="47"/>
              <w:jc w:val="center"/>
              <w:rPr>
                <w:rFonts w:cs="Arial Narrow"/>
                <w:b/>
                <w:bCs/>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C7860" w14:textId="6033C4B4" w:rsidR="005C41DE" w:rsidRPr="00E55B10" w:rsidRDefault="005C41DE" w:rsidP="005C41DE">
            <w:pPr>
              <w:tabs>
                <w:tab w:val="left" w:pos="993"/>
              </w:tabs>
              <w:spacing w:before="29"/>
              <w:ind w:right="47"/>
              <w:jc w:val="center"/>
              <w:rPr>
                <w:rFonts w:cs="Arial Narrow"/>
              </w:rPr>
            </w:pPr>
            <w:r w:rsidRPr="002B3661">
              <w:rPr>
                <w:rFonts w:cs="Arial Narrow"/>
                <w:b/>
                <w:bCs/>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32C775" w14:textId="3D0E1910" w:rsidR="005C41DE" w:rsidRPr="00E55B10" w:rsidRDefault="005C41DE" w:rsidP="005C41DE">
            <w:pPr>
              <w:jc w:val="center"/>
              <w:rPr>
                <w:rFonts w:cs="Arial Narrow"/>
              </w:rPr>
            </w:pPr>
            <w:r>
              <w:rPr>
                <w:rFonts w:cs="Arial Narrow"/>
                <w:b/>
                <w:bCs/>
              </w:rPr>
              <w:t>PARAMETR OFEROWANY</w:t>
            </w:r>
          </w:p>
        </w:tc>
      </w:tr>
      <w:tr w:rsidR="003B375C" w:rsidRPr="00AA1FA8" w14:paraId="684BFF2A"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8D14A4A" w14:textId="77777777" w:rsidR="003B375C" w:rsidRPr="008313E5" w:rsidRDefault="003B375C" w:rsidP="00DE5CCF">
            <w:pPr>
              <w:pStyle w:val="Akapitzlist"/>
              <w:numPr>
                <w:ilvl w:val="0"/>
                <w:numId w:val="107"/>
              </w:numPr>
              <w:tabs>
                <w:tab w:val="left" w:pos="284"/>
                <w:tab w:val="left" w:pos="567"/>
                <w:tab w:val="left" w:pos="709"/>
              </w:tabs>
              <w:spacing w:before="29"/>
              <w:ind w:left="0" w:right="47"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01BCC0E" w14:textId="2BB50322" w:rsidR="003B375C" w:rsidRPr="00E55B10" w:rsidRDefault="003B375C" w:rsidP="003B375C">
            <w:pPr>
              <w:tabs>
                <w:tab w:val="left" w:pos="993"/>
              </w:tabs>
              <w:spacing w:before="29"/>
              <w:ind w:right="47"/>
              <w:rPr>
                <w:rFonts w:cs="Arial Narrow"/>
              </w:rPr>
            </w:pPr>
            <w:r w:rsidRPr="00E55B10">
              <w:rPr>
                <w:rFonts w:cs="Arial Narrow"/>
              </w:rPr>
              <w:t>Serwis: bezpłatny autoryzowany serwis producenta analizatora, czas reakcji – 24 godziny od zgłoszenia, czas naprawy – 48 godzin od zgłoszenia. Bezpłatne przeglądy kwalifikacyjne i techniczne – zgodnie z wymaganiami określonymi przez producenta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00063"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CBC4DD" w14:textId="77777777" w:rsidR="003B375C" w:rsidRPr="00E55B10" w:rsidRDefault="003B375C" w:rsidP="003B375C">
            <w:pPr>
              <w:rPr>
                <w:rFonts w:cs="Arial Narrow"/>
              </w:rPr>
            </w:pPr>
          </w:p>
        </w:tc>
      </w:tr>
      <w:tr w:rsidR="003B375C" w:rsidRPr="00AA1FA8" w14:paraId="4A5B7EC4"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688E6E4" w14:textId="77777777" w:rsidR="003B375C" w:rsidRPr="008313E5" w:rsidRDefault="003B375C" w:rsidP="00DE5CCF">
            <w:pPr>
              <w:pStyle w:val="Akapitzlist"/>
              <w:numPr>
                <w:ilvl w:val="0"/>
                <w:numId w:val="107"/>
              </w:numPr>
              <w:tabs>
                <w:tab w:val="left" w:pos="142"/>
                <w:tab w:val="left" w:pos="567"/>
              </w:tabs>
              <w:spacing w:before="29"/>
              <w:ind w:left="142" w:right="47"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D0EA39B" w14:textId="5A460225" w:rsidR="003B375C" w:rsidRPr="00E55B10" w:rsidRDefault="003B375C" w:rsidP="003B375C">
            <w:pPr>
              <w:tabs>
                <w:tab w:val="left" w:pos="993"/>
              </w:tabs>
              <w:spacing w:before="29"/>
              <w:ind w:right="47"/>
              <w:rPr>
                <w:rFonts w:cs="Arial Narrow"/>
              </w:rPr>
            </w:pPr>
            <w:r w:rsidRPr="00E55B10">
              <w:rPr>
                <w:rFonts w:cs="Arial Narrow"/>
              </w:rPr>
              <w:t>Gwarancja na analizator, wyposażenie i oprzyrządowanie w całym okresie obowiązywania umowy.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71E92"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4C6F6C" w14:textId="77777777" w:rsidR="003B375C" w:rsidRPr="00E55B10" w:rsidRDefault="003B375C" w:rsidP="003B375C">
            <w:pPr>
              <w:rPr>
                <w:rFonts w:cs="Arial Narrow"/>
              </w:rPr>
            </w:pPr>
          </w:p>
        </w:tc>
      </w:tr>
      <w:tr w:rsidR="003B375C" w:rsidRPr="00AA1FA8" w14:paraId="31ACD704"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31AFAD9" w14:textId="77777777" w:rsidR="003B375C" w:rsidRPr="008313E5" w:rsidRDefault="003B375C" w:rsidP="00DE5CCF">
            <w:pPr>
              <w:pStyle w:val="Akapitzlist"/>
              <w:numPr>
                <w:ilvl w:val="0"/>
                <w:numId w:val="107"/>
              </w:numPr>
              <w:tabs>
                <w:tab w:val="left" w:pos="142"/>
                <w:tab w:val="left" w:pos="567"/>
              </w:tabs>
              <w:spacing w:before="29"/>
              <w:ind w:left="142" w:right="47"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D1621E9" w14:textId="4ACD3AA1" w:rsidR="003B375C" w:rsidRPr="00E55B10" w:rsidRDefault="003B375C" w:rsidP="003B375C">
            <w:pPr>
              <w:tabs>
                <w:tab w:val="left" w:pos="993"/>
              </w:tabs>
              <w:spacing w:before="29"/>
              <w:ind w:right="47"/>
              <w:rPr>
                <w:rFonts w:cs="Arial Narrow"/>
              </w:rPr>
            </w:pPr>
            <w:r w:rsidRPr="00E55B10">
              <w:rPr>
                <w:rFonts w:cs="Arial Narrow"/>
              </w:rPr>
              <w:t>Zapewnienie fabrycznie nowego analizatora w przypadku awarii użytkowanego analizatora i braku możliwości jego naprawy.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FC1A2"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544375" w14:textId="77777777" w:rsidR="003B375C" w:rsidRPr="00E55B10" w:rsidRDefault="003B375C" w:rsidP="003B375C">
            <w:pPr>
              <w:rPr>
                <w:rFonts w:cs="Arial Narrow"/>
              </w:rPr>
            </w:pPr>
          </w:p>
        </w:tc>
      </w:tr>
      <w:tr w:rsidR="003B375C" w:rsidRPr="00AA1FA8" w14:paraId="090361A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EC18380" w14:textId="77777777" w:rsidR="003B375C" w:rsidRPr="008313E5" w:rsidRDefault="003B375C" w:rsidP="00DE5CCF">
            <w:pPr>
              <w:pStyle w:val="Akapitzlist"/>
              <w:numPr>
                <w:ilvl w:val="0"/>
                <w:numId w:val="107"/>
              </w:numPr>
              <w:tabs>
                <w:tab w:val="left" w:pos="142"/>
                <w:tab w:val="left" w:pos="567"/>
              </w:tabs>
              <w:spacing w:before="29"/>
              <w:ind w:left="142" w:right="47"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0DEB78A" w14:textId="3E4F0FA0" w:rsidR="003B375C" w:rsidRPr="00E55B10" w:rsidRDefault="003B375C" w:rsidP="003B375C">
            <w:pPr>
              <w:tabs>
                <w:tab w:val="left" w:pos="993"/>
              </w:tabs>
              <w:spacing w:before="29"/>
              <w:ind w:right="47"/>
              <w:rPr>
                <w:rFonts w:cs="Arial Narrow"/>
              </w:rPr>
            </w:pPr>
            <w:r w:rsidRPr="00E55B10">
              <w:rPr>
                <w:rFonts w:cs="Arial Narrow"/>
              </w:rPr>
              <w:t>Zapewnienie wsparcia przez autoryzowany serwis w przypadku konieczności zmiany miejsca użytkowania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41482"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8037DF2" w14:textId="77777777" w:rsidR="003B375C" w:rsidRPr="00E55B10" w:rsidRDefault="003B375C" w:rsidP="003B375C">
            <w:pPr>
              <w:rPr>
                <w:rFonts w:cs="Arial Narrow"/>
              </w:rPr>
            </w:pPr>
          </w:p>
        </w:tc>
      </w:tr>
      <w:tr w:rsidR="003C30E4" w:rsidRPr="00AA1FA8" w14:paraId="523307EE"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DC5BE3A" w14:textId="77777777" w:rsidR="003C30E4" w:rsidRPr="008313E5" w:rsidRDefault="003C30E4" w:rsidP="00DE5CCF">
            <w:pPr>
              <w:pStyle w:val="Akapitzlist"/>
              <w:numPr>
                <w:ilvl w:val="0"/>
                <w:numId w:val="107"/>
              </w:numPr>
              <w:tabs>
                <w:tab w:val="left" w:pos="142"/>
                <w:tab w:val="left" w:pos="567"/>
              </w:tabs>
              <w:spacing w:before="29"/>
              <w:ind w:left="142" w:right="47"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61F8AEA" w14:textId="338216A5" w:rsidR="003C30E4" w:rsidRPr="00E55B10" w:rsidRDefault="003C30E4" w:rsidP="003B375C">
            <w:pPr>
              <w:tabs>
                <w:tab w:val="left" w:pos="993"/>
              </w:tabs>
              <w:spacing w:before="29"/>
              <w:ind w:right="47"/>
              <w:rPr>
                <w:rFonts w:cs="Arial Narrow"/>
              </w:rPr>
            </w:pPr>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t xml:space="preserve">7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FADEC" w14:textId="3D7A385E" w:rsidR="003C30E4" w:rsidRDefault="003C30E4" w:rsidP="003C30E4">
            <w:pPr>
              <w:tabs>
                <w:tab w:val="left" w:pos="993"/>
              </w:tabs>
              <w:spacing w:before="29"/>
              <w:ind w:right="47"/>
              <w:jc w:val="center"/>
              <w:rPr>
                <w:rFonts w:cs="Arial Narrow"/>
              </w:rPr>
            </w:pPr>
            <w:r>
              <w:rPr>
                <w:rFonts w:cs="Arial Narrow"/>
              </w:rPr>
              <w:t>TAK – 5 punktów.</w:t>
            </w:r>
          </w:p>
          <w:p w14:paraId="632116A9" w14:textId="26D37FD4" w:rsidR="003C30E4" w:rsidRPr="00E55B10" w:rsidRDefault="003C30E4" w:rsidP="003C30E4">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6F4191" w14:textId="77777777" w:rsidR="003C30E4" w:rsidRPr="00E55B10" w:rsidRDefault="003C30E4" w:rsidP="003B375C">
            <w:pPr>
              <w:rPr>
                <w:rFonts w:cs="Arial Narrow"/>
              </w:rPr>
            </w:pPr>
          </w:p>
        </w:tc>
      </w:tr>
      <w:tr w:rsidR="005C41DE" w:rsidRPr="00AA1FA8" w14:paraId="670812FE" w14:textId="77777777" w:rsidTr="00542842">
        <w:trPr>
          <w:trHeight w:val="124"/>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68BCD" w14:textId="77777777" w:rsidR="005C41DE" w:rsidRPr="008313E5" w:rsidRDefault="005C41DE" w:rsidP="00DE5CCF">
            <w:pPr>
              <w:pStyle w:val="Akapitzlist"/>
              <w:numPr>
                <w:ilvl w:val="0"/>
                <w:numId w:val="108"/>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C899C" w14:textId="35371B89" w:rsidR="005C41DE" w:rsidRPr="00E55B10" w:rsidRDefault="005C41DE" w:rsidP="005C41DE">
            <w:pPr>
              <w:rPr>
                <w:rFonts w:cs="Arial Narrow"/>
              </w:rPr>
            </w:pPr>
            <w:r>
              <w:rPr>
                <w:rFonts w:cs="Arial Narrow"/>
                <w:b/>
                <w:bCs/>
              </w:rPr>
              <w:t>Szkolenie</w:t>
            </w:r>
            <w:r w:rsidR="00257B34">
              <w:rPr>
                <w:rFonts w:cs="Arial Narrow"/>
                <w:b/>
                <w:bCs/>
              </w:rPr>
              <w:t>.</w:t>
            </w:r>
          </w:p>
        </w:tc>
      </w:tr>
      <w:tr w:rsidR="005C41DE" w:rsidRPr="00AA1FA8" w14:paraId="0B6E606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BCD801A" w14:textId="77777777" w:rsidR="005C41DE" w:rsidRPr="008313E5" w:rsidRDefault="005C41DE" w:rsidP="00DE5CCF">
            <w:pPr>
              <w:pStyle w:val="Akapitzlist"/>
              <w:numPr>
                <w:ilvl w:val="0"/>
                <w:numId w:val="109"/>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5B83984" w14:textId="51C81B51" w:rsidR="005C41DE" w:rsidRPr="00E55B10" w:rsidRDefault="00C81C32" w:rsidP="005C41DE">
            <w:pPr>
              <w:tabs>
                <w:tab w:val="left" w:pos="993"/>
              </w:tabs>
              <w:spacing w:before="29"/>
              <w:ind w:right="47"/>
              <w:rPr>
                <w:rFonts w:cs="Arial Narrow"/>
              </w:rPr>
            </w:pPr>
            <w:r w:rsidRPr="00E55B10">
              <w:rPr>
                <w:rFonts w:cs="Arial Narrow"/>
              </w:rPr>
              <w:t>Szkolenie pracowników z obsługi analizatora i interpretacji wyników – potwierdzone stosownymi imiennymi certyfikatami</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34F27" w14:textId="77777777" w:rsidR="005C41DE" w:rsidRPr="00E55B10" w:rsidRDefault="005C41DE" w:rsidP="005C41DE">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80489C" w14:textId="77777777" w:rsidR="005C41DE" w:rsidRPr="00E55B10" w:rsidRDefault="005C41DE" w:rsidP="005C41DE">
            <w:pPr>
              <w:rPr>
                <w:rFonts w:cs="Arial Narrow"/>
              </w:rPr>
            </w:pPr>
          </w:p>
        </w:tc>
      </w:tr>
      <w:tr w:rsidR="009C3E8D" w:rsidRPr="00AA1FA8" w14:paraId="1D15237D" w14:textId="77777777" w:rsidTr="00542842">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5FD7F" w14:textId="77777777" w:rsidR="009C3E8D" w:rsidRPr="008313E5" w:rsidRDefault="009C3E8D" w:rsidP="00DE5CCF">
            <w:pPr>
              <w:pStyle w:val="Akapitzlist"/>
              <w:numPr>
                <w:ilvl w:val="0"/>
                <w:numId w:val="110"/>
              </w:numPr>
              <w:tabs>
                <w:tab w:val="left" w:pos="0"/>
                <w:tab w:val="left" w:pos="300"/>
                <w:tab w:val="left" w:pos="567"/>
              </w:tabs>
              <w:spacing w:before="29"/>
              <w:ind w:left="0" w:right="47"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418B7" w14:textId="0C959DC6" w:rsidR="009C3E8D" w:rsidRPr="009C3E8D" w:rsidRDefault="009C3E8D" w:rsidP="005C41DE">
            <w:pPr>
              <w:rPr>
                <w:rFonts w:cs="Arial Narrow"/>
                <w:b/>
                <w:bCs/>
              </w:rPr>
            </w:pPr>
            <w:r w:rsidRPr="009C3E8D">
              <w:rPr>
                <w:rFonts w:cs="Arial Narrow"/>
                <w:b/>
                <w:bCs/>
              </w:rPr>
              <w:t>Dokumenty</w:t>
            </w:r>
          </w:p>
        </w:tc>
      </w:tr>
      <w:tr w:rsidR="00C81C32" w:rsidRPr="00AA1FA8" w14:paraId="3F417586"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86D4084" w14:textId="77777777" w:rsidR="00C81C32" w:rsidRPr="008313E5" w:rsidRDefault="00C81C32" w:rsidP="00DE5CCF">
            <w:pPr>
              <w:pStyle w:val="Akapitzlist"/>
              <w:numPr>
                <w:ilvl w:val="0"/>
                <w:numId w:val="111"/>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250CADE" w14:textId="7A66F7AF" w:rsidR="00C81C32" w:rsidRPr="00E55B10" w:rsidRDefault="00C81C32" w:rsidP="00C81C32">
            <w:pPr>
              <w:tabs>
                <w:tab w:val="left" w:pos="993"/>
              </w:tabs>
              <w:spacing w:before="29"/>
              <w:ind w:right="47"/>
              <w:rPr>
                <w:rFonts w:cs="Arial Narrow"/>
              </w:rPr>
            </w:pPr>
            <w:r>
              <w:rPr>
                <w:rFonts w:cs="Arial Narrow"/>
              </w:rPr>
              <w:t>Instrukcje obsługi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361FD"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5321B7" w14:textId="77777777" w:rsidR="00C81C32" w:rsidRPr="00E55B10" w:rsidRDefault="00C81C32" w:rsidP="00C81C32">
            <w:pPr>
              <w:rPr>
                <w:rFonts w:cs="Arial Narrow"/>
              </w:rPr>
            </w:pPr>
          </w:p>
        </w:tc>
      </w:tr>
      <w:tr w:rsidR="00C81C32" w:rsidRPr="00AA1FA8" w14:paraId="703772C0"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4D465BE3"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F3FF4E0" w14:textId="5B38FBF8" w:rsidR="00C81C32" w:rsidRPr="00E55B10" w:rsidRDefault="00C81C32" w:rsidP="00C81C32">
            <w:pPr>
              <w:tabs>
                <w:tab w:val="left" w:pos="993"/>
              </w:tabs>
              <w:spacing w:before="29"/>
              <w:ind w:right="47"/>
              <w:rPr>
                <w:rFonts w:cs="Arial Narrow"/>
              </w:rPr>
            </w:pPr>
            <w:r>
              <w:rPr>
                <w:rFonts w:cs="Arial Narrow"/>
              </w:rPr>
              <w:t>Certyfikaty/deklaracje 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1EDF1"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323C13" w14:textId="77777777" w:rsidR="00C81C32" w:rsidRPr="00E55B10" w:rsidRDefault="00C81C32" w:rsidP="00C81C32">
            <w:pPr>
              <w:rPr>
                <w:rFonts w:cs="Arial Narrow"/>
              </w:rPr>
            </w:pPr>
          </w:p>
        </w:tc>
      </w:tr>
      <w:tr w:rsidR="00C81C32" w:rsidRPr="00AA1FA8" w14:paraId="53EDC8CB"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27B16C90"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C9EAB0D" w14:textId="34273BA0" w:rsidR="00C81C32" w:rsidRPr="00E55B10" w:rsidRDefault="00C81C32" w:rsidP="00C81C32">
            <w:pPr>
              <w:tabs>
                <w:tab w:val="left" w:pos="993"/>
              </w:tabs>
              <w:spacing w:before="29"/>
              <w:ind w:right="47"/>
              <w:rPr>
                <w:rFonts w:cs="Arial Narrow"/>
              </w:rPr>
            </w:pPr>
            <w:r>
              <w:rPr>
                <w:rFonts w:cs="Arial Narrow"/>
              </w:rPr>
              <w:t>Ś</w:t>
            </w:r>
            <w:r w:rsidRPr="00276D69">
              <w:rPr>
                <w:rFonts w:cs="Arial Narrow"/>
              </w:rPr>
              <w:t>wiadectw</w:t>
            </w:r>
            <w:r>
              <w:rPr>
                <w:rFonts w:cs="Arial Narrow"/>
              </w:rPr>
              <w:t>o</w:t>
            </w:r>
            <w:r w:rsidRPr="00276D69">
              <w:rPr>
                <w:rFonts w:cs="Arial Narrow"/>
              </w:rPr>
              <w:t xml:space="preserve"> wzorcowania zastosowanej aparatury </w:t>
            </w:r>
            <w:proofErr w:type="spellStart"/>
            <w:r w:rsidRPr="00276D69">
              <w:rPr>
                <w:rFonts w:cs="Arial Narrow"/>
              </w:rPr>
              <w:t>kontrolno</w:t>
            </w:r>
            <w:proofErr w:type="spellEnd"/>
            <w:r w:rsidRPr="00276D69">
              <w:rPr>
                <w:rFonts w:cs="Arial Narrow"/>
              </w:rPr>
              <w:t xml:space="preserve"> – pomiarowej</w:t>
            </w:r>
            <w:r>
              <w:rPr>
                <w:rFonts w:cs="Arial Narrow"/>
              </w:rPr>
              <w:t xml:space="preserve"> w procesie walidacji.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4EA4A"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6CE730" w14:textId="77777777" w:rsidR="00C81C32" w:rsidRPr="00E55B10" w:rsidRDefault="00C81C32" w:rsidP="00C81C32">
            <w:pPr>
              <w:rPr>
                <w:rFonts w:cs="Arial Narrow"/>
              </w:rPr>
            </w:pPr>
          </w:p>
        </w:tc>
      </w:tr>
      <w:tr w:rsidR="00C81C32" w:rsidRPr="00AA1FA8" w14:paraId="124E7487"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643D01F7"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38141FE" w14:textId="60273D7E" w:rsidR="00C81C32" w:rsidRPr="00E55B10" w:rsidRDefault="00C81C32" w:rsidP="00C81C32">
            <w:pPr>
              <w:tabs>
                <w:tab w:val="left" w:pos="993"/>
              </w:tabs>
              <w:spacing w:before="29"/>
              <w:ind w:right="47"/>
              <w:rPr>
                <w:rFonts w:cs="Arial Narrow"/>
              </w:rPr>
            </w:pPr>
            <w:r>
              <w:rPr>
                <w:rFonts w:cs="Arial Narrow"/>
              </w:rPr>
              <w:t>Plan przeglądu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D57E8"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0B246AF" w14:textId="77777777" w:rsidR="00C81C32" w:rsidRPr="00E55B10" w:rsidRDefault="00C81C32" w:rsidP="00C81C32">
            <w:pPr>
              <w:rPr>
                <w:rFonts w:cs="Arial Narrow"/>
              </w:rPr>
            </w:pPr>
          </w:p>
        </w:tc>
      </w:tr>
      <w:tr w:rsidR="00C81C32" w:rsidRPr="00AA1FA8" w14:paraId="634BEB08" w14:textId="77777777" w:rsidTr="00542842">
        <w:tc>
          <w:tcPr>
            <w:tcW w:w="489" w:type="dxa"/>
            <w:tcBorders>
              <w:top w:val="single" w:sz="4" w:space="0" w:color="auto"/>
              <w:left w:val="single" w:sz="4" w:space="0" w:color="auto"/>
              <w:bottom w:val="single" w:sz="4" w:space="0" w:color="auto"/>
              <w:right w:val="single" w:sz="4" w:space="0" w:color="auto"/>
            </w:tcBorders>
            <w:vAlign w:val="center"/>
          </w:tcPr>
          <w:p w14:paraId="326AA84E"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0C790E7" w14:textId="5C6EF8D7" w:rsidR="00C81C32" w:rsidRPr="00E55B10" w:rsidRDefault="00C81C32" w:rsidP="00C81C32">
            <w:pPr>
              <w:tabs>
                <w:tab w:val="left" w:pos="993"/>
              </w:tabs>
              <w:spacing w:before="29"/>
              <w:ind w:right="47"/>
              <w:rPr>
                <w:rFonts w:cs="Arial Narrow"/>
              </w:rPr>
            </w:pPr>
            <w:r>
              <w:rPr>
                <w:spacing w:val="-1"/>
              </w:rPr>
              <w:t>P</w:t>
            </w:r>
            <w:r w:rsidRPr="00FB33B5">
              <w:rPr>
                <w:spacing w:val="-1"/>
              </w:rPr>
              <w:t>lan</w:t>
            </w:r>
            <w:r>
              <w:rPr>
                <w:spacing w:val="-1"/>
              </w:rPr>
              <w:t xml:space="preserve"> </w:t>
            </w:r>
            <w:r w:rsidRPr="00FB33B5">
              <w:t>terminów</w:t>
            </w:r>
            <w:r w:rsidRPr="00FB33B5">
              <w:rPr>
                <w:spacing w:val="-2"/>
              </w:rPr>
              <w:t xml:space="preserve"> </w:t>
            </w:r>
            <w:r w:rsidRPr="00FB33B5">
              <w:rPr>
                <w:spacing w:val="-1"/>
              </w:rPr>
              <w:t>zamówień</w:t>
            </w:r>
            <w:r w:rsidRPr="00FB33B5">
              <w:t xml:space="preserve"> i </w:t>
            </w:r>
            <w:r w:rsidRPr="00FB33B5">
              <w:rPr>
                <w:spacing w:val="-1"/>
              </w:rPr>
              <w:t>dostaw</w:t>
            </w:r>
            <w:r w:rsidRPr="00FB33B5">
              <w:t xml:space="preserve"> </w:t>
            </w:r>
            <w:r w:rsidRPr="00FB33B5">
              <w:rPr>
                <w:spacing w:val="-1"/>
              </w:rPr>
              <w:t>odczynników</w:t>
            </w:r>
            <w:r>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EBC38"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578311" w14:textId="77777777" w:rsidR="00C81C32" w:rsidRPr="00E55B10" w:rsidRDefault="00C81C32" w:rsidP="00C81C32">
            <w:pPr>
              <w:rPr>
                <w:rFonts w:cs="Arial Narrow"/>
              </w:rPr>
            </w:pPr>
          </w:p>
        </w:tc>
      </w:tr>
      <w:bookmarkEnd w:id="11"/>
    </w:tbl>
    <w:p w14:paraId="7BCBCFDE" w14:textId="77777777" w:rsidR="001B0B3C" w:rsidRDefault="001B0B3C" w:rsidP="001B0B3C">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4113816" w14:textId="15427021" w:rsidR="00A266F3" w:rsidRPr="00832B52" w:rsidRDefault="00BE3185" w:rsidP="00832B52">
      <w:pPr>
        <w:ind w:left="10936" w:firstLine="708"/>
        <w:rPr>
          <w:rFonts w:eastAsia="Calibri"/>
        </w:rPr>
      </w:pPr>
      <w:r w:rsidRPr="00974DAA">
        <w:rPr>
          <w:rFonts w:eastAsia="Calibri"/>
        </w:rPr>
        <w:lastRenderedPageBreak/>
        <w:t>/pieczęć i podpis osoby upoważnionej/</w:t>
      </w:r>
      <w:bookmarkEnd w:id="10"/>
    </w:p>
    <w:p w14:paraId="42479742" w14:textId="488C93DC"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F82A0E8"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6163CDA1" w14:textId="6EA46B0D"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w:t>
      </w:r>
      <w:r w:rsidR="00F53066">
        <w:rPr>
          <w:rFonts w:cs="Arial Narrow"/>
          <w:sz w:val="16"/>
          <w:szCs w:val="16"/>
        </w:rPr>
        <w:t>ilość</w:t>
      </w:r>
      <w:r w:rsidRPr="00A35FB8">
        <w:rPr>
          <w:rFonts w:cs="Arial Narrow"/>
          <w:sz w:val="16"/>
          <w:szCs w:val="16"/>
        </w:rPr>
        <w:t xml:space="preserve">/j. m. oraz wartość brutto przez przemnożenie wartości netto przez stawkę procentową VAT (uzyskany iloczyn dodać do wartości netto danej pozycji). </w:t>
      </w:r>
      <w:r w:rsidR="00BB7CA7">
        <w:rPr>
          <w:rFonts w:cs="Arial Narrow"/>
          <w:sz w:val="16"/>
          <w:szCs w:val="16"/>
        </w:rPr>
        <w:t xml:space="preserve">W pozycjach dla których wskazano jedynie prognozowaną ilość badań należy przeliczyć wartość netto </w:t>
      </w:r>
      <w:r w:rsidR="00F53066">
        <w:rPr>
          <w:rFonts w:cs="Arial Narrow"/>
          <w:sz w:val="16"/>
          <w:szCs w:val="16"/>
        </w:rPr>
        <w:t>podając ilości/j.m. z zaokrągleniem do pełnego opakowania.</w:t>
      </w:r>
    </w:p>
    <w:p w14:paraId="4CD4822A"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0F925596"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7BEA042D"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BAF2463"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b/>
          <w:bCs/>
          <w:sz w:val="16"/>
          <w:szCs w:val="16"/>
        </w:rPr>
        <w:t xml:space="preserve">Wartość brutto stanowi wartość oferty (cenę). </w:t>
      </w:r>
    </w:p>
    <w:p w14:paraId="369E3F6C" w14:textId="77777777" w:rsidR="00527789" w:rsidRDefault="00527789" w:rsidP="00A35FB8">
      <w:pPr>
        <w:pStyle w:val="Tekstpodstawowy3"/>
        <w:spacing w:after="0"/>
        <w:rPr>
          <w:rFonts w:cs="Arial Narrow"/>
        </w:rPr>
      </w:pPr>
    </w:p>
    <w:p w14:paraId="4FF5BA23" w14:textId="77777777" w:rsidR="00527789" w:rsidRDefault="00527789" w:rsidP="00A35FB8">
      <w:pPr>
        <w:pStyle w:val="Tekstpodstawowy3"/>
        <w:spacing w:after="0"/>
        <w:rPr>
          <w:rFonts w:cs="Arial Narrow"/>
        </w:rPr>
      </w:pPr>
    </w:p>
    <w:p w14:paraId="6913D57C" w14:textId="2889F7D7"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38F1E8FD" w14:textId="77777777" w:rsidR="00A35FB8" w:rsidRPr="00A35FB8" w:rsidRDefault="00A35FB8" w:rsidP="00A35FB8">
      <w:pPr>
        <w:pStyle w:val="Tekstpodstawowy3"/>
        <w:rPr>
          <w:rFonts w:cs="Arial Narrow"/>
          <w:b/>
          <w:bCs/>
        </w:rPr>
        <w:sectPr w:rsidR="00A35FB8" w:rsidRPr="00A35FB8" w:rsidSect="00832B52">
          <w:pgSz w:w="16838" w:h="11906" w:orient="landscape" w:code="9"/>
          <w:pgMar w:top="583" w:right="425" w:bottom="993" w:left="425" w:header="709" w:footer="158"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2E3305D6" w14:textId="501F713F" w:rsidR="00721004" w:rsidRPr="0034206E" w:rsidRDefault="000F7EB8" w:rsidP="007C77BB">
      <w:pPr>
        <w:autoSpaceDE w:val="0"/>
        <w:autoSpaceDN w:val="0"/>
        <w:adjustRightInd w:val="0"/>
        <w:rPr>
          <w:b/>
          <w:bCs/>
        </w:rPr>
      </w:pPr>
      <w:r w:rsidRPr="00C22478">
        <w:rPr>
          <w:b/>
          <w:bCs/>
        </w:rPr>
        <w:lastRenderedPageBreak/>
        <w:t>ZP</w:t>
      </w:r>
      <w:r>
        <w:rPr>
          <w:b/>
          <w:bCs/>
        </w:rPr>
        <w:t xml:space="preserve"> – 05</w:t>
      </w:r>
      <w:r w:rsidRPr="00C22478">
        <w:rPr>
          <w:b/>
          <w:bCs/>
        </w:rPr>
        <w:t>/2</w:t>
      </w:r>
      <w:r w:rsidR="00865088">
        <w:rPr>
          <w:b/>
          <w:bCs/>
        </w:rPr>
        <w:t>1</w:t>
      </w:r>
      <w:r w:rsidRPr="00C22478">
        <w:rPr>
          <w:b/>
          <w:bCs/>
        </w:rPr>
        <w:t xml:space="preserve">                        </w:t>
      </w:r>
    </w:p>
    <w:p w14:paraId="59B805EF" w14:textId="71142DEE" w:rsidR="000F7EB8" w:rsidRDefault="000F7EB8" w:rsidP="000F7EB8">
      <w:pPr>
        <w:jc w:val="right"/>
        <w:rPr>
          <w:b/>
        </w:rPr>
      </w:pPr>
      <w:r w:rsidRPr="00C22478">
        <w:rPr>
          <w:b/>
        </w:rPr>
        <w:t xml:space="preserve">Załącznik nr </w:t>
      </w:r>
      <w:r>
        <w:rPr>
          <w:b/>
        </w:rPr>
        <w:t>3B</w:t>
      </w:r>
      <w:r w:rsidRPr="00C22478">
        <w:rPr>
          <w:b/>
        </w:rPr>
        <w:t xml:space="preserve"> do SIWZ</w:t>
      </w:r>
    </w:p>
    <w:p w14:paraId="7FD832FC" w14:textId="3C8222D6" w:rsidR="000F7EB8" w:rsidRPr="000F7EB8" w:rsidRDefault="000F7EB8" w:rsidP="000F7EB8">
      <w:pPr>
        <w:jc w:val="center"/>
        <w:rPr>
          <w:b/>
          <w:color w:val="808080"/>
          <w:sz w:val="24"/>
          <w:szCs w:val="24"/>
        </w:rPr>
      </w:pPr>
      <w:r>
        <w:rPr>
          <w:b/>
          <w:color w:val="808080"/>
          <w:sz w:val="24"/>
          <w:szCs w:val="24"/>
        </w:rPr>
        <w:t>KALKULACJA CENOWA – OPIS PRZEDMIOTU ZAMÓWIENIA I WARUNKI GWARANCJI</w:t>
      </w:r>
    </w:p>
    <w:p w14:paraId="3E95B89F" w14:textId="77777777" w:rsidR="000F7EB8" w:rsidRDefault="000F7EB8" w:rsidP="0073294A">
      <w:pPr>
        <w:autoSpaceDE w:val="0"/>
        <w:autoSpaceDN w:val="0"/>
        <w:adjustRightInd w:val="0"/>
      </w:pPr>
    </w:p>
    <w:p w14:paraId="10D8806F" w14:textId="691302A1" w:rsidR="000F7EB8" w:rsidRPr="001B27F9" w:rsidRDefault="000F7EB8" w:rsidP="00A34D5E">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Pr>
          <w:rFonts w:cs="Arial Narrow"/>
          <w:b/>
          <w:bCs/>
          <w:kern w:val="22"/>
          <w:sz w:val="22"/>
          <w:szCs w:val="22"/>
        </w:rPr>
        <w:t>2</w:t>
      </w:r>
      <w:r w:rsidRPr="001B27F9">
        <w:rPr>
          <w:rFonts w:cs="Arial Narrow"/>
          <w:b/>
          <w:bCs/>
          <w:kern w:val="22"/>
          <w:sz w:val="22"/>
          <w:szCs w:val="22"/>
        </w:rPr>
        <w:t>:</w:t>
      </w:r>
      <w:r w:rsidR="00A34D5E">
        <w:rPr>
          <w:rFonts w:cs="Arial Narrow"/>
          <w:b/>
          <w:bCs/>
          <w:kern w:val="22"/>
          <w:sz w:val="22"/>
          <w:szCs w:val="22"/>
        </w:rPr>
        <w:t xml:space="preserve"> </w:t>
      </w:r>
      <w:r w:rsidR="00721004" w:rsidRPr="00721004">
        <w:rPr>
          <w:rFonts w:cs="Arial Narrow"/>
          <w:b/>
          <w:bCs/>
          <w:kern w:val="22"/>
          <w:sz w:val="22"/>
          <w:szCs w:val="22"/>
        </w:rPr>
        <w:t xml:space="preserve">Dostawa testów do IVD do wykrywania </w:t>
      </w:r>
      <w:proofErr w:type="spellStart"/>
      <w:r w:rsidR="00721004" w:rsidRPr="00721004">
        <w:rPr>
          <w:rFonts w:cs="Arial Narrow"/>
          <w:b/>
          <w:bCs/>
          <w:kern w:val="22"/>
          <w:sz w:val="22"/>
          <w:szCs w:val="22"/>
        </w:rPr>
        <w:t>HBs</w:t>
      </w:r>
      <w:r w:rsidR="00096C22">
        <w:rPr>
          <w:rFonts w:cs="Arial Narrow"/>
          <w:b/>
          <w:bCs/>
          <w:kern w:val="22"/>
          <w:sz w:val="22"/>
          <w:szCs w:val="22"/>
        </w:rPr>
        <w:t>Ag</w:t>
      </w:r>
      <w:proofErr w:type="spellEnd"/>
      <w:r w:rsidR="00721004" w:rsidRPr="00721004">
        <w:rPr>
          <w:rFonts w:cs="Arial Narrow"/>
          <w:b/>
          <w:bCs/>
          <w:kern w:val="22"/>
          <w:sz w:val="22"/>
          <w:szCs w:val="22"/>
        </w:rPr>
        <w:t xml:space="preserve"> (wraz z testami potwierdzenia), HIV Ag/Ab, anty-HCV, anty - </w:t>
      </w:r>
      <w:proofErr w:type="spellStart"/>
      <w:r w:rsidR="00721004" w:rsidRPr="00721004">
        <w:rPr>
          <w:rFonts w:cs="Arial Narrow"/>
          <w:b/>
          <w:bCs/>
          <w:kern w:val="22"/>
          <w:sz w:val="22"/>
          <w:szCs w:val="22"/>
        </w:rPr>
        <w:t>Treponema</w:t>
      </w:r>
      <w:proofErr w:type="spellEnd"/>
      <w:r w:rsidR="00721004" w:rsidRPr="00721004">
        <w:rPr>
          <w:rFonts w:cs="Arial Narrow"/>
          <w:b/>
          <w:bCs/>
          <w:kern w:val="22"/>
          <w:sz w:val="22"/>
          <w:szCs w:val="22"/>
        </w:rPr>
        <w:t xml:space="preserve"> </w:t>
      </w:r>
      <w:proofErr w:type="spellStart"/>
      <w:r w:rsidR="00721004" w:rsidRPr="00721004">
        <w:rPr>
          <w:rFonts w:cs="Arial Narrow"/>
          <w:b/>
          <w:bCs/>
          <w:kern w:val="22"/>
          <w:sz w:val="22"/>
          <w:szCs w:val="22"/>
        </w:rPr>
        <w:t>pallidum</w:t>
      </w:r>
      <w:proofErr w:type="spellEnd"/>
      <w:r w:rsidR="00721004" w:rsidRPr="00721004">
        <w:rPr>
          <w:rFonts w:cs="Arial Narrow"/>
          <w:b/>
          <w:bCs/>
          <w:kern w:val="22"/>
          <w:sz w:val="22"/>
          <w:szCs w:val="22"/>
        </w:rPr>
        <w:t>, kontroli, kalibratorów, materiałów zużywalnych niezbędnych do wykonania badań metodą immunochemiczną wraz z dzierżawą systemów diagnostycznych (analizatorów immunochemicznych) z niezbędnym wyposażeniem i op</w:t>
      </w:r>
      <w:r w:rsidR="0016741A">
        <w:rPr>
          <w:rFonts w:cs="Arial Narrow"/>
          <w:b/>
          <w:bCs/>
          <w:kern w:val="22"/>
          <w:sz w:val="22"/>
          <w:szCs w:val="22"/>
        </w:rPr>
        <w:t>rogramowaniem</w:t>
      </w:r>
      <w:r w:rsidR="0034206E">
        <w:rPr>
          <w:rFonts w:cs="Arial Narrow"/>
          <w:b/>
          <w:bCs/>
          <w:kern w:val="22"/>
          <w:sz w:val="22"/>
          <w:szCs w:val="22"/>
        </w:rPr>
        <w:t>.</w:t>
      </w:r>
    </w:p>
    <w:p w14:paraId="5CC3DF8A" w14:textId="77777777" w:rsidR="000F7EB8" w:rsidRDefault="000F7EB8" w:rsidP="000F7EB8">
      <w:pPr>
        <w:pStyle w:val="Nagwek5"/>
        <w:spacing w:before="0" w:after="0"/>
        <w:rPr>
          <w:rFonts w:ascii="Franklin Gothic Book" w:hAnsi="Franklin Gothic Book" w:cs="Arial Narrow"/>
          <w:color w:val="000000"/>
          <w:sz w:val="20"/>
          <w:szCs w:val="20"/>
        </w:rPr>
      </w:pPr>
    </w:p>
    <w:p w14:paraId="5A62C161" w14:textId="77777777" w:rsidR="00FE49C0" w:rsidRPr="002A7D97" w:rsidRDefault="00FE49C0" w:rsidP="00FE49C0">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9A18660" w14:textId="1C2BE3E6" w:rsidR="00FE49C0" w:rsidRDefault="00FE49C0" w:rsidP="00FE49C0">
      <w:pPr>
        <w:spacing w:before="120"/>
        <w:rPr>
          <w:rFonts w:cs="Arial Narrow"/>
          <w:color w:val="000000"/>
        </w:rPr>
      </w:pPr>
      <w:r w:rsidRPr="002A7D97">
        <w:rPr>
          <w:rFonts w:cs="Arial Narrow"/>
          <w:color w:val="000000"/>
        </w:rPr>
        <w:t>nazwa: ........................................................................................................</w:t>
      </w:r>
      <w:r>
        <w:rPr>
          <w:rFonts w:cs="Arial Narrow"/>
          <w:color w:val="000000"/>
        </w:rPr>
        <w:t>.</w:t>
      </w:r>
    </w:p>
    <w:p w14:paraId="5AD2BAAE" w14:textId="77777777" w:rsidR="00721004" w:rsidRPr="002A7D97" w:rsidRDefault="00721004" w:rsidP="00FE49C0">
      <w:pPr>
        <w:spacing w:before="120"/>
        <w:rPr>
          <w:rFonts w:cs="Arial Narrow"/>
          <w:color w:val="000000"/>
        </w:rPr>
      </w:pPr>
    </w:p>
    <w:p w14:paraId="64ACC612" w14:textId="61509407" w:rsidR="00FE49C0" w:rsidRDefault="00FE49C0" w:rsidP="00FE49C0">
      <w:pPr>
        <w:rPr>
          <w:rFonts w:cs="Arial Narrow"/>
          <w:color w:val="000000"/>
        </w:rPr>
      </w:pPr>
      <w:r w:rsidRPr="002A7D97">
        <w:rPr>
          <w:rFonts w:cs="Arial Narrow"/>
          <w:color w:val="000000"/>
        </w:rPr>
        <w:t>typ: ...............................................................................................................</w:t>
      </w:r>
    </w:p>
    <w:p w14:paraId="6B4BC32E" w14:textId="77777777" w:rsidR="00721004" w:rsidRPr="002A7D97" w:rsidRDefault="00721004" w:rsidP="00FE49C0">
      <w:pPr>
        <w:rPr>
          <w:rFonts w:cs="Arial Narrow"/>
          <w:color w:val="000000"/>
        </w:rPr>
      </w:pPr>
    </w:p>
    <w:p w14:paraId="53379F64" w14:textId="548BB877" w:rsidR="00FE49C0" w:rsidRDefault="00FE49C0" w:rsidP="00FE49C0">
      <w:pPr>
        <w:rPr>
          <w:rFonts w:cs="Arial Narrow"/>
          <w:color w:val="000000"/>
        </w:rPr>
      </w:pPr>
      <w:r w:rsidRPr="002A7D97">
        <w:rPr>
          <w:rFonts w:cs="Arial Narrow"/>
          <w:color w:val="000000"/>
        </w:rPr>
        <w:t>kraj pochodzenia: ........................................................................................</w:t>
      </w:r>
    </w:p>
    <w:p w14:paraId="0F3097B5" w14:textId="77777777" w:rsidR="00721004" w:rsidRPr="002A7D97" w:rsidRDefault="00721004" w:rsidP="00FE49C0">
      <w:pPr>
        <w:rPr>
          <w:rFonts w:cs="Arial Narrow"/>
          <w:color w:val="000000"/>
        </w:rPr>
      </w:pPr>
    </w:p>
    <w:p w14:paraId="17EAAD07" w14:textId="043805E4" w:rsidR="00FE49C0" w:rsidRDefault="00FE49C0" w:rsidP="00FE49C0">
      <w:pPr>
        <w:rPr>
          <w:rFonts w:cs="Arial Narrow"/>
          <w:color w:val="000000"/>
        </w:rPr>
      </w:pPr>
      <w:r w:rsidRPr="002A7D97">
        <w:rPr>
          <w:rFonts w:cs="Arial Narrow"/>
          <w:color w:val="000000"/>
        </w:rPr>
        <w:t>rok produkcji: ...............................................................................................</w:t>
      </w:r>
    </w:p>
    <w:p w14:paraId="7446BD16" w14:textId="58D0FD36" w:rsidR="00A266F3" w:rsidRDefault="00A266F3" w:rsidP="00FE49C0">
      <w:pPr>
        <w:rPr>
          <w:rFonts w:cs="Arial Narrow"/>
          <w:color w:val="000000"/>
        </w:rPr>
      </w:pPr>
    </w:p>
    <w:p w14:paraId="648EE325" w14:textId="58ACFD2C" w:rsidR="00A266F3" w:rsidRDefault="00A266F3" w:rsidP="00FE49C0">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11"/>
        <w:gridCol w:w="1985"/>
        <w:gridCol w:w="1276"/>
        <w:gridCol w:w="10"/>
        <w:gridCol w:w="1549"/>
        <w:gridCol w:w="1702"/>
        <w:gridCol w:w="10"/>
        <w:gridCol w:w="1973"/>
        <w:gridCol w:w="851"/>
        <w:gridCol w:w="10"/>
        <w:gridCol w:w="1974"/>
      </w:tblGrid>
      <w:tr w:rsidR="00E56F8A" w14:paraId="660A2CC4"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4CF35" w14:textId="77777777" w:rsidR="00E56F8A" w:rsidRPr="00AA1FA8" w:rsidRDefault="00E56F8A" w:rsidP="00445163">
            <w:pPr>
              <w:pStyle w:val="Tekstpodstawowy"/>
              <w:jc w:val="center"/>
              <w:rPr>
                <w:rFonts w:cs="Arial Narrow"/>
                <w:b/>
                <w:bCs/>
                <w:sz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E0032" w14:textId="77777777" w:rsidR="00E56F8A" w:rsidRPr="00AA1FA8" w:rsidRDefault="00E56F8A" w:rsidP="00445163">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E56F8A" w:rsidRPr="00AA1FA8" w14:paraId="2546B9B4"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5AA8" w14:textId="77777777" w:rsidR="00E56F8A" w:rsidRPr="00BE6F69" w:rsidRDefault="00E56F8A" w:rsidP="00BC2E22">
            <w:pPr>
              <w:pStyle w:val="Tekstpodstawowy"/>
              <w:tabs>
                <w:tab w:val="left" w:pos="585"/>
              </w:tabs>
              <w:ind w:right="-2"/>
              <w:jc w:val="center"/>
              <w:rPr>
                <w:rFonts w:cs="Arial Narrow"/>
                <w:b/>
                <w:bCs/>
                <w:sz w:val="18"/>
              </w:rPr>
            </w:pPr>
            <w:r w:rsidRPr="00BE6F69">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B7BF" w14:textId="77777777" w:rsidR="00E56F8A" w:rsidRPr="00AA1FA8" w:rsidRDefault="00E56F8A" w:rsidP="00445163">
            <w:pPr>
              <w:pStyle w:val="Tekstpodstawowy"/>
              <w:tabs>
                <w:tab w:val="left" w:pos="0"/>
              </w:tabs>
              <w:jc w:val="center"/>
              <w:rPr>
                <w:rFonts w:cs="Arial Narrow"/>
                <w:b/>
                <w:bCs/>
                <w:sz w:val="18"/>
              </w:rPr>
            </w:pPr>
            <w:r>
              <w:rPr>
                <w:rFonts w:cs="Arial Narrow"/>
                <w:b/>
                <w:bCs/>
                <w:sz w:val="18"/>
              </w:rPr>
              <w:t>PRZEDMIOT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F3F6A0" w14:textId="77777777" w:rsidR="00E56F8A" w:rsidRPr="00AA1FA8" w:rsidRDefault="00E56F8A" w:rsidP="00445163">
            <w:pPr>
              <w:pStyle w:val="Tekstpodstawowy"/>
              <w:jc w:val="center"/>
              <w:rPr>
                <w:rFonts w:cs="Arial Narrow"/>
                <w:b/>
                <w:bCs/>
                <w:sz w:val="18"/>
              </w:rPr>
            </w:pPr>
            <w:r>
              <w:rPr>
                <w:rFonts w:cs="Arial Narrow"/>
                <w:b/>
                <w:bCs/>
                <w:sz w:val="18"/>
              </w:rPr>
              <w:t>NUMER KATALOGOWY/ NUMER SERYJNY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9229B" w14:textId="77777777" w:rsidR="00E56F8A" w:rsidRPr="00AA1FA8" w:rsidRDefault="00E56F8A" w:rsidP="00445163">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15CEA" w14:textId="77777777" w:rsidR="00E56F8A" w:rsidRPr="00AA1FA8" w:rsidRDefault="00E56F8A" w:rsidP="00445163">
            <w:pPr>
              <w:pStyle w:val="Tekstpodstawowy"/>
              <w:jc w:val="center"/>
              <w:rPr>
                <w:rFonts w:cs="Arial Narrow"/>
                <w:b/>
                <w:bCs/>
                <w:sz w:val="18"/>
              </w:rPr>
            </w:pPr>
            <w:r>
              <w:rPr>
                <w:rFonts w:cs="Arial Narrow"/>
                <w:b/>
                <w:bCs/>
                <w:sz w:val="18"/>
              </w:rPr>
              <w:t>WARTOŚĆ NETTO/ JEDN. MIARY</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65739" w14:textId="77777777" w:rsidR="00E56F8A" w:rsidRPr="00AA1FA8" w:rsidRDefault="00E56F8A" w:rsidP="00445163">
            <w:pPr>
              <w:pStyle w:val="Tekstpodstawowy"/>
              <w:jc w:val="center"/>
              <w:rPr>
                <w:rFonts w:cs="Arial Narrow"/>
                <w:b/>
                <w:bCs/>
                <w:sz w:val="18"/>
              </w:rPr>
            </w:pPr>
            <w:r w:rsidRPr="00AA1FA8">
              <w:rPr>
                <w:rFonts w:cs="Arial Narrow"/>
                <w:b/>
                <w:bCs/>
                <w:sz w:val="18"/>
              </w:rPr>
              <w:t>ILOŚĆ</w:t>
            </w:r>
            <w:r>
              <w:rPr>
                <w:rFonts w:cs="Arial Narrow"/>
                <w:b/>
                <w:bCs/>
                <w:sz w:val="18"/>
              </w:rPr>
              <w:t>/ PROGNOZOWANA ILOŚĆ BADAŃ</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1CF3DB" w14:textId="77777777" w:rsidR="00E56F8A" w:rsidRPr="00AA1FA8" w:rsidRDefault="00E56F8A" w:rsidP="00445163">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403B5" w14:textId="77777777" w:rsidR="00E56F8A" w:rsidRPr="00AA1FA8" w:rsidRDefault="00E56F8A" w:rsidP="00445163">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F06DA" w14:textId="77777777" w:rsidR="00E56F8A" w:rsidRPr="00AA1FA8" w:rsidRDefault="00E56F8A" w:rsidP="00445163">
            <w:pPr>
              <w:pStyle w:val="Tekstpodstawowy"/>
              <w:jc w:val="center"/>
              <w:rPr>
                <w:rFonts w:cs="Arial Narrow"/>
                <w:b/>
                <w:bCs/>
                <w:sz w:val="18"/>
              </w:rPr>
            </w:pPr>
            <w:r w:rsidRPr="00AA1FA8">
              <w:rPr>
                <w:rFonts w:cs="Arial Narrow"/>
                <w:b/>
                <w:bCs/>
                <w:sz w:val="18"/>
              </w:rPr>
              <w:t>WARTOŚĆ BRUTTO</w:t>
            </w:r>
          </w:p>
        </w:tc>
      </w:tr>
      <w:tr w:rsidR="00E56F8A" w:rsidRPr="00AA1FA8" w14:paraId="265ED67B" w14:textId="77777777" w:rsidTr="007E7FE5">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066F" w14:textId="77777777" w:rsidR="00E56F8A" w:rsidRPr="00BE6F69" w:rsidRDefault="00E56F8A" w:rsidP="00DE5CCF">
            <w:pPr>
              <w:pStyle w:val="Akapitzlist"/>
              <w:numPr>
                <w:ilvl w:val="0"/>
                <w:numId w:val="71"/>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69435" w14:textId="3808E428" w:rsidR="00E56F8A" w:rsidRPr="00953DBD" w:rsidRDefault="00E56F8A" w:rsidP="00445163">
            <w:pPr>
              <w:tabs>
                <w:tab w:val="left" w:pos="3482"/>
              </w:tabs>
              <w:ind w:right="40"/>
              <w:rPr>
                <w:rFonts w:cs="Arial Narrow"/>
              </w:rPr>
            </w:pPr>
            <w:r w:rsidRPr="00953DBD">
              <w:rPr>
                <w:rFonts w:cs="Arial Narrow"/>
              </w:rPr>
              <w:t xml:space="preserve">Dzierżawa automatycznego analizatora </w:t>
            </w:r>
            <w:r w:rsidR="00E63CE0">
              <w:rPr>
                <w:rFonts w:cs="Arial Narrow"/>
              </w:rPr>
              <w:t>immunochemicznego</w:t>
            </w:r>
            <w:r w:rsidRPr="00953DBD">
              <w:rPr>
                <w:rFonts w:cs="Arial Narrow"/>
              </w:rPr>
              <w:t xml:space="preserve"> z niezbędnym wyposażeniem i o</w:t>
            </w:r>
            <w:r w:rsidR="009B3364">
              <w:rPr>
                <w:rFonts w:cs="Arial Narrow"/>
              </w:rPr>
              <w:t>programowaniem</w:t>
            </w:r>
            <w:r w:rsidRPr="00953DBD">
              <w:rPr>
                <w:rFonts w:cs="Arial Narrow"/>
              </w:rPr>
              <w:t xml:space="preserve"> o parametrach technicznych oraz funkcjonalno-użytkowych 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0A4D2" w14:textId="77777777" w:rsidR="00E56F8A" w:rsidRPr="00953DBD" w:rsidRDefault="00E56F8A" w:rsidP="00445163">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0C9FF7E4" w14:textId="77777777" w:rsidR="00E56F8A" w:rsidRPr="00953DBD" w:rsidRDefault="00E56F8A" w:rsidP="00445163">
            <w:pPr>
              <w:jc w:val="center"/>
              <w:rPr>
                <w:rFonts w:cs="Arial Narrow"/>
              </w:rPr>
            </w:pPr>
            <w:r w:rsidRPr="00953DBD">
              <w:rPr>
                <w:rFonts w:cs="Arial Narrow"/>
              </w:rPr>
              <w:t>miesiąc</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F59302" w14:textId="77777777" w:rsidR="00E56F8A" w:rsidRPr="00953DBD" w:rsidRDefault="00E56F8A" w:rsidP="00445163">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3B15A1DF" w14:textId="77777777" w:rsidR="00E56F8A" w:rsidRPr="00953DBD" w:rsidRDefault="00E56F8A" w:rsidP="00445163">
            <w:pPr>
              <w:jc w:val="center"/>
              <w:rPr>
                <w:rFonts w:cs="Arial Narrow"/>
              </w:rPr>
            </w:pPr>
            <w:r w:rsidRPr="00953DBD">
              <w:rPr>
                <w:rFonts w:cs="Arial Narrow"/>
              </w:rPr>
              <w:t>48</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7EFC273" w14:textId="77777777" w:rsidR="00E56F8A" w:rsidRPr="00AA1FA8" w:rsidRDefault="00E56F8A" w:rsidP="00445163">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540398D5" w14:textId="77777777" w:rsidR="00E56F8A" w:rsidRPr="00AA1FA8" w:rsidRDefault="00E56F8A" w:rsidP="00445163">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90B022A" w14:textId="77777777" w:rsidR="00E56F8A" w:rsidRPr="00AA1FA8" w:rsidRDefault="00E56F8A" w:rsidP="00445163">
            <w:pPr>
              <w:ind w:right="3"/>
              <w:jc w:val="center"/>
              <w:rPr>
                <w:rFonts w:cs="Arial Narrow"/>
              </w:rPr>
            </w:pPr>
          </w:p>
        </w:tc>
      </w:tr>
      <w:tr w:rsidR="00E56F8A" w:rsidRPr="00AA1FA8" w14:paraId="67B962C0" w14:textId="77777777" w:rsidTr="007E7FE5">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702A1"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9B13" w14:textId="7279E0C0" w:rsidR="00E56F8A" w:rsidRPr="00953DBD" w:rsidRDefault="00F90636" w:rsidP="00445163">
            <w:pPr>
              <w:tabs>
                <w:tab w:val="left" w:pos="4320"/>
              </w:tabs>
              <w:ind w:right="40"/>
              <w:rPr>
                <w:rFonts w:cs="Arial Narrow"/>
              </w:rPr>
            </w:pPr>
            <w:r>
              <w:rPr>
                <w:rFonts w:cs="Arial Narrow"/>
              </w:rPr>
              <w:t xml:space="preserve">Test </w:t>
            </w:r>
            <w:proofErr w:type="spellStart"/>
            <w:r w:rsidRPr="007C4BFD">
              <w:t>HBsAg</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617C5" w14:textId="77777777" w:rsidR="00E56F8A" w:rsidRPr="00953DBD" w:rsidRDefault="00E56F8A" w:rsidP="00445163">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6CEAC1AC" w14:textId="59223507" w:rsidR="00E56F8A" w:rsidRPr="00953DBD" w:rsidRDefault="00F90636" w:rsidP="00445163">
            <w:pPr>
              <w:jc w:val="center"/>
              <w:rPr>
                <w:rFonts w:cs="Arial Narrow"/>
              </w:rPr>
            </w:pPr>
            <w:r>
              <w:rPr>
                <w:rFonts w:cs="Arial Narrow"/>
              </w:rPr>
              <w:t>Op.</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514CCEA" w14:textId="77777777" w:rsidR="00E56F8A" w:rsidRPr="00953DBD" w:rsidRDefault="00E56F8A" w:rsidP="00445163">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0A05D001" w14:textId="16872D69" w:rsidR="00E56F8A" w:rsidRPr="00953DBD" w:rsidRDefault="00F90636" w:rsidP="00445163">
            <w:pPr>
              <w:jc w:val="center"/>
              <w:rPr>
                <w:rFonts w:cs="Arial Narrow"/>
              </w:rPr>
            </w:pPr>
            <w:r>
              <w:rPr>
                <w:rFonts w:cs="Arial Narrow"/>
              </w:rPr>
              <w:t>480 000 badań</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C09632C" w14:textId="77777777" w:rsidR="00E56F8A" w:rsidRPr="00AA1FA8" w:rsidRDefault="00E56F8A" w:rsidP="00445163">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2F2E5A4A" w14:textId="77777777" w:rsidR="00E56F8A" w:rsidRPr="00AA1FA8" w:rsidRDefault="00E56F8A" w:rsidP="00445163">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04A916A" w14:textId="77777777" w:rsidR="00E56F8A" w:rsidRPr="00AA1FA8" w:rsidRDefault="00E56F8A" w:rsidP="00445163">
            <w:pPr>
              <w:ind w:right="3"/>
              <w:jc w:val="center"/>
              <w:rPr>
                <w:rFonts w:cs="Arial Narrow"/>
              </w:rPr>
            </w:pPr>
          </w:p>
        </w:tc>
      </w:tr>
      <w:tr w:rsidR="00E56F8A" w:rsidRPr="00AA1FA8" w14:paraId="18E062C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5862"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19261" w14:textId="0D64E4FC" w:rsidR="00E56F8A" w:rsidRPr="00953DBD" w:rsidRDefault="00F90636" w:rsidP="00445163">
            <w:pPr>
              <w:pStyle w:val="TableParagraph"/>
              <w:tabs>
                <w:tab w:val="left" w:pos="1936"/>
                <w:tab w:val="left" w:pos="3504"/>
              </w:tabs>
              <w:spacing w:line="235" w:lineRule="auto"/>
              <w:ind w:right="58"/>
              <w:rPr>
                <w:sz w:val="18"/>
                <w:szCs w:val="18"/>
                <w:lang w:val="pl-PL"/>
              </w:rPr>
            </w:pPr>
            <w:r>
              <w:rPr>
                <w:sz w:val="18"/>
                <w:szCs w:val="18"/>
                <w:lang w:val="pl-PL"/>
              </w:rPr>
              <w:t xml:space="preserve">Test </w:t>
            </w:r>
            <w:r w:rsidRPr="00F90636">
              <w:rPr>
                <w:sz w:val="18"/>
                <w:szCs w:val="18"/>
                <w:lang w:val="pl-PL"/>
              </w:rPr>
              <w:t>HIV Ag/Ab</w:t>
            </w:r>
          </w:p>
        </w:tc>
        <w:tc>
          <w:tcPr>
            <w:tcW w:w="1985" w:type="dxa"/>
            <w:tcBorders>
              <w:top w:val="single" w:sz="4" w:space="0" w:color="auto"/>
              <w:left w:val="single" w:sz="4" w:space="0" w:color="auto"/>
              <w:bottom w:val="single" w:sz="4" w:space="0" w:color="auto"/>
              <w:right w:val="single" w:sz="4" w:space="0" w:color="auto"/>
            </w:tcBorders>
            <w:vAlign w:val="center"/>
          </w:tcPr>
          <w:p w14:paraId="1539407F"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506C16E3" w14:textId="434C80FC" w:rsidR="00E56F8A" w:rsidRPr="00953DBD" w:rsidRDefault="00F90636"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5DB6D8A2"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4AA19458" w14:textId="100962B3" w:rsidR="00E56F8A" w:rsidRPr="00953DBD" w:rsidRDefault="00F90636" w:rsidP="00445163">
            <w:pPr>
              <w:jc w:val="center"/>
              <w:rPr>
                <w:rFonts w:cs="Arial Narrow"/>
              </w:rPr>
            </w:pPr>
            <w:r>
              <w:rPr>
                <w:rFonts w:cs="Arial Narrow"/>
              </w:rPr>
              <w:t>480 000 badań</w:t>
            </w:r>
          </w:p>
        </w:tc>
        <w:tc>
          <w:tcPr>
            <w:tcW w:w="1983" w:type="dxa"/>
            <w:gridSpan w:val="2"/>
            <w:tcBorders>
              <w:left w:val="single" w:sz="4" w:space="0" w:color="auto"/>
              <w:right w:val="single" w:sz="4" w:space="0" w:color="auto"/>
            </w:tcBorders>
            <w:shd w:val="clear" w:color="auto" w:fill="FFFFFF" w:themeFill="background1"/>
            <w:vAlign w:val="center"/>
          </w:tcPr>
          <w:p w14:paraId="33C4D779" w14:textId="77777777" w:rsidR="00E56F8A" w:rsidRPr="00457550" w:rsidRDefault="00E56F8A" w:rsidP="00445163">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18B1F31" w14:textId="77777777" w:rsidR="00E56F8A" w:rsidRPr="00AA1FA8" w:rsidRDefault="00E56F8A" w:rsidP="00445163">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138534B" w14:textId="77777777" w:rsidR="00E56F8A" w:rsidRPr="00AA1FA8" w:rsidRDefault="00E56F8A" w:rsidP="00445163">
            <w:pPr>
              <w:jc w:val="center"/>
              <w:rPr>
                <w:rFonts w:cs="Arial Narrow"/>
                <w:bCs/>
              </w:rPr>
            </w:pPr>
          </w:p>
        </w:tc>
      </w:tr>
      <w:tr w:rsidR="00E56F8A" w:rsidRPr="00AA1FA8" w14:paraId="346B5D9B" w14:textId="77777777" w:rsidTr="007E7FE5">
        <w:trPr>
          <w:trHeight w:val="21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33B245E"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EEF1871" w14:textId="0A29AF7E" w:rsidR="00E56F8A" w:rsidRPr="00953DBD" w:rsidRDefault="00F90636" w:rsidP="00445163">
            <w:pPr>
              <w:pStyle w:val="TableParagraph"/>
              <w:tabs>
                <w:tab w:val="left" w:pos="1936"/>
                <w:tab w:val="left" w:pos="3504"/>
              </w:tabs>
              <w:spacing w:line="235" w:lineRule="auto"/>
              <w:ind w:right="58"/>
              <w:rPr>
                <w:sz w:val="18"/>
                <w:szCs w:val="18"/>
                <w:lang w:val="pl-PL"/>
              </w:rPr>
            </w:pPr>
            <w:r>
              <w:rPr>
                <w:sz w:val="18"/>
                <w:szCs w:val="18"/>
                <w:lang w:val="pl-PL"/>
              </w:rPr>
              <w:t xml:space="preserve">Test </w:t>
            </w:r>
            <w:r w:rsidRPr="00F90636">
              <w:rPr>
                <w:sz w:val="18"/>
                <w:szCs w:val="18"/>
                <w:lang w:val="pl-PL"/>
              </w:rPr>
              <w:t>anty-HCV</w:t>
            </w:r>
          </w:p>
        </w:tc>
        <w:tc>
          <w:tcPr>
            <w:tcW w:w="1985" w:type="dxa"/>
            <w:tcBorders>
              <w:top w:val="single" w:sz="4" w:space="0" w:color="auto"/>
              <w:left w:val="single" w:sz="4" w:space="0" w:color="auto"/>
              <w:right w:val="single" w:sz="4" w:space="0" w:color="auto"/>
            </w:tcBorders>
            <w:vAlign w:val="center"/>
          </w:tcPr>
          <w:p w14:paraId="75898F46"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394A63AC" w14:textId="07E846A9" w:rsidR="00E56F8A" w:rsidRPr="00953DBD" w:rsidRDefault="00F90636"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75DE7F0B"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73BCC6B9" w14:textId="00E82F55" w:rsidR="00E56F8A" w:rsidRPr="00953DBD" w:rsidRDefault="00F90636" w:rsidP="00445163">
            <w:pPr>
              <w:jc w:val="center"/>
              <w:rPr>
                <w:rFonts w:cs="Arial Narrow"/>
              </w:rPr>
            </w:pPr>
            <w:r>
              <w:rPr>
                <w:rFonts w:cs="Arial Narrow"/>
              </w:rPr>
              <w:t>480 000 badań</w:t>
            </w:r>
          </w:p>
        </w:tc>
        <w:tc>
          <w:tcPr>
            <w:tcW w:w="1983" w:type="dxa"/>
            <w:gridSpan w:val="2"/>
            <w:tcBorders>
              <w:left w:val="single" w:sz="4" w:space="0" w:color="auto"/>
              <w:right w:val="single" w:sz="4" w:space="0" w:color="auto"/>
            </w:tcBorders>
            <w:shd w:val="clear" w:color="auto" w:fill="FFFFFF" w:themeFill="background1"/>
            <w:vAlign w:val="center"/>
          </w:tcPr>
          <w:p w14:paraId="2C209F9E" w14:textId="77777777" w:rsidR="00E56F8A" w:rsidRPr="00457550" w:rsidRDefault="00E56F8A" w:rsidP="00445163">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A984657" w14:textId="77777777" w:rsidR="00E56F8A" w:rsidRPr="00AA1FA8" w:rsidRDefault="00E56F8A" w:rsidP="00445163">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ECF5E8F" w14:textId="77777777" w:rsidR="00E56F8A" w:rsidRPr="00AA1FA8" w:rsidRDefault="00E56F8A" w:rsidP="00445163">
            <w:pPr>
              <w:jc w:val="center"/>
              <w:rPr>
                <w:rFonts w:cs="Arial Narrow"/>
                <w:bCs/>
              </w:rPr>
            </w:pPr>
          </w:p>
        </w:tc>
      </w:tr>
      <w:tr w:rsidR="00E56F8A" w:rsidRPr="00AA1FA8" w14:paraId="20ED3A45"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CBFE"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88A18" w14:textId="43AEE76D" w:rsidR="00E56F8A" w:rsidRPr="00953DBD" w:rsidRDefault="00445163" w:rsidP="00445163">
            <w:pPr>
              <w:pStyle w:val="TableParagraph"/>
              <w:tabs>
                <w:tab w:val="left" w:pos="1936"/>
                <w:tab w:val="left" w:pos="3504"/>
              </w:tabs>
              <w:spacing w:line="235" w:lineRule="auto"/>
              <w:ind w:right="58"/>
              <w:rPr>
                <w:sz w:val="18"/>
                <w:szCs w:val="18"/>
                <w:lang w:val="pl-PL"/>
              </w:rPr>
            </w:pPr>
            <w:r>
              <w:rPr>
                <w:sz w:val="18"/>
                <w:szCs w:val="18"/>
                <w:lang w:val="pl-PL"/>
              </w:rPr>
              <w:t xml:space="preserve">Test </w:t>
            </w:r>
            <w:r w:rsidRPr="00445163">
              <w:rPr>
                <w:sz w:val="18"/>
                <w:szCs w:val="18"/>
                <w:lang w:val="pl-PL"/>
              </w:rPr>
              <w:t>anty-</w:t>
            </w:r>
            <w:proofErr w:type="spellStart"/>
            <w:r w:rsidRPr="00445163">
              <w:rPr>
                <w:sz w:val="18"/>
                <w:szCs w:val="18"/>
                <w:lang w:val="pl-PL"/>
              </w:rPr>
              <w:t>Treponema</w:t>
            </w:r>
            <w:proofErr w:type="spellEnd"/>
            <w:r w:rsidRPr="00445163">
              <w:rPr>
                <w:sz w:val="18"/>
                <w:szCs w:val="18"/>
                <w:lang w:val="pl-PL"/>
              </w:rPr>
              <w:t xml:space="preserve"> </w:t>
            </w:r>
            <w:proofErr w:type="spellStart"/>
            <w:r w:rsidRPr="00445163">
              <w:rPr>
                <w:sz w:val="18"/>
                <w:szCs w:val="18"/>
                <w:lang w:val="pl-PL"/>
              </w:rPr>
              <w:t>pallidum</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772684BF"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1BBF7EE9" w14:textId="29A6585E" w:rsidR="00E56F8A" w:rsidRPr="00953DBD" w:rsidRDefault="00445163"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1C747D4C"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3BF79F7B" w14:textId="16B29E8B" w:rsidR="00E56F8A" w:rsidRPr="00953DBD" w:rsidRDefault="00445163" w:rsidP="00445163">
            <w:pPr>
              <w:jc w:val="center"/>
              <w:rPr>
                <w:rFonts w:cs="Arial Narrow"/>
              </w:rPr>
            </w:pPr>
            <w:r>
              <w:rPr>
                <w:rFonts w:cs="Arial Narrow"/>
              </w:rPr>
              <w:t>480 000 badań</w:t>
            </w:r>
          </w:p>
        </w:tc>
        <w:tc>
          <w:tcPr>
            <w:tcW w:w="1983" w:type="dxa"/>
            <w:gridSpan w:val="2"/>
            <w:tcBorders>
              <w:left w:val="single" w:sz="4" w:space="0" w:color="auto"/>
              <w:bottom w:val="single" w:sz="4" w:space="0" w:color="auto"/>
              <w:right w:val="single" w:sz="4" w:space="0" w:color="auto"/>
            </w:tcBorders>
            <w:shd w:val="clear" w:color="auto" w:fill="FFFFFF" w:themeFill="background1"/>
            <w:vAlign w:val="center"/>
          </w:tcPr>
          <w:p w14:paraId="25AE077A" w14:textId="77777777" w:rsidR="00E56F8A" w:rsidRPr="00457550" w:rsidRDefault="00E56F8A" w:rsidP="00445163">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2061AC56" w14:textId="77777777" w:rsidR="00E56F8A" w:rsidRPr="00AA1FA8" w:rsidRDefault="00E56F8A" w:rsidP="00445163">
            <w:pPr>
              <w:jc w:val="center"/>
              <w:rPr>
                <w:rFonts w:cs="Arial Narrow"/>
                <w:bCs/>
              </w:rPr>
            </w:pPr>
          </w:p>
        </w:tc>
        <w:tc>
          <w:tcPr>
            <w:tcW w:w="1984" w:type="dxa"/>
            <w:gridSpan w:val="2"/>
            <w:tcBorders>
              <w:left w:val="single" w:sz="4" w:space="0" w:color="auto"/>
              <w:bottom w:val="single" w:sz="4" w:space="0" w:color="auto"/>
              <w:right w:val="single" w:sz="4" w:space="0" w:color="auto"/>
            </w:tcBorders>
            <w:shd w:val="clear" w:color="auto" w:fill="FFFFFF" w:themeFill="background1"/>
            <w:vAlign w:val="center"/>
          </w:tcPr>
          <w:p w14:paraId="5E1D30FD" w14:textId="77777777" w:rsidR="00E56F8A" w:rsidRPr="00AA1FA8" w:rsidRDefault="00E56F8A" w:rsidP="00445163">
            <w:pPr>
              <w:jc w:val="center"/>
              <w:rPr>
                <w:rFonts w:cs="Arial Narrow"/>
                <w:bCs/>
              </w:rPr>
            </w:pPr>
          </w:p>
        </w:tc>
      </w:tr>
      <w:tr w:rsidR="00E56F8A" w:rsidRPr="00AA1FA8" w14:paraId="5280041F" w14:textId="77777777" w:rsidTr="007E7FE5">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7E1332C"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2574EB1D" w14:textId="705D1684" w:rsidR="00E56F8A" w:rsidRPr="00953DBD" w:rsidRDefault="00445163" w:rsidP="00445163">
            <w:pPr>
              <w:pStyle w:val="TableParagraph"/>
              <w:tabs>
                <w:tab w:val="left" w:pos="1936"/>
                <w:tab w:val="left" w:pos="3504"/>
              </w:tabs>
              <w:spacing w:line="235" w:lineRule="auto"/>
              <w:ind w:right="58"/>
              <w:rPr>
                <w:sz w:val="18"/>
                <w:szCs w:val="18"/>
                <w:lang w:val="pl-PL"/>
              </w:rPr>
            </w:pPr>
            <w:r>
              <w:rPr>
                <w:sz w:val="18"/>
                <w:szCs w:val="18"/>
                <w:lang w:val="pl-PL"/>
              </w:rPr>
              <w:t>Materiały z</w:t>
            </w:r>
            <w:r w:rsidR="00096C22">
              <w:rPr>
                <w:sz w:val="18"/>
                <w:szCs w:val="18"/>
                <w:lang w:val="pl-PL"/>
              </w:rPr>
              <w:t>u</w:t>
            </w:r>
            <w:r>
              <w:rPr>
                <w:sz w:val="18"/>
                <w:szCs w:val="18"/>
                <w:lang w:val="pl-PL"/>
              </w:rPr>
              <w:t>żywalne</w:t>
            </w:r>
            <w:r w:rsidR="00096C22">
              <w:rPr>
                <w:sz w:val="18"/>
                <w:szCs w:val="18"/>
                <w:lang w:val="pl-PL"/>
              </w:rPr>
              <w:t>.</w:t>
            </w:r>
          </w:p>
        </w:tc>
        <w:tc>
          <w:tcPr>
            <w:tcW w:w="1985" w:type="dxa"/>
            <w:tcBorders>
              <w:top w:val="single" w:sz="4" w:space="0" w:color="auto"/>
              <w:left w:val="single" w:sz="4" w:space="0" w:color="auto"/>
              <w:right w:val="single" w:sz="4" w:space="0" w:color="auto"/>
            </w:tcBorders>
            <w:vAlign w:val="center"/>
          </w:tcPr>
          <w:p w14:paraId="116C7FFE"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0A76FF8E" w14:textId="2485C027" w:rsidR="00E56F8A" w:rsidRPr="00953DBD" w:rsidRDefault="00445163"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12369A9E"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53D6636F" w14:textId="75E03CF1" w:rsidR="00E56F8A" w:rsidRPr="00953DBD" w:rsidRDefault="00445163" w:rsidP="00445163">
            <w:pPr>
              <w:rPr>
                <w:rFonts w:cs="Arial Narrow"/>
              </w:rPr>
            </w:pPr>
            <w:r>
              <w:rPr>
                <w:rFonts w:cs="Arial Narrow"/>
              </w:rPr>
              <w:t xml:space="preserve">ilość wymagana do wykonania prognozowanej ilości badań </w:t>
            </w:r>
          </w:p>
        </w:tc>
        <w:tc>
          <w:tcPr>
            <w:tcW w:w="1983" w:type="dxa"/>
            <w:gridSpan w:val="2"/>
            <w:tcBorders>
              <w:left w:val="single" w:sz="4" w:space="0" w:color="auto"/>
              <w:right w:val="single" w:sz="4" w:space="0" w:color="auto"/>
            </w:tcBorders>
            <w:shd w:val="clear" w:color="auto" w:fill="FFFFFF" w:themeFill="background1"/>
            <w:vAlign w:val="center"/>
          </w:tcPr>
          <w:p w14:paraId="62B17077" w14:textId="77777777" w:rsidR="00E56F8A" w:rsidRPr="00457550" w:rsidRDefault="00E56F8A" w:rsidP="00445163">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C346896" w14:textId="77777777" w:rsidR="00E56F8A" w:rsidRPr="00AA1FA8" w:rsidRDefault="00E56F8A" w:rsidP="00445163">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19D16CA" w14:textId="77777777" w:rsidR="00E56F8A" w:rsidRPr="00AA1FA8" w:rsidRDefault="00E56F8A" w:rsidP="00445163">
            <w:pPr>
              <w:jc w:val="center"/>
              <w:rPr>
                <w:rFonts w:cs="Arial Narrow"/>
                <w:bCs/>
              </w:rPr>
            </w:pPr>
          </w:p>
        </w:tc>
      </w:tr>
      <w:tr w:rsidR="00096C22" w:rsidRPr="00AA1FA8" w14:paraId="258010BB" w14:textId="77777777" w:rsidTr="007E7FE5">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42AF0B5" w14:textId="77777777" w:rsidR="00096C22" w:rsidRPr="00BE6F69" w:rsidRDefault="00096C22"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E610241" w14:textId="72C864DA" w:rsidR="00096C22" w:rsidRPr="00953DBD" w:rsidRDefault="00F24F89" w:rsidP="00096C22">
            <w:pPr>
              <w:pStyle w:val="TableParagraph"/>
              <w:tabs>
                <w:tab w:val="left" w:pos="1936"/>
                <w:tab w:val="left" w:pos="3504"/>
              </w:tabs>
              <w:spacing w:line="235" w:lineRule="auto"/>
              <w:ind w:right="58"/>
              <w:rPr>
                <w:sz w:val="18"/>
                <w:szCs w:val="18"/>
                <w:lang w:val="pl-PL"/>
              </w:rPr>
            </w:pPr>
            <w:r>
              <w:rPr>
                <w:sz w:val="18"/>
                <w:szCs w:val="18"/>
                <w:lang w:val="pl-PL"/>
              </w:rPr>
              <w:t>Kontrole</w:t>
            </w:r>
            <w:r w:rsidR="00096C22">
              <w:rPr>
                <w:sz w:val="18"/>
                <w:szCs w:val="18"/>
                <w:lang w:val="pl-PL"/>
              </w:rPr>
              <w:t>.</w:t>
            </w:r>
          </w:p>
        </w:tc>
        <w:tc>
          <w:tcPr>
            <w:tcW w:w="1985" w:type="dxa"/>
            <w:tcBorders>
              <w:top w:val="single" w:sz="4" w:space="0" w:color="auto"/>
              <w:left w:val="single" w:sz="4" w:space="0" w:color="auto"/>
              <w:right w:val="single" w:sz="4" w:space="0" w:color="auto"/>
            </w:tcBorders>
            <w:vAlign w:val="center"/>
          </w:tcPr>
          <w:p w14:paraId="7AA061C9" w14:textId="77777777" w:rsidR="00096C22" w:rsidRPr="00953DBD" w:rsidRDefault="00096C22" w:rsidP="00096C22">
            <w:pPr>
              <w:jc w:val="center"/>
              <w:rPr>
                <w:rFonts w:cs="Arial Narrow"/>
              </w:rPr>
            </w:pPr>
          </w:p>
        </w:tc>
        <w:tc>
          <w:tcPr>
            <w:tcW w:w="1276" w:type="dxa"/>
            <w:tcBorders>
              <w:left w:val="single" w:sz="4" w:space="0" w:color="auto"/>
              <w:right w:val="single" w:sz="4" w:space="0" w:color="auto"/>
            </w:tcBorders>
            <w:shd w:val="clear" w:color="auto" w:fill="auto"/>
            <w:vAlign w:val="center"/>
          </w:tcPr>
          <w:p w14:paraId="75D4449E" w14:textId="0A77A43D" w:rsidR="00096C22" w:rsidRPr="00953DBD" w:rsidRDefault="00096C22" w:rsidP="00096C22">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6B59511D" w14:textId="77777777" w:rsidR="00096C22" w:rsidRPr="00953DBD" w:rsidRDefault="00096C22" w:rsidP="00096C22">
            <w:pPr>
              <w:jc w:val="center"/>
              <w:rPr>
                <w:rFonts w:cs="Arial Narrow"/>
              </w:rPr>
            </w:pPr>
          </w:p>
        </w:tc>
        <w:tc>
          <w:tcPr>
            <w:tcW w:w="1702" w:type="dxa"/>
            <w:tcBorders>
              <w:left w:val="single" w:sz="4" w:space="0" w:color="auto"/>
              <w:right w:val="single" w:sz="4" w:space="0" w:color="auto"/>
            </w:tcBorders>
            <w:shd w:val="clear" w:color="auto" w:fill="auto"/>
            <w:vAlign w:val="center"/>
          </w:tcPr>
          <w:p w14:paraId="5C89BF24" w14:textId="0DE0E63B" w:rsidR="00096C22" w:rsidRPr="00953DBD" w:rsidRDefault="00096C22" w:rsidP="00096C22">
            <w:pPr>
              <w:rPr>
                <w:rFonts w:cs="Arial Narrow"/>
              </w:rPr>
            </w:pPr>
            <w:r>
              <w:rPr>
                <w:rFonts w:cs="Arial Narrow"/>
              </w:rPr>
              <w:t xml:space="preserve">ilość wymagana do wykonania prognozowanej ilości badań </w:t>
            </w:r>
          </w:p>
        </w:tc>
        <w:tc>
          <w:tcPr>
            <w:tcW w:w="1983" w:type="dxa"/>
            <w:gridSpan w:val="2"/>
            <w:tcBorders>
              <w:left w:val="single" w:sz="4" w:space="0" w:color="auto"/>
              <w:right w:val="single" w:sz="4" w:space="0" w:color="auto"/>
            </w:tcBorders>
            <w:shd w:val="clear" w:color="auto" w:fill="FFFFFF" w:themeFill="background1"/>
            <w:vAlign w:val="center"/>
          </w:tcPr>
          <w:p w14:paraId="2B76C0CA" w14:textId="77777777" w:rsidR="00096C22" w:rsidRPr="00457550" w:rsidRDefault="00096C22" w:rsidP="00096C2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5CED0C4" w14:textId="77777777" w:rsidR="00096C22" w:rsidRPr="00AA1FA8" w:rsidRDefault="00096C22" w:rsidP="00096C22">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A2B9856" w14:textId="77777777" w:rsidR="00096C22" w:rsidRPr="00AA1FA8" w:rsidRDefault="00096C22" w:rsidP="00096C22">
            <w:pPr>
              <w:jc w:val="center"/>
              <w:rPr>
                <w:rFonts w:cs="Arial Narrow"/>
                <w:bCs/>
              </w:rPr>
            </w:pPr>
          </w:p>
        </w:tc>
      </w:tr>
      <w:tr w:rsidR="00737050" w:rsidRPr="00AA1FA8" w14:paraId="3751CADF" w14:textId="77777777" w:rsidTr="007E7FE5">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D0EA894" w14:textId="77777777" w:rsidR="00737050" w:rsidRPr="00BE6F69" w:rsidRDefault="00737050"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6661D04" w14:textId="6B8513F6" w:rsidR="00737050" w:rsidRPr="00953DBD" w:rsidRDefault="00737050" w:rsidP="00737050">
            <w:pPr>
              <w:pStyle w:val="TableParagraph"/>
              <w:tabs>
                <w:tab w:val="left" w:pos="1936"/>
                <w:tab w:val="left" w:pos="3504"/>
              </w:tabs>
              <w:spacing w:line="235" w:lineRule="auto"/>
              <w:ind w:right="58"/>
              <w:rPr>
                <w:sz w:val="18"/>
                <w:szCs w:val="18"/>
                <w:lang w:val="pl-PL"/>
              </w:rPr>
            </w:pPr>
            <w:r>
              <w:rPr>
                <w:sz w:val="18"/>
                <w:szCs w:val="18"/>
                <w:lang w:val="pl-PL"/>
              </w:rPr>
              <w:t>Kalibratory.</w:t>
            </w:r>
          </w:p>
        </w:tc>
        <w:tc>
          <w:tcPr>
            <w:tcW w:w="1985" w:type="dxa"/>
            <w:tcBorders>
              <w:top w:val="single" w:sz="4" w:space="0" w:color="auto"/>
              <w:left w:val="single" w:sz="4" w:space="0" w:color="auto"/>
              <w:right w:val="single" w:sz="4" w:space="0" w:color="auto"/>
            </w:tcBorders>
            <w:vAlign w:val="center"/>
          </w:tcPr>
          <w:p w14:paraId="467407D5" w14:textId="77777777" w:rsidR="00737050" w:rsidRPr="00953DBD" w:rsidRDefault="00737050" w:rsidP="00737050">
            <w:pPr>
              <w:jc w:val="center"/>
              <w:rPr>
                <w:rFonts w:cs="Arial Narrow"/>
              </w:rPr>
            </w:pPr>
          </w:p>
        </w:tc>
        <w:tc>
          <w:tcPr>
            <w:tcW w:w="1276" w:type="dxa"/>
            <w:tcBorders>
              <w:left w:val="single" w:sz="4" w:space="0" w:color="auto"/>
              <w:right w:val="single" w:sz="4" w:space="0" w:color="auto"/>
            </w:tcBorders>
            <w:shd w:val="clear" w:color="auto" w:fill="auto"/>
            <w:vAlign w:val="center"/>
          </w:tcPr>
          <w:p w14:paraId="6C5D4713" w14:textId="399E6311" w:rsidR="00737050" w:rsidRPr="00953DBD" w:rsidRDefault="00737050" w:rsidP="00737050">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517C95CB" w14:textId="77777777" w:rsidR="00737050" w:rsidRPr="00953DBD" w:rsidRDefault="00737050" w:rsidP="00737050">
            <w:pPr>
              <w:jc w:val="center"/>
              <w:rPr>
                <w:rFonts w:cs="Arial Narrow"/>
              </w:rPr>
            </w:pPr>
          </w:p>
        </w:tc>
        <w:tc>
          <w:tcPr>
            <w:tcW w:w="1702" w:type="dxa"/>
            <w:tcBorders>
              <w:left w:val="single" w:sz="4" w:space="0" w:color="auto"/>
              <w:right w:val="single" w:sz="4" w:space="0" w:color="auto"/>
            </w:tcBorders>
            <w:shd w:val="clear" w:color="auto" w:fill="auto"/>
            <w:vAlign w:val="center"/>
          </w:tcPr>
          <w:p w14:paraId="338B6A2F" w14:textId="2D09C987" w:rsidR="00737050" w:rsidRPr="00953DBD" w:rsidRDefault="00737050" w:rsidP="00737050">
            <w:pPr>
              <w:rPr>
                <w:rFonts w:cs="Arial Narrow"/>
              </w:rPr>
            </w:pPr>
            <w:r>
              <w:rPr>
                <w:rFonts w:cs="Arial Narrow"/>
              </w:rPr>
              <w:t xml:space="preserve">ilość wymagana do wykonania prognozowanej ilości badań </w:t>
            </w:r>
          </w:p>
        </w:tc>
        <w:tc>
          <w:tcPr>
            <w:tcW w:w="1983" w:type="dxa"/>
            <w:gridSpan w:val="2"/>
            <w:tcBorders>
              <w:left w:val="single" w:sz="4" w:space="0" w:color="auto"/>
              <w:right w:val="single" w:sz="4" w:space="0" w:color="auto"/>
            </w:tcBorders>
            <w:shd w:val="clear" w:color="auto" w:fill="FFFFFF" w:themeFill="background1"/>
            <w:vAlign w:val="center"/>
          </w:tcPr>
          <w:p w14:paraId="067553F6" w14:textId="77777777" w:rsidR="00737050" w:rsidRPr="00457550" w:rsidRDefault="00737050" w:rsidP="00737050">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E22B166" w14:textId="77777777" w:rsidR="00737050" w:rsidRPr="00AA1FA8" w:rsidRDefault="00737050" w:rsidP="00737050">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3FC7643" w14:textId="77777777" w:rsidR="00737050" w:rsidRPr="00AA1FA8" w:rsidRDefault="00737050" w:rsidP="00737050">
            <w:pPr>
              <w:jc w:val="center"/>
              <w:rPr>
                <w:rFonts w:cs="Arial Narrow"/>
                <w:bCs/>
              </w:rPr>
            </w:pPr>
          </w:p>
        </w:tc>
      </w:tr>
      <w:tr w:rsidR="00737050" w:rsidRPr="00AA1FA8" w14:paraId="19490144"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BE88" w14:textId="77777777" w:rsidR="00737050" w:rsidRPr="00BE6F69" w:rsidRDefault="00737050" w:rsidP="00E57649">
            <w:pPr>
              <w:ind w:right="-2"/>
              <w:jc w:val="center"/>
              <w:rPr>
                <w:rFonts w:cs="Arial Narrow"/>
                <w:b/>
              </w:rPr>
            </w:pPr>
          </w:p>
        </w:tc>
        <w:tc>
          <w:tcPr>
            <w:tcW w:w="106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D4C42" w14:textId="77777777" w:rsidR="00737050" w:rsidRPr="00457550" w:rsidRDefault="00737050" w:rsidP="00737050">
            <w:pPr>
              <w:jc w:val="center"/>
              <w:rPr>
                <w:rFonts w:cs="Arial Narrow"/>
                <w:b/>
              </w:rPr>
            </w:pPr>
            <w:r>
              <w:rPr>
                <w:rFonts w:cs="Arial Narrow"/>
                <w:b/>
              </w:rPr>
              <w:t>RAZEM</w:t>
            </w:r>
          </w:p>
        </w:tc>
        <w:tc>
          <w:tcPr>
            <w:tcW w:w="1973" w:type="dxa"/>
            <w:tcBorders>
              <w:left w:val="single" w:sz="4" w:space="0" w:color="auto"/>
              <w:right w:val="single" w:sz="4" w:space="0" w:color="auto"/>
            </w:tcBorders>
            <w:shd w:val="clear" w:color="auto" w:fill="FFFFFF" w:themeFill="background1"/>
            <w:vAlign w:val="center"/>
          </w:tcPr>
          <w:p w14:paraId="08936C8D" w14:textId="77777777" w:rsidR="00737050" w:rsidRPr="00457550" w:rsidRDefault="00737050" w:rsidP="00737050">
            <w:pPr>
              <w:jc w:val="center"/>
              <w:rPr>
                <w:rFonts w:cs="Arial Narrow"/>
                <w:bCs/>
              </w:rPr>
            </w:pPr>
          </w:p>
        </w:tc>
        <w:tc>
          <w:tcPr>
            <w:tcW w:w="861" w:type="dxa"/>
            <w:gridSpan w:val="2"/>
            <w:tcBorders>
              <w:left w:val="single" w:sz="4" w:space="0" w:color="auto"/>
              <w:right w:val="single" w:sz="4" w:space="0" w:color="auto"/>
            </w:tcBorders>
            <w:shd w:val="clear" w:color="auto" w:fill="FFFFFF" w:themeFill="background1"/>
            <w:vAlign w:val="center"/>
          </w:tcPr>
          <w:p w14:paraId="1AB81858" w14:textId="77777777" w:rsidR="00737050" w:rsidRPr="00AA1FA8" w:rsidRDefault="00737050" w:rsidP="00737050">
            <w:pPr>
              <w:jc w:val="center"/>
              <w:rPr>
                <w:rFonts w:cs="Arial Narrow"/>
                <w:bCs/>
              </w:rPr>
            </w:pPr>
          </w:p>
        </w:tc>
        <w:tc>
          <w:tcPr>
            <w:tcW w:w="1974" w:type="dxa"/>
            <w:tcBorders>
              <w:left w:val="single" w:sz="4" w:space="0" w:color="auto"/>
              <w:right w:val="single" w:sz="4" w:space="0" w:color="auto"/>
            </w:tcBorders>
            <w:shd w:val="clear" w:color="auto" w:fill="FFFFFF" w:themeFill="background1"/>
            <w:vAlign w:val="center"/>
          </w:tcPr>
          <w:p w14:paraId="238AA783" w14:textId="77777777" w:rsidR="00737050" w:rsidRPr="00AA1FA8" w:rsidRDefault="00737050" w:rsidP="00737050">
            <w:pPr>
              <w:jc w:val="center"/>
              <w:rPr>
                <w:rFonts w:cs="Arial Narrow"/>
                <w:bCs/>
              </w:rPr>
            </w:pPr>
          </w:p>
        </w:tc>
      </w:tr>
      <w:tr w:rsidR="00737050" w:rsidRPr="00AA1FA8" w14:paraId="6B6F872D"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25BC8" w14:textId="77777777" w:rsidR="00737050" w:rsidRPr="00BE6F69" w:rsidRDefault="00737050" w:rsidP="00E57649">
            <w:pPr>
              <w:ind w:right="-2"/>
              <w:jc w:val="center"/>
              <w:rPr>
                <w:rFonts w:cs="Arial Narrow"/>
                <w:b/>
                <w:bCs/>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7C579" w14:textId="77777777" w:rsidR="00737050" w:rsidRPr="00AA1FA8" w:rsidRDefault="00737050" w:rsidP="00737050">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737050" w:rsidRPr="00AA1FA8" w14:paraId="3A25BC40"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1A97B" w14:textId="77777777" w:rsidR="00737050" w:rsidRPr="00BE6F69" w:rsidRDefault="00737050" w:rsidP="00DE5CCF">
            <w:pPr>
              <w:pStyle w:val="Akapitzlist"/>
              <w:numPr>
                <w:ilvl w:val="0"/>
                <w:numId w:val="72"/>
              </w:numPr>
              <w:tabs>
                <w:tab w:val="left" w:pos="285"/>
                <w:tab w:val="left" w:pos="570"/>
              </w:tabs>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FAF52" w14:textId="10FFBB21" w:rsidR="00737050" w:rsidRPr="00FE5CF8" w:rsidRDefault="00737050" w:rsidP="00737050">
            <w:pPr>
              <w:ind w:left="142"/>
              <w:jc w:val="left"/>
              <w:rPr>
                <w:rFonts w:cs="Arial Narrow"/>
                <w:b/>
                <w:bCs/>
              </w:rPr>
            </w:pPr>
            <w:r>
              <w:rPr>
                <w:rFonts w:cs="Arial Narrow"/>
                <w:b/>
                <w:bCs/>
              </w:rPr>
              <w:t>Automatyczny a</w:t>
            </w:r>
            <w:r w:rsidRPr="00FE5CF8">
              <w:rPr>
                <w:rFonts w:cs="Arial Narrow"/>
                <w:b/>
                <w:bCs/>
              </w:rPr>
              <w:t>nalizator</w:t>
            </w:r>
            <w:r>
              <w:rPr>
                <w:rFonts w:cs="Arial Narrow"/>
                <w:b/>
                <w:bCs/>
              </w:rPr>
              <w:t xml:space="preserve"> immunochemiczny</w:t>
            </w:r>
            <w:r w:rsidRPr="00FE5CF8">
              <w:rPr>
                <w:rFonts w:cs="Arial Narrow"/>
                <w:b/>
                <w:bCs/>
              </w:rPr>
              <w:t xml:space="preserve"> wraz z niezbędnym wyposażeniem i </w:t>
            </w:r>
            <w:r w:rsidR="00125DBA">
              <w:rPr>
                <w:rFonts w:cs="Arial Narrow"/>
                <w:b/>
                <w:bCs/>
              </w:rPr>
              <w:t>oprogramowaniem.</w:t>
            </w:r>
            <w:r>
              <w:rPr>
                <w:rFonts w:cs="Arial Narrow"/>
                <w:b/>
                <w:bCs/>
              </w:rPr>
              <w:t xml:space="preserve">  </w:t>
            </w:r>
          </w:p>
        </w:tc>
      </w:tr>
      <w:tr w:rsidR="00737050" w:rsidRPr="00AA1FA8" w14:paraId="1CC7DE31"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3A676" w14:textId="77777777" w:rsidR="00737050" w:rsidRPr="00BE6F69" w:rsidRDefault="00737050" w:rsidP="00BC2E22">
            <w:pPr>
              <w:pStyle w:val="NormalnyWeb"/>
              <w:tabs>
                <w:tab w:val="left" w:pos="570"/>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5D416"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613F3" w14:textId="77777777" w:rsidR="00737050" w:rsidRDefault="00737050" w:rsidP="00737050">
            <w:pPr>
              <w:pStyle w:val="NormalnyWeb"/>
              <w:jc w:val="center"/>
              <w:rPr>
                <w:rFonts w:cs="Arial Narrow"/>
                <w:b/>
                <w:bCs/>
                <w:sz w:val="18"/>
                <w:szCs w:val="18"/>
              </w:rPr>
            </w:pPr>
            <w:r>
              <w:rPr>
                <w:rFonts w:cs="Arial Narrow"/>
                <w:b/>
                <w:bCs/>
                <w:sz w:val="18"/>
                <w:szCs w:val="18"/>
              </w:rPr>
              <w:t>PARAMETR OCENIANY</w:t>
            </w:r>
          </w:p>
        </w:tc>
        <w:tc>
          <w:tcPr>
            <w:tcW w:w="80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847D0"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37050" w:rsidRPr="00AA1FA8" w14:paraId="1C86768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3AA3B95F"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60B3480" w14:textId="77777777" w:rsidR="00737050" w:rsidRDefault="00737050" w:rsidP="00737050">
            <w:pPr>
              <w:tabs>
                <w:tab w:val="left" w:pos="993"/>
              </w:tabs>
              <w:spacing w:before="29"/>
              <w:ind w:right="47"/>
              <w:rPr>
                <w:rFonts w:cs="Arial Narrow"/>
              </w:rPr>
            </w:pPr>
            <w:r>
              <w:rPr>
                <w:rFonts w:cs="Arial Narrow"/>
              </w:rPr>
              <w:t>Analizator fabrycznie nowy, nie używany, nie regenerowany. Rok produkcji 2020/2021.</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9D4CF"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395FFE3" w14:textId="77777777" w:rsidR="00737050" w:rsidRPr="00AA1FA8" w:rsidRDefault="00737050" w:rsidP="00737050">
            <w:pPr>
              <w:rPr>
                <w:rFonts w:cs="Arial Narrow"/>
              </w:rPr>
            </w:pPr>
          </w:p>
        </w:tc>
      </w:tr>
      <w:tr w:rsidR="00737050" w:rsidRPr="00AA1FA8" w14:paraId="729BC50A"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D7D71A1"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07D18DD" w14:textId="49282311" w:rsidR="00737050" w:rsidRPr="00AA1FA8" w:rsidRDefault="00737050" w:rsidP="00737050">
            <w:pPr>
              <w:tabs>
                <w:tab w:val="left" w:pos="993"/>
              </w:tabs>
              <w:spacing w:before="29"/>
              <w:ind w:right="47"/>
              <w:rPr>
                <w:rFonts w:cs="Arial Narrow"/>
              </w:rPr>
            </w:pPr>
            <w:r>
              <w:rPr>
                <w:rFonts w:cs="Arial Narrow"/>
              </w:rPr>
              <w:t>W pełni automatyczne wykonywanie pełnej procedury badań.</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F950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E73FC1D" w14:textId="77777777" w:rsidR="00737050" w:rsidRPr="00AA1FA8" w:rsidRDefault="00737050" w:rsidP="00737050">
            <w:pPr>
              <w:rPr>
                <w:rFonts w:cs="Arial Narrow"/>
              </w:rPr>
            </w:pPr>
          </w:p>
        </w:tc>
      </w:tr>
      <w:tr w:rsidR="00737050" w:rsidRPr="00AA1FA8" w14:paraId="4344B167"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70EA49DF"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720F143" w14:textId="7B03210D" w:rsidR="00737050" w:rsidRDefault="00737050" w:rsidP="00737050">
            <w:pPr>
              <w:tabs>
                <w:tab w:val="left" w:pos="993"/>
              </w:tabs>
              <w:spacing w:before="29"/>
              <w:ind w:right="47"/>
              <w:rPr>
                <w:rFonts w:cs="Arial Narrow"/>
              </w:rPr>
            </w:pPr>
            <w:r>
              <w:t>Analizator przystosowany do pracy ciągłej przez 24 godz. na dobę.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47DEA"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3EF6D65" w14:textId="77777777" w:rsidR="00737050" w:rsidRPr="00AA1FA8" w:rsidRDefault="00737050" w:rsidP="00737050">
            <w:pPr>
              <w:rPr>
                <w:rFonts w:cs="Arial Narrow"/>
              </w:rPr>
            </w:pPr>
          </w:p>
        </w:tc>
      </w:tr>
      <w:tr w:rsidR="00737050" w:rsidRPr="00AA1FA8" w14:paraId="2D5F22F6"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5CE30F0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DC4B699" w14:textId="198F7629" w:rsidR="00737050" w:rsidRDefault="00737050" w:rsidP="00737050">
            <w:pPr>
              <w:tabs>
                <w:tab w:val="left" w:pos="993"/>
              </w:tabs>
              <w:spacing w:before="29"/>
              <w:ind w:right="47"/>
              <w:rPr>
                <w:rFonts w:cs="Arial Narrow"/>
              </w:rPr>
            </w:pPr>
            <w:r w:rsidRPr="00DC057C">
              <w:t>Możliwość wstawienia na pokład i odrę</w:t>
            </w:r>
            <w:r>
              <w:t>bnego wykalibrowania kilku zestawów</w:t>
            </w:r>
            <w:r w:rsidRPr="00DC057C">
              <w:t xml:space="preserve"> tego samego rodzaju oznaczenia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E44BD" w14:textId="43722B75"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4FCC58" w14:textId="77777777" w:rsidR="00737050" w:rsidRPr="00AA1FA8" w:rsidRDefault="00737050" w:rsidP="00737050">
            <w:pPr>
              <w:rPr>
                <w:rFonts w:cs="Arial Narrow"/>
              </w:rPr>
            </w:pPr>
          </w:p>
        </w:tc>
      </w:tr>
      <w:tr w:rsidR="00737050" w:rsidRPr="00AA1FA8" w14:paraId="40BA0B46"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35CD0CC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670578F" w14:textId="1101F018" w:rsidR="00737050" w:rsidRDefault="00737050" w:rsidP="00737050">
            <w:pPr>
              <w:tabs>
                <w:tab w:val="left" w:pos="993"/>
              </w:tabs>
              <w:spacing w:before="29"/>
              <w:ind w:right="47"/>
              <w:rPr>
                <w:rFonts w:cs="Arial Narrow"/>
              </w:rPr>
            </w:pPr>
            <w:r>
              <w:t xml:space="preserve">Możliwość </w:t>
            </w:r>
            <w:r w:rsidRPr="00630E15">
              <w:t xml:space="preserve">dokładania na pokład analizatora wszystkich niezbędnych odczynników oraz płynów systemowych i materiałów zużywalnych do wykonania wszystkich </w:t>
            </w:r>
            <w:r>
              <w:t>oznaczeń w trakcie trwania analiz.</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C8EF"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0B87DAD" w14:textId="77777777" w:rsidR="00737050" w:rsidRPr="00AA1FA8" w:rsidRDefault="00737050" w:rsidP="00737050">
            <w:pPr>
              <w:rPr>
                <w:rFonts w:cs="Arial Narrow"/>
              </w:rPr>
            </w:pPr>
          </w:p>
        </w:tc>
      </w:tr>
      <w:tr w:rsidR="00737050" w:rsidRPr="00AA1FA8" w14:paraId="720C504B"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3C4F4377"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7DBF2AA" w14:textId="7A3CD23F" w:rsidR="00737050" w:rsidRPr="00AA1FA8" w:rsidRDefault="00737050" w:rsidP="00737050">
            <w:pPr>
              <w:tabs>
                <w:tab w:val="left" w:pos="993"/>
              </w:tabs>
              <w:spacing w:before="29"/>
              <w:ind w:right="47"/>
              <w:rPr>
                <w:rFonts w:cs="Arial Narrow"/>
              </w:rPr>
            </w:pPr>
            <w:r>
              <w:t>W pełni zautomatyzowana procedura oznaczania, możliwość wykonania badań w seriach lub pojedynczych  próbkach (próbki pilne CITO).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C9CD4" w14:textId="0DF9F2F6" w:rsidR="00737050" w:rsidRPr="00827354"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B4931E7" w14:textId="77777777" w:rsidR="00737050" w:rsidRPr="00AA1FA8" w:rsidRDefault="00737050" w:rsidP="00737050">
            <w:pPr>
              <w:rPr>
                <w:rFonts w:cs="Arial Narrow"/>
              </w:rPr>
            </w:pPr>
          </w:p>
        </w:tc>
      </w:tr>
      <w:tr w:rsidR="00737050" w:rsidRPr="00AA1FA8" w14:paraId="0A837BC6"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5D71444E"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D56564D" w14:textId="63ECCDB9" w:rsidR="00737050" w:rsidRPr="00AA1FA8" w:rsidRDefault="00737050" w:rsidP="00737050">
            <w:pPr>
              <w:tabs>
                <w:tab w:val="left" w:pos="993"/>
              </w:tabs>
              <w:spacing w:before="29"/>
              <w:ind w:right="47"/>
              <w:rPr>
                <w:rFonts w:cs="Arial Narrow"/>
              </w:rPr>
            </w:pPr>
            <w:r>
              <w:t>Możliwość ciągłego podawania próbek bez przerywania pracy analizatora.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9AC6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396C800" w14:textId="77777777" w:rsidR="00737050" w:rsidRPr="00AA1FA8" w:rsidRDefault="00737050" w:rsidP="00737050">
            <w:pPr>
              <w:rPr>
                <w:rFonts w:cs="Arial Narrow"/>
              </w:rPr>
            </w:pPr>
          </w:p>
        </w:tc>
      </w:tr>
      <w:tr w:rsidR="00737050" w:rsidRPr="00AA1FA8" w14:paraId="1B3BE1A1"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71301140"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C12B88A" w14:textId="35AABD25" w:rsidR="00737050" w:rsidRPr="00AA1FA8" w:rsidRDefault="00737050" w:rsidP="00737050">
            <w:pPr>
              <w:tabs>
                <w:tab w:val="left" w:pos="993"/>
              </w:tabs>
              <w:spacing w:before="29"/>
              <w:ind w:right="47"/>
              <w:rPr>
                <w:rFonts w:cs="Arial Narrow"/>
              </w:rPr>
            </w:pPr>
            <w:r>
              <w:t>Możliwości wykonywania badań  w surowicy lub  osoczu pobranym na EDTA.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E5C6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46AAB56" w14:textId="77777777" w:rsidR="00737050" w:rsidRPr="00AA1FA8" w:rsidRDefault="00737050" w:rsidP="00737050">
            <w:pPr>
              <w:rPr>
                <w:rFonts w:cs="Arial Narrow"/>
              </w:rPr>
            </w:pPr>
          </w:p>
        </w:tc>
      </w:tr>
      <w:tr w:rsidR="00737050" w:rsidRPr="00AA1FA8" w14:paraId="623B7799"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34B99BB"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6557645" w14:textId="61C86BE3" w:rsidR="00737050" w:rsidRPr="00AA1FA8" w:rsidRDefault="00F24F89" w:rsidP="00737050">
            <w:pPr>
              <w:tabs>
                <w:tab w:val="left" w:pos="993"/>
              </w:tabs>
              <w:spacing w:before="29"/>
              <w:ind w:right="47"/>
              <w:rPr>
                <w:rFonts w:cs="Arial Narrow"/>
              </w:rPr>
            </w:pPr>
            <w:r>
              <w:t>Maksymalna w</w:t>
            </w:r>
            <w:r w:rsidR="00737050">
              <w:t>yd</w:t>
            </w:r>
            <w:r>
              <w:t>a</w:t>
            </w:r>
            <w:r w:rsidR="00737050">
              <w:t>j</w:t>
            </w:r>
            <w:r w:rsidR="007831C1">
              <w:t>ność</w:t>
            </w:r>
            <w:r w:rsidR="00737050">
              <w:t xml:space="preserve"> </w:t>
            </w:r>
            <w:r>
              <w:t>nie mniejsza niż</w:t>
            </w:r>
            <w:r w:rsidR="00737050">
              <w:t xml:space="preserve"> 190 oznaczeń /godzinę.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40735" w14:textId="77777777" w:rsidR="00737050" w:rsidRDefault="00737050" w:rsidP="00737050">
            <w:pPr>
              <w:tabs>
                <w:tab w:val="left" w:pos="993"/>
              </w:tabs>
              <w:spacing w:before="29"/>
              <w:ind w:right="47"/>
              <w:jc w:val="center"/>
              <w:rPr>
                <w:rFonts w:cs="Arial Narrow"/>
              </w:rPr>
            </w:pPr>
            <w:r>
              <w:rPr>
                <w:rFonts w:cs="Arial Narrow"/>
              </w:rPr>
              <w:t>Wydajność:</w:t>
            </w:r>
          </w:p>
          <w:p w14:paraId="7FC8765F" w14:textId="771B95C5" w:rsidR="00737050" w:rsidRDefault="00737050" w:rsidP="00737050">
            <w:pPr>
              <w:tabs>
                <w:tab w:val="left" w:pos="993"/>
              </w:tabs>
              <w:spacing w:before="29"/>
              <w:ind w:right="47"/>
              <w:jc w:val="center"/>
              <w:rPr>
                <w:rFonts w:cs="Arial Narrow"/>
              </w:rPr>
            </w:pPr>
            <w:r>
              <w:rPr>
                <w:rFonts w:cs="Arial Narrow"/>
              </w:rPr>
              <w:t>190 oznaczeń/h – 0 punktów;</w:t>
            </w:r>
          </w:p>
          <w:p w14:paraId="3E254E94" w14:textId="35CFBB33" w:rsidR="00737050" w:rsidRDefault="00737050" w:rsidP="00737050">
            <w:pPr>
              <w:tabs>
                <w:tab w:val="left" w:pos="993"/>
              </w:tabs>
              <w:spacing w:before="29"/>
              <w:ind w:right="47"/>
              <w:jc w:val="center"/>
              <w:rPr>
                <w:rFonts w:cs="Arial Narrow"/>
              </w:rPr>
            </w:pPr>
            <w:r w:rsidRPr="007505FA">
              <w:rPr>
                <w:rFonts w:cs="Arial Narrow"/>
              </w:rPr>
              <w:t>&gt;</w:t>
            </w:r>
            <w:r>
              <w:rPr>
                <w:rFonts w:cs="Arial Narrow"/>
              </w:rPr>
              <w:t xml:space="preserve"> 190 do 200 oznaczeń/h – 2 punkt</w:t>
            </w:r>
            <w:r w:rsidR="00264621">
              <w:rPr>
                <w:rFonts w:cs="Arial Narrow"/>
              </w:rPr>
              <w:t>y</w:t>
            </w:r>
            <w:r>
              <w:rPr>
                <w:rFonts w:cs="Arial Narrow"/>
              </w:rPr>
              <w:t>;</w:t>
            </w:r>
          </w:p>
          <w:p w14:paraId="77A71F03" w14:textId="7D4D535D" w:rsidR="00737050" w:rsidRPr="007505FA" w:rsidRDefault="00737050" w:rsidP="00737050">
            <w:pPr>
              <w:tabs>
                <w:tab w:val="left" w:pos="993"/>
              </w:tabs>
              <w:spacing w:before="29"/>
              <w:ind w:right="47"/>
              <w:jc w:val="center"/>
              <w:rPr>
                <w:rFonts w:cs="Arial Narrow"/>
              </w:rPr>
            </w:pPr>
            <w:r>
              <w:rPr>
                <w:rFonts w:cs="Arial Narrow"/>
              </w:rPr>
              <w:t>&gt; 200 oznaczeń/h – 5 punktów.</w:t>
            </w: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15DB025" w14:textId="77777777" w:rsidR="00737050" w:rsidRPr="00AA1FA8" w:rsidRDefault="00737050" w:rsidP="00737050">
            <w:pPr>
              <w:rPr>
                <w:rFonts w:cs="Arial Narrow"/>
              </w:rPr>
            </w:pPr>
          </w:p>
        </w:tc>
      </w:tr>
      <w:tr w:rsidR="00737050" w:rsidRPr="00AA1FA8" w14:paraId="26CE7BD0"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1E68019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7121C55" w14:textId="3107562D" w:rsidR="00737050" w:rsidRPr="00AA1FA8" w:rsidRDefault="00737050" w:rsidP="00737050">
            <w:pPr>
              <w:tabs>
                <w:tab w:val="left" w:pos="993"/>
              </w:tabs>
              <w:spacing w:before="29"/>
              <w:ind w:right="47"/>
              <w:rPr>
                <w:rFonts w:cs="Arial Narrow"/>
              </w:rPr>
            </w:pPr>
            <w:r>
              <w:t xml:space="preserve">Możliwość pracy na </w:t>
            </w:r>
            <w:r w:rsidRPr="0002577C">
              <w:t xml:space="preserve">próbkach pierwotnych (różne </w:t>
            </w:r>
            <w:r>
              <w:t>średnice i wysokości  probówek), bez konieczności przelewania materiału. Wykorzystanie jednego typu statywów dla próbek pierwotnych, wtórnych oraz Cito.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5A2E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AD6357B" w14:textId="77777777" w:rsidR="00737050" w:rsidRPr="00AA1FA8" w:rsidRDefault="00737050" w:rsidP="00737050">
            <w:pPr>
              <w:rPr>
                <w:rFonts w:cs="Arial Narrow"/>
              </w:rPr>
            </w:pPr>
          </w:p>
        </w:tc>
      </w:tr>
      <w:tr w:rsidR="00737050" w:rsidRPr="00AA1FA8" w14:paraId="3589DA2E"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5A70A304"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E2AC318" w14:textId="192ABB2D" w:rsidR="00737050" w:rsidRPr="00AA1FA8" w:rsidRDefault="00737050" w:rsidP="00737050">
            <w:pPr>
              <w:tabs>
                <w:tab w:val="left" w:pos="993"/>
              </w:tabs>
              <w:spacing w:before="29"/>
              <w:ind w:right="47"/>
              <w:rPr>
                <w:rFonts w:cs="Arial Narrow"/>
              </w:rPr>
            </w:pPr>
            <w:r w:rsidRPr="004C4F68">
              <w:t>Analizator wyposażony w system chłodzenia umożliwiający przechowywanie aktualnie używanych odczynników na pokładzie analizatorów do ich zużycia, zapewniając stabilność odczynników na pokładzie.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2DF84" w14:textId="77777777" w:rsidR="00737050" w:rsidRDefault="00737050" w:rsidP="00737050">
            <w:pPr>
              <w:tabs>
                <w:tab w:val="left" w:pos="993"/>
              </w:tabs>
              <w:spacing w:before="29"/>
              <w:ind w:right="47"/>
              <w:jc w:val="center"/>
            </w:pPr>
            <w:r w:rsidRPr="00561285">
              <w:t>Chłodzenie odczynników na pokładzie analizatora w temperaturze lodówki (2-12</w:t>
            </w:r>
            <w:r w:rsidRPr="00561285">
              <w:rPr>
                <w:rFonts w:ascii="Corbel" w:hAnsi="Corbel"/>
              </w:rPr>
              <w:t>°</w:t>
            </w:r>
            <w:r w:rsidRPr="00561285">
              <w:t>C)</w:t>
            </w:r>
            <w:r>
              <w:t>:</w:t>
            </w:r>
          </w:p>
          <w:p w14:paraId="3E2038C1" w14:textId="51A0B18F" w:rsidR="00737050" w:rsidRDefault="00737050" w:rsidP="00737050">
            <w:pPr>
              <w:tabs>
                <w:tab w:val="left" w:pos="993"/>
              </w:tabs>
              <w:spacing w:before="29"/>
              <w:ind w:right="47"/>
              <w:jc w:val="center"/>
            </w:pPr>
            <w:r>
              <w:t xml:space="preserve">TAK – </w:t>
            </w:r>
            <w:r w:rsidR="003B5638">
              <w:t>10</w:t>
            </w:r>
            <w:r>
              <w:t xml:space="preserve"> punktów.</w:t>
            </w:r>
          </w:p>
          <w:p w14:paraId="398B461D" w14:textId="181B719B" w:rsidR="00737050" w:rsidRPr="00AA1FA8" w:rsidRDefault="00737050" w:rsidP="00737050">
            <w:pPr>
              <w:tabs>
                <w:tab w:val="left" w:pos="993"/>
              </w:tabs>
              <w:spacing w:before="29"/>
              <w:ind w:right="47"/>
              <w:jc w:val="center"/>
              <w:rPr>
                <w:rFonts w:cs="Arial Narrow"/>
              </w:rPr>
            </w:pPr>
            <w:r>
              <w:t>NIE – 0 punktów.</w:t>
            </w: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F0D8A92" w14:textId="77777777" w:rsidR="00737050" w:rsidRPr="00AA1FA8" w:rsidRDefault="00737050" w:rsidP="00737050">
            <w:pPr>
              <w:rPr>
                <w:rFonts w:cs="Arial Narrow"/>
              </w:rPr>
            </w:pPr>
          </w:p>
        </w:tc>
      </w:tr>
      <w:tr w:rsidR="00737050" w:rsidRPr="00AA1FA8" w14:paraId="3FBF44AD"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483FA12"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61D3278" w14:textId="617F3E9A" w:rsidR="00737050" w:rsidRPr="00AA1FA8" w:rsidRDefault="00737050" w:rsidP="00737050">
            <w:pPr>
              <w:tabs>
                <w:tab w:val="left" w:pos="993"/>
              </w:tabs>
              <w:spacing w:before="29"/>
              <w:ind w:right="47"/>
              <w:rPr>
                <w:rFonts w:cs="Arial Narrow"/>
              </w:rPr>
            </w:pPr>
            <w:r w:rsidRPr="007C7D9C">
              <w:t>Analizator musi zapewnić kontrolę wszystkich etapów badania, bieżącą kontrolę stanu odczynników i materiałów zużywalnych.</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60CB2"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C1E01C" w14:textId="77777777" w:rsidR="00737050" w:rsidRPr="00AA1FA8" w:rsidRDefault="00737050" w:rsidP="00737050">
            <w:pPr>
              <w:rPr>
                <w:rFonts w:cs="Arial Narrow"/>
              </w:rPr>
            </w:pPr>
          </w:p>
        </w:tc>
      </w:tr>
      <w:tr w:rsidR="007831C1" w:rsidRPr="00AA1FA8" w14:paraId="2C85B7EF"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25CF2418" w14:textId="77777777" w:rsidR="007831C1" w:rsidRPr="00BE6F69" w:rsidRDefault="007831C1"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6A86465" w14:textId="792DB7B6" w:rsidR="007831C1" w:rsidRPr="007831C1" w:rsidRDefault="007831C1" w:rsidP="007831C1">
            <w:pPr>
              <w:tabs>
                <w:tab w:val="left" w:pos="993"/>
              </w:tabs>
              <w:spacing w:before="29"/>
              <w:ind w:right="47"/>
            </w:pPr>
            <w:r w:rsidRPr="007831C1">
              <w:t xml:space="preserve">W przypadku konieczności manualnego rozcieńczania próby do testu neutralizacji do testu </w:t>
            </w:r>
            <w:proofErr w:type="spellStart"/>
            <w:r w:rsidRPr="007831C1">
              <w:t>HBsAg</w:t>
            </w:r>
            <w:proofErr w:type="spellEnd"/>
            <w:r w:rsidRPr="007831C1">
              <w:t xml:space="preserve"> lub/i zaoferowania dowolnego materiałów w formie </w:t>
            </w:r>
            <w:proofErr w:type="spellStart"/>
            <w:r w:rsidRPr="007831C1">
              <w:t>liofilizatu</w:t>
            </w:r>
            <w:proofErr w:type="spellEnd"/>
            <w:r w:rsidRPr="007831C1">
              <w:t xml:space="preserve">, Wykonawca dostarczy przystosowane do tego celu </w:t>
            </w:r>
            <w:proofErr w:type="spellStart"/>
            <w:r w:rsidRPr="007831C1">
              <w:t>zwalidowane</w:t>
            </w:r>
            <w:proofErr w:type="spellEnd"/>
            <w:r w:rsidRPr="007831C1">
              <w:t xml:space="preserve"> pipety automatyczne, końcówki i rozpuszczalniki, a na etapie realizacji umowy zapewni okresowe przeglądy pipet.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02898" w14:textId="77777777" w:rsidR="007831C1" w:rsidRPr="00AA1FA8" w:rsidRDefault="007831C1" w:rsidP="007831C1">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DC22802" w14:textId="77777777" w:rsidR="007831C1" w:rsidRPr="00AA1FA8" w:rsidRDefault="007831C1" w:rsidP="007831C1">
            <w:pPr>
              <w:rPr>
                <w:rFonts w:cs="Arial Narrow"/>
              </w:rPr>
            </w:pPr>
          </w:p>
        </w:tc>
      </w:tr>
      <w:tr w:rsidR="00737050" w:rsidRPr="00AA1FA8" w14:paraId="2837F1E7"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27BA64A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4B469A2" w14:textId="46CEAD73" w:rsidR="00737050" w:rsidRPr="00AA1FA8" w:rsidRDefault="00737050" w:rsidP="00737050">
            <w:pPr>
              <w:tabs>
                <w:tab w:val="left" w:pos="993"/>
              </w:tabs>
              <w:spacing w:before="29"/>
              <w:ind w:right="47"/>
              <w:rPr>
                <w:rFonts w:cs="Arial Narrow"/>
              </w:rPr>
            </w:pPr>
            <w:r w:rsidRPr="00855F00">
              <w:t>Wewnętrzny  czytnik kodów kreskowych dla próbek, z możliwością odczytu numerów donacji w standardzie ISBT 128 (z flagami).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53536"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217056C" w14:textId="77777777" w:rsidR="00737050" w:rsidRPr="00AA1FA8" w:rsidRDefault="00737050" w:rsidP="00737050">
            <w:pPr>
              <w:rPr>
                <w:rFonts w:cs="Arial Narrow"/>
              </w:rPr>
            </w:pPr>
          </w:p>
        </w:tc>
      </w:tr>
      <w:tr w:rsidR="00737050" w:rsidRPr="00AA1FA8" w14:paraId="1827E8EC"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547F374"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34535606" w14:textId="1421D976" w:rsidR="00737050" w:rsidRPr="00E950D7" w:rsidRDefault="00737050" w:rsidP="00737050">
            <w:pPr>
              <w:tabs>
                <w:tab w:val="left" w:pos="993"/>
              </w:tabs>
              <w:spacing w:before="29"/>
              <w:ind w:right="47"/>
              <w:rPr>
                <w:rFonts w:cs="Arial Narrow"/>
              </w:rPr>
            </w:pPr>
            <w:r w:rsidRPr="00855F00">
              <w:t>Wewnętrzny czytnik kodów do odczynników.</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7F673"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56848D" w14:textId="77777777" w:rsidR="00737050" w:rsidRPr="00AA1FA8" w:rsidRDefault="00737050" w:rsidP="00737050">
            <w:pPr>
              <w:rPr>
                <w:rFonts w:cs="Arial Narrow"/>
              </w:rPr>
            </w:pPr>
          </w:p>
        </w:tc>
      </w:tr>
      <w:tr w:rsidR="00B52DC7" w:rsidRPr="00AA1FA8" w14:paraId="38FE16A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B02C8C4" w14:textId="77777777" w:rsidR="00B52DC7" w:rsidRPr="00BE6F69" w:rsidRDefault="00B52DC7"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04DCB0F1" w14:textId="38B19B60" w:rsidR="00B52DC7" w:rsidRPr="00855F00" w:rsidRDefault="00B52DC7" w:rsidP="00737050">
            <w:pPr>
              <w:tabs>
                <w:tab w:val="left" w:pos="993"/>
              </w:tabs>
              <w:spacing w:before="29"/>
              <w:ind w:right="47"/>
            </w:pPr>
            <w:r w:rsidRPr="00B52DC7">
              <w:t>Zewnętrzny czytnik kodów kreskowych z możliwością odczytu numerów donacji w standardzie ISBT 128 (z flagami)</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CC7B3" w14:textId="77777777" w:rsidR="00B52DC7" w:rsidRPr="00AA1FA8" w:rsidRDefault="00B52DC7"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B05CFB4" w14:textId="77777777" w:rsidR="00B52DC7" w:rsidRPr="00AA1FA8" w:rsidRDefault="00B52DC7" w:rsidP="00737050">
            <w:pPr>
              <w:rPr>
                <w:rFonts w:cs="Arial Narrow"/>
              </w:rPr>
            </w:pPr>
          </w:p>
        </w:tc>
      </w:tr>
      <w:tr w:rsidR="00737050" w:rsidRPr="00AA1FA8" w14:paraId="6A02987D"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4E1F5517"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23102567" w14:textId="0F968D2C" w:rsidR="00737050" w:rsidRPr="00AA1FA8" w:rsidRDefault="00737050" w:rsidP="00737050">
            <w:pPr>
              <w:tabs>
                <w:tab w:val="left" w:pos="993"/>
              </w:tabs>
              <w:spacing w:before="29"/>
              <w:ind w:right="47"/>
              <w:rPr>
                <w:rFonts w:cs="Arial Narrow"/>
              </w:rPr>
            </w:pPr>
            <w:r w:rsidRPr="00855F00">
              <w:t xml:space="preserve">Wbudowany program kontroli jakości, wyposażony w system automatycznego flagowania po przekroczeniu zakresów określonych przez producenta testów, możliwość analizy kontroli jakości poprzez wykres  </w:t>
            </w:r>
            <w:proofErr w:type="spellStart"/>
            <w:r w:rsidRPr="00855F00">
              <w:t>Levey’a-Jeningsa</w:t>
            </w:r>
            <w:proofErr w:type="spellEnd"/>
            <w:r w:rsidRPr="00855F00">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7B649"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498EE81" w14:textId="77777777" w:rsidR="00737050" w:rsidRPr="00AA1FA8" w:rsidRDefault="00737050" w:rsidP="00737050">
            <w:pPr>
              <w:rPr>
                <w:rFonts w:cs="Arial Narrow"/>
              </w:rPr>
            </w:pPr>
          </w:p>
        </w:tc>
      </w:tr>
      <w:tr w:rsidR="00737050" w:rsidRPr="00AA1FA8" w14:paraId="0751BAC2"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CFCB848"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B06ECAB" w14:textId="4AC91B9E" w:rsidR="00B52DC7" w:rsidRPr="00B52DC7" w:rsidRDefault="00737050" w:rsidP="00B52DC7">
            <w:pPr>
              <w:tabs>
                <w:tab w:val="left" w:pos="993"/>
              </w:tabs>
              <w:spacing w:before="29"/>
              <w:ind w:right="47"/>
              <w:rPr>
                <w:rFonts w:cs="Arial Narrow"/>
              </w:rPr>
            </w:pPr>
            <w:r w:rsidRPr="009400A4">
              <w:rPr>
                <w:rFonts w:cs="Arial Narrow"/>
              </w:rPr>
              <w:t>Możliwość archiwizacji wykonanych badań oraz ponownego ich odczytu.</w:t>
            </w:r>
            <w:r w:rsidR="00B52DC7">
              <w:t xml:space="preserve"> </w:t>
            </w:r>
            <w:r w:rsidR="00B52DC7" w:rsidRPr="00B52DC7">
              <w:rPr>
                <w:rFonts w:cs="Arial Narrow"/>
              </w:rPr>
              <w:t>Możliwość zapisania danych surowych  na:</w:t>
            </w:r>
          </w:p>
          <w:p w14:paraId="63B23C67" w14:textId="77777777" w:rsidR="00B52DC7" w:rsidRPr="00B52DC7" w:rsidRDefault="00B52DC7" w:rsidP="00B52DC7">
            <w:pPr>
              <w:tabs>
                <w:tab w:val="left" w:pos="993"/>
              </w:tabs>
              <w:spacing w:before="29"/>
              <w:ind w:right="47"/>
              <w:rPr>
                <w:rFonts w:cs="Arial Narrow"/>
              </w:rPr>
            </w:pPr>
            <w:r w:rsidRPr="00B52DC7">
              <w:rPr>
                <w:rFonts w:cs="Arial Narrow"/>
              </w:rPr>
              <w:t>- zdalne udziały sieciowe (np. mapowane dyski sieciowe, serwer SAMBA – z uwierzytelnieniem (</w:t>
            </w:r>
            <w:proofErr w:type="spellStart"/>
            <w:r w:rsidRPr="00B52DC7">
              <w:rPr>
                <w:rFonts w:cs="Arial Narrow"/>
              </w:rPr>
              <w:t>user</w:t>
            </w:r>
            <w:proofErr w:type="spellEnd"/>
            <w:r w:rsidRPr="00B52DC7">
              <w:rPr>
                <w:rFonts w:cs="Arial Narrow"/>
              </w:rPr>
              <w:t xml:space="preserve"> i hasło) lub bez uwierzytelniania.</w:t>
            </w:r>
          </w:p>
          <w:p w14:paraId="36369C4A" w14:textId="47C424EB" w:rsidR="00737050" w:rsidRPr="00AA1FA8" w:rsidRDefault="00B52DC7" w:rsidP="00B52DC7">
            <w:pPr>
              <w:tabs>
                <w:tab w:val="left" w:pos="993"/>
              </w:tabs>
              <w:spacing w:before="29"/>
              <w:ind w:right="47"/>
              <w:rPr>
                <w:rFonts w:cs="Arial Narrow"/>
              </w:rPr>
            </w:pPr>
            <w:r w:rsidRPr="00B52DC7">
              <w:rPr>
                <w:rFonts w:cs="Arial Narrow"/>
              </w:rPr>
              <w:t>- pamięci masowe USB (np. pendrive, przenośne dyski)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69FB8"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6FA31B5" w14:textId="77777777" w:rsidR="00737050" w:rsidRPr="00AA1FA8" w:rsidRDefault="00737050" w:rsidP="00737050">
            <w:pPr>
              <w:rPr>
                <w:rFonts w:cs="Arial Narrow"/>
              </w:rPr>
            </w:pPr>
          </w:p>
        </w:tc>
      </w:tr>
      <w:tr w:rsidR="00737050" w:rsidRPr="00AA1FA8" w14:paraId="161B2482"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5765B52"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DF1D342" w14:textId="77777777" w:rsidR="00B52DC7" w:rsidRPr="002857B6" w:rsidRDefault="00B52DC7" w:rsidP="00997AAF">
            <w:r>
              <w:t>Z</w:t>
            </w:r>
            <w:r w:rsidRPr="002857B6">
              <w:t>apewni</w:t>
            </w:r>
            <w:r>
              <w:t xml:space="preserve">enie automatycznej </w:t>
            </w:r>
            <w:r w:rsidRPr="002857B6">
              <w:t xml:space="preserve"> transmisj</w:t>
            </w:r>
            <w:r>
              <w:t xml:space="preserve">i </w:t>
            </w:r>
            <w:r w:rsidRPr="002857B6">
              <w:t xml:space="preserve"> danych do Laboratoryjnego Systemu  informatycznego (LIS) Zamawiającego (aktualnie Bank Krwi / Asseco):</w:t>
            </w:r>
          </w:p>
          <w:p w14:paraId="31424BF1" w14:textId="77777777" w:rsidR="00B52DC7" w:rsidRPr="002857B6" w:rsidRDefault="00B52DC7" w:rsidP="00B52DC7">
            <w:pPr>
              <w:ind w:left="142" w:hanging="142"/>
              <w:jc w:val="left"/>
            </w:pPr>
            <w:r w:rsidRPr="002857B6">
              <w:t>•</w:t>
            </w:r>
            <w:r w:rsidRPr="002857B6">
              <w:tab/>
              <w:t xml:space="preserve">wartości liczbowe wyników, </w:t>
            </w:r>
          </w:p>
          <w:p w14:paraId="57682288" w14:textId="77777777" w:rsidR="00B52DC7" w:rsidRPr="002857B6" w:rsidRDefault="00B52DC7" w:rsidP="00B52DC7">
            <w:pPr>
              <w:ind w:left="142" w:hanging="142"/>
              <w:jc w:val="left"/>
            </w:pPr>
            <w:r w:rsidRPr="002857B6">
              <w:t>•</w:t>
            </w:r>
            <w:r w:rsidRPr="002857B6">
              <w:tab/>
              <w:t>ID operatora wykonującego analizę,</w:t>
            </w:r>
          </w:p>
          <w:p w14:paraId="5101AE45" w14:textId="77777777" w:rsidR="00B52DC7" w:rsidRPr="002857B6" w:rsidRDefault="00B52DC7" w:rsidP="00B52DC7">
            <w:pPr>
              <w:ind w:left="142" w:hanging="142"/>
              <w:jc w:val="left"/>
            </w:pPr>
            <w:r w:rsidRPr="002857B6">
              <w:t>•</w:t>
            </w:r>
            <w:r w:rsidRPr="002857B6">
              <w:tab/>
              <w:t>nazwa i SN analizatora,</w:t>
            </w:r>
          </w:p>
          <w:p w14:paraId="4887785D" w14:textId="77777777" w:rsidR="00B52DC7" w:rsidRPr="002857B6" w:rsidRDefault="00B52DC7" w:rsidP="00B52DC7">
            <w:pPr>
              <w:ind w:left="142" w:hanging="142"/>
              <w:jc w:val="left"/>
            </w:pPr>
            <w:r w:rsidRPr="002857B6">
              <w:t>•</w:t>
            </w:r>
            <w:r w:rsidRPr="002857B6">
              <w:tab/>
              <w:t>nr serii i data ważności odczynników,</w:t>
            </w:r>
          </w:p>
          <w:p w14:paraId="102165D3" w14:textId="77777777" w:rsidR="00B52DC7" w:rsidRPr="002857B6" w:rsidRDefault="00B52DC7" w:rsidP="00B52DC7">
            <w:pPr>
              <w:ind w:left="142" w:hanging="142"/>
              <w:jc w:val="left"/>
            </w:pPr>
            <w:r w:rsidRPr="002857B6">
              <w:t>•</w:t>
            </w:r>
            <w:r w:rsidRPr="002857B6">
              <w:tab/>
              <w:t>data i godzina wykonania badań,</w:t>
            </w:r>
          </w:p>
          <w:p w14:paraId="6C4C018D" w14:textId="77777777" w:rsidR="00B52DC7" w:rsidRPr="002857B6" w:rsidRDefault="00B52DC7" w:rsidP="00B52DC7">
            <w:pPr>
              <w:ind w:left="142" w:hanging="142"/>
              <w:jc w:val="left"/>
            </w:pPr>
            <w:r w:rsidRPr="002857B6">
              <w:t>•</w:t>
            </w:r>
            <w:r w:rsidRPr="002857B6">
              <w:tab/>
              <w:t>data i godzina transmisji wyników,</w:t>
            </w:r>
          </w:p>
          <w:p w14:paraId="3AE47D60" w14:textId="77777777" w:rsidR="00B52DC7" w:rsidRPr="002857B6" w:rsidRDefault="00B52DC7" w:rsidP="00B52DC7">
            <w:pPr>
              <w:ind w:left="142" w:hanging="142"/>
              <w:jc w:val="left"/>
            </w:pPr>
            <w:r w:rsidRPr="002857B6">
              <w:t>•</w:t>
            </w:r>
            <w:r w:rsidRPr="002857B6">
              <w:tab/>
              <w:t>ID operatora autoryzującego wynik,</w:t>
            </w:r>
          </w:p>
          <w:p w14:paraId="089A577F" w14:textId="04BF9BB0" w:rsidR="00737050" w:rsidRPr="00B52DC7" w:rsidRDefault="00B52DC7" w:rsidP="00997AAF">
            <w:r>
              <w:t>Oraz pokrycie</w:t>
            </w:r>
            <w:r w:rsidRPr="002857B6">
              <w:t xml:space="preserve">  koszt</w:t>
            </w:r>
            <w:r>
              <w:t xml:space="preserve">ów </w:t>
            </w:r>
            <w:r w:rsidRPr="002857B6">
              <w:t xml:space="preserve"> uaktualniania w przypadku zmiany systemu LIS w czasie trwania  umowy.  Zamawiający w</w:t>
            </w:r>
            <w:r>
              <w:t xml:space="preserve">ymaga, aby na dzień zakończenia </w:t>
            </w:r>
            <w:r w:rsidRPr="002857B6">
              <w:t xml:space="preserve">wdrażania systemu, oferowany przez Wykonawcę Automatyczny System do Diagnostyki współpracował z LIS.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B5C89"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8B9AC7D" w14:textId="77777777" w:rsidR="00737050" w:rsidRPr="00AA1FA8" w:rsidRDefault="00737050" w:rsidP="00737050">
            <w:pPr>
              <w:rPr>
                <w:rFonts w:cs="Arial Narrow"/>
              </w:rPr>
            </w:pPr>
          </w:p>
        </w:tc>
      </w:tr>
      <w:tr w:rsidR="00737050" w:rsidRPr="00AA1FA8" w14:paraId="2592820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2A5454B0"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83B1D9B" w14:textId="77777777" w:rsidR="00737050" w:rsidRDefault="00737050" w:rsidP="00737050">
            <w:pPr>
              <w:tabs>
                <w:tab w:val="left" w:pos="993"/>
              </w:tabs>
              <w:spacing w:before="29"/>
              <w:ind w:right="47"/>
              <w:rPr>
                <w:rFonts w:cs="Arial Narrow"/>
              </w:rPr>
            </w:pPr>
            <w:r>
              <w:rPr>
                <w:rFonts w:cs="Arial Narrow"/>
              </w:rPr>
              <w:t>Zakres wykonywanych badań:</w:t>
            </w:r>
          </w:p>
          <w:p w14:paraId="5EEB6C5E" w14:textId="34CA4AF0" w:rsidR="00997AAF" w:rsidRDefault="00997AAF" w:rsidP="00997AAF">
            <w:pPr>
              <w:tabs>
                <w:tab w:val="left" w:pos="993"/>
              </w:tabs>
              <w:spacing w:before="29"/>
              <w:ind w:right="47"/>
              <w:rPr>
                <w:rFonts w:cs="Arial Narrow"/>
              </w:rPr>
            </w:pPr>
            <w:r>
              <w:rPr>
                <w:rFonts w:cs="Arial Narrow"/>
              </w:rPr>
              <w:t xml:space="preserve"> - </w:t>
            </w:r>
            <w:proofErr w:type="spellStart"/>
            <w:r>
              <w:rPr>
                <w:rFonts w:cs="Arial Narrow"/>
              </w:rPr>
              <w:t>HBsAg</w:t>
            </w:r>
            <w:proofErr w:type="spellEnd"/>
            <w:r>
              <w:rPr>
                <w:rFonts w:cs="Arial Narrow"/>
              </w:rPr>
              <w:t xml:space="preserve"> wraz z testem potwierdzenia</w:t>
            </w:r>
          </w:p>
          <w:p w14:paraId="08A940AC" w14:textId="77777777" w:rsidR="00997AAF" w:rsidRDefault="00997AAF" w:rsidP="00997AAF">
            <w:pPr>
              <w:tabs>
                <w:tab w:val="left" w:pos="993"/>
              </w:tabs>
              <w:spacing w:before="29"/>
              <w:ind w:right="47"/>
              <w:rPr>
                <w:rFonts w:cs="Arial Narrow"/>
              </w:rPr>
            </w:pPr>
            <w:r>
              <w:rPr>
                <w:rFonts w:cs="Arial Narrow"/>
              </w:rPr>
              <w:t>- HIV Ag/Ab</w:t>
            </w:r>
          </w:p>
          <w:p w14:paraId="6022B6E3" w14:textId="77777777" w:rsidR="00997AAF" w:rsidRDefault="00997AAF" w:rsidP="00997AAF">
            <w:pPr>
              <w:tabs>
                <w:tab w:val="left" w:pos="993"/>
              </w:tabs>
              <w:spacing w:before="29"/>
              <w:ind w:right="47"/>
              <w:rPr>
                <w:rFonts w:cs="Arial Narrow"/>
              </w:rPr>
            </w:pPr>
            <w:r>
              <w:rPr>
                <w:rFonts w:cs="Arial Narrow"/>
              </w:rPr>
              <w:t>- Anty-HCV</w:t>
            </w:r>
          </w:p>
          <w:p w14:paraId="4AFF5DF1" w14:textId="2ECF0958" w:rsidR="00997AAF" w:rsidRPr="00AA1FA8" w:rsidRDefault="00997AAF" w:rsidP="00997AAF">
            <w:pPr>
              <w:tabs>
                <w:tab w:val="left" w:pos="993"/>
              </w:tabs>
              <w:spacing w:before="29"/>
              <w:ind w:right="47"/>
              <w:rPr>
                <w:rFonts w:cs="Arial Narrow"/>
              </w:rPr>
            </w:pPr>
            <w:r>
              <w:rPr>
                <w:rFonts w:cs="Arial Narrow"/>
              </w:rPr>
              <w:t>- Anty- TP (</w:t>
            </w:r>
            <w:proofErr w:type="spellStart"/>
            <w:r>
              <w:rPr>
                <w:rFonts w:cs="Arial Narrow"/>
              </w:rPr>
              <w:t>Treponema</w:t>
            </w:r>
            <w:proofErr w:type="spellEnd"/>
            <w:r>
              <w:rPr>
                <w:rFonts w:cs="Arial Narrow"/>
              </w:rPr>
              <w:t xml:space="preserve"> </w:t>
            </w:r>
            <w:proofErr w:type="spellStart"/>
            <w:r>
              <w:rPr>
                <w:rFonts w:cs="Arial Narrow"/>
              </w:rPr>
              <w:t>pallidum</w:t>
            </w:r>
            <w:proofErr w:type="spellEnd"/>
            <w:r>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3BE97"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73911B" w14:textId="77777777" w:rsidR="00737050" w:rsidRPr="00AA1FA8" w:rsidRDefault="00737050" w:rsidP="00737050">
            <w:pPr>
              <w:rPr>
                <w:rFonts w:cs="Arial Narrow"/>
              </w:rPr>
            </w:pPr>
          </w:p>
        </w:tc>
      </w:tr>
      <w:tr w:rsidR="00737050" w:rsidRPr="00AA1FA8" w14:paraId="559ED7A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09298B1"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2F86B7C" w14:textId="58A87F4B" w:rsidR="00737050" w:rsidRPr="00020F84" w:rsidRDefault="00F71C22" w:rsidP="00737050">
            <w:r>
              <w:rPr>
                <w:rFonts w:cs="Arial Narrow"/>
              </w:rPr>
              <w:t xml:space="preserve">Przeprowadzenie oraz udokumentowanie na koszt Wykonawcy kwalifikacji instalacyjnej, operacyjnej i procesowej analizatorów/systemów diagnostycznych we współpracy z </w:t>
            </w:r>
            <w:r w:rsidR="00B55647">
              <w:rPr>
                <w:rFonts w:cs="Arial Narrow"/>
              </w:rPr>
              <w:t>Pracownią Diagnostyki Czynników Zakaźnych</w:t>
            </w:r>
            <w:r>
              <w:rPr>
                <w:rFonts w:cs="Arial Narrow"/>
              </w:rPr>
              <w:t xml:space="preserve"> i Działem Zapewnienia Jakości RCKiK w Krakowie zgodnie z wymaganiami ISO. Wykonawca </w:t>
            </w:r>
            <w:r>
              <w:rPr>
                <w:rFonts w:cs="Arial Narrow"/>
              </w:rPr>
              <w:lastRenderedPageBreak/>
              <w:t xml:space="preserve">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03BD4"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4419CE" w14:textId="77777777" w:rsidR="00737050" w:rsidRPr="00AA1FA8" w:rsidRDefault="00737050" w:rsidP="00737050">
            <w:pPr>
              <w:rPr>
                <w:rFonts w:cs="Arial Narrow"/>
              </w:rPr>
            </w:pPr>
          </w:p>
        </w:tc>
      </w:tr>
      <w:tr w:rsidR="00737050" w:rsidRPr="00914B9C" w14:paraId="6B3312F2"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38652" w14:textId="77777777" w:rsidR="00737050" w:rsidRPr="00BE6F69" w:rsidRDefault="00737050" w:rsidP="00DE5CCF">
            <w:pPr>
              <w:pStyle w:val="Akapitzlist"/>
              <w:numPr>
                <w:ilvl w:val="0"/>
                <w:numId w:val="72"/>
              </w:numPr>
              <w:tabs>
                <w:tab w:val="left" w:pos="255"/>
                <w:tab w:val="left" w:pos="570"/>
              </w:tabs>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4C629" w14:textId="0314E379" w:rsidR="00737050" w:rsidRPr="002455C9" w:rsidRDefault="00737050" w:rsidP="00737050">
            <w:pPr>
              <w:jc w:val="left"/>
              <w:rPr>
                <w:rFonts w:cs="Arial Narrow"/>
                <w:b/>
                <w:bCs/>
              </w:rPr>
            </w:pPr>
            <w:r>
              <w:rPr>
                <w:rFonts w:cs="Arial Narrow"/>
                <w:b/>
                <w:bCs/>
              </w:rPr>
              <w:t>Wyposażenie</w:t>
            </w:r>
            <w:r w:rsidR="008947DF">
              <w:rPr>
                <w:rFonts w:cs="Arial Narrow"/>
                <w:b/>
                <w:bCs/>
              </w:rPr>
              <w:t>.</w:t>
            </w:r>
          </w:p>
        </w:tc>
      </w:tr>
      <w:tr w:rsidR="00737050" w14:paraId="6AC9A0E8"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AB817" w14:textId="77777777" w:rsidR="00737050" w:rsidRPr="00BE6F69" w:rsidRDefault="00737050" w:rsidP="002E090C">
            <w:pPr>
              <w:pStyle w:val="NormalnyWeb"/>
              <w:tabs>
                <w:tab w:val="left" w:pos="255"/>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50CAB"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3CC72" w14:textId="77777777" w:rsidR="00737050" w:rsidRDefault="00737050" w:rsidP="00737050">
            <w:pPr>
              <w:pStyle w:val="NormalnyWeb"/>
              <w:jc w:val="center"/>
              <w:rPr>
                <w:rFonts w:cs="Arial Narrow"/>
                <w:b/>
                <w:bCs/>
                <w:sz w:val="18"/>
                <w:szCs w:val="18"/>
              </w:rPr>
            </w:pPr>
            <w:r>
              <w:rPr>
                <w:rFonts w:cs="Arial Narrow"/>
                <w:b/>
                <w:bCs/>
                <w:sz w:val="18"/>
                <w:szCs w:val="18"/>
              </w:rPr>
              <w:t>PARAMETR OCENIANY</w:t>
            </w:r>
          </w:p>
        </w:tc>
        <w:tc>
          <w:tcPr>
            <w:tcW w:w="80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70076"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37050" w:rsidRPr="00AA1FA8" w14:paraId="76AD2B8D" w14:textId="77777777" w:rsidTr="007E7FE5">
        <w:tc>
          <w:tcPr>
            <w:tcW w:w="630" w:type="dxa"/>
            <w:tcBorders>
              <w:top w:val="single" w:sz="4" w:space="0" w:color="auto"/>
              <w:left w:val="single" w:sz="4" w:space="0" w:color="auto"/>
              <w:bottom w:val="single" w:sz="4" w:space="0" w:color="auto"/>
              <w:right w:val="single" w:sz="4" w:space="0" w:color="auto"/>
            </w:tcBorders>
          </w:tcPr>
          <w:p w14:paraId="542ECFA7" w14:textId="77777777" w:rsidR="00737050" w:rsidRPr="00BE6F69" w:rsidRDefault="00737050" w:rsidP="00DE5CCF">
            <w:pPr>
              <w:pStyle w:val="Akapitzlist"/>
              <w:numPr>
                <w:ilvl w:val="0"/>
                <w:numId w:val="74"/>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2E11EC0" w14:textId="77777777" w:rsidR="00737050" w:rsidRPr="00AA1FA8" w:rsidRDefault="00737050" w:rsidP="00737050">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56080" w14:textId="77777777" w:rsidR="00737050" w:rsidRPr="00AA1FA8" w:rsidRDefault="00737050" w:rsidP="00737050">
            <w:pPr>
              <w:tabs>
                <w:tab w:val="left" w:pos="993"/>
              </w:tabs>
              <w:spacing w:before="29"/>
              <w:ind w:right="47"/>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933E38C" w14:textId="77777777" w:rsidR="00737050" w:rsidRPr="00AA1FA8" w:rsidRDefault="00737050" w:rsidP="00737050">
            <w:pPr>
              <w:rPr>
                <w:rFonts w:cs="Arial Narrow"/>
              </w:rPr>
            </w:pPr>
          </w:p>
        </w:tc>
      </w:tr>
      <w:tr w:rsidR="00737050" w:rsidRPr="00AA1FA8" w14:paraId="64AD9E01" w14:textId="77777777" w:rsidTr="007E7FE5">
        <w:tc>
          <w:tcPr>
            <w:tcW w:w="630" w:type="dxa"/>
            <w:tcBorders>
              <w:top w:val="single" w:sz="4" w:space="0" w:color="auto"/>
              <w:left w:val="single" w:sz="4" w:space="0" w:color="auto"/>
              <w:bottom w:val="single" w:sz="4" w:space="0" w:color="auto"/>
              <w:right w:val="single" w:sz="4" w:space="0" w:color="auto"/>
            </w:tcBorders>
          </w:tcPr>
          <w:p w14:paraId="1841A48A" w14:textId="77777777" w:rsidR="00737050" w:rsidRPr="00BE6F69" w:rsidRDefault="00737050" w:rsidP="00DE5CCF">
            <w:pPr>
              <w:pStyle w:val="Akapitzlist"/>
              <w:numPr>
                <w:ilvl w:val="0"/>
                <w:numId w:val="74"/>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9520F9C" w14:textId="102CC4E9" w:rsidR="00737050" w:rsidRDefault="00737050" w:rsidP="00737050">
            <w:pPr>
              <w:tabs>
                <w:tab w:val="left" w:pos="993"/>
              </w:tabs>
              <w:spacing w:before="29"/>
              <w:ind w:right="47"/>
              <w:rPr>
                <w:rFonts w:cs="Arial Narrow"/>
              </w:rPr>
            </w:pPr>
            <w:r>
              <w:t>U</w:t>
            </w:r>
            <w:r w:rsidRPr="00153FA7">
              <w:t>rządzenie do produkcji wody odpowiedniej klasy czystości (jeśli potrzebna) niezbędnej do przeprowadzenia diagnostyki wraz z bezpłatnymi  zużywalnymi akcesoriami (filtry , lampy UV, inne)</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DA678"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E58186C" w14:textId="77777777" w:rsidR="00737050" w:rsidRPr="00AA1FA8" w:rsidRDefault="00737050" w:rsidP="00737050">
            <w:pPr>
              <w:rPr>
                <w:rFonts w:cs="Arial Narrow"/>
              </w:rPr>
            </w:pPr>
          </w:p>
        </w:tc>
      </w:tr>
      <w:tr w:rsidR="00737050" w:rsidRPr="00AA1FA8" w14:paraId="49B77284" w14:textId="77777777" w:rsidTr="007E7FE5">
        <w:tc>
          <w:tcPr>
            <w:tcW w:w="630" w:type="dxa"/>
            <w:tcBorders>
              <w:top w:val="single" w:sz="4" w:space="0" w:color="auto"/>
              <w:left w:val="single" w:sz="4" w:space="0" w:color="auto"/>
              <w:bottom w:val="single" w:sz="4" w:space="0" w:color="auto"/>
              <w:right w:val="single" w:sz="4" w:space="0" w:color="auto"/>
            </w:tcBorders>
          </w:tcPr>
          <w:p w14:paraId="39FAD962" w14:textId="77777777" w:rsidR="00737050" w:rsidRPr="00BE6F69" w:rsidRDefault="00737050" w:rsidP="00DE5CCF">
            <w:pPr>
              <w:pStyle w:val="Akapitzlist"/>
              <w:numPr>
                <w:ilvl w:val="0"/>
                <w:numId w:val="74"/>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77266D5" w14:textId="29950AD9" w:rsidR="00737050" w:rsidRDefault="00737050" w:rsidP="00737050">
            <w:pPr>
              <w:tabs>
                <w:tab w:val="left" w:pos="993"/>
              </w:tabs>
              <w:spacing w:before="29"/>
              <w:ind w:right="47"/>
            </w:pPr>
            <w:r>
              <w:t>System bezpiecznego odprowadzania ścieków z każdego analizatora po diagnostyce zgodnego z normami UE bez żadnych przeróbek remontowo-budowlanych w siedzibie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FD83D"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777459" w14:textId="77777777" w:rsidR="00737050" w:rsidRPr="00AA1FA8" w:rsidRDefault="00737050" w:rsidP="00737050">
            <w:pPr>
              <w:rPr>
                <w:rFonts w:cs="Arial Narrow"/>
              </w:rPr>
            </w:pPr>
          </w:p>
        </w:tc>
      </w:tr>
      <w:tr w:rsidR="00737050" w:rsidRPr="00AA1FA8" w14:paraId="044118F4" w14:textId="77777777" w:rsidTr="007E7FE5">
        <w:tc>
          <w:tcPr>
            <w:tcW w:w="630" w:type="dxa"/>
            <w:tcBorders>
              <w:top w:val="single" w:sz="4" w:space="0" w:color="auto"/>
              <w:left w:val="single" w:sz="4" w:space="0" w:color="auto"/>
              <w:bottom w:val="single" w:sz="4" w:space="0" w:color="auto"/>
              <w:right w:val="single" w:sz="4" w:space="0" w:color="auto"/>
            </w:tcBorders>
          </w:tcPr>
          <w:p w14:paraId="6C6CBB2D" w14:textId="77777777" w:rsidR="00737050" w:rsidRPr="00BE6F69" w:rsidRDefault="00737050" w:rsidP="00DE5CCF">
            <w:pPr>
              <w:pStyle w:val="Akapitzlist"/>
              <w:numPr>
                <w:ilvl w:val="0"/>
                <w:numId w:val="74"/>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255B066" w14:textId="77777777" w:rsidR="00737050" w:rsidRPr="00AA1FA8" w:rsidRDefault="00737050" w:rsidP="00737050">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D070E"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E4814C" w14:textId="77777777" w:rsidR="00737050" w:rsidRPr="00AA1FA8" w:rsidRDefault="00737050" w:rsidP="00737050">
            <w:pPr>
              <w:rPr>
                <w:rFonts w:cs="Arial Narrow"/>
              </w:rPr>
            </w:pPr>
          </w:p>
        </w:tc>
      </w:tr>
      <w:tr w:rsidR="00737050" w:rsidRPr="00AA1FA8" w14:paraId="40B758E2" w14:textId="77777777" w:rsidTr="007E7FE5">
        <w:tc>
          <w:tcPr>
            <w:tcW w:w="630" w:type="dxa"/>
            <w:tcBorders>
              <w:top w:val="single" w:sz="4" w:space="0" w:color="auto"/>
              <w:left w:val="single" w:sz="4" w:space="0" w:color="auto"/>
              <w:bottom w:val="single" w:sz="4" w:space="0" w:color="auto"/>
              <w:right w:val="single" w:sz="4" w:space="0" w:color="auto"/>
            </w:tcBorders>
          </w:tcPr>
          <w:p w14:paraId="3FCC0A63" w14:textId="77777777" w:rsidR="00737050" w:rsidRPr="00BE6F69" w:rsidRDefault="00737050" w:rsidP="00DE5CCF">
            <w:pPr>
              <w:pStyle w:val="Akapitzlist"/>
              <w:numPr>
                <w:ilvl w:val="0"/>
                <w:numId w:val="74"/>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1B75361" w14:textId="631FE208" w:rsidR="00737050" w:rsidRPr="00AA1FA8" w:rsidRDefault="00737050" w:rsidP="00737050">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r w:rsidR="00692BFB">
              <w:rPr>
                <w:spacing w:val="-1"/>
              </w:rPr>
              <w:t xml:space="preserve"> Drukarka </w:t>
            </w:r>
            <w:r w:rsidR="007428D9">
              <w:rPr>
                <w:spacing w:val="-1"/>
              </w:rPr>
              <w:t>obsługująca wydruki z programu Bank krwi.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67ACB"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0A18D52" w14:textId="77777777" w:rsidR="00737050" w:rsidRPr="00AA1FA8" w:rsidRDefault="00737050" w:rsidP="00737050">
            <w:pPr>
              <w:rPr>
                <w:rFonts w:cs="Arial Narrow"/>
              </w:rPr>
            </w:pPr>
          </w:p>
        </w:tc>
      </w:tr>
      <w:tr w:rsidR="00737050" w:rsidRPr="00AA1FA8" w14:paraId="4857FBC9"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55C3E" w14:textId="77777777" w:rsidR="00737050" w:rsidRPr="00BE6F69" w:rsidRDefault="00737050" w:rsidP="00DE5CCF">
            <w:pPr>
              <w:pStyle w:val="Akapitzlist"/>
              <w:numPr>
                <w:ilvl w:val="0"/>
                <w:numId w:val="80"/>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0AF76" w14:textId="4D64DC8D" w:rsidR="00737050" w:rsidRPr="00561431" w:rsidRDefault="00737050" w:rsidP="00125DBA">
            <w:pPr>
              <w:rPr>
                <w:rFonts w:cs="Arial Narrow"/>
                <w:b/>
                <w:bCs/>
              </w:rPr>
            </w:pPr>
            <w:r>
              <w:rPr>
                <w:rFonts w:cs="Arial Narrow"/>
                <w:b/>
                <w:bCs/>
              </w:rPr>
              <w:t>Wymagania dotyczące odczynników, materiałów zużywalnych.</w:t>
            </w:r>
          </w:p>
        </w:tc>
      </w:tr>
      <w:tr w:rsidR="00737050" w:rsidRPr="00AA1FA8" w14:paraId="49679B51"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33784" w14:textId="77777777" w:rsidR="00737050" w:rsidRPr="00BE6F69" w:rsidRDefault="00737050" w:rsidP="002E090C">
            <w:pPr>
              <w:pStyle w:val="Akapitzlist"/>
              <w:tabs>
                <w:tab w:val="left" w:pos="0"/>
                <w:tab w:val="left" w:pos="255"/>
                <w:tab w:val="left" w:pos="993"/>
              </w:tabs>
              <w:spacing w:before="29"/>
              <w:ind w:left="0" w:right="-2"/>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5B990" w14:textId="77777777" w:rsidR="00737050" w:rsidRPr="00AA1FA8" w:rsidRDefault="00737050" w:rsidP="00737050">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CB7D4" w14:textId="77777777" w:rsidR="00737050" w:rsidRPr="00AA1FA8" w:rsidRDefault="00737050" w:rsidP="00737050">
            <w:pPr>
              <w:tabs>
                <w:tab w:val="left" w:pos="993"/>
              </w:tabs>
              <w:spacing w:before="29"/>
              <w:ind w:right="47"/>
              <w:jc w:val="center"/>
              <w:rPr>
                <w:rFonts w:cs="Arial Narrow"/>
              </w:rPr>
            </w:pPr>
            <w:r>
              <w:rPr>
                <w:rFonts w:cs="Arial Narrow"/>
                <w:b/>
                <w:bCs/>
              </w:rPr>
              <w:t>PARAMETR OCENIANY</w:t>
            </w:r>
          </w:p>
        </w:tc>
        <w:tc>
          <w:tcPr>
            <w:tcW w:w="80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53D25" w14:textId="77777777" w:rsidR="00737050" w:rsidRPr="00AA1FA8" w:rsidRDefault="00737050" w:rsidP="00737050">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737050" w:rsidRPr="00AA1FA8" w14:paraId="588A94C6"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4017AF"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94B59" w14:textId="577A608C" w:rsidR="00737050" w:rsidRPr="00C93A04" w:rsidRDefault="00737050" w:rsidP="00737050">
            <w:pPr>
              <w:tabs>
                <w:tab w:val="left" w:pos="0"/>
              </w:tabs>
              <w:spacing w:before="29"/>
              <w:ind w:right="47"/>
            </w:pPr>
            <w:r>
              <w:t>Testy muszą być odpowiednio opakowane i oznakowane zgodnie z przepisami. Na opakowaniu powinny znajdować się min.: znak CE, data ważności, data produkcji, numer serii i warunki przechowywania.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C66B4"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CEB45" w14:textId="77777777" w:rsidR="00737050" w:rsidRDefault="00737050" w:rsidP="00737050">
            <w:pPr>
              <w:jc w:val="center"/>
              <w:rPr>
                <w:rFonts w:cs="Arial Narrow"/>
                <w:b/>
                <w:bCs/>
              </w:rPr>
            </w:pPr>
          </w:p>
        </w:tc>
      </w:tr>
      <w:tr w:rsidR="00737050" w:rsidRPr="00AA1FA8" w14:paraId="73E6A077"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45B9D"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B77D2" w14:textId="282FC2A4" w:rsidR="00737050" w:rsidRPr="00C93A04" w:rsidRDefault="00737050" w:rsidP="00737050">
            <w:pPr>
              <w:tabs>
                <w:tab w:val="left" w:pos="0"/>
              </w:tabs>
              <w:spacing w:before="29"/>
              <w:ind w:right="47"/>
            </w:pPr>
            <w:r>
              <w:t>Minimum 5-miesięczny termin ważności testów, kalibratorów i kontroli licząc od daty dostawy do siedziby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06858"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F9C28" w14:textId="77777777" w:rsidR="00737050" w:rsidRDefault="00737050" w:rsidP="00737050">
            <w:pPr>
              <w:jc w:val="center"/>
              <w:rPr>
                <w:rFonts w:cs="Arial Narrow"/>
                <w:b/>
                <w:bCs/>
              </w:rPr>
            </w:pPr>
          </w:p>
        </w:tc>
      </w:tr>
      <w:tr w:rsidR="00737050" w:rsidRPr="00AA1FA8" w14:paraId="5C94060A"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6828D7D"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ABDB1" w14:textId="35B88467" w:rsidR="00737050" w:rsidRPr="00C93A04" w:rsidRDefault="00737050" w:rsidP="00737050">
            <w:pPr>
              <w:tabs>
                <w:tab w:val="left" w:pos="0"/>
              </w:tabs>
              <w:spacing w:before="29"/>
              <w:ind w:right="47"/>
            </w:pPr>
            <w:r>
              <w:t>Zamawiający wymaga, aby Wykonawca w co najmniej jednej dostawie dostarczał odczynniki z jednym numerem serii.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BFB82"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C534A" w14:textId="77777777" w:rsidR="00737050" w:rsidRDefault="00737050" w:rsidP="00737050">
            <w:pPr>
              <w:jc w:val="center"/>
              <w:rPr>
                <w:rFonts w:cs="Arial Narrow"/>
                <w:b/>
                <w:bCs/>
              </w:rPr>
            </w:pPr>
          </w:p>
        </w:tc>
      </w:tr>
      <w:tr w:rsidR="00737050" w:rsidRPr="00AA1FA8" w14:paraId="112EC72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6BE5B54"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26461" w14:textId="1F0A70E8" w:rsidR="00737050" w:rsidRDefault="00737050" w:rsidP="00737050">
            <w:pPr>
              <w:tabs>
                <w:tab w:val="left" w:pos="0"/>
              </w:tabs>
              <w:spacing w:before="29"/>
              <w:ind w:right="47"/>
              <w:rPr>
                <w:rFonts w:cs="Arial Narrow"/>
                <w:b/>
                <w:bCs/>
              </w:rPr>
            </w:pPr>
            <w:r w:rsidRPr="00C93A04">
              <w:t>Dla wszystkich przesiewowych jakościowych testów wirusologicznych, jednoznaczna interpretacja wyniku w pierwszym nastawieniu, wynik reaktywny (dodatni) lub niereaktywny (ujemny) w oparciu o wyznaczony punkt odcięcia, bez podawania wartości granicznych ( brak szarej strefy).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87BD5" w14:textId="542919DF" w:rsidR="00737050" w:rsidRDefault="00737050" w:rsidP="00737050">
            <w:pPr>
              <w:tabs>
                <w:tab w:val="left" w:pos="993"/>
              </w:tabs>
              <w:spacing w:before="29"/>
              <w:ind w:right="47"/>
              <w:jc w:val="center"/>
              <w:rPr>
                <w:rFonts w:cs="Arial Narrow"/>
              </w:rPr>
            </w:pPr>
            <w:r>
              <w:rPr>
                <w:rFonts w:cs="Arial Narrow"/>
              </w:rPr>
              <w:t xml:space="preserve">TAK – </w:t>
            </w:r>
            <w:r w:rsidR="003B5638">
              <w:rPr>
                <w:rFonts w:cs="Arial Narrow"/>
              </w:rPr>
              <w:t>10</w:t>
            </w:r>
            <w:r>
              <w:rPr>
                <w:rFonts w:cs="Arial Narrow"/>
              </w:rPr>
              <w:t xml:space="preserve"> punktów;</w:t>
            </w:r>
          </w:p>
          <w:p w14:paraId="0F91C64B" w14:textId="0C4F014B" w:rsidR="00737050" w:rsidRPr="00067C64" w:rsidRDefault="00737050" w:rsidP="00737050">
            <w:pPr>
              <w:tabs>
                <w:tab w:val="left" w:pos="993"/>
              </w:tabs>
              <w:spacing w:before="29"/>
              <w:ind w:right="47"/>
              <w:jc w:val="center"/>
              <w:rPr>
                <w:rFonts w:cs="Arial Narrow"/>
              </w:rPr>
            </w:pPr>
            <w:r>
              <w:rPr>
                <w:rFonts w:cs="Arial Narrow"/>
              </w:rPr>
              <w:t>NIE – 0 punktów.</w:t>
            </w: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0D1D5" w14:textId="77777777" w:rsidR="00737050" w:rsidRDefault="00737050" w:rsidP="00737050">
            <w:pPr>
              <w:jc w:val="center"/>
              <w:rPr>
                <w:rFonts w:cs="Arial Narrow"/>
                <w:b/>
                <w:bCs/>
              </w:rPr>
            </w:pPr>
          </w:p>
        </w:tc>
      </w:tr>
      <w:tr w:rsidR="00737050" w:rsidRPr="00AA1FA8" w14:paraId="5EB01AD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5D02"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41687" w14:textId="503AD335" w:rsidR="00737050" w:rsidRPr="00C93A04" w:rsidRDefault="00737050" w:rsidP="00737050">
            <w:pPr>
              <w:tabs>
                <w:tab w:val="left" w:pos="0"/>
              </w:tabs>
              <w:spacing w:before="29"/>
              <w:ind w:right="47"/>
            </w:pPr>
            <w:r w:rsidRPr="007C4BFD">
              <w:t>Wykonawca dostarczy wraz z testami ulotki w języku polskim. Ulotki powinny zawierać informacje dotyczące prawidłowego użycia, magazynowania, przechowywania testów i wszystkich oferowanych materiałów. Dopuszcza się stosowanie ulotek w formie elektronicznej, dostępnych na stronie producenta testów w języku polskim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11C1A"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C9DE" w14:textId="77777777" w:rsidR="00737050" w:rsidRDefault="00737050" w:rsidP="00737050">
            <w:pPr>
              <w:jc w:val="center"/>
              <w:rPr>
                <w:rFonts w:cs="Arial Narrow"/>
                <w:b/>
                <w:bCs/>
              </w:rPr>
            </w:pPr>
          </w:p>
        </w:tc>
      </w:tr>
      <w:tr w:rsidR="00737050" w:rsidRPr="00AA1FA8" w14:paraId="51FAFDB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9DBEF"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73A57" w14:textId="621B445A" w:rsidR="00737050" w:rsidRDefault="00737050" w:rsidP="00737050">
            <w:pPr>
              <w:tabs>
                <w:tab w:val="left" w:pos="993"/>
              </w:tabs>
              <w:spacing w:before="29"/>
              <w:ind w:right="47"/>
              <w:rPr>
                <w:rFonts w:cs="Arial Narrow"/>
                <w:b/>
                <w:bCs/>
              </w:rPr>
            </w:pPr>
            <w:r w:rsidRPr="002857B6">
              <w:t>Wykonawca dostarczy dokumenty (ulotki) zawierające ocenę  przydatności każdego z  w/w testów  do badań przeglądowych Dawców i kandydatów na Dawców  krwi.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5DF44"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30E5E" w14:textId="77777777" w:rsidR="00737050" w:rsidRDefault="00737050" w:rsidP="00737050">
            <w:pPr>
              <w:jc w:val="center"/>
              <w:rPr>
                <w:rFonts w:cs="Arial Narrow"/>
                <w:b/>
                <w:bCs/>
              </w:rPr>
            </w:pPr>
          </w:p>
        </w:tc>
      </w:tr>
      <w:tr w:rsidR="00737050" w:rsidRPr="00AA1FA8" w14:paraId="4E2B8C98" w14:textId="77777777" w:rsidTr="007E7FE5">
        <w:trPr>
          <w:trHeight w:val="92"/>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E55ACF"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9898C" w14:textId="44EFCEF4" w:rsidR="00737050" w:rsidRPr="009C2BC2" w:rsidRDefault="00737050" w:rsidP="00737050">
            <w:pPr>
              <w:tabs>
                <w:tab w:val="left" w:pos="993"/>
              </w:tabs>
              <w:spacing w:before="29"/>
              <w:ind w:right="47"/>
              <w:rPr>
                <w:rFonts w:cs="Arial Narrow"/>
              </w:rPr>
            </w:pPr>
            <w:r w:rsidRPr="002857B6">
              <w:t>Regularne dostarczanie świadectwa zwolnienia każdej nowej serii testów  (może być strona WWW).</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E8B3C"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72A9" w14:textId="77777777" w:rsidR="00737050" w:rsidRDefault="00737050" w:rsidP="00737050">
            <w:pPr>
              <w:jc w:val="center"/>
              <w:rPr>
                <w:rFonts w:cs="Arial Narrow"/>
                <w:b/>
                <w:bCs/>
              </w:rPr>
            </w:pPr>
          </w:p>
        </w:tc>
      </w:tr>
      <w:tr w:rsidR="00737050" w:rsidRPr="00AA1FA8" w14:paraId="0B1C54BB"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D7CD4"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6ADA82" w14:textId="3504AA72" w:rsidR="00737050" w:rsidRDefault="00737050" w:rsidP="00737050">
            <w:pPr>
              <w:tabs>
                <w:tab w:val="left" w:pos="993"/>
              </w:tabs>
              <w:spacing w:before="29"/>
              <w:ind w:right="47"/>
              <w:rPr>
                <w:rFonts w:cs="Arial Narrow"/>
                <w:b/>
                <w:bCs/>
              </w:rPr>
            </w:pPr>
            <w:r w:rsidRPr="007C4BFD">
              <w:t xml:space="preserve">Wszystkie dostawy muszą odbywać się we właściwych warunkach transportu, zgodnych z </w:t>
            </w:r>
            <w:r>
              <w:t>zapisami w ulotkach producenta.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D930F"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5427" w14:textId="77777777" w:rsidR="00737050" w:rsidRDefault="00737050" w:rsidP="00737050">
            <w:pPr>
              <w:jc w:val="center"/>
              <w:rPr>
                <w:rFonts w:cs="Arial Narrow"/>
                <w:b/>
                <w:bCs/>
              </w:rPr>
            </w:pPr>
          </w:p>
        </w:tc>
      </w:tr>
      <w:tr w:rsidR="00737050" w:rsidRPr="00AA1FA8" w14:paraId="0FE76BD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477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0E57C" w14:textId="2FB4AFB4" w:rsidR="00737050" w:rsidRPr="00D7293E" w:rsidRDefault="00737050" w:rsidP="00737050">
            <w:pPr>
              <w:tabs>
                <w:tab w:val="left" w:pos="993"/>
              </w:tabs>
              <w:spacing w:before="29"/>
              <w:ind w:right="47"/>
              <w:rPr>
                <w:rFonts w:cs="Arial Narrow"/>
              </w:rPr>
            </w:pPr>
            <w:r w:rsidRPr="007C4BFD">
              <w:t>Wykonawca zobowiązany jest zawiadomić Zamawiającego o dniu dostawy mailowo, najpóźniej na jeden dzień przed dostawą, dostawy powinny być realizowane w godzinach od 8 do 14 w dni robocze.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0B6A9"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C71D3" w14:textId="77777777" w:rsidR="00737050" w:rsidRDefault="00737050" w:rsidP="00737050">
            <w:pPr>
              <w:jc w:val="center"/>
              <w:rPr>
                <w:rFonts w:cs="Arial Narrow"/>
                <w:b/>
                <w:bCs/>
              </w:rPr>
            </w:pPr>
          </w:p>
        </w:tc>
      </w:tr>
      <w:tr w:rsidR="00737050" w:rsidRPr="00AA1FA8" w14:paraId="1DC77065"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21F0AD"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1AEC31" w14:textId="1C2545F7" w:rsidR="00737050" w:rsidRPr="00D7293E" w:rsidRDefault="00737050" w:rsidP="00737050">
            <w:pPr>
              <w:tabs>
                <w:tab w:val="left" w:pos="993"/>
              </w:tabs>
              <w:spacing w:before="29"/>
              <w:ind w:right="47"/>
              <w:rPr>
                <w:rFonts w:cs="Arial Narrow"/>
              </w:rPr>
            </w:pPr>
            <w:r w:rsidRPr="007C4BFD">
              <w:t>Wszystkie oferowane testy przeglądowe muszą charakteryzować się wysoką czułością (zbliżoną do 100%) i swoistością nie mniejszą niż 99,5 %; dane dotyczące czułości i swoistości testu muszą być zawarte w ulotce producenta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421B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E4485" w14:textId="77777777" w:rsidR="00737050" w:rsidRDefault="00737050" w:rsidP="00737050">
            <w:pPr>
              <w:jc w:val="center"/>
              <w:rPr>
                <w:rFonts w:cs="Arial Narrow"/>
                <w:b/>
                <w:bCs/>
              </w:rPr>
            </w:pPr>
          </w:p>
        </w:tc>
      </w:tr>
      <w:tr w:rsidR="00737050" w:rsidRPr="00AA1FA8" w14:paraId="12B03DE1"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F908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79F72" w14:textId="7645E221" w:rsidR="00737050" w:rsidRPr="00D7293E" w:rsidRDefault="00737050" w:rsidP="00737050">
            <w:pPr>
              <w:tabs>
                <w:tab w:val="left" w:pos="993"/>
              </w:tabs>
              <w:spacing w:before="29"/>
              <w:ind w:right="47"/>
              <w:rPr>
                <w:rFonts w:cs="Arial Narrow"/>
              </w:rPr>
            </w:pPr>
            <w:r w:rsidRPr="007C4BFD">
              <w:t>Wszystkie testy i materiały, z wyjątkiem kontroli i kalibratorów, powinny zachować  stabilność przez co najmniej 7 dni na pokładzie analizatora bez konieczności wyjmowania po wykonaniu badań.</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CB88B"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0AE6B" w14:textId="77777777" w:rsidR="00737050" w:rsidRDefault="00737050" w:rsidP="00737050">
            <w:pPr>
              <w:jc w:val="center"/>
              <w:rPr>
                <w:rFonts w:cs="Arial Narrow"/>
                <w:b/>
                <w:bCs/>
              </w:rPr>
            </w:pPr>
          </w:p>
        </w:tc>
      </w:tr>
      <w:tr w:rsidR="00737050" w:rsidRPr="00AA1FA8" w14:paraId="25B83D29"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8DF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30F922D" w14:textId="280F0934" w:rsidR="00737050" w:rsidRPr="007C4BFD" w:rsidRDefault="00737050" w:rsidP="00737050">
            <w:pPr>
              <w:tabs>
                <w:tab w:val="left" w:pos="993"/>
              </w:tabs>
              <w:spacing w:before="29"/>
              <w:ind w:right="47"/>
            </w:pPr>
            <w:r w:rsidRPr="002F112B">
              <w:t>Wszystkie odczynniki, kontrole i kalibratory w stanie płynnym, gotowe do użycia, nie wymagające dodatkowego przygotowania; udokumentowane zapisami w specyfikacjach technicznych, katalogach, ulotkach producenta.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95C91" w14:textId="5A2DF7F2" w:rsidR="00737050" w:rsidRDefault="00737050" w:rsidP="00737050">
            <w:pPr>
              <w:tabs>
                <w:tab w:val="left" w:pos="993"/>
              </w:tabs>
              <w:spacing w:before="29"/>
              <w:ind w:right="47"/>
              <w:jc w:val="center"/>
              <w:rPr>
                <w:rFonts w:cs="Arial Narrow"/>
              </w:rPr>
            </w:pPr>
            <w:r>
              <w:rPr>
                <w:rFonts w:cs="Arial Narrow"/>
              </w:rPr>
              <w:t>TAK – 5 punktów.</w:t>
            </w:r>
          </w:p>
          <w:p w14:paraId="0767753C" w14:textId="2BEE7FB1" w:rsidR="00737050" w:rsidRPr="00B83355" w:rsidRDefault="00737050" w:rsidP="00737050">
            <w:pPr>
              <w:tabs>
                <w:tab w:val="left" w:pos="993"/>
              </w:tabs>
              <w:spacing w:before="29"/>
              <w:ind w:right="47"/>
              <w:jc w:val="center"/>
              <w:rPr>
                <w:rFonts w:cs="Arial Narrow"/>
              </w:rPr>
            </w:pPr>
            <w:r>
              <w:rPr>
                <w:rFonts w:cs="Arial Narrow"/>
              </w:rPr>
              <w:t>NIE – 0 punktów.</w:t>
            </w: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2AB6" w14:textId="77777777" w:rsidR="00737050" w:rsidRDefault="00737050" w:rsidP="00737050">
            <w:pPr>
              <w:jc w:val="center"/>
              <w:rPr>
                <w:rFonts w:cs="Arial Narrow"/>
                <w:b/>
                <w:bCs/>
              </w:rPr>
            </w:pPr>
          </w:p>
        </w:tc>
      </w:tr>
      <w:tr w:rsidR="00737050" w:rsidRPr="00AA1FA8" w14:paraId="0BBA6F03"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E18A"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C9BE5C4" w14:textId="77777777" w:rsidR="00737050" w:rsidRDefault="00737050" w:rsidP="00737050">
            <w:r w:rsidRPr="007C4BFD">
              <w:t xml:space="preserve">Wymagania dla </w:t>
            </w:r>
            <w:proofErr w:type="spellStart"/>
            <w:r w:rsidRPr="007C4BFD">
              <w:t>tesu</w:t>
            </w:r>
            <w:proofErr w:type="spellEnd"/>
            <w:r w:rsidRPr="007C4BFD">
              <w:t xml:space="preserve"> </w:t>
            </w:r>
            <w:proofErr w:type="spellStart"/>
            <w:r w:rsidRPr="007C4BFD">
              <w:t>HBsAg</w:t>
            </w:r>
            <w:proofErr w:type="spellEnd"/>
            <w:r w:rsidRPr="007C4BFD">
              <w:t>:</w:t>
            </w:r>
            <w:r>
              <w:t xml:space="preserve"> </w:t>
            </w:r>
          </w:p>
          <w:p w14:paraId="2476285A" w14:textId="03CA858B" w:rsidR="00737050" w:rsidRPr="00DD0A5B" w:rsidRDefault="00737050" w:rsidP="00737050">
            <w:pPr>
              <w:tabs>
                <w:tab w:val="left" w:pos="993"/>
              </w:tabs>
              <w:spacing w:before="29"/>
              <w:ind w:right="47"/>
              <w:rPr>
                <w:rFonts w:cs="Arial Narrow"/>
              </w:rPr>
            </w:pPr>
            <w:r w:rsidRPr="007C4BFD">
              <w:t xml:space="preserve">Zdolność do wykrywania zmutowanych form wirusa HBV w obrębie determinanty a. Swoistość oraz czułość testu muszą być  podane w ulotce informacyjnej  Wykonawcy. Minimalna wymagana czułość </w:t>
            </w:r>
            <w:r w:rsidRPr="007C4BFD">
              <w:lastRenderedPageBreak/>
              <w:t xml:space="preserve">analityczna testu do wykrywania antygenu </w:t>
            </w:r>
            <w:proofErr w:type="spellStart"/>
            <w:r w:rsidRPr="007C4BFD">
              <w:t>HBs</w:t>
            </w:r>
            <w:proofErr w:type="spellEnd"/>
            <w:r w:rsidRPr="007C4BFD">
              <w:t xml:space="preserve"> powinna być nie mniejsza niż 0,13 IU/ml.</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6C78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18726" w14:textId="77777777" w:rsidR="00737050" w:rsidRDefault="00737050" w:rsidP="00737050">
            <w:pPr>
              <w:jc w:val="center"/>
              <w:rPr>
                <w:rFonts w:cs="Arial Narrow"/>
                <w:b/>
                <w:bCs/>
              </w:rPr>
            </w:pPr>
          </w:p>
        </w:tc>
      </w:tr>
      <w:tr w:rsidR="00737050" w:rsidRPr="00AA1FA8" w14:paraId="6D905666"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416E08"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387C20" w14:textId="77777777" w:rsidR="00737050" w:rsidRDefault="00737050" w:rsidP="00737050">
            <w:r>
              <w:t>Wymagania dla testu  HIV Ag/Ab:</w:t>
            </w:r>
          </w:p>
          <w:p w14:paraId="0B26D544" w14:textId="0DFEB404" w:rsidR="00737050" w:rsidRPr="00DD0A5B" w:rsidRDefault="00737050" w:rsidP="00737050">
            <w:pPr>
              <w:tabs>
                <w:tab w:val="left" w:pos="993"/>
              </w:tabs>
              <w:spacing w:before="29"/>
              <w:ind w:right="47"/>
              <w:rPr>
                <w:rFonts w:cs="Arial Narrow"/>
              </w:rPr>
            </w:pPr>
            <w:r>
              <w:t>Wykrywanie obecności antygenu p24 HIV oraz przeciwciał przeciwko HIV-1 (w tym grupy O) i HIV-2 w ludzkiej surowicy i osoczu. Swoistość oraz czułość testu podana w ulotce dostarczonej przez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0598F"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8A435" w14:textId="77777777" w:rsidR="00737050" w:rsidRDefault="00737050" w:rsidP="00737050">
            <w:pPr>
              <w:jc w:val="center"/>
              <w:rPr>
                <w:rFonts w:cs="Arial Narrow"/>
                <w:b/>
                <w:bCs/>
              </w:rPr>
            </w:pPr>
          </w:p>
        </w:tc>
      </w:tr>
      <w:tr w:rsidR="00737050" w:rsidRPr="00AA1FA8" w14:paraId="26944DE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B0E2E"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BE7A7" w14:textId="2F56FA30" w:rsidR="00737050" w:rsidRPr="00B83355" w:rsidRDefault="00737050" w:rsidP="00737050">
            <w:r>
              <w:t>Wymagania dla testu   anty-HCV: Wykrywanie przeciwciał przeciw strukturalnym oraz niestrukturalnym białkom genomu HCV. Swoistość oraz czułość testu podana w ulotce dostarczonej przez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2F5EA"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02C7" w14:textId="77777777" w:rsidR="00737050" w:rsidRDefault="00737050" w:rsidP="00737050">
            <w:pPr>
              <w:jc w:val="center"/>
              <w:rPr>
                <w:rFonts w:cs="Arial Narrow"/>
                <w:b/>
                <w:bCs/>
              </w:rPr>
            </w:pPr>
          </w:p>
        </w:tc>
      </w:tr>
      <w:tr w:rsidR="00737050" w:rsidRPr="00AA1FA8" w14:paraId="43D50FB3"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E81CC"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3CE2" w14:textId="5CC3E265" w:rsidR="00737050" w:rsidRPr="00B83355" w:rsidRDefault="00737050" w:rsidP="00737050">
            <w:r>
              <w:t>Wymagania dla testu  anty-</w:t>
            </w:r>
            <w:proofErr w:type="spellStart"/>
            <w:r>
              <w:t>Treponema</w:t>
            </w:r>
            <w:proofErr w:type="spellEnd"/>
            <w:r>
              <w:t xml:space="preserve"> </w:t>
            </w:r>
            <w:proofErr w:type="spellStart"/>
            <w:r>
              <w:t>pallidum</w:t>
            </w:r>
            <w:proofErr w:type="spellEnd"/>
            <w:r>
              <w:t xml:space="preserve">: Wykrywanie przeciwciał przeciwko </w:t>
            </w:r>
            <w:proofErr w:type="spellStart"/>
            <w:r>
              <w:t>Treponema</w:t>
            </w:r>
            <w:proofErr w:type="spellEnd"/>
            <w:r>
              <w:t xml:space="preserve"> </w:t>
            </w:r>
            <w:proofErr w:type="spellStart"/>
            <w:r>
              <w:t>pallidum</w:t>
            </w:r>
            <w:proofErr w:type="spellEnd"/>
            <w:r>
              <w:t xml:space="preserve"> w klasie </w:t>
            </w:r>
            <w:proofErr w:type="spellStart"/>
            <w:r>
              <w:t>IgM+IgG</w:t>
            </w:r>
            <w:proofErr w:type="spellEnd"/>
            <w:r>
              <w:t>. Swoistość oraz czułość testu podana w ulotce dostarczonej przez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A98C6"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3A244" w14:textId="77777777" w:rsidR="00737050" w:rsidRDefault="00737050" w:rsidP="00737050">
            <w:pPr>
              <w:jc w:val="center"/>
              <w:rPr>
                <w:rFonts w:cs="Arial Narrow"/>
                <w:b/>
                <w:bCs/>
              </w:rPr>
            </w:pPr>
          </w:p>
        </w:tc>
      </w:tr>
      <w:tr w:rsidR="00737050" w:rsidRPr="00AA1FA8" w14:paraId="5071730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716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36DA7E7" w14:textId="32E39D4C" w:rsidR="00737050" w:rsidRDefault="00737050" w:rsidP="00737050">
            <w:r>
              <w:t>Preferowany t</w:t>
            </w:r>
            <w:r w:rsidRPr="002857B6">
              <w:t>ermin dostaw odczyn</w:t>
            </w:r>
            <w:r>
              <w:t xml:space="preserve">ników i materiałów zużywalnych </w:t>
            </w:r>
            <w:r w:rsidRPr="002857B6">
              <w:t>do 3 dni kalendarzowych od daty złożenia zamówienia. Nieprzekraczalny czas realizacji zamówienia</w:t>
            </w:r>
            <w:r>
              <w:t xml:space="preserve"> 5</w:t>
            </w:r>
            <w:r w:rsidRPr="002857B6">
              <w:t xml:space="preserve"> dni od złożenia zamówienia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F009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6791F" w14:textId="77777777" w:rsidR="00737050" w:rsidRDefault="00737050" w:rsidP="00737050">
            <w:pPr>
              <w:jc w:val="center"/>
              <w:rPr>
                <w:rFonts w:cs="Arial Narrow"/>
                <w:b/>
                <w:bCs/>
              </w:rPr>
            </w:pPr>
          </w:p>
        </w:tc>
      </w:tr>
      <w:tr w:rsidR="00737050" w:rsidRPr="00AA1FA8" w14:paraId="3F8E0087"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91352"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273B69" w14:textId="60CF5330" w:rsidR="00737050" w:rsidRDefault="00737050" w:rsidP="00737050">
            <w:r w:rsidRPr="00790E5C">
              <w:t xml:space="preserve">Ilość testów w pojedynczym konfekcjonowanym opakowaniu (nie dotyczy testów potwierdzenia </w:t>
            </w:r>
            <w:proofErr w:type="spellStart"/>
            <w:r w:rsidRPr="00790E5C">
              <w:t>HBsAg</w:t>
            </w:r>
            <w:proofErr w:type="spellEnd"/>
            <w:r w:rsidRPr="00790E5C">
              <w:t>)</w:t>
            </w:r>
            <w:r>
              <w:t xml:space="preserve"> nie mniejsza niż 500</w:t>
            </w:r>
            <w:r w:rsidR="000D6726">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D1FC1" w14:textId="308DE74A" w:rsidR="00737050" w:rsidRDefault="00737050" w:rsidP="00737050">
            <w:pPr>
              <w:tabs>
                <w:tab w:val="left" w:pos="993"/>
              </w:tabs>
              <w:spacing w:before="29"/>
              <w:ind w:right="47"/>
              <w:jc w:val="center"/>
              <w:rPr>
                <w:rFonts w:cs="Arial Narrow"/>
              </w:rPr>
            </w:pPr>
            <w:r>
              <w:rPr>
                <w:rFonts w:cs="Arial Narrow"/>
              </w:rPr>
              <w:t>TAK – 5 punktów.</w:t>
            </w:r>
          </w:p>
          <w:p w14:paraId="061EE01F" w14:textId="276D324A" w:rsidR="00737050" w:rsidRPr="00E61D8F" w:rsidRDefault="00737050" w:rsidP="00737050">
            <w:pPr>
              <w:tabs>
                <w:tab w:val="left" w:pos="993"/>
              </w:tabs>
              <w:spacing w:before="29"/>
              <w:ind w:right="47"/>
              <w:jc w:val="center"/>
              <w:rPr>
                <w:rFonts w:cs="Arial Narrow"/>
              </w:rPr>
            </w:pPr>
            <w:r>
              <w:rPr>
                <w:rFonts w:cs="Arial Narrow"/>
              </w:rPr>
              <w:t>NIE – 0 punktów.</w:t>
            </w: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8C8D8" w14:textId="77777777" w:rsidR="00737050" w:rsidRDefault="00737050" w:rsidP="00737050">
            <w:pPr>
              <w:jc w:val="center"/>
              <w:rPr>
                <w:rFonts w:cs="Arial Narrow"/>
                <w:b/>
                <w:bCs/>
              </w:rPr>
            </w:pPr>
          </w:p>
        </w:tc>
      </w:tr>
      <w:tr w:rsidR="00737050" w:rsidRPr="00AA1FA8" w14:paraId="46833F4A"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F7C64" w14:textId="77777777" w:rsidR="00737050" w:rsidRPr="00BE6F69" w:rsidRDefault="00737050" w:rsidP="00DE5CCF">
            <w:pPr>
              <w:pStyle w:val="Akapitzlist"/>
              <w:numPr>
                <w:ilvl w:val="0"/>
                <w:numId w:val="82"/>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3F38C" w14:textId="6232A12F" w:rsidR="00737050" w:rsidRPr="00077DE6" w:rsidRDefault="00737050" w:rsidP="00737050">
            <w:pPr>
              <w:jc w:val="left"/>
              <w:rPr>
                <w:rFonts w:cs="Arial Narrow"/>
                <w:b/>
                <w:bCs/>
              </w:rPr>
            </w:pPr>
            <w:r>
              <w:rPr>
                <w:rFonts w:cs="Arial Narrow"/>
                <w:b/>
                <w:bCs/>
              </w:rPr>
              <w:t>Serwis</w:t>
            </w:r>
            <w:r w:rsidR="008947DF">
              <w:rPr>
                <w:rFonts w:cs="Arial Narrow"/>
                <w:b/>
                <w:bCs/>
              </w:rPr>
              <w:t>.</w:t>
            </w:r>
          </w:p>
        </w:tc>
      </w:tr>
      <w:tr w:rsidR="00737050" w:rsidRPr="00AA1FA8" w14:paraId="097C326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D645" w14:textId="77777777" w:rsidR="00737050" w:rsidRPr="00BE6F69" w:rsidRDefault="00737050" w:rsidP="00DE5CCF">
            <w:pPr>
              <w:pStyle w:val="Akapitzlist"/>
              <w:numPr>
                <w:ilvl w:val="0"/>
                <w:numId w:val="83"/>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ED7B" w14:textId="77777777" w:rsidR="00737050" w:rsidRPr="003B345B" w:rsidRDefault="00737050" w:rsidP="00737050">
            <w:pPr>
              <w:tabs>
                <w:tab w:val="left" w:pos="993"/>
              </w:tabs>
              <w:spacing w:before="29"/>
              <w:ind w:right="47"/>
              <w:rPr>
                <w:rFonts w:cs="Arial Narrow"/>
              </w:rPr>
            </w:pPr>
            <w:r>
              <w:rPr>
                <w:rFonts w:cs="Arial Narrow"/>
              </w:rPr>
              <w:t>Analizator wraz z wyposażeniem i oprzyrządowaniem objęty pełną bezpłatną gwarancją przez cały okres umowy.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26E6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28D1B" w14:textId="77777777" w:rsidR="00737050" w:rsidRDefault="00737050" w:rsidP="00737050">
            <w:pPr>
              <w:jc w:val="center"/>
              <w:rPr>
                <w:rFonts w:cs="Arial Narrow"/>
                <w:b/>
                <w:bCs/>
              </w:rPr>
            </w:pPr>
          </w:p>
        </w:tc>
      </w:tr>
      <w:tr w:rsidR="00737050" w:rsidRPr="00AA1FA8" w14:paraId="5E55A5E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775D5" w14:textId="77777777" w:rsidR="00737050" w:rsidRPr="00BE6F69" w:rsidRDefault="00737050" w:rsidP="00DE5CCF">
            <w:pPr>
              <w:pStyle w:val="Akapitzlist"/>
              <w:numPr>
                <w:ilvl w:val="0"/>
                <w:numId w:val="83"/>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05E58" w14:textId="77777777" w:rsidR="00737050" w:rsidRPr="003B345B" w:rsidRDefault="00737050" w:rsidP="00737050">
            <w:pPr>
              <w:tabs>
                <w:tab w:val="left" w:pos="993"/>
              </w:tabs>
              <w:spacing w:before="29"/>
              <w:ind w:right="47"/>
              <w:rPr>
                <w:rFonts w:cs="Arial Narrow"/>
              </w:rPr>
            </w:pPr>
            <w:r>
              <w:rPr>
                <w:rFonts w:cs="Arial Narrow"/>
              </w:rPr>
              <w:t>Czas reakcji serwisu: 12 godzin od zgłoszenia awarii.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03A72"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F1781" w14:textId="77777777" w:rsidR="00737050" w:rsidRDefault="00737050" w:rsidP="00737050">
            <w:pPr>
              <w:jc w:val="center"/>
              <w:rPr>
                <w:rFonts w:cs="Arial Narrow"/>
                <w:b/>
                <w:bCs/>
              </w:rPr>
            </w:pPr>
          </w:p>
        </w:tc>
      </w:tr>
      <w:tr w:rsidR="00737050" w:rsidRPr="00AA1FA8" w14:paraId="2636E578"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95F70" w14:textId="77777777" w:rsidR="00737050" w:rsidRPr="00BE6F69" w:rsidRDefault="00737050" w:rsidP="00DE5CCF">
            <w:pPr>
              <w:pStyle w:val="Akapitzlist"/>
              <w:numPr>
                <w:ilvl w:val="0"/>
                <w:numId w:val="83"/>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F1617" w14:textId="79C123A7" w:rsidR="00737050" w:rsidRPr="003B345B" w:rsidRDefault="00737050" w:rsidP="00737050">
            <w:pPr>
              <w:tabs>
                <w:tab w:val="left" w:pos="993"/>
              </w:tabs>
              <w:spacing w:before="29"/>
              <w:ind w:right="47"/>
              <w:rPr>
                <w:rFonts w:cs="Arial Narrow"/>
              </w:rPr>
            </w:pPr>
            <w:r>
              <w:rPr>
                <w:rFonts w:cs="Arial Narrow"/>
              </w:rPr>
              <w:t xml:space="preserve">Czas naprawy: do </w:t>
            </w:r>
            <w:r w:rsidR="00B501C7">
              <w:rPr>
                <w:rFonts w:cs="Arial Narrow"/>
              </w:rPr>
              <w:t>3</w:t>
            </w:r>
            <w:r>
              <w:rPr>
                <w:rFonts w:cs="Arial Narrow"/>
              </w:rPr>
              <w:t xml:space="preserve"> dni roboczych od zgłoszenia awarii.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F585B"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D7965" w14:textId="77777777" w:rsidR="00737050" w:rsidRDefault="00737050" w:rsidP="00737050">
            <w:pPr>
              <w:jc w:val="center"/>
              <w:rPr>
                <w:rFonts w:cs="Arial Narrow"/>
                <w:b/>
                <w:bCs/>
              </w:rPr>
            </w:pPr>
          </w:p>
        </w:tc>
      </w:tr>
      <w:tr w:rsidR="00737050" w:rsidRPr="00AA1FA8" w14:paraId="3086510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45BB" w14:textId="77777777" w:rsidR="00737050" w:rsidRPr="00BE6F69" w:rsidRDefault="00737050" w:rsidP="00DE5CCF">
            <w:pPr>
              <w:pStyle w:val="Akapitzlist"/>
              <w:numPr>
                <w:ilvl w:val="0"/>
                <w:numId w:val="83"/>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214D0" w14:textId="77777777" w:rsidR="00737050" w:rsidRPr="003B345B" w:rsidRDefault="00737050" w:rsidP="00737050">
            <w:pPr>
              <w:tabs>
                <w:tab w:val="left" w:pos="993"/>
              </w:tabs>
              <w:spacing w:before="29"/>
              <w:ind w:right="47"/>
              <w:rPr>
                <w:rFonts w:cs="Arial Narrow"/>
              </w:rPr>
            </w:pPr>
            <w:r>
              <w:rPr>
                <w:rFonts w:cs="Arial Narrow"/>
              </w:rPr>
              <w:t>W przypadku ujawnienia w trakcie trwania umowy niemożliwej do usunięcia wady lub trzykrotnej naprawy tego samego podzespołu, elementu lub części analizatora, którego wartość przekracza 10% wartości nowego analizatora, wykonawca dokona wymiany analizatora na nowy, wolny od wad.</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54F65"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3BBBF" w14:textId="77777777" w:rsidR="00737050" w:rsidRDefault="00737050" w:rsidP="00737050">
            <w:pPr>
              <w:jc w:val="center"/>
              <w:rPr>
                <w:rFonts w:cs="Arial Narrow"/>
                <w:b/>
                <w:bCs/>
              </w:rPr>
            </w:pPr>
          </w:p>
        </w:tc>
      </w:tr>
      <w:tr w:rsidR="00737050" w:rsidRPr="00AA1FA8" w14:paraId="2B50ED5E" w14:textId="77777777" w:rsidTr="00A009E9">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0735F" w14:textId="77777777" w:rsidR="00737050" w:rsidRPr="00BE6F69" w:rsidRDefault="00737050" w:rsidP="00DE5CCF">
            <w:pPr>
              <w:pStyle w:val="Akapitzlist"/>
              <w:numPr>
                <w:ilvl w:val="0"/>
                <w:numId w:val="83"/>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6F926" w14:textId="6F5AAE0F" w:rsidR="00737050" w:rsidRPr="00701621" w:rsidRDefault="0099473A" w:rsidP="00737050">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rsidR="000D6726">
              <w:t>5</w:t>
            </w:r>
            <w:r>
              <w:t xml:space="preserve">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10789" w14:textId="77205F8A" w:rsidR="0099473A" w:rsidRPr="0099473A" w:rsidRDefault="0099473A"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FFB7" w14:textId="77777777" w:rsidR="00737050" w:rsidRDefault="00737050" w:rsidP="00737050">
            <w:pPr>
              <w:jc w:val="center"/>
              <w:rPr>
                <w:rFonts w:cs="Arial Narrow"/>
                <w:b/>
                <w:bCs/>
              </w:rPr>
            </w:pPr>
          </w:p>
        </w:tc>
      </w:tr>
      <w:tr w:rsidR="00737050" w:rsidRPr="00AA1FA8" w14:paraId="3FFF326A"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A16E" w14:textId="77777777" w:rsidR="00737050" w:rsidRPr="00BE6F69" w:rsidRDefault="00737050" w:rsidP="00DE5CCF">
            <w:pPr>
              <w:pStyle w:val="Akapitzlist"/>
              <w:numPr>
                <w:ilvl w:val="0"/>
                <w:numId w:val="83"/>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9E097" w14:textId="3AD1878D" w:rsidR="00737050" w:rsidRPr="002857B6" w:rsidRDefault="00737050" w:rsidP="00737050">
            <w:r w:rsidRPr="000D62ED">
              <w:t>Wykonawca zagwarantuje we własnym zakresie i na swój koszt  przeglądy konserwacyjne stacji uzdatniania wody wg harmonogramu z raportem w języku polskim; nie rzadziej niż raz na 12 miesięcy, wraz z bezpłatnymi zużywalnymi akcesoriami.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9BC5A"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B84B7" w14:textId="77777777" w:rsidR="00737050" w:rsidRDefault="00737050" w:rsidP="00737050">
            <w:pPr>
              <w:jc w:val="center"/>
              <w:rPr>
                <w:rFonts w:cs="Arial Narrow"/>
                <w:b/>
                <w:bCs/>
              </w:rPr>
            </w:pPr>
          </w:p>
        </w:tc>
      </w:tr>
      <w:tr w:rsidR="00737050" w:rsidRPr="00AA1FA8" w14:paraId="33C16E9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AA88C" w14:textId="77777777" w:rsidR="00737050" w:rsidRPr="00BE6F69" w:rsidRDefault="00737050" w:rsidP="00DE5CCF">
            <w:pPr>
              <w:pStyle w:val="Akapitzlist"/>
              <w:numPr>
                <w:ilvl w:val="0"/>
                <w:numId w:val="83"/>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0ECBB" w14:textId="081A03CD" w:rsidR="00737050" w:rsidRPr="000D62ED" w:rsidRDefault="00737050" w:rsidP="00737050">
            <w:r w:rsidRPr="002857B6">
              <w:t>Wykonawca zapewni na swój koszt i we wł</w:t>
            </w:r>
            <w:r>
              <w:t>a</w:t>
            </w:r>
            <w:r w:rsidRPr="002857B6">
              <w:t>snym zakresie okresowe (częstotliwość przeglądów zgodna z przedstawionymi rekomendacjami firmowymi) przeglądy serwisowe z wymaganą kwalifikacją operacyjną i procesową  analizatorów, wraz z niezbędnymi bezpłatnymi materiałami zużywalnymi. Wykonanie przeglądów i kwalifikacji  należy potwierdzić odpowiednim protokołem w języku polskim lub  opisem w języku polskim. Przeglądy terminowe, zgodne z ustalonym harmonogramem między Wykonawcą a Zamawiającym.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6B505"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8105" w14:textId="77777777" w:rsidR="00737050" w:rsidRDefault="00737050" w:rsidP="00E57649">
            <w:pPr>
              <w:jc w:val="center"/>
              <w:rPr>
                <w:rFonts w:cs="Arial Narrow"/>
                <w:b/>
                <w:bCs/>
              </w:rPr>
            </w:pPr>
          </w:p>
        </w:tc>
      </w:tr>
      <w:tr w:rsidR="00737050" w:rsidRPr="00AA1FA8" w14:paraId="6B9F75D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E32D6" w14:textId="77777777" w:rsidR="00737050" w:rsidRPr="00BE6F69" w:rsidRDefault="00737050" w:rsidP="00DE5CCF">
            <w:pPr>
              <w:pStyle w:val="Akapitzlist"/>
              <w:numPr>
                <w:ilvl w:val="0"/>
                <w:numId w:val="84"/>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0FA50" w14:textId="52C0D269" w:rsidR="00737050" w:rsidRDefault="00DC62DA" w:rsidP="00737050">
            <w:pPr>
              <w:jc w:val="left"/>
              <w:rPr>
                <w:rFonts w:cs="Arial Narrow"/>
                <w:b/>
                <w:bCs/>
              </w:rPr>
            </w:pPr>
            <w:r>
              <w:rPr>
                <w:rFonts w:cs="Arial Narrow"/>
                <w:b/>
                <w:bCs/>
              </w:rPr>
              <w:t>Wymagania dodatkowe</w:t>
            </w:r>
            <w:r w:rsidR="009B3364">
              <w:rPr>
                <w:rFonts w:cs="Arial Narrow"/>
                <w:b/>
                <w:bCs/>
              </w:rPr>
              <w:t>.</w:t>
            </w:r>
          </w:p>
        </w:tc>
      </w:tr>
      <w:tr w:rsidR="00127CAD" w:rsidRPr="00AA1FA8" w14:paraId="1F7B4BDB"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9EFA9"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C05C7" w14:textId="42349268" w:rsidR="00127CAD" w:rsidRPr="00DC62DA" w:rsidRDefault="00127CAD" w:rsidP="00127CAD">
            <w:pPr>
              <w:tabs>
                <w:tab w:val="left" w:pos="993"/>
              </w:tabs>
              <w:spacing w:before="29"/>
              <w:ind w:right="47"/>
              <w:rPr>
                <w:rFonts w:cs="Arial Narrow"/>
                <w:strike/>
              </w:rPr>
            </w:pPr>
            <w:r w:rsidRPr="00DC62DA">
              <w:t>Wykonawca pokryje koszty kwalifikacji urządzeń i walidacji procesu,  zapewni nieodpłatnie odpowiednią ilość odczynników i materiałów zużywalnych oraz paneli i prób walidacyjnych przygotowanych przez Instytut Hematologii i Transfuzjologii (</w:t>
            </w:r>
            <w:proofErr w:type="spellStart"/>
            <w:r w:rsidRPr="00DC62DA">
              <w:t>IHiT</w:t>
            </w:r>
            <w:proofErr w:type="spellEnd"/>
            <w:r w:rsidRPr="00DC62DA">
              <w:t xml:space="preserve">) w Warszawie niezbędnych do przeprowadzenia w/w czynności  w celu uzyskania pozwolenia  z </w:t>
            </w:r>
            <w:proofErr w:type="spellStart"/>
            <w:r w:rsidRPr="00DC62DA">
              <w:t>IHiT</w:t>
            </w:r>
            <w:proofErr w:type="spellEnd"/>
            <w:r w:rsidRPr="00DC62DA">
              <w:t xml:space="preserve"> na rozpoczęcie rutynowych badań. W przypadku braku akceptacji metody przez </w:t>
            </w:r>
            <w:proofErr w:type="spellStart"/>
            <w:r w:rsidRPr="00DC62DA">
              <w:t>IHiT</w:t>
            </w:r>
            <w:proofErr w:type="spellEnd"/>
            <w:r w:rsidRPr="00DC62DA">
              <w:t xml:space="preserve">, umowa ulega automatycznemu rozwiązaniu. Nie później niż 14 dni od podpisania umowy, Wykonawca przedstawi Zamawiającemu uzgodniony z </w:t>
            </w:r>
            <w:proofErr w:type="spellStart"/>
            <w:r w:rsidRPr="00DC62DA">
              <w:t>IHiT</w:t>
            </w:r>
            <w:proofErr w:type="spellEnd"/>
            <w:r w:rsidRPr="00DC62DA">
              <w:t xml:space="preserve">  plan badań walidacyjnych w formie pisemnej.</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685E5"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BA3E5" w14:textId="77777777" w:rsidR="00127CAD" w:rsidRDefault="00127CAD" w:rsidP="00127CAD">
            <w:pPr>
              <w:jc w:val="center"/>
              <w:rPr>
                <w:rFonts w:cs="Arial Narrow"/>
                <w:b/>
                <w:bCs/>
              </w:rPr>
            </w:pPr>
          </w:p>
        </w:tc>
      </w:tr>
      <w:tr w:rsidR="00127CAD" w:rsidRPr="00AA1FA8" w14:paraId="052D6038"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F743C"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4B0AD8" w14:textId="75E1713A" w:rsidR="00127CAD" w:rsidRPr="00DC62DA" w:rsidRDefault="00127CAD" w:rsidP="00127CAD">
            <w:pPr>
              <w:tabs>
                <w:tab w:val="left" w:pos="993"/>
              </w:tabs>
              <w:spacing w:before="29"/>
              <w:ind w:right="47"/>
              <w:rPr>
                <w:rFonts w:cs="Arial Narrow"/>
              </w:rPr>
            </w:pPr>
            <w:r w:rsidRPr="00DC62DA">
              <w:t>Wykonawca zrekompensuje koszty wszystkich dodatkowo zużytych testów do wykonywania powtórnych oznaczeń z powodu awarii systemów diagnostycznych; oznaczeń serwisowych po przeglądach okresowych i po awariach. Formę i termin w/w rekompensaty określi Zamawiający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FF1A"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3ADE" w14:textId="77777777" w:rsidR="00127CAD" w:rsidRDefault="00127CAD" w:rsidP="00127CAD">
            <w:pPr>
              <w:jc w:val="center"/>
              <w:rPr>
                <w:rFonts w:cs="Arial Narrow"/>
                <w:b/>
                <w:bCs/>
              </w:rPr>
            </w:pPr>
          </w:p>
        </w:tc>
      </w:tr>
      <w:tr w:rsidR="00127CAD" w:rsidRPr="00AA1FA8" w14:paraId="435BE878"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0EF1F"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23B53" w14:textId="070469F7" w:rsidR="00127CAD" w:rsidRPr="00DC62DA" w:rsidRDefault="00127CAD" w:rsidP="00127CAD">
            <w:pPr>
              <w:tabs>
                <w:tab w:val="left" w:pos="993"/>
              </w:tabs>
              <w:spacing w:before="29"/>
              <w:ind w:right="47"/>
              <w:rPr>
                <w:rFonts w:cs="Arial Narrow"/>
              </w:rPr>
            </w:pPr>
            <w:r w:rsidRPr="00DC62DA">
              <w:t xml:space="preserve">Wykonawca pokryje  koszty uczestnictwa laboratorium w codziennej kontroli  jakości pracy, </w:t>
            </w:r>
            <w:proofErr w:type="spellStart"/>
            <w:r w:rsidRPr="00DC62DA">
              <w:t>tzw.run</w:t>
            </w:r>
            <w:proofErr w:type="spellEnd"/>
            <w:r w:rsidRPr="00DC62DA">
              <w:t xml:space="preserve"> </w:t>
            </w:r>
            <w:proofErr w:type="spellStart"/>
            <w:r w:rsidRPr="00DC62DA">
              <w:t>control</w:t>
            </w:r>
            <w:proofErr w:type="spellEnd"/>
            <w:r w:rsidRPr="00DC62DA">
              <w:t xml:space="preserve"> zgodnie z </w:t>
            </w:r>
            <w:bookmarkStart w:id="12" w:name="_Hlk70422708"/>
            <w:r w:rsidRPr="00DC62DA">
              <w:t xml:space="preserve">Obwieszczeniem Ministra Zdrowia z 30 marca 2021r. </w:t>
            </w:r>
            <w:r w:rsidR="00731716" w:rsidRPr="00731716">
              <w:t xml:space="preserve">w sprawie wymagań dobrej praktyki pobierania krwi i jej składników, badania, preparatyki, przechowywania, wydawania i transportu dla jednostek organizacyjnych publicznej służby krwi </w:t>
            </w:r>
            <w:r w:rsidR="00A035CE">
              <w:t>(Dz</w:t>
            </w:r>
            <w:r w:rsidR="004E11E4">
              <w:t>.</w:t>
            </w:r>
            <w:r w:rsidR="00A035CE">
              <w:t>U</w:t>
            </w:r>
            <w:r w:rsidR="004E11E4">
              <w:t>.</w:t>
            </w:r>
            <w:r w:rsidR="00A035CE">
              <w:t xml:space="preserve">MZ 2021, poz. 28) </w:t>
            </w:r>
            <w:bookmarkEnd w:id="12"/>
            <w:r w:rsidRPr="00DC62DA">
              <w:t xml:space="preserve">obejmującym wykonanie badania próbki dodatniej testami: </w:t>
            </w:r>
            <w:proofErr w:type="spellStart"/>
            <w:r w:rsidRPr="00DC62DA">
              <w:t>HBsAg</w:t>
            </w:r>
            <w:proofErr w:type="spellEnd"/>
            <w:r w:rsidRPr="00DC62DA">
              <w:t xml:space="preserve">, anty-HCV, </w:t>
            </w:r>
            <w:proofErr w:type="spellStart"/>
            <w:r w:rsidRPr="00DC62DA">
              <w:t>HIVAb</w:t>
            </w:r>
            <w:proofErr w:type="spellEnd"/>
            <w:r w:rsidRPr="00DC62DA">
              <w:t xml:space="preserve">/Ab, Anty-TP dla każdej serii badań (seria badań oznacza badania wykonywane na jednym analizatorze  1 raz dziennie przez 5 dni w tygodniu. Rodzaj kontroli wyznacza </w:t>
            </w:r>
            <w:proofErr w:type="spellStart"/>
            <w:r w:rsidRPr="00DC62DA">
              <w:t>IHiT</w:t>
            </w:r>
            <w:proofErr w:type="spellEnd"/>
            <w:r w:rsidRPr="00DC62DA">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AA86F"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C7686" w14:textId="77777777" w:rsidR="00127CAD" w:rsidRDefault="00127CAD" w:rsidP="00127CAD">
            <w:pPr>
              <w:jc w:val="center"/>
              <w:rPr>
                <w:rFonts w:cs="Arial Narrow"/>
                <w:b/>
                <w:bCs/>
              </w:rPr>
            </w:pPr>
          </w:p>
        </w:tc>
      </w:tr>
      <w:tr w:rsidR="00127CAD" w:rsidRPr="00AA1FA8" w14:paraId="0C06E46C"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82022"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43576D7" w14:textId="09ED29B6" w:rsidR="00127CAD" w:rsidRPr="00DC62DA" w:rsidRDefault="00127CAD" w:rsidP="00DC62DA">
            <w:r w:rsidRPr="00DC62DA">
              <w:t xml:space="preserve">Wykonawca pokryje koszty kwartalnego (4 x w roku) uczestnictwa laboratorium w zewnętrznej  kontroli  jakości pracy </w:t>
            </w:r>
            <w:proofErr w:type="spellStart"/>
            <w:r w:rsidRPr="00DC62DA">
              <w:t>Labquality</w:t>
            </w:r>
            <w:proofErr w:type="spellEnd"/>
            <w:r w:rsidRPr="00DC62DA">
              <w:t xml:space="preserve"> lub równoważnej, w zakresie </w:t>
            </w:r>
            <w:r w:rsidRPr="00DC62DA">
              <w:lastRenderedPageBreak/>
              <w:t xml:space="preserve">4 parametrów: </w:t>
            </w:r>
            <w:proofErr w:type="spellStart"/>
            <w:r w:rsidRPr="00DC62DA">
              <w:t>HBsAg</w:t>
            </w:r>
            <w:proofErr w:type="spellEnd"/>
            <w:r w:rsidRPr="00DC62DA">
              <w:t xml:space="preserve"> (z testem potwierdzenia), Anty-HCV, HIV Ag/Ab, anty-</w:t>
            </w:r>
            <w:proofErr w:type="spellStart"/>
            <w:r w:rsidRPr="00DC62DA">
              <w:t>Treponema</w:t>
            </w:r>
            <w:proofErr w:type="spellEnd"/>
            <w:r w:rsidRPr="00DC62DA">
              <w:t xml:space="preserve"> </w:t>
            </w:r>
            <w:proofErr w:type="spellStart"/>
            <w:r w:rsidRPr="00DC62DA">
              <w:t>pallidum</w:t>
            </w:r>
            <w:proofErr w:type="spellEnd"/>
            <w:r w:rsidRPr="00DC62DA">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D02AD"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C8854" w14:textId="77777777" w:rsidR="00127CAD" w:rsidRDefault="00127CAD" w:rsidP="00127CAD">
            <w:pPr>
              <w:jc w:val="center"/>
              <w:rPr>
                <w:rFonts w:cs="Arial Narrow"/>
                <w:b/>
                <w:bCs/>
              </w:rPr>
            </w:pPr>
          </w:p>
        </w:tc>
      </w:tr>
      <w:tr w:rsidR="00DC62DA" w:rsidRPr="00AA1FA8" w14:paraId="40A12BCE"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B1B84" w14:textId="77777777" w:rsidR="00DC62DA" w:rsidRPr="00BE6F69" w:rsidRDefault="00DC62DA"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B6699" w14:textId="49234EC4" w:rsidR="00DC62DA" w:rsidRPr="00DC62DA" w:rsidRDefault="00DC62DA" w:rsidP="00DC62DA">
            <w:r w:rsidRPr="00DC62DA">
              <w:t xml:space="preserve">Wykonawca pokryje koszt obowiązkowych badań weryfikacyjnych wykonywanych w </w:t>
            </w:r>
            <w:proofErr w:type="spellStart"/>
            <w:r w:rsidRPr="00DC62DA">
              <w:t>IHiT</w:t>
            </w:r>
            <w:proofErr w:type="spellEnd"/>
            <w:r w:rsidRPr="00DC62DA">
              <w:t xml:space="preserve"> dla do-nacji powtarzalnie reaktywnych w testach przeglądowych   oraz badań kontrolnych dawców zgłaszających  się zgodnie z zaleceniami </w:t>
            </w:r>
            <w:proofErr w:type="spellStart"/>
            <w:r w:rsidRPr="00DC62DA">
              <w:t>IHiT</w:t>
            </w:r>
            <w:proofErr w:type="spellEnd"/>
            <w:r w:rsidRPr="00DC62DA">
              <w:t>. Ilość badań weryfikacyjnych wynika ze swoistości zaoferowanych przez Wykonawcę testów. Faktury z jednostki weryfikacyjnej, z którą Zamawiający ma podpisaną umowę będą refakturowane na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BFF01" w14:textId="77777777" w:rsidR="00DC62DA" w:rsidRDefault="00DC62DA"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BA49" w14:textId="77777777" w:rsidR="00DC62DA" w:rsidRDefault="00DC62DA" w:rsidP="00127CAD">
            <w:pPr>
              <w:jc w:val="center"/>
              <w:rPr>
                <w:rFonts w:cs="Arial Narrow"/>
                <w:b/>
                <w:bCs/>
              </w:rPr>
            </w:pPr>
          </w:p>
        </w:tc>
      </w:tr>
      <w:tr w:rsidR="00737050" w:rsidRPr="00AA1FA8" w14:paraId="3487A9B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9C4DB" w14:textId="77777777" w:rsidR="00737050" w:rsidRPr="00BE6F69" w:rsidRDefault="00737050" w:rsidP="00DE5CCF">
            <w:pPr>
              <w:pStyle w:val="Akapitzlist"/>
              <w:numPr>
                <w:ilvl w:val="0"/>
                <w:numId w:val="94"/>
              </w:numPr>
              <w:tabs>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1FD84" w14:textId="018AB8A7" w:rsidR="00737050" w:rsidRDefault="00DC62DA" w:rsidP="00737050">
            <w:pPr>
              <w:jc w:val="left"/>
              <w:rPr>
                <w:rFonts w:cs="Arial Narrow"/>
                <w:b/>
                <w:bCs/>
              </w:rPr>
            </w:pPr>
            <w:r w:rsidRPr="00DC62DA">
              <w:rPr>
                <w:rFonts w:cs="Arial Narrow"/>
                <w:b/>
                <w:bCs/>
              </w:rPr>
              <w:t>Szkolenia</w:t>
            </w:r>
            <w:r w:rsidR="008947DF">
              <w:rPr>
                <w:rFonts w:cs="Arial Narrow"/>
                <w:b/>
                <w:bCs/>
              </w:rPr>
              <w:t>.</w:t>
            </w:r>
          </w:p>
        </w:tc>
      </w:tr>
      <w:tr w:rsidR="00737050" w:rsidRPr="00AA1FA8" w14:paraId="36B8774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78A01" w14:textId="77777777" w:rsidR="00737050" w:rsidRPr="00BE6F69" w:rsidRDefault="00737050" w:rsidP="00DE5CCF">
            <w:pPr>
              <w:pStyle w:val="Akapitzlist"/>
              <w:numPr>
                <w:ilvl w:val="0"/>
                <w:numId w:val="95"/>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3A1C" w14:textId="1559BDD2" w:rsidR="00737050" w:rsidRPr="00DC62DA" w:rsidRDefault="00DC62DA" w:rsidP="00737050">
            <w:pPr>
              <w:tabs>
                <w:tab w:val="left" w:pos="993"/>
              </w:tabs>
              <w:spacing w:before="29"/>
              <w:ind w:right="47"/>
              <w:rPr>
                <w:rFonts w:cs="Arial Narrow"/>
                <w:strike/>
              </w:rPr>
            </w:pPr>
            <w:r w:rsidRPr="000B27DA">
              <w:rPr>
                <w:rFonts w:cs="Arial Narrow"/>
              </w:rPr>
              <w:t>Wykonawca zapewni nieodpłatne, efektywne szkolenie w języku polskim personelu laboratoryjnego (maksymalnie 9 osób)w zakresie obsługi urządzeń, wykonywania badan i interpretacji wyników. Szkolenie rozpocznie się niezwłocznie po zainstalowaniu urządzeń. Szkolenie potwierdzone zostanie wystawieniem imiennych certyfikatów dla co najmniej 9 ale nie więcej niż 11 osób</w:t>
            </w:r>
            <w:r w:rsidR="000B27DA">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FED4E" w14:textId="77777777" w:rsidR="00737050" w:rsidRDefault="00737050"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FBED4" w14:textId="77777777" w:rsidR="00737050" w:rsidRDefault="00737050" w:rsidP="00737050">
            <w:pPr>
              <w:jc w:val="center"/>
              <w:rPr>
                <w:rFonts w:cs="Arial Narrow"/>
                <w:b/>
                <w:bCs/>
              </w:rPr>
            </w:pPr>
          </w:p>
        </w:tc>
      </w:tr>
      <w:tr w:rsidR="000B27DA" w:rsidRPr="00AA1FA8" w14:paraId="74738C42"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B99A2" w14:textId="77777777" w:rsidR="000B27DA" w:rsidRPr="005E122F" w:rsidRDefault="000B27DA" w:rsidP="00DE5CCF">
            <w:pPr>
              <w:pStyle w:val="Akapitzlist"/>
              <w:numPr>
                <w:ilvl w:val="0"/>
                <w:numId w:val="129"/>
              </w:numPr>
              <w:tabs>
                <w:tab w:val="left" w:pos="0"/>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1AE6B" w14:textId="1939FCF0" w:rsidR="000B27DA" w:rsidRPr="008004A3" w:rsidRDefault="008004A3" w:rsidP="00737050">
            <w:pPr>
              <w:tabs>
                <w:tab w:val="left" w:pos="993"/>
              </w:tabs>
              <w:spacing w:before="29"/>
              <w:ind w:right="47"/>
              <w:rPr>
                <w:b/>
                <w:bCs/>
              </w:rPr>
            </w:pPr>
            <w:r w:rsidRPr="008004A3">
              <w:rPr>
                <w:b/>
                <w:bCs/>
              </w:rPr>
              <w:t>Dokumenty.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D4584" w14:textId="77777777" w:rsidR="000B27DA" w:rsidRDefault="000B27DA"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0C286" w14:textId="77777777" w:rsidR="000B27DA" w:rsidRDefault="000B27DA" w:rsidP="00737050">
            <w:pPr>
              <w:jc w:val="center"/>
              <w:rPr>
                <w:rFonts w:cs="Arial Narrow"/>
                <w:b/>
                <w:bCs/>
              </w:rPr>
            </w:pPr>
          </w:p>
        </w:tc>
      </w:tr>
      <w:tr w:rsidR="000B27DA" w:rsidRPr="00AA1FA8" w14:paraId="461286A7"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19D69" w14:textId="77777777" w:rsidR="000B27DA" w:rsidRPr="002659FA" w:rsidRDefault="000B27DA" w:rsidP="00DE5CCF">
            <w:pPr>
              <w:pStyle w:val="Akapitzlist"/>
              <w:numPr>
                <w:ilvl w:val="0"/>
                <w:numId w:val="130"/>
              </w:numPr>
              <w:tabs>
                <w:tab w:val="left" w:pos="426"/>
              </w:tabs>
              <w:spacing w:before="29"/>
              <w:ind w:left="0" w:right="-2" w:firstLine="0"/>
              <w:jc w:val="center"/>
              <w:rPr>
                <w:rFonts w:cs="Arial Narrow"/>
                <w:b/>
                <w:bCs/>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608762" w14:textId="34E8BF5F" w:rsidR="000B27DA" w:rsidRPr="000867E5" w:rsidRDefault="000B27DA" w:rsidP="00737050">
            <w:pPr>
              <w:tabs>
                <w:tab w:val="left" w:pos="993"/>
              </w:tabs>
              <w:spacing w:before="29"/>
              <w:ind w:right="47"/>
            </w:pPr>
            <w:r>
              <w:t>Instrukcje obsługi.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683F6" w14:textId="77777777" w:rsidR="000B27DA" w:rsidRDefault="000B27DA"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212D" w14:textId="77777777" w:rsidR="000B27DA" w:rsidRDefault="000B27DA" w:rsidP="00737050">
            <w:pPr>
              <w:jc w:val="center"/>
              <w:rPr>
                <w:rFonts w:cs="Arial Narrow"/>
                <w:b/>
                <w:bCs/>
              </w:rPr>
            </w:pPr>
          </w:p>
        </w:tc>
      </w:tr>
      <w:tr w:rsidR="00737050" w:rsidRPr="00AA1FA8" w14:paraId="545880B5"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585DC" w14:textId="77777777" w:rsidR="00737050" w:rsidRPr="00BE6F69" w:rsidRDefault="00737050" w:rsidP="00DE5CCF">
            <w:pPr>
              <w:pStyle w:val="Akapitzlist"/>
              <w:numPr>
                <w:ilvl w:val="0"/>
                <w:numId w:val="130"/>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AD2E4C" w14:textId="77777777" w:rsidR="00737050" w:rsidRDefault="00737050" w:rsidP="00737050">
            <w:pPr>
              <w:tabs>
                <w:tab w:val="left" w:pos="993"/>
              </w:tabs>
              <w:spacing w:before="29"/>
              <w:ind w:right="47"/>
              <w:rPr>
                <w:spacing w:val="-1"/>
              </w:rPr>
            </w:pPr>
            <w:r w:rsidRPr="000867E5">
              <w:t>Certyfikaty/deklaracje CE.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61098" w14:textId="77777777" w:rsidR="00737050" w:rsidRDefault="00737050"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78224" w14:textId="77777777" w:rsidR="00737050" w:rsidRDefault="00737050" w:rsidP="00737050">
            <w:pPr>
              <w:jc w:val="center"/>
              <w:rPr>
                <w:rFonts w:cs="Arial Narrow"/>
                <w:b/>
                <w:bCs/>
              </w:rPr>
            </w:pPr>
          </w:p>
        </w:tc>
      </w:tr>
      <w:tr w:rsidR="00C419D0" w:rsidRPr="00AA1FA8" w14:paraId="1BB83F8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61275" w14:textId="77777777" w:rsidR="00C419D0" w:rsidRPr="00BE6F69" w:rsidRDefault="00C419D0" w:rsidP="00DE5CCF">
            <w:pPr>
              <w:pStyle w:val="Akapitzlist"/>
              <w:numPr>
                <w:ilvl w:val="0"/>
                <w:numId w:val="130"/>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EC54D" w14:textId="3955B839" w:rsidR="00C419D0" w:rsidRPr="000867E5" w:rsidRDefault="00C419D0" w:rsidP="00737050">
            <w:pPr>
              <w:tabs>
                <w:tab w:val="left" w:pos="993"/>
              </w:tabs>
              <w:spacing w:before="29"/>
              <w:ind w:right="47"/>
            </w:pPr>
            <w:r>
              <w:t>Karty charakterystyki (odczynniki, materiały zużywalne).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42105" w14:textId="77777777" w:rsidR="00C419D0" w:rsidRDefault="00C419D0"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39501" w14:textId="77777777" w:rsidR="00C419D0" w:rsidRDefault="00C419D0" w:rsidP="00737050">
            <w:pPr>
              <w:jc w:val="center"/>
              <w:rPr>
                <w:rFonts w:cs="Arial Narrow"/>
                <w:b/>
                <w:bCs/>
              </w:rPr>
            </w:pPr>
          </w:p>
        </w:tc>
      </w:tr>
    </w:tbl>
    <w:p w14:paraId="257E1F88" w14:textId="77777777" w:rsidR="00FE49C0" w:rsidRDefault="00FE49C0" w:rsidP="00FE49C0">
      <w:pPr>
        <w:rPr>
          <w:rFonts w:eastAsia="Calibri"/>
        </w:rPr>
      </w:pPr>
    </w:p>
    <w:p w14:paraId="728C68D0" w14:textId="77777777" w:rsidR="00FE49C0" w:rsidRDefault="00FE49C0" w:rsidP="00FE49C0">
      <w:pPr>
        <w:rPr>
          <w:rFonts w:eastAsia="Calibri"/>
        </w:rPr>
      </w:pPr>
    </w:p>
    <w:p w14:paraId="0F9DED8D" w14:textId="77777777" w:rsidR="00FE49C0" w:rsidRPr="00974DAA" w:rsidRDefault="00FE49C0" w:rsidP="00FE49C0">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38AEE29C" w14:textId="77777777" w:rsidR="00FE49C0" w:rsidRDefault="00FE49C0" w:rsidP="00FE49C0">
      <w:pPr>
        <w:ind w:left="10936" w:firstLine="708"/>
        <w:rPr>
          <w:rFonts w:eastAsia="Calibri"/>
        </w:rPr>
      </w:pPr>
      <w:r w:rsidRPr="00974DAA">
        <w:rPr>
          <w:rFonts w:eastAsia="Calibri"/>
        </w:rPr>
        <w:t>/pieczęć i podpis osoby upoważnionej/</w:t>
      </w:r>
    </w:p>
    <w:p w14:paraId="70B3E5B4" w14:textId="77777777"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0802D71"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105C160E" w14:textId="5A132E08" w:rsidR="00A35FB8" w:rsidRPr="00D06D2E" w:rsidRDefault="00A35FB8" w:rsidP="00DE5CCF">
      <w:pPr>
        <w:pStyle w:val="Akapitzlist"/>
        <w:numPr>
          <w:ilvl w:val="0"/>
          <w:numId w:val="75"/>
        </w:numPr>
        <w:tabs>
          <w:tab w:val="clear" w:pos="1440"/>
          <w:tab w:val="num" w:pos="284"/>
        </w:tabs>
        <w:ind w:left="284" w:hanging="284"/>
        <w:rPr>
          <w:rFonts w:ascii="Franklin Gothic Book" w:eastAsia="Times New Roman" w:hAnsi="Franklin Gothic Book" w:cs="Arial Narrow"/>
          <w:sz w:val="16"/>
          <w:szCs w:val="16"/>
          <w:lang w:eastAsia="pl-PL"/>
        </w:rPr>
      </w:pPr>
      <w:r w:rsidRPr="00D06D2E">
        <w:rPr>
          <w:rFonts w:ascii="Franklin Gothic Book" w:hAnsi="Franklin Gothic Book" w:cs="Arial Narrow"/>
          <w:sz w:val="16"/>
          <w:szCs w:val="16"/>
        </w:rPr>
        <w:t xml:space="preserve">Wykonawca winien określić, dla każdej pozycji cenę jednostkową netto oraz stawkę procentową VAT, a następnie obliczyć wartość netto przez przemnożenie ceny jednostkowej netto przez </w:t>
      </w:r>
      <w:r w:rsidR="00F53066" w:rsidRPr="00D06D2E">
        <w:rPr>
          <w:rFonts w:ascii="Franklin Gothic Book" w:hAnsi="Franklin Gothic Book" w:cs="Arial Narrow"/>
          <w:sz w:val="16"/>
          <w:szCs w:val="16"/>
        </w:rPr>
        <w:t>ilość</w:t>
      </w:r>
      <w:r w:rsidRPr="00D06D2E">
        <w:rPr>
          <w:rFonts w:ascii="Franklin Gothic Book" w:hAnsi="Franklin Gothic Book" w:cs="Arial Narrow"/>
          <w:sz w:val="16"/>
          <w:szCs w:val="16"/>
        </w:rPr>
        <w:t xml:space="preserve">/j. m. oraz wartość brutto przez przemnożenie wartości netto przez stawkę procentową VAT (uzyskany iloczyn dodać do wartości netto danej pozycji). </w:t>
      </w:r>
      <w:r w:rsidR="00F53066" w:rsidRPr="00D06D2E">
        <w:rPr>
          <w:rFonts w:ascii="Franklin Gothic Book" w:eastAsia="Times New Roman" w:hAnsi="Franklin Gothic Book" w:cs="Arial Narrow"/>
          <w:sz w:val="16"/>
          <w:szCs w:val="16"/>
          <w:lang w:eastAsia="pl-PL"/>
        </w:rPr>
        <w:t>W pozycjach dla których wskazano jedynie prognozowaną ilość badań należy przeliczyć wartość netto podając ilości/j.m. z zaokrągleniem do pełnego opakowania.</w:t>
      </w:r>
    </w:p>
    <w:p w14:paraId="37C6CDEF" w14:textId="77777777" w:rsidR="00A35FB8" w:rsidRPr="00D06D2E" w:rsidRDefault="00A35FB8" w:rsidP="00DE5CCF">
      <w:pPr>
        <w:pStyle w:val="Tekstpodstawowy"/>
        <w:numPr>
          <w:ilvl w:val="0"/>
          <w:numId w:val="75"/>
        </w:numPr>
        <w:ind w:left="284" w:hanging="284"/>
        <w:rPr>
          <w:rFonts w:cs="Arial Narrow"/>
          <w:sz w:val="16"/>
          <w:szCs w:val="16"/>
        </w:rPr>
      </w:pPr>
      <w:r w:rsidRPr="00D06D2E">
        <w:rPr>
          <w:rFonts w:cs="Arial Narrow"/>
          <w:sz w:val="16"/>
          <w:szCs w:val="16"/>
        </w:rPr>
        <w:t>Wszystkie wartości kosztorysowe, Wykonawca zobowiązany jest kalkulować i wpisywać w zaokrągleniu do dwóch miejsc po przecinku;</w:t>
      </w:r>
    </w:p>
    <w:p w14:paraId="60D7222A" w14:textId="77777777" w:rsidR="00A35FB8" w:rsidRPr="00A35FB8" w:rsidRDefault="00A35FB8" w:rsidP="00DE5CCF">
      <w:pPr>
        <w:pStyle w:val="Tekstpodstawowy"/>
        <w:numPr>
          <w:ilvl w:val="0"/>
          <w:numId w:val="75"/>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38468504" w14:textId="77777777" w:rsidR="00A35FB8" w:rsidRPr="00A35FB8" w:rsidRDefault="00A35FB8" w:rsidP="00DE5CCF">
      <w:pPr>
        <w:pStyle w:val="Tekstpodstawowy"/>
        <w:numPr>
          <w:ilvl w:val="0"/>
          <w:numId w:val="75"/>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469C98B" w14:textId="77777777" w:rsidR="00A35FB8" w:rsidRPr="00A35FB8" w:rsidRDefault="00A35FB8" w:rsidP="00DE5CCF">
      <w:pPr>
        <w:pStyle w:val="Tekstpodstawowy"/>
        <w:numPr>
          <w:ilvl w:val="0"/>
          <w:numId w:val="75"/>
        </w:numPr>
        <w:ind w:left="284" w:hanging="284"/>
        <w:rPr>
          <w:rFonts w:cs="Arial Narrow"/>
          <w:sz w:val="16"/>
          <w:szCs w:val="16"/>
        </w:rPr>
      </w:pPr>
      <w:r w:rsidRPr="00A35FB8">
        <w:rPr>
          <w:rFonts w:cs="Arial Narrow"/>
          <w:b/>
          <w:bCs/>
          <w:sz w:val="16"/>
          <w:szCs w:val="16"/>
        </w:rPr>
        <w:t xml:space="preserve">Wartość brutto stanowi wartość oferty (cenę). </w:t>
      </w:r>
    </w:p>
    <w:p w14:paraId="48601171" w14:textId="77777777" w:rsidR="00527789" w:rsidRDefault="00527789" w:rsidP="00A35FB8">
      <w:pPr>
        <w:pStyle w:val="Tekstpodstawowy3"/>
        <w:spacing w:after="0"/>
        <w:rPr>
          <w:rFonts w:cs="Arial Narrow"/>
        </w:rPr>
      </w:pPr>
    </w:p>
    <w:p w14:paraId="696579DD" w14:textId="0F1C3669"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7500FF1B" w14:textId="77777777" w:rsidR="00A35FB8" w:rsidRPr="00A35FB8" w:rsidRDefault="00A35FB8" w:rsidP="00A35FB8">
      <w:pPr>
        <w:pStyle w:val="Tekstpodstawowy3"/>
        <w:rPr>
          <w:rFonts w:cs="Arial Narrow"/>
          <w:b/>
          <w:bCs/>
        </w:rPr>
        <w:sectPr w:rsidR="00A35FB8" w:rsidRPr="00A35FB8" w:rsidSect="003661EA">
          <w:pgSz w:w="16838" w:h="11906" w:orient="landscape" w:code="9"/>
          <w:pgMar w:top="584" w:right="425" w:bottom="992" w:left="425" w:header="709" w:footer="357"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6671A0FD" w14:textId="77777777" w:rsidR="007C77BB" w:rsidRDefault="00A74443" w:rsidP="00A74443">
      <w:pPr>
        <w:autoSpaceDE w:val="0"/>
        <w:autoSpaceDN w:val="0"/>
        <w:adjustRightInd w:val="0"/>
        <w:rPr>
          <w:b/>
          <w:bCs/>
        </w:rPr>
      </w:pPr>
      <w:r w:rsidRPr="00C22478">
        <w:rPr>
          <w:b/>
          <w:bCs/>
        </w:rPr>
        <w:lastRenderedPageBreak/>
        <w:t>ZP</w:t>
      </w:r>
      <w:r>
        <w:rPr>
          <w:b/>
          <w:bCs/>
        </w:rPr>
        <w:t xml:space="preserve"> – 05</w:t>
      </w:r>
      <w:r w:rsidRPr="00C22478">
        <w:rPr>
          <w:b/>
          <w:bCs/>
        </w:rPr>
        <w:t>/2</w:t>
      </w:r>
      <w:r w:rsidR="00865088">
        <w:rPr>
          <w:b/>
          <w:bCs/>
        </w:rPr>
        <w:t>1</w:t>
      </w:r>
      <w:r w:rsidRPr="00C22478">
        <w:rPr>
          <w:b/>
          <w:bCs/>
        </w:rPr>
        <w:t xml:space="preserve">              </w:t>
      </w:r>
    </w:p>
    <w:p w14:paraId="26CC2B3C" w14:textId="3582F5C5" w:rsidR="00A74443" w:rsidRDefault="00A74443" w:rsidP="00A74443">
      <w:pPr>
        <w:jc w:val="right"/>
        <w:rPr>
          <w:b/>
        </w:rPr>
      </w:pPr>
      <w:r w:rsidRPr="00C22478">
        <w:rPr>
          <w:b/>
        </w:rPr>
        <w:t xml:space="preserve">Załącznik nr </w:t>
      </w:r>
      <w:r>
        <w:rPr>
          <w:b/>
        </w:rPr>
        <w:t>3</w:t>
      </w:r>
      <w:r w:rsidR="00465E60">
        <w:rPr>
          <w:b/>
        </w:rPr>
        <w:t>C</w:t>
      </w:r>
      <w:r w:rsidRPr="00C22478">
        <w:rPr>
          <w:b/>
        </w:rPr>
        <w:t xml:space="preserve"> do SIWZ</w:t>
      </w:r>
    </w:p>
    <w:p w14:paraId="01A361E3" w14:textId="77777777" w:rsidR="00A74443" w:rsidRPr="000F7EB8" w:rsidRDefault="00A74443" w:rsidP="00A74443">
      <w:pPr>
        <w:jc w:val="center"/>
        <w:rPr>
          <w:b/>
          <w:color w:val="808080"/>
          <w:sz w:val="24"/>
          <w:szCs w:val="24"/>
        </w:rPr>
      </w:pPr>
      <w:r>
        <w:rPr>
          <w:b/>
          <w:color w:val="808080"/>
          <w:sz w:val="24"/>
          <w:szCs w:val="24"/>
        </w:rPr>
        <w:t>KALKULACJA CENOWA – OPIS PRZEDMIOTU ZAMÓWIENIA I WARUNKI GWARANCJI</w:t>
      </w:r>
    </w:p>
    <w:p w14:paraId="73EEE0B5" w14:textId="77777777" w:rsidR="00A74443" w:rsidRDefault="00A74443" w:rsidP="00A74443">
      <w:pPr>
        <w:autoSpaceDE w:val="0"/>
        <w:autoSpaceDN w:val="0"/>
        <w:adjustRightInd w:val="0"/>
      </w:pPr>
    </w:p>
    <w:p w14:paraId="2E2F7625" w14:textId="552ACC56" w:rsidR="00A74443" w:rsidRPr="001B27F9" w:rsidRDefault="00A74443" w:rsidP="0035045C">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sidR="00465E60">
        <w:rPr>
          <w:rFonts w:cs="Arial Narrow"/>
          <w:b/>
          <w:bCs/>
          <w:kern w:val="22"/>
          <w:sz w:val="22"/>
          <w:szCs w:val="22"/>
        </w:rPr>
        <w:t>3</w:t>
      </w:r>
      <w:r w:rsidRPr="001B27F9">
        <w:rPr>
          <w:rFonts w:cs="Arial Narrow"/>
          <w:b/>
          <w:bCs/>
          <w:kern w:val="22"/>
          <w:sz w:val="22"/>
          <w:szCs w:val="22"/>
        </w:rPr>
        <w:t>:</w:t>
      </w:r>
      <w:r w:rsidR="0035045C">
        <w:rPr>
          <w:rFonts w:cs="Arial Narrow"/>
          <w:b/>
          <w:bCs/>
          <w:kern w:val="22"/>
          <w:sz w:val="22"/>
          <w:szCs w:val="22"/>
        </w:rPr>
        <w:t xml:space="preserve"> </w:t>
      </w:r>
      <w:r w:rsidR="00721004" w:rsidRPr="00721004">
        <w:rPr>
          <w:rFonts w:cs="Arial Narrow"/>
          <w:b/>
          <w:bCs/>
          <w:kern w:val="22"/>
          <w:sz w:val="22"/>
          <w:szCs w:val="22"/>
        </w:rPr>
        <w:t>Dostawa odczynników, materiałów zużywanych</w:t>
      </w:r>
      <w:r w:rsidR="00776143">
        <w:rPr>
          <w:rFonts w:cs="Arial Narrow"/>
          <w:b/>
          <w:bCs/>
          <w:kern w:val="22"/>
          <w:sz w:val="22"/>
          <w:szCs w:val="22"/>
        </w:rPr>
        <w:t xml:space="preserve"> </w:t>
      </w:r>
      <w:r w:rsidR="00D22F33">
        <w:rPr>
          <w:rFonts w:cs="Arial Narrow"/>
          <w:b/>
          <w:bCs/>
          <w:kern w:val="22"/>
          <w:sz w:val="22"/>
          <w:szCs w:val="22"/>
        </w:rPr>
        <w:t>i kontrolnych</w:t>
      </w:r>
      <w:r w:rsidR="00721004" w:rsidRPr="00721004">
        <w:rPr>
          <w:rFonts w:cs="Arial Narrow"/>
          <w:b/>
          <w:bCs/>
          <w:kern w:val="22"/>
          <w:sz w:val="22"/>
          <w:szCs w:val="22"/>
        </w:rPr>
        <w:t xml:space="preserve"> wraz z dzierżawą analizatora do badań serologicznych pracującego metodą kart żelowych kompatybilnym z posiadanym półautomatem Swing </w:t>
      </w:r>
      <w:proofErr w:type="spellStart"/>
      <w:r w:rsidR="00721004" w:rsidRPr="00721004">
        <w:rPr>
          <w:rFonts w:cs="Arial Narrow"/>
          <w:b/>
          <w:bCs/>
          <w:kern w:val="22"/>
          <w:sz w:val="22"/>
          <w:szCs w:val="22"/>
        </w:rPr>
        <w:t>Twin</w:t>
      </w:r>
      <w:proofErr w:type="spellEnd"/>
      <w:r w:rsidR="0062119E">
        <w:rPr>
          <w:rFonts w:cs="Arial Narrow"/>
          <w:b/>
          <w:bCs/>
          <w:kern w:val="22"/>
          <w:sz w:val="22"/>
          <w:szCs w:val="22"/>
        </w:rPr>
        <w:t xml:space="preserve"> Sampler</w:t>
      </w:r>
      <w:r w:rsidR="0016741A">
        <w:rPr>
          <w:rFonts w:cs="Arial Narrow"/>
          <w:b/>
          <w:bCs/>
          <w:kern w:val="22"/>
          <w:sz w:val="22"/>
          <w:szCs w:val="22"/>
        </w:rPr>
        <w:t xml:space="preserve"> z niezbędnym </w:t>
      </w:r>
      <w:r w:rsidR="00776143">
        <w:rPr>
          <w:rFonts w:cs="Arial Narrow"/>
          <w:b/>
          <w:bCs/>
          <w:kern w:val="22"/>
          <w:sz w:val="22"/>
          <w:szCs w:val="22"/>
        </w:rPr>
        <w:t>wyposażeniem i oprogramowaniem</w:t>
      </w:r>
      <w:r w:rsidR="007C77BB">
        <w:rPr>
          <w:rFonts w:cs="Arial Narrow"/>
          <w:b/>
          <w:bCs/>
          <w:kern w:val="22"/>
          <w:sz w:val="22"/>
          <w:szCs w:val="22"/>
        </w:rPr>
        <w:t>.</w:t>
      </w:r>
    </w:p>
    <w:p w14:paraId="6DD42827" w14:textId="77777777" w:rsidR="00A74443" w:rsidRDefault="00A74443" w:rsidP="00A74443">
      <w:pPr>
        <w:pStyle w:val="Nagwek5"/>
        <w:spacing w:before="0" w:after="0"/>
        <w:rPr>
          <w:rFonts w:ascii="Franklin Gothic Book" w:hAnsi="Franklin Gothic Book" w:cs="Arial Narrow"/>
          <w:color w:val="000000"/>
          <w:sz w:val="20"/>
          <w:szCs w:val="20"/>
        </w:rPr>
      </w:pPr>
    </w:p>
    <w:p w14:paraId="5EB1FE1E" w14:textId="77777777" w:rsidR="00286D5E" w:rsidRPr="002A7D97" w:rsidRDefault="00286D5E" w:rsidP="00286D5E">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6D6EBE21" w14:textId="5E2C8D42" w:rsidR="00286D5E" w:rsidRDefault="00286D5E" w:rsidP="00286D5E">
      <w:pPr>
        <w:spacing w:before="120"/>
        <w:rPr>
          <w:rFonts w:cs="Arial Narrow"/>
          <w:color w:val="000000"/>
        </w:rPr>
      </w:pPr>
      <w:r w:rsidRPr="002A7D97">
        <w:rPr>
          <w:rFonts w:cs="Arial Narrow"/>
          <w:color w:val="000000"/>
        </w:rPr>
        <w:t>nazwa: ........................................................................................................</w:t>
      </w:r>
      <w:r>
        <w:rPr>
          <w:rFonts w:cs="Arial Narrow"/>
          <w:color w:val="000000"/>
        </w:rPr>
        <w:t>.</w:t>
      </w:r>
    </w:p>
    <w:p w14:paraId="6E33FE9B" w14:textId="77777777" w:rsidR="00721004" w:rsidRPr="002A7D97" w:rsidRDefault="00721004" w:rsidP="00286D5E">
      <w:pPr>
        <w:spacing w:before="120"/>
        <w:rPr>
          <w:rFonts w:cs="Arial Narrow"/>
          <w:color w:val="000000"/>
        </w:rPr>
      </w:pPr>
    </w:p>
    <w:p w14:paraId="4C80F425" w14:textId="5BBB7425" w:rsidR="00286D5E" w:rsidRDefault="00286D5E" w:rsidP="00286D5E">
      <w:pPr>
        <w:rPr>
          <w:rFonts w:cs="Arial Narrow"/>
          <w:color w:val="000000"/>
        </w:rPr>
      </w:pPr>
      <w:r w:rsidRPr="002A7D97">
        <w:rPr>
          <w:rFonts w:cs="Arial Narrow"/>
          <w:color w:val="000000"/>
        </w:rPr>
        <w:t>typ: ...............................................................................................................</w:t>
      </w:r>
    </w:p>
    <w:p w14:paraId="4163A8C0" w14:textId="77777777" w:rsidR="00721004" w:rsidRPr="002A7D97" w:rsidRDefault="00721004" w:rsidP="00286D5E">
      <w:pPr>
        <w:rPr>
          <w:rFonts w:cs="Arial Narrow"/>
          <w:color w:val="000000"/>
        </w:rPr>
      </w:pPr>
    </w:p>
    <w:p w14:paraId="0A230889" w14:textId="274DAA83" w:rsidR="00286D5E" w:rsidRDefault="00286D5E" w:rsidP="00286D5E">
      <w:pPr>
        <w:rPr>
          <w:rFonts w:cs="Arial Narrow"/>
          <w:color w:val="000000"/>
        </w:rPr>
      </w:pPr>
      <w:r w:rsidRPr="002A7D97">
        <w:rPr>
          <w:rFonts w:cs="Arial Narrow"/>
          <w:color w:val="000000"/>
        </w:rPr>
        <w:t>kraj pochodzenia: ........................................................................................</w:t>
      </w:r>
    </w:p>
    <w:p w14:paraId="6993387B" w14:textId="77777777" w:rsidR="00721004" w:rsidRPr="002A7D97" w:rsidRDefault="00721004" w:rsidP="00286D5E">
      <w:pPr>
        <w:rPr>
          <w:rFonts w:cs="Arial Narrow"/>
          <w:color w:val="000000"/>
        </w:rPr>
      </w:pPr>
    </w:p>
    <w:p w14:paraId="7D0B221E" w14:textId="4EE39BF1" w:rsidR="00286D5E" w:rsidRDefault="00286D5E" w:rsidP="00286D5E">
      <w:pPr>
        <w:rPr>
          <w:rFonts w:cs="Arial Narrow"/>
          <w:color w:val="000000"/>
        </w:rPr>
      </w:pPr>
      <w:r w:rsidRPr="002A7D97">
        <w:rPr>
          <w:rFonts w:cs="Arial Narrow"/>
          <w:color w:val="000000"/>
        </w:rPr>
        <w:t>rok produkcji: ...............................................................................................</w:t>
      </w:r>
    </w:p>
    <w:p w14:paraId="0CE24498" w14:textId="77777777" w:rsidR="00E56F8A" w:rsidRDefault="00E56F8A" w:rsidP="00286D5E">
      <w:pPr>
        <w:rPr>
          <w:rFonts w:cs="Arial Narrow"/>
          <w:color w:val="000000"/>
        </w:rPr>
      </w:pPr>
    </w:p>
    <w:p w14:paraId="50A3B2F0" w14:textId="33148B47" w:rsidR="007F0A1D" w:rsidRDefault="007F0A1D" w:rsidP="00286D5E">
      <w:pPr>
        <w:rPr>
          <w:rFonts w:cs="Arial Narrow"/>
          <w:color w:val="000000"/>
        </w:rPr>
      </w:pPr>
    </w:p>
    <w:tbl>
      <w:tblPr>
        <w:tblW w:w="160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3969"/>
        <w:gridCol w:w="1984"/>
        <w:gridCol w:w="1418"/>
        <w:gridCol w:w="1701"/>
        <w:gridCol w:w="1701"/>
        <w:gridCol w:w="1984"/>
        <w:gridCol w:w="851"/>
        <w:gridCol w:w="1971"/>
        <w:gridCol w:w="13"/>
        <w:gridCol w:w="11"/>
      </w:tblGrid>
      <w:tr w:rsidR="007F0A1D" w14:paraId="0BB65863"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9AC56" w14:textId="77777777" w:rsidR="007F0A1D" w:rsidRPr="00AA1FA8" w:rsidRDefault="007F0A1D" w:rsidP="00966A95">
            <w:pPr>
              <w:pStyle w:val="Tekstpodstawowy"/>
              <w:jc w:val="center"/>
              <w:rPr>
                <w:rFonts w:cs="Arial Narrow"/>
                <w:b/>
                <w:bCs/>
                <w:sz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5449F" w14:textId="77777777" w:rsidR="007F0A1D" w:rsidRPr="00AA1FA8" w:rsidRDefault="007F0A1D" w:rsidP="00966A95">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7F0A1D" w:rsidRPr="00AA1FA8" w14:paraId="12FA1718" w14:textId="77777777" w:rsidTr="00A03184">
        <w:trPr>
          <w:gridAfter w:val="1"/>
          <w:wAfter w:w="11" w:type="dxa"/>
          <w:cantSplit/>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9286" w14:textId="77777777" w:rsidR="007F0A1D" w:rsidRPr="00AA1FA8" w:rsidRDefault="007F0A1D" w:rsidP="00966A95">
            <w:pPr>
              <w:pStyle w:val="Tekstpodstawowy"/>
              <w:ind w:right="-2"/>
              <w:jc w:val="center"/>
              <w:rPr>
                <w:rFonts w:cs="Arial Narrow"/>
                <w:b/>
                <w:bCs/>
                <w:sz w:val="18"/>
              </w:rPr>
            </w:pPr>
            <w:r>
              <w:rPr>
                <w:rFonts w:cs="Arial Narrow"/>
                <w:b/>
                <w:bCs/>
                <w:sz w:val="18"/>
              </w:rPr>
              <w:t>L.p.</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7003D" w14:textId="77777777" w:rsidR="007F0A1D" w:rsidRPr="00AA1FA8" w:rsidRDefault="007F0A1D" w:rsidP="005A03B1">
            <w:pPr>
              <w:pStyle w:val="Tekstpodstawowy"/>
              <w:tabs>
                <w:tab w:val="left" w:pos="0"/>
              </w:tabs>
              <w:jc w:val="center"/>
              <w:rPr>
                <w:rFonts w:cs="Arial Narrow"/>
                <w:b/>
                <w:bCs/>
                <w:sz w:val="18"/>
              </w:rPr>
            </w:pPr>
            <w:r>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40EAD2" w14:textId="77777777" w:rsidR="007F0A1D" w:rsidRPr="00AA1FA8" w:rsidRDefault="007F0A1D" w:rsidP="00966A95">
            <w:pPr>
              <w:pStyle w:val="Tekstpodstawowy"/>
              <w:jc w:val="center"/>
              <w:rPr>
                <w:rFonts w:cs="Arial Narrow"/>
                <w:b/>
                <w:bCs/>
                <w:sz w:val="18"/>
              </w:rPr>
            </w:pPr>
            <w:r>
              <w:rPr>
                <w:rFonts w:cs="Arial Narrow"/>
                <w:b/>
                <w:bCs/>
                <w:sz w:val="18"/>
              </w:rPr>
              <w:t>NUMER KATALOGOWY/ NUMER SERYJNY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38C7" w14:textId="77777777" w:rsidR="007F0A1D" w:rsidRPr="00AA1FA8" w:rsidRDefault="007F0A1D" w:rsidP="00966A95">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8F816DE" w14:textId="38FE870B" w:rsidR="007F0A1D" w:rsidRPr="00AA1FA8" w:rsidRDefault="007F0A1D" w:rsidP="00966A95">
            <w:pPr>
              <w:pStyle w:val="Tekstpodstawowy"/>
              <w:jc w:val="center"/>
              <w:rPr>
                <w:rFonts w:cs="Arial Narrow"/>
                <w:b/>
                <w:bCs/>
                <w:sz w:val="18"/>
              </w:rPr>
            </w:pPr>
            <w:r>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1FDB1" w14:textId="55D569D6" w:rsidR="007F0A1D" w:rsidRPr="00AA1FA8" w:rsidRDefault="007F0A1D" w:rsidP="00966A95">
            <w:pPr>
              <w:pStyle w:val="Tekstpodstawowy"/>
              <w:jc w:val="center"/>
              <w:rPr>
                <w:rFonts w:cs="Arial Narrow"/>
                <w:b/>
                <w:bCs/>
                <w:sz w:val="18"/>
              </w:rPr>
            </w:pPr>
            <w:r w:rsidRPr="00AA1FA8">
              <w:rPr>
                <w:rFonts w:cs="Arial Narrow"/>
                <w:b/>
                <w:bCs/>
                <w:sz w:val="18"/>
              </w:rPr>
              <w:t>ILOŚĆ</w:t>
            </w:r>
            <w:r w:rsidR="009B1D8C">
              <w:rPr>
                <w:rFonts w:cs="Arial Narrow"/>
                <w:b/>
                <w:bCs/>
                <w:sz w:val="18"/>
              </w:rPr>
              <w:t>/</w:t>
            </w:r>
            <w:r w:rsidR="0078323E">
              <w:rPr>
                <w:rFonts w:cs="Arial Narrow"/>
                <w:b/>
                <w:bCs/>
                <w:sz w:val="18"/>
              </w:rPr>
              <w:t xml:space="preserve"> PROGNOZOWANA ILOŚĆ BADAŃ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E4E3D" w14:textId="77777777" w:rsidR="007F0A1D" w:rsidRPr="00AA1FA8" w:rsidRDefault="007F0A1D" w:rsidP="00966A95">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C32F5" w14:textId="77777777" w:rsidR="007F0A1D" w:rsidRPr="00AA1FA8" w:rsidRDefault="007F0A1D" w:rsidP="00966A95">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BAEB5" w14:textId="77777777" w:rsidR="007F0A1D" w:rsidRPr="00AA1FA8" w:rsidRDefault="007F0A1D" w:rsidP="00966A95">
            <w:pPr>
              <w:pStyle w:val="Tekstpodstawowy"/>
              <w:jc w:val="center"/>
              <w:rPr>
                <w:rFonts w:cs="Arial Narrow"/>
                <w:b/>
                <w:bCs/>
                <w:sz w:val="18"/>
              </w:rPr>
            </w:pPr>
            <w:r w:rsidRPr="00AA1FA8">
              <w:rPr>
                <w:rFonts w:cs="Arial Narrow"/>
                <w:b/>
                <w:bCs/>
                <w:sz w:val="18"/>
              </w:rPr>
              <w:t>WARTOŚĆ BRUTTO</w:t>
            </w:r>
          </w:p>
        </w:tc>
      </w:tr>
      <w:tr w:rsidR="007F0A1D" w:rsidRPr="00AA1FA8" w14:paraId="665DD110" w14:textId="77777777" w:rsidTr="00A03184">
        <w:trPr>
          <w:gridAfter w:val="1"/>
          <w:wAfter w:w="11" w:type="dxa"/>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B62F" w14:textId="77777777" w:rsidR="007F0A1D" w:rsidRPr="00C73F25" w:rsidRDefault="007F0A1D" w:rsidP="00DE5CCF">
            <w:pPr>
              <w:pStyle w:val="Akapitzlist"/>
              <w:numPr>
                <w:ilvl w:val="0"/>
                <w:numId w:val="114"/>
              </w:numPr>
              <w:tabs>
                <w:tab w:val="left" w:pos="315"/>
              </w:tabs>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DE0F9" w14:textId="168DFDD4" w:rsidR="007F0A1D" w:rsidRPr="00953DBD" w:rsidRDefault="00D42ECF" w:rsidP="004D2999">
            <w:pPr>
              <w:tabs>
                <w:tab w:val="left" w:pos="3482"/>
              </w:tabs>
              <w:ind w:right="40"/>
              <w:rPr>
                <w:rFonts w:cs="Arial Narrow"/>
              </w:rPr>
            </w:pPr>
            <w:r w:rsidRPr="00953DBD">
              <w:rPr>
                <w:rFonts w:cs="Arial Narrow"/>
              </w:rPr>
              <w:t xml:space="preserve">Dzierżawa automatycznego analizatora do badań serologicznych </w:t>
            </w:r>
            <w:r w:rsidR="00F11E07" w:rsidRPr="00953DBD">
              <w:rPr>
                <w:rFonts w:cs="Arial Narrow"/>
              </w:rPr>
              <w:t xml:space="preserve">z niezbędnym wyposażeniem i </w:t>
            </w:r>
            <w:r w:rsidR="009B3364">
              <w:rPr>
                <w:rFonts w:cs="Arial Narrow"/>
              </w:rPr>
              <w:t>oprogramowaniem</w:t>
            </w:r>
            <w:r w:rsidR="00F11E07" w:rsidRPr="00953DBD">
              <w:rPr>
                <w:rFonts w:cs="Arial Narrow"/>
              </w:rPr>
              <w:t xml:space="preserve"> o parametrach technicznych oraz funkcjonalno-użytkowych wyszczególnionych w punkcie 1 Części II</w:t>
            </w:r>
            <w:r w:rsidR="003912D5">
              <w:rPr>
                <w:rFonts w:cs="Arial Narrow"/>
              </w:rPr>
              <w:t xml:space="preserve"> wraz </w:t>
            </w:r>
            <w:r w:rsidR="0062119E">
              <w:rPr>
                <w:rFonts w:cs="Arial Narrow"/>
              </w:rPr>
              <w:t>z systeme</w:t>
            </w:r>
            <w:r w:rsidR="00692BFB">
              <w:rPr>
                <w:rFonts w:cs="Arial Narrow"/>
              </w:rPr>
              <w:t>m</w:t>
            </w:r>
            <w:r w:rsidR="003912D5">
              <w:rPr>
                <w:rFonts w:cs="Arial Narrow"/>
              </w:rPr>
              <w:t xml:space="preserve"> </w:t>
            </w:r>
            <w:proofErr w:type="spellStart"/>
            <w:r w:rsidR="003912D5">
              <w:rPr>
                <w:rFonts w:cs="Arial Narrow"/>
              </w:rPr>
              <w:t>back-up</w:t>
            </w:r>
            <w:proofErr w:type="spellEnd"/>
            <w:r w:rsidR="003912D5">
              <w:rPr>
                <w:rFonts w:cs="Arial Narrow"/>
              </w:rPr>
              <w:t xml:space="preserve"> w postaci inkubator L, wirówka L i wirówko</w:t>
            </w:r>
            <w:r w:rsidR="0062119E">
              <w:rPr>
                <w:rFonts w:cs="Arial Narrow"/>
              </w:rPr>
              <w:t>-</w:t>
            </w:r>
            <w:r w:rsidR="003912D5">
              <w:rPr>
                <w:rFonts w:cs="Arial Narrow"/>
              </w:rPr>
              <w:t xml:space="preserve">czytnik </w:t>
            </w:r>
            <w:proofErr w:type="spellStart"/>
            <w:r w:rsidR="003912D5">
              <w:rPr>
                <w:rFonts w:cs="Arial Narrow"/>
              </w:rPr>
              <w:t>S</w:t>
            </w:r>
            <w:r w:rsidR="00692BFB">
              <w:rPr>
                <w:rFonts w:cs="Arial Narrow"/>
              </w:rPr>
              <w:t>a</w:t>
            </w:r>
            <w:r w:rsidR="003912D5">
              <w:rPr>
                <w:rFonts w:cs="Arial Narrow"/>
              </w:rPr>
              <w:t>xo</w:t>
            </w:r>
            <w:proofErr w:type="spellEnd"/>
            <w:r w:rsidR="003912D5">
              <w:rPr>
                <w:rFonts w:cs="Arial Narrow"/>
              </w:rPr>
              <w:t xml:space="preserve"> lub równoważne do </w:t>
            </w:r>
            <w:r w:rsidR="0062119E">
              <w:rPr>
                <w:rFonts w:cs="Arial Narrow"/>
              </w:rPr>
              <w:t xml:space="preserve">zastosowania wydajności i parametrów pracy – kompatybilny z posiadanym półautomatem Swing </w:t>
            </w:r>
            <w:proofErr w:type="spellStart"/>
            <w:r w:rsidR="0062119E">
              <w:rPr>
                <w:rFonts w:cs="Arial Narrow"/>
              </w:rPr>
              <w:t>Twin</w:t>
            </w:r>
            <w:proofErr w:type="spellEnd"/>
            <w:r w:rsidR="0062119E">
              <w:rPr>
                <w:rFonts w:cs="Arial Narrow"/>
              </w:rPr>
              <w:t xml:space="preserve"> Sampler</w:t>
            </w:r>
            <w:r w:rsidR="00AB7367">
              <w:rPr>
                <w:rFonts w:cs="Arial Narrow"/>
              </w:rPr>
              <w:t>.</w:t>
            </w:r>
            <w:r w:rsidR="003912D5">
              <w:rPr>
                <w:rFonts w:cs="Arial Narrow"/>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C7744" w14:textId="77777777" w:rsidR="007F0A1D" w:rsidRPr="00953DBD" w:rsidRDefault="007F0A1D" w:rsidP="00966A95">
            <w:pPr>
              <w:tabs>
                <w:tab w:val="left" w:pos="3240"/>
                <w:tab w:val="left" w:pos="3280"/>
              </w:tabs>
              <w:ind w:right="40"/>
              <w:jc w:val="center"/>
              <w:rPr>
                <w:rFonts w:cs="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4F483821" w14:textId="77777777" w:rsidR="007F0A1D" w:rsidRPr="00953DBD" w:rsidRDefault="007F0A1D" w:rsidP="00966A95">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209E2E52" w14:textId="77777777" w:rsidR="007F0A1D" w:rsidRPr="00953DBD" w:rsidRDefault="007F0A1D" w:rsidP="00966A9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6F63BB94" w14:textId="77777777" w:rsidR="007F0A1D" w:rsidRPr="00953DBD" w:rsidRDefault="007F0A1D" w:rsidP="00EA7624">
            <w:pPr>
              <w:jc w:val="center"/>
              <w:rPr>
                <w:rFonts w:cs="Arial Narrow"/>
              </w:rPr>
            </w:pPr>
            <w:r w:rsidRPr="00953DBD">
              <w:rPr>
                <w:rFonts w:cs="Arial Narrow"/>
              </w:rPr>
              <w:t>48</w:t>
            </w:r>
          </w:p>
        </w:tc>
        <w:tc>
          <w:tcPr>
            <w:tcW w:w="1984" w:type="dxa"/>
            <w:tcBorders>
              <w:top w:val="single" w:sz="4" w:space="0" w:color="auto"/>
              <w:left w:val="single" w:sz="4" w:space="0" w:color="auto"/>
              <w:bottom w:val="single" w:sz="4" w:space="0" w:color="auto"/>
              <w:right w:val="single" w:sz="4" w:space="0" w:color="auto"/>
            </w:tcBorders>
            <w:vAlign w:val="center"/>
          </w:tcPr>
          <w:p w14:paraId="60201B05" w14:textId="77777777" w:rsidR="007F0A1D" w:rsidRPr="00AA1FA8" w:rsidRDefault="007F0A1D" w:rsidP="00966A9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4AB96B34" w14:textId="77777777" w:rsidR="007F0A1D" w:rsidRPr="00AA1FA8" w:rsidRDefault="007F0A1D" w:rsidP="00966A95">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52824E" w14:textId="77777777" w:rsidR="007F0A1D" w:rsidRPr="00AA1FA8" w:rsidRDefault="007F0A1D" w:rsidP="00966A95">
            <w:pPr>
              <w:ind w:right="3"/>
              <w:jc w:val="center"/>
              <w:rPr>
                <w:rFonts w:cs="Arial Narrow"/>
              </w:rPr>
            </w:pPr>
          </w:p>
        </w:tc>
      </w:tr>
      <w:tr w:rsidR="00EA7624" w:rsidRPr="00AA1FA8" w14:paraId="56874580" w14:textId="77777777" w:rsidTr="00A03184">
        <w:trPr>
          <w:gridAfter w:val="1"/>
          <w:wAfter w:w="11" w:type="dxa"/>
          <w:trHeight w:val="226"/>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2DC7" w14:textId="77777777" w:rsidR="00EA7624" w:rsidRPr="00C73F25" w:rsidRDefault="00EA7624" w:rsidP="00DE5CCF">
            <w:pPr>
              <w:pStyle w:val="Akapitzlist"/>
              <w:numPr>
                <w:ilvl w:val="0"/>
                <w:numId w:val="114"/>
              </w:numPr>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AF266" w14:textId="5E38A7F1" w:rsidR="00EA7624" w:rsidRPr="00953DBD" w:rsidRDefault="00EA7624" w:rsidP="00EA7624">
            <w:pPr>
              <w:tabs>
                <w:tab w:val="left" w:pos="4320"/>
              </w:tabs>
              <w:ind w:right="40"/>
              <w:rPr>
                <w:rFonts w:cs="Arial Narrow"/>
              </w:rPr>
            </w:pPr>
            <w:r w:rsidRPr="00953DBD">
              <w:rPr>
                <w:rFonts w:cs="Arial Narrow"/>
              </w:rPr>
              <w:t>Karty do oznaczania grup krwi układu AB0 i antygenu D z układu Rh zawierające monoklonalne przeciwciała. Układ AB0 oznaczenie antygenów przy użyciu odczynników anty-A, anty-B oraz przeciwciał przy użyciu krwinek wzorcowych A1 i B. Antygen D z układu Rh przy użyciu dwóch odczynników z których przynajmniej jeden wykrywa kategorię DVI lub równoważny.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21B5B" w14:textId="77777777" w:rsidR="00EA7624" w:rsidRPr="00953DBD" w:rsidRDefault="00EA7624" w:rsidP="00EA7624">
            <w:pPr>
              <w:tabs>
                <w:tab w:val="left" w:pos="3240"/>
                <w:tab w:val="left" w:pos="3280"/>
              </w:tabs>
              <w:ind w:right="40"/>
              <w:jc w:val="center"/>
              <w:rPr>
                <w:rFonts w:cs="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350045E8" w14:textId="2098BC67" w:rsidR="00EA7624" w:rsidRPr="00953DBD" w:rsidRDefault="00EA7624" w:rsidP="00EA7624">
            <w:pPr>
              <w:jc w:val="center"/>
              <w:rPr>
                <w:rFonts w:cs="Arial Narrow"/>
              </w:rPr>
            </w:pPr>
            <w:r w:rsidRPr="00953DBD">
              <w:rPr>
                <w:rFonts w:cs="Arial Narrow"/>
              </w:rPr>
              <w:t>Op. 60 x 12 szt.</w:t>
            </w:r>
          </w:p>
        </w:tc>
        <w:tc>
          <w:tcPr>
            <w:tcW w:w="1701" w:type="dxa"/>
            <w:tcBorders>
              <w:top w:val="single" w:sz="4" w:space="0" w:color="auto"/>
              <w:left w:val="single" w:sz="4" w:space="0" w:color="auto"/>
              <w:bottom w:val="single" w:sz="4" w:space="0" w:color="auto"/>
              <w:right w:val="single" w:sz="4" w:space="0" w:color="auto"/>
            </w:tcBorders>
            <w:vAlign w:val="center"/>
          </w:tcPr>
          <w:p w14:paraId="66869292" w14:textId="77777777" w:rsidR="00EA7624" w:rsidRPr="00953DBD" w:rsidRDefault="00EA7624" w:rsidP="00EA7624">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53B1DB35" w14:textId="41F5B13A" w:rsidR="00EA7624" w:rsidRPr="00600704" w:rsidRDefault="00EA7624" w:rsidP="00600704">
            <w:pPr>
              <w:pStyle w:val="TableParagraph"/>
              <w:spacing w:line="187" w:lineRule="exact"/>
              <w:jc w:val="center"/>
              <w:rPr>
                <w:spacing w:val="-1"/>
                <w:sz w:val="18"/>
                <w:lang w:val="pl-PL"/>
              </w:rPr>
            </w:pPr>
            <w:r>
              <w:rPr>
                <w:sz w:val="18"/>
                <w:lang w:val="pl-PL"/>
              </w:rPr>
              <w:t>67 6</w:t>
            </w:r>
            <w:r w:rsidRPr="00952A6D">
              <w:rPr>
                <w:sz w:val="18"/>
                <w:lang w:val="pl-PL"/>
              </w:rPr>
              <w:t xml:space="preserve">00 </w:t>
            </w:r>
            <w:r w:rsidRPr="00952A6D">
              <w:rPr>
                <w:spacing w:val="-1"/>
                <w:sz w:val="18"/>
                <w:lang w:val="pl-PL"/>
              </w:rPr>
              <w:t>badań</w:t>
            </w:r>
          </w:p>
        </w:tc>
        <w:tc>
          <w:tcPr>
            <w:tcW w:w="1984" w:type="dxa"/>
            <w:tcBorders>
              <w:top w:val="single" w:sz="4" w:space="0" w:color="auto"/>
              <w:left w:val="single" w:sz="4" w:space="0" w:color="auto"/>
              <w:bottom w:val="single" w:sz="4" w:space="0" w:color="auto"/>
              <w:right w:val="single" w:sz="4" w:space="0" w:color="auto"/>
            </w:tcBorders>
            <w:vAlign w:val="center"/>
          </w:tcPr>
          <w:p w14:paraId="693356DE" w14:textId="77777777" w:rsidR="00EA7624" w:rsidRPr="00AA1FA8" w:rsidRDefault="00EA7624" w:rsidP="00EA7624">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719881F3" w14:textId="77777777" w:rsidR="00EA7624" w:rsidRPr="00AA1FA8" w:rsidRDefault="00EA7624" w:rsidP="00EA7624">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2BE386C" w14:textId="77777777" w:rsidR="00EA7624" w:rsidRPr="00AA1FA8" w:rsidRDefault="00EA7624" w:rsidP="00EA7624">
            <w:pPr>
              <w:ind w:right="3"/>
              <w:jc w:val="center"/>
              <w:rPr>
                <w:rFonts w:cs="Arial Narrow"/>
              </w:rPr>
            </w:pPr>
          </w:p>
        </w:tc>
      </w:tr>
      <w:tr w:rsidR="00EA7624" w:rsidRPr="00AA1FA8" w14:paraId="34A9C95D" w14:textId="77777777" w:rsidTr="00A03184">
        <w:trPr>
          <w:gridAfter w:val="1"/>
          <w:wAfter w:w="11" w:type="dxa"/>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172C"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AB07" w14:textId="0D856884"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Zestaw krwinek wzorcowych A1, B do wykrywania przeciwciał układu AB0 lub równoważny.</w:t>
            </w:r>
          </w:p>
        </w:tc>
        <w:tc>
          <w:tcPr>
            <w:tcW w:w="1984" w:type="dxa"/>
            <w:tcBorders>
              <w:top w:val="single" w:sz="4" w:space="0" w:color="auto"/>
              <w:left w:val="single" w:sz="4" w:space="0" w:color="auto"/>
              <w:bottom w:val="single" w:sz="4" w:space="0" w:color="auto"/>
              <w:right w:val="single" w:sz="4" w:space="0" w:color="auto"/>
            </w:tcBorders>
            <w:vAlign w:val="center"/>
          </w:tcPr>
          <w:p w14:paraId="771126A6"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80498ED" w14:textId="6E21B803" w:rsidR="00EA7624" w:rsidRPr="00953DBD" w:rsidRDefault="00EA7624" w:rsidP="00EA7624">
            <w:pPr>
              <w:jc w:val="center"/>
              <w:rPr>
                <w:rFonts w:cs="Arial Narrow"/>
              </w:rPr>
            </w:pPr>
            <w:r w:rsidRPr="00953DBD">
              <w:rPr>
                <w:rFonts w:cs="Arial Narrow"/>
              </w:rPr>
              <w:t>Op. 2 x 10 ml</w:t>
            </w:r>
          </w:p>
        </w:tc>
        <w:tc>
          <w:tcPr>
            <w:tcW w:w="1701" w:type="dxa"/>
            <w:tcBorders>
              <w:left w:val="single" w:sz="4" w:space="0" w:color="auto"/>
              <w:right w:val="single" w:sz="4" w:space="0" w:color="auto"/>
            </w:tcBorders>
            <w:shd w:val="clear" w:color="auto" w:fill="auto"/>
            <w:vAlign w:val="center"/>
          </w:tcPr>
          <w:p w14:paraId="136BA839"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4214A4E" w14:textId="7B674AC0" w:rsidR="00EA7624" w:rsidRPr="00953DBD" w:rsidRDefault="00EA7624" w:rsidP="00600704">
            <w:pPr>
              <w:jc w:val="center"/>
              <w:rPr>
                <w:rFonts w:cs="Arial Narrow"/>
              </w:rPr>
            </w:pPr>
            <w:r>
              <w:t>468</w:t>
            </w:r>
            <w:r w:rsidRPr="00462FEE">
              <w:t xml:space="preserve"> zestawy</w:t>
            </w:r>
          </w:p>
        </w:tc>
        <w:tc>
          <w:tcPr>
            <w:tcW w:w="1984" w:type="dxa"/>
            <w:tcBorders>
              <w:left w:val="single" w:sz="4" w:space="0" w:color="auto"/>
              <w:right w:val="single" w:sz="4" w:space="0" w:color="auto"/>
            </w:tcBorders>
            <w:shd w:val="clear" w:color="auto" w:fill="FFFFFF" w:themeFill="background1"/>
            <w:vAlign w:val="center"/>
          </w:tcPr>
          <w:p w14:paraId="2C2C63A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DF71AC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BCA8DAB" w14:textId="77777777" w:rsidR="00EA7624" w:rsidRPr="00AA1FA8" w:rsidRDefault="00EA7624" w:rsidP="00EA7624">
            <w:pPr>
              <w:jc w:val="center"/>
              <w:rPr>
                <w:rFonts w:cs="Arial Narrow"/>
                <w:bCs/>
              </w:rPr>
            </w:pPr>
          </w:p>
        </w:tc>
      </w:tr>
      <w:tr w:rsidR="00EA7624" w:rsidRPr="00AA1FA8" w14:paraId="5E6C9276" w14:textId="77777777" w:rsidTr="00A03184">
        <w:trPr>
          <w:gridAfter w:val="1"/>
          <w:wAfter w:w="11" w:type="dxa"/>
          <w:trHeight w:val="21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9ED25E"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7F95B55" w14:textId="162DAB9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zawierające monoklonalne przeciwciała anty-K lub równoważny.</w:t>
            </w:r>
          </w:p>
        </w:tc>
        <w:tc>
          <w:tcPr>
            <w:tcW w:w="1984" w:type="dxa"/>
            <w:tcBorders>
              <w:top w:val="single" w:sz="4" w:space="0" w:color="auto"/>
              <w:left w:val="single" w:sz="4" w:space="0" w:color="auto"/>
              <w:right w:val="single" w:sz="4" w:space="0" w:color="auto"/>
            </w:tcBorders>
            <w:vAlign w:val="center"/>
          </w:tcPr>
          <w:p w14:paraId="54319708"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0D7BEEDE" w14:textId="7F0071D3"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66876FC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4D7D073" w14:textId="7B92989D" w:rsidR="00EA7624" w:rsidRPr="00600704" w:rsidRDefault="00EA7624" w:rsidP="00600704">
            <w:pPr>
              <w:pStyle w:val="TableParagraph"/>
              <w:spacing w:line="187" w:lineRule="exact"/>
              <w:ind w:right="1"/>
              <w:jc w:val="center"/>
              <w:rPr>
                <w:rFonts w:eastAsia="Franklin Gothic Book" w:cs="Franklin Gothic Book"/>
                <w:sz w:val="18"/>
                <w:szCs w:val="18"/>
                <w:lang w:val="pl-PL"/>
              </w:rPr>
            </w:pPr>
            <w:r>
              <w:rPr>
                <w:sz w:val="18"/>
                <w:lang w:val="pl-PL"/>
              </w:rPr>
              <w:t>34</w:t>
            </w:r>
            <w:r w:rsidRPr="00952A6D">
              <w:rPr>
                <w:spacing w:val="1"/>
                <w:sz w:val="18"/>
                <w:lang w:val="pl-PL"/>
              </w:rPr>
              <w:t xml:space="preserve"> </w:t>
            </w:r>
            <w:r w:rsidRPr="00952A6D">
              <w:rPr>
                <w:sz w:val="18"/>
                <w:lang w:val="pl-PL"/>
              </w:rPr>
              <w:t xml:space="preserve">000 </w:t>
            </w:r>
            <w:r w:rsidRPr="00952A6D">
              <w:rPr>
                <w:spacing w:val="-1"/>
                <w:sz w:val="18"/>
                <w:lang w:val="pl-PL"/>
              </w:rPr>
              <w:t>badań</w:t>
            </w:r>
          </w:p>
        </w:tc>
        <w:tc>
          <w:tcPr>
            <w:tcW w:w="1984" w:type="dxa"/>
            <w:tcBorders>
              <w:left w:val="single" w:sz="4" w:space="0" w:color="auto"/>
              <w:right w:val="single" w:sz="4" w:space="0" w:color="auto"/>
            </w:tcBorders>
            <w:shd w:val="clear" w:color="auto" w:fill="FFFFFF" w:themeFill="background1"/>
            <w:vAlign w:val="center"/>
          </w:tcPr>
          <w:p w14:paraId="1664BD9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1CA46C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80978D0" w14:textId="77777777" w:rsidR="00EA7624" w:rsidRPr="00AA1FA8" w:rsidRDefault="00EA7624" w:rsidP="00EA7624">
            <w:pPr>
              <w:jc w:val="center"/>
              <w:rPr>
                <w:rFonts w:cs="Arial Narrow"/>
                <w:bCs/>
              </w:rPr>
            </w:pPr>
          </w:p>
        </w:tc>
      </w:tr>
      <w:tr w:rsidR="00EA7624" w:rsidRPr="00AA1FA8" w14:paraId="6B77E7A6" w14:textId="77777777" w:rsidTr="00A03184">
        <w:trPr>
          <w:gridAfter w:val="1"/>
          <w:wAfter w:w="11" w:type="dxa"/>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B9CFA"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C9B5" w14:textId="5BF1FE73"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Karty do kontroli serologicznej krwi zawierające monoklonalne  przeciwciała do kontroli antygenów A i B z </w:t>
            </w:r>
            <w:proofErr w:type="spellStart"/>
            <w:r w:rsidRPr="00953DBD">
              <w:rPr>
                <w:sz w:val="18"/>
                <w:szCs w:val="18"/>
                <w:lang w:val="pl-PL"/>
              </w:rPr>
              <w:t>ukłądu</w:t>
            </w:r>
            <w:proofErr w:type="spellEnd"/>
            <w:r w:rsidRPr="00953DBD">
              <w:rPr>
                <w:sz w:val="18"/>
                <w:szCs w:val="18"/>
                <w:lang w:val="pl-PL"/>
              </w:rPr>
              <w:t xml:space="preserve"> AB0 oraz antygenu D z układu Rh (odczynnik wykrywający kategorię DVI) lub </w:t>
            </w:r>
            <w:r w:rsidRPr="00953DBD">
              <w:rPr>
                <w:sz w:val="18"/>
                <w:szCs w:val="18"/>
                <w:lang w:val="pl-PL"/>
              </w:rPr>
              <w:lastRenderedPageBreak/>
              <w:t>równoważny.</w:t>
            </w:r>
          </w:p>
        </w:tc>
        <w:tc>
          <w:tcPr>
            <w:tcW w:w="1984" w:type="dxa"/>
            <w:tcBorders>
              <w:top w:val="single" w:sz="4" w:space="0" w:color="auto"/>
              <w:left w:val="single" w:sz="4" w:space="0" w:color="auto"/>
              <w:bottom w:val="single" w:sz="4" w:space="0" w:color="auto"/>
              <w:right w:val="single" w:sz="4" w:space="0" w:color="auto"/>
            </w:tcBorders>
            <w:vAlign w:val="center"/>
          </w:tcPr>
          <w:p w14:paraId="37A4090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AFA6CEA" w14:textId="20BCADA4" w:rsidR="00EA7624" w:rsidRPr="00953DBD" w:rsidRDefault="00EA7624" w:rsidP="00EA7624">
            <w:pPr>
              <w:jc w:val="center"/>
              <w:rPr>
                <w:rFonts w:cs="Arial Narrow"/>
              </w:rPr>
            </w:pPr>
            <w:r w:rsidRPr="00953DBD">
              <w:rPr>
                <w:rFonts w:cs="Arial Narrow"/>
              </w:rPr>
              <w:t>Op. 24 x 12 szt.</w:t>
            </w:r>
          </w:p>
        </w:tc>
        <w:tc>
          <w:tcPr>
            <w:tcW w:w="1701" w:type="dxa"/>
            <w:tcBorders>
              <w:left w:val="single" w:sz="4" w:space="0" w:color="auto"/>
              <w:right w:val="single" w:sz="4" w:space="0" w:color="auto"/>
            </w:tcBorders>
            <w:shd w:val="clear" w:color="auto" w:fill="auto"/>
            <w:vAlign w:val="center"/>
          </w:tcPr>
          <w:p w14:paraId="6431290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CFF80C1" w14:textId="518483D1" w:rsidR="00EA7624" w:rsidRPr="00600704" w:rsidRDefault="00EA7624" w:rsidP="00600704">
            <w:pPr>
              <w:pStyle w:val="TableParagraph"/>
              <w:spacing w:line="189" w:lineRule="exact"/>
              <w:jc w:val="center"/>
              <w:rPr>
                <w:rFonts w:eastAsia="Franklin Gothic Book" w:cs="Franklin Gothic Book"/>
                <w:sz w:val="18"/>
                <w:szCs w:val="18"/>
                <w:lang w:val="pl-PL"/>
              </w:rPr>
            </w:pPr>
            <w:r>
              <w:rPr>
                <w:sz w:val="18"/>
                <w:lang w:val="pl-PL"/>
              </w:rPr>
              <w:t>7 0</w:t>
            </w:r>
            <w:r w:rsidRPr="00952A6D">
              <w:rPr>
                <w:sz w:val="18"/>
                <w:lang w:val="pl-PL"/>
              </w:rPr>
              <w:t xml:space="preserve">00 </w:t>
            </w:r>
            <w:r w:rsidRPr="00952A6D">
              <w:rPr>
                <w:spacing w:val="-1"/>
                <w:sz w:val="18"/>
                <w:lang w:val="pl-PL"/>
              </w:rPr>
              <w:t>badań</w:t>
            </w: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00FB4116" w14:textId="77777777" w:rsidR="00EA7624" w:rsidRPr="00457550" w:rsidRDefault="00EA7624" w:rsidP="00EA7624">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41FC9BB8" w14:textId="77777777" w:rsidR="00EA7624" w:rsidRPr="00AA1FA8" w:rsidRDefault="00EA7624" w:rsidP="00EA7624">
            <w:pPr>
              <w:jc w:val="center"/>
              <w:rPr>
                <w:rFonts w:cs="Arial Narrow"/>
                <w:bCs/>
              </w:rPr>
            </w:pPr>
          </w:p>
        </w:tc>
        <w:tc>
          <w:tcPr>
            <w:tcW w:w="1984" w:type="dxa"/>
            <w:gridSpan w:val="2"/>
            <w:tcBorders>
              <w:left w:val="single" w:sz="4" w:space="0" w:color="auto"/>
              <w:bottom w:val="single" w:sz="4" w:space="0" w:color="auto"/>
              <w:right w:val="single" w:sz="4" w:space="0" w:color="auto"/>
            </w:tcBorders>
            <w:shd w:val="clear" w:color="auto" w:fill="FFFFFF" w:themeFill="background1"/>
            <w:vAlign w:val="center"/>
          </w:tcPr>
          <w:p w14:paraId="12EEBA90" w14:textId="77777777" w:rsidR="00EA7624" w:rsidRPr="00AA1FA8" w:rsidRDefault="00EA7624" w:rsidP="00EA7624">
            <w:pPr>
              <w:jc w:val="center"/>
              <w:rPr>
                <w:rFonts w:cs="Arial Narrow"/>
                <w:bCs/>
              </w:rPr>
            </w:pPr>
          </w:p>
        </w:tc>
      </w:tr>
      <w:tr w:rsidR="00EA7624" w:rsidRPr="00AA1FA8" w14:paraId="396367C4" w14:textId="77777777" w:rsidTr="00A03184">
        <w:trPr>
          <w:gridAfter w:val="1"/>
          <w:wAfter w:w="11" w:type="dxa"/>
          <w:trHeight w:val="210"/>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1FEB420"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3513452" w14:textId="0369BD94"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Karty do wykrywania nieregularnych przeciwciał </w:t>
            </w:r>
            <w:proofErr w:type="spellStart"/>
            <w:r w:rsidRPr="00953DBD">
              <w:rPr>
                <w:sz w:val="18"/>
                <w:szCs w:val="18"/>
                <w:lang w:val="pl-PL"/>
              </w:rPr>
              <w:t>antyerytrocytarnych</w:t>
            </w:r>
            <w:proofErr w:type="spellEnd"/>
            <w:r w:rsidRPr="00953DBD">
              <w:rPr>
                <w:sz w:val="18"/>
                <w:szCs w:val="18"/>
                <w:lang w:val="pl-PL"/>
              </w:rPr>
              <w:t xml:space="preserve"> zawierające surowicę </w:t>
            </w:r>
            <w:proofErr w:type="spellStart"/>
            <w:r w:rsidRPr="00953DBD">
              <w:rPr>
                <w:sz w:val="18"/>
                <w:szCs w:val="18"/>
                <w:lang w:val="pl-PL"/>
              </w:rPr>
              <w:t>antyglobulinową</w:t>
            </w:r>
            <w:proofErr w:type="spellEnd"/>
            <w:r w:rsidRPr="00953DBD">
              <w:rPr>
                <w:sz w:val="18"/>
                <w:szCs w:val="18"/>
                <w:lang w:val="pl-PL"/>
              </w:rPr>
              <w:t xml:space="preserve"> </w:t>
            </w:r>
            <w:proofErr w:type="spellStart"/>
            <w:r w:rsidRPr="00953DBD">
              <w:rPr>
                <w:sz w:val="18"/>
                <w:szCs w:val="18"/>
                <w:lang w:val="pl-PL"/>
              </w:rPr>
              <w:t>poliwalentą</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6D51220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C924FA3" w14:textId="4BD8C7B0" w:rsidR="00EA7624" w:rsidRPr="00953DBD" w:rsidRDefault="00EA7624" w:rsidP="00EA7624">
            <w:pPr>
              <w:jc w:val="center"/>
              <w:rPr>
                <w:rFonts w:cs="Arial Narrow"/>
              </w:rPr>
            </w:pPr>
            <w:r w:rsidRPr="00953DBD">
              <w:rPr>
                <w:rFonts w:cs="Arial Narrow"/>
              </w:rPr>
              <w:t>Op. 112 x 12 szt.</w:t>
            </w:r>
          </w:p>
        </w:tc>
        <w:tc>
          <w:tcPr>
            <w:tcW w:w="1701" w:type="dxa"/>
            <w:tcBorders>
              <w:left w:val="single" w:sz="4" w:space="0" w:color="auto"/>
              <w:right w:val="single" w:sz="4" w:space="0" w:color="auto"/>
            </w:tcBorders>
            <w:shd w:val="clear" w:color="auto" w:fill="auto"/>
            <w:vAlign w:val="center"/>
          </w:tcPr>
          <w:p w14:paraId="740600F2"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55F30DD" w14:textId="03B4F46C" w:rsidR="00EA7624" w:rsidRPr="00953DBD" w:rsidRDefault="00EA7624" w:rsidP="00600704">
            <w:pPr>
              <w:jc w:val="center"/>
              <w:rPr>
                <w:rFonts w:cs="Arial Narrow"/>
              </w:rPr>
            </w:pPr>
            <w:r>
              <w:rPr>
                <w:spacing w:val="-1"/>
              </w:rPr>
              <w:t>26 8</w:t>
            </w:r>
            <w:r w:rsidRPr="007A6754">
              <w:rPr>
                <w:spacing w:val="-1"/>
              </w:rPr>
              <w:t>00 kart</w:t>
            </w:r>
          </w:p>
        </w:tc>
        <w:tc>
          <w:tcPr>
            <w:tcW w:w="1984" w:type="dxa"/>
            <w:tcBorders>
              <w:left w:val="single" w:sz="4" w:space="0" w:color="auto"/>
              <w:right w:val="single" w:sz="4" w:space="0" w:color="auto"/>
            </w:tcBorders>
            <w:shd w:val="clear" w:color="auto" w:fill="FFFFFF" w:themeFill="background1"/>
            <w:vAlign w:val="center"/>
          </w:tcPr>
          <w:p w14:paraId="4FE245F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A2A04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7EB4FDC" w14:textId="77777777" w:rsidR="00EA7624" w:rsidRPr="00AA1FA8" w:rsidRDefault="00EA7624" w:rsidP="00EA7624">
            <w:pPr>
              <w:jc w:val="center"/>
              <w:rPr>
                <w:rFonts w:cs="Arial Narrow"/>
                <w:bCs/>
              </w:rPr>
            </w:pPr>
          </w:p>
        </w:tc>
      </w:tr>
      <w:tr w:rsidR="00EA7624" w:rsidRPr="00AA1FA8" w14:paraId="41E8B455"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5909090"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606AD4C" w14:textId="3BB0FAB2" w:rsidR="00EA7624" w:rsidRPr="00953DBD" w:rsidRDefault="00EA7624" w:rsidP="00EA7624">
            <w:pPr>
              <w:pStyle w:val="TableParagraph"/>
              <w:tabs>
                <w:tab w:val="left" w:pos="1936"/>
                <w:tab w:val="left" w:pos="3504"/>
              </w:tabs>
              <w:spacing w:line="235" w:lineRule="auto"/>
              <w:ind w:right="58"/>
              <w:rPr>
                <w:sz w:val="18"/>
                <w:szCs w:val="18"/>
                <w:lang w:val="pl-PL"/>
              </w:rPr>
            </w:pPr>
            <w:proofErr w:type="spellStart"/>
            <w:r w:rsidRPr="00953DBD">
              <w:rPr>
                <w:sz w:val="18"/>
                <w:szCs w:val="18"/>
                <w:lang w:val="pl-PL"/>
              </w:rPr>
              <w:t>Bromelina</w:t>
            </w:r>
            <w:proofErr w:type="spellEnd"/>
            <w:r w:rsidRPr="00953DBD">
              <w:rPr>
                <w:sz w:val="18"/>
                <w:szCs w:val="18"/>
                <w:lang w:val="pl-PL"/>
              </w:rPr>
              <w:t xml:space="preserve"> (dla testów przeprowadzanych w środowisku enzymatycznym) lub równoważny.</w:t>
            </w:r>
          </w:p>
        </w:tc>
        <w:tc>
          <w:tcPr>
            <w:tcW w:w="1984" w:type="dxa"/>
            <w:tcBorders>
              <w:top w:val="single" w:sz="4" w:space="0" w:color="auto"/>
              <w:left w:val="single" w:sz="4" w:space="0" w:color="auto"/>
              <w:right w:val="single" w:sz="4" w:space="0" w:color="auto"/>
            </w:tcBorders>
            <w:vAlign w:val="center"/>
          </w:tcPr>
          <w:p w14:paraId="4932ECF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1B89319" w14:textId="0A7650FA" w:rsidR="00EA7624" w:rsidRPr="00953DBD" w:rsidRDefault="00EA7624" w:rsidP="00EA7624">
            <w:pPr>
              <w:jc w:val="center"/>
              <w:rPr>
                <w:rFonts w:cs="Arial Narrow"/>
              </w:rPr>
            </w:pPr>
            <w:r w:rsidRPr="00953DBD">
              <w:rPr>
                <w:rFonts w:cs="Arial Narrow"/>
              </w:rPr>
              <w:t>Op. 10 x 60 sztuk a 2 x 100 ml</w:t>
            </w:r>
          </w:p>
        </w:tc>
        <w:tc>
          <w:tcPr>
            <w:tcW w:w="1701" w:type="dxa"/>
            <w:tcBorders>
              <w:left w:val="single" w:sz="4" w:space="0" w:color="auto"/>
              <w:right w:val="single" w:sz="4" w:space="0" w:color="auto"/>
            </w:tcBorders>
            <w:shd w:val="clear" w:color="auto" w:fill="auto"/>
            <w:vAlign w:val="center"/>
          </w:tcPr>
          <w:p w14:paraId="60EFECB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8AF4537" w14:textId="77777777" w:rsidR="00EA7624" w:rsidRDefault="00EA7624" w:rsidP="00600704">
            <w:pPr>
              <w:pStyle w:val="TableParagraph"/>
              <w:spacing w:line="187" w:lineRule="exact"/>
              <w:jc w:val="center"/>
              <w:rPr>
                <w:spacing w:val="-1"/>
                <w:sz w:val="18"/>
              </w:rPr>
            </w:pPr>
            <w:r>
              <w:rPr>
                <w:sz w:val="18"/>
              </w:rPr>
              <w:t xml:space="preserve">6 000 </w:t>
            </w:r>
            <w:proofErr w:type="spellStart"/>
            <w:r>
              <w:rPr>
                <w:spacing w:val="-1"/>
                <w:sz w:val="18"/>
              </w:rPr>
              <w:t>oznaczeń</w:t>
            </w:r>
            <w:proofErr w:type="spellEnd"/>
          </w:p>
          <w:p w14:paraId="6F59F383" w14:textId="6D9AD3ED" w:rsidR="00EA7624" w:rsidRPr="00953DBD" w:rsidRDefault="007E6EDA" w:rsidP="00600704">
            <w:pPr>
              <w:jc w:val="center"/>
              <w:rPr>
                <w:rFonts w:cs="Arial Narrow"/>
              </w:rPr>
            </w:pPr>
            <w:r>
              <w:rPr>
                <w:spacing w:val="-1"/>
              </w:rPr>
              <w:t xml:space="preserve">1 </w:t>
            </w:r>
            <w:r w:rsidR="00EA7624">
              <w:rPr>
                <w:spacing w:val="-1"/>
              </w:rPr>
              <w:t>600 ml</w:t>
            </w:r>
          </w:p>
        </w:tc>
        <w:tc>
          <w:tcPr>
            <w:tcW w:w="1984" w:type="dxa"/>
            <w:tcBorders>
              <w:left w:val="single" w:sz="4" w:space="0" w:color="auto"/>
              <w:right w:val="single" w:sz="4" w:space="0" w:color="auto"/>
            </w:tcBorders>
            <w:shd w:val="clear" w:color="auto" w:fill="FFFFFF" w:themeFill="background1"/>
            <w:vAlign w:val="center"/>
          </w:tcPr>
          <w:p w14:paraId="68DFD52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E016760"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6E7B3C7" w14:textId="77777777" w:rsidR="00EA7624" w:rsidRPr="00AA1FA8" w:rsidRDefault="00EA7624" w:rsidP="00EA7624">
            <w:pPr>
              <w:jc w:val="center"/>
              <w:rPr>
                <w:rFonts w:cs="Arial Narrow"/>
                <w:bCs/>
              </w:rPr>
            </w:pPr>
          </w:p>
        </w:tc>
      </w:tr>
      <w:tr w:rsidR="00EA7624" w:rsidRPr="00AA1FA8" w14:paraId="79ACAAA6"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8E6AF9C"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4EBEBEF" w14:textId="2E0A146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Odczynnik LISS lub równoważny.</w:t>
            </w:r>
          </w:p>
        </w:tc>
        <w:tc>
          <w:tcPr>
            <w:tcW w:w="1984" w:type="dxa"/>
            <w:tcBorders>
              <w:top w:val="single" w:sz="4" w:space="0" w:color="auto"/>
              <w:left w:val="single" w:sz="4" w:space="0" w:color="auto"/>
              <w:right w:val="single" w:sz="4" w:space="0" w:color="auto"/>
            </w:tcBorders>
            <w:vAlign w:val="center"/>
          </w:tcPr>
          <w:p w14:paraId="29C6F7D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11E6F35" w14:textId="42CE689B" w:rsidR="00EA7624" w:rsidRPr="00953DBD" w:rsidRDefault="00EA7624" w:rsidP="00EA7624">
            <w:pPr>
              <w:jc w:val="center"/>
              <w:rPr>
                <w:rFonts w:cs="Arial Narrow"/>
              </w:rPr>
            </w:pPr>
            <w:r w:rsidRPr="00953DBD">
              <w:rPr>
                <w:rFonts w:cs="Arial Narrow"/>
              </w:rPr>
              <w:t>Op. 10 x 60 szt. a 2 x 100 ml</w:t>
            </w:r>
          </w:p>
        </w:tc>
        <w:tc>
          <w:tcPr>
            <w:tcW w:w="1701" w:type="dxa"/>
            <w:tcBorders>
              <w:left w:val="single" w:sz="4" w:space="0" w:color="auto"/>
              <w:right w:val="single" w:sz="4" w:space="0" w:color="auto"/>
            </w:tcBorders>
            <w:shd w:val="clear" w:color="auto" w:fill="auto"/>
            <w:vAlign w:val="center"/>
          </w:tcPr>
          <w:p w14:paraId="179D3360"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654EBE3" w14:textId="77777777" w:rsidR="00EA7624" w:rsidRDefault="00EA7624" w:rsidP="00600704">
            <w:pPr>
              <w:pStyle w:val="TableParagraph"/>
              <w:spacing w:line="187" w:lineRule="exact"/>
              <w:jc w:val="center"/>
              <w:rPr>
                <w:spacing w:val="-1"/>
                <w:sz w:val="18"/>
              </w:rPr>
            </w:pPr>
            <w:r>
              <w:rPr>
                <w:sz w:val="18"/>
              </w:rPr>
              <w:t xml:space="preserve">90 000 </w:t>
            </w:r>
            <w:proofErr w:type="spellStart"/>
            <w:r>
              <w:rPr>
                <w:spacing w:val="-1"/>
                <w:sz w:val="18"/>
              </w:rPr>
              <w:t>badań</w:t>
            </w:r>
            <w:proofErr w:type="spellEnd"/>
          </w:p>
          <w:p w14:paraId="04C8ABAA" w14:textId="02EA149F" w:rsidR="00EA7624" w:rsidRPr="00953DBD" w:rsidRDefault="00EA7624" w:rsidP="00600704">
            <w:pPr>
              <w:jc w:val="center"/>
              <w:rPr>
                <w:rFonts w:cs="Arial Narrow"/>
              </w:rPr>
            </w:pPr>
            <w:r>
              <w:rPr>
                <w:spacing w:val="-1"/>
              </w:rPr>
              <w:t>4 800 ml</w:t>
            </w:r>
          </w:p>
        </w:tc>
        <w:tc>
          <w:tcPr>
            <w:tcW w:w="1984" w:type="dxa"/>
            <w:tcBorders>
              <w:left w:val="single" w:sz="4" w:space="0" w:color="auto"/>
              <w:right w:val="single" w:sz="4" w:space="0" w:color="auto"/>
            </w:tcBorders>
            <w:shd w:val="clear" w:color="auto" w:fill="FFFFFF" w:themeFill="background1"/>
            <w:vAlign w:val="center"/>
          </w:tcPr>
          <w:p w14:paraId="216E5EAB"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2328BA8"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8247517" w14:textId="77777777" w:rsidR="00EA7624" w:rsidRPr="00AA1FA8" w:rsidRDefault="00EA7624" w:rsidP="00EA7624">
            <w:pPr>
              <w:jc w:val="center"/>
              <w:rPr>
                <w:rFonts w:cs="Arial Narrow"/>
                <w:bCs/>
              </w:rPr>
            </w:pPr>
          </w:p>
        </w:tc>
      </w:tr>
      <w:tr w:rsidR="00EA7624" w:rsidRPr="00AA1FA8" w14:paraId="2603F564"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1BA47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F80E39C" w14:textId="6E30B70E"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anty-Kpa lub równoważny.</w:t>
            </w:r>
          </w:p>
        </w:tc>
        <w:tc>
          <w:tcPr>
            <w:tcW w:w="1984" w:type="dxa"/>
            <w:tcBorders>
              <w:top w:val="single" w:sz="4" w:space="0" w:color="auto"/>
              <w:left w:val="single" w:sz="4" w:space="0" w:color="auto"/>
              <w:right w:val="single" w:sz="4" w:space="0" w:color="auto"/>
            </w:tcBorders>
            <w:vAlign w:val="center"/>
          </w:tcPr>
          <w:p w14:paraId="3EA8C00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ADC673F" w14:textId="0996FCD7"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2471C264"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B3B3C63" w14:textId="6AD8AA7C"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A88756F"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00E0A8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5B5AEEA" w14:textId="77777777" w:rsidR="00EA7624" w:rsidRPr="00AA1FA8" w:rsidRDefault="00EA7624" w:rsidP="00EA7624">
            <w:pPr>
              <w:jc w:val="center"/>
              <w:rPr>
                <w:rFonts w:cs="Arial Narrow"/>
                <w:bCs/>
              </w:rPr>
            </w:pPr>
          </w:p>
        </w:tc>
      </w:tr>
      <w:tr w:rsidR="00EA7624" w:rsidRPr="00AA1FA8" w14:paraId="2F2F312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0E9C18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2B1A3AC" w14:textId="010C0838"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 -</w:t>
            </w:r>
            <w:proofErr w:type="spellStart"/>
            <w:r w:rsidRPr="00953DBD">
              <w:rPr>
                <w:sz w:val="18"/>
                <w:szCs w:val="18"/>
                <w:lang w:val="pl-PL"/>
              </w:rPr>
              <w:t>Kpb</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13E0B23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E228858" w14:textId="68B1ABDA"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7DD5604F"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DDCB211" w14:textId="5544644F"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6A8260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BC8552D"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F788FBD" w14:textId="77777777" w:rsidR="00EA7624" w:rsidRPr="00AA1FA8" w:rsidRDefault="00EA7624" w:rsidP="00EA7624">
            <w:pPr>
              <w:jc w:val="center"/>
              <w:rPr>
                <w:rFonts w:cs="Arial Narrow"/>
                <w:bCs/>
              </w:rPr>
            </w:pPr>
          </w:p>
        </w:tc>
      </w:tr>
      <w:tr w:rsidR="00EA7624" w:rsidRPr="00AA1FA8" w14:paraId="4933C3C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7EA4A7"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57F6692" w14:textId="04E143F1"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Jk</w:t>
            </w:r>
            <w:proofErr w:type="spellEnd"/>
            <w:r w:rsidRPr="00953DBD">
              <w:rPr>
                <w:sz w:val="18"/>
                <w:szCs w:val="18"/>
                <w:lang w:val="pl-PL"/>
              </w:rPr>
              <w:t xml:space="preserve"> </w:t>
            </w:r>
            <w:r w:rsidRPr="00953DBD">
              <w:rPr>
                <w:sz w:val="18"/>
                <w:szCs w:val="18"/>
                <w:vertAlign w:val="superscript"/>
                <w:lang w:val="pl-PL"/>
              </w:rPr>
              <w:t xml:space="preserve">a </w:t>
            </w:r>
            <w:r w:rsidRPr="00953DBD">
              <w:rPr>
                <w:sz w:val="18"/>
                <w:szCs w:val="18"/>
                <w:lang w:val="pl-PL"/>
              </w:rPr>
              <w:t xml:space="preserve">lub </w:t>
            </w:r>
            <w:proofErr w:type="spellStart"/>
            <w:r w:rsidRPr="00953DBD">
              <w:rPr>
                <w:sz w:val="18"/>
                <w:szCs w:val="18"/>
                <w:lang w:val="pl-PL"/>
              </w:rPr>
              <w:t>równowazny</w:t>
            </w:r>
            <w:proofErr w:type="spellEnd"/>
            <w:r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138EC8F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7C01147" w14:textId="28796DC1"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4E63CC6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5A64032" w14:textId="2B88FF3E" w:rsidR="00EA7624" w:rsidRPr="00953DBD" w:rsidRDefault="00EA7624" w:rsidP="00600704">
            <w:pPr>
              <w:jc w:val="center"/>
              <w:rPr>
                <w:rFonts w:cs="Arial Narrow"/>
              </w:rPr>
            </w:pPr>
            <w:r>
              <w:t xml:space="preserve">1600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35F9ACC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6656C36"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BF53660" w14:textId="77777777" w:rsidR="00EA7624" w:rsidRPr="00AA1FA8" w:rsidRDefault="00EA7624" w:rsidP="00EA7624">
            <w:pPr>
              <w:jc w:val="center"/>
              <w:rPr>
                <w:rFonts w:cs="Arial Narrow"/>
                <w:bCs/>
              </w:rPr>
            </w:pPr>
          </w:p>
        </w:tc>
      </w:tr>
      <w:tr w:rsidR="00EA7624" w:rsidRPr="00AA1FA8" w14:paraId="6DCB510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1EAD7B9"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962CF05" w14:textId="4450C78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Jk</w:t>
            </w:r>
            <w:r w:rsidRPr="00953DBD">
              <w:rPr>
                <w:sz w:val="18"/>
                <w:szCs w:val="18"/>
                <w:vertAlign w:val="superscript"/>
                <w:lang w:val="pl-PL"/>
              </w:rPr>
              <w:t>b</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2EAC9B21"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EC81030" w14:textId="2A321F70"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4C21DB0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9DD64DA" w14:textId="4EC9F289" w:rsidR="00EA7624" w:rsidRPr="00953DBD" w:rsidRDefault="00EA7624" w:rsidP="00600704">
            <w:pPr>
              <w:jc w:val="center"/>
              <w:rPr>
                <w:rFonts w:cs="Arial Narrow"/>
              </w:rPr>
            </w:pPr>
            <w:r>
              <w:t xml:space="preserve">1600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D72E4F3"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BC60B6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7AF5E8F" w14:textId="77777777" w:rsidR="00EA7624" w:rsidRPr="00AA1FA8" w:rsidRDefault="00EA7624" w:rsidP="00EA7624">
            <w:pPr>
              <w:jc w:val="center"/>
              <w:rPr>
                <w:rFonts w:cs="Arial Narrow"/>
                <w:bCs/>
              </w:rPr>
            </w:pPr>
          </w:p>
        </w:tc>
      </w:tr>
      <w:tr w:rsidR="00EA7624" w:rsidRPr="00AA1FA8" w14:paraId="40549CD5"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BEFE1B8"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CB30C9D" w14:textId="54624408"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anty-k lub równoważny.</w:t>
            </w:r>
          </w:p>
        </w:tc>
        <w:tc>
          <w:tcPr>
            <w:tcW w:w="1984" w:type="dxa"/>
            <w:tcBorders>
              <w:top w:val="single" w:sz="4" w:space="0" w:color="auto"/>
              <w:left w:val="single" w:sz="4" w:space="0" w:color="auto"/>
              <w:right w:val="single" w:sz="4" w:space="0" w:color="auto"/>
            </w:tcBorders>
            <w:vAlign w:val="center"/>
          </w:tcPr>
          <w:p w14:paraId="6BF7A26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61EFCB4" w14:textId="7C4D4E49" w:rsidR="00EA7624" w:rsidRPr="00953DBD" w:rsidRDefault="00EA7624" w:rsidP="00EA7624">
            <w:pPr>
              <w:jc w:val="center"/>
              <w:rPr>
                <w:rFonts w:cs="Arial Narrow"/>
              </w:rPr>
            </w:pPr>
            <w:r w:rsidRPr="00953DBD">
              <w:rPr>
                <w:rFonts w:cs="Arial Narrow"/>
              </w:rPr>
              <w:t>Op. 1 x 12 sztuk</w:t>
            </w:r>
          </w:p>
        </w:tc>
        <w:tc>
          <w:tcPr>
            <w:tcW w:w="1701" w:type="dxa"/>
            <w:tcBorders>
              <w:left w:val="single" w:sz="4" w:space="0" w:color="auto"/>
              <w:right w:val="single" w:sz="4" w:space="0" w:color="auto"/>
            </w:tcBorders>
            <w:shd w:val="clear" w:color="auto" w:fill="auto"/>
            <w:vAlign w:val="center"/>
          </w:tcPr>
          <w:p w14:paraId="3DD1356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DFB3446" w14:textId="6D1A0EE2" w:rsidR="00EA7624" w:rsidRPr="00953DBD" w:rsidRDefault="00EA7624" w:rsidP="00600704">
            <w:pPr>
              <w:jc w:val="center"/>
              <w:rPr>
                <w:rFonts w:cs="Arial Narrow"/>
              </w:rPr>
            </w:pPr>
            <w:r>
              <w:t xml:space="preserve">5 000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911123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EF45E9C"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FDE5AF7" w14:textId="77777777" w:rsidR="00EA7624" w:rsidRPr="00AA1FA8" w:rsidRDefault="00EA7624" w:rsidP="00EA7624">
            <w:pPr>
              <w:jc w:val="center"/>
              <w:rPr>
                <w:rFonts w:cs="Arial Narrow"/>
                <w:bCs/>
              </w:rPr>
            </w:pPr>
          </w:p>
        </w:tc>
      </w:tr>
      <w:tr w:rsidR="00EA7624" w:rsidRPr="00AA1FA8" w14:paraId="35DF0DF6"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9116ED3"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7CD54727" w14:textId="2CB4339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Fy</w:t>
            </w:r>
            <w:r w:rsidRPr="00953DBD">
              <w:rPr>
                <w:sz w:val="18"/>
                <w:szCs w:val="18"/>
                <w:vertAlign w:val="superscript"/>
                <w:lang w:val="pl-PL"/>
              </w:rPr>
              <w:t>a</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D178D58"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B962B48" w14:textId="4DE5E7B6"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3B07397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F34F2BC" w14:textId="47908980" w:rsidR="00EA7624" w:rsidRPr="00953DBD" w:rsidRDefault="00EA7624" w:rsidP="00600704">
            <w:pPr>
              <w:jc w:val="center"/>
              <w:rPr>
                <w:rFonts w:cs="Arial Narrow"/>
              </w:rPr>
            </w:pPr>
            <w:r>
              <w:t xml:space="preserve">1160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D50E1F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2F9F8D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ACBC205" w14:textId="77777777" w:rsidR="00EA7624" w:rsidRPr="00AA1FA8" w:rsidRDefault="00EA7624" w:rsidP="00EA7624">
            <w:pPr>
              <w:jc w:val="center"/>
              <w:rPr>
                <w:rFonts w:cs="Arial Narrow"/>
                <w:bCs/>
              </w:rPr>
            </w:pPr>
          </w:p>
        </w:tc>
      </w:tr>
      <w:tr w:rsidR="00EA7624" w:rsidRPr="00AA1FA8" w14:paraId="506542C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32241F"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EA0BA5D" w14:textId="68B3402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w:t>
            </w:r>
            <w:proofErr w:type="spellStart"/>
            <w:r w:rsidRPr="00953DBD">
              <w:rPr>
                <w:sz w:val="18"/>
                <w:szCs w:val="18"/>
                <w:lang w:val="pl-PL"/>
              </w:rPr>
              <w:t>Fy</w:t>
            </w:r>
            <w:r w:rsidRPr="00953DBD">
              <w:rPr>
                <w:sz w:val="18"/>
                <w:szCs w:val="18"/>
                <w:vertAlign w:val="superscript"/>
                <w:lang w:val="pl-PL"/>
              </w:rPr>
              <w:t>a</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071A5A6E"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90BDCDE" w14:textId="539B41BC"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7724FF3F"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161027B" w14:textId="52E97BA6" w:rsidR="00EA7624" w:rsidRPr="00953DBD" w:rsidRDefault="00EA7624" w:rsidP="00600704">
            <w:pPr>
              <w:jc w:val="center"/>
              <w:rPr>
                <w:rFonts w:cs="Arial Narrow"/>
              </w:rPr>
            </w:pPr>
            <w:r>
              <w:t xml:space="preserve">960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1A9066B"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C6819A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0ABF867" w14:textId="77777777" w:rsidR="00EA7624" w:rsidRPr="00AA1FA8" w:rsidRDefault="00EA7624" w:rsidP="00EA7624">
            <w:pPr>
              <w:jc w:val="center"/>
              <w:rPr>
                <w:rFonts w:cs="Arial Narrow"/>
                <w:bCs/>
              </w:rPr>
            </w:pPr>
          </w:p>
        </w:tc>
      </w:tr>
      <w:tr w:rsidR="00EA7624" w:rsidRPr="00AA1FA8" w14:paraId="1ACD740D"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7BF0748"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6874A31" w14:textId="60785396"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Fy</w:t>
            </w:r>
            <w:r w:rsidRPr="00953DBD">
              <w:rPr>
                <w:sz w:val="18"/>
                <w:szCs w:val="18"/>
                <w:vertAlign w:val="superscript"/>
                <w:lang w:val="pl-PL"/>
              </w:rPr>
              <w:t>b</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F362F5E"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CC3DC65" w14:textId="70880110"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00EB1830"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60BA8E7" w14:textId="50275ABE" w:rsidR="00EA7624" w:rsidRPr="00953DBD" w:rsidRDefault="00EA7624" w:rsidP="00600704">
            <w:pPr>
              <w:jc w:val="center"/>
              <w:rPr>
                <w:rFonts w:cs="Arial Narrow"/>
              </w:rPr>
            </w:pPr>
            <w:r>
              <w:t xml:space="preserve">1160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85B79FE"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863BC9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54608D3" w14:textId="77777777" w:rsidR="00EA7624" w:rsidRPr="00AA1FA8" w:rsidRDefault="00EA7624" w:rsidP="00EA7624">
            <w:pPr>
              <w:jc w:val="center"/>
              <w:rPr>
                <w:rFonts w:cs="Arial Narrow"/>
                <w:bCs/>
              </w:rPr>
            </w:pPr>
          </w:p>
        </w:tc>
      </w:tr>
      <w:tr w:rsidR="00EA7624" w:rsidRPr="00AA1FA8" w14:paraId="21A1371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6E9D1B1"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31E4B44" w14:textId="31A561F4"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w:t>
            </w:r>
            <w:proofErr w:type="spellStart"/>
            <w:r w:rsidRPr="00953DBD">
              <w:rPr>
                <w:sz w:val="18"/>
                <w:szCs w:val="18"/>
                <w:lang w:val="pl-PL"/>
              </w:rPr>
              <w:t>Fy</w:t>
            </w:r>
            <w:r w:rsidRPr="00953DBD">
              <w:rPr>
                <w:sz w:val="18"/>
                <w:szCs w:val="18"/>
                <w:vertAlign w:val="superscript"/>
                <w:lang w:val="pl-PL"/>
              </w:rPr>
              <w:t>b</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C3A52F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048E5AE0" w14:textId="65E6FAEE"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6441083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DE5BCDD" w14:textId="3CEE0CE2" w:rsidR="00EA7624" w:rsidRPr="00953DBD" w:rsidRDefault="00EA7624" w:rsidP="00600704">
            <w:pPr>
              <w:jc w:val="center"/>
              <w:rPr>
                <w:rFonts w:cs="Arial Narrow"/>
              </w:rPr>
            </w:pPr>
            <w:r>
              <w:t xml:space="preserve">960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18B46A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7230CE7"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6B2BA48" w14:textId="77777777" w:rsidR="00EA7624" w:rsidRPr="00AA1FA8" w:rsidRDefault="00EA7624" w:rsidP="00EA7624">
            <w:pPr>
              <w:jc w:val="center"/>
              <w:rPr>
                <w:rFonts w:cs="Arial Narrow"/>
                <w:bCs/>
              </w:rPr>
            </w:pPr>
          </w:p>
        </w:tc>
      </w:tr>
      <w:tr w:rsidR="00EA7624" w:rsidRPr="00AA1FA8" w14:paraId="5AC4236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CC675E"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7CA66972" w14:textId="7AE6134A"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anty-S lub równoważny.</w:t>
            </w:r>
          </w:p>
        </w:tc>
        <w:tc>
          <w:tcPr>
            <w:tcW w:w="1984" w:type="dxa"/>
            <w:tcBorders>
              <w:top w:val="single" w:sz="4" w:space="0" w:color="auto"/>
              <w:left w:val="single" w:sz="4" w:space="0" w:color="auto"/>
              <w:right w:val="single" w:sz="4" w:space="0" w:color="auto"/>
            </w:tcBorders>
            <w:vAlign w:val="center"/>
          </w:tcPr>
          <w:p w14:paraId="172834A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C779B7D" w14:textId="1DECEB6F"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1395018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6692A81" w14:textId="70A45DEC" w:rsidR="00EA7624" w:rsidRPr="00953DBD" w:rsidRDefault="00EA7624" w:rsidP="00600704">
            <w:pPr>
              <w:jc w:val="center"/>
              <w:rPr>
                <w:rFonts w:cs="Arial Narrow"/>
              </w:rPr>
            </w:pPr>
            <w:r>
              <w:t xml:space="preserve">800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B907E1E"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14303EB"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2F9F8A1" w14:textId="77777777" w:rsidR="00EA7624" w:rsidRPr="00AA1FA8" w:rsidRDefault="00EA7624" w:rsidP="00EA7624">
            <w:pPr>
              <w:jc w:val="center"/>
              <w:rPr>
                <w:rFonts w:cs="Arial Narrow"/>
                <w:bCs/>
              </w:rPr>
            </w:pPr>
          </w:p>
        </w:tc>
      </w:tr>
      <w:tr w:rsidR="00EA7624" w:rsidRPr="00AA1FA8" w14:paraId="0C0FD0B2"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18F54B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2B143E5" w14:textId="233773EA"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anty-S lub równoważny.</w:t>
            </w:r>
          </w:p>
        </w:tc>
        <w:tc>
          <w:tcPr>
            <w:tcW w:w="1984" w:type="dxa"/>
            <w:tcBorders>
              <w:top w:val="single" w:sz="4" w:space="0" w:color="auto"/>
              <w:left w:val="single" w:sz="4" w:space="0" w:color="auto"/>
              <w:right w:val="single" w:sz="4" w:space="0" w:color="auto"/>
            </w:tcBorders>
            <w:vAlign w:val="center"/>
          </w:tcPr>
          <w:p w14:paraId="4586A579"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986E168" w14:textId="7B2AB15C" w:rsidR="00EA7624" w:rsidRPr="00953DBD" w:rsidRDefault="00EA7624" w:rsidP="00EA7624">
            <w:pPr>
              <w:jc w:val="center"/>
              <w:rPr>
                <w:rFonts w:cs="Arial Narrow"/>
              </w:rPr>
            </w:pPr>
            <w:r w:rsidRPr="00953DBD">
              <w:rPr>
                <w:rFonts w:cs="Arial Narrow"/>
              </w:rPr>
              <w:t xml:space="preserve">Op. 1 x 5 ml </w:t>
            </w:r>
          </w:p>
        </w:tc>
        <w:tc>
          <w:tcPr>
            <w:tcW w:w="1701" w:type="dxa"/>
            <w:tcBorders>
              <w:left w:val="single" w:sz="4" w:space="0" w:color="auto"/>
              <w:right w:val="single" w:sz="4" w:space="0" w:color="auto"/>
            </w:tcBorders>
            <w:shd w:val="clear" w:color="auto" w:fill="auto"/>
            <w:vAlign w:val="center"/>
          </w:tcPr>
          <w:p w14:paraId="26823371"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BFC35AA" w14:textId="5615B935" w:rsidR="00EA7624" w:rsidRPr="00953DBD" w:rsidRDefault="00EA7624" w:rsidP="00600704">
            <w:pPr>
              <w:jc w:val="center"/>
              <w:rPr>
                <w:rFonts w:cs="Arial Narrow"/>
              </w:rPr>
            </w:pPr>
            <w:r>
              <w:t xml:space="preserve">680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5A39CC4"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0C1D529"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71B4416" w14:textId="77777777" w:rsidR="00EA7624" w:rsidRPr="00AA1FA8" w:rsidRDefault="00EA7624" w:rsidP="00EA7624">
            <w:pPr>
              <w:jc w:val="center"/>
              <w:rPr>
                <w:rFonts w:cs="Arial Narrow"/>
                <w:bCs/>
              </w:rPr>
            </w:pPr>
          </w:p>
        </w:tc>
      </w:tr>
      <w:tr w:rsidR="00EA7624" w:rsidRPr="00AA1FA8" w14:paraId="22781B1B"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5C5E1D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3755F74" w14:textId="0D300CBA"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anty-s lub równoważny.</w:t>
            </w:r>
          </w:p>
        </w:tc>
        <w:tc>
          <w:tcPr>
            <w:tcW w:w="1984" w:type="dxa"/>
            <w:tcBorders>
              <w:top w:val="single" w:sz="4" w:space="0" w:color="auto"/>
              <w:left w:val="single" w:sz="4" w:space="0" w:color="auto"/>
              <w:right w:val="single" w:sz="4" w:space="0" w:color="auto"/>
            </w:tcBorders>
            <w:vAlign w:val="center"/>
          </w:tcPr>
          <w:p w14:paraId="68DBAC0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E633593" w14:textId="6FD5334A"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4F0B289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A21CB33" w14:textId="306BDE7E" w:rsidR="00EA7624" w:rsidRPr="00953DBD" w:rsidRDefault="00EA7624" w:rsidP="00600704">
            <w:pPr>
              <w:jc w:val="center"/>
              <w:rPr>
                <w:rFonts w:cs="Arial Narrow"/>
              </w:rPr>
            </w:pPr>
            <w:r>
              <w:t xml:space="preserve">800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7D7D5E4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D95F832"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D5F7780" w14:textId="77777777" w:rsidR="00EA7624" w:rsidRPr="00AA1FA8" w:rsidRDefault="00EA7624" w:rsidP="00EA7624">
            <w:pPr>
              <w:jc w:val="center"/>
              <w:rPr>
                <w:rFonts w:cs="Arial Narrow"/>
                <w:bCs/>
              </w:rPr>
            </w:pPr>
          </w:p>
        </w:tc>
      </w:tr>
      <w:tr w:rsidR="00EA7624" w:rsidRPr="00AA1FA8" w14:paraId="20788177"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4B497B9"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F2D87E5" w14:textId="40DC1241"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anty-s lub równoważny.</w:t>
            </w:r>
          </w:p>
        </w:tc>
        <w:tc>
          <w:tcPr>
            <w:tcW w:w="1984" w:type="dxa"/>
            <w:tcBorders>
              <w:top w:val="single" w:sz="4" w:space="0" w:color="auto"/>
              <w:left w:val="single" w:sz="4" w:space="0" w:color="auto"/>
              <w:right w:val="single" w:sz="4" w:space="0" w:color="auto"/>
            </w:tcBorders>
            <w:vAlign w:val="center"/>
          </w:tcPr>
          <w:p w14:paraId="20C3476B"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E978492" w14:textId="739AA10F"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15C5D7C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1F438DF" w14:textId="759FCEB8" w:rsidR="00EA7624" w:rsidRPr="00953DBD" w:rsidRDefault="00EA7624" w:rsidP="00600704">
            <w:pPr>
              <w:jc w:val="center"/>
              <w:rPr>
                <w:rFonts w:cs="Arial Narrow"/>
              </w:rPr>
            </w:pPr>
            <w:r>
              <w:t xml:space="preserve">680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7136B0B4"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A25E698"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B0C4323" w14:textId="77777777" w:rsidR="00EA7624" w:rsidRPr="00AA1FA8" w:rsidRDefault="00EA7624" w:rsidP="00EA7624">
            <w:pPr>
              <w:jc w:val="center"/>
              <w:rPr>
                <w:rFonts w:cs="Arial Narrow"/>
                <w:bCs/>
              </w:rPr>
            </w:pPr>
          </w:p>
        </w:tc>
      </w:tr>
      <w:tr w:rsidR="00EA7624" w:rsidRPr="00AA1FA8" w14:paraId="1EE48780"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A0B6D80"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337494FA" w14:textId="2E0D559D"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anty-M lub równoważny.</w:t>
            </w:r>
          </w:p>
        </w:tc>
        <w:tc>
          <w:tcPr>
            <w:tcW w:w="1984" w:type="dxa"/>
            <w:tcBorders>
              <w:top w:val="single" w:sz="4" w:space="0" w:color="auto"/>
              <w:left w:val="single" w:sz="4" w:space="0" w:color="auto"/>
              <w:right w:val="single" w:sz="4" w:space="0" w:color="auto"/>
            </w:tcBorders>
            <w:vAlign w:val="center"/>
          </w:tcPr>
          <w:p w14:paraId="1A840D9E"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70B3539" w14:textId="043442F3" w:rsidR="00EA7624" w:rsidRPr="00953DBD" w:rsidRDefault="00EA7624" w:rsidP="00EA7624">
            <w:pPr>
              <w:jc w:val="center"/>
              <w:rPr>
                <w:rFonts w:cs="Arial Narrow"/>
              </w:rPr>
            </w:pPr>
            <w:r w:rsidRPr="00953DBD">
              <w:rPr>
                <w:rFonts w:cs="Arial Narrow"/>
              </w:rPr>
              <w:t>Op. 1x 12 szt.</w:t>
            </w:r>
          </w:p>
        </w:tc>
        <w:tc>
          <w:tcPr>
            <w:tcW w:w="1701" w:type="dxa"/>
            <w:tcBorders>
              <w:left w:val="single" w:sz="4" w:space="0" w:color="auto"/>
              <w:right w:val="single" w:sz="4" w:space="0" w:color="auto"/>
            </w:tcBorders>
            <w:shd w:val="clear" w:color="auto" w:fill="auto"/>
            <w:vAlign w:val="center"/>
          </w:tcPr>
          <w:p w14:paraId="6405A8D7"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82B37D7" w14:textId="0740B6B2" w:rsidR="00EA7624" w:rsidRPr="00953DBD" w:rsidRDefault="00EA7624" w:rsidP="00600704">
            <w:pPr>
              <w:jc w:val="center"/>
              <w:rPr>
                <w:rFonts w:cs="Arial Narrow"/>
              </w:rPr>
            </w:pPr>
            <w:r>
              <w:rPr>
                <w:spacing w:val="-1"/>
              </w:rPr>
              <w:t>1200 badań</w:t>
            </w:r>
          </w:p>
        </w:tc>
        <w:tc>
          <w:tcPr>
            <w:tcW w:w="1984" w:type="dxa"/>
            <w:tcBorders>
              <w:left w:val="single" w:sz="4" w:space="0" w:color="auto"/>
              <w:right w:val="single" w:sz="4" w:space="0" w:color="auto"/>
            </w:tcBorders>
            <w:shd w:val="clear" w:color="auto" w:fill="FFFFFF" w:themeFill="background1"/>
            <w:vAlign w:val="center"/>
          </w:tcPr>
          <w:p w14:paraId="3D0A16F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720A042"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9B0CE3B" w14:textId="77777777" w:rsidR="00EA7624" w:rsidRPr="00AA1FA8" w:rsidRDefault="00EA7624" w:rsidP="00EA7624">
            <w:pPr>
              <w:jc w:val="center"/>
              <w:rPr>
                <w:rFonts w:cs="Arial Narrow"/>
                <w:bCs/>
              </w:rPr>
            </w:pPr>
          </w:p>
        </w:tc>
      </w:tr>
      <w:tr w:rsidR="00EA7624" w:rsidRPr="00AA1FA8" w14:paraId="4C911AE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2EF9B7"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52EAE81" w14:textId="31BDBD2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anty-N lub równoważny.</w:t>
            </w:r>
          </w:p>
        </w:tc>
        <w:tc>
          <w:tcPr>
            <w:tcW w:w="1984" w:type="dxa"/>
            <w:tcBorders>
              <w:top w:val="single" w:sz="4" w:space="0" w:color="auto"/>
              <w:left w:val="single" w:sz="4" w:space="0" w:color="auto"/>
              <w:right w:val="single" w:sz="4" w:space="0" w:color="auto"/>
            </w:tcBorders>
            <w:vAlign w:val="center"/>
          </w:tcPr>
          <w:p w14:paraId="4AE98093"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AF66EF3" w14:textId="44B5E2E1"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5B0B6187"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EA95E9E" w14:textId="11FB2632" w:rsidR="00EA7624" w:rsidRPr="00953DBD" w:rsidRDefault="00EA7624" w:rsidP="00600704">
            <w:pPr>
              <w:jc w:val="center"/>
              <w:rPr>
                <w:rFonts w:cs="Arial Narrow"/>
              </w:rPr>
            </w:pPr>
            <w:r>
              <w:rPr>
                <w:spacing w:val="-1"/>
              </w:rPr>
              <w:t>1200 badań</w:t>
            </w:r>
          </w:p>
        </w:tc>
        <w:tc>
          <w:tcPr>
            <w:tcW w:w="1984" w:type="dxa"/>
            <w:tcBorders>
              <w:left w:val="single" w:sz="4" w:space="0" w:color="auto"/>
              <w:right w:val="single" w:sz="4" w:space="0" w:color="auto"/>
            </w:tcBorders>
            <w:shd w:val="clear" w:color="auto" w:fill="FFFFFF" w:themeFill="background1"/>
            <w:vAlign w:val="center"/>
          </w:tcPr>
          <w:p w14:paraId="229FC6CA"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69A02BB"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D67A77C" w14:textId="77777777" w:rsidR="00EA7624" w:rsidRPr="00AA1FA8" w:rsidRDefault="00EA7624" w:rsidP="00EA7624">
            <w:pPr>
              <w:jc w:val="center"/>
              <w:rPr>
                <w:rFonts w:cs="Arial Narrow"/>
                <w:bCs/>
              </w:rPr>
            </w:pPr>
          </w:p>
        </w:tc>
      </w:tr>
      <w:tr w:rsidR="00EA7624" w:rsidRPr="00AA1FA8" w14:paraId="135FECF4"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5C32953"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B154192" w14:textId="19B218DB"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anty-Le</w:t>
            </w:r>
            <w:r w:rsidRPr="00953DBD">
              <w:rPr>
                <w:sz w:val="18"/>
                <w:szCs w:val="18"/>
                <w:vertAlign w:val="superscript"/>
                <w:lang w:val="pl-PL"/>
              </w:rPr>
              <w:t xml:space="preserve">a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598177F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6E36D0F" w14:textId="5F06460E"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6DDBB2B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064D1C8" w14:textId="5305F380" w:rsidR="00EA7624" w:rsidRPr="00953DBD" w:rsidRDefault="00EA7624" w:rsidP="00600704">
            <w:pPr>
              <w:jc w:val="center"/>
              <w:rPr>
                <w:rFonts w:cs="Arial Narrow"/>
              </w:rPr>
            </w:pPr>
            <w:r>
              <w:t xml:space="preserve">400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56D0A651"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D896844"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B71AF54" w14:textId="77777777" w:rsidR="00EA7624" w:rsidRPr="00AA1FA8" w:rsidRDefault="00EA7624" w:rsidP="00EA7624">
            <w:pPr>
              <w:jc w:val="center"/>
              <w:rPr>
                <w:rFonts w:cs="Arial Narrow"/>
                <w:bCs/>
              </w:rPr>
            </w:pPr>
          </w:p>
        </w:tc>
      </w:tr>
      <w:tr w:rsidR="00EA7624" w:rsidRPr="00AA1FA8" w14:paraId="3AE3EEB2"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2121266"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A58B103" w14:textId="213F0D9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Le</w:t>
            </w:r>
            <w:r w:rsidRPr="00953DBD">
              <w:rPr>
                <w:sz w:val="18"/>
                <w:szCs w:val="18"/>
                <w:vertAlign w:val="superscript"/>
                <w:lang w:val="pl-PL"/>
              </w:rPr>
              <w:t>b</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678BB7C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6151DA8" w14:textId="7314D2FF"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231FBF3A"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3F7DE07" w14:textId="19EDF809" w:rsidR="00EA7624" w:rsidRPr="00953DBD" w:rsidRDefault="00EA7624" w:rsidP="00600704">
            <w:pPr>
              <w:jc w:val="center"/>
              <w:rPr>
                <w:rFonts w:cs="Arial Narrow"/>
              </w:rPr>
            </w:pPr>
            <w:r>
              <w:t xml:space="preserve">400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270D70B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9AAACFF"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3BB7E2A" w14:textId="77777777" w:rsidR="00EA7624" w:rsidRPr="00AA1FA8" w:rsidRDefault="00EA7624" w:rsidP="00EA7624">
            <w:pPr>
              <w:jc w:val="center"/>
              <w:rPr>
                <w:rFonts w:cs="Arial Narrow"/>
                <w:bCs/>
              </w:rPr>
            </w:pPr>
          </w:p>
        </w:tc>
      </w:tr>
      <w:tr w:rsidR="00EA7624" w:rsidRPr="00AA1FA8" w14:paraId="3C4E2267"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548E98C"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9347341" w14:textId="05E4557F"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anty-P1 lub równoważny.</w:t>
            </w:r>
          </w:p>
        </w:tc>
        <w:tc>
          <w:tcPr>
            <w:tcW w:w="1984" w:type="dxa"/>
            <w:tcBorders>
              <w:top w:val="single" w:sz="4" w:space="0" w:color="auto"/>
              <w:left w:val="single" w:sz="4" w:space="0" w:color="auto"/>
              <w:right w:val="single" w:sz="4" w:space="0" w:color="auto"/>
            </w:tcBorders>
            <w:vAlign w:val="center"/>
          </w:tcPr>
          <w:p w14:paraId="1C3664D3"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DC6AED1" w14:textId="3DF437B1"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7A2D82A8"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EFA5540" w14:textId="1BECA32D" w:rsidR="00EA7624" w:rsidRPr="00953DBD" w:rsidRDefault="00EA7624" w:rsidP="00600704">
            <w:pPr>
              <w:jc w:val="center"/>
              <w:rPr>
                <w:rFonts w:cs="Arial Narrow"/>
              </w:rPr>
            </w:pPr>
            <w:r>
              <w:t xml:space="preserve">1040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24A5599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66A8117"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EE758FF" w14:textId="77777777" w:rsidR="00EA7624" w:rsidRPr="00AA1FA8" w:rsidRDefault="00EA7624" w:rsidP="00EA7624">
            <w:pPr>
              <w:jc w:val="center"/>
              <w:rPr>
                <w:rFonts w:cs="Arial Narrow"/>
                <w:bCs/>
              </w:rPr>
            </w:pPr>
          </w:p>
        </w:tc>
      </w:tr>
      <w:tr w:rsidR="00EA7624" w:rsidRPr="00AA1FA8" w14:paraId="0F0382D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C8A9553"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B8F44B5" w14:textId="13523A5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Lu</w:t>
            </w:r>
            <w:r w:rsidRPr="00953DBD">
              <w:rPr>
                <w:sz w:val="18"/>
                <w:szCs w:val="18"/>
                <w:vertAlign w:val="superscript"/>
                <w:lang w:val="pl-PL"/>
              </w:rPr>
              <w:t>a</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24B8609"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661B62C" w14:textId="50A9C282" w:rsidR="00EA7624" w:rsidRPr="00953DBD" w:rsidRDefault="00EA7624" w:rsidP="00EA7624">
            <w:pPr>
              <w:jc w:val="center"/>
              <w:rPr>
                <w:rFonts w:cs="Arial Narrow"/>
              </w:rPr>
            </w:pPr>
            <w:r w:rsidRPr="00953DBD">
              <w:rPr>
                <w:rFonts w:cs="Arial Narrow"/>
              </w:rPr>
              <w:t>Op.1 x 12 szt.</w:t>
            </w:r>
          </w:p>
        </w:tc>
        <w:tc>
          <w:tcPr>
            <w:tcW w:w="1701" w:type="dxa"/>
            <w:tcBorders>
              <w:left w:val="single" w:sz="4" w:space="0" w:color="auto"/>
              <w:right w:val="single" w:sz="4" w:space="0" w:color="auto"/>
            </w:tcBorders>
            <w:shd w:val="clear" w:color="auto" w:fill="auto"/>
            <w:vAlign w:val="center"/>
          </w:tcPr>
          <w:p w14:paraId="1D96AAF3"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828F495" w14:textId="16FF4075"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63BDCD6"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193B604"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ABA7ABD" w14:textId="77777777" w:rsidR="00EA7624" w:rsidRPr="00AA1FA8" w:rsidRDefault="00EA7624" w:rsidP="00EA7624">
            <w:pPr>
              <w:jc w:val="center"/>
              <w:rPr>
                <w:rFonts w:cs="Arial Narrow"/>
                <w:bCs/>
              </w:rPr>
            </w:pPr>
          </w:p>
        </w:tc>
      </w:tr>
      <w:tr w:rsidR="00EA7624" w:rsidRPr="00AA1FA8" w14:paraId="53CAB790"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4BF7EAD"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16B5D09" w14:textId="2CDAFD37"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anty-Lu</w:t>
            </w:r>
            <w:r w:rsidRPr="00953DBD">
              <w:rPr>
                <w:sz w:val="18"/>
                <w:szCs w:val="18"/>
                <w:vertAlign w:val="superscript"/>
                <w:lang w:val="pl-PL"/>
              </w:rPr>
              <w:t xml:space="preserve">b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5EDCDFD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A84E099" w14:textId="4C5423EB"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36A93A14"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525EBB5" w14:textId="35F1B751"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AD03B7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185633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53B6CD4" w14:textId="77777777" w:rsidR="00EA7624" w:rsidRPr="00AA1FA8" w:rsidRDefault="00EA7624" w:rsidP="00EA7624">
            <w:pPr>
              <w:jc w:val="center"/>
              <w:rPr>
                <w:rFonts w:cs="Arial Narrow"/>
                <w:bCs/>
              </w:rPr>
            </w:pPr>
          </w:p>
        </w:tc>
      </w:tr>
      <w:tr w:rsidR="00EA7624" w:rsidRPr="00AA1FA8" w14:paraId="018E37A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B6D853A"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339CF948" w14:textId="7AFF56C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Odczynnik anty-D do potwierdzania antygenu  D w PTA lub równoważny.</w:t>
            </w:r>
          </w:p>
        </w:tc>
        <w:tc>
          <w:tcPr>
            <w:tcW w:w="1984" w:type="dxa"/>
            <w:tcBorders>
              <w:top w:val="single" w:sz="4" w:space="0" w:color="auto"/>
              <w:left w:val="single" w:sz="4" w:space="0" w:color="auto"/>
              <w:right w:val="single" w:sz="4" w:space="0" w:color="auto"/>
            </w:tcBorders>
            <w:vAlign w:val="center"/>
          </w:tcPr>
          <w:p w14:paraId="281418B3"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60440D4" w14:textId="6B0EC820"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0C37C888"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314AFC5" w14:textId="52716C83" w:rsidR="00EA7624" w:rsidRPr="00600704" w:rsidRDefault="00EA7624" w:rsidP="00600704">
            <w:pPr>
              <w:pStyle w:val="TableParagraph"/>
              <w:spacing w:line="189" w:lineRule="exact"/>
              <w:jc w:val="center"/>
              <w:rPr>
                <w:spacing w:val="-1"/>
                <w:sz w:val="18"/>
              </w:rPr>
            </w:pPr>
            <w:r>
              <w:rPr>
                <w:sz w:val="18"/>
              </w:rPr>
              <w:t xml:space="preserve">17 800 </w:t>
            </w:r>
            <w:proofErr w:type="spellStart"/>
            <w:r>
              <w:rPr>
                <w:spacing w:val="-1"/>
                <w:sz w:val="18"/>
              </w:rPr>
              <w:t>bada</w:t>
            </w:r>
            <w:r w:rsidR="00333E31">
              <w:rPr>
                <w:spacing w:val="-1"/>
                <w:sz w:val="18"/>
              </w:rPr>
              <w:t>ń</w:t>
            </w:r>
            <w:proofErr w:type="spellEnd"/>
            <w:r w:rsidR="00333E31">
              <w:rPr>
                <w:spacing w:val="-1"/>
                <w:sz w:val="18"/>
              </w:rPr>
              <w:t xml:space="preserve"> </w:t>
            </w:r>
          </w:p>
        </w:tc>
        <w:tc>
          <w:tcPr>
            <w:tcW w:w="1984" w:type="dxa"/>
            <w:tcBorders>
              <w:left w:val="single" w:sz="4" w:space="0" w:color="auto"/>
              <w:right w:val="single" w:sz="4" w:space="0" w:color="auto"/>
            </w:tcBorders>
            <w:shd w:val="clear" w:color="auto" w:fill="FFFFFF" w:themeFill="background1"/>
            <w:vAlign w:val="center"/>
          </w:tcPr>
          <w:p w14:paraId="5BA7F267"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50B5174"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2E40A888" w14:textId="77777777" w:rsidR="00EA7624" w:rsidRPr="00AA1FA8" w:rsidRDefault="00EA7624" w:rsidP="00EA7624">
            <w:pPr>
              <w:jc w:val="center"/>
              <w:rPr>
                <w:rFonts w:cs="Arial Narrow"/>
                <w:bCs/>
              </w:rPr>
            </w:pPr>
          </w:p>
        </w:tc>
      </w:tr>
      <w:tr w:rsidR="00EA7624" w:rsidRPr="00AA1FA8" w14:paraId="22A90921"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7F90D9B"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388BBF4A" w14:textId="1C67A4DD"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Krwinki </w:t>
            </w:r>
            <w:proofErr w:type="spellStart"/>
            <w:r w:rsidRPr="00953DBD">
              <w:rPr>
                <w:sz w:val="18"/>
                <w:szCs w:val="18"/>
                <w:lang w:val="pl-PL"/>
              </w:rPr>
              <w:t>spulowane</w:t>
            </w:r>
            <w:proofErr w:type="spellEnd"/>
            <w:r w:rsidRPr="00953DBD">
              <w:rPr>
                <w:sz w:val="18"/>
                <w:szCs w:val="18"/>
                <w:lang w:val="pl-PL"/>
              </w:rPr>
              <w:t xml:space="preserve"> do wykrywania nieregularnych przeciwciał  </w:t>
            </w:r>
            <w:proofErr w:type="spellStart"/>
            <w:r w:rsidRPr="00953DBD">
              <w:rPr>
                <w:sz w:val="18"/>
                <w:szCs w:val="18"/>
                <w:lang w:val="pl-PL"/>
              </w:rPr>
              <w:t>antyerytrocytarnych</w:t>
            </w:r>
            <w:proofErr w:type="spellEnd"/>
            <w:r w:rsidRPr="00953DBD">
              <w:rPr>
                <w:sz w:val="18"/>
                <w:szCs w:val="18"/>
                <w:lang w:val="pl-PL"/>
              </w:rPr>
              <w:t xml:space="preserve"> u dawców w PTA lub równoważny.</w:t>
            </w:r>
          </w:p>
        </w:tc>
        <w:tc>
          <w:tcPr>
            <w:tcW w:w="1984" w:type="dxa"/>
            <w:tcBorders>
              <w:top w:val="single" w:sz="4" w:space="0" w:color="auto"/>
              <w:left w:val="single" w:sz="4" w:space="0" w:color="auto"/>
              <w:right w:val="single" w:sz="4" w:space="0" w:color="auto"/>
            </w:tcBorders>
            <w:vAlign w:val="center"/>
          </w:tcPr>
          <w:p w14:paraId="64363FD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03CF427" w14:textId="388ABF67" w:rsidR="00EA7624" w:rsidRPr="00953DBD" w:rsidRDefault="00EA7624" w:rsidP="00EA7624">
            <w:pPr>
              <w:jc w:val="center"/>
              <w:rPr>
                <w:rFonts w:cs="Arial Narrow"/>
              </w:rPr>
            </w:pPr>
            <w:r w:rsidRPr="00953DBD">
              <w:rPr>
                <w:rFonts w:cs="Arial Narrow"/>
              </w:rPr>
              <w:t>Op. 2 x 10 ml</w:t>
            </w:r>
          </w:p>
        </w:tc>
        <w:tc>
          <w:tcPr>
            <w:tcW w:w="1701" w:type="dxa"/>
            <w:tcBorders>
              <w:left w:val="single" w:sz="4" w:space="0" w:color="auto"/>
              <w:right w:val="single" w:sz="4" w:space="0" w:color="auto"/>
            </w:tcBorders>
            <w:shd w:val="clear" w:color="auto" w:fill="auto"/>
            <w:vAlign w:val="center"/>
          </w:tcPr>
          <w:p w14:paraId="0D6F411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021607C" w14:textId="55F6F27F" w:rsidR="00EA7624" w:rsidRPr="00953DBD" w:rsidRDefault="00EA7624" w:rsidP="00600704">
            <w:pPr>
              <w:jc w:val="center"/>
              <w:rPr>
                <w:rFonts w:cs="Arial Narrow"/>
              </w:rPr>
            </w:pPr>
            <w:r>
              <w:rPr>
                <w:rFonts w:eastAsia="Franklin Gothic Book" w:cs="Franklin Gothic Book"/>
              </w:rPr>
              <w:t>182</w:t>
            </w:r>
            <w:r w:rsidRPr="00462FEE">
              <w:rPr>
                <w:rFonts w:eastAsia="Franklin Gothic Book" w:cs="Franklin Gothic Book"/>
              </w:rPr>
              <w:t xml:space="preserve"> zestawów</w:t>
            </w:r>
          </w:p>
        </w:tc>
        <w:tc>
          <w:tcPr>
            <w:tcW w:w="1984" w:type="dxa"/>
            <w:tcBorders>
              <w:left w:val="single" w:sz="4" w:space="0" w:color="auto"/>
              <w:right w:val="single" w:sz="4" w:space="0" w:color="auto"/>
            </w:tcBorders>
            <w:shd w:val="clear" w:color="auto" w:fill="FFFFFF" w:themeFill="background1"/>
            <w:vAlign w:val="center"/>
          </w:tcPr>
          <w:p w14:paraId="1B7F26F4"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806111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BC9AAC5" w14:textId="77777777" w:rsidR="00EA7624" w:rsidRPr="00AA1FA8" w:rsidRDefault="00EA7624" w:rsidP="00EA7624">
            <w:pPr>
              <w:jc w:val="center"/>
              <w:rPr>
                <w:rFonts w:cs="Arial Narrow"/>
                <w:bCs/>
              </w:rPr>
            </w:pPr>
          </w:p>
        </w:tc>
      </w:tr>
      <w:tr w:rsidR="00EA7624" w:rsidRPr="00AA1FA8" w14:paraId="2F7B1081"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9D00E5B"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F75CCAA" w14:textId="77777777"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Zestaw kontrolny:</w:t>
            </w:r>
          </w:p>
          <w:p w14:paraId="3580EF51" w14:textId="77777777"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Kontrola kart do oznaczania grupy krwi układu AB0 i antygenu D z układu Rh oraz </w:t>
            </w:r>
            <w:proofErr w:type="spellStart"/>
            <w:r w:rsidRPr="00953DBD">
              <w:rPr>
                <w:sz w:val="18"/>
                <w:szCs w:val="18"/>
                <w:lang w:val="pl-PL"/>
              </w:rPr>
              <w:t>przeciwcział</w:t>
            </w:r>
            <w:proofErr w:type="spellEnd"/>
            <w:r w:rsidRPr="00953DBD">
              <w:rPr>
                <w:sz w:val="18"/>
                <w:szCs w:val="18"/>
                <w:lang w:val="pl-PL"/>
              </w:rPr>
              <w:t xml:space="preserve"> z układu AB0.</w:t>
            </w:r>
          </w:p>
          <w:p w14:paraId="4DC38AF4" w14:textId="0847462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Kontrola testów do wykrywania przeciwciał u dawców na krwinkach </w:t>
            </w:r>
            <w:proofErr w:type="spellStart"/>
            <w:r w:rsidRPr="00953DBD">
              <w:rPr>
                <w:sz w:val="18"/>
                <w:szCs w:val="18"/>
                <w:lang w:val="pl-PL"/>
              </w:rPr>
              <w:t>spulowanych</w:t>
            </w:r>
            <w:proofErr w:type="spellEnd"/>
            <w:r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61B6A0EF"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3648D90D" w14:textId="67299F4F" w:rsidR="00EA7624" w:rsidRPr="00953DBD" w:rsidRDefault="00EA7624" w:rsidP="00EA7624">
            <w:pPr>
              <w:jc w:val="center"/>
              <w:rPr>
                <w:rFonts w:cs="Arial Narrow"/>
              </w:rPr>
            </w:pPr>
            <w:r w:rsidRPr="00953DBD">
              <w:rPr>
                <w:rFonts w:cs="Arial Narrow"/>
              </w:rPr>
              <w:t>Zestaw</w:t>
            </w:r>
          </w:p>
        </w:tc>
        <w:tc>
          <w:tcPr>
            <w:tcW w:w="1701" w:type="dxa"/>
            <w:tcBorders>
              <w:left w:val="single" w:sz="4" w:space="0" w:color="auto"/>
              <w:right w:val="single" w:sz="4" w:space="0" w:color="auto"/>
            </w:tcBorders>
            <w:shd w:val="clear" w:color="auto" w:fill="auto"/>
            <w:vAlign w:val="center"/>
          </w:tcPr>
          <w:p w14:paraId="23BB949A"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E40995B" w14:textId="029CB97C" w:rsidR="00EA7624" w:rsidRPr="00600704" w:rsidRDefault="00EA7624" w:rsidP="00600704">
            <w:pPr>
              <w:pStyle w:val="TableParagraph"/>
              <w:spacing w:line="187" w:lineRule="exact"/>
              <w:ind w:right="1"/>
              <w:jc w:val="center"/>
              <w:rPr>
                <w:sz w:val="18"/>
                <w:lang w:val="pl-PL"/>
              </w:rPr>
            </w:pPr>
            <w:r>
              <w:rPr>
                <w:sz w:val="18"/>
                <w:lang w:val="pl-PL"/>
              </w:rPr>
              <w:t>52</w:t>
            </w:r>
            <w:r w:rsidRPr="00462FEE">
              <w:rPr>
                <w:sz w:val="18"/>
                <w:lang w:val="pl-PL"/>
              </w:rPr>
              <w:t xml:space="preserve"> zestawów</w:t>
            </w:r>
          </w:p>
        </w:tc>
        <w:tc>
          <w:tcPr>
            <w:tcW w:w="1984" w:type="dxa"/>
            <w:tcBorders>
              <w:left w:val="single" w:sz="4" w:space="0" w:color="auto"/>
              <w:right w:val="single" w:sz="4" w:space="0" w:color="auto"/>
            </w:tcBorders>
            <w:shd w:val="clear" w:color="auto" w:fill="FFFFFF" w:themeFill="background1"/>
            <w:vAlign w:val="center"/>
          </w:tcPr>
          <w:p w14:paraId="3F4827DA"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E2DB05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9D29A6C" w14:textId="77777777" w:rsidR="00EA7624" w:rsidRPr="00AA1FA8" w:rsidRDefault="00EA7624" w:rsidP="00EA7624">
            <w:pPr>
              <w:jc w:val="center"/>
              <w:rPr>
                <w:rFonts w:cs="Arial Narrow"/>
                <w:bCs/>
              </w:rPr>
            </w:pPr>
          </w:p>
        </w:tc>
      </w:tr>
      <w:tr w:rsidR="00EA7624" w:rsidRPr="00AA1FA8" w14:paraId="09590E98"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F34F497"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D980285" w14:textId="6DB3A4A5"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Płyny myjące, środki do odkażania, mycia aparatu, środki przeciwko pienieniu oraz inne płyny w ilości wystarczającej do obsługi zaoferowanych testów.</w:t>
            </w:r>
          </w:p>
        </w:tc>
        <w:tc>
          <w:tcPr>
            <w:tcW w:w="1984" w:type="dxa"/>
            <w:tcBorders>
              <w:top w:val="single" w:sz="4" w:space="0" w:color="auto"/>
              <w:left w:val="single" w:sz="4" w:space="0" w:color="auto"/>
              <w:right w:val="single" w:sz="4" w:space="0" w:color="auto"/>
            </w:tcBorders>
            <w:vAlign w:val="center"/>
          </w:tcPr>
          <w:p w14:paraId="5BA594F6"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A5089BD" w14:textId="30F27DE5" w:rsidR="00EA7624" w:rsidRPr="00953DBD" w:rsidRDefault="00EA7624" w:rsidP="00EA7624">
            <w:pPr>
              <w:jc w:val="center"/>
              <w:rPr>
                <w:rFonts w:cs="Arial Narrow"/>
              </w:rPr>
            </w:pPr>
            <w:r w:rsidRPr="00953DBD">
              <w:rPr>
                <w:rFonts w:cs="Arial Narrow"/>
              </w:rPr>
              <w:t>Zgodnie z zaleceniami producenta</w:t>
            </w:r>
          </w:p>
        </w:tc>
        <w:tc>
          <w:tcPr>
            <w:tcW w:w="1701" w:type="dxa"/>
            <w:tcBorders>
              <w:left w:val="single" w:sz="4" w:space="0" w:color="auto"/>
              <w:right w:val="single" w:sz="4" w:space="0" w:color="auto"/>
            </w:tcBorders>
            <w:shd w:val="clear" w:color="auto" w:fill="auto"/>
            <w:vAlign w:val="center"/>
          </w:tcPr>
          <w:p w14:paraId="7EC118D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0E2A946" w14:textId="1FE37278" w:rsidR="00EA7624" w:rsidRPr="00EA7624" w:rsidRDefault="00600704" w:rsidP="007E3443">
            <w:pPr>
              <w:pStyle w:val="TableParagraph"/>
              <w:spacing w:line="187" w:lineRule="exact"/>
              <w:ind w:right="1"/>
              <w:rPr>
                <w:sz w:val="18"/>
                <w:lang w:val="pl-PL"/>
              </w:rPr>
            </w:pPr>
            <w:r w:rsidRPr="00600704">
              <w:rPr>
                <w:sz w:val="18"/>
                <w:lang w:val="pl-PL"/>
              </w:rPr>
              <w:t>ilość wymagana do wykonania</w:t>
            </w:r>
            <w:r w:rsidR="007E3443">
              <w:rPr>
                <w:sz w:val="18"/>
                <w:lang w:val="pl-PL"/>
              </w:rPr>
              <w:t xml:space="preserve"> </w:t>
            </w:r>
            <w:r w:rsidRPr="00600704">
              <w:rPr>
                <w:sz w:val="18"/>
                <w:lang w:val="pl-PL"/>
              </w:rPr>
              <w:t>prognozowanej ilości badań</w:t>
            </w:r>
          </w:p>
        </w:tc>
        <w:tc>
          <w:tcPr>
            <w:tcW w:w="1984" w:type="dxa"/>
            <w:tcBorders>
              <w:left w:val="single" w:sz="4" w:space="0" w:color="auto"/>
              <w:right w:val="single" w:sz="4" w:space="0" w:color="auto"/>
            </w:tcBorders>
            <w:shd w:val="clear" w:color="auto" w:fill="FFFFFF" w:themeFill="background1"/>
            <w:vAlign w:val="center"/>
          </w:tcPr>
          <w:p w14:paraId="2284D30D"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CA14D6C"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3240ED0" w14:textId="77777777" w:rsidR="00EA7624" w:rsidRPr="00AA1FA8" w:rsidRDefault="00EA7624" w:rsidP="00EA7624">
            <w:pPr>
              <w:jc w:val="center"/>
              <w:rPr>
                <w:rFonts w:cs="Arial Narrow"/>
                <w:bCs/>
              </w:rPr>
            </w:pPr>
          </w:p>
        </w:tc>
      </w:tr>
      <w:tr w:rsidR="00EA7624" w:rsidRPr="00AA1FA8" w14:paraId="04AEB068"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8918635"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1D66071" w14:textId="30D74A4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Gotowy do użycia izotoniczny buforowany roztwór do przemywania urządzeń.</w:t>
            </w:r>
          </w:p>
        </w:tc>
        <w:tc>
          <w:tcPr>
            <w:tcW w:w="1984" w:type="dxa"/>
            <w:tcBorders>
              <w:top w:val="single" w:sz="4" w:space="0" w:color="auto"/>
              <w:left w:val="single" w:sz="4" w:space="0" w:color="auto"/>
              <w:right w:val="single" w:sz="4" w:space="0" w:color="auto"/>
            </w:tcBorders>
            <w:vAlign w:val="center"/>
          </w:tcPr>
          <w:p w14:paraId="583EA9F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70A42B0" w14:textId="0348A858" w:rsidR="00EA7624" w:rsidRPr="00953DBD" w:rsidRDefault="00EA7624" w:rsidP="00EA7624">
            <w:pPr>
              <w:jc w:val="center"/>
              <w:rPr>
                <w:rFonts w:cs="Arial Narrow"/>
              </w:rPr>
            </w:pPr>
            <w:r w:rsidRPr="00953DBD">
              <w:rPr>
                <w:rFonts w:cs="Arial Narrow"/>
              </w:rPr>
              <w:t>Op. 1 x 10 l</w:t>
            </w:r>
          </w:p>
        </w:tc>
        <w:tc>
          <w:tcPr>
            <w:tcW w:w="1701" w:type="dxa"/>
            <w:tcBorders>
              <w:left w:val="single" w:sz="4" w:space="0" w:color="auto"/>
              <w:right w:val="single" w:sz="4" w:space="0" w:color="auto"/>
            </w:tcBorders>
            <w:shd w:val="clear" w:color="auto" w:fill="auto"/>
            <w:vAlign w:val="center"/>
          </w:tcPr>
          <w:p w14:paraId="5FAD465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5710AF8" w14:textId="0B942511" w:rsidR="00EA7624" w:rsidRPr="00953DBD" w:rsidRDefault="00EA7624" w:rsidP="00600704">
            <w:pPr>
              <w:jc w:val="center"/>
              <w:rPr>
                <w:rFonts w:cs="Arial Narrow"/>
              </w:rPr>
            </w:pPr>
            <w:r>
              <w:t>540</w:t>
            </w:r>
            <w:r w:rsidRPr="0048364A">
              <w:t>0 L</w:t>
            </w:r>
          </w:p>
        </w:tc>
        <w:tc>
          <w:tcPr>
            <w:tcW w:w="1984" w:type="dxa"/>
            <w:tcBorders>
              <w:left w:val="single" w:sz="4" w:space="0" w:color="auto"/>
              <w:right w:val="single" w:sz="4" w:space="0" w:color="auto"/>
            </w:tcBorders>
            <w:shd w:val="clear" w:color="auto" w:fill="FFFFFF" w:themeFill="background1"/>
            <w:vAlign w:val="center"/>
          </w:tcPr>
          <w:p w14:paraId="2CBE93E0"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63BD2AA"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00D98E0" w14:textId="77777777" w:rsidR="00EA7624" w:rsidRPr="00AA1FA8" w:rsidRDefault="00EA7624" w:rsidP="00EA7624">
            <w:pPr>
              <w:jc w:val="center"/>
              <w:rPr>
                <w:rFonts w:cs="Arial Narrow"/>
                <w:bCs/>
              </w:rPr>
            </w:pPr>
          </w:p>
        </w:tc>
      </w:tr>
      <w:tr w:rsidR="00EA7624" w:rsidRPr="00AA1FA8" w14:paraId="47685137"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CB22FE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AE41AD1" w14:textId="175A44A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Gotowy do użycia roztwór czyszczący ze składnikami powierzchniowo czynnymi do konserwacji </w:t>
            </w:r>
            <w:r w:rsidRPr="00953DBD">
              <w:rPr>
                <w:sz w:val="18"/>
                <w:szCs w:val="18"/>
                <w:lang w:val="pl-PL"/>
              </w:rPr>
              <w:lastRenderedPageBreak/>
              <w:t>urządzeń.</w:t>
            </w:r>
          </w:p>
        </w:tc>
        <w:tc>
          <w:tcPr>
            <w:tcW w:w="1984" w:type="dxa"/>
            <w:tcBorders>
              <w:top w:val="single" w:sz="4" w:space="0" w:color="auto"/>
              <w:left w:val="single" w:sz="4" w:space="0" w:color="auto"/>
              <w:right w:val="single" w:sz="4" w:space="0" w:color="auto"/>
            </w:tcBorders>
            <w:vAlign w:val="center"/>
          </w:tcPr>
          <w:p w14:paraId="3BE5875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F86C08A" w14:textId="4A9BFC27" w:rsidR="00EA7624" w:rsidRPr="00953DBD" w:rsidRDefault="00EA7624" w:rsidP="00EA7624">
            <w:pPr>
              <w:jc w:val="center"/>
              <w:rPr>
                <w:rFonts w:cs="Arial Narrow"/>
              </w:rPr>
            </w:pPr>
            <w:r w:rsidRPr="00953DBD">
              <w:rPr>
                <w:rFonts w:cs="Arial Narrow"/>
              </w:rPr>
              <w:t>Op. 1 x 10 l</w:t>
            </w:r>
          </w:p>
        </w:tc>
        <w:tc>
          <w:tcPr>
            <w:tcW w:w="1701" w:type="dxa"/>
            <w:tcBorders>
              <w:left w:val="single" w:sz="4" w:space="0" w:color="auto"/>
              <w:right w:val="single" w:sz="4" w:space="0" w:color="auto"/>
            </w:tcBorders>
            <w:shd w:val="clear" w:color="auto" w:fill="auto"/>
            <w:vAlign w:val="center"/>
          </w:tcPr>
          <w:p w14:paraId="1F95727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354C3F3" w14:textId="4438CD83" w:rsidR="00EA7624" w:rsidRPr="00953DBD" w:rsidRDefault="00EA7624" w:rsidP="00600704">
            <w:pPr>
              <w:jc w:val="center"/>
              <w:rPr>
                <w:rFonts w:cs="Arial Narrow"/>
              </w:rPr>
            </w:pPr>
            <w:r>
              <w:t>180</w:t>
            </w:r>
            <w:r w:rsidRPr="0048364A">
              <w:t xml:space="preserve"> L</w:t>
            </w:r>
          </w:p>
        </w:tc>
        <w:tc>
          <w:tcPr>
            <w:tcW w:w="1984" w:type="dxa"/>
            <w:tcBorders>
              <w:left w:val="single" w:sz="4" w:space="0" w:color="auto"/>
              <w:right w:val="single" w:sz="4" w:space="0" w:color="auto"/>
            </w:tcBorders>
            <w:shd w:val="clear" w:color="auto" w:fill="FFFFFF" w:themeFill="background1"/>
            <w:vAlign w:val="center"/>
          </w:tcPr>
          <w:p w14:paraId="25EE2C21"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D1FA237"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19EE29D" w14:textId="77777777" w:rsidR="00EA7624" w:rsidRPr="00AA1FA8" w:rsidRDefault="00EA7624" w:rsidP="00EA7624">
            <w:pPr>
              <w:jc w:val="center"/>
              <w:rPr>
                <w:rFonts w:cs="Arial Narrow"/>
                <w:bCs/>
              </w:rPr>
            </w:pPr>
          </w:p>
        </w:tc>
      </w:tr>
      <w:tr w:rsidR="00EA7624" w:rsidRPr="00AA1FA8" w14:paraId="54206F5E"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8007CF5"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5C67702" w14:textId="30FFFE3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Jednorazowe końcówki  do ID-</w:t>
            </w:r>
            <w:proofErr w:type="spellStart"/>
            <w:r w:rsidRPr="00953DBD">
              <w:rPr>
                <w:sz w:val="18"/>
                <w:szCs w:val="18"/>
                <w:lang w:val="pl-PL"/>
              </w:rPr>
              <w:t>Pipetor</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79D03D7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4D247AF" w14:textId="2FBD9043" w:rsidR="00EA7624" w:rsidRPr="00953DBD" w:rsidRDefault="00EA7624" w:rsidP="00EA7624">
            <w:pPr>
              <w:jc w:val="center"/>
              <w:rPr>
                <w:rFonts w:cs="Arial Narrow"/>
              </w:rPr>
            </w:pPr>
            <w:r w:rsidRPr="00953DBD">
              <w:rPr>
                <w:rFonts w:cs="Arial Narrow"/>
              </w:rPr>
              <w:t>Op. 1 x 1000 szt.</w:t>
            </w:r>
          </w:p>
        </w:tc>
        <w:tc>
          <w:tcPr>
            <w:tcW w:w="1701" w:type="dxa"/>
            <w:tcBorders>
              <w:left w:val="single" w:sz="4" w:space="0" w:color="auto"/>
              <w:right w:val="single" w:sz="4" w:space="0" w:color="auto"/>
            </w:tcBorders>
            <w:shd w:val="clear" w:color="auto" w:fill="auto"/>
            <w:vAlign w:val="center"/>
          </w:tcPr>
          <w:p w14:paraId="5214D56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44C69B4" w14:textId="5230FF5E" w:rsidR="00EA7624" w:rsidRPr="00953DBD" w:rsidRDefault="00EA7624" w:rsidP="00600704">
            <w:pPr>
              <w:jc w:val="center"/>
              <w:rPr>
                <w:rFonts w:cs="Arial Narrow"/>
              </w:rPr>
            </w:pPr>
            <w:r>
              <w:t>20</w:t>
            </w:r>
            <w:r w:rsidRPr="0048364A">
              <w:t xml:space="preserve"> opakowań</w:t>
            </w:r>
          </w:p>
        </w:tc>
        <w:tc>
          <w:tcPr>
            <w:tcW w:w="1984" w:type="dxa"/>
            <w:tcBorders>
              <w:left w:val="single" w:sz="4" w:space="0" w:color="auto"/>
              <w:right w:val="single" w:sz="4" w:space="0" w:color="auto"/>
            </w:tcBorders>
            <w:shd w:val="clear" w:color="auto" w:fill="FFFFFF" w:themeFill="background1"/>
            <w:vAlign w:val="center"/>
          </w:tcPr>
          <w:p w14:paraId="027FCD3A"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BF0CB56"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FB594F5" w14:textId="77777777" w:rsidR="00EA7624" w:rsidRPr="00AA1FA8" w:rsidRDefault="00EA7624" w:rsidP="00EA7624">
            <w:pPr>
              <w:jc w:val="center"/>
              <w:rPr>
                <w:rFonts w:cs="Arial Narrow"/>
                <w:bCs/>
              </w:rPr>
            </w:pPr>
          </w:p>
        </w:tc>
      </w:tr>
      <w:tr w:rsidR="007F0A1D" w:rsidRPr="00AA1FA8" w14:paraId="070E290A" w14:textId="77777777" w:rsidTr="00A03184">
        <w:trPr>
          <w:gridAfter w:val="2"/>
          <w:wAfter w:w="24" w:type="dxa"/>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AEEF5" w14:textId="77777777" w:rsidR="007F0A1D" w:rsidRDefault="007F0A1D" w:rsidP="00966A95">
            <w:pPr>
              <w:jc w:val="center"/>
              <w:rPr>
                <w:rFonts w:cs="Arial Narrow"/>
                <w:b/>
              </w:rPr>
            </w:pPr>
          </w:p>
        </w:tc>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DEAD3" w14:textId="77777777" w:rsidR="007F0A1D" w:rsidRPr="00457550" w:rsidRDefault="007F0A1D" w:rsidP="00966A95">
            <w:pPr>
              <w:jc w:val="center"/>
              <w:rPr>
                <w:rFonts w:cs="Arial Narrow"/>
                <w:b/>
              </w:rPr>
            </w:pPr>
            <w:r>
              <w:rPr>
                <w:rFonts w:cs="Arial Narrow"/>
                <w:b/>
              </w:rPr>
              <w:t>RAZEM</w:t>
            </w:r>
          </w:p>
        </w:tc>
        <w:tc>
          <w:tcPr>
            <w:tcW w:w="1984" w:type="dxa"/>
            <w:tcBorders>
              <w:left w:val="single" w:sz="4" w:space="0" w:color="auto"/>
              <w:right w:val="single" w:sz="4" w:space="0" w:color="auto"/>
            </w:tcBorders>
            <w:shd w:val="clear" w:color="auto" w:fill="FFFFFF" w:themeFill="background1"/>
            <w:vAlign w:val="center"/>
          </w:tcPr>
          <w:p w14:paraId="5D764E82" w14:textId="77777777" w:rsidR="007F0A1D" w:rsidRPr="00457550" w:rsidRDefault="007F0A1D" w:rsidP="00966A9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EAEB15D" w14:textId="77777777" w:rsidR="007F0A1D" w:rsidRPr="00AA1FA8" w:rsidRDefault="007F0A1D" w:rsidP="00966A95">
            <w:pPr>
              <w:jc w:val="center"/>
              <w:rPr>
                <w:rFonts w:cs="Arial Narrow"/>
                <w:bCs/>
              </w:rPr>
            </w:pPr>
          </w:p>
        </w:tc>
        <w:tc>
          <w:tcPr>
            <w:tcW w:w="1971" w:type="dxa"/>
            <w:tcBorders>
              <w:left w:val="single" w:sz="4" w:space="0" w:color="auto"/>
              <w:right w:val="single" w:sz="4" w:space="0" w:color="auto"/>
            </w:tcBorders>
            <w:shd w:val="clear" w:color="auto" w:fill="FFFFFF" w:themeFill="background1"/>
            <w:vAlign w:val="center"/>
          </w:tcPr>
          <w:p w14:paraId="2ED6F1FC" w14:textId="77777777" w:rsidR="007F0A1D" w:rsidRPr="00AA1FA8" w:rsidRDefault="007F0A1D" w:rsidP="00966A95">
            <w:pPr>
              <w:jc w:val="center"/>
              <w:rPr>
                <w:rFonts w:cs="Arial Narrow"/>
                <w:bCs/>
              </w:rPr>
            </w:pPr>
          </w:p>
        </w:tc>
      </w:tr>
      <w:tr w:rsidR="007F0A1D" w:rsidRPr="00AA1FA8" w14:paraId="62CCC3E2"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92BF7" w14:textId="77777777" w:rsidR="007F0A1D" w:rsidRPr="00AA1FA8" w:rsidRDefault="007F0A1D" w:rsidP="00966A95">
            <w:pPr>
              <w:jc w:val="center"/>
              <w:rPr>
                <w:rFonts w:cs="Arial Narrow"/>
                <w:b/>
                <w:bCs/>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87993" w14:textId="77777777" w:rsidR="007F0A1D" w:rsidRPr="00AA1FA8" w:rsidRDefault="007F0A1D" w:rsidP="00966A95">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7F0A1D" w:rsidRPr="00AA1FA8" w14:paraId="209F1923"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399E1" w14:textId="77777777" w:rsidR="007F0A1D" w:rsidRDefault="007F0A1D" w:rsidP="00DE5CCF">
            <w:pPr>
              <w:pStyle w:val="Akapitzlist"/>
              <w:numPr>
                <w:ilvl w:val="0"/>
                <w:numId w:val="115"/>
              </w:numPr>
              <w:ind w:left="0"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33258" w14:textId="277E9DBE" w:rsidR="007F0A1D" w:rsidRPr="00FE5CF8" w:rsidRDefault="007F0A1D" w:rsidP="00966A95">
            <w:pPr>
              <w:ind w:left="142"/>
              <w:jc w:val="left"/>
              <w:rPr>
                <w:rFonts w:cs="Arial Narrow"/>
                <w:b/>
                <w:bCs/>
              </w:rPr>
            </w:pPr>
            <w:r>
              <w:rPr>
                <w:rFonts w:cs="Arial Narrow"/>
                <w:b/>
                <w:bCs/>
              </w:rPr>
              <w:t>A</w:t>
            </w:r>
            <w:r w:rsidR="00D42ECF">
              <w:rPr>
                <w:rFonts w:cs="Arial Narrow"/>
                <w:b/>
                <w:bCs/>
              </w:rPr>
              <w:t>utomatyczny a</w:t>
            </w:r>
            <w:r w:rsidRPr="00FE5CF8">
              <w:rPr>
                <w:rFonts w:cs="Arial Narrow"/>
                <w:b/>
                <w:bCs/>
              </w:rPr>
              <w:t>nalizator</w:t>
            </w:r>
            <w:r w:rsidR="00D42ECF">
              <w:rPr>
                <w:rFonts w:cs="Arial Narrow"/>
                <w:b/>
                <w:bCs/>
              </w:rPr>
              <w:t xml:space="preserve"> do badań serologicznych</w:t>
            </w:r>
            <w:r w:rsidRPr="00FE5CF8">
              <w:rPr>
                <w:rFonts w:cs="Arial Narrow"/>
                <w:b/>
                <w:bCs/>
              </w:rPr>
              <w:t xml:space="preserve"> wraz z niezbędnym wyposażeniem i </w:t>
            </w:r>
            <w:r w:rsidR="00125DBA">
              <w:rPr>
                <w:rFonts w:cs="Arial Narrow"/>
                <w:b/>
                <w:bCs/>
              </w:rPr>
              <w:t>oprogramowaniem.</w:t>
            </w:r>
            <w:r>
              <w:rPr>
                <w:rFonts w:cs="Arial Narrow"/>
                <w:b/>
                <w:bCs/>
              </w:rPr>
              <w:t xml:space="preserve">  </w:t>
            </w:r>
          </w:p>
        </w:tc>
      </w:tr>
      <w:tr w:rsidR="007F0A1D" w:rsidRPr="00AA1FA8" w14:paraId="1247E4F4"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40BEA" w14:textId="77777777" w:rsidR="007F0A1D" w:rsidRDefault="007F0A1D" w:rsidP="00966A95">
            <w:pPr>
              <w:pStyle w:val="NormalnyWeb"/>
              <w:jc w:val="center"/>
              <w:rPr>
                <w:rFonts w:cs="Arial Narrow"/>
                <w:b/>
                <w:bCs/>
                <w:sz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9CC53"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06E76" w14:textId="77777777" w:rsidR="007F0A1D" w:rsidRDefault="007F0A1D" w:rsidP="00966A95">
            <w:pPr>
              <w:pStyle w:val="NormalnyWeb"/>
              <w:jc w:val="center"/>
              <w:rPr>
                <w:rFonts w:cs="Arial Narrow"/>
                <w:b/>
                <w:bCs/>
                <w:sz w:val="18"/>
                <w:szCs w:val="18"/>
              </w:rPr>
            </w:pPr>
            <w:r>
              <w:rPr>
                <w:rFonts w:cs="Arial Narrow"/>
                <w:b/>
                <w:bCs/>
                <w:sz w:val="18"/>
                <w:szCs w:val="18"/>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A6454"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F0A1D" w:rsidRPr="00AA1FA8" w14:paraId="149D41B5"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B271079"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4AFD5C3" w14:textId="5F116036" w:rsidR="007F0A1D" w:rsidRDefault="00960454" w:rsidP="00966A95">
            <w:pPr>
              <w:tabs>
                <w:tab w:val="left" w:pos="993"/>
              </w:tabs>
              <w:spacing w:before="29"/>
              <w:ind w:right="47"/>
              <w:rPr>
                <w:rFonts w:cs="Arial Narrow"/>
              </w:rPr>
            </w:pPr>
            <w:r>
              <w:rPr>
                <w:rFonts w:cs="Arial Narrow"/>
              </w:rPr>
              <w:t>Analizator fabrycznie nowy, nie używany, nie regenerowany. Rok produkcji 2020/2021</w:t>
            </w:r>
            <w:r w:rsidR="00692BFB">
              <w:rPr>
                <w:rFonts w:cs="Arial Narrow"/>
              </w:rPr>
              <w:t xml:space="preserve"> z systemem </w:t>
            </w:r>
            <w:proofErr w:type="spellStart"/>
            <w:r w:rsidR="00692BFB">
              <w:rPr>
                <w:rFonts w:cs="Arial Narrow"/>
              </w:rPr>
              <w:t>back-up</w:t>
            </w:r>
            <w:proofErr w:type="spellEnd"/>
            <w:r w:rsidR="00692BFB">
              <w:rPr>
                <w:rFonts w:cs="Arial Narrow"/>
              </w:rPr>
              <w:t xml:space="preserve"> w postaci inkubator L, wirówka L i wirówko-czytnik </w:t>
            </w:r>
            <w:proofErr w:type="spellStart"/>
            <w:r w:rsidR="00692BFB">
              <w:rPr>
                <w:rFonts w:cs="Arial Narrow"/>
              </w:rPr>
              <w:t>Saxo</w:t>
            </w:r>
            <w:proofErr w:type="spellEnd"/>
            <w:r w:rsidR="00692BFB">
              <w:rPr>
                <w:rFonts w:cs="Arial Narrow"/>
              </w:rPr>
              <w:t xml:space="preserve"> lub równoważne do zastosowania wydajności i parametrów pracy – kompatybilny z posiadanym półautomatem Swing </w:t>
            </w:r>
            <w:proofErr w:type="spellStart"/>
            <w:r w:rsidR="00692BFB">
              <w:rPr>
                <w:rFonts w:cs="Arial Narrow"/>
              </w:rPr>
              <w:t>Twin</w:t>
            </w:r>
            <w:proofErr w:type="spellEnd"/>
            <w:r w:rsidR="00692BFB">
              <w:rPr>
                <w:rFonts w:cs="Arial Narrow"/>
              </w:rPr>
              <w:t xml:space="preserve"> Sampler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87194" w14:textId="77777777" w:rsidR="007F0A1D"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11A2F80" w14:textId="77777777" w:rsidR="007F0A1D" w:rsidRPr="00AA1FA8" w:rsidRDefault="007F0A1D" w:rsidP="00966A95">
            <w:pPr>
              <w:rPr>
                <w:rFonts w:cs="Arial Narrow"/>
              </w:rPr>
            </w:pPr>
          </w:p>
        </w:tc>
      </w:tr>
      <w:tr w:rsidR="007F0A1D" w:rsidRPr="00AA1FA8" w14:paraId="13D1295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FEE6823"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81DE713" w14:textId="47E4A8B7" w:rsidR="007F0A1D" w:rsidRPr="00AA1FA8" w:rsidRDefault="00960454" w:rsidP="00966A95">
            <w:pPr>
              <w:tabs>
                <w:tab w:val="left" w:pos="993"/>
              </w:tabs>
              <w:spacing w:before="29"/>
              <w:ind w:right="47"/>
              <w:rPr>
                <w:rFonts w:cs="Arial Narrow"/>
              </w:rPr>
            </w:pPr>
            <w:r>
              <w:rPr>
                <w:rFonts w:cs="Arial Narrow"/>
              </w:rPr>
              <w:t xml:space="preserve">W pełni automatyczne wykonywanie pełnej procedury badań </w:t>
            </w:r>
            <w:r w:rsidR="00DD7B16">
              <w:rPr>
                <w:rFonts w:cs="Arial Narrow"/>
              </w:rPr>
              <w:t xml:space="preserve">w technice </w:t>
            </w:r>
            <w:proofErr w:type="spellStart"/>
            <w:r w:rsidR="00DD7B16">
              <w:rPr>
                <w:rFonts w:cs="Arial Narrow"/>
              </w:rPr>
              <w:t>mikrokolumnowej</w:t>
            </w:r>
            <w:proofErr w:type="spellEnd"/>
            <w:r w:rsidR="00DD7B16">
              <w:rPr>
                <w:rFonts w:cs="Arial Narrow"/>
              </w:rPr>
              <w:t xml:space="preserve"> z wykorzystaniem mi</w:t>
            </w:r>
            <w:r w:rsidR="007E6EDA">
              <w:rPr>
                <w:rFonts w:cs="Arial Narrow"/>
              </w:rPr>
              <w:t xml:space="preserve">krokart </w:t>
            </w:r>
            <w:r w:rsidR="00DD7B16">
              <w:rPr>
                <w:rFonts w:cs="Arial Narrow"/>
              </w:rPr>
              <w:t>żelowych.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39622" w14:textId="64E9F3E1"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8738C10" w14:textId="77777777" w:rsidR="007F0A1D" w:rsidRPr="00AA1FA8" w:rsidRDefault="007F0A1D" w:rsidP="00966A95">
            <w:pPr>
              <w:rPr>
                <w:rFonts w:cs="Arial Narrow"/>
              </w:rPr>
            </w:pPr>
          </w:p>
        </w:tc>
      </w:tr>
      <w:tr w:rsidR="007F0A1D" w:rsidRPr="00AA1FA8" w14:paraId="5D9531B6"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5A2CAFAC"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F5C3FFC" w14:textId="245EE277" w:rsidR="007F0A1D" w:rsidRDefault="00DD7B16" w:rsidP="00966A95">
            <w:pPr>
              <w:tabs>
                <w:tab w:val="left" w:pos="993"/>
              </w:tabs>
              <w:spacing w:before="29"/>
              <w:ind w:right="47"/>
              <w:rPr>
                <w:rFonts w:cs="Arial Narrow"/>
              </w:rPr>
            </w:pPr>
            <w:r>
              <w:rPr>
                <w:rFonts w:cs="Arial Narrow"/>
              </w:rPr>
              <w:t>Pojemność aparatu</w:t>
            </w:r>
            <w:r w:rsidR="00C730CB">
              <w:rPr>
                <w:rFonts w:cs="Arial Narrow"/>
              </w:rPr>
              <w:t xml:space="preserve"> minimum</w:t>
            </w:r>
            <w:r>
              <w:rPr>
                <w:rFonts w:cs="Arial Narrow"/>
              </w:rPr>
              <w:t xml:space="preserve"> 150 probówek o wymiarze rzeczywistym 13 mm x </w:t>
            </w:r>
            <w:r w:rsidR="009A6F71">
              <w:rPr>
                <w:rFonts w:cs="Arial Narrow"/>
              </w:rPr>
              <w:t xml:space="preserve">75 mm (system próżniowy), wyposażenie w raki do probówek umożliwiające swobodne wkładanie i wyjmowanie probówek oklejonych naklejkami z kodami identyfikacyjnymi bez </w:t>
            </w:r>
            <w:r w:rsidR="00BA3DEC">
              <w:rPr>
                <w:rFonts w:cs="Arial Narrow"/>
              </w:rPr>
              <w:t>możliwości ich uszkodzenia.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607A4" w14:textId="41AB9F51" w:rsidR="00DF337C" w:rsidRDefault="00DF337C"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DFE65C" w14:textId="77777777" w:rsidR="007F0A1D" w:rsidRPr="00AA1FA8" w:rsidRDefault="007F0A1D" w:rsidP="00966A95">
            <w:pPr>
              <w:rPr>
                <w:rFonts w:cs="Arial Narrow"/>
              </w:rPr>
            </w:pPr>
          </w:p>
        </w:tc>
      </w:tr>
      <w:tr w:rsidR="007F0A1D" w:rsidRPr="00AA1FA8" w14:paraId="65B6C8B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3FA0E83C"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AFA2CD3" w14:textId="1D4F1AA2" w:rsidR="007F0A1D" w:rsidRDefault="00BA3DEC" w:rsidP="00966A95">
            <w:pPr>
              <w:tabs>
                <w:tab w:val="left" w:pos="993"/>
              </w:tabs>
              <w:spacing w:before="29"/>
              <w:ind w:right="47"/>
              <w:rPr>
                <w:rFonts w:cs="Arial Narrow"/>
              </w:rPr>
            </w:pPr>
            <w:r>
              <w:rPr>
                <w:rFonts w:cs="Arial Narrow"/>
              </w:rPr>
              <w:t>Możliwość pracy z różnymi typami probówek umieszczonych w jednym statywie.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8879C" w14:textId="5237A8F6" w:rsidR="007F0A1D"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975579" w14:textId="77777777" w:rsidR="007F0A1D" w:rsidRPr="00AA1FA8" w:rsidRDefault="007F0A1D" w:rsidP="00966A95">
            <w:pPr>
              <w:rPr>
                <w:rFonts w:cs="Arial Narrow"/>
              </w:rPr>
            </w:pPr>
          </w:p>
        </w:tc>
      </w:tr>
      <w:tr w:rsidR="00BB69B7" w:rsidRPr="00AA1FA8" w14:paraId="541C85B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E09A6B2" w14:textId="77777777" w:rsidR="00BB69B7" w:rsidRPr="000B6D40" w:rsidRDefault="00BB69B7"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34CE49D" w14:textId="65429359" w:rsidR="00BB69B7" w:rsidRDefault="00BB69B7" w:rsidP="00966A95">
            <w:pPr>
              <w:tabs>
                <w:tab w:val="left" w:pos="993"/>
              </w:tabs>
              <w:spacing w:before="29"/>
              <w:ind w:right="47"/>
              <w:rPr>
                <w:rFonts w:cs="Arial Narrow"/>
              </w:rPr>
            </w:pPr>
            <w:r w:rsidRPr="005B54FB">
              <w:rPr>
                <w:color w:val="000000" w:themeColor="text1"/>
              </w:rPr>
              <w:t>Możliwość równoczesnego wykonania badania w sposób automatyczny z rozdzielonego materiału (surowica/osocze i krwinki oklejone tym samym kodem kreskowym w przypadku pracy na próbce przechowywanej uprzednio w chłodziarce oraz rozmrożonej surowicy</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43FE6BB" w14:textId="46D78F52" w:rsidR="00BB69B7" w:rsidRDefault="00BB69B7" w:rsidP="00966A95">
            <w:pPr>
              <w:tabs>
                <w:tab w:val="left" w:pos="993"/>
              </w:tabs>
              <w:spacing w:before="29"/>
              <w:ind w:right="47"/>
              <w:jc w:val="center"/>
              <w:rPr>
                <w:rFonts w:cs="Arial Narrow"/>
              </w:rPr>
            </w:pPr>
            <w:r>
              <w:rPr>
                <w:rFonts w:cs="Arial Narrow"/>
              </w:rPr>
              <w:t>TAK – 5 punktów.</w:t>
            </w:r>
          </w:p>
          <w:p w14:paraId="27EB2EBB" w14:textId="40390A35" w:rsidR="00BB69B7" w:rsidRDefault="00BB69B7" w:rsidP="00966A95">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6C91A8" w14:textId="77777777" w:rsidR="00BB69B7" w:rsidRPr="00AA1FA8" w:rsidRDefault="00BB69B7" w:rsidP="00966A95">
            <w:pPr>
              <w:rPr>
                <w:rFonts w:cs="Arial Narrow"/>
              </w:rPr>
            </w:pPr>
          </w:p>
        </w:tc>
      </w:tr>
      <w:tr w:rsidR="007F0A1D" w:rsidRPr="00AA1FA8" w14:paraId="029002B0"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303EF271"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9E7AA58" w14:textId="4D310C7F" w:rsidR="007F0A1D" w:rsidRPr="00AA1FA8" w:rsidRDefault="00BA3DEC" w:rsidP="00966A95">
            <w:pPr>
              <w:tabs>
                <w:tab w:val="left" w:pos="993"/>
              </w:tabs>
              <w:spacing w:before="29"/>
              <w:ind w:right="47"/>
              <w:rPr>
                <w:rFonts w:cs="Arial Narrow"/>
              </w:rPr>
            </w:pPr>
            <w:r>
              <w:rPr>
                <w:rFonts w:cs="Arial Narrow"/>
              </w:rPr>
              <w:t>Wydajność analizatora nie niższa niż 60 oznaczeń grup krwi z układu AB0</w:t>
            </w:r>
            <w:r w:rsidR="00F40E74">
              <w:rPr>
                <w:rFonts w:cs="Arial Narrow"/>
              </w:rPr>
              <w:t xml:space="preserve"> (antygeny i przeciwciała  przy użyciu co najmniej  krwinek A1 i B) oraz antygenu D z układu Rh przy użyciu  dwóch odczynników anty-D.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72EED" w14:textId="700BC236" w:rsidR="00827354" w:rsidRPr="00827354" w:rsidRDefault="00827354" w:rsidP="00827354">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AFF67E" w14:textId="77777777" w:rsidR="007F0A1D" w:rsidRPr="00AA1FA8" w:rsidRDefault="007F0A1D" w:rsidP="00966A95">
            <w:pPr>
              <w:rPr>
                <w:rFonts w:cs="Arial Narrow"/>
              </w:rPr>
            </w:pPr>
          </w:p>
        </w:tc>
      </w:tr>
      <w:tr w:rsidR="007F0A1D" w:rsidRPr="00AA1FA8" w14:paraId="097DFA6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9C3D547"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8D9FF9B" w14:textId="581FC956" w:rsidR="007F0A1D" w:rsidRPr="00AA1FA8" w:rsidRDefault="00F40E74" w:rsidP="00966A95">
            <w:pPr>
              <w:tabs>
                <w:tab w:val="left" w:pos="993"/>
              </w:tabs>
              <w:spacing w:before="29"/>
              <w:ind w:right="47"/>
              <w:rPr>
                <w:rFonts w:cs="Arial Narrow"/>
              </w:rPr>
            </w:pPr>
            <w:r>
              <w:rPr>
                <w:rFonts w:cs="Arial Narrow"/>
              </w:rPr>
              <w:t>Wbudowany magazyn odczynników płynnych oraz kart żelowych</w:t>
            </w:r>
            <w:r w:rsidR="00DE0841">
              <w:rPr>
                <w:rFonts w:cs="Arial Narrow"/>
              </w:rPr>
              <w:t>, z możliwością ciągłego doładowywania próbek, kart i innych</w:t>
            </w:r>
            <w:r w:rsidR="003404E4">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F9C9F"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986C43" w14:textId="77777777" w:rsidR="007F0A1D" w:rsidRPr="00AA1FA8" w:rsidRDefault="007F0A1D" w:rsidP="00966A95">
            <w:pPr>
              <w:rPr>
                <w:rFonts w:cs="Arial Narrow"/>
              </w:rPr>
            </w:pPr>
          </w:p>
        </w:tc>
      </w:tr>
      <w:tr w:rsidR="007F0A1D" w:rsidRPr="00AA1FA8" w14:paraId="4AB1CEB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40FC9790"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54F4E19" w14:textId="5DE3E5A3" w:rsidR="007F0A1D" w:rsidRPr="00AA1FA8" w:rsidRDefault="003404E4" w:rsidP="00966A95">
            <w:pPr>
              <w:tabs>
                <w:tab w:val="left" w:pos="993"/>
              </w:tabs>
              <w:spacing w:before="29"/>
              <w:ind w:right="47"/>
              <w:rPr>
                <w:rFonts w:cs="Arial Narrow"/>
              </w:rPr>
            </w:pPr>
            <w:r w:rsidRPr="00A709AA">
              <w:rPr>
                <w:spacing w:val="-1"/>
              </w:rPr>
              <w:t>Identyfikacja kodów</w:t>
            </w:r>
            <w:r w:rsidRPr="00A709AA">
              <w:t xml:space="preserve"> </w:t>
            </w:r>
            <w:r w:rsidRPr="00A709AA">
              <w:rPr>
                <w:spacing w:val="-1"/>
              </w:rPr>
              <w:t xml:space="preserve">kreskowych </w:t>
            </w:r>
            <w:r w:rsidRPr="00A709AA">
              <w:t xml:space="preserve">próbek w </w:t>
            </w:r>
            <w:r w:rsidRPr="00A709AA">
              <w:rPr>
                <w:spacing w:val="-1"/>
              </w:rPr>
              <w:t xml:space="preserve">systemie ISBT </w:t>
            </w:r>
            <w:r w:rsidRPr="00A709AA">
              <w:t>128 o rozdzielczości</w:t>
            </w:r>
            <w:r w:rsidRPr="00A709AA">
              <w:rPr>
                <w:spacing w:val="-1"/>
              </w:rPr>
              <w:t xml:space="preserve"> 200</w:t>
            </w:r>
            <w:r w:rsidRPr="00A709AA">
              <w:t xml:space="preserve"> i</w:t>
            </w:r>
            <w:r w:rsidRPr="00A709AA">
              <w:rPr>
                <w:spacing w:val="-1"/>
              </w:rPr>
              <w:t xml:space="preserve"> 300</w:t>
            </w:r>
            <w:r w:rsidRPr="00A709AA">
              <w:rPr>
                <w:spacing w:val="-2"/>
              </w:rPr>
              <w:t xml:space="preserve"> </w:t>
            </w:r>
            <w:proofErr w:type="spellStart"/>
            <w:r w:rsidRPr="00A709AA">
              <w:rPr>
                <w:spacing w:val="-1"/>
              </w:rPr>
              <w:t>dpi</w:t>
            </w:r>
            <w:proofErr w:type="spellEnd"/>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E64E"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571446" w14:textId="77777777" w:rsidR="007F0A1D" w:rsidRPr="00AA1FA8" w:rsidRDefault="007F0A1D" w:rsidP="00966A95">
            <w:pPr>
              <w:rPr>
                <w:rFonts w:cs="Arial Narrow"/>
              </w:rPr>
            </w:pPr>
          </w:p>
        </w:tc>
      </w:tr>
      <w:tr w:rsidR="007F0A1D" w:rsidRPr="00AA1FA8" w14:paraId="57649B58"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2553F0B"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B6051AD" w14:textId="29395AB3" w:rsidR="007F0A1D" w:rsidRPr="00AA1FA8" w:rsidRDefault="00C54A35" w:rsidP="00966A95">
            <w:pPr>
              <w:tabs>
                <w:tab w:val="left" w:pos="993"/>
              </w:tabs>
              <w:spacing w:before="29"/>
              <w:ind w:right="47"/>
              <w:rPr>
                <w:rFonts w:cs="Arial Narrow"/>
              </w:rPr>
            </w:pPr>
            <w:r w:rsidRPr="00A709AA">
              <w:rPr>
                <w:spacing w:val="-1"/>
              </w:rPr>
              <w:t>Zautomatyzowana</w:t>
            </w:r>
            <w:r w:rsidRPr="00A709AA">
              <w:t xml:space="preserve"> </w:t>
            </w:r>
            <w:r w:rsidRPr="00A709AA">
              <w:rPr>
                <w:spacing w:val="-1"/>
              </w:rPr>
              <w:t>dokumentacja</w:t>
            </w:r>
            <w:r w:rsidRPr="00A709AA">
              <w:t xml:space="preserve"> i </w:t>
            </w:r>
            <w:r w:rsidRPr="00A709AA">
              <w:rPr>
                <w:spacing w:val="-1"/>
              </w:rPr>
              <w:t>kontrola</w:t>
            </w:r>
            <w:r w:rsidRPr="00A709AA">
              <w:t xml:space="preserve"> serii</w:t>
            </w:r>
            <w:r w:rsidRPr="00A709AA">
              <w:rPr>
                <w:spacing w:val="-1"/>
              </w:rPr>
              <w:t xml:space="preserve"> </w:t>
            </w:r>
            <w:r w:rsidRPr="00A709AA">
              <w:t xml:space="preserve">i </w:t>
            </w:r>
            <w:r w:rsidRPr="00A709AA">
              <w:rPr>
                <w:spacing w:val="-1"/>
              </w:rPr>
              <w:t>terminu</w:t>
            </w:r>
            <w:r w:rsidRPr="00A709AA">
              <w:rPr>
                <w:spacing w:val="1"/>
              </w:rPr>
              <w:t xml:space="preserve"> </w:t>
            </w:r>
            <w:r w:rsidRPr="00A709AA">
              <w:rPr>
                <w:spacing w:val="-1"/>
              </w:rPr>
              <w:t>ważności</w:t>
            </w:r>
            <w:r w:rsidRPr="00A709AA">
              <w:t xml:space="preserve"> </w:t>
            </w:r>
            <w:r w:rsidRPr="00A709AA">
              <w:rPr>
                <w:spacing w:val="-1"/>
              </w:rPr>
              <w:t>wszystkich</w:t>
            </w:r>
            <w:r w:rsidRPr="00A709AA">
              <w:rPr>
                <w:spacing w:val="1"/>
              </w:rPr>
              <w:t xml:space="preserve"> </w:t>
            </w:r>
            <w:r w:rsidRPr="00A709AA">
              <w:rPr>
                <w:spacing w:val="-1"/>
              </w:rPr>
              <w:t>odczynników.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A3B07"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4276BEF" w14:textId="77777777" w:rsidR="007F0A1D" w:rsidRPr="00AA1FA8" w:rsidRDefault="007F0A1D" w:rsidP="00966A95">
            <w:pPr>
              <w:rPr>
                <w:rFonts w:cs="Arial Narrow"/>
              </w:rPr>
            </w:pPr>
          </w:p>
        </w:tc>
      </w:tr>
      <w:tr w:rsidR="007F0A1D" w:rsidRPr="00AA1FA8" w14:paraId="1459ED4F"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49A871E9"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E26C38C" w14:textId="5F9AA661" w:rsidR="007F0A1D" w:rsidRPr="00AA1FA8" w:rsidRDefault="00C54A35" w:rsidP="00966A95">
            <w:pPr>
              <w:tabs>
                <w:tab w:val="left" w:pos="993"/>
              </w:tabs>
              <w:spacing w:before="29"/>
              <w:ind w:right="47"/>
              <w:rPr>
                <w:rFonts w:cs="Arial Narrow"/>
              </w:rPr>
            </w:pPr>
            <w:r w:rsidRPr="00A709AA">
              <w:t xml:space="preserve">Automatyczny system </w:t>
            </w:r>
            <w:r w:rsidRPr="00A709AA">
              <w:rPr>
                <w:spacing w:val="-1"/>
              </w:rPr>
              <w:t>informujący</w:t>
            </w:r>
            <w:r w:rsidRPr="00A709AA">
              <w:t xml:space="preserve"> jeżeli</w:t>
            </w:r>
            <w:r w:rsidRPr="00A709AA">
              <w:rPr>
                <w:spacing w:val="-1"/>
              </w:rPr>
              <w:t xml:space="preserve"> ilość</w:t>
            </w:r>
            <w:r w:rsidRPr="00A709AA">
              <w:t xml:space="preserve"> </w:t>
            </w:r>
            <w:r w:rsidRPr="00A709AA">
              <w:rPr>
                <w:spacing w:val="-1"/>
              </w:rPr>
              <w:t>odczynników</w:t>
            </w:r>
            <w:r w:rsidRPr="00A709AA">
              <w:rPr>
                <w:spacing w:val="-2"/>
              </w:rPr>
              <w:t xml:space="preserve"> </w:t>
            </w:r>
            <w:r w:rsidRPr="00A709AA">
              <w:t>nie</w:t>
            </w:r>
            <w:r w:rsidRPr="00A709AA">
              <w:rPr>
                <w:spacing w:val="-1"/>
              </w:rPr>
              <w:t xml:space="preserve"> jest</w:t>
            </w:r>
            <w:r w:rsidRPr="00A709AA">
              <w:t xml:space="preserve"> </w:t>
            </w:r>
            <w:r w:rsidRPr="00A709AA">
              <w:rPr>
                <w:spacing w:val="-1"/>
              </w:rPr>
              <w:t>wystarczająca do</w:t>
            </w:r>
            <w:r w:rsidRPr="00A709AA">
              <w:t xml:space="preserve"> </w:t>
            </w:r>
            <w:r w:rsidRPr="00A709AA">
              <w:rPr>
                <w:spacing w:val="-1"/>
              </w:rPr>
              <w:t>wykonania</w:t>
            </w:r>
            <w:r w:rsidRPr="00A709AA">
              <w:rPr>
                <w:spacing w:val="-2"/>
              </w:rPr>
              <w:t xml:space="preserve"> </w:t>
            </w:r>
            <w:r w:rsidRPr="00A709AA">
              <w:rPr>
                <w:spacing w:val="-1"/>
              </w:rPr>
              <w:t>zaplanowanych</w:t>
            </w:r>
            <w:r w:rsidRPr="00A709AA">
              <w:rPr>
                <w:spacing w:val="1"/>
              </w:rPr>
              <w:t xml:space="preserve"> </w:t>
            </w:r>
            <w:r w:rsidRPr="00A709AA">
              <w:rPr>
                <w:spacing w:val="-1"/>
              </w:rPr>
              <w:t>badań</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8ABC7"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52A393" w14:textId="77777777" w:rsidR="007F0A1D" w:rsidRPr="00AA1FA8" w:rsidRDefault="007F0A1D" w:rsidP="00966A95">
            <w:pPr>
              <w:rPr>
                <w:rFonts w:cs="Arial Narrow"/>
              </w:rPr>
            </w:pPr>
          </w:p>
        </w:tc>
      </w:tr>
      <w:tr w:rsidR="007F0A1D" w:rsidRPr="00AA1FA8" w14:paraId="7E565B42"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8F1BE4D"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D1E6F35" w14:textId="6D4C4980" w:rsidR="007F0A1D" w:rsidRPr="00AA1FA8" w:rsidRDefault="00C54A35" w:rsidP="00966A95">
            <w:pPr>
              <w:tabs>
                <w:tab w:val="left" w:pos="993"/>
              </w:tabs>
              <w:spacing w:before="29"/>
              <w:ind w:right="47"/>
              <w:rPr>
                <w:rFonts w:cs="Arial Narrow"/>
              </w:rPr>
            </w:pPr>
            <w:r w:rsidRPr="00C54A35">
              <w:rPr>
                <w:rFonts w:cs="Arial Narrow"/>
              </w:rPr>
              <w:t>Kompletna identyfikacja operatora oraz rejestracja jego czynności, rejestracja użytych próbek badanych i wykonanych testów.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D18ED"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CD1F950" w14:textId="77777777" w:rsidR="007F0A1D" w:rsidRPr="00AA1FA8" w:rsidRDefault="007F0A1D" w:rsidP="00966A95">
            <w:pPr>
              <w:rPr>
                <w:rFonts w:cs="Arial Narrow"/>
              </w:rPr>
            </w:pPr>
          </w:p>
        </w:tc>
      </w:tr>
      <w:tr w:rsidR="007F0A1D" w:rsidRPr="00AA1FA8" w14:paraId="6E2FC1E1"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1F7F414"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05B7BE8" w14:textId="50EA47A1" w:rsidR="007F0A1D" w:rsidRPr="00AA1FA8" w:rsidRDefault="00C54A35" w:rsidP="00966A95">
            <w:pPr>
              <w:tabs>
                <w:tab w:val="left" w:pos="993"/>
              </w:tabs>
              <w:spacing w:before="29"/>
              <w:ind w:right="47"/>
              <w:rPr>
                <w:rFonts w:cs="Arial Narrow"/>
              </w:rPr>
            </w:pPr>
            <w:r w:rsidRPr="00C54A35">
              <w:rPr>
                <w:rFonts w:cs="Arial Narrow"/>
              </w:rPr>
              <w:t>System detekcji skrzepu oraz zakorkowanych probówek.</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488D"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2C517D2" w14:textId="77777777" w:rsidR="007F0A1D" w:rsidRPr="00AA1FA8" w:rsidRDefault="007F0A1D" w:rsidP="00966A95">
            <w:pPr>
              <w:rPr>
                <w:rFonts w:cs="Arial Narrow"/>
              </w:rPr>
            </w:pPr>
          </w:p>
        </w:tc>
      </w:tr>
      <w:tr w:rsidR="007F0A1D" w:rsidRPr="00AA1FA8" w14:paraId="1D5F82A0"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392DD8D6"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EE46C93" w14:textId="74D77C66" w:rsidR="007F0A1D" w:rsidRPr="00AA1FA8" w:rsidRDefault="009400A4" w:rsidP="00966A95">
            <w:pPr>
              <w:tabs>
                <w:tab w:val="left" w:pos="993"/>
              </w:tabs>
              <w:spacing w:before="29"/>
              <w:ind w:right="47"/>
              <w:rPr>
                <w:rFonts w:cs="Arial Narrow"/>
              </w:rPr>
            </w:pPr>
            <w:r w:rsidRPr="009400A4">
              <w:rPr>
                <w:rFonts w:cs="Arial Narrow"/>
              </w:rPr>
              <w:t>Weryfikacja poziomu nakropienia surowicy/osocza przed procesem wirowania przez oprogramowanie 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860BE" w14:textId="4A04F9F6"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A042DD8" w14:textId="77777777" w:rsidR="007F0A1D" w:rsidRPr="00AA1FA8" w:rsidRDefault="007F0A1D" w:rsidP="00966A95">
            <w:pPr>
              <w:rPr>
                <w:rFonts w:cs="Arial Narrow"/>
              </w:rPr>
            </w:pPr>
          </w:p>
        </w:tc>
      </w:tr>
      <w:tr w:rsidR="007F0A1D" w:rsidRPr="00AA1FA8" w14:paraId="57F304C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422EEB7"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B2CE454" w14:textId="7FF52B07" w:rsidR="007F0A1D" w:rsidRPr="00E950D7" w:rsidRDefault="009400A4" w:rsidP="00966A95">
            <w:pPr>
              <w:tabs>
                <w:tab w:val="left" w:pos="993"/>
              </w:tabs>
              <w:spacing w:before="29"/>
              <w:ind w:right="47"/>
              <w:rPr>
                <w:rFonts w:cs="Arial Narrow"/>
              </w:rPr>
            </w:pPr>
            <w:r w:rsidRPr="00A709AA">
              <w:rPr>
                <w:spacing w:val="-1"/>
              </w:rPr>
              <w:t>Analizator</w:t>
            </w:r>
            <w:r w:rsidRPr="00A709AA">
              <w:rPr>
                <w:spacing w:val="11"/>
              </w:rPr>
              <w:t xml:space="preserve"> </w:t>
            </w:r>
            <w:r w:rsidRPr="00A709AA">
              <w:rPr>
                <w:spacing w:val="-1"/>
              </w:rPr>
              <w:t>wyposażony</w:t>
            </w:r>
            <w:r w:rsidRPr="00A709AA">
              <w:rPr>
                <w:spacing w:val="12"/>
              </w:rPr>
              <w:t xml:space="preserve"> </w:t>
            </w:r>
            <w:r w:rsidRPr="00A709AA">
              <w:t>w</w:t>
            </w:r>
            <w:r w:rsidRPr="00A709AA">
              <w:rPr>
                <w:spacing w:val="12"/>
              </w:rPr>
              <w:t xml:space="preserve"> </w:t>
            </w:r>
            <w:r w:rsidRPr="00A709AA">
              <w:rPr>
                <w:spacing w:val="-1"/>
              </w:rPr>
              <w:t>zdublowane</w:t>
            </w:r>
            <w:r w:rsidRPr="00A709AA">
              <w:rPr>
                <w:spacing w:val="12"/>
              </w:rPr>
              <w:t xml:space="preserve"> </w:t>
            </w:r>
            <w:r w:rsidRPr="00A709AA">
              <w:rPr>
                <w:spacing w:val="-1"/>
              </w:rPr>
              <w:t>pojemniki:</w:t>
            </w:r>
            <w:r w:rsidRPr="00A709AA">
              <w:rPr>
                <w:spacing w:val="12"/>
              </w:rPr>
              <w:t xml:space="preserve"> </w:t>
            </w:r>
            <w:r w:rsidRPr="00A709AA">
              <w:rPr>
                <w:spacing w:val="-1"/>
              </w:rPr>
              <w:t>na</w:t>
            </w:r>
            <w:r w:rsidRPr="00A709AA">
              <w:rPr>
                <w:spacing w:val="11"/>
              </w:rPr>
              <w:t xml:space="preserve"> </w:t>
            </w:r>
            <w:r w:rsidRPr="00A709AA">
              <w:rPr>
                <w:spacing w:val="-1"/>
              </w:rPr>
              <w:t>odpady</w:t>
            </w:r>
            <w:r w:rsidRPr="00A709AA">
              <w:rPr>
                <w:spacing w:val="12"/>
              </w:rPr>
              <w:t xml:space="preserve"> </w:t>
            </w:r>
            <w:r w:rsidRPr="00A709AA">
              <w:t>i</w:t>
            </w:r>
            <w:r w:rsidRPr="00A709AA">
              <w:rPr>
                <w:spacing w:val="12"/>
              </w:rPr>
              <w:t xml:space="preserve"> </w:t>
            </w:r>
            <w:r w:rsidRPr="00A709AA">
              <w:rPr>
                <w:spacing w:val="-1"/>
              </w:rPr>
              <w:t>środki</w:t>
            </w:r>
            <w:r w:rsidRPr="00A709AA">
              <w:rPr>
                <w:spacing w:val="12"/>
              </w:rPr>
              <w:t xml:space="preserve"> </w:t>
            </w:r>
            <w:r w:rsidRPr="00A709AA">
              <w:rPr>
                <w:spacing w:val="-1"/>
              </w:rPr>
              <w:t>myjące</w:t>
            </w:r>
            <w:r w:rsidRPr="00A709AA">
              <w:rPr>
                <w:spacing w:val="12"/>
              </w:rPr>
              <w:t xml:space="preserve"> </w:t>
            </w:r>
            <w:r w:rsidRPr="00A709AA">
              <w:rPr>
                <w:spacing w:val="-1"/>
              </w:rPr>
              <w:t>(analizator</w:t>
            </w:r>
            <w:r w:rsidRPr="00A709AA">
              <w:rPr>
                <w:spacing w:val="11"/>
              </w:rPr>
              <w:t xml:space="preserve"> </w:t>
            </w:r>
            <w:r w:rsidRPr="00A709AA">
              <w:rPr>
                <w:spacing w:val="-1"/>
              </w:rPr>
              <w:t>automatycznie</w:t>
            </w:r>
            <w:r w:rsidRPr="00A709AA">
              <w:rPr>
                <w:spacing w:val="11"/>
              </w:rPr>
              <w:t xml:space="preserve"> </w:t>
            </w:r>
            <w:r w:rsidRPr="00A709AA">
              <w:rPr>
                <w:spacing w:val="-1"/>
              </w:rPr>
              <w:t>przełącza</w:t>
            </w:r>
            <w:r w:rsidRPr="00A709AA">
              <w:rPr>
                <w:spacing w:val="12"/>
              </w:rPr>
              <w:t xml:space="preserve"> </w:t>
            </w:r>
            <w:r w:rsidRPr="00A709AA">
              <w:t>się</w:t>
            </w:r>
            <w:r w:rsidRPr="00A709AA">
              <w:rPr>
                <w:spacing w:val="9"/>
              </w:rPr>
              <w:t xml:space="preserve"> </w:t>
            </w:r>
            <w:r w:rsidRPr="00A709AA">
              <w:t>na</w:t>
            </w:r>
            <w:r w:rsidRPr="00A709AA">
              <w:rPr>
                <w:spacing w:val="12"/>
              </w:rPr>
              <w:t xml:space="preserve"> </w:t>
            </w:r>
            <w:r w:rsidRPr="00A709AA">
              <w:rPr>
                <w:spacing w:val="-1"/>
              </w:rPr>
              <w:t>drugi,</w:t>
            </w:r>
            <w:r w:rsidRPr="00A709AA">
              <w:rPr>
                <w:spacing w:val="137"/>
              </w:rPr>
              <w:t xml:space="preserve"> </w:t>
            </w:r>
            <w:r w:rsidRPr="00A709AA">
              <w:t>zapasowy</w:t>
            </w:r>
            <w:r w:rsidRPr="00A709AA">
              <w:rPr>
                <w:spacing w:val="40"/>
              </w:rPr>
              <w:t xml:space="preserve"> </w:t>
            </w:r>
            <w:r w:rsidRPr="00A709AA">
              <w:rPr>
                <w:spacing w:val="-1"/>
              </w:rPr>
              <w:t>pojemnik</w:t>
            </w:r>
            <w:r w:rsidRPr="00A709AA">
              <w:rPr>
                <w:spacing w:val="42"/>
              </w:rPr>
              <w:t xml:space="preserve"> </w:t>
            </w:r>
            <w:r w:rsidRPr="00A709AA">
              <w:t>w</w:t>
            </w:r>
            <w:r w:rsidRPr="00A709AA">
              <w:rPr>
                <w:spacing w:val="41"/>
              </w:rPr>
              <w:t xml:space="preserve"> </w:t>
            </w:r>
            <w:r w:rsidRPr="00A709AA">
              <w:rPr>
                <w:spacing w:val="-1"/>
              </w:rPr>
              <w:t>celu</w:t>
            </w:r>
            <w:r w:rsidRPr="00A709AA">
              <w:rPr>
                <w:spacing w:val="39"/>
              </w:rPr>
              <w:t xml:space="preserve"> </w:t>
            </w:r>
            <w:r w:rsidRPr="00A709AA">
              <w:rPr>
                <w:spacing w:val="-1"/>
              </w:rPr>
              <w:t>kontynuowania</w:t>
            </w:r>
            <w:r w:rsidRPr="00A709AA">
              <w:rPr>
                <w:spacing w:val="41"/>
              </w:rPr>
              <w:t xml:space="preserve"> </w:t>
            </w:r>
            <w:r w:rsidRPr="00A709AA">
              <w:rPr>
                <w:spacing w:val="-1"/>
              </w:rPr>
              <w:t>pracy</w:t>
            </w:r>
            <w:r w:rsidRPr="00A709AA">
              <w:rPr>
                <w:spacing w:val="41"/>
              </w:rPr>
              <w:t xml:space="preserve"> </w:t>
            </w:r>
            <w:r w:rsidRPr="00A709AA">
              <w:rPr>
                <w:spacing w:val="-1"/>
              </w:rPr>
              <w:t>bez</w:t>
            </w:r>
            <w:r w:rsidRPr="00A709AA">
              <w:rPr>
                <w:spacing w:val="41"/>
              </w:rPr>
              <w:t xml:space="preserve"> </w:t>
            </w:r>
            <w:r w:rsidRPr="00A709AA">
              <w:rPr>
                <w:spacing w:val="-1"/>
              </w:rPr>
              <w:t>ingerencji</w:t>
            </w:r>
            <w:r w:rsidRPr="00A709AA">
              <w:rPr>
                <w:spacing w:val="40"/>
              </w:rPr>
              <w:t xml:space="preserve"> </w:t>
            </w:r>
            <w:r w:rsidRPr="00A709AA">
              <w:rPr>
                <w:spacing w:val="-1"/>
              </w:rPr>
              <w:t>operatora).</w:t>
            </w:r>
            <w:r w:rsidRPr="00A709AA">
              <w:rPr>
                <w:spacing w:val="41"/>
              </w:rPr>
              <w:t xml:space="preserve"> </w:t>
            </w:r>
            <w:r w:rsidRPr="00A709AA">
              <w:rPr>
                <w:spacing w:val="-1"/>
              </w:rPr>
              <w:t>Możliwość</w:t>
            </w:r>
            <w:r w:rsidRPr="00A709AA">
              <w:rPr>
                <w:spacing w:val="38"/>
              </w:rPr>
              <w:t xml:space="preserve"> </w:t>
            </w:r>
            <w:r w:rsidRPr="00A709AA">
              <w:rPr>
                <w:spacing w:val="-1"/>
              </w:rPr>
              <w:t>uzupełniania</w:t>
            </w:r>
            <w:r w:rsidRPr="00A709AA">
              <w:rPr>
                <w:spacing w:val="41"/>
              </w:rPr>
              <w:t xml:space="preserve"> </w:t>
            </w:r>
            <w:r w:rsidRPr="00A709AA">
              <w:rPr>
                <w:spacing w:val="-1"/>
              </w:rPr>
              <w:t>płynów</w:t>
            </w:r>
            <w:r w:rsidRPr="00A709AA">
              <w:rPr>
                <w:spacing w:val="41"/>
              </w:rPr>
              <w:t xml:space="preserve"> </w:t>
            </w:r>
            <w:r w:rsidRPr="00A709AA">
              <w:t>i</w:t>
            </w:r>
            <w:r w:rsidRPr="00A709AA">
              <w:rPr>
                <w:spacing w:val="40"/>
              </w:rPr>
              <w:t xml:space="preserve"> </w:t>
            </w:r>
            <w:r w:rsidRPr="00A709AA">
              <w:rPr>
                <w:spacing w:val="-1"/>
              </w:rPr>
              <w:t>opróżniania</w:t>
            </w:r>
            <w:r w:rsidRPr="00A709AA">
              <w:rPr>
                <w:spacing w:val="125"/>
              </w:rPr>
              <w:t xml:space="preserve"> </w:t>
            </w:r>
            <w:r w:rsidRPr="00A709AA">
              <w:rPr>
                <w:spacing w:val="-1"/>
              </w:rPr>
              <w:t>odpadów</w:t>
            </w:r>
            <w:r w:rsidRPr="00A709AA">
              <w:rPr>
                <w:spacing w:val="-3"/>
              </w:rPr>
              <w:t xml:space="preserve"> płynnych </w:t>
            </w:r>
            <w:r w:rsidRPr="00A709AA">
              <w:rPr>
                <w:spacing w:val="-1"/>
              </w:rPr>
              <w:t>bez</w:t>
            </w:r>
            <w:r w:rsidRPr="00A709AA">
              <w:rPr>
                <w:spacing w:val="-3"/>
              </w:rPr>
              <w:t xml:space="preserve"> </w:t>
            </w:r>
            <w:r w:rsidRPr="00A709AA">
              <w:rPr>
                <w:spacing w:val="-1"/>
              </w:rPr>
              <w:t>przerywania</w:t>
            </w:r>
            <w:r w:rsidRPr="00A709AA">
              <w:t xml:space="preserve"> </w:t>
            </w:r>
            <w:r w:rsidRPr="00A709AA">
              <w:rPr>
                <w:spacing w:val="-1"/>
              </w:rPr>
              <w:t>pracy</w:t>
            </w:r>
            <w:r w:rsidRPr="00A709AA">
              <w:rPr>
                <w:spacing w:val="-5"/>
              </w:rPr>
              <w:t xml:space="preserve"> </w:t>
            </w:r>
            <w:r w:rsidRPr="00A709AA">
              <w:rPr>
                <w:spacing w:val="-1"/>
              </w:rPr>
              <w:t>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EB4D1" w14:textId="6D6CA609"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3B8F3E" w14:textId="77777777" w:rsidR="007F0A1D" w:rsidRPr="00AA1FA8" w:rsidRDefault="007F0A1D" w:rsidP="00966A95">
            <w:pPr>
              <w:rPr>
                <w:rFonts w:cs="Arial Narrow"/>
              </w:rPr>
            </w:pPr>
          </w:p>
        </w:tc>
      </w:tr>
      <w:tr w:rsidR="007F0A1D" w:rsidRPr="00AA1FA8" w14:paraId="0F01CD55"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10B3C88"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167461A" w14:textId="28509941" w:rsidR="007F0A1D" w:rsidRPr="00AA1FA8" w:rsidRDefault="009400A4" w:rsidP="00966A95">
            <w:pPr>
              <w:tabs>
                <w:tab w:val="left" w:pos="993"/>
              </w:tabs>
              <w:spacing w:before="29"/>
              <w:ind w:right="47"/>
              <w:rPr>
                <w:rFonts w:cs="Arial Narrow"/>
              </w:rPr>
            </w:pPr>
            <w:r w:rsidRPr="009400A4">
              <w:rPr>
                <w:rFonts w:cs="Arial Narrow"/>
              </w:rPr>
              <w:t>Igła zapasowa. Analizator ze stacją do kalibracji igieł dozujących. Możliwość wymiany igły przez użytkownika bez konieczności wzywania serwisu.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9500E"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80DF42" w14:textId="77777777" w:rsidR="007F0A1D" w:rsidRPr="00AA1FA8" w:rsidRDefault="007F0A1D" w:rsidP="00966A95">
            <w:pPr>
              <w:rPr>
                <w:rFonts w:cs="Arial Narrow"/>
              </w:rPr>
            </w:pPr>
          </w:p>
        </w:tc>
      </w:tr>
      <w:tr w:rsidR="007F0A1D" w:rsidRPr="00AA1FA8" w14:paraId="729A469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32EEE26"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A731174" w14:textId="5D2A1DFC" w:rsidR="007F0A1D" w:rsidRPr="00AA1FA8" w:rsidRDefault="009400A4" w:rsidP="00966A95">
            <w:pPr>
              <w:tabs>
                <w:tab w:val="left" w:pos="993"/>
              </w:tabs>
              <w:spacing w:before="29"/>
              <w:ind w:right="47"/>
              <w:rPr>
                <w:rFonts w:cs="Arial Narrow"/>
              </w:rPr>
            </w:pPr>
            <w:r>
              <w:rPr>
                <w:rFonts w:cs="Arial Narrow"/>
              </w:rPr>
              <w:t>W</w:t>
            </w:r>
            <w:r w:rsidRPr="009400A4">
              <w:rPr>
                <w:rFonts w:cs="Arial Narrow"/>
              </w:rPr>
              <w:t xml:space="preserve">łasny w pełni automatyczny system zapasowy </w:t>
            </w:r>
            <w:proofErr w:type="spellStart"/>
            <w:r w:rsidRPr="009400A4">
              <w:rPr>
                <w:rFonts w:cs="Arial Narrow"/>
              </w:rPr>
              <w:t>back-up</w:t>
            </w:r>
            <w:proofErr w:type="spellEnd"/>
            <w:r w:rsidRPr="009400A4">
              <w:rPr>
                <w:rFonts w:cs="Arial Narrow"/>
              </w:rPr>
              <w:t>: min. 2 niezależne ramiona pipetujące, 3 wirówki, 2 jednostki PC dla zapewnienia ciągłości pracy w przypadku uszkodzenia.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6D53"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97BEF5C" w14:textId="77777777" w:rsidR="007F0A1D" w:rsidRPr="00AA1FA8" w:rsidRDefault="007F0A1D" w:rsidP="00966A95">
            <w:pPr>
              <w:rPr>
                <w:rFonts w:cs="Arial Narrow"/>
              </w:rPr>
            </w:pPr>
          </w:p>
        </w:tc>
      </w:tr>
      <w:tr w:rsidR="007312F3" w:rsidRPr="00AA1FA8" w14:paraId="42D8D250"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1B15CAF" w14:textId="77777777" w:rsidR="007312F3" w:rsidRPr="000B6D40" w:rsidRDefault="007312F3"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C3D656A" w14:textId="4027DA3E" w:rsidR="007312F3" w:rsidRDefault="007312F3" w:rsidP="00966A95">
            <w:pPr>
              <w:tabs>
                <w:tab w:val="left" w:pos="993"/>
              </w:tabs>
              <w:spacing w:before="29"/>
              <w:ind w:right="47"/>
              <w:rPr>
                <w:rFonts w:cs="Arial Narrow"/>
              </w:rPr>
            </w:pPr>
            <w:r>
              <w:rPr>
                <w:color w:val="000000" w:themeColor="text1"/>
                <w:spacing w:val="-1"/>
              </w:rPr>
              <w:t>S</w:t>
            </w:r>
            <w:r w:rsidRPr="005B54FB">
              <w:rPr>
                <w:color w:val="000000" w:themeColor="text1"/>
                <w:spacing w:val="-1"/>
              </w:rPr>
              <w:t>ystem automatycznej kontroli niezgodności aktualnych wyników badań z wynikami archiwalnymi na etapie badania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D7473" w14:textId="66735EBE" w:rsidR="007312F3" w:rsidRDefault="007312F3" w:rsidP="007312F3">
            <w:pPr>
              <w:tabs>
                <w:tab w:val="left" w:pos="993"/>
              </w:tabs>
              <w:spacing w:before="29"/>
              <w:ind w:right="47"/>
              <w:jc w:val="center"/>
              <w:rPr>
                <w:rFonts w:cs="Arial Narrow"/>
              </w:rPr>
            </w:pPr>
            <w:r>
              <w:rPr>
                <w:rFonts w:cs="Arial Narrow"/>
              </w:rPr>
              <w:t>TAK – 5 punktów.</w:t>
            </w:r>
          </w:p>
          <w:p w14:paraId="4A68640E" w14:textId="2DD74D6D" w:rsidR="007312F3" w:rsidRPr="00AA1FA8" w:rsidRDefault="007312F3" w:rsidP="007312F3">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1D3510B" w14:textId="77777777" w:rsidR="007312F3" w:rsidRPr="00AA1FA8" w:rsidRDefault="007312F3" w:rsidP="00966A95">
            <w:pPr>
              <w:rPr>
                <w:rFonts w:cs="Arial Narrow"/>
              </w:rPr>
            </w:pPr>
          </w:p>
        </w:tc>
      </w:tr>
      <w:tr w:rsidR="007F0A1D" w:rsidRPr="00AA1FA8" w14:paraId="724ECCA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3938C44"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E78CC2A" w14:textId="622C3FC7" w:rsidR="007F0A1D" w:rsidRPr="00AA1FA8" w:rsidRDefault="009400A4" w:rsidP="00966A95">
            <w:pPr>
              <w:tabs>
                <w:tab w:val="left" w:pos="993"/>
              </w:tabs>
              <w:spacing w:before="29"/>
              <w:ind w:right="47"/>
              <w:rPr>
                <w:rFonts w:cs="Arial Narrow"/>
              </w:rPr>
            </w:pPr>
            <w:r w:rsidRPr="00A709AA">
              <w:rPr>
                <w:spacing w:val="-1"/>
              </w:rPr>
              <w:t>Oprogramowanie</w:t>
            </w:r>
            <w:r w:rsidRPr="00A709AA">
              <w:rPr>
                <w:spacing w:val="23"/>
              </w:rPr>
              <w:t xml:space="preserve"> analizatora </w:t>
            </w:r>
            <w:r w:rsidRPr="00A709AA">
              <w:t>w</w:t>
            </w:r>
            <w:r w:rsidRPr="00A709AA">
              <w:rPr>
                <w:spacing w:val="24"/>
              </w:rPr>
              <w:t xml:space="preserve"> </w:t>
            </w:r>
            <w:r w:rsidRPr="00A709AA">
              <w:rPr>
                <w:spacing w:val="-1"/>
              </w:rPr>
              <w:t>języku</w:t>
            </w:r>
            <w:r w:rsidRPr="00A709AA">
              <w:rPr>
                <w:spacing w:val="25"/>
              </w:rPr>
              <w:t xml:space="preserve"> </w:t>
            </w:r>
            <w:r w:rsidRPr="00A709AA">
              <w:rPr>
                <w:spacing w:val="-1"/>
              </w:rPr>
              <w:t>polskim.</w:t>
            </w:r>
            <w:r w:rsidRPr="00A709AA">
              <w:rPr>
                <w:spacing w:val="24"/>
              </w:rPr>
              <w:t xml:space="preserve"> </w:t>
            </w:r>
            <w:r w:rsidRPr="00A709AA">
              <w:rPr>
                <w:spacing w:val="-1"/>
              </w:rPr>
              <w:t>Wydruk</w:t>
            </w:r>
            <w:r w:rsidRPr="00A709AA">
              <w:rPr>
                <w:spacing w:val="23"/>
              </w:rPr>
              <w:t xml:space="preserve"> </w:t>
            </w:r>
            <w:r w:rsidRPr="00A709AA">
              <w:rPr>
                <w:spacing w:val="-1"/>
              </w:rPr>
              <w:t>protokołu</w:t>
            </w:r>
            <w:r w:rsidRPr="00A709AA">
              <w:rPr>
                <w:spacing w:val="25"/>
              </w:rPr>
              <w:t xml:space="preserve"> </w:t>
            </w:r>
            <w:r w:rsidRPr="00A709AA">
              <w:rPr>
                <w:spacing w:val="-1"/>
              </w:rPr>
              <w:t>badania</w:t>
            </w:r>
            <w:r w:rsidRPr="00A709AA">
              <w:rPr>
                <w:spacing w:val="24"/>
              </w:rPr>
              <w:t xml:space="preserve"> </w:t>
            </w:r>
            <w:r w:rsidRPr="00A709AA">
              <w:t>w</w:t>
            </w:r>
            <w:r w:rsidRPr="00A709AA">
              <w:rPr>
                <w:spacing w:val="24"/>
              </w:rPr>
              <w:t xml:space="preserve"> </w:t>
            </w:r>
            <w:r w:rsidRPr="00A709AA">
              <w:rPr>
                <w:spacing w:val="-1"/>
              </w:rPr>
              <w:t>języku</w:t>
            </w:r>
            <w:r w:rsidRPr="00A709AA">
              <w:rPr>
                <w:spacing w:val="25"/>
              </w:rPr>
              <w:t xml:space="preserve"> </w:t>
            </w:r>
            <w:r w:rsidRPr="00A709AA">
              <w:rPr>
                <w:spacing w:val="-1"/>
              </w:rPr>
              <w:t>polskim.</w:t>
            </w:r>
            <w:r w:rsidRPr="00A709AA">
              <w:rPr>
                <w:spacing w:val="24"/>
              </w:rPr>
              <w:t xml:space="preserve"> </w:t>
            </w:r>
            <w:r w:rsidRPr="00A709AA">
              <w:rPr>
                <w:spacing w:val="-1"/>
              </w:rPr>
              <w:t>Protokół</w:t>
            </w:r>
            <w:r w:rsidRPr="00A709AA">
              <w:rPr>
                <w:spacing w:val="23"/>
              </w:rPr>
              <w:t xml:space="preserve"> </w:t>
            </w:r>
            <w:r w:rsidRPr="00A709AA">
              <w:t>musi</w:t>
            </w:r>
            <w:r w:rsidRPr="00A709AA">
              <w:rPr>
                <w:spacing w:val="24"/>
              </w:rPr>
              <w:t xml:space="preserve"> </w:t>
            </w:r>
            <w:r w:rsidRPr="00A709AA">
              <w:rPr>
                <w:spacing w:val="-1"/>
              </w:rPr>
              <w:t>zawierać</w:t>
            </w:r>
            <w:r w:rsidRPr="00A709AA">
              <w:rPr>
                <w:spacing w:val="24"/>
              </w:rPr>
              <w:t xml:space="preserve"> </w:t>
            </w:r>
            <w:r w:rsidRPr="00A709AA">
              <w:rPr>
                <w:spacing w:val="-1"/>
              </w:rPr>
              <w:t>wydrukowany</w:t>
            </w:r>
            <w:r w:rsidRPr="00A709AA">
              <w:rPr>
                <w:spacing w:val="109"/>
              </w:rPr>
              <w:t xml:space="preserve"> </w:t>
            </w:r>
            <w:r w:rsidRPr="00A709AA">
              <w:t>kod</w:t>
            </w:r>
            <w:r w:rsidRPr="00A709AA">
              <w:rPr>
                <w:spacing w:val="-1"/>
              </w:rPr>
              <w:t xml:space="preserve"> </w:t>
            </w:r>
            <w:r w:rsidRPr="00A709AA">
              <w:t>paskowy</w:t>
            </w:r>
            <w:r w:rsidRPr="00A709AA">
              <w:rPr>
                <w:spacing w:val="-2"/>
              </w:rPr>
              <w:t xml:space="preserve"> </w:t>
            </w:r>
            <w:r w:rsidRPr="00A709AA">
              <w:rPr>
                <w:spacing w:val="-1"/>
              </w:rPr>
              <w:t>badanej donacji oraz</w:t>
            </w:r>
            <w:r w:rsidRPr="00A709AA">
              <w:t xml:space="preserve"> </w:t>
            </w:r>
            <w:r w:rsidRPr="00A709AA">
              <w:rPr>
                <w:spacing w:val="-1"/>
              </w:rPr>
              <w:t>flaga</w:t>
            </w:r>
            <w:r w:rsidRPr="00A709AA">
              <w:rPr>
                <w:spacing w:val="1"/>
              </w:rPr>
              <w:t xml:space="preserve"> </w:t>
            </w:r>
            <w:r w:rsidRPr="00A709AA">
              <w:rPr>
                <w:spacing w:val="-1"/>
              </w:rPr>
              <w:t>musi</w:t>
            </w:r>
            <w:r w:rsidRPr="00A709AA">
              <w:t xml:space="preserve"> </w:t>
            </w:r>
            <w:r w:rsidRPr="00A709AA">
              <w:rPr>
                <w:spacing w:val="-1"/>
              </w:rPr>
              <w:t>być</w:t>
            </w:r>
            <w:r w:rsidRPr="00A709AA">
              <w:t xml:space="preserve"> </w:t>
            </w:r>
            <w:r w:rsidRPr="00A709AA">
              <w:rPr>
                <w:spacing w:val="-1"/>
              </w:rPr>
              <w:t>oddzielona</w:t>
            </w:r>
            <w:r w:rsidRPr="00A709AA">
              <w:t xml:space="preserve"> i </w:t>
            </w:r>
            <w:r w:rsidRPr="00A709AA">
              <w:rPr>
                <w:spacing w:val="-1"/>
              </w:rPr>
              <w:t xml:space="preserve">wyróżniona </w:t>
            </w:r>
            <w:r w:rsidRPr="00A709AA">
              <w:t xml:space="preserve">z </w:t>
            </w:r>
            <w:r w:rsidRPr="00A709AA">
              <w:rPr>
                <w:spacing w:val="-1"/>
              </w:rPr>
              <w:t>numeru donacji.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D61B1"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CD995A5" w14:textId="77777777" w:rsidR="007F0A1D" w:rsidRPr="00AA1FA8" w:rsidRDefault="007F0A1D" w:rsidP="00966A95">
            <w:pPr>
              <w:rPr>
                <w:rFonts w:cs="Arial Narrow"/>
              </w:rPr>
            </w:pPr>
          </w:p>
        </w:tc>
      </w:tr>
      <w:tr w:rsidR="007F0A1D" w:rsidRPr="00AA1FA8" w14:paraId="6CE79041"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40F2539"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413D8D7" w14:textId="002E1205" w:rsidR="007F0A1D" w:rsidRPr="00AA1FA8" w:rsidRDefault="009400A4" w:rsidP="00966A95">
            <w:pPr>
              <w:tabs>
                <w:tab w:val="left" w:pos="993"/>
              </w:tabs>
              <w:spacing w:before="29"/>
              <w:ind w:right="47"/>
              <w:rPr>
                <w:rFonts w:cs="Arial Narrow"/>
              </w:rPr>
            </w:pPr>
            <w:r w:rsidRPr="00A709AA">
              <w:rPr>
                <w:spacing w:val="-1"/>
              </w:rPr>
              <w:t xml:space="preserve">Oprogramowanie generuje wysokiej rozdzielczości kolorowe obrazy obejmujące komorę reakcyjną z reagentami i </w:t>
            </w:r>
            <w:proofErr w:type="spellStart"/>
            <w:r w:rsidRPr="00A709AA">
              <w:rPr>
                <w:spacing w:val="-1"/>
              </w:rPr>
              <w:t>mikrokolumnę</w:t>
            </w:r>
            <w:proofErr w:type="spellEnd"/>
            <w:r w:rsidRPr="00A709AA">
              <w:rPr>
                <w:spacing w:val="-1"/>
              </w:rPr>
              <w:t xml:space="preserve"> z żelem. Istnieje możliwość powiększenia obrazu poszczególnych </w:t>
            </w:r>
            <w:proofErr w:type="spellStart"/>
            <w:r w:rsidRPr="00A709AA">
              <w:rPr>
                <w:spacing w:val="-1"/>
              </w:rPr>
              <w:t>mikrokolumn</w:t>
            </w:r>
            <w:proofErr w:type="spellEnd"/>
            <w:r w:rsidRPr="00A709AA">
              <w:rPr>
                <w:spacing w:val="-1"/>
              </w:rPr>
              <w:t xml:space="preserve"> w celu oceny najsłabszych reakcji. Możliwość modyfikowania i wprowadzania komentarzy do wyników badań.</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2A7D7"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19DC6FD" w14:textId="77777777" w:rsidR="007F0A1D" w:rsidRPr="00AA1FA8" w:rsidRDefault="007F0A1D" w:rsidP="00966A95">
            <w:pPr>
              <w:rPr>
                <w:rFonts w:cs="Arial Narrow"/>
              </w:rPr>
            </w:pPr>
          </w:p>
        </w:tc>
      </w:tr>
      <w:tr w:rsidR="007F0A1D" w:rsidRPr="00AA1FA8" w14:paraId="7FA200C6"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A95FE3C"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46F793" w14:textId="1DC354BB" w:rsidR="007F0A1D" w:rsidRPr="00AA1FA8" w:rsidRDefault="009400A4" w:rsidP="00966A95">
            <w:pPr>
              <w:tabs>
                <w:tab w:val="left" w:pos="993"/>
              </w:tabs>
              <w:spacing w:before="29"/>
              <w:ind w:right="47"/>
              <w:rPr>
                <w:rFonts w:cs="Arial Narrow"/>
              </w:rPr>
            </w:pPr>
            <w:r w:rsidRPr="009400A4">
              <w:rPr>
                <w:rFonts w:cs="Arial Narrow"/>
              </w:rPr>
              <w:t>Możliwość archiwizacji wykonanych badań oraz ponownego ich odczytu.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48996"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56F0866" w14:textId="77777777" w:rsidR="007F0A1D" w:rsidRPr="00AA1FA8" w:rsidRDefault="007F0A1D" w:rsidP="00966A95">
            <w:pPr>
              <w:rPr>
                <w:rFonts w:cs="Arial Narrow"/>
              </w:rPr>
            </w:pPr>
          </w:p>
        </w:tc>
      </w:tr>
      <w:tr w:rsidR="007312F3" w:rsidRPr="00AA1FA8" w14:paraId="67346DE3"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1976514" w14:textId="77777777" w:rsidR="007312F3" w:rsidRPr="000B6D40" w:rsidRDefault="007312F3"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80D5F19" w14:textId="61688427" w:rsidR="007312F3" w:rsidRPr="009400A4" w:rsidRDefault="007312F3" w:rsidP="00966A95">
            <w:pPr>
              <w:tabs>
                <w:tab w:val="left" w:pos="993"/>
              </w:tabs>
              <w:spacing w:before="29"/>
              <w:ind w:right="47"/>
              <w:rPr>
                <w:rFonts w:cs="Arial Narrow"/>
              </w:rPr>
            </w:pPr>
            <w:r w:rsidRPr="005B54FB">
              <w:rPr>
                <w:color w:val="000000" w:themeColor="text1"/>
              </w:rPr>
              <w:t xml:space="preserve">Możliwość definiowania testów </w:t>
            </w:r>
            <w:proofErr w:type="spellStart"/>
            <w:r w:rsidRPr="005B54FB">
              <w:rPr>
                <w:color w:val="000000" w:themeColor="text1"/>
              </w:rPr>
              <w:t>reflex</w:t>
            </w:r>
            <w:proofErr w:type="spellEnd"/>
            <w:r w:rsidRPr="005B54FB">
              <w:rPr>
                <w:color w:val="000000" w:themeColor="text1"/>
              </w:rPr>
              <w:t>, dostępna funkcja badań kaskadowych w oprogramowaniu analizatorów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2C49" w14:textId="7306975B" w:rsidR="007312F3" w:rsidRDefault="007312F3" w:rsidP="00966A95">
            <w:pPr>
              <w:tabs>
                <w:tab w:val="left" w:pos="993"/>
              </w:tabs>
              <w:spacing w:before="29"/>
              <w:ind w:right="47"/>
              <w:jc w:val="center"/>
              <w:rPr>
                <w:rFonts w:cs="Arial Narrow"/>
              </w:rPr>
            </w:pPr>
            <w:r>
              <w:rPr>
                <w:rFonts w:cs="Arial Narrow"/>
              </w:rPr>
              <w:t>TAK – 5 punktów.</w:t>
            </w:r>
          </w:p>
          <w:p w14:paraId="240609B7" w14:textId="0501AB7D" w:rsidR="007312F3" w:rsidRPr="00AA1FA8" w:rsidRDefault="007312F3" w:rsidP="00966A95">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AF8956" w14:textId="77777777" w:rsidR="007312F3" w:rsidRPr="00AA1FA8" w:rsidRDefault="007312F3" w:rsidP="00966A95">
            <w:pPr>
              <w:rPr>
                <w:rFonts w:cs="Arial Narrow"/>
              </w:rPr>
            </w:pPr>
          </w:p>
        </w:tc>
      </w:tr>
      <w:tr w:rsidR="00C91BEF" w:rsidRPr="00AA1FA8" w14:paraId="0DCAF52A"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D450CA2" w14:textId="77777777" w:rsidR="00C91BEF" w:rsidRPr="000B6D40" w:rsidRDefault="00C91BEF"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D02AB5F" w14:textId="399EB61D" w:rsidR="00C91BEF" w:rsidRPr="005B54FB" w:rsidRDefault="00C91BEF" w:rsidP="00966A95">
            <w:pPr>
              <w:tabs>
                <w:tab w:val="left" w:pos="993"/>
              </w:tabs>
              <w:spacing w:before="29"/>
              <w:ind w:right="47"/>
              <w:rPr>
                <w:color w:val="000000" w:themeColor="text1"/>
              </w:rPr>
            </w:pPr>
            <w:r>
              <w:rPr>
                <w:color w:val="000000" w:themeColor="text1"/>
                <w:spacing w:val="-1"/>
              </w:rPr>
              <w:t xml:space="preserve">Możliwość </w:t>
            </w:r>
            <w:r w:rsidRPr="005B54FB">
              <w:rPr>
                <w:color w:val="000000" w:themeColor="text1"/>
                <w:spacing w:val="-1"/>
              </w:rPr>
              <w:t>rejestracji badań wykonanych manualnie dla danego dawcy/pacjenta przez oprogramowanie analizatora</w:t>
            </w:r>
            <w:r>
              <w:rPr>
                <w:color w:val="0070C0"/>
                <w:spacing w:val="-1"/>
              </w:rPr>
              <w:t xml:space="preserve"> </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9F7BE" w14:textId="5EE97352" w:rsidR="00C91BEF" w:rsidRDefault="00C91BEF" w:rsidP="00C91BEF">
            <w:pPr>
              <w:tabs>
                <w:tab w:val="left" w:pos="993"/>
              </w:tabs>
              <w:spacing w:before="29"/>
              <w:ind w:right="47"/>
              <w:jc w:val="center"/>
              <w:rPr>
                <w:rFonts w:cs="Arial Narrow"/>
              </w:rPr>
            </w:pPr>
            <w:r>
              <w:rPr>
                <w:rFonts w:cs="Arial Narrow"/>
              </w:rPr>
              <w:t>TAK – 5 punktów.</w:t>
            </w:r>
          </w:p>
          <w:p w14:paraId="4A75338D" w14:textId="02022026" w:rsidR="00C91BEF" w:rsidRDefault="00C91BEF" w:rsidP="00C91BEF">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479279" w14:textId="77777777" w:rsidR="00C91BEF" w:rsidRPr="00AA1FA8" w:rsidRDefault="00C91BEF" w:rsidP="00966A95">
            <w:pPr>
              <w:rPr>
                <w:rFonts w:cs="Arial Narrow"/>
              </w:rPr>
            </w:pPr>
          </w:p>
        </w:tc>
      </w:tr>
      <w:tr w:rsidR="00C91BEF" w:rsidRPr="00AA1FA8" w14:paraId="5369288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1FDE69F7" w14:textId="77777777" w:rsidR="00C91BEF" w:rsidRPr="000B6D40" w:rsidRDefault="00C91BEF"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293DF21" w14:textId="20D5D721" w:rsidR="00C91BEF" w:rsidRDefault="00C91BEF" w:rsidP="00966A95">
            <w:pPr>
              <w:tabs>
                <w:tab w:val="left" w:pos="993"/>
              </w:tabs>
              <w:spacing w:before="29"/>
              <w:ind w:right="47"/>
              <w:rPr>
                <w:color w:val="000000" w:themeColor="text1"/>
                <w:spacing w:val="-1"/>
              </w:rPr>
            </w:pPr>
            <w:r w:rsidRPr="005B54FB">
              <w:rPr>
                <w:color w:val="000000" w:themeColor="text1"/>
                <w:spacing w:val="-1"/>
              </w:rPr>
              <w:t>Możliwość identyfikacji swoistości przeciwciał (wykluczania/sugerowania) przez oprogramowanie analizatora i automatycznej implementacji tabeli antygenowej dostarczonych zestawów kr</w:t>
            </w:r>
            <w:r>
              <w:rPr>
                <w:color w:val="000000" w:themeColor="text1"/>
                <w:spacing w:val="-1"/>
              </w:rPr>
              <w:t>wi</w:t>
            </w:r>
            <w:r w:rsidRPr="005B54FB">
              <w:rPr>
                <w:color w:val="000000" w:themeColor="text1"/>
                <w:spacing w:val="-1"/>
              </w:rPr>
              <w:t>nkowych</w:t>
            </w:r>
            <w:r>
              <w:rPr>
                <w:color w:val="000000" w:themeColor="text1"/>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993FD" w14:textId="3CF9F4F8" w:rsidR="00C91BEF" w:rsidRDefault="00C91BEF" w:rsidP="00C91BEF">
            <w:pPr>
              <w:tabs>
                <w:tab w:val="left" w:pos="993"/>
              </w:tabs>
              <w:spacing w:before="29"/>
              <w:ind w:right="47"/>
              <w:jc w:val="center"/>
              <w:rPr>
                <w:rFonts w:cs="Arial Narrow"/>
              </w:rPr>
            </w:pPr>
            <w:r>
              <w:rPr>
                <w:rFonts w:cs="Arial Narrow"/>
              </w:rPr>
              <w:t>TAK – 5 punktów.</w:t>
            </w:r>
          </w:p>
          <w:p w14:paraId="6DE3C9E1" w14:textId="6F6F35E9" w:rsidR="00C91BEF" w:rsidRDefault="00C91BEF" w:rsidP="00C91BEF">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6C4B539" w14:textId="77777777" w:rsidR="00C91BEF" w:rsidRPr="00AA1FA8" w:rsidRDefault="00C91BEF" w:rsidP="00966A95">
            <w:pPr>
              <w:rPr>
                <w:rFonts w:cs="Arial Narrow"/>
              </w:rPr>
            </w:pPr>
          </w:p>
        </w:tc>
      </w:tr>
      <w:tr w:rsidR="007F0A1D" w:rsidRPr="00AA1FA8" w14:paraId="68653ED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504B653"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0D35483" w14:textId="43BEB6D1" w:rsidR="007F0A1D" w:rsidRPr="00AA1FA8" w:rsidRDefault="009400A4" w:rsidP="00966A95">
            <w:pPr>
              <w:tabs>
                <w:tab w:val="left" w:pos="993"/>
              </w:tabs>
              <w:spacing w:before="29"/>
              <w:ind w:right="47"/>
              <w:rPr>
                <w:rFonts w:cs="Arial Narrow"/>
              </w:rPr>
            </w:pPr>
            <w:r w:rsidRPr="00952A6D">
              <w:rPr>
                <w:spacing w:val="-1"/>
              </w:rPr>
              <w:t>Zapewnienie</w:t>
            </w:r>
            <w:r w:rsidRPr="00952A6D">
              <w:rPr>
                <w:spacing w:val="9"/>
              </w:rPr>
              <w:t xml:space="preserve"> </w:t>
            </w:r>
            <w:r w:rsidRPr="00952A6D">
              <w:rPr>
                <w:spacing w:val="-1"/>
              </w:rPr>
              <w:t>automatycznego,</w:t>
            </w:r>
            <w:r w:rsidRPr="00952A6D">
              <w:rPr>
                <w:spacing w:val="8"/>
              </w:rPr>
              <w:t xml:space="preserve"> </w:t>
            </w:r>
            <w:r w:rsidRPr="00952A6D">
              <w:rPr>
                <w:spacing w:val="-1"/>
              </w:rPr>
              <w:t>bezpłatnego,</w:t>
            </w:r>
            <w:r w:rsidRPr="00952A6D">
              <w:rPr>
                <w:spacing w:val="10"/>
              </w:rPr>
              <w:t xml:space="preserve"> </w:t>
            </w:r>
            <w:r w:rsidRPr="00952A6D">
              <w:rPr>
                <w:spacing w:val="-1"/>
              </w:rPr>
              <w:t>przekazywania</w:t>
            </w:r>
            <w:r w:rsidRPr="00952A6D">
              <w:rPr>
                <w:spacing w:val="10"/>
              </w:rPr>
              <w:t xml:space="preserve"> </w:t>
            </w:r>
            <w:r w:rsidRPr="00952A6D">
              <w:t>wyników</w:t>
            </w:r>
            <w:r w:rsidRPr="00952A6D">
              <w:rPr>
                <w:spacing w:val="10"/>
              </w:rPr>
              <w:t xml:space="preserve"> </w:t>
            </w:r>
            <w:r w:rsidRPr="00952A6D">
              <w:rPr>
                <w:spacing w:val="-1"/>
              </w:rPr>
              <w:t>wszystkich</w:t>
            </w:r>
            <w:r w:rsidRPr="00952A6D">
              <w:rPr>
                <w:spacing w:val="10"/>
              </w:rPr>
              <w:t xml:space="preserve"> </w:t>
            </w:r>
            <w:r w:rsidRPr="00952A6D">
              <w:rPr>
                <w:spacing w:val="-1"/>
              </w:rPr>
              <w:t>używanych</w:t>
            </w:r>
            <w:r w:rsidRPr="00952A6D">
              <w:rPr>
                <w:spacing w:val="11"/>
              </w:rPr>
              <w:t xml:space="preserve"> </w:t>
            </w:r>
            <w:r w:rsidRPr="00952A6D">
              <w:rPr>
                <w:spacing w:val="-1"/>
              </w:rPr>
              <w:t>testów</w:t>
            </w:r>
            <w:r w:rsidRPr="00952A6D">
              <w:rPr>
                <w:spacing w:val="10"/>
              </w:rPr>
              <w:t xml:space="preserve"> </w:t>
            </w:r>
            <w:r w:rsidRPr="00952A6D">
              <w:rPr>
                <w:spacing w:val="-1"/>
              </w:rPr>
              <w:t>do</w:t>
            </w:r>
            <w:r w:rsidRPr="00952A6D">
              <w:rPr>
                <w:spacing w:val="10"/>
              </w:rPr>
              <w:t xml:space="preserve"> </w:t>
            </w:r>
            <w:r w:rsidRPr="00952A6D">
              <w:rPr>
                <w:spacing w:val="-1"/>
              </w:rPr>
              <w:t>istniejącego</w:t>
            </w:r>
            <w:r w:rsidRPr="00952A6D">
              <w:rPr>
                <w:spacing w:val="10"/>
              </w:rPr>
              <w:t xml:space="preserve"> </w:t>
            </w:r>
            <w:r w:rsidRPr="00952A6D">
              <w:t>w</w:t>
            </w:r>
            <w:r w:rsidRPr="00952A6D">
              <w:rPr>
                <w:spacing w:val="10"/>
              </w:rPr>
              <w:t xml:space="preserve"> </w:t>
            </w:r>
            <w:r w:rsidRPr="00952A6D">
              <w:t>RCKiK</w:t>
            </w:r>
            <w:r w:rsidRPr="00952A6D">
              <w:rPr>
                <w:spacing w:val="9"/>
              </w:rPr>
              <w:t xml:space="preserve"> </w:t>
            </w:r>
            <w:r w:rsidRPr="00952A6D">
              <w:t>w</w:t>
            </w:r>
            <w:r w:rsidRPr="00952A6D">
              <w:rPr>
                <w:spacing w:val="139"/>
              </w:rPr>
              <w:t xml:space="preserve"> </w:t>
            </w:r>
            <w:r w:rsidRPr="00952A6D">
              <w:t xml:space="preserve">Krakowie </w:t>
            </w:r>
            <w:r w:rsidRPr="00952A6D">
              <w:rPr>
                <w:spacing w:val="-1"/>
              </w:rPr>
              <w:t>systemu</w:t>
            </w:r>
            <w:r w:rsidRPr="00952A6D">
              <w:rPr>
                <w:spacing w:val="1"/>
              </w:rPr>
              <w:t xml:space="preserve"> </w:t>
            </w:r>
            <w:r w:rsidRPr="00952A6D">
              <w:rPr>
                <w:spacing w:val="-1"/>
              </w:rPr>
              <w:t>Bank</w:t>
            </w:r>
            <w:r w:rsidRPr="00952A6D">
              <w:rPr>
                <w:spacing w:val="2"/>
              </w:rPr>
              <w:t xml:space="preserve"> </w:t>
            </w:r>
            <w:r>
              <w:rPr>
                <w:spacing w:val="-1"/>
              </w:rPr>
              <w:t>K</w:t>
            </w:r>
            <w:r w:rsidRPr="00952A6D">
              <w:rPr>
                <w:spacing w:val="-1"/>
              </w:rPr>
              <w:t>rwi</w:t>
            </w:r>
            <w:r w:rsidRPr="00952A6D">
              <w:rPr>
                <w:spacing w:val="1"/>
              </w:rPr>
              <w:t xml:space="preserve"> </w:t>
            </w:r>
            <w:r w:rsidRPr="00952A6D">
              <w:t>stworzonego</w:t>
            </w:r>
            <w:r w:rsidRPr="00952A6D">
              <w:rPr>
                <w:spacing w:val="1"/>
              </w:rPr>
              <w:t xml:space="preserve"> </w:t>
            </w:r>
            <w:r w:rsidRPr="00952A6D">
              <w:rPr>
                <w:spacing w:val="-1"/>
              </w:rPr>
              <w:t>przez</w:t>
            </w:r>
            <w:r w:rsidRPr="00952A6D">
              <w:rPr>
                <w:spacing w:val="1"/>
              </w:rPr>
              <w:t xml:space="preserve"> </w:t>
            </w:r>
            <w:r w:rsidRPr="00952A6D">
              <w:rPr>
                <w:spacing w:val="-1"/>
              </w:rPr>
              <w:t>firmę</w:t>
            </w:r>
            <w:r w:rsidRPr="00952A6D">
              <w:t xml:space="preserve"> Asseco</w:t>
            </w:r>
            <w:r w:rsidRPr="00952A6D">
              <w:rPr>
                <w:spacing w:val="1"/>
              </w:rPr>
              <w:t xml:space="preserve"> </w:t>
            </w:r>
            <w:r w:rsidRPr="00952A6D">
              <w:t>Systems</w:t>
            </w:r>
            <w:r w:rsidRPr="00952A6D">
              <w:rPr>
                <w:spacing w:val="1"/>
              </w:rPr>
              <w:t xml:space="preserve"> </w:t>
            </w:r>
            <w:r w:rsidRPr="00952A6D">
              <w:t>S.A.</w:t>
            </w:r>
            <w:r>
              <w:t xml:space="preserve"> </w:t>
            </w:r>
            <w:r w:rsidRPr="00A709AA">
              <w:t>w momencie instalacji systemu. Transfer wyników do systemu informatycznego obejmuje: kod testu, licznik kart użytych do badania, kod kreskowy karty/kart, kod próbki, kod wyniku, data walidacji wyniku, operator walidujący wynik, nasilenie reakcji do pola uwag, nazwa własna testu, interpretacja słowna wyniku, nazwa i numer seryjny urządzenia wykonującego badanie.</w:t>
            </w:r>
            <w:r w:rsidRPr="00952A6D">
              <w:rPr>
                <w:spacing w:val="12"/>
              </w:rPr>
              <w:t xml:space="preserve"> </w:t>
            </w:r>
            <w:r w:rsidRPr="003F3CC9">
              <w:rPr>
                <w:spacing w:val="-1"/>
              </w:rPr>
              <w:t>Konieczna</w:t>
            </w:r>
            <w:r w:rsidRPr="003F3CC9">
              <w:rPr>
                <w:spacing w:val="12"/>
              </w:rPr>
              <w:t xml:space="preserve"> </w:t>
            </w:r>
            <w:r w:rsidRPr="003F3CC9">
              <w:rPr>
                <w:spacing w:val="-1"/>
              </w:rPr>
              <w:t>konsultacja</w:t>
            </w:r>
            <w:r w:rsidRPr="003F3CC9">
              <w:rPr>
                <w:spacing w:val="87"/>
              </w:rPr>
              <w:t xml:space="preserve"> </w:t>
            </w:r>
            <w:r w:rsidRPr="003F3CC9">
              <w:rPr>
                <w:spacing w:val="-1"/>
              </w:rPr>
              <w:t>Oferenta</w:t>
            </w:r>
            <w:r w:rsidRPr="003F3CC9">
              <w:t xml:space="preserve"> z </w:t>
            </w:r>
            <w:r w:rsidRPr="003F3CC9">
              <w:rPr>
                <w:spacing w:val="-1"/>
              </w:rPr>
              <w:t>firmą</w:t>
            </w:r>
            <w:r w:rsidRPr="003F3CC9">
              <w:rPr>
                <w:spacing w:val="1"/>
              </w:rPr>
              <w:t xml:space="preserve"> </w:t>
            </w:r>
            <w:r w:rsidRPr="003F3CC9">
              <w:t>Asseco</w:t>
            </w:r>
            <w:r w:rsidRPr="003F3CC9">
              <w:rPr>
                <w:spacing w:val="-2"/>
              </w:rPr>
              <w:t xml:space="preserve"> </w:t>
            </w:r>
            <w:r w:rsidRPr="003F3CC9">
              <w:t>S.A.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DEE91"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962DBB" w14:textId="77777777" w:rsidR="007F0A1D" w:rsidRPr="00AA1FA8" w:rsidRDefault="007F0A1D" w:rsidP="00966A95">
            <w:pPr>
              <w:rPr>
                <w:rFonts w:cs="Arial Narrow"/>
              </w:rPr>
            </w:pPr>
          </w:p>
        </w:tc>
      </w:tr>
      <w:tr w:rsidR="007F0A1D" w:rsidRPr="00AA1FA8" w14:paraId="1DB217BC"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F28AB21"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D612BDC" w14:textId="77777777" w:rsidR="007F0A1D" w:rsidRDefault="001D0543" w:rsidP="00966A95">
            <w:pPr>
              <w:tabs>
                <w:tab w:val="left" w:pos="993"/>
              </w:tabs>
              <w:spacing w:before="29"/>
              <w:ind w:right="47"/>
              <w:rPr>
                <w:rFonts w:cs="Arial Narrow"/>
              </w:rPr>
            </w:pPr>
            <w:r>
              <w:rPr>
                <w:rFonts w:cs="Arial Narrow"/>
              </w:rPr>
              <w:t>Zakres wykonywanych badań:</w:t>
            </w:r>
          </w:p>
          <w:p w14:paraId="406CA46A" w14:textId="2E2B68CB" w:rsidR="001D0543" w:rsidRPr="001D0543" w:rsidRDefault="001D0543" w:rsidP="001D0543">
            <w:pPr>
              <w:tabs>
                <w:tab w:val="left" w:pos="993"/>
              </w:tabs>
              <w:spacing w:before="29"/>
              <w:ind w:right="47"/>
              <w:rPr>
                <w:rFonts w:cs="Arial Narrow"/>
              </w:rPr>
            </w:pPr>
            <w:r w:rsidRPr="001D0543">
              <w:rPr>
                <w:rFonts w:cs="Arial Narrow"/>
              </w:rPr>
              <w:t>Oznaczenia grupy krwi z układu AB0 (antygeny przy użyciu odczynników anty-A, anty-B, przeciwciała przy użyciu krwinek A1 i B) oraz antygenu D z układu Rh przy użyciu dwóch odczynników anty-D</w:t>
            </w:r>
            <w:r w:rsidR="00440E49">
              <w:rPr>
                <w:rFonts w:cs="Arial Narrow"/>
              </w:rPr>
              <w:t>;</w:t>
            </w:r>
          </w:p>
          <w:p w14:paraId="22EC5CB6" w14:textId="5260124E" w:rsidR="001D0543" w:rsidRPr="001D0543" w:rsidRDefault="001D0543" w:rsidP="001D0543">
            <w:pPr>
              <w:tabs>
                <w:tab w:val="left" w:pos="993"/>
              </w:tabs>
              <w:spacing w:before="29"/>
              <w:ind w:right="47"/>
              <w:rPr>
                <w:rFonts w:cs="Arial Narrow"/>
              </w:rPr>
            </w:pPr>
            <w:r w:rsidRPr="001D0543">
              <w:rPr>
                <w:rFonts w:cs="Arial Narrow"/>
              </w:rPr>
              <w:t>Potwierdzanie grupy krwi z układu ABO z odczynnikami anty-A, anty-B, anty-D (odczynnik wykrywający kategorię DVI)</w:t>
            </w:r>
            <w:r w:rsidR="00440E49">
              <w:rPr>
                <w:rFonts w:cs="Arial Narrow"/>
              </w:rPr>
              <w:t>;</w:t>
            </w:r>
          </w:p>
          <w:p w14:paraId="60AD82AA" w14:textId="218504C3" w:rsidR="001D0543" w:rsidRPr="001D0543" w:rsidRDefault="001D0543" w:rsidP="001D0543">
            <w:pPr>
              <w:tabs>
                <w:tab w:val="left" w:pos="993"/>
              </w:tabs>
              <w:spacing w:before="29"/>
              <w:ind w:right="47"/>
              <w:rPr>
                <w:rFonts w:cs="Arial Narrow"/>
              </w:rPr>
            </w:pPr>
            <w:r w:rsidRPr="001D0543">
              <w:rPr>
                <w:rFonts w:cs="Arial Narrow"/>
              </w:rPr>
              <w:t xml:space="preserve">Wykrywanie przeciwciał u dawców z użyciem krwinek </w:t>
            </w:r>
            <w:proofErr w:type="spellStart"/>
            <w:r w:rsidRPr="001D0543">
              <w:rPr>
                <w:rFonts w:cs="Arial Narrow"/>
              </w:rPr>
              <w:t>spulowanych</w:t>
            </w:r>
            <w:proofErr w:type="spellEnd"/>
            <w:r w:rsidRPr="001D0543">
              <w:rPr>
                <w:rFonts w:cs="Arial Narrow"/>
              </w:rPr>
              <w:t xml:space="preserve">, wykrywanie przeciwciał u biorców z użyciem panelu </w:t>
            </w:r>
            <w:proofErr w:type="spellStart"/>
            <w:r w:rsidRPr="001D0543">
              <w:rPr>
                <w:rFonts w:cs="Arial Narrow"/>
              </w:rPr>
              <w:t>trójkrwinkowego</w:t>
            </w:r>
            <w:proofErr w:type="spellEnd"/>
            <w:r w:rsidRPr="001D0543">
              <w:rPr>
                <w:rFonts w:cs="Arial Narrow"/>
              </w:rPr>
              <w:t xml:space="preserve"> na kartach zawierających odczynnik </w:t>
            </w:r>
            <w:proofErr w:type="spellStart"/>
            <w:r w:rsidRPr="001D0543">
              <w:rPr>
                <w:rFonts w:cs="Arial Narrow"/>
              </w:rPr>
              <w:t>antyglobulinowy</w:t>
            </w:r>
            <w:proofErr w:type="spellEnd"/>
            <w:r w:rsidRPr="001D0543">
              <w:rPr>
                <w:rFonts w:cs="Arial Narrow"/>
              </w:rPr>
              <w:t xml:space="preserve"> poliwalentny</w:t>
            </w:r>
            <w:r w:rsidR="00440E49">
              <w:rPr>
                <w:rFonts w:cs="Arial Narrow"/>
              </w:rPr>
              <w:t>;</w:t>
            </w:r>
          </w:p>
          <w:p w14:paraId="7B7A97B5" w14:textId="07146C4F" w:rsidR="001D0543" w:rsidRPr="001D0543" w:rsidRDefault="001D0543" w:rsidP="001D0543">
            <w:pPr>
              <w:tabs>
                <w:tab w:val="left" w:pos="993"/>
              </w:tabs>
              <w:spacing w:before="29"/>
              <w:ind w:right="47"/>
              <w:rPr>
                <w:rFonts w:cs="Arial Narrow"/>
              </w:rPr>
            </w:pPr>
            <w:r w:rsidRPr="001D0543">
              <w:rPr>
                <w:rFonts w:cs="Arial Narrow"/>
              </w:rPr>
              <w:t>Badanie antygenu D w PTA</w:t>
            </w:r>
            <w:r w:rsidR="00440E49">
              <w:rPr>
                <w:rFonts w:cs="Arial Narrow"/>
              </w:rPr>
              <w:t>;</w:t>
            </w:r>
          </w:p>
          <w:p w14:paraId="291B06CC" w14:textId="4D6127FA" w:rsidR="001D0543" w:rsidRPr="001D0543" w:rsidRDefault="001D0543" w:rsidP="001D0543">
            <w:pPr>
              <w:tabs>
                <w:tab w:val="left" w:pos="993"/>
              </w:tabs>
              <w:spacing w:before="29"/>
              <w:ind w:right="47"/>
              <w:rPr>
                <w:rFonts w:cs="Arial Narrow"/>
              </w:rPr>
            </w:pPr>
            <w:r w:rsidRPr="001D0543">
              <w:rPr>
                <w:rFonts w:cs="Arial Narrow"/>
              </w:rPr>
              <w:t xml:space="preserve">Badanie antygenów z układu Rh: </w:t>
            </w:r>
            <w:proofErr w:type="spellStart"/>
            <w:r w:rsidRPr="001D0543">
              <w:rPr>
                <w:rFonts w:cs="Arial Narrow"/>
              </w:rPr>
              <w:t>Cw</w:t>
            </w:r>
            <w:proofErr w:type="spellEnd"/>
            <w:r w:rsidRPr="001D0543">
              <w:rPr>
                <w:rFonts w:cs="Arial Narrow"/>
              </w:rPr>
              <w:t>, C, c, E, e</w:t>
            </w:r>
            <w:r w:rsidR="00440E49">
              <w:rPr>
                <w:rFonts w:cs="Arial Narrow"/>
              </w:rPr>
              <w:t>;</w:t>
            </w:r>
          </w:p>
          <w:p w14:paraId="0CE08652" w14:textId="234785A0" w:rsidR="001D0543" w:rsidRPr="001D0543" w:rsidRDefault="001D0543" w:rsidP="001D0543">
            <w:pPr>
              <w:tabs>
                <w:tab w:val="left" w:pos="993"/>
              </w:tabs>
              <w:spacing w:before="29"/>
              <w:ind w:right="47"/>
              <w:rPr>
                <w:rFonts w:cs="Arial Narrow"/>
              </w:rPr>
            </w:pPr>
            <w:r w:rsidRPr="001D0543">
              <w:rPr>
                <w:rFonts w:cs="Arial Narrow"/>
              </w:rPr>
              <w:t xml:space="preserve">Badanie antygenów układu </w:t>
            </w:r>
            <w:proofErr w:type="spellStart"/>
            <w:r w:rsidRPr="001D0543">
              <w:rPr>
                <w:rFonts w:cs="Arial Narrow"/>
              </w:rPr>
              <w:t>Kell</w:t>
            </w:r>
            <w:proofErr w:type="spellEnd"/>
            <w:r w:rsidRPr="001D0543">
              <w:rPr>
                <w:rFonts w:cs="Arial Narrow"/>
              </w:rPr>
              <w:t xml:space="preserve">:  K, k, Kpa, </w:t>
            </w:r>
            <w:proofErr w:type="spellStart"/>
            <w:r w:rsidRPr="001D0543">
              <w:rPr>
                <w:rFonts w:cs="Arial Narrow"/>
              </w:rPr>
              <w:t>Kpb</w:t>
            </w:r>
            <w:proofErr w:type="spellEnd"/>
            <w:r w:rsidR="00440E49">
              <w:rPr>
                <w:rFonts w:cs="Arial Narrow"/>
              </w:rPr>
              <w:t>;</w:t>
            </w:r>
          </w:p>
          <w:p w14:paraId="1C8DB2D6" w14:textId="09DE22DF" w:rsidR="001D0543" w:rsidRPr="001D0543" w:rsidRDefault="001D0543" w:rsidP="001D0543">
            <w:pPr>
              <w:tabs>
                <w:tab w:val="left" w:pos="993"/>
              </w:tabs>
              <w:spacing w:before="29"/>
              <w:ind w:right="47"/>
              <w:rPr>
                <w:rFonts w:cs="Arial Narrow"/>
              </w:rPr>
            </w:pPr>
            <w:r w:rsidRPr="001D0543">
              <w:rPr>
                <w:rFonts w:cs="Arial Narrow"/>
              </w:rPr>
              <w:t xml:space="preserve">Badanie antygenów następujących układów: </w:t>
            </w:r>
            <w:proofErr w:type="spellStart"/>
            <w:r w:rsidRPr="001D0543">
              <w:rPr>
                <w:rFonts w:cs="Arial Narrow"/>
              </w:rPr>
              <w:t>Kidd</w:t>
            </w:r>
            <w:proofErr w:type="spellEnd"/>
            <w:r w:rsidRPr="001D0543">
              <w:rPr>
                <w:rFonts w:cs="Arial Narrow"/>
              </w:rPr>
              <w:t xml:space="preserve">, </w:t>
            </w:r>
            <w:proofErr w:type="spellStart"/>
            <w:r w:rsidRPr="001D0543">
              <w:rPr>
                <w:rFonts w:cs="Arial Narrow"/>
              </w:rPr>
              <w:t>Duffy</w:t>
            </w:r>
            <w:proofErr w:type="spellEnd"/>
            <w:r w:rsidRPr="001D0543">
              <w:rPr>
                <w:rFonts w:cs="Arial Narrow"/>
              </w:rPr>
              <w:t xml:space="preserve">, MNS, P1, Lewis, </w:t>
            </w:r>
            <w:proofErr w:type="spellStart"/>
            <w:r w:rsidRPr="001D0543">
              <w:rPr>
                <w:rFonts w:cs="Arial Narrow"/>
              </w:rPr>
              <w:t>Lutheran</w:t>
            </w:r>
            <w:proofErr w:type="spellEnd"/>
            <w:r w:rsidR="00440E49">
              <w:rPr>
                <w:rFonts w:cs="Arial Narrow"/>
              </w:rPr>
              <w:t>;</w:t>
            </w:r>
          </w:p>
          <w:p w14:paraId="2639CF7B" w14:textId="52BC641D" w:rsidR="001D0543" w:rsidRPr="00AA1FA8" w:rsidRDefault="001D0543" w:rsidP="001D0543">
            <w:pPr>
              <w:tabs>
                <w:tab w:val="left" w:pos="993"/>
              </w:tabs>
              <w:spacing w:before="29"/>
              <w:ind w:right="47"/>
              <w:rPr>
                <w:rFonts w:cs="Arial Narrow"/>
              </w:rPr>
            </w:pPr>
            <w:r w:rsidRPr="001D0543">
              <w:rPr>
                <w:rFonts w:cs="Arial Narrow"/>
              </w:rPr>
              <w:t>Możliwość badania pojedynczych antygenów lub tworzenia profili badań.</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967E5"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73773C" w14:textId="77777777" w:rsidR="007F0A1D" w:rsidRPr="00AA1FA8" w:rsidRDefault="007F0A1D" w:rsidP="00966A95">
            <w:pPr>
              <w:rPr>
                <w:rFonts w:cs="Arial Narrow"/>
              </w:rPr>
            </w:pPr>
          </w:p>
        </w:tc>
      </w:tr>
      <w:tr w:rsidR="00F753B9" w:rsidRPr="00AA1FA8" w14:paraId="30ADBFCA"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12A0963" w14:textId="77777777" w:rsidR="00F753B9" w:rsidRPr="000B6D40" w:rsidRDefault="00F753B9"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B6F94D" w14:textId="5E696A9F" w:rsidR="00F753B9" w:rsidRDefault="00B55647" w:rsidP="00F753B9">
            <w:pPr>
              <w:tabs>
                <w:tab w:val="left" w:pos="993"/>
              </w:tabs>
              <w:spacing w:before="29"/>
              <w:ind w:right="47"/>
              <w:rPr>
                <w:rFonts w:cs="Arial Narrow"/>
              </w:rPr>
            </w:pPr>
            <w:r>
              <w:rPr>
                <w:rFonts w:cs="Arial Narrow"/>
              </w:rPr>
              <w:t xml:space="preserve">Przeprowadzenie oraz udokumentowanie na koszt Wykonawcy kwalifikacji instalacyjnej, operacyjnej i procesowej analizatorów/systemów diagnostycznych we współpracy z </w:t>
            </w:r>
            <w:r w:rsidR="00AB70DD">
              <w:rPr>
                <w:rFonts w:cs="Arial Narrow"/>
              </w:rPr>
              <w:t xml:space="preserve">Działem Laboratoryjnym </w:t>
            </w:r>
            <w:r>
              <w:rPr>
                <w:rFonts w:cs="Arial Narrow"/>
              </w:rPr>
              <w:t xml:space="preserve">i Działem Zapewnienia Jakości RCKiK w Krakowie zgodnie z wymaganiami ISO. Wykonawca przedstawi palm poszczególnych etapów kwalifikacji analizatorów/systemów diagnostycznych w </w:t>
            </w:r>
            <w:r>
              <w:rPr>
                <w:rFonts w:cs="Arial Narrow"/>
              </w:rPr>
              <w:lastRenderedPageBreak/>
              <w:t>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r w:rsidR="00840438">
              <w:rPr>
                <w:rFonts w:cs="Arial Narrow"/>
              </w:rPr>
              <w:t xml:space="preserve"> Wykonawca zabezpieczy odpowiednią ilość odczynników niezbędną do przeprowadzenia walidacji systemów.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6CCC0" w14:textId="77777777" w:rsidR="00F753B9" w:rsidRPr="00AA1FA8" w:rsidRDefault="00F753B9"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69AA0E" w14:textId="77777777" w:rsidR="00F753B9" w:rsidRPr="00AA1FA8" w:rsidRDefault="00F753B9" w:rsidP="00966A95">
            <w:pPr>
              <w:rPr>
                <w:rFonts w:cs="Arial Narrow"/>
              </w:rPr>
            </w:pPr>
          </w:p>
        </w:tc>
      </w:tr>
      <w:tr w:rsidR="007F0A1D" w:rsidRPr="00914B9C" w14:paraId="39961357"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3B961" w14:textId="77777777" w:rsidR="007F0A1D" w:rsidRPr="00914B9C" w:rsidRDefault="007F0A1D" w:rsidP="00DE5CCF">
            <w:pPr>
              <w:pStyle w:val="Akapitzlist"/>
              <w:numPr>
                <w:ilvl w:val="0"/>
                <w:numId w:val="115"/>
              </w:numPr>
              <w:ind w:left="0"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BA498" w14:textId="20CD1B92" w:rsidR="007F0A1D" w:rsidRPr="002455C9" w:rsidRDefault="00A75955" w:rsidP="00966A95">
            <w:pPr>
              <w:jc w:val="left"/>
              <w:rPr>
                <w:rFonts w:cs="Arial Narrow"/>
                <w:b/>
                <w:bCs/>
              </w:rPr>
            </w:pPr>
            <w:r>
              <w:rPr>
                <w:rFonts w:cs="Arial Narrow"/>
                <w:b/>
                <w:bCs/>
              </w:rPr>
              <w:t>Wyposażenie</w:t>
            </w:r>
            <w:r w:rsidR="0082269A">
              <w:rPr>
                <w:rFonts w:cs="Arial Narrow"/>
                <w:b/>
                <w:bCs/>
              </w:rPr>
              <w:t>.</w:t>
            </w:r>
          </w:p>
        </w:tc>
      </w:tr>
      <w:tr w:rsidR="007F0A1D" w14:paraId="17D83BD0"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0CC51" w14:textId="77777777" w:rsidR="007F0A1D" w:rsidRDefault="007F0A1D" w:rsidP="00966A95">
            <w:pPr>
              <w:pStyle w:val="NormalnyWeb"/>
              <w:jc w:val="center"/>
              <w:rPr>
                <w:rFonts w:cs="Arial Narrow"/>
                <w:b/>
                <w:bCs/>
                <w:sz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B25D9"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801A5" w14:textId="77777777" w:rsidR="007F0A1D" w:rsidRDefault="007F0A1D" w:rsidP="00966A95">
            <w:pPr>
              <w:pStyle w:val="NormalnyWeb"/>
              <w:jc w:val="center"/>
              <w:rPr>
                <w:rFonts w:cs="Arial Narrow"/>
                <w:b/>
                <w:bCs/>
                <w:sz w:val="18"/>
                <w:szCs w:val="18"/>
              </w:rPr>
            </w:pPr>
            <w:r>
              <w:rPr>
                <w:rFonts w:cs="Arial Narrow"/>
                <w:b/>
                <w:bCs/>
                <w:sz w:val="18"/>
                <w:szCs w:val="18"/>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4150B"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F0A1D" w:rsidRPr="00AA1FA8" w14:paraId="267270D0" w14:textId="77777777" w:rsidTr="007E7FE5">
        <w:tc>
          <w:tcPr>
            <w:tcW w:w="489" w:type="dxa"/>
            <w:tcBorders>
              <w:top w:val="single" w:sz="4" w:space="0" w:color="auto"/>
              <w:left w:val="single" w:sz="4" w:space="0" w:color="auto"/>
              <w:bottom w:val="single" w:sz="4" w:space="0" w:color="auto"/>
              <w:right w:val="single" w:sz="4" w:space="0" w:color="auto"/>
            </w:tcBorders>
          </w:tcPr>
          <w:p w14:paraId="5D7B54EE" w14:textId="77777777" w:rsidR="007F0A1D" w:rsidRPr="000072D4" w:rsidRDefault="007F0A1D" w:rsidP="00DE5CCF">
            <w:pPr>
              <w:pStyle w:val="Akapitzlist"/>
              <w:numPr>
                <w:ilvl w:val="0"/>
                <w:numId w:val="126"/>
              </w:numPr>
              <w:tabs>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F761B68" w14:textId="5631BF85" w:rsidR="007F0A1D" w:rsidRPr="00AA1FA8" w:rsidRDefault="001D0543" w:rsidP="001D0543">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sidR="005E0702">
              <w:rPr>
                <w:spacing w:val="-1"/>
              </w:rPr>
              <w:t>analizatora</w:t>
            </w:r>
            <w:r w:rsidR="005E0702">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642AA" w14:textId="77777777" w:rsidR="007F0A1D" w:rsidRPr="00AA1FA8" w:rsidRDefault="007F0A1D" w:rsidP="00966A95">
            <w:pPr>
              <w:tabs>
                <w:tab w:val="left" w:pos="993"/>
              </w:tabs>
              <w:spacing w:before="29"/>
              <w:ind w:right="47"/>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8386472" w14:textId="77777777" w:rsidR="007F0A1D" w:rsidRPr="00AA1FA8" w:rsidRDefault="007F0A1D" w:rsidP="00966A95">
            <w:pPr>
              <w:rPr>
                <w:rFonts w:cs="Arial Narrow"/>
              </w:rPr>
            </w:pPr>
          </w:p>
        </w:tc>
      </w:tr>
      <w:tr w:rsidR="007F0A1D" w:rsidRPr="00AA1FA8" w14:paraId="6CF05A4E" w14:textId="77777777" w:rsidTr="007E7FE5">
        <w:tc>
          <w:tcPr>
            <w:tcW w:w="489" w:type="dxa"/>
            <w:tcBorders>
              <w:top w:val="single" w:sz="4" w:space="0" w:color="auto"/>
              <w:left w:val="single" w:sz="4" w:space="0" w:color="auto"/>
              <w:bottom w:val="single" w:sz="4" w:space="0" w:color="auto"/>
              <w:right w:val="single" w:sz="4" w:space="0" w:color="auto"/>
            </w:tcBorders>
          </w:tcPr>
          <w:p w14:paraId="0F5E97BC"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AEFB54E" w14:textId="2B78A9D5" w:rsidR="007F0A1D" w:rsidRPr="00AA1FA8" w:rsidRDefault="001D0543" w:rsidP="00966A95">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40A6A" w14:textId="61F5FC2A"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E03224" w14:textId="77777777" w:rsidR="007F0A1D" w:rsidRPr="00AA1FA8" w:rsidRDefault="007F0A1D" w:rsidP="00966A95">
            <w:pPr>
              <w:rPr>
                <w:rFonts w:cs="Arial Narrow"/>
              </w:rPr>
            </w:pPr>
          </w:p>
        </w:tc>
      </w:tr>
      <w:tr w:rsidR="007F0A1D" w:rsidRPr="00AA1FA8" w14:paraId="3075B072" w14:textId="77777777" w:rsidTr="007E7FE5">
        <w:tc>
          <w:tcPr>
            <w:tcW w:w="489" w:type="dxa"/>
            <w:tcBorders>
              <w:top w:val="single" w:sz="4" w:space="0" w:color="auto"/>
              <w:left w:val="single" w:sz="4" w:space="0" w:color="auto"/>
              <w:bottom w:val="single" w:sz="4" w:space="0" w:color="auto"/>
              <w:right w:val="single" w:sz="4" w:space="0" w:color="auto"/>
            </w:tcBorders>
          </w:tcPr>
          <w:p w14:paraId="5BC54A43"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ABEC3C8" w14:textId="4B1735EC" w:rsidR="007F0A1D" w:rsidRPr="00AA1FA8" w:rsidRDefault="00440E49" w:rsidP="00966A95">
            <w:pPr>
              <w:tabs>
                <w:tab w:val="left" w:pos="993"/>
              </w:tabs>
              <w:spacing w:before="29"/>
              <w:ind w:right="47"/>
              <w:rPr>
                <w:rFonts w:cs="Arial Narrow"/>
              </w:rPr>
            </w:pPr>
            <w:r w:rsidRPr="00440E49">
              <w:rPr>
                <w:rFonts w:cs="Arial Narrow"/>
              </w:rPr>
              <w:t xml:space="preserve">Drukarka kodów paskowych i ręczny skaner kodów paskowych zaprogramowany do odczytywania kodów kreskowych w standardzie ISBT 128 (zamawiający dostarczy kody testowe), skaner kodów kreskowych o parametrach nie gorszych niż HHP </w:t>
            </w:r>
            <w:proofErr w:type="spellStart"/>
            <w:r w:rsidRPr="00440E49">
              <w:rPr>
                <w:rFonts w:cs="Arial Narrow"/>
              </w:rPr>
              <w:t>i</w:t>
            </w:r>
            <w:r w:rsidR="00840438">
              <w:rPr>
                <w:rFonts w:cs="Arial Narrow"/>
              </w:rPr>
              <w:t>T</w:t>
            </w:r>
            <w:proofErr w:type="spellEnd"/>
            <w:r w:rsidR="00840438">
              <w:rPr>
                <w:rFonts w:cs="Arial Narrow"/>
              </w:rPr>
              <w:t xml:space="preserve"> </w:t>
            </w:r>
            <w:r w:rsidRPr="00440E49">
              <w:rPr>
                <w:rFonts w:cs="Arial Narrow"/>
              </w:rPr>
              <w:t>1300G USB (DYMO)</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2E07D" w14:textId="51F11AE8"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1B0403" w14:textId="77777777" w:rsidR="007F0A1D" w:rsidRPr="00AA1FA8" w:rsidRDefault="007F0A1D" w:rsidP="00966A95">
            <w:pPr>
              <w:rPr>
                <w:rFonts w:cs="Arial Narrow"/>
              </w:rPr>
            </w:pPr>
          </w:p>
        </w:tc>
      </w:tr>
      <w:tr w:rsidR="007F0A1D" w:rsidRPr="00AA1FA8" w14:paraId="31E51D82" w14:textId="77777777" w:rsidTr="007E7FE5">
        <w:tc>
          <w:tcPr>
            <w:tcW w:w="489" w:type="dxa"/>
            <w:tcBorders>
              <w:top w:val="single" w:sz="4" w:space="0" w:color="auto"/>
              <w:left w:val="single" w:sz="4" w:space="0" w:color="auto"/>
              <w:bottom w:val="single" w:sz="4" w:space="0" w:color="auto"/>
              <w:right w:val="single" w:sz="4" w:space="0" w:color="auto"/>
            </w:tcBorders>
          </w:tcPr>
          <w:p w14:paraId="2DFED896"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C7BDCC" w14:textId="7BB94D3D" w:rsidR="007F0A1D" w:rsidRPr="00AA1FA8" w:rsidRDefault="00440E49" w:rsidP="00966A95">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r w:rsidR="00840438">
              <w:rPr>
                <w:spacing w:val="-1"/>
              </w:rPr>
              <w:t xml:space="preserve"> Drukarka obsługująca wydruki z programu Bank krwi.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D7DD3" w14:textId="4CE91D8C"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F0D9ED" w14:textId="77777777" w:rsidR="007F0A1D" w:rsidRPr="00AA1FA8" w:rsidRDefault="007F0A1D" w:rsidP="00966A95">
            <w:pPr>
              <w:rPr>
                <w:rFonts w:cs="Arial Narrow"/>
              </w:rPr>
            </w:pPr>
          </w:p>
        </w:tc>
      </w:tr>
      <w:tr w:rsidR="007F0A1D" w:rsidRPr="00AA1FA8" w14:paraId="468FFFD2" w14:textId="77777777" w:rsidTr="007E7FE5">
        <w:tc>
          <w:tcPr>
            <w:tcW w:w="489" w:type="dxa"/>
            <w:tcBorders>
              <w:top w:val="single" w:sz="4" w:space="0" w:color="auto"/>
              <w:left w:val="single" w:sz="4" w:space="0" w:color="auto"/>
              <w:bottom w:val="single" w:sz="4" w:space="0" w:color="auto"/>
              <w:right w:val="single" w:sz="4" w:space="0" w:color="auto"/>
            </w:tcBorders>
          </w:tcPr>
          <w:p w14:paraId="3DA9D7D9"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CA6E95" w14:textId="2846E020" w:rsidR="007F0A1D" w:rsidRPr="00AA1FA8" w:rsidRDefault="00440E49" w:rsidP="00966A95">
            <w:pPr>
              <w:tabs>
                <w:tab w:val="left" w:pos="993"/>
              </w:tabs>
              <w:spacing w:before="29"/>
              <w:ind w:right="47"/>
              <w:rPr>
                <w:rFonts w:cs="Arial Narrow"/>
              </w:rPr>
            </w:pPr>
            <w:r w:rsidRPr="00952A6D">
              <w:t>Po wygaśnięciu</w:t>
            </w:r>
            <w:r w:rsidRPr="00952A6D">
              <w:rPr>
                <w:spacing w:val="-2"/>
              </w:rPr>
              <w:t xml:space="preserve"> </w:t>
            </w:r>
            <w:r w:rsidRPr="00952A6D">
              <w:rPr>
                <w:spacing w:val="-1"/>
              </w:rPr>
              <w:t>dzierżawy</w:t>
            </w:r>
            <w:r w:rsidRPr="00952A6D">
              <w:t xml:space="preserve"> </w:t>
            </w:r>
            <w:r w:rsidRPr="00952A6D">
              <w:rPr>
                <w:spacing w:val="-1"/>
              </w:rPr>
              <w:t>RCKiK</w:t>
            </w:r>
            <w:r w:rsidRPr="00952A6D">
              <w:t xml:space="preserve"> w</w:t>
            </w:r>
            <w:r w:rsidRPr="00952A6D">
              <w:rPr>
                <w:spacing w:val="1"/>
              </w:rPr>
              <w:t xml:space="preserve"> </w:t>
            </w:r>
            <w:r w:rsidRPr="00952A6D">
              <w:rPr>
                <w:spacing w:val="-1"/>
              </w:rPr>
              <w:t>Krakowie</w:t>
            </w:r>
            <w:r w:rsidRPr="00952A6D">
              <w:t xml:space="preserve"> nabywa</w:t>
            </w:r>
            <w:r w:rsidRPr="00952A6D">
              <w:rPr>
                <w:spacing w:val="-2"/>
              </w:rPr>
              <w:t xml:space="preserve"> </w:t>
            </w:r>
            <w:r w:rsidRPr="00952A6D">
              <w:rPr>
                <w:spacing w:val="-1"/>
              </w:rPr>
              <w:t>prawa</w:t>
            </w:r>
            <w:r w:rsidRPr="00952A6D">
              <w:t xml:space="preserve"> </w:t>
            </w:r>
            <w:r w:rsidRPr="00952A6D">
              <w:rPr>
                <w:spacing w:val="-1"/>
              </w:rPr>
              <w:t>do</w:t>
            </w:r>
            <w:r w:rsidRPr="00952A6D">
              <w:rPr>
                <w:spacing w:val="-2"/>
              </w:rPr>
              <w:t xml:space="preserve"> </w:t>
            </w:r>
            <w:r w:rsidRPr="00952A6D">
              <w:rPr>
                <w:spacing w:val="-1"/>
              </w:rPr>
              <w:t xml:space="preserve">instalacji </w:t>
            </w:r>
            <w:r w:rsidRPr="00952A6D">
              <w:t xml:space="preserve">i </w:t>
            </w:r>
            <w:r w:rsidRPr="00952A6D">
              <w:rPr>
                <w:spacing w:val="-1"/>
              </w:rPr>
              <w:t>użytkowania</w:t>
            </w:r>
            <w:r w:rsidRPr="00952A6D">
              <w:t xml:space="preserve"> </w:t>
            </w:r>
            <w:r w:rsidRPr="00952A6D">
              <w:rPr>
                <w:spacing w:val="-1"/>
              </w:rPr>
              <w:t>jednostanowiskowego</w:t>
            </w:r>
            <w:r w:rsidRPr="00952A6D">
              <w:rPr>
                <w:spacing w:val="-2"/>
              </w:rPr>
              <w:t xml:space="preserve"> </w:t>
            </w:r>
            <w:r w:rsidRPr="00952A6D">
              <w:rPr>
                <w:spacing w:val="-1"/>
              </w:rPr>
              <w:t>oprogramowania</w:t>
            </w:r>
            <w:r w:rsidRPr="00952A6D">
              <w:rPr>
                <w:spacing w:val="109"/>
              </w:rPr>
              <w:t xml:space="preserve"> </w:t>
            </w:r>
            <w:r w:rsidRPr="00952A6D">
              <w:rPr>
                <w:spacing w:val="-1"/>
              </w:rPr>
              <w:t>do</w:t>
            </w:r>
            <w:r w:rsidRPr="00952A6D">
              <w:t xml:space="preserve"> </w:t>
            </w:r>
            <w:r w:rsidRPr="00952A6D">
              <w:rPr>
                <w:spacing w:val="-1"/>
              </w:rPr>
              <w:t>obsługi</w:t>
            </w:r>
            <w:r w:rsidRPr="00952A6D">
              <w:t xml:space="preserve"> </w:t>
            </w:r>
            <w:r w:rsidRPr="00952A6D">
              <w:rPr>
                <w:spacing w:val="-1"/>
              </w:rPr>
              <w:t>zarchiwizowanych</w:t>
            </w:r>
            <w:r w:rsidRPr="00952A6D">
              <w:rPr>
                <w:spacing w:val="1"/>
              </w:rPr>
              <w:t xml:space="preserve"> </w:t>
            </w:r>
            <w:r w:rsidRPr="00952A6D">
              <w:rPr>
                <w:spacing w:val="-1"/>
              </w:rPr>
              <w:t>protokołów</w:t>
            </w:r>
            <w:r w:rsidRPr="00952A6D">
              <w:t xml:space="preserve"> </w:t>
            </w:r>
            <w:r w:rsidRPr="00952A6D">
              <w:rPr>
                <w:spacing w:val="-1"/>
              </w:rPr>
              <w:t>badań</w:t>
            </w:r>
            <w:r w:rsidRPr="00952A6D">
              <w:rPr>
                <w:spacing w:val="1"/>
              </w:rPr>
              <w:t xml:space="preserve"> </w:t>
            </w:r>
            <w:r w:rsidRPr="00952A6D">
              <w:rPr>
                <w:spacing w:val="-1"/>
              </w:rPr>
              <w:t xml:space="preserve">wykonanych </w:t>
            </w:r>
            <w:r w:rsidRPr="00952A6D">
              <w:t>na</w:t>
            </w:r>
            <w:r w:rsidRPr="00952A6D">
              <w:rPr>
                <w:spacing w:val="-2"/>
              </w:rPr>
              <w:t xml:space="preserve"> </w:t>
            </w:r>
            <w:r w:rsidRPr="00952A6D">
              <w:t xml:space="preserve">analizatorze </w:t>
            </w:r>
            <w:r w:rsidRPr="00952A6D">
              <w:rPr>
                <w:spacing w:val="-1"/>
              </w:rPr>
              <w:t>(dostawca</w:t>
            </w:r>
            <w:r w:rsidRPr="00952A6D">
              <w:t xml:space="preserve"> </w:t>
            </w:r>
            <w:r w:rsidRPr="00952A6D">
              <w:rPr>
                <w:spacing w:val="-1"/>
              </w:rPr>
              <w:t>musi</w:t>
            </w:r>
            <w:r w:rsidRPr="00952A6D">
              <w:t xml:space="preserve"> </w:t>
            </w:r>
            <w:r w:rsidRPr="00952A6D">
              <w:rPr>
                <w:spacing w:val="-1"/>
              </w:rPr>
              <w:t>dostarczyć</w:t>
            </w:r>
            <w:r w:rsidRPr="00952A6D">
              <w:t xml:space="preserve"> </w:t>
            </w:r>
            <w:r w:rsidRPr="00952A6D">
              <w:rPr>
                <w:spacing w:val="-1"/>
              </w:rPr>
              <w:t>licencję</w:t>
            </w:r>
            <w:r w:rsidRPr="00952A6D">
              <w:t xml:space="preserve"> i</w:t>
            </w:r>
            <w:r w:rsidRPr="00952A6D">
              <w:rPr>
                <w:spacing w:val="-3"/>
              </w:rPr>
              <w:t xml:space="preserve"> </w:t>
            </w:r>
            <w:r w:rsidRPr="00952A6D">
              <w:t>nośniki</w:t>
            </w:r>
            <w:r w:rsidRPr="00952A6D">
              <w:rPr>
                <w:spacing w:val="-3"/>
              </w:rPr>
              <w:t xml:space="preserve"> </w:t>
            </w:r>
            <w:r w:rsidRPr="00952A6D">
              <w:t>z</w:t>
            </w:r>
            <w:r w:rsidRPr="00952A6D">
              <w:rPr>
                <w:spacing w:val="115"/>
              </w:rPr>
              <w:t xml:space="preserve"> </w:t>
            </w:r>
            <w:r w:rsidRPr="00952A6D">
              <w:t>wyżej</w:t>
            </w:r>
            <w:r w:rsidRPr="00952A6D">
              <w:rPr>
                <w:spacing w:val="-1"/>
              </w:rPr>
              <w:t xml:space="preserve"> wymienionym</w:t>
            </w:r>
            <w:r w:rsidRPr="00952A6D">
              <w:t xml:space="preserve"> </w:t>
            </w:r>
            <w:r w:rsidRPr="00952A6D">
              <w:rPr>
                <w:spacing w:val="-1"/>
              </w:rPr>
              <w:t>oprogramowaniem).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C3561" w14:textId="1FE10518"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38BBF9" w14:textId="77777777" w:rsidR="007F0A1D" w:rsidRPr="00AA1FA8" w:rsidRDefault="007F0A1D" w:rsidP="00966A95">
            <w:pPr>
              <w:rPr>
                <w:rFonts w:cs="Arial Narrow"/>
              </w:rPr>
            </w:pPr>
          </w:p>
        </w:tc>
      </w:tr>
      <w:tr w:rsidR="00A75955" w:rsidRPr="00AA1FA8" w14:paraId="7CE9372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6EE3D" w14:textId="77777777" w:rsidR="00A75955" w:rsidRPr="000072D4" w:rsidRDefault="00A75955" w:rsidP="00DE5CCF">
            <w:pPr>
              <w:pStyle w:val="Akapitzlist"/>
              <w:numPr>
                <w:ilvl w:val="0"/>
                <w:numId w:val="119"/>
              </w:numPr>
              <w:tabs>
                <w:tab w:val="left" w:pos="0"/>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59030" w14:textId="77A78455" w:rsidR="00A75955" w:rsidRPr="00561431" w:rsidRDefault="00561431" w:rsidP="0082269A">
            <w:pPr>
              <w:rPr>
                <w:rFonts w:cs="Arial Narrow"/>
                <w:b/>
                <w:bCs/>
              </w:rPr>
            </w:pPr>
            <w:r>
              <w:rPr>
                <w:rFonts w:cs="Arial Narrow"/>
                <w:b/>
                <w:bCs/>
              </w:rPr>
              <w:t>Wymagania dotyczące odczynników, materiałów zużywalnych.</w:t>
            </w:r>
          </w:p>
        </w:tc>
      </w:tr>
      <w:tr w:rsidR="00561431" w:rsidRPr="00AA1FA8" w14:paraId="2125A0E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602CD" w14:textId="77777777" w:rsidR="00561431" w:rsidRPr="000072D4" w:rsidRDefault="00561431" w:rsidP="00561431">
            <w:pPr>
              <w:pStyle w:val="Akapitzlist"/>
              <w:tabs>
                <w:tab w:val="left" w:pos="0"/>
                <w:tab w:val="left" w:pos="993"/>
              </w:tabs>
              <w:spacing w:before="29"/>
              <w:ind w:left="0" w:right="47"/>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64353" w14:textId="6E81AEDE" w:rsidR="00561431" w:rsidRPr="00AA1FA8" w:rsidRDefault="00561431" w:rsidP="00561431">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17A40" w14:textId="001E63C7" w:rsidR="00561431" w:rsidRPr="00AA1FA8" w:rsidRDefault="00561431" w:rsidP="00561431">
            <w:pPr>
              <w:tabs>
                <w:tab w:val="left" w:pos="993"/>
              </w:tabs>
              <w:spacing w:before="29"/>
              <w:ind w:right="47"/>
              <w:jc w:val="center"/>
              <w:rPr>
                <w:rFonts w:cs="Arial Narrow"/>
              </w:rPr>
            </w:pPr>
            <w:r>
              <w:rPr>
                <w:rFonts w:cs="Arial Narrow"/>
                <w:b/>
                <w:bCs/>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BE4CF" w14:textId="28E676C7" w:rsidR="00561431" w:rsidRPr="00AA1FA8" w:rsidRDefault="00561431" w:rsidP="00561431">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561431" w:rsidRPr="00AA1FA8" w14:paraId="3B7D3F3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DA67" w14:textId="77777777" w:rsidR="00561431" w:rsidRPr="00290993" w:rsidRDefault="00561431"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B5BF0" w14:textId="60215601" w:rsidR="00561431" w:rsidRDefault="009C2BC2" w:rsidP="009C2BC2">
            <w:pPr>
              <w:tabs>
                <w:tab w:val="left" w:pos="0"/>
              </w:tabs>
              <w:spacing w:before="29"/>
              <w:ind w:right="47"/>
              <w:rPr>
                <w:rFonts w:cs="Arial Narrow"/>
                <w:b/>
                <w:bCs/>
              </w:rPr>
            </w:pPr>
            <w:r w:rsidRPr="00952A6D">
              <w:t xml:space="preserve">Przy </w:t>
            </w:r>
            <w:r w:rsidRPr="00952A6D">
              <w:rPr>
                <w:spacing w:val="-1"/>
              </w:rPr>
              <w:t>każdym</w:t>
            </w:r>
            <w:r w:rsidRPr="00952A6D">
              <w:t xml:space="preserve"> odczynniku</w:t>
            </w:r>
            <w:r w:rsidRPr="00952A6D">
              <w:rPr>
                <w:spacing w:val="-2"/>
              </w:rPr>
              <w:t xml:space="preserve"> </w:t>
            </w:r>
            <w:r w:rsidRPr="00952A6D">
              <w:t xml:space="preserve">i </w:t>
            </w:r>
            <w:r w:rsidRPr="00952A6D">
              <w:rPr>
                <w:spacing w:val="-1"/>
              </w:rPr>
              <w:t>zestawie</w:t>
            </w:r>
            <w:r w:rsidRPr="00952A6D">
              <w:t xml:space="preserve"> </w:t>
            </w:r>
            <w:r w:rsidRPr="00952A6D">
              <w:rPr>
                <w:spacing w:val="-1"/>
              </w:rPr>
              <w:t>krwinek</w:t>
            </w:r>
            <w:r w:rsidRPr="00952A6D">
              <w:rPr>
                <w:spacing w:val="1"/>
              </w:rPr>
              <w:t xml:space="preserve"> </w:t>
            </w:r>
            <w:r w:rsidRPr="00952A6D">
              <w:rPr>
                <w:spacing w:val="-1"/>
              </w:rPr>
              <w:t>wzorcowych</w:t>
            </w:r>
            <w:r w:rsidRPr="00952A6D">
              <w:rPr>
                <w:spacing w:val="-2"/>
              </w:rPr>
              <w:t xml:space="preserve"> </w:t>
            </w:r>
            <w:r w:rsidRPr="00952A6D">
              <w:rPr>
                <w:spacing w:val="-1"/>
              </w:rPr>
              <w:t>należy</w:t>
            </w:r>
            <w:r w:rsidRPr="00952A6D">
              <w:rPr>
                <w:spacing w:val="-2"/>
              </w:rPr>
              <w:t xml:space="preserve"> </w:t>
            </w:r>
            <w:r w:rsidRPr="00952A6D">
              <w:rPr>
                <w:spacing w:val="-1"/>
              </w:rPr>
              <w:t>podać</w:t>
            </w:r>
            <w:r w:rsidRPr="00952A6D">
              <w:t xml:space="preserve"> producenta i</w:t>
            </w:r>
            <w:r w:rsidRPr="00952A6D">
              <w:rPr>
                <w:spacing w:val="-3"/>
              </w:rPr>
              <w:t xml:space="preserve"> </w:t>
            </w:r>
            <w:r w:rsidRPr="00952A6D">
              <w:t>numer</w:t>
            </w:r>
            <w:r w:rsidRPr="00952A6D">
              <w:rPr>
                <w:spacing w:val="-2"/>
              </w:rPr>
              <w:t xml:space="preserve"> </w:t>
            </w:r>
            <w:r w:rsidRPr="00952A6D">
              <w:rPr>
                <w:spacing w:val="-1"/>
              </w:rPr>
              <w:t>katalogowy</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2DAB4" w14:textId="77777777" w:rsidR="00561431" w:rsidRDefault="00561431"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2766" w14:textId="77777777" w:rsidR="00561431" w:rsidRDefault="00561431" w:rsidP="00561431">
            <w:pPr>
              <w:jc w:val="center"/>
              <w:rPr>
                <w:rFonts w:cs="Arial Narrow"/>
                <w:b/>
                <w:bCs/>
              </w:rPr>
            </w:pPr>
          </w:p>
        </w:tc>
      </w:tr>
      <w:tr w:rsidR="00561431" w:rsidRPr="00AA1FA8" w14:paraId="6DDBDF5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DEC0459" w14:textId="77777777" w:rsidR="00561431" w:rsidRPr="00290993" w:rsidRDefault="00561431"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F9557" w14:textId="2E553C2C" w:rsidR="00561431" w:rsidRDefault="009C2BC2" w:rsidP="009C2BC2">
            <w:pPr>
              <w:tabs>
                <w:tab w:val="left" w:pos="993"/>
              </w:tabs>
              <w:spacing w:before="29"/>
              <w:ind w:right="47"/>
              <w:rPr>
                <w:rFonts w:cs="Arial Narrow"/>
                <w:b/>
                <w:bCs/>
              </w:rPr>
            </w:pPr>
            <w:r w:rsidRPr="00952A6D">
              <w:rPr>
                <w:spacing w:val="-1"/>
              </w:rPr>
              <w:t>Wymagane</w:t>
            </w:r>
            <w:r w:rsidRPr="00952A6D">
              <w:t xml:space="preserve"> jest </w:t>
            </w:r>
            <w:r w:rsidRPr="00952A6D">
              <w:rPr>
                <w:spacing w:val="-1"/>
              </w:rPr>
              <w:t>oznakowanie</w:t>
            </w:r>
            <w:r w:rsidRPr="00952A6D">
              <w:rPr>
                <w:spacing w:val="-3"/>
              </w:rPr>
              <w:t xml:space="preserve"> </w:t>
            </w:r>
            <w:r w:rsidRPr="00952A6D">
              <w:rPr>
                <w:spacing w:val="-1"/>
              </w:rPr>
              <w:t>wszystkich</w:t>
            </w:r>
            <w:r w:rsidRPr="00952A6D">
              <w:rPr>
                <w:spacing w:val="1"/>
              </w:rPr>
              <w:t xml:space="preserve"> </w:t>
            </w:r>
            <w:r w:rsidRPr="00952A6D">
              <w:rPr>
                <w:spacing w:val="-1"/>
              </w:rPr>
              <w:t>odczynników</w:t>
            </w:r>
            <w:r w:rsidRPr="00952A6D">
              <w:t xml:space="preserve"> i</w:t>
            </w:r>
            <w:r w:rsidRPr="00952A6D">
              <w:rPr>
                <w:spacing w:val="-3"/>
              </w:rPr>
              <w:t xml:space="preserve"> </w:t>
            </w:r>
            <w:r w:rsidRPr="00952A6D">
              <w:rPr>
                <w:spacing w:val="-1"/>
              </w:rPr>
              <w:t>krwinek</w:t>
            </w:r>
            <w:r w:rsidRPr="00952A6D">
              <w:rPr>
                <w:spacing w:val="-2"/>
              </w:rPr>
              <w:t xml:space="preserve"> </w:t>
            </w:r>
            <w:r w:rsidRPr="00952A6D">
              <w:rPr>
                <w:spacing w:val="-1"/>
              </w:rPr>
              <w:t>znakiem</w:t>
            </w:r>
            <w:r w:rsidRPr="00952A6D">
              <w:t xml:space="preserve"> </w:t>
            </w:r>
            <w:r w:rsidRPr="00952A6D">
              <w:rPr>
                <w:spacing w:val="-1"/>
              </w:rPr>
              <w:t>CE</w:t>
            </w:r>
            <w:r w:rsidRPr="00952A6D">
              <w:t xml:space="preserve"> i numerem </w:t>
            </w:r>
            <w:r w:rsidRPr="00952A6D">
              <w:rPr>
                <w:spacing w:val="-1"/>
              </w:rPr>
              <w:t>jednostki</w:t>
            </w:r>
            <w:r w:rsidRPr="00952A6D">
              <w:t xml:space="preserve"> </w:t>
            </w:r>
            <w:r w:rsidRPr="00952A6D">
              <w:rPr>
                <w:spacing w:val="-1"/>
              </w:rPr>
              <w:t>notyfikowanej,</w:t>
            </w:r>
            <w:r w:rsidRPr="00952A6D">
              <w:rPr>
                <w:spacing w:val="-2"/>
              </w:rPr>
              <w:t xml:space="preserve"> </w:t>
            </w:r>
            <w:r w:rsidRPr="00952A6D">
              <w:t>która</w:t>
            </w:r>
            <w:r w:rsidRPr="00952A6D">
              <w:rPr>
                <w:spacing w:val="121"/>
              </w:rPr>
              <w:t xml:space="preserve"> </w:t>
            </w:r>
            <w:r w:rsidRPr="00952A6D">
              <w:rPr>
                <w:spacing w:val="-1"/>
              </w:rPr>
              <w:t>zatwierdziła</w:t>
            </w:r>
            <w:r w:rsidRPr="00952A6D">
              <w:t xml:space="preserve"> wyrób</w:t>
            </w:r>
            <w:r w:rsidRPr="00952A6D">
              <w:rPr>
                <w:spacing w:val="-1"/>
              </w:rPr>
              <w:t xml:space="preserve"> medyczny</w:t>
            </w:r>
            <w:r w:rsidRPr="00952A6D">
              <w:t xml:space="preserve"> </w:t>
            </w:r>
            <w:r w:rsidRPr="00952A6D">
              <w:rPr>
                <w:spacing w:val="-1"/>
              </w:rPr>
              <w:lastRenderedPageBreak/>
              <w:t>wykazu</w:t>
            </w:r>
            <w:r w:rsidRPr="00952A6D">
              <w:rPr>
                <w:spacing w:val="-2"/>
              </w:rPr>
              <w:t xml:space="preserve"> </w:t>
            </w:r>
            <w:r w:rsidRPr="00952A6D">
              <w:t xml:space="preserve">A i B </w:t>
            </w:r>
            <w:r w:rsidRPr="00952A6D">
              <w:rPr>
                <w:spacing w:val="-1"/>
              </w:rPr>
              <w:t>Dyrektywy</w:t>
            </w:r>
            <w:r w:rsidRPr="00952A6D">
              <w:t xml:space="preserve"> </w:t>
            </w:r>
            <w:r w:rsidRPr="00952A6D">
              <w:rPr>
                <w:spacing w:val="-1"/>
              </w:rPr>
              <w:t>Parlamentu</w:t>
            </w:r>
            <w:r w:rsidRPr="00952A6D">
              <w:rPr>
                <w:spacing w:val="1"/>
              </w:rPr>
              <w:t xml:space="preserve"> </w:t>
            </w:r>
            <w:r w:rsidRPr="00952A6D">
              <w:rPr>
                <w:spacing w:val="-1"/>
              </w:rPr>
              <w:t>Europejskiego</w:t>
            </w:r>
            <w:r w:rsidRPr="00952A6D">
              <w:t xml:space="preserve"> i </w:t>
            </w:r>
            <w:r w:rsidRPr="00952A6D">
              <w:rPr>
                <w:spacing w:val="-1"/>
              </w:rPr>
              <w:t>Rady</w:t>
            </w:r>
            <w:r w:rsidRPr="00952A6D">
              <w:t xml:space="preserve"> w</w:t>
            </w:r>
            <w:r w:rsidRPr="00952A6D">
              <w:rPr>
                <w:spacing w:val="-2"/>
              </w:rPr>
              <w:t xml:space="preserve"> </w:t>
            </w:r>
            <w:r w:rsidRPr="00952A6D">
              <w:rPr>
                <w:spacing w:val="-1"/>
              </w:rPr>
              <w:t>sprawie</w:t>
            </w:r>
            <w:r w:rsidRPr="00952A6D">
              <w:t xml:space="preserve"> wyrobów </w:t>
            </w:r>
            <w:r w:rsidRPr="00952A6D">
              <w:rPr>
                <w:spacing w:val="-1"/>
              </w:rPr>
              <w:t>medycznych</w:t>
            </w:r>
            <w:r w:rsidRPr="00952A6D">
              <w:rPr>
                <w:spacing w:val="109"/>
              </w:rPr>
              <w:t xml:space="preserve"> </w:t>
            </w:r>
            <w:r w:rsidRPr="00952A6D">
              <w:rPr>
                <w:spacing w:val="-1"/>
              </w:rPr>
              <w:t>używanych</w:t>
            </w:r>
            <w:r w:rsidRPr="00952A6D">
              <w:t xml:space="preserve"> </w:t>
            </w:r>
            <w:r w:rsidRPr="00952A6D">
              <w:rPr>
                <w:spacing w:val="-1"/>
              </w:rPr>
              <w:t>do</w:t>
            </w:r>
            <w:r w:rsidRPr="00952A6D">
              <w:t xml:space="preserve"> </w:t>
            </w:r>
            <w:r w:rsidRPr="00952A6D">
              <w:rPr>
                <w:spacing w:val="-1"/>
              </w:rPr>
              <w:t>diagnozy</w:t>
            </w:r>
            <w:r w:rsidRPr="00952A6D">
              <w:rPr>
                <w:spacing w:val="-3"/>
              </w:rPr>
              <w:t xml:space="preserve"> </w:t>
            </w:r>
            <w:r w:rsidRPr="00952A6D">
              <w:t xml:space="preserve">in </w:t>
            </w:r>
            <w:r w:rsidRPr="00952A6D">
              <w:rPr>
                <w:spacing w:val="-1"/>
              </w:rPr>
              <w:t xml:space="preserve">vitro </w:t>
            </w:r>
            <w:r w:rsidRPr="00952A6D">
              <w:t>/</w:t>
            </w:r>
            <w:r w:rsidRPr="00952A6D">
              <w:rPr>
                <w:spacing w:val="-3"/>
              </w:rPr>
              <w:t xml:space="preserve"> </w:t>
            </w:r>
            <w:r w:rsidRPr="00952A6D">
              <w:rPr>
                <w:spacing w:val="-1"/>
              </w:rPr>
              <w:t>Rozporządzenia</w:t>
            </w:r>
            <w:r w:rsidRPr="00952A6D">
              <w:t xml:space="preserve"> </w:t>
            </w:r>
            <w:r w:rsidRPr="00952A6D">
              <w:rPr>
                <w:spacing w:val="-1"/>
              </w:rPr>
              <w:t>Ministra</w:t>
            </w:r>
            <w:r w:rsidRPr="00952A6D">
              <w:t xml:space="preserve"> </w:t>
            </w:r>
            <w:r w:rsidRPr="00952A6D">
              <w:rPr>
                <w:spacing w:val="-1"/>
              </w:rPr>
              <w:t xml:space="preserve">Zdrowia </w:t>
            </w:r>
            <w:r w:rsidRPr="00952A6D">
              <w:t xml:space="preserve">w </w:t>
            </w:r>
            <w:r w:rsidRPr="00952A6D">
              <w:rPr>
                <w:spacing w:val="-1"/>
              </w:rPr>
              <w:t>sprawie</w:t>
            </w:r>
            <w:r w:rsidRPr="00952A6D">
              <w:t xml:space="preserve"> </w:t>
            </w:r>
            <w:r w:rsidRPr="00952A6D">
              <w:rPr>
                <w:spacing w:val="-1"/>
              </w:rPr>
              <w:t>wymagań</w:t>
            </w:r>
            <w:r w:rsidRPr="00952A6D">
              <w:rPr>
                <w:spacing w:val="1"/>
              </w:rPr>
              <w:t xml:space="preserve"> </w:t>
            </w:r>
            <w:r w:rsidRPr="00952A6D">
              <w:rPr>
                <w:spacing w:val="-1"/>
              </w:rPr>
              <w:t>zasadniczych</w:t>
            </w:r>
            <w:r w:rsidRPr="00952A6D">
              <w:t xml:space="preserve"> </w:t>
            </w:r>
            <w:r w:rsidRPr="00952A6D">
              <w:rPr>
                <w:spacing w:val="-1"/>
              </w:rPr>
              <w:t>oraz</w:t>
            </w:r>
            <w:r w:rsidRPr="00952A6D">
              <w:t xml:space="preserve"> </w:t>
            </w:r>
            <w:r w:rsidRPr="00952A6D">
              <w:rPr>
                <w:spacing w:val="-1"/>
              </w:rPr>
              <w:t>procedur</w:t>
            </w:r>
            <w:r w:rsidRPr="00952A6D">
              <w:rPr>
                <w:spacing w:val="11"/>
              </w:rPr>
              <w:t xml:space="preserve"> </w:t>
            </w:r>
            <w:r w:rsidRPr="00952A6D">
              <w:t>oceny</w:t>
            </w:r>
            <w:r w:rsidRPr="00952A6D">
              <w:rPr>
                <w:spacing w:val="113"/>
              </w:rPr>
              <w:t xml:space="preserve"> </w:t>
            </w:r>
            <w:r w:rsidRPr="00952A6D">
              <w:rPr>
                <w:spacing w:val="-1"/>
              </w:rPr>
              <w:t>zgodności</w:t>
            </w:r>
            <w:r w:rsidRPr="00952A6D">
              <w:t xml:space="preserve"> wyrobów </w:t>
            </w:r>
            <w:r w:rsidRPr="00952A6D">
              <w:rPr>
                <w:spacing w:val="-1"/>
              </w:rPr>
              <w:t>medycznych do</w:t>
            </w:r>
            <w:r w:rsidRPr="00952A6D">
              <w:t xml:space="preserve"> </w:t>
            </w:r>
            <w:r w:rsidRPr="00952A6D">
              <w:rPr>
                <w:spacing w:val="-1"/>
              </w:rPr>
              <w:t>diagnostyki</w:t>
            </w:r>
            <w:r w:rsidRPr="00952A6D">
              <w:t xml:space="preserve"> in </w:t>
            </w:r>
            <w:r w:rsidRPr="00952A6D">
              <w:rPr>
                <w:spacing w:val="-1"/>
              </w:rPr>
              <w:t>vitro</w:t>
            </w:r>
            <w:r w:rsidRPr="00952A6D">
              <w:rPr>
                <w:spacing w:val="-2"/>
              </w:rPr>
              <w:t xml:space="preserve"> </w:t>
            </w:r>
            <w:r w:rsidRPr="00952A6D">
              <w:rPr>
                <w:spacing w:val="-1"/>
              </w:rPr>
              <w:t>(zgodnie</w:t>
            </w:r>
            <w:r w:rsidRPr="00952A6D">
              <w:rPr>
                <w:spacing w:val="-3"/>
              </w:rPr>
              <w:t xml:space="preserve"> </w:t>
            </w:r>
            <w:r w:rsidRPr="00952A6D">
              <w:t xml:space="preserve">z </w:t>
            </w:r>
            <w:r w:rsidRPr="00952A6D">
              <w:rPr>
                <w:spacing w:val="-1"/>
              </w:rPr>
              <w:t>wymaganą,</w:t>
            </w:r>
            <w:r w:rsidRPr="00952A6D">
              <w:rPr>
                <w:spacing w:val="-2"/>
              </w:rPr>
              <w:t xml:space="preserve"> </w:t>
            </w:r>
            <w:r w:rsidRPr="00952A6D">
              <w:rPr>
                <w:spacing w:val="-1"/>
              </w:rPr>
              <w:t>zastosowana</w:t>
            </w:r>
            <w:r w:rsidRPr="00952A6D">
              <w:t xml:space="preserve"> </w:t>
            </w:r>
            <w:r w:rsidRPr="00952A6D">
              <w:rPr>
                <w:spacing w:val="-1"/>
              </w:rPr>
              <w:t>procedurą</w:t>
            </w:r>
            <w:r w:rsidRPr="00952A6D">
              <w:t xml:space="preserve"> oceny</w:t>
            </w:r>
            <w:r w:rsidRPr="00952A6D">
              <w:rPr>
                <w:spacing w:val="-3"/>
              </w:rPr>
              <w:t xml:space="preserve"> </w:t>
            </w:r>
            <w:r w:rsidRPr="00952A6D">
              <w:rPr>
                <w:spacing w:val="-1"/>
              </w:rPr>
              <w:t>zgodności).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D744" w14:textId="77777777" w:rsidR="00561431" w:rsidRDefault="00561431"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0913" w14:textId="77777777" w:rsidR="00561431" w:rsidRDefault="00561431" w:rsidP="00561431">
            <w:pPr>
              <w:jc w:val="center"/>
              <w:rPr>
                <w:rFonts w:cs="Arial Narrow"/>
                <w:b/>
                <w:bCs/>
              </w:rPr>
            </w:pPr>
          </w:p>
        </w:tc>
      </w:tr>
      <w:tr w:rsidR="00561431" w:rsidRPr="00AA1FA8" w14:paraId="0ADAA468" w14:textId="77777777" w:rsidTr="007E7FE5">
        <w:trPr>
          <w:trHeight w:val="92"/>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12EFDB" w14:textId="77777777" w:rsidR="00561431" w:rsidRPr="00290993" w:rsidRDefault="00561431"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EB3" w14:textId="6018604F" w:rsidR="00561431" w:rsidRPr="009C2BC2" w:rsidRDefault="009C2BC2" w:rsidP="009C2BC2">
            <w:pPr>
              <w:tabs>
                <w:tab w:val="left" w:pos="993"/>
              </w:tabs>
              <w:spacing w:before="29"/>
              <w:ind w:right="47"/>
              <w:rPr>
                <w:rFonts w:cs="Arial Narrow"/>
              </w:rPr>
            </w:pPr>
            <w:r w:rsidRPr="009C2BC2">
              <w:rPr>
                <w:rFonts w:cs="Arial Narrow"/>
              </w:rPr>
              <w:t>Wymaga się dostarczenia certyfikatu badania typu WE dla odczynników wykazu A i B Dyrektywy Parlamentu Europejskiego i Rady w sprawie wyrobów medycznych używanych do diagnozy in vitro / Rozporządzenia Ministra Zdrowia oraz deklaracji zgodności wszystkich proponowanych odczynników</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6036" w14:textId="77777777" w:rsidR="00561431" w:rsidRDefault="00561431"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C087" w14:textId="77777777" w:rsidR="00561431" w:rsidRDefault="00561431" w:rsidP="00561431">
            <w:pPr>
              <w:jc w:val="center"/>
              <w:rPr>
                <w:rFonts w:cs="Arial Narrow"/>
                <w:b/>
                <w:bCs/>
              </w:rPr>
            </w:pPr>
          </w:p>
        </w:tc>
      </w:tr>
      <w:tr w:rsidR="00290993" w:rsidRPr="00AA1FA8" w14:paraId="03C63927"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F848"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CE655" w14:textId="66FABB5E" w:rsidR="00290993" w:rsidRDefault="00D7293E" w:rsidP="009C2BC2">
            <w:pPr>
              <w:tabs>
                <w:tab w:val="left" w:pos="993"/>
              </w:tabs>
              <w:spacing w:before="29"/>
              <w:ind w:right="47"/>
              <w:rPr>
                <w:rFonts w:cs="Arial Narrow"/>
                <w:b/>
                <w:bCs/>
              </w:rPr>
            </w:pPr>
            <w:r w:rsidRPr="00952A6D">
              <w:rPr>
                <w:spacing w:val="-1"/>
              </w:rPr>
              <w:t>Wymaga</w:t>
            </w:r>
            <w:r w:rsidRPr="00952A6D">
              <w:t xml:space="preserve"> się aby </w:t>
            </w:r>
            <w:r w:rsidRPr="00952A6D">
              <w:rPr>
                <w:spacing w:val="-1"/>
              </w:rPr>
              <w:t xml:space="preserve">wszystkie </w:t>
            </w:r>
            <w:r w:rsidRPr="00BB59C7">
              <w:rPr>
                <w:spacing w:val="-1"/>
              </w:rPr>
              <w:t>oferowane</w:t>
            </w:r>
            <w:r w:rsidRPr="00BB59C7">
              <w:rPr>
                <w:spacing w:val="-2"/>
              </w:rPr>
              <w:t xml:space="preserve"> </w:t>
            </w:r>
            <w:r w:rsidRPr="00BB59C7">
              <w:rPr>
                <w:spacing w:val="-1"/>
              </w:rPr>
              <w:t>odczynniki</w:t>
            </w:r>
            <w:r w:rsidRPr="00BB59C7">
              <w:t xml:space="preserve"> </w:t>
            </w:r>
            <w:r w:rsidRPr="00952A6D">
              <w:t>i</w:t>
            </w:r>
            <w:r w:rsidRPr="00952A6D">
              <w:rPr>
                <w:spacing w:val="-2"/>
              </w:rPr>
              <w:t xml:space="preserve"> </w:t>
            </w:r>
            <w:r w:rsidRPr="00952A6D">
              <w:rPr>
                <w:spacing w:val="-1"/>
              </w:rPr>
              <w:t>krwinki</w:t>
            </w:r>
            <w:r w:rsidRPr="00952A6D">
              <w:t xml:space="preserve"> </w:t>
            </w:r>
            <w:r w:rsidRPr="00952A6D">
              <w:rPr>
                <w:spacing w:val="-1"/>
              </w:rPr>
              <w:t>wzorcowe</w:t>
            </w:r>
            <w:r w:rsidRPr="00952A6D">
              <w:t xml:space="preserve">  </w:t>
            </w:r>
            <w:r w:rsidRPr="00952A6D">
              <w:rPr>
                <w:spacing w:val="-1"/>
              </w:rPr>
              <w:t>odpowiadały</w:t>
            </w:r>
            <w:r w:rsidRPr="00952A6D">
              <w:t xml:space="preserve"> </w:t>
            </w:r>
            <w:r w:rsidRPr="00952A6D">
              <w:rPr>
                <w:spacing w:val="-1"/>
              </w:rPr>
              <w:t>szczegółowym</w:t>
            </w:r>
            <w:r w:rsidRPr="00952A6D">
              <w:t xml:space="preserve"> wymaganiom</w:t>
            </w:r>
            <w:r w:rsidRPr="00952A6D">
              <w:rPr>
                <w:spacing w:val="-3"/>
              </w:rPr>
              <w:t xml:space="preserve"> </w:t>
            </w:r>
            <w:r w:rsidRPr="00952A6D">
              <w:t>zawartym w</w:t>
            </w:r>
            <w:r w:rsidR="00FD211E" w:rsidRPr="00676E85">
              <w:t xml:space="preserve"> </w:t>
            </w:r>
            <w:r w:rsidRPr="00952A6D">
              <w:rPr>
                <w:spacing w:val="-1"/>
              </w:rPr>
              <w:t>Obwieszczeniu</w:t>
            </w:r>
            <w:r w:rsidRPr="00952A6D">
              <w:t xml:space="preserve"> </w:t>
            </w:r>
            <w:r w:rsidRPr="00952A6D">
              <w:rPr>
                <w:spacing w:val="-1"/>
              </w:rPr>
              <w:t>Ministra</w:t>
            </w:r>
            <w:r w:rsidRPr="00952A6D">
              <w:t xml:space="preserve"> </w:t>
            </w:r>
            <w:r w:rsidRPr="00952A6D">
              <w:rPr>
                <w:spacing w:val="-1"/>
              </w:rPr>
              <w:t>Zdrowia</w:t>
            </w:r>
            <w:r w:rsidRPr="00952A6D">
              <w:rPr>
                <w:spacing w:val="44"/>
              </w:rPr>
              <w:t xml:space="preserve"> </w:t>
            </w:r>
            <w:r>
              <w:t>z</w:t>
            </w:r>
            <w:r w:rsidRPr="00952A6D">
              <w:t xml:space="preserve"> </w:t>
            </w:r>
            <w:r w:rsidRPr="00952A6D">
              <w:rPr>
                <w:spacing w:val="-1"/>
              </w:rPr>
              <w:t>dnia</w:t>
            </w:r>
            <w:r w:rsidR="00676E85">
              <w:rPr>
                <w:spacing w:val="-1"/>
              </w:rPr>
              <w:t xml:space="preserve"> 30.03.2021r.</w:t>
            </w:r>
            <w:r w:rsidR="00676E85">
              <w:t xml:space="preserve"> </w:t>
            </w:r>
            <w:r w:rsidRPr="00952A6D">
              <w:t xml:space="preserve"> w</w:t>
            </w:r>
            <w:r w:rsidRPr="00952A6D">
              <w:rPr>
                <w:spacing w:val="-2"/>
              </w:rPr>
              <w:t xml:space="preserve"> </w:t>
            </w:r>
            <w:r w:rsidRPr="00952A6D">
              <w:rPr>
                <w:spacing w:val="-1"/>
              </w:rPr>
              <w:t>sprawie</w:t>
            </w:r>
            <w:r w:rsidRPr="00952A6D">
              <w:t xml:space="preserve"> wymagań</w:t>
            </w:r>
            <w:r w:rsidRPr="00952A6D">
              <w:rPr>
                <w:spacing w:val="-2"/>
              </w:rPr>
              <w:t xml:space="preserve"> </w:t>
            </w:r>
            <w:r w:rsidRPr="00952A6D">
              <w:rPr>
                <w:spacing w:val="-1"/>
              </w:rPr>
              <w:t xml:space="preserve">dobrej </w:t>
            </w:r>
            <w:r w:rsidRPr="00952A6D">
              <w:t>praktyki</w:t>
            </w:r>
            <w:r w:rsidRPr="00952A6D">
              <w:rPr>
                <w:spacing w:val="-2"/>
              </w:rPr>
              <w:t xml:space="preserve"> </w:t>
            </w:r>
            <w:r w:rsidRPr="00952A6D">
              <w:rPr>
                <w:spacing w:val="-1"/>
              </w:rPr>
              <w:t>pobierania</w:t>
            </w:r>
            <w:r w:rsidRPr="00952A6D">
              <w:rPr>
                <w:spacing w:val="-2"/>
              </w:rPr>
              <w:t xml:space="preserve"> </w:t>
            </w:r>
            <w:r w:rsidRPr="00952A6D">
              <w:t>krwi i jej</w:t>
            </w:r>
            <w:r w:rsidRPr="00952A6D">
              <w:rPr>
                <w:spacing w:val="-1"/>
              </w:rPr>
              <w:t xml:space="preserve"> składników,</w:t>
            </w:r>
            <w:r w:rsidRPr="00952A6D">
              <w:rPr>
                <w:spacing w:val="99"/>
              </w:rPr>
              <w:t xml:space="preserve"> </w:t>
            </w:r>
            <w:r w:rsidRPr="00952A6D">
              <w:rPr>
                <w:spacing w:val="-1"/>
              </w:rPr>
              <w:t>badania,</w:t>
            </w:r>
            <w:r w:rsidRPr="00952A6D">
              <w:rPr>
                <w:spacing w:val="1"/>
              </w:rPr>
              <w:t xml:space="preserve"> </w:t>
            </w:r>
            <w:r w:rsidRPr="00952A6D">
              <w:rPr>
                <w:spacing w:val="-1"/>
              </w:rPr>
              <w:t>preparatyki,</w:t>
            </w:r>
            <w:r w:rsidRPr="00952A6D">
              <w:rPr>
                <w:spacing w:val="-2"/>
              </w:rPr>
              <w:t xml:space="preserve"> </w:t>
            </w:r>
            <w:r w:rsidRPr="00952A6D">
              <w:rPr>
                <w:spacing w:val="-1"/>
              </w:rPr>
              <w:t>przechowywania,</w:t>
            </w:r>
            <w:r w:rsidRPr="00952A6D">
              <w:rPr>
                <w:spacing w:val="-2"/>
              </w:rPr>
              <w:t xml:space="preserve"> </w:t>
            </w:r>
            <w:r w:rsidRPr="00952A6D">
              <w:t>wydawania</w:t>
            </w:r>
            <w:r w:rsidRPr="00952A6D">
              <w:rPr>
                <w:spacing w:val="-2"/>
              </w:rPr>
              <w:t xml:space="preserve"> </w:t>
            </w:r>
            <w:r w:rsidRPr="00952A6D">
              <w:t xml:space="preserve">i </w:t>
            </w:r>
            <w:r w:rsidRPr="00952A6D">
              <w:rPr>
                <w:spacing w:val="-1"/>
              </w:rPr>
              <w:t>transportu</w:t>
            </w:r>
            <w:r w:rsidRPr="00952A6D">
              <w:rPr>
                <w:spacing w:val="-2"/>
              </w:rPr>
              <w:t xml:space="preserve"> </w:t>
            </w:r>
            <w:r w:rsidRPr="00952A6D">
              <w:rPr>
                <w:spacing w:val="-1"/>
              </w:rPr>
              <w:t>dla</w:t>
            </w:r>
            <w:r w:rsidRPr="00952A6D">
              <w:t xml:space="preserve"> </w:t>
            </w:r>
            <w:r w:rsidRPr="00952A6D">
              <w:rPr>
                <w:spacing w:val="-1"/>
              </w:rPr>
              <w:t>jednostek</w:t>
            </w:r>
            <w:r w:rsidRPr="00952A6D">
              <w:rPr>
                <w:spacing w:val="1"/>
              </w:rPr>
              <w:t xml:space="preserve"> </w:t>
            </w:r>
            <w:r w:rsidRPr="00952A6D">
              <w:rPr>
                <w:spacing w:val="-1"/>
              </w:rPr>
              <w:t>organizacyjnych</w:t>
            </w:r>
            <w:r w:rsidRPr="00952A6D">
              <w:rPr>
                <w:spacing w:val="1"/>
              </w:rPr>
              <w:t xml:space="preserve"> </w:t>
            </w:r>
            <w:r w:rsidRPr="00952A6D">
              <w:rPr>
                <w:spacing w:val="-1"/>
              </w:rPr>
              <w:t>publicznej służby</w:t>
            </w:r>
            <w:r w:rsidRPr="00952A6D">
              <w:t xml:space="preserve"> krwi.</w:t>
            </w:r>
            <w:r w:rsidRPr="00952A6D">
              <w:rPr>
                <w:spacing w:val="125"/>
              </w:rPr>
              <w:t xml:space="preserve"> </w:t>
            </w:r>
            <w:r w:rsidR="00544926">
              <w:t>(Dz.U.MZ 2021, poz. 28)</w:t>
            </w:r>
            <w:r w:rsidRPr="00BB59C7">
              <w:t xml:space="preserve">. </w:t>
            </w:r>
            <w:r w:rsidRPr="00952A6D">
              <w:t>W</w:t>
            </w:r>
            <w:r w:rsidRPr="00952A6D">
              <w:rPr>
                <w:spacing w:val="-1"/>
              </w:rPr>
              <w:t xml:space="preserve"> </w:t>
            </w:r>
            <w:r w:rsidRPr="00952A6D">
              <w:t>tym</w:t>
            </w:r>
            <w:r w:rsidRPr="00952A6D">
              <w:rPr>
                <w:spacing w:val="-1"/>
              </w:rPr>
              <w:t xml:space="preserve"> opinii</w:t>
            </w:r>
            <w:r w:rsidRPr="00952A6D">
              <w:t xml:space="preserve"> </w:t>
            </w:r>
            <w:proofErr w:type="spellStart"/>
            <w:r w:rsidRPr="00952A6D">
              <w:rPr>
                <w:spacing w:val="-1"/>
              </w:rPr>
              <w:t>IHiT</w:t>
            </w:r>
            <w:proofErr w:type="spellEnd"/>
            <w:r w:rsidR="00544926">
              <w:rPr>
                <w:spacing w:val="-1"/>
              </w:rPr>
              <w:t xml:space="preserve"> </w:t>
            </w:r>
            <w:r w:rsidRPr="00952A6D">
              <w:rPr>
                <w:spacing w:val="-1"/>
              </w:rPr>
              <w:t xml:space="preserve"> jeżeli</w:t>
            </w:r>
            <w:r w:rsidRPr="00952A6D">
              <w:t xml:space="preserve"> jest </w:t>
            </w:r>
            <w:r w:rsidRPr="00952A6D">
              <w:rPr>
                <w:spacing w:val="-1"/>
              </w:rPr>
              <w:t xml:space="preserve">zgodnie </w:t>
            </w:r>
            <w:r w:rsidRPr="00952A6D">
              <w:t xml:space="preserve">z </w:t>
            </w:r>
            <w:r w:rsidRPr="00952A6D">
              <w:rPr>
                <w:spacing w:val="-1"/>
              </w:rPr>
              <w:t>tymi</w:t>
            </w:r>
            <w:r w:rsidRPr="00952A6D">
              <w:t xml:space="preserve"> </w:t>
            </w:r>
            <w:r w:rsidRPr="00952A6D">
              <w:rPr>
                <w:spacing w:val="-1"/>
              </w:rPr>
              <w:t>przepisami</w:t>
            </w:r>
            <w:r w:rsidRPr="00952A6D">
              <w:rPr>
                <w:spacing w:val="-2"/>
              </w:rPr>
              <w:t xml:space="preserve"> </w:t>
            </w:r>
            <w:r w:rsidRPr="00952A6D">
              <w:rPr>
                <w:spacing w:val="-1"/>
              </w:rPr>
              <w:t>wymagana.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D0E3E"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81F51" w14:textId="77777777" w:rsidR="00290993" w:rsidRDefault="00290993" w:rsidP="00561431">
            <w:pPr>
              <w:jc w:val="center"/>
              <w:rPr>
                <w:rFonts w:cs="Arial Narrow"/>
                <w:b/>
                <w:bCs/>
              </w:rPr>
            </w:pPr>
          </w:p>
        </w:tc>
      </w:tr>
      <w:tr w:rsidR="00290993" w:rsidRPr="00AA1FA8" w14:paraId="075C8FD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2EA9"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EAA8" w14:textId="4EE110F7" w:rsidR="00290993" w:rsidRPr="00D7293E" w:rsidRDefault="00D7293E" w:rsidP="009C2BC2">
            <w:pPr>
              <w:tabs>
                <w:tab w:val="left" w:pos="993"/>
              </w:tabs>
              <w:spacing w:before="29"/>
              <w:ind w:right="47"/>
              <w:rPr>
                <w:rFonts w:cs="Arial Narrow"/>
              </w:rPr>
            </w:pPr>
            <w:r w:rsidRPr="00D7293E">
              <w:rPr>
                <w:rFonts w:cs="Arial Narrow"/>
              </w:rPr>
              <w:t>Zamówione odczynniki powinny być dostarczane do siedziby RCKiK w Krakowie ul. Rzeźnicza 11, przesyłki zaadresowane do Działu Laboratoryjnego, Pracownie Immunologii Transfuzjologicznej.</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D9AB"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A362A" w14:textId="77777777" w:rsidR="00290993" w:rsidRDefault="00290993" w:rsidP="00561431">
            <w:pPr>
              <w:jc w:val="center"/>
              <w:rPr>
                <w:rFonts w:cs="Arial Narrow"/>
                <w:b/>
                <w:bCs/>
              </w:rPr>
            </w:pPr>
          </w:p>
        </w:tc>
      </w:tr>
      <w:tr w:rsidR="00290993" w:rsidRPr="00AA1FA8" w14:paraId="5046422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4037"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434B" w14:textId="1E337AFA" w:rsidR="00290993" w:rsidRPr="00D7293E" w:rsidRDefault="00D7293E" w:rsidP="009C2BC2">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D4866"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F34B9" w14:textId="77777777" w:rsidR="00290993" w:rsidRDefault="00290993" w:rsidP="00561431">
            <w:pPr>
              <w:jc w:val="center"/>
              <w:rPr>
                <w:rFonts w:cs="Arial Narrow"/>
                <w:b/>
                <w:bCs/>
              </w:rPr>
            </w:pPr>
          </w:p>
        </w:tc>
      </w:tr>
      <w:tr w:rsidR="00290993" w:rsidRPr="00AA1FA8" w14:paraId="658FADE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8772B"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07B5F" w14:textId="2337D19C" w:rsidR="00290993" w:rsidRPr="00D7293E" w:rsidRDefault="00D7293E" w:rsidP="009C2BC2">
            <w:pPr>
              <w:tabs>
                <w:tab w:val="left" w:pos="993"/>
              </w:tabs>
              <w:spacing w:before="29"/>
              <w:ind w:right="47"/>
              <w:rPr>
                <w:rFonts w:cs="Arial Narrow"/>
              </w:rPr>
            </w:pPr>
            <w:r w:rsidRPr="00D7293E">
              <w:rPr>
                <w:rFonts w:cs="Arial Narrow"/>
              </w:rPr>
              <w:t>Dostarczenie certyfikatów jakości dla każdej serii odczynnika.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9C1AE"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05B5" w14:textId="77777777" w:rsidR="00290993" w:rsidRDefault="00290993" w:rsidP="00561431">
            <w:pPr>
              <w:jc w:val="center"/>
              <w:rPr>
                <w:rFonts w:cs="Arial Narrow"/>
                <w:b/>
                <w:bCs/>
              </w:rPr>
            </w:pPr>
          </w:p>
        </w:tc>
      </w:tr>
      <w:tr w:rsidR="00290993" w:rsidRPr="00AA1FA8" w14:paraId="76940A8E"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40F0C6C"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C6A18" w14:textId="49B8BEB9" w:rsidR="00290993" w:rsidRPr="00D7293E" w:rsidRDefault="00D7293E" w:rsidP="009C2BC2">
            <w:pPr>
              <w:tabs>
                <w:tab w:val="left" w:pos="993"/>
              </w:tabs>
              <w:spacing w:before="29"/>
              <w:ind w:right="47"/>
              <w:rPr>
                <w:rFonts w:cs="Arial Narrow"/>
              </w:rPr>
            </w:pPr>
            <w:r w:rsidRPr="00D7293E">
              <w:rPr>
                <w:rFonts w:cs="Arial Narrow"/>
              </w:rPr>
              <w:t>Dostarczenie kart charakterystyk substancji niebezpiecznych odczynników, płynów płuczących jeżeli są wymagane.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2E9"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A677" w14:textId="77777777" w:rsidR="00290993" w:rsidRDefault="00290993" w:rsidP="00561431">
            <w:pPr>
              <w:jc w:val="center"/>
              <w:rPr>
                <w:rFonts w:cs="Arial Narrow"/>
                <w:b/>
                <w:bCs/>
              </w:rPr>
            </w:pPr>
          </w:p>
        </w:tc>
      </w:tr>
      <w:tr w:rsidR="00290993" w:rsidRPr="00AA1FA8" w14:paraId="54F2223C"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865D5EF"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FE79" w14:textId="4842911F" w:rsidR="00290993" w:rsidRPr="00DD0A5B" w:rsidRDefault="00DD0A5B" w:rsidP="009C2BC2">
            <w:pPr>
              <w:tabs>
                <w:tab w:val="left" w:pos="993"/>
              </w:tabs>
              <w:spacing w:before="29"/>
              <w:ind w:right="47"/>
              <w:rPr>
                <w:rFonts w:cs="Arial Narrow"/>
              </w:rPr>
            </w:pPr>
            <w:r w:rsidRPr="00DD0A5B">
              <w:rPr>
                <w:rFonts w:cs="Arial Narrow"/>
              </w:rPr>
              <w:t>Wymaga się aby odczynniki posiadały aktualne instrukcje w języku polskim.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B6132"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C6A98" w14:textId="77777777" w:rsidR="00290993" w:rsidRDefault="00290993" w:rsidP="00561431">
            <w:pPr>
              <w:jc w:val="center"/>
              <w:rPr>
                <w:rFonts w:cs="Arial Narrow"/>
                <w:b/>
                <w:bCs/>
              </w:rPr>
            </w:pPr>
          </w:p>
        </w:tc>
      </w:tr>
      <w:tr w:rsidR="00290993" w:rsidRPr="00AA1FA8" w14:paraId="5A12A4EC"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818298B"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E99DC" w14:textId="7FBB83C7" w:rsidR="00290993" w:rsidRPr="00DD0A5B" w:rsidRDefault="00DD0A5B" w:rsidP="009C2BC2">
            <w:pPr>
              <w:tabs>
                <w:tab w:val="left" w:pos="993"/>
              </w:tabs>
              <w:spacing w:before="29"/>
              <w:ind w:right="47"/>
              <w:rPr>
                <w:rFonts w:cs="Arial Narrow"/>
              </w:rPr>
            </w:pPr>
            <w:r w:rsidRPr="00DD0A5B">
              <w:rPr>
                <w:rFonts w:cs="Arial Narrow"/>
              </w:rPr>
              <w:t xml:space="preserve">Wymaga się aby odczynniki posiadały terminy ważności nie krótsze niż 6 miesięcy z wyłączeniem poz. </w:t>
            </w:r>
            <w:r w:rsidR="004D4767">
              <w:rPr>
                <w:rFonts w:cs="Arial Narrow"/>
              </w:rPr>
              <w:t>9</w:t>
            </w:r>
            <w:r w:rsidRPr="00DD0A5B">
              <w:rPr>
                <w:rFonts w:cs="Arial Narrow"/>
              </w:rPr>
              <w:t>-1</w:t>
            </w:r>
            <w:r w:rsidR="004D4767">
              <w:rPr>
                <w:rFonts w:cs="Arial Narrow"/>
              </w:rPr>
              <w:t>3</w:t>
            </w:r>
            <w:r w:rsidRPr="00DD0A5B">
              <w:rPr>
                <w:rFonts w:cs="Arial Narrow"/>
              </w:rPr>
              <w:t xml:space="preserve"> i 2</w:t>
            </w:r>
            <w:r w:rsidR="004D4767">
              <w:rPr>
                <w:rFonts w:cs="Arial Narrow"/>
              </w:rPr>
              <w:t>2</w:t>
            </w:r>
            <w:r w:rsidRPr="00DD0A5B">
              <w:rPr>
                <w:rFonts w:cs="Arial Narrow"/>
              </w:rPr>
              <w:t>-2</w:t>
            </w:r>
            <w:r w:rsidR="004D4767">
              <w:rPr>
                <w:rFonts w:cs="Arial Narrow"/>
              </w:rPr>
              <w:t>8 w Części I – Kalkulacja Cenowa</w:t>
            </w:r>
            <w:r w:rsidRPr="00DD0A5B">
              <w:rPr>
                <w:rFonts w:cs="Arial Narrow"/>
              </w:rPr>
              <w:t>, których termin ważności nie może być krótszy niż 4 miesiące oraz roztworów krwinek, których termin ważności nie może być krótszy niż 4 tygodnie od daty dostawy do zamawiającego.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130AA"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5E3" w14:textId="77777777" w:rsidR="00290993" w:rsidRDefault="00290993" w:rsidP="00561431">
            <w:pPr>
              <w:jc w:val="center"/>
              <w:rPr>
                <w:rFonts w:cs="Arial Narrow"/>
                <w:b/>
                <w:bCs/>
              </w:rPr>
            </w:pPr>
          </w:p>
        </w:tc>
      </w:tr>
      <w:tr w:rsidR="002D69A7" w:rsidRPr="00AA1FA8" w14:paraId="4310ADEF"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78F2E" w14:textId="77777777" w:rsidR="002D69A7" w:rsidRPr="00290993" w:rsidRDefault="002D69A7"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C8917" w14:textId="71ED926C" w:rsidR="002D69A7" w:rsidRPr="00DD0A5B" w:rsidRDefault="002D69A7" w:rsidP="009C2BC2">
            <w:pPr>
              <w:tabs>
                <w:tab w:val="left" w:pos="993"/>
              </w:tabs>
              <w:spacing w:before="29"/>
              <w:ind w:right="47"/>
              <w:rPr>
                <w:rFonts w:cs="Arial Narrow"/>
              </w:rPr>
            </w:pPr>
            <w:r w:rsidRPr="005B54FB">
              <w:rPr>
                <w:color w:val="000000" w:themeColor="text1"/>
                <w:spacing w:val="-1"/>
              </w:rPr>
              <w:t xml:space="preserve">Wszystkie karty do badania grup krwi, wykrywania/identyfikacji przeciwciał w PTA oraz Bezpośredniego Testu </w:t>
            </w:r>
            <w:proofErr w:type="spellStart"/>
            <w:r w:rsidRPr="005B54FB">
              <w:rPr>
                <w:color w:val="000000" w:themeColor="text1"/>
                <w:spacing w:val="-1"/>
              </w:rPr>
              <w:t>Antyglobulinowego</w:t>
            </w:r>
            <w:proofErr w:type="spellEnd"/>
            <w:r w:rsidRPr="005B54FB">
              <w:rPr>
                <w:color w:val="000000" w:themeColor="text1"/>
                <w:spacing w:val="-1"/>
              </w:rPr>
              <w:t xml:space="preserve"> przechowywane w temperaturze pokojowej. Dostawa</w:t>
            </w:r>
            <w:r w:rsidRPr="005B54FB">
              <w:rPr>
                <w:color w:val="000000" w:themeColor="text1"/>
              </w:rPr>
              <w:t xml:space="preserve"> </w:t>
            </w:r>
            <w:r w:rsidRPr="005B54FB">
              <w:rPr>
                <w:color w:val="000000" w:themeColor="text1"/>
                <w:spacing w:val="-1"/>
              </w:rPr>
              <w:t>odczynników</w:t>
            </w:r>
            <w:r w:rsidRPr="005B54FB">
              <w:rPr>
                <w:color w:val="000000" w:themeColor="text1"/>
              </w:rPr>
              <w:t xml:space="preserve"> krwinkowych </w:t>
            </w:r>
            <w:r w:rsidRPr="005B54FB">
              <w:rPr>
                <w:color w:val="000000" w:themeColor="text1"/>
                <w:spacing w:val="-1"/>
              </w:rPr>
              <w:t>transportem</w:t>
            </w:r>
            <w:r w:rsidRPr="005B54FB">
              <w:rPr>
                <w:color w:val="000000" w:themeColor="text1"/>
              </w:rPr>
              <w:t xml:space="preserve"> </w:t>
            </w:r>
            <w:r w:rsidRPr="005B54FB">
              <w:rPr>
                <w:color w:val="000000" w:themeColor="text1"/>
                <w:spacing w:val="5"/>
              </w:rPr>
              <w:t xml:space="preserve"> </w:t>
            </w:r>
            <w:r w:rsidRPr="005B54FB">
              <w:rPr>
                <w:color w:val="000000" w:themeColor="text1"/>
                <w:spacing w:val="-1"/>
              </w:rPr>
              <w:t>monitorowanym</w:t>
            </w:r>
            <w:r w:rsidRPr="005B54FB">
              <w:rPr>
                <w:color w:val="000000" w:themeColor="text1"/>
              </w:rPr>
              <w:t xml:space="preserve"> pod</w:t>
            </w:r>
            <w:r w:rsidRPr="005B54FB">
              <w:rPr>
                <w:color w:val="000000" w:themeColor="text1"/>
                <w:spacing w:val="-3"/>
              </w:rPr>
              <w:t xml:space="preserve"> </w:t>
            </w:r>
            <w:r w:rsidRPr="005B54FB">
              <w:rPr>
                <w:color w:val="000000" w:themeColor="text1"/>
                <w:spacing w:val="-1"/>
              </w:rPr>
              <w:t>względem</w:t>
            </w:r>
            <w:r w:rsidRPr="005B54FB">
              <w:rPr>
                <w:color w:val="000000" w:themeColor="text1"/>
              </w:rPr>
              <w:t xml:space="preserve"> temperatury </w:t>
            </w:r>
            <w:r w:rsidRPr="005B54FB">
              <w:rPr>
                <w:rFonts w:cs="Franklin Gothic Book"/>
                <w:color w:val="000000" w:themeColor="text1"/>
              </w:rPr>
              <w:t>-2-</w:t>
            </w:r>
            <w:r w:rsidRPr="005B54FB">
              <w:rPr>
                <w:color w:val="000000" w:themeColor="text1"/>
              </w:rPr>
              <w:t>8°C,</w:t>
            </w:r>
            <w:r w:rsidRPr="005B54FB">
              <w:rPr>
                <w:color w:val="000000" w:themeColor="text1"/>
                <w:spacing w:val="-2"/>
              </w:rPr>
              <w:t xml:space="preserve"> </w:t>
            </w:r>
            <w:r w:rsidRPr="005B54FB">
              <w:rPr>
                <w:color w:val="000000" w:themeColor="text1"/>
              </w:rPr>
              <w:t>z możliwością wydruku temperatury przy dostawie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D4B1" w14:textId="5C37A250" w:rsidR="002D69A7" w:rsidRDefault="002D69A7" w:rsidP="00561431">
            <w:pPr>
              <w:tabs>
                <w:tab w:val="left" w:pos="993"/>
              </w:tabs>
              <w:spacing w:before="29"/>
              <w:ind w:right="47"/>
              <w:jc w:val="center"/>
              <w:rPr>
                <w:rFonts w:cs="Arial Narrow"/>
              </w:rPr>
            </w:pPr>
            <w:r>
              <w:rPr>
                <w:rFonts w:cs="Arial Narrow"/>
              </w:rPr>
              <w:t>TAK – 5 punktów.</w:t>
            </w:r>
          </w:p>
          <w:p w14:paraId="7A2405BA" w14:textId="62715950" w:rsidR="002D69A7" w:rsidRPr="002D69A7" w:rsidRDefault="002D69A7" w:rsidP="00561431">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CB09F" w14:textId="77777777" w:rsidR="002D69A7" w:rsidRDefault="002D69A7" w:rsidP="00561431">
            <w:pPr>
              <w:jc w:val="center"/>
              <w:rPr>
                <w:rFonts w:cs="Arial Narrow"/>
                <w:b/>
                <w:bCs/>
              </w:rPr>
            </w:pPr>
          </w:p>
        </w:tc>
      </w:tr>
      <w:tr w:rsidR="00C91BEF" w:rsidRPr="00AA1FA8" w14:paraId="525DA1D9"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4C5D79A" w14:textId="77777777" w:rsidR="00C91BEF" w:rsidRPr="00290993" w:rsidRDefault="00C91BEF"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D2735" w14:textId="6D16E99B" w:rsidR="00C91BEF" w:rsidRPr="005B54FB" w:rsidRDefault="00C91BEF" w:rsidP="009C2BC2">
            <w:pPr>
              <w:tabs>
                <w:tab w:val="left" w:pos="993"/>
              </w:tabs>
              <w:spacing w:before="29"/>
              <w:ind w:right="47"/>
              <w:rPr>
                <w:color w:val="000000" w:themeColor="text1"/>
                <w:spacing w:val="-1"/>
              </w:rPr>
            </w:pPr>
            <w:r w:rsidRPr="00952A6D">
              <w:rPr>
                <w:spacing w:val="-1"/>
              </w:rPr>
              <w:t>Pełna</w:t>
            </w:r>
            <w:r w:rsidRPr="00952A6D">
              <w:rPr>
                <w:spacing w:val="-2"/>
              </w:rPr>
              <w:t xml:space="preserve"> </w:t>
            </w:r>
            <w:r w:rsidRPr="00952A6D">
              <w:rPr>
                <w:spacing w:val="-1"/>
              </w:rPr>
              <w:t>pozytywna</w:t>
            </w:r>
            <w:r w:rsidRPr="00952A6D">
              <w:rPr>
                <w:spacing w:val="-4"/>
              </w:rPr>
              <w:t xml:space="preserve"> </w:t>
            </w:r>
            <w:r w:rsidRPr="00952A6D">
              <w:rPr>
                <w:spacing w:val="-1"/>
              </w:rPr>
              <w:t>identyfikacja wszystkich</w:t>
            </w:r>
            <w:r w:rsidRPr="00952A6D">
              <w:rPr>
                <w:spacing w:val="-4"/>
              </w:rPr>
              <w:t xml:space="preserve"> </w:t>
            </w:r>
            <w:r w:rsidRPr="00952A6D">
              <w:rPr>
                <w:spacing w:val="-1"/>
              </w:rPr>
              <w:t>odczynników</w:t>
            </w:r>
            <w:r w:rsidRPr="00952A6D">
              <w:rPr>
                <w:spacing w:val="-3"/>
              </w:rPr>
              <w:t xml:space="preserve"> </w:t>
            </w:r>
            <w:r w:rsidRPr="00952A6D">
              <w:t>i</w:t>
            </w:r>
            <w:r w:rsidRPr="00952A6D">
              <w:rPr>
                <w:spacing w:val="-2"/>
              </w:rPr>
              <w:t xml:space="preserve"> </w:t>
            </w:r>
            <w:r w:rsidRPr="00952A6D">
              <w:rPr>
                <w:spacing w:val="-1"/>
              </w:rPr>
              <w:t>reagentów</w:t>
            </w:r>
            <w:r w:rsidRPr="00952A6D">
              <w:rPr>
                <w:spacing w:val="-2"/>
              </w:rPr>
              <w:t xml:space="preserve"> </w:t>
            </w:r>
            <w:r w:rsidRPr="00952A6D">
              <w:t>używanych</w:t>
            </w:r>
            <w:r w:rsidRPr="00952A6D">
              <w:rPr>
                <w:spacing w:val="-3"/>
              </w:rPr>
              <w:t xml:space="preserve"> </w:t>
            </w:r>
            <w:r w:rsidRPr="00952A6D">
              <w:rPr>
                <w:spacing w:val="-1"/>
              </w:rPr>
              <w:t>do</w:t>
            </w:r>
            <w:r w:rsidRPr="00952A6D">
              <w:rPr>
                <w:spacing w:val="-2"/>
              </w:rPr>
              <w:t xml:space="preserve"> </w:t>
            </w:r>
            <w:r w:rsidRPr="00952A6D">
              <w:rPr>
                <w:spacing w:val="-1"/>
              </w:rPr>
              <w:t>wykonywania</w:t>
            </w:r>
            <w:r w:rsidRPr="00952A6D">
              <w:rPr>
                <w:spacing w:val="-3"/>
              </w:rPr>
              <w:t xml:space="preserve"> </w:t>
            </w:r>
            <w:r w:rsidRPr="00952A6D">
              <w:rPr>
                <w:spacing w:val="-1"/>
              </w:rPr>
              <w:t xml:space="preserve">odpowiednich </w:t>
            </w:r>
            <w:r w:rsidRPr="00952A6D">
              <w:t>zawiesin.</w:t>
            </w:r>
            <w:r>
              <w:rPr>
                <w:spacing w:val="115"/>
              </w:rPr>
              <w:t xml:space="preserve"> </w:t>
            </w:r>
            <w:r w:rsidRPr="005B54FB">
              <w:rPr>
                <w:color w:val="000000" w:themeColor="text1"/>
                <w:spacing w:val="-1"/>
              </w:rPr>
              <w:t>Przygotowanie zawiesiny krwinek czerwonych w jednorazowych naczynkach z wykorzystaniem oddzielnie porcjowanego i konfekcjonowanego do każdego badania odczynnika w celu zabezpieczenia przed kontaminacją</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04E" w14:textId="5D5AB732" w:rsidR="00BB69B7" w:rsidRDefault="00BB69B7" w:rsidP="00BB69B7">
            <w:pPr>
              <w:tabs>
                <w:tab w:val="left" w:pos="993"/>
              </w:tabs>
              <w:spacing w:before="29"/>
              <w:ind w:right="47"/>
              <w:jc w:val="center"/>
              <w:rPr>
                <w:rFonts w:cs="Arial Narrow"/>
              </w:rPr>
            </w:pPr>
            <w:r>
              <w:rPr>
                <w:rFonts w:cs="Arial Narrow"/>
              </w:rPr>
              <w:t>TAK – 5 punktów.</w:t>
            </w:r>
          </w:p>
          <w:p w14:paraId="6905E42F" w14:textId="5D46EDBE" w:rsidR="00C91BEF" w:rsidRDefault="00BB69B7" w:rsidP="00BB69B7">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FC74D" w14:textId="77777777" w:rsidR="00C91BEF" w:rsidRDefault="00C91BEF" w:rsidP="00561431">
            <w:pPr>
              <w:jc w:val="center"/>
              <w:rPr>
                <w:rFonts w:cs="Arial Narrow"/>
                <w:b/>
                <w:bCs/>
              </w:rPr>
            </w:pPr>
          </w:p>
        </w:tc>
      </w:tr>
      <w:tr w:rsidR="00077DE6" w:rsidRPr="00AA1FA8" w14:paraId="45D4E0E2"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DDB76" w14:textId="77777777" w:rsidR="00077DE6" w:rsidRPr="00290993" w:rsidRDefault="00077DE6" w:rsidP="00DE5CCF">
            <w:pPr>
              <w:pStyle w:val="Akapitzlist"/>
              <w:numPr>
                <w:ilvl w:val="0"/>
                <w:numId w:val="118"/>
              </w:numPr>
              <w:tabs>
                <w:tab w:val="left" w:pos="0"/>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87889" w14:textId="708C97FA" w:rsidR="00077DE6" w:rsidRPr="00077DE6" w:rsidRDefault="00077DE6" w:rsidP="00077DE6">
            <w:pPr>
              <w:jc w:val="left"/>
              <w:rPr>
                <w:rFonts w:cs="Arial Narrow"/>
                <w:b/>
                <w:bCs/>
              </w:rPr>
            </w:pPr>
            <w:r>
              <w:rPr>
                <w:rFonts w:cs="Arial Narrow"/>
                <w:b/>
                <w:bCs/>
              </w:rPr>
              <w:t>Serwis</w:t>
            </w:r>
            <w:r w:rsidR="0082269A">
              <w:rPr>
                <w:rFonts w:cs="Arial Narrow"/>
                <w:b/>
                <w:bCs/>
              </w:rPr>
              <w:t>.</w:t>
            </w:r>
          </w:p>
        </w:tc>
      </w:tr>
      <w:tr w:rsidR="00290993" w:rsidRPr="00AA1FA8" w14:paraId="334C603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1207" w14:textId="77777777" w:rsidR="00290993" w:rsidRPr="003B345B" w:rsidRDefault="00290993" w:rsidP="00DE5CCF">
            <w:pPr>
              <w:pStyle w:val="Akapitzlist"/>
              <w:numPr>
                <w:ilvl w:val="0"/>
                <w:numId w:val="125"/>
              </w:numPr>
              <w:tabs>
                <w:tab w:val="left" w:pos="567"/>
              </w:tabs>
              <w:spacing w:before="29"/>
              <w:ind w:left="0" w:right="47" w:firstLine="0"/>
              <w:jc w:val="center"/>
              <w:rPr>
                <w:rFonts w:cs="Arial Narrow"/>
                <w:b/>
                <w:bC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4215" w14:textId="1AA8EF17" w:rsidR="00290993" w:rsidRPr="003B345B" w:rsidRDefault="003B345B" w:rsidP="009C2BC2">
            <w:pPr>
              <w:tabs>
                <w:tab w:val="left" w:pos="993"/>
              </w:tabs>
              <w:spacing w:before="29"/>
              <w:ind w:right="47"/>
              <w:rPr>
                <w:rFonts w:cs="Arial Narrow"/>
              </w:rPr>
            </w:pPr>
            <w:r>
              <w:rPr>
                <w:rFonts w:cs="Arial Narrow"/>
              </w:rPr>
              <w:t>Analizator wraz z wyposażeniem i o</w:t>
            </w:r>
            <w:r w:rsidR="00BB69B7">
              <w:rPr>
                <w:rFonts w:cs="Arial Narrow"/>
              </w:rPr>
              <w:t>programowaniem</w:t>
            </w:r>
            <w:r>
              <w:rPr>
                <w:rFonts w:cs="Arial Narrow"/>
              </w:rPr>
              <w:t xml:space="preserve"> objęty pełną bezpłatną gwarancją przez cały okres umowy.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7C132"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B8364" w14:textId="77777777" w:rsidR="00290993" w:rsidRDefault="00290993" w:rsidP="00561431">
            <w:pPr>
              <w:jc w:val="center"/>
              <w:rPr>
                <w:rFonts w:cs="Arial Narrow"/>
                <w:b/>
                <w:bCs/>
              </w:rPr>
            </w:pPr>
          </w:p>
        </w:tc>
      </w:tr>
      <w:tr w:rsidR="00290993" w:rsidRPr="00AA1FA8" w14:paraId="03D0FC6E"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76300" w14:textId="77777777" w:rsidR="00290993" w:rsidRPr="000072D4" w:rsidRDefault="00290993" w:rsidP="00DE5CCF">
            <w:pPr>
              <w:pStyle w:val="Akapitzlist"/>
              <w:numPr>
                <w:ilvl w:val="0"/>
                <w:numId w:val="125"/>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C6BA" w14:textId="43573CA4" w:rsidR="00290993" w:rsidRPr="003B345B" w:rsidRDefault="005C1B8C" w:rsidP="009C2BC2">
            <w:pPr>
              <w:tabs>
                <w:tab w:val="left" w:pos="993"/>
              </w:tabs>
              <w:spacing w:before="29"/>
              <w:ind w:right="47"/>
              <w:rPr>
                <w:rFonts w:cs="Arial Narrow"/>
              </w:rPr>
            </w:pPr>
            <w:r>
              <w:rPr>
                <w:rFonts w:cs="Arial Narrow"/>
              </w:rPr>
              <w:t>Czas reakcji serwisu: 12 godzin od zgłoszenia awarii</w:t>
            </w:r>
            <w:r w:rsidR="00FD211E">
              <w:rPr>
                <w:rFonts w:cs="Arial Narrow"/>
              </w:rPr>
              <w:t>, rozpoczęcie usuwania awarii w terminie do 48 godzin od zgłoszenia.</w:t>
            </w:r>
            <w:r w:rsidR="00253561" w:rsidRPr="00952A6D">
              <w:t xml:space="preserve"> Techniczna </w:t>
            </w:r>
            <w:r w:rsidR="00253561" w:rsidRPr="00952A6D">
              <w:rPr>
                <w:spacing w:val="-1"/>
              </w:rPr>
              <w:t>infolinia</w:t>
            </w:r>
            <w:r w:rsidR="00253561" w:rsidRPr="00952A6D">
              <w:t xml:space="preserve"> </w:t>
            </w:r>
            <w:r w:rsidR="00253561" w:rsidRPr="00952A6D">
              <w:rPr>
                <w:spacing w:val="-1"/>
              </w:rPr>
              <w:t>serwisowa</w:t>
            </w:r>
            <w:r w:rsidR="00253561" w:rsidRPr="00952A6D">
              <w:rPr>
                <w:spacing w:val="-2"/>
              </w:rPr>
              <w:t xml:space="preserve"> </w:t>
            </w:r>
            <w:r w:rsidR="00253561" w:rsidRPr="00952A6D">
              <w:t xml:space="preserve">w </w:t>
            </w:r>
            <w:r w:rsidR="00253561" w:rsidRPr="00952A6D">
              <w:rPr>
                <w:spacing w:val="-1"/>
              </w:rPr>
              <w:t>języku</w:t>
            </w:r>
            <w:r w:rsidR="00253561" w:rsidRPr="00952A6D">
              <w:rPr>
                <w:spacing w:val="1"/>
              </w:rPr>
              <w:t xml:space="preserve"> </w:t>
            </w:r>
            <w:r w:rsidR="00253561" w:rsidRPr="00952A6D">
              <w:rPr>
                <w:spacing w:val="-1"/>
              </w:rPr>
              <w:t>polskim</w:t>
            </w:r>
            <w:r w:rsidR="00253561" w:rsidRPr="00952A6D">
              <w:rPr>
                <w:spacing w:val="3"/>
              </w:rPr>
              <w:t xml:space="preserve"> </w:t>
            </w:r>
            <w:r w:rsidR="00253561" w:rsidRPr="00952A6D">
              <w:rPr>
                <w:spacing w:val="-1"/>
              </w:rPr>
              <w:t>umożliwiająca</w:t>
            </w:r>
            <w:r w:rsidR="00253561" w:rsidRPr="00952A6D">
              <w:rPr>
                <w:spacing w:val="-2"/>
              </w:rPr>
              <w:t xml:space="preserve"> </w:t>
            </w:r>
            <w:r w:rsidR="00253561" w:rsidRPr="00952A6D">
              <w:rPr>
                <w:spacing w:val="-1"/>
              </w:rPr>
              <w:t>zdalną</w:t>
            </w:r>
            <w:r w:rsidR="00253561" w:rsidRPr="00952A6D">
              <w:t xml:space="preserve"> </w:t>
            </w:r>
            <w:r w:rsidR="00253561" w:rsidRPr="00952A6D">
              <w:rPr>
                <w:spacing w:val="-1"/>
              </w:rPr>
              <w:t>diagnostykę</w:t>
            </w:r>
            <w:r w:rsidR="00253561" w:rsidRPr="00952A6D">
              <w:t xml:space="preserve"> i </w:t>
            </w:r>
            <w:r w:rsidR="00253561" w:rsidRPr="00952A6D">
              <w:rPr>
                <w:spacing w:val="-1"/>
              </w:rPr>
              <w:t>naprawę</w:t>
            </w:r>
            <w:r w:rsidR="00253561" w:rsidRPr="00952A6D">
              <w:rPr>
                <w:spacing w:val="-2"/>
              </w:rPr>
              <w:t xml:space="preserve"> </w:t>
            </w:r>
            <w:r w:rsidR="00253561" w:rsidRPr="00952A6D">
              <w:rPr>
                <w:spacing w:val="-1"/>
              </w:rPr>
              <w:t>systemu</w:t>
            </w:r>
            <w:r w:rsidR="00253561" w:rsidRPr="00952A6D">
              <w:t xml:space="preserve"> </w:t>
            </w:r>
            <w:r w:rsidR="00253561" w:rsidRPr="00952A6D">
              <w:rPr>
                <w:spacing w:val="-1"/>
              </w:rPr>
              <w:t>automatycznego</w:t>
            </w:r>
            <w:r w:rsidR="00253561" w:rsidRPr="00952A6D">
              <w:rPr>
                <w:spacing w:val="115"/>
              </w:rPr>
              <w:t xml:space="preserve"> </w:t>
            </w:r>
            <w:r w:rsidR="00253561" w:rsidRPr="00952A6D">
              <w:rPr>
                <w:spacing w:val="-1"/>
              </w:rPr>
              <w:t>analizatora.</w:t>
            </w:r>
            <w:r w:rsidR="00253561" w:rsidRPr="00952A6D">
              <w:rPr>
                <w:spacing w:val="-3"/>
              </w:rPr>
              <w:t xml:space="preserve"> </w:t>
            </w:r>
            <w:r w:rsidR="00253561" w:rsidRPr="00952A6D">
              <w:t>Dostępność</w:t>
            </w:r>
            <w:r w:rsidR="00253561" w:rsidRPr="00952A6D">
              <w:rPr>
                <w:spacing w:val="-2"/>
              </w:rPr>
              <w:t xml:space="preserve"> </w:t>
            </w:r>
            <w:r w:rsidR="00253561" w:rsidRPr="00952A6D">
              <w:rPr>
                <w:spacing w:val="-1"/>
              </w:rPr>
              <w:t>serwisu</w:t>
            </w:r>
            <w:r w:rsidR="00253561" w:rsidRPr="00952A6D">
              <w:rPr>
                <w:spacing w:val="-3"/>
              </w:rPr>
              <w:t xml:space="preserve"> </w:t>
            </w:r>
            <w:r w:rsidR="00253561" w:rsidRPr="00952A6D">
              <w:t xml:space="preserve">7 </w:t>
            </w:r>
            <w:r w:rsidR="00253561" w:rsidRPr="00952A6D">
              <w:rPr>
                <w:spacing w:val="-1"/>
              </w:rPr>
              <w:t xml:space="preserve">dni </w:t>
            </w:r>
            <w:r w:rsidR="00253561" w:rsidRPr="00952A6D">
              <w:t xml:space="preserve">w </w:t>
            </w:r>
            <w:r w:rsidR="00253561" w:rsidRPr="00952A6D">
              <w:rPr>
                <w:spacing w:val="-1"/>
              </w:rPr>
              <w:t>tygodniu</w:t>
            </w:r>
            <w:r w:rsidR="00253561" w:rsidRPr="00952A6D">
              <w:rPr>
                <w:spacing w:val="-3"/>
              </w:rPr>
              <w:t xml:space="preserve"> </w:t>
            </w:r>
            <w:r w:rsidR="00253561" w:rsidRPr="00952A6D">
              <w:t xml:space="preserve">np. </w:t>
            </w:r>
            <w:r w:rsidR="00253561" w:rsidRPr="00952A6D">
              <w:rPr>
                <w:spacing w:val="-1"/>
              </w:rPr>
              <w:t>linia pomocy</w:t>
            </w:r>
            <w:r w:rsidR="00253561" w:rsidRPr="00952A6D">
              <w:t xml:space="preserve"> technicznej,</w:t>
            </w:r>
            <w:r w:rsidR="00253561" w:rsidRPr="00952A6D">
              <w:rPr>
                <w:spacing w:val="42"/>
              </w:rPr>
              <w:t xml:space="preserve"> </w:t>
            </w:r>
            <w:r w:rsidR="00253561" w:rsidRPr="00952A6D">
              <w:rPr>
                <w:spacing w:val="-1"/>
              </w:rPr>
              <w:t>czynna</w:t>
            </w:r>
            <w:r w:rsidR="00253561" w:rsidRPr="00952A6D">
              <w:t xml:space="preserve"> </w:t>
            </w:r>
            <w:r w:rsidR="00253561" w:rsidRPr="00952A6D">
              <w:rPr>
                <w:spacing w:val="-1"/>
              </w:rPr>
              <w:t xml:space="preserve">minimum </w:t>
            </w:r>
            <w:r w:rsidR="00253561" w:rsidRPr="00952A6D">
              <w:t>10 godz./dobę</w:t>
            </w:r>
            <w:r w:rsidR="00253561" w:rsidRPr="005B54FB">
              <w:rPr>
                <w:color w:val="000000" w:themeColor="text1"/>
              </w:rPr>
              <w:t>. Należy podać numer telefonu.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A6DD6" w14:textId="7C32D4B9" w:rsidR="00290993" w:rsidRDefault="00253561" w:rsidP="00561431">
            <w:pPr>
              <w:tabs>
                <w:tab w:val="left" w:pos="993"/>
              </w:tabs>
              <w:spacing w:before="29"/>
              <w:ind w:right="47"/>
              <w:jc w:val="center"/>
              <w:rPr>
                <w:rFonts w:cs="Arial Narrow"/>
              </w:rPr>
            </w:pPr>
            <w:r>
              <w:rPr>
                <w:rFonts w:cs="Arial Narrow"/>
              </w:rPr>
              <w:t>TAK – 5 punktów</w:t>
            </w:r>
          </w:p>
          <w:p w14:paraId="63CD8B3C" w14:textId="5F2743D0" w:rsidR="00253561" w:rsidRPr="00253561" w:rsidRDefault="00253561" w:rsidP="00561431">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36971" w14:textId="77777777" w:rsidR="00290993" w:rsidRDefault="00290993" w:rsidP="00561431">
            <w:pPr>
              <w:jc w:val="center"/>
              <w:rPr>
                <w:rFonts w:cs="Arial Narrow"/>
                <w:b/>
                <w:bCs/>
              </w:rPr>
            </w:pPr>
          </w:p>
        </w:tc>
      </w:tr>
      <w:tr w:rsidR="00290993" w:rsidRPr="00AA1FA8" w14:paraId="46F254EF"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0BC6A" w14:textId="77777777" w:rsidR="00290993" w:rsidRPr="000072D4" w:rsidRDefault="00290993" w:rsidP="00DE5CCF">
            <w:pPr>
              <w:pStyle w:val="Akapitzlist"/>
              <w:numPr>
                <w:ilvl w:val="0"/>
                <w:numId w:val="125"/>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8E7AE" w14:textId="6F816699" w:rsidR="00290993" w:rsidRPr="003B345B" w:rsidRDefault="005C1B8C" w:rsidP="00BC7F5D">
            <w:pPr>
              <w:spacing w:before="29"/>
              <w:ind w:right="47"/>
              <w:rPr>
                <w:rFonts w:cs="Arial Narrow"/>
              </w:rPr>
            </w:pPr>
            <w:r>
              <w:rPr>
                <w:rFonts w:cs="Arial Narrow"/>
              </w:rPr>
              <w:t xml:space="preserve">Czas naprawy: </w:t>
            </w:r>
            <w:r w:rsidR="007A5C4A">
              <w:rPr>
                <w:rFonts w:cs="Arial Narrow"/>
              </w:rPr>
              <w:t xml:space="preserve">do 5 dni roboczych od zgłoszenia awarii. W przypadku niemożliwości usunięcia awarii w terminie do 5 dni roboczych, wykonawca zapewnia </w:t>
            </w:r>
            <w:r w:rsidR="003129F7">
              <w:rPr>
                <w:rFonts w:cs="Arial Narrow"/>
              </w:rPr>
              <w:t>analizator</w:t>
            </w:r>
            <w:r w:rsidR="007A5C4A">
              <w:rPr>
                <w:rFonts w:cs="Arial Narrow"/>
              </w:rPr>
              <w:t xml:space="preserve"> zastępcz</w:t>
            </w:r>
            <w:r w:rsidR="003129F7">
              <w:rPr>
                <w:rFonts w:cs="Arial Narrow"/>
              </w:rPr>
              <w:t>y</w:t>
            </w:r>
            <w:r w:rsidR="007A5C4A">
              <w:rPr>
                <w:rFonts w:cs="Arial Narrow"/>
              </w:rPr>
              <w:t xml:space="preserve"> o parametrach </w:t>
            </w:r>
            <w:r w:rsidR="003266CA">
              <w:rPr>
                <w:rFonts w:cs="Arial Narrow"/>
              </w:rPr>
              <w:t xml:space="preserve">takich samych </w:t>
            </w:r>
            <w:r w:rsidR="005E427E">
              <w:rPr>
                <w:rFonts w:cs="Arial Narrow"/>
              </w:rPr>
              <w:t xml:space="preserve">parametrach </w:t>
            </w:r>
            <w:r w:rsidR="007A5C4A">
              <w:rPr>
                <w:rFonts w:cs="Arial Narrow"/>
              </w:rPr>
              <w:t>funkcjonalno-użytkowych i technicznych</w:t>
            </w:r>
            <w:r w:rsidR="003266CA">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CC863"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0776C" w14:textId="77777777" w:rsidR="00290993" w:rsidRDefault="00290993" w:rsidP="00561431">
            <w:pPr>
              <w:jc w:val="center"/>
              <w:rPr>
                <w:rFonts w:cs="Arial Narrow"/>
                <w:b/>
                <w:bCs/>
              </w:rPr>
            </w:pPr>
          </w:p>
        </w:tc>
      </w:tr>
      <w:tr w:rsidR="00290993" w:rsidRPr="00AA1FA8" w14:paraId="2F709C6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217A" w14:textId="77777777" w:rsidR="00290993" w:rsidRPr="000072D4" w:rsidRDefault="00290993" w:rsidP="00DE5CCF">
            <w:pPr>
              <w:pStyle w:val="Akapitzlist"/>
              <w:numPr>
                <w:ilvl w:val="0"/>
                <w:numId w:val="125"/>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1830" w14:textId="7E73B725" w:rsidR="00290993" w:rsidRPr="003B345B" w:rsidRDefault="005E427E" w:rsidP="009C2BC2">
            <w:pPr>
              <w:tabs>
                <w:tab w:val="left" w:pos="993"/>
              </w:tabs>
              <w:spacing w:before="29"/>
              <w:ind w:right="47"/>
              <w:rPr>
                <w:rFonts w:cs="Arial Narrow"/>
              </w:rPr>
            </w:pPr>
            <w:r>
              <w:rPr>
                <w:rFonts w:cs="Arial Narrow"/>
              </w:rPr>
              <w:t xml:space="preserve">Wykonawca przeprowadzi coroczne </w:t>
            </w:r>
            <w:r w:rsidRPr="005E427E">
              <w:rPr>
                <w:rFonts w:cs="Arial Narrow"/>
              </w:rPr>
              <w:t>przegląd</w:t>
            </w:r>
            <w:r>
              <w:rPr>
                <w:rFonts w:cs="Arial Narrow"/>
              </w:rPr>
              <w:t>y</w:t>
            </w:r>
            <w:r w:rsidRPr="005E427E">
              <w:rPr>
                <w:rFonts w:cs="Arial Narrow"/>
              </w:rPr>
              <w:t xml:space="preserve"> i walidacj</w:t>
            </w:r>
            <w:r>
              <w:rPr>
                <w:rFonts w:cs="Arial Narrow"/>
              </w:rPr>
              <w:t>e</w:t>
            </w:r>
            <w:r w:rsidRPr="005E427E">
              <w:rPr>
                <w:rFonts w:cs="Arial Narrow"/>
              </w:rPr>
              <w:t xml:space="preserve"> </w:t>
            </w:r>
            <w:r w:rsidR="00BF7657">
              <w:rPr>
                <w:rFonts w:cs="Arial Narrow"/>
              </w:rPr>
              <w:t xml:space="preserve">(walidacja obejmuje również czytnik kodów paskowych) </w:t>
            </w:r>
            <w:r w:rsidRPr="005E427E">
              <w:rPr>
                <w:rFonts w:cs="Arial Narrow"/>
              </w:rPr>
              <w:t>wynikając</w:t>
            </w:r>
            <w:r>
              <w:rPr>
                <w:rFonts w:cs="Arial Narrow"/>
              </w:rPr>
              <w:t>e</w:t>
            </w:r>
            <w:r w:rsidRPr="005E427E">
              <w:rPr>
                <w:rFonts w:cs="Arial Narrow"/>
              </w:rPr>
              <w:t xml:space="preserve"> ze specyfikacji technicznej </w:t>
            </w:r>
            <w:r>
              <w:rPr>
                <w:rFonts w:cs="Arial Narrow"/>
              </w:rPr>
              <w:t xml:space="preserve">analizatora </w:t>
            </w:r>
            <w:r w:rsidRPr="005E427E">
              <w:rPr>
                <w:rFonts w:cs="Arial Narrow"/>
              </w:rPr>
              <w:t>konieczn</w:t>
            </w:r>
            <w:r>
              <w:rPr>
                <w:rFonts w:cs="Arial Narrow"/>
              </w:rPr>
              <w:t>e</w:t>
            </w:r>
            <w:r w:rsidRPr="005E427E">
              <w:rPr>
                <w:rFonts w:cs="Arial Narrow"/>
              </w:rPr>
              <w:t xml:space="preserve"> dla zapewnienia pełnej </w:t>
            </w:r>
            <w:r w:rsidR="00C7502F">
              <w:rPr>
                <w:rFonts w:cs="Arial Narrow"/>
              </w:rPr>
              <w:t xml:space="preserve">jego </w:t>
            </w:r>
            <w:r w:rsidRPr="005E427E">
              <w:rPr>
                <w:rFonts w:cs="Arial Narrow"/>
              </w:rPr>
              <w:t>sprawności</w:t>
            </w:r>
            <w:r w:rsidR="00C7502F">
              <w:rPr>
                <w:rFonts w:cs="Arial Narrow"/>
              </w:rPr>
              <w:t>, a także   zobowiązuje się do jego naprawy</w:t>
            </w:r>
            <w:r w:rsidRPr="005E427E">
              <w:rPr>
                <w:rFonts w:cs="Arial Narrow"/>
              </w:rPr>
              <w:t xml:space="preserve"> (z wyjątkiem napraw wynikających z winy użytkownika) w czasie dzierżawy i w cenie dzierżawy</w:t>
            </w:r>
            <w:r w:rsidR="00714C7D">
              <w:rPr>
                <w:rFonts w:cs="Arial Narrow"/>
              </w:rPr>
              <w:t xml:space="preserve">.  Wszelkie wykonane czynności konserwacyjne i naprawy zostaną potwierdzone w książce serwisowej oraz </w:t>
            </w:r>
            <w:r w:rsidR="00BF7657">
              <w:rPr>
                <w:rFonts w:cs="Arial Narrow"/>
              </w:rPr>
              <w:t>poprzez oznakowanie analizatora stosowną nalepką informacyjną</w:t>
            </w:r>
            <w:r w:rsidR="00C7502F">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2E598"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ED14F" w14:textId="77777777" w:rsidR="00290993" w:rsidRDefault="00290993" w:rsidP="00561431">
            <w:pPr>
              <w:jc w:val="center"/>
              <w:rPr>
                <w:rFonts w:cs="Arial Narrow"/>
                <w:b/>
                <w:bCs/>
              </w:rPr>
            </w:pPr>
          </w:p>
        </w:tc>
      </w:tr>
      <w:tr w:rsidR="00290993" w:rsidRPr="00AA1FA8" w14:paraId="5C201A09"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D6ABF" w14:textId="77777777" w:rsidR="00290993" w:rsidRPr="000072D4" w:rsidRDefault="00290993" w:rsidP="00DE5CCF">
            <w:pPr>
              <w:pStyle w:val="Akapitzlist"/>
              <w:numPr>
                <w:ilvl w:val="0"/>
                <w:numId w:val="125"/>
              </w:numPr>
              <w:tabs>
                <w:tab w:val="left" w:pos="0"/>
                <w:tab w:val="left" w:pos="40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4EBDD" w14:textId="482E0C46" w:rsidR="00290993" w:rsidRPr="003B345B" w:rsidRDefault="00BF7657" w:rsidP="009C2BC2">
            <w:pPr>
              <w:tabs>
                <w:tab w:val="left" w:pos="993"/>
              </w:tabs>
              <w:spacing w:before="29"/>
              <w:ind w:right="47"/>
              <w:rPr>
                <w:rFonts w:cs="Arial Narrow"/>
              </w:rPr>
            </w:pPr>
            <w:r>
              <w:rPr>
                <w:rFonts w:cs="Arial Narrow"/>
              </w:rPr>
              <w:t xml:space="preserve">W przypadku ujawnienia w trakcie trwania umowy </w:t>
            </w:r>
            <w:r w:rsidR="00364D4C">
              <w:rPr>
                <w:rFonts w:cs="Arial Narrow"/>
              </w:rPr>
              <w:t xml:space="preserve">niemożliwej do usunięcia </w:t>
            </w:r>
            <w:r>
              <w:rPr>
                <w:rFonts w:cs="Arial Narrow"/>
              </w:rPr>
              <w:t xml:space="preserve">wady </w:t>
            </w:r>
            <w:r w:rsidR="00364D4C">
              <w:rPr>
                <w:rFonts w:cs="Arial Narrow"/>
              </w:rPr>
              <w:t xml:space="preserve">lub trzykrotnej naprawy tego samego podzespołu, elementu lub </w:t>
            </w:r>
            <w:r w:rsidR="00364D4C">
              <w:rPr>
                <w:rFonts w:cs="Arial Narrow"/>
              </w:rPr>
              <w:lastRenderedPageBreak/>
              <w:t xml:space="preserve">części analizatora, którego wartość przekracza 10% wartości nowego analizatora, wykonawca </w:t>
            </w:r>
            <w:r w:rsidR="00924421">
              <w:rPr>
                <w:rFonts w:cs="Arial Narrow"/>
              </w:rPr>
              <w:t>dokona wymiany analizatora na nowy, wolny od wad.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96C41"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AD3E7" w14:textId="77777777" w:rsidR="00290993" w:rsidRDefault="00290993" w:rsidP="00561431">
            <w:pPr>
              <w:jc w:val="center"/>
              <w:rPr>
                <w:rFonts w:cs="Arial Narrow"/>
                <w:b/>
                <w:bCs/>
              </w:rPr>
            </w:pPr>
          </w:p>
        </w:tc>
      </w:tr>
      <w:tr w:rsidR="00924421" w:rsidRPr="00AA1FA8" w14:paraId="16634F6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B24B" w14:textId="77777777" w:rsidR="00924421" w:rsidRPr="000072D4" w:rsidRDefault="00924421" w:rsidP="00DE5CCF">
            <w:pPr>
              <w:pStyle w:val="Akapitzlist"/>
              <w:numPr>
                <w:ilvl w:val="0"/>
                <w:numId w:val="120"/>
              </w:numPr>
              <w:tabs>
                <w:tab w:val="left" w:pos="0"/>
                <w:tab w:val="left" w:pos="284"/>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878EA" w14:textId="5CAF4FA0" w:rsidR="00924421" w:rsidRDefault="008F051B" w:rsidP="00924421">
            <w:pPr>
              <w:jc w:val="left"/>
              <w:rPr>
                <w:rFonts w:cs="Arial Narrow"/>
                <w:b/>
                <w:bCs/>
              </w:rPr>
            </w:pPr>
            <w:r>
              <w:rPr>
                <w:rFonts w:cs="Arial Narrow"/>
                <w:b/>
                <w:bCs/>
              </w:rPr>
              <w:t>Szkolenie</w:t>
            </w:r>
            <w:r w:rsidR="0082269A">
              <w:rPr>
                <w:rFonts w:cs="Arial Narrow"/>
                <w:b/>
                <w:bCs/>
              </w:rPr>
              <w:t>.</w:t>
            </w:r>
          </w:p>
        </w:tc>
      </w:tr>
      <w:tr w:rsidR="008F051B" w:rsidRPr="00AA1FA8" w14:paraId="590454CB"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6EC44" w14:textId="77777777" w:rsidR="008F051B" w:rsidRPr="00BF708F" w:rsidRDefault="008F051B" w:rsidP="00DE5CCF">
            <w:pPr>
              <w:pStyle w:val="Akapitzlist"/>
              <w:numPr>
                <w:ilvl w:val="0"/>
                <w:numId w:val="96"/>
              </w:numPr>
              <w:tabs>
                <w:tab w:val="left" w:pos="285"/>
                <w:tab w:val="left" w:pos="1414"/>
              </w:tabs>
              <w:spacing w:before="29"/>
              <w:ind w:left="0"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2DE5F" w14:textId="5A65A968" w:rsidR="008F051B" w:rsidRDefault="008F051B" w:rsidP="009C2BC2">
            <w:pPr>
              <w:tabs>
                <w:tab w:val="left" w:pos="993"/>
              </w:tabs>
              <w:spacing w:before="29"/>
              <w:ind w:right="47"/>
              <w:rPr>
                <w:rFonts w:cs="Arial Narrow"/>
              </w:rPr>
            </w:pPr>
            <w:r w:rsidRPr="008F051B">
              <w:rPr>
                <w:rFonts w:cs="Arial Narrow"/>
              </w:rPr>
              <w:t>Szkolenie pracowników z obsługi analizatora i interpretacji wyników – potwierdzone stosownymi imiennymi certyfikatami.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9AB0B" w14:textId="77777777" w:rsidR="008F051B" w:rsidRDefault="008F051B"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3983E" w14:textId="77777777" w:rsidR="008F051B" w:rsidRDefault="008F051B" w:rsidP="00561431">
            <w:pPr>
              <w:jc w:val="center"/>
              <w:rPr>
                <w:rFonts w:cs="Arial Narrow"/>
                <w:b/>
                <w:bCs/>
              </w:rPr>
            </w:pPr>
          </w:p>
        </w:tc>
      </w:tr>
      <w:tr w:rsidR="00BF708F" w:rsidRPr="00AA1FA8" w14:paraId="5BD6E826"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90B4B" w14:textId="77777777" w:rsidR="00BF708F" w:rsidRPr="000072D4" w:rsidRDefault="00BF708F" w:rsidP="00DE5CCF">
            <w:pPr>
              <w:pStyle w:val="Akapitzlist"/>
              <w:numPr>
                <w:ilvl w:val="0"/>
                <w:numId w:val="121"/>
              </w:numPr>
              <w:tabs>
                <w:tab w:val="left" w:pos="284"/>
                <w:tab w:val="left" w:pos="1414"/>
              </w:tabs>
              <w:spacing w:before="29"/>
              <w:ind w:left="0" w:right="71"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1EA8" w14:textId="3E2D8C88" w:rsidR="00BF708F" w:rsidRDefault="0082269A" w:rsidP="00BF708F">
            <w:pPr>
              <w:jc w:val="left"/>
              <w:rPr>
                <w:rFonts w:cs="Arial Narrow"/>
                <w:b/>
                <w:bCs/>
              </w:rPr>
            </w:pPr>
            <w:r>
              <w:rPr>
                <w:rFonts w:cs="Arial Narrow"/>
                <w:b/>
                <w:bCs/>
              </w:rPr>
              <w:t>Dokumenty.</w:t>
            </w:r>
          </w:p>
        </w:tc>
      </w:tr>
      <w:tr w:rsidR="008F051B" w:rsidRPr="00AA1FA8" w14:paraId="5022DB7D"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150E"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9580" w14:textId="716A5144" w:rsidR="008F051B" w:rsidRDefault="008F051B" w:rsidP="008F051B">
            <w:pPr>
              <w:tabs>
                <w:tab w:val="left" w:pos="993"/>
              </w:tabs>
              <w:spacing w:before="29"/>
              <w:ind w:right="47"/>
              <w:rPr>
                <w:spacing w:val="-1"/>
              </w:rPr>
            </w:pPr>
            <w:r w:rsidRPr="000867E5">
              <w:t>Instrukcje obsługi w języku polskim.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1A0D"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05AA9" w14:textId="77777777" w:rsidR="008F051B" w:rsidRDefault="008F051B" w:rsidP="008F051B">
            <w:pPr>
              <w:jc w:val="center"/>
              <w:rPr>
                <w:rFonts w:cs="Arial Narrow"/>
                <w:b/>
                <w:bCs/>
              </w:rPr>
            </w:pPr>
          </w:p>
        </w:tc>
      </w:tr>
      <w:tr w:rsidR="008F051B" w:rsidRPr="00AA1FA8" w14:paraId="01BE6AB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413FF"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E366" w14:textId="16BC8422" w:rsidR="008F051B" w:rsidRDefault="008F051B" w:rsidP="008F051B">
            <w:pPr>
              <w:tabs>
                <w:tab w:val="left" w:pos="993"/>
              </w:tabs>
              <w:spacing w:before="29"/>
              <w:ind w:right="47"/>
              <w:rPr>
                <w:spacing w:val="-1"/>
              </w:rPr>
            </w:pPr>
            <w:r w:rsidRPr="000867E5">
              <w:t>Certyfikaty/deklaracje CE.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377A6"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212F7" w14:textId="77777777" w:rsidR="008F051B" w:rsidRDefault="008F051B" w:rsidP="008F051B">
            <w:pPr>
              <w:jc w:val="center"/>
              <w:rPr>
                <w:rFonts w:cs="Arial Narrow"/>
                <w:b/>
                <w:bCs/>
              </w:rPr>
            </w:pPr>
          </w:p>
        </w:tc>
      </w:tr>
      <w:tr w:rsidR="008F051B" w:rsidRPr="00AA1FA8" w14:paraId="49F0DCD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48DD"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3819" w14:textId="5925CB84" w:rsidR="008F051B" w:rsidRDefault="008F051B" w:rsidP="008F051B">
            <w:pPr>
              <w:tabs>
                <w:tab w:val="left" w:pos="993"/>
              </w:tabs>
              <w:spacing w:before="29"/>
              <w:ind w:right="47"/>
              <w:rPr>
                <w:spacing w:val="-1"/>
              </w:rPr>
            </w:pPr>
            <w:r w:rsidRPr="000867E5">
              <w:t xml:space="preserve">Świadectwo wzorcowania zastosowanej aparatury </w:t>
            </w:r>
            <w:proofErr w:type="spellStart"/>
            <w:r w:rsidRPr="000867E5">
              <w:t>kontrolno</w:t>
            </w:r>
            <w:proofErr w:type="spellEnd"/>
            <w:r w:rsidRPr="000867E5">
              <w:t xml:space="preserve"> – pomiarowej w procesie walidacji.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513E9"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C329" w14:textId="77777777" w:rsidR="008F051B" w:rsidRDefault="008F051B" w:rsidP="008F051B">
            <w:pPr>
              <w:jc w:val="center"/>
              <w:rPr>
                <w:rFonts w:cs="Arial Narrow"/>
                <w:b/>
                <w:bCs/>
              </w:rPr>
            </w:pPr>
          </w:p>
        </w:tc>
      </w:tr>
      <w:tr w:rsidR="008F051B" w:rsidRPr="00AA1FA8" w14:paraId="0E02B82B"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572AF"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7519" w14:textId="19FD6584" w:rsidR="008F051B" w:rsidRDefault="008F051B" w:rsidP="008F051B">
            <w:pPr>
              <w:tabs>
                <w:tab w:val="left" w:pos="993"/>
              </w:tabs>
              <w:spacing w:before="29"/>
              <w:ind w:right="47"/>
              <w:rPr>
                <w:spacing w:val="-1"/>
              </w:rPr>
            </w:pPr>
            <w:r w:rsidRPr="000867E5">
              <w:t>Plan przeglądu 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20B89"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5D3D" w14:textId="77777777" w:rsidR="008F051B" w:rsidRDefault="008F051B" w:rsidP="008F051B">
            <w:pPr>
              <w:jc w:val="center"/>
              <w:rPr>
                <w:rFonts w:cs="Arial Narrow"/>
                <w:b/>
                <w:bCs/>
              </w:rPr>
            </w:pPr>
          </w:p>
        </w:tc>
      </w:tr>
      <w:tr w:rsidR="008F051B" w:rsidRPr="00AA1FA8" w14:paraId="07A99F9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C7669"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85BF" w14:textId="292C3546" w:rsidR="008F051B" w:rsidRDefault="008F051B" w:rsidP="008F051B">
            <w:pPr>
              <w:tabs>
                <w:tab w:val="left" w:pos="993"/>
              </w:tabs>
              <w:spacing w:before="29"/>
              <w:ind w:right="47"/>
              <w:rPr>
                <w:spacing w:val="-1"/>
              </w:rPr>
            </w:pPr>
            <w:r w:rsidRPr="000867E5">
              <w:t>Plan terminów zamówień i dostaw odczynników.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29D92"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3B1D2" w14:textId="77777777" w:rsidR="008F051B" w:rsidRDefault="008F051B" w:rsidP="008F051B">
            <w:pPr>
              <w:jc w:val="center"/>
              <w:rPr>
                <w:rFonts w:cs="Arial Narrow"/>
                <w:b/>
                <w:bCs/>
              </w:rPr>
            </w:pPr>
          </w:p>
        </w:tc>
      </w:tr>
    </w:tbl>
    <w:p w14:paraId="362FF524" w14:textId="68DC3174" w:rsidR="007F0A1D" w:rsidRDefault="007F0A1D" w:rsidP="00286D5E">
      <w:pPr>
        <w:rPr>
          <w:rFonts w:cs="Arial Narrow"/>
          <w:color w:val="000000"/>
        </w:rPr>
      </w:pPr>
    </w:p>
    <w:p w14:paraId="62622500" w14:textId="6A32667C" w:rsidR="007F0A1D" w:rsidRDefault="007F0A1D" w:rsidP="00286D5E">
      <w:pPr>
        <w:rPr>
          <w:rFonts w:cs="Arial Narrow"/>
          <w:color w:val="000000"/>
        </w:rPr>
      </w:pPr>
    </w:p>
    <w:p w14:paraId="2A929C0F" w14:textId="77777777" w:rsidR="007F0A1D" w:rsidRDefault="007F0A1D" w:rsidP="00286D5E">
      <w:pPr>
        <w:rPr>
          <w:rFonts w:cs="Arial Narrow"/>
          <w:color w:val="000000"/>
        </w:rPr>
      </w:pPr>
    </w:p>
    <w:p w14:paraId="7294AB2B" w14:textId="77777777" w:rsidR="001B0B3C" w:rsidRDefault="001B0B3C" w:rsidP="001B0B3C">
      <w:pPr>
        <w:rPr>
          <w:rFonts w:eastAsia="Calibri"/>
        </w:rPr>
      </w:pPr>
    </w:p>
    <w:p w14:paraId="76B2D07D" w14:textId="77777777" w:rsidR="00286D5E" w:rsidRDefault="00286D5E" w:rsidP="00286D5E">
      <w:pPr>
        <w:rPr>
          <w:rFonts w:eastAsia="Calibri"/>
        </w:rPr>
      </w:pPr>
    </w:p>
    <w:p w14:paraId="44F533EF" w14:textId="77777777" w:rsidR="00286D5E" w:rsidRPr="00974DAA" w:rsidRDefault="00286D5E" w:rsidP="00286D5E">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DD640A7" w14:textId="77777777" w:rsidR="00286D5E" w:rsidRDefault="00286D5E" w:rsidP="00286D5E">
      <w:pPr>
        <w:ind w:left="10936" w:firstLine="708"/>
        <w:rPr>
          <w:rFonts w:eastAsia="Calibri"/>
        </w:rPr>
      </w:pPr>
      <w:r w:rsidRPr="00974DAA">
        <w:rPr>
          <w:rFonts w:eastAsia="Calibri"/>
        </w:rPr>
        <w:t>/pieczęć i podpis osoby upoważnionej/</w:t>
      </w:r>
    </w:p>
    <w:p w14:paraId="54869EA1" w14:textId="77777777"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B80619A"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328DBD18" w14:textId="4D2BB048" w:rsidR="00D06D2E" w:rsidRPr="00D06D2E" w:rsidRDefault="00A35FB8" w:rsidP="00DE5CCF">
      <w:pPr>
        <w:pStyle w:val="Tekstpodstawowy"/>
        <w:numPr>
          <w:ilvl w:val="0"/>
          <w:numId w:val="76"/>
        </w:numPr>
        <w:tabs>
          <w:tab w:val="clear" w:pos="1440"/>
          <w:tab w:val="num" w:pos="284"/>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00D06D2E" w:rsidRPr="00D06D2E">
        <w:rPr>
          <w:rFonts w:cs="Arial Narrow"/>
          <w:sz w:val="16"/>
          <w:szCs w:val="16"/>
        </w:rPr>
        <w:t>W pozycjach dla których wskazano jedynie prognozowaną ilość badań należy przeliczyć wartość netto podając ilości/j.m. z zaokrągleniem do pełnego opakowania.</w:t>
      </w:r>
    </w:p>
    <w:p w14:paraId="3A173AF8"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283E10B1"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70130C8C"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25D5442F"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b/>
          <w:bCs/>
          <w:sz w:val="16"/>
          <w:szCs w:val="16"/>
        </w:rPr>
        <w:t xml:space="preserve">Wartość brutto stanowi wartość oferty (cenę). </w:t>
      </w:r>
    </w:p>
    <w:p w14:paraId="2FB30578" w14:textId="77777777" w:rsidR="00527789" w:rsidRDefault="00527789" w:rsidP="00A35FB8">
      <w:pPr>
        <w:pStyle w:val="Tekstpodstawowy3"/>
        <w:spacing w:after="0"/>
        <w:rPr>
          <w:rFonts w:cs="Arial Narrow"/>
        </w:rPr>
      </w:pPr>
    </w:p>
    <w:p w14:paraId="01A57327" w14:textId="7BC78129"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433F5BDC" w14:textId="77777777" w:rsidR="00A35FB8" w:rsidRPr="00A35FB8" w:rsidRDefault="00A35FB8" w:rsidP="00A35FB8">
      <w:pPr>
        <w:pStyle w:val="Tekstpodstawowy3"/>
        <w:rPr>
          <w:rFonts w:cs="Arial Narrow"/>
          <w:b/>
          <w:bCs/>
        </w:rPr>
        <w:sectPr w:rsidR="00A35FB8" w:rsidRPr="00A35FB8" w:rsidSect="00F76023">
          <w:pgSz w:w="16838" w:h="11906" w:orient="landscape" w:code="9"/>
          <w:pgMar w:top="583" w:right="425" w:bottom="993" w:left="425" w:header="709" w:footer="357"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1E7099F6" w14:textId="77777777" w:rsidR="00A35FB8" w:rsidRDefault="00A35FB8" w:rsidP="00A35FB8">
      <w:pPr>
        <w:autoSpaceDE w:val="0"/>
        <w:autoSpaceDN w:val="0"/>
        <w:adjustRightInd w:val="0"/>
        <w:rPr>
          <w:b/>
          <w:bCs/>
        </w:rPr>
      </w:pPr>
      <w:r w:rsidRPr="00C22478">
        <w:rPr>
          <w:b/>
          <w:bCs/>
        </w:rPr>
        <w:lastRenderedPageBreak/>
        <w:t>ZP</w:t>
      </w:r>
      <w:r>
        <w:rPr>
          <w:b/>
          <w:bCs/>
        </w:rPr>
        <w:t xml:space="preserve"> – 05</w:t>
      </w:r>
      <w:r w:rsidRPr="00C22478">
        <w:rPr>
          <w:b/>
          <w:bCs/>
        </w:rPr>
        <w:t>/2</w:t>
      </w:r>
      <w:r>
        <w:rPr>
          <w:b/>
          <w:bCs/>
        </w:rPr>
        <w:t>1</w:t>
      </w:r>
      <w:r w:rsidRPr="00C22478">
        <w:rPr>
          <w:b/>
          <w:bCs/>
        </w:rPr>
        <w:t xml:space="preserve">              </w:t>
      </w:r>
    </w:p>
    <w:p w14:paraId="144D9A4A" w14:textId="2B07C4DC" w:rsidR="00721004" w:rsidRDefault="00721004" w:rsidP="00721004">
      <w:pPr>
        <w:jc w:val="right"/>
        <w:rPr>
          <w:b/>
        </w:rPr>
      </w:pPr>
      <w:r w:rsidRPr="00C22478">
        <w:rPr>
          <w:b/>
        </w:rPr>
        <w:t xml:space="preserve">Załącznik nr </w:t>
      </w:r>
      <w:r>
        <w:rPr>
          <w:b/>
        </w:rPr>
        <w:t>3</w:t>
      </w:r>
      <w:r w:rsidR="00025761">
        <w:rPr>
          <w:b/>
        </w:rPr>
        <w:t>D</w:t>
      </w:r>
      <w:r w:rsidRPr="00C22478">
        <w:rPr>
          <w:b/>
        </w:rPr>
        <w:t xml:space="preserve"> do SIWZ</w:t>
      </w:r>
    </w:p>
    <w:p w14:paraId="0024C2F5" w14:textId="77777777" w:rsidR="00721004" w:rsidRPr="000F7EB8" w:rsidRDefault="00721004" w:rsidP="00721004">
      <w:pPr>
        <w:jc w:val="center"/>
        <w:rPr>
          <w:b/>
          <w:color w:val="808080"/>
          <w:sz w:val="24"/>
          <w:szCs w:val="24"/>
        </w:rPr>
      </w:pPr>
      <w:r>
        <w:rPr>
          <w:b/>
          <w:color w:val="808080"/>
          <w:sz w:val="24"/>
          <w:szCs w:val="24"/>
        </w:rPr>
        <w:t>KALKULACJA CENOWA – OPIS PRZEDMIOTU ZAMÓWIENIA I WARUNKI GWARANCJI</w:t>
      </w:r>
    </w:p>
    <w:p w14:paraId="1D57DBB7" w14:textId="77777777" w:rsidR="00721004" w:rsidRDefault="00721004" w:rsidP="00721004">
      <w:pPr>
        <w:autoSpaceDE w:val="0"/>
        <w:autoSpaceDN w:val="0"/>
        <w:adjustRightInd w:val="0"/>
      </w:pPr>
    </w:p>
    <w:p w14:paraId="23EA0925" w14:textId="11A01D6A" w:rsidR="00B56D86" w:rsidRPr="00B56D86" w:rsidRDefault="00721004" w:rsidP="00B56D86">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sidR="003154A9">
        <w:rPr>
          <w:rFonts w:cs="Arial Narrow"/>
          <w:b/>
          <w:bCs/>
          <w:kern w:val="22"/>
          <w:sz w:val="22"/>
          <w:szCs w:val="22"/>
        </w:rPr>
        <w:t>4</w:t>
      </w:r>
      <w:r w:rsidRPr="001B27F9">
        <w:rPr>
          <w:rFonts w:cs="Arial Narrow"/>
          <w:b/>
          <w:bCs/>
          <w:kern w:val="22"/>
          <w:sz w:val="22"/>
          <w:szCs w:val="22"/>
        </w:rPr>
        <w:t>:</w:t>
      </w:r>
      <w:r>
        <w:rPr>
          <w:rFonts w:cs="Arial Narrow"/>
          <w:b/>
          <w:bCs/>
          <w:kern w:val="22"/>
          <w:sz w:val="22"/>
          <w:szCs w:val="22"/>
        </w:rPr>
        <w:t xml:space="preserve"> </w:t>
      </w:r>
      <w:r w:rsidR="00B56D86" w:rsidRPr="00B56D86">
        <w:rPr>
          <w:b/>
          <w:bCs/>
          <w:sz w:val="22"/>
          <w:szCs w:val="22"/>
        </w:rPr>
        <w:t xml:space="preserve">Dostawa odczynników, materiałów zużywalnych i kontrolnych wraz z dzierżawą analizatora do badań immunohematologicznych pracującego metodą kart żelowych z </w:t>
      </w:r>
      <w:r w:rsidR="00776143">
        <w:rPr>
          <w:b/>
          <w:bCs/>
          <w:sz w:val="22"/>
          <w:szCs w:val="22"/>
        </w:rPr>
        <w:t xml:space="preserve">niezbędnym </w:t>
      </w:r>
      <w:r w:rsidR="00B56D86" w:rsidRPr="00B56D86">
        <w:rPr>
          <w:b/>
          <w:bCs/>
          <w:sz w:val="22"/>
          <w:szCs w:val="22"/>
        </w:rPr>
        <w:t>wyposażeniem i opr</w:t>
      </w:r>
      <w:r w:rsidR="00776143">
        <w:rPr>
          <w:b/>
          <w:bCs/>
          <w:sz w:val="22"/>
          <w:szCs w:val="22"/>
        </w:rPr>
        <w:t>ogramowaniem</w:t>
      </w:r>
      <w:r w:rsidR="00B56D86" w:rsidRPr="00B56D86">
        <w:rPr>
          <w:b/>
          <w:bCs/>
          <w:sz w:val="22"/>
          <w:szCs w:val="22"/>
        </w:rPr>
        <w:t>.</w:t>
      </w:r>
    </w:p>
    <w:p w14:paraId="3C1C69A1" w14:textId="77777777" w:rsidR="00721004" w:rsidRDefault="00721004" w:rsidP="00721004">
      <w:pPr>
        <w:pStyle w:val="Nagwek5"/>
        <w:spacing w:before="0" w:after="0"/>
        <w:rPr>
          <w:rFonts w:ascii="Franklin Gothic Book" w:hAnsi="Franklin Gothic Book" w:cs="Arial Narrow"/>
          <w:color w:val="000000"/>
          <w:sz w:val="20"/>
          <w:szCs w:val="20"/>
        </w:rPr>
      </w:pPr>
    </w:p>
    <w:p w14:paraId="290D0973" w14:textId="77777777" w:rsidR="00721004" w:rsidRPr="00F95065" w:rsidRDefault="00721004" w:rsidP="00721004">
      <w:pPr>
        <w:pStyle w:val="Nagwek5"/>
        <w:spacing w:before="0" w:after="0"/>
        <w:rPr>
          <w:rFonts w:ascii="Franklin Gothic Book" w:hAnsi="Franklin Gothic Book" w:cs="Arial Narrow"/>
          <w:b w:val="0"/>
          <w:bCs w:val="0"/>
          <w:i w:val="0"/>
          <w:iCs w:val="0"/>
          <w:color w:val="000000"/>
          <w:sz w:val="20"/>
          <w:szCs w:val="20"/>
          <w:lang w:eastAsia="en-US"/>
        </w:rPr>
      </w:pPr>
      <w:r w:rsidRPr="00F95065">
        <w:rPr>
          <w:rFonts w:ascii="Franklin Gothic Book" w:hAnsi="Franklin Gothic Book" w:cs="Arial Narrow"/>
          <w:i w:val="0"/>
          <w:iCs w:val="0"/>
          <w:color w:val="000000"/>
          <w:sz w:val="20"/>
          <w:szCs w:val="20"/>
        </w:rPr>
        <w:t>Opis parametrów przedmiotu zamówienia:</w:t>
      </w:r>
    </w:p>
    <w:p w14:paraId="743050F3" w14:textId="77777777" w:rsidR="00721004" w:rsidRDefault="00721004" w:rsidP="00721004">
      <w:pPr>
        <w:spacing w:before="120"/>
        <w:rPr>
          <w:rFonts w:cs="Arial Narrow"/>
          <w:color w:val="000000"/>
        </w:rPr>
      </w:pPr>
      <w:r w:rsidRPr="002A7D97">
        <w:rPr>
          <w:rFonts w:cs="Arial Narrow"/>
          <w:color w:val="000000"/>
        </w:rPr>
        <w:t>nazwa: ........................................................................................................</w:t>
      </w:r>
      <w:r>
        <w:rPr>
          <w:rFonts w:cs="Arial Narrow"/>
          <w:color w:val="000000"/>
        </w:rPr>
        <w:t>.</w:t>
      </w:r>
    </w:p>
    <w:p w14:paraId="7C9E61C0" w14:textId="77777777" w:rsidR="00721004" w:rsidRPr="002A7D97" w:rsidRDefault="00721004" w:rsidP="00721004">
      <w:pPr>
        <w:spacing w:before="120"/>
        <w:rPr>
          <w:rFonts w:cs="Arial Narrow"/>
          <w:color w:val="000000"/>
        </w:rPr>
      </w:pPr>
    </w:p>
    <w:p w14:paraId="6318FD1B" w14:textId="77777777" w:rsidR="00721004" w:rsidRDefault="00721004" w:rsidP="00721004">
      <w:pPr>
        <w:rPr>
          <w:rFonts w:cs="Arial Narrow"/>
          <w:color w:val="000000"/>
        </w:rPr>
      </w:pPr>
      <w:r w:rsidRPr="002A7D97">
        <w:rPr>
          <w:rFonts w:cs="Arial Narrow"/>
          <w:color w:val="000000"/>
        </w:rPr>
        <w:t>typ: ...............................................................................................................</w:t>
      </w:r>
    </w:p>
    <w:p w14:paraId="50B2E679" w14:textId="77777777" w:rsidR="00721004" w:rsidRPr="002A7D97" w:rsidRDefault="00721004" w:rsidP="00721004">
      <w:pPr>
        <w:rPr>
          <w:rFonts w:cs="Arial Narrow"/>
          <w:color w:val="000000"/>
        </w:rPr>
      </w:pPr>
    </w:p>
    <w:p w14:paraId="7A409ED9" w14:textId="77777777" w:rsidR="00721004" w:rsidRDefault="00721004" w:rsidP="00721004">
      <w:pPr>
        <w:rPr>
          <w:rFonts w:cs="Arial Narrow"/>
          <w:color w:val="000000"/>
        </w:rPr>
      </w:pPr>
      <w:r w:rsidRPr="002A7D97">
        <w:rPr>
          <w:rFonts w:cs="Arial Narrow"/>
          <w:color w:val="000000"/>
        </w:rPr>
        <w:t>kraj pochodzenia: ........................................................................................</w:t>
      </w:r>
    </w:p>
    <w:p w14:paraId="1C1AE471" w14:textId="77777777" w:rsidR="00721004" w:rsidRPr="002A7D97" w:rsidRDefault="00721004" w:rsidP="00721004">
      <w:pPr>
        <w:rPr>
          <w:rFonts w:cs="Arial Narrow"/>
          <w:color w:val="000000"/>
        </w:rPr>
      </w:pPr>
    </w:p>
    <w:p w14:paraId="4EBA9565" w14:textId="45575D7E" w:rsidR="00721004" w:rsidRDefault="00721004" w:rsidP="00721004">
      <w:pPr>
        <w:rPr>
          <w:rFonts w:cs="Arial Narrow"/>
          <w:color w:val="000000"/>
        </w:rPr>
      </w:pPr>
      <w:r w:rsidRPr="002A7D97">
        <w:rPr>
          <w:rFonts w:cs="Arial Narrow"/>
          <w:color w:val="000000"/>
        </w:rPr>
        <w:t>rok produkcji: ...............................................................................................</w:t>
      </w:r>
    </w:p>
    <w:p w14:paraId="43AA7733" w14:textId="7DABC3DA" w:rsidR="00D14B67" w:rsidRDefault="00D14B67" w:rsidP="00721004">
      <w:pPr>
        <w:rPr>
          <w:rFonts w:cs="Arial Narrow"/>
          <w:color w:val="000000"/>
        </w:rPr>
      </w:pPr>
    </w:p>
    <w:p w14:paraId="41858AB7" w14:textId="3B276686" w:rsidR="00D14B67" w:rsidRDefault="00D14B67" w:rsidP="00721004">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4111"/>
        <w:gridCol w:w="1984"/>
        <w:gridCol w:w="1276"/>
        <w:gridCol w:w="1559"/>
        <w:gridCol w:w="1701"/>
        <w:gridCol w:w="2126"/>
        <w:gridCol w:w="851"/>
        <w:gridCol w:w="1984"/>
      </w:tblGrid>
      <w:tr w:rsidR="00D14B67" w14:paraId="0AA826BD"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E11E1" w14:textId="77777777" w:rsidR="00D14B67" w:rsidRPr="00F95065" w:rsidRDefault="00D14B67" w:rsidP="00F95065">
            <w:pPr>
              <w:pStyle w:val="Tekstpodstawowy"/>
              <w:jc w:val="center"/>
              <w:rPr>
                <w:rFonts w:cs="Arial Narrow"/>
                <w:b/>
                <w:bCs/>
                <w:sz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0D069" w14:textId="77777777" w:rsidR="00D14B67" w:rsidRPr="00F95065" w:rsidRDefault="00D14B67" w:rsidP="00F95065">
            <w:pPr>
              <w:pStyle w:val="Tekstpodstawowy"/>
              <w:jc w:val="center"/>
              <w:rPr>
                <w:rFonts w:cs="Arial Narrow"/>
                <w:b/>
                <w:bCs/>
                <w:sz w:val="18"/>
              </w:rPr>
            </w:pPr>
            <w:r w:rsidRPr="00F95065">
              <w:rPr>
                <w:rFonts w:cs="Arial Narrow"/>
                <w:b/>
                <w:bCs/>
                <w:sz w:val="18"/>
              </w:rPr>
              <w:t>Część I – KALKULACJA CENOWA</w:t>
            </w:r>
          </w:p>
        </w:tc>
      </w:tr>
      <w:tr w:rsidR="007F041D" w:rsidRPr="00AA1FA8" w14:paraId="5C5FF9FF" w14:textId="77777777" w:rsidTr="00A03184">
        <w:trPr>
          <w:cantSplit/>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FE2C4EC" w14:textId="77777777" w:rsidR="00D14B67" w:rsidRPr="00F95065" w:rsidRDefault="00D14B67" w:rsidP="00F95065">
            <w:pPr>
              <w:pStyle w:val="Tekstpodstawowy"/>
              <w:jc w:val="center"/>
              <w:rPr>
                <w:rFonts w:cs="Arial Narrow"/>
                <w:b/>
                <w:bCs/>
                <w:sz w:val="18"/>
              </w:rPr>
            </w:pPr>
            <w:r w:rsidRPr="00F95065">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8EA3" w14:textId="77777777" w:rsidR="00D14B67" w:rsidRPr="00F95065" w:rsidRDefault="00D14B67" w:rsidP="00F95065">
            <w:pPr>
              <w:pStyle w:val="Tekstpodstawowy"/>
              <w:tabs>
                <w:tab w:val="left" w:pos="2410"/>
              </w:tabs>
              <w:jc w:val="center"/>
              <w:rPr>
                <w:rFonts w:cs="Arial Narrow"/>
                <w:b/>
                <w:bCs/>
                <w:sz w:val="18"/>
              </w:rPr>
            </w:pPr>
            <w:r w:rsidRPr="00F95065">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D1FBA0" w14:textId="77777777" w:rsidR="00D14B67" w:rsidRPr="00F95065" w:rsidRDefault="00D14B67" w:rsidP="00F95065">
            <w:pPr>
              <w:pStyle w:val="Tekstpodstawowy"/>
              <w:jc w:val="center"/>
              <w:rPr>
                <w:rFonts w:cs="Arial Narrow"/>
                <w:b/>
                <w:bCs/>
                <w:sz w:val="18"/>
              </w:rPr>
            </w:pPr>
            <w:r w:rsidRPr="00F95065">
              <w:rPr>
                <w:rFonts w:cs="Arial Narrow"/>
                <w:b/>
                <w:bCs/>
                <w:sz w:val="18"/>
              </w:rPr>
              <w:t>NUMER KATALOGOWY/ NUMER SERYJNY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EFEFF" w14:textId="77777777" w:rsidR="00D14B67" w:rsidRPr="00F95065" w:rsidRDefault="00D14B67" w:rsidP="00F95065">
            <w:pPr>
              <w:pStyle w:val="Tekstpodstawowy"/>
              <w:jc w:val="center"/>
              <w:rPr>
                <w:rFonts w:cs="Arial Narrow"/>
                <w:b/>
                <w:bCs/>
                <w:sz w:val="18"/>
              </w:rPr>
            </w:pPr>
            <w:r w:rsidRPr="00F95065">
              <w:rPr>
                <w:rFonts w:cs="Arial Narrow"/>
                <w:b/>
                <w:bCs/>
                <w:sz w:val="18"/>
              </w:rPr>
              <w:t>JEDN.  MIARY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793642" w14:textId="5896AAA8" w:rsidR="00D14B67" w:rsidRPr="00F95065" w:rsidRDefault="00D14B67" w:rsidP="00F95065">
            <w:pPr>
              <w:pStyle w:val="Tekstpodstawowy"/>
              <w:jc w:val="center"/>
              <w:rPr>
                <w:rFonts w:cs="Arial Narrow"/>
                <w:b/>
                <w:bCs/>
                <w:sz w:val="18"/>
              </w:rPr>
            </w:pPr>
            <w:r w:rsidRPr="00F95065">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34F9A" w14:textId="77777777" w:rsidR="00D14B67" w:rsidRPr="00F95065" w:rsidRDefault="00D14B67" w:rsidP="00F95065">
            <w:pPr>
              <w:pStyle w:val="Tekstpodstawowy"/>
              <w:jc w:val="center"/>
              <w:rPr>
                <w:rFonts w:cs="Arial Narrow"/>
                <w:b/>
                <w:bCs/>
                <w:sz w:val="18"/>
              </w:rPr>
            </w:pPr>
            <w:r w:rsidRPr="00F95065">
              <w:rPr>
                <w:rFonts w:cs="Arial Narrow"/>
                <w:b/>
                <w:bCs/>
                <w:sz w:val="18"/>
              </w:rPr>
              <w:t>ILOŚĆ/ PROGNOZOWANA ILOŚĆ BADAŃ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1A7AD" w14:textId="77777777" w:rsidR="00D14B67" w:rsidRPr="00F95065" w:rsidRDefault="00D14B67" w:rsidP="00F95065">
            <w:pPr>
              <w:pStyle w:val="Tekstpodstawowy"/>
              <w:jc w:val="center"/>
              <w:rPr>
                <w:rFonts w:cs="Arial Narrow"/>
                <w:b/>
                <w:bCs/>
                <w:sz w:val="18"/>
              </w:rPr>
            </w:pPr>
            <w:r w:rsidRPr="00F95065">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A84CA" w14:textId="77777777" w:rsidR="00D14B67" w:rsidRPr="00F95065" w:rsidRDefault="00D14B67" w:rsidP="00F95065">
            <w:pPr>
              <w:pStyle w:val="Tekstpodstawowy"/>
              <w:jc w:val="center"/>
              <w:rPr>
                <w:rFonts w:cs="Arial Narrow"/>
                <w:b/>
                <w:bCs/>
                <w:sz w:val="18"/>
              </w:rPr>
            </w:pPr>
            <w:r w:rsidRPr="00F95065">
              <w:rPr>
                <w:rFonts w:cs="Arial Narrow"/>
                <w:b/>
                <w:bCs/>
                <w:sz w:val="18"/>
              </w:rPr>
              <w:t>STAWKA VAT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53DC8" w14:textId="77777777" w:rsidR="00D14B67" w:rsidRPr="00F95065" w:rsidRDefault="00D14B67" w:rsidP="00F95065">
            <w:pPr>
              <w:pStyle w:val="Tekstpodstawowy"/>
              <w:jc w:val="center"/>
              <w:rPr>
                <w:rFonts w:cs="Arial Narrow"/>
                <w:b/>
                <w:bCs/>
                <w:sz w:val="18"/>
              </w:rPr>
            </w:pPr>
            <w:r w:rsidRPr="00F95065">
              <w:rPr>
                <w:rFonts w:cs="Arial Narrow"/>
                <w:b/>
                <w:bCs/>
                <w:sz w:val="18"/>
              </w:rPr>
              <w:t>WARTOŚĆ BRUTTO</w:t>
            </w:r>
          </w:p>
        </w:tc>
      </w:tr>
      <w:tr w:rsidR="007F041D" w:rsidRPr="00AA1FA8" w14:paraId="68200AF4" w14:textId="77777777" w:rsidTr="00A03184">
        <w:trPr>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8B65" w14:textId="77777777" w:rsidR="00D14B67" w:rsidRPr="00F95065" w:rsidRDefault="00D14B67" w:rsidP="00DE5CCF">
            <w:pPr>
              <w:pStyle w:val="Akapitzlist"/>
              <w:numPr>
                <w:ilvl w:val="0"/>
                <w:numId w:val="85"/>
              </w:numPr>
              <w:tabs>
                <w:tab w:val="left" w:pos="255"/>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E80C7" w14:textId="79214925" w:rsidR="00D14B67" w:rsidRPr="00F95065" w:rsidRDefault="00D14B67" w:rsidP="00F95065">
            <w:pPr>
              <w:tabs>
                <w:tab w:val="left" w:pos="0"/>
              </w:tabs>
              <w:rPr>
                <w:rFonts w:cs="Arial Narrow"/>
              </w:rPr>
            </w:pPr>
            <w:r w:rsidRPr="00F95065">
              <w:rPr>
                <w:rFonts w:cs="Arial Narrow"/>
              </w:rPr>
              <w:t xml:space="preserve">Dzierżawa automatycznego analizatora do badań serologicznych z niezbędnym wyposażeniem i </w:t>
            </w:r>
            <w:r w:rsidR="0082269A">
              <w:rPr>
                <w:rFonts w:cs="Arial Narrow"/>
              </w:rPr>
              <w:t>oprogramowaniem</w:t>
            </w:r>
            <w:r w:rsidRPr="00F95065">
              <w:rPr>
                <w:rFonts w:cs="Arial Narrow"/>
              </w:rPr>
              <w:t xml:space="preserve"> o parametrach technicznych oraz funkcjonalno-użytkowych wyszczególnionych w punkcie 1 Części II</w:t>
            </w:r>
            <w:r w:rsidR="00E67F1D">
              <w:rPr>
                <w:rFonts w:cs="Arial Narrow"/>
              </w:rPr>
              <w:t xml:space="preserve"> wraz ze sprzętem stanowiącym </w:t>
            </w:r>
            <w:proofErr w:type="spellStart"/>
            <w:r w:rsidR="00E67F1D">
              <w:rPr>
                <w:rFonts w:cs="Arial Narrow"/>
              </w:rPr>
              <w:t>back-up</w:t>
            </w:r>
            <w:proofErr w:type="spellEnd"/>
            <w:r w:rsidR="00E67F1D">
              <w:rPr>
                <w:rFonts w:cs="Arial Narrow"/>
              </w:rPr>
              <w:t xml:space="preserve"> w postaci wirówki na 24 karty i 3 szt. ID Pipet.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1907" w14:textId="77777777" w:rsidR="00D14B67" w:rsidRPr="00F95065" w:rsidRDefault="00D14B67" w:rsidP="00F95065">
            <w:pPr>
              <w:tabs>
                <w:tab w:val="left" w:pos="1777"/>
                <w:tab w:val="left" w:pos="3280"/>
              </w:tabs>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3BAFE701" w14:textId="77777777" w:rsidR="00D14B67" w:rsidRPr="00F95065" w:rsidRDefault="00D14B67" w:rsidP="00F95065">
            <w:pPr>
              <w:jc w:val="center"/>
              <w:rPr>
                <w:rFonts w:cs="Arial Narrow"/>
              </w:rPr>
            </w:pPr>
            <w:r w:rsidRPr="00F95065">
              <w:rPr>
                <w:rFonts w:cs="Arial Narrow"/>
              </w:rPr>
              <w:t>miesiąc</w:t>
            </w:r>
          </w:p>
        </w:tc>
        <w:tc>
          <w:tcPr>
            <w:tcW w:w="1559" w:type="dxa"/>
            <w:tcBorders>
              <w:top w:val="single" w:sz="4" w:space="0" w:color="auto"/>
              <w:left w:val="single" w:sz="4" w:space="0" w:color="auto"/>
              <w:bottom w:val="single" w:sz="4" w:space="0" w:color="auto"/>
              <w:right w:val="single" w:sz="4" w:space="0" w:color="auto"/>
            </w:tcBorders>
            <w:vAlign w:val="center"/>
          </w:tcPr>
          <w:p w14:paraId="663DD373" w14:textId="77777777" w:rsidR="00D14B67" w:rsidRPr="00F95065" w:rsidRDefault="00D14B67" w:rsidP="00F9506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6CE5C48E" w14:textId="77777777" w:rsidR="00D14B67" w:rsidRPr="00F95065" w:rsidRDefault="00D14B67" w:rsidP="00F95065">
            <w:pPr>
              <w:jc w:val="center"/>
              <w:rPr>
                <w:rFonts w:cs="Arial Narrow"/>
              </w:rPr>
            </w:pPr>
            <w:r w:rsidRPr="00F95065">
              <w:rPr>
                <w:rFonts w:cs="Arial Narrow"/>
              </w:rPr>
              <w:t>48</w:t>
            </w:r>
          </w:p>
        </w:tc>
        <w:tc>
          <w:tcPr>
            <w:tcW w:w="2126" w:type="dxa"/>
            <w:tcBorders>
              <w:top w:val="single" w:sz="4" w:space="0" w:color="auto"/>
              <w:left w:val="single" w:sz="4" w:space="0" w:color="auto"/>
              <w:bottom w:val="single" w:sz="4" w:space="0" w:color="auto"/>
              <w:right w:val="single" w:sz="4" w:space="0" w:color="auto"/>
            </w:tcBorders>
            <w:vAlign w:val="center"/>
          </w:tcPr>
          <w:p w14:paraId="45B27D5D" w14:textId="77777777" w:rsidR="00D14B67" w:rsidRPr="00F95065" w:rsidRDefault="00D14B67" w:rsidP="00F9506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6B802356" w14:textId="77777777" w:rsidR="00D14B67" w:rsidRPr="00F95065" w:rsidRDefault="00D14B67" w:rsidP="00F95065">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2DD8902E" w14:textId="77777777" w:rsidR="00D14B67" w:rsidRPr="00F95065" w:rsidRDefault="00D14B67" w:rsidP="00F95065">
            <w:pPr>
              <w:jc w:val="center"/>
              <w:rPr>
                <w:rFonts w:cs="Arial Narrow"/>
              </w:rPr>
            </w:pPr>
          </w:p>
        </w:tc>
      </w:tr>
      <w:tr w:rsidR="007F041D" w:rsidRPr="00AA1FA8" w14:paraId="17FCB994" w14:textId="77777777" w:rsidTr="00A03184">
        <w:trPr>
          <w:trHeight w:val="226"/>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10F1A"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37D5" w14:textId="082BB883" w:rsidR="00D14B67" w:rsidRPr="00F95065" w:rsidRDefault="006C1264" w:rsidP="00F95065">
            <w:pPr>
              <w:tabs>
                <w:tab w:val="left" w:pos="4320"/>
              </w:tabs>
              <w:rPr>
                <w:rFonts w:cs="Arial Narrow"/>
              </w:rPr>
            </w:pPr>
            <w:r w:rsidRPr="00F95065">
              <w:rPr>
                <w:rFonts w:cs="Arial Narrow"/>
              </w:rPr>
              <w:t>Karty do oznaczania grupy krwi układu ABO i antygenu D z układu Rh zawierające monoklonalne przeciwciała. Układ ABO: oznaczenie antygenów przy użyciu odczynników</w:t>
            </w:r>
            <w:r w:rsidR="002E6BB2" w:rsidRPr="00F95065">
              <w:rPr>
                <w:rFonts w:cs="Arial Narrow"/>
              </w:rPr>
              <w:t xml:space="preserve"> </w:t>
            </w:r>
            <w:r w:rsidRPr="00F95065">
              <w:rPr>
                <w:rFonts w:cs="Arial Narrow"/>
              </w:rPr>
              <w:t>anty-A, anty-B oraz przeciwciał przy użyciu krwinek wzorcowych A1 i B.</w:t>
            </w:r>
            <w:r w:rsidR="002E6BB2" w:rsidRPr="00F95065">
              <w:rPr>
                <w:rFonts w:cs="Arial Narrow"/>
              </w:rPr>
              <w:t xml:space="preserve"> </w:t>
            </w:r>
            <w:r w:rsidRPr="00F95065">
              <w:rPr>
                <w:rFonts w:cs="Arial Narrow"/>
              </w:rPr>
              <w:t>Antygen D z układu Rh: przy użyciu dwóch odczynników, z których przynajmniej jeden wykrywa kategorię DVI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3A29F" w14:textId="77777777" w:rsidR="00D14B67" w:rsidRPr="00F95065" w:rsidRDefault="00D14B67" w:rsidP="00F95065">
            <w:pPr>
              <w:tabs>
                <w:tab w:val="left" w:pos="3240"/>
                <w:tab w:val="left" w:pos="3280"/>
              </w:tabs>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1A52891A" w14:textId="1052322A" w:rsidR="00D14B67" w:rsidRPr="00F95065" w:rsidRDefault="00D14B67" w:rsidP="00F95065">
            <w:pPr>
              <w:jc w:val="center"/>
              <w:rPr>
                <w:rFonts w:cs="Arial Narrow"/>
              </w:rPr>
            </w:pPr>
            <w:r w:rsidRPr="00F95065">
              <w:rPr>
                <w:rFonts w:cs="Arial Narrow"/>
              </w:rPr>
              <w:t xml:space="preserve">Op. </w:t>
            </w:r>
          </w:p>
        </w:tc>
        <w:tc>
          <w:tcPr>
            <w:tcW w:w="1559" w:type="dxa"/>
            <w:tcBorders>
              <w:top w:val="single" w:sz="4" w:space="0" w:color="auto"/>
              <w:left w:val="single" w:sz="4" w:space="0" w:color="auto"/>
              <w:bottom w:val="single" w:sz="4" w:space="0" w:color="auto"/>
              <w:right w:val="single" w:sz="4" w:space="0" w:color="auto"/>
            </w:tcBorders>
            <w:vAlign w:val="center"/>
          </w:tcPr>
          <w:p w14:paraId="6B626E07" w14:textId="77777777" w:rsidR="00D14B67" w:rsidRPr="00F95065" w:rsidRDefault="00D14B67" w:rsidP="00F9506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3A23FC9A" w14:textId="4314C6DA" w:rsidR="00D14B67" w:rsidRPr="00F95065" w:rsidRDefault="007E3443" w:rsidP="00F95065">
            <w:pPr>
              <w:jc w:val="center"/>
              <w:rPr>
                <w:rFonts w:cs="Arial Narrow"/>
              </w:rPr>
            </w:pPr>
            <w:r>
              <w:rPr>
                <w:rFonts w:cs="Arial Narrow"/>
              </w:rPr>
              <w:t>12 700</w:t>
            </w:r>
            <w:r w:rsidR="00D14B67" w:rsidRPr="00F95065">
              <w:rPr>
                <w:rFonts w:cs="Arial Narrow"/>
              </w:rPr>
              <w:t xml:space="preserve"> badań</w:t>
            </w:r>
          </w:p>
        </w:tc>
        <w:tc>
          <w:tcPr>
            <w:tcW w:w="2126" w:type="dxa"/>
            <w:tcBorders>
              <w:top w:val="single" w:sz="4" w:space="0" w:color="auto"/>
              <w:left w:val="single" w:sz="4" w:space="0" w:color="auto"/>
              <w:bottom w:val="single" w:sz="4" w:space="0" w:color="auto"/>
              <w:right w:val="single" w:sz="4" w:space="0" w:color="auto"/>
            </w:tcBorders>
            <w:vAlign w:val="center"/>
          </w:tcPr>
          <w:p w14:paraId="119E75BE" w14:textId="77777777" w:rsidR="00D14B67" w:rsidRPr="00F95065" w:rsidRDefault="00D14B67" w:rsidP="00F9506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0717ACAE" w14:textId="77777777" w:rsidR="00D14B67" w:rsidRPr="00F95065" w:rsidRDefault="00D14B67" w:rsidP="00F95065">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32483A98" w14:textId="77777777" w:rsidR="00D14B67" w:rsidRPr="00F95065" w:rsidRDefault="00D14B67" w:rsidP="00F95065">
            <w:pPr>
              <w:jc w:val="center"/>
              <w:rPr>
                <w:rFonts w:cs="Arial Narrow"/>
              </w:rPr>
            </w:pPr>
          </w:p>
        </w:tc>
      </w:tr>
      <w:tr w:rsidR="007F041D" w:rsidRPr="00AA1FA8" w14:paraId="743C0FE4" w14:textId="77777777" w:rsidTr="00A03184">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82CDE"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3324" w14:textId="6E6CACB3" w:rsidR="00D14B67" w:rsidRPr="00F95065" w:rsidRDefault="002E6BB2" w:rsidP="00F95065">
            <w:pPr>
              <w:pStyle w:val="TableParagraph"/>
              <w:tabs>
                <w:tab w:val="left" w:pos="1936"/>
                <w:tab w:val="left" w:pos="3504"/>
              </w:tabs>
              <w:rPr>
                <w:sz w:val="18"/>
                <w:szCs w:val="18"/>
                <w:lang w:val="pl-PL"/>
              </w:rPr>
            </w:pPr>
            <w:r w:rsidRPr="00F95065">
              <w:rPr>
                <w:sz w:val="18"/>
                <w:szCs w:val="18"/>
                <w:lang w:val="pl-PL"/>
              </w:rPr>
              <w:t>Zestaw krwinek wzorcowych A1, B</w:t>
            </w:r>
            <w:r w:rsidRPr="00F95065">
              <w:rPr>
                <w:spacing w:val="-1"/>
                <w:sz w:val="18"/>
                <w:szCs w:val="18"/>
                <w:lang w:val="pl-PL"/>
              </w:rPr>
              <w:t xml:space="preserve"> do</w:t>
            </w:r>
            <w:r w:rsidRPr="00F95065">
              <w:rPr>
                <w:sz w:val="18"/>
                <w:szCs w:val="18"/>
                <w:lang w:val="pl-PL"/>
              </w:rPr>
              <w:t xml:space="preserve"> </w:t>
            </w:r>
            <w:r w:rsidRPr="00F95065">
              <w:rPr>
                <w:spacing w:val="-1"/>
                <w:sz w:val="18"/>
                <w:szCs w:val="18"/>
                <w:lang w:val="pl-PL"/>
              </w:rPr>
              <w:t>wykrywania</w:t>
            </w:r>
            <w:r w:rsidRPr="00F95065">
              <w:rPr>
                <w:sz w:val="18"/>
                <w:szCs w:val="18"/>
                <w:lang w:val="pl-PL"/>
              </w:rPr>
              <w:t xml:space="preserve"> </w:t>
            </w:r>
            <w:r w:rsidRPr="00F95065">
              <w:rPr>
                <w:spacing w:val="-1"/>
                <w:sz w:val="18"/>
                <w:szCs w:val="18"/>
                <w:lang w:val="pl-PL"/>
              </w:rPr>
              <w:t>przeciwciał układu</w:t>
            </w:r>
            <w:r w:rsidRPr="00F95065">
              <w:rPr>
                <w:spacing w:val="1"/>
                <w:sz w:val="18"/>
                <w:szCs w:val="18"/>
                <w:lang w:val="pl-PL"/>
              </w:rPr>
              <w:t xml:space="preserve"> </w:t>
            </w:r>
            <w:r w:rsidRPr="00F95065">
              <w:rPr>
                <w:spacing w:val="-1"/>
                <w:sz w:val="18"/>
                <w:szCs w:val="18"/>
                <w:lang w:val="pl-PL"/>
              </w:rPr>
              <w:t>ABO.</w:t>
            </w:r>
          </w:p>
        </w:tc>
        <w:tc>
          <w:tcPr>
            <w:tcW w:w="1984" w:type="dxa"/>
            <w:tcBorders>
              <w:top w:val="single" w:sz="4" w:space="0" w:color="auto"/>
              <w:left w:val="single" w:sz="4" w:space="0" w:color="auto"/>
              <w:bottom w:val="single" w:sz="4" w:space="0" w:color="auto"/>
              <w:right w:val="single" w:sz="4" w:space="0" w:color="auto"/>
            </w:tcBorders>
            <w:vAlign w:val="center"/>
          </w:tcPr>
          <w:p w14:paraId="224CB489" w14:textId="77777777" w:rsidR="00D14B67" w:rsidRPr="00F95065" w:rsidRDefault="00D14B67"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73B6B80B" w14:textId="57E54928" w:rsidR="00D14B67" w:rsidRPr="00F95065" w:rsidRDefault="00D14B67"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43BF7AC0" w14:textId="77777777" w:rsidR="00D14B67" w:rsidRPr="00F95065" w:rsidRDefault="00D14B67"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3D5023A" w14:textId="60BB7103" w:rsidR="00D14B67" w:rsidRPr="00F95065" w:rsidRDefault="00696F61" w:rsidP="00F95065">
            <w:pPr>
              <w:rPr>
                <w:rFonts w:cs="Arial Narrow"/>
              </w:rPr>
            </w:pPr>
            <w:r>
              <w:t>i</w:t>
            </w:r>
            <w:r w:rsidR="003E45DC" w:rsidRPr="00F95065">
              <w:t>lość wymagana do wykonania prognozow</w:t>
            </w:r>
            <w:r w:rsidR="00A03184">
              <w:t>a</w:t>
            </w:r>
            <w:r w:rsidR="003E45DC" w:rsidRPr="00F95065">
              <w:t>nej ilości b</w:t>
            </w:r>
            <w:r w:rsidR="00A03184">
              <w:t>a</w:t>
            </w:r>
            <w:r w:rsidR="003E45DC" w:rsidRPr="00F95065">
              <w:t>dań</w:t>
            </w:r>
          </w:p>
        </w:tc>
        <w:tc>
          <w:tcPr>
            <w:tcW w:w="2126" w:type="dxa"/>
            <w:tcBorders>
              <w:left w:val="single" w:sz="4" w:space="0" w:color="auto"/>
              <w:right w:val="single" w:sz="4" w:space="0" w:color="auto"/>
            </w:tcBorders>
            <w:shd w:val="clear" w:color="auto" w:fill="FFFFFF" w:themeFill="background1"/>
            <w:vAlign w:val="center"/>
          </w:tcPr>
          <w:p w14:paraId="3DC322D1" w14:textId="77777777" w:rsidR="00D14B67" w:rsidRPr="00F95065" w:rsidRDefault="00D14B67"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21B8B2A" w14:textId="77777777" w:rsidR="00D14B67" w:rsidRPr="00F95065" w:rsidRDefault="00D14B67"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5B67890" w14:textId="77777777" w:rsidR="00D14B67" w:rsidRPr="00F95065" w:rsidRDefault="00D14B67" w:rsidP="00F95065">
            <w:pPr>
              <w:jc w:val="center"/>
              <w:rPr>
                <w:rFonts w:cs="Arial Narrow"/>
                <w:bCs/>
              </w:rPr>
            </w:pPr>
          </w:p>
        </w:tc>
      </w:tr>
      <w:tr w:rsidR="007F041D" w:rsidRPr="00AA1FA8" w14:paraId="0C472462" w14:textId="77777777" w:rsidTr="00A03184">
        <w:trPr>
          <w:trHeight w:val="21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F3A9E08"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4A03269" w14:textId="77777777" w:rsidR="00704CC0" w:rsidRPr="00F95065" w:rsidRDefault="00704CC0"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7"/>
                <w:sz w:val="18"/>
                <w:szCs w:val="18"/>
                <w:lang w:val="pl-PL"/>
              </w:rPr>
              <w:t xml:space="preserve"> </w:t>
            </w:r>
            <w:r w:rsidRPr="00F95065">
              <w:rPr>
                <w:spacing w:val="-1"/>
                <w:sz w:val="18"/>
                <w:szCs w:val="18"/>
                <w:lang w:val="pl-PL"/>
              </w:rPr>
              <w:t>do</w:t>
            </w:r>
            <w:r w:rsidRPr="00F95065">
              <w:rPr>
                <w:spacing w:val="-6"/>
                <w:sz w:val="18"/>
                <w:szCs w:val="18"/>
                <w:lang w:val="pl-PL"/>
              </w:rPr>
              <w:t xml:space="preserve"> </w:t>
            </w:r>
            <w:r w:rsidRPr="00F95065">
              <w:rPr>
                <w:sz w:val="18"/>
                <w:szCs w:val="18"/>
                <w:lang w:val="pl-PL"/>
              </w:rPr>
              <w:t>oznaczania grup</w:t>
            </w:r>
            <w:r w:rsidRPr="00F95065">
              <w:rPr>
                <w:spacing w:val="-8"/>
                <w:sz w:val="18"/>
                <w:szCs w:val="18"/>
                <w:lang w:val="pl-PL"/>
              </w:rPr>
              <w:t xml:space="preserve"> </w:t>
            </w:r>
            <w:r w:rsidRPr="00F95065">
              <w:rPr>
                <w:spacing w:val="-1"/>
                <w:sz w:val="18"/>
                <w:szCs w:val="18"/>
                <w:lang w:val="pl-PL"/>
              </w:rPr>
              <w:t>krwi</w:t>
            </w:r>
            <w:r w:rsidRPr="00F95065">
              <w:rPr>
                <w:spacing w:val="-6"/>
                <w:sz w:val="18"/>
                <w:szCs w:val="18"/>
                <w:lang w:val="pl-PL"/>
              </w:rPr>
              <w:t xml:space="preserve"> </w:t>
            </w:r>
            <w:r w:rsidRPr="00F95065">
              <w:rPr>
                <w:spacing w:val="-1"/>
                <w:sz w:val="18"/>
                <w:szCs w:val="18"/>
                <w:lang w:val="pl-PL"/>
              </w:rPr>
              <w:t>zawierające</w:t>
            </w:r>
          </w:p>
          <w:p w14:paraId="46CD6AA7" w14:textId="521E87DF" w:rsidR="00D14B67" w:rsidRPr="00F95065" w:rsidRDefault="00704CC0" w:rsidP="00F95065">
            <w:pPr>
              <w:pStyle w:val="TableParagraph"/>
              <w:tabs>
                <w:tab w:val="left" w:pos="1936"/>
                <w:tab w:val="left" w:pos="3504"/>
              </w:tabs>
              <w:rPr>
                <w:sz w:val="18"/>
                <w:szCs w:val="18"/>
                <w:lang w:val="pl-PL"/>
              </w:rPr>
            </w:pPr>
            <w:r w:rsidRPr="00F95065">
              <w:rPr>
                <w:spacing w:val="-1"/>
                <w:sz w:val="18"/>
                <w:szCs w:val="18"/>
                <w:lang w:val="pl-PL"/>
              </w:rPr>
              <w:t>monoklonalne</w:t>
            </w:r>
            <w:r w:rsidRPr="00F95065">
              <w:rPr>
                <w:spacing w:val="-3"/>
                <w:sz w:val="18"/>
                <w:szCs w:val="18"/>
                <w:lang w:val="pl-PL"/>
              </w:rPr>
              <w:t xml:space="preserve"> </w:t>
            </w:r>
            <w:r w:rsidRPr="00F95065">
              <w:rPr>
                <w:sz w:val="18"/>
                <w:szCs w:val="18"/>
                <w:lang w:val="pl-PL"/>
              </w:rPr>
              <w:t>przeciwciała</w:t>
            </w:r>
            <w:r w:rsidRPr="00F95065">
              <w:rPr>
                <w:spacing w:val="-2"/>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kontroli antygenów</w:t>
            </w:r>
            <w:r w:rsidRPr="00F95065">
              <w:rPr>
                <w:spacing w:val="1"/>
                <w:sz w:val="18"/>
                <w:szCs w:val="18"/>
                <w:lang w:val="pl-PL"/>
              </w:rPr>
              <w:t xml:space="preserve"> </w:t>
            </w:r>
            <w:r w:rsidRPr="00F95065">
              <w:rPr>
                <w:sz w:val="18"/>
                <w:szCs w:val="18"/>
                <w:lang w:val="pl-PL"/>
              </w:rPr>
              <w:t>A i B z</w:t>
            </w:r>
            <w:r w:rsidRPr="00F95065">
              <w:rPr>
                <w:spacing w:val="47"/>
                <w:sz w:val="18"/>
                <w:szCs w:val="18"/>
                <w:lang w:val="pl-PL"/>
              </w:rPr>
              <w:t xml:space="preserve"> </w:t>
            </w:r>
            <w:r w:rsidRPr="00F95065">
              <w:rPr>
                <w:spacing w:val="-1"/>
                <w:sz w:val="18"/>
                <w:szCs w:val="18"/>
                <w:lang w:val="pl-PL"/>
              </w:rPr>
              <w:t>układu</w:t>
            </w:r>
            <w:r w:rsidRPr="00F95065">
              <w:rPr>
                <w:spacing w:val="1"/>
                <w:sz w:val="18"/>
                <w:szCs w:val="18"/>
                <w:lang w:val="pl-PL"/>
              </w:rPr>
              <w:t xml:space="preserve"> </w:t>
            </w:r>
            <w:r w:rsidRPr="00F95065">
              <w:rPr>
                <w:spacing w:val="-1"/>
                <w:sz w:val="18"/>
                <w:szCs w:val="18"/>
                <w:lang w:val="pl-PL"/>
              </w:rPr>
              <w:t xml:space="preserve">ABO </w:t>
            </w:r>
            <w:r w:rsidRPr="00F95065">
              <w:rPr>
                <w:sz w:val="18"/>
                <w:szCs w:val="18"/>
                <w:lang w:val="pl-PL"/>
              </w:rPr>
              <w:t>oraz</w:t>
            </w:r>
            <w:r w:rsidRPr="00F95065">
              <w:rPr>
                <w:spacing w:val="-2"/>
                <w:sz w:val="18"/>
                <w:szCs w:val="18"/>
                <w:lang w:val="pl-PL"/>
              </w:rPr>
              <w:t xml:space="preserve"> </w:t>
            </w:r>
            <w:r w:rsidRPr="00F95065">
              <w:rPr>
                <w:spacing w:val="-1"/>
                <w:sz w:val="18"/>
                <w:szCs w:val="18"/>
                <w:lang w:val="pl-PL"/>
              </w:rPr>
              <w:t>antygenu</w:t>
            </w:r>
            <w:r w:rsidRPr="00F95065">
              <w:rPr>
                <w:spacing w:val="-2"/>
                <w:sz w:val="18"/>
                <w:szCs w:val="18"/>
                <w:lang w:val="pl-PL"/>
              </w:rPr>
              <w:t xml:space="preserve"> </w:t>
            </w:r>
            <w:r w:rsidRPr="00F95065">
              <w:rPr>
                <w:sz w:val="18"/>
                <w:szCs w:val="18"/>
                <w:lang w:val="pl-PL"/>
              </w:rPr>
              <w:t>D</w:t>
            </w:r>
            <w:r w:rsidRPr="00F95065">
              <w:rPr>
                <w:spacing w:val="1"/>
                <w:sz w:val="18"/>
                <w:szCs w:val="18"/>
                <w:lang w:val="pl-PL"/>
              </w:rPr>
              <w:t xml:space="preserve"> </w:t>
            </w:r>
            <w:r w:rsidRPr="00F95065">
              <w:rPr>
                <w:sz w:val="18"/>
                <w:szCs w:val="18"/>
                <w:lang w:val="pl-PL"/>
              </w:rPr>
              <w:t>z</w:t>
            </w:r>
            <w:r w:rsidRPr="00F95065">
              <w:rPr>
                <w:spacing w:val="-2"/>
                <w:sz w:val="18"/>
                <w:szCs w:val="18"/>
                <w:lang w:val="pl-PL"/>
              </w:rPr>
              <w:t xml:space="preserve"> </w:t>
            </w:r>
            <w:r w:rsidRPr="00F95065">
              <w:rPr>
                <w:spacing w:val="-1"/>
                <w:sz w:val="18"/>
                <w:szCs w:val="18"/>
                <w:lang w:val="pl-PL"/>
              </w:rPr>
              <w:t>układu</w:t>
            </w:r>
            <w:r w:rsidRPr="00F95065">
              <w:rPr>
                <w:spacing w:val="1"/>
                <w:sz w:val="18"/>
                <w:szCs w:val="18"/>
                <w:lang w:val="pl-PL"/>
              </w:rPr>
              <w:t xml:space="preserve"> </w:t>
            </w:r>
            <w:r w:rsidRPr="00F95065">
              <w:rPr>
                <w:sz w:val="18"/>
                <w:szCs w:val="18"/>
                <w:lang w:val="pl-PL"/>
              </w:rPr>
              <w:t>Rh</w:t>
            </w:r>
            <w:r w:rsidRPr="00F95065">
              <w:rPr>
                <w:spacing w:val="-1"/>
                <w:sz w:val="18"/>
                <w:szCs w:val="18"/>
                <w:lang w:val="pl-PL"/>
              </w:rPr>
              <w:t xml:space="preserve"> biorcy przy próbie zgodności.</w:t>
            </w:r>
          </w:p>
        </w:tc>
        <w:tc>
          <w:tcPr>
            <w:tcW w:w="1984" w:type="dxa"/>
            <w:tcBorders>
              <w:top w:val="single" w:sz="4" w:space="0" w:color="auto"/>
              <w:left w:val="single" w:sz="4" w:space="0" w:color="auto"/>
              <w:right w:val="single" w:sz="4" w:space="0" w:color="auto"/>
            </w:tcBorders>
            <w:vAlign w:val="center"/>
          </w:tcPr>
          <w:p w14:paraId="51816906" w14:textId="77777777" w:rsidR="00D14B67" w:rsidRPr="00F95065" w:rsidRDefault="00D14B67"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6CA6FBA5" w14:textId="7590528C" w:rsidR="00D14B67" w:rsidRPr="00F95065" w:rsidRDefault="00D14B67"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D10DB6E" w14:textId="77777777" w:rsidR="00D14B67" w:rsidRPr="00F95065" w:rsidRDefault="00D14B67"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6ABEF9C7" w14:textId="40FD2E14" w:rsidR="00D14B67" w:rsidRPr="00F95065" w:rsidRDefault="007E3443" w:rsidP="00F95065">
            <w:pPr>
              <w:jc w:val="center"/>
              <w:rPr>
                <w:rFonts w:cs="Arial Narrow"/>
              </w:rPr>
            </w:pPr>
            <w:r>
              <w:rPr>
                <w:rFonts w:cs="Arial Narrow"/>
              </w:rPr>
              <w:t>3 400</w:t>
            </w:r>
            <w:r w:rsidR="00D14B67" w:rsidRPr="00F95065">
              <w:rPr>
                <w:rFonts w:cs="Arial Narrow"/>
              </w:rPr>
              <w:t xml:space="preserve"> badań</w:t>
            </w:r>
          </w:p>
        </w:tc>
        <w:tc>
          <w:tcPr>
            <w:tcW w:w="2126" w:type="dxa"/>
            <w:tcBorders>
              <w:left w:val="single" w:sz="4" w:space="0" w:color="auto"/>
              <w:right w:val="single" w:sz="4" w:space="0" w:color="auto"/>
            </w:tcBorders>
            <w:shd w:val="clear" w:color="auto" w:fill="FFFFFF" w:themeFill="background1"/>
            <w:vAlign w:val="center"/>
          </w:tcPr>
          <w:p w14:paraId="3B8139EF" w14:textId="77777777" w:rsidR="00D14B67" w:rsidRPr="00F95065" w:rsidRDefault="00D14B67"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7985C37" w14:textId="77777777" w:rsidR="00D14B67" w:rsidRPr="00F95065" w:rsidRDefault="00D14B67"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B169461" w14:textId="77777777" w:rsidR="00D14B67" w:rsidRPr="00F95065" w:rsidRDefault="00D14B67" w:rsidP="00F95065">
            <w:pPr>
              <w:jc w:val="center"/>
              <w:rPr>
                <w:rFonts w:cs="Arial Narrow"/>
                <w:bCs/>
              </w:rPr>
            </w:pPr>
          </w:p>
        </w:tc>
      </w:tr>
      <w:tr w:rsidR="007F041D" w:rsidRPr="00AA1FA8" w14:paraId="6FDE257C" w14:textId="77777777" w:rsidTr="00A03184">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B8098"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11B84" w14:textId="0D6795D9" w:rsidR="00D14B67" w:rsidRPr="00F95065" w:rsidRDefault="001563DE" w:rsidP="00F95065">
            <w:pPr>
              <w:pStyle w:val="TableParagraph"/>
              <w:tabs>
                <w:tab w:val="left" w:pos="1936"/>
                <w:tab w:val="left" w:pos="3504"/>
              </w:tabs>
              <w:rPr>
                <w:sz w:val="18"/>
                <w:szCs w:val="18"/>
                <w:lang w:val="pl-PL"/>
              </w:rPr>
            </w:pPr>
            <w:r w:rsidRPr="00F95065">
              <w:rPr>
                <w:spacing w:val="-1"/>
                <w:sz w:val="18"/>
                <w:szCs w:val="18"/>
                <w:lang w:val="pl-PL"/>
              </w:rPr>
              <w:t>Karty do oznaczania grup krwi zawierające monoklonalne przeciwciała do kontroli antygenów A i B z układu ABO oraz antygenu D (VI-)z układu Rh przy próbie zgodności</w:t>
            </w:r>
            <w:r w:rsidR="00D14B67" w:rsidRPr="00F95065">
              <w:rPr>
                <w:sz w:val="18"/>
                <w:szCs w:val="18"/>
                <w:lang w:val="pl-PL"/>
              </w:rPr>
              <w:t>.</w:t>
            </w:r>
          </w:p>
        </w:tc>
        <w:tc>
          <w:tcPr>
            <w:tcW w:w="1984" w:type="dxa"/>
            <w:tcBorders>
              <w:top w:val="single" w:sz="4" w:space="0" w:color="auto"/>
              <w:left w:val="single" w:sz="4" w:space="0" w:color="auto"/>
              <w:bottom w:val="single" w:sz="4" w:space="0" w:color="auto"/>
              <w:right w:val="single" w:sz="4" w:space="0" w:color="auto"/>
            </w:tcBorders>
            <w:vAlign w:val="center"/>
          </w:tcPr>
          <w:p w14:paraId="58D957B1" w14:textId="77777777" w:rsidR="00D14B67" w:rsidRPr="00F95065" w:rsidRDefault="00D14B67"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505F8BE" w14:textId="59EC57A8" w:rsidR="00D14B67" w:rsidRPr="00F95065" w:rsidRDefault="00D14B67"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12469E3" w14:textId="77777777" w:rsidR="00D14B67" w:rsidRPr="00F95065" w:rsidRDefault="00D14B67"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1CFF13A4" w14:textId="1C8D1CC6" w:rsidR="00D14B67" w:rsidRPr="00F95065" w:rsidRDefault="007E3443" w:rsidP="00F95065">
            <w:pPr>
              <w:jc w:val="center"/>
              <w:rPr>
                <w:rFonts w:cs="Arial Narrow"/>
              </w:rPr>
            </w:pPr>
            <w:r>
              <w:rPr>
                <w:rFonts w:cs="Arial Narrow"/>
              </w:rPr>
              <w:t>6</w:t>
            </w:r>
            <w:r w:rsidR="00D14B67" w:rsidRPr="00F95065">
              <w:rPr>
                <w:rFonts w:cs="Arial Narrow"/>
              </w:rPr>
              <w:t xml:space="preserve"> 000 badań</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00A13CE5" w14:textId="77777777" w:rsidR="00D14B67" w:rsidRPr="00F95065" w:rsidRDefault="00D14B67" w:rsidP="00F95065">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44A9C727" w14:textId="77777777" w:rsidR="00D14B67" w:rsidRPr="00F95065" w:rsidRDefault="00D14B67" w:rsidP="00F95065">
            <w:pPr>
              <w:jc w:val="center"/>
              <w:rPr>
                <w:rFonts w:cs="Arial Narrow"/>
                <w:bCs/>
              </w:rPr>
            </w:pP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4049F238" w14:textId="77777777" w:rsidR="00D14B67" w:rsidRPr="00F95065" w:rsidRDefault="00D14B67" w:rsidP="00F95065">
            <w:pPr>
              <w:jc w:val="center"/>
              <w:rPr>
                <w:rFonts w:cs="Arial Narrow"/>
                <w:bCs/>
              </w:rPr>
            </w:pPr>
          </w:p>
        </w:tc>
      </w:tr>
      <w:tr w:rsidR="00100796" w:rsidRPr="00AA1FA8" w14:paraId="09B5ED79" w14:textId="77777777" w:rsidTr="00A03184">
        <w:trPr>
          <w:trHeight w:val="210"/>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850E967"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12BC6A6" w14:textId="77777777"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5"/>
                <w:sz w:val="18"/>
                <w:szCs w:val="18"/>
                <w:lang w:val="pl-PL"/>
              </w:rPr>
              <w:t xml:space="preserve"> </w:t>
            </w:r>
            <w:r w:rsidRPr="00F95065">
              <w:rPr>
                <w:spacing w:val="-1"/>
                <w:sz w:val="18"/>
                <w:szCs w:val="18"/>
                <w:lang w:val="pl-PL"/>
              </w:rPr>
              <w:t>do</w:t>
            </w:r>
            <w:r w:rsidRPr="00F95065">
              <w:rPr>
                <w:spacing w:val="-3"/>
                <w:sz w:val="18"/>
                <w:szCs w:val="18"/>
                <w:lang w:val="pl-PL"/>
              </w:rPr>
              <w:t xml:space="preserve"> </w:t>
            </w:r>
            <w:r w:rsidRPr="00F95065">
              <w:rPr>
                <w:spacing w:val="-1"/>
                <w:sz w:val="18"/>
                <w:szCs w:val="18"/>
                <w:lang w:val="pl-PL"/>
              </w:rPr>
              <w:t>wykrywania</w:t>
            </w:r>
            <w:r w:rsidRPr="00F95065">
              <w:rPr>
                <w:spacing w:val="-3"/>
                <w:sz w:val="18"/>
                <w:szCs w:val="18"/>
                <w:lang w:val="pl-PL"/>
              </w:rPr>
              <w:t xml:space="preserve"> </w:t>
            </w:r>
            <w:r w:rsidRPr="00F95065">
              <w:rPr>
                <w:sz w:val="18"/>
                <w:szCs w:val="18"/>
                <w:lang w:val="pl-PL"/>
              </w:rPr>
              <w:t>i</w:t>
            </w:r>
            <w:r w:rsidRPr="00F95065">
              <w:rPr>
                <w:spacing w:val="-5"/>
                <w:sz w:val="18"/>
                <w:szCs w:val="18"/>
                <w:lang w:val="pl-PL"/>
              </w:rPr>
              <w:t xml:space="preserve"> </w:t>
            </w:r>
            <w:r w:rsidRPr="00F95065">
              <w:rPr>
                <w:spacing w:val="-1"/>
                <w:sz w:val="18"/>
                <w:szCs w:val="18"/>
                <w:lang w:val="pl-PL"/>
              </w:rPr>
              <w:t>identyfikacji</w:t>
            </w:r>
          </w:p>
          <w:p w14:paraId="1316E8DD" w14:textId="1271AFCD"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lastRenderedPageBreak/>
              <w:t>nieregularnych</w:t>
            </w:r>
            <w:r w:rsidRPr="00F95065">
              <w:rPr>
                <w:spacing w:val="1"/>
                <w:sz w:val="18"/>
                <w:szCs w:val="18"/>
                <w:lang w:val="pl-PL"/>
              </w:rPr>
              <w:t xml:space="preserve"> </w:t>
            </w:r>
            <w:r w:rsidRPr="00F95065">
              <w:rPr>
                <w:spacing w:val="-1"/>
                <w:sz w:val="18"/>
                <w:szCs w:val="18"/>
                <w:lang w:val="pl-PL"/>
              </w:rPr>
              <w:t>przeciwciał</w:t>
            </w:r>
            <w:r w:rsidRPr="00F95065">
              <w:rPr>
                <w:sz w:val="18"/>
                <w:szCs w:val="18"/>
                <w:lang w:val="pl-PL"/>
              </w:rPr>
              <w:t xml:space="preserve"> </w:t>
            </w:r>
            <w:proofErr w:type="spellStart"/>
            <w:r w:rsidRPr="00F95065">
              <w:rPr>
                <w:spacing w:val="-1"/>
                <w:sz w:val="18"/>
                <w:szCs w:val="18"/>
                <w:lang w:val="pl-PL"/>
              </w:rPr>
              <w:t>antyerytrocytarnych</w:t>
            </w:r>
            <w:proofErr w:type="spellEnd"/>
            <w:r w:rsidRPr="00F95065">
              <w:rPr>
                <w:spacing w:val="63"/>
                <w:sz w:val="18"/>
                <w:szCs w:val="18"/>
                <w:lang w:val="pl-PL"/>
              </w:rPr>
              <w:t xml:space="preserve"> </w:t>
            </w:r>
            <w:r w:rsidRPr="00F95065">
              <w:rPr>
                <w:sz w:val="18"/>
                <w:szCs w:val="18"/>
                <w:lang w:val="pl-PL"/>
              </w:rPr>
              <w:t>zawierające</w:t>
            </w:r>
            <w:r w:rsidRPr="00F95065">
              <w:rPr>
                <w:spacing w:val="-2"/>
                <w:sz w:val="18"/>
                <w:szCs w:val="18"/>
                <w:lang w:val="pl-PL"/>
              </w:rPr>
              <w:t xml:space="preserve"> </w:t>
            </w:r>
            <w:r w:rsidRPr="00F95065">
              <w:rPr>
                <w:spacing w:val="-1"/>
                <w:sz w:val="18"/>
                <w:szCs w:val="18"/>
                <w:lang w:val="pl-PL"/>
              </w:rPr>
              <w:t>surowicę</w:t>
            </w:r>
            <w:r w:rsidRPr="00F95065">
              <w:rPr>
                <w:sz w:val="18"/>
                <w:szCs w:val="18"/>
                <w:lang w:val="pl-PL"/>
              </w:rPr>
              <w:t xml:space="preserve"> </w:t>
            </w:r>
            <w:proofErr w:type="spellStart"/>
            <w:r w:rsidRPr="00F95065">
              <w:rPr>
                <w:spacing w:val="-1"/>
                <w:sz w:val="18"/>
                <w:szCs w:val="18"/>
                <w:lang w:val="pl-PL"/>
              </w:rPr>
              <w:t>antyglobulinową</w:t>
            </w:r>
            <w:proofErr w:type="spellEnd"/>
            <w:r w:rsidRPr="00F95065">
              <w:rPr>
                <w:spacing w:val="33"/>
                <w:sz w:val="18"/>
                <w:szCs w:val="18"/>
                <w:lang w:val="pl-PL"/>
              </w:rPr>
              <w:t xml:space="preserve"> </w:t>
            </w:r>
            <w:r w:rsidRPr="00F95065">
              <w:rPr>
                <w:spacing w:val="-1"/>
                <w:sz w:val="18"/>
                <w:szCs w:val="18"/>
                <w:lang w:val="pl-PL"/>
              </w:rPr>
              <w:t>poliwalentną.</w:t>
            </w:r>
          </w:p>
        </w:tc>
        <w:tc>
          <w:tcPr>
            <w:tcW w:w="1984" w:type="dxa"/>
            <w:tcBorders>
              <w:top w:val="single" w:sz="4" w:space="0" w:color="auto"/>
              <w:left w:val="single" w:sz="4" w:space="0" w:color="auto"/>
              <w:right w:val="single" w:sz="4" w:space="0" w:color="auto"/>
            </w:tcBorders>
            <w:vAlign w:val="center"/>
          </w:tcPr>
          <w:p w14:paraId="70F034F5"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4A2C9091" w14:textId="462B6D73"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2AB2E45E"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BEFADE3" w14:textId="0484E3C0" w:rsidR="00100796" w:rsidRPr="00F95065" w:rsidRDefault="00E43B21" w:rsidP="00F95065">
            <w:pPr>
              <w:jc w:val="center"/>
              <w:rPr>
                <w:rFonts w:cs="Arial Narrow"/>
              </w:rPr>
            </w:pPr>
            <w:r>
              <w:t>32</w:t>
            </w:r>
            <w:r w:rsidR="00100796" w:rsidRPr="00F95065">
              <w:t xml:space="preserve"> </w:t>
            </w:r>
            <w:r>
              <w:t>0</w:t>
            </w:r>
            <w:r w:rsidR="00100796" w:rsidRPr="00F95065">
              <w:t>00 kart</w:t>
            </w:r>
          </w:p>
        </w:tc>
        <w:tc>
          <w:tcPr>
            <w:tcW w:w="2126" w:type="dxa"/>
            <w:tcBorders>
              <w:left w:val="single" w:sz="4" w:space="0" w:color="auto"/>
              <w:right w:val="single" w:sz="4" w:space="0" w:color="auto"/>
            </w:tcBorders>
            <w:shd w:val="clear" w:color="auto" w:fill="FFFFFF" w:themeFill="background1"/>
            <w:vAlign w:val="center"/>
          </w:tcPr>
          <w:p w14:paraId="24EE98B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06631C5"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B904BBA" w14:textId="77777777" w:rsidR="00100796" w:rsidRPr="00F95065" w:rsidRDefault="00100796" w:rsidP="00F95065">
            <w:pPr>
              <w:jc w:val="center"/>
              <w:rPr>
                <w:rFonts w:cs="Arial Narrow"/>
                <w:bCs/>
              </w:rPr>
            </w:pPr>
          </w:p>
        </w:tc>
      </w:tr>
      <w:tr w:rsidR="00100796" w:rsidRPr="00AA1FA8" w14:paraId="0F420500"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363F8B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D48B847" w14:textId="2F3FEEFB"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5"/>
                <w:sz w:val="18"/>
                <w:szCs w:val="18"/>
                <w:lang w:val="pl-PL"/>
              </w:rPr>
              <w:t xml:space="preserve"> </w:t>
            </w:r>
            <w:r w:rsidRPr="00F95065">
              <w:rPr>
                <w:spacing w:val="-1"/>
                <w:sz w:val="18"/>
                <w:szCs w:val="18"/>
                <w:lang w:val="pl-PL"/>
              </w:rPr>
              <w:t>do</w:t>
            </w:r>
            <w:r w:rsidRPr="00F95065">
              <w:rPr>
                <w:spacing w:val="-3"/>
                <w:sz w:val="18"/>
                <w:szCs w:val="18"/>
                <w:lang w:val="pl-PL"/>
              </w:rPr>
              <w:t xml:space="preserve"> </w:t>
            </w:r>
            <w:r w:rsidRPr="00F95065">
              <w:rPr>
                <w:spacing w:val="-1"/>
                <w:sz w:val="18"/>
                <w:szCs w:val="18"/>
                <w:lang w:val="pl-PL"/>
              </w:rPr>
              <w:t>wykrywania</w:t>
            </w:r>
            <w:r w:rsidRPr="00F95065">
              <w:rPr>
                <w:spacing w:val="-3"/>
                <w:sz w:val="18"/>
                <w:szCs w:val="18"/>
                <w:lang w:val="pl-PL"/>
              </w:rPr>
              <w:t xml:space="preserve"> </w:t>
            </w:r>
            <w:r w:rsidRPr="00F95065">
              <w:rPr>
                <w:sz w:val="18"/>
                <w:szCs w:val="18"/>
                <w:lang w:val="pl-PL"/>
              </w:rPr>
              <w:t>i</w:t>
            </w:r>
            <w:r w:rsidRPr="00F95065">
              <w:rPr>
                <w:spacing w:val="-5"/>
                <w:sz w:val="18"/>
                <w:szCs w:val="18"/>
                <w:lang w:val="pl-PL"/>
              </w:rPr>
              <w:t xml:space="preserve"> </w:t>
            </w:r>
            <w:r w:rsidRPr="00F95065">
              <w:rPr>
                <w:spacing w:val="-1"/>
                <w:sz w:val="18"/>
                <w:szCs w:val="18"/>
                <w:lang w:val="pl-PL"/>
              </w:rPr>
              <w:t>identyfikacji</w:t>
            </w:r>
            <w:r w:rsidR="00D4174C" w:rsidRPr="00F95065">
              <w:rPr>
                <w:rFonts w:eastAsia="Franklin Gothic Book" w:cs="Franklin Gothic Book"/>
                <w:sz w:val="18"/>
                <w:szCs w:val="18"/>
                <w:lang w:val="pl-PL"/>
              </w:rPr>
              <w:t xml:space="preserve"> </w:t>
            </w:r>
            <w:r w:rsidRPr="00F95065">
              <w:rPr>
                <w:spacing w:val="-1"/>
                <w:sz w:val="18"/>
                <w:szCs w:val="18"/>
                <w:lang w:val="pl-PL"/>
              </w:rPr>
              <w:t>nieregularnych</w:t>
            </w:r>
            <w:r w:rsidRPr="00F95065">
              <w:rPr>
                <w:sz w:val="18"/>
                <w:szCs w:val="18"/>
                <w:lang w:val="pl-PL"/>
              </w:rPr>
              <w:t xml:space="preserve"> </w:t>
            </w:r>
            <w:r w:rsidRPr="00F95065">
              <w:rPr>
                <w:spacing w:val="-1"/>
                <w:sz w:val="18"/>
                <w:szCs w:val="18"/>
                <w:lang w:val="pl-PL"/>
              </w:rPr>
              <w:t xml:space="preserve">przeciwciał </w:t>
            </w:r>
            <w:proofErr w:type="spellStart"/>
            <w:r w:rsidRPr="00F95065">
              <w:rPr>
                <w:spacing w:val="-1"/>
                <w:sz w:val="18"/>
                <w:szCs w:val="18"/>
                <w:lang w:val="pl-PL"/>
              </w:rPr>
              <w:t>antyerytrocytarnych</w:t>
            </w:r>
            <w:proofErr w:type="spellEnd"/>
            <w:r w:rsidRPr="00F95065">
              <w:rPr>
                <w:spacing w:val="69"/>
                <w:sz w:val="18"/>
                <w:szCs w:val="18"/>
                <w:lang w:val="pl-PL"/>
              </w:rPr>
              <w:t xml:space="preserve"> </w:t>
            </w:r>
            <w:r w:rsidRPr="00F95065">
              <w:rPr>
                <w:sz w:val="18"/>
                <w:szCs w:val="18"/>
                <w:lang w:val="pl-PL"/>
              </w:rPr>
              <w:t xml:space="preserve">w teście </w:t>
            </w:r>
            <w:r w:rsidRPr="00F95065">
              <w:rPr>
                <w:spacing w:val="-1"/>
                <w:sz w:val="18"/>
                <w:szCs w:val="18"/>
                <w:lang w:val="pl-PL"/>
              </w:rPr>
              <w:t>enzymatycznym.</w:t>
            </w:r>
          </w:p>
        </w:tc>
        <w:tc>
          <w:tcPr>
            <w:tcW w:w="1984" w:type="dxa"/>
            <w:tcBorders>
              <w:top w:val="single" w:sz="4" w:space="0" w:color="auto"/>
              <w:left w:val="single" w:sz="4" w:space="0" w:color="auto"/>
              <w:right w:val="single" w:sz="4" w:space="0" w:color="auto"/>
            </w:tcBorders>
            <w:vAlign w:val="center"/>
          </w:tcPr>
          <w:p w14:paraId="79D2600B"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6BB878D" w14:textId="0B12BE21"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334BE1F3"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0127E3D3" w14:textId="6730F74B" w:rsidR="00100796" w:rsidRPr="00F95065" w:rsidRDefault="00E43B21" w:rsidP="00F95065">
            <w:pPr>
              <w:jc w:val="center"/>
              <w:rPr>
                <w:rFonts w:cs="Arial Narrow"/>
              </w:rPr>
            </w:pPr>
            <w:r>
              <w:t>26 800</w:t>
            </w:r>
            <w:r w:rsidR="00100796" w:rsidRPr="00F95065">
              <w:t xml:space="preserve"> kart</w:t>
            </w:r>
          </w:p>
        </w:tc>
        <w:tc>
          <w:tcPr>
            <w:tcW w:w="2126" w:type="dxa"/>
            <w:tcBorders>
              <w:left w:val="single" w:sz="4" w:space="0" w:color="auto"/>
              <w:right w:val="single" w:sz="4" w:space="0" w:color="auto"/>
            </w:tcBorders>
            <w:shd w:val="clear" w:color="auto" w:fill="FFFFFF" w:themeFill="background1"/>
            <w:vAlign w:val="center"/>
          </w:tcPr>
          <w:p w14:paraId="725BC022"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4E6D82E"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7003D71" w14:textId="77777777" w:rsidR="00100796" w:rsidRPr="00F95065" w:rsidRDefault="00100796" w:rsidP="00F95065">
            <w:pPr>
              <w:jc w:val="center"/>
              <w:rPr>
                <w:rFonts w:cs="Arial Narrow"/>
                <w:bCs/>
              </w:rPr>
            </w:pPr>
          </w:p>
        </w:tc>
      </w:tr>
      <w:tr w:rsidR="00100796" w:rsidRPr="00AA1FA8" w14:paraId="6F9D1BBB"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2C68885"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5704702" w14:textId="577EF627"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5"/>
                <w:sz w:val="18"/>
                <w:szCs w:val="18"/>
                <w:lang w:val="pl-PL"/>
              </w:rPr>
              <w:t xml:space="preserve"> </w:t>
            </w:r>
            <w:r w:rsidRPr="00F95065">
              <w:rPr>
                <w:spacing w:val="-1"/>
                <w:sz w:val="18"/>
                <w:szCs w:val="18"/>
                <w:lang w:val="pl-PL"/>
              </w:rPr>
              <w:t>do</w:t>
            </w:r>
            <w:r w:rsidRPr="00F95065">
              <w:rPr>
                <w:spacing w:val="-3"/>
                <w:sz w:val="18"/>
                <w:szCs w:val="18"/>
                <w:lang w:val="pl-PL"/>
              </w:rPr>
              <w:t xml:space="preserve"> </w:t>
            </w:r>
            <w:r w:rsidRPr="00F95065">
              <w:rPr>
                <w:spacing w:val="-1"/>
                <w:sz w:val="18"/>
                <w:szCs w:val="18"/>
                <w:lang w:val="pl-PL"/>
              </w:rPr>
              <w:t>wykrywania</w:t>
            </w:r>
            <w:r w:rsidRPr="00F95065">
              <w:rPr>
                <w:spacing w:val="-3"/>
                <w:sz w:val="18"/>
                <w:szCs w:val="18"/>
                <w:lang w:val="pl-PL"/>
              </w:rPr>
              <w:t xml:space="preserve"> </w:t>
            </w:r>
            <w:r w:rsidRPr="00F95065">
              <w:rPr>
                <w:sz w:val="18"/>
                <w:szCs w:val="18"/>
                <w:lang w:val="pl-PL"/>
              </w:rPr>
              <w:t>i</w:t>
            </w:r>
            <w:r w:rsidRPr="00F95065">
              <w:rPr>
                <w:spacing w:val="-5"/>
                <w:sz w:val="18"/>
                <w:szCs w:val="18"/>
                <w:lang w:val="pl-PL"/>
              </w:rPr>
              <w:t xml:space="preserve"> </w:t>
            </w:r>
            <w:r w:rsidRPr="00F95065">
              <w:rPr>
                <w:spacing w:val="-1"/>
                <w:sz w:val="18"/>
                <w:szCs w:val="18"/>
                <w:lang w:val="pl-PL"/>
              </w:rPr>
              <w:t>identyfikacji</w:t>
            </w:r>
            <w:r w:rsidR="00D4174C" w:rsidRPr="00F95065">
              <w:rPr>
                <w:rFonts w:eastAsia="Franklin Gothic Book" w:cs="Franklin Gothic Book"/>
                <w:sz w:val="18"/>
                <w:szCs w:val="18"/>
                <w:lang w:val="pl-PL"/>
              </w:rPr>
              <w:t xml:space="preserve"> </w:t>
            </w:r>
            <w:r w:rsidRPr="00F95065">
              <w:rPr>
                <w:spacing w:val="-1"/>
                <w:sz w:val="18"/>
                <w:szCs w:val="18"/>
                <w:lang w:val="pl-PL"/>
              </w:rPr>
              <w:t>nieregularnych</w:t>
            </w:r>
            <w:r w:rsidRPr="00F95065">
              <w:rPr>
                <w:spacing w:val="1"/>
                <w:sz w:val="18"/>
                <w:szCs w:val="18"/>
                <w:lang w:val="pl-PL"/>
              </w:rPr>
              <w:t xml:space="preserve"> </w:t>
            </w:r>
            <w:r w:rsidRPr="00F95065">
              <w:rPr>
                <w:spacing w:val="-1"/>
                <w:sz w:val="18"/>
                <w:szCs w:val="18"/>
                <w:lang w:val="pl-PL"/>
              </w:rPr>
              <w:t>przeciwciał</w:t>
            </w:r>
            <w:r w:rsidRPr="00F95065">
              <w:rPr>
                <w:sz w:val="18"/>
                <w:szCs w:val="18"/>
                <w:lang w:val="pl-PL"/>
              </w:rPr>
              <w:t xml:space="preserve"> </w:t>
            </w:r>
            <w:proofErr w:type="spellStart"/>
            <w:r w:rsidRPr="00F95065">
              <w:rPr>
                <w:spacing w:val="-1"/>
                <w:sz w:val="18"/>
                <w:szCs w:val="18"/>
                <w:lang w:val="pl-PL"/>
              </w:rPr>
              <w:t>antyerytrocytarnych</w:t>
            </w:r>
            <w:proofErr w:type="spellEnd"/>
            <w:r w:rsidRPr="00F95065">
              <w:rPr>
                <w:spacing w:val="63"/>
                <w:sz w:val="18"/>
                <w:szCs w:val="18"/>
                <w:lang w:val="pl-PL"/>
              </w:rPr>
              <w:t xml:space="preserve"> </w:t>
            </w:r>
            <w:r w:rsidRPr="00F95065">
              <w:rPr>
                <w:sz w:val="18"/>
                <w:szCs w:val="18"/>
                <w:lang w:val="pl-PL"/>
              </w:rPr>
              <w:t>zawierające</w:t>
            </w:r>
            <w:r w:rsidRPr="00F95065">
              <w:rPr>
                <w:spacing w:val="-3"/>
                <w:sz w:val="18"/>
                <w:szCs w:val="18"/>
                <w:lang w:val="pl-PL"/>
              </w:rPr>
              <w:t xml:space="preserve"> </w:t>
            </w:r>
            <w:r w:rsidRPr="00F95065">
              <w:rPr>
                <w:spacing w:val="-1"/>
                <w:sz w:val="18"/>
                <w:szCs w:val="18"/>
                <w:lang w:val="pl-PL"/>
              </w:rPr>
              <w:t>surowicę</w:t>
            </w:r>
            <w:r w:rsidRPr="00F95065">
              <w:rPr>
                <w:sz w:val="18"/>
                <w:szCs w:val="18"/>
                <w:lang w:val="pl-PL"/>
              </w:rPr>
              <w:t xml:space="preserve"> </w:t>
            </w:r>
            <w:proofErr w:type="spellStart"/>
            <w:r w:rsidRPr="00F95065">
              <w:rPr>
                <w:spacing w:val="-1"/>
                <w:sz w:val="18"/>
                <w:szCs w:val="18"/>
                <w:lang w:val="pl-PL"/>
              </w:rPr>
              <w:t>antyglobulinową</w:t>
            </w:r>
            <w:proofErr w:type="spellEnd"/>
            <w:r w:rsidRPr="00F95065">
              <w:rPr>
                <w:spacing w:val="-1"/>
                <w:sz w:val="18"/>
                <w:szCs w:val="18"/>
                <w:lang w:val="pl-PL"/>
              </w:rPr>
              <w:t xml:space="preserve"> anty-</w:t>
            </w:r>
            <w:proofErr w:type="spellStart"/>
            <w:r w:rsidRPr="00F95065">
              <w:rPr>
                <w:spacing w:val="-1"/>
                <w:sz w:val="18"/>
                <w:szCs w:val="18"/>
                <w:lang w:val="pl-PL"/>
              </w:rPr>
              <w:t>IgG</w:t>
            </w:r>
            <w:proofErr w:type="spellEnd"/>
          </w:p>
        </w:tc>
        <w:tc>
          <w:tcPr>
            <w:tcW w:w="1984" w:type="dxa"/>
            <w:tcBorders>
              <w:top w:val="single" w:sz="4" w:space="0" w:color="auto"/>
              <w:left w:val="single" w:sz="4" w:space="0" w:color="auto"/>
              <w:right w:val="single" w:sz="4" w:space="0" w:color="auto"/>
            </w:tcBorders>
            <w:vAlign w:val="center"/>
          </w:tcPr>
          <w:p w14:paraId="7F60F8C1"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46340CEF" w14:textId="6914BA4C"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5E0FA60"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32F20EA4" w14:textId="67BD9F62" w:rsidR="00100796" w:rsidRPr="00F95065" w:rsidRDefault="00E43B21" w:rsidP="00F95065">
            <w:pPr>
              <w:jc w:val="center"/>
              <w:rPr>
                <w:rFonts w:cs="Arial Narrow"/>
              </w:rPr>
            </w:pPr>
            <w:r>
              <w:t>380 kart</w:t>
            </w:r>
          </w:p>
        </w:tc>
        <w:tc>
          <w:tcPr>
            <w:tcW w:w="2126" w:type="dxa"/>
            <w:tcBorders>
              <w:left w:val="single" w:sz="4" w:space="0" w:color="auto"/>
              <w:right w:val="single" w:sz="4" w:space="0" w:color="auto"/>
            </w:tcBorders>
            <w:shd w:val="clear" w:color="auto" w:fill="FFFFFF" w:themeFill="background1"/>
            <w:vAlign w:val="center"/>
          </w:tcPr>
          <w:p w14:paraId="0B287449"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A01CBAB"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1EF2CF9" w14:textId="77777777" w:rsidR="00100796" w:rsidRPr="00F95065" w:rsidRDefault="00100796" w:rsidP="00F95065">
            <w:pPr>
              <w:jc w:val="center"/>
              <w:rPr>
                <w:rFonts w:cs="Arial Narrow"/>
                <w:bCs/>
              </w:rPr>
            </w:pPr>
          </w:p>
        </w:tc>
      </w:tr>
      <w:tr w:rsidR="00100796" w:rsidRPr="00AA1FA8" w14:paraId="2195BB29"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93DB58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F696809" w14:textId="0927B909"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6"/>
                <w:sz w:val="18"/>
                <w:szCs w:val="18"/>
                <w:lang w:val="pl-PL"/>
              </w:rPr>
              <w:t xml:space="preserve"> </w:t>
            </w:r>
            <w:r w:rsidRPr="00F95065">
              <w:rPr>
                <w:sz w:val="18"/>
                <w:szCs w:val="18"/>
                <w:lang w:val="pl-PL"/>
              </w:rPr>
              <w:t>3</w:t>
            </w:r>
            <w:r w:rsidRPr="00F95065">
              <w:rPr>
                <w:spacing w:val="7"/>
                <w:sz w:val="18"/>
                <w:szCs w:val="18"/>
                <w:lang w:val="pl-PL"/>
              </w:rPr>
              <w:t xml:space="preserve"> </w:t>
            </w:r>
            <w:r w:rsidRPr="00F95065">
              <w:rPr>
                <w:spacing w:val="-1"/>
                <w:sz w:val="18"/>
                <w:szCs w:val="18"/>
                <w:lang w:val="pl-PL"/>
              </w:rPr>
              <w:t>krwinkowy</w:t>
            </w:r>
            <w:r w:rsidRPr="00F95065">
              <w:rPr>
                <w:spacing w:val="7"/>
                <w:sz w:val="18"/>
                <w:szCs w:val="18"/>
                <w:lang w:val="pl-PL"/>
              </w:rPr>
              <w:t xml:space="preserve"> </w:t>
            </w:r>
            <w:r w:rsidRPr="00F95065">
              <w:rPr>
                <w:spacing w:val="-1"/>
                <w:sz w:val="18"/>
                <w:szCs w:val="18"/>
                <w:lang w:val="pl-PL"/>
              </w:rPr>
              <w:t>do</w:t>
            </w:r>
            <w:r w:rsidRPr="00F95065">
              <w:rPr>
                <w:spacing w:val="7"/>
                <w:sz w:val="18"/>
                <w:szCs w:val="18"/>
                <w:lang w:val="pl-PL"/>
              </w:rPr>
              <w:t xml:space="preserve"> </w:t>
            </w:r>
            <w:r w:rsidRPr="00F95065">
              <w:rPr>
                <w:spacing w:val="-1"/>
                <w:sz w:val="18"/>
                <w:szCs w:val="18"/>
                <w:lang w:val="pl-PL"/>
              </w:rPr>
              <w:t>wykrywania</w:t>
            </w:r>
            <w:r w:rsidRPr="00F95065">
              <w:rPr>
                <w:spacing w:val="7"/>
                <w:sz w:val="18"/>
                <w:szCs w:val="18"/>
                <w:lang w:val="pl-PL"/>
              </w:rPr>
              <w:t xml:space="preserve"> </w:t>
            </w:r>
            <w:r w:rsidRPr="00F95065">
              <w:rPr>
                <w:sz w:val="18"/>
                <w:szCs w:val="18"/>
                <w:lang w:val="pl-PL"/>
              </w:rPr>
              <w:t>przeciwciał</w:t>
            </w:r>
            <w:r w:rsidRPr="00F95065">
              <w:rPr>
                <w:spacing w:val="7"/>
                <w:sz w:val="18"/>
                <w:szCs w:val="18"/>
                <w:lang w:val="pl-PL"/>
              </w:rPr>
              <w:t xml:space="preserve"> </w:t>
            </w:r>
            <w:r w:rsidRPr="00F95065">
              <w:rPr>
                <w:sz w:val="18"/>
                <w:szCs w:val="18"/>
                <w:lang w:val="pl-PL"/>
              </w:rPr>
              <w:t>w</w:t>
            </w:r>
            <w:r w:rsidRPr="00F95065">
              <w:rPr>
                <w:rFonts w:eastAsia="Franklin Gothic Book" w:cs="Franklin Gothic Book"/>
                <w:sz w:val="18"/>
                <w:szCs w:val="18"/>
                <w:lang w:val="pl-PL"/>
              </w:rPr>
              <w:t xml:space="preserve"> </w:t>
            </w:r>
            <w:r w:rsidRPr="00F95065">
              <w:rPr>
                <w:spacing w:val="-1"/>
                <w:sz w:val="18"/>
                <w:szCs w:val="18"/>
              </w:rPr>
              <w:t>PTA.</w:t>
            </w:r>
          </w:p>
        </w:tc>
        <w:tc>
          <w:tcPr>
            <w:tcW w:w="1984" w:type="dxa"/>
            <w:tcBorders>
              <w:top w:val="single" w:sz="4" w:space="0" w:color="auto"/>
              <w:left w:val="single" w:sz="4" w:space="0" w:color="auto"/>
              <w:right w:val="single" w:sz="4" w:space="0" w:color="auto"/>
            </w:tcBorders>
            <w:vAlign w:val="center"/>
          </w:tcPr>
          <w:p w14:paraId="19C90E71"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513BD17A" w14:textId="5B3BEC4B"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EE019A5"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644D775" w14:textId="7A4D38EB" w:rsidR="00100796" w:rsidRPr="00F95065" w:rsidRDefault="00E9351A" w:rsidP="00F95065">
            <w:pPr>
              <w:jc w:val="center"/>
              <w:rPr>
                <w:rFonts w:cs="Arial Narrow"/>
              </w:rPr>
            </w:pPr>
            <w:r>
              <w:t>156</w:t>
            </w:r>
            <w:r w:rsidRPr="00AD4D58">
              <w:t xml:space="preserve"> zestawów ( 3 zestawy /miesiac-13 dostaw w roku)</w:t>
            </w:r>
          </w:p>
        </w:tc>
        <w:tc>
          <w:tcPr>
            <w:tcW w:w="2126" w:type="dxa"/>
            <w:tcBorders>
              <w:left w:val="single" w:sz="4" w:space="0" w:color="auto"/>
              <w:right w:val="single" w:sz="4" w:space="0" w:color="auto"/>
            </w:tcBorders>
            <w:shd w:val="clear" w:color="auto" w:fill="FFFFFF" w:themeFill="background1"/>
            <w:vAlign w:val="center"/>
          </w:tcPr>
          <w:p w14:paraId="4A0AA1E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4F22B9C"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97FA97C" w14:textId="77777777" w:rsidR="00100796" w:rsidRPr="00F95065" w:rsidRDefault="00100796" w:rsidP="00F95065">
            <w:pPr>
              <w:jc w:val="center"/>
              <w:rPr>
                <w:rFonts w:cs="Arial Narrow"/>
                <w:bCs/>
              </w:rPr>
            </w:pPr>
          </w:p>
        </w:tc>
      </w:tr>
      <w:tr w:rsidR="00100796" w:rsidRPr="00AA1FA8" w14:paraId="435BC3B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839E7D1"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07F0130" w14:textId="6BAE36B4"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1"/>
                <w:sz w:val="18"/>
                <w:szCs w:val="18"/>
                <w:lang w:val="pl-PL"/>
              </w:rPr>
              <w:t xml:space="preserve"> </w:t>
            </w:r>
            <w:r w:rsidRPr="00F95065">
              <w:rPr>
                <w:sz w:val="18"/>
                <w:szCs w:val="18"/>
                <w:lang w:val="pl-PL"/>
              </w:rPr>
              <w:t xml:space="preserve">3 </w:t>
            </w:r>
            <w:r w:rsidRPr="00F95065">
              <w:rPr>
                <w:spacing w:val="-1"/>
                <w:sz w:val="18"/>
                <w:szCs w:val="18"/>
                <w:lang w:val="pl-PL"/>
              </w:rPr>
              <w:t>krwinkowy</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wykrywania</w:t>
            </w:r>
            <w:r w:rsidRPr="00F95065">
              <w:rPr>
                <w:sz w:val="18"/>
                <w:szCs w:val="18"/>
                <w:lang w:val="pl-PL"/>
              </w:rPr>
              <w:t xml:space="preserve"> przeciwciał w</w:t>
            </w:r>
            <w:r w:rsidRPr="00F95065">
              <w:rPr>
                <w:rFonts w:eastAsia="Franklin Gothic Book" w:cs="Franklin Gothic Book"/>
                <w:sz w:val="18"/>
                <w:szCs w:val="18"/>
                <w:lang w:val="pl-PL"/>
              </w:rPr>
              <w:t xml:space="preserve"> </w:t>
            </w:r>
            <w:r w:rsidRPr="00F95065">
              <w:rPr>
                <w:sz w:val="18"/>
                <w:szCs w:val="18"/>
                <w:lang w:val="pl-PL"/>
              </w:rPr>
              <w:t>teście enzymatycznym</w:t>
            </w:r>
            <w:r w:rsidRPr="00F95065">
              <w:rPr>
                <w:rFonts w:eastAsia="Franklin Gothic Book" w:cs="Franklin Gothic Book"/>
                <w:sz w:val="18"/>
                <w:szCs w:val="18"/>
                <w:lang w:val="pl-PL"/>
              </w:rPr>
              <w:t xml:space="preserve">. </w:t>
            </w:r>
            <w:r w:rsidRPr="00F95065">
              <w:rPr>
                <w:sz w:val="18"/>
                <w:szCs w:val="18"/>
                <w:lang w:val="pl-PL"/>
              </w:rPr>
              <w:t>Krwinki</w:t>
            </w:r>
            <w:r w:rsidRPr="00F95065">
              <w:rPr>
                <w:spacing w:val="21"/>
                <w:sz w:val="18"/>
                <w:szCs w:val="18"/>
                <w:lang w:val="pl-PL"/>
              </w:rPr>
              <w:t xml:space="preserve"> </w:t>
            </w:r>
            <w:r w:rsidRPr="00F95065">
              <w:rPr>
                <w:sz w:val="18"/>
                <w:szCs w:val="18"/>
                <w:lang w:val="pl-PL"/>
              </w:rPr>
              <w:t>o</w:t>
            </w:r>
            <w:r w:rsidRPr="00F95065">
              <w:rPr>
                <w:spacing w:val="21"/>
                <w:sz w:val="18"/>
                <w:szCs w:val="18"/>
                <w:lang w:val="pl-PL"/>
              </w:rPr>
              <w:t xml:space="preserve"> </w:t>
            </w:r>
            <w:r w:rsidRPr="00F95065">
              <w:rPr>
                <w:spacing w:val="-1"/>
                <w:sz w:val="18"/>
                <w:szCs w:val="18"/>
                <w:lang w:val="pl-PL"/>
              </w:rPr>
              <w:t>tych</w:t>
            </w:r>
            <w:r w:rsidRPr="00F95065">
              <w:rPr>
                <w:spacing w:val="23"/>
                <w:sz w:val="18"/>
                <w:szCs w:val="18"/>
                <w:lang w:val="pl-PL"/>
              </w:rPr>
              <w:t xml:space="preserve"> </w:t>
            </w:r>
            <w:r w:rsidRPr="00F95065">
              <w:rPr>
                <w:spacing w:val="-1"/>
                <w:sz w:val="18"/>
                <w:szCs w:val="18"/>
                <w:lang w:val="pl-PL"/>
              </w:rPr>
              <w:t>samych</w:t>
            </w:r>
            <w:r w:rsidRPr="00F95065">
              <w:rPr>
                <w:spacing w:val="20"/>
                <w:sz w:val="18"/>
                <w:szCs w:val="18"/>
                <w:lang w:val="pl-PL"/>
              </w:rPr>
              <w:t xml:space="preserve"> </w:t>
            </w:r>
            <w:r w:rsidRPr="00F95065">
              <w:rPr>
                <w:spacing w:val="-1"/>
                <w:sz w:val="18"/>
                <w:szCs w:val="18"/>
                <w:lang w:val="pl-PL"/>
              </w:rPr>
              <w:t>układach</w:t>
            </w:r>
            <w:r w:rsidRPr="00F95065">
              <w:rPr>
                <w:spacing w:val="23"/>
                <w:sz w:val="18"/>
                <w:szCs w:val="18"/>
                <w:lang w:val="pl-PL"/>
              </w:rPr>
              <w:t xml:space="preserve"> </w:t>
            </w:r>
            <w:r w:rsidRPr="00F95065">
              <w:rPr>
                <w:spacing w:val="-1"/>
                <w:sz w:val="18"/>
                <w:szCs w:val="18"/>
                <w:lang w:val="pl-PL"/>
              </w:rPr>
              <w:t>antygenowych</w:t>
            </w:r>
            <w:r w:rsidRPr="00F95065">
              <w:rPr>
                <w:spacing w:val="31"/>
                <w:sz w:val="18"/>
                <w:szCs w:val="18"/>
                <w:lang w:val="pl-PL"/>
              </w:rPr>
              <w:t xml:space="preserve"> </w:t>
            </w:r>
            <w:r w:rsidRPr="00F95065">
              <w:rPr>
                <w:sz w:val="18"/>
                <w:szCs w:val="18"/>
                <w:lang w:val="pl-PL"/>
              </w:rPr>
              <w:t xml:space="preserve">co </w:t>
            </w:r>
            <w:r w:rsidRPr="00F95065">
              <w:rPr>
                <w:spacing w:val="-1"/>
                <w:sz w:val="18"/>
                <w:szCs w:val="18"/>
                <w:lang w:val="pl-PL"/>
              </w:rPr>
              <w:t>używane</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testu</w:t>
            </w:r>
            <w:r w:rsidRPr="00F95065">
              <w:rPr>
                <w:spacing w:val="-2"/>
                <w:sz w:val="18"/>
                <w:szCs w:val="18"/>
                <w:lang w:val="pl-PL"/>
              </w:rPr>
              <w:t xml:space="preserve"> </w:t>
            </w:r>
            <w:r w:rsidRPr="00F95065">
              <w:rPr>
                <w:spacing w:val="-1"/>
                <w:sz w:val="18"/>
                <w:szCs w:val="18"/>
                <w:lang w:val="pl-PL"/>
              </w:rPr>
              <w:t>PTA.</w:t>
            </w:r>
          </w:p>
        </w:tc>
        <w:tc>
          <w:tcPr>
            <w:tcW w:w="1984" w:type="dxa"/>
            <w:tcBorders>
              <w:top w:val="single" w:sz="4" w:space="0" w:color="auto"/>
              <w:left w:val="single" w:sz="4" w:space="0" w:color="auto"/>
              <w:right w:val="single" w:sz="4" w:space="0" w:color="auto"/>
            </w:tcBorders>
            <w:vAlign w:val="center"/>
          </w:tcPr>
          <w:p w14:paraId="135D5420"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7E710040" w14:textId="24E4EEA9"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0239308"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FCC7670" w14:textId="3C4D2668" w:rsidR="00100796" w:rsidRPr="00F95065" w:rsidRDefault="00E9351A" w:rsidP="00F95065">
            <w:pPr>
              <w:jc w:val="center"/>
              <w:rPr>
                <w:rFonts w:cs="Arial Narrow"/>
              </w:rPr>
            </w:pPr>
            <w:r>
              <w:t>156</w:t>
            </w:r>
            <w:r w:rsidRPr="00AD4D58">
              <w:t xml:space="preserve"> zestawów ( 3 zestawy /miesiac-13 dostaw w roku)</w:t>
            </w:r>
          </w:p>
        </w:tc>
        <w:tc>
          <w:tcPr>
            <w:tcW w:w="2126" w:type="dxa"/>
            <w:tcBorders>
              <w:left w:val="single" w:sz="4" w:space="0" w:color="auto"/>
              <w:right w:val="single" w:sz="4" w:space="0" w:color="auto"/>
            </w:tcBorders>
            <w:shd w:val="clear" w:color="auto" w:fill="FFFFFF" w:themeFill="background1"/>
            <w:vAlign w:val="center"/>
          </w:tcPr>
          <w:p w14:paraId="61E8B367"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737550E"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0C6BD5F" w14:textId="77777777" w:rsidR="00100796" w:rsidRPr="00F95065" w:rsidRDefault="00100796" w:rsidP="00F95065">
            <w:pPr>
              <w:jc w:val="center"/>
              <w:rPr>
                <w:rFonts w:cs="Arial Narrow"/>
                <w:bCs/>
              </w:rPr>
            </w:pPr>
          </w:p>
        </w:tc>
      </w:tr>
      <w:tr w:rsidR="00100796" w:rsidRPr="00AA1FA8" w14:paraId="520525C6"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26F69DE"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73D3A31" w14:textId="73284A10"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11"/>
                <w:sz w:val="18"/>
                <w:szCs w:val="18"/>
                <w:lang w:val="pl-PL"/>
              </w:rPr>
              <w:t xml:space="preserve"> </w:t>
            </w:r>
            <w:r w:rsidRPr="00F95065">
              <w:rPr>
                <w:sz w:val="18"/>
                <w:szCs w:val="18"/>
                <w:lang w:val="pl-PL"/>
              </w:rPr>
              <w:t>11</w:t>
            </w:r>
            <w:r w:rsidRPr="00F95065">
              <w:rPr>
                <w:spacing w:val="12"/>
                <w:sz w:val="18"/>
                <w:szCs w:val="18"/>
                <w:lang w:val="pl-PL"/>
              </w:rPr>
              <w:t xml:space="preserve"> </w:t>
            </w:r>
            <w:r w:rsidRPr="00F95065">
              <w:rPr>
                <w:sz w:val="18"/>
                <w:szCs w:val="18"/>
                <w:lang w:val="pl-PL"/>
              </w:rPr>
              <w:t>krwinkowy</w:t>
            </w:r>
            <w:r w:rsidRPr="00F95065">
              <w:rPr>
                <w:spacing w:val="12"/>
                <w:sz w:val="18"/>
                <w:szCs w:val="18"/>
                <w:lang w:val="pl-PL"/>
              </w:rPr>
              <w:t xml:space="preserve"> </w:t>
            </w:r>
            <w:r w:rsidRPr="00F95065">
              <w:rPr>
                <w:spacing w:val="-1"/>
                <w:sz w:val="18"/>
                <w:szCs w:val="18"/>
                <w:lang w:val="pl-PL"/>
              </w:rPr>
              <w:t>do</w:t>
            </w:r>
            <w:r w:rsidRPr="00F95065">
              <w:rPr>
                <w:spacing w:val="12"/>
                <w:sz w:val="18"/>
                <w:szCs w:val="18"/>
                <w:lang w:val="pl-PL"/>
              </w:rPr>
              <w:t xml:space="preserve"> </w:t>
            </w:r>
            <w:r w:rsidRPr="00F95065">
              <w:rPr>
                <w:spacing w:val="-1"/>
                <w:sz w:val="18"/>
                <w:szCs w:val="18"/>
                <w:lang w:val="pl-PL"/>
              </w:rPr>
              <w:t>identyfikacji</w:t>
            </w:r>
            <w:r w:rsidRPr="00F95065">
              <w:rPr>
                <w:spacing w:val="11"/>
                <w:sz w:val="18"/>
                <w:szCs w:val="18"/>
                <w:lang w:val="pl-PL"/>
              </w:rPr>
              <w:t xml:space="preserve"> </w:t>
            </w:r>
            <w:r w:rsidRPr="00F95065">
              <w:rPr>
                <w:sz w:val="18"/>
                <w:szCs w:val="18"/>
                <w:lang w:val="pl-PL"/>
              </w:rPr>
              <w:t>przeciwciał</w:t>
            </w:r>
            <w:r w:rsidRPr="00F95065">
              <w:rPr>
                <w:rFonts w:eastAsia="Franklin Gothic Book" w:cs="Franklin Gothic Book"/>
                <w:sz w:val="18"/>
                <w:szCs w:val="18"/>
                <w:lang w:val="pl-PL"/>
              </w:rPr>
              <w:t xml:space="preserve"> </w:t>
            </w:r>
            <w:r w:rsidRPr="00F95065">
              <w:rPr>
                <w:sz w:val="18"/>
                <w:szCs w:val="18"/>
                <w:lang w:val="pl-PL"/>
              </w:rPr>
              <w:t>w</w:t>
            </w:r>
            <w:r w:rsidRPr="00F95065">
              <w:rPr>
                <w:spacing w:val="-1"/>
                <w:sz w:val="18"/>
                <w:szCs w:val="18"/>
                <w:lang w:val="pl-PL"/>
              </w:rPr>
              <w:t xml:space="preserve"> PTA.</w:t>
            </w:r>
          </w:p>
        </w:tc>
        <w:tc>
          <w:tcPr>
            <w:tcW w:w="1984" w:type="dxa"/>
            <w:tcBorders>
              <w:top w:val="single" w:sz="4" w:space="0" w:color="auto"/>
              <w:left w:val="single" w:sz="4" w:space="0" w:color="auto"/>
              <w:right w:val="single" w:sz="4" w:space="0" w:color="auto"/>
            </w:tcBorders>
            <w:vAlign w:val="center"/>
          </w:tcPr>
          <w:p w14:paraId="02EE741F"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0E988BB" w14:textId="7DA49512"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A2F1BA4"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C444BC7" w14:textId="41551BC3" w:rsidR="00100796" w:rsidRPr="00F95065" w:rsidRDefault="00E9351A" w:rsidP="00F95065">
            <w:pPr>
              <w:jc w:val="center"/>
              <w:rPr>
                <w:rFonts w:cs="Arial Narrow"/>
              </w:rPr>
            </w:pPr>
            <w:r>
              <w:t>156</w:t>
            </w:r>
            <w:r w:rsidRPr="00AD4D58">
              <w:t xml:space="preserve"> zestawów ( 3 zestawy /miesiac-13 dostaw w roku)</w:t>
            </w:r>
          </w:p>
        </w:tc>
        <w:tc>
          <w:tcPr>
            <w:tcW w:w="2126" w:type="dxa"/>
            <w:tcBorders>
              <w:left w:val="single" w:sz="4" w:space="0" w:color="auto"/>
              <w:right w:val="single" w:sz="4" w:space="0" w:color="auto"/>
            </w:tcBorders>
            <w:shd w:val="clear" w:color="auto" w:fill="FFFFFF" w:themeFill="background1"/>
            <w:vAlign w:val="center"/>
          </w:tcPr>
          <w:p w14:paraId="531BEC0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13AC778"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7033B41" w14:textId="77777777" w:rsidR="00100796" w:rsidRPr="00F95065" w:rsidRDefault="00100796" w:rsidP="00F95065">
            <w:pPr>
              <w:jc w:val="center"/>
              <w:rPr>
                <w:rFonts w:cs="Arial Narrow"/>
                <w:bCs/>
              </w:rPr>
            </w:pPr>
          </w:p>
        </w:tc>
      </w:tr>
      <w:tr w:rsidR="00100796" w:rsidRPr="00AA1FA8" w14:paraId="3D32B345"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A86EBD5"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512081F" w14:textId="3121A79F"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4"/>
                <w:sz w:val="18"/>
                <w:szCs w:val="18"/>
                <w:lang w:val="pl-PL"/>
              </w:rPr>
              <w:t xml:space="preserve"> </w:t>
            </w:r>
            <w:r w:rsidRPr="00F95065">
              <w:rPr>
                <w:spacing w:val="-1"/>
                <w:sz w:val="18"/>
                <w:szCs w:val="18"/>
                <w:lang w:val="pl-PL"/>
              </w:rPr>
              <w:t>11</w:t>
            </w:r>
            <w:r w:rsidRPr="00F95065">
              <w:rPr>
                <w:spacing w:val="-3"/>
                <w:sz w:val="18"/>
                <w:szCs w:val="18"/>
                <w:lang w:val="pl-PL"/>
              </w:rPr>
              <w:t xml:space="preserve"> </w:t>
            </w:r>
            <w:r w:rsidRPr="00F95065">
              <w:rPr>
                <w:spacing w:val="-1"/>
                <w:sz w:val="18"/>
                <w:szCs w:val="18"/>
                <w:lang w:val="pl-PL"/>
              </w:rPr>
              <w:t>krwinkowy</w:t>
            </w:r>
            <w:r w:rsidRPr="00F95065">
              <w:rPr>
                <w:spacing w:val="-3"/>
                <w:sz w:val="18"/>
                <w:szCs w:val="18"/>
                <w:lang w:val="pl-PL"/>
              </w:rPr>
              <w:t xml:space="preserve"> </w:t>
            </w:r>
            <w:r w:rsidRPr="00F95065">
              <w:rPr>
                <w:spacing w:val="-1"/>
                <w:sz w:val="18"/>
                <w:szCs w:val="18"/>
                <w:lang w:val="pl-PL"/>
              </w:rPr>
              <w:t>do</w:t>
            </w:r>
            <w:r w:rsidRPr="00F95065">
              <w:rPr>
                <w:spacing w:val="-4"/>
                <w:sz w:val="18"/>
                <w:szCs w:val="18"/>
                <w:lang w:val="pl-PL"/>
              </w:rPr>
              <w:t xml:space="preserve"> </w:t>
            </w:r>
            <w:r w:rsidRPr="00F95065">
              <w:rPr>
                <w:spacing w:val="-1"/>
                <w:sz w:val="18"/>
                <w:szCs w:val="18"/>
                <w:lang w:val="pl-PL"/>
              </w:rPr>
              <w:t xml:space="preserve">identyfikacji </w:t>
            </w:r>
            <w:r w:rsidRPr="00F95065">
              <w:rPr>
                <w:sz w:val="18"/>
                <w:szCs w:val="18"/>
                <w:lang w:val="pl-PL"/>
              </w:rPr>
              <w:t>przeciwciał w</w:t>
            </w:r>
            <w:r w:rsidRPr="00F95065">
              <w:rPr>
                <w:spacing w:val="-6"/>
                <w:sz w:val="18"/>
                <w:szCs w:val="18"/>
                <w:lang w:val="pl-PL"/>
              </w:rPr>
              <w:t xml:space="preserve"> </w:t>
            </w:r>
            <w:r w:rsidRPr="00F95065">
              <w:rPr>
                <w:sz w:val="18"/>
                <w:szCs w:val="18"/>
                <w:lang w:val="pl-PL"/>
              </w:rPr>
              <w:t>teście</w:t>
            </w:r>
            <w:r w:rsidRPr="00F95065">
              <w:rPr>
                <w:spacing w:val="-7"/>
                <w:sz w:val="18"/>
                <w:szCs w:val="18"/>
                <w:lang w:val="pl-PL"/>
              </w:rPr>
              <w:t xml:space="preserve"> </w:t>
            </w:r>
            <w:r w:rsidRPr="00F95065">
              <w:rPr>
                <w:spacing w:val="-1"/>
                <w:sz w:val="18"/>
                <w:szCs w:val="18"/>
                <w:lang w:val="pl-PL"/>
              </w:rPr>
              <w:t xml:space="preserve">enzymatycznym. </w:t>
            </w:r>
            <w:r w:rsidRPr="00F95065">
              <w:rPr>
                <w:sz w:val="18"/>
                <w:szCs w:val="18"/>
                <w:lang w:val="pl-PL"/>
              </w:rPr>
              <w:t>Krwinki</w:t>
            </w:r>
            <w:r w:rsidRPr="00F95065">
              <w:rPr>
                <w:spacing w:val="21"/>
                <w:sz w:val="18"/>
                <w:szCs w:val="18"/>
                <w:lang w:val="pl-PL"/>
              </w:rPr>
              <w:t xml:space="preserve"> </w:t>
            </w:r>
            <w:r w:rsidRPr="00F95065">
              <w:rPr>
                <w:sz w:val="18"/>
                <w:szCs w:val="18"/>
                <w:lang w:val="pl-PL"/>
              </w:rPr>
              <w:t>o</w:t>
            </w:r>
            <w:r w:rsidRPr="00F95065">
              <w:rPr>
                <w:spacing w:val="21"/>
                <w:sz w:val="18"/>
                <w:szCs w:val="18"/>
                <w:lang w:val="pl-PL"/>
              </w:rPr>
              <w:t xml:space="preserve"> </w:t>
            </w:r>
            <w:r w:rsidRPr="00F95065">
              <w:rPr>
                <w:spacing w:val="-1"/>
                <w:sz w:val="18"/>
                <w:szCs w:val="18"/>
                <w:lang w:val="pl-PL"/>
              </w:rPr>
              <w:t>tych</w:t>
            </w:r>
            <w:r w:rsidRPr="00F95065">
              <w:rPr>
                <w:spacing w:val="23"/>
                <w:sz w:val="18"/>
                <w:szCs w:val="18"/>
                <w:lang w:val="pl-PL"/>
              </w:rPr>
              <w:t xml:space="preserve"> </w:t>
            </w:r>
            <w:r w:rsidRPr="00F95065">
              <w:rPr>
                <w:spacing w:val="-1"/>
                <w:sz w:val="18"/>
                <w:szCs w:val="18"/>
                <w:lang w:val="pl-PL"/>
              </w:rPr>
              <w:t>samych</w:t>
            </w:r>
            <w:r w:rsidRPr="00F95065">
              <w:rPr>
                <w:spacing w:val="20"/>
                <w:sz w:val="18"/>
                <w:szCs w:val="18"/>
                <w:lang w:val="pl-PL"/>
              </w:rPr>
              <w:t xml:space="preserve"> </w:t>
            </w:r>
            <w:r w:rsidRPr="00F95065">
              <w:rPr>
                <w:spacing w:val="-1"/>
                <w:sz w:val="18"/>
                <w:szCs w:val="18"/>
                <w:lang w:val="pl-PL"/>
              </w:rPr>
              <w:t>układach</w:t>
            </w:r>
            <w:r w:rsidRPr="00F95065">
              <w:rPr>
                <w:spacing w:val="23"/>
                <w:sz w:val="18"/>
                <w:szCs w:val="18"/>
                <w:lang w:val="pl-PL"/>
              </w:rPr>
              <w:t xml:space="preserve"> </w:t>
            </w:r>
            <w:r w:rsidRPr="00F95065">
              <w:rPr>
                <w:spacing w:val="-1"/>
                <w:sz w:val="18"/>
                <w:szCs w:val="18"/>
                <w:lang w:val="pl-PL"/>
              </w:rPr>
              <w:t>antygenowych</w:t>
            </w:r>
            <w:r w:rsidRPr="00F95065">
              <w:rPr>
                <w:spacing w:val="31"/>
                <w:sz w:val="18"/>
                <w:szCs w:val="18"/>
                <w:lang w:val="pl-PL"/>
              </w:rPr>
              <w:t xml:space="preserve"> </w:t>
            </w:r>
            <w:r w:rsidRPr="00F95065">
              <w:rPr>
                <w:sz w:val="18"/>
                <w:szCs w:val="18"/>
                <w:lang w:val="pl-PL"/>
              </w:rPr>
              <w:t xml:space="preserve">co </w:t>
            </w:r>
            <w:r w:rsidRPr="00F95065">
              <w:rPr>
                <w:spacing w:val="-1"/>
                <w:sz w:val="18"/>
                <w:szCs w:val="18"/>
                <w:lang w:val="pl-PL"/>
              </w:rPr>
              <w:t>używane</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testu</w:t>
            </w:r>
            <w:r w:rsidRPr="00F95065">
              <w:rPr>
                <w:spacing w:val="-2"/>
                <w:sz w:val="18"/>
                <w:szCs w:val="18"/>
                <w:lang w:val="pl-PL"/>
              </w:rPr>
              <w:t xml:space="preserve"> </w:t>
            </w:r>
            <w:r w:rsidRPr="00F95065">
              <w:rPr>
                <w:spacing w:val="-1"/>
                <w:sz w:val="18"/>
                <w:szCs w:val="18"/>
                <w:lang w:val="pl-PL"/>
              </w:rPr>
              <w:t>PTA.</w:t>
            </w:r>
          </w:p>
        </w:tc>
        <w:tc>
          <w:tcPr>
            <w:tcW w:w="1984" w:type="dxa"/>
            <w:tcBorders>
              <w:top w:val="single" w:sz="4" w:space="0" w:color="auto"/>
              <w:left w:val="single" w:sz="4" w:space="0" w:color="auto"/>
              <w:right w:val="single" w:sz="4" w:space="0" w:color="auto"/>
            </w:tcBorders>
            <w:vAlign w:val="center"/>
          </w:tcPr>
          <w:p w14:paraId="6FCE5A83"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5A7337D8" w14:textId="2DF7BEEA"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113234C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E20ACC9" w14:textId="252049E2" w:rsidR="00100796" w:rsidRPr="00F95065" w:rsidRDefault="00E9351A" w:rsidP="00F95065">
            <w:pPr>
              <w:jc w:val="center"/>
              <w:rPr>
                <w:rFonts w:cs="Arial Narrow"/>
              </w:rPr>
            </w:pPr>
            <w:r>
              <w:t>128</w:t>
            </w:r>
            <w:r w:rsidR="00100796" w:rsidRPr="00F95065">
              <w:t xml:space="preserve"> zestawów</w:t>
            </w:r>
          </w:p>
        </w:tc>
        <w:tc>
          <w:tcPr>
            <w:tcW w:w="2126" w:type="dxa"/>
            <w:tcBorders>
              <w:left w:val="single" w:sz="4" w:space="0" w:color="auto"/>
              <w:right w:val="single" w:sz="4" w:space="0" w:color="auto"/>
            </w:tcBorders>
            <w:shd w:val="clear" w:color="auto" w:fill="FFFFFF" w:themeFill="background1"/>
            <w:vAlign w:val="center"/>
          </w:tcPr>
          <w:p w14:paraId="56916EB7"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4513833"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AE5CE93" w14:textId="77777777" w:rsidR="00100796" w:rsidRPr="00F95065" w:rsidRDefault="00100796" w:rsidP="00F95065">
            <w:pPr>
              <w:jc w:val="center"/>
              <w:rPr>
                <w:rFonts w:cs="Arial Narrow"/>
                <w:bCs/>
              </w:rPr>
            </w:pPr>
          </w:p>
        </w:tc>
      </w:tr>
      <w:tr w:rsidR="006E0712" w:rsidRPr="00AA1FA8" w14:paraId="23E54ED6"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D143E0C"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C9D4659" w14:textId="27A01362" w:rsidR="006E0712" w:rsidRPr="00F95065" w:rsidRDefault="006E0712" w:rsidP="006E0712">
            <w:pPr>
              <w:pStyle w:val="TableParagraph"/>
              <w:rPr>
                <w:rFonts w:eastAsia="Franklin Gothic Book" w:cs="Franklin Gothic Book"/>
                <w:sz w:val="18"/>
                <w:szCs w:val="18"/>
                <w:lang w:val="pl-PL"/>
              </w:rPr>
            </w:pPr>
            <w:r w:rsidRPr="00F95065">
              <w:rPr>
                <w:sz w:val="18"/>
                <w:szCs w:val="18"/>
                <w:lang w:val="pl-PL"/>
              </w:rPr>
              <w:t>Panel</w:t>
            </w:r>
            <w:r w:rsidRPr="00F95065">
              <w:rPr>
                <w:spacing w:val="-1"/>
                <w:sz w:val="18"/>
                <w:szCs w:val="18"/>
                <w:lang w:val="pl-PL"/>
              </w:rPr>
              <w:t xml:space="preserve"> </w:t>
            </w:r>
            <w:r w:rsidRPr="00F95065">
              <w:rPr>
                <w:sz w:val="18"/>
                <w:szCs w:val="18"/>
                <w:lang w:val="pl-PL"/>
              </w:rPr>
              <w:t xml:space="preserve">6 </w:t>
            </w:r>
            <w:r w:rsidRPr="00F95065">
              <w:rPr>
                <w:spacing w:val="-1"/>
                <w:sz w:val="18"/>
                <w:szCs w:val="18"/>
                <w:lang w:val="pl-PL"/>
              </w:rPr>
              <w:t>krwinkowy</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identyfikacji</w:t>
            </w:r>
            <w:r w:rsidRPr="00F95065">
              <w:rPr>
                <w:sz w:val="18"/>
                <w:szCs w:val="18"/>
                <w:lang w:val="pl-PL"/>
              </w:rPr>
              <w:t xml:space="preserve"> przeciwciał w </w:t>
            </w:r>
            <w:r w:rsidRPr="00F95065">
              <w:rPr>
                <w:spacing w:val="-1"/>
                <w:sz w:val="18"/>
                <w:szCs w:val="18"/>
                <w:lang w:val="pl-PL"/>
              </w:rPr>
              <w:t>PTA</w:t>
            </w:r>
            <w:r w:rsidRPr="00F95065">
              <w:rPr>
                <w:sz w:val="18"/>
                <w:szCs w:val="18"/>
                <w:lang w:val="pl-PL"/>
              </w:rPr>
              <w:t xml:space="preserve"> o innych</w:t>
            </w:r>
            <w:r w:rsidRPr="00F95065">
              <w:rPr>
                <w:spacing w:val="-1"/>
                <w:sz w:val="18"/>
                <w:szCs w:val="18"/>
                <w:lang w:val="pl-PL"/>
              </w:rPr>
              <w:t xml:space="preserve"> układach</w:t>
            </w:r>
            <w:r w:rsidRPr="00F95065">
              <w:rPr>
                <w:spacing w:val="1"/>
                <w:sz w:val="18"/>
                <w:szCs w:val="18"/>
                <w:lang w:val="pl-PL"/>
              </w:rPr>
              <w:t xml:space="preserve"> </w:t>
            </w:r>
            <w:r w:rsidRPr="00F95065">
              <w:rPr>
                <w:spacing w:val="-1"/>
                <w:sz w:val="18"/>
                <w:szCs w:val="18"/>
                <w:lang w:val="pl-PL"/>
              </w:rPr>
              <w:t>antygenowych.</w:t>
            </w:r>
          </w:p>
        </w:tc>
        <w:tc>
          <w:tcPr>
            <w:tcW w:w="1984" w:type="dxa"/>
            <w:tcBorders>
              <w:top w:val="single" w:sz="4" w:space="0" w:color="auto"/>
              <w:left w:val="single" w:sz="4" w:space="0" w:color="auto"/>
              <w:right w:val="single" w:sz="4" w:space="0" w:color="auto"/>
            </w:tcBorders>
            <w:vAlign w:val="center"/>
          </w:tcPr>
          <w:p w14:paraId="68A0A510"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75E943D5" w14:textId="1463D5BA"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10DC273C"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8D9EF27" w14:textId="62AF3AB3" w:rsidR="006E0712" w:rsidRPr="00F95065" w:rsidRDefault="006E0712" w:rsidP="006E0712">
            <w:pPr>
              <w:jc w:val="center"/>
              <w:rPr>
                <w:rFonts w:cs="Arial Narrow"/>
              </w:rPr>
            </w:pPr>
            <w:r w:rsidRPr="00642F9D">
              <w:t>26 zestawów</w:t>
            </w:r>
          </w:p>
        </w:tc>
        <w:tc>
          <w:tcPr>
            <w:tcW w:w="2126" w:type="dxa"/>
            <w:tcBorders>
              <w:left w:val="single" w:sz="4" w:space="0" w:color="auto"/>
              <w:right w:val="single" w:sz="4" w:space="0" w:color="auto"/>
            </w:tcBorders>
            <w:shd w:val="clear" w:color="auto" w:fill="FFFFFF" w:themeFill="background1"/>
            <w:vAlign w:val="center"/>
          </w:tcPr>
          <w:p w14:paraId="0BB89A84"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40C6A48"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B562C11" w14:textId="77777777" w:rsidR="006E0712" w:rsidRPr="00F95065" w:rsidRDefault="006E0712" w:rsidP="006E0712">
            <w:pPr>
              <w:jc w:val="center"/>
              <w:rPr>
                <w:rFonts w:cs="Arial Narrow"/>
                <w:bCs/>
              </w:rPr>
            </w:pPr>
          </w:p>
        </w:tc>
      </w:tr>
      <w:tr w:rsidR="006E0712" w:rsidRPr="00AA1FA8" w14:paraId="752F8BC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F0E263C"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CDD9201" w14:textId="1F69990F" w:rsidR="006E0712" w:rsidRPr="00F95065" w:rsidRDefault="006E0712" w:rsidP="006E0712">
            <w:pPr>
              <w:pStyle w:val="TableParagraph"/>
              <w:rPr>
                <w:rFonts w:eastAsia="Franklin Gothic Book" w:cs="Franklin Gothic Book"/>
                <w:sz w:val="18"/>
                <w:szCs w:val="18"/>
                <w:lang w:val="pl-PL"/>
              </w:rPr>
            </w:pPr>
            <w:r w:rsidRPr="00F95065">
              <w:rPr>
                <w:sz w:val="18"/>
                <w:szCs w:val="18"/>
                <w:lang w:val="pl-PL"/>
              </w:rPr>
              <w:t>Karty</w:t>
            </w:r>
            <w:r w:rsidRPr="00F95065">
              <w:rPr>
                <w:spacing w:val="-1"/>
                <w:sz w:val="18"/>
                <w:szCs w:val="18"/>
                <w:lang w:val="pl-PL"/>
              </w:rPr>
              <w:t xml:space="preserve"> zawierające</w:t>
            </w:r>
            <w:r w:rsidRPr="00F95065">
              <w:rPr>
                <w:sz w:val="18"/>
                <w:szCs w:val="18"/>
                <w:lang w:val="pl-PL"/>
              </w:rPr>
              <w:t xml:space="preserve"> </w:t>
            </w:r>
            <w:proofErr w:type="spellStart"/>
            <w:r w:rsidRPr="00F95065">
              <w:rPr>
                <w:spacing w:val="-1"/>
                <w:sz w:val="18"/>
                <w:szCs w:val="18"/>
                <w:lang w:val="pl-PL"/>
              </w:rPr>
              <w:t>monoklonakne</w:t>
            </w:r>
            <w:proofErr w:type="spellEnd"/>
            <w:r w:rsidRPr="00F95065">
              <w:rPr>
                <w:spacing w:val="-1"/>
                <w:sz w:val="18"/>
                <w:szCs w:val="18"/>
                <w:lang w:val="pl-PL"/>
              </w:rPr>
              <w:t xml:space="preserve"> </w:t>
            </w:r>
            <w:r w:rsidRPr="00F95065">
              <w:rPr>
                <w:sz w:val="18"/>
                <w:szCs w:val="18"/>
                <w:lang w:val="pl-PL"/>
              </w:rPr>
              <w:t xml:space="preserve">przeciwciała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oznaczania</w:t>
            </w:r>
            <w:r w:rsidRPr="00F95065">
              <w:rPr>
                <w:rFonts w:eastAsia="Franklin Gothic Book" w:cs="Franklin Gothic Book"/>
                <w:sz w:val="18"/>
                <w:szCs w:val="18"/>
                <w:lang w:val="pl-PL"/>
              </w:rPr>
              <w:t xml:space="preserve"> </w:t>
            </w:r>
            <w:r w:rsidRPr="00F95065">
              <w:rPr>
                <w:sz w:val="18"/>
                <w:szCs w:val="18"/>
                <w:lang w:val="pl-PL"/>
              </w:rPr>
              <w:t>antygenów</w:t>
            </w:r>
            <w:r w:rsidRPr="00F95065">
              <w:rPr>
                <w:spacing w:val="-2"/>
                <w:sz w:val="18"/>
                <w:szCs w:val="18"/>
                <w:lang w:val="pl-PL"/>
              </w:rPr>
              <w:t xml:space="preserve"> </w:t>
            </w:r>
            <w:r w:rsidRPr="00F95065">
              <w:rPr>
                <w:spacing w:val="-1"/>
                <w:sz w:val="18"/>
                <w:szCs w:val="18"/>
                <w:lang w:val="pl-PL"/>
              </w:rPr>
              <w:t>układu</w:t>
            </w:r>
            <w:r w:rsidRPr="00F95065">
              <w:rPr>
                <w:spacing w:val="-2"/>
                <w:sz w:val="18"/>
                <w:szCs w:val="18"/>
                <w:lang w:val="pl-PL"/>
              </w:rPr>
              <w:t xml:space="preserve"> </w:t>
            </w:r>
            <w:r w:rsidRPr="00F95065">
              <w:rPr>
                <w:sz w:val="18"/>
                <w:szCs w:val="18"/>
                <w:lang w:val="pl-PL"/>
              </w:rPr>
              <w:t>Rh</w:t>
            </w:r>
            <w:r w:rsidRPr="00F95065">
              <w:rPr>
                <w:spacing w:val="1"/>
                <w:sz w:val="18"/>
                <w:szCs w:val="18"/>
                <w:lang w:val="pl-PL"/>
              </w:rPr>
              <w:t xml:space="preserve"> </w:t>
            </w:r>
            <w:r w:rsidRPr="00F95065">
              <w:rPr>
                <w:spacing w:val="-1"/>
                <w:sz w:val="18"/>
                <w:szCs w:val="18"/>
                <w:lang w:val="pl-PL"/>
              </w:rPr>
              <w:t>(C,</w:t>
            </w:r>
            <w:r w:rsidRPr="00F95065">
              <w:rPr>
                <w:sz w:val="18"/>
                <w:szCs w:val="18"/>
                <w:lang w:val="pl-PL"/>
              </w:rPr>
              <w:t xml:space="preserve"> </w:t>
            </w:r>
            <w:proofErr w:type="spellStart"/>
            <w:r w:rsidRPr="00F95065">
              <w:rPr>
                <w:spacing w:val="-1"/>
                <w:sz w:val="18"/>
                <w:szCs w:val="18"/>
                <w:lang w:val="pl-PL"/>
              </w:rPr>
              <w:t>Cw</w:t>
            </w:r>
            <w:proofErr w:type="spellEnd"/>
            <w:r w:rsidRPr="00F95065">
              <w:rPr>
                <w:spacing w:val="-1"/>
                <w:sz w:val="18"/>
                <w:szCs w:val="18"/>
                <w:lang w:val="pl-PL"/>
              </w:rPr>
              <w:t xml:space="preserve">, </w:t>
            </w:r>
            <w:r w:rsidRPr="00F95065">
              <w:rPr>
                <w:sz w:val="18"/>
                <w:szCs w:val="18"/>
                <w:lang w:val="pl-PL"/>
              </w:rPr>
              <w:t>c,</w:t>
            </w:r>
            <w:r w:rsidRPr="00F95065">
              <w:rPr>
                <w:spacing w:val="-2"/>
                <w:sz w:val="18"/>
                <w:szCs w:val="18"/>
                <w:lang w:val="pl-PL"/>
              </w:rPr>
              <w:t xml:space="preserve"> </w:t>
            </w:r>
            <w:r w:rsidRPr="00F95065">
              <w:rPr>
                <w:sz w:val="18"/>
                <w:szCs w:val="18"/>
                <w:lang w:val="pl-PL"/>
              </w:rPr>
              <w:t xml:space="preserve">E, e) i </w:t>
            </w:r>
            <w:r w:rsidRPr="00F95065">
              <w:rPr>
                <w:spacing w:val="-1"/>
                <w:sz w:val="18"/>
                <w:szCs w:val="18"/>
                <w:lang w:val="pl-PL"/>
              </w:rPr>
              <w:t>antygenu</w:t>
            </w:r>
            <w:r w:rsidRPr="00F95065">
              <w:rPr>
                <w:spacing w:val="1"/>
                <w:sz w:val="18"/>
                <w:szCs w:val="18"/>
                <w:lang w:val="pl-PL"/>
              </w:rPr>
              <w:t xml:space="preserve"> </w:t>
            </w:r>
            <w:r w:rsidRPr="00F95065">
              <w:rPr>
                <w:sz w:val="18"/>
                <w:szCs w:val="18"/>
                <w:lang w:val="pl-PL"/>
              </w:rPr>
              <w:t>K.</w:t>
            </w:r>
          </w:p>
        </w:tc>
        <w:tc>
          <w:tcPr>
            <w:tcW w:w="1984" w:type="dxa"/>
            <w:tcBorders>
              <w:top w:val="single" w:sz="4" w:space="0" w:color="auto"/>
              <w:left w:val="single" w:sz="4" w:space="0" w:color="auto"/>
              <w:right w:val="single" w:sz="4" w:space="0" w:color="auto"/>
            </w:tcBorders>
            <w:vAlign w:val="center"/>
          </w:tcPr>
          <w:p w14:paraId="6B3711C5"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AB19180" w14:textId="550AF552"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927BABC"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43392F8" w14:textId="7F127373" w:rsidR="006E0712" w:rsidRPr="00F95065" w:rsidRDefault="006E0712" w:rsidP="006E0712">
            <w:pPr>
              <w:jc w:val="center"/>
              <w:rPr>
                <w:rFonts w:cs="Arial Narrow"/>
              </w:rPr>
            </w:pPr>
            <w:r w:rsidRPr="00642F9D">
              <w:t>960 badań</w:t>
            </w:r>
          </w:p>
        </w:tc>
        <w:tc>
          <w:tcPr>
            <w:tcW w:w="2126" w:type="dxa"/>
            <w:tcBorders>
              <w:left w:val="single" w:sz="4" w:space="0" w:color="auto"/>
              <w:right w:val="single" w:sz="4" w:space="0" w:color="auto"/>
            </w:tcBorders>
            <w:shd w:val="clear" w:color="auto" w:fill="FFFFFF" w:themeFill="background1"/>
            <w:vAlign w:val="center"/>
          </w:tcPr>
          <w:p w14:paraId="1999F150"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1CB4CE6"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F51EE4B" w14:textId="77777777" w:rsidR="006E0712" w:rsidRPr="00F95065" w:rsidRDefault="006E0712" w:rsidP="006E0712">
            <w:pPr>
              <w:jc w:val="center"/>
              <w:rPr>
                <w:rFonts w:cs="Arial Narrow"/>
                <w:bCs/>
              </w:rPr>
            </w:pPr>
          </w:p>
        </w:tc>
      </w:tr>
      <w:tr w:rsidR="006E0712" w:rsidRPr="00AA1FA8" w14:paraId="7EA6CD1B"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C1378D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52108915" w14:textId="35552B44" w:rsidR="006E0712" w:rsidRPr="00F95065" w:rsidRDefault="006E0712" w:rsidP="006E0712">
            <w:pPr>
              <w:pStyle w:val="TableParagraph"/>
              <w:rPr>
                <w:sz w:val="18"/>
                <w:szCs w:val="18"/>
                <w:lang w:val="pl-PL"/>
              </w:rPr>
            </w:pPr>
            <w:r w:rsidRPr="00F95065">
              <w:rPr>
                <w:sz w:val="18"/>
                <w:szCs w:val="18"/>
                <w:lang w:val="pl-PL"/>
              </w:rPr>
              <w:t xml:space="preserve">Karty </w:t>
            </w:r>
            <w:r w:rsidRPr="00F95065">
              <w:rPr>
                <w:spacing w:val="-1"/>
                <w:sz w:val="18"/>
                <w:szCs w:val="18"/>
                <w:lang w:val="pl-PL"/>
              </w:rPr>
              <w:t>zawierające</w:t>
            </w:r>
            <w:r w:rsidRPr="00F95065">
              <w:rPr>
                <w:sz w:val="18"/>
                <w:szCs w:val="18"/>
                <w:lang w:val="pl-PL"/>
              </w:rPr>
              <w:t xml:space="preserve"> </w:t>
            </w:r>
            <w:r w:rsidRPr="00F95065">
              <w:rPr>
                <w:spacing w:val="-1"/>
                <w:sz w:val="18"/>
                <w:szCs w:val="18"/>
                <w:lang w:val="pl-PL"/>
              </w:rPr>
              <w:t>monoklonalne</w:t>
            </w:r>
            <w:r w:rsidRPr="00F95065">
              <w:rPr>
                <w:sz w:val="18"/>
                <w:szCs w:val="18"/>
                <w:lang w:val="pl-PL"/>
              </w:rPr>
              <w:t xml:space="preserve"> przeciwciała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oznaczania</w:t>
            </w:r>
            <w:r w:rsidRPr="00F95065">
              <w:rPr>
                <w:spacing w:val="-2"/>
                <w:sz w:val="18"/>
                <w:szCs w:val="18"/>
                <w:lang w:val="pl-PL"/>
              </w:rPr>
              <w:t xml:space="preserve"> </w:t>
            </w:r>
            <w:r w:rsidRPr="00F95065">
              <w:rPr>
                <w:spacing w:val="-1"/>
                <w:sz w:val="18"/>
                <w:szCs w:val="18"/>
                <w:lang w:val="pl-PL"/>
              </w:rPr>
              <w:t>antygenów</w:t>
            </w:r>
            <w:r w:rsidRPr="00F95065">
              <w:rPr>
                <w:rFonts w:eastAsia="Franklin Gothic Book" w:cs="Franklin Gothic Book"/>
                <w:sz w:val="18"/>
                <w:szCs w:val="18"/>
                <w:lang w:val="pl-PL"/>
              </w:rPr>
              <w:t xml:space="preserve"> </w:t>
            </w:r>
            <w:r w:rsidRPr="00F95065">
              <w:rPr>
                <w:spacing w:val="-1"/>
                <w:sz w:val="18"/>
                <w:szCs w:val="18"/>
                <w:lang w:val="pl-PL"/>
              </w:rPr>
              <w:t>układu</w:t>
            </w:r>
            <w:r w:rsidRPr="00F95065">
              <w:rPr>
                <w:spacing w:val="1"/>
                <w:sz w:val="18"/>
                <w:szCs w:val="18"/>
                <w:lang w:val="pl-PL"/>
              </w:rPr>
              <w:t xml:space="preserve"> </w:t>
            </w:r>
            <w:r w:rsidRPr="00F95065">
              <w:rPr>
                <w:spacing w:val="-2"/>
                <w:sz w:val="18"/>
                <w:szCs w:val="18"/>
                <w:lang w:val="pl-PL"/>
              </w:rPr>
              <w:t>Rh</w:t>
            </w:r>
            <w:r w:rsidRPr="00F95065">
              <w:rPr>
                <w:spacing w:val="1"/>
                <w:sz w:val="18"/>
                <w:szCs w:val="18"/>
                <w:lang w:val="pl-PL"/>
              </w:rPr>
              <w:t xml:space="preserve"> </w:t>
            </w:r>
            <w:r w:rsidRPr="00F95065">
              <w:rPr>
                <w:spacing w:val="-1"/>
                <w:sz w:val="18"/>
                <w:szCs w:val="18"/>
                <w:lang w:val="pl-PL"/>
              </w:rPr>
              <w:t>(C,</w:t>
            </w:r>
            <w:r w:rsidRPr="00F95065">
              <w:rPr>
                <w:sz w:val="18"/>
                <w:szCs w:val="18"/>
                <w:lang w:val="pl-PL"/>
              </w:rPr>
              <w:t xml:space="preserve"> c,</w:t>
            </w:r>
            <w:r w:rsidRPr="00F95065">
              <w:rPr>
                <w:spacing w:val="-2"/>
                <w:sz w:val="18"/>
                <w:szCs w:val="18"/>
                <w:lang w:val="pl-PL"/>
              </w:rPr>
              <w:t xml:space="preserve"> </w:t>
            </w:r>
            <w:r w:rsidRPr="00F95065">
              <w:rPr>
                <w:sz w:val="18"/>
                <w:szCs w:val="18"/>
                <w:lang w:val="pl-PL"/>
              </w:rPr>
              <w:t xml:space="preserve">E, e) i </w:t>
            </w:r>
            <w:r w:rsidRPr="00F95065">
              <w:rPr>
                <w:spacing w:val="-1"/>
                <w:sz w:val="18"/>
                <w:szCs w:val="18"/>
                <w:lang w:val="pl-PL"/>
              </w:rPr>
              <w:t>antygenu</w:t>
            </w:r>
            <w:r w:rsidRPr="00F95065">
              <w:rPr>
                <w:spacing w:val="-4"/>
                <w:sz w:val="18"/>
                <w:szCs w:val="18"/>
                <w:lang w:val="pl-PL"/>
              </w:rPr>
              <w:t xml:space="preserve"> </w:t>
            </w:r>
            <w:r w:rsidRPr="00F95065">
              <w:rPr>
                <w:sz w:val="18"/>
                <w:szCs w:val="18"/>
                <w:lang w:val="pl-PL"/>
              </w:rPr>
              <w:t>K.</w:t>
            </w:r>
          </w:p>
        </w:tc>
        <w:tc>
          <w:tcPr>
            <w:tcW w:w="1984" w:type="dxa"/>
            <w:tcBorders>
              <w:top w:val="single" w:sz="4" w:space="0" w:color="auto"/>
              <w:left w:val="single" w:sz="4" w:space="0" w:color="auto"/>
              <w:right w:val="single" w:sz="4" w:space="0" w:color="auto"/>
            </w:tcBorders>
            <w:vAlign w:val="center"/>
          </w:tcPr>
          <w:p w14:paraId="5F67B974"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9427447" w14:textId="20721FD6"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573992A"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EC7C422" w14:textId="239825D4" w:rsidR="006E0712" w:rsidRPr="00F95065" w:rsidRDefault="006E0712" w:rsidP="006E0712">
            <w:pPr>
              <w:jc w:val="center"/>
              <w:rPr>
                <w:rFonts w:cs="Arial Narrow"/>
              </w:rPr>
            </w:pPr>
            <w:r w:rsidRPr="00642F9D">
              <w:t>960 badań</w:t>
            </w:r>
          </w:p>
        </w:tc>
        <w:tc>
          <w:tcPr>
            <w:tcW w:w="2126" w:type="dxa"/>
            <w:tcBorders>
              <w:left w:val="single" w:sz="4" w:space="0" w:color="auto"/>
              <w:right w:val="single" w:sz="4" w:space="0" w:color="auto"/>
            </w:tcBorders>
            <w:shd w:val="clear" w:color="auto" w:fill="FFFFFF" w:themeFill="background1"/>
            <w:vAlign w:val="center"/>
          </w:tcPr>
          <w:p w14:paraId="00BC5181"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38F6CCC"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04DAB06" w14:textId="77777777" w:rsidR="006E0712" w:rsidRPr="00F95065" w:rsidRDefault="006E0712" w:rsidP="006E0712">
            <w:pPr>
              <w:jc w:val="center"/>
              <w:rPr>
                <w:rFonts w:cs="Arial Narrow"/>
                <w:bCs/>
              </w:rPr>
            </w:pPr>
          </w:p>
        </w:tc>
      </w:tr>
      <w:tr w:rsidR="006E0712" w:rsidRPr="00AA1FA8" w14:paraId="3577A06C"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0179365"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37E7D03" w14:textId="527713EB"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Karty anty-Kpa do oznaczania antygenu Kpa z układu </w:t>
            </w:r>
            <w:proofErr w:type="spellStart"/>
            <w:r w:rsidRPr="00F95065">
              <w:rPr>
                <w:sz w:val="18"/>
                <w:szCs w:val="18"/>
                <w:lang w:val="pl-PL"/>
              </w:rPr>
              <w:t>Kell</w:t>
            </w:r>
            <w:proofErr w:type="spellEnd"/>
          </w:p>
        </w:tc>
        <w:tc>
          <w:tcPr>
            <w:tcW w:w="1984" w:type="dxa"/>
            <w:tcBorders>
              <w:top w:val="single" w:sz="4" w:space="0" w:color="auto"/>
              <w:left w:val="single" w:sz="4" w:space="0" w:color="auto"/>
              <w:right w:val="single" w:sz="4" w:space="0" w:color="auto"/>
            </w:tcBorders>
            <w:vAlign w:val="center"/>
          </w:tcPr>
          <w:p w14:paraId="268E7E1C"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4388BD7B" w14:textId="553C0E70"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FD9F232"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72D5231" w14:textId="78446842" w:rsidR="006E0712" w:rsidRPr="00F95065" w:rsidRDefault="006E0712" w:rsidP="006E0712">
            <w:pPr>
              <w:jc w:val="center"/>
              <w:rPr>
                <w:rFonts w:cs="Arial Narrow"/>
              </w:rPr>
            </w:pPr>
            <w:r w:rsidRPr="00642F9D">
              <w:t>280 badań</w:t>
            </w:r>
          </w:p>
        </w:tc>
        <w:tc>
          <w:tcPr>
            <w:tcW w:w="2126" w:type="dxa"/>
            <w:tcBorders>
              <w:left w:val="single" w:sz="4" w:space="0" w:color="auto"/>
              <w:right w:val="single" w:sz="4" w:space="0" w:color="auto"/>
            </w:tcBorders>
            <w:shd w:val="clear" w:color="auto" w:fill="FFFFFF" w:themeFill="background1"/>
            <w:vAlign w:val="center"/>
          </w:tcPr>
          <w:p w14:paraId="40B6D62D"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14354EA"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F1D634F" w14:textId="77777777" w:rsidR="006E0712" w:rsidRPr="00F95065" w:rsidRDefault="006E0712" w:rsidP="006E0712">
            <w:pPr>
              <w:jc w:val="center"/>
              <w:rPr>
                <w:rFonts w:cs="Arial Narrow"/>
                <w:bCs/>
              </w:rPr>
            </w:pPr>
          </w:p>
        </w:tc>
      </w:tr>
      <w:tr w:rsidR="006E0712" w:rsidRPr="00AA1FA8" w14:paraId="6DB5B90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9521717"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D4CAE9C" w14:textId="5A487F58" w:rsidR="006E0712" w:rsidRPr="00F95065" w:rsidRDefault="006E0712" w:rsidP="006E0712">
            <w:pPr>
              <w:pStyle w:val="TableParagraph"/>
              <w:rPr>
                <w:sz w:val="18"/>
                <w:szCs w:val="18"/>
                <w:lang w:val="pl-PL"/>
              </w:rPr>
            </w:pPr>
            <w:r w:rsidRPr="00F95065">
              <w:rPr>
                <w:sz w:val="18"/>
                <w:szCs w:val="18"/>
                <w:lang w:val="pl-PL"/>
              </w:rPr>
              <w:t>Karty anty-</w:t>
            </w:r>
            <w:proofErr w:type="spellStart"/>
            <w:r w:rsidRPr="00F95065">
              <w:rPr>
                <w:sz w:val="18"/>
                <w:szCs w:val="18"/>
                <w:lang w:val="pl-PL"/>
              </w:rPr>
              <w:t>Kpb</w:t>
            </w:r>
            <w:proofErr w:type="spellEnd"/>
            <w:r w:rsidRPr="00F95065">
              <w:rPr>
                <w:sz w:val="18"/>
                <w:szCs w:val="18"/>
                <w:lang w:val="pl-PL"/>
              </w:rPr>
              <w:t xml:space="preserve"> do oznaczania antygenu </w:t>
            </w:r>
            <w:proofErr w:type="spellStart"/>
            <w:r w:rsidRPr="00F95065">
              <w:rPr>
                <w:sz w:val="18"/>
                <w:szCs w:val="18"/>
                <w:lang w:val="pl-PL"/>
              </w:rPr>
              <w:t>Kpb</w:t>
            </w:r>
            <w:proofErr w:type="spellEnd"/>
            <w:r w:rsidRPr="00F95065">
              <w:rPr>
                <w:sz w:val="18"/>
                <w:szCs w:val="18"/>
                <w:lang w:val="pl-PL"/>
              </w:rPr>
              <w:t xml:space="preserve"> z układu </w:t>
            </w:r>
            <w:proofErr w:type="spellStart"/>
            <w:r w:rsidRPr="00F95065">
              <w:rPr>
                <w:sz w:val="18"/>
                <w:szCs w:val="18"/>
                <w:lang w:val="pl-PL"/>
              </w:rPr>
              <w:t>Kell</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31D38E09"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1BFCB062" w14:textId="7C02B347"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48077385"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0E79FF0" w14:textId="5FE52502" w:rsidR="006E0712" w:rsidRPr="00F95065" w:rsidRDefault="006E0712" w:rsidP="006E0712">
            <w:pPr>
              <w:jc w:val="center"/>
              <w:rPr>
                <w:rFonts w:cs="Arial Narrow"/>
              </w:rPr>
            </w:pPr>
            <w:r w:rsidRPr="00642F9D">
              <w:t>280 badań</w:t>
            </w:r>
          </w:p>
        </w:tc>
        <w:tc>
          <w:tcPr>
            <w:tcW w:w="2126" w:type="dxa"/>
            <w:tcBorders>
              <w:left w:val="single" w:sz="4" w:space="0" w:color="auto"/>
              <w:right w:val="single" w:sz="4" w:space="0" w:color="auto"/>
            </w:tcBorders>
            <w:shd w:val="clear" w:color="auto" w:fill="FFFFFF" w:themeFill="background1"/>
            <w:vAlign w:val="center"/>
          </w:tcPr>
          <w:p w14:paraId="30EFA63C"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4C922C9"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34874CD" w14:textId="77777777" w:rsidR="006E0712" w:rsidRPr="00F95065" w:rsidRDefault="006E0712" w:rsidP="006E0712">
            <w:pPr>
              <w:jc w:val="center"/>
              <w:rPr>
                <w:rFonts w:cs="Arial Narrow"/>
                <w:bCs/>
              </w:rPr>
            </w:pPr>
          </w:p>
        </w:tc>
      </w:tr>
      <w:tr w:rsidR="006E0712" w:rsidRPr="00AA1FA8" w14:paraId="57878434"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F876813"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8B0A5E7" w14:textId="2A4A44B6"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Jka</w:t>
            </w:r>
            <w:proofErr w:type="spellEnd"/>
            <w:r w:rsidRPr="00F95065">
              <w:rPr>
                <w:sz w:val="18"/>
                <w:szCs w:val="18"/>
                <w:lang w:val="pl-PL"/>
              </w:rPr>
              <w:t xml:space="preserve"> do oznaczania antygenu </w:t>
            </w:r>
            <w:proofErr w:type="spellStart"/>
            <w:r w:rsidRPr="00F95065">
              <w:rPr>
                <w:sz w:val="18"/>
                <w:szCs w:val="18"/>
                <w:lang w:val="pl-PL"/>
              </w:rPr>
              <w:t>Jka</w:t>
            </w:r>
            <w:proofErr w:type="spellEnd"/>
            <w:r w:rsidRPr="00F95065">
              <w:rPr>
                <w:sz w:val="18"/>
                <w:szCs w:val="18"/>
                <w:lang w:val="pl-PL"/>
              </w:rPr>
              <w:t xml:space="preserve"> z układu </w:t>
            </w:r>
            <w:proofErr w:type="spellStart"/>
            <w:r w:rsidRPr="00F95065">
              <w:rPr>
                <w:sz w:val="18"/>
                <w:szCs w:val="18"/>
                <w:lang w:val="pl-PL"/>
              </w:rPr>
              <w:t>Kidd</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6BD95247"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0B3652F3" w14:textId="0EA4ADC5"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3E18F025"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5DC19A4D" w14:textId="74C86758" w:rsidR="006E0712" w:rsidRPr="00F95065" w:rsidRDefault="006E0712" w:rsidP="006E0712">
            <w:pPr>
              <w:jc w:val="center"/>
              <w:rPr>
                <w:rFonts w:cs="Arial Narrow"/>
              </w:rPr>
            </w:pPr>
            <w:r w:rsidRPr="00642F9D">
              <w:t>860 badań</w:t>
            </w:r>
          </w:p>
        </w:tc>
        <w:tc>
          <w:tcPr>
            <w:tcW w:w="2126" w:type="dxa"/>
            <w:tcBorders>
              <w:left w:val="single" w:sz="4" w:space="0" w:color="auto"/>
              <w:right w:val="single" w:sz="4" w:space="0" w:color="auto"/>
            </w:tcBorders>
            <w:shd w:val="clear" w:color="auto" w:fill="FFFFFF" w:themeFill="background1"/>
            <w:vAlign w:val="center"/>
          </w:tcPr>
          <w:p w14:paraId="67495429"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32EA115"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EE66398" w14:textId="77777777" w:rsidR="006E0712" w:rsidRPr="00F95065" w:rsidRDefault="006E0712" w:rsidP="006E0712">
            <w:pPr>
              <w:jc w:val="center"/>
              <w:rPr>
                <w:rFonts w:cs="Arial Narrow"/>
                <w:bCs/>
              </w:rPr>
            </w:pPr>
          </w:p>
        </w:tc>
      </w:tr>
      <w:tr w:rsidR="006E0712" w:rsidRPr="00AA1FA8" w14:paraId="66EDF94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4E7A266"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54DDEEC" w14:textId="7E3AC99D"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Jkb</w:t>
            </w:r>
            <w:proofErr w:type="spellEnd"/>
            <w:r w:rsidRPr="00F95065">
              <w:rPr>
                <w:sz w:val="18"/>
                <w:szCs w:val="18"/>
                <w:lang w:val="pl-PL"/>
              </w:rPr>
              <w:t xml:space="preserve"> do oznaczania antygenu </w:t>
            </w:r>
            <w:proofErr w:type="spellStart"/>
            <w:r w:rsidRPr="00F95065">
              <w:rPr>
                <w:sz w:val="18"/>
                <w:szCs w:val="18"/>
                <w:lang w:val="pl-PL"/>
              </w:rPr>
              <w:t>Jkb</w:t>
            </w:r>
            <w:proofErr w:type="spellEnd"/>
            <w:r w:rsidRPr="00F95065">
              <w:rPr>
                <w:sz w:val="18"/>
                <w:szCs w:val="18"/>
                <w:lang w:val="pl-PL"/>
              </w:rPr>
              <w:t xml:space="preserve"> z układu </w:t>
            </w:r>
            <w:proofErr w:type="spellStart"/>
            <w:r w:rsidRPr="00F95065">
              <w:rPr>
                <w:sz w:val="18"/>
                <w:szCs w:val="18"/>
                <w:lang w:val="pl-PL"/>
              </w:rPr>
              <w:t>Kidd</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576DE298"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D9AB969" w14:textId="5EAB2586"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23C7C2F8"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418F650F" w14:textId="550F393F" w:rsidR="006E0712" w:rsidRPr="00F95065" w:rsidRDefault="006E0712" w:rsidP="006E0712">
            <w:pPr>
              <w:jc w:val="center"/>
              <w:rPr>
                <w:rFonts w:cs="Arial Narrow"/>
              </w:rPr>
            </w:pPr>
            <w:r w:rsidRPr="00642F9D">
              <w:t>860 badań</w:t>
            </w:r>
          </w:p>
        </w:tc>
        <w:tc>
          <w:tcPr>
            <w:tcW w:w="2126" w:type="dxa"/>
            <w:tcBorders>
              <w:left w:val="single" w:sz="4" w:space="0" w:color="auto"/>
              <w:right w:val="single" w:sz="4" w:space="0" w:color="auto"/>
            </w:tcBorders>
            <w:shd w:val="clear" w:color="auto" w:fill="FFFFFF" w:themeFill="background1"/>
            <w:vAlign w:val="center"/>
          </w:tcPr>
          <w:p w14:paraId="3524B66F"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C778CD3"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16265F2" w14:textId="77777777" w:rsidR="006E0712" w:rsidRPr="00F95065" w:rsidRDefault="006E0712" w:rsidP="006E0712">
            <w:pPr>
              <w:jc w:val="center"/>
              <w:rPr>
                <w:rFonts w:cs="Arial Narrow"/>
                <w:bCs/>
              </w:rPr>
            </w:pPr>
          </w:p>
        </w:tc>
      </w:tr>
      <w:tr w:rsidR="006E0712" w:rsidRPr="00AA1FA8" w14:paraId="137718C0"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2824A67"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B6D312D" w14:textId="30558186"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Fya</w:t>
            </w:r>
            <w:proofErr w:type="spellEnd"/>
            <w:r w:rsidRPr="00F95065">
              <w:rPr>
                <w:sz w:val="18"/>
                <w:szCs w:val="18"/>
                <w:lang w:val="pl-PL"/>
              </w:rPr>
              <w:t xml:space="preserve">  do oznaczania antygenu </w:t>
            </w:r>
            <w:proofErr w:type="spellStart"/>
            <w:r w:rsidRPr="00F95065">
              <w:rPr>
                <w:sz w:val="18"/>
                <w:szCs w:val="18"/>
                <w:lang w:val="pl-PL"/>
              </w:rPr>
              <w:t>Fya</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57046A6E"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5F73EB21" w14:textId="66CB600B"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D1043C6"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74050D9E" w14:textId="51B8CC8A" w:rsidR="006E0712" w:rsidRPr="00F95065" w:rsidRDefault="006E0712" w:rsidP="006E0712">
            <w:pPr>
              <w:jc w:val="center"/>
              <w:rPr>
                <w:rFonts w:cs="Arial Narrow"/>
              </w:rPr>
            </w:pPr>
            <w:r w:rsidRPr="00642F9D">
              <w:t xml:space="preserve">720 badań </w:t>
            </w:r>
          </w:p>
        </w:tc>
        <w:tc>
          <w:tcPr>
            <w:tcW w:w="2126" w:type="dxa"/>
            <w:tcBorders>
              <w:left w:val="single" w:sz="4" w:space="0" w:color="auto"/>
              <w:right w:val="single" w:sz="4" w:space="0" w:color="auto"/>
            </w:tcBorders>
            <w:shd w:val="clear" w:color="auto" w:fill="FFFFFF" w:themeFill="background1"/>
            <w:vAlign w:val="center"/>
          </w:tcPr>
          <w:p w14:paraId="00E86EFF"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FF6E534"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DC40169" w14:textId="77777777" w:rsidR="006E0712" w:rsidRPr="00F95065" w:rsidRDefault="006E0712" w:rsidP="006E0712">
            <w:pPr>
              <w:jc w:val="center"/>
              <w:rPr>
                <w:rFonts w:cs="Arial Narrow"/>
                <w:bCs/>
              </w:rPr>
            </w:pPr>
          </w:p>
        </w:tc>
      </w:tr>
      <w:tr w:rsidR="006E0712" w:rsidRPr="00AA1FA8" w14:paraId="05925758"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AFD3E1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044B980" w14:textId="5B56C453"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Fyb</w:t>
            </w:r>
            <w:proofErr w:type="spellEnd"/>
            <w:r w:rsidRPr="00F95065">
              <w:rPr>
                <w:sz w:val="18"/>
                <w:szCs w:val="18"/>
                <w:lang w:val="pl-PL"/>
              </w:rPr>
              <w:t xml:space="preserve"> do oznaczania antygenu </w:t>
            </w:r>
            <w:proofErr w:type="spellStart"/>
            <w:r w:rsidRPr="00F95065">
              <w:rPr>
                <w:sz w:val="18"/>
                <w:szCs w:val="18"/>
                <w:lang w:val="pl-PL"/>
              </w:rPr>
              <w:t>Fyb</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278D2A9C"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DA8649B" w14:textId="23306216"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0288884"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5E0A13AE" w14:textId="3D2CB87C" w:rsidR="006E0712" w:rsidRPr="00F95065" w:rsidRDefault="006E0712" w:rsidP="006E0712">
            <w:pPr>
              <w:jc w:val="center"/>
              <w:rPr>
                <w:rFonts w:cs="Arial Narrow"/>
              </w:rPr>
            </w:pPr>
            <w:r w:rsidRPr="00642F9D">
              <w:t>720 badań</w:t>
            </w:r>
          </w:p>
        </w:tc>
        <w:tc>
          <w:tcPr>
            <w:tcW w:w="2126" w:type="dxa"/>
            <w:tcBorders>
              <w:left w:val="single" w:sz="4" w:space="0" w:color="auto"/>
              <w:right w:val="single" w:sz="4" w:space="0" w:color="auto"/>
            </w:tcBorders>
            <w:shd w:val="clear" w:color="auto" w:fill="FFFFFF" w:themeFill="background1"/>
            <w:vAlign w:val="center"/>
          </w:tcPr>
          <w:p w14:paraId="43A1F16C"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B795B3"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BF6C939" w14:textId="77777777" w:rsidR="006E0712" w:rsidRPr="00F95065" w:rsidRDefault="006E0712" w:rsidP="006E0712">
            <w:pPr>
              <w:jc w:val="center"/>
              <w:rPr>
                <w:rFonts w:cs="Arial Narrow"/>
                <w:bCs/>
              </w:rPr>
            </w:pPr>
          </w:p>
        </w:tc>
      </w:tr>
      <w:tr w:rsidR="006E0712" w:rsidRPr="00AA1FA8" w14:paraId="2942FCD8"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A2D70F5"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C53445E" w14:textId="2AB68B6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Surowica z  anty-</w:t>
            </w:r>
            <w:proofErr w:type="spellStart"/>
            <w:r w:rsidRPr="00F95065">
              <w:rPr>
                <w:sz w:val="18"/>
                <w:szCs w:val="18"/>
                <w:lang w:val="pl-PL"/>
              </w:rPr>
              <w:t>Fya</w:t>
            </w:r>
            <w:proofErr w:type="spellEnd"/>
            <w:r w:rsidRPr="00F95065">
              <w:rPr>
                <w:sz w:val="18"/>
                <w:szCs w:val="18"/>
                <w:lang w:val="pl-PL"/>
              </w:rPr>
              <w:t xml:space="preserve"> do oznaczania antygenu </w:t>
            </w:r>
            <w:proofErr w:type="spellStart"/>
            <w:r w:rsidRPr="00F95065">
              <w:rPr>
                <w:sz w:val="18"/>
                <w:szCs w:val="18"/>
                <w:lang w:val="pl-PL"/>
              </w:rPr>
              <w:t>Fya</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41728A10"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2275F54" w14:textId="487B329E"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1B80F95A"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3DEAB163" w14:textId="31BE6619" w:rsidR="006E0712" w:rsidRPr="00F95065" w:rsidRDefault="006E0712" w:rsidP="006E0712">
            <w:pPr>
              <w:jc w:val="center"/>
              <w:rPr>
                <w:rFonts w:cs="Arial Narrow"/>
              </w:rPr>
            </w:pPr>
            <w:r w:rsidRPr="00642F9D">
              <w:t>540 badań</w:t>
            </w:r>
          </w:p>
        </w:tc>
        <w:tc>
          <w:tcPr>
            <w:tcW w:w="2126" w:type="dxa"/>
            <w:tcBorders>
              <w:left w:val="single" w:sz="4" w:space="0" w:color="auto"/>
              <w:right w:val="single" w:sz="4" w:space="0" w:color="auto"/>
            </w:tcBorders>
            <w:shd w:val="clear" w:color="auto" w:fill="FFFFFF" w:themeFill="background1"/>
            <w:vAlign w:val="center"/>
          </w:tcPr>
          <w:p w14:paraId="6FA3E593"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DAB2498"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9A7E683" w14:textId="77777777" w:rsidR="006E0712" w:rsidRPr="00F95065" w:rsidRDefault="006E0712" w:rsidP="006E0712">
            <w:pPr>
              <w:jc w:val="center"/>
              <w:rPr>
                <w:rFonts w:cs="Arial Narrow"/>
                <w:bCs/>
              </w:rPr>
            </w:pPr>
          </w:p>
        </w:tc>
      </w:tr>
      <w:tr w:rsidR="006E0712" w:rsidRPr="00AA1FA8" w14:paraId="6CB609C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9EAA85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A49AC9D" w14:textId="380ED3CC"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Surowica z  anty-</w:t>
            </w:r>
            <w:proofErr w:type="spellStart"/>
            <w:r w:rsidRPr="00F95065">
              <w:rPr>
                <w:sz w:val="18"/>
                <w:szCs w:val="18"/>
                <w:lang w:val="pl-PL"/>
              </w:rPr>
              <w:t>Fyb</w:t>
            </w:r>
            <w:proofErr w:type="spellEnd"/>
            <w:r w:rsidRPr="00F95065">
              <w:rPr>
                <w:sz w:val="18"/>
                <w:szCs w:val="18"/>
                <w:lang w:val="pl-PL"/>
              </w:rPr>
              <w:t xml:space="preserve"> do oznaczania antygenu </w:t>
            </w:r>
            <w:proofErr w:type="spellStart"/>
            <w:r w:rsidRPr="00F95065">
              <w:rPr>
                <w:sz w:val="18"/>
                <w:szCs w:val="18"/>
                <w:lang w:val="pl-PL"/>
              </w:rPr>
              <w:t>Fyb</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476FB8AF"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40CED83" w14:textId="3951B0DD"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1F008F90"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73903A09" w14:textId="464DCD00" w:rsidR="006E0712" w:rsidRPr="00F95065" w:rsidRDefault="006E0712" w:rsidP="006E0712">
            <w:pPr>
              <w:jc w:val="center"/>
              <w:rPr>
                <w:rFonts w:cs="Arial Narrow"/>
              </w:rPr>
            </w:pPr>
            <w:r w:rsidRPr="00642F9D">
              <w:t>540 badań</w:t>
            </w:r>
          </w:p>
        </w:tc>
        <w:tc>
          <w:tcPr>
            <w:tcW w:w="2126" w:type="dxa"/>
            <w:tcBorders>
              <w:left w:val="single" w:sz="4" w:space="0" w:color="auto"/>
              <w:right w:val="single" w:sz="4" w:space="0" w:color="auto"/>
            </w:tcBorders>
            <w:shd w:val="clear" w:color="auto" w:fill="FFFFFF" w:themeFill="background1"/>
            <w:vAlign w:val="center"/>
          </w:tcPr>
          <w:p w14:paraId="7F0F6A58"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D6FB492"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16F0F99" w14:textId="77777777" w:rsidR="006E0712" w:rsidRPr="00F95065" w:rsidRDefault="006E0712" w:rsidP="006E0712">
            <w:pPr>
              <w:jc w:val="center"/>
              <w:rPr>
                <w:rFonts w:cs="Arial Narrow"/>
                <w:bCs/>
              </w:rPr>
            </w:pPr>
          </w:p>
        </w:tc>
      </w:tr>
      <w:tr w:rsidR="006E0712" w:rsidRPr="00AA1FA8" w14:paraId="18B41063"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EA286D7"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5C1BB4B4" w14:textId="2BE009BC"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anty-S do oznaczania antygenu S z układu MNS.</w:t>
            </w:r>
          </w:p>
        </w:tc>
        <w:tc>
          <w:tcPr>
            <w:tcW w:w="1984" w:type="dxa"/>
            <w:tcBorders>
              <w:top w:val="single" w:sz="4" w:space="0" w:color="auto"/>
              <w:left w:val="single" w:sz="4" w:space="0" w:color="auto"/>
              <w:right w:val="single" w:sz="4" w:space="0" w:color="auto"/>
            </w:tcBorders>
            <w:vAlign w:val="center"/>
          </w:tcPr>
          <w:p w14:paraId="2DF04BFC"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769FE047" w14:textId="0DFAE37B"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E6C0CE9"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42383012" w14:textId="2E8767B1" w:rsidR="006E0712" w:rsidRPr="00F95065" w:rsidRDefault="006E0712" w:rsidP="006E0712">
            <w:pPr>
              <w:jc w:val="center"/>
              <w:rPr>
                <w:rFonts w:cs="Arial Narrow"/>
              </w:rPr>
            </w:pPr>
            <w:r w:rsidRPr="005A1A82">
              <w:t>420 badań</w:t>
            </w:r>
          </w:p>
        </w:tc>
        <w:tc>
          <w:tcPr>
            <w:tcW w:w="2126" w:type="dxa"/>
            <w:tcBorders>
              <w:left w:val="single" w:sz="4" w:space="0" w:color="auto"/>
              <w:right w:val="single" w:sz="4" w:space="0" w:color="auto"/>
            </w:tcBorders>
            <w:shd w:val="clear" w:color="auto" w:fill="FFFFFF" w:themeFill="background1"/>
            <w:vAlign w:val="center"/>
          </w:tcPr>
          <w:p w14:paraId="0098EBE6"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59E835E"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D225217" w14:textId="77777777" w:rsidR="006E0712" w:rsidRPr="00F95065" w:rsidRDefault="006E0712" w:rsidP="006E0712">
            <w:pPr>
              <w:jc w:val="center"/>
              <w:rPr>
                <w:rFonts w:cs="Arial Narrow"/>
                <w:bCs/>
              </w:rPr>
            </w:pPr>
          </w:p>
        </w:tc>
      </w:tr>
      <w:tr w:rsidR="006E0712" w:rsidRPr="00AA1FA8" w14:paraId="1682270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EE559DA"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FB4E503" w14:textId="4CE235DB"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Surowica z  anty-S do oznaczania antygenu S z </w:t>
            </w:r>
            <w:r w:rsidRPr="00F95065">
              <w:rPr>
                <w:sz w:val="18"/>
                <w:szCs w:val="18"/>
                <w:lang w:val="pl-PL"/>
              </w:rPr>
              <w:lastRenderedPageBreak/>
              <w:t>układu MNS.</w:t>
            </w:r>
          </w:p>
        </w:tc>
        <w:tc>
          <w:tcPr>
            <w:tcW w:w="1984" w:type="dxa"/>
            <w:tcBorders>
              <w:top w:val="single" w:sz="4" w:space="0" w:color="auto"/>
              <w:left w:val="single" w:sz="4" w:space="0" w:color="auto"/>
              <w:right w:val="single" w:sz="4" w:space="0" w:color="auto"/>
            </w:tcBorders>
            <w:vAlign w:val="center"/>
          </w:tcPr>
          <w:p w14:paraId="69C279F5"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4CD8BFC" w14:textId="2806C8C8"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3C803689"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DB90681" w14:textId="26F86CE7" w:rsidR="006E0712" w:rsidRPr="00F95065" w:rsidRDefault="006E0712" w:rsidP="006E0712">
            <w:pPr>
              <w:jc w:val="center"/>
              <w:rPr>
                <w:rFonts w:cs="Arial Narrow"/>
              </w:rPr>
            </w:pPr>
            <w:r w:rsidRPr="005A1A82">
              <w:t>360 badań</w:t>
            </w:r>
          </w:p>
        </w:tc>
        <w:tc>
          <w:tcPr>
            <w:tcW w:w="2126" w:type="dxa"/>
            <w:tcBorders>
              <w:left w:val="single" w:sz="4" w:space="0" w:color="auto"/>
              <w:right w:val="single" w:sz="4" w:space="0" w:color="auto"/>
            </w:tcBorders>
            <w:shd w:val="clear" w:color="auto" w:fill="FFFFFF" w:themeFill="background1"/>
            <w:vAlign w:val="center"/>
          </w:tcPr>
          <w:p w14:paraId="5E3B4972"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37D784D"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F7CEC4E" w14:textId="77777777" w:rsidR="006E0712" w:rsidRPr="00F95065" w:rsidRDefault="006E0712" w:rsidP="006E0712">
            <w:pPr>
              <w:jc w:val="center"/>
              <w:rPr>
                <w:rFonts w:cs="Arial Narrow"/>
                <w:bCs/>
              </w:rPr>
            </w:pPr>
          </w:p>
        </w:tc>
      </w:tr>
      <w:tr w:rsidR="006E0712" w:rsidRPr="00AA1FA8" w14:paraId="62F627BD"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A1F33D2"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A13CCB1" w14:textId="1D38F41E"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anty-s do oznaczania antygenu s z układu MNS.</w:t>
            </w:r>
          </w:p>
        </w:tc>
        <w:tc>
          <w:tcPr>
            <w:tcW w:w="1984" w:type="dxa"/>
            <w:tcBorders>
              <w:top w:val="single" w:sz="4" w:space="0" w:color="auto"/>
              <w:left w:val="single" w:sz="4" w:space="0" w:color="auto"/>
              <w:right w:val="single" w:sz="4" w:space="0" w:color="auto"/>
            </w:tcBorders>
            <w:vAlign w:val="center"/>
          </w:tcPr>
          <w:p w14:paraId="24A06E21"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9ADBAEF" w14:textId="275157BB"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8E93F96"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07393264" w14:textId="175A3F03" w:rsidR="006E0712" w:rsidRPr="00F95065" w:rsidRDefault="006E0712" w:rsidP="006E0712">
            <w:pPr>
              <w:jc w:val="center"/>
              <w:rPr>
                <w:rFonts w:cs="Arial Narrow"/>
              </w:rPr>
            </w:pPr>
            <w:r w:rsidRPr="005A1A82">
              <w:t xml:space="preserve">420 badań </w:t>
            </w:r>
          </w:p>
        </w:tc>
        <w:tc>
          <w:tcPr>
            <w:tcW w:w="2126" w:type="dxa"/>
            <w:tcBorders>
              <w:left w:val="single" w:sz="4" w:space="0" w:color="auto"/>
              <w:right w:val="single" w:sz="4" w:space="0" w:color="auto"/>
            </w:tcBorders>
            <w:shd w:val="clear" w:color="auto" w:fill="FFFFFF" w:themeFill="background1"/>
            <w:vAlign w:val="center"/>
          </w:tcPr>
          <w:p w14:paraId="384ED216"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2DE72D4"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AE80AE0" w14:textId="77777777" w:rsidR="006E0712" w:rsidRPr="00F95065" w:rsidRDefault="006E0712" w:rsidP="006E0712">
            <w:pPr>
              <w:jc w:val="center"/>
              <w:rPr>
                <w:rFonts w:cs="Arial Narrow"/>
                <w:bCs/>
              </w:rPr>
            </w:pPr>
          </w:p>
        </w:tc>
      </w:tr>
      <w:tr w:rsidR="006E0712" w:rsidRPr="00AA1FA8" w14:paraId="09F25FFB"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85F5AF3"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D30D53A" w14:textId="2CF9E96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Surowica z  anty-s do oznaczania antygenu s z układu MNS.</w:t>
            </w:r>
          </w:p>
        </w:tc>
        <w:tc>
          <w:tcPr>
            <w:tcW w:w="1984" w:type="dxa"/>
            <w:tcBorders>
              <w:top w:val="single" w:sz="4" w:space="0" w:color="auto"/>
              <w:left w:val="single" w:sz="4" w:space="0" w:color="auto"/>
              <w:right w:val="single" w:sz="4" w:space="0" w:color="auto"/>
            </w:tcBorders>
            <w:vAlign w:val="center"/>
          </w:tcPr>
          <w:p w14:paraId="7570C757"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029C5A6E" w14:textId="769F67D0"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345F152"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D47BBF1" w14:textId="5A4AAD14" w:rsidR="006E0712" w:rsidRPr="00F95065" w:rsidRDefault="006E0712" w:rsidP="006E0712">
            <w:pPr>
              <w:jc w:val="center"/>
              <w:rPr>
                <w:rFonts w:cs="Arial Narrow"/>
              </w:rPr>
            </w:pPr>
            <w:r w:rsidRPr="005A1A82">
              <w:t>360 badań</w:t>
            </w:r>
          </w:p>
        </w:tc>
        <w:tc>
          <w:tcPr>
            <w:tcW w:w="2126" w:type="dxa"/>
            <w:tcBorders>
              <w:left w:val="single" w:sz="4" w:space="0" w:color="auto"/>
              <w:right w:val="single" w:sz="4" w:space="0" w:color="auto"/>
            </w:tcBorders>
            <w:shd w:val="clear" w:color="auto" w:fill="FFFFFF" w:themeFill="background1"/>
            <w:vAlign w:val="center"/>
          </w:tcPr>
          <w:p w14:paraId="740205A2"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C9F0613"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BB8C1DF" w14:textId="77777777" w:rsidR="006E0712" w:rsidRPr="00F95065" w:rsidRDefault="006E0712" w:rsidP="006E0712">
            <w:pPr>
              <w:jc w:val="center"/>
              <w:rPr>
                <w:rFonts w:cs="Arial Narrow"/>
                <w:bCs/>
              </w:rPr>
            </w:pPr>
          </w:p>
        </w:tc>
      </w:tr>
      <w:tr w:rsidR="006E0712" w:rsidRPr="00AA1FA8" w14:paraId="30282FE9"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258DD1A"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626FBC6" w14:textId="0A7C11B4"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anty-M do oznaczania antygenu M z układu MNS.</w:t>
            </w:r>
          </w:p>
        </w:tc>
        <w:tc>
          <w:tcPr>
            <w:tcW w:w="1984" w:type="dxa"/>
            <w:tcBorders>
              <w:top w:val="single" w:sz="4" w:space="0" w:color="auto"/>
              <w:left w:val="single" w:sz="4" w:space="0" w:color="auto"/>
              <w:right w:val="single" w:sz="4" w:space="0" w:color="auto"/>
            </w:tcBorders>
            <w:vAlign w:val="center"/>
          </w:tcPr>
          <w:p w14:paraId="70959FC9"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71FDF73" w14:textId="5C5E9052"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CCC1B50"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D40B26B" w14:textId="65F2E9FE" w:rsidR="006E0712" w:rsidRPr="00F95065" w:rsidRDefault="006E0712" w:rsidP="006E0712">
            <w:pPr>
              <w:jc w:val="center"/>
              <w:rPr>
                <w:rFonts w:cs="Arial Narrow"/>
              </w:rPr>
            </w:pPr>
            <w:r w:rsidRPr="005A1A82">
              <w:t>720 badań</w:t>
            </w:r>
          </w:p>
        </w:tc>
        <w:tc>
          <w:tcPr>
            <w:tcW w:w="2126" w:type="dxa"/>
            <w:tcBorders>
              <w:left w:val="single" w:sz="4" w:space="0" w:color="auto"/>
              <w:right w:val="single" w:sz="4" w:space="0" w:color="auto"/>
            </w:tcBorders>
            <w:shd w:val="clear" w:color="auto" w:fill="FFFFFF" w:themeFill="background1"/>
            <w:vAlign w:val="center"/>
          </w:tcPr>
          <w:p w14:paraId="56096AFE"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25A6DFC"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23A42FA" w14:textId="77777777" w:rsidR="006E0712" w:rsidRPr="00F95065" w:rsidRDefault="006E0712" w:rsidP="006E0712">
            <w:pPr>
              <w:jc w:val="center"/>
              <w:rPr>
                <w:rFonts w:cs="Arial Narrow"/>
                <w:bCs/>
              </w:rPr>
            </w:pPr>
          </w:p>
        </w:tc>
      </w:tr>
      <w:tr w:rsidR="006E0712" w:rsidRPr="00AA1FA8" w14:paraId="430E7FB9"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0C2D53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D7B459A" w14:textId="54BFCE7A"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anty-N do oznaczania antygenu N z układu MNS.</w:t>
            </w:r>
          </w:p>
        </w:tc>
        <w:tc>
          <w:tcPr>
            <w:tcW w:w="1984" w:type="dxa"/>
            <w:tcBorders>
              <w:top w:val="single" w:sz="4" w:space="0" w:color="auto"/>
              <w:left w:val="single" w:sz="4" w:space="0" w:color="auto"/>
              <w:right w:val="single" w:sz="4" w:space="0" w:color="auto"/>
            </w:tcBorders>
            <w:vAlign w:val="center"/>
          </w:tcPr>
          <w:p w14:paraId="1D29E084"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A96EAF0" w14:textId="32D37A13"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3ABFE1DD"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E48AB9B" w14:textId="46E9FC19" w:rsidR="006E0712" w:rsidRPr="00F95065" w:rsidRDefault="006E0712" w:rsidP="006E0712">
            <w:pPr>
              <w:jc w:val="center"/>
              <w:rPr>
                <w:rFonts w:cs="Arial Narrow"/>
              </w:rPr>
            </w:pPr>
            <w:r w:rsidRPr="005A1A82">
              <w:t>720 badań</w:t>
            </w:r>
          </w:p>
        </w:tc>
        <w:tc>
          <w:tcPr>
            <w:tcW w:w="2126" w:type="dxa"/>
            <w:tcBorders>
              <w:left w:val="single" w:sz="4" w:space="0" w:color="auto"/>
              <w:right w:val="single" w:sz="4" w:space="0" w:color="auto"/>
            </w:tcBorders>
            <w:shd w:val="clear" w:color="auto" w:fill="FFFFFF" w:themeFill="background1"/>
            <w:vAlign w:val="center"/>
          </w:tcPr>
          <w:p w14:paraId="74EC4EB8"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894DAF6"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1A0DB6B" w14:textId="77777777" w:rsidR="006E0712" w:rsidRPr="00F95065" w:rsidRDefault="006E0712" w:rsidP="006E0712">
            <w:pPr>
              <w:jc w:val="center"/>
              <w:rPr>
                <w:rFonts w:cs="Arial Narrow"/>
                <w:bCs/>
              </w:rPr>
            </w:pPr>
          </w:p>
        </w:tc>
      </w:tr>
      <w:tr w:rsidR="006E0712" w:rsidRPr="00AA1FA8" w14:paraId="2261EDF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E46ACC2"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85E4C12" w14:textId="5D60FEFA"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anty-Le a  do oznaczania antygenu Le a z układu Lewis.</w:t>
            </w:r>
          </w:p>
        </w:tc>
        <w:tc>
          <w:tcPr>
            <w:tcW w:w="1984" w:type="dxa"/>
            <w:tcBorders>
              <w:top w:val="single" w:sz="4" w:space="0" w:color="auto"/>
              <w:left w:val="single" w:sz="4" w:space="0" w:color="auto"/>
              <w:right w:val="single" w:sz="4" w:space="0" w:color="auto"/>
            </w:tcBorders>
            <w:vAlign w:val="center"/>
          </w:tcPr>
          <w:p w14:paraId="74990DDA"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EB550B1" w14:textId="75FEEE09"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CE570BC"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0922E5B8" w14:textId="5A58E313" w:rsidR="006E0712" w:rsidRPr="00F95065" w:rsidRDefault="006E0712" w:rsidP="006E0712">
            <w:pPr>
              <w:jc w:val="center"/>
              <w:rPr>
                <w:rFonts w:cs="Arial Narrow"/>
              </w:rPr>
            </w:pPr>
            <w:r w:rsidRPr="005A1A82">
              <w:t>280 badań</w:t>
            </w:r>
          </w:p>
        </w:tc>
        <w:tc>
          <w:tcPr>
            <w:tcW w:w="2126" w:type="dxa"/>
            <w:tcBorders>
              <w:left w:val="single" w:sz="4" w:space="0" w:color="auto"/>
              <w:right w:val="single" w:sz="4" w:space="0" w:color="auto"/>
            </w:tcBorders>
            <w:shd w:val="clear" w:color="auto" w:fill="FFFFFF" w:themeFill="background1"/>
            <w:vAlign w:val="center"/>
          </w:tcPr>
          <w:p w14:paraId="1AD37C6B"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E58CDAB"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FD6E6D2" w14:textId="77777777" w:rsidR="006E0712" w:rsidRPr="00F95065" w:rsidRDefault="006E0712" w:rsidP="006E0712">
            <w:pPr>
              <w:jc w:val="center"/>
              <w:rPr>
                <w:rFonts w:cs="Arial Narrow"/>
                <w:bCs/>
              </w:rPr>
            </w:pPr>
          </w:p>
        </w:tc>
      </w:tr>
      <w:tr w:rsidR="006E0712" w:rsidRPr="00AA1FA8" w14:paraId="4DE9828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1F3EBB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A4533E8" w14:textId="6D22A2CC"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anty-Le b do oznaczania antygenu Le b z układu Lewis.</w:t>
            </w:r>
          </w:p>
        </w:tc>
        <w:tc>
          <w:tcPr>
            <w:tcW w:w="1984" w:type="dxa"/>
            <w:tcBorders>
              <w:top w:val="single" w:sz="4" w:space="0" w:color="auto"/>
              <w:left w:val="single" w:sz="4" w:space="0" w:color="auto"/>
              <w:right w:val="single" w:sz="4" w:space="0" w:color="auto"/>
            </w:tcBorders>
            <w:vAlign w:val="center"/>
          </w:tcPr>
          <w:p w14:paraId="1BE50940"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CA0980B" w14:textId="79E91B4C"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7F5B5E2"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284FA1C7" w14:textId="316DA6E7" w:rsidR="006E0712" w:rsidRPr="00F95065" w:rsidRDefault="006E0712" w:rsidP="006E0712">
            <w:pPr>
              <w:jc w:val="center"/>
              <w:rPr>
                <w:rFonts w:cs="Arial Narrow"/>
              </w:rPr>
            </w:pPr>
            <w:r w:rsidRPr="005A1A82">
              <w:t>280 badań</w:t>
            </w:r>
          </w:p>
        </w:tc>
        <w:tc>
          <w:tcPr>
            <w:tcW w:w="2126" w:type="dxa"/>
            <w:tcBorders>
              <w:left w:val="single" w:sz="4" w:space="0" w:color="auto"/>
              <w:right w:val="single" w:sz="4" w:space="0" w:color="auto"/>
            </w:tcBorders>
            <w:shd w:val="clear" w:color="auto" w:fill="FFFFFF" w:themeFill="background1"/>
            <w:vAlign w:val="center"/>
          </w:tcPr>
          <w:p w14:paraId="11FE20BE"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D3ADD82"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6509ED1" w14:textId="77777777" w:rsidR="006E0712" w:rsidRPr="00F95065" w:rsidRDefault="006E0712" w:rsidP="006E0712">
            <w:pPr>
              <w:jc w:val="center"/>
              <w:rPr>
                <w:rFonts w:cs="Arial Narrow"/>
                <w:bCs/>
              </w:rPr>
            </w:pPr>
          </w:p>
        </w:tc>
      </w:tr>
      <w:tr w:rsidR="006E0712" w:rsidRPr="00AA1FA8" w14:paraId="2362B38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2425822"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63BBBF6" w14:textId="1397115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anty-P1 do oznaczania antygenu P1 z układu P1Pk.</w:t>
            </w:r>
          </w:p>
        </w:tc>
        <w:tc>
          <w:tcPr>
            <w:tcW w:w="1984" w:type="dxa"/>
            <w:tcBorders>
              <w:top w:val="single" w:sz="4" w:space="0" w:color="auto"/>
              <w:left w:val="single" w:sz="4" w:space="0" w:color="auto"/>
              <w:right w:val="single" w:sz="4" w:space="0" w:color="auto"/>
            </w:tcBorders>
            <w:vAlign w:val="center"/>
          </w:tcPr>
          <w:p w14:paraId="0CA69B45"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E9F63CE" w14:textId="70168A49"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3C4C973"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5F71251B" w14:textId="21E5CA1A" w:rsidR="006E0712" w:rsidRPr="00F95065" w:rsidRDefault="006E0712" w:rsidP="006E0712">
            <w:pPr>
              <w:jc w:val="center"/>
              <w:rPr>
                <w:rFonts w:cs="Arial Narrow"/>
              </w:rPr>
            </w:pPr>
            <w:r w:rsidRPr="005A1A82">
              <w:t>420 badań</w:t>
            </w:r>
          </w:p>
        </w:tc>
        <w:tc>
          <w:tcPr>
            <w:tcW w:w="2126" w:type="dxa"/>
            <w:tcBorders>
              <w:left w:val="single" w:sz="4" w:space="0" w:color="auto"/>
              <w:right w:val="single" w:sz="4" w:space="0" w:color="auto"/>
            </w:tcBorders>
            <w:shd w:val="clear" w:color="auto" w:fill="FFFFFF" w:themeFill="background1"/>
            <w:vAlign w:val="center"/>
          </w:tcPr>
          <w:p w14:paraId="12A95F0B"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6AFE17F"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46A76F7" w14:textId="77777777" w:rsidR="006E0712" w:rsidRPr="00F95065" w:rsidRDefault="006E0712" w:rsidP="006E0712">
            <w:pPr>
              <w:jc w:val="center"/>
              <w:rPr>
                <w:rFonts w:cs="Arial Narrow"/>
                <w:bCs/>
              </w:rPr>
            </w:pPr>
          </w:p>
        </w:tc>
      </w:tr>
      <w:tr w:rsidR="006E0712" w:rsidRPr="00AA1FA8" w14:paraId="79003C77"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C8F0F8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7545A35" w14:textId="5F800E7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Karty anty-Lu a do oznaczania antygenu Lu a z układu </w:t>
            </w:r>
            <w:proofErr w:type="spellStart"/>
            <w:r w:rsidRPr="00F95065">
              <w:rPr>
                <w:sz w:val="18"/>
                <w:szCs w:val="18"/>
                <w:lang w:val="pl-PL"/>
              </w:rPr>
              <w:t>Lutheran</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3A156FC2"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36D2A69" w14:textId="7EC92A57"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E00DC2D"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320BA8FA" w14:textId="6293E78A" w:rsidR="006E0712" w:rsidRPr="00F95065" w:rsidRDefault="006E0712" w:rsidP="006E0712">
            <w:pPr>
              <w:jc w:val="center"/>
              <w:rPr>
                <w:rFonts w:cs="Arial Narrow"/>
              </w:rPr>
            </w:pPr>
            <w:r w:rsidRPr="005A1A82">
              <w:t xml:space="preserve">280 badań </w:t>
            </w:r>
          </w:p>
        </w:tc>
        <w:tc>
          <w:tcPr>
            <w:tcW w:w="2126" w:type="dxa"/>
            <w:tcBorders>
              <w:left w:val="single" w:sz="4" w:space="0" w:color="auto"/>
              <w:right w:val="single" w:sz="4" w:space="0" w:color="auto"/>
            </w:tcBorders>
            <w:shd w:val="clear" w:color="auto" w:fill="FFFFFF" w:themeFill="background1"/>
            <w:vAlign w:val="center"/>
          </w:tcPr>
          <w:p w14:paraId="045E57C4"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2599E9F"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326F7E1" w14:textId="77777777" w:rsidR="006E0712" w:rsidRPr="00F95065" w:rsidRDefault="006E0712" w:rsidP="006E0712">
            <w:pPr>
              <w:jc w:val="center"/>
              <w:rPr>
                <w:rFonts w:cs="Arial Narrow"/>
                <w:bCs/>
              </w:rPr>
            </w:pPr>
          </w:p>
        </w:tc>
      </w:tr>
      <w:tr w:rsidR="006E0712" w:rsidRPr="00AA1FA8" w14:paraId="1E4C8F6C"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91C973F"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8E302A8" w14:textId="6AA538C7"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Karty anty-Lu b do oznaczania antygenu Lub z układu </w:t>
            </w:r>
            <w:proofErr w:type="spellStart"/>
            <w:r w:rsidRPr="00F95065">
              <w:rPr>
                <w:sz w:val="18"/>
                <w:szCs w:val="18"/>
                <w:lang w:val="pl-PL"/>
              </w:rPr>
              <w:t>Lutheran</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37E9DEC4"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213E93C" w14:textId="2BC3F773"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0E76914"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78B70CA3" w14:textId="63FB2AC3" w:rsidR="006E0712" w:rsidRPr="00F95065" w:rsidRDefault="006E0712" w:rsidP="006E0712">
            <w:pPr>
              <w:jc w:val="center"/>
              <w:rPr>
                <w:rFonts w:cs="Arial Narrow"/>
              </w:rPr>
            </w:pPr>
            <w:r w:rsidRPr="005A1A82">
              <w:t>280 badań</w:t>
            </w:r>
          </w:p>
        </w:tc>
        <w:tc>
          <w:tcPr>
            <w:tcW w:w="2126" w:type="dxa"/>
            <w:tcBorders>
              <w:left w:val="single" w:sz="4" w:space="0" w:color="auto"/>
              <w:right w:val="single" w:sz="4" w:space="0" w:color="auto"/>
            </w:tcBorders>
            <w:shd w:val="clear" w:color="auto" w:fill="FFFFFF" w:themeFill="background1"/>
            <w:vAlign w:val="center"/>
          </w:tcPr>
          <w:p w14:paraId="216CCA78"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5A01DCE"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AA45B3A" w14:textId="77777777" w:rsidR="006E0712" w:rsidRPr="00F95065" w:rsidRDefault="006E0712" w:rsidP="006E0712">
            <w:pPr>
              <w:jc w:val="center"/>
              <w:rPr>
                <w:rFonts w:cs="Arial Narrow"/>
                <w:bCs/>
              </w:rPr>
            </w:pPr>
          </w:p>
        </w:tc>
      </w:tr>
      <w:tr w:rsidR="00100796" w:rsidRPr="00AA1FA8" w14:paraId="4C799677"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A26E36B"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0EF811F" w14:textId="652F8243"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 xml:space="preserve">Karty </w:t>
            </w:r>
            <w:r w:rsidRPr="00F95065">
              <w:rPr>
                <w:spacing w:val="19"/>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20"/>
                <w:sz w:val="18"/>
                <w:szCs w:val="18"/>
                <w:lang w:val="pl-PL"/>
              </w:rPr>
              <w:t xml:space="preserve"> </w:t>
            </w:r>
            <w:r w:rsidRPr="00F95065">
              <w:rPr>
                <w:spacing w:val="-1"/>
                <w:sz w:val="18"/>
                <w:szCs w:val="18"/>
                <w:lang w:val="pl-PL"/>
              </w:rPr>
              <w:t>identyfikacji</w:t>
            </w:r>
            <w:r w:rsidRPr="00F95065">
              <w:rPr>
                <w:sz w:val="18"/>
                <w:szCs w:val="18"/>
                <w:lang w:val="pl-PL"/>
              </w:rPr>
              <w:t xml:space="preserve"> </w:t>
            </w:r>
            <w:r w:rsidRPr="00F95065">
              <w:rPr>
                <w:spacing w:val="19"/>
                <w:sz w:val="18"/>
                <w:szCs w:val="18"/>
                <w:lang w:val="pl-PL"/>
              </w:rPr>
              <w:t xml:space="preserve"> </w:t>
            </w:r>
            <w:r w:rsidRPr="00F95065">
              <w:rPr>
                <w:spacing w:val="-1"/>
                <w:sz w:val="18"/>
                <w:szCs w:val="18"/>
                <w:lang w:val="pl-PL"/>
              </w:rPr>
              <w:t>klasy</w:t>
            </w:r>
            <w:r w:rsidRPr="00F95065">
              <w:rPr>
                <w:sz w:val="18"/>
                <w:szCs w:val="18"/>
                <w:lang w:val="pl-PL"/>
              </w:rPr>
              <w:t xml:space="preserve"> </w:t>
            </w:r>
            <w:r w:rsidRPr="00F95065">
              <w:rPr>
                <w:spacing w:val="20"/>
                <w:sz w:val="18"/>
                <w:szCs w:val="18"/>
                <w:lang w:val="pl-PL"/>
              </w:rPr>
              <w:t xml:space="preserve"> </w:t>
            </w:r>
            <w:r w:rsidRPr="00F95065">
              <w:rPr>
                <w:sz w:val="18"/>
                <w:szCs w:val="18"/>
                <w:lang w:val="pl-PL"/>
              </w:rPr>
              <w:t xml:space="preserve">autoprzeciwciał </w:t>
            </w:r>
            <w:r w:rsidRPr="00F95065">
              <w:rPr>
                <w:spacing w:val="20"/>
                <w:sz w:val="18"/>
                <w:szCs w:val="18"/>
                <w:lang w:val="pl-PL"/>
              </w:rPr>
              <w:t xml:space="preserve"> </w:t>
            </w:r>
            <w:r w:rsidRPr="00F95065">
              <w:rPr>
                <w:sz w:val="18"/>
                <w:szCs w:val="18"/>
                <w:lang w:val="pl-PL"/>
              </w:rPr>
              <w:t>i</w:t>
            </w:r>
            <w:r w:rsidRPr="00F95065">
              <w:rPr>
                <w:rFonts w:eastAsia="Franklin Gothic Book" w:cs="Franklin Gothic Book"/>
                <w:sz w:val="18"/>
                <w:szCs w:val="18"/>
                <w:lang w:val="pl-PL"/>
              </w:rPr>
              <w:t xml:space="preserve"> </w:t>
            </w:r>
            <w:r w:rsidRPr="00F95065">
              <w:rPr>
                <w:spacing w:val="-1"/>
                <w:sz w:val="18"/>
                <w:szCs w:val="18"/>
                <w:lang w:val="pl-PL"/>
              </w:rPr>
              <w:t>składników</w:t>
            </w:r>
            <w:r w:rsidRPr="00F95065">
              <w:rPr>
                <w:sz w:val="18"/>
                <w:szCs w:val="18"/>
                <w:lang w:val="pl-PL"/>
              </w:rPr>
              <w:t xml:space="preserve"> </w:t>
            </w:r>
            <w:r w:rsidRPr="00F95065">
              <w:rPr>
                <w:spacing w:val="13"/>
                <w:sz w:val="18"/>
                <w:szCs w:val="18"/>
                <w:lang w:val="pl-PL"/>
              </w:rPr>
              <w:t xml:space="preserve"> </w:t>
            </w:r>
            <w:r w:rsidRPr="00F95065">
              <w:rPr>
                <w:spacing w:val="-1"/>
                <w:sz w:val="18"/>
                <w:szCs w:val="18"/>
                <w:lang w:val="pl-PL"/>
              </w:rPr>
              <w:t>komplementu</w:t>
            </w:r>
            <w:r w:rsidRPr="00F95065">
              <w:rPr>
                <w:sz w:val="18"/>
                <w:szCs w:val="18"/>
                <w:lang w:val="pl-PL"/>
              </w:rPr>
              <w:t xml:space="preserve"> </w:t>
            </w:r>
            <w:r w:rsidRPr="00F95065">
              <w:rPr>
                <w:spacing w:val="16"/>
                <w:sz w:val="18"/>
                <w:szCs w:val="18"/>
                <w:lang w:val="pl-PL"/>
              </w:rPr>
              <w:t xml:space="preserve"> </w:t>
            </w:r>
            <w:r w:rsidRPr="00F95065">
              <w:rPr>
                <w:spacing w:val="-1"/>
                <w:sz w:val="18"/>
                <w:szCs w:val="18"/>
                <w:lang w:val="pl-PL"/>
              </w:rPr>
              <w:t>(</w:t>
            </w:r>
            <w:proofErr w:type="spellStart"/>
            <w:r w:rsidRPr="00F95065">
              <w:rPr>
                <w:spacing w:val="-1"/>
                <w:sz w:val="18"/>
                <w:szCs w:val="18"/>
                <w:lang w:val="pl-PL"/>
              </w:rPr>
              <w:t>IgG</w:t>
            </w:r>
            <w:proofErr w:type="spellEnd"/>
            <w:r w:rsidRPr="00F95065">
              <w:rPr>
                <w:spacing w:val="-1"/>
                <w:sz w:val="18"/>
                <w:szCs w:val="18"/>
                <w:lang w:val="pl-PL"/>
              </w:rPr>
              <w:t>,</w:t>
            </w:r>
            <w:r w:rsidRPr="00F95065">
              <w:rPr>
                <w:sz w:val="18"/>
                <w:szCs w:val="18"/>
                <w:lang w:val="pl-PL"/>
              </w:rPr>
              <w:t xml:space="preserve"> </w:t>
            </w:r>
            <w:r w:rsidRPr="00F95065">
              <w:rPr>
                <w:spacing w:val="-1"/>
                <w:sz w:val="18"/>
                <w:szCs w:val="18"/>
                <w:lang w:val="pl-PL"/>
              </w:rPr>
              <w:t>C3d,</w:t>
            </w:r>
            <w:r w:rsidRPr="00F95065">
              <w:rPr>
                <w:sz w:val="18"/>
                <w:szCs w:val="18"/>
                <w:lang w:val="pl-PL"/>
              </w:rPr>
              <w:t xml:space="preserve"> kontrola</w:t>
            </w:r>
            <w:r w:rsidRPr="00F95065">
              <w:rPr>
                <w:spacing w:val="41"/>
                <w:sz w:val="18"/>
                <w:szCs w:val="18"/>
                <w:lang w:val="pl-PL"/>
              </w:rPr>
              <w:t xml:space="preserve"> </w:t>
            </w:r>
            <w:r w:rsidRPr="00F95065">
              <w:rPr>
                <w:sz w:val="18"/>
                <w:szCs w:val="18"/>
                <w:lang w:val="pl-PL"/>
              </w:rPr>
              <w:t>własna)</w:t>
            </w:r>
          </w:p>
        </w:tc>
        <w:tc>
          <w:tcPr>
            <w:tcW w:w="1984" w:type="dxa"/>
            <w:tcBorders>
              <w:top w:val="single" w:sz="4" w:space="0" w:color="auto"/>
              <w:left w:val="single" w:sz="4" w:space="0" w:color="auto"/>
              <w:right w:val="single" w:sz="4" w:space="0" w:color="auto"/>
            </w:tcBorders>
            <w:vAlign w:val="center"/>
          </w:tcPr>
          <w:p w14:paraId="3F3968D7"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877CD22" w14:textId="3D8524CC" w:rsidR="00100796" w:rsidRPr="00F95065" w:rsidRDefault="00100796" w:rsidP="00F95065">
            <w:pPr>
              <w:jc w:val="center"/>
              <w:rPr>
                <w:rFonts w:cs="Arial Narrow"/>
              </w:rPr>
            </w:pPr>
            <w:r w:rsidRPr="00F95065">
              <w:rPr>
                <w:rFonts w:cs="Arial Narrow"/>
              </w:rPr>
              <w:t>Op</w:t>
            </w:r>
            <w:r w:rsidR="00766191" w:rsidRPr="00F95065">
              <w:rPr>
                <w:rFonts w:cs="Arial Narrow"/>
              </w:rPr>
              <w:t>.</w:t>
            </w:r>
          </w:p>
        </w:tc>
        <w:tc>
          <w:tcPr>
            <w:tcW w:w="1559" w:type="dxa"/>
            <w:tcBorders>
              <w:left w:val="single" w:sz="4" w:space="0" w:color="auto"/>
              <w:right w:val="single" w:sz="4" w:space="0" w:color="auto"/>
            </w:tcBorders>
            <w:shd w:val="clear" w:color="auto" w:fill="auto"/>
            <w:vAlign w:val="center"/>
          </w:tcPr>
          <w:p w14:paraId="470560B3"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345B9A94" w14:textId="2879F3AA" w:rsidR="00100796" w:rsidRPr="00F95065" w:rsidRDefault="00734CEB" w:rsidP="00F95065">
            <w:pPr>
              <w:jc w:val="center"/>
              <w:rPr>
                <w:rFonts w:cs="Arial Narrow"/>
              </w:rPr>
            </w:pPr>
            <w:r>
              <w:t>2 900</w:t>
            </w:r>
            <w:r w:rsidR="00100796" w:rsidRPr="00F95065">
              <w:t xml:space="preserve"> badań</w:t>
            </w:r>
          </w:p>
        </w:tc>
        <w:tc>
          <w:tcPr>
            <w:tcW w:w="2126" w:type="dxa"/>
            <w:tcBorders>
              <w:left w:val="single" w:sz="4" w:space="0" w:color="auto"/>
              <w:right w:val="single" w:sz="4" w:space="0" w:color="auto"/>
            </w:tcBorders>
            <w:shd w:val="clear" w:color="auto" w:fill="FFFFFF" w:themeFill="background1"/>
            <w:vAlign w:val="center"/>
          </w:tcPr>
          <w:p w14:paraId="3945FAA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CADBF2B"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08BC10B" w14:textId="77777777" w:rsidR="00100796" w:rsidRPr="00F95065" w:rsidRDefault="00100796" w:rsidP="00F95065">
            <w:pPr>
              <w:jc w:val="center"/>
              <w:rPr>
                <w:rFonts w:cs="Arial Narrow"/>
                <w:bCs/>
              </w:rPr>
            </w:pPr>
          </w:p>
        </w:tc>
      </w:tr>
      <w:tr w:rsidR="00100796" w:rsidRPr="00AA1FA8" w14:paraId="672F201C"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28C9592"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F84CB4D" w14:textId="77777777"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 xml:space="preserve">Karty </w:t>
            </w:r>
            <w:r w:rsidRPr="00F95065">
              <w:rPr>
                <w:spacing w:val="19"/>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20"/>
                <w:sz w:val="18"/>
                <w:szCs w:val="18"/>
                <w:lang w:val="pl-PL"/>
              </w:rPr>
              <w:t xml:space="preserve"> </w:t>
            </w:r>
            <w:r w:rsidRPr="00F95065">
              <w:rPr>
                <w:spacing w:val="-1"/>
                <w:sz w:val="18"/>
                <w:szCs w:val="18"/>
                <w:lang w:val="pl-PL"/>
              </w:rPr>
              <w:t>identyfikacji</w:t>
            </w:r>
            <w:r w:rsidRPr="00F95065">
              <w:rPr>
                <w:sz w:val="18"/>
                <w:szCs w:val="18"/>
                <w:lang w:val="pl-PL"/>
              </w:rPr>
              <w:t xml:space="preserve"> </w:t>
            </w:r>
            <w:r w:rsidRPr="00F95065">
              <w:rPr>
                <w:spacing w:val="19"/>
                <w:sz w:val="18"/>
                <w:szCs w:val="18"/>
                <w:lang w:val="pl-PL"/>
              </w:rPr>
              <w:t xml:space="preserve"> </w:t>
            </w:r>
            <w:r w:rsidRPr="00F95065">
              <w:rPr>
                <w:spacing w:val="-1"/>
                <w:sz w:val="18"/>
                <w:szCs w:val="18"/>
                <w:lang w:val="pl-PL"/>
              </w:rPr>
              <w:t>klasy</w:t>
            </w:r>
            <w:r w:rsidRPr="00F95065">
              <w:rPr>
                <w:sz w:val="18"/>
                <w:szCs w:val="18"/>
                <w:lang w:val="pl-PL"/>
              </w:rPr>
              <w:t xml:space="preserve"> </w:t>
            </w:r>
            <w:r w:rsidRPr="00F95065">
              <w:rPr>
                <w:spacing w:val="20"/>
                <w:sz w:val="18"/>
                <w:szCs w:val="18"/>
                <w:lang w:val="pl-PL"/>
              </w:rPr>
              <w:t xml:space="preserve"> </w:t>
            </w:r>
            <w:r w:rsidRPr="00F95065">
              <w:rPr>
                <w:sz w:val="18"/>
                <w:szCs w:val="18"/>
                <w:lang w:val="pl-PL"/>
              </w:rPr>
              <w:t xml:space="preserve">autoprzeciwciał </w:t>
            </w:r>
            <w:r w:rsidRPr="00F95065">
              <w:rPr>
                <w:spacing w:val="20"/>
                <w:sz w:val="18"/>
                <w:szCs w:val="18"/>
                <w:lang w:val="pl-PL"/>
              </w:rPr>
              <w:t xml:space="preserve"> </w:t>
            </w:r>
            <w:r w:rsidRPr="00F95065">
              <w:rPr>
                <w:sz w:val="18"/>
                <w:szCs w:val="18"/>
                <w:lang w:val="pl-PL"/>
              </w:rPr>
              <w:t xml:space="preserve">i </w:t>
            </w:r>
            <w:r w:rsidRPr="00F95065">
              <w:rPr>
                <w:spacing w:val="-1"/>
                <w:sz w:val="18"/>
                <w:szCs w:val="18"/>
                <w:lang w:val="pl-PL"/>
              </w:rPr>
              <w:t>składników</w:t>
            </w:r>
            <w:r w:rsidRPr="00F95065">
              <w:rPr>
                <w:sz w:val="18"/>
                <w:szCs w:val="18"/>
                <w:lang w:val="pl-PL"/>
              </w:rPr>
              <w:t xml:space="preserve"> </w:t>
            </w:r>
            <w:r w:rsidRPr="00F95065">
              <w:rPr>
                <w:spacing w:val="1"/>
                <w:sz w:val="18"/>
                <w:szCs w:val="18"/>
                <w:lang w:val="pl-PL"/>
              </w:rPr>
              <w:t xml:space="preserve"> </w:t>
            </w:r>
            <w:r w:rsidRPr="00F95065">
              <w:rPr>
                <w:spacing w:val="-1"/>
                <w:sz w:val="18"/>
                <w:szCs w:val="18"/>
                <w:lang w:val="pl-PL"/>
              </w:rPr>
              <w:t>komplementu</w:t>
            </w:r>
            <w:r w:rsidRPr="00F95065">
              <w:rPr>
                <w:sz w:val="18"/>
                <w:szCs w:val="18"/>
                <w:lang w:val="pl-PL"/>
              </w:rPr>
              <w:t xml:space="preserve"> </w:t>
            </w:r>
            <w:r w:rsidRPr="00F95065">
              <w:rPr>
                <w:spacing w:val="2"/>
                <w:sz w:val="18"/>
                <w:szCs w:val="18"/>
                <w:lang w:val="pl-PL"/>
              </w:rPr>
              <w:t xml:space="preserve"> </w:t>
            </w:r>
            <w:r w:rsidRPr="00F95065">
              <w:rPr>
                <w:spacing w:val="-1"/>
                <w:sz w:val="18"/>
                <w:szCs w:val="18"/>
                <w:lang w:val="pl-PL"/>
              </w:rPr>
              <w:t>(</w:t>
            </w:r>
            <w:proofErr w:type="spellStart"/>
            <w:r w:rsidRPr="00F95065">
              <w:rPr>
                <w:spacing w:val="-1"/>
                <w:sz w:val="18"/>
                <w:szCs w:val="18"/>
                <w:lang w:val="pl-PL"/>
              </w:rPr>
              <w:t>IgG</w:t>
            </w:r>
            <w:proofErr w:type="spellEnd"/>
            <w:r w:rsidRPr="00F95065">
              <w:rPr>
                <w:spacing w:val="-1"/>
                <w:sz w:val="18"/>
                <w:szCs w:val="18"/>
                <w:lang w:val="pl-PL"/>
              </w:rPr>
              <w:t>,</w:t>
            </w:r>
            <w:r w:rsidRPr="00F95065">
              <w:rPr>
                <w:sz w:val="18"/>
                <w:szCs w:val="18"/>
                <w:lang w:val="pl-PL"/>
              </w:rPr>
              <w:t xml:space="preserve"> </w:t>
            </w:r>
            <w:proofErr w:type="spellStart"/>
            <w:r w:rsidRPr="00F95065">
              <w:rPr>
                <w:sz w:val="18"/>
                <w:szCs w:val="18"/>
                <w:lang w:val="pl-PL"/>
              </w:rPr>
              <w:t>Ig</w:t>
            </w:r>
            <w:r w:rsidRPr="00F95065">
              <w:rPr>
                <w:color w:val="0070C0"/>
                <w:sz w:val="18"/>
                <w:szCs w:val="18"/>
                <w:lang w:val="pl-PL"/>
              </w:rPr>
              <w:t>A</w:t>
            </w:r>
            <w:proofErr w:type="spellEnd"/>
            <w:r w:rsidRPr="00F95065">
              <w:rPr>
                <w:sz w:val="18"/>
                <w:szCs w:val="18"/>
                <w:lang w:val="pl-PL"/>
              </w:rPr>
              <w:t xml:space="preserve">, </w:t>
            </w:r>
            <w:proofErr w:type="spellStart"/>
            <w:r w:rsidRPr="00F95065">
              <w:rPr>
                <w:spacing w:val="-1"/>
                <w:sz w:val="18"/>
                <w:szCs w:val="18"/>
                <w:lang w:val="pl-PL"/>
              </w:rPr>
              <w:t>IgM</w:t>
            </w:r>
            <w:proofErr w:type="spellEnd"/>
            <w:r w:rsidRPr="00F95065">
              <w:rPr>
                <w:spacing w:val="-1"/>
                <w:sz w:val="18"/>
                <w:szCs w:val="18"/>
                <w:lang w:val="pl-PL"/>
              </w:rPr>
              <w:t>,</w:t>
            </w:r>
            <w:r w:rsidRPr="00F95065">
              <w:rPr>
                <w:sz w:val="18"/>
                <w:szCs w:val="18"/>
                <w:lang w:val="pl-PL"/>
              </w:rPr>
              <w:t xml:space="preserve"> </w:t>
            </w:r>
            <w:r w:rsidRPr="00F95065">
              <w:rPr>
                <w:spacing w:val="-1"/>
                <w:sz w:val="18"/>
                <w:szCs w:val="18"/>
                <w:lang w:val="pl-PL"/>
              </w:rPr>
              <w:t>C3c,</w:t>
            </w:r>
          </w:p>
          <w:p w14:paraId="5652D1C3" w14:textId="05B7FA7C" w:rsidR="00100796" w:rsidRPr="00F95065" w:rsidRDefault="00100796" w:rsidP="00F95065">
            <w:pPr>
              <w:pStyle w:val="TableParagraph"/>
              <w:ind w:hanging="8"/>
              <w:rPr>
                <w:sz w:val="18"/>
                <w:szCs w:val="18"/>
                <w:lang w:val="pl-PL"/>
              </w:rPr>
            </w:pPr>
            <w:r w:rsidRPr="00F95065">
              <w:rPr>
                <w:spacing w:val="-1"/>
                <w:sz w:val="18"/>
                <w:szCs w:val="18"/>
              </w:rPr>
              <w:t>C3d,</w:t>
            </w:r>
            <w:r w:rsidRPr="00F95065">
              <w:rPr>
                <w:sz w:val="18"/>
                <w:szCs w:val="18"/>
              </w:rPr>
              <w:t xml:space="preserve"> </w:t>
            </w:r>
            <w:proofErr w:type="spellStart"/>
            <w:r w:rsidRPr="00F95065">
              <w:rPr>
                <w:sz w:val="18"/>
                <w:szCs w:val="18"/>
              </w:rPr>
              <w:t>kontrola</w:t>
            </w:r>
            <w:proofErr w:type="spellEnd"/>
            <w:r w:rsidRPr="00F95065">
              <w:rPr>
                <w:sz w:val="18"/>
                <w:szCs w:val="18"/>
              </w:rPr>
              <w:t xml:space="preserve"> </w:t>
            </w:r>
            <w:proofErr w:type="spellStart"/>
            <w:r w:rsidRPr="00F95065">
              <w:rPr>
                <w:spacing w:val="-1"/>
                <w:sz w:val="18"/>
                <w:szCs w:val="18"/>
              </w:rPr>
              <w:t>własna</w:t>
            </w:r>
            <w:proofErr w:type="spellEnd"/>
            <w:r w:rsidRPr="00F95065">
              <w:rPr>
                <w:spacing w:val="-1"/>
                <w:sz w:val="18"/>
                <w:szCs w:val="18"/>
              </w:rPr>
              <w:t>)</w:t>
            </w:r>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424609DF"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3F5764C" w14:textId="3117ADBA" w:rsidR="00100796" w:rsidRPr="00F95065" w:rsidRDefault="00766191"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AC8039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63FC592" w14:textId="4227782E" w:rsidR="00100796" w:rsidRPr="00F95065" w:rsidRDefault="00734CEB" w:rsidP="00F95065">
            <w:pPr>
              <w:jc w:val="center"/>
              <w:rPr>
                <w:rFonts w:cs="Arial Narrow"/>
              </w:rPr>
            </w:pPr>
            <w:r>
              <w:t xml:space="preserve"> 1</w:t>
            </w:r>
            <w:r w:rsidR="00100796" w:rsidRPr="00F95065">
              <w:t xml:space="preserve"> 200 badań</w:t>
            </w:r>
          </w:p>
        </w:tc>
        <w:tc>
          <w:tcPr>
            <w:tcW w:w="2126" w:type="dxa"/>
            <w:tcBorders>
              <w:left w:val="single" w:sz="4" w:space="0" w:color="auto"/>
              <w:right w:val="single" w:sz="4" w:space="0" w:color="auto"/>
            </w:tcBorders>
            <w:shd w:val="clear" w:color="auto" w:fill="FFFFFF" w:themeFill="background1"/>
            <w:vAlign w:val="center"/>
          </w:tcPr>
          <w:p w14:paraId="078B77F1"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C84FC72"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4D5551D" w14:textId="77777777" w:rsidR="00100796" w:rsidRPr="00F95065" w:rsidRDefault="00100796" w:rsidP="00F95065">
            <w:pPr>
              <w:jc w:val="center"/>
              <w:rPr>
                <w:rFonts w:cs="Arial Narrow"/>
                <w:bCs/>
              </w:rPr>
            </w:pPr>
          </w:p>
        </w:tc>
      </w:tr>
      <w:tr w:rsidR="00100796" w:rsidRPr="00AA1FA8" w14:paraId="076F784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5EFC590"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A395828" w14:textId="77777777"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Karta</w:t>
            </w:r>
            <w:r w:rsidRPr="00F95065">
              <w:rPr>
                <w:sz w:val="18"/>
                <w:szCs w:val="18"/>
                <w:lang w:val="pl-PL"/>
              </w:rPr>
              <w:t xml:space="preserve"> </w:t>
            </w:r>
            <w:r w:rsidRPr="00F95065">
              <w:rPr>
                <w:spacing w:val="10"/>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9"/>
                <w:sz w:val="18"/>
                <w:szCs w:val="18"/>
                <w:lang w:val="pl-PL"/>
              </w:rPr>
              <w:t xml:space="preserve"> </w:t>
            </w:r>
            <w:r w:rsidRPr="00F95065">
              <w:rPr>
                <w:spacing w:val="-1"/>
                <w:sz w:val="18"/>
                <w:szCs w:val="18"/>
                <w:lang w:val="pl-PL"/>
              </w:rPr>
              <w:t>wykonania</w:t>
            </w:r>
            <w:r w:rsidRPr="00F95065">
              <w:rPr>
                <w:sz w:val="18"/>
                <w:szCs w:val="18"/>
                <w:lang w:val="pl-PL"/>
              </w:rPr>
              <w:t xml:space="preserve"> </w:t>
            </w:r>
            <w:r w:rsidRPr="00F95065">
              <w:rPr>
                <w:spacing w:val="11"/>
                <w:sz w:val="18"/>
                <w:szCs w:val="18"/>
                <w:lang w:val="pl-PL"/>
              </w:rPr>
              <w:t xml:space="preserve"> </w:t>
            </w:r>
            <w:r w:rsidRPr="00F95065">
              <w:rPr>
                <w:spacing w:val="-1"/>
                <w:sz w:val="18"/>
                <w:szCs w:val="18"/>
                <w:lang w:val="pl-PL"/>
              </w:rPr>
              <w:t>BTA,</w:t>
            </w:r>
            <w:r w:rsidRPr="00F95065">
              <w:rPr>
                <w:sz w:val="18"/>
                <w:szCs w:val="18"/>
                <w:lang w:val="pl-PL"/>
              </w:rPr>
              <w:t xml:space="preserve"> </w:t>
            </w:r>
            <w:r w:rsidRPr="00F95065">
              <w:rPr>
                <w:spacing w:val="11"/>
                <w:sz w:val="18"/>
                <w:szCs w:val="18"/>
                <w:lang w:val="pl-PL"/>
              </w:rPr>
              <w:t xml:space="preserve"> </w:t>
            </w:r>
            <w:r w:rsidRPr="00F95065">
              <w:rPr>
                <w:spacing w:val="-1"/>
                <w:sz w:val="18"/>
                <w:szCs w:val="18"/>
                <w:lang w:val="pl-PL"/>
              </w:rPr>
              <w:t>podklasy</w:t>
            </w:r>
            <w:r w:rsidRPr="00F95065">
              <w:rPr>
                <w:sz w:val="18"/>
                <w:szCs w:val="18"/>
                <w:lang w:val="pl-PL"/>
              </w:rPr>
              <w:t xml:space="preserve"> </w:t>
            </w:r>
            <w:r w:rsidRPr="00F95065">
              <w:rPr>
                <w:spacing w:val="11"/>
                <w:sz w:val="18"/>
                <w:szCs w:val="18"/>
                <w:lang w:val="pl-PL"/>
              </w:rPr>
              <w:t xml:space="preserve"> </w:t>
            </w:r>
            <w:proofErr w:type="spellStart"/>
            <w:r w:rsidRPr="00F95065">
              <w:rPr>
                <w:spacing w:val="-1"/>
                <w:sz w:val="18"/>
                <w:szCs w:val="18"/>
                <w:lang w:val="pl-PL"/>
              </w:rPr>
              <w:t>IgG</w:t>
            </w:r>
            <w:proofErr w:type="spellEnd"/>
            <w:r w:rsidRPr="00F95065">
              <w:rPr>
                <w:spacing w:val="-1"/>
                <w:sz w:val="18"/>
                <w:szCs w:val="18"/>
                <w:lang w:val="pl-PL"/>
              </w:rPr>
              <w:t xml:space="preserve"> (IgG1,</w:t>
            </w:r>
          </w:p>
          <w:p w14:paraId="2A7AF4AA" w14:textId="14F7CD14" w:rsidR="00100796" w:rsidRPr="00F95065" w:rsidRDefault="00100796" w:rsidP="00F95065">
            <w:pPr>
              <w:pStyle w:val="TableParagraph"/>
              <w:tabs>
                <w:tab w:val="left" w:pos="1936"/>
                <w:tab w:val="left" w:pos="3504"/>
              </w:tabs>
              <w:rPr>
                <w:sz w:val="18"/>
                <w:szCs w:val="18"/>
                <w:lang w:val="pl-PL"/>
              </w:rPr>
            </w:pPr>
            <w:r w:rsidRPr="00F95065">
              <w:rPr>
                <w:sz w:val="18"/>
                <w:szCs w:val="18"/>
                <w:lang w:val="pl-PL"/>
              </w:rPr>
              <w:t xml:space="preserve">IgG3)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różnicowania</w:t>
            </w:r>
            <w:r w:rsidRPr="00F95065">
              <w:rPr>
                <w:sz w:val="18"/>
                <w:szCs w:val="18"/>
                <w:lang w:val="pl-PL"/>
              </w:rPr>
              <w:t xml:space="preserve"> </w:t>
            </w:r>
            <w:r w:rsidRPr="00F95065">
              <w:rPr>
                <w:spacing w:val="-1"/>
                <w:sz w:val="18"/>
                <w:szCs w:val="18"/>
                <w:lang w:val="pl-PL"/>
              </w:rPr>
              <w:t>ryzyka</w:t>
            </w:r>
            <w:r w:rsidRPr="00F95065">
              <w:rPr>
                <w:spacing w:val="-2"/>
                <w:sz w:val="18"/>
                <w:szCs w:val="18"/>
                <w:lang w:val="pl-PL"/>
              </w:rPr>
              <w:t xml:space="preserve"> </w:t>
            </w:r>
            <w:r w:rsidRPr="00F95065">
              <w:rPr>
                <w:spacing w:val="-1"/>
                <w:sz w:val="18"/>
                <w:szCs w:val="18"/>
                <w:lang w:val="pl-PL"/>
              </w:rPr>
              <w:t>hemolizy.</w:t>
            </w:r>
          </w:p>
        </w:tc>
        <w:tc>
          <w:tcPr>
            <w:tcW w:w="1984" w:type="dxa"/>
            <w:tcBorders>
              <w:top w:val="single" w:sz="4" w:space="0" w:color="auto"/>
              <w:left w:val="single" w:sz="4" w:space="0" w:color="auto"/>
              <w:right w:val="single" w:sz="4" w:space="0" w:color="auto"/>
            </w:tcBorders>
            <w:vAlign w:val="center"/>
          </w:tcPr>
          <w:p w14:paraId="4A08DEF2"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515DC4CD" w14:textId="5F9DE0C6" w:rsidR="00100796" w:rsidRPr="00F95065" w:rsidRDefault="00766191"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1553D2FA"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BD186E1" w14:textId="45B13BF7" w:rsidR="00100796" w:rsidRPr="00F95065" w:rsidRDefault="00734CEB" w:rsidP="00F95065">
            <w:pPr>
              <w:jc w:val="center"/>
              <w:rPr>
                <w:rFonts w:cs="Arial Narrow"/>
              </w:rPr>
            </w:pPr>
            <w:r>
              <w:t>200</w:t>
            </w:r>
            <w:r w:rsidR="00100796" w:rsidRPr="00F95065">
              <w:t xml:space="preserve"> </w:t>
            </w:r>
            <w:r w:rsidR="002C4CB4">
              <w:t>badań</w:t>
            </w:r>
          </w:p>
        </w:tc>
        <w:tc>
          <w:tcPr>
            <w:tcW w:w="2126" w:type="dxa"/>
            <w:tcBorders>
              <w:left w:val="single" w:sz="4" w:space="0" w:color="auto"/>
              <w:right w:val="single" w:sz="4" w:space="0" w:color="auto"/>
            </w:tcBorders>
            <w:shd w:val="clear" w:color="auto" w:fill="FFFFFF" w:themeFill="background1"/>
            <w:vAlign w:val="center"/>
          </w:tcPr>
          <w:p w14:paraId="40303935"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50F8D6F"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0B19360" w14:textId="77777777" w:rsidR="00100796" w:rsidRPr="00F95065" w:rsidRDefault="00100796" w:rsidP="00F95065">
            <w:pPr>
              <w:jc w:val="center"/>
              <w:rPr>
                <w:rFonts w:cs="Arial Narrow"/>
                <w:bCs/>
              </w:rPr>
            </w:pPr>
          </w:p>
        </w:tc>
      </w:tr>
      <w:tr w:rsidR="00100796" w:rsidRPr="00AA1FA8" w14:paraId="1A72CE8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A654029"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95B49F8" w14:textId="7E111C3E" w:rsidR="00100796" w:rsidRPr="00F95065" w:rsidRDefault="00100796" w:rsidP="00F95065">
            <w:pPr>
              <w:pStyle w:val="TableParagraph"/>
              <w:tabs>
                <w:tab w:val="left" w:pos="1936"/>
                <w:tab w:val="left" w:pos="3504"/>
              </w:tabs>
              <w:rPr>
                <w:sz w:val="18"/>
                <w:szCs w:val="18"/>
                <w:lang w:val="pl-PL"/>
              </w:rPr>
            </w:pPr>
            <w:proofErr w:type="spellStart"/>
            <w:r w:rsidRPr="00F95065">
              <w:rPr>
                <w:sz w:val="18"/>
                <w:szCs w:val="18"/>
              </w:rPr>
              <w:t>Zestaw</w:t>
            </w:r>
            <w:proofErr w:type="spellEnd"/>
            <w:r w:rsidRPr="00F95065">
              <w:rPr>
                <w:sz w:val="18"/>
                <w:szCs w:val="18"/>
              </w:rPr>
              <w:t xml:space="preserve"> </w:t>
            </w:r>
            <w:r w:rsidRPr="00F95065">
              <w:rPr>
                <w:spacing w:val="-1"/>
                <w:sz w:val="18"/>
                <w:szCs w:val="18"/>
              </w:rPr>
              <w:t>do</w:t>
            </w:r>
            <w:r w:rsidRPr="00F95065">
              <w:rPr>
                <w:sz w:val="18"/>
                <w:szCs w:val="18"/>
              </w:rPr>
              <w:t xml:space="preserve"> </w:t>
            </w:r>
            <w:proofErr w:type="spellStart"/>
            <w:r w:rsidRPr="00F95065">
              <w:rPr>
                <w:spacing w:val="-1"/>
                <w:sz w:val="18"/>
                <w:szCs w:val="18"/>
              </w:rPr>
              <w:t>elucji</w:t>
            </w:r>
            <w:proofErr w:type="spellEnd"/>
            <w:r w:rsidRPr="00F95065">
              <w:rPr>
                <w:spacing w:val="-1"/>
                <w:sz w:val="18"/>
                <w:szCs w:val="18"/>
              </w:rPr>
              <w:t xml:space="preserve"> </w:t>
            </w:r>
            <w:proofErr w:type="spellStart"/>
            <w:r w:rsidRPr="00F95065">
              <w:rPr>
                <w:spacing w:val="-1"/>
                <w:sz w:val="18"/>
                <w:szCs w:val="18"/>
              </w:rPr>
              <w:t>autoprzeciwciał</w:t>
            </w:r>
            <w:proofErr w:type="spellEnd"/>
            <w:r w:rsidRPr="00F95065">
              <w:rPr>
                <w:spacing w:val="-1"/>
                <w:sz w:val="18"/>
                <w:szCs w:val="18"/>
              </w:rPr>
              <w:t>.</w:t>
            </w:r>
          </w:p>
        </w:tc>
        <w:tc>
          <w:tcPr>
            <w:tcW w:w="1984" w:type="dxa"/>
            <w:tcBorders>
              <w:top w:val="single" w:sz="4" w:space="0" w:color="auto"/>
              <w:left w:val="single" w:sz="4" w:space="0" w:color="auto"/>
              <w:right w:val="single" w:sz="4" w:space="0" w:color="auto"/>
            </w:tcBorders>
            <w:vAlign w:val="center"/>
          </w:tcPr>
          <w:p w14:paraId="3E31B092"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34FA616" w14:textId="52FB142E" w:rsidR="00100796" w:rsidRPr="00F95065" w:rsidRDefault="00766191"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1A353A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1CE5B89" w14:textId="457600BB" w:rsidR="00100796" w:rsidRPr="00F95065" w:rsidRDefault="002C4CB4" w:rsidP="00F95065">
            <w:pPr>
              <w:jc w:val="center"/>
              <w:rPr>
                <w:rFonts w:cs="Arial Narrow"/>
              </w:rPr>
            </w:pPr>
            <w:r>
              <w:t>1 100 testów</w:t>
            </w:r>
          </w:p>
        </w:tc>
        <w:tc>
          <w:tcPr>
            <w:tcW w:w="2126" w:type="dxa"/>
            <w:tcBorders>
              <w:left w:val="single" w:sz="4" w:space="0" w:color="auto"/>
              <w:right w:val="single" w:sz="4" w:space="0" w:color="auto"/>
            </w:tcBorders>
            <w:shd w:val="clear" w:color="auto" w:fill="FFFFFF" w:themeFill="background1"/>
            <w:vAlign w:val="center"/>
          </w:tcPr>
          <w:p w14:paraId="049A4D19"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E8C5FA5"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A3E132F" w14:textId="77777777" w:rsidR="00100796" w:rsidRPr="00F95065" w:rsidRDefault="00100796" w:rsidP="00F95065">
            <w:pPr>
              <w:jc w:val="center"/>
              <w:rPr>
                <w:rFonts w:cs="Arial Narrow"/>
                <w:bCs/>
              </w:rPr>
            </w:pPr>
          </w:p>
        </w:tc>
      </w:tr>
      <w:tr w:rsidR="00100796" w:rsidRPr="00AA1FA8" w14:paraId="623D371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16A3D27"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23B8E3C7" w14:textId="71757560" w:rsidR="00100796" w:rsidRPr="00F95065" w:rsidRDefault="00100796" w:rsidP="00F95065">
            <w:pPr>
              <w:pStyle w:val="TableParagraph"/>
              <w:tabs>
                <w:tab w:val="left" w:pos="1936"/>
                <w:tab w:val="left" w:pos="3504"/>
              </w:tabs>
              <w:rPr>
                <w:sz w:val="18"/>
                <w:szCs w:val="18"/>
                <w:lang w:val="pl-PL"/>
              </w:rPr>
            </w:pPr>
            <w:proofErr w:type="spellStart"/>
            <w:r w:rsidRPr="00F95065">
              <w:rPr>
                <w:spacing w:val="-1"/>
                <w:sz w:val="18"/>
                <w:szCs w:val="18"/>
              </w:rPr>
              <w:t>Albumina</w:t>
            </w:r>
            <w:proofErr w:type="spellEnd"/>
            <w:r w:rsidRPr="00F95065">
              <w:rPr>
                <w:sz w:val="18"/>
                <w:szCs w:val="18"/>
              </w:rPr>
              <w:t xml:space="preserve"> </w:t>
            </w:r>
            <w:proofErr w:type="spellStart"/>
            <w:r w:rsidRPr="00F95065">
              <w:rPr>
                <w:sz w:val="18"/>
                <w:szCs w:val="18"/>
              </w:rPr>
              <w:t>wołowa</w:t>
            </w:r>
            <w:proofErr w:type="spellEnd"/>
            <w:r w:rsidRPr="00F95065">
              <w:rPr>
                <w:spacing w:val="1"/>
                <w:sz w:val="18"/>
                <w:szCs w:val="18"/>
              </w:rPr>
              <w:t xml:space="preserve"> </w:t>
            </w:r>
            <w:r w:rsidRPr="00F95065">
              <w:rPr>
                <w:sz w:val="18"/>
                <w:szCs w:val="18"/>
              </w:rPr>
              <w:t>30 %.</w:t>
            </w:r>
          </w:p>
        </w:tc>
        <w:tc>
          <w:tcPr>
            <w:tcW w:w="1984" w:type="dxa"/>
            <w:tcBorders>
              <w:top w:val="single" w:sz="4" w:space="0" w:color="auto"/>
              <w:left w:val="single" w:sz="4" w:space="0" w:color="auto"/>
              <w:right w:val="single" w:sz="4" w:space="0" w:color="auto"/>
            </w:tcBorders>
            <w:vAlign w:val="center"/>
          </w:tcPr>
          <w:p w14:paraId="0706FE45"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325560A7" w14:textId="045D76B9"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1069BA5E"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31F5781" w14:textId="1A76EFA7" w:rsidR="00100796" w:rsidRPr="00F95065" w:rsidRDefault="002C4CB4" w:rsidP="00F95065">
            <w:pPr>
              <w:jc w:val="center"/>
              <w:rPr>
                <w:rFonts w:cs="Arial Narrow"/>
              </w:rPr>
            </w:pPr>
            <w:r>
              <w:t>60</w:t>
            </w:r>
            <w:r w:rsidR="00100796" w:rsidRPr="00F95065">
              <w:t xml:space="preserve"> ml</w:t>
            </w:r>
          </w:p>
        </w:tc>
        <w:tc>
          <w:tcPr>
            <w:tcW w:w="2126" w:type="dxa"/>
            <w:tcBorders>
              <w:left w:val="single" w:sz="4" w:space="0" w:color="auto"/>
              <w:right w:val="single" w:sz="4" w:space="0" w:color="auto"/>
            </w:tcBorders>
            <w:shd w:val="clear" w:color="auto" w:fill="FFFFFF" w:themeFill="background1"/>
            <w:vAlign w:val="center"/>
          </w:tcPr>
          <w:p w14:paraId="246CC1E9"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B57DD82"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4D9CA92" w14:textId="77777777" w:rsidR="00100796" w:rsidRPr="00F95065" w:rsidRDefault="00100796" w:rsidP="00F95065">
            <w:pPr>
              <w:jc w:val="center"/>
              <w:rPr>
                <w:rFonts w:cs="Arial Narrow"/>
                <w:bCs/>
              </w:rPr>
            </w:pPr>
          </w:p>
        </w:tc>
      </w:tr>
      <w:tr w:rsidR="00100796" w:rsidRPr="00AA1FA8" w14:paraId="62C532B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177C838"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B48FC23" w14:textId="4224D1A5"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Roztwór stabilizujący do konserwacji i przechowywania krwinek czerwonych.</w:t>
            </w:r>
          </w:p>
        </w:tc>
        <w:tc>
          <w:tcPr>
            <w:tcW w:w="1984" w:type="dxa"/>
            <w:tcBorders>
              <w:top w:val="single" w:sz="4" w:space="0" w:color="auto"/>
              <w:left w:val="single" w:sz="4" w:space="0" w:color="auto"/>
              <w:right w:val="single" w:sz="4" w:space="0" w:color="auto"/>
            </w:tcBorders>
            <w:vAlign w:val="center"/>
          </w:tcPr>
          <w:p w14:paraId="49FDA4D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2AA2CBE" w14:textId="5B0D93AD"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5833DED"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6EBA32F" w14:textId="28504653" w:rsidR="00100796" w:rsidRPr="00F95065" w:rsidRDefault="00100796" w:rsidP="00F95065">
            <w:pPr>
              <w:jc w:val="center"/>
              <w:rPr>
                <w:rFonts w:cs="Arial Narrow"/>
              </w:rPr>
            </w:pPr>
            <w:r w:rsidRPr="00F95065">
              <w:t xml:space="preserve">    </w:t>
            </w:r>
            <w:r w:rsidR="002C4CB4">
              <w:t>3 000</w:t>
            </w:r>
            <w:r w:rsidRPr="00F95065">
              <w:t xml:space="preserve"> </w:t>
            </w:r>
            <w:r w:rsidR="002C4CB4">
              <w:t>ml</w:t>
            </w:r>
          </w:p>
        </w:tc>
        <w:tc>
          <w:tcPr>
            <w:tcW w:w="2126" w:type="dxa"/>
            <w:tcBorders>
              <w:left w:val="single" w:sz="4" w:space="0" w:color="auto"/>
              <w:right w:val="single" w:sz="4" w:space="0" w:color="auto"/>
            </w:tcBorders>
            <w:shd w:val="clear" w:color="auto" w:fill="FFFFFF" w:themeFill="background1"/>
            <w:vAlign w:val="center"/>
          </w:tcPr>
          <w:p w14:paraId="58E0261A"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A22A018"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0D647ABC" w14:textId="77777777" w:rsidR="00100796" w:rsidRPr="00F95065" w:rsidRDefault="00100796" w:rsidP="00F95065">
            <w:pPr>
              <w:jc w:val="center"/>
              <w:rPr>
                <w:rFonts w:cs="Arial Narrow"/>
                <w:bCs/>
              </w:rPr>
            </w:pPr>
          </w:p>
        </w:tc>
      </w:tr>
      <w:tr w:rsidR="00100796" w:rsidRPr="00AA1FA8" w14:paraId="642E9854"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492883A"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5480DC21" w14:textId="198B84D4"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 xml:space="preserve">Mianowanie przeciwciał klasy </w:t>
            </w:r>
            <w:proofErr w:type="spellStart"/>
            <w:r w:rsidRPr="00F95065">
              <w:rPr>
                <w:spacing w:val="-1"/>
                <w:sz w:val="18"/>
                <w:szCs w:val="18"/>
                <w:lang w:val="pl-PL"/>
              </w:rPr>
              <w:t>IgM</w:t>
            </w:r>
            <w:proofErr w:type="spellEnd"/>
            <w:r w:rsidRPr="00F95065">
              <w:rPr>
                <w:spacing w:val="-1"/>
                <w:sz w:val="18"/>
                <w:szCs w:val="18"/>
                <w:lang w:val="pl-PL"/>
              </w:rPr>
              <w:t xml:space="preserve"> w rozcieńczeniu min. 1:1 do 1:256.</w:t>
            </w:r>
          </w:p>
        </w:tc>
        <w:tc>
          <w:tcPr>
            <w:tcW w:w="1984" w:type="dxa"/>
            <w:tcBorders>
              <w:top w:val="single" w:sz="4" w:space="0" w:color="auto"/>
              <w:left w:val="single" w:sz="4" w:space="0" w:color="auto"/>
              <w:right w:val="single" w:sz="4" w:space="0" w:color="auto"/>
            </w:tcBorders>
            <w:vAlign w:val="center"/>
          </w:tcPr>
          <w:p w14:paraId="6E89CDA1"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37A28C0E" w14:textId="4D434EB9"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1E3C495"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9F97D9E" w14:textId="203B71C1" w:rsidR="00100796" w:rsidRPr="00F95065" w:rsidRDefault="002C4CB4" w:rsidP="00F95065">
            <w:pPr>
              <w:jc w:val="center"/>
              <w:rPr>
                <w:rFonts w:cs="Arial Narrow"/>
              </w:rPr>
            </w:pPr>
            <w:r>
              <w:t>80</w:t>
            </w:r>
            <w:r w:rsidR="00100796" w:rsidRPr="00F95065">
              <w:t xml:space="preserve"> badań</w:t>
            </w:r>
          </w:p>
        </w:tc>
        <w:tc>
          <w:tcPr>
            <w:tcW w:w="2126" w:type="dxa"/>
            <w:tcBorders>
              <w:left w:val="single" w:sz="4" w:space="0" w:color="auto"/>
              <w:right w:val="single" w:sz="4" w:space="0" w:color="auto"/>
            </w:tcBorders>
            <w:shd w:val="clear" w:color="auto" w:fill="FFFFFF" w:themeFill="background1"/>
            <w:vAlign w:val="center"/>
          </w:tcPr>
          <w:p w14:paraId="0354E90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B7D323F"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CFD8044" w14:textId="77777777" w:rsidR="00100796" w:rsidRPr="00F95065" w:rsidRDefault="00100796" w:rsidP="00F95065">
            <w:pPr>
              <w:jc w:val="center"/>
              <w:rPr>
                <w:rFonts w:cs="Arial Narrow"/>
                <w:bCs/>
              </w:rPr>
            </w:pPr>
          </w:p>
        </w:tc>
      </w:tr>
      <w:tr w:rsidR="00100796" w:rsidRPr="00AA1FA8" w14:paraId="6DAC07F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A96B05F"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1F90EE5" w14:textId="18738359"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 xml:space="preserve">Mianowanie przeciwciał klasy </w:t>
            </w:r>
            <w:proofErr w:type="spellStart"/>
            <w:r w:rsidRPr="00F95065">
              <w:rPr>
                <w:spacing w:val="-1"/>
                <w:sz w:val="18"/>
                <w:szCs w:val="18"/>
                <w:lang w:val="pl-PL"/>
              </w:rPr>
              <w:t>IgG</w:t>
            </w:r>
            <w:proofErr w:type="spellEnd"/>
            <w:r w:rsidRPr="00F95065">
              <w:rPr>
                <w:spacing w:val="-1"/>
                <w:sz w:val="18"/>
                <w:szCs w:val="18"/>
                <w:lang w:val="pl-PL"/>
              </w:rPr>
              <w:t xml:space="preserve"> w rozcieńczeniu min. 1:1 do 1:2048.</w:t>
            </w:r>
          </w:p>
        </w:tc>
        <w:tc>
          <w:tcPr>
            <w:tcW w:w="1984" w:type="dxa"/>
            <w:tcBorders>
              <w:top w:val="single" w:sz="4" w:space="0" w:color="auto"/>
              <w:left w:val="single" w:sz="4" w:space="0" w:color="auto"/>
              <w:right w:val="single" w:sz="4" w:space="0" w:color="auto"/>
            </w:tcBorders>
            <w:vAlign w:val="center"/>
          </w:tcPr>
          <w:p w14:paraId="3ABD2DA0"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068C2314" w14:textId="5E9B6910"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92A6279"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A109C3D" w14:textId="63F1EA41" w:rsidR="00100796" w:rsidRPr="00F95065" w:rsidRDefault="002C4CB4" w:rsidP="002C4CB4">
            <w:pPr>
              <w:jc w:val="center"/>
              <w:rPr>
                <w:rFonts w:cs="Arial Narrow"/>
              </w:rPr>
            </w:pPr>
            <w:r>
              <w:t>2 400 badań</w:t>
            </w:r>
          </w:p>
        </w:tc>
        <w:tc>
          <w:tcPr>
            <w:tcW w:w="2126" w:type="dxa"/>
            <w:tcBorders>
              <w:left w:val="single" w:sz="4" w:space="0" w:color="auto"/>
              <w:right w:val="single" w:sz="4" w:space="0" w:color="auto"/>
            </w:tcBorders>
            <w:shd w:val="clear" w:color="auto" w:fill="FFFFFF" w:themeFill="background1"/>
            <w:vAlign w:val="center"/>
          </w:tcPr>
          <w:p w14:paraId="6A46B9A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4D58A5"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04E7A06" w14:textId="77777777" w:rsidR="00100796" w:rsidRPr="00F95065" w:rsidRDefault="00100796" w:rsidP="00F95065">
            <w:pPr>
              <w:jc w:val="center"/>
              <w:rPr>
                <w:rFonts w:cs="Arial Narrow"/>
                <w:bCs/>
              </w:rPr>
            </w:pPr>
          </w:p>
        </w:tc>
      </w:tr>
      <w:tr w:rsidR="00100796" w:rsidRPr="00AA1FA8" w14:paraId="397E43C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BBAECD1"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D1BF673" w14:textId="2282A801" w:rsidR="00100796" w:rsidRPr="00F95065" w:rsidRDefault="00100796" w:rsidP="00F95065">
            <w:pPr>
              <w:pStyle w:val="TableParagraph"/>
              <w:tabs>
                <w:tab w:val="left" w:pos="1936"/>
                <w:tab w:val="left" w:pos="3504"/>
              </w:tabs>
              <w:rPr>
                <w:sz w:val="18"/>
                <w:szCs w:val="18"/>
                <w:lang w:val="pl-PL"/>
              </w:rPr>
            </w:pPr>
            <w:r w:rsidRPr="00F95065">
              <w:rPr>
                <w:sz w:val="18"/>
                <w:szCs w:val="18"/>
                <w:lang w:val="pl-PL"/>
              </w:rPr>
              <w:t>Zestaw</w:t>
            </w:r>
            <w:r w:rsidRPr="00F95065">
              <w:rPr>
                <w:spacing w:val="-10"/>
                <w:sz w:val="18"/>
                <w:szCs w:val="18"/>
                <w:lang w:val="pl-PL"/>
              </w:rPr>
              <w:t xml:space="preserve"> </w:t>
            </w:r>
            <w:r w:rsidRPr="00F95065">
              <w:rPr>
                <w:spacing w:val="-1"/>
                <w:sz w:val="18"/>
                <w:szCs w:val="18"/>
                <w:lang w:val="pl-PL"/>
              </w:rPr>
              <w:t>do codziennej kontroli jakości badań immunohematologicznych i analizatora.</w:t>
            </w:r>
          </w:p>
        </w:tc>
        <w:tc>
          <w:tcPr>
            <w:tcW w:w="1984" w:type="dxa"/>
            <w:tcBorders>
              <w:top w:val="single" w:sz="4" w:space="0" w:color="auto"/>
              <w:left w:val="single" w:sz="4" w:space="0" w:color="auto"/>
              <w:right w:val="single" w:sz="4" w:space="0" w:color="auto"/>
            </w:tcBorders>
            <w:vAlign w:val="center"/>
          </w:tcPr>
          <w:p w14:paraId="44CA829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8012C35" w14:textId="447FB07C" w:rsidR="00100796" w:rsidRPr="00F95065" w:rsidRDefault="001E1E5D" w:rsidP="00F95065">
            <w:pPr>
              <w:jc w:val="center"/>
              <w:rPr>
                <w:rFonts w:cs="Arial Narrow"/>
              </w:rPr>
            </w:pPr>
            <w:r w:rsidRPr="00F95065">
              <w:rPr>
                <w:rFonts w:cs="Arial Narrow"/>
              </w:rPr>
              <w:t>zestaw</w:t>
            </w:r>
          </w:p>
        </w:tc>
        <w:tc>
          <w:tcPr>
            <w:tcW w:w="1559" w:type="dxa"/>
            <w:tcBorders>
              <w:left w:val="single" w:sz="4" w:space="0" w:color="auto"/>
              <w:right w:val="single" w:sz="4" w:space="0" w:color="auto"/>
            </w:tcBorders>
            <w:shd w:val="clear" w:color="auto" w:fill="auto"/>
            <w:vAlign w:val="center"/>
          </w:tcPr>
          <w:p w14:paraId="5009B40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1F4D963E" w14:textId="3DA57780" w:rsidR="00100796" w:rsidRPr="00F95065" w:rsidRDefault="001E1E5D"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7E89867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CF94B90"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02D4D1B8" w14:textId="77777777" w:rsidR="00100796" w:rsidRPr="00F95065" w:rsidRDefault="00100796" w:rsidP="00F95065">
            <w:pPr>
              <w:jc w:val="center"/>
              <w:rPr>
                <w:rFonts w:cs="Arial Narrow"/>
                <w:bCs/>
              </w:rPr>
            </w:pPr>
          </w:p>
        </w:tc>
      </w:tr>
      <w:tr w:rsidR="00100796" w:rsidRPr="00AA1FA8" w14:paraId="3A553EC1"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BFC060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E7F7934" w14:textId="75ADBB32" w:rsidR="00100796" w:rsidRPr="00F95065" w:rsidRDefault="00100796" w:rsidP="00F95065">
            <w:pPr>
              <w:pStyle w:val="TableParagraph"/>
              <w:rPr>
                <w:spacing w:val="-1"/>
                <w:sz w:val="18"/>
                <w:szCs w:val="18"/>
              </w:rPr>
            </w:pPr>
            <w:r w:rsidRPr="00F95065">
              <w:rPr>
                <w:sz w:val="18"/>
                <w:szCs w:val="18"/>
                <w:lang w:val="pl-PL"/>
              </w:rPr>
              <w:t xml:space="preserve">Końcówki </w:t>
            </w:r>
            <w:r w:rsidRPr="00F95065">
              <w:rPr>
                <w:spacing w:val="-1"/>
                <w:sz w:val="18"/>
                <w:szCs w:val="18"/>
                <w:lang w:val="pl-PL"/>
              </w:rPr>
              <w:t>do</w:t>
            </w:r>
            <w:r w:rsidRPr="00F95065">
              <w:rPr>
                <w:spacing w:val="40"/>
                <w:sz w:val="18"/>
                <w:szCs w:val="18"/>
                <w:lang w:val="pl-PL"/>
              </w:rPr>
              <w:t xml:space="preserve"> </w:t>
            </w:r>
            <w:r w:rsidRPr="00F95065">
              <w:rPr>
                <w:spacing w:val="-1"/>
                <w:sz w:val="18"/>
                <w:szCs w:val="18"/>
                <w:lang w:val="pl-PL"/>
              </w:rPr>
              <w:t>pipet</w:t>
            </w:r>
            <w:r w:rsidRPr="00F95065">
              <w:rPr>
                <w:sz w:val="18"/>
                <w:szCs w:val="18"/>
                <w:lang w:val="pl-PL"/>
              </w:rPr>
              <w:t>.</w:t>
            </w:r>
            <w:r w:rsidRPr="00F95065">
              <w:rPr>
                <w:spacing w:val="41"/>
                <w:sz w:val="18"/>
                <w:szCs w:val="18"/>
                <w:lang w:val="pl-PL"/>
              </w:rPr>
              <w:t xml:space="preserve"> </w:t>
            </w:r>
          </w:p>
        </w:tc>
        <w:tc>
          <w:tcPr>
            <w:tcW w:w="1984" w:type="dxa"/>
            <w:tcBorders>
              <w:top w:val="single" w:sz="4" w:space="0" w:color="auto"/>
              <w:left w:val="single" w:sz="4" w:space="0" w:color="auto"/>
              <w:right w:val="single" w:sz="4" w:space="0" w:color="auto"/>
            </w:tcBorders>
            <w:vAlign w:val="center"/>
          </w:tcPr>
          <w:p w14:paraId="0B59B11C"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0AEC4442" w14:textId="1245416B" w:rsidR="00100796" w:rsidRPr="00F95065" w:rsidRDefault="00D4174C" w:rsidP="00F95065">
            <w:pPr>
              <w:jc w:val="center"/>
              <w:rPr>
                <w:rFonts w:cs="Arial Narrow"/>
              </w:rPr>
            </w:pPr>
            <w:r w:rsidRPr="00F95065">
              <w:rPr>
                <w:rFonts w:cs="Arial Narrow"/>
              </w:rPr>
              <w:t>Szt.</w:t>
            </w:r>
            <w:r w:rsidR="001E1E5D" w:rsidRPr="00F95065">
              <w:rPr>
                <w:rFonts w:cs="Arial Narrow"/>
              </w:rPr>
              <w:t>.</w:t>
            </w:r>
          </w:p>
        </w:tc>
        <w:tc>
          <w:tcPr>
            <w:tcW w:w="1559" w:type="dxa"/>
            <w:tcBorders>
              <w:left w:val="single" w:sz="4" w:space="0" w:color="auto"/>
              <w:right w:val="single" w:sz="4" w:space="0" w:color="auto"/>
            </w:tcBorders>
            <w:shd w:val="clear" w:color="auto" w:fill="auto"/>
            <w:vAlign w:val="center"/>
          </w:tcPr>
          <w:p w14:paraId="25035D96"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0D2A1385" w14:textId="20E64975" w:rsidR="00100796" w:rsidRPr="00F95065" w:rsidRDefault="00100796" w:rsidP="00F95065">
            <w:pPr>
              <w:jc w:val="center"/>
              <w:rPr>
                <w:rFonts w:cs="Arial Narrow"/>
              </w:rPr>
            </w:pPr>
            <w:r w:rsidRPr="00F95065">
              <w:t>80 000 sztuk</w:t>
            </w:r>
          </w:p>
        </w:tc>
        <w:tc>
          <w:tcPr>
            <w:tcW w:w="2126" w:type="dxa"/>
            <w:tcBorders>
              <w:left w:val="single" w:sz="4" w:space="0" w:color="auto"/>
              <w:right w:val="single" w:sz="4" w:space="0" w:color="auto"/>
            </w:tcBorders>
            <w:shd w:val="clear" w:color="auto" w:fill="FFFFFF" w:themeFill="background1"/>
            <w:vAlign w:val="center"/>
          </w:tcPr>
          <w:p w14:paraId="223B887F"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0F025EF"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7EC2BB2" w14:textId="77777777" w:rsidR="00100796" w:rsidRPr="00F95065" w:rsidRDefault="00100796" w:rsidP="00F95065">
            <w:pPr>
              <w:jc w:val="center"/>
              <w:rPr>
                <w:rFonts w:cs="Arial Narrow"/>
                <w:bCs/>
              </w:rPr>
            </w:pPr>
          </w:p>
        </w:tc>
      </w:tr>
      <w:tr w:rsidR="00100796" w:rsidRPr="00AA1FA8" w14:paraId="4878A4A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3554BF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246E7E8E" w14:textId="77777777"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 xml:space="preserve">Zestaw </w:t>
            </w:r>
            <w:r w:rsidRPr="00F95065">
              <w:rPr>
                <w:spacing w:val="-1"/>
                <w:sz w:val="18"/>
                <w:szCs w:val="18"/>
                <w:lang w:val="pl-PL"/>
              </w:rPr>
              <w:t>rozszerzony</w:t>
            </w:r>
            <w:r w:rsidRPr="00F95065">
              <w:rPr>
                <w:sz w:val="18"/>
                <w:szCs w:val="18"/>
                <w:lang w:val="pl-PL"/>
              </w:rPr>
              <w:t xml:space="preserve"> </w:t>
            </w:r>
            <w:r w:rsidRPr="00F95065">
              <w:rPr>
                <w:spacing w:val="-1"/>
                <w:sz w:val="18"/>
                <w:szCs w:val="18"/>
                <w:lang w:val="pl-PL"/>
              </w:rPr>
              <w:t>zewnętrznej</w:t>
            </w:r>
          </w:p>
          <w:p w14:paraId="2A4FA150" w14:textId="24F36F64"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międzynarodowej</w:t>
            </w:r>
            <w:r w:rsidRPr="00F95065">
              <w:rPr>
                <w:sz w:val="18"/>
                <w:szCs w:val="18"/>
                <w:lang w:val="pl-PL"/>
              </w:rPr>
              <w:t xml:space="preserve"> kontroli</w:t>
            </w:r>
            <w:r w:rsidRPr="00F95065">
              <w:rPr>
                <w:spacing w:val="-1"/>
                <w:sz w:val="18"/>
                <w:szCs w:val="18"/>
                <w:lang w:val="pl-PL"/>
              </w:rPr>
              <w:t xml:space="preserve"> jakości</w:t>
            </w:r>
            <w:r w:rsidRPr="00F95065">
              <w:rPr>
                <w:sz w:val="18"/>
                <w:szCs w:val="18"/>
                <w:lang w:val="pl-PL"/>
              </w:rPr>
              <w:t xml:space="preserve"> </w:t>
            </w:r>
            <w:r w:rsidRPr="00F95065">
              <w:rPr>
                <w:spacing w:val="-1"/>
                <w:sz w:val="18"/>
                <w:szCs w:val="18"/>
                <w:lang w:val="pl-PL"/>
              </w:rPr>
              <w:t>badań</w:t>
            </w:r>
            <w:r w:rsidRPr="00F95065">
              <w:rPr>
                <w:spacing w:val="39"/>
                <w:sz w:val="18"/>
                <w:szCs w:val="18"/>
                <w:lang w:val="pl-PL"/>
              </w:rPr>
              <w:t xml:space="preserve"> </w:t>
            </w:r>
            <w:r w:rsidRPr="00F95065">
              <w:rPr>
                <w:spacing w:val="-1"/>
                <w:sz w:val="18"/>
                <w:szCs w:val="18"/>
                <w:lang w:val="pl-PL"/>
              </w:rPr>
              <w:t>immunohematologicznych,</w:t>
            </w:r>
            <w:r w:rsidRPr="00F95065">
              <w:rPr>
                <w:spacing w:val="-15"/>
                <w:sz w:val="18"/>
                <w:szCs w:val="18"/>
                <w:lang w:val="pl-PL"/>
              </w:rPr>
              <w:t xml:space="preserve"> </w:t>
            </w:r>
            <w:r w:rsidRPr="00F95065">
              <w:rPr>
                <w:spacing w:val="-1"/>
                <w:sz w:val="18"/>
                <w:szCs w:val="18"/>
                <w:lang w:val="pl-PL"/>
              </w:rPr>
              <w:t>wykonanie</w:t>
            </w:r>
            <w:r w:rsidRPr="00F95065">
              <w:rPr>
                <w:spacing w:val="-14"/>
                <w:sz w:val="18"/>
                <w:szCs w:val="18"/>
                <w:lang w:val="pl-PL"/>
              </w:rPr>
              <w:t xml:space="preserve"> </w:t>
            </w:r>
            <w:r w:rsidRPr="00F95065">
              <w:rPr>
                <w:spacing w:val="-1"/>
                <w:sz w:val="18"/>
                <w:szCs w:val="18"/>
                <w:lang w:val="pl-PL"/>
              </w:rPr>
              <w:t>kontroli</w:t>
            </w:r>
            <w:r w:rsidRPr="00F95065">
              <w:rPr>
                <w:spacing w:val="59"/>
                <w:w w:val="99"/>
                <w:sz w:val="18"/>
                <w:szCs w:val="18"/>
                <w:lang w:val="pl-PL"/>
              </w:rPr>
              <w:t xml:space="preserve"> </w:t>
            </w:r>
            <w:r w:rsidRPr="00F95065">
              <w:rPr>
                <w:spacing w:val="-1"/>
                <w:sz w:val="18"/>
                <w:szCs w:val="18"/>
                <w:lang w:val="pl-PL"/>
              </w:rPr>
              <w:t>potwierdzone</w:t>
            </w:r>
            <w:r w:rsidRPr="00F95065">
              <w:rPr>
                <w:spacing w:val="-18"/>
                <w:sz w:val="18"/>
                <w:szCs w:val="18"/>
                <w:lang w:val="pl-PL"/>
              </w:rPr>
              <w:t xml:space="preserve"> </w:t>
            </w:r>
            <w:r w:rsidRPr="00F95065">
              <w:rPr>
                <w:spacing w:val="-1"/>
                <w:sz w:val="18"/>
                <w:szCs w:val="18"/>
                <w:lang w:val="pl-PL"/>
              </w:rPr>
              <w:t>certyfikatem.</w:t>
            </w:r>
          </w:p>
        </w:tc>
        <w:tc>
          <w:tcPr>
            <w:tcW w:w="1984" w:type="dxa"/>
            <w:tcBorders>
              <w:top w:val="single" w:sz="4" w:space="0" w:color="auto"/>
              <w:left w:val="single" w:sz="4" w:space="0" w:color="auto"/>
              <w:right w:val="single" w:sz="4" w:space="0" w:color="auto"/>
            </w:tcBorders>
            <w:vAlign w:val="center"/>
          </w:tcPr>
          <w:p w14:paraId="4BEC539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4450171B" w14:textId="64648EDB" w:rsidR="00100796" w:rsidRPr="00F95065" w:rsidRDefault="001E1E5D" w:rsidP="00F95065">
            <w:pPr>
              <w:jc w:val="center"/>
              <w:rPr>
                <w:rFonts w:cs="Arial Narrow"/>
              </w:rPr>
            </w:pPr>
            <w:r w:rsidRPr="00F95065">
              <w:rPr>
                <w:rFonts w:cs="Arial Narrow"/>
              </w:rPr>
              <w:t>zestaw</w:t>
            </w:r>
          </w:p>
        </w:tc>
        <w:tc>
          <w:tcPr>
            <w:tcW w:w="1559" w:type="dxa"/>
            <w:tcBorders>
              <w:left w:val="single" w:sz="4" w:space="0" w:color="auto"/>
              <w:right w:val="single" w:sz="4" w:space="0" w:color="auto"/>
            </w:tcBorders>
            <w:shd w:val="clear" w:color="auto" w:fill="auto"/>
            <w:vAlign w:val="center"/>
          </w:tcPr>
          <w:p w14:paraId="4F9350A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618B164D" w14:textId="3D9CDD61" w:rsidR="00100796" w:rsidRPr="00F95065" w:rsidRDefault="00100796" w:rsidP="00F95065">
            <w:pPr>
              <w:jc w:val="center"/>
              <w:rPr>
                <w:rFonts w:cs="Arial Narrow"/>
              </w:rPr>
            </w:pPr>
            <w:r w:rsidRPr="00F95065">
              <w:t>16 zestawów</w:t>
            </w:r>
          </w:p>
        </w:tc>
        <w:tc>
          <w:tcPr>
            <w:tcW w:w="2126" w:type="dxa"/>
            <w:tcBorders>
              <w:left w:val="single" w:sz="4" w:space="0" w:color="auto"/>
              <w:right w:val="single" w:sz="4" w:space="0" w:color="auto"/>
            </w:tcBorders>
            <w:shd w:val="clear" w:color="auto" w:fill="FFFFFF" w:themeFill="background1"/>
            <w:vAlign w:val="center"/>
          </w:tcPr>
          <w:p w14:paraId="2FE361D0"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12C3A3C"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8C2E92F" w14:textId="77777777" w:rsidR="00100796" w:rsidRPr="00F95065" w:rsidRDefault="00100796" w:rsidP="00F95065">
            <w:pPr>
              <w:jc w:val="center"/>
              <w:rPr>
                <w:rFonts w:cs="Arial Narrow"/>
                <w:bCs/>
              </w:rPr>
            </w:pPr>
          </w:p>
        </w:tc>
      </w:tr>
      <w:tr w:rsidR="00100796" w:rsidRPr="00AA1FA8" w14:paraId="11359605"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238A8EC"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2B52FEB" w14:textId="625CE801" w:rsidR="00100796" w:rsidRPr="00F95065" w:rsidRDefault="00100796" w:rsidP="00F95065">
            <w:pPr>
              <w:pStyle w:val="TableParagraph"/>
              <w:tabs>
                <w:tab w:val="left" w:pos="1094"/>
                <w:tab w:val="left" w:pos="2507"/>
                <w:tab w:val="left" w:pos="3244"/>
              </w:tabs>
              <w:rPr>
                <w:rFonts w:eastAsia="Franklin Gothic Book" w:cs="Franklin Gothic Book"/>
                <w:sz w:val="18"/>
                <w:szCs w:val="18"/>
                <w:lang w:val="pl-PL"/>
              </w:rPr>
            </w:pPr>
            <w:r w:rsidRPr="00F95065">
              <w:rPr>
                <w:spacing w:val="-1"/>
                <w:sz w:val="18"/>
                <w:szCs w:val="18"/>
                <w:lang w:val="pl-PL"/>
              </w:rPr>
              <w:t xml:space="preserve">Odczynnik enzymatyczny dla </w:t>
            </w:r>
            <w:r w:rsidRPr="00F95065">
              <w:rPr>
                <w:sz w:val="18"/>
                <w:szCs w:val="18"/>
                <w:lang w:val="pl-PL"/>
              </w:rPr>
              <w:t>testów</w:t>
            </w:r>
            <w:r w:rsidRPr="00F95065">
              <w:rPr>
                <w:rFonts w:eastAsia="Franklin Gothic Book" w:cs="Franklin Gothic Book"/>
                <w:sz w:val="18"/>
                <w:szCs w:val="18"/>
                <w:lang w:val="pl-PL"/>
              </w:rPr>
              <w:t xml:space="preserve"> </w:t>
            </w:r>
            <w:r w:rsidRPr="00F95065">
              <w:rPr>
                <w:spacing w:val="-1"/>
                <w:sz w:val="18"/>
                <w:szCs w:val="18"/>
                <w:lang w:val="pl-PL"/>
              </w:rPr>
              <w:t xml:space="preserve">przeprowadzanych </w:t>
            </w:r>
            <w:r w:rsidRPr="00F95065">
              <w:rPr>
                <w:w w:val="95"/>
                <w:sz w:val="18"/>
                <w:szCs w:val="18"/>
                <w:lang w:val="pl-PL"/>
              </w:rPr>
              <w:t xml:space="preserve">w </w:t>
            </w:r>
            <w:r w:rsidRPr="00F95065">
              <w:rPr>
                <w:spacing w:val="-1"/>
                <w:sz w:val="18"/>
                <w:szCs w:val="18"/>
                <w:lang w:val="pl-PL"/>
              </w:rPr>
              <w:t>środowisku</w:t>
            </w:r>
            <w:r w:rsidRPr="00F95065">
              <w:rPr>
                <w:spacing w:val="41"/>
                <w:sz w:val="18"/>
                <w:szCs w:val="18"/>
                <w:lang w:val="pl-PL"/>
              </w:rPr>
              <w:t xml:space="preserve"> </w:t>
            </w:r>
            <w:r w:rsidRPr="00F95065">
              <w:rPr>
                <w:sz w:val="18"/>
                <w:szCs w:val="18"/>
                <w:lang w:val="pl-PL"/>
              </w:rPr>
              <w:t>enzymatycznym.</w:t>
            </w:r>
          </w:p>
        </w:tc>
        <w:tc>
          <w:tcPr>
            <w:tcW w:w="1984" w:type="dxa"/>
            <w:tcBorders>
              <w:top w:val="single" w:sz="4" w:space="0" w:color="auto"/>
              <w:left w:val="single" w:sz="4" w:space="0" w:color="auto"/>
              <w:right w:val="single" w:sz="4" w:space="0" w:color="auto"/>
            </w:tcBorders>
            <w:vAlign w:val="center"/>
          </w:tcPr>
          <w:p w14:paraId="4BFBF71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C438B25" w14:textId="5A0A8CA4"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663DD717"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6D718696" w14:textId="3860130B" w:rsidR="00100796" w:rsidRPr="00F95065" w:rsidRDefault="003E45DC"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374524A6"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29BCD64"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E237468" w14:textId="77777777" w:rsidR="00100796" w:rsidRPr="00F95065" w:rsidRDefault="00100796" w:rsidP="00F95065">
            <w:pPr>
              <w:jc w:val="center"/>
              <w:rPr>
                <w:rFonts w:cs="Arial Narrow"/>
                <w:bCs/>
              </w:rPr>
            </w:pPr>
          </w:p>
        </w:tc>
      </w:tr>
      <w:tr w:rsidR="00100796" w:rsidRPr="00AA1FA8" w14:paraId="7C92C41D"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FC9084B"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E501436" w14:textId="213D5C83"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Odczynnik</w:t>
            </w:r>
            <w:r w:rsidRPr="00F95065">
              <w:rPr>
                <w:spacing w:val="-3"/>
                <w:sz w:val="18"/>
                <w:szCs w:val="18"/>
                <w:lang w:val="pl-PL"/>
              </w:rPr>
              <w:t xml:space="preserve"> </w:t>
            </w:r>
            <w:r w:rsidRPr="00F95065">
              <w:rPr>
                <w:spacing w:val="-1"/>
                <w:sz w:val="18"/>
                <w:szCs w:val="18"/>
                <w:lang w:val="pl-PL"/>
              </w:rPr>
              <w:t>LISS do przygotowywania zawiesin krwinek czerwonych i przeprowadzania prób zgodności.</w:t>
            </w:r>
          </w:p>
        </w:tc>
        <w:tc>
          <w:tcPr>
            <w:tcW w:w="1984" w:type="dxa"/>
            <w:tcBorders>
              <w:top w:val="single" w:sz="4" w:space="0" w:color="auto"/>
              <w:left w:val="single" w:sz="4" w:space="0" w:color="auto"/>
              <w:right w:val="single" w:sz="4" w:space="0" w:color="auto"/>
            </w:tcBorders>
            <w:vAlign w:val="center"/>
          </w:tcPr>
          <w:p w14:paraId="11245C33"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3AF1B851" w14:textId="3B65E6E0"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6638C035"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A32A7B8" w14:textId="503B3D3E" w:rsidR="00100796" w:rsidRPr="00F95065" w:rsidRDefault="003E45DC"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7458F7F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42E7CF4"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67C6099" w14:textId="77777777" w:rsidR="00100796" w:rsidRPr="00F95065" w:rsidRDefault="00100796" w:rsidP="00F95065">
            <w:pPr>
              <w:jc w:val="center"/>
              <w:rPr>
                <w:rFonts w:cs="Arial Narrow"/>
                <w:bCs/>
              </w:rPr>
            </w:pPr>
          </w:p>
        </w:tc>
      </w:tr>
      <w:tr w:rsidR="00100796" w:rsidRPr="00AA1FA8" w14:paraId="572B7A8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F9CD929"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F43D35C" w14:textId="4A12C184"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Płyny</w:t>
            </w:r>
            <w:r w:rsidRPr="00F95065">
              <w:rPr>
                <w:sz w:val="18"/>
                <w:szCs w:val="18"/>
                <w:lang w:val="pl-PL"/>
              </w:rPr>
              <w:t xml:space="preserve"> </w:t>
            </w:r>
            <w:r w:rsidRPr="00F95065">
              <w:rPr>
                <w:spacing w:val="-1"/>
                <w:sz w:val="18"/>
                <w:szCs w:val="18"/>
                <w:lang w:val="pl-PL"/>
              </w:rPr>
              <w:t>myjące,</w:t>
            </w:r>
            <w:r w:rsidRPr="00F95065">
              <w:rPr>
                <w:sz w:val="18"/>
                <w:szCs w:val="18"/>
                <w:lang w:val="pl-PL"/>
              </w:rPr>
              <w:t xml:space="preserve"> </w:t>
            </w:r>
            <w:r w:rsidRPr="00F95065">
              <w:rPr>
                <w:spacing w:val="-1"/>
                <w:sz w:val="18"/>
                <w:szCs w:val="18"/>
                <w:lang w:val="pl-PL"/>
              </w:rPr>
              <w:t>środki</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odkażania,</w:t>
            </w:r>
            <w:r w:rsidRPr="00F95065">
              <w:rPr>
                <w:spacing w:val="1"/>
                <w:sz w:val="18"/>
                <w:szCs w:val="18"/>
                <w:lang w:val="pl-PL"/>
              </w:rPr>
              <w:t xml:space="preserve"> </w:t>
            </w:r>
            <w:r w:rsidRPr="00F95065">
              <w:rPr>
                <w:spacing w:val="-1"/>
                <w:sz w:val="18"/>
                <w:szCs w:val="18"/>
                <w:lang w:val="pl-PL"/>
              </w:rPr>
              <w:t>mycia</w:t>
            </w:r>
            <w:r w:rsidRPr="00F95065">
              <w:rPr>
                <w:sz w:val="18"/>
                <w:szCs w:val="18"/>
                <w:lang w:val="pl-PL"/>
              </w:rPr>
              <w:t xml:space="preserve"> </w:t>
            </w:r>
            <w:r w:rsidRPr="00F95065">
              <w:rPr>
                <w:spacing w:val="-1"/>
                <w:sz w:val="18"/>
                <w:szCs w:val="18"/>
                <w:lang w:val="pl-PL"/>
              </w:rPr>
              <w:t>aparatu,</w:t>
            </w:r>
            <w:r w:rsidRPr="00F95065">
              <w:rPr>
                <w:sz w:val="18"/>
                <w:szCs w:val="18"/>
                <w:lang w:val="pl-PL"/>
              </w:rPr>
              <w:t xml:space="preserve"> </w:t>
            </w:r>
            <w:r w:rsidRPr="00F95065">
              <w:rPr>
                <w:spacing w:val="-1"/>
                <w:sz w:val="18"/>
                <w:szCs w:val="18"/>
                <w:lang w:val="pl-PL"/>
              </w:rPr>
              <w:t>środki</w:t>
            </w:r>
            <w:r w:rsidRPr="00F95065">
              <w:rPr>
                <w:rFonts w:eastAsia="Franklin Gothic Book" w:cs="Franklin Gothic Book"/>
                <w:sz w:val="18"/>
                <w:szCs w:val="18"/>
                <w:lang w:val="pl-PL"/>
              </w:rPr>
              <w:t xml:space="preserve"> </w:t>
            </w:r>
            <w:r w:rsidRPr="00F95065">
              <w:rPr>
                <w:sz w:val="18"/>
                <w:szCs w:val="18"/>
                <w:lang w:val="pl-PL"/>
              </w:rPr>
              <w:t xml:space="preserve">przeciwko </w:t>
            </w:r>
            <w:r w:rsidRPr="00F95065">
              <w:rPr>
                <w:spacing w:val="-1"/>
                <w:sz w:val="18"/>
                <w:szCs w:val="18"/>
                <w:lang w:val="pl-PL"/>
              </w:rPr>
              <w:t>pienieniu</w:t>
            </w:r>
            <w:r w:rsidRPr="00F95065">
              <w:rPr>
                <w:spacing w:val="-2"/>
                <w:sz w:val="18"/>
                <w:szCs w:val="18"/>
                <w:lang w:val="pl-PL"/>
              </w:rPr>
              <w:t xml:space="preserve"> </w:t>
            </w:r>
            <w:r w:rsidRPr="00F95065">
              <w:rPr>
                <w:spacing w:val="-1"/>
                <w:sz w:val="18"/>
                <w:szCs w:val="18"/>
                <w:lang w:val="pl-PL"/>
              </w:rPr>
              <w:t>oraz</w:t>
            </w:r>
            <w:r w:rsidRPr="00F95065">
              <w:rPr>
                <w:sz w:val="18"/>
                <w:szCs w:val="18"/>
                <w:lang w:val="pl-PL"/>
              </w:rPr>
              <w:t xml:space="preserve"> inne</w:t>
            </w:r>
            <w:r w:rsidRPr="00F95065">
              <w:rPr>
                <w:spacing w:val="-3"/>
                <w:sz w:val="18"/>
                <w:szCs w:val="18"/>
                <w:lang w:val="pl-PL"/>
              </w:rPr>
              <w:t xml:space="preserve"> </w:t>
            </w:r>
            <w:r w:rsidRPr="00F95065">
              <w:rPr>
                <w:spacing w:val="-1"/>
                <w:sz w:val="18"/>
                <w:szCs w:val="18"/>
                <w:lang w:val="pl-PL"/>
              </w:rPr>
              <w:t>płyny</w:t>
            </w:r>
            <w:r w:rsidRPr="00F95065">
              <w:rPr>
                <w:sz w:val="18"/>
                <w:szCs w:val="18"/>
                <w:lang w:val="pl-PL"/>
              </w:rPr>
              <w:t xml:space="preserve"> w </w:t>
            </w:r>
            <w:r w:rsidRPr="00F95065">
              <w:rPr>
                <w:spacing w:val="-1"/>
                <w:sz w:val="18"/>
                <w:szCs w:val="18"/>
                <w:lang w:val="pl-PL"/>
              </w:rPr>
              <w:t>ilości</w:t>
            </w:r>
            <w:r w:rsidRPr="00F95065">
              <w:rPr>
                <w:sz w:val="18"/>
                <w:szCs w:val="18"/>
                <w:lang w:val="pl-PL"/>
              </w:rPr>
              <w:t xml:space="preserve"> wystarczającej </w:t>
            </w:r>
            <w:r w:rsidRPr="00F95065">
              <w:rPr>
                <w:spacing w:val="-1"/>
                <w:sz w:val="18"/>
                <w:szCs w:val="18"/>
                <w:lang w:val="pl-PL"/>
              </w:rPr>
              <w:t>do</w:t>
            </w:r>
            <w:r w:rsidRPr="00F95065">
              <w:rPr>
                <w:spacing w:val="41"/>
                <w:sz w:val="18"/>
                <w:szCs w:val="18"/>
                <w:lang w:val="pl-PL"/>
              </w:rPr>
              <w:t xml:space="preserve"> </w:t>
            </w:r>
            <w:r w:rsidRPr="00F95065">
              <w:rPr>
                <w:spacing w:val="-1"/>
                <w:sz w:val="18"/>
                <w:szCs w:val="18"/>
                <w:lang w:val="pl-PL"/>
              </w:rPr>
              <w:t>obsługi</w:t>
            </w:r>
            <w:r w:rsidRPr="00F95065">
              <w:rPr>
                <w:sz w:val="18"/>
                <w:szCs w:val="18"/>
                <w:lang w:val="pl-PL"/>
              </w:rPr>
              <w:t xml:space="preserve"> </w:t>
            </w:r>
            <w:r w:rsidRPr="00F95065">
              <w:rPr>
                <w:spacing w:val="-1"/>
                <w:sz w:val="18"/>
                <w:szCs w:val="18"/>
                <w:lang w:val="pl-PL"/>
              </w:rPr>
              <w:t>zaoferowanych</w:t>
            </w:r>
            <w:r w:rsidRPr="00F95065">
              <w:rPr>
                <w:spacing w:val="1"/>
                <w:sz w:val="18"/>
                <w:szCs w:val="18"/>
                <w:lang w:val="pl-PL"/>
              </w:rPr>
              <w:t xml:space="preserve"> </w:t>
            </w:r>
            <w:r w:rsidRPr="00F95065">
              <w:rPr>
                <w:sz w:val="18"/>
                <w:szCs w:val="18"/>
                <w:lang w:val="pl-PL"/>
              </w:rPr>
              <w:t>testów.</w:t>
            </w:r>
          </w:p>
        </w:tc>
        <w:tc>
          <w:tcPr>
            <w:tcW w:w="1984" w:type="dxa"/>
            <w:tcBorders>
              <w:top w:val="single" w:sz="4" w:space="0" w:color="auto"/>
              <w:left w:val="single" w:sz="4" w:space="0" w:color="auto"/>
              <w:right w:val="single" w:sz="4" w:space="0" w:color="auto"/>
            </w:tcBorders>
            <w:vAlign w:val="center"/>
          </w:tcPr>
          <w:p w14:paraId="7810459D"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34B8608" w14:textId="6A5FD9E1"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2361AD43"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5409A56" w14:textId="7B00CE3B" w:rsidR="00100796" w:rsidRPr="00F95065" w:rsidRDefault="003E45DC"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4A6DBB85"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EBFB4E8"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B8C0F15" w14:textId="77777777" w:rsidR="00100796" w:rsidRPr="00F95065" w:rsidRDefault="00100796" w:rsidP="00F95065">
            <w:pPr>
              <w:jc w:val="center"/>
              <w:rPr>
                <w:rFonts w:cs="Arial Narrow"/>
                <w:bCs/>
              </w:rPr>
            </w:pPr>
          </w:p>
        </w:tc>
      </w:tr>
      <w:tr w:rsidR="007F041D" w:rsidRPr="00AA1FA8" w14:paraId="186B6C05" w14:textId="77777777" w:rsidTr="00A03184">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E3A67" w14:textId="77777777" w:rsidR="00D14B67" w:rsidRPr="00F95065" w:rsidRDefault="00D14B67" w:rsidP="00F95065">
            <w:pPr>
              <w:jc w:val="center"/>
              <w:rPr>
                <w:rFonts w:cs="Arial Narrow"/>
                <w:b/>
              </w:rPr>
            </w:pPr>
          </w:p>
        </w:tc>
        <w:tc>
          <w:tcPr>
            <w:tcW w:w="10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38631" w14:textId="77777777" w:rsidR="00D14B67" w:rsidRPr="00F95065" w:rsidRDefault="00D14B67" w:rsidP="00F95065">
            <w:pPr>
              <w:jc w:val="center"/>
              <w:rPr>
                <w:rFonts w:cs="Arial Narrow"/>
                <w:b/>
              </w:rPr>
            </w:pPr>
            <w:r w:rsidRPr="00F95065">
              <w:rPr>
                <w:rFonts w:cs="Arial Narrow"/>
                <w:b/>
              </w:rPr>
              <w:t>RAZEM</w:t>
            </w:r>
          </w:p>
        </w:tc>
        <w:tc>
          <w:tcPr>
            <w:tcW w:w="2126" w:type="dxa"/>
            <w:tcBorders>
              <w:left w:val="single" w:sz="4" w:space="0" w:color="auto"/>
              <w:right w:val="single" w:sz="4" w:space="0" w:color="auto"/>
            </w:tcBorders>
            <w:shd w:val="clear" w:color="auto" w:fill="FFFFFF" w:themeFill="background1"/>
            <w:vAlign w:val="center"/>
          </w:tcPr>
          <w:p w14:paraId="0B1FDA8C" w14:textId="77777777" w:rsidR="00D14B67" w:rsidRPr="00F95065" w:rsidRDefault="00D14B67"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00FF10B" w14:textId="77777777" w:rsidR="00D14B67" w:rsidRPr="00F95065" w:rsidRDefault="00D14B67"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E9F1813" w14:textId="77777777" w:rsidR="00D14B67" w:rsidRPr="00F95065" w:rsidRDefault="00D14B67" w:rsidP="00F95065">
            <w:pPr>
              <w:jc w:val="center"/>
              <w:rPr>
                <w:rFonts w:cs="Arial Narrow"/>
                <w:bCs/>
              </w:rPr>
            </w:pPr>
          </w:p>
        </w:tc>
      </w:tr>
      <w:tr w:rsidR="00D14B67" w:rsidRPr="00AA1FA8" w14:paraId="565614E8"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BAA7F" w14:textId="77777777" w:rsidR="00D14B67" w:rsidRPr="00F95065" w:rsidRDefault="00D14B67" w:rsidP="00F95065">
            <w:pPr>
              <w:jc w:val="center"/>
              <w:rPr>
                <w:rFonts w:cs="Arial Narrow"/>
                <w:b/>
                <w:bCs/>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8AA31" w14:textId="77777777" w:rsidR="00D14B67" w:rsidRPr="00F95065" w:rsidRDefault="00D14B67" w:rsidP="00F95065">
            <w:pPr>
              <w:jc w:val="center"/>
              <w:rPr>
                <w:rFonts w:cs="Arial Narrow"/>
                <w:bCs/>
              </w:rPr>
            </w:pPr>
            <w:r w:rsidRPr="00F95065">
              <w:rPr>
                <w:rFonts w:cs="Arial Narrow"/>
                <w:b/>
                <w:bCs/>
              </w:rPr>
              <w:t xml:space="preserve">Część II – WYMAGANIA FUNKCJONALNO – UŻYTKOWE </w:t>
            </w:r>
          </w:p>
        </w:tc>
      </w:tr>
      <w:tr w:rsidR="00D14B67" w:rsidRPr="00AA1FA8" w14:paraId="5300A1B9"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CF2E8" w14:textId="77777777" w:rsidR="00D14B67" w:rsidRPr="00F95065" w:rsidRDefault="00D14B67" w:rsidP="00DE5CCF">
            <w:pPr>
              <w:pStyle w:val="Akapitzlist"/>
              <w:numPr>
                <w:ilvl w:val="0"/>
                <w:numId w:val="86"/>
              </w:numPr>
              <w:ind w:left="0"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F73F7" w14:textId="3D0A6B67" w:rsidR="00D14B67" w:rsidRPr="00F95065" w:rsidRDefault="00D14B67" w:rsidP="00F95065">
            <w:pPr>
              <w:jc w:val="left"/>
              <w:rPr>
                <w:rFonts w:cs="Arial Narrow"/>
                <w:b/>
                <w:bCs/>
              </w:rPr>
            </w:pPr>
            <w:r w:rsidRPr="00F95065">
              <w:rPr>
                <w:rFonts w:cs="Arial Narrow"/>
                <w:b/>
                <w:bCs/>
              </w:rPr>
              <w:t xml:space="preserve">Automatyczny analizator do badań serologicznych wraz z niezbędnym wyposażeniem i </w:t>
            </w:r>
            <w:r w:rsidR="0082269A">
              <w:rPr>
                <w:rFonts w:cs="Arial Narrow"/>
                <w:b/>
                <w:bCs/>
              </w:rPr>
              <w:t>oprogramowaniem.</w:t>
            </w:r>
            <w:r w:rsidRPr="00F95065">
              <w:rPr>
                <w:rFonts w:cs="Arial Narrow"/>
                <w:b/>
                <w:bCs/>
              </w:rPr>
              <w:t xml:space="preserve">  </w:t>
            </w:r>
          </w:p>
        </w:tc>
      </w:tr>
      <w:tr w:rsidR="00D14B67" w:rsidRPr="00AA1FA8" w14:paraId="5BDD99CC"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90BA0" w14:textId="77777777" w:rsidR="00D14B67" w:rsidRPr="00F95065" w:rsidRDefault="00D14B67" w:rsidP="00F95065">
            <w:pPr>
              <w:pStyle w:val="NormalnyWeb"/>
              <w:spacing w:before="0" w:beforeAutospacing="0" w:after="0" w:afterAutospacing="0"/>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FD5A9"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49ABE"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OCENIANY</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16FDF"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OFEROWANY</w:t>
            </w:r>
          </w:p>
        </w:tc>
      </w:tr>
      <w:tr w:rsidR="00D14B67" w:rsidRPr="00AA1FA8" w14:paraId="0F946D7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F621481"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0B97A32" w14:textId="63E1215D" w:rsidR="00D14B67" w:rsidRPr="00F95065" w:rsidRDefault="00D14B67" w:rsidP="00F95065">
            <w:pPr>
              <w:tabs>
                <w:tab w:val="left" w:pos="993"/>
              </w:tabs>
              <w:rPr>
                <w:rFonts w:cs="Arial Narrow"/>
              </w:rPr>
            </w:pPr>
            <w:r w:rsidRPr="00F95065">
              <w:rPr>
                <w:rFonts w:cs="Arial Narrow"/>
              </w:rPr>
              <w:t>Analizator fabrycznie nowy, nie używany, nie regenerowany. Rok produkcji 2020/2021</w:t>
            </w:r>
            <w:r w:rsidR="00A600FD">
              <w:rPr>
                <w:rFonts w:cs="Arial Narrow"/>
              </w:rPr>
              <w:t xml:space="preserve"> </w:t>
            </w:r>
            <w:r w:rsidR="00E67F1D">
              <w:rPr>
                <w:rFonts w:cs="Arial Narrow"/>
              </w:rPr>
              <w:t>l</w:t>
            </w:r>
            <w:r w:rsidR="00A600FD">
              <w:rPr>
                <w:rFonts w:cs="Arial Narrow"/>
              </w:rPr>
              <w:t>ub nie starszy niż 3 lata (2018r.)</w:t>
            </w:r>
            <w:r w:rsidR="00E67F1D">
              <w:rPr>
                <w:rFonts w:cs="Arial Narrow"/>
              </w:rPr>
              <w:t xml:space="preserve"> wraz </w:t>
            </w:r>
            <w:r w:rsidR="00601809">
              <w:rPr>
                <w:rFonts w:cs="Arial Narrow"/>
              </w:rPr>
              <w:t xml:space="preserve">sprzętem stanowiącym </w:t>
            </w:r>
            <w:proofErr w:type="spellStart"/>
            <w:r w:rsidR="00601809">
              <w:rPr>
                <w:rFonts w:cs="Arial Narrow"/>
              </w:rPr>
              <w:t>back-up</w:t>
            </w:r>
            <w:proofErr w:type="spellEnd"/>
            <w:r w:rsidR="00601809">
              <w:rPr>
                <w:rFonts w:cs="Arial Narrow"/>
              </w:rPr>
              <w:t xml:space="preserve"> w postaci wirówki na 24 karty i 3 szt. ID Pipet.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A820"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EBDD45" w14:textId="77777777" w:rsidR="00D14B67" w:rsidRPr="00F95065" w:rsidRDefault="00D14B67" w:rsidP="00F95065">
            <w:pPr>
              <w:rPr>
                <w:rFonts w:cs="Arial Narrow"/>
              </w:rPr>
            </w:pPr>
          </w:p>
        </w:tc>
      </w:tr>
      <w:tr w:rsidR="00D14B67" w:rsidRPr="00AA1FA8" w14:paraId="24B7CE5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C38606C"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9D7E22F" w14:textId="21E4FC07" w:rsidR="00D14B67" w:rsidRPr="00F95065" w:rsidRDefault="00D14B67" w:rsidP="00F95065">
            <w:pPr>
              <w:tabs>
                <w:tab w:val="left" w:pos="993"/>
              </w:tabs>
              <w:rPr>
                <w:rFonts w:cs="Arial Narrow"/>
              </w:rPr>
            </w:pPr>
            <w:r w:rsidRPr="00F95065">
              <w:rPr>
                <w:rFonts w:cs="Arial Narrow"/>
              </w:rPr>
              <w:t xml:space="preserve">W pełni automatyczne wykonywanie pełnej procedury badań w technice </w:t>
            </w:r>
            <w:proofErr w:type="spellStart"/>
            <w:r w:rsidRPr="00F95065">
              <w:rPr>
                <w:rFonts w:cs="Arial Narrow"/>
              </w:rPr>
              <w:t>mikrokolumnowej</w:t>
            </w:r>
            <w:proofErr w:type="spellEnd"/>
            <w:r w:rsidRPr="00F95065">
              <w:rPr>
                <w:rFonts w:cs="Arial Narrow"/>
              </w:rPr>
              <w:t xml:space="preserve"> z wykorzystaniem mikr</w:t>
            </w:r>
            <w:r w:rsidR="00A600FD">
              <w:rPr>
                <w:rFonts w:cs="Arial Narrow"/>
              </w:rPr>
              <w:t>okart</w:t>
            </w:r>
            <w:r w:rsidRPr="00F95065">
              <w:rPr>
                <w:rFonts w:cs="Arial Narrow"/>
              </w:rPr>
              <w:t xml:space="preserve"> żelowych.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CDB79"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4C85DA" w14:textId="77777777" w:rsidR="00D14B67" w:rsidRPr="00F95065" w:rsidRDefault="00D14B67" w:rsidP="00F95065">
            <w:pPr>
              <w:rPr>
                <w:rFonts w:cs="Arial Narrow"/>
              </w:rPr>
            </w:pPr>
          </w:p>
        </w:tc>
      </w:tr>
      <w:tr w:rsidR="00D14B67" w:rsidRPr="00AA1FA8" w14:paraId="550642B9"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3A72D643"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292A433" w14:textId="1257CB19" w:rsidR="00D14B67" w:rsidRPr="00F95065" w:rsidRDefault="008F2B6A" w:rsidP="00F95065">
            <w:pPr>
              <w:tabs>
                <w:tab w:val="left" w:pos="993"/>
              </w:tabs>
              <w:rPr>
                <w:rFonts w:cs="Arial Narrow"/>
              </w:rPr>
            </w:pPr>
            <w:r w:rsidRPr="00F95065">
              <w:rPr>
                <w:rFonts w:cs="Arial Narrow"/>
              </w:rPr>
              <w:t>Pojemność aparatu: min</w:t>
            </w:r>
            <w:r w:rsidR="00C730CB">
              <w:rPr>
                <w:rFonts w:cs="Arial Narrow"/>
              </w:rPr>
              <w:t>imum</w:t>
            </w:r>
            <w:r w:rsidRPr="00F95065">
              <w:rPr>
                <w:rFonts w:cs="Arial Narrow"/>
              </w:rPr>
              <w:t xml:space="preserve"> 50 probówek o wymiarze rzeczywistym 13 mm x 75 mm (system próżniowy), raki do probówek umożliwiające swobodne wkładanie i wyjmowanie probówek oklejonych naklejkami z identyfikacyjnymi kodami paskowymi bez ich uszkodzenia.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1EF36" w14:textId="0E267F04"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42F037" w14:textId="77777777" w:rsidR="00D14B67" w:rsidRPr="00F95065" w:rsidRDefault="00D14B67" w:rsidP="00F95065">
            <w:pPr>
              <w:rPr>
                <w:rFonts w:cs="Arial Narrow"/>
              </w:rPr>
            </w:pPr>
          </w:p>
        </w:tc>
      </w:tr>
      <w:tr w:rsidR="00D14B67" w:rsidRPr="00AA1FA8" w14:paraId="06C34EAD"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6C3A9DC1"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FC2DA32" w14:textId="77777777" w:rsidR="00D14B67" w:rsidRPr="00F95065" w:rsidRDefault="00D14B67" w:rsidP="00F95065">
            <w:pPr>
              <w:tabs>
                <w:tab w:val="left" w:pos="993"/>
              </w:tabs>
              <w:rPr>
                <w:rFonts w:cs="Arial Narrow"/>
              </w:rPr>
            </w:pPr>
            <w:r w:rsidRPr="00F95065">
              <w:rPr>
                <w:rFonts w:cs="Arial Narrow"/>
              </w:rPr>
              <w:t>Możliwość pracy z różnymi typami probówek umieszczonych w jednym statywie.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964FE"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E419EC" w14:textId="77777777" w:rsidR="00D14B67" w:rsidRPr="00F95065" w:rsidRDefault="00D14B67" w:rsidP="00F95065">
            <w:pPr>
              <w:rPr>
                <w:rFonts w:cs="Arial Narrow"/>
              </w:rPr>
            </w:pPr>
          </w:p>
        </w:tc>
      </w:tr>
      <w:tr w:rsidR="00EA2A36" w:rsidRPr="00AA1FA8" w14:paraId="63ECE5C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574BF6A" w14:textId="77777777" w:rsidR="00EA2A36" w:rsidRPr="00F95065" w:rsidRDefault="00EA2A36"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AE04839" w14:textId="2B71EFBF" w:rsidR="00EA2A36" w:rsidRPr="00F95065" w:rsidRDefault="00EA2A36" w:rsidP="00EA2A36">
            <w:pPr>
              <w:tabs>
                <w:tab w:val="left" w:pos="993"/>
              </w:tabs>
              <w:rPr>
                <w:rFonts w:cs="Arial Narrow"/>
              </w:rPr>
            </w:pPr>
            <w:r w:rsidRPr="005B54FB">
              <w:rPr>
                <w:color w:val="000000" w:themeColor="text1"/>
              </w:rPr>
              <w:t>Możliwość równoczesnego wykonania badania w sposób automatyczny z rozdzielonego materiału (surowica/osocze i krwinki oklejone tym samym kodem kreskowym w przypadku pracy na próbce przechowywanej uprzednio w chłodziarce oraz rozmrożonej surowicy</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D074F72" w14:textId="7187C108" w:rsidR="00EA2A36" w:rsidRDefault="00EA2A36" w:rsidP="00EA2A36">
            <w:pPr>
              <w:tabs>
                <w:tab w:val="left" w:pos="993"/>
              </w:tabs>
              <w:spacing w:before="29"/>
              <w:ind w:right="47"/>
              <w:jc w:val="center"/>
              <w:rPr>
                <w:rFonts w:cs="Arial Narrow"/>
              </w:rPr>
            </w:pPr>
            <w:r>
              <w:rPr>
                <w:rFonts w:cs="Arial Narrow"/>
              </w:rPr>
              <w:t xml:space="preserve">TAK – </w:t>
            </w:r>
            <w:r w:rsidR="00025761">
              <w:rPr>
                <w:rFonts w:cs="Arial Narrow"/>
              </w:rPr>
              <w:t>5</w:t>
            </w:r>
            <w:r>
              <w:rPr>
                <w:rFonts w:cs="Arial Narrow"/>
              </w:rPr>
              <w:t xml:space="preserve"> punktów.</w:t>
            </w:r>
          </w:p>
          <w:p w14:paraId="293F7492" w14:textId="2C7FB92F" w:rsidR="00EA2A36" w:rsidRPr="00F95065" w:rsidRDefault="00EA2A36" w:rsidP="00EA2A36">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67D1EB" w14:textId="77777777" w:rsidR="00EA2A36" w:rsidRPr="00F95065" w:rsidRDefault="00EA2A36" w:rsidP="00EA2A36">
            <w:pPr>
              <w:rPr>
                <w:rFonts w:cs="Arial Narrow"/>
              </w:rPr>
            </w:pPr>
          </w:p>
        </w:tc>
      </w:tr>
      <w:tr w:rsidR="00D14B67" w:rsidRPr="00AA1FA8" w14:paraId="0DBE1737"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0DADF175"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514C83A" w14:textId="47DEC79C" w:rsidR="00D14B67" w:rsidRPr="00F95065" w:rsidRDefault="00656635" w:rsidP="00F95065">
            <w:pPr>
              <w:tabs>
                <w:tab w:val="left" w:pos="993"/>
              </w:tabs>
              <w:rPr>
                <w:rFonts w:cs="Arial Narrow"/>
              </w:rPr>
            </w:pPr>
            <w:r w:rsidRPr="00F95065">
              <w:rPr>
                <w:spacing w:val="-1"/>
              </w:rPr>
              <w:t>Wydajność</w:t>
            </w:r>
            <w:r w:rsidRPr="00F95065">
              <w:rPr>
                <w:spacing w:val="22"/>
              </w:rPr>
              <w:t xml:space="preserve"> </w:t>
            </w:r>
            <w:r w:rsidRPr="00F95065">
              <w:rPr>
                <w:spacing w:val="-1"/>
              </w:rPr>
              <w:t>analizatora</w:t>
            </w:r>
            <w:r w:rsidRPr="00F95065">
              <w:rPr>
                <w:spacing w:val="22"/>
              </w:rPr>
              <w:t xml:space="preserve"> </w:t>
            </w:r>
            <w:r w:rsidRPr="00F95065">
              <w:t>nie niższa niż 30</w:t>
            </w:r>
            <w:r w:rsidRPr="00F95065">
              <w:rPr>
                <w:spacing w:val="22"/>
              </w:rPr>
              <w:t xml:space="preserve"> </w:t>
            </w:r>
            <w:r w:rsidRPr="00F95065">
              <w:rPr>
                <w:spacing w:val="-1"/>
              </w:rPr>
              <w:t>oznaczeń</w:t>
            </w:r>
            <w:r w:rsidRPr="00F95065">
              <w:rPr>
                <w:spacing w:val="22"/>
              </w:rPr>
              <w:t xml:space="preserve"> </w:t>
            </w:r>
            <w:r w:rsidRPr="00F95065">
              <w:rPr>
                <w:spacing w:val="-1"/>
              </w:rPr>
              <w:t>grup</w:t>
            </w:r>
            <w:r w:rsidRPr="00F95065">
              <w:rPr>
                <w:spacing w:val="21"/>
              </w:rPr>
              <w:t xml:space="preserve"> </w:t>
            </w:r>
            <w:r w:rsidRPr="00F95065">
              <w:rPr>
                <w:spacing w:val="-1"/>
              </w:rPr>
              <w:t>krwi</w:t>
            </w:r>
            <w:r w:rsidRPr="00F95065">
              <w:rPr>
                <w:spacing w:val="22"/>
              </w:rPr>
              <w:t xml:space="preserve"> </w:t>
            </w:r>
            <w:r w:rsidRPr="00F95065">
              <w:t>z</w:t>
            </w:r>
            <w:r w:rsidRPr="00F95065">
              <w:rPr>
                <w:spacing w:val="22"/>
              </w:rPr>
              <w:t xml:space="preserve"> </w:t>
            </w:r>
            <w:r w:rsidRPr="00F95065">
              <w:rPr>
                <w:spacing w:val="-2"/>
              </w:rPr>
              <w:t>układu</w:t>
            </w:r>
            <w:r w:rsidRPr="00F95065">
              <w:rPr>
                <w:spacing w:val="22"/>
              </w:rPr>
              <w:t xml:space="preserve"> </w:t>
            </w:r>
            <w:r w:rsidRPr="00F95065">
              <w:rPr>
                <w:spacing w:val="-1"/>
              </w:rPr>
              <w:t>AB0</w:t>
            </w:r>
            <w:r w:rsidRPr="00F95065">
              <w:rPr>
                <w:spacing w:val="22"/>
              </w:rPr>
              <w:t xml:space="preserve"> </w:t>
            </w:r>
            <w:r w:rsidRPr="00F95065">
              <w:t>(antygeny i</w:t>
            </w:r>
            <w:r w:rsidRPr="00F95065">
              <w:rPr>
                <w:spacing w:val="21"/>
              </w:rPr>
              <w:t xml:space="preserve"> </w:t>
            </w:r>
            <w:r w:rsidRPr="00F95065">
              <w:rPr>
                <w:spacing w:val="-1"/>
              </w:rPr>
              <w:t>przeciwciała</w:t>
            </w:r>
            <w:r w:rsidRPr="00F95065">
              <w:rPr>
                <w:spacing w:val="22"/>
              </w:rPr>
              <w:t xml:space="preserve"> </w:t>
            </w:r>
            <w:r w:rsidRPr="00F95065">
              <w:t>przy</w:t>
            </w:r>
            <w:r w:rsidRPr="00F95065">
              <w:rPr>
                <w:spacing w:val="21"/>
              </w:rPr>
              <w:t xml:space="preserve"> </w:t>
            </w:r>
            <w:r w:rsidRPr="00F95065">
              <w:rPr>
                <w:spacing w:val="-1"/>
              </w:rPr>
              <w:t>użyciu</w:t>
            </w:r>
            <w:r w:rsidRPr="00F95065">
              <w:rPr>
                <w:spacing w:val="22"/>
              </w:rPr>
              <w:t xml:space="preserve"> </w:t>
            </w:r>
            <w:r w:rsidRPr="00F95065">
              <w:t>co</w:t>
            </w:r>
            <w:r w:rsidRPr="00F95065">
              <w:rPr>
                <w:spacing w:val="19"/>
              </w:rPr>
              <w:t xml:space="preserve"> </w:t>
            </w:r>
            <w:r w:rsidRPr="00F95065">
              <w:rPr>
                <w:spacing w:val="-1"/>
              </w:rPr>
              <w:t>najmniej</w:t>
            </w:r>
            <w:r w:rsidRPr="00F95065">
              <w:rPr>
                <w:spacing w:val="97"/>
              </w:rPr>
              <w:t xml:space="preserve"> </w:t>
            </w:r>
            <w:r w:rsidRPr="00F95065">
              <w:t>krwinek</w:t>
            </w:r>
            <w:r w:rsidRPr="00F95065">
              <w:rPr>
                <w:spacing w:val="-3"/>
              </w:rPr>
              <w:t xml:space="preserve"> </w:t>
            </w:r>
            <w:r w:rsidRPr="00F95065">
              <w:t xml:space="preserve">A1 i B) </w:t>
            </w:r>
            <w:r w:rsidRPr="00F95065">
              <w:rPr>
                <w:spacing w:val="-1"/>
              </w:rPr>
              <w:t>oraz</w:t>
            </w:r>
            <w:r w:rsidRPr="00F95065">
              <w:t xml:space="preserve"> </w:t>
            </w:r>
            <w:r w:rsidRPr="00F95065">
              <w:rPr>
                <w:spacing w:val="-1"/>
              </w:rPr>
              <w:t>antygenu</w:t>
            </w:r>
            <w:r w:rsidRPr="00F95065">
              <w:rPr>
                <w:spacing w:val="-2"/>
              </w:rPr>
              <w:t xml:space="preserve"> </w:t>
            </w:r>
            <w:r w:rsidRPr="00F95065">
              <w:t>D</w:t>
            </w:r>
            <w:r w:rsidRPr="00F95065">
              <w:rPr>
                <w:spacing w:val="-2"/>
              </w:rPr>
              <w:t xml:space="preserve"> z układu Rh </w:t>
            </w:r>
            <w:r w:rsidRPr="00F95065">
              <w:t xml:space="preserve">przy </w:t>
            </w:r>
            <w:r w:rsidRPr="00F95065">
              <w:rPr>
                <w:spacing w:val="-1"/>
              </w:rPr>
              <w:t>użyciu</w:t>
            </w:r>
            <w:r w:rsidRPr="00F95065">
              <w:rPr>
                <w:spacing w:val="-2"/>
              </w:rPr>
              <w:t xml:space="preserve"> </w:t>
            </w:r>
            <w:r w:rsidRPr="00F95065">
              <w:rPr>
                <w:spacing w:val="-1"/>
              </w:rPr>
              <w:t>dwóch</w:t>
            </w:r>
            <w:r w:rsidRPr="00F95065">
              <w:rPr>
                <w:spacing w:val="1"/>
              </w:rPr>
              <w:t xml:space="preserve"> </w:t>
            </w:r>
            <w:r w:rsidRPr="00F95065">
              <w:t>odczynników</w:t>
            </w:r>
            <w:r w:rsidRPr="00F95065">
              <w:rPr>
                <w:spacing w:val="-2"/>
              </w:rPr>
              <w:t xml:space="preserve"> </w:t>
            </w:r>
            <w:r w:rsidRPr="00F95065">
              <w:t>anty-D wraz z badaniem przeglądowym przeciwciał w PTA LISS.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F6ED" w14:textId="75E3776B"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CDBC50" w14:textId="77777777" w:rsidR="00D14B67" w:rsidRPr="00F95065" w:rsidRDefault="00D14B67" w:rsidP="00F95065">
            <w:pPr>
              <w:rPr>
                <w:rFonts w:cs="Arial Narrow"/>
              </w:rPr>
            </w:pPr>
          </w:p>
        </w:tc>
      </w:tr>
      <w:tr w:rsidR="00D14B67" w:rsidRPr="00AA1FA8" w14:paraId="79B52374"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08D5DC4"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A52F84D" w14:textId="72534AD7" w:rsidR="00D14B67" w:rsidRPr="00F95065" w:rsidRDefault="008F2B6A" w:rsidP="00F95065">
            <w:pPr>
              <w:tabs>
                <w:tab w:val="left" w:pos="993"/>
              </w:tabs>
              <w:rPr>
                <w:rFonts w:cs="Arial Narrow"/>
              </w:rPr>
            </w:pPr>
            <w:r w:rsidRPr="00F95065">
              <w:rPr>
                <w:rFonts w:cs="Arial Narrow"/>
              </w:rPr>
              <w:t>Analizator gwarantujący stabilność przechowywania odczynników krwinkowych na pokładzie przez okres min. 5-7 dni  i wyposażony w magazyn dla kart żelowych.</w:t>
            </w:r>
            <w:r w:rsidR="00D14B67" w:rsidRPr="00F9506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C827B"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F680B9" w14:textId="77777777" w:rsidR="00D14B67" w:rsidRPr="00F95065" w:rsidRDefault="00D14B67" w:rsidP="00F95065">
            <w:pPr>
              <w:rPr>
                <w:rFonts w:cs="Arial Narrow"/>
              </w:rPr>
            </w:pPr>
          </w:p>
        </w:tc>
      </w:tr>
      <w:tr w:rsidR="00D14B67" w:rsidRPr="00AA1FA8" w14:paraId="74EAF3D3"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351E08B6"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C40F36D" w14:textId="77777777" w:rsidR="00D14B67" w:rsidRPr="00F95065" w:rsidRDefault="00D14B67" w:rsidP="00F95065">
            <w:pPr>
              <w:tabs>
                <w:tab w:val="left" w:pos="993"/>
              </w:tabs>
              <w:rPr>
                <w:rFonts w:cs="Arial Narrow"/>
              </w:rPr>
            </w:pPr>
            <w:r w:rsidRPr="00F95065">
              <w:rPr>
                <w:spacing w:val="-1"/>
              </w:rPr>
              <w:t>Identyfikacja kodów</w:t>
            </w:r>
            <w:r w:rsidRPr="00F95065">
              <w:t xml:space="preserve"> </w:t>
            </w:r>
            <w:r w:rsidRPr="00F95065">
              <w:rPr>
                <w:spacing w:val="-1"/>
              </w:rPr>
              <w:t xml:space="preserve">kreskowych </w:t>
            </w:r>
            <w:r w:rsidRPr="00F95065">
              <w:t xml:space="preserve">próbek w </w:t>
            </w:r>
            <w:r w:rsidRPr="00F95065">
              <w:rPr>
                <w:spacing w:val="-1"/>
              </w:rPr>
              <w:t xml:space="preserve">systemie ISBT </w:t>
            </w:r>
            <w:r w:rsidRPr="00F95065">
              <w:t>128 o rozdzielczości</w:t>
            </w:r>
            <w:r w:rsidRPr="00F95065">
              <w:rPr>
                <w:spacing w:val="-1"/>
              </w:rPr>
              <w:t xml:space="preserve"> 200</w:t>
            </w:r>
            <w:r w:rsidRPr="00F95065">
              <w:t xml:space="preserve"> i</w:t>
            </w:r>
            <w:r w:rsidRPr="00F95065">
              <w:rPr>
                <w:spacing w:val="-1"/>
              </w:rPr>
              <w:t xml:space="preserve"> 300</w:t>
            </w:r>
            <w:r w:rsidRPr="00F95065">
              <w:rPr>
                <w:spacing w:val="-2"/>
              </w:rPr>
              <w:t xml:space="preserve"> </w:t>
            </w:r>
            <w:proofErr w:type="spellStart"/>
            <w:r w:rsidRPr="00F95065">
              <w:rPr>
                <w:spacing w:val="-1"/>
              </w:rPr>
              <w:t>dpi</w:t>
            </w:r>
            <w:proofErr w:type="spellEnd"/>
            <w:r w:rsidRPr="00F95065">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7771C"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315731" w14:textId="77777777" w:rsidR="00D14B67" w:rsidRPr="00F95065" w:rsidRDefault="00D14B67" w:rsidP="00F95065">
            <w:pPr>
              <w:rPr>
                <w:rFonts w:cs="Arial Narrow"/>
              </w:rPr>
            </w:pPr>
          </w:p>
        </w:tc>
      </w:tr>
      <w:tr w:rsidR="00D14B67" w:rsidRPr="00AA1FA8" w14:paraId="2C3AF1BD"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498DDC2"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7806246" w14:textId="05B7AB56" w:rsidR="00D14B67" w:rsidRPr="00F95065" w:rsidRDefault="008F2B6A" w:rsidP="00F95065">
            <w:pPr>
              <w:tabs>
                <w:tab w:val="left" w:pos="993"/>
              </w:tabs>
              <w:rPr>
                <w:rFonts w:cs="Arial Narrow"/>
              </w:rPr>
            </w:pPr>
            <w:r w:rsidRPr="00F95065">
              <w:rPr>
                <w:spacing w:val="-1"/>
              </w:rPr>
              <w:t>Możliwość ciągłego doładowywania próbek, kart i innych odczynników bez przerywania pracy urządzenia.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6E895"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5544BD" w14:textId="77777777" w:rsidR="00D14B67" w:rsidRPr="00F95065" w:rsidRDefault="00D14B67" w:rsidP="00F95065">
            <w:pPr>
              <w:rPr>
                <w:rFonts w:cs="Arial Narrow"/>
              </w:rPr>
            </w:pPr>
          </w:p>
        </w:tc>
      </w:tr>
      <w:tr w:rsidR="00D14B67" w:rsidRPr="00AA1FA8" w14:paraId="7F0B023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6C58996D"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E02EC87" w14:textId="07470B38" w:rsidR="00D14B67" w:rsidRPr="00F95065" w:rsidRDefault="00460777" w:rsidP="00F95065">
            <w:pPr>
              <w:tabs>
                <w:tab w:val="left" w:pos="993"/>
              </w:tabs>
              <w:rPr>
                <w:rFonts w:cs="Arial Narrow"/>
              </w:rPr>
            </w:pPr>
            <w:r w:rsidRPr="00F95065">
              <w:rPr>
                <w:spacing w:val="-1"/>
              </w:rPr>
              <w:t>Zautomatyzowana</w:t>
            </w:r>
            <w:r w:rsidRPr="00F95065">
              <w:t xml:space="preserve"> </w:t>
            </w:r>
            <w:r w:rsidRPr="00F95065">
              <w:rPr>
                <w:spacing w:val="-1"/>
              </w:rPr>
              <w:t>dokumentacja</w:t>
            </w:r>
            <w:r w:rsidRPr="00F95065">
              <w:t xml:space="preserve"> i </w:t>
            </w:r>
            <w:r w:rsidRPr="00F95065">
              <w:rPr>
                <w:spacing w:val="-1"/>
              </w:rPr>
              <w:t>kontrola</w:t>
            </w:r>
            <w:r w:rsidRPr="00F95065">
              <w:t xml:space="preserve"> serii</w:t>
            </w:r>
            <w:r w:rsidRPr="00F95065">
              <w:rPr>
                <w:spacing w:val="-1"/>
              </w:rPr>
              <w:t xml:space="preserve"> </w:t>
            </w:r>
            <w:r w:rsidRPr="00F95065">
              <w:t xml:space="preserve">i </w:t>
            </w:r>
            <w:r w:rsidRPr="00F95065">
              <w:rPr>
                <w:spacing w:val="-1"/>
              </w:rPr>
              <w:t>terminu</w:t>
            </w:r>
            <w:r w:rsidRPr="00F95065">
              <w:rPr>
                <w:spacing w:val="1"/>
              </w:rPr>
              <w:t xml:space="preserve"> </w:t>
            </w:r>
            <w:r w:rsidRPr="00F95065">
              <w:rPr>
                <w:spacing w:val="-1"/>
              </w:rPr>
              <w:t>ważności</w:t>
            </w:r>
            <w:r w:rsidRPr="00F95065">
              <w:t xml:space="preserve"> </w:t>
            </w:r>
            <w:r w:rsidRPr="00F95065">
              <w:rPr>
                <w:spacing w:val="-1"/>
              </w:rPr>
              <w:t>wszystkich</w:t>
            </w:r>
            <w:r w:rsidRPr="00F95065">
              <w:rPr>
                <w:spacing w:val="1"/>
              </w:rPr>
              <w:t xml:space="preserve"> </w:t>
            </w:r>
            <w:r w:rsidRPr="00F95065">
              <w:rPr>
                <w:spacing w:val="-1"/>
              </w:rPr>
              <w:t>odczynników.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8A95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C4840F" w14:textId="77777777" w:rsidR="00D14B67" w:rsidRPr="00F95065" w:rsidRDefault="00D14B67" w:rsidP="00F95065">
            <w:pPr>
              <w:rPr>
                <w:rFonts w:cs="Arial Narrow"/>
              </w:rPr>
            </w:pPr>
          </w:p>
        </w:tc>
      </w:tr>
      <w:tr w:rsidR="00D14B67" w:rsidRPr="00AA1FA8" w14:paraId="161F8CD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646034B1"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9D2664E" w14:textId="11A3E4FA" w:rsidR="00D14B67" w:rsidRPr="00F95065" w:rsidRDefault="00460777" w:rsidP="00F95065">
            <w:pPr>
              <w:tabs>
                <w:tab w:val="left" w:pos="993"/>
              </w:tabs>
              <w:rPr>
                <w:rFonts w:cs="Arial Narrow"/>
              </w:rPr>
            </w:pPr>
            <w:r w:rsidRPr="00F95065">
              <w:t xml:space="preserve">Automatyczny system </w:t>
            </w:r>
            <w:r w:rsidRPr="00F95065">
              <w:rPr>
                <w:spacing w:val="-1"/>
              </w:rPr>
              <w:t>informujący</w:t>
            </w:r>
            <w:r w:rsidRPr="00F95065">
              <w:t xml:space="preserve"> jeżeli</w:t>
            </w:r>
            <w:r w:rsidRPr="00F95065">
              <w:rPr>
                <w:spacing w:val="-1"/>
              </w:rPr>
              <w:t xml:space="preserve"> ilość</w:t>
            </w:r>
            <w:r w:rsidRPr="00F95065">
              <w:t xml:space="preserve"> </w:t>
            </w:r>
            <w:r w:rsidRPr="00F95065">
              <w:rPr>
                <w:spacing w:val="-1"/>
              </w:rPr>
              <w:t>odczynników</w:t>
            </w:r>
            <w:r w:rsidRPr="00F95065">
              <w:rPr>
                <w:spacing w:val="-2"/>
              </w:rPr>
              <w:t xml:space="preserve"> </w:t>
            </w:r>
            <w:r w:rsidRPr="00F95065">
              <w:t>nie</w:t>
            </w:r>
            <w:r w:rsidRPr="00F95065">
              <w:rPr>
                <w:spacing w:val="-1"/>
              </w:rPr>
              <w:t xml:space="preserve"> jest</w:t>
            </w:r>
            <w:r w:rsidRPr="00F95065">
              <w:t xml:space="preserve"> </w:t>
            </w:r>
            <w:r w:rsidRPr="00F95065">
              <w:rPr>
                <w:spacing w:val="-1"/>
              </w:rPr>
              <w:t>wystarczająca do</w:t>
            </w:r>
            <w:r w:rsidRPr="00F95065">
              <w:t xml:space="preserve"> </w:t>
            </w:r>
            <w:r w:rsidRPr="00F95065">
              <w:rPr>
                <w:spacing w:val="-1"/>
              </w:rPr>
              <w:t>wykonania</w:t>
            </w:r>
            <w:r w:rsidRPr="00F95065">
              <w:rPr>
                <w:spacing w:val="-2"/>
              </w:rPr>
              <w:t xml:space="preserve"> </w:t>
            </w:r>
            <w:r w:rsidRPr="00F95065">
              <w:rPr>
                <w:spacing w:val="-1"/>
              </w:rPr>
              <w:t>zaplanowanych</w:t>
            </w:r>
            <w:r w:rsidRPr="00F95065">
              <w:rPr>
                <w:spacing w:val="1"/>
              </w:rPr>
              <w:t xml:space="preserve"> </w:t>
            </w:r>
            <w:r w:rsidRPr="00F95065">
              <w:rPr>
                <w:spacing w:val="-1"/>
              </w:rPr>
              <w:t>badań.</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BAFC6"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833F49" w14:textId="77777777" w:rsidR="00D14B67" w:rsidRPr="00F95065" w:rsidRDefault="00D14B67" w:rsidP="00F95065">
            <w:pPr>
              <w:rPr>
                <w:rFonts w:cs="Arial Narrow"/>
              </w:rPr>
            </w:pPr>
          </w:p>
        </w:tc>
      </w:tr>
      <w:tr w:rsidR="00460777" w:rsidRPr="00AA1FA8" w14:paraId="75708400"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29190B1" w14:textId="77777777" w:rsidR="00460777" w:rsidRPr="00F95065" w:rsidRDefault="0046077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568C01A" w14:textId="1939E5F7" w:rsidR="00460777" w:rsidRPr="00F95065" w:rsidRDefault="00460777" w:rsidP="00F95065">
            <w:pPr>
              <w:tabs>
                <w:tab w:val="left" w:pos="993"/>
              </w:tabs>
              <w:rPr>
                <w:rFonts w:cs="Arial Narrow"/>
              </w:rPr>
            </w:pPr>
            <w:r w:rsidRPr="00F95065">
              <w:rPr>
                <w:rFonts w:cs="Arial Narrow"/>
              </w:rPr>
              <w:t>Kompletna identyfikacja operatora oraz rejestracja jego czynności, rejestracja użytych próbek badanych i wykonanych testów.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E8234" w14:textId="77777777" w:rsidR="00460777" w:rsidRPr="00F95065" w:rsidRDefault="0046077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F60026" w14:textId="77777777" w:rsidR="00460777" w:rsidRPr="00F95065" w:rsidRDefault="00460777" w:rsidP="00F95065">
            <w:pPr>
              <w:rPr>
                <w:rFonts w:cs="Arial Narrow"/>
              </w:rPr>
            </w:pPr>
          </w:p>
        </w:tc>
      </w:tr>
      <w:tr w:rsidR="00D14B67" w:rsidRPr="00AA1FA8" w14:paraId="0F2995C9"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36AEC38"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7F5118F" w14:textId="77777777" w:rsidR="00D14B67" w:rsidRPr="00F95065" w:rsidRDefault="00D14B67" w:rsidP="00F95065">
            <w:pPr>
              <w:tabs>
                <w:tab w:val="left" w:pos="993"/>
              </w:tabs>
              <w:rPr>
                <w:rFonts w:cs="Arial Narrow"/>
              </w:rPr>
            </w:pPr>
            <w:r w:rsidRPr="00F95065">
              <w:rPr>
                <w:rFonts w:cs="Arial Narrow"/>
              </w:rPr>
              <w:t>System detekcji skrzepu oraz zakorkowanych probówek.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F8666"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C3BCAA" w14:textId="77777777" w:rsidR="00D14B67" w:rsidRPr="00F95065" w:rsidRDefault="00D14B67" w:rsidP="00F95065">
            <w:pPr>
              <w:rPr>
                <w:rFonts w:cs="Arial Narrow"/>
              </w:rPr>
            </w:pPr>
          </w:p>
        </w:tc>
      </w:tr>
      <w:tr w:rsidR="00D14B67" w:rsidRPr="00AA1FA8" w14:paraId="3EC2D4E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963F332"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A75A154" w14:textId="77777777" w:rsidR="00D14B67" w:rsidRPr="00F95065" w:rsidRDefault="00D14B67" w:rsidP="00F95065">
            <w:pPr>
              <w:tabs>
                <w:tab w:val="left" w:pos="993"/>
              </w:tabs>
              <w:rPr>
                <w:rFonts w:cs="Arial Narrow"/>
              </w:rPr>
            </w:pPr>
            <w:r w:rsidRPr="00F95065">
              <w:rPr>
                <w:rFonts w:cs="Arial Narrow"/>
              </w:rPr>
              <w:t>Weryfikacja poziomu nakropienia surowicy/osocza przed procesem wirowania przez oprogramowanie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AD707"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D7F444" w14:textId="77777777" w:rsidR="00D14B67" w:rsidRPr="00F95065" w:rsidRDefault="00D14B67" w:rsidP="00F95065">
            <w:pPr>
              <w:rPr>
                <w:rFonts w:cs="Arial Narrow"/>
              </w:rPr>
            </w:pPr>
          </w:p>
        </w:tc>
      </w:tr>
      <w:tr w:rsidR="00D14B67" w:rsidRPr="00AA1FA8" w14:paraId="3066472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36E9A07"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517DEE6" w14:textId="735D936D" w:rsidR="00D14B67" w:rsidRPr="00F95065" w:rsidRDefault="00460777" w:rsidP="00F95065">
            <w:pPr>
              <w:tabs>
                <w:tab w:val="left" w:pos="993"/>
              </w:tabs>
              <w:rPr>
                <w:rFonts w:cs="Arial Narrow"/>
              </w:rPr>
            </w:pPr>
            <w:r w:rsidRPr="00F95065">
              <w:rPr>
                <w:spacing w:val="-1"/>
              </w:rPr>
              <w:t>Analizator</w:t>
            </w:r>
            <w:r w:rsidRPr="00F95065">
              <w:rPr>
                <w:spacing w:val="11"/>
              </w:rPr>
              <w:t xml:space="preserve"> </w:t>
            </w:r>
            <w:r w:rsidRPr="00F95065">
              <w:rPr>
                <w:spacing w:val="-1"/>
              </w:rPr>
              <w:t>wyposażony</w:t>
            </w:r>
            <w:r w:rsidRPr="00F95065">
              <w:rPr>
                <w:spacing w:val="12"/>
              </w:rPr>
              <w:t xml:space="preserve"> </w:t>
            </w:r>
            <w:r w:rsidRPr="00F95065">
              <w:t>w</w:t>
            </w:r>
            <w:r w:rsidRPr="00F95065">
              <w:rPr>
                <w:spacing w:val="12"/>
              </w:rPr>
              <w:t xml:space="preserve"> </w:t>
            </w:r>
            <w:r w:rsidRPr="00F95065">
              <w:rPr>
                <w:spacing w:val="-1"/>
              </w:rPr>
              <w:t>zdublowane</w:t>
            </w:r>
            <w:r w:rsidRPr="00F95065">
              <w:rPr>
                <w:spacing w:val="12"/>
              </w:rPr>
              <w:t xml:space="preserve"> </w:t>
            </w:r>
            <w:r w:rsidRPr="00F95065">
              <w:rPr>
                <w:spacing w:val="-1"/>
              </w:rPr>
              <w:t>pojemniki:</w:t>
            </w:r>
            <w:r w:rsidRPr="00F95065">
              <w:rPr>
                <w:spacing w:val="12"/>
              </w:rPr>
              <w:t xml:space="preserve"> </w:t>
            </w:r>
            <w:r w:rsidRPr="00F95065">
              <w:rPr>
                <w:spacing w:val="-1"/>
              </w:rPr>
              <w:t>na</w:t>
            </w:r>
            <w:r w:rsidRPr="00F95065">
              <w:rPr>
                <w:spacing w:val="11"/>
              </w:rPr>
              <w:t xml:space="preserve"> </w:t>
            </w:r>
            <w:r w:rsidRPr="00F95065">
              <w:rPr>
                <w:spacing w:val="-1"/>
              </w:rPr>
              <w:t>odpady</w:t>
            </w:r>
            <w:r w:rsidRPr="00F95065">
              <w:rPr>
                <w:spacing w:val="12"/>
              </w:rPr>
              <w:t xml:space="preserve"> </w:t>
            </w:r>
            <w:r w:rsidRPr="00F95065">
              <w:t>i</w:t>
            </w:r>
            <w:r w:rsidRPr="00F95065">
              <w:rPr>
                <w:spacing w:val="12"/>
              </w:rPr>
              <w:t xml:space="preserve"> </w:t>
            </w:r>
            <w:r w:rsidRPr="00F95065">
              <w:rPr>
                <w:spacing w:val="-1"/>
              </w:rPr>
              <w:t>środki</w:t>
            </w:r>
            <w:r w:rsidRPr="00F95065">
              <w:rPr>
                <w:spacing w:val="12"/>
              </w:rPr>
              <w:t xml:space="preserve"> </w:t>
            </w:r>
            <w:r w:rsidRPr="00F95065">
              <w:rPr>
                <w:spacing w:val="-1"/>
              </w:rPr>
              <w:t>myjące</w:t>
            </w:r>
            <w:r w:rsidRPr="00F95065">
              <w:rPr>
                <w:spacing w:val="12"/>
              </w:rPr>
              <w:t xml:space="preserve"> </w:t>
            </w:r>
            <w:r w:rsidRPr="00F95065">
              <w:rPr>
                <w:spacing w:val="-1"/>
              </w:rPr>
              <w:t>(analizator</w:t>
            </w:r>
            <w:r w:rsidRPr="00F95065">
              <w:rPr>
                <w:spacing w:val="11"/>
              </w:rPr>
              <w:t xml:space="preserve"> </w:t>
            </w:r>
            <w:r w:rsidRPr="00F95065">
              <w:rPr>
                <w:spacing w:val="-1"/>
              </w:rPr>
              <w:t>automatycznie</w:t>
            </w:r>
            <w:r w:rsidRPr="00F95065">
              <w:rPr>
                <w:spacing w:val="11"/>
              </w:rPr>
              <w:t xml:space="preserve"> </w:t>
            </w:r>
            <w:r w:rsidRPr="00F95065">
              <w:rPr>
                <w:spacing w:val="-1"/>
              </w:rPr>
              <w:t>przełącza</w:t>
            </w:r>
            <w:r w:rsidRPr="00F95065">
              <w:rPr>
                <w:spacing w:val="12"/>
              </w:rPr>
              <w:t xml:space="preserve"> </w:t>
            </w:r>
            <w:r w:rsidRPr="00F95065">
              <w:t>się</w:t>
            </w:r>
            <w:r w:rsidRPr="00F95065">
              <w:rPr>
                <w:spacing w:val="9"/>
              </w:rPr>
              <w:t xml:space="preserve"> </w:t>
            </w:r>
            <w:r w:rsidRPr="00F95065">
              <w:t>na</w:t>
            </w:r>
            <w:r w:rsidRPr="00F95065">
              <w:rPr>
                <w:spacing w:val="12"/>
              </w:rPr>
              <w:t xml:space="preserve"> </w:t>
            </w:r>
            <w:r w:rsidRPr="00F95065">
              <w:rPr>
                <w:spacing w:val="-1"/>
              </w:rPr>
              <w:t>drugi,</w:t>
            </w:r>
            <w:r w:rsidRPr="00F95065">
              <w:rPr>
                <w:spacing w:val="137"/>
              </w:rPr>
              <w:t xml:space="preserve"> </w:t>
            </w:r>
            <w:r w:rsidRPr="00F95065">
              <w:t>zapasowy</w:t>
            </w:r>
            <w:r w:rsidRPr="00F95065">
              <w:rPr>
                <w:spacing w:val="40"/>
              </w:rPr>
              <w:t xml:space="preserve"> </w:t>
            </w:r>
            <w:r w:rsidRPr="00F95065">
              <w:rPr>
                <w:spacing w:val="-1"/>
              </w:rPr>
              <w:t>pojemnik</w:t>
            </w:r>
            <w:r w:rsidRPr="00F95065">
              <w:rPr>
                <w:spacing w:val="42"/>
              </w:rPr>
              <w:t xml:space="preserve"> </w:t>
            </w:r>
            <w:r w:rsidRPr="00F95065">
              <w:t>w</w:t>
            </w:r>
            <w:r w:rsidRPr="00F95065">
              <w:rPr>
                <w:spacing w:val="41"/>
              </w:rPr>
              <w:t xml:space="preserve"> </w:t>
            </w:r>
            <w:r w:rsidRPr="00F95065">
              <w:rPr>
                <w:spacing w:val="-1"/>
              </w:rPr>
              <w:t>celu</w:t>
            </w:r>
            <w:r w:rsidRPr="00F95065">
              <w:rPr>
                <w:spacing w:val="39"/>
              </w:rPr>
              <w:t xml:space="preserve"> </w:t>
            </w:r>
            <w:r w:rsidRPr="00F95065">
              <w:rPr>
                <w:spacing w:val="-1"/>
              </w:rPr>
              <w:t>kontynuowania</w:t>
            </w:r>
            <w:r w:rsidRPr="00F95065">
              <w:rPr>
                <w:spacing w:val="41"/>
              </w:rPr>
              <w:t xml:space="preserve"> </w:t>
            </w:r>
            <w:r w:rsidRPr="00F95065">
              <w:rPr>
                <w:spacing w:val="-1"/>
              </w:rPr>
              <w:t>pracy</w:t>
            </w:r>
            <w:r w:rsidRPr="00F95065">
              <w:rPr>
                <w:spacing w:val="41"/>
              </w:rPr>
              <w:t xml:space="preserve"> </w:t>
            </w:r>
            <w:r w:rsidRPr="00F95065">
              <w:rPr>
                <w:spacing w:val="-1"/>
              </w:rPr>
              <w:t>bez</w:t>
            </w:r>
            <w:r w:rsidRPr="00F95065">
              <w:rPr>
                <w:spacing w:val="41"/>
              </w:rPr>
              <w:t xml:space="preserve"> </w:t>
            </w:r>
            <w:r w:rsidRPr="00F95065">
              <w:rPr>
                <w:spacing w:val="-1"/>
              </w:rPr>
              <w:t>ingerencji</w:t>
            </w:r>
            <w:r w:rsidRPr="00F95065">
              <w:rPr>
                <w:spacing w:val="40"/>
              </w:rPr>
              <w:t xml:space="preserve"> </w:t>
            </w:r>
            <w:r w:rsidRPr="00F95065">
              <w:rPr>
                <w:spacing w:val="-1"/>
              </w:rPr>
              <w:t>operatora).</w:t>
            </w:r>
            <w:r w:rsidRPr="00F95065">
              <w:rPr>
                <w:spacing w:val="41"/>
              </w:rPr>
              <w:t xml:space="preserve"> </w:t>
            </w:r>
            <w:r w:rsidRPr="00F95065">
              <w:rPr>
                <w:spacing w:val="-1"/>
              </w:rPr>
              <w:t>Możliwość</w:t>
            </w:r>
            <w:r w:rsidRPr="00F95065">
              <w:rPr>
                <w:spacing w:val="38"/>
              </w:rPr>
              <w:t xml:space="preserve"> </w:t>
            </w:r>
            <w:r w:rsidRPr="00F95065">
              <w:rPr>
                <w:spacing w:val="-1"/>
              </w:rPr>
              <w:t>uzupełniania</w:t>
            </w:r>
            <w:r w:rsidRPr="00F95065">
              <w:rPr>
                <w:spacing w:val="41"/>
              </w:rPr>
              <w:t xml:space="preserve"> </w:t>
            </w:r>
            <w:r w:rsidRPr="00F95065">
              <w:rPr>
                <w:spacing w:val="-1"/>
              </w:rPr>
              <w:t>płynów</w:t>
            </w:r>
            <w:r w:rsidRPr="00F95065">
              <w:rPr>
                <w:spacing w:val="41"/>
              </w:rPr>
              <w:t xml:space="preserve"> </w:t>
            </w:r>
            <w:r w:rsidRPr="00F95065">
              <w:t>i</w:t>
            </w:r>
            <w:r w:rsidRPr="00F95065">
              <w:rPr>
                <w:spacing w:val="40"/>
              </w:rPr>
              <w:t xml:space="preserve"> </w:t>
            </w:r>
            <w:r w:rsidRPr="00F95065">
              <w:rPr>
                <w:spacing w:val="-1"/>
              </w:rPr>
              <w:t>opróżniania</w:t>
            </w:r>
            <w:r w:rsidRPr="00F95065">
              <w:rPr>
                <w:spacing w:val="125"/>
              </w:rPr>
              <w:t xml:space="preserve"> </w:t>
            </w:r>
            <w:r w:rsidRPr="00F95065">
              <w:rPr>
                <w:spacing w:val="-1"/>
              </w:rPr>
              <w:t>odpadów</w:t>
            </w:r>
            <w:r w:rsidRPr="00F95065">
              <w:rPr>
                <w:spacing w:val="-3"/>
              </w:rPr>
              <w:t xml:space="preserve"> płynnych </w:t>
            </w:r>
            <w:r w:rsidRPr="00F95065">
              <w:rPr>
                <w:spacing w:val="-1"/>
              </w:rPr>
              <w:t>bez</w:t>
            </w:r>
            <w:r w:rsidRPr="00F95065">
              <w:rPr>
                <w:spacing w:val="-3"/>
              </w:rPr>
              <w:t xml:space="preserve"> </w:t>
            </w:r>
            <w:r w:rsidRPr="00F95065">
              <w:rPr>
                <w:spacing w:val="-1"/>
              </w:rPr>
              <w:t>przerywania</w:t>
            </w:r>
            <w:r w:rsidRPr="00F95065">
              <w:t xml:space="preserve"> </w:t>
            </w:r>
            <w:r w:rsidRPr="00F95065">
              <w:rPr>
                <w:spacing w:val="-1"/>
              </w:rPr>
              <w:t>pracy</w:t>
            </w:r>
            <w:r w:rsidRPr="00F95065">
              <w:rPr>
                <w:spacing w:val="-5"/>
              </w:rPr>
              <w:t xml:space="preserve"> </w:t>
            </w:r>
            <w:r w:rsidRPr="00F95065">
              <w:rPr>
                <w:spacing w:val="-1"/>
              </w:rPr>
              <w:t>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F0E06"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59C84F" w14:textId="77777777" w:rsidR="00D14B67" w:rsidRPr="00F95065" w:rsidRDefault="00D14B67" w:rsidP="00F95065">
            <w:pPr>
              <w:rPr>
                <w:rFonts w:cs="Arial Narrow"/>
              </w:rPr>
            </w:pPr>
          </w:p>
        </w:tc>
      </w:tr>
      <w:tr w:rsidR="00D14B67" w:rsidRPr="00AA1FA8" w14:paraId="7040A277"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EC495CF"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6B3FC98" w14:textId="245FE5E2" w:rsidR="00D14B67" w:rsidRPr="00F95065" w:rsidRDefault="009B37BB" w:rsidP="00F95065">
            <w:pPr>
              <w:tabs>
                <w:tab w:val="left" w:pos="993"/>
              </w:tabs>
              <w:rPr>
                <w:rFonts w:cs="Arial Narrow"/>
              </w:rPr>
            </w:pPr>
            <w:r w:rsidRPr="00F95065">
              <w:t xml:space="preserve">Igła </w:t>
            </w:r>
            <w:r w:rsidRPr="00F95065">
              <w:rPr>
                <w:spacing w:val="-1"/>
              </w:rPr>
              <w:t>zapasowa. Analizator ze stacją do kalibracji igieł dozujących. Możliwość wymiany igły przez użytkownika bez konieczności wzywania serwisu</w:t>
            </w:r>
            <w:r w:rsidR="00D14B67" w:rsidRPr="00F9506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E174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FEEFC2" w14:textId="77777777" w:rsidR="00D14B67" w:rsidRPr="00F95065" w:rsidRDefault="00D14B67" w:rsidP="00F95065">
            <w:pPr>
              <w:rPr>
                <w:rFonts w:cs="Arial Narrow"/>
              </w:rPr>
            </w:pPr>
          </w:p>
        </w:tc>
      </w:tr>
      <w:tr w:rsidR="00D54A50" w:rsidRPr="00AA1FA8" w14:paraId="3B1381FC"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BD2FBC6" w14:textId="77777777" w:rsidR="00D54A50" w:rsidRPr="00F95065" w:rsidRDefault="00D54A50"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811D117" w14:textId="37B212B6" w:rsidR="00D54A50" w:rsidRPr="00F95065" w:rsidRDefault="00D54A50" w:rsidP="00D54A50">
            <w:pPr>
              <w:tabs>
                <w:tab w:val="left" w:pos="993"/>
              </w:tabs>
            </w:pPr>
            <w:r>
              <w:rPr>
                <w:color w:val="000000" w:themeColor="text1"/>
                <w:spacing w:val="-1"/>
              </w:rPr>
              <w:t>S</w:t>
            </w:r>
            <w:r w:rsidRPr="005B54FB">
              <w:rPr>
                <w:color w:val="000000" w:themeColor="text1"/>
                <w:spacing w:val="-1"/>
              </w:rPr>
              <w:t>ystem automatycznej kontroli niezgodności aktualnych wyników badań z wynikami archiwalnymi na etapie badania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4B293" w14:textId="66320CC4" w:rsidR="00D54A50" w:rsidRDefault="00D54A50" w:rsidP="00D54A50">
            <w:pPr>
              <w:tabs>
                <w:tab w:val="left" w:pos="993"/>
              </w:tabs>
              <w:spacing w:before="29"/>
              <w:ind w:right="47"/>
              <w:jc w:val="center"/>
              <w:rPr>
                <w:rFonts w:cs="Arial Narrow"/>
              </w:rPr>
            </w:pPr>
            <w:r>
              <w:rPr>
                <w:rFonts w:cs="Arial Narrow"/>
              </w:rPr>
              <w:t>TAK – 5 punktów.</w:t>
            </w:r>
          </w:p>
          <w:p w14:paraId="0E8F4A6E" w14:textId="0EC37ECE" w:rsidR="00D54A50" w:rsidRPr="00F95065" w:rsidRDefault="00D54A50" w:rsidP="00D54A50">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272718" w14:textId="77777777" w:rsidR="00D54A50" w:rsidRPr="00F95065" w:rsidRDefault="00D54A50" w:rsidP="00D54A50">
            <w:pPr>
              <w:rPr>
                <w:rFonts w:cs="Arial Narrow"/>
              </w:rPr>
            </w:pPr>
          </w:p>
        </w:tc>
      </w:tr>
      <w:tr w:rsidR="00D14B67" w:rsidRPr="00AA1FA8" w14:paraId="7FA2AA1A"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AA5A9E3"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07350A4" w14:textId="3E2F251A" w:rsidR="00D14B67" w:rsidRPr="00F95065" w:rsidRDefault="009B37BB" w:rsidP="00F95065">
            <w:pPr>
              <w:tabs>
                <w:tab w:val="left" w:pos="993"/>
              </w:tabs>
              <w:rPr>
                <w:rFonts w:cs="Arial Narrow"/>
              </w:rPr>
            </w:pPr>
            <w:r w:rsidRPr="00F95065">
              <w:rPr>
                <w:spacing w:val="-1"/>
              </w:rPr>
              <w:t>Oprogramowanie</w:t>
            </w:r>
            <w:r w:rsidRPr="00F95065">
              <w:rPr>
                <w:spacing w:val="23"/>
              </w:rPr>
              <w:t xml:space="preserve"> </w:t>
            </w:r>
            <w:r w:rsidRPr="00F95065">
              <w:rPr>
                <w:spacing w:val="-1"/>
              </w:rPr>
              <w:t xml:space="preserve">analizatora </w:t>
            </w:r>
            <w:r w:rsidRPr="00F95065">
              <w:t>w</w:t>
            </w:r>
            <w:r w:rsidRPr="00F95065">
              <w:rPr>
                <w:spacing w:val="24"/>
              </w:rPr>
              <w:t xml:space="preserve"> </w:t>
            </w:r>
            <w:r w:rsidRPr="00F95065">
              <w:rPr>
                <w:spacing w:val="-1"/>
              </w:rPr>
              <w:t>języku</w:t>
            </w:r>
            <w:r w:rsidRPr="00F95065">
              <w:rPr>
                <w:spacing w:val="25"/>
              </w:rPr>
              <w:t xml:space="preserve"> </w:t>
            </w:r>
            <w:r w:rsidRPr="00F95065">
              <w:rPr>
                <w:spacing w:val="-1"/>
              </w:rPr>
              <w:t>polskim.</w:t>
            </w:r>
            <w:r w:rsidRPr="00F95065">
              <w:rPr>
                <w:spacing w:val="24"/>
              </w:rPr>
              <w:t xml:space="preserve"> </w:t>
            </w:r>
            <w:r w:rsidRPr="00F95065">
              <w:rPr>
                <w:spacing w:val="-1"/>
              </w:rPr>
              <w:t>Wydruk</w:t>
            </w:r>
            <w:r w:rsidRPr="00F95065">
              <w:rPr>
                <w:spacing w:val="23"/>
              </w:rPr>
              <w:t xml:space="preserve"> </w:t>
            </w:r>
            <w:r w:rsidRPr="00F95065">
              <w:rPr>
                <w:spacing w:val="-1"/>
              </w:rPr>
              <w:t>protokołu</w:t>
            </w:r>
            <w:r w:rsidRPr="00F95065">
              <w:rPr>
                <w:spacing w:val="25"/>
              </w:rPr>
              <w:t xml:space="preserve"> </w:t>
            </w:r>
            <w:r w:rsidRPr="00F95065">
              <w:rPr>
                <w:spacing w:val="-1"/>
              </w:rPr>
              <w:t>badania</w:t>
            </w:r>
            <w:r w:rsidRPr="00F95065">
              <w:rPr>
                <w:spacing w:val="24"/>
              </w:rPr>
              <w:t xml:space="preserve"> </w:t>
            </w:r>
            <w:r w:rsidRPr="00F95065">
              <w:t>w</w:t>
            </w:r>
            <w:r w:rsidRPr="00F95065">
              <w:rPr>
                <w:spacing w:val="24"/>
              </w:rPr>
              <w:t xml:space="preserve"> </w:t>
            </w:r>
            <w:r w:rsidRPr="00F95065">
              <w:rPr>
                <w:spacing w:val="-1"/>
              </w:rPr>
              <w:t>języku</w:t>
            </w:r>
            <w:r w:rsidRPr="00F95065">
              <w:rPr>
                <w:spacing w:val="25"/>
              </w:rPr>
              <w:t xml:space="preserve"> </w:t>
            </w:r>
            <w:r w:rsidRPr="00F95065">
              <w:rPr>
                <w:spacing w:val="-1"/>
              </w:rPr>
              <w:t>polskim.</w:t>
            </w:r>
            <w:r w:rsidRPr="00F95065">
              <w:rPr>
                <w:spacing w:val="24"/>
              </w:rPr>
              <w:t xml:space="preserve"> </w:t>
            </w:r>
            <w:r w:rsidRPr="00F95065">
              <w:rPr>
                <w:spacing w:val="-1"/>
              </w:rPr>
              <w:t>Protokół</w:t>
            </w:r>
            <w:r w:rsidRPr="00F95065">
              <w:rPr>
                <w:spacing w:val="23"/>
              </w:rPr>
              <w:t xml:space="preserve"> </w:t>
            </w:r>
            <w:r w:rsidRPr="00F95065">
              <w:t>musi</w:t>
            </w:r>
            <w:r w:rsidRPr="00F95065">
              <w:rPr>
                <w:spacing w:val="24"/>
              </w:rPr>
              <w:t xml:space="preserve"> </w:t>
            </w:r>
            <w:r w:rsidRPr="00F95065">
              <w:rPr>
                <w:spacing w:val="-1"/>
              </w:rPr>
              <w:t>zawierać</w:t>
            </w:r>
            <w:r w:rsidRPr="00F95065">
              <w:rPr>
                <w:spacing w:val="24"/>
              </w:rPr>
              <w:t xml:space="preserve"> </w:t>
            </w:r>
            <w:r w:rsidRPr="00F95065">
              <w:rPr>
                <w:spacing w:val="-1"/>
              </w:rPr>
              <w:t>wydrukowany</w:t>
            </w:r>
            <w:r w:rsidRPr="00F95065">
              <w:rPr>
                <w:spacing w:val="109"/>
              </w:rPr>
              <w:t xml:space="preserve"> </w:t>
            </w:r>
            <w:r w:rsidRPr="00F95065">
              <w:t>kod</w:t>
            </w:r>
            <w:r w:rsidRPr="00F95065">
              <w:rPr>
                <w:spacing w:val="-1"/>
              </w:rPr>
              <w:t xml:space="preserve"> </w:t>
            </w:r>
            <w:r w:rsidRPr="00F95065">
              <w:t>paskowy</w:t>
            </w:r>
            <w:r w:rsidRPr="00F95065">
              <w:rPr>
                <w:spacing w:val="-2"/>
              </w:rPr>
              <w:t xml:space="preserve"> </w:t>
            </w:r>
            <w:r w:rsidRPr="00F95065">
              <w:rPr>
                <w:spacing w:val="-1"/>
              </w:rPr>
              <w:t>badanej próbki oraz</w:t>
            </w:r>
            <w:r w:rsidRPr="00F95065">
              <w:t xml:space="preserve"> </w:t>
            </w:r>
            <w:r w:rsidRPr="00F95065">
              <w:rPr>
                <w:spacing w:val="-1"/>
              </w:rPr>
              <w:t>flaga</w:t>
            </w:r>
            <w:r w:rsidRPr="00F95065">
              <w:rPr>
                <w:spacing w:val="1"/>
              </w:rPr>
              <w:t xml:space="preserve"> </w:t>
            </w:r>
            <w:r w:rsidRPr="00F95065">
              <w:rPr>
                <w:spacing w:val="-1"/>
              </w:rPr>
              <w:t>musi</w:t>
            </w:r>
            <w:r w:rsidRPr="00F95065">
              <w:t xml:space="preserve"> </w:t>
            </w:r>
            <w:r w:rsidRPr="00F95065">
              <w:rPr>
                <w:spacing w:val="-1"/>
              </w:rPr>
              <w:t>być</w:t>
            </w:r>
            <w:r w:rsidRPr="00F95065">
              <w:t xml:space="preserve"> </w:t>
            </w:r>
            <w:r w:rsidRPr="00F95065">
              <w:rPr>
                <w:spacing w:val="-1"/>
              </w:rPr>
              <w:t>oddzielona</w:t>
            </w:r>
            <w:r w:rsidRPr="00F95065">
              <w:t xml:space="preserve"> i </w:t>
            </w:r>
            <w:r w:rsidRPr="00F95065">
              <w:rPr>
                <w:spacing w:val="-1"/>
              </w:rPr>
              <w:t xml:space="preserve">wyróżniona </w:t>
            </w:r>
            <w:r w:rsidRPr="00F95065">
              <w:t xml:space="preserve">z </w:t>
            </w:r>
            <w:r w:rsidRPr="00F95065">
              <w:rPr>
                <w:spacing w:val="-1"/>
              </w:rPr>
              <w:t>numeru próbki.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9821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2F7B86" w14:textId="77777777" w:rsidR="00D14B67" w:rsidRPr="00F95065" w:rsidRDefault="00D14B67" w:rsidP="00F95065">
            <w:pPr>
              <w:rPr>
                <w:rFonts w:cs="Arial Narrow"/>
              </w:rPr>
            </w:pPr>
          </w:p>
        </w:tc>
      </w:tr>
      <w:tr w:rsidR="00D14B67" w:rsidRPr="00AA1FA8" w14:paraId="550484FD"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1E64B357"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840C8E1" w14:textId="799082F3" w:rsidR="00D14B67" w:rsidRPr="00F95065" w:rsidRDefault="009B37BB" w:rsidP="00F95065">
            <w:pPr>
              <w:rPr>
                <w:spacing w:val="-1"/>
              </w:rPr>
            </w:pPr>
            <w:r w:rsidRPr="00F95065">
              <w:rPr>
                <w:spacing w:val="-1"/>
              </w:rPr>
              <w:t xml:space="preserve">Oprogramowanie generuje wysokiej rozdzielczości kolorowe obrazy obejmujące komorę reakcyjną z reagentami i </w:t>
            </w:r>
            <w:proofErr w:type="spellStart"/>
            <w:r w:rsidRPr="00F95065">
              <w:rPr>
                <w:spacing w:val="-1"/>
              </w:rPr>
              <w:t>mikrokolumnę</w:t>
            </w:r>
            <w:proofErr w:type="spellEnd"/>
            <w:r w:rsidRPr="00F95065">
              <w:rPr>
                <w:spacing w:val="-1"/>
              </w:rPr>
              <w:t xml:space="preserve"> z żelem. Istnieje możliwość powiększenia obrazu poszczególnych </w:t>
            </w:r>
            <w:proofErr w:type="spellStart"/>
            <w:r w:rsidRPr="00F95065">
              <w:rPr>
                <w:spacing w:val="-1"/>
              </w:rPr>
              <w:t>mikrokolumn</w:t>
            </w:r>
            <w:proofErr w:type="spellEnd"/>
            <w:r w:rsidRPr="00F95065">
              <w:rPr>
                <w:spacing w:val="-1"/>
              </w:rPr>
              <w:t xml:space="preserve"> w celu oceny najsłabszych reakcji. Możliwość modyfikowania i wprowadzania komentarzy do wyników badań.</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72307"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B77B5D" w14:textId="77777777" w:rsidR="00D14B67" w:rsidRPr="00F95065" w:rsidRDefault="00D14B67" w:rsidP="00F95065">
            <w:pPr>
              <w:rPr>
                <w:rFonts w:cs="Arial Narrow"/>
              </w:rPr>
            </w:pPr>
          </w:p>
        </w:tc>
      </w:tr>
      <w:tr w:rsidR="00C72C39" w:rsidRPr="00AA1FA8" w14:paraId="66FA57C9"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033E3FF5" w14:textId="77777777" w:rsidR="00C72C39" w:rsidRPr="00F95065" w:rsidRDefault="00C72C39"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6285AF8" w14:textId="0C75908C" w:rsidR="00C72C39" w:rsidRPr="00F95065" w:rsidRDefault="00C72C39" w:rsidP="00C72C39">
            <w:pPr>
              <w:tabs>
                <w:tab w:val="left" w:pos="993"/>
              </w:tabs>
              <w:rPr>
                <w:spacing w:val="-1"/>
              </w:rPr>
            </w:pPr>
            <w:r w:rsidRPr="005B54FB">
              <w:rPr>
                <w:color w:val="000000" w:themeColor="text1"/>
              </w:rPr>
              <w:t xml:space="preserve">Możliwość definiowania testów </w:t>
            </w:r>
            <w:proofErr w:type="spellStart"/>
            <w:r w:rsidRPr="005B54FB">
              <w:rPr>
                <w:color w:val="000000" w:themeColor="text1"/>
              </w:rPr>
              <w:t>reflex</w:t>
            </w:r>
            <w:proofErr w:type="spellEnd"/>
            <w:r w:rsidRPr="005B54FB">
              <w:rPr>
                <w:color w:val="000000" w:themeColor="text1"/>
              </w:rPr>
              <w:t>, dostępna funkcja badań kaskadowych w oprogramowaniu analizatorów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71378" w14:textId="2920AAA0" w:rsidR="00C72C39" w:rsidRDefault="00C72C39" w:rsidP="00C72C39">
            <w:pPr>
              <w:tabs>
                <w:tab w:val="left" w:pos="993"/>
              </w:tabs>
              <w:spacing w:before="29"/>
              <w:ind w:right="47"/>
              <w:jc w:val="center"/>
              <w:rPr>
                <w:rFonts w:cs="Arial Narrow"/>
              </w:rPr>
            </w:pPr>
            <w:r>
              <w:rPr>
                <w:rFonts w:cs="Arial Narrow"/>
              </w:rPr>
              <w:t>TAK – 5 punktów.</w:t>
            </w:r>
          </w:p>
          <w:p w14:paraId="5536A214" w14:textId="7CF29671" w:rsidR="00C72C39" w:rsidRPr="00F95065" w:rsidRDefault="00C72C39" w:rsidP="00C72C39">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F4BCC3" w14:textId="77777777" w:rsidR="00C72C39" w:rsidRPr="00F95065" w:rsidRDefault="00C72C39" w:rsidP="00C72C39">
            <w:pPr>
              <w:rPr>
                <w:rFonts w:cs="Arial Narrow"/>
              </w:rPr>
            </w:pPr>
          </w:p>
        </w:tc>
      </w:tr>
      <w:tr w:rsidR="00C72C39" w:rsidRPr="00AA1FA8" w14:paraId="143158C7"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2D0696C8" w14:textId="77777777" w:rsidR="00C72C39" w:rsidRPr="00F95065" w:rsidRDefault="00C72C39"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0D34B8C" w14:textId="01826192" w:rsidR="00C72C39" w:rsidRPr="00F95065" w:rsidRDefault="00C72C39" w:rsidP="00C72C39">
            <w:pPr>
              <w:tabs>
                <w:tab w:val="left" w:pos="993"/>
              </w:tabs>
              <w:rPr>
                <w:spacing w:val="-1"/>
              </w:rPr>
            </w:pPr>
            <w:r>
              <w:rPr>
                <w:color w:val="000000" w:themeColor="text1"/>
                <w:spacing w:val="-1"/>
              </w:rPr>
              <w:t xml:space="preserve">Możliwość </w:t>
            </w:r>
            <w:r w:rsidRPr="005B54FB">
              <w:rPr>
                <w:color w:val="000000" w:themeColor="text1"/>
                <w:spacing w:val="-1"/>
              </w:rPr>
              <w:t>rejestracji badań wykonanych manualnie dla danego dawcy/pacjenta przez oprogramowanie analizatora</w:t>
            </w:r>
            <w:r>
              <w:rPr>
                <w:color w:val="0070C0"/>
                <w:spacing w:val="-1"/>
              </w:rPr>
              <w:t xml:space="preserve"> </w:t>
            </w:r>
            <w:r>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5BC8A" w14:textId="653E736C" w:rsidR="00C72C39" w:rsidRDefault="00C72C39" w:rsidP="00C72C39">
            <w:pPr>
              <w:tabs>
                <w:tab w:val="left" w:pos="993"/>
              </w:tabs>
              <w:spacing w:before="29"/>
              <w:ind w:right="47"/>
              <w:jc w:val="center"/>
              <w:rPr>
                <w:rFonts w:cs="Arial Narrow"/>
              </w:rPr>
            </w:pPr>
            <w:r>
              <w:rPr>
                <w:rFonts w:cs="Arial Narrow"/>
              </w:rPr>
              <w:t>TAK – 5 punktów.</w:t>
            </w:r>
          </w:p>
          <w:p w14:paraId="75063257" w14:textId="657EAAD6" w:rsidR="00C72C39" w:rsidRPr="00F95065" w:rsidRDefault="00C72C39" w:rsidP="00C72C39">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C636CF" w14:textId="77777777" w:rsidR="00C72C39" w:rsidRPr="00F95065" w:rsidRDefault="00C72C39" w:rsidP="00C72C39">
            <w:pPr>
              <w:rPr>
                <w:rFonts w:cs="Arial Narrow"/>
              </w:rPr>
            </w:pPr>
          </w:p>
        </w:tc>
      </w:tr>
      <w:tr w:rsidR="00D14B67" w:rsidRPr="00AA1FA8" w14:paraId="21BE40B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296EAE76"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627A276" w14:textId="1AF39139" w:rsidR="00D14B67" w:rsidRPr="00F95065" w:rsidRDefault="009B37BB" w:rsidP="00F95065">
            <w:pPr>
              <w:tabs>
                <w:tab w:val="left" w:pos="993"/>
              </w:tabs>
              <w:rPr>
                <w:rFonts w:cs="Arial Narrow"/>
              </w:rPr>
            </w:pPr>
            <w:r w:rsidRPr="00F95065">
              <w:rPr>
                <w:spacing w:val="-1"/>
              </w:rPr>
              <w:t>Możliwość</w:t>
            </w:r>
            <w:r w:rsidRPr="00F95065">
              <w:t xml:space="preserve"> </w:t>
            </w:r>
            <w:r w:rsidRPr="00F95065">
              <w:rPr>
                <w:spacing w:val="-1"/>
              </w:rPr>
              <w:t>archiwizacji wykonanych</w:t>
            </w:r>
            <w:r w:rsidRPr="00F95065">
              <w:rPr>
                <w:spacing w:val="1"/>
              </w:rPr>
              <w:t xml:space="preserve"> </w:t>
            </w:r>
            <w:r w:rsidRPr="00F95065">
              <w:rPr>
                <w:spacing w:val="-1"/>
              </w:rPr>
              <w:t>badań</w:t>
            </w:r>
            <w:r w:rsidRPr="00F95065">
              <w:rPr>
                <w:spacing w:val="1"/>
              </w:rPr>
              <w:t xml:space="preserve"> </w:t>
            </w:r>
            <w:r w:rsidRPr="00F95065">
              <w:rPr>
                <w:spacing w:val="-1"/>
              </w:rPr>
              <w:t>oraz</w:t>
            </w:r>
            <w:r w:rsidRPr="00F95065">
              <w:t xml:space="preserve"> </w:t>
            </w:r>
            <w:r w:rsidRPr="00F95065">
              <w:rPr>
                <w:spacing w:val="-1"/>
              </w:rPr>
              <w:t>ponownego</w:t>
            </w:r>
            <w:r w:rsidRPr="00F95065">
              <w:rPr>
                <w:spacing w:val="-2"/>
              </w:rPr>
              <w:t xml:space="preserve"> </w:t>
            </w:r>
            <w:r w:rsidRPr="00F95065">
              <w:t>ich</w:t>
            </w:r>
            <w:r w:rsidRPr="00F95065">
              <w:rPr>
                <w:spacing w:val="-2"/>
              </w:rPr>
              <w:t xml:space="preserve"> </w:t>
            </w:r>
            <w:r w:rsidRPr="00F95065">
              <w:rPr>
                <w:spacing w:val="-1"/>
              </w:rPr>
              <w:t>odczytu.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0482F"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2DF934" w14:textId="77777777" w:rsidR="00D14B67" w:rsidRPr="00F95065" w:rsidRDefault="00D14B67" w:rsidP="00F95065">
            <w:pPr>
              <w:rPr>
                <w:rFonts w:cs="Arial Narrow"/>
              </w:rPr>
            </w:pPr>
          </w:p>
        </w:tc>
      </w:tr>
      <w:tr w:rsidR="00D14B67" w:rsidRPr="00AA1FA8" w14:paraId="5E38F147"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18FF0EBC"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BE4FEEB" w14:textId="5CA4A3B9" w:rsidR="00D14B67" w:rsidRPr="00F95065" w:rsidRDefault="009B37BB" w:rsidP="00F95065">
            <w:pPr>
              <w:tabs>
                <w:tab w:val="left" w:pos="993"/>
              </w:tabs>
              <w:rPr>
                <w:rFonts w:cs="Arial Narrow"/>
              </w:rPr>
            </w:pPr>
            <w:r w:rsidRPr="00F95065">
              <w:rPr>
                <w:spacing w:val="-1"/>
              </w:rPr>
              <w:t xml:space="preserve">Zapewnienie automatycznego, bezpłatnego, przekazywania wyników wszystkich używanych testów do istniejącego w RCKiK w Krakowie systemu Bank Krwi stworzonego przez firmę Asseco Systems S.A. w momencie instalacji systemu. Transfer wyników do </w:t>
            </w:r>
            <w:r w:rsidRPr="00F95065">
              <w:rPr>
                <w:spacing w:val="-1"/>
              </w:rPr>
              <w:lastRenderedPageBreak/>
              <w:t>systemu informatycznego obejmuje: kod testu, licznik kart użytych do badania, kod kreskowy karty/kart, kod próbki, nr dawcy, kod wyniku, data walidacji wyniku, operator walidujący wynik, nasilenie reakcji do pola uwag, nazwa własna testu, interpretacja słowna wyniku, PESEL, nazwisko, nazwa i numer seryjny urządzenia wykonującego badanie. Konieczna konsultacja Oferenta z firmą Asseco S.A.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42ED2"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552A00" w14:textId="77777777" w:rsidR="00D14B67" w:rsidRPr="00F95065" w:rsidRDefault="00D14B67" w:rsidP="00F95065">
            <w:pPr>
              <w:rPr>
                <w:rFonts w:cs="Arial Narrow"/>
              </w:rPr>
            </w:pPr>
          </w:p>
        </w:tc>
      </w:tr>
      <w:tr w:rsidR="00D14B67" w:rsidRPr="00AA1FA8" w14:paraId="036AAAD6"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98D223C"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667402C" w14:textId="77777777" w:rsidR="00D14B67" w:rsidRPr="00F95065" w:rsidRDefault="00D14B67" w:rsidP="00F95065">
            <w:pPr>
              <w:tabs>
                <w:tab w:val="left" w:pos="993"/>
              </w:tabs>
              <w:rPr>
                <w:rFonts w:cs="Arial Narrow"/>
              </w:rPr>
            </w:pPr>
            <w:r w:rsidRPr="00F95065">
              <w:rPr>
                <w:rFonts w:cs="Arial Narrow"/>
              </w:rPr>
              <w:t>Zakres wykonywanych badań:</w:t>
            </w:r>
          </w:p>
          <w:p w14:paraId="32B561ED" w14:textId="23857F60" w:rsidR="00373F75" w:rsidRPr="00F95065" w:rsidRDefault="00373F75" w:rsidP="00F95065">
            <w:pPr>
              <w:tabs>
                <w:tab w:val="left" w:pos="993"/>
              </w:tabs>
              <w:rPr>
                <w:rFonts w:cs="Arial Narrow"/>
              </w:rPr>
            </w:pPr>
            <w:r w:rsidRPr="00F95065">
              <w:rPr>
                <w:rFonts w:cs="Arial Narrow"/>
              </w:rPr>
              <w:t>Oznaczenia grupy krwi z układu AB0 (antygeny przy użyciu odczynników anty-A, anty-B, przeciwciała przy użyciu krwinek A1 i B) oraz antygenu D z układu Rh przy użyciu dwóch odczynników anty-D;</w:t>
            </w:r>
          </w:p>
          <w:p w14:paraId="737A977D" w14:textId="04CF65EA" w:rsidR="00373F75" w:rsidRPr="00F95065" w:rsidRDefault="00373F75" w:rsidP="00F95065">
            <w:pPr>
              <w:tabs>
                <w:tab w:val="left" w:pos="993"/>
              </w:tabs>
              <w:rPr>
                <w:rFonts w:cs="Arial Narrow"/>
              </w:rPr>
            </w:pPr>
            <w:r w:rsidRPr="00F95065">
              <w:rPr>
                <w:rFonts w:cs="Arial Narrow"/>
              </w:rPr>
              <w:t>Potwierdzanie grupy krwi z układu ABO z odczynnikami anty-A, anty-B, anty-D przy próbie zgodności dla dawców (DVI+)i biorców (DVI-);</w:t>
            </w:r>
          </w:p>
          <w:p w14:paraId="411280CF" w14:textId="25635DE3" w:rsidR="00373F75" w:rsidRPr="00F95065" w:rsidRDefault="00373F75" w:rsidP="00F95065">
            <w:pPr>
              <w:tabs>
                <w:tab w:val="left" w:pos="993"/>
              </w:tabs>
              <w:rPr>
                <w:rFonts w:cs="Arial Narrow"/>
              </w:rPr>
            </w:pPr>
            <w:r w:rsidRPr="00F95065">
              <w:rPr>
                <w:rFonts w:cs="Arial Narrow"/>
              </w:rPr>
              <w:t xml:space="preserve">Wykrywanie przeciwciał u biorców z użyciem panelu </w:t>
            </w:r>
            <w:proofErr w:type="spellStart"/>
            <w:r w:rsidRPr="00F95065">
              <w:rPr>
                <w:rFonts w:cs="Arial Narrow"/>
              </w:rPr>
              <w:t>trójkrwinkowego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poliwalentny;</w:t>
            </w:r>
          </w:p>
          <w:p w14:paraId="7DE45C56" w14:textId="6CF2458F" w:rsidR="00373F75" w:rsidRPr="00F95065" w:rsidRDefault="00373F75" w:rsidP="00F95065">
            <w:pPr>
              <w:tabs>
                <w:tab w:val="left" w:pos="993"/>
              </w:tabs>
              <w:rPr>
                <w:rFonts w:cs="Arial Narrow"/>
              </w:rPr>
            </w:pPr>
            <w:r w:rsidRPr="00F95065">
              <w:rPr>
                <w:rFonts w:cs="Arial Narrow"/>
              </w:rPr>
              <w:t xml:space="preserve">Identyfikacja przeciwciał u biorców z użyciem panelu </w:t>
            </w:r>
            <w:proofErr w:type="spellStart"/>
            <w:r w:rsidRPr="00F95065">
              <w:rPr>
                <w:rFonts w:cs="Arial Narrow"/>
              </w:rPr>
              <w:t>jedenastokrwinkowego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poliwalentny;</w:t>
            </w:r>
          </w:p>
          <w:p w14:paraId="3CB758F6" w14:textId="701B9364" w:rsidR="00373F75" w:rsidRPr="00F95065" w:rsidRDefault="00373F75" w:rsidP="00F95065">
            <w:pPr>
              <w:tabs>
                <w:tab w:val="left" w:pos="993"/>
              </w:tabs>
              <w:rPr>
                <w:rFonts w:cs="Arial Narrow"/>
              </w:rPr>
            </w:pPr>
            <w:r w:rsidRPr="00F95065">
              <w:rPr>
                <w:rFonts w:cs="Arial Narrow"/>
              </w:rPr>
              <w:t xml:space="preserve">Wykrywanie przeciwciał u biorców z użyciem </w:t>
            </w:r>
            <w:proofErr w:type="spellStart"/>
            <w:r w:rsidRPr="00F95065">
              <w:rPr>
                <w:rFonts w:cs="Arial Narrow"/>
              </w:rPr>
              <w:t>enzymowanego</w:t>
            </w:r>
            <w:proofErr w:type="spellEnd"/>
            <w:r w:rsidRPr="00F95065">
              <w:rPr>
                <w:rFonts w:cs="Arial Narrow"/>
              </w:rPr>
              <w:t xml:space="preserve"> panelu </w:t>
            </w:r>
            <w:proofErr w:type="spellStart"/>
            <w:r w:rsidRPr="00F95065">
              <w:rPr>
                <w:rFonts w:cs="Arial Narrow"/>
              </w:rPr>
              <w:t>trójkrwinkowego</w:t>
            </w:r>
            <w:proofErr w:type="spellEnd"/>
            <w:r w:rsidRPr="00F95065">
              <w:rPr>
                <w:rFonts w:cs="Arial Narrow"/>
              </w:rPr>
              <w:t xml:space="preserve"> w teście enzymatycznym;</w:t>
            </w:r>
          </w:p>
          <w:p w14:paraId="60DCA9CF" w14:textId="7E146960" w:rsidR="00373F75" w:rsidRPr="00F95065" w:rsidRDefault="00373F75" w:rsidP="00F95065">
            <w:pPr>
              <w:tabs>
                <w:tab w:val="left" w:pos="993"/>
              </w:tabs>
              <w:rPr>
                <w:rFonts w:cs="Arial Narrow"/>
              </w:rPr>
            </w:pPr>
            <w:r w:rsidRPr="00F95065">
              <w:rPr>
                <w:rFonts w:cs="Arial Narrow"/>
              </w:rPr>
              <w:t xml:space="preserve">Identyfikacja przeciwciał u biorców z użyciem </w:t>
            </w:r>
            <w:proofErr w:type="spellStart"/>
            <w:r w:rsidRPr="00F95065">
              <w:rPr>
                <w:rFonts w:cs="Arial Narrow"/>
              </w:rPr>
              <w:t>enzymowanego</w:t>
            </w:r>
            <w:proofErr w:type="spellEnd"/>
            <w:r w:rsidRPr="00F95065">
              <w:rPr>
                <w:rFonts w:cs="Arial Narrow"/>
              </w:rPr>
              <w:t xml:space="preserve"> panelu </w:t>
            </w:r>
            <w:proofErr w:type="spellStart"/>
            <w:r w:rsidRPr="00F95065">
              <w:rPr>
                <w:rFonts w:cs="Arial Narrow"/>
              </w:rPr>
              <w:t>jedenastokrwinkowego</w:t>
            </w:r>
            <w:proofErr w:type="spellEnd"/>
            <w:r w:rsidRPr="00F95065">
              <w:rPr>
                <w:rFonts w:cs="Arial Narrow"/>
              </w:rPr>
              <w:t xml:space="preserve"> w teście enzymatycznym;</w:t>
            </w:r>
          </w:p>
          <w:p w14:paraId="0C6B5F3E" w14:textId="6A0933C8" w:rsidR="00373F75" w:rsidRPr="00F95065" w:rsidRDefault="00373F75" w:rsidP="00F95065">
            <w:pPr>
              <w:tabs>
                <w:tab w:val="left" w:pos="993"/>
              </w:tabs>
              <w:rPr>
                <w:rFonts w:cs="Arial Narrow"/>
              </w:rPr>
            </w:pPr>
            <w:r w:rsidRPr="00F95065">
              <w:rPr>
                <w:rFonts w:cs="Arial Narrow"/>
              </w:rPr>
              <w:t xml:space="preserve">Wykrywanie przeciwciał u biorców z użyciem panelu </w:t>
            </w:r>
            <w:proofErr w:type="spellStart"/>
            <w:r w:rsidRPr="00F95065">
              <w:rPr>
                <w:rFonts w:cs="Arial Narrow"/>
              </w:rPr>
              <w:t>trójkrwinkowego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anty-</w:t>
            </w:r>
            <w:proofErr w:type="spellStart"/>
            <w:r w:rsidRPr="00F95065">
              <w:rPr>
                <w:rFonts w:cs="Arial Narrow"/>
              </w:rPr>
              <w:t>IgG</w:t>
            </w:r>
            <w:proofErr w:type="spellEnd"/>
            <w:r w:rsidRPr="00F95065">
              <w:rPr>
                <w:rFonts w:cs="Arial Narrow"/>
              </w:rPr>
              <w:t>;</w:t>
            </w:r>
          </w:p>
          <w:p w14:paraId="0E31765D" w14:textId="388F3C4D" w:rsidR="00373F75" w:rsidRPr="00F95065" w:rsidRDefault="00373F75" w:rsidP="00F95065">
            <w:pPr>
              <w:tabs>
                <w:tab w:val="left" w:pos="993"/>
              </w:tabs>
              <w:rPr>
                <w:rFonts w:cs="Arial Narrow"/>
              </w:rPr>
            </w:pPr>
            <w:r w:rsidRPr="00F95065">
              <w:rPr>
                <w:rFonts w:cs="Arial Narrow"/>
              </w:rPr>
              <w:t xml:space="preserve">Identyfikacja przeciwciał u biorców z użyciem panelu </w:t>
            </w:r>
            <w:proofErr w:type="spellStart"/>
            <w:r w:rsidRPr="00F95065">
              <w:rPr>
                <w:rFonts w:cs="Arial Narrow"/>
              </w:rPr>
              <w:t>jedenastokrwinkowego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anty-</w:t>
            </w:r>
            <w:proofErr w:type="spellStart"/>
            <w:r w:rsidRPr="00F95065">
              <w:rPr>
                <w:rFonts w:cs="Arial Narrow"/>
              </w:rPr>
              <w:t>IgG</w:t>
            </w:r>
            <w:proofErr w:type="spellEnd"/>
            <w:r w:rsidRPr="00F95065">
              <w:rPr>
                <w:rFonts w:cs="Arial Narrow"/>
              </w:rPr>
              <w:t>;</w:t>
            </w:r>
          </w:p>
          <w:p w14:paraId="1A96810A" w14:textId="59089028" w:rsidR="00373F75" w:rsidRPr="00F95065" w:rsidRDefault="00373F75" w:rsidP="00F95065">
            <w:pPr>
              <w:tabs>
                <w:tab w:val="left" w:pos="993"/>
              </w:tabs>
              <w:rPr>
                <w:rFonts w:cs="Arial Narrow"/>
              </w:rPr>
            </w:pPr>
            <w:r w:rsidRPr="00F95065">
              <w:rPr>
                <w:rFonts w:cs="Arial Narrow"/>
              </w:rPr>
              <w:t xml:space="preserve">BTA, identyfikacja  klasy  autoprzeciwciał  i składników  komplementu  </w:t>
            </w:r>
            <w:proofErr w:type="spellStart"/>
            <w:r w:rsidRPr="00F95065">
              <w:rPr>
                <w:rFonts w:cs="Arial Narrow"/>
              </w:rPr>
              <w:t>IgG</w:t>
            </w:r>
            <w:proofErr w:type="spellEnd"/>
            <w:r w:rsidRPr="00F95065">
              <w:rPr>
                <w:rFonts w:cs="Arial Narrow"/>
              </w:rPr>
              <w:t xml:space="preserve">, </w:t>
            </w:r>
            <w:proofErr w:type="spellStart"/>
            <w:r w:rsidRPr="00F95065">
              <w:rPr>
                <w:rFonts w:cs="Arial Narrow"/>
              </w:rPr>
              <w:t>IgA</w:t>
            </w:r>
            <w:proofErr w:type="spellEnd"/>
            <w:r w:rsidRPr="00F95065">
              <w:rPr>
                <w:rFonts w:cs="Arial Narrow"/>
              </w:rPr>
              <w:t xml:space="preserve">, </w:t>
            </w:r>
            <w:proofErr w:type="spellStart"/>
            <w:r w:rsidRPr="00F95065">
              <w:rPr>
                <w:rFonts w:cs="Arial Narrow"/>
              </w:rPr>
              <w:t>IgM</w:t>
            </w:r>
            <w:proofErr w:type="spellEnd"/>
            <w:r w:rsidRPr="00F95065">
              <w:rPr>
                <w:rFonts w:cs="Arial Narrow"/>
              </w:rPr>
              <w:t>, C3c, C3d;</w:t>
            </w:r>
          </w:p>
          <w:p w14:paraId="1AE11967" w14:textId="7DC065A6" w:rsidR="00373F75" w:rsidRPr="00F95065" w:rsidRDefault="00373F75" w:rsidP="00F95065">
            <w:pPr>
              <w:tabs>
                <w:tab w:val="left" w:pos="993"/>
              </w:tabs>
              <w:rPr>
                <w:rFonts w:cs="Arial Narrow"/>
              </w:rPr>
            </w:pPr>
            <w:r w:rsidRPr="00F95065">
              <w:rPr>
                <w:rFonts w:cs="Arial Narrow"/>
              </w:rPr>
              <w:t xml:space="preserve">BTA, oznaczanie podklas </w:t>
            </w:r>
            <w:proofErr w:type="spellStart"/>
            <w:r w:rsidRPr="00F95065">
              <w:rPr>
                <w:rFonts w:cs="Arial Narrow"/>
              </w:rPr>
              <w:t>IgG</w:t>
            </w:r>
            <w:proofErr w:type="spellEnd"/>
            <w:r w:rsidRPr="00F95065">
              <w:rPr>
                <w:rFonts w:cs="Arial Narrow"/>
              </w:rPr>
              <w:t xml:space="preserve"> i różnicowanie ryzyka hemolizy;</w:t>
            </w:r>
          </w:p>
          <w:p w14:paraId="489843CF" w14:textId="47400303" w:rsidR="00373F75" w:rsidRPr="00F95065" w:rsidRDefault="00373F75" w:rsidP="00F95065">
            <w:pPr>
              <w:tabs>
                <w:tab w:val="left" w:pos="993"/>
              </w:tabs>
              <w:rPr>
                <w:rFonts w:cs="Arial Narrow"/>
              </w:rPr>
            </w:pPr>
            <w:r w:rsidRPr="00F95065">
              <w:rPr>
                <w:rFonts w:cs="Arial Narrow"/>
              </w:rPr>
              <w:t xml:space="preserve">Mianowanie przeciwciał klasy </w:t>
            </w:r>
            <w:proofErr w:type="spellStart"/>
            <w:r w:rsidRPr="00F95065">
              <w:rPr>
                <w:rFonts w:cs="Arial Narrow"/>
              </w:rPr>
              <w:t>IgM</w:t>
            </w:r>
            <w:proofErr w:type="spellEnd"/>
            <w:r w:rsidRPr="00F95065">
              <w:rPr>
                <w:rFonts w:cs="Arial Narrow"/>
              </w:rPr>
              <w:t xml:space="preserve"> w rozcieńczeniu min. 1:1 do 1:256;</w:t>
            </w:r>
          </w:p>
          <w:p w14:paraId="567976C1" w14:textId="0CCD9E56" w:rsidR="00373F75" w:rsidRPr="00F95065" w:rsidRDefault="00373F75" w:rsidP="00F95065">
            <w:pPr>
              <w:tabs>
                <w:tab w:val="left" w:pos="993"/>
              </w:tabs>
              <w:rPr>
                <w:rFonts w:cs="Arial Narrow"/>
              </w:rPr>
            </w:pPr>
            <w:r w:rsidRPr="00F95065">
              <w:rPr>
                <w:rFonts w:cs="Arial Narrow"/>
              </w:rPr>
              <w:t xml:space="preserve">Mianowanie przeciwciał klasy </w:t>
            </w:r>
            <w:proofErr w:type="spellStart"/>
            <w:r w:rsidRPr="00F95065">
              <w:rPr>
                <w:rFonts w:cs="Arial Narrow"/>
              </w:rPr>
              <w:t>IgG</w:t>
            </w:r>
            <w:proofErr w:type="spellEnd"/>
            <w:r w:rsidRPr="00F95065">
              <w:rPr>
                <w:rFonts w:cs="Arial Narrow"/>
              </w:rPr>
              <w:t xml:space="preserve"> w rozcieńczeniu min. 1:1 do 1:2048;</w:t>
            </w:r>
          </w:p>
          <w:p w14:paraId="1D0C58E4" w14:textId="15A42DB0" w:rsidR="00D14B67" w:rsidRPr="00F95065" w:rsidRDefault="00373F75" w:rsidP="00F95065">
            <w:pPr>
              <w:tabs>
                <w:tab w:val="left" w:pos="993"/>
              </w:tabs>
              <w:rPr>
                <w:rFonts w:cs="Arial Narrow"/>
              </w:rPr>
            </w:pPr>
            <w:r w:rsidRPr="00F95065">
              <w:rPr>
                <w:rFonts w:cs="Arial Narrow"/>
              </w:rPr>
              <w:t xml:space="preserve">Możliwość badania pojedynczych antygenów z układów Rh, </w:t>
            </w:r>
            <w:proofErr w:type="spellStart"/>
            <w:r w:rsidRPr="00F95065">
              <w:rPr>
                <w:rFonts w:cs="Arial Narrow"/>
              </w:rPr>
              <w:t>Kell</w:t>
            </w:r>
            <w:proofErr w:type="spellEnd"/>
            <w:r w:rsidRPr="00F95065">
              <w:rPr>
                <w:rFonts w:cs="Arial Narrow"/>
              </w:rPr>
              <w:t xml:space="preserve">, </w:t>
            </w:r>
            <w:proofErr w:type="spellStart"/>
            <w:r w:rsidRPr="00F95065">
              <w:rPr>
                <w:rFonts w:cs="Arial Narrow"/>
              </w:rPr>
              <w:t>Duffy</w:t>
            </w:r>
            <w:proofErr w:type="spellEnd"/>
            <w:r w:rsidRPr="00F95065">
              <w:rPr>
                <w:rFonts w:cs="Arial Narrow"/>
              </w:rPr>
              <w:t xml:space="preserve">, </w:t>
            </w:r>
            <w:proofErr w:type="spellStart"/>
            <w:r w:rsidRPr="00F95065">
              <w:rPr>
                <w:rFonts w:cs="Arial Narrow"/>
              </w:rPr>
              <w:t>Kidd,MNS,Lewis</w:t>
            </w:r>
            <w:proofErr w:type="spellEnd"/>
            <w:r w:rsidRPr="00F95065">
              <w:rPr>
                <w:rFonts w:cs="Arial Narrow"/>
              </w:rPr>
              <w:t>, Lutheran,P1Pk lub tworzenia profili badań.</w:t>
            </w:r>
            <w:r w:rsidR="00D14B67" w:rsidRPr="00F9506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AD9F9"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4919AD" w14:textId="77777777" w:rsidR="00D14B67" w:rsidRPr="00F95065" w:rsidRDefault="00D14B67" w:rsidP="00F95065">
            <w:pPr>
              <w:rPr>
                <w:rFonts w:cs="Arial Narrow"/>
              </w:rPr>
            </w:pPr>
          </w:p>
        </w:tc>
      </w:tr>
      <w:tr w:rsidR="00D14B67" w:rsidRPr="00AA1FA8" w14:paraId="1DCC2FF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2E2894EE"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5E64959" w14:textId="59D4D6F8" w:rsidR="00D14B67" w:rsidRPr="00F95065" w:rsidRDefault="00AB70DD" w:rsidP="00F95065">
            <w:pPr>
              <w:tabs>
                <w:tab w:val="left" w:pos="993"/>
              </w:tabs>
              <w:rPr>
                <w:rFonts w:cs="Arial Narrow"/>
              </w:rPr>
            </w:pPr>
            <w:r>
              <w:rPr>
                <w:rFonts w:cs="Arial Narrow"/>
              </w:rPr>
              <w:t xml:space="preserve">Przeprowadzenie oraz udokumentowanie na koszt Wykonawcy kwalifikacji instalacyjnej, operacyjnej i </w:t>
            </w:r>
            <w:r>
              <w:rPr>
                <w:rFonts w:cs="Arial Narrow"/>
              </w:rPr>
              <w:lastRenderedPageBreak/>
              <w:t>procesowej analizatorów/systemów diagnostycznych we współpracy z Działem Laboratoryjnym i Działem Zapewnienia Jakości 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8C1D5"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50F4CD" w14:textId="77777777" w:rsidR="00D14B67" w:rsidRPr="00F95065" w:rsidRDefault="00D14B67" w:rsidP="00F95065">
            <w:pPr>
              <w:rPr>
                <w:rFonts w:cs="Arial Narrow"/>
              </w:rPr>
            </w:pPr>
          </w:p>
        </w:tc>
      </w:tr>
      <w:tr w:rsidR="00D14B67" w:rsidRPr="00914B9C" w14:paraId="613229ED"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817BA" w14:textId="77777777" w:rsidR="00D14B67" w:rsidRPr="00F95065" w:rsidRDefault="00D14B67" w:rsidP="00DE5CCF">
            <w:pPr>
              <w:pStyle w:val="Akapitzlist"/>
              <w:numPr>
                <w:ilvl w:val="0"/>
                <w:numId w:val="86"/>
              </w:numPr>
              <w:ind w:left="0" w:firstLine="0"/>
              <w:jc w:val="left"/>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318FA" w14:textId="55B040B8" w:rsidR="00D14B67" w:rsidRPr="00F95065" w:rsidRDefault="00D14B67" w:rsidP="00F95065">
            <w:pPr>
              <w:jc w:val="left"/>
              <w:rPr>
                <w:rFonts w:cs="Arial Narrow"/>
                <w:b/>
                <w:bCs/>
              </w:rPr>
            </w:pPr>
            <w:r w:rsidRPr="00F95065">
              <w:rPr>
                <w:rFonts w:cs="Arial Narrow"/>
                <w:b/>
                <w:bCs/>
              </w:rPr>
              <w:t>Wyposażenie</w:t>
            </w:r>
            <w:r w:rsidR="0082269A">
              <w:rPr>
                <w:rFonts w:cs="Arial Narrow"/>
                <w:b/>
                <w:bCs/>
              </w:rPr>
              <w:t>.</w:t>
            </w:r>
          </w:p>
        </w:tc>
      </w:tr>
      <w:tr w:rsidR="00D14B67" w14:paraId="7AE4F749"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F53B8" w14:textId="77777777" w:rsidR="00D14B67" w:rsidRPr="00F95065" w:rsidRDefault="00D14B67" w:rsidP="00F95065">
            <w:pPr>
              <w:pStyle w:val="NormalnyWeb"/>
              <w:spacing w:before="0" w:beforeAutospacing="0" w:after="0" w:afterAutospacing="0"/>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BA5E5"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7F2D3"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OCENIANY</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B37B5"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OFEROWANY</w:t>
            </w:r>
          </w:p>
        </w:tc>
      </w:tr>
      <w:tr w:rsidR="00D14B67" w:rsidRPr="00AA1FA8" w14:paraId="533C0EC3" w14:textId="77777777" w:rsidTr="005C297C">
        <w:tc>
          <w:tcPr>
            <w:tcW w:w="489" w:type="dxa"/>
            <w:tcBorders>
              <w:top w:val="single" w:sz="4" w:space="0" w:color="auto"/>
              <w:left w:val="single" w:sz="4" w:space="0" w:color="auto"/>
              <w:bottom w:val="single" w:sz="4" w:space="0" w:color="auto"/>
              <w:right w:val="single" w:sz="4" w:space="0" w:color="auto"/>
            </w:tcBorders>
          </w:tcPr>
          <w:p w14:paraId="3CEFB83C" w14:textId="77777777" w:rsidR="00D14B67" w:rsidRPr="00F95065" w:rsidRDefault="00D14B67" w:rsidP="00DE5CCF">
            <w:pPr>
              <w:pStyle w:val="Akapitzlist"/>
              <w:numPr>
                <w:ilvl w:val="0"/>
                <w:numId w:val="88"/>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37BB46E" w14:textId="77777777" w:rsidR="00D14B67" w:rsidRPr="00F95065" w:rsidRDefault="00D14B67" w:rsidP="00F95065">
            <w:pPr>
              <w:tabs>
                <w:tab w:val="left" w:pos="993"/>
              </w:tabs>
              <w:rPr>
                <w:rFonts w:cs="Arial Narrow"/>
              </w:rPr>
            </w:pPr>
            <w:r w:rsidRPr="00F95065">
              <w:t>Sprzęt</w:t>
            </w:r>
            <w:r w:rsidRPr="00F95065">
              <w:rPr>
                <w:spacing w:val="27"/>
              </w:rPr>
              <w:t xml:space="preserve"> </w:t>
            </w:r>
            <w:r w:rsidRPr="00F95065">
              <w:rPr>
                <w:spacing w:val="-1"/>
              </w:rPr>
              <w:t>komputerowy</w:t>
            </w:r>
            <w:r w:rsidRPr="00F95065">
              <w:rPr>
                <w:spacing w:val="26"/>
              </w:rPr>
              <w:t xml:space="preserve"> </w:t>
            </w:r>
            <w:r w:rsidRPr="00F95065">
              <w:rPr>
                <w:spacing w:val="-1"/>
              </w:rPr>
              <w:t>(PC)</w:t>
            </w:r>
            <w:r w:rsidRPr="00F95065">
              <w:rPr>
                <w:spacing w:val="26"/>
              </w:rPr>
              <w:t xml:space="preserve"> </w:t>
            </w:r>
            <w:r w:rsidRPr="00F95065">
              <w:t>wraz</w:t>
            </w:r>
            <w:r w:rsidRPr="00F95065">
              <w:rPr>
                <w:spacing w:val="27"/>
              </w:rPr>
              <w:t xml:space="preserve"> </w:t>
            </w:r>
            <w:r w:rsidRPr="00F95065">
              <w:t>z</w:t>
            </w:r>
            <w:r w:rsidRPr="00F95065">
              <w:rPr>
                <w:spacing w:val="27"/>
              </w:rPr>
              <w:t xml:space="preserve"> </w:t>
            </w:r>
            <w:r w:rsidRPr="00F95065">
              <w:rPr>
                <w:spacing w:val="-1"/>
              </w:rPr>
              <w:t>oprogramowaniem</w:t>
            </w:r>
            <w:r w:rsidRPr="00F95065">
              <w:rPr>
                <w:spacing w:val="26"/>
              </w:rPr>
              <w:t xml:space="preserve"> </w:t>
            </w:r>
            <w:r w:rsidRPr="00F95065">
              <w:t>w</w:t>
            </w:r>
            <w:r w:rsidRPr="00F95065">
              <w:rPr>
                <w:spacing w:val="27"/>
              </w:rPr>
              <w:t xml:space="preserve"> </w:t>
            </w:r>
            <w:r w:rsidRPr="00F95065">
              <w:rPr>
                <w:spacing w:val="-1"/>
              </w:rPr>
              <w:t>języku</w:t>
            </w:r>
            <w:r w:rsidRPr="00F95065">
              <w:rPr>
                <w:spacing w:val="27"/>
              </w:rPr>
              <w:t xml:space="preserve"> </w:t>
            </w:r>
            <w:r w:rsidRPr="00F95065">
              <w:t>polskim</w:t>
            </w:r>
            <w:r w:rsidRPr="00F95065">
              <w:rPr>
                <w:spacing w:val="26"/>
              </w:rPr>
              <w:t xml:space="preserve"> </w:t>
            </w:r>
            <w:r w:rsidRPr="00F95065">
              <w:rPr>
                <w:spacing w:val="-1"/>
              </w:rPr>
              <w:t>niezbędny do</w:t>
            </w:r>
            <w:r w:rsidRPr="00F95065">
              <w:rPr>
                <w:spacing w:val="26"/>
              </w:rPr>
              <w:t xml:space="preserve"> </w:t>
            </w:r>
            <w:r w:rsidRPr="00F95065">
              <w:rPr>
                <w:spacing w:val="-1"/>
              </w:rPr>
              <w:t>obsługi</w:t>
            </w:r>
            <w:r w:rsidRPr="00F95065">
              <w:rPr>
                <w:spacing w:val="26"/>
              </w:rPr>
              <w:t xml:space="preserve"> </w:t>
            </w:r>
            <w:r w:rsidRPr="00F95065">
              <w:rPr>
                <w:spacing w:val="-1"/>
              </w:rPr>
              <w:t>urządzenia</w:t>
            </w:r>
            <w:r w:rsidRPr="00F95065">
              <w:rPr>
                <w:spacing w:val="121"/>
              </w:rPr>
              <w:t xml:space="preserve"> </w:t>
            </w:r>
            <w:r w:rsidRPr="00F95065">
              <w:rPr>
                <w:spacing w:val="-1"/>
              </w:rPr>
              <w:t>zgodnie</w:t>
            </w:r>
            <w:r w:rsidRPr="00F95065">
              <w:rPr>
                <w:spacing w:val="-4"/>
              </w:rPr>
              <w:t xml:space="preserve"> </w:t>
            </w:r>
            <w:r w:rsidRPr="00F95065">
              <w:t>z</w:t>
            </w:r>
            <w:r w:rsidRPr="00F95065">
              <w:rPr>
                <w:spacing w:val="-3"/>
              </w:rPr>
              <w:t xml:space="preserve"> </w:t>
            </w:r>
            <w:r w:rsidRPr="00F95065">
              <w:rPr>
                <w:spacing w:val="-1"/>
              </w:rPr>
              <w:t>jego</w:t>
            </w:r>
            <w:r w:rsidRPr="00F95065">
              <w:rPr>
                <w:spacing w:val="-3"/>
              </w:rPr>
              <w:t xml:space="preserve"> </w:t>
            </w:r>
            <w:r w:rsidRPr="00F95065">
              <w:rPr>
                <w:spacing w:val="-1"/>
              </w:rPr>
              <w:t>przeznaczeniem.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5C99C" w14:textId="77777777" w:rsidR="00D14B67" w:rsidRPr="00F95065" w:rsidRDefault="00D14B67" w:rsidP="00F95065">
            <w:pPr>
              <w:tabs>
                <w:tab w:val="left" w:pos="993"/>
              </w:tabs>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D443DA" w14:textId="77777777" w:rsidR="00D14B67" w:rsidRPr="00F95065" w:rsidRDefault="00D14B67" w:rsidP="00F95065">
            <w:pPr>
              <w:rPr>
                <w:rFonts w:cs="Arial Narrow"/>
              </w:rPr>
            </w:pPr>
          </w:p>
        </w:tc>
      </w:tr>
      <w:tr w:rsidR="00D14B67" w:rsidRPr="00AA1FA8" w14:paraId="2EEA3500" w14:textId="77777777" w:rsidTr="00025761">
        <w:tc>
          <w:tcPr>
            <w:tcW w:w="489" w:type="dxa"/>
            <w:tcBorders>
              <w:top w:val="single" w:sz="4" w:space="0" w:color="auto"/>
              <w:left w:val="single" w:sz="4" w:space="0" w:color="auto"/>
              <w:bottom w:val="single" w:sz="4" w:space="0" w:color="auto"/>
              <w:right w:val="single" w:sz="4" w:space="0" w:color="auto"/>
            </w:tcBorders>
          </w:tcPr>
          <w:p w14:paraId="420F1F63"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933FCEB" w14:textId="77777777" w:rsidR="00D14B67" w:rsidRPr="00F95065" w:rsidRDefault="00D14B67" w:rsidP="00F95065">
            <w:pPr>
              <w:tabs>
                <w:tab w:val="left" w:pos="993"/>
              </w:tabs>
              <w:rPr>
                <w:rFonts w:cs="Arial Narrow"/>
              </w:rPr>
            </w:pPr>
            <w:r w:rsidRPr="00F95065">
              <w:rPr>
                <w:rFonts w:cs="Arial Narrow"/>
              </w:rPr>
              <w:t>System podtrzymywania napięcia – minimum podtrzymania całego systemu (analizator wraz z komputerem) – 10 minut.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AA90D"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B41DDC" w14:textId="77777777" w:rsidR="00D14B67" w:rsidRPr="00F95065" w:rsidRDefault="00D14B67" w:rsidP="00F95065">
            <w:pPr>
              <w:rPr>
                <w:rFonts w:cs="Arial Narrow"/>
              </w:rPr>
            </w:pPr>
          </w:p>
        </w:tc>
      </w:tr>
      <w:tr w:rsidR="00D14B67" w:rsidRPr="00AA1FA8" w14:paraId="112F76B0" w14:textId="77777777" w:rsidTr="00025761">
        <w:tc>
          <w:tcPr>
            <w:tcW w:w="489" w:type="dxa"/>
            <w:tcBorders>
              <w:top w:val="single" w:sz="4" w:space="0" w:color="auto"/>
              <w:left w:val="single" w:sz="4" w:space="0" w:color="auto"/>
              <w:bottom w:val="single" w:sz="4" w:space="0" w:color="auto"/>
              <w:right w:val="single" w:sz="4" w:space="0" w:color="auto"/>
            </w:tcBorders>
          </w:tcPr>
          <w:p w14:paraId="69FFFDB1"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CB44E16" w14:textId="3E25ADDE" w:rsidR="00D14B67" w:rsidRPr="00F95065" w:rsidRDefault="00D14B67" w:rsidP="00F95065">
            <w:pPr>
              <w:tabs>
                <w:tab w:val="left" w:pos="993"/>
              </w:tabs>
              <w:rPr>
                <w:rFonts w:cs="Arial Narrow"/>
              </w:rPr>
            </w:pPr>
            <w:r w:rsidRPr="00F95065">
              <w:rPr>
                <w:rFonts w:cs="Arial Narrow"/>
              </w:rPr>
              <w:t xml:space="preserve">Drukarka kodów paskowych i ręczny skaner kodów paskowych zaprogramowany do odczytywania kodów kreskowych w standardzie ISBT 128 (zamawiający dostarczy kody testowe), skaner kodów kreskowych o parametrach nie gorszych niż HHP </w:t>
            </w:r>
            <w:proofErr w:type="spellStart"/>
            <w:r w:rsidRPr="00F95065">
              <w:rPr>
                <w:rFonts w:cs="Arial Narrow"/>
              </w:rPr>
              <w:t>i</w:t>
            </w:r>
            <w:r w:rsidR="00A600FD">
              <w:rPr>
                <w:rFonts w:cs="Arial Narrow"/>
              </w:rPr>
              <w:t>T</w:t>
            </w:r>
            <w:proofErr w:type="spellEnd"/>
            <w:r w:rsidRPr="00F95065">
              <w:rPr>
                <w:rFonts w:cs="Arial Narrow"/>
              </w:rPr>
              <w:t xml:space="preserve"> 1300G USB (DYMO).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47337"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64DAED" w14:textId="77777777" w:rsidR="00D14B67" w:rsidRPr="00F95065" w:rsidRDefault="00D14B67" w:rsidP="00F95065">
            <w:pPr>
              <w:rPr>
                <w:rFonts w:cs="Arial Narrow"/>
              </w:rPr>
            </w:pPr>
          </w:p>
        </w:tc>
      </w:tr>
      <w:tr w:rsidR="00D14B67" w:rsidRPr="00AA1FA8" w14:paraId="2A9A62B9" w14:textId="77777777" w:rsidTr="00025761">
        <w:tc>
          <w:tcPr>
            <w:tcW w:w="489" w:type="dxa"/>
            <w:tcBorders>
              <w:top w:val="single" w:sz="4" w:space="0" w:color="auto"/>
              <w:left w:val="single" w:sz="4" w:space="0" w:color="auto"/>
              <w:bottom w:val="single" w:sz="4" w:space="0" w:color="auto"/>
              <w:right w:val="single" w:sz="4" w:space="0" w:color="auto"/>
            </w:tcBorders>
          </w:tcPr>
          <w:p w14:paraId="64E90771"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ACF5B28" w14:textId="6C395886" w:rsidR="00D14B67" w:rsidRPr="00F95065" w:rsidRDefault="00D14B67" w:rsidP="00F95065">
            <w:pPr>
              <w:tabs>
                <w:tab w:val="left" w:pos="993"/>
              </w:tabs>
              <w:rPr>
                <w:rFonts w:cs="Arial Narrow"/>
              </w:rPr>
            </w:pPr>
            <w:r w:rsidRPr="00F95065">
              <w:rPr>
                <w:spacing w:val="-1"/>
              </w:rPr>
              <w:t>Drukarka</w:t>
            </w:r>
            <w:r w:rsidRPr="00F95065">
              <w:rPr>
                <w:spacing w:val="5"/>
              </w:rPr>
              <w:t xml:space="preserve"> </w:t>
            </w:r>
            <w:r w:rsidRPr="00F95065">
              <w:rPr>
                <w:spacing w:val="-1"/>
              </w:rPr>
              <w:t>do</w:t>
            </w:r>
            <w:r w:rsidRPr="00F95065">
              <w:rPr>
                <w:spacing w:val="5"/>
              </w:rPr>
              <w:t xml:space="preserve"> </w:t>
            </w:r>
            <w:r w:rsidRPr="00F95065">
              <w:rPr>
                <w:spacing w:val="-1"/>
              </w:rPr>
              <w:t>wydruku</w:t>
            </w:r>
            <w:r w:rsidRPr="00F95065">
              <w:rPr>
                <w:spacing w:val="5"/>
              </w:rPr>
              <w:t xml:space="preserve"> </w:t>
            </w:r>
            <w:r w:rsidRPr="00F95065">
              <w:rPr>
                <w:spacing w:val="-1"/>
              </w:rPr>
              <w:t>protokołów</w:t>
            </w:r>
            <w:r w:rsidRPr="00F95065">
              <w:rPr>
                <w:spacing w:val="5"/>
              </w:rPr>
              <w:t xml:space="preserve"> </w:t>
            </w:r>
            <w:r w:rsidRPr="00F95065">
              <w:rPr>
                <w:spacing w:val="-1"/>
              </w:rPr>
              <w:t>badań</w:t>
            </w:r>
            <w:r w:rsidRPr="00F95065">
              <w:rPr>
                <w:spacing w:val="5"/>
              </w:rPr>
              <w:t xml:space="preserve"> </w:t>
            </w:r>
            <w:r w:rsidRPr="00F95065">
              <w:t>z</w:t>
            </w:r>
            <w:r w:rsidRPr="00F95065">
              <w:rPr>
                <w:spacing w:val="5"/>
              </w:rPr>
              <w:t xml:space="preserve"> </w:t>
            </w:r>
            <w:r w:rsidRPr="00F95065">
              <w:rPr>
                <w:spacing w:val="-1"/>
              </w:rPr>
              <w:t>funkcją</w:t>
            </w:r>
            <w:r w:rsidRPr="00F95065">
              <w:rPr>
                <w:spacing w:val="5"/>
              </w:rPr>
              <w:t xml:space="preserve"> </w:t>
            </w:r>
            <w:r w:rsidRPr="00F95065">
              <w:rPr>
                <w:spacing w:val="-1"/>
              </w:rPr>
              <w:t>druku</w:t>
            </w:r>
            <w:r w:rsidRPr="00F95065">
              <w:rPr>
                <w:spacing w:val="5"/>
              </w:rPr>
              <w:t xml:space="preserve"> </w:t>
            </w:r>
            <w:r w:rsidRPr="00F95065">
              <w:rPr>
                <w:spacing w:val="-1"/>
              </w:rPr>
              <w:t>dwustronnego</w:t>
            </w:r>
            <w:r w:rsidRPr="00F95065">
              <w:rPr>
                <w:spacing w:val="5"/>
              </w:rPr>
              <w:t xml:space="preserve"> </w:t>
            </w:r>
            <w:r w:rsidRPr="00F95065">
              <w:rPr>
                <w:spacing w:val="-1"/>
              </w:rPr>
              <w:t>duplex,</w:t>
            </w:r>
            <w:r w:rsidRPr="00F95065">
              <w:rPr>
                <w:spacing w:val="5"/>
              </w:rPr>
              <w:t xml:space="preserve"> </w:t>
            </w:r>
            <w:r w:rsidRPr="00F95065">
              <w:rPr>
                <w:spacing w:val="-1"/>
              </w:rPr>
              <w:t>wyposażona</w:t>
            </w:r>
            <w:r w:rsidRPr="00F95065">
              <w:rPr>
                <w:spacing w:val="5"/>
              </w:rPr>
              <w:t xml:space="preserve"> </w:t>
            </w:r>
            <w:r w:rsidRPr="00F95065">
              <w:t>w</w:t>
            </w:r>
            <w:r w:rsidRPr="00F95065">
              <w:rPr>
                <w:spacing w:val="5"/>
              </w:rPr>
              <w:t xml:space="preserve"> </w:t>
            </w:r>
            <w:r w:rsidRPr="00F95065">
              <w:rPr>
                <w:spacing w:val="-1"/>
              </w:rPr>
              <w:t>interfejs</w:t>
            </w:r>
            <w:r w:rsidRPr="00F95065">
              <w:rPr>
                <w:spacing w:val="5"/>
              </w:rPr>
              <w:t xml:space="preserve"> </w:t>
            </w:r>
            <w:r w:rsidRPr="00F95065">
              <w:t>sieciowy</w:t>
            </w:r>
            <w:r w:rsidRPr="00F95065">
              <w:rPr>
                <w:spacing w:val="5"/>
              </w:rPr>
              <w:t xml:space="preserve"> </w:t>
            </w:r>
            <w:r w:rsidRPr="00F95065">
              <w:t>RJ45,10/100</w:t>
            </w:r>
            <w:r w:rsidRPr="00F95065">
              <w:rPr>
                <w:spacing w:val="79"/>
              </w:rPr>
              <w:t xml:space="preserve"> </w:t>
            </w:r>
            <w:proofErr w:type="spellStart"/>
            <w:r w:rsidRPr="00F95065">
              <w:rPr>
                <w:spacing w:val="-1"/>
              </w:rPr>
              <w:t>Mbit</w:t>
            </w:r>
            <w:proofErr w:type="spellEnd"/>
            <w:r w:rsidRPr="00F95065">
              <w:rPr>
                <w:spacing w:val="-1"/>
              </w:rPr>
              <w:t xml:space="preserve">, </w:t>
            </w:r>
            <w:r w:rsidRPr="00F95065">
              <w:t>obsługująca</w:t>
            </w:r>
            <w:r w:rsidRPr="00F95065">
              <w:rPr>
                <w:spacing w:val="-1"/>
              </w:rPr>
              <w:t xml:space="preserve"> standard PCL6.</w:t>
            </w:r>
            <w:r w:rsidRPr="00F95065">
              <w:t xml:space="preserve"> </w:t>
            </w:r>
            <w:r w:rsidRPr="00F95065">
              <w:rPr>
                <w:spacing w:val="-1"/>
              </w:rPr>
              <w:t>Urządzenie</w:t>
            </w:r>
            <w:r w:rsidRPr="00F95065">
              <w:rPr>
                <w:spacing w:val="-2"/>
              </w:rPr>
              <w:t xml:space="preserve"> </w:t>
            </w:r>
            <w:r w:rsidRPr="00F95065">
              <w:t xml:space="preserve">o </w:t>
            </w:r>
            <w:r w:rsidRPr="00F95065">
              <w:rPr>
                <w:spacing w:val="-1"/>
              </w:rPr>
              <w:t>parametrach nie</w:t>
            </w:r>
            <w:r w:rsidRPr="00F95065">
              <w:t xml:space="preserve"> </w:t>
            </w:r>
            <w:r w:rsidRPr="00F95065">
              <w:rPr>
                <w:spacing w:val="-1"/>
              </w:rPr>
              <w:t>gorszych</w:t>
            </w:r>
            <w:r w:rsidRPr="00F95065">
              <w:rPr>
                <w:spacing w:val="1"/>
              </w:rPr>
              <w:t xml:space="preserve"> </w:t>
            </w:r>
            <w:r w:rsidRPr="00F95065">
              <w:t>niż</w:t>
            </w:r>
            <w:r w:rsidRPr="00F95065">
              <w:rPr>
                <w:spacing w:val="-3"/>
              </w:rPr>
              <w:t xml:space="preserve"> </w:t>
            </w:r>
            <w:r w:rsidRPr="00F95065">
              <w:rPr>
                <w:spacing w:val="-1"/>
              </w:rPr>
              <w:t>DCP-L3510CDW.</w:t>
            </w:r>
            <w:r w:rsidR="00A600FD">
              <w:rPr>
                <w:spacing w:val="-1"/>
              </w:rPr>
              <w:t xml:space="preserve"> Drukarka obsługująca wydruki z programu Bank krwi.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8F6F4"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56DE4A" w14:textId="77777777" w:rsidR="00D14B67" w:rsidRPr="00F95065" w:rsidRDefault="00D14B67" w:rsidP="00F95065">
            <w:pPr>
              <w:rPr>
                <w:rFonts w:cs="Arial Narrow"/>
              </w:rPr>
            </w:pPr>
          </w:p>
        </w:tc>
      </w:tr>
      <w:tr w:rsidR="00D14B67" w:rsidRPr="00AA1FA8" w14:paraId="68F46318" w14:textId="77777777" w:rsidTr="00025761">
        <w:tc>
          <w:tcPr>
            <w:tcW w:w="489" w:type="dxa"/>
            <w:tcBorders>
              <w:top w:val="single" w:sz="4" w:space="0" w:color="auto"/>
              <w:left w:val="single" w:sz="4" w:space="0" w:color="auto"/>
              <w:bottom w:val="single" w:sz="4" w:space="0" w:color="auto"/>
              <w:right w:val="single" w:sz="4" w:space="0" w:color="auto"/>
            </w:tcBorders>
          </w:tcPr>
          <w:p w14:paraId="7FCA22A1"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89F6903" w14:textId="77777777" w:rsidR="00D14B67" w:rsidRPr="00F95065" w:rsidRDefault="00D14B67" w:rsidP="00F95065">
            <w:pPr>
              <w:tabs>
                <w:tab w:val="left" w:pos="993"/>
              </w:tabs>
              <w:rPr>
                <w:rFonts w:cs="Arial Narrow"/>
              </w:rPr>
            </w:pPr>
            <w:r w:rsidRPr="00F95065">
              <w:t>Po wygaśnięciu</w:t>
            </w:r>
            <w:r w:rsidRPr="00F95065">
              <w:rPr>
                <w:spacing w:val="-2"/>
              </w:rPr>
              <w:t xml:space="preserve"> </w:t>
            </w:r>
            <w:r w:rsidRPr="00F95065">
              <w:rPr>
                <w:spacing w:val="-1"/>
              </w:rPr>
              <w:t>dzierżawy</w:t>
            </w:r>
            <w:r w:rsidRPr="00F95065">
              <w:t xml:space="preserve"> </w:t>
            </w:r>
            <w:r w:rsidRPr="00F95065">
              <w:rPr>
                <w:spacing w:val="-1"/>
              </w:rPr>
              <w:t>RCKiK</w:t>
            </w:r>
            <w:r w:rsidRPr="00F95065">
              <w:t xml:space="preserve"> w</w:t>
            </w:r>
            <w:r w:rsidRPr="00F95065">
              <w:rPr>
                <w:spacing w:val="1"/>
              </w:rPr>
              <w:t xml:space="preserve"> </w:t>
            </w:r>
            <w:r w:rsidRPr="00F95065">
              <w:rPr>
                <w:spacing w:val="-1"/>
              </w:rPr>
              <w:t>Krakowie</w:t>
            </w:r>
            <w:r w:rsidRPr="00F95065">
              <w:t xml:space="preserve"> nabywa</w:t>
            </w:r>
            <w:r w:rsidRPr="00F95065">
              <w:rPr>
                <w:spacing w:val="-2"/>
              </w:rPr>
              <w:t xml:space="preserve"> </w:t>
            </w:r>
            <w:r w:rsidRPr="00F95065">
              <w:rPr>
                <w:spacing w:val="-1"/>
              </w:rPr>
              <w:t>prawa</w:t>
            </w:r>
            <w:r w:rsidRPr="00F95065">
              <w:t xml:space="preserve"> </w:t>
            </w:r>
            <w:r w:rsidRPr="00F95065">
              <w:rPr>
                <w:spacing w:val="-1"/>
              </w:rPr>
              <w:t>do</w:t>
            </w:r>
            <w:r w:rsidRPr="00F95065">
              <w:rPr>
                <w:spacing w:val="-2"/>
              </w:rPr>
              <w:t xml:space="preserve"> </w:t>
            </w:r>
            <w:r w:rsidRPr="00F95065">
              <w:rPr>
                <w:spacing w:val="-1"/>
              </w:rPr>
              <w:t xml:space="preserve">instalacji </w:t>
            </w:r>
            <w:r w:rsidRPr="00F95065">
              <w:t xml:space="preserve">i </w:t>
            </w:r>
            <w:r w:rsidRPr="00F95065">
              <w:rPr>
                <w:spacing w:val="-1"/>
              </w:rPr>
              <w:t>użytkowania</w:t>
            </w:r>
            <w:r w:rsidRPr="00F95065">
              <w:t xml:space="preserve"> </w:t>
            </w:r>
            <w:r w:rsidRPr="00F95065">
              <w:rPr>
                <w:spacing w:val="-1"/>
              </w:rPr>
              <w:t>jednostanowiskowego</w:t>
            </w:r>
            <w:r w:rsidRPr="00F95065">
              <w:rPr>
                <w:spacing w:val="-2"/>
              </w:rPr>
              <w:t xml:space="preserve"> </w:t>
            </w:r>
            <w:r w:rsidRPr="00F95065">
              <w:rPr>
                <w:spacing w:val="-1"/>
              </w:rPr>
              <w:t>oprogramowania</w:t>
            </w:r>
            <w:r w:rsidRPr="00F95065">
              <w:rPr>
                <w:spacing w:val="109"/>
              </w:rPr>
              <w:t xml:space="preserve"> </w:t>
            </w:r>
            <w:r w:rsidRPr="00F95065">
              <w:rPr>
                <w:spacing w:val="-1"/>
              </w:rPr>
              <w:t>do</w:t>
            </w:r>
            <w:r w:rsidRPr="00F95065">
              <w:t xml:space="preserve"> </w:t>
            </w:r>
            <w:r w:rsidRPr="00F95065">
              <w:rPr>
                <w:spacing w:val="-1"/>
              </w:rPr>
              <w:t>obsługi</w:t>
            </w:r>
            <w:r w:rsidRPr="00F95065">
              <w:t xml:space="preserve"> </w:t>
            </w:r>
            <w:r w:rsidRPr="00F95065">
              <w:rPr>
                <w:spacing w:val="-1"/>
              </w:rPr>
              <w:t>zarchiwizowanych</w:t>
            </w:r>
            <w:r w:rsidRPr="00F95065">
              <w:rPr>
                <w:spacing w:val="1"/>
              </w:rPr>
              <w:t xml:space="preserve"> </w:t>
            </w:r>
            <w:r w:rsidRPr="00F95065">
              <w:rPr>
                <w:spacing w:val="-1"/>
              </w:rPr>
              <w:t>protokołów</w:t>
            </w:r>
            <w:r w:rsidRPr="00F95065">
              <w:t xml:space="preserve"> </w:t>
            </w:r>
            <w:r w:rsidRPr="00F95065">
              <w:rPr>
                <w:spacing w:val="-1"/>
              </w:rPr>
              <w:t>badań</w:t>
            </w:r>
            <w:r w:rsidRPr="00F95065">
              <w:rPr>
                <w:spacing w:val="1"/>
              </w:rPr>
              <w:t xml:space="preserve"> </w:t>
            </w:r>
            <w:r w:rsidRPr="00F95065">
              <w:rPr>
                <w:spacing w:val="-1"/>
              </w:rPr>
              <w:t xml:space="preserve">wykonanych </w:t>
            </w:r>
            <w:r w:rsidRPr="00F95065">
              <w:t>na</w:t>
            </w:r>
            <w:r w:rsidRPr="00F95065">
              <w:rPr>
                <w:spacing w:val="-2"/>
              </w:rPr>
              <w:t xml:space="preserve"> </w:t>
            </w:r>
            <w:r w:rsidRPr="00F95065">
              <w:t xml:space="preserve">analizatorze </w:t>
            </w:r>
            <w:r w:rsidRPr="00F95065">
              <w:rPr>
                <w:spacing w:val="-1"/>
              </w:rPr>
              <w:t>(dostawca</w:t>
            </w:r>
            <w:r w:rsidRPr="00F95065">
              <w:t xml:space="preserve"> </w:t>
            </w:r>
            <w:r w:rsidRPr="00F95065">
              <w:rPr>
                <w:spacing w:val="-1"/>
              </w:rPr>
              <w:t>musi</w:t>
            </w:r>
            <w:r w:rsidRPr="00F95065">
              <w:t xml:space="preserve"> </w:t>
            </w:r>
            <w:r w:rsidRPr="00F95065">
              <w:rPr>
                <w:spacing w:val="-1"/>
              </w:rPr>
              <w:t>dostarczyć</w:t>
            </w:r>
            <w:r w:rsidRPr="00F95065">
              <w:t xml:space="preserve"> </w:t>
            </w:r>
            <w:r w:rsidRPr="00F95065">
              <w:rPr>
                <w:spacing w:val="-1"/>
              </w:rPr>
              <w:t>licencję</w:t>
            </w:r>
            <w:r w:rsidRPr="00F95065">
              <w:t xml:space="preserve"> i</w:t>
            </w:r>
            <w:r w:rsidRPr="00F95065">
              <w:rPr>
                <w:spacing w:val="-3"/>
              </w:rPr>
              <w:t xml:space="preserve"> </w:t>
            </w:r>
            <w:r w:rsidRPr="00F95065">
              <w:t>nośniki</w:t>
            </w:r>
            <w:r w:rsidRPr="00F95065">
              <w:rPr>
                <w:spacing w:val="-3"/>
              </w:rPr>
              <w:t xml:space="preserve"> </w:t>
            </w:r>
            <w:r w:rsidRPr="00F95065">
              <w:t>z</w:t>
            </w:r>
            <w:r w:rsidRPr="00F95065">
              <w:rPr>
                <w:spacing w:val="115"/>
              </w:rPr>
              <w:t xml:space="preserve"> </w:t>
            </w:r>
            <w:r w:rsidRPr="00F95065">
              <w:t>wyżej</w:t>
            </w:r>
            <w:r w:rsidRPr="00F95065">
              <w:rPr>
                <w:spacing w:val="-1"/>
              </w:rPr>
              <w:t xml:space="preserve"> wymienionym</w:t>
            </w:r>
            <w:r w:rsidRPr="00F95065">
              <w:t xml:space="preserve"> </w:t>
            </w:r>
            <w:r w:rsidRPr="00F95065">
              <w:rPr>
                <w:spacing w:val="-1"/>
              </w:rPr>
              <w:t>oprogramowaniem).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C489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C8D086" w14:textId="77777777" w:rsidR="00D14B67" w:rsidRPr="00F95065" w:rsidRDefault="00D14B67" w:rsidP="00F95065">
            <w:pPr>
              <w:rPr>
                <w:rFonts w:cs="Arial Narrow"/>
              </w:rPr>
            </w:pPr>
          </w:p>
        </w:tc>
      </w:tr>
      <w:tr w:rsidR="00D14B67" w:rsidRPr="00AA1FA8" w14:paraId="324FF1FD"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7553" w14:textId="77777777" w:rsidR="00D14B67" w:rsidRPr="00F95065" w:rsidRDefault="00D14B67" w:rsidP="00DE5CCF">
            <w:pPr>
              <w:pStyle w:val="Akapitzlist"/>
              <w:numPr>
                <w:ilvl w:val="0"/>
                <w:numId w:val="89"/>
              </w:numPr>
              <w:tabs>
                <w:tab w:val="left" w:pos="0"/>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3B052" w14:textId="79A8906D" w:rsidR="00D14B67" w:rsidRPr="00F95065" w:rsidRDefault="00D14B67" w:rsidP="00F95065">
            <w:pPr>
              <w:rPr>
                <w:rFonts w:cs="Arial Narrow"/>
                <w:b/>
                <w:bCs/>
              </w:rPr>
            </w:pPr>
            <w:r w:rsidRPr="00F95065">
              <w:rPr>
                <w:rFonts w:cs="Arial Narrow"/>
                <w:b/>
                <w:bCs/>
              </w:rPr>
              <w:t>Wymagania dotyczące odczynników, materiałów zużywalnych.</w:t>
            </w:r>
          </w:p>
        </w:tc>
      </w:tr>
      <w:tr w:rsidR="00D14B67" w:rsidRPr="00AA1FA8" w14:paraId="6FDD4A58"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34A3B" w14:textId="77777777" w:rsidR="00D14B67" w:rsidRPr="00F95065" w:rsidRDefault="00D14B67" w:rsidP="00F95065">
            <w:pPr>
              <w:pStyle w:val="Akapitzlist"/>
              <w:tabs>
                <w:tab w:val="left" w:pos="0"/>
                <w:tab w:val="left" w:pos="993"/>
              </w:tabs>
              <w:ind w:left="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392AC" w14:textId="77777777" w:rsidR="00D14B67" w:rsidRPr="00F95065" w:rsidRDefault="00D14B67" w:rsidP="00F95065">
            <w:pPr>
              <w:tabs>
                <w:tab w:val="left" w:pos="993"/>
              </w:tabs>
              <w:jc w:val="center"/>
              <w:rPr>
                <w:rFonts w:cs="Arial Narrow"/>
              </w:rPr>
            </w:pPr>
            <w:r w:rsidRPr="00F95065">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EB724" w14:textId="77777777" w:rsidR="00D14B67" w:rsidRPr="00F95065" w:rsidRDefault="00D14B67" w:rsidP="00F95065">
            <w:pPr>
              <w:tabs>
                <w:tab w:val="left" w:pos="993"/>
              </w:tabs>
              <w:jc w:val="center"/>
              <w:rPr>
                <w:rFonts w:cs="Arial Narrow"/>
              </w:rPr>
            </w:pPr>
            <w:r w:rsidRPr="00F95065">
              <w:rPr>
                <w:rFonts w:cs="Arial Narrow"/>
                <w:b/>
                <w:bCs/>
              </w:rPr>
              <w:t>PARAMETR OCENIANY</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48DB6" w14:textId="77777777" w:rsidR="00D14B67" w:rsidRPr="00F95065" w:rsidRDefault="00D14B67" w:rsidP="00F95065">
            <w:pPr>
              <w:jc w:val="center"/>
              <w:rPr>
                <w:rFonts w:cs="Arial Narrow"/>
              </w:rPr>
            </w:pPr>
            <w:r w:rsidRPr="00F95065">
              <w:rPr>
                <w:rFonts w:cs="Arial Narrow"/>
                <w:b/>
                <w:bCs/>
              </w:rPr>
              <w:t>PARAMETR OFEROWANY</w:t>
            </w:r>
          </w:p>
        </w:tc>
      </w:tr>
      <w:tr w:rsidR="00D14B67" w:rsidRPr="00AA1FA8" w14:paraId="03889546"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779F9E6"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9DA2" w14:textId="77777777" w:rsidR="00D14B67" w:rsidRPr="00F95065" w:rsidRDefault="00D14B67" w:rsidP="00F95065">
            <w:pPr>
              <w:tabs>
                <w:tab w:val="left" w:pos="0"/>
              </w:tabs>
              <w:rPr>
                <w:rFonts w:cs="Arial Narrow"/>
                <w:b/>
                <w:bCs/>
              </w:rPr>
            </w:pPr>
            <w:r w:rsidRPr="00F95065">
              <w:t xml:space="preserve">Przy </w:t>
            </w:r>
            <w:r w:rsidRPr="00F95065">
              <w:rPr>
                <w:spacing w:val="-1"/>
              </w:rPr>
              <w:t>każdym</w:t>
            </w:r>
            <w:r w:rsidRPr="00F95065">
              <w:t xml:space="preserve"> odczynniku</w:t>
            </w:r>
            <w:r w:rsidRPr="00F95065">
              <w:rPr>
                <w:spacing w:val="-2"/>
              </w:rPr>
              <w:t xml:space="preserve"> </w:t>
            </w:r>
            <w:r w:rsidRPr="00F95065">
              <w:t xml:space="preserve">i </w:t>
            </w:r>
            <w:r w:rsidRPr="00F95065">
              <w:rPr>
                <w:spacing w:val="-1"/>
              </w:rPr>
              <w:t>zestawie</w:t>
            </w:r>
            <w:r w:rsidRPr="00F95065">
              <w:t xml:space="preserve"> </w:t>
            </w:r>
            <w:r w:rsidRPr="00F95065">
              <w:rPr>
                <w:spacing w:val="-1"/>
              </w:rPr>
              <w:t>krwinek</w:t>
            </w:r>
            <w:r w:rsidRPr="00F95065">
              <w:rPr>
                <w:spacing w:val="1"/>
              </w:rPr>
              <w:t xml:space="preserve"> </w:t>
            </w:r>
            <w:r w:rsidRPr="00F95065">
              <w:rPr>
                <w:spacing w:val="-1"/>
              </w:rPr>
              <w:t>wzorcowych</w:t>
            </w:r>
            <w:r w:rsidRPr="00F95065">
              <w:rPr>
                <w:spacing w:val="-2"/>
              </w:rPr>
              <w:t xml:space="preserve"> </w:t>
            </w:r>
            <w:r w:rsidRPr="00F95065">
              <w:rPr>
                <w:spacing w:val="-1"/>
              </w:rPr>
              <w:t>należy</w:t>
            </w:r>
            <w:r w:rsidRPr="00F95065">
              <w:rPr>
                <w:spacing w:val="-2"/>
              </w:rPr>
              <w:t xml:space="preserve"> </w:t>
            </w:r>
            <w:r w:rsidRPr="00F95065">
              <w:rPr>
                <w:spacing w:val="-1"/>
              </w:rPr>
              <w:t>podać</w:t>
            </w:r>
            <w:r w:rsidRPr="00F95065">
              <w:t xml:space="preserve"> producenta i</w:t>
            </w:r>
            <w:r w:rsidRPr="00F95065">
              <w:rPr>
                <w:spacing w:val="-3"/>
              </w:rPr>
              <w:t xml:space="preserve"> </w:t>
            </w:r>
            <w:r w:rsidRPr="00F95065">
              <w:t>numer</w:t>
            </w:r>
            <w:r w:rsidRPr="00F95065">
              <w:rPr>
                <w:spacing w:val="-2"/>
              </w:rPr>
              <w:t xml:space="preserve"> </w:t>
            </w:r>
            <w:r w:rsidRPr="00F95065">
              <w:rPr>
                <w:spacing w:val="-1"/>
              </w:rPr>
              <w:t>katalogowy.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028B8"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DEA7" w14:textId="77777777" w:rsidR="00D14B67" w:rsidRPr="00F95065" w:rsidRDefault="00D14B67" w:rsidP="00F95065">
            <w:pPr>
              <w:jc w:val="center"/>
              <w:rPr>
                <w:rFonts w:cs="Arial Narrow"/>
                <w:b/>
                <w:bCs/>
              </w:rPr>
            </w:pPr>
          </w:p>
        </w:tc>
      </w:tr>
      <w:tr w:rsidR="00D14B67" w:rsidRPr="00AA1FA8" w14:paraId="0A956FEE"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9D3416C"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19F68" w14:textId="77777777" w:rsidR="00D14B67" w:rsidRPr="00F95065" w:rsidRDefault="00D14B67" w:rsidP="00F95065">
            <w:pPr>
              <w:tabs>
                <w:tab w:val="left" w:pos="993"/>
              </w:tabs>
              <w:rPr>
                <w:rFonts w:cs="Arial Narrow"/>
                <w:b/>
                <w:bCs/>
              </w:rPr>
            </w:pPr>
            <w:r w:rsidRPr="00F95065">
              <w:rPr>
                <w:spacing w:val="-1"/>
              </w:rPr>
              <w:t>Wymagane</w:t>
            </w:r>
            <w:r w:rsidRPr="00F95065">
              <w:t xml:space="preserve"> jest </w:t>
            </w:r>
            <w:r w:rsidRPr="00F95065">
              <w:rPr>
                <w:spacing w:val="-1"/>
              </w:rPr>
              <w:t>oznakowanie</w:t>
            </w:r>
            <w:r w:rsidRPr="00F95065">
              <w:rPr>
                <w:spacing w:val="-3"/>
              </w:rPr>
              <w:t xml:space="preserve"> </w:t>
            </w:r>
            <w:r w:rsidRPr="00F95065">
              <w:rPr>
                <w:spacing w:val="-1"/>
              </w:rPr>
              <w:t>wszystkich</w:t>
            </w:r>
            <w:r w:rsidRPr="00F95065">
              <w:rPr>
                <w:spacing w:val="1"/>
              </w:rPr>
              <w:t xml:space="preserve"> </w:t>
            </w:r>
            <w:r w:rsidRPr="00F95065">
              <w:rPr>
                <w:spacing w:val="-1"/>
              </w:rPr>
              <w:t>odczynników</w:t>
            </w:r>
            <w:r w:rsidRPr="00F95065">
              <w:t xml:space="preserve"> i</w:t>
            </w:r>
            <w:r w:rsidRPr="00F95065">
              <w:rPr>
                <w:spacing w:val="-3"/>
              </w:rPr>
              <w:t xml:space="preserve"> </w:t>
            </w:r>
            <w:r w:rsidRPr="00F95065">
              <w:rPr>
                <w:spacing w:val="-1"/>
              </w:rPr>
              <w:t>krwinek</w:t>
            </w:r>
            <w:r w:rsidRPr="00F95065">
              <w:rPr>
                <w:spacing w:val="-2"/>
              </w:rPr>
              <w:t xml:space="preserve"> </w:t>
            </w:r>
            <w:r w:rsidRPr="00F95065">
              <w:rPr>
                <w:spacing w:val="-1"/>
              </w:rPr>
              <w:t>znakiem</w:t>
            </w:r>
            <w:r w:rsidRPr="00F95065">
              <w:t xml:space="preserve"> </w:t>
            </w:r>
            <w:r w:rsidRPr="00F95065">
              <w:rPr>
                <w:spacing w:val="-1"/>
              </w:rPr>
              <w:t>CE</w:t>
            </w:r>
            <w:r w:rsidRPr="00F95065">
              <w:t xml:space="preserve"> i numerem </w:t>
            </w:r>
            <w:r w:rsidRPr="00F95065">
              <w:rPr>
                <w:spacing w:val="-1"/>
              </w:rPr>
              <w:t>jednostki</w:t>
            </w:r>
            <w:r w:rsidRPr="00F95065">
              <w:t xml:space="preserve"> </w:t>
            </w:r>
            <w:r w:rsidRPr="00F95065">
              <w:rPr>
                <w:spacing w:val="-1"/>
              </w:rPr>
              <w:lastRenderedPageBreak/>
              <w:t>notyfikowanej,</w:t>
            </w:r>
            <w:r w:rsidRPr="00F95065">
              <w:rPr>
                <w:spacing w:val="-2"/>
              </w:rPr>
              <w:t xml:space="preserve"> </w:t>
            </w:r>
            <w:r w:rsidRPr="00F95065">
              <w:t>która</w:t>
            </w:r>
            <w:r w:rsidRPr="00F95065">
              <w:rPr>
                <w:spacing w:val="121"/>
              </w:rPr>
              <w:t xml:space="preserve"> </w:t>
            </w:r>
            <w:r w:rsidRPr="00F95065">
              <w:rPr>
                <w:spacing w:val="-1"/>
              </w:rPr>
              <w:t>zatwierdziła</w:t>
            </w:r>
            <w:r w:rsidRPr="00F95065">
              <w:t xml:space="preserve"> wyrób</w:t>
            </w:r>
            <w:r w:rsidRPr="00F95065">
              <w:rPr>
                <w:spacing w:val="-1"/>
              </w:rPr>
              <w:t xml:space="preserve"> medyczny</w:t>
            </w:r>
            <w:r w:rsidRPr="00F95065">
              <w:t xml:space="preserve"> </w:t>
            </w:r>
            <w:r w:rsidRPr="00F95065">
              <w:rPr>
                <w:spacing w:val="-1"/>
              </w:rPr>
              <w:t>wykazu</w:t>
            </w:r>
            <w:r w:rsidRPr="00F95065">
              <w:rPr>
                <w:spacing w:val="-2"/>
              </w:rPr>
              <w:t xml:space="preserve"> </w:t>
            </w:r>
            <w:r w:rsidRPr="00F95065">
              <w:t xml:space="preserve">A i B </w:t>
            </w:r>
            <w:r w:rsidRPr="00F95065">
              <w:rPr>
                <w:spacing w:val="-1"/>
              </w:rPr>
              <w:t>Dyrektywy</w:t>
            </w:r>
            <w:r w:rsidRPr="00F95065">
              <w:t xml:space="preserve"> </w:t>
            </w:r>
            <w:r w:rsidRPr="00F95065">
              <w:rPr>
                <w:spacing w:val="-1"/>
              </w:rPr>
              <w:t>Parlamentu</w:t>
            </w:r>
            <w:r w:rsidRPr="00F95065">
              <w:rPr>
                <w:spacing w:val="1"/>
              </w:rPr>
              <w:t xml:space="preserve"> </w:t>
            </w:r>
            <w:r w:rsidRPr="00F95065">
              <w:rPr>
                <w:spacing w:val="-1"/>
              </w:rPr>
              <w:t>Europejskiego</w:t>
            </w:r>
            <w:r w:rsidRPr="00F95065">
              <w:t xml:space="preserve"> i </w:t>
            </w:r>
            <w:r w:rsidRPr="00F95065">
              <w:rPr>
                <w:spacing w:val="-1"/>
              </w:rPr>
              <w:t>Rady</w:t>
            </w:r>
            <w:r w:rsidRPr="00F95065">
              <w:t xml:space="preserve"> w</w:t>
            </w:r>
            <w:r w:rsidRPr="00F95065">
              <w:rPr>
                <w:spacing w:val="-2"/>
              </w:rPr>
              <w:t xml:space="preserve"> </w:t>
            </w:r>
            <w:r w:rsidRPr="00F95065">
              <w:rPr>
                <w:spacing w:val="-1"/>
              </w:rPr>
              <w:t>sprawie</w:t>
            </w:r>
            <w:r w:rsidRPr="00F95065">
              <w:t xml:space="preserve"> wyrobów </w:t>
            </w:r>
            <w:r w:rsidRPr="00F95065">
              <w:rPr>
                <w:spacing w:val="-1"/>
              </w:rPr>
              <w:t>medycznych</w:t>
            </w:r>
            <w:r w:rsidRPr="00F95065">
              <w:rPr>
                <w:spacing w:val="109"/>
              </w:rPr>
              <w:t xml:space="preserve"> </w:t>
            </w:r>
            <w:r w:rsidRPr="00F95065">
              <w:rPr>
                <w:spacing w:val="-1"/>
              </w:rPr>
              <w:t>używanych</w:t>
            </w:r>
            <w:r w:rsidRPr="00F95065">
              <w:t xml:space="preserve"> </w:t>
            </w:r>
            <w:r w:rsidRPr="00F95065">
              <w:rPr>
                <w:spacing w:val="-1"/>
              </w:rPr>
              <w:t>do</w:t>
            </w:r>
            <w:r w:rsidRPr="00F95065">
              <w:t xml:space="preserve"> </w:t>
            </w:r>
            <w:r w:rsidRPr="00F95065">
              <w:rPr>
                <w:spacing w:val="-1"/>
              </w:rPr>
              <w:t>diagnozy</w:t>
            </w:r>
            <w:r w:rsidRPr="00F95065">
              <w:rPr>
                <w:spacing w:val="-3"/>
              </w:rPr>
              <w:t xml:space="preserve"> </w:t>
            </w:r>
            <w:r w:rsidRPr="00F95065">
              <w:t xml:space="preserve">in </w:t>
            </w:r>
            <w:r w:rsidRPr="00F95065">
              <w:rPr>
                <w:spacing w:val="-1"/>
              </w:rPr>
              <w:t xml:space="preserve">vitro </w:t>
            </w:r>
            <w:r w:rsidRPr="00F95065">
              <w:t>/</w:t>
            </w:r>
            <w:r w:rsidRPr="00F95065">
              <w:rPr>
                <w:spacing w:val="-3"/>
              </w:rPr>
              <w:t xml:space="preserve"> </w:t>
            </w:r>
            <w:r w:rsidRPr="00F95065">
              <w:rPr>
                <w:spacing w:val="-1"/>
              </w:rPr>
              <w:t>Rozporządzenia</w:t>
            </w:r>
            <w:r w:rsidRPr="00F95065">
              <w:t xml:space="preserve"> </w:t>
            </w:r>
            <w:r w:rsidRPr="00F95065">
              <w:rPr>
                <w:spacing w:val="-1"/>
              </w:rPr>
              <w:t>Ministra</w:t>
            </w:r>
            <w:r w:rsidRPr="00F95065">
              <w:t xml:space="preserve"> </w:t>
            </w:r>
            <w:r w:rsidRPr="00F95065">
              <w:rPr>
                <w:spacing w:val="-1"/>
              </w:rPr>
              <w:t xml:space="preserve">Zdrowia </w:t>
            </w:r>
            <w:r w:rsidRPr="00F95065">
              <w:t xml:space="preserve">w </w:t>
            </w:r>
            <w:r w:rsidRPr="00F95065">
              <w:rPr>
                <w:spacing w:val="-1"/>
              </w:rPr>
              <w:t>sprawie</w:t>
            </w:r>
            <w:r w:rsidRPr="00F95065">
              <w:t xml:space="preserve"> </w:t>
            </w:r>
            <w:r w:rsidRPr="00F95065">
              <w:rPr>
                <w:spacing w:val="-1"/>
              </w:rPr>
              <w:t>wymagań</w:t>
            </w:r>
            <w:r w:rsidRPr="00F95065">
              <w:rPr>
                <w:spacing w:val="1"/>
              </w:rPr>
              <w:t xml:space="preserve"> </w:t>
            </w:r>
            <w:r w:rsidRPr="00F95065">
              <w:rPr>
                <w:spacing w:val="-1"/>
              </w:rPr>
              <w:t>zasadniczych</w:t>
            </w:r>
            <w:r w:rsidRPr="00F95065">
              <w:t xml:space="preserve"> </w:t>
            </w:r>
            <w:r w:rsidRPr="00F95065">
              <w:rPr>
                <w:spacing w:val="-1"/>
              </w:rPr>
              <w:t>oraz</w:t>
            </w:r>
            <w:r w:rsidRPr="00F95065">
              <w:t xml:space="preserve"> </w:t>
            </w:r>
            <w:r w:rsidRPr="00F95065">
              <w:rPr>
                <w:spacing w:val="-1"/>
              </w:rPr>
              <w:t>procedur</w:t>
            </w:r>
            <w:r w:rsidRPr="00F95065">
              <w:rPr>
                <w:spacing w:val="11"/>
              </w:rPr>
              <w:t xml:space="preserve"> </w:t>
            </w:r>
            <w:r w:rsidRPr="00F95065">
              <w:t>oceny</w:t>
            </w:r>
            <w:r w:rsidRPr="00F95065">
              <w:rPr>
                <w:spacing w:val="113"/>
              </w:rPr>
              <w:t xml:space="preserve"> </w:t>
            </w:r>
            <w:r w:rsidRPr="00F95065">
              <w:rPr>
                <w:spacing w:val="-1"/>
              </w:rPr>
              <w:t>zgodności</w:t>
            </w:r>
            <w:r w:rsidRPr="00F95065">
              <w:t xml:space="preserve"> wyrobów </w:t>
            </w:r>
            <w:r w:rsidRPr="00F95065">
              <w:rPr>
                <w:spacing w:val="-1"/>
              </w:rPr>
              <w:t>medycznych do</w:t>
            </w:r>
            <w:r w:rsidRPr="00F95065">
              <w:t xml:space="preserve"> </w:t>
            </w:r>
            <w:r w:rsidRPr="00F95065">
              <w:rPr>
                <w:spacing w:val="-1"/>
              </w:rPr>
              <w:t>diagnostyki</w:t>
            </w:r>
            <w:r w:rsidRPr="00F95065">
              <w:t xml:space="preserve"> in </w:t>
            </w:r>
            <w:r w:rsidRPr="00F95065">
              <w:rPr>
                <w:spacing w:val="-1"/>
              </w:rPr>
              <w:t>vitro</w:t>
            </w:r>
            <w:r w:rsidRPr="00F95065">
              <w:rPr>
                <w:spacing w:val="-2"/>
              </w:rPr>
              <w:t xml:space="preserve"> </w:t>
            </w:r>
            <w:r w:rsidRPr="00F95065">
              <w:rPr>
                <w:spacing w:val="-1"/>
              </w:rPr>
              <w:t>(zgodnie</w:t>
            </w:r>
            <w:r w:rsidRPr="00F95065">
              <w:rPr>
                <w:spacing w:val="-3"/>
              </w:rPr>
              <w:t xml:space="preserve"> </w:t>
            </w:r>
            <w:r w:rsidRPr="00F95065">
              <w:t xml:space="preserve">z </w:t>
            </w:r>
            <w:r w:rsidRPr="00F95065">
              <w:rPr>
                <w:spacing w:val="-1"/>
              </w:rPr>
              <w:t>wymaganą,</w:t>
            </w:r>
            <w:r w:rsidRPr="00F95065">
              <w:rPr>
                <w:spacing w:val="-2"/>
              </w:rPr>
              <w:t xml:space="preserve"> </w:t>
            </w:r>
            <w:r w:rsidRPr="00F95065">
              <w:rPr>
                <w:spacing w:val="-1"/>
              </w:rPr>
              <w:t>zastosowana</w:t>
            </w:r>
            <w:r w:rsidRPr="00F95065">
              <w:t xml:space="preserve"> </w:t>
            </w:r>
            <w:r w:rsidRPr="00F95065">
              <w:rPr>
                <w:spacing w:val="-1"/>
              </w:rPr>
              <w:t>procedurą</w:t>
            </w:r>
            <w:r w:rsidRPr="00F95065">
              <w:t xml:space="preserve"> oceny</w:t>
            </w:r>
            <w:r w:rsidRPr="00F95065">
              <w:rPr>
                <w:spacing w:val="-3"/>
              </w:rPr>
              <w:t xml:space="preserve"> </w:t>
            </w:r>
            <w:r w:rsidRPr="00F95065">
              <w:rPr>
                <w:spacing w:val="-1"/>
              </w:rPr>
              <w:t>zgodności).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D2416"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E2886" w14:textId="77777777" w:rsidR="00D14B67" w:rsidRPr="00F95065" w:rsidRDefault="00D14B67" w:rsidP="00F95065">
            <w:pPr>
              <w:jc w:val="center"/>
              <w:rPr>
                <w:rFonts w:cs="Arial Narrow"/>
                <w:b/>
                <w:bCs/>
              </w:rPr>
            </w:pPr>
          </w:p>
        </w:tc>
      </w:tr>
      <w:tr w:rsidR="00D14B67" w:rsidRPr="00AA1FA8" w14:paraId="5D035A5E" w14:textId="77777777" w:rsidTr="00025761">
        <w:trPr>
          <w:trHeight w:val="92"/>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3A95F"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565EC" w14:textId="77777777" w:rsidR="00D14B67" w:rsidRPr="00F95065" w:rsidRDefault="00D14B67" w:rsidP="00F95065">
            <w:pPr>
              <w:tabs>
                <w:tab w:val="left" w:pos="993"/>
              </w:tabs>
              <w:rPr>
                <w:rFonts w:cs="Arial Narrow"/>
              </w:rPr>
            </w:pPr>
            <w:r w:rsidRPr="00F95065">
              <w:rPr>
                <w:rFonts w:cs="Arial Narrow"/>
              </w:rPr>
              <w:t>Wymaga się dostarczenia certyfikatu badania typu WE dla odczynników wykazu A i B Dyrektywy Parlamentu Europejskiego i Rady w sprawie wyrobów medycznych używanych do diagnozy in vitro / Rozporządzenia Ministra Zdrowia oraz deklaracji zgodności wszystkich proponowanych odczynników.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E25B"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8BCF" w14:textId="77777777" w:rsidR="00D14B67" w:rsidRPr="00F95065" w:rsidRDefault="00D14B67" w:rsidP="00F95065">
            <w:pPr>
              <w:jc w:val="center"/>
              <w:rPr>
                <w:rFonts w:cs="Arial Narrow"/>
                <w:b/>
                <w:bCs/>
              </w:rPr>
            </w:pPr>
          </w:p>
        </w:tc>
      </w:tr>
      <w:tr w:rsidR="00D14B67" w:rsidRPr="00AA1FA8" w14:paraId="0BC28DDA"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4AE9DA4"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28016" w14:textId="30B8791B" w:rsidR="00D14B67" w:rsidRPr="00F95065" w:rsidRDefault="00D14B67" w:rsidP="00F95065">
            <w:pPr>
              <w:tabs>
                <w:tab w:val="left" w:pos="993"/>
              </w:tabs>
              <w:rPr>
                <w:rFonts w:cs="Arial Narrow"/>
                <w:b/>
                <w:bCs/>
              </w:rPr>
            </w:pPr>
            <w:r w:rsidRPr="00F95065">
              <w:rPr>
                <w:spacing w:val="-1"/>
              </w:rPr>
              <w:t>Wymaga</w:t>
            </w:r>
            <w:r w:rsidRPr="00F95065">
              <w:t xml:space="preserve"> się aby </w:t>
            </w:r>
            <w:r w:rsidRPr="00F95065">
              <w:rPr>
                <w:spacing w:val="-1"/>
              </w:rPr>
              <w:t>wszystkie oferowane</w:t>
            </w:r>
            <w:r w:rsidRPr="00F95065">
              <w:rPr>
                <w:spacing w:val="-2"/>
              </w:rPr>
              <w:t xml:space="preserve"> </w:t>
            </w:r>
            <w:r w:rsidRPr="00F95065">
              <w:rPr>
                <w:spacing w:val="-1"/>
              </w:rPr>
              <w:t>odczynniki</w:t>
            </w:r>
            <w:r w:rsidRPr="00F95065">
              <w:t xml:space="preserve"> i</w:t>
            </w:r>
            <w:r w:rsidRPr="00F95065">
              <w:rPr>
                <w:spacing w:val="-2"/>
              </w:rPr>
              <w:t xml:space="preserve"> </w:t>
            </w:r>
            <w:r w:rsidRPr="00F95065">
              <w:rPr>
                <w:spacing w:val="-1"/>
              </w:rPr>
              <w:t>krwinki</w:t>
            </w:r>
            <w:r w:rsidRPr="00F95065">
              <w:t xml:space="preserve"> </w:t>
            </w:r>
            <w:r w:rsidRPr="00F95065">
              <w:rPr>
                <w:spacing w:val="-1"/>
              </w:rPr>
              <w:t>wzorcowe</w:t>
            </w:r>
            <w:r w:rsidRPr="00F95065">
              <w:t xml:space="preserve">  </w:t>
            </w:r>
            <w:r w:rsidRPr="00F95065">
              <w:rPr>
                <w:spacing w:val="-1"/>
              </w:rPr>
              <w:t>odpowiadały</w:t>
            </w:r>
            <w:r w:rsidRPr="00F95065">
              <w:t xml:space="preserve"> </w:t>
            </w:r>
            <w:r w:rsidRPr="00F95065">
              <w:rPr>
                <w:spacing w:val="-1"/>
              </w:rPr>
              <w:t>szczegółowym</w:t>
            </w:r>
            <w:r w:rsidRPr="00F95065">
              <w:t xml:space="preserve"> wymaganiom</w:t>
            </w:r>
            <w:r w:rsidRPr="00F95065">
              <w:rPr>
                <w:spacing w:val="-3"/>
              </w:rPr>
              <w:t xml:space="preserve"> </w:t>
            </w:r>
            <w:r w:rsidRPr="00F95065">
              <w:t>zawartym w</w:t>
            </w:r>
            <w:r w:rsidRPr="00F95065">
              <w:rPr>
                <w:spacing w:val="127"/>
              </w:rPr>
              <w:t xml:space="preserve"> </w:t>
            </w:r>
            <w:r w:rsidRPr="00F95065">
              <w:rPr>
                <w:spacing w:val="-1"/>
              </w:rPr>
              <w:t>Obwieszczeniu</w:t>
            </w:r>
            <w:r w:rsidRPr="00F95065">
              <w:t xml:space="preserve"> </w:t>
            </w:r>
            <w:r w:rsidRPr="00F95065">
              <w:rPr>
                <w:spacing w:val="-1"/>
              </w:rPr>
              <w:t>Ministra</w:t>
            </w:r>
            <w:r w:rsidRPr="00F95065">
              <w:t xml:space="preserve"> </w:t>
            </w:r>
            <w:r w:rsidRPr="00F95065">
              <w:rPr>
                <w:spacing w:val="-1"/>
              </w:rPr>
              <w:t>Zdrowia</w:t>
            </w:r>
            <w:r w:rsidRPr="00F95065">
              <w:rPr>
                <w:spacing w:val="44"/>
              </w:rPr>
              <w:t xml:space="preserve"> </w:t>
            </w:r>
            <w:r w:rsidRPr="00F95065">
              <w:t xml:space="preserve">z </w:t>
            </w:r>
            <w:r w:rsidRPr="00F95065">
              <w:rPr>
                <w:spacing w:val="-1"/>
              </w:rPr>
              <w:t>dnia</w:t>
            </w:r>
            <w:r w:rsidR="00544926">
              <w:rPr>
                <w:spacing w:val="-1"/>
              </w:rPr>
              <w:t xml:space="preserve"> 30 marca 2021r.</w:t>
            </w:r>
            <w:r w:rsidRPr="00F95065">
              <w:t xml:space="preserve"> w</w:t>
            </w:r>
            <w:r w:rsidRPr="00F95065">
              <w:rPr>
                <w:spacing w:val="-2"/>
              </w:rPr>
              <w:t xml:space="preserve"> </w:t>
            </w:r>
            <w:r w:rsidRPr="00F95065">
              <w:rPr>
                <w:spacing w:val="-1"/>
              </w:rPr>
              <w:t>sprawie</w:t>
            </w:r>
            <w:r w:rsidRPr="00F95065">
              <w:t xml:space="preserve"> wymagań</w:t>
            </w:r>
            <w:r w:rsidRPr="00F95065">
              <w:rPr>
                <w:spacing w:val="-2"/>
              </w:rPr>
              <w:t xml:space="preserve"> </w:t>
            </w:r>
            <w:r w:rsidRPr="00F95065">
              <w:rPr>
                <w:spacing w:val="-1"/>
              </w:rPr>
              <w:t xml:space="preserve">dobrej </w:t>
            </w:r>
            <w:r w:rsidRPr="00F95065">
              <w:t>praktyki</w:t>
            </w:r>
            <w:r w:rsidRPr="00F95065">
              <w:rPr>
                <w:spacing w:val="-2"/>
              </w:rPr>
              <w:t xml:space="preserve"> </w:t>
            </w:r>
            <w:r w:rsidRPr="00F95065">
              <w:rPr>
                <w:spacing w:val="-1"/>
              </w:rPr>
              <w:t>pobierania</w:t>
            </w:r>
            <w:r w:rsidRPr="00F95065">
              <w:rPr>
                <w:spacing w:val="-2"/>
              </w:rPr>
              <w:t xml:space="preserve"> </w:t>
            </w:r>
            <w:r w:rsidRPr="00F95065">
              <w:t>krwi i jej</w:t>
            </w:r>
            <w:r w:rsidRPr="00F95065">
              <w:rPr>
                <w:spacing w:val="-1"/>
              </w:rPr>
              <w:t xml:space="preserve"> składników,</w:t>
            </w:r>
            <w:r w:rsidRPr="00F95065">
              <w:rPr>
                <w:spacing w:val="99"/>
              </w:rPr>
              <w:t xml:space="preserve"> </w:t>
            </w:r>
            <w:r w:rsidRPr="00F95065">
              <w:rPr>
                <w:spacing w:val="-1"/>
              </w:rPr>
              <w:t>badania,</w:t>
            </w:r>
            <w:r w:rsidRPr="00F95065">
              <w:rPr>
                <w:spacing w:val="1"/>
              </w:rPr>
              <w:t xml:space="preserve"> </w:t>
            </w:r>
            <w:r w:rsidRPr="00F95065">
              <w:rPr>
                <w:spacing w:val="-1"/>
              </w:rPr>
              <w:t>preparatyki,</w:t>
            </w:r>
            <w:r w:rsidRPr="00F95065">
              <w:rPr>
                <w:spacing w:val="-2"/>
              </w:rPr>
              <w:t xml:space="preserve"> </w:t>
            </w:r>
            <w:r w:rsidRPr="00F95065">
              <w:rPr>
                <w:spacing w:val="-1"/>
              </w:rPr>
              <w:t>przechowywania,</w:t>
            </w:r>
            <w:r w:rsidRPr="00F95065">
              <w:rPr>
                <w:spacing w:val="-2"/>
              </w:rPr>
              <w:t xml:space="preserve"> </w:t>
            </w:r>
            <w:r w:rsidRPr="00F95065">
              <w:t>wydawania</w:t>
            </w:r>
            <w:r w:rsidRPr="00F95065">
              <w:rPr>
                <w:spacing w:val="-2"/>
              </w:rPr>
              <w:t xml:space="preserve"> </w:t>
            </w:r>
            <w:r w:rsidRPr="00F95065">
              <w:t xml:space="preserve">i </w:t>
            </w:r>
            <w:r w:rsidRPr="00F95065">
              <w:rPr>
                <w:spacing w:val="-1"/>
              </w:rPr>
              <w:t>transportu</w:t>
            </w:r>
            <w:r w:rsidRPr="00F95065">
              <w:rPr>
                <w:spacing w:val="-2"/>
              </w:rPr>
              <w:t xml:space="preserve"> </w:t>
            </w:r>
            <w:r w:rsidRPr="00F95065">
              <w:rPr>
                <w:spacing w:val="-1"/>
              </w:rPr>
              <w:t>dla</w:t>
            </w:r>
            <w:r w:rsidRPr="00F95065">
              <w:t xml:space="preserve"> </w:t>
            </w:r>
            <w:r w:rsidRPr="00F95065">
              <w:rPr>
                <w:spacing w:val="-1"/>
              </w:rPr>
              <w:t>jednostek</w:t>
            </w:r>
            <w:r w:rsidRPr="00F95065">
              <w:rPr>
                <w:spacing w:val="1"/>
              </w:rPr>
              <w:t xml:space="preserve"> </w:t>
            </w:r>
            <w:r w:rsidRPr="00F95065">
              <w:rPr>
                <w:spacing w:val="-1"/>
              </w:rPr>
              <w:t>organizacyjnych</w:t>
            </w:r>
            <w:r w:rsidRPr="00F95065">
              <w:rPr>
                <w:spacing w:val="1"/>
              </w:rPr>
              <w:t xml:space="preserve"> </w:t>
            </w:r>
            <w:r w:rsidRPr="00F95065">
              <w:rPr>
                <w:spacing w:val="-1"/>
              </w:rPr>
              <w:t>publicznej służby</w:t>
            </w:r>
            <w:r w:rsidRPr="00F95065">
              <w:t xml:space="preserve"> krwi.</w:t>
            </w:r>
            <w:r w:rsidRPr="00F95065">
              <w:rPr>
                <w:spacing w:val="125"/>
              </w:rPr>
              <w:t xml:space="preserve"> </w:t>
            </w:r>
            <w:r w:rsidR="00544926">
              <w:t>(Dz.U.MZ 2021, poz. 28)</w:t>
            </w:r>
            <w:r w:rsidRPr="00F95065">
              <w:t>). W</w:t>
            </w:r>
            <w:r w:rsidRPr="00F95065">
              <w:rPr>
                <w:spacing w:val="-1"/>
              </w:rPr>
              <w:t xml:space="preserve"> </w:t>
            </w:r>
            <w:r w:rsidRPr="00F95065">
              <w:t>tym</w:t>
            </w:r>
            <w:r w:rsidRPr="00F95065">
              <w:rPr>
                <w:spacing w:val="-1"/>
              </w:rPr>
              <w:t xml:space="preserve"> opinii</w:t>
            </w:r>
            <w:r w:rsidRPr="00F95065">
              <w:t xml:space="preserve"> </w:t>
            </w:r>
            <w:proofErr w:type="spellStart"/>
            <w:r w:rsidRPr="00F95065">
              <w:rPr>
                <w:spacing w:val="-1"/>
              </w:rPr>
              <w:t>IHiT</w:t>
            </w:r>
            <w:proofErr w:type="spellEnd"/>
            <w:r w:rsidRPr="00F95065">
              <w:rPr>
                <w:spacing w:val="-1"/>
              </w:rPr>
              <w:t xml:space="preserve"> jeżeli</w:t>
            </w:r>
            <w:r w:rsidRPr="00F95065">
              <w:t xml:space="preserve"> jest </w:t>
            </w:r>
            <w:r w:rsidRPr="00F95065">
              <w:rPr>
                <w:spacing w:val="-1"/>
              </w:rPr>
              <w:t xml:space="preserve">zgodnie </w:t>
            </w:r>
            <w:r w:rsidRPr="00F95065">
              <w:t xml:space="preserve">z </w:t>
            </w:r>
            <w:r w:rsidRPr="00F95065">
              <w:rPr>
                <w:spacing w:val="-1"/>
              </w:rPr>
              <w:t>tymi</w:t>
            </w:r>
            <w:r w:rsidRPr="00F95065">
              <w:t xml:space="preserve"> </w:t>
            </w:r>
            <w:r w:rsidRPr="00F95065">
              <w:rPr>
                <w:spacing w:val="-1"/>
              </w:rPr>
              <w:t>przepisami</w:t>
            </w:r>
            <w:r w:rsidRPr="00F95065">
              <w:rPr>
                <w:spacing w:val="-2"/>
              </w:rPr>
              <w:t xml:space="preserve"> </w:t>
            </w:r>
            <w:r w:rsidRPr="00F95065">
              <w:rPr>
                <w:spacing w:val="-1"/>
              </w:rPr>
              <w:t>wymagana.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887DD"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E1C8" w14:textId="77777777" w:rsidR="00D14B67" w:rsidRPr="00F95065" w:rsidRDefault="00D14B67" w:rsidP="00F95065">
            <w:pPr>
              <w:jc w:val="center"/>
              <w:rPr>
                <w:rFonts w:cs="Arial Narrow"/>
                <w:b/>
                <w:bCs/>
              </w:rPr>
            </w:pPr>
          </w:p>
        </w:tc>
      </w:tr>
      <w:tr w:rsidR="00D14B67" w:rsidRPr="00AA1FA8" w14:paraId="306451A4"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1C88FA7" w14:textId="77777777" w:rsidR="00D14B67" w:rsidRPr="00F95065" w:rsidRDefault="00D14B67" w:rsidP="00DE5CCF">
            <w:pPr>
              <w:pStyle w:val="Akapitzlist"/>
              <w:numPr>
                <w:ilvl w:val="0"/>
                <w:numId w:val="90"/>
              </w:numPr>
              <w:tabs>
                <w:tab w:val="left" w:pos="0"/>
                <w:tab w:val="left" w:pos="142"/>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BE0FE" w14:textId="77777777" w:rsidR="00D14B67" w:rsidRPr="00F95065" w:rsidRDefault="00D14B67" w:rsidP="00F95065">
            <w:pPr>
              <w:tabs>
                <w:tab w:val="left" w:pos="993"/>
              </w:tabs>
              <w:rPr>
                <w:rFonts w:cs="Arial Narrow"/>
              </w:rPr>
            </w:pPr>
            <w:r w:rsidRPr="00F95065">
              <w:rPr>
                <w:rFonts w:cs="Arial Narrow"/>
              </w:rPr>
              <w:t>Zamówione odczynniki powinny być dostarczane do siedziby RCKiK w Krakowie ul. Rzeźnicza 11, przesyłki zaadresowane do Działu Laboratoryjnego, Pracownie Immunologii Transfuzjologicznej.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5CA0"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50C44" w14:textId="77777777" w:rsidR="00D14B67" w:rsidRPr="00F95065" w:rsidRDefault="00D14B67" w:rsidP="00F95065">
            <w:pPr>
              <w:jc w:val="center"/>
              <w:rPr>
                <w:rFonts w:cs="Arial Narrow"/>
                <w:b/>
                <w:bCs/>
              </w:rPr>
            </w:pPr>
          </w:p>
        </w:tc>
      </w:tr>
      <w:tr w:rsidR="00D14B67" w:rsidRPr="00AA1FA8" w14:paraId="5E1BD924"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39CCF3F"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63D8" w14:textId="77777777" w:rsidR="00D14B67" w:rsidRPr="00F95065" w:rsidRDefault="00D14B67" w:rsidP="00F95065">
            <w:pPr>
              <w:tabs>
                <w:tab w:val="left" w:pos="993"/>
              </w:tabs>
              <w:rPr>
                <w:rFonts w:cs="Arial Narrow"/>
              </w:rPr>
            </w:pPr>
            <w:r w:rsidRPr="00F95065">
              <w:rPr>
                <w:rFonts w:cs="Arial Narrow"/>
              </w:rPr>
              <w:t>Czas procedury reklamacyjnej odczynników rozumiany jako czas rozpatrzenia i dostarczenia odczynnika spełniającego wymagania nie dłuższy niż 10 dni roboczych.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DF6EC"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ACB2" w14:textId="77777777" w:rsidR="00D14B67" w:rsidRPr="00F95065" w:rsidRDefault="00D14B67" w:rsidP="00F95065">
            <w:pPr>
              <w:jc w:val="center"/>
              <w:rPr>
                <w:rFonts w:cs="Arial Narrow"/>
                <w:b/>
                <w:bCs/>
              </w:rPr>
            </w:pPr>
          </w:p>
        </w:tc>
      </w:tr>
      <w:tr w:rsidR="00D14B67" w:rsidRPr="00AA1FA8" w14:paraId="55953EF8"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6627EC"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66D84" w14:textId="77777777" w:rsidR="00D14B67" w:rsidRPr="00F95065" w:rsidRDefault="00D14B67" w:rsidP="00F95065">
            <w:pPr>
              <w:tabs>
                <w:tab w:val="left" w:pos="993"/>
              </w:tabs>
              <w:rPr>
                <w:rFonts w:cs="Arial Narrow"/>
              </w:rPr>
            </w:pPr>
            <w:r w:rsidRPr="00F95065">
              <w:rPr>
                <w:rFonts w:cs="Arial Narrow"/>
              </w:rPr>
              <w:t>Dostarczenie certyfikatów jakości dla każdej serii odczynnika.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42045"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6BD34" w14:textId="77777777" w:rsidR="00D14B67" w:rsidRPr="00F95065" w:rsidRDefault="00D14B67" w:rsidP="00F95065">
            <w:pPr>
              <w:jc w:val="center"/>
              <w:rPr>
                <w:rFonts w:cs="Arial Narrow"/>
                <w:b/>
                <w:bCs/>
              </w:rPr>
            </w:pPr>
          </w:p>
        </w:tc>
      </w:tr>
      <w:tr w:rsidR="00D14B67" w:rsidRPr="00AA1FA8" w14:paraId="5712C2B5"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99D8A15"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273E" w14:textId="77777777" w:rsidR="00D14B67" w:rsidRPr="00F95065" w:rsidRDefault="00D14B67" w:rsidP="00F95065">
            <w:pPr>
              <w:tabs>
                <w:tab w:val="left" w:pos="993"/>
              </w:tabs>
              <w:rPr>
                <w:rFonts w:cs="Arial Narrow"/>
              </w:rPr>
            </w:pPr>
            <w:r w:rsidRPr="00F95065">
              <w:rPr>
                <w:rFonts w:cs="Arial Narrow"/>
              </w:rPr>
              <w:t>Dostarczenie kart charakterystyk substancji niebezpiecznych odczynników, płynów płuczących jeżeli są wymagane.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204E"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945AD" w14:textId="77777777" w:rsidR="00D14B67" w:rsidRPr="00F95065" w:rsidRDefault="00D14B67" w:rsidP="00F95065">
            <w:pPr>
              <w:jc w:val="center"/>
              <w:rPr>
                <w:rFonts w:cs="Arial Narrow"/>
                <w:b/>
                <w:bCs/>
              </w:rPr>
            </w:pPr>
          </w:p>
        </w:tc>
      </w:tr>
      <w:tr w:rsidR="00D14B67" w:rsidRPr="00AA1FA8" w14:paraId="69F9B523"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C470D3"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904AD" w14:textId="77777777" w:rsidR="00D14B67" w:rsidRPr="00F95065" w:rsidRDefault="00D14B67" w:rsidP="00F95065">
            <w:pPr>
              <w:tabs>
                <w:tab w:val="left" w:pos="993"/>
              </w:tabs>
              <w:rPr>
                <w:rFonts w:cs="Arial Narrow"/>
              </w:rPr>
            </w:pPr>
            <w:r w:rsidRPr="00F95065">
              <w:rPr>
                <w:rFonts w:cs="Arial Narrow"/>
              </w:rPr>
              <w:t>Wymaga się aby odczynniki posiadały aktualne instrukcje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3944"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2A611" w14:textId="77777777" w:rsidR="00D14B67" w:rsidRPr="00F95065" w:rsidRDefault="00D14B67" w:rsidP="00F95065">
            <w:pPr>
              <w:jc w:val="center"/>
              <w:rPr>
                <w:rFonts w:cs="Arial Narrow"/>
                <w:b/>
                <w:bCs/>
              </w:rPr>
            </w:pPr>
          </w:p>
        </w:tc>
      </w:tr>
      <w:tr w:rsidR="00D14B67" w:rsidRPr="00AA1FA8" w14:paraId="7670784D"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BA6ED30"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60C60" w14:textId="09078872" w:rsidR="00D14B67" w:rsidRPr="00F95065" w:rsidRDefault="00D14B67" w:rsidP="00F95065">
            <w:pPr>
              <w:tabs>
                <w:tab w:val="left" w:pos="993"/>
              </w:tabs>
              <w:rPr>
                <w:rFonts w:cs="Arial Narrow"/>
              </w:rPr>
            </w:pPr>
            <w:r w:rsidRPr="00F95065">
              <w:rPr>
                <w:rFonts w:cs="Arial Narrow"/>
              </w:rPr>
              <w:t xml:space="preserve">Wymaga się aby odczynniki posiadały terminy ważności nie krótsze niż 6 miesięcy z wyłączeniem poz. </w:t>
            </w:r>
            <w:r w:rsidR="00A600FD">
              <w:rPr>
                <w:rFonts w:cs="Arial Narrow"/>
              </w:rPr>
              <w:t>16</w:t>
            </w:r>
            <w:r w:rsidRPr="00F95065">
              <w:rPr>
                <w:rFonts w:cs="Arial Narrow"/>
              </w:rPr>
              <w:t>-1</w:t>
            </w:r>
            <w:r w:rsidR="00A600FD">
              <w:rPr>
                <w:rFonts w:cs="Arial Narrow"/>
              </w:rPr>
              <w:t>8</w:t>
            </w:r>
            <w:r w:rsidRPr="00F95065">
              <w:rPr>
                <w:rFonts w:cs="Arial Narrow"/>
              </w:rPr>
              <w:t xml:space="preserve"> i 2</w:t>
            </w:r>
            <w:r w:rsidR="00A600FD">
              <w:rPr>
                <w:rFonts w:cs="Arial Narrow"/>
              </w:rPr>
              <w:t>8</w:t>
            </w:r>
            <w:r w:rsidRPr="00F95065">
              <w:rPr>
                <w:rFonts w:cs="Arial Narrow"/>
              </w:rPr>
              <w:t>-</w:t>
            </w:r>
            <w:r w:rsidR="00A600FD">
              <w:rPr>
                <w:rFonts w:cs="Arial Narrow"/>
              </w:rPr>
              <w:t>34</w:t>
            </w:r>
            <w:r w:rsidRPr="00F95065">
              <w:rPr>
                <w:rFonts w:cs="Arial Narrow"/>
              </w:rPr>
              <w:t xml:space="preserve"> w Części I – Kalkulacja Cenowa, których termin ważności nie może być krótszy niż 4 miesiące oraz roztworów krwinek, których termin ważności nie może być krótszy niż 4 tygodnie od daty dostawy do zamawiającego.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592B8"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A807F" w14:textId="77777777" w:rsidR="00D14B67" w:rsidRPr="00F95065" w:rsidRDefault="00D14B67" w:rsidP="00F95065">
            <w:pPr>
              <w:jc w:val="center"/>
              <w:rPr>
                <w:rFonts w:cs="Arial Narrow"/>
                <w:b/>
                <w:bCs/>
              </w:rPr>
            </w:pPr>
          </w:p>
        </w:tc>
      </w:tr>
      <w:tr w:rsidR="00543E4D" w:rsidRPr="00AA1FA8" w14:paraId="3256AB91"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1A1F5F8" w14:textId="77777777" w:rsidR="00543E4D" w:rsidRPr="00F95065" w:rsidRDefault="00543E4D"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F8F1" w14:textId="31E2039D" w:rsidR="00543E4D" w:rsidRPr="00F95065" w:rsidRDefault="00543E4D" w:rsidP="00543E4D">
            <w:pPr>
              <w:tabs>
                <w:tab w:val="left" w:pos="993"/>
              </w:tabs>
              <w:rPr>
                <w:rFonts w:cs="Arial Narrow"/>
              </w:rPr>
            </w:pPr>
            <w:r w:rsidRPr="005B54FB">
              <w:rPr>
                <w:color w:val="000000" w:themeColor="text1"/>
                <w:spacing w:val="-1"/>
              </w:rPr>
              <w:t xml:space="preserve">Wszystkie karty do badania grup krwi, wykrywania/identyfikacji przeciwciał w PTA oraz </w:t>
            </w:r>
            <w:r w:rsidRPr="005B54FB">
              <w:rPr>
                <w:color w:val="000000" w:themeColor="text1"/>
                <w:spacing w:val="-1"/>
              </w:rPr>
              <w:lastRenderedPageBreak/>
              <w:t xml:space="preserve">Bezpośredniego Testu </w:t>
            </w:r>
            <w:proofErr w:type="spellStart"/>
            <w:r w:rsidRPr="005B54FB">
              <w:rPr>
                <w:color w:val="000000" w:themeColor="text1"/>
                <w:spacing w:val="-1"/>
              </w:rPr>
              <w:t>Antyglobulinowego</w:t>
            </w:r>
            <w:proofErr w:type="spellEnd"/>
            <w:r w:rsidRPr="005B54FB">
              <w:rPr>
                <w:color w:val="000000" w:themeColor="text1"/>
                <w:spacing w:val="-1"/>
              </w:rPr>
              <w:t xml:space="preserve"> przechowywane w temperaturze pokojowej. Dostawa</w:t>
            </w:r>
            <w:r w:rsidRPr="005B54FB">
              <w:rPr>
                <w:color w:val="000000" w:themeColor="text1"/>
              </w:rPr>
              <w:t xml:space="preserve"> </w:t>
            </w:r>
            <w:r w:rsidRPr="005B54FB">
              <w:rPr>
                <w:color w:val="000000" w:themeColor="text1"/>
                <w:spacing w:val="-1"/>
              </w:rPr>
              <w:t>odczynników</w:t>
            </w:r>
            <w:r w:rsidRPr="005B54FB">
              <w:rPr>
                <w:color w:val="000000" w:themeColor="text1"/>
              </w:rPr>
              <w:t xml:space="preserve"> krwinkowych </w:t>
            </w:r>
            <w:r w:rsidRPr="005B54FB">
              <w:rPr>
                <w:color w:val="000000" w:themeColor="text1"/>
                <w:spacing w:val="-1"/>
              </w:rPr>
              <w:t>transportem</w:t>
            </w:r>
            <w:r w:rsidRPr="005B54FB">
              <w:rPr>
                <w:color w:val="000000" w:themeColor="text1"/>
              </w:rPr>
              <w:t xml:space="preserve"> </w:t>
            </w:r>
            <w:r w:rsidRPr="005B54FB">
              <w:rPr>
                <w:color w:val="000000" w:themeColor="text1"/>
                <w:spacing w:val="5"/>
              </w:rPr>
              <w:t xml:space="preserve"> </w:t>
            </w:r>
            <w:r w:rsidRPr="005B54FB">
              <w:rPr>
                <w:color w:val="000000" w:themeColor="text1"/>
                <w:spacing w:val="-1"/>
              </w:rPr>
              <w:t>monitorowanym</w:t>
            </w:r>
            <w:r w:rsidRPr="005B54FB">
              <w:rPr>
                <w:color w:val="000000" w:themeColor="text1"/>
              </w:rPr>
              <w:t xml:space="preserve"> pod</w:t>
            </w:r>
            <w:r w:rsidRPr="005B54FB">
              <w:rPr>
                <w:color w:val="000000" w:themeColor="text1"/>
                <w:spacing w:val="-3"/>
              </w:rPr>
              <w:t xml:space="preserve"> </w:t>
            </w:r>
            <w:r w:rsidRPr="005B54FB">
              <w:rPr>
                <w:color w:val="000000" w:themeColor="text1"/>
                <w:spacing w:val="-1"/>
              </w:rPr>
              <w:t>względem</w:t>
            </w:r>
            <w:r w:rsidRPr="005B54FB">
              <w:rPr>
                <w:color w:val="000000" w:themeColor="text1"/>
              </w:rPr>
              <w:t xml:space="preserve"> temperatury </w:t>
            </w:r>
            <w:r w:rsidRPr="005B54FB">
              <w:rPr>
                <w:rFonts w:cs="Franklin Gothic Book"/>
                <w:color w:val="000000" w:themeColor="text1"/>
              </w:rPr>
              <w:t>-2-</w:t>
            </w:r>
            <w:r w:rsidRPr="005B54FB">
              <w:rPr>
                <w:color w:val="000000" w:themeColor="text1"/>
              </w:rPr>
              <w:t>8°C,</w:t>
            </w:r>
            <w:r w:rsidRPr="005B54FB">
              <w:rPr>
                <w:color w:val="000000" w:themeColor="text1"/>
                <w:spacing w:val="-2"/>
              </w:rPr>
              <w:t xml:space="preserve"> </w:t>
            </w:r>
            <w:r w:rsidRPr="005B54FB">
              <w:rPr>
                <w:color w:val="000000" w:themeColor="text1"/>
              </w:rPr>
              <w:t>z możliwością wydruku temperatury przy dostawie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17E9E" w14:textId="5329B2F4" w:rsidR="00543E4D" w:rsidRDefault="00543E4D" w:rsidP="00543E4D">
            <w:pPr>
              <w:tabs>
                <w:tab w:val="left" w:pos="993"/>
              </w:tabs>
              <w:spacing w:before="29"/>
              <w:ind w:right="47"/>
              <w:jc w:val="center"/>
              <w:rPr>
                <w:rFonts w:cs="Arial Narrow"/>
              </w:rPr>
            </w:pPr>
            <w:r>
              <w:rPr>
                <w:rFonts w:cs="Arial Narrow"/>
              </w:rPr>
              <w:lastRenderedPageBreak/>
              <w:t>TAK – 5 punktów.</w:t>
            </w:r>
          </w:p>
          <w:p w14:paraId="4C0C2B30" w14:textId="22535269" w:rsidR="00543E4D" w:rsidRPr="00F95065" w:rsidRDefault="00543E4D" w:rsidP="00543E4D">
            <w:pPr>
              <w:tabs>
                <w:tab w:val="left" w:pos="993"/>
              </w:tabs>
              <w:jc w:val="center"/>
              <w:rPr>
                <w:rFonts w:cs="Arial Narrow"/>
                <w:b/>
                <w:bCs/>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1B12C" w14:textId="77777777" w:rsidR="00543E4D" w:rsidRPr="00F95065" w:rsidRDefault="00543E4D" w:rsidP="00543E4D">
            <w:pPr>
              <w:jc w:val="center"/>
              <w:rPr>
                <w:rFonts w:cs="Arial Narrow"/>
                <w:b/>
                <w:bCs/>
              </w:rPr>
            </w:pPr>
          </w:p>
        </w:tc>
      </w:tr>
      <w:tr w:rsidR="00543E4D" w:rsidRPr="00AA1FA8" w14:paraId="438E678A"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200B790" w14:textId="77777777" w:rsidR="00543E4D" w:rsidRPr="00F95065" w:rsidRDefault="00543E4D"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D9A5" w14:textId="718D45E8" w:rsidR="00543E4D" w:rsidRPr="00F95065" w:rsidRDefault="00543E4D" w:rsidP="00543E4D">
            <w:pPr>
              <w:tabs>
                <w:tab w:val="left" w:pos="993"/>
              </w:tabs>
              <w:rPr>
                <w:rFonts w:cs="Arial Narrow"/>
              </w:rPr>
            </w:pPr>
            <w:r w:rsidRPr="00952A6D">
              <w:rPr>
                <w:spacing w:val="-1"/>
              </w:rPr>
              <w:t>Pełna</w:t>
            </w:r>
            <w:r w:rsidRPr="00952A6D">
              <w:rPr>
                <w:spacing w:val="-2"/>
              </w:rPr>
              <w:t xml:space="preserve"> </w:t>
            </w:r>
            <w:r w:rsidRPr="00952A6D">
              <w:rPr>
                <w:spacing w:val="-1"/>
              </w:rPr>
              <w:t>pozytywna</w:t>
            </w:r>
            <w:r w:rsidRPr="00952A6D">
              <w:rPr>
                <w:spacing w:val="-4"/>
              </w:rPr>
              <w:t xml:space="preserve"> </w:t>
            </w:r>
            <w:r w:rsidRPr="00952A6D">
              <w:rPr>
                <w:spacing w:val="-1"/>
              </w:rPr>
              <w:t>identyfikacja wszystkich</w:t>
            </w:r>
            <w:r w:rsidRPr="00952A6D">
              <w:rPr>
                <w:spacing w:val="-4"/>
              </w:rPr>
              <w:t xml:space="preserve"> </w:t>
            </w:r>
            <w:r w:rsidRPr="00952A6D">
              <w:rPr>
                <w:spacing w:val="-1"/>
              </w:rPr>
              <w:t>odczynników</w:t>
            </w:r>
            <w:r w:rsidRPr="00952A6D">
              <w:rPr>
                <w:spacing w:val="-3"/>
              </w:rPr>
              <w:t xml:space="preserve"> </w:t>
            </w:r>
            <w:r w:rsidRPr="00952A6D">
              <w:t>i</w:t>
            </w:r>
            <w:r w:rsidRPr="00952A6D">
              <w:rPr>
                <w:spacing w:val="-2"/>
              </w:rPr>
              <w:t xml:space="preserve"> </w:t>
            </w:r>
            <w:r w:rsidRPr="00952A6D">
              <w:rPr>
                <w:spacing w:val="-1"/>
              </w:rPr>
              <w:t>reagentów</w:t>
            </w:r>
            <w:r w:rsidRPr="00952A6D">
              <w:rPr>
                <w:spacing w:val="-2"/>
              </w:rPr>
              <w:t xml:space="preserve"> </w:t>
            </w:r>
            <w:r w:rsidRPr="00952A6D">
              <w:t>używanych</w:t>
            </w:r>
            <w:r w:rsidRPr="00952A6D">
              <w:rPr>
                <w:spacing w:val="-3"/>
              </w:rPr>
              <w:t xml:space="preserve"> </w:t>
            </w:r>
            <w:r w:rsidRPr="00952A6D">
              <w:rPr>
                <w:spacing w:val="-1"/>
              </w:rPr>
              <w:t>do</w:t>
            </w:r>
            <w:r w:rsidRPr="00952A6D">
              <w:rPr>
                <w:spacing w:val="-2"/>
              </w:rPr>
              <w:t xml:space="preserve"> </w:t>
            </w:r>
            <w:r w:rsidRPr="00952A6D">
              <w:rPr>
                <w:spacing w:val="-1"/>
              </w:rPr>
              <w:t>wykonywania</w:t>
            </w:r>
            <w:r w:rsidRPr="00952A6D">
              <w:rPr>
                <w:spacing w:val="-3"/>
              </w:rPr>
              <w:t xml:space="preserve"> </w:t>
            </w:r>
            <w:r w:rsidRPr="00952A6D">
              <w:rPr>
                <w:spacing w:val="-1"/>
              </w:rPr>
              <w:t xml:space="preserve">odpowiednich </w:t>
            </w:r>
            <w:r w:rsidRPr="00952A6D">
              <w:t>zawiesin.</w:t>
            </w:r>
            <w:r>
              <w:rPr>
                <w:spacing w:val="115"/>
              </w:rPr>
              <w:t xml:space="preserve"> </w:t>
            </w:r>
            <w:r w:rsidRPr="005B54FB">
              <w:rPr>
                <w:color w:val="000000" w:themeColor="text1"/>
                <w:spacing w:val="-1"/>
              </w:rPr>
              <w:t>Przygotowanie zawiesiny krwinek czerwonych w jednorazowych naczynkach z wykorzystaniem oddzielnie porcjowanego i konfekcjonowanego do każdego badania odczynnika w celu zabezpieczenia przed kontaminacją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FC539" w14:textId="01C315E8" w:rsidR="00543E4D" w:rsidRDefault="00543E4D" w:rsidP="00543E4D">
            <w:pPr>
              <w:tabs>
                <w:tab w:val="left" w:pos="993"/>
              </w:tabs>
              <w:spacing w:before="29"/>
              <w:ind w:right="47"/>
              <w:jc w:val="center"/>
              <w:rPr>
                <w:rFonts w:cs="Arial Narrow"/>
              </w:rPr>
            </w:pPr>
            <w:r>
              <w:rPr>
                <w:rFonts w:cs="Arial Narrow"/>
              </w:rPr>
              <w:t>TAK – 5 punktów.</w:t>
            </w:r>
          </w:p>
          <w:p w14:paraId="7340499C" w14:textId="7EFE03EE" w:rsidR="00543E4D" w:rsidRPr="00F95065" w:rsidRDefault="00543E4D" w:rsidP="00543E4D">
            <w:pPr>
              <w:tabs>
                <w:tab w:val="left" w:pos="993"/>
              </w:tabs>
              <w:jc w:val="center"/>
              <w:rPr>
                <w:rFonts w:cs="Arial Narrow"/>
                <w:b/>
                <w:bCs/>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4C822" w14:textId="77777777" w:rsidR="00543E4D" w:rsidRPr="00F95065" w:rsidRDefault="00543E4D" w:rsidP="00543E4D">
            <w:pPr>
              <w:jc w:val="center"/>
              <w:rPr>
                <w:rFonts w:cs="Arial Narrow"/>
                <w:b/>
                <w:bCs/>
              </w:rPr>
            </w:pPr>
          </w:p>
        </w:tc>
      </w:tr>
      <w:tr w:rsidR="00D14B67" w:rsidRPr="00AA1FA8" w14:paraId="42CDD1E8"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41EF4" w14:textId="77777777" w:rsidR="00D14B67" w:rsidRPr="00F95065" w:rsidRDefault="00D14B67" w:rsidP="00DE5CCF">
            <w:pPr>
              <w:pStyle w:val="Akapitzlist"/>
              <w:numPr>
                <w:ilvl w:val="0"/>
                <w:numId w:val="91"/>
              </w:numPr>
              <w:tabs>
                <w:tab w:val="left" w:pos="0"/>
                <w:tab w:val="left" w:pos="993"/>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44F95" w14:textId="65AFA4AA" w:rsidR="00D14B67" w:rsidRPr="00F95065" w:rsidRDefault="00D14B67" w:rsidP="00F95065">
            <w:pPr>
              <w:jc w:val="left"/>
              <w:rPr>
                <w:rFonts w:cs="Arial Narrow"/>
                <w:b/>
                <w:bCs/>
              </w:rPr>
            </w:pPr>
            <w:r w:rsidRPr="00F95065">
              <w:rPr>
                <w:rFonts w:cs="Arial Narrow"/>
                <w:b/>
                <w:bCs/>
              </w:rPr>
              <w:t>Serwis</w:t>
            </w:r>
            <w:r w:rsidR="0082269A">
              <w:rPr>
                <w:rFonts w:cs="Arial Narrow"/>
                <w:b/>
                <w:bCs/>
              </w:rPr>
              <w:t>.</w:t>
            </w:r>
          </w:p>
        </w:tc>
      </w:tr>
      <w:tr w:rsidR="00D14B67" w:rsidRPr="00AA1FA8" w14:paraId="6F70D28D"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A95C2"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02391" w14:textId="77777777" w:rsidR="00D14B67" w:rsidRPr="00F95065" w:rsidRDefault="00D14B67" w:rsidP="00F95065">
            <w:pPr>
              <w:tabs>
                <w:tab w:val="left" w:pos="993"/>
              </w:tabs>
              <w:rPr>
                <w:rFonts w:cs="Arial Narrow"/>
              </w:rPr>
            </w:pPr>
            <w:r w:rsidRPr="00F95065">
              <w:rPr>
                <w:rFonts w:cs="Arial Narrow"/>
              </w:rPr>
              <w:t>Analizator wraz z wyposażeniem i oprzyrządowaniem objęty pełną bezpłatną gwarancją przez cały okres umowy.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167AF"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A800" w14:textId="77777777" w:rsidR="00D14B67" w:rsidRPr="00F95065" w:rsidRDefault="00D14B67" w:rsidP="00F95065">
            <w:pPr>
              <w:jc w:val="center"/>
              <w:rPr>
                <w:rFonts w:cs="Arial Narrow"/>
                <w:b/>
                <w:bCs/>
              </w:rPr>
            </w:pPr>
          </w:p>
        </w:tc>
      </w:tr>
      <w:tr w:rsidR="00D14B67" w:rsidRPr="00AA1FA8" w14:paraId="5AF9FC47"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A6129" w14:textId="77777777" w:rsidR="00D14B67" w:rsidRPr="00F95065" w:rsidRDefault="00D14B67" w:rsidP="00DE5CCF">
            <w:pPr>
              <w:pStyle w:val="Akapitzlist"/>
              <w:numPr>
                <w:ilvl w:val="0"/>
                <w:numId w:val="92"/>
              </w:numPr>
              <w:tabs>
                <w:tab w:val="left" w:pos="0"/>
                <w:tab w:val="left" w:pos="495"/>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E3822" w14:textId="1ECF02E1" w:rsidR="00D14B67" w:rsidRPr="00F95065" w:rsidRDefault="00D14B67" w:rsidP="00F95065">
            <w:pPr>
              <w:tabs>
                <w:tab w:val="left" w:pos="993"/>
              </w:tabs>
              <w:rPr>
                <w:rFonts w:cs="Arial Narrow"/>
              </w:rPr>
            </w:pPr>
            <w:r w:rsidRPr="00F95065">
              <w:rPr>
                <w:rFonts w:cs="Arial Narrow"/>
              </w:rPr>
              <w:t>Czas reakcji serwisu: 12 godzin od zgłoszenia awarii</w:t>
            </w:r>
            <w:r w:rsidR="00A600FD">
              <w:rPr>
                <w:rFonts w:cs="Arial Narrow"/>
              </w:rPr>
              <w:t>, rozpoczęcie usuwania awarii do 48 godzin od zgłoszenia</w:t>
            </w:r>
            <w:r w:rsidRPr="00F95065">
              <w:rPr>
                <w:rFonts w:cs="Arial Narrow"/>
              </w:rPr>
              <w:t>.</w:t>
            </w:r>
            <w:r w:rsidR="00253561" w:rsidRPr="00952A6D">
              <w:t xml:space="preserve"> Techniczna </w:t>
            </w:r>
            <w:r w:rsidR="00253561" w:rsidRPr="00952A6D">
              <w:rPr>
                <w:spacing w:val="-1"/>
              </w:rPr>
              <w:t>infolinia</w:t>
            </w:r>
            <w:r w:rsidR="00253561" w:rsidRPr="00952A6D">
              <w:t xml:space="preserve"> </w:t>
            </w:r>
            <w:r w:rsidR="00253561" w:rsidRPr="00952A6D">
              <w:rPr>
                <w:spacing w:val="-1"/>
              </w:rPr>
              <w:t>serwisowa</w:t>
            </w:r>
            <w:r w:rsidR="00253561" w:rsidRPr="00952A6D">
              <w:rPr>
                <w:spacing w:val="-2"/>
              </w:rPr>
              <w:t xml:space="preserve"> </w:t>
            </w:r>
            <w:r w:rsidR="00253561" w:rsidRPr="00952A6D">
              <w:t xml:space="preserve">w </w:t>
            </w:r>
            <w:r w:rsidR="00253561" w:rsidRPr="00952A6D">
              <w:rPr>
                <w:spacing w:val="-1"/>
              </w:rPr>
              <w:t>języku</w:t>
            </w:r>
            <w:r w:rsidR="00253561" w:rsidRPr="00952A6D">
              <w:rPr>
                <w:spacing w:val="1"/>
              </w:rPr>
              <w:t xml:space="preserve"> </w:t>
            </w:r>
            <w:r w:rsidR="00253561" w:rsidRPr="00952A6D">
              <w:rPr>
                <w:spacing w:val="-1"/>
              </w:rPr>
              <w:t>polskim</w:t>
            </w:r>
            <w:r w:rsidR="00253561" w:rsidRPr="00952A6D">
              <w:rPr>
                <w:spacing w:val="3"/>
              </w:rPr>
              <w:t xml:space="preserve"> </w:t>
            </w:r>
            <w:r w:rsidR="00253561" w:rsidRPr="00952A6D">
              <w:rPr>
                <w:spacing w:val="-1"/>
              </w:rPr>
              <w:t>umożliwiająca</w:t>
            </w:r>
            <w:r w:rsidR="00253561" w:rsidRPr="00952A6D">
              <w:rPr>
                <w:spacing w:val="-2"/>
              </w:rPr>
              <w:t xml:space="preserve"> </w:t>
            </w:r>
            <w:r w:rsidR="00253561" w:rsidRPr="00952A6D">
              <w:rPr>
                <w:spacing w:val="-1"/>
              </w:rPr>
              <w:t>zdalną</w:t>
            </w:r>
            <w:r w:rsidR="00253561" w:rsidRPr="00952A6D">
              <w:t xml:space="preserve"> </w:t>
            </w:r>
            <w:r w:rsidR="00253561" w:rsidRPr="00952A6D">
              <w:rPr>
                <w:spacing w:val="-1"/>
              </w:rPr>
              <w:t>diagnostykę</w:t>
            </w:r>
            <w:r w:rsidR="00253561" w:rsidRPr="00952A6D">
              <w:t xml:space="preserve"> i </w:t>
            </w:r>
            <w:r w:rsidR="00253561" w:rsidRPr="00952A6D">
              <w:rPr>
                <w:spacing w:val="-1"/>
              </w:rPr>
              <w:t>naprawę</w:t>
            </w:r>
            <w:r w:rsidR="00253561" w:rsidRPr="00952A6D">
              <w:rPr>
                <w:spacing w:val="-2"/>
              </w:rPr>
              <w:t xml:space="preserve"> </w:t>
            </w:r>
            <w:r w:rsidR="00253561" w:rsidRPr="00952A6D">
              <w:rPr>
                <w:spacing w:val="-1"/>
              </w:rPr>
              <w:t>systemu</w:t>
            </w:r>
            <w:r w:rsidR="00253561" w:rsidRPr="00952A6D">
              <w:t xml:space="preserve"> </w:t>
            </w:r>
            <w:r w:rsidR="00253561" w:rsidRPr="00952A6D">
              <w:rPr>
                <w:spacing w:val="-1"/>
              </w:rPr>
              <w:t>automatycznego</w:t>
            </w:r>
            <w:r w:rsidR="00253561" w:rsidRPr="00952A6D">
              <w:rPr>
                <w:spacing w:val="115"/>
              </w:rPr>
              <w:t xml:space="preserve"> </w:t>
            </w:r>
            <w:r w:rsidR="00253561" w:rsidRPr="00952A6D">
              <w:rPr>
                <w:spacing w:val="-1"/>
              </w:rPr>
              <w:t>analizatora.</w:t>
            </w:r>
            <w:r w:rsidR="00253561" w:rsidRPr="00952A6D">
              <w:rPr>
                <w:spacing w:val="-3"/>
              </w:rPr>
              <w:t xml:space="preserve"> </w:t>
            </w:r>
            <w:r w:rsidR="00253561" w:rsidRPr="00952A6D">
              <w:t>Dostępność</w:t>
            </w:r>
            <w:r w:rsidR="00253561" w:rsidRPr="00952A6D">
              <w:rPr>
                <w:spacing w:val="-2"/>
              </w:rPr>
              <w:t xml:space="preserve"> </w:t>
            </w:r>
            <w:r w:rsidR="00253561" w:rsidRPr="00952A6D">
              <w:rPr>
                <w:spacing w:val="-1"/>
              </w:rPr>
              <w:t>serwisu</w:t>
            </w:r>
            <w:r w:rsidR="00253561" w:rsidRPr="00952A6D">
              <w:rPr>
                <w:spacing w:val="-3"/>
              </w:rPr>
              <w:t xml:space="preserve"> </w:t>
            </w:r>
            <w:r w:rsidR="00253561" w:rsidRPr="00952A6D">
              <w:t xml:space="preserve">7 </w:t>
            </w:r>
            <w:r w:rsidR="00253561" w:rsidRPr="00952A6D">
              <w:rPr>
                <w:spacing w:val="-1"/>
              </w:rPr>
              <w:t xml:space="preserve">dni </w:t>
            </w:r>
            <w:r w:rsidR="00253561" w:rsidRPr="00952A6D">
              <w:t xml:space="preserve">w </w:t>
            </w:r>
            <w:r w:rsidR="00253561" w:rsidRPr="00952A6D">
              <w:rPr>
                <w:spacing w:val="-1"/>
              </w:rPr>
              <w:t>tygodniu</w:t>
            </w:r>
            <w:r w:rsidR="00253561" w:rsidRPr="00952A6D">
              <w:rPr>
                <w:spacing w:val="-3"/>
              </w:rPr>
              <w:t xml:space="preserve"> </w:t>
            </w:r>
            <w:r w:rsidR="00253561" w:rsidRPr="00952A6D">
              <w:t xml:space="preserve">np. </w:t>
            </w:r>
            <w:r w:rsidR="00253561" w:rsidRPr="00952A6D">
              <w:rPr>
                <w:spacing w:val="-1"/>
              </w:rPr>
              <w:t>linia pomocy</w:t>
            </w:r>
            <w:r w:rsidR="00253561" w:rsidRPr="00952A6D">
              <w:t xml:space="preserve"> technicznej,</w:t>
            </w:r>
            <w:r w:rsidR="00253561" w:rsidRPr="00952A6D">
              <w:rPr>
                <w:spacing w:val="42"/>
              </w:rPr>
              <w:t xml:space="preserve"> </w:t>
            </w:r>
            <w:r w:rsidR="00253561" w:rsidRPr="00952A6D">
              <w:rPr>
                <w:spacing w:val="-1"/>
              </w:rPr>
              <w:t>czynna</w:t>
            </w:r>
            <w:r w:rsidR="00253561" w:rsidRPr="00952A6D">
              <w:t xml:space="preserve"> </w:t>
            </w:r>
            <w:r w:rsidR="00253561" w:rsidRPr="00952A6D">
              <w:rPr>
                <w:spacing w:val="-1"/>
              </w:rPr>
              <w:t xml:space="preserve">minimum </w:t>
            </w:r>
            <w:r w:rsidR="00253561" w:rsidRPr="00952A6D">
              <w:t>10 godz./dobę</w:t>
            </w:r>
            <w:r w:rsidR="00253561" w:rsidRPr="005B54FB">
              <w:rPr>
                <w:color w:val="000000" w:themeColor="text1"/>
              </w:rPr>
              <w:t>. Należy podać numer telefonu.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85CCD" w14:textId="342C21E6" w:rsidR="00D14B67" w:rsidRDefault="00253561" w:rsidP="00F95065">
            <w:pPr>
              <w:tabs>
                <w:tab w:val="left" w:pos="993"/>
              </w:tabs>
              <w:jc w:val="center"/>
              <w:rPr>
                <w:rFonts w:cs="Arial Narrow"/>
              </w:rPr>
            </w:pPr>
            <w:r>
              <w:rPr>
                <w:rFonts w:cs="Arial Narrow"/>
              </w:rPr>
              <w:t>TAK – 5 punktów.</w:t>
            </w:r>
          </w:p>
          <w:p w14:paraId="4B3C732D" w14:textId="1DFC41D5" w:rsidR="00253561" w:rsidRPr="00253561" w:rsidRDefault="00253561" w:rsidP="00F95065">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64E1" w14:textId="77777777" w:rsidR="00D14B67" w:rsidRPr="00F95065" w:rsidRDefault="00D14B67" w:rsidP="00F95065">
            <w:pPr>
              <w:jc w:val="center"/>
              <w:rPr>
                <w:rFonts w:cs="Arial Narrow"/>
                <w:b/>
                <w:bCs/>
              </w:rPr>
            </w:pPr>
          </w:p>
        </w:tc>
      </w:tr>
      <w:tr w:rsidR="00D14B67" w:rsidRPr="00AA1FA8" w14:paraId="6AF23F8A"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40"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B66F2" w14:textId="77777777" w:rsidR="00D14B67" w:rsidRPr="00F95065" w:rsidRDefault="00D14B67" w:rsidP="00F95065">
            <w:pPr>
              <w:tabs>
                <w:tab w:val="left" w:pos="993"/>
              </w:tabs>
              <w:rPr>
                <w:rFonts w:cs="Arial Narrow"/>
              </w:rPr>
            </w:pPr>
            <w:r w:rsidRPr="00F95065">
              <w:rPr>
                <w:rFonts w:cs="Arial Narrow"/>
              </w:rPr>
              <w:t>Czas naprawy: do 5 dni roboczych od zgłoszenia awarii. W przypadku niemożliwości usunięcia awarii w terminie do 5 dni roboczych, wykonawca zapewnia analizator zastępczy o parametrach takich samych parametrach funkcjonalno-użytkowych i technicznych.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944ED"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3169" w14:textId="77777777" w:rsidR="00D14B67" w:rsidRPr="00F95065" w:rsidRDefault="00D14B67" w:rsidP="00F95065">
            <w:pPr>
              <w:jc w:val="center"/>
              <w:rPr>
                <w:rFonts w:cs="Arial Narrow"/>
                <w:b/>
                <w:bCs/>
              </w:rPr>
            </w:pPr>
          </w:p>
        </w:tc>
      </w:tr>
      <w:tr w:rsidR="00D14B67" w:rsidRPr="00AA1FA8" w14:paraId="621559C2"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C8C63"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AA86" w14:textId="77777777" w:rsidR="00D14B67" w:rsidRPr="00F95065" w:rsidRDefault="00D14B67" w:rsidP="00F95065">
            <w:pPr>
              <w:tabs>
                <w:tab w:val="left" w:pos="993"/>
              </w:tabs>
              <w:rPr>
                <w:rFonts w:cs="Arial Narrow"/>
              </w:rPr>
            </w:pPr>
            <w:r w:rsidRPr="00F95065">
              <w:rPr>
                <w:rFonts w:cs="Arial Narrow"/>
              </w:rPr>
              <w:t>Wykonawca przeprowadzi coroczne przeglądy i walidacje (walidacja obejmuje również czytnik kodów paskowych) wynikające ze specyfikacji technicznej analizatora konieczne dla zapewnienia pełnej jego sprawności, a także   zobowiązuje się do jego naprawy (z wyjątkiem napraw wynikających z winy użytkownika) w czasie dzierżawy i w cenie dzierżawy.  Wszelkie wykonane czynności konserwacyjne i naprawy zostaną potwierdzone w książce serwisowej oraz poprzez oznakowanie analizatora stosowną nalepką informacyjną.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4BA7D"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2FECA" w14:textId="77777777" w:rsidR="00D14B67" w:rsidRPr="00F95065" w:rsidRDefault="00D14B67" w:rsidP="00F95065">
            <w:pPr>
              <w:jc w:val="center"/>
              <w:rPr>
                <w:rFonts w:cs="Arial Narrow"/>
                <w:b/>
                <w:bCs/>
              </w:rPr>
            </w:pPr>
          </w:p>
        </w:tc>
      </w:tr>
      <w:tr w:rsidR="00D14B67" w:rsidRPr="00AA1FA8" w14:paraId="62208A16"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1412A"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DD25B" w14:textId="77777777" w:rsidR="00D14B67" w:rsidRPr="00F95065" w:rsidRDefault="00D14B67" w:rsidP="00F95065">
            <w:pPr>
              <w:tabs>
                <w:tab w:val="left" w:pos="993"/>
              </w:tabs>
              <w:rPr>
                <w:rFonts w:cs="Arial Narrow"/>
              </w:rPr>
            </w:pPr>
            <w:r w:rsidRPr="00F95065">
              <w:rPr>
                <w:rFonts w:cs="Arial Narrow"/>
              </w:rPr>
              <w:t>W przypadku ujawnienia w trakcie trwania umowy niemożliwej do usunięcia wady lub trzykrotnej naprawy tego samego podzespołu, elementu lub części analizatora, którego wartość przekracza 10% wartości nowego analizatora, wykonawca dokona wymiany analizatora na nowy, wolny od wad.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BCEB1"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529C6" w14:textId="77777777" w:rsidR="00D14B67" w:rsidRPr="00F95065" w:rsidRDefault="00D14B67" w:rsidP="00F95065">
            <w:pPr>
              <w:jc w:val="center"/>
              <w:rPr>
                <w:rFonts w:cs="Arial Narrow"/>
                <w:b/>
                <w:bCs/>
              </w:rPr>
            </w:pPr>
          </w:p>
        </w:tc>
      </w:tr>
      <w:tr w:rsidR="002B31AB" w:rsidRPr="00AA1FA8" w14:paraId="0359B716"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CFC77" w14:textId="77777777" w:rsidR="002B31AB" w:rsidRPr="00F95065" w:rsidRDefault="002B31AB" w:rsidP="00DE5CCF">
            <w:pPr>
              <w:pStyle w:val="Akapitzlist"/>
              <w:numPr>
                <w:ilvl w:val="0"/>
                <w:numId w:val="112"/>
              </w:numPr>
              <w:tabs>
                <w:tab w:val="left" w:pos="0"/>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63345" w14:textId="0CC8CEFA" w:rsidR="002B31AB" w:rsidRPr="00F95065" w:rsidRDefault="002B31AB" w:rsidP="002B31AB">
            <w:pPr>
              <w:jc w:val="left"/>
              <w:rPr>
                <w:rFonts w:cs="Arial Narrow"/>
                <w:b/>
                <w:bCs/>
              </w:rPr>
            </w:pPr>
            <w:r>
              <w:rPr>
                <w:rFonts w:cs="Arial Narrow"/>
                <w:b/>
                <w:bCs/>
              </w:rPr>
              <w:t>Szkolenie.</w:t>
            </w:r>
          </w:p>
        </w:tc>
      </w:tr>
      <w:tr w:rsidR="002B31AB" w:rsidRPr="00AA1FA8" w14:paraId="08A517BB"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B6D1" w14:textId="77777777" w:rsidR="002B31AB" w:rsidRPr="00F95065" w:rsidRDefault="002B31AB" w:rsidP="00DE5CCF">
            <w:pPr>
              <w:pStyle w:val="Akapitzlist"/>
              <w:numPr>
                <w:ilvl w:val="0"/>
                <w:numId w:val="113"/>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63C35" w14:textId="1548BAB2" w:rsidR="002B31AB" w:rsidRPr="00F95065" w:rsidRDefault="008F051B" w:rsidP="00F95065">
            <w:pPr>
              <w:tabs>
                <w:tab w:val="left" w:pos="993"/>
              </w:tabs>
              <w:rPr>
                <w:rFonts w:cs="Arial Narrow"/>
              </w:rPr>
            </w:pPr>
            <w:r w:rsidRPr="00E55B10">
              <w:rPr>
                <w:rFonts w:cs="Arial Narrow"/>
              </w:rPr>
              <w:t>Szkolenie pracowników z obsługi analizatora i interpretacji wyników – potwierdzone stosownymi imiennymi certyfikatami</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06D49" w14:textId="77777777" w:rsidR="002B31AB" w:rsidRPr="00F95065" w:rsidRDefault="002B31AB"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4D8E" w14:textId="77777777" w:rsidR="002B31AB" w:rsidRPr="00F95065" w:rsidRDefault="002B31AB" w:rsidP="00F95065">
            <w:pPr>
              <w:jc w:val="center"/>
              <w:rPr>
                <w:rFonts w:cs="Arial Narrow"/>
                <w:b/>
                <w:bCs/>
              </w:rPr>
            </w:pPr>
          </w:p>
        </w:tc>
      </w:tr>
      <w:tr w:rsidR="00D14B67" w:rsidRPr="00AA1FA8" w14:paraId="21799819"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E6342" w14:textId="77777777" w:rsidR="00D14B67" w:rsidRPr="00F95065" w:rsidRDefault="00D14B67" w:rsidP="00DE5CCF">
            <w:pPr>
              <w:pStyle w:val="Akapitzlist"/>
              <w:numPr>
                <w:ilvl w:val="0"/>
                <w:numId w:val="117"/>
              </w:numPr>
              <w:tabs>
                <w:tab w:val="left" w:pos="0"/>
                <w:tab w:val="left" w:pos="993"/>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298B7" w14:textId="096312FB" w:rsidR="00D14B67" w:rsidRPr="00F95065" w:rsidRDefault="00D14B67" w:rsidP="00F95065">
            <w:pPr>
              <w:jc w:val="left"/>
              <w:rPr>
                <w:rFonts w:cs="Arial Narrow"/>
                <w:b/>
                <w:bCs/>
              </w:rPr>
            </w:pPr>
            <w:r w:rsidRPr="00F95065">
              <w:rPr>
                <w:rFonts w:cs="Arial Narrow"/>
                <w:b/>
                <w:bCs/>
              </w:rPr>
              <w:t>Dokumenty</w:t>
            </w:r>
            <w:r w:rsidR="0082269A">
              <w:rPr>
                <w:rFonts w:cs="Arial Narrow"/>
                <w:b/>
                <w:bCs/>
              </w:rPr>
              <w:t>.</w:t>
            </w:r>
          </w:p>
        </w:tc>
      </w:tr>
      <w:tr w:rsidR="00D14B67" w:rsidRPr="00AA1FA8" w14:paraId="0AC006BD"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CB4F9" w14:textId="77777777" w:rsidR="00D14B67" w:rsidRPr="00F95065" w:rsidRDefault="00D14B67" w:rsidP="00DE5CCF">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78FA5" w14:textId="77777777" w:rsidR="00D14B67" w:rsidRPr="00F95065" w:rsidRDefault="00D14B67" w:rsidP="00F95065">
            <w:pPr>
              <w:tabs>
                <w:tab w:val="left" w:pos="993"/>
              </w:tabs>
              <w:rPr>
                <w:rFonts w:cs="Arial Narrow"/>
              </w:rPr>
            </w:pPr>
            <w:r w:rsidRPr="00F95065">
              <w:rPr>
                <w:rFonts w:cs="Arial Narrow"/>
              </w:rPr>
              <w:t>Instrukcje obsługi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E88F4"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D493" w14:textId="77777777" w:rsidR="00D14B67" w:rsidRPr="00F95065" w:rsidRDefault="00D14B67" w:rsidP="00F95065">
            <w:pPr>
              <w:jc w:val="center"/>
              <w:rPr>
                <w:rFonts w:cs="Arial Narrow"/>
                <w:b/>
                <w:bCs/>
              </w:rPr>
            </w:pPr>
          </w:p>
        </w:tc>
      </w:tr>
      <w:tr w:rsidR="00D14B67" w:rsidRPr="00AA1FA8" w14:paraId="360F8A95"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F3364" w14:textId="77777777" w:rsidR="00D14B67" w:rsidRPr="00F95065" w:rsidRDefault="00D14B67" w:rsidP="00DE5CCF">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335AE" w14:textId="77777777" w:rsidR="00D14B67" w:rsidRPr="00F95065" w:rsidRDefault="00D14B67" w:rsidP="00F95065">
            <w:pPr>
              <w:tabs>
                <w:tab w:val="left" w:pos="993"/>
              </w:tabs>
              <w:rPr>
                <w:rFonts w:cs="Arial Narrow"/>
              </w:rPr>
            </w:pPr>
            <w:r w:rsidRPr="00F95065">
              <w:rPr>
                <w:rFonts w:cs="Arial Narrow"/>
              </w:rPr>
              <w:t>Certyfikaty/deklaracje 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F3073"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27642" w14:textId="77777777" w:rsidR="00D14B67" w:rsidRPr="00F95065" w:rsidRDefault="00D14B67" w:rsidP="00F95065">
            <w:pPr>
              <w:jc w:val="center"/>
              <w:rPr>
                <w:rFonts w:cs="Arial Narrow"/>
                <w:b/>
                <w:bCs/>
              </w:rPr>
            </w:pPr>
          </w:p>
        </w:tc>
      </w:tr>
      <w:tr w:rsidR="00D14B67" w:rsidRPr="00AA1FA8" w14:paraId="4D6A9503"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5059" w14:textId="77777777" w:rsidR="00D14B67" w:rsidRPr="00F95065" w:rsidRDefault="00D14B67" w:rsidP="00DE5CCF">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0E1F" w14:textId="77777777" w:rsidR="00D14B67" w:rsidRPr="00F95065" w:rsidRDefault="00D14B67" w:rsidP="00F95065">
            <w:pPr>
              <w:tabs>
                <w:tab w:val="left" w:pos="993"/>
              </w:tabs>
              <w:rPr>
                <w:rFonts w:cs="Arial Narrow"/>
              </w:rPr>
            </w:pPr>
            <w:r w:rsidRPr="00F95065">
              <w:rPr>
                <w:rFonts w:cs="Arial Narrow"/>
              </w:rPr>
              <w:t xml:space="preserve">Świadectwo wzorcowania zastosowanej aparatury </w:t>
            </w:r>
            <w:proofErr w:type="spellStart"/>
            <w:r w:rsidRPr="00F95065">
              <w:rPr>
                <w:rFonts w:cs="Arial Narrow"/>
              </w:rPr>
              <w:t>kontrolno</w:t>
            </w:r>
            <w:proofErr w:type="spellEnd"/>
            <w:r w:rsidRPr="00F95065">
              <w:rPr>
                <w:rFonts w:cs="Arial Narrow"/>
              </w:rPr>
              <w:t xml:space="preserve"> – pomiarowej w procesie walidacji.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9800B"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21C76" w14:textId="77777777" w:rsidR="00D14B67" w:rsidRPr="00F95065" w:rsidRDefault="00D14B67" w:rsidP="00F95065">
            <w:pPr>
              <w:jc w:val="center"/>
              <w:rPr>
                <w:rFonts w:cs="Arial Narrow"/>
                <w:b/>
                <w:bCs/>
              </w:rPr>
            </w:pPr>
          </w:p>
        </w:tc>
      </w:tr>
      <w:tr w:rsidR="00D14B67" w:rsidRPr="00AA1FA8" w14:paraId="0CE79F26"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6C22" w14:textId="77777777" w:rsidR="00D14B67" w:rsidRPr="00F95065" w:rsidRDefault="00D14B67" w:rsidP="00DE5CCF">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8183D" w14:textId="77777777" w:rsidR="00D14B67" w:rsidRPr="00F95065" w:rsidRDefault="00D14B67" w:rsidP="00F95065">
            <w:pPr>
              <w:tabs>
                <w:tab w:val="left" w:pos="993"/>
              </w:tabs>
              <w:rPr>
                <w:rFonts w:cs="Arial Narrow"/>
              </w:rPr>
            </w:pPr>
            <w:r w:rsidRPr="00F95065">
              <w:rPr>
                <w:rFonts w:cs="Arial Narrow"/>
              </w:rPr>
              <w:t>Plan przeglądu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6A55E"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2CC62" w14:textId="77777777" w:rsidR="00D14B67" w:rsidRPr="00F95065" w:rsidRDefault="00D14B67" w:rsidP="00F95065">
            <w:pPr>
              <w:jc w:val="center"/>
              <w:rPr>
                <w:rFonts w:cs="Arial Narrow"/>
                <w:b/>
                <w:bCs/>
              </w:rPr>
            </w:pPr>
          </w:p>
        </w:tc>
      </w:tr>
      <w:tr w:rsidR="00D14B67" w:rsidRPr="00AA1FA8" w14:paraId="4F8F267A"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3C96" w14:textId="77777777" w:rsidR="00D14B67" w:rsidRPr="00F95065" w:rsidRDefault="00D14B67" w:rsidP="00DE5CCF">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E20C7" w14:textId="77777777" w:rsidR="00D14B67" w:rsidRPr="00F95065" w:rsidRDefault="00D14B67" w:rsidP="00F95065">
            <w:pPr>
              <w:tabs>
                <w:tab w:val="left" w:pos="993"/>
              </w:tabs>
              <w:rPr>
                <w:rFonts w:cs="Arial Narrow"/>
              </w:rPr>
            </w:pPr>
            <w:r w:rsidRPr="00F95065">
              <w:rPr>
                <w:spacing w:val="-1"/>
              </w:rPr>
              <w:t xml:space="preserve">Plan </w:t>
            </w:r>
            <w:r w:rsidRPr="00F95065">
              <w:t>terminów</w:t>
            </w:r>
            <w:r w:rsidRPr="00F95065">
              <w:rPr>
                <w:spacing w:val="-2"/>
              </w:rPr>
              <w:t xml:space="preserve"> </w:t>
            </w:r>
            <w:r w:rsidRPr="00F95065">
              <w:rPr>
                <w:spacing w:val="-1"/>
              </w:rPr>
              <w:t>zamówień</w:t>
            </w:r>
            <w:r w:rsidRPr="00F95065">
              <w:t xml:space="preserve"> i </w:t>
            </w:r>
            <w:r w:rsidRPr="00F95065">
              <w:rPr>
                <w:spacing w:val="-1"/>
              </w:rPr>
              <w:t>dostaw</w:t>
            </w:r>
            <w:r w:rsidRPr="00F95065">
              <w:t xml:space="preserve"> </w:t>
            </w:r>
            <w:r w:rsidRPr="00F95065">
              <w:rPr>
                <w:spacing w:val="-1"/>
              </w:rPr>
              <w:t>odczynników.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C6DC7"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C2BF5" w14:textId="77777777" w:rsidR="00D14B67" w:rsidRPr="00F95065" w:rsidRDefault="00D14B67" w:rsidP="00F95065">
            <w:pPr>
              <w:jc w:val="center"/>
              <w:rPr>
                <w:rFonts w:cs="Arial Narrow"/>
                <w:b/>
                <w:bCs/>
              </w:rPr>
            </w:pPr>
          </w:p>
        </w:tc>
      </w:tr>
    </w:tbl>
    <w:p w14:paraId="2C8DFED8" w14:textId="5E767BD5" w:rsidR="007F0A1D" w:rsidRDefault="007F0A1D" w:rsidP="00721004">
      <w:pPr>
        <w:rPr>
          <w:rFonts w:cs="Arial Narrow"/>
          <w:color w:val="000000"/>
        </w:rPr>
      </w:pPr>
    </w:p>
    <w:p w14:paraId="2C499E41" w14:textId="77777777" w:rsidR="00721004" w:rsidRDefault="00721004" w:rsidP="00721004">
      <w:pPr>
        <w:rPr>
          <w:rFonts w:eastAsia="Calibri"/>
        </w:rPr>
      </w:pPr>
    </w:p>
    <w:p w14:paraId="1F48FE21" w14:textId="77777777" w:rsidR="00721004" w:rsidRDefault="00721004" w:rsidP="00721004">
      <w:pPr>
        <w:rPr>
          <w:rFonts w:eastAsia="Calibri"/>
        </w:rPr>
      </w:pPr>
    </w:p>
    <w:p w14:paraId="4E49FBA6" w14:textId="77777777" w:rsidR="00721004" w:rsidRPr="00974DAA" w:rsidRDefault="00721004" w:rsidP="0072100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747E9F9" w14:textId="77777777" w:rsidR="00721004" w:rsidRDefault="00721004" w:rsidP="00721004">
      <w:pPr>
        <w:ind w:left="10936" w:firstLine="708"/>
        <w:rPr>
          <w:rFonts w:eastAsia="Calibri"/>
        </w:rPr>
      </w:pPr>
      <w:r w:rsidRPr="00974DAA">
        <w:rPr>
          <w:rFonts w:eastAsia="Calibri"/>
        </w:rPr>
        <w:t>/pieczęć i podpis osoby upoważnionej/</w:t>
      </w:r>
    </w:p>
    <w:p w14:paraId="6CE7A0B0" w14:textId="77777777" w:rsidR="00721004" w:rsidRPr="00A35FB8" w:rsidRDefault="00721004" w:rsidP="00A35FB8">
      <w:pPr>
        <w:pStyle w:val="Tekstpodstawowy3"/>
        <w:spacing w:after="0"/>
        <w:rPr>
          <w:rFonts w:cs="Arial Narrow"/>
        </w:rPr>
      </w:pPr>
      <w:r w:rsidRPr="00A35FB8">
        <w:rPr>
          <w:rFonts w:cs="Arial Narrow"/>
        </w:rPr>
        <w:t>Część I – KALKULACJA CENOWA, należy uzupełnić według poniższych wskazówek:</w:t>
      </w:r>
    </w:p>
    <w:p w14:paraId="0D0C78BA" w14:textId="77777777" w:rsidR="00721004" w:rsidRPr="00A35FB8" w:rsidRDefault="00721004" w:rsidP="00A35FB8">
      <w:pPr>
        <w:pStyle w:val="Tekstpodstawowy3"/>
        <w:tabs>
          <w:tab w:val="num" w:pos="426"/>
        </w:tabs>
        <w:spacing w:after="0"/>
        <w:rPr>
          <w:rFonts w:cs="Arial Narrow"/>
          <w:b/>
          <w:bCs/>
        </w:rPr>
      </w:pPr>
      <w:r w:rsidRPr="00A35FB8">
        <w:rPr>
          <w:rFonts w:cs="Arial Narrow"/>
        </w:rPr>
        <w:t>Cenę należy obliczyć według następujących zasad:</w:t>
      </w:r>
    </w:p>
    <w:p w14:paraId="6E04469D" w14:textId="5A7B98CF" w:rsidR="00D06D2E" w:rsidRPr="00D06D2E" w:rsidRDefault="00721004" w:rsidP="00DE5CCF">
      <w:pPr>
        <w:pStyle w:val="Tekstpodstawowy"/>
        <w:numPr>
          <w:ilvl w:val="0"/>
          <w:numId w:val="77"/>
        </w:numPr>
        <w:tabs>
          <w:tab w:val="clear" w:pos="1440"/>
          <w:tab w:val="num" w:pos="284"/>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00D06D2E" w:rsidRPr="00D06D2E">
        <w:rPr>
          <w:rFonts w:cs="Arial Narrow"/>
          <w:sz w:val="16"/>
          <w:szCs w:val="16"/>
        </w:rPr>
        <w:t>W pozycjach dla których wskazano jedynie prognozowaną ilość badań należy przeliczyć wartość netto podając ilości/j.m. z zaokrągleniem do pełnego opakowania.</w:t>
      </w:r>
    </w:p>
    <w:p w14:paraId="5FEF5865" w14:textId="77777777" w:rsidR="00A35FB8" w:rsidRPr="00A35FB8" w:rsidRDefault="00721004" w:rsidP="00DE5CCF">
      <w:pPr>
        <w:pStyle w:val="Tekstpodstawowy"/>
        <w:numPr>
          <w:ilvl w:val="0"/>
          <w:numId w:val="77"/>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226125A1" w14:textId="77777777" w:rsidR="00A35FB8" w:rsidRPr="00A35FB8" w:rsidRDefault="00721004" w:rsidP="00DE5CCF">
      <w:pPr>
        <w:pStyle w:val="Tekstpodstawowy"/>
        <w:numPr>
          <w:ilvl w:val="0"/>
          <w:numId w:val="77"/>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2E5E2EAC" w14:textId="77777777" w:rsidR="00A35FB8" w:rsidRPr="00A35FB8" w:rsidRDefault="00721004" w:rsidP="00DE5CCF">
      <w:pPr>
        <w:pStyle w:val="Tekstpodstawowy"/>
        <w:numPr>
          <w:ilvl w:val="0"/>
          <w:numId w:val="77"/>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CF80677" w14:textId="7E917C65" w:rsidR="00721004" w:rsidRPr="00A35FB8" w:rsidRDefault="00721004" w:rsidP="00DE5CCF">
      <w:pPr>
        <w:pStyle w:val="Tekstpodstawowy"/>
        <w:numPr>
          <w:ilvl w:val="0"/>
          <w:numId w:val="77"/>
        </w:numPr>
        <w:ind w:left="284" w:hanging="284"/>
        <w:rPr>
          <w:rFonts w:cs="Arial Narrow"/>
          <w:sz w:val="16"/>
          <w:szCs w:val="16"/>
        </w:rPr>
      </w:pPr>
      <w:r w:rsidRPr="00A35FB8">
        <w:rPr>
          <w:rFonts w:cs="Arial Narrow"/>
          <w:b/>
          <w:bCs/>
          <w:sz w:val="16"/>
          <w:szCs w:val="16"/>
        </w:rPr>
        <w:t xml:space="preserve">Wartość brutto stanowi wartość oferty (cenę). </w:t>
      </w:r>
    </w:p>
    <w:p w14:paraId="7E5658D8" w14:textId="4FEE4F81" w:rsidR="00A35FB8" w:rsidRPr="00A35FB8" w:rsidRDefault="00721004"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r w:rsidR="00A35FB8" w:rsidRPr="00A35FB8">
        <w:rPr>
          <w:rFonts w:cs="Arial Narrow"/>
        </w:rPr>
        <w:t>.</w:t>
      </w:r>
    </w:p>
    <w:p w14:paraId="2B6B77A1" w14:textId="5C1DCD35" w:rsidR="007A7C43" w:rsidRPr="00A35FB8" w:rsidRDefault="00721004" w:rsidP="00A35FB8">
      <w:pPr>
        <w:pStyle w:val="Tekstpodstawowy3"/>
        <w:rPr>
          <w:rFonts w:cs="Arial Narrow"/>
          <w:b/>
          <w:bCs/>
        </w:rPr>
        <w:sectPr w:rsidR="007A7C43" w:rsidRPr="00A35FB8" w:rsidSect="00F76023">
          <w:pgSz w:w="16838" w:h="11906" w:orient="landscape" w:code="9"/>
          <w:pgMar w:top="583" w:right="425" w:bottom="993" w:left="425" w:header="709" w:footer="357"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0B9D4B46" w14:textId="2E421E49" w:rsidR="00D05E25" w:rsidRPr="00C22478" w:rsidRDefault="00D05E25" w:rsidP="00D05E25">
      <w:pPr>
        <w:autoSpaceDE w:val="0"/>
        <w:autoSpaceDN w:val="0"/>
        <w:adjustRightInd w:val="0"/>
        <w:rPr>
          <w:b/>
          <w:bCs/>
        </w:rPr>
      </w:pPr>
      <w:r w:rsidRPr="00C22478">
        <w:rPr>
          <w:b/>
          <w:bCs/>
        </w:rPr>
        <w:lastRenderedPageBreak/>
        <w:t>ZP</w:t>
      </w:r>
      <w:r>
        <w:rPr>
          <w:b/>
          <w:bCs/>
        </w:rPr>
        <w:t xml:space="preserve"> –</w:t>
      </w:r>
      <w:r w:rsidRPr="00C22478">
        <w:rPr>
          <w:b/>
          <w:bCs/>
        </w:rPr>
        <w:t xml:space="preserve"> </w:t>
      </w:r>
      <w:r>
        <w:rPr>
          <w:b/>
          <w:bCs/>
        </w:rPr>
        <w:t>05</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2C5D82A4" w14:textId="77777777" w:rsidR="00D05E25" w:rsidRDefault="00D05E25" w:rsidP="00D05E25">
      <w:pPr>
        <w:jc w:val="right"/>
        <w:rPr>
          <w:rFonts w:ascii="Arial Narrow" w:eastAsia="Calibri" w:hAnsi="Arial Narrow"/>
          <w:b/>
        </w:rPr>
      </w:pPr>
      <w:r w:rsidRPr="00C22478">
        <w:rPr>
          <w:b/>
        </w:rPr>
        <w:t xml:space="preserve">Załącznik nr </w:t>
      </w:r>
      <w:r>
        <w:rPr>
          <w:b/>
        </w:rPr>
        <w:t>4</w:t>
      </w:r>
      <w:r w:rsidRPr="00C22478">
        <w:rPr>
          <w:b/>
        </w:rPr>
        <w:t xml:space="preserve"> do SIWZ</w:t>
      </w:r>
    </w:p>
    <w:p w14:paraId="1A6988A0" w14:textId="77777777" w:rsidR="00D05E25" w:rsidRDefault="00D05E25" w:rsidP="00D05E25">
      <w:pPr>
        <w:jc w:val="center"/>
        <w:rPr>
          <w:rFonts w:ascii="Arial Narrow" w:eastAsia="Calibri" w:hAnsi="Arial Narrow"/>
          <w:b/>
        </w:rPr>
      </w:pPr>
    </w:p>
    <w:p w14:paraId="5DAB1AB2" w14:textId="77777777" w:rsidR="00D05E25" w:rsidRDefault="00D05E25" w:rsidP="00D05E25">
      <w:pPr>
        <w:jc w:val="center"/>
        <w:rPr>
          <w:b/>
          <w:color w:val="808080"/>
          <w:sz w:val="24"/>
          <w:szCs w:val="24"/>
        </w:rPr>
      </w:pPr>
      <w:bookmarkStart w:id="13" w:name="_Hlk56166384"/>
      <w:bookmarkStart w:id="14" w:name="_Hlk56755701"/>
      <w:r w:rsidRPr="009028BD">
        <w:rPr>
          <w:b/>
          <w:color w:val="808080"/>
          <w:sz w:val="24"/>
          <w:szCs w:val="24"/>
        </w:rPr>
        <w:t xml:space="preserve">Oświadczenie wykonawcy </w:t>
      </w:r>
    </w:p>
    <w:p w14:paraId="082BFDD4"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w:t>
      </w:r>
      <w:r w:rsidRPr="009028BD">
        <w:rPr>
          <w:b/>
          <w:color w:val="808080"/>
          <w:sz w:val="24"/>
          <w:szCs w:val="24"/>
        </w:rPr>
        <w:t xml:space="preserve"> ustawy – </w:t>
      </w:r>
    </w:p>
    <w:p w14:paraId="1AB5555B" w14:textId="77777777" w:rsidR="00D05E25" w:rsidRDefault="00D05E25" w:rsidP="00D05E25">
      <w:pPr>
        <w:jc w:val="center"/>
        <w:rPr>
          <w:rFonts w:ascii="Arial Narrow" w:eastAsia="Calibri" w:hAnsi="Arial Narrow"/>
          <w:b/>
        </w:rPr>
      </w:pPr>
      <w:r w:rsidRPr="009028BD">
        <w:rPr>
          <w:b/>
          <w:color w:val="808080"/>
          <w:sz w:val="24"/>
          <w:szCs w:val="24"/>
        </w:rPr>
        <w:t xml:space="preserve">dotyczące </w:t>
      </w:r>
      <w:bookmarkEnd w:id="13"/>
      <w:r>
        <w:rPr>
          <w:b/>
          <w:color w:val="808080"/>
          <w:sz w:val="24"/>
          <w:szCs w:val="24"/>
        </w:rPr>
        <w:t>aktualności informacji zawartych w oświadczeniu, o którym mowa w art. 125 ust. 1 ustawy w zakresie art. 108 ust. 1 pkt 3 ustawy.</w:t>
      </w:r>
    </w:p>
    <w:bookmarkEnd w:id="14"/>
    <w:p w14:paraId="39984566" w14:textId="77777777" w:rsidR="00D05E25" w:rsidRDefault="00D05E25" w:rsidP="00D05E25">
      <w:pPr>
        <w:rPr>
          <w:rFonts w:eastAsia="Calibri"/>
          <w:b/>
        </w:rPr>
      </w:pPr>
    </w:p>
    <w:p w14:paraId="21AB1C85" w14:textId="77777777" w:rsidR="00D05E25" w:rsidRPr="00871679" w:rsidRDefault="00D05E25" w:rsidP="00D05E25">
      <w:pPr>
        <w:rPr>
          <w:rFonts w:eastAsia="Calibri"/>
          <w:b/>
        </w:rPr>
      </w:pPr>
    </w:p>
    <w:p w14:paraId="3C71D237" w14:textId="67B34541" w:rsidR="00D05E25" w:rsidRPr="00917CB6" w:rsidRDefault="00D05E25" w:rsidP="00D05E25">
      <w:pPr>
        <w:rPr>
          <w:bCs/>
          <w:sz w:val="20"/>
          <w:szCs w:val="20"/>
        </w:rPr>
      </w:pPr>
      <w:r w:rsidRPr="00917CB6">
        <w:rPr>
          <w:bCs/>
          <w:sz w:val="20"/>
          <w:szCs w:val="20"/>
        </w:rPr>
        <w:t xml:space="preserve">W odpowiedzi na otrzymane w toku postępowania o udzielenie zamówienia publicznego na </w:t>
      </w:r>
      <w:r w:rsidR="00917CB6" w:rsidRPr="00917CB6">
        <w:rPr>
          <w:b/>
          <w:bCs/>
          <w:sz w:val="20"/>
          <w:szCs w:val="20"/>
        </w:rPr>
        <w:t>dostawę odczynników, materiałów zużywalnych, eksploatacyjnych i kontrolnych wraz z dzierżawą systemów diagnostycznych z niezbędnym wyposażeniem i oprogramowaniem</w:t>
      </w:r>
      <w:r w:rsidR="00917CB6" w:rsidRPr="00917CB6">
        <w:rPr>
          <w:bCs/>
          <w:sz w:val="20"/>
          <w:szCs w:val="20"/>
        </w:rPr>
        <w:t xml:space="preserve"> </w:t>
      </w:r>
      <w:r w:rsidRPr="00917CB6">
        <w:rPr>
          <w:bCs/>
          <w:sz w:val="20"/>
          <w:szCs w:val="20"/>
        </w:rPr>
        <w:t>– wezwanie do złożenia oświadczeń lub dokumentów w trybie art. 126 ust. 1 ustawy, działając w imieniu i na rzecz wykonawcy:</w:t>
      </w:r>
    </w:p>
    <w:p w14:paraId="759A4EC9" w14:textId="77777777" w:rsidR="00D05E25" w:rsidRPr="00917CB6" w:rsidRDefault="00D05E25" w:rsidP="00D05E25">
      <w:pPr>
        <w:jc w:val="center"/>
        <w:rPr>
          <w:b/>
          <w:sz w:val="20"/>
          <w:szCs w:val="20"/>
        </w:rPr>
      </w:pPr>
    </w:p>
    <w:p w14:paraId="3BCD67CF" w14:textId="77777777" w:rsidR="00D05E25" w:rsidRPr="00284F7D" w:rsidRDefault="00D05E25" w:rsidP="00D05E25">
      <w:pPr>
        <w:rPr>
          <w:rFonts w:eastAsia="Calibri"/>
        </w:rPr>
      </w:pPr>
      <w:r w:rsidRPr="00284F7D">
        <w:rPr>
          <w:rFonts w:eastAsia="Calibri"/>
        </w:rPr>
        <w:t>….................................................................................................................................................................................</w:t>
      </w:r>
    </w:p>
    <w:p w14:paraId="52145487"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0FBA132" w14:textId="77777777" w:rsidR="00D05E25" w:rsidRDefault="00D05E25" w:rsidP="00D05E25">
      <w:pPr>
        <w:rPr>
          <w:rFonts w:eastAsia="Calibri"/>
        </w:rPr>
      </w:pPr>
    </w:p>
    <w:p w14:paraId="0063F96C" w14:textId="77777777" w:rsidR="00D05E25" w:rsidRDefault="00D05E25" w:rsidP="00D05E25">
      <w:pPr>
        <w:rPr>
          <w:rFonts w:eastAsia="Calibri"/>
        </w:rPr>
      </w:pPr>
    </w:p>
    <w:p w14:paraId="16645A43" w14:textId="77777777" w:rsidR="00D05E25" w:rsidRPr="00284F7D" w:rsidRDefault="00D05E25" w:rsidP="00D05E25">
      <w:pPr>
        <w:rPr>
          <w:rFonts w:eastAsia="Calibri"/>
        </w:rPr>
      </w:pPr>
      <w:r w:rsidRPr="00284F7D">
        <w:rPr>
          <w:rFonts w:eastAsia="Calibri"/>
        </w:rPr>
        <w:t>z siedzibą w</w:t>
      </w:r>
    </w:p>
    <w:p w14:paraId="22E76E65" w14:textId="77777777" w:rsidR="00D05E25" w:rsidRPr="00284F7D" w:rsidRDefault="00D05E25" w:rsidP="00D05E25">
      <w:pPr>
        <w:rPr>
          <w:rFonts w:eastAsia="Calibri"/>
        </w:rPr>
      </w:pPr>
      <w:r w:rsidRPr="00284F7D">
        <w:rPr>
          <w:rFonts w:eastAsia="Calibri"/>
        </w:rPr>
        <w:t>….................................................................................................................................................................................</w:t>
      </w:r>
    </w:p>
    <w:p w14:paraId="2382E76D" w14:textId="77777777" w:rsidR="00D05E25" w:rsidRPr="00284F7D" w:rsidRDefault="00D05E25" w:rsidP="00D05E25">
      <w:pPr>
        <w:ind w:left="2124" w:firstLine="708"/>
        <w:rPr>
          <w:rFonts w:eastAsia="Calibri"/>
        </w:rPr>
      </w:pPr>
      <w:r w:rsidRPr="00284F7D">
        <w:rPr>
          <w:rFonts w:eastAsia="Calibri"/>
        </w:rPr>
        <w:t>(NALEŻY PODAĆ ZAREJESTROWANY ADRES)</w:t>
      </w:r>
    </w:p>
    <w:p w14:paraId="6FF4F844" w14:textId="77777777" w:rsidR="00D05E25" w:rsidRDefault="00D05E25" w:rsidP="00D05E25">
      <w:pPr>
        <w:rPr>
          <w:rFonts w:eastAsia="Calibri"/>
        </w:rPr>
      </w:pPr>
    </w:p>
    <w:p w14:paraId="23E54756" w14:textId="77777777" w:rsidR="00D05E25" w:rsidRPr="00284F7D" w:rsidRDefault="00D05E25" w:rsidP="00D05E25">
      <w:pPr>
        <w:rPr>
          <w:rFonts w:eastAsia="Calibri"/>
        </w:rPr>
      </w:pPr>
    </w:p>
    <w:p w14:paraId="2DEE60D2" w14:textId="77777777" w:rsidR="00D05E25" w:rsidRPr="00284F7D" w:rsidRDefault="00D05E25" w:rsidP="00D05E25">
      <w:pPr>
        <w:rPr>
          <w:rFonts w:eastAsia="Calibri"/>
        </w:rPr>
      </w:pPr>
      <w:r w:rsidRPr="00284F7D">
        <w:rPr>
          <w:rFonts w:eastAsia="Calibri"/>
        </w:rPr>
        <w:t>….................................................................................................................................................................................</w:t>
      </w:r>
    </w:p>
    <w:p w14:paraId="2D052312" w14:textId="77777777" w:rsidR="00D05E25" w:rsidRPr="00284F7D" w:rsidRDefault="00D05E25" w:rsidP="00D05E25">
      <w:pPr>
        <w:ind w:left="2124"/>
        <w:rPr>
          <w:rFonts w:eastAsia="Calibri"/>
        </w:rPr>
      </w:pPr>
      <w:r w:rsidRPr="00284F7D">
        <w:rPr>
          <w:rFonts w:eastAsia="Calibri"/>
        </w:rPr>
        <w:t>(NR TELEFONU, FAX, ADRES POCZTY ELEKTRONICZNEJ)</w:t>
      </w:r>
    </w:p>
    <w:p w14:paraId="391F27A8" w14:textId="77777777" w:rsidR="00D05E25" w:rsidRDefault="00D05E25" w:rsidP="00D05E25">
      <w:pPr>
        <w:rPr>
          <w:rFonts w:eastAsia="Calibri"/>
        </w:rPr>
      </w:pPr>
    </w:p>
    <w:p w14:paraId="7B4121C2" w14:textId="77777777" w:rsidR="00D05E25" w:rsidRPr="00917CB6" w:rsidRDefault="00D05E25" w:rsidP="00D05E25">
      <w:pPr>
        <w:rPr>
          <w:rFonts w:eastAsia="Calibri"/>
          <w:sz w:val="20"/>
          <w:szCs w:val="20"/>
        </w:rPr>
      </w:pPr>
      <w:r w:rsidRPr="00917CB6">
        <w:rPr>
          <w:rFonts w:eastAsia="Calibri"/>
          <w:sz w:val="20"/>
          <w:szCs w:val="20"/>
        </w:rPr>
        <w:t>Oświadczam, że informacje zawarte w złożonym przeze mnie oświadczeniu, o którym mowa w art. 125 ust. 1 nie uległy zmianie i pozostają aktualne na dzień złożenia niniejszego oświadczenia aktualizacyjnego.</w:t>
      </w:r>
    </w:p>
    <w:p w14:paraId="0CB9057E" w14:textId="77777777" w:rsidR="00D05E25" w:rsidRPr="00917CB6" w:rsidRDefault="00D05E25" w:rsidP="00D05E25">
      <w:pPr>
        <w:pStyle w:val="Akapitzlist"/>
        <w:rPr>
          <w:rFonts w:ascii="Franklin Gothic Book" w:hAnsi="Franklin Gothic Book"/>
          <w:sz w:val="20"/>
          <w:szCs w:val="20"/>
        </w:rPr>
      </w:pPr>
    </w:p>
    <w:p w14:paraId="3114698C" w14:textId="77777777" w:rsidR="00D05E25" w:rsidRDefault="00D05E25" w:rsidP="00D05E25">
      <w:pPr>
        <w:ind w:left="284"/>
        <w:rPr>
          <w:rFonts w:eastAsia="Calibri"/>
        </w:rPr>
      </w:pPr>
    </w:p>
    <w:p w14:paraId="7721F13A" w14:textId="77777777" w:rsidR="00D05E25" w:rsidRDefault="00D05E25" w:rsidP="00D05E25">
      <w:pPr>
        <w:rPr>
          <w:rFonts w:eastAsia="Calibri"/>
        </w:rPr>
      </w:pPr>
    </w:p>
    <w:p w14:paraId="6C304850"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35303DA" w14:textId="77777777" w:rsidR="00D05E25" w:rsidRPr="00DD6F0A" w:rsidRDefault="00D05E25" w:rsidP="00D05E25">
      <w:pPr>
        <w:ind w:left="4828" w:firstLine="284"/>
        <w:rPr>
          <w:rFonts w:eastAsia="Calibri"/>
        </w:rPr>
      </w:pPr>
      <w:r w:rsidRPr="00974DAA">
        <w:rPr>
          <w:rFonts w:eastAsia="Calibri"/>
        </w:rPr>
        <w:t>/pieczęć i podpis osoby upoważnionej/</w:t>
      </w:r>
    </w:p>
    <w:p w14:paraId="72C76D20" w14:textId="77777777" w:rsidR="00D05E25" w:rsidRDefault="00D05E25" w:rsidP="00D05E25">
      <w:pPr>
        <w:rPr>
          <w:rFonts w:ascii="Arial Narrow" w:eastAsia="Calibri" w:hAnsi="Arial Narrow"/>
        </w:rPr>
      </w:pPr>
    </w:p>
    <w:p w14:paraId="67B267E6" w14:textId="77777777" w:rsidR="00D05E25" w:rsidRDefault="00D05E25" w:rsidP="00D05E25">
      <w:pPr>
        <w:rPr>
          <w:rFonts w:ascii="Arial Narrow" w:eastAsia="Calibri" w:hAnsi="Arial Narrow"/>
        </w:rPr>
      </w:pPr>
    </w:p>
    <w:p w14:paraId="4248C563" w14:textId="77777777" w:rsidR="00D05E25" w:rsidRDefault="00D05E25" w:rsidP="00D05E25">
      <w:pPr>
        <w:rPr>
          <w:rFonts w:ascii="Arial Narrow" w:eastAsia="Calibri" w:hAnsi="Arial Narrow"/>
        </w:rPr>
      </w:pPr>
    </w:p>
    <w:p w14:paraId="7CC930D7" w14:textId="77777777" w:rsidR="00D05E25" w:rsidRDefault="00D05E25" w:rsidP="00D05E25">
      <w:pPr>
        <w:rPr>
          <w:rFonts w:ascii="Arial Narrow" w:eastAsia="Calibri" w:hAnsi="Arial Narrow"/>
        </w:rPr>
      </w:pPr>
    </w:p>
    <w:p w14:paraId="4D63AC0E" w14:textId="77777777" w:rsidR="00D05E25" w:rsidRDefault="00D05E25" w:rsidP="00D05E25">
      <w:pPr>
        <w:ind w:left="4956"/>
        <w:rPr>
          <w:rFonts w:ascii="Arial Narrow" w:eastAsia="Calibri" w:hAnsi="Arial Narrow"/>
        </w:rPr>
      </w:pPr>
    </w:p>
    <w:p w14:paraId="03CC69FC" w14:textId="77777777" w:rsidR="00D05E25" w:rsidRDefault="00D05E25" w:rsidP="00D05E25">
      <w:pPr>
        <w:ind w:left="4956"/>
        <w:rPr>
          <w:rFonts w:ascii="Arial Narrow" w:eastAsia="Calibri" w:hAnsi="Arial Narrow"/>
        </w:rPr>
      </w:pPr>
    </w:p>
    <w:p w14:paraId="540A944E" w14:textId="77777777" w:rsidR="00D05E25" w:rsidRDefault="00D05E25" w:rsidP="00D05E25">
      <w:pPr>
        <w:ind w:left="4956"/>
        <w:rPr>
          <w:rFonts w:ascii="Arial Narrow" w:eastAsia="Calibri" w:hAnsi="Arial Narrow"/>
        </w:rPr>
      </w:pPr>
    </w:p>
    <w:p w14:paraId="34E8512C" w14:textId="77777777" w:rsidR="00D05E25" w:rsidRDefault="00D05E25" w:rsidP="00D05E25">
      <w:pPr>
        <w:ind w:left="4956"/>
        <w:rPr>
          <w:rFonts w:ascii="Arial Narrow" w:eastAsia="Calibri" w:hAnsi="Arial Narrow"/>
        </w:rPr>
      </w:pPr>
    </w:p>
    <w:p w14:paraId="4F7EE0D9" w14:textId="77777777" w:rsidR="00D05E25" w:rsidRDefault="00D05E25" w:rsidP="00D05E25">
      <w:pPr>
        <w:ind w:left="4956"/>
        <w:rPr>
          <w:rFonts w:ascii="Arial Narrow" w:eastAsia="Calibri" w:hAnsi="Arial Narrow"/>
        </w:rPr>
      </w:pPr>
    </w:p>
    <w:p w14:paraId="5184B2D5" w14:textId="77777777" w:rsidR="00D05E25" w:rsidRDefault="00D05E25" w:rsidP="00D05E25">
      <w:pPr>
        <w:ind w:left="4956"/>
        <w:rPr>
          <w:rFonts w:ascii="Arial Narrow" w:eastAsia="Calibri" w:hAnsi="Arial Narrow"/>
        </w:rPr>
      </w:pPr>
    </w:p>
    <w:p w14:paraId="6ACD7296" w14:textId="77777777" w:rsidR="00D05E25" w:rsidRDefault="00D05E25" w:rsidP="00D05E25">
      <w:pPr>
        <w:ind w:left="4956"/>
        <w:rPr>
          <w:rFonts w:ascii="Arial Narrow" w:eastAsia="Calibri" w:hAnsi="Arial Narrow"/>
        </w:rPr>
      </w:pPr>
    </w:p>
    <w:p w14:paraId="66B1E332" w14:textId="77777777" w:rsidR="00D05E25" w:rsidRDefault="00D05E25" w:rsidP="00D05E25">
      <w:pPr>
        <w:ind w:left="4956"/>
        <w:rPr>
          <w:rFonts w:ascii="Arial Narrow" w:eastAsia="Calibri" w:hAnsi="Arial Narrow"/>
        </w:rPr>
      </w:pPr>
    </w:p>
    <w:p w14:paraId="5165D4FF" w14:textId="77777777" w:rsidR="00D05E25" w:rsidRDefault="00D05E25" w:rsidP="00D05E25">
      <w:pPr>
        <w:ind w:left="4956"/>
        <w:rPr>
          <w:rFonts w:ascii="Arial Narrow" w:eastAsia="Calibri" w:hAnsi="Arial Narrow"/>
        </w:rPr>
      </w:pPr>
    </w:p>
    <w:p w14:paraId="4AA920B0" w14:textId="77777777" w:rsidR="00D05E25" w:rsidRDefault="00D05E25" w:rsidP="00D05E25">
      <w:pPr>
        <w:ind w:left="4956"/>
        <w:rPr>
          <w:rFonts w:ascii="Arial Narrow" w:eastAsia="Calibri" w:hAnsi="Arial Narrow"/>
        </w:rPr>
      </w:pPr>
    </w:p>
    <w:p w14:paraId="5557E8E9" w14:textId="77777777" w:rsidR="00D05E25" w:rsidRDefault="00D05E25" w:rsidP="00D05E25">
      <w:pPr>
        <w:ind w:left="4956"/>
        <w:rPr>
          <w:rFonts w:ascii="Arial Narrow" w:eastAsia="Calibri" w:hAnsi="Arial Narrow"/>
        </w:rPr>
      </w:pPr>
    </w:p>
    <w:p w14:paraId="288F1ED8" w14:textId="77777777" w:rsidR="00D05E25" w:rsidRDefault="00D05E25" w:rsidP="00D05E25">
      <w:pPr>
        <w:rPr>
          <w:rFonts w:ascii="Arial Narrow" w:eastAsia="Calibri" w:hAnsi="Arial Narrow"/>
        </w:rPr>
      </w:pPr>
    </w:p>
    <w:p w14:paraId="159F0309" w14:textId="77777777" w:rsidR="00D05E25" w:rsidRDefault="00D05E25" w:rsidP="00D05E25">
      <w:pPr>
        <w:rPr>
          <w:rFonts w:ascii="Arial Narrow" w:eastAsia="Calibri" w:hAnsi="Arial Narrow"/>
        </w:rPr>
      </w:pPr>
    </w:p>
    <w:p w14:paraId="10443D73" w14:textId="77777777" w:rsidR="00D05E25" w:rsidRDefault="00D05E25" w:rsidP="00D05E25">
      <w:pPr>
        <w:rPr>
          <w:rFonts w:ascii="Arial Narrow" w:eastAsia="Calibri" w:hAnsi="Arial Narrow"/>
        </w:rPr>
      </w:pPr>
    </w:p>
    <w:p w14:paraId="24F61BB4" w14:textId="77777777" w:rsidR="00D05E25" w:rsidRDefault="00D05E25" w:rsidP="00D05E25">
      <w:pPr>
        <w:rPr>
          <w:rFonts w:ascii="Arial Narrow" w:eastAsia="Calibri" w:hAnsi="Arial Narrow"/>
        </w:rPr>
      </w:pPr>
    </w:p>
    <w:p w14:paraId="10918157" w14:textId="77777777" w:rsidR="00D05E25" w:rsidRDefault="00D05E25" w:rsidP="00D05E25">
      <w:pPr>
        <w:rPr>
          <w:rFonts w:ascii="Arial Narrow" w:eastAsia="Calibri" w:hAnsi="Arial Narrow"/>
        </w:rPr>
      </w:pPr>
    </w:p>
    <w:p w14:paraId="391B9BE1" w14:textId="77777777" w:rsidR="00D05E25" w:rsidRDefault="00D05E25" w:rsidP="00D05E25">
      <w:pPr>
        <w:rPr>
          <w:rFonts w:ascii="Arial Narrow" w:eastAsia="Calibri" w:hAnsi="Arial Narrow"/>
        </w:rPr>
      </w:pPr>
    </w:p>
    <w:p w14:paraId="7337E632" w14:textId="77777777" w:rsidR="00D05E25" w:rsidRDefault="00D05E25" w:rsidP="00D05E25">
      <w:pPr>
        <w:rPr>
          <w:rFonts w:ascii="Arial Narrow" w:eastAsia="Calibri" w:hAnsi="Arial Narrow"/>
        </w:rPr>
      </w:pPr>
    </w:p>
    <w:p w14:paraId="4286F5BD" w14:textId="77777777" w:rsidR="00D05E25" w:rsidRDefault="00D05E25" w:rsidP="00D05E25">
      <w:pPr>
        <w:rPr>
          <w:rFonts w:ascii="Arial Narrow" w:eastAsia="Calibri" w:hAnsi="Arial Narrow"/>
        </w:rPr>
      </w:pPr>
    </w:p>
    <w:p w14:paraId="4E8E2AF3" w14:textId="77777777" w:rsidR="00D05E25" w:rsidRDefault="00D05E25" w:rsidP="00D05E25">
      <w:pPr>
        <w:rPr>
          <w:rFonts w:ascii="Arial Narrow" w:eastAsia="Calibri" w:hAnsi="Arial Narrow"/>
        </w:rPr>
      </w:pPr>
    </w:p>
    <w:p w14:paraId="3F129D92" w14:textId="77777777" w:rsidR="00D05E25" w:rsidRDefault="00D05E25" w:rsidP="00D05E25">
      <w:pPr>
        <w:rPr>
          <w:rFonts w:ascii="Arial Narrow" w:eastAsia="Calibri" w:hAnsi="Arial Narrow"/>
        </w:rPr>
      </w:pPr>
    </w:p>
    <w:p w14:paraId="4833B617" w14:textId="77777777" w:rsidR="00D05E25" w:rsidRDefault="00D05E25" w:rsidP="00D05E25">
      <w:pPr>
        <w:rPr>
          <w:rFonts w:ascii="Arial Narrow" w:eastAsia="Calibri" w:hAnsi="Arial Narrow"/>
        </w:rPr>
      </w:pPr>
    </w:p>
    <w:p w14:paraId="02DD7836" w14:textId="77777777" w:rsidR="00D05E25" w:rsidRDefault="00D05E25" w:rsidP="00D05E25">
      <w:pPr>
        <w:rPr>
          <w:rFonts w:ascii="Arial Narrow" w:eastAsia="Calibri" w:hAnsi="Arial Narrow"/>
        </w:rPr>
      </w:pPr>
    </w:p>
    <w:p w14:paraId="055959A8" w14:textId="77777777" w:rsidR="00D05E25" w:rsidRDefault="00D05E25" w:rsidP="00D05E25">
      <w:pPr>
        <w:rPr>
          <w:rFonts w:ascii="Arial Narrow" w:eastAsia="Calibri" w:hAnsi="Arial Narrow"/>
        </w:rPr>
      </w:pPr>
    </w:p>
    <w:p w14:paraId="4FD131B0" w14:textId="77777777" w:rsidR="00D05E25" w:rsidRDefault="00D05E25" w:rsidP="00D05E25">
      <w:pPr>
        <w:rPr>
          <w:rFonts w:ascii="Arial Narrow" w:eastAsia="Calibri" w:hAnsi="Arial Narrow"/>
        </w:rPr>
      </w:pPr>
    </w:p>
    <w:p w14:paraId="276C0B7D" w14:textId="77777777" w:rsidR="00D05E25" w:rsidRDefault="00D05E25" w:rsidP="00D05E25">
      <w:pPr>
        <w:rPr>
          <w:rFonts w:ascii="Arial Narrow" w:eastAsia="Calibri" w:hAnsi="Arial Narrow"/>
        </w:rPr>
      </w:pPr>
    </w:p>
    <w:p w14:paraId="77018DCD" w14:textId="77777777" w:rsidR="00D05E25" w:rsidRDefault="00D05E25" w:rsidP="00D05E25">
      <w:pPr>
        <w:rPr>
          <w:rFonts w:ascii="Arial Narrow" w:eastAsia="Calibri" w:hAnsi="Arial Narrow"/>
        </w:rPr>
      </w:pPr>
    </w:p>
    <w:p w14:paraId="11A9F80C" w14:textId="77777777" w:rsidR="00D05E25" w:rsidRDefault="00D05E25" w:rsidP="00D05E25">
      <w:pPr>
        <w:rPr>
          <w:rFonts w:ascii="Arial Narrow" w:eastAsia="Calibri" w:hAnsi="Arial Narrow"/>
        </w:rPr>
      </w:pPr>
    </w:p>
    <w:p w14:paraId="409DA087" w14:textId="77777777" w:rsidR="00D05E25" w:rsidRDefault="00D05E25" w:rsidP="00D05E25">
      <w:pPr>
        <w:rPr>
          <w:rFonts w:ascii="Arial Narrow" w:eastAsia="Calibri" w:hAnsi="Arial Narrow"/>
        </w:rPr>
      </w:pPr>
    </w:p>
    <w:p w14:paraId="7A242F69" w14:textId="77777777" w:rsidR="00D05E25" w:rsidRDefault="00D05E25" w:rsidP="00D05E25">
      <w:pPr>
        <w:rPr>
          <w:rFonts w:ascii="Arial Narrow" w:eastAsia="Calibri" w:hAnsi="Arial Narrow"/>
        </w:rPr>
      </w:pPr>
    </w:p>
    <w:p w14:paraId="593BBD37" w14:textId="77777777" w:rsidR="00D05E25" w:rsidRDefault="00D05E25" w:rsidP="00D05E25">
      <w:pPr>
        <w:rPr>
          <w:rFonts w:ascii="Arial Narrow" w:eastAsia="Calibri" w:hAnsi="Arial Narrow"/>
        </w:rPr>
      </w:pPr>
    </w:p>
    <w:p w14:paraId="7A527E90" w14:textId="77777777" w:rsidR="00D05E25" w:rsidRDefault="00D05E25" w:rsidP="00D05E25">
      <w:pPr>
        <w:autoSpaceDE w:val="0"/>
        <w:autoSpaceDN w:val="0"/>
        <w:adjustRightInd w:val="0"/>
        <w:rPr>
          <w:b/>
          <w:bCs/>
        </w:rPr>
      </w:pPr>
    </w:p>
    <w:p w14:paraId="0AF7DCC6" w14:textId="77777777" w:rsidR="00D05E25" w:rsidRDefault="00D05E25" w:rsidP="00D05E25">
      <w:pPr>
        <w:autoSpaceDE w:val="0"/>
        <w:autoSpaceDN w:val="0"/>
        <w:adjustRightInd w:val="0"/>
        <w:rPr>
          <w:b/>
          <w:bCs/>
        </w:rPr>
      </w:pPr>
    </w:p>
    <w:p w14:paraId="63D6BA60" w14:textId="12CC4DBB" w:rsidR="00D05E25" w:rsidRPr="00C22478" w:rsidRDefault="00D05E25" w:rsidP="00D05E25">
      <w:pPr>
        <w:autoSpaceDE w:val="0"/>
        <w:autoSpaceDN w:val="0"/>
        <w:adjustRightInd w:val="0"/>
        <w:rPr>
          <w:b/>
          <w:bCs/>
        </w:rPr>
      </w:pPr>
      <w:r w:rsidRPr="00C22478">
        <w:rPr>
          <w:b/>
          <w:bCs/>
        </w:rPr>
        <w:t>ZP</w:t>
      </w:r>
      <w:r>
        <w:rPr>
          <w:b/>
          <w:bCs/>
        </w:rPr>
        <w:t xml:space="preserve"> – 05</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FB8D515" w14:textId="77777777" w:rsidR="00D05E25" w:rsidRPr="007506F4" w:rsidRDefault="00D05E25" w:rsidP="00D05E25">
      <w:pPr>
        <w:jc w:val="right"/>
        <w:rPr>
          <w:rFonts w:ascii="Arial Narrow" w:eastAsia="Calibri" w:hAnsi="Arial Narrow"/>
          <w:b/>
        </w:rPr>
      </w:pPr>
      <w:r w:rsidRPr="00C22478">
        <w:rPr>
          <w:b/>
        </w:rPr>
        <w:t xml:space="preserve">Załącznik nr </w:t>
      </w:r>
      <w:r>
        <w:rPr>
          <w:b/>
        </w:rPr>
        <w:t>5</w:t>
      </w:r>
      <w:r w:rsidRPr="00C22478">
        <w:rPr>
          <w:b/>
        </w:rPr>
        <w:t xml:space="preserve"> do SIWZ</w:t>
      </w:r>
    </w:p>
    <w:p w14:paraId="39761E44" w14:textId="77777777" w:rsidR="00D05E25" w:rsidRDefault="00D05E25" w:rsidP="00D05E25">
      <w:pPr>
        <w:rPr>
          <w:rFonts w:ascii="Arial Narrow" w:eastAsia="Calibri" w:hAnsi="Arial Narrow"/>
          <w:b/>
        </w:rPr>
      </w:pPr>
    </w:p>
    <w:p w14:paraId="0373DE6A" w14:textId="77777777" w:rsidR="00D05E25" w:rsidRDefault="00D05E25" w:rsidP="00D05E25">
      <w:pPr>
        <w:jc w:val="center"/>
        <w:rPr>
          <w:b/>
          <w:color w:val="808080"/>
          <w:sz w:val="24"/>
          <w:szCs w:val="24"/>
        </w:rPr>
      </w:pPr>
      <w:r w:rsidRPr="009028BD">
        <w:rPr>
          <w:b/>
          <w:color w:val="808080"/>
          <w:sz w:val="24"/>
          <w:szCs w:val="24"/>
        </w:rPr>
        <w:t xml:space="preserve">Oświadczenie wykonawcy </w:t>
      </w:r>
    </w:p>
    <w:p w14:paraId="0F283578"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11</w:t>
      </w:r>
      <w:r w:rsidRPr="009028BD">
        <w:rPr>
          <w:b/>
          <w:color w:val="808080"/>
          <w:sz w:val="24"/>
          <w:szCs w:val="24"/>
        </w:rPr>
        <w:t xml:space="preserve"> ustawy – </w:t>
      </w:r>
    </w:p>
    <w:p w14:paraId="1497EF79" w14:textId="77777777" w:rsidR="00D05E25" w:rsidRDefault="00D05E25" w:rsidP="00D05E25">
      <w:pPr>
        <w:jc w:val="center"/>
        <w:rPr>
          <w:b/>
          <w:color w:val="808080"/>
          <w:sz w:val="24"/>
          <w:szCs w:val="24"/>
        </w:rPr>
      </w:pPr>
      <w:r w:rsidRPr="009028BD">
        <w:rPr>
          <w:b/>
          <w:color w:val="808080"/>
          <w:sz w:val="24"/>
          <w:szCs w:val="24"/>
        </w:rPr>
        <w:t xml:space="preserve">dotyczące </w:t>
      </w:r>
      <w:r>
        <w:rPr>
          <w:b/>
          <w:color w:val="808080"/>
          <w:sz w:val="24"/>
          <w:szCs w:val="24"/>
        </w:rPr>
        <w:t xml:space="preserve">przynależności bądź braku przynależności do tej samej grupy kapitałowej </w:t>
      </w:r>
    </w:p>
    <w:p w14:paraId="23CAB53F" w14:textId="77777777" w:rsidR="00D05E25" w:rsidRDefault="00D05E25" w:rsidP="00D05E25">
      <w:pPr>
        <w:jc w:val="center"/>
        <w:rPr>
          <w:rFonts w:ascii="Arial Narrow" w:eastAsia="Calibri" w:hAnsi="Arial Narrow"/>
          <w:b/>
        </w:rPr>
      </w:pPr>
      <w:r>
        <w:rPr>
          <w:b/>
          <w:color w:val="808080"/>
          <w:sz w:val="24"/>
          <w:szCs w:val="24"/>
        </w:rPr>
        <w:t>o której mowa w art. 108 ust. 1 pkt 5 ustawy.</w:t>
      </w:r>
    </w:p>
    <w:p w14:paraId="329805E2" w14:textId="77777777" w:rsidR="00D05E25" w:rsidRDefault="00D05E25" w:rsidP="00D05E25">
      <w:pPr>
        <w:rPr>
          <w:rFonts w:eastAsia="Calibri"/>
          <w:b/>
        </w:rPr>
      </w:pPr>
    </w:p>
    <w:p w14:paraId="0D267A55" w14:textId="77777777" w:rsidR="00D05E25" w:rsidRPr="00871679" w:rsidRDefault="00D05E25" w:rsidP="00D05E25">
      <w:pPr>
        <w:rPr>
          <w:rFonts w:eastAsia="Calibri"/>
          <w:b/>
        </w:rPr>
      </w:pPr>
    </w:p>
    <w:p w14:paraId="182FD072" w14:textId="6A2B5044" w:rsidR="00D05E25" w:rsidRPr="00917CB6" w:rsidRDefault="00D05E25" w:rsidP="00D05E25">
      <w:pPr>
        <w:rPr>
          <w:bCs/>
          <w:sz w:val="20"/>
          <w:szCs w:val="20"/>
        </w:rPr>
      </w:pPr>
      <w:r w:rsidRPr="00917CB6">
        <w:rPr>
          <w:bCs/>
          <w:sz w:val="20"/>
          <w:szCs w:val="20"/>
        </w:rPr>
        <w:t xml:space="preserve">W związku z opublikowaniem pod adresem </w:t>
      </w:r>
      <w:hyperlink r:id="rId25" w:history="1">
        <w:r w:rsidRPr="00917CB6">
          <w:rPr>
            <w:rStyle w:val="Hipercze"/>
            <w:bCs/>
            <w:sz w:val="20"/>
            <w:szCs w:val="20"/>
          </w:rPr>
          <w:t>https://rckik.krakow.pl/bip-przetargi/</w:t>
        </w:r>
      </w:hyperlink>
      <w:r w:rsidRPr="00917CB6">
        <w:rPr>
          <w:bCs/>
          <w:sz w:val="20"/>
          <w:szCs w:val="20"/>
        </w:rPr>
        <w:t xml:space="preserve"> informacji wskazanej w art. 222 ust. 5 ustawy dotyczącej postępowania o udzielenie zamówienia publicznego na </w:t>
      </w:r>
      <w:r w:rsidR="00917CB6" w:rsidRPr="00917CB6">
        <w:rPr>
          <w:b/>
          <w:bCs/>
          <w:sz w:val="20"/>
          <w:szCs w:val="20"/>
        </w:rPr>
        <w:t>dostawę odczynników, materiałów zużywalnych, eksploatacyjnych i kontrolnych wraz z dzierżawą systemów diagnostycznych z niezbędnym wyposażeniem i oprogramowaniem</w:t>
      </w:r>
      <w:r w:rsidRPr="00917CB6">
        <w:rPr>
          <w:bCs/>
          <w:sz w:val="20"/>
          <w:szCs w:val="20"/>
        </w:rPr>
        <w:t>, działając w imieniu i na rzecz wykonawcy:</w:t>
      </w:r>
    </w:p>
    <w:p w14:paraId="7D5C566A" w14:textId="77777777" w:rsidR="00D05E25" w:rsidRPr="00073722" w:rsidRDefault="00D05E25" w:rsidP="00D05E25">
      <w:pPr>
        <w:jc w:val="center"/>
        <w:rPr>
          <w:b/>
          <w:sz w:val="24"/>
          <w:szCs w:val="24"/>
        </w:rPr>
      </w:pPr>
    </w:p>
    <w:p w14:paraId="5A6C18C4" w14:textId="77777777" w:rsidR="00D05E25" w:rsidRPr="00284F7D" w:rsidRDefault="00D05E25" w:rsidP="00D05E25">
      <w:pPr>
        <w:rPr>
          <w:rFonts w:eastAsia="Calibri"/>
        </w:rPr>
      </w:pPr>
      <w:r w:rsidRPr="00284F7D">
        <w:rPr>
          <w:rFonts w:eastAsia="Calibri"/>
        </w:rPr>
        <w:t>….................................................................................................................................................................................</w:t>
      </w:r>
    </w:p>
    <w:p w14:paraId="7FFF0592"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585A13B" w14:textId="77777777" w:rsidR="00D05E25" w:rsidRDefault="00D05E25" w:rsidP="00D05E25">
      <w:pPr>
        <w:rPr>
          <w:rFonts w:eastAsia="Calibri"/>
        </w:rPr>
      </w:pPr>
    </w:p>
    <w:p w14:paraId="2287438E" w14:textId="77777777" w:rsidR="00D05E25" w:rsidRDefault="00D05E25" w:rsidP="00D05E25">
      <w:pPr>
        <w:rPr>
          <w:rFonts w:eastAsia="Calibri"/>
        </w:rPr>
      </w:pPr>
    </w:p>
    <w:p w14:paraId="3A376073" w14:textId="77777777" w:rsidR="00D05E25" w:rsidRPr="00284F7D" w:rsidRDefault="00D05E25" w:rsidP="00D05E25">
      <w:pPr>
        <w:rPr>
          <w:rFonts w:eastAsia="Calibri"/>
        </w:rPr>
      </w:pPr>
      <w:r w:rsidRPr="00284F7D">
        <w:rPr>
          <w:rFonts w:eastAsia="Calibri"/>
        </w:rPr>
        <w:t>z siedzibą w</w:t>
      </w:r>
    </w:p>
    <w:p w14:paraId="797BE8A7" w14:textId="77777777" w:rsidR="00D05E25" w:rsidRPr="00284F7D" w:rsidRDefault="00D05E25" w:rsidP="00D05E25">
      <w:pPr>
        <w:rPr>
          <w:rFonts w:eastAsia="Calibri"/>
        </w:rPr>
      </w:pPr>
      <w:r w:rsidRPr="00284F7D">
        <w:rPr>
          <w:rFonts w:eastAsia="Calibri"/>
        </w:rPr>
        <w:t>….................................................................................................................................................................................</w:t>
      </w:r>
    </w:p>
    <w:p w14:paraId="21993672" w14:textId="77777777" w:rsidR="00D05E25" w:rsidRPr="00284F7D" w:rsidRDefault="00D05E25" w:rsidP="00D05E25">
      <w:pPr>
        <w:ind w:left="2124" w:firstLine="708"/>
        <w:rPr>
          <w:rFonts w:eastAsia="Calibri"/>
        </w:rPr>
      </w:pPr>
      <w:r w:rsidRPr="00284F7D">
        <w:rPr>
          <w:rFonts w:eastAsia="Calibri"/>
        </w:rPr>
        <w:t>(NALEŻY PODAĆ ZAREJESTROWANY ADRES)</w:t>
      </w:r>
    </w:p>
    <w:p w14:paraId="0DCA7CEC" w14:textId="77777777" w:rsidR="00D05E25" w:rsidRDefault="00D05E25" w:rsidP="00D05E25">
      <w:pPr>
        <w:rPr>
          <w:rFonts w:eastAsia="Calibri"/>
        </w:rPr>
      </w:pPr>
    </w:p>
    <w:p w14:paraId="2C27247B" w14:textId="77777777" w:rsidR="00D05E25" w:rsidRPr="00284F7D" w:rsidRDefault="00D05E25" w:rsidP="00D05E25">
      <w:pPr>
        <w:rPr>
          <w:rFonts w:eastAsia="Calibri"/>
        </w:rPr>
      </w:pPr>
    </w:p>
    <w:p w14:paraId="74AF45BE" w14:textId="77777777" w:rsidR="00D05E25" w:rsidRPr="00284F7D" w:rsidRDefault="00D05E25" w:rsidP="00D05E25">
      <w:pPr>
        <w:rPr>
          <w:rFonts w:eastAsia="Calibri"/>
        </w:rPr>
      </w:pPr>
      <w:r w:rsidRPr="00284F7D">
        <w:rPr>
          <w:rFonts w:eastAsia="Calibri"/>
        </w:rPr>
        <w:t>….................................................................................................................................................................................</w:t>
      </w:r>
    </w:p>
    <w:p w14:paraId="031379AC" w14:textId="77777777" w:rsidR="00D05E25" w:rsidRPr="00284F7D" w:rsidRDefault="00D05E25" w:rsidP="00D05E25">
      <w:pPr>
        <w:ind w:left="2124"/>
        <w:rPr>
          <w:rFonts w:eastAsia="Calibri"/>
        </w:rPr>
      </w:pPr>
      <w:r w:rsidRPr="00284F7D">
        <w:rPr>
          <w:rFonts w:eastAsia="Calibri"/>
        </w:rPr>
        <w:t>(NR TELEFONU, FAX, ADRES POCZTY ELEKTRONICZNEJ)</w:t>
      </w:r>
    </w:p>
    <w:p w14:paraId="1D2F617A" w14:textId="77777777" w:rsidR="00D05E25" w:rsidRDefault="00D05E25" w:rsidP="00D05E25">
      <w:pPr>
        <w:rPr>
          <w:rFonts w:eastAsia="Calibri"/>
        </w:rPr>
      </w:pPr>
    </w:p>
    <w:p w14:paraId="3DBB3C52" w14:textId="77777777" w:rsidR="00D05E25" w:rsidRPr="00917CB6" w:rsidRDefault="00D05E25" w:rsidP="00D05E25">
      <w:pPr>
        <w:rPr>
          <w:rFonts w:eastAsia="Calibri"/>
          <w:sz w:val="20"/>
          <w:szCs w:val="20"/>
        </w:rPr>
      </w:pPr>
      <w:r w:rsidRPr="00917CB6">
        <w:rPr>
          <w:rFonts w:eastAsia="Calibri"/>
          <w:sz w:val="20"/>
          <w:szCs w:val="20"/>
        </w:rPr>
        <w:t>Oświadczam, że:</w:t>
      </w:r>
    </w:p>
    <w:p w14:paraId="5305ECB4" w14:textId="77777777" w:rsidR="00D05E25" w:rsidRPr="00917CB6" w:rsidRDefault="00D05E25" w:rsidP="00DE5CCF">
      <w:pPr>
        <w:numPr>
          <w:ilvl w:val="0"/>
          <w:numId w:val="58"/>
        </w:numPr>
        <w:ind w:left="284" w:hanging="284"/>
        <w:rPr>
          <w:rFonts w:eastAsia="Calibri"/>
          <w:sz w:val="20"/>
          <w:szCs w:val="20"/>
        </w:rPr>
      </w:pPr>
      <w:r w:rsidRPr="00917CB6">
        <w:rPr>
          <w:rFonts w:eastAsia="Calibri"/>
          <w:sz w:val="20"/>
          <w:szCs w:val="20"/>
        </w:rPr>
        <w:t>wykonawca nie należy do tej samej grupy kapitałowej z żadnym z wykonawców, którzy złożyli oferty w przedmiotowym postępowaniu *).</w:t>
      </w:r>
    </w:p>
    <w:p w14:paraId="2556AA35" w14:textId="77777777" w:rsidR="00D05E25" w:rsidRPr="00917CB6" w:rsidRDefault="00D05E25" w:rsidP="00DE5CCF">
      <w:pPr>
        <w:numPr>
          <w:ilvl w:val="0"/>
          <w:numId w:val="58"/>
        </w:numPr>
        <w:ind w:left="284" w:hanging="284"/>
        <w:rPr>
          <w:rFonts w:eastAsia="Calibri"/>
          <w:sz w:val="20"/>
          <w:szCs w:val="20"/>
        </w:rPr>
      </w:pPr>
      <w:r w:rsidRPr="00917CB6">
        <w:rPr>
          <w:rFonts w:eastAsia="Calibri"/>
          <w:sz w:val="20"/>
          <w:szCs w:val="20"/>
        </w:rPr>
        <w:t>wykonawca należy do tej samej grupy kapitałowej z następującymi wykonawcami* którzy złożyli oferty w przedmiotowym postępowaniu).</w:t>
      </w:r>
    </w:p>
    <w:p w14:paraId="259379D7" w14:textId="77777777" w:rsidR="00D05E25" w:rsidRDefault="00D05E25" w:rsidP="00D05E25">
      <w:pPr>
        <w:pStyle w:val="Akapitzlist"/>
        <w:ind w:left="0"/>
        <w:rPr>
          <w:rFonts w:ascii="Franklin Gothic Book" w:hAnsi="Franklin Gothic Book"/>
          <w:sz w:val="18"/>
          <w:szCs w:val="18"/>
        </w:rPr>
      </w:pPr>
    </w:p>
    <w:p w14:paraId="25B5E8C0" w14:textId="77777777" w:rsidR="00D05E25" w:rsidRDefault="00D05E25" w:rsidP="00D05E25">
      <w:pPr>
        <w:pStyle w:val="Akapitzlist"/>
        <w:ind w:left="0"/>
        <w:rPr>
          <w:rFonts w:ascii="Franklin Gothic Book" w:hAnsi="Franklin Gothic Book"/>
          <w:sz w:val="18"/>
          <w:szCs w:val="18"/>
        </w:rPr>
      </w:pPr>
    </w:p>
    <w:p w14:paraId="4EAED7B4" w14:textId="77777777" w:rsidR="00D05E25" w:rsidRDefault="00D05E25" w:rsidP="00D05E25">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2495F8F2" w14:textId="77777777" w:rsidR="00D05E25" w:rsidRDefault="00D05E25" w:rsidP="00D05E25">
      <w:pPr>
        <w:pStyle w:val="Akapitzlist"/>
        <w:ind w:left="0"/>
        <w:rPr>
          <w:rFonts w:ascii="Franklin Gothic Book" w:hAnsi="Franklin Gothic Book"/>
          <w:sz w:val="18"/>
          <w:szCs w:val="18"/>
        </w:rPr>
      </w:pPr>
    </w:p>
    <w:p w14:paraId="287C2C9D"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3EC84E90"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257AC7C0"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724DD7A1"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2F563540" w14:textId="77777777" w:rsidR="00D05E25" w:rsidRDefault="00D05E25" w:rsidP="00D05E25">
      <w:pPr>
        <w:pStyle w:val="Akapitzlist"/>
        <w:ind w:left="0"/>
        <w:rPr>
          <w:rFonts w:ascii="Franklin Gothic Book" w:hAnsi="Franklin Gothic Book"/>
          <w:sz w:val="18"/>
          <w:szCs w:val="18"/>
        </w:rPr>
      </w:pPr>
    </w:p>
    <w:p w14:paraId="1945922C" w14:textId="77777777" w:rsidR="00D05E25" w:rsidRDefault="00D05E25" w:rsidP="00D05E25">
      <w:pPr>
        <w:rPr>
          <w:rFonts w:eastAsia="Calibri"/>
        </w:rPr>
      </w:pPr>
    </w:p>
    <w:p w14:paraId="1D05651F" w14:textId="77777777" w:rsidR="00D05E25" w:rsidRDefault="00D05E25" w:rsidP="00D05E25">
      <w:pPr>
        <w:rPr>
          <w:rFonts w:eastAsia="Calibri"/>
        </w:rPr>
      </w:pPr>
      <w:r>
        <w:rPr>
          <w:rFonts w:eastAsia="Calibri"/>
        </w:rPr>
        <w:t>Jednocześnie załączamy dowody potwierdzające, że złożona przeze mnie oferta została sporządzona niezależnie od wymienionych powyżej wykonawców.***)</w:t>
      </w:r>
    </w:p>
    <w:p w14:paraId="73052682" w14:textId="77777777" w:rsidR="00D05E25" w:rsidRDefault="00D05E25" w:rsidP="00D05E25">
      <w:pPr>
        <w:ind w:left="284"/>
        <w:rPr>
          <w:rFonts w:eastAsia="Calibri"/>
        </w:rPr>
      </w:pPr>
    </w:p>
    <w:p w14:paraId="27A337AC" w14:textId="77777777" w:rsidR="00D05E25" w:rsidRDefault="00D05E25" w:rsidP="00D05E25">
      <w:pPr>
        <w:pStyle w:val="Akapitzlist"/>
        <w:rPr>
          <w:rFonts w:ascii="Franklin Gothic Book" w:hAnsi="Franklin Gothic Book"/>
          <w:sz w:val="18"/>
          <w:szCs w:val="18"/>
        </w:rPr>
      </w:pPr>
    </w:p>
    <w:p w14:paraId="3B9B916F" w14:textId="77777777" w:rsidR="00D05E25" w:rsidRDefault="00D05E25" w:rsidP="00D05E25">
      <w:pPr>
        <w:ind w:left="284"/>
        <w:rPr>
          <w:rFonts w:eastAsia="Calibri"/>
        </w:rPr>
      </w:pPr>
    </w:p>
    <w:p w14:paraId="5A2721E5" w14:textId="77777777" w:rsidR="00D05E25" w:rsidRDefault="00D05E25" w:rsidP="00D05E25">
      <w:pPr>
        <w:rPr>
          <w:rFonts w:eastAsia="Calibri"/>
        </w:rPr>
      </w:pPr>
    </w:p>
    <w:p w14:paraId="2A4C2E7A"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79FC175" w14:textId="77777777" w:rsidR="00D05E25" w:rsidRPr="00DD6F0A" w:rsidRDefault="00D05E25" w:rsidP="00D05E25">
      <w:pPr>
        <w:ind w:left="4828" w:firstLine="284"/>
        <w:rPr>
          <w:rFonts w:eastAsia="Calibri"/>
        </w:rPr>
      </w:pPr>
      <w:r w:rsidRPr="00974DAA">
        <w:rPr>
          <w:rFonts w:eastAsia="Calibri"/>
        </w:rPr>
        <w:t>/pieczęć i podpis osoby upoważnionej/</w:t>
      </w:r>
    </w:p>
    <w:p w14:paraId="56CD75C0" w14:textId="77777777" w:rsidR="00D05E25" w:rsidRDefault="00D05E25" w:rsidP="00D05E25">
      <w:pPr>
        <w:rPr>
          <w:rFonts w:ascii="Arial Narrow" w:eastAsia="Calibri" w:hAnsi="Arial Narrow"/>
        </w:rPr>
      </w:pPr>
    </w:p>
    <w:p w14:paraId="232B3532" w14:textId="77777777" w:rsidR="00D05E25" w:rsidRDefault="00D05E25" w:rsidP="00D05E25">
      <w:pPr>
        <w:rPr>
          <w:rFonts w:eastAsia="Calibri"/>
        </w:rPr>
      </w:pPr>
      <w:r w:rsidRPr="00DD6F0A">
        <w:rPr>
          <w:rFonts w:eastAsia="Calibri"/>
        </w:rPr>
        <w:t>*) – niewłaściwe skreślić</w:t>
      </w:r>
    </w:p>
    <w:p w14:paraId="4BA48EF6" w14:textId="77777777" w:rsidR="00D05E25" w:rsidRDefault="00D05E25" w:rsidP="00D05E25">
      <w:pPr>
        <w:rPr>
          <w:rFonts w:eastAsia="Calibri"/>
        </w:rPr>
      </w:pPr>
      <w:r>
        <w:rPr>
          <w:rFonts w:eastAsia="Calibri"/>
        </w:rPr>
        <w:t>**) – należy załączyć listę podmiotów wchodzących w skład grupy kapitałowej</w:t>
      </w:r>
    </w:p>
    <w:p w14:paraId="030D5E5E" w14:textId="77777777" w:rsidR="00D05E25" w:rsidRPr="00DD6F0A" w:rsidRDefault="00D05E25" w:rsidP="00D05E25">
      <w:pPr>
        <w:rPr>
          <w:rFonts w:eastAsia="Calibri"/>
        </w:rPr>
      </w:pPr>
      <w:r>
        <w:rPr>
          <w:rFonts w:eastAsia="Calibri"/>
        </w:rPr>
        <w:t>***) – stosowne dowody należy załączyć w przypadku przynależności do tej samej grupy kapitałowej</w:t>
      </w:r>
    </w:p>
    <w:p w14:paraId="32E9FE50" w14:textId="77777777" w:rsidR="00D05E25" w:rsidRDefault="00D05E25" w:rsidP="00D05E25">
      <w:pPr>
        <w:ind w:left="4956"/>
        <w:rPr>
          <w:rFonts w:ascii="Arial Narrow" w:eastAsia="Calibri" w:hAnsi="Arial Narrow"/>
        </w:rPr>
      </w:pPr>
    </w:p>
    <w:p w14:paraId="55CE0573" w14:textId="77777777" w:rsidR="00D05E25" w:rsidRDefault="00D05E25" w:rsidP="00D05E25">
      <w:pPr>
        <w:ind w:left="4956"/>
        <w:rPr>
          <w:rFonts w:ascii="Arial Narrow" w:eastAsia="Calibri" w:hAnsi="Arial Narrow"/>
        </w:rPr>
      </w:pPr>
    </w:p>
    <w:p w14:paraId="5BB3FB12" w14:textId="77777777" w:rsidR="00D05E25" w:rsidRDefault="00D05E25" w:rsidP="00D05E25">
      <w:pPr>
        <w:ind w:left="4956"/>
        <w:rPr>
          <w:rFonts w:ascii="Arial Narrow" w:eastAsia="Calibri" w:hAnsi="Arial Narrow"/>
        </w:rPr>
      </w:pPr>
    </w:p>
    <w:p w14:paraId="22B3C9C4" w14:textId="77777777" w:rsidR="00D05E25" w:rsidRDefault="00D05E25" w:rsidP="00D05E25">
      <w:pPr>
        <w:ind w:left="4956"/>
        <w:rPr>
          <w:rFonts w:ascii="Arial Narrow" w:eastAsia="Calibri" w:hAnsi="Arial Narrow"/>
        </w:rPr>
      </w:pPr>
    </w:p>
    <w:p w14:paraId="66503114" w14:textId="77777777" w:rsidR="00D05E25" w:rsidRDefault="00D05E25" w:rsidP="00D05E25">
      <w:pPr>
        <w:ind w:left="4956"/>
        <w:rPr>
          <w:rFonts w:ascii="Arial Narrow" w:eastAsia="Calibri" w:hAnsi="Arial Narrow"/>
        </w:rPr>
      </w:pPr>
    </w:p>
    <w:p w14:paraId="2D77B40B" w14:textId="77777777" w:rsidR="00D05E25" w:rsidRDefault="00D05E25" w:rsidP="00D05E25">
      <w:pPr>
        <w:ind w:left="4956"/>
        <w:rPr>
          <w:rFonts w:ascii="Arial Narrow" w:eastAsia="Calibri" w:hAnsi="Arial Narrow"/>
        </w:rPr>
      </w:pPr>
    </w:p>
    <w:p w14:paraId="6442D36D" w14:textId="77777777" w:rsidR="00D05E25" w:rsidRDefault="00D05E25" w:rsidP="00D05E25">
      <w:pPr>
        <w:ind w:left="4956"/>
        <w:rPr>
          <w:rFonts w:ascii="Arial Narrow" w:eastAsia="Calibri" w:hAnsi="Arial Narrow"/>
        </w:rPr>
      </w:pPr>
    </w:p>
    <w:p w14:paraId="72B5D6BC" w14:textId="77777777" w:rsidR="00D05E25" w:rsidRDefault="00D05E25" w:rsidP="00D05E25">
      <w:pPr>
        <w:ind w:left="4956"/>
        <w:rPr>
          <w:rFonts w:ascii="Arial Narrow" w:eastAsia="Calibri" w:hAnsi="Arial Narrow"/>
        </w:rPr>
      </w:pPr>
    </w:p>
    <w:p w14:paraId="44FBD7D8" w14:textId="77777777" w:rsidR="00D05E25" w:rsidRDefault="00D05E25" w:rsidP="00D05E25">
      <w:pPr>
        <w:rPr>
          <w:rFonts w:ascii="Arial Narrow" w:eastAsia="Calibri" w:hAnsi="Arial Narrow"/>
        </w:rPr>
      </w:pPr>
    </w:p>
    <w:p w14:paraId="0C944287" w14:textId="77777777" w:rsidR="00D05E25" w:rsidRDefault="00D05E25" w:rsidP="00D05E25">
      <w:pPr>
        <w:rPr>
          <w:rFonts w:ascii="Arial Narrow" w:eastAsia="Calibri" w:hAnsi="Arial Narrow"/>
        </w:rPr>
      </w:pPr>
    </w:p>
    <w:p w14:paraId="2EC8EC57" w14:textId="77777777" w:rsidR="00D05E25" w:rsidRDefault="00D05E25" w:rsidP="00D05E25">
      <w:pPr>
        <w:rPr>
          <w:rFonts w:ascii="Arial Narrow" w:eastAsia="Calibri" w:hAnsi="Arial Narrow"/>
        </w:rPr>
      </w:pPr>
    </w:p>
    <w:p w14:paraId="6D1FA164" w14:textId="77777777" w:rsidR="00D05E25" w:rsidRDefault="00D05E25" w:rsidP="00D05E25">
      <w:pPr>
        <w:rPr>
          <w:rFonts w:ascii="Arial Narrow" w:eastAsia="Calibri" w:hAnsi="Arial Narrow"/>
        </w:rPr>
      </w:pPr>
    </w:p>
    <w:p w14:paraId="717F66B9" w14:textId="77777777" w:rsidR="00D05E25" w:rsidRDefault="00D05E25" w:rsidP="00D05E25">
      <w:pPr>
        <w:rPr>
          <w:rFonts w:ascii="Arial Narrow" w:eastAsia="Calibri" w:hAnsi="Arial Narrow"/>
        </w:rPr>
      </w:pPr>
    </w:p>
    <w:p w14:paraId="3F94A88A" w14:textId="77777777" w:rsidR="00D05E25" w:rsidRDefault="00D05E25" w:rsidP="00D05E25">
      <w:pPr>
        <w:rPr>
          <w:rFonts w:ascii="Arial Narrow" w:eastAsia="Calibri" w:hAnsi="Arial Narrow"/>
        </w:rPr>
      </w:pPr>
    </w:p>
    <w:p w14:paraId="12878AD0" w14:textId="77777777" w:rsidR="00D05E25" w:rsidRDefault="00D05E25" w:rsidP="00D05E25">
      <w:pPr>
        <w:autoSpaceDE w:val="0"/>
        <w:autoSpaceDN w:val="0"/>
        <w:adjustRightInd w:val="0"/>
        <w:rPr>
          <w:b/>
          <w:bCs/>
        </w:rPr>
      </w:pPr>
    </w:p>
    <w:p w14:paraId="5021D4CB" w14:textId="77777777" w:rsidR="00E21C85" w:rsidRDefault="00E21C85" w:rsidP="00D05E25">
      <w:pPr>
        <w:autoSpaceDE w:val="0"/>
        <w:autoSpaceDN w:val="0"/>
        <w:adjustRightInd w:val="0"/>
        <w:rPr>
          <w:b/>
          <w:bCs/>
        </w:rPr>
      </w:pPr>
    </w:p>
    <w:p w14:paraId="73E5183B" w14:textId="5C3AA03B" w:rsidR="00D05E25" w:rsidRPr="00C22478" w:rsidRDefault="00D05E25" w:rsidP="00D05E25">
      <w:pPr>
        <w:autoSpaceDE w:val="0"/>
        <w:autoSpaceDN w:val="0"/>
        <w:adjustRightInd w:val="0"/>
        <w:rPr>
          <w:b/>
          <w:bCs/>
        </w:rPr>
      </w:pPr>
      <w:r w:rsidRPr="00C22478">
        <w:rPr>
          <w:b/>
          <w:bCs/>
        </w:rPr>
        <w:t>ZP</w:t>
      </w:r>
      <w:r>
        <w:rPr>
          <w:b/>
          <w:bCs/>
        </w:rPr>
        <w:t xml:space="preserve"> – 05</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6DF7F01" w14:textId="77777777" w:rsidR="00D05E25" w:rsidRDefault="00D05E25" w:rsidP="00D05E25">
      <w:pPr>
        <w:jc w:val="right"/>
        <w:rPr>
          <w:rFonts w:ascii="Arial Narrow" w:eastAsia="Calibri" w:hAnsi="Arial Narrow"/>
          <w:b/>
        </w:rPr>
      </w:pPr>
      <w:r w:rsidRPr="00C22478">
        <w:rPr>
          <w:b/>
        </w:rPr>
        <w:t xml:space="preserve">Załącznik nr </w:t>
      </w:r>
      <w:r>
        <w:rPr>
          <w:b/>
        </w:rPr>
        <w:t>6</w:t>
      </w:r>
      <w:r w:rsidRPr="00C22478">
        <w:rPr>
          <w:b/>
        </w:rPr>
        <w:t xml:space="preserve"> do SIWZ</w:t>
      </w:r>
    </w:p>
    <w:p w14:paraId="37180EAC" w14:textId="77777777" w:rsidR="00D05E25" w:rsidRDefault="00D05E25" w:rsidP="00D05E25">
      <w:pPr>
        <w:jc w:val="center"/>
        <w:rPr>
          <w:rFonts w:ascii="Arial Narrow" w:eastAsia="Calibri" w:hAnsi="Arial Narrow"/>
          <w:b/>
        </w:rPr>
      </w:pPr>
    </w:p>
    <w:p w14:paraId="30F7B700" w14:textId="77777777" w:rsidR="00D05E25" w:rsidRDefault="00D05E25" w:rsidP="00D05E25">
      <w:pPr>
        <w:jc w:val="center"/>
        <w:rPr>
          <w:b/>
          <w:color w:val="808080"/>
          <w:sz w:val="24"/>
          <w:szCs w:val="24"/>
        </w:rPr>
      </w:pPr>
      <w:r w:rsidRPr="009028BD">
        <w:rPr>
          <w:b/>
          <w:color w:val="808080"/>
          <w:sz w:val="24"/>
          <w:szCs w:val="24"/>
        </w:rPr>
        <w:t xml:space="preserve">Oświadczenie wykonawcy </w:t>
      </w:r>
    </w:p>
    <w:p w14:paraId="2A343EA9"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w:t>
      </w:r>
      <w:r w:rsidRPr="009028BD">
        <w:rPr>
          <w:b/>
          <w:color w:val="808080"/>
          <w:sz w:val="24"/>
          <w:szCs w:val="24"/>
        </w:rPr>
        <w:t xml:space="preserve"> ustawy – </w:t>
      </w:r>
    </w:p>
    <w:p w14:paraId="3154B40F" w14:textId="29F7881D" w:rsidR="00D05E25" w:rsidRDefault="00D05E25" w:rsidP="00D05E25">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7-8</w:t>
      </w:r>
      <w:r w:rsidR="00460F4C">
        <w:rPr>
          <w:b/>
          <w:color w:val="808080"/>
          <w:sz w:val="24"/>
          <w:szCs w:val="24"/>
        </w:rPr>
        <w:t xml:space="preserve"> i 10</w:t>
      </w:r>
      <w:r>
        <w:rPr>
          <w:b/>
          <w:color w:val="808080"/>
          <w:sz w:val="24"/>
          <w:szCs w:val="24"/>
        </w:rPr>
        <w:t xml:space="preserve"> ustawy.</w:t>
      </w:r>
    </w:p>
    <w:p w14:paraId="198C750C" w14:textId="77777777" w:rsidR="00D05E25" w:rsidRDefault="00D05E25" w:rsidP="00D05E25">
      <w:pPr>
        <w:rPr>
          <w:rFonts w:eastAsia="Calibri"/>
          <w:b/>
        </w:rPr>
      </w:pPr>
    </w:p>
    <w:p w14:paraId="3C731FC8" w14:textId="77777777" w:rsidR="00D05E25" w:rsidRPr="00871679" w:rsidRDefault="00D05E25" w:rsidP="00D05E25">
      <w:pPr>
        <w:rPr>
          <w:rFonts w:eastAsia="Calibri"/>
          <w:b/>
        </w:rPr>
      </w:pPr>
    </w:p>
    <w:p w14:paraId="27970E01" w14:textId="1F1B4E20" w:rsidR="00D05E25" w:rsidRPr="0079042F" w:rsidRDefault="00D05E25" w:rsidP="00D05E25">
      <w:pPr>
        <w:rPr>
          <w:bCs/>
          <w:sz w:val="20"/>
          <w:szCs w:val="20"/>
        </w:rPr>
      </w:pPr>
      <w:r w:rsidRPr="0079042F">
        <w:rPr>
          <w:bCs/>
          <w:sz w:val="20"/>
          <w:szCs w:val="20"/>
        </w:rPr>
        <w:t xml:space="preserve">W odpowiedzi na otrzymane w toku postępowania o udzielenie zamówienia publicznego na </w:t>
      </w:r>
      <w:r w:rsidR="003B4D6E" w:rsidRPr="0079042F">
        <w:rPr>
          <w:b/>
          <w:bCs/>
          <w:sz w:val="20"/>
          <w:szCs w:val="20"/>
        </w:rPr>
        <w:t>dostawę odczynników, materiałów zużywalnych</w:t>
      </w:r>
      <w:r w:rsidR="00917CB6" w:rsidRPr="0079042F">
        <w:rPr>
          <w:b/>
          <w:bCs/>
          <w:sz w:val="20"/>
          <w:szCs w:val="20"/>
        </w:rPr>
        <w:t xml:space="preserve">, </w:t>
      </w:r>
      <w:r w:rsidR="003B4D6E" w:rsidRPr="0079042F">
        <w:rPr>
          <w:b/>
          <w:bCs/>
          <w:sz w:val="20"/>
          <w:szCs w:val="20"/>
        </w:rPr>
        <w:t xml:space="preserve">eksploatacyjnych </w:t>
      </w:r>
      <w:r w:rsidR="00917CB6" w:rsidRPr="0079042F">
        <w:rPr>
          <w:b/>
          <w:bCs/>
          <w:sz w:val="20"/>
          <w:szCs w:val="20"/>
        </w:rPr>
        <w:t xml:space="preserve">i kontrolnych </w:t>
      </w:r>
      <w:r w:rsidR="003B4D6E" w:rsidRPr="0079042F">
        <w:rPr>
          <w:b/>
          <w:bCs/>
          <w:sz w:val="20"/>
          <w:szCs w:val="20"/>
        </w:rPr>
        <w:t>wraz z dzierżawą systemów diagnostycznych z niezbędnym wyposażeniem i opr</w:t>
      </w:r>
      <w:r w:rsidR="00917CB6" w:rsidRPr="0079042F">
        <w:rPr>
          <w:b/>
          <w:bCs/>
          <w:sz w:val="20"/>
          <w:szCs w:val="20"/>
        </w:rPr>
        <w:t>ogramowaniem</w:t>
      </w:r>
      <w:r w:rsidRPr="0079042F">
        <w:rPr>
          <w:b/>
          <w:bCs/>
          <w:sz w:val="20"/>
          <w:szCs w:val="20"/>
        </w:rPr>
        <w:t xml:space="preserve"> </w:t>
      </w:r>
      <w:r w:rsidRPr="0079042F">
        <w:rPr>
          <w:bCs/>
          <w:sz w:val="20"/>
          <w:szCs w:val="20"/>
        </w:rPr>
        <w:t>– wezwanie do złożenia oświadczeń lub dokumentów w trybie art. 126 ust. 1 ustawy, działając w imieniu i na rzecz wykonawcy:</w:t>
      </w:r>
    </w:p>
    <w:p w14:paraId="690107BD" w14:textId="77777777" w:rsidR="00D05E25" w:rsidRPr="00073722" w:rsidRDefault="00D05E25" w:rsidP="00D05E25">
      <w:pPr>
        <w:jc w:val="center"/>
        <w:rPr>
          <w:b/>
          <w:sz w:val="24"/>
          <w:szCs w:val="24"/>
        </w:rPr>
      </w:pPr>
    </w:p>
    <w:p w14:paraId="6792D385" w14:textId="77777777" w:rsidR="00D05E25" w:rsidRPr="00284F7D" w:rsidRDefault="00D05E25" w:rsidP="00D05E25">
      <w:pPr>
        <w:rPr>
          <w:rFonts w:eastAsia="Calibri"/>
        </w:rPr>
      </w:pPr>
      <w:r w:rsidRPr="00284F7D">
        <w:rPr>
          <w:rFonts w:eastAsia="Calibri"/>
        </w:rPr>
        <w:t>….................................................................................................................................................................................</w:t>
      </w:r>
    </w:p>
    <w:p w14:paraId="06C98ACF"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CDED37A" w14:textId="77777777" w:rsidR="00D05E25" w:rsidRDefault="00D05E25" w:rsidP="00D05E25">
      <w:pPr>
        <w:rPr>
          <w:rFonts w:eastAsia="Calibri"/>
        </w:rPr>
      </w:pPr>
    </w:p>
    <w:p w14:paraId="0B63FCF0" w14:textId="77777777" w:rsidR="00D05E25" w:rsidRDefault="00D05E25" w:rsidP="00D05E25">
      <w:pPr>
        <w:rPr>
          <w:rFonts w:eastAsia="Calibri"/>
        </w:rPr>
      </w:pPr>
    </w:p>
    <w:p w14:paraId="15EB425B" w14:textId="77777777" w:rsidR="00D05E25" w:rsidRPr="00284F7D" w:rsidRDefault="00D05E25" w:rsidP="00D05E25">
      <w:pPr>
        <w:rPr>
          <w:rFonts w:eastAsia="Calibri"/>
        </w:rPr>
      </w:pPr>
      <w:r w:rsidRPr="00284F7D">
        <w:rPr>
          <w:rFonts w:eastAsia="Calibri"/>
        </w:rPr>
        <w:t>z siedzibą w</w:t>
      </w:r>
    </w:p>
    <w:p w14:paraId="7D5D5540" w14:textId="77777777" w:rsidR="00D05E25" w:rsidRPr="00284F7D" w:rsidRDefault="00D05E25" w:rsidP="00D05E25">
      <w:pPr>
        <w:rPr>
          <w:rFonts w:eastAsia="Calibri"/>
        </w:rPr>
      </w:pPr>
      <w:r w:rsidRPr="00284F7D">
        <w:rPr>
          <w:rFonts w:eastAsia="Calibri"/>
        </w:rPr>
        <w:t>….................................................................................................................................................................................</w:t>
      </w:r>
    </w:p>
    <w:p w14:paraId="009C814C" w14:textId="77777777" w:rsidR="00D05E25" w:rsidRPr="00284F7D" w:rsidRDefault="00D05E25" w:rsidP="00D05E25">
      <w:pPr>
        <w:ind w:left="2124" w:firstLine="708"/>
        <w:rPr>
          <w:rFonts w:eastAsia="Calibri"/>
        </w:rPr>
      </w:pPr>
      <w:r w:rsidRPr="00284F7D">
        <w:rPr>
          <w:rFonts w:eastAsia="Calibri"/>
        </w:rPr>
        <w:t>(NALEŻY PODAĆ ZAREJESTROWANY ADRES)</w:t>
      </w:r>
    </w:p>
    <w:p w14:paraId="0F18FCA1" w14:textId="77777777" w:rsidR="00D05E25" w:rsidRDefault="00D05E25" w:rsidP="00D05E25">
      <w:pPr>
        <w:rPr>
          <w:rFonts w:eastAsia="Calibri"/>
        </w:rPr>
      </w:pPr>
    </w:p>
    <w:p w14:paraId="4CA072EC" w14:textId="77777777" w:rsidR="00D05E25" w:rsidRPr="00284F7D" w:rsidRDefault="00D05E25" w:rsidP="00D05E25">
      <w:pPr>
        <w:rPr>
          <w:rFonts w:eastAsia="Calibri"/>
        </w:rPr>
      </w:pPr>
    </w:p>
    <w:p w14:paraId="4265A32F" w14:textId="77777777" w:rsidR="00D05E25" w:rsidRPr="00284F7D" w:rsidRDefault="00D05E25" w:rsidP="00D05E25">
      <w:pPr>
        <w:rPr>
          <w:rFonts w:eastAsia="Calibri"/>
        </w:rPr>
      </w:pPr>
      <w:r w:rsidRPr="00284F7D">
        <w:rPr>
          <w:rFonts w:eastAsia="Calibri"/>
        </w:rPr>
        <w:t>….................................................................................................................................................................................</w:t>
      </w:r>
    </w:p>
    <w:p w14:paraId="50322355" w14:textId="77777777" w:rsidR="00D05E25" w:rsidRPr="00284F7D" w:rsidRDefault="00D05E25" w:rsidP="00D05E25">
      <w:pPr>
        <w:ind w:left="2124"/>
        <w:rPr>
          <w:rFonts w:eastAsia="Calibri"/>
        </w:rPr>
      </w:pPr>
      <w:r w:rsidRPr="00284F7D">
        <w:rPr>
          <w:rFonts w:eastAsia="Calibri"/>
        </w:rPr>
        <w:t>(NR TELEFONU, FAX, ADRES POCZTY ELEKTRONICZNEJ)</w:t>
      </w:r>
    </w:p>
    <w:p w14:paraId="2E8244E1" w14:textId="77777777" w:rsidR="00D05E25" w:rsidRDefault="00D05E25" w:rsidP="00D05E25">
      <w:pPr>
        <w:rPr>
          <w:rFonts w:eastAsia="Calibri"/>
        </w:rPr>
      </w:pPr>
    </w:p>
    <w:p w14:paraId="56992CC6" w14:textId="77777777" w:rsidR="00D05E25" w:rsidRPr="0079042F" w:rsidRDefault="00D05E25" w:rsidP="00D05E25">
      <w:pPr>
        <w:rPr>
          <w:rFonts w:eastAsia="Calibri"/>
          <w:sz w:val="20"/>
          <w:szCs w:val="20"/>
        </w:rPr>
      </w:pPr>
      <w:r w:rsidRPr="0079042F">
        <w:rPr>
          <w:rFonts w:eastAsia="Calibri"/>
          <w:sz w:val="20"/>
          <w:szCs w:val="20"/>
        </w:rPr>
        <w:t>Oświadczam, że informacje zawarte w złożonym przeze mnie oświadczeniu, o którym mowa w art. 125 ust. 1 nie uległy zmianie i pozostają aktualne na dzień złożenia niniejszego oświadczenia aktualizacyjnego.</w:t>
      </w:r>
    </w:p>
    <w:p w14:paraId="4D579B3E" w14:textId="77777777" w:rsidR="00D05E25" w:rsidRDefault="00D05E25" w:rsidP="00D05E25">
      <w:pPr>
        <w:pStyle w:val="Akapitzlist"/>
        <w:rPr>
          <w:rFonts w:ascii="Franklin Gothic Book" w:hAnsi="Franklin Gothic Book"/>
          <w:sz w:val="18"/>
          <w:szCs w:val="18"/>
        </w:rPr>
      </w:pPr>
    </w:p>
    <w:p w14:paraId="34EB8845" w14:textId="77777777" w:rsidR="00D05E25" w:rsidRDefault="00D05E25" w:rsidP="00D05E25">
      <w:pPr>
        <w:ind w:left="284"/>
        <w:rPr>
          <w:rFonts w:eastAsia="Calibri"/>
        </w:rPr>
      </w:pPr>
    </w:p>
    <w:p w14:paraId="4AD78460" w14:textId="77777777" w:rsidR="00D05E25" w:rsidRDefault="00D05E25" w:rsidP="00D05E25">
      <w:pPr>
        <w:rPr>
          <w:rFonts w:eastAsia="Calibri"/>
        </w:rPr>
      </w:pPr>
    </w:p>
    <w:p w14:paraId="48FE3163"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AB98CFD" w14:textId="77777777" w:rsidR="00D05E25" w:rsidRDefault="00D05E25" w:rsidP="003B4D6E">
      <w:pPr>
        <w:ind w:left="4828" w:firstLine="284"/>
        <w:rPr>
          <w:rFonts w:ascii="Arial Narrow" w:eastAsia="Calibri" w:hAnsi="Arial Narrow"/>
        </w:rPr>
      </w:pPr>
      <w:r w:rsidRPr="00974DAA">
        <w:rPr>
          <w:rFonts w:eastAsia="Calibri"/>
        </w:rPr>
        <w:t>/pieczęć i podpis osoby upoważnionej/</w:t>
      </w:r>
    </w:p>
    <w:p w14:paraId="1B62A093" w14:textId="77777777" w:rsidR="00D05E25" w:rsidRDefault="00D05E25" w:rsidP="00D05E25">
      <w:pPr>
        <w:ind w:left="4956"/>
        <w:rPr>
          <w:rFonts w:ascii="Arial Narrow" w:eastAsia="Calibri" w:hAnsi="Arial Narrow"/>
        </w:rPr>
      </w:pPr>
    </w:p>
    <w:p w14:paraId="31B6F900" w14:textId="77777777" w:rsidR="00D05E25" w:rsidRDefault="00D05E25" w:rsidP="00D05E25">
      <w:pPr>
        <w:ind w:left="4956"/>
        <w:rPr>
          <w:rFonts w:ascii="Arial Narrow" w:eastAsia="Calibri" w:hAnsi="Arial Narrow"/>
        </w:rPr>
      </w:pPr>
    </w:p>
    <w:p w14:paraId="537B476C" w14:textId="77777777" w:rsidR="00D05E25" w:rsidRDefault="00D05E25" w:rsidP="00D05E25">
      <w:pPr>
        <w:ind w:left="4956"/>
        <w:rPr>
          <w:rFonts w:ascii="Arial Narrow" w:eastAsia="Calibri" w:hAnsi="Arial Narrow"/>
        </w:rPr>
      </w:pPr>
    </w:p>
    <w:p w14:paraId="3B6FCC95" w14:textId="77777777" w:rsidR="00D05E25" w:rsidRDefault="00D05E25" w:rsidP="00D05E25">
      <w:pPr>
        <w:ind w:left="4956"/>
        <w:rPr>
          <w:rFonts w:ascii="Arial Narrow" w:eastAsia="Calibri" w:hAnsi="Arial Narrow"/>
        </w:rPr>
      </w:pPr>
    </w:p>
    <w:p w14:paraId="4B083B82" w14:textId="77777777" w:rsidR="00D05E25" w:rsidRDefault="00D05E25" w:rsidP="00D05E25">
      <w:pPr>
        <w:ind w:left="4956"/>
        <w:rPr>
          <w:rFonts w:ascii="Arial Narrow" w:eastAsia="Calibri" w:hAnsi="Arial Narrow"/>
        </w:rPr>
      </w:pPr>
    </w:p>
    <w:p w14:paraId="15DFB9BA" w14:textId="77777777" w:rsidR="00D05E25" w:rsidRDefault="00D05E25" w:rsidP="00D05E25">
      <w:pPr>
        <w:ind w:left="4956"/>
        <w:rPr>
          <w:rFonts w:ascii="Arial Narrow" w:eastAsia="Calibri" w:hAnsi="Arial Narrow"/>
        </w:rPr>
      </w:pPr>
    </w:p>
    <w:p w14:paraId="42E4E3B2" w14:textId="77777777" w:rsidR="00D05E25" w:rsidRDefault="00D05E25" w:rsidP="00D05E25">
      <w:pPr>
        <w:ind w:left="4956"/>
        <w:rPr>
          <w:rFonts w:ascii="Arial Narrow" w:eastAsia="Calibri" w:hAnsi="Arial Narrow"/>
        </w:rPr>
      </w:pPr>
    </w:p>
    <w:p w14:paraId="61FFF64F" w14:textId="77777777" w:rsidR="00D05E25" w:rsidRDefault="00D05E25" w:rsidP="00D05E25">
      <w:pPr>
        <w:ind w:left="4956"/>
        <w:rPr>
          <w:rFonts w:ascii="Arial Narrow" w:eastAsia="Calibri" w:hAnsi="Arial Narrow"/>
        </w:rPr>
      </w:pPr>
    </w:p>
    <w:p w14:paraId="33991BF4" w14:textId="77777777" w:rsidR="00D05E25" w:rsidRDefault="00D05E25" w:rsidP="00D05E25">
      <w:pPr>
        <w:rPr>
          <w:rFonts w:ascii="Arial Narrow" w:eastAsia="Calibri" w:hAnsi="Arial Narrow"/>
          <w:b/>
        </w:rPr>
      </w:pPr>
    </w:p>
    <w:p w14:paraId="13D21EA9" w14:textId="77777777" w:rsidR="00D05E25" w:rsidRDefault="00D05E25" w:rsidP="00D05E25">
      <w:pPr>
        <w:rPr>
          <w:rFonts w:ascii="Arial Narrow" w:eastAsia="Calibri" w:hAnsi="Arial Narrow"/>
          <w:b/>
        </w:rPr>
      </w:pPr>
    </w:p>
    <w:p w14:paraId="7EEEE3A7" w14:textId="77777777" w:rsidR="00D05E25" w:rsidRDefault="00D05E25" w:rsidP="00D05E25">
      <w:pPr>
        <w:rPr>
          <w:rFonts w:ascii="Arial Narrow" w:eastAsia="Calibri" w:hAnsi="Arial Narrow"/>
          <w:b/>
        </w:rPr>
      </w:pPr>
    </w:p>
    <w:p w14:paraId="2DA06898" w14:textId="77777777" w:rsidR="00D05E25" w:rsidRDefault="00D05E25" w:rsidP="00D05E25">
      <w:pPr>
        <w:rPr>
          <w:rFonts w:ascii="Arial Narrow" w:eastAsia="Calibri" w:hAnsi="Arial Narrow"/>
          <w:b/>
        </w:rPr>
      </w:pPr>
    </w:p>
    <w:p w14:paraId="7DD94A7C" w14:textId="77777777" w:rsidR="00D05E25" w:rsidRDefault="00D05E25" w:rsidP="00D05E25">
      <w:pPr>
        <w:rPr>
          <w:rFonts w:ascii="Arial Narrow" w:eastAsia="Calibri" w:hAnsi="Arial Narrow"/>
          <w:b/>
        </w:rPr>
      </w:pPr>
    </w:p>
    <w:p w14:paraId="140B6AE4" w14:textId="77777777" w:rsidR="00D05E25" w:rsidRDefault="00D05E25" w:rsidP="00D05E25">
      <w:pPr>
        <w:rPr>
          <w:rFonts w:ascii="Arial Narrow" w:eastAsia="Calibri" w:hAnsi="Arial Narrow"/>
          <w:b/>
        </w:rPr>
      </w:pPr>
    </w:p>
    <w:p w14:paraId="1510596A" w14:textId="77777777" w:rsidR="00D05E25" w:rsidRDefault="00D05E25" w:rsidP="00D05E25">
      <w:pPr>
        <w:rPr>
          <w:rFonts w:ascii="Arial Narrow" w:eastAsia="Calibri" w:hAnsi="Arial Narrow"/>
          <w:b/>
        </w:rPr>
      </w:pPr>
    </w:p>
    <w:p w14:paraId="2F42EDE8" w14:textId="77777777" w:rsidR="00D05E25" w:rsidRDefault="00D05E25" w:rsidP="00D05E25">
      <w:pPr>
        <w:rPr>
          <w:rFonts w:ascii="Arial Narrow" w:eastAsia="Calibri" w:hAnsi="Arial Narrow"/>
          <w:b/>
        </w:rPr>
      </w:pPr>
    </w:p>
    <w:p w14:paraId="35ADB22D" w14:textId="77777777" w:rsidR="00D05E25" w:rsidRDefault="00D05E25" w:rsidP="00D05E25">
      <w:pPr>
        <w:rPr>
          <w:rFonts w:ascii="Arial Narrow" w:eastAsia="Calibri" w:hAnsi="Arial Narrow"/>
          <w:b/>
        </w:rPr>
      </w:pPr>
    </w:p>
    <w:p w14:paraId="63993A78" w14:textId="77777777" w:rsidR="00D05E25" w:rsidRDefault="00D05E25" w:rsidP="00D05E25">
      <w:pPr>
        <w:rPr>
          <w:rFonts w:ascii="Arial Narrow" w:eastAsia="Calibri" w:hAnsi="Arial Narrow"/>
          <w:b/>
        </w:rPr>
      </w:pPr>
    </w:p>
    <w:p w14:paraId="0864EA6F" w14:textId="77777777" w:rsidR="00D05E25" w:rsidRDefault="00D05E25" w:rsidP="00D05E25">
      <w:pPr>
        <w:rPr>
          <w:rFonts w:ascii="Arial Narrow" w:eastAsia="Calibri" w:hAnsi="Arial Narrow"/>
          <w:b/>
        </w:rPr>
      </w:pPr>
    </w:p>
    <w:p w14:paraId="228259D3" w14:textId="77777777" w:rsidR="00D05E25" w:rsidRDefault="00D05E25" w:rsidP="00D05E25">
      <w:pPr>
        <w:rPr>
          <w:rFonts w:ascii="Arial Narrow" w:eastAsia="Calibri" w:hAnsi="Arial Narrow"/>
          <w:b/>
        </w:rPr>
      </w:pPr>
    </w:p>
    <w:p w14:paraId="7DBCC1A6" w14:textId="77777777" w:rsidR="00D05E25" w:rsidRDefault="00D05E25" w:rsidP="00D05E25">
      <w:pPr>
        <w:rPr>
          <w:rFonts w:ascii="Arial Narrow" w:eastAsia="Calibri" w:hAnsi="Arial Narrow"/>
          <w:b/>
        </w:rPr>
      </w:pPr>
    </w:p>
    <w:p w14:paraId="4D5E00E1" w14:textId="77777777" w:rsidR="00D05E25" w:rsidRDefault="00D05E25" w:rsidP="00D05E25">
      <w:pPr>
        <w:rPr>
          <w:rFonts w:ascii="Arial Narrow" w:eastAsia="Calibri" w:hAnsi="Arial Narrow"/>
          <w:b/>
        </w:rPr>
      </w:pPr>
    </w:p>
    <w:p w14:paraId="2A549015" w14:textId="77777777" w:rsidR="00D05E25" w:rsidRDefault="00D05E25" w:rsidP="00D05E25">
      <w:pPr>
        <w:rPr>
          <w:rFonts w:ascii="Arial Narrow" w:eastAsia="Calibri" w:hAnsi="Arial Narrow"/>
          <w:b/>
        </w:rPr>
      </w:pPr>
    </w:p>
    <w:p w14:paraId="09282F07" w14:textId="77777777" w:rsidR="00D05E25" w:rsidRDefault="00D05E25" w:rsidP="00D05E25">
      <w:pPr>
        <w:rPr>
          <w:rFonts w:ascii="Arial Narrow" w:eastAsia="Calibri" w:hAnsi="Arial Narrow"/>
          <w:b/>
        </w:rPr>
      </w:pPr>
    </w:p>
    <w:p w14:paraId="65A0D843" w14:textId="77777777" w:rsidR="00D05E25" w:rsidRDefault="00D05E25" w:rsidP="00D05E25">
      <w:pPr>
        <w:rPr>
          <w:rFonts w:ascii="Arial Narrow" w:eastAsia="Calibri" w:hAnsi="Arial Narrow"/>
          <w:b/>
        </w:rPr>
      </w:pPr>
    </w:p>
    <w:p w14:paraId="66956F6F" w14:textId="77777777" w:rsidR="00D05E25" w:rsidRDefault="00D05E25" w:rsidP="00D05E25">
      <w:pPr>
        <w:rPr>
          <w:rFonts w:ascii="Arial Narrow" w:eastAsia="Calibri" w:hAnsi="Arial Narrow"/>
          <w:b/>
        </w:rPr>
      </w:pPr>
    </w:p>
    <w:p w14:paraId="0DE0E126" w14:textId="77777777" w:rsidR="00D05E25" w:rsidRDefault="00D05E25" w:rsidP="00D05E25">
      <w:pPr>
        <w:rPr>
          <w:rFonts w:ascii="Arial Narrow" w:eastAsia="Calibri" w:hAnsi="Arial Narrow"/>
          <w:b/>
        </w:rPr>
      </w:pPr>
    </w:p>
    <w:p w14:paraId="072A30E5" w14:textId="77777777" w:rsidR="00D05E25" w:rsidRDefault="00D05E25" w:rsidP="00D05E25">
      <w:pPr>
        <w:rPr>
          <w:rFonts w:ascii="Arial Narrow" w:eastAsia="Calibri" w:hAnsi="Arial Narrow"/>
          <w:b/>
        </w:rPr>
      </w:pPr>
    </w:p>
    <w:p w14:paraId="78A27C9B" w14:textId="77777777" w:rsidR="00D05E25" w:rsidRPr="00087058" w:rsidRDefault="00D05E25" w:rsidP="00D05E25">
      <w:pPr>
        <w:rPr>
          <w:rFonts w:eastAsia="Calibri"/>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112C" w14:textId="77777777" w:rsidR="00FA11D7" w:rsidRDefault="00FA11D7">
      <w:r>
        <w:separator/>
      </w:r>
    </w:p>
  </w:endnote>
  <w:endnote w:type="continuationSeparator" w:id="0">
    <w:p w14:paraId="2DDC8567" w14:textId="77777777" w:rsidR="00FA11D7" w:rsidRDefault="00F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7F46" w14:textId="32288B47" w:rsidR="00A06C2E" w:rsidRDefault="00A06C2E" w:rsidP="009C69C4">
    <w:pPr>
      <w:pStyle w:val="Stopka"/>
      <w:tabs>
        <w:tab w:val="clear" w:pos="4536"/>
        <w:tab w:val="clear" w:pos="9072"/>
        <w:tab w:val="center" w:pos="15988"/>
      </w:tabs>
    </w:pPr>
    <w:r>
      <w:rPr>
        <w:noProof/>
      </w:rPr>
      <w:drawing>
        <wp:inline distT="0" distB="0" distL="0" distR="0" wp14:anchorId="4CB29FEC" wp14:editId="723B58DD">
          <wp:extent cx="371475" cy="37340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r>
      <w:tab/>
    </w:r>
    <w:r>
      <w:fldChar w:fldCharType="begin"/>
    </w:r>
    <w:r>
      <w:instrText>PAGE   \* MERGEFORMAT</w:instrText>
    </w:r>
    <w:r>
      <w:fldChar w:fldCharType="separate"/>
    </w:r>
    <w:r>
      <w:rPr>
        <w:noProof/>
      </w:rPr>
      <w:t>1</w:t>
    </w:r>
    <w:r>
      <w:rPr>
        <w:noProof/>
      </w:rPr>
      <w:fldChar w:fldCharType="end"/>
    </w:r>
  </w:p>
  <w:p w14:paraId="67967579" w14:textId="77777777" w:rsidR="00A06C2E" w:rsidRPr="001A6D3E" w:rsidRDefault="00A06C2E"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579E" w14:textId="77777777" w:rsidR="00FA11D7" w:rsidRDefault="00FA11D7">
      <w:r>
        <w:separator/>
      </w:r>
    </w:p>
  </w:footnote>
  <w:footnote w:type="continuationSeparator" w:id="0">
    <w:p w14:paraId="570B8CEE" w14:textId="77777777" w:rsidR="00FA11D7" w:rsidRDefault="00FA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7D3" w14:textId="77777777" w:rsidR="00A06C2E" w:rsidRDefault="00A06C2E" w:rsidP="00722B76">
    <w:pPr>
      <w:pStyle w:val="Nagwek"/>
      <w:tabs>
        <w:tab w:val="clear" w:pos="4536"/>
        <w:tab w:val="clear" w:pos="9072"/>
        <w:tab w:val="center" w:pos="5083"/>
        <w:tab w:val="right" w:pos="101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489"/>
    <w:multiLevelType w:val="hybridMultilevel"/>
    <w:tmpl w:val="408A6D7E"/>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87955"/>
    <w:multiLevelType w:val="hybridMultilevel"/>
    <w:tmpl w:val="4784E384"/>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96D68"/>
    <w:multiLevelType w:val="hybridMultilevel"/>
    <w:tmpl w:val="F5A0A876"/>
    <w:lvl w:ilvl="0" w:tplc="A2B8EEE8">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02C42"/>
    <w:multiLevelType w:val="hybridMultilevel"/>
    <w:tmpl w:val="FB5C8BE2"/>
    <w:lvl w:ilvl="0" w:tplc="F30CD48A">
      <w:start w:val="1"/>
      <w:numFmt w:val="decimal"/>
      <w:lvlText w:val="4.%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466AB"/>
    <w:multiLevelType w:val="hybridMultilevel"/>
    <w:tmpl w:val="197E6160"/>
    <w:lvl w:ilvl="0" w:tplc="1C287F3A">
      <w:start w:val="1"/>
      <w:numFmt w:val="decimal"/>
      <w:lvlText w:val="1.%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F33A3"/>
    <w:multiLevelType w:val="hybridMultilevel"/>
    <w:tmpl w:val="999C7FD8"/>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6335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840231"/>
    <w:multiLevelType w:val="hybridMultilevel"/>
    <w:tmpl w:val="9F0E72FA"/>
    <w:lvl w:ilvl="0" w:tplc="1C287F3A">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90BB7"/>
    <w:multiLevelType w:val="hybridMultilevel"/>
    <w:tmpl w:val="2FE26214"/>
    <w:lvl w:ilvl="0" w:tplc="B5F28C48">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171DDB"/>
    <w:multiLevelType w:val="hybridMultilevel"/>
    <w:tmpl w:val="463254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F1555"/>
    <w:multiLevelType w:val="hybridMultilevel"/>
    <w:tmpl w:val="253CDFAC"/>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811C72"/>
    <w:multiLevelType w:val="hybridMultilevel"/>
    <w:tmpl w:val="05782946"/>
    <w:lvl w:ilvl="0" w:tplc="D8A6E08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72011"/>
    <w:multiLevelType w:val="hybridMultilevel"/>
    <w:tmpl w:val="76B47AA2"/>
    <w:lvl w:ilvl="0" w:tplc="08FE7D34">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126D80"/>
    <w:multiLevelType w:val="hybridMultilevel"/>
    <w:tmpl w:val="A7363318"/>
    <w:lvl w:ilvl="0" w:tplc="81B6B838">
      <w:start w:val="4"/>
      <w:numFmt w:val="decimal"/>
      <w:lvlText w:val="%1."/>
      <w:lvlJc w:val="left"/>
      <w:pPr>
        <w:ind w:left="1004" w:hanging="360"/>
      </w:pPr>
      <w:rPr>
        <w:rFonts w:ascii="Franklin Gothic Book" w:eastAsiaTheme="minorHAnsi" w:hAnsi="Franklin Gothic Book" w:cstheme="minorHAns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D1770"/>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43152F"/>
    <w:multiLevelType w:val="hybridMultilevel"/>
    <w:tmpl w:val="8D80E730"/>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34DC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912CA"/>
    <w:multiLevelType w:val="hybridMultilevel"/>
    <w:tmpl w:val="63985708"/>
    <w:lvl w:ilvl="0" w:tplc="430C7F5A">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ABA789A"/>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03A43"/>
    <w:multiLevelType w:val="hybridMultilevel"/>
    <w:tmpl w:val="4D1469C8"/>
    <w:lvl w:ilvl="0" w:tplc="1E8C4340">
      <w:start w:val="1"/>
      <w:numFmt w:val="bullet"/>
      <w:lvlText w:val=""/>
      <w:lvlJc w:val="left"/>
      <w:pPr>
        <w:ind w:left="1571" w:hanging="360"/>
      </w:pPr>
      <w:rPr>
        <w:rFonts w:ascii="Symbol" w:hAnsi="Symbol" w:hint="default"/>
      </w:rPr>
    </w:lvl>
    <w:lvl w:ilvl="1" w:tplc="8C8C3E22">
      <w:start w:val="60"/>
      <w:numFmt w:val="bullet"/>
      <w:lvlText w:val=""/>
      <w:lvlJc w:val="left"/>
      <w:pPr>
        <w:ind w:left="1440" w:hanging="360"/>
      </w:pPr>
      <w:rPr>
        <w:rFonts w:ascii="Wingdings" w:eastAsia="Times New Roman" w:hAnsi="Wingdings" w:cs="Arial Narro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7D163C"/>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0A2E1F"/>
    <w:multiLevelType w:val="hybridMultilevel"/>
    <w:tmpl w:val="12B86E0E"/>
    <w:lvl w:ilvl="0" w:tplc="1E282D4C">
      <w:start w:val="1"/>
      <w:numFmt w:val="decimal"/>
      <w:lvlText w:val="9.%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C3F0D"/>
    <w:multiLevelType w:val="hybridMultilevel"/>
    <w:tmpl w:val="0FCC57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8614C0"/>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546B2C"/>
    <w:multiLevelType w:val="hybridMultilevel"/>
    <w:tmpl w:val="963E4CE2"/>
    <w:lvl w:ilvl="0" w:tplc="1216562C">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7D5E65"/>
    <w:multiLevelType w:val="hybridMultilevel"/>
    <w:tmpl w:val="4784E384"/>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1643B"/>
    <w:multiLevelType w:val="hybridMultilevel"/>
    <w:tmpl w:val="156C482C"/>
    <w:lvl w:ilvl="0" w:tplc="31D2C8CE">
      <w:start w:val="2"/>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5405A8"/>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04C98"/>
    <w:multiLevelType w:val="hybridMultilevel"/>
    <w:tmpl w:val="6824AFE8"/>
    <w:lvl w:ilvl="0" w:tplc="EE8AB8CC">
      <w:start w:val="1"/>
      <w:numFmt w:val="decimal"/>
      <w:lvlText w:val="9.%1."/>
      <w:lvlJc w:val="left"/>
      <w:pPr>
        <w:ind w:left="720" w:hanging="360"/>
      </w:pPr>
      <w:rPr>
        <w:rFonts w:ascii="Franklin Gothic Book" w:hAnsi="Franklin Gothic Book"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683753"/>
    <w:multiLevelType w:val="hybridMultilevel"/>
    <w:tmpl w:val="6BF86862"/>
    <w:lvl w:ilvl="0" w:tplc="489CD998">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315883"/>
    <w:multiLevelType w:val="hybridMultilevel"/>
    <w:tmpl w:val="F042D7D8"/>
    <w:lvl w:ilvl="0" w:tplc="16BA4DB0">
      <w:start w:val="1"/>
      <w:numFmt w:val="decimal"/>
      <w:lvlText w:val="1.%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6EA0F18"/>
    <w:multiLevelType w:val="hybridMultilevel"/>
    <w:tmpl w:val="B9CAF782"/>
    <w:lvl w:ilvl="0" w:tplc="C442ACEC">
      <w:start w:val="7"/>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A34E25"/>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C32CCD"/>
    <w:multiLevelType w:val="hybridMultilevel"/>
    <w:tmpl w:val="CF5E03B8"/>
    <w:lvl w:ilvl="0" w:tplc="1958B24E">
      <w:start w:val="1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86E383C"/>
    <w:multiLevelType w:val="hybridMultilevel"/>
    <w:tmpl w:val="24A2E246"/>
    <w:lvl w:ilvl="0" w:tplc="D64CD482">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2B103C"/>
    <w:multiLevelType w:val="hybridMultilevel"/>
    <w:tmpl w:val="D7544CC0"/>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00553E"/>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2B192771"/>
    <w:multiLevelType w:val="hybridMultilevel"/>
    <w:tmpl w:val="ABBCFAC6"/>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4E7D98"/>
    <w:multiLevelType w:val="hybridMultilevel"/>
    <w:tmpl w:val="EC0E55B6"/>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08753F"/>
    <w:multiLevelType w:val="hybridMultilevel"/>
    <w:tmpl w:val="353CA6A0"/>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234D0F"/>
    <w:multiLevelType w:val="hybridMultilevel"/>
    <w:tmpl w:val="99C6AEA2"/>
    <w:lvl w:ilvl="0" w:tplc="007AB08E">
      <w:start w:val="1"/>
      <w:numFmt w:val="decimal"/>
      <w:lvlText w:val="%1."/>
      <w:lvlJc w:val="left"/>
      <w:pPr>
        <w:ind w:left="720" w:hanging="360"/>
      </w:pPr>
      <w:rPr>
        <w:rFonts w:ascii="Franklin Gothic Book" w:hAnsi="Franklin Gothic Book" w:hint="default"/>
      </w:rPr>
    </w:lvl>
    <w:lvl w:ilvl="1" w:tplc="2F566844">
      <w:start w:val="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0E0583"/>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EE29C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F1595E"/>
    <w:multiLevelType w:val="hybridMultilevel"/>
    <w:tmpl w:val="54C47BD4"/>
    <w:lvl w:ilvl="0" w:tplc="B70A7F0A">
      <w:start w:val="1"/>
      <w:numFmt w:val="decimal"/>
      <w:lvlText w:val="Zadanie nr %1 -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DE3F0C"/>
    <w:multiLevelType w:val="hybridMultilevel"/>
    <w:tmpl w:val="563CA546"/>
    <w:lvl w:ilvl="0" w:tplc="D9AC332E">
      <w:start w:val="14"/>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8B2937"/>
    <w:multiLevelType w:val="hybridMultilevel"/>
    <w:tmpl w:val="4846375E"/>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5A0109"/>
    <w:multiLevelType w:val="hybridMultilevel"/>
    <w:tmpl w:val="C4EAC4DE"/>
    <w:lvl w:ilvl="0" w:tplc="CAD87E1C">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AC368B"/>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906562"/>
    <w:multiLevelType w:val="hybridMultilevel"/>
    <w:tmpl w:val="6CA8D474"/>
    <w:lvl w:ilvl="0" w:tplc="04150019">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4" w15:restartNumberingAfterBreak="0">
    <w:nsid w:val="3CDA261C"/>
    <w:multiLevelType w:val="hybridMultilevel"/>
    <w:tmpl w:val="6E2C1E14"/>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E074E4"/>
    <w:multiLevelType w:val="hybridMultilevel"/>
    <w:tmpl w:val="1A103EF0"/>
    <w:lvl w:ilvl="0" w:tplc="5A56F4F8">
      <w:start w:val="1"/>
      <w:numFmt w:val="decimal"/>
      <w:lvlText w:val="1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3A000E"/>
    <w:multiLevelType w:val="hybridMultilevel"/>
    <w:tmpl w:val="2DFEEA10"/>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0220C31"/>
    <w:multiLevelType w:val="hybridMultilevel"/>
    <w:tmpl w:val="C35AC7F4"/>
    <w:lvl w:ilvl="0" w:tplc="62CA5A36">
      <w:start w:val="9"/>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C808BA"/>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592548"/>
    <w:multiLevelType w:val="hybridMultilevel"/>
    <w:tmpl w:val="2C52A462"/>
    <w:lvl w:ilvl="0" w:tplc="CBBA55DA">
      <w:start w:val="1"/>
      <w:numFmt w:val="decimal"/>
      <w:lvlText w:val="1.%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E45FC0"/>
    <w:multiLevelType w:val="hybridMultilevel"/>
    <w:tmpl w:val="49967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F25ED7"/>
    <w:multiLevelType w:val="hybridMultilevel"/>
    <w:tmpl w:val="58E817F8"/>
    <w:lvl w:ilvl="0" w:tplc="AA54E1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FC5D6A"/>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1913B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3B2744"/>
    <w:multiLevelType w:val="hybridMultilevel"/>
    <w:tmpl w:val="4C18A6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8" w15:restartNumberingAfterBreak="0">
    <w:nsid w:val="489C5B04"/>
    <w:multiLevelType w:val="hybridMultilevel"/>
    <w:tmpl w:val="DE82B1E8"/>
    <w:lvl w:ilvl="0" w:tplc="CF6CFE9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6F2C2C"/>
    <w:multiLevelType w:val="hybridMultilevel"/>
    <w:tmpl w:val="3182B578"/>
    <w:lvl w:ilvl="0" w:tplc="5DE233A2">
      <w:start w:val="1"/>
      <w:numFmt w:val="decimal"/>
      <w:lvlText w:val="Załącznik nr %1 - "/>
      <w:lvlJc w:val="left"/>
      <w:pPr>
        <w:ind w:left="720" w:hanging="360"/>
      </w:pPr>
      <w:rPr>
        <w:rFonts w:eastAsiaTheme="minorHAnsi" w:cstheme="minorHAns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D15082"/>
    <w:multiLevelType w:val="hybridMultilevel"/>
    <w:tmpl w:val="D412467C"/>
    <w:lvl w:ilvl="0" w:tplc="1ED2E496">
      <w:start w:val="1"/>
      <w:numFmt w:val="decimal"/>
      <w:lvlText w:val="8.%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9371FC"/>
    <w:multiLevelType w:val="hybridMultilevel"/>
    <w:tmpl w:val="39F28CBA"/>
    <w:lvl w:ilvl="0" w:tplc="79B8160E">
      <w:start w:val="1"/>
      <w:numFmt w:val="decimal"/>
      <w:lvlText w:val="2.%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D42FCA"/>
    <w:multiLevelType w:val="hybridMultilevel"/>
    <w:tmpl w:val="935E25B0"/>
    <w:lvl w:ilvl="0" w:tplc="273C7C5E">
      <w:start w:val="1"/>
      <w:numFmt w:val="decimal"/>
      <w:lvlText w:val="7.%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D862FD"/>
    <w:multiLevelType w:val="hybridMultilevel"/>
    <w:tmpl w:val="70B09A24"/>
    <w:lvl w:ilvl="0" w:tplc="F21CCF24">
      <w:start w:val="4"/>
      <w:numFmt w:val="decimal"/>
      <w:lvlText w:val="Załącznik nr %1 - "/>
      <w:lvlJc w:val="left"/>
      <w:pPr>
        <w:ind w:left="786" w:hanging="360"/>
      </w:pPr>
      <w:rPr>
        <w:rFonts w:eastAsiaTheme="minorHAnsi" w:cstheme="minorHAnsi" w:hint="default"/>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520604F0"/>
    <w:multiLevelType w:val="hybridMultilevel"/>
    <w:tmpl w:val="3D2C44D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4778FD"/>
    <w:multiLevelType w:val="hybridMultilevel"/>
    <w:tmpl w:val="BD4A69F0"/>
    <w:lvl w:ilvl="0" w:tplc="B7E430FC">
      <w:start w:val="1"/>
      <w:numFmt w:val="decimal"/>
      <w:lvlText w:val="12.%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F3420D"/>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E20341"/>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3C742E"/>
    <w:multiLevelType w:val="hybridMultilevel"/>
    <w:tmpl w:val="ABCC5900"/>
    <w:lvl w:ilvl="0" w:tplc="C8003982">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767770"/>
    <w:multiLevelType w:val="hybridMultilevel"/>
    <w:tmpl w:val="9AA4FD28"/>
    <w:lvl w:ilvl="0" w:tplc="20AE07F4">
      <w:start w:val="1"/>
      <w:numFmt w:val="decimal"/>
      <w:lvlText w:val="3.%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92"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7A3385"/>
    <w:multiLevelType w:val="hybridMultilevel"/>
    <w:tmpl w:val="6B448F04"/>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7737FC"/>
    <w:multiLevelType w:val="hybridMultilevel"/>
    <w:tmpl w:val="A5A8CD5A"/>
    <w:lvl w:ilvl="0" w:tplc="B70A7F0A">
      <w:start w:val="1"/>
      <w:numFmt w:val="decimal"/>
      <w:lvlText w:val="Zadanie nr %1 -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5FD70E6A"/>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FC09C2"/>
    <w:multiLevelType w:val="hybridMultilevel"/>
    <w:tmpl w:val="518A8A3E"/>
    <w:lvl w:ilvl="0" w:tplc="EF08BCFA">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4C361E"/>
    <w:multiLevelType w:val="hybridMultilevel"/>
    <w:tmpl w:val="17EE830A"/>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0927FE"/>
    <w:multiLevelType w:val="hybridMultilevel"/>
    <w:tmpl w:val="1FA670F8"/>
    <w:lvl w:ilvl="0" w:tplc="7328416C">
      <w:start w:val="1"/>
      <w:numFmt w:val="decimal"/>
      <w:lvlText w:val="11.%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AF5047"/>
    <w:multiLevelType w:val="hybridMultilevel"/>
    <w:tmpl w:val="060E9516"/>
    <w:lvl w:ilvl="0" w:tplc="72CED506">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1266FA"/>
    <w:multiLevelType w:val="hybridMultilevel"/>
    <w:tmpl w:val="B3823054"/>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3212C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012913"/>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622B29"/>
    <w:multiLevelType w:val="hybridMultilevel"/>
    <w:tmpl w:val="DC88FF14"/>
    <w:lvl w:ilvl="0" w:tplc="854AE3C4">
      <w:start w:val="1"/>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1E1AD8"/>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7B1B74"/>
    <w:multiLevelType w:val="hybridMultilevel"/>
    <w:tmpl w:val="CEDAF5C8"/>
    <w:lvl w:ilvl="0" w:tplc="A6103944">
      <w:start w:val="1"/>
      <w:numFmt w:val="decimal"/>
      <w:lvlText w:val="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990890"/>
    <w:multiLevelType w:val="hybridMultilevel"/>
    <w:tmpl w:val="6A0A9EF4"/>
    <w:lvl w:ilvl="0" w:tplc="3ED039D4">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6D646575"/>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072BC9"/>
    <w:multiLevelType w:val="hybridMultilevel"/>
    <w:tmpl w:val="D1229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167221"/>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ED2AE1"/>
    <w:multiLevelType w:val="hybridMultilevel"/>
    <w:tmpl w:val="EE4ED2B4"/>
    <w:lvl w:ilvl="0" w:tplc="F7EEF3EA">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4" w15:restartNumberingAfterBreak="0">
    <w:nsid w:val="70455AFB"/>
    <w:multiLevelType w:val="hybridMultilevel"/>
    <w:tmpl w:val="4BF8BAE4"/>
    <w:lvl w:ilvl="0" w:tplc="029ED9D2">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BE0AD5"/>
    <w:multiLevelType w:val="hybridMultilevel"/>
    <w:tmpl w:val="ABE4C8C2"/>
    <w:lvl w:ilvl="0" w:tplc="3EE2E6C2">
      <w:start w:val="10"/>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972110"/>
    <w:multiLevelType w:val="hybridMultilevel"/>
    <w:tmpl w:val="2632B32C"/>
    <w:lvl w:ilvl="0" w:tplc="46744610">
      <w:start w:val="1"/>
      <w:numFmt w:val="decimal"/>
      <w:lvlText w:val="5.%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D56B56"/>
    <w:multiLevelType w:val="hybridMultilevel"/>
    <w:tmpl w:val="2D4074A8"/>
    <w:lvl w:ilvl="0" w:tplc="08667E6E">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0D4027"/>
    <w:multiLevelType w:val="hybridMultilevel"/>
    <w:tmpl w:val="C54202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3648D9"/>
    <w:multiLevelType w:val="hybridMultilevel"/>
    <w:tmpl w:val="973EC96C"/>
    <w:lvl w:ilvl="0" w:tplc="D094745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83B4BF2"/>
    <w:multiLevelType w:val="hybridMultilevel"/>
    <w:tmpl w:val="C652BB56"/>
    <w:lvl w:ilvl="0" w:tplc="64825B7A">
      <w:start w:val="12"/>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8897B25"/>
    <w:multiLevelType w:val="hybridMultilevel"/>
    <w:tmpl w:val="365EFE66"/>
    <w:lvl w:ilvl="0" w:tplc="323A51E4">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D40045"/>
    <w:multiLevelType w:val="hybridMultilevel"/>
    <w:tmpl w:val="FFF4DB60"/>
    <w:lvl w:ilvl="0" w:tplc="F7EEF3EA">
      <w:start w:val="1"/>
      <w:numFmt w:val="lowerLetter"/>
      <w:lvlText w:val="%1."/>
      <w:lvlJc w:val="left"/>
      <w:pPr>
        <w:ind w:left="1080" w:hanging="360"/>
      </w:pPr>
      <w:rPr>
        <w:rFonts w:ascii="Franklin Gothic Book" w:hAnsi="Franklin Gothic Book"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48"/>
  </w:num>
  <w:num w:numId="2">
    <w:abstractNumId w:val="8"/>
  </w:num>
  <w:num w:numId="3">
    <w:abstractNumId w:val="136"/>
  </w:num>
  <w:num w:numId="4">
    <w:abstractNumId w:val="95"/>
  </w:num>
  <w:num w:numId="5">
    <w:abstractNumId w:val="76"/>
  </w:num>
  <w:num w:numId="6">
    <w:abstractNumId w:val="73"/>
  </w:num>
  <w:num w:numId="7">
    <w:abstractNumId w:val="77"/>
  </w:num>
  <w:num w:numId="8">
    <w:abstractNumId w:val="125"/>
  </w:num>
  <w:num w:numId="9">
    <w:abstractNumId w:val="58"/>
  </w:num>
  <w:num w:numId="10">
    <w:abstractNumId w:val="103"/>
  </w:num>
  <w:num w:numId="11">
    <w:abstractNumId w:val="11"/>
  </w:num>
  <w:num w:numId="12">
    <w:abstractNumId w:val="6"/>
  </w:num>
  <w:num w:numId="13">
    <w:abstractNumId w:val="94"/>
  </w:num>
  <w:num w:numId="14">
    <w:abstractNumId w:val="18"/>
  </w:num>
  <w:num w:numId="15">
    <w:abstractNumId w:val="113"/>
  </w:num>
  <w:num w:numId="16">
    <w:abstractNumId w:val="92"/>
  </w:num>
  <w:num w:numId="17">
    <w:abstractNumId w:val="121"/>
  </w:num>
  <w:num w:numId="18">
    <w:abstractNumId w:val="131"/>
  </w:num>
  <w:num w:numId="19">
    <w:abstractNumId w:val="55"/>
  </w:num>
  <w:num w:numId="20">
    <w:abstractNumId w:val="109"/>
  </w:num>
  <w:num w:numId="21">
    <w:abstractNumId w:val="7"/>
  </w:num>
  <w:num w:numId="22">
    <w:abstractNumId w:val="26"/>
  </w:num>
  <w:num w:numId="23">
    <w:abstractNumId w:val="122"/>
  </w:num>
  <w:num w:numId="24">
    <w:abstractNumId w:val="97"/>
  </w:num>
  <w:num w:numId="25">
    <w:abstractNumId w:val="4"/>
  </w:num>
  <w:num w:numId="26">
    <w:abstractNumId w:val="66"/>
  </w:num>
  <w:num w:numId="27">
    <w:abstractNumId w:val="137"/>
  </w:num>
  <w:num w:numId="28">
    <w:abstractNumId w:val="116"/>
  </w:num>
  <w:num w:numId="29">
    <w:abstractNumId w:val="134"/>
  </w:num>
  <w:num w:numId="30">
    <w:abstractNumId w:val="38"/>
  </w:num>
  <w:num w:numId="31">
    <w:abstractNumId w:val="5"/>
  </w:num>
  <w:num w:numId="32">
    <w:abstractNumId w:val="128"/>
  </w:num>
  <w:num w:numId="33">
    <w:abstractNumId w:val="20"/>
  </w:num>
  <w:num w:numId="34">
    <w:abstractNumId w:val="114"/>
  </w:num>
  <w:num w:numId="35">
    <w:abstractNumId w:val="90"/>
  </w:num>
  <w:num w:numId="36">
    <w:abstractNumId w:val="85"/>
  </w:num>
  <w:num w:numId="37">
    <w:abstractNumId w:val="69"/>
  </w:num>
  <w:num w:numId="38">
    <w:abstractNumId w:val="105"/>
  </w:num>
  <w:num w:numId="39">
    <w:abstractNumId w:val="25"/>
  </w:num>
  <w:num w:numId="40">
    <w:abstractNumId w:val="31"/>
  </w:num>
  <w:num w:numId="41">
    <w:abstractNumId w:val="100"/>
  </w:num>
  <w:num w:numId="42">
    <w:abstractNumId w:val="70"/>
  </w:num>
  <w:num w:numId="43">
    <w:abstractNumId w:val="35"/>
  </w:num>
  <w:num w:numId="44">
    <w:abstractNumId w:val="51"/>
  </w:num>
  <w:num w:numId="45">
    <w:abstractNumId w:val="16"/>
  </w:num>
  <w:num w:numId="46">
    <w:abstractNumId w:val="130"/>
  </w:num>
  <w:num w:numId="47">
    <w:abstractNumId w:val="23"/>
  </w:num>
  <w:num w:numId="48">
    <w:abstractNumId w:val="9"/>
  </w:num>
  <w:num w:numId="49">
    <w:abstractNumId w:val="106"/>
  </w:num>
  <w:num w:numId="50">
    <w:abstractNumId w:val="53"/>
  </w:num>
  <w:num w:numId="51">
    <w:abstractNumId w:val="50"/>
  </w:num>
  <w:num w:numId="52">
    <w:abstractNumId w:val="119"/>
  </w:num>
  <w:num w:numId="53">
    <w:abstractNumId w:val="75"/>
  </w:num>
  <w:num w:numId="54">
    <w:abstractNumId w:val="60"/>
  </w:num>
  <w:num w:numId="55">
    <w:abstractNumId w:val="28"/>
  </w:num>
  <w:num w:numId="56">
    <w:abstractNumId w:val="80"/>
  </w:num>
  <w:num w:numId="57">
    <w:abstractNumId w:val="127"/>
  </w:num>
  <w:num w:numId="58">
    <w:abstractNumId w:val="44"/>
  </w:num>
  <w:num w:numId="59">
    <w:abstractNumId w:val="63"/>
  </w:num>
  <w:num w:numId="60">
    <w:abstractNumId w:val="59"/>
  </w:num>
  <w:num w:numId="61">
    <w:abstractNumId w:val="101"/>
  </w:num>
  <w:num w:numId="62">
    <w:abstractNumId w:val="13"/>
  </w:num>
  <w:num w:numId="63">
    <w:abstractNumId w:val="118"/>
  </w:num>
  <w:num w:numId="64">
    <w:abstractNumId w:val="68"/>
  </w:num>
  <w:num w:numId="65">
    <w:abstractNumId w:val="96"/>
  </w:num>
  <w:num w:numId="66">
    <w:abstractNumId w:val="21"/>
  </w:num>
  <w:num w:numId="67">
    <w:abstractNumId w:val="79"/>
  </w:num>
  <w:num w:numId="68">
    <w:abstractNumId w:val="83"/>
  </w:num>
  <w:num w:numId="69">
    <w:abstractNumId w:val="98"/>
  </w:num>
  <w:num w:numId="70">
    <w:abstractNumId w:val="62"/>
  </w:num>
  <w:num w:numId="71">
    <w:abstractNumId w:val="36"/>
  </w:num>
  <w:num w:numId="72">
    <w:abstractNumId w:val="32"/>
  </w:num>
  <w:num w:numId="73">
    <w:abstractNumId w:val="42"/>
  </w:num>
  <w:num w:numId="74">
    <w:abstractNumId w:val="29"/>
  </w:num>
  <w:num w:numId="75">
    <w:abstractNumId w:val="123"/>
  </w:num>
  <w:num w:numId="76">
    <w:abstractNumId w:val="45"/>
  </w:num>
  <w:num w:numId="77">
    <w:abstractNumId w:val="49"/>
  </w:num>
  <w:num w:numId="78">
    <w:abstractNumId w:val="52"/>
  </w:num>
  <w:num w:numId="79">
    <w:abstractNumId w:val="135"/>
  </w:num>
  <w:num w:numId="80">
    <w:abstractNumId w:val="108"/>
  </w:num>
  <w:num w:numId="81">
    <w:abstractNumId w:val="88"/>
  </w:num>
  <w:num w:numId="82">
    <w:abstractNumId w:val="24"/>
  </w:num>
  <w:num w:numId="83">
    <w:abstractNumId w:val="120"/>
  </w:num>
  <w:num w:numId="84">
    <w:abstractNumId w:val="46"/>
  </w:num>
  <w:num w:numId="85">
    <w:abstractNumId w:val="56"/>
  </w:num>
  <w:num w:numId="86">
    <w:abstractNumId w:val="104"/>
  </w:num>
  <w:num w:numId="87">
    <w:abstractNumId w:val="72"/>
  </w:num>
  <w:num w:numId="88">
    <w:abstractNumId w:val="22"/>
  </w:num>
  <w:num w:numId="89">
    <w:abstractNumId w:val="99"/>
  </w:num>
  <w:num w:numId="90">
    <w:abstractNumId w:val="111"/>
  </w:num>
  <w:num w:numId="91">
    <w:abstractNumId w:val="87"/>
  </w:num>
  <w:num w:numId="92">
    <w:abstractNumId w:val="37"/>
  </w:num>
  <w:num w:numId="93">
    <w:abstractNumId w:val="17"/>
  </w:num>
  <w:num w:numId="94">
    <w:abstractNumId w:val="124"/>
  </w:num>
  <w:num w:numId="95">
    <w:abstractNumId w:val="107"/>
  </w:num>
  <w:num w:numId="96">
    <w:abstractNumId w:val="14"/>
  </w:num>
  <w:num w:numId="97">
    <w:abstractNumId w:val="81"/>
  </w:num>
  <w:num w:numId="98">
    <w:abstractNumId w:val="84"/>
  </w:num>
  <w:num w:numId="99">
    <w:abstractNumId w:val="64"/>
  </w:num>
  <w:num w:numId="100">
    <w:abstractNumId w:val="47"/>
  </w:num>
  <w:num w:numId="101">
    <w:abstractNumId w:val="0"/>
  </w:num>
  <w:num w:numId="102">
    <w:abstractNumId w:val="71"/>
  </w:num>
  <w:num w:numId="103">
    <w:abstractNumId w:val="93"/>
  </w:num>
  <w:num w:numId="104">
    <w:abstractNumId w:val="67"/>
  </w:num>
  <w:num w:numId="105">
    <w:abstractNumId w:val="30"/>
  </w:num>
  <w:num w:numId="106">
    <w:abstractNumId w:val="126"/>
  </w:num>
  <w:num w:numId="107">
    <w:abstractNumId w:val="112"/>
  </w:num>
  <w:num w:numId="108">
    <w:abstractNumId w:val="43"/>
  </w:num>
  <w:num w:numId="109">
    <w:abstractNumId w:val="102"/>
  </w:num>
  <w:num w:numId="110">
    <w:abstractNumId w:val="132"/>
  </w:num>
  <w:num w:numId="111">
    <w:abstractNumId w:val="86"/>
  </w:num>
  <w:num w:numId="112">
    <w:abstractNumId w:val="133"/>
  </w:num>
  <w:num w:numId="113">
    <w:abstractNumId w:val="78"/>
  </w:num>
  <w:num w:numId="114">
    <w:abstractNumId w:val="12"/>
  </w:num>
  <w:num w:numId="115">
    <w:abstractNumId w:val="39"/>
  </w:num>
  <w:num w:numId="116">
    <w:abstractNumId w:val="1"/>
  </w:num>
  <w:num w:numId="117">
    <w:abstractNumId w:val="33"/>
  </w:num>
  <w:num w:numId="118">
    <w:abstractNumId w:val="74"/>
  </w:num>
  <w:num w:numId="119">
    <w:abstractNumId w:val="89"/>
  </w:num>
  <w:num w:numId="120">
    <w:abstractNumId w:val="61"/>
  </w:num>
  <w:num w:numId="121">
    <w:abstractNumId w:val="129"/>
  </w:num>
  <w:num w:numId="122">
    <w:abstractNumId w:val="91"/>
  </w:num>
  <w:num w:numId="123">
    <w:abstractNumId w:val="27"/>
  </w:num>
  <w:num w:numId="124">
    <w:abstractNumId w:val="117"/>
  </w:num>
  <w:num w:numId="125">
    <w:abstractNumId w:val="3"/>
  </w:num>
  <w:num w:numId="126">
    <w:abstractNumId w:val="54"/>
  </w:num>
  <w:num w:numId="127">
    <w:abstractNumId w:val="10"/>
  </w:num>
  <w:num w:numId="128">
    <w:abstractNumId w:val="34"/>
  </w:num>
  <w:num w:numId="129">
    <w:abstractNumId w:val="41"/>
  </w:num>
  <w:num w:numId="130">
    <w:abstractNumId w:val="82"/>
  </w:num>
  <w:num w:numId="131">
    <w:abstractNumId w:val="40"/>
  </w:num>
  <w:num w:numId="132">
    <w:abstractNumId w:val="115"/>
  </w:num>
  <w:num w:numId="133">
    <w:abstractNumId w:val="19"/>
  </w:num>
  <w:num w:numId="134">
    <w:abstractNumId w:val="2"/>
  </w:num>
  <w:num w:numId="135">
    <w:abstractNumId w:val="65"/>
  </w:num>
  <w:num w:numId="136">
    <w:abstractNumId w:val="15"/>
  </w:num>
  <w:num w:numId="137">
    <w:abstractNumId w:val="110"/>
  </w:num>
  <w:num w:numId="138">
    <w:abstractNumId w:val="5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4BC6"/>
    <w:rsid w:val="00014EEB"/>
    <w:rsid w:val="00015218"/>
    <w:rsid w:val="000152F0"/>
    <w:rsid w:val="00015B2C"/>
    <w:rsid w:val="00015FE0"/>
    <w:rsid w:val="00016A42"/>
    <w:rsid w:val="00020B34"/>
    <w:rsid w:val="00020F84"/>
    <w:rsid w:val="00021687"/>
    <w:rsid w:val="000217CA"/>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B11"/>
    <w:rsid w:val="00045029"/>
    <w:rsid w:val="000454EE"/>
    <w:rsid w:val="00045651"/>
    <w:rsid w:val="00045B74"/>
    <w:rsid w:val="00045BAA"/>
    <w:rsid w:val="000468B0"/>
    <w:rsid w:val="000471C7"/>
    <w:rsid w:val="00047C07"/>
    <w:rsid w:val="00047E67"/>
    <w:rsid w:val="000506C6"/>
    <w:rsid w:val="00050D01"/>
    <w:rsid w:val="00050D62"/>
    <w:rsid w:val="00050E4B"/>
    <w:rsid w:val="00051F21"/>
    <w:rsid w:val="00052D0F"/>
    <w:rsid w:val="000542FC"/>
    <w:rsid w:val="000552DC"/>
    <w:rsid w:val="0005552E"/>
    <w:rsid w:val="000557EE"/>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449D"/>
    <w:rsid w:val="00074577"/>
    <w:rsid w:val="00074BFD"/>
    <w:rsid w:val="0007501B"/>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1AAF"/>
    <w:rsid w:val="00091B17"/>
    <w:rsid w:val="000923E4"/>
    <w:rsid w:val="0009259F"/>
    <w:rsid w:val="000925FA"/>
    <w:rsid w:val="0009362A"/>
    <w:rsid w:val="000936EF"/>
    <w:rsid w:val="00093936"/>
    <w:rsid w:val="00094682"/>
    <w:rsid w:val="000948FC"/>
    <w:rsid w:val="00094C95"/>
    <w:rsid w:val="00094CDD"/>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2162"/>
    <w:rsid w:val="000B27DA"/>
    <w:rsid w:val="000B36A4"/>
    <w:rsid w:val="000B3AFF"/>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6EE"/>
    <w:rsid w:val="000D1950"/>
    <w:rsid w:val="000D2260"/>
    <w:rsid w:val="000D2A19"/>
    <w:rsid w:val="000D359E"/>
    <w:rsid w:val="000D3AEB"/>
    <w:rsid w:val="000D3D86"/>
    <w:rsid w:val="000D3F69"/>
    <w:rsid w:val="000D43D2"/>
    <w:rsid w:val="000D503A"/>
    <w:rsid w:val="000D62ED"/>
    <w:rsid w:val="000D6726"/>
    <w:rsid w:val="000D7B89"/>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89B"/>
    <w:rsid w:val="000F7EB8"/>
    <w:rsid w:val="001003F7"/>
    <w:rsid w:val="00100796"/>
    <w:rsid w:val="001007E6"/>
    <w:rsid w:val="001020A8"/>
    <w:rsid w:val="0010335A"/>
    <w:rsid w:val="00103CF9"/>
    <w:rsid w:val="00103DFE"/>
    <w:rsid w:val="0010464F"/>
    <w:rsid w:val="00104A13"/>
    <w:rsid w:val="00105049"/>
    <w:rsid w:val="00105680"/>
    <w:rsid w:val="00105A25"/>
    <w:rsid w:val="00105B0E"/>
    <w:rsid w:val="0010737C"/>
    <w:rsid w:val="001108B6"/>
    <w:rsid w:val="001113AE"/>
    <w:rsid w:val="00111BCC"/>
    <w:rsid w:val="001123B5"/>
    <w:rsid w:val="001127E9"/>
    <w:rsid w:val="00113634"/>
    <w:rsid w:val="0011364A"/>
    <w:rsid w:val="0011367D"/>
    <w:rsid w:val="001138B8"/>
    <w:rsid w:val="00114905"/>
    <w:rsid w:val="00114EFE"/>
    <w:rsid w:val="001156B7"/>
    <w:rsid w:val="00115E0C"/>
    <w:rsid w:val="00116ADD"/>
    <w:rsid w:val="00117CAA"/>
    <w:rsid w:val="0012016C"/>
    <w:rsid w:val="001206D0"/>
    <w:rsid w:val="0012081B"/>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196"/>
    <w:rsid w:val="00174EE5"/>
    <w:rsid w:val="00175479"/>
    <w:rsid w:val="00176836"/>
    <w:rsid w:val="0017776E"/>
    <w:rsid w:val="00177BB8"/>
    <w:rsid w:val="00180864"/>
    <w:rsid w:val="00180D2F"/>
    <w:rsid w:val="0018141F"/>
    <w:rsid w:val="00181924"/>
    <w:rsid w:val="00181A1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27F9"/>
    <w:rsid w:val="001B48A1"/>
    <w:rsid w:val="001B513D"/>
    <w:rsid w:val="001B5A73"/>
    <w:rsid w:val="001B623E"/>
    <w:rsid w:val="001B662C"/>
    <w:rsid w:val="001B72CE"/>
    <w:rsid w:val="001B7A14"/>
    <w:rsid w:val="001C129D"/>
    <w:rsid w:val="001C13E0"/>
    <w:rsid w:val="001C13E6"/>
    <w:rsid w:val="001C1421"/>
    <w:rsid w:val="001C1BC8"/>
    <w:rsid w:val="001C2023"/>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6C31"/>
    <w:rsid w:val="001F6C9E"/>
    <w:rsid w:val="001F757E"/>
    <w:rsid w:val="001F7580"/>
    <w:rsid w:val="001F777B"/>
    <w:rsid w:val="0020105A"/>
    <w:rsid w:val="00202635"/>
    <w:rsid w:val="0020367B"/>
    <w:rsid w:val="0020376B"/>
    <w:rsid w:val="00204154"/>
    <w:rsid w:val="00204E48"/>
    <w:rsid w:val="00205810"/>
    <w:rsid w:val="00206030"/>
    <w:rsid w:val="00207B6A"/>
    <w:rsid w:val="002110CE"/>
    <w:rsid w:val="00211342"/>
    <w:rsid w:val="00212B3C"/>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D35"/>
    <w:rsid w:val="0026149E"/>
    <w:rsid w:val="0026185A"/>
    <w:rsid w:val="002618D3"/>
    <w:rsid w:val="00262719"/>
    <w:rsid w:val="0026292C"/>
    <w:rsid w:val="00263BC5"/>
    <w:rsid w:val="00263E64"/>
    <w:rsid w:val="00264621"/>
    <w:rsid w:val="002659FA"/>
    <w:rsid w:val="0026601B"/>
    <w:rsid w:val="002661A4"/>
    <w:rsid w:val="0026654B"/>
    <w:rsid w:val="002665D8"/>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DE8"/>
    <w:rsid w:val="0029633A"/>
    <w:rsid w:val="0029713E"/>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53CA"/>
    <w:rsid w:val="002B6637"/>
    <w:rsid w:val="002B6D54"/>
    <w:rsid w:val="002B7A26"/>
    <w:rsid w:val="002B7A50"/>
    <w:rsid w:val="002C15DC"/>
    <w:rsid w:val="002C1F8F"/>
    <w:rsid w:val="002C29A6"/>
    <w:rsid w:val="002C328A"/>
    <w:rsid w:val="002C36BE"/>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D69"/>
    <w:rsid w:val="002D6E11"/>
    <w:rsid w:val="002D720E"/>
    <w:rsid w:val="002D7895"/>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660C"/>
    <w:rsid w:val="002F6874"/>
    <w:rsid w:val="002F6C8A"/>
    <w:rsid w:val="002F7162"/>
    <w:rsid w:val="0030068A"/>
    <w:rsid w:val="00301050"/>
    <w:rsid w:val="00302EE8"/>
    <w:rsid w:val="00302F47"/>
    <w:rsid w:val="003039AF"/>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4239"/>
    <w:rsid w:val="003145B5"/>
    <w:rsid w:val="00314A93"/>
    <w:rsid w:val="003154A9"/>
    <w:rsid w:val="00315719"/>
    <w:rsid w:val="00315A8D"/>
    <w:rsid w:val="00315F16"/>
    <w:rsid w:val="00315FAD"/>
    <w:rsid w:val="00316508"/>
    <w:rsid w:val="00316885"/>
    <w:rsid w:val="00316E92"/>
    <w:rsid w:val="00317196"/>
    <w:rsid w:val="00320D3D"/>
    <w:rsid w:val="003219F9"/>
    <w:rsid w:val="00323171"/>
    <w:rsid w:val="00325827"/>
    <w:rsid w:val="00325B12"/>
    <w:rsid w:val="00326182"/>
    <w:rsid w:val="003266CA"/>
    <w:rsid w:val="0032723A"/>
    <w:rsid w:val="00327D57"/>
    <w:rsid w:val="0033011B"/>
    <w:rsid w:val="00330343"/>
    <w:rsid w:val="00331B83"/>
    <w:rsid w:val="00332AE3"/>
    <w:rsid w:val="00333E31"/>
    <w:rsid w:val="0033444C"/>
    <w:rsid w:val="00335839"/>
    <w:rsid w:val="00335F14"/>
    <w:rsid w:val="00336AF2"/>
    <w:rsid w:val="00336C10"/>
    <w:rsid w:val="00336C94"/>
    <w:rsid w:val="003371BC"/>
    <w:rsid w:val="003404E4"/>
    <w:rsid w:val="0034206E"/>
    <w:rsid w:val="00342BAD"/>
    <w:rsid w:val="003431BF"/>
    <w:rsid w:val="003444D3"/>
    <w:rsid w:val="0034452C"/>
    <w:rsid w:val="00345750"/>
    <w:rsid w:val="00345849"/>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4635"/>
    <w:rsid w:val="003952BA"/>
    <w:rsid w:val="003957DC"/>
    <w:rsid w:val="00395974"/>
    <w:rsid w:val="00396274"/>
    <w:rsid w:val="0039659D"/>
    <w:rsid w:val="003966B2"/>
    <w:rsid w:val="00397045"/>
    <w:rsid w:val="003A10FD"/>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237A"/>
    <w:rsid w:val="003C30E4"/>
    <w:rsid w:val="003C3201"/>
    <w:rsid w:val="003C33E7"/>
    <w:rsid w:val="003C3476"/>
    <w:rsid w:val="003C3E15"/>
    <w:rsid w:val="003C438A"/>
    <w:rsid w:val="003C4695"/>
    <w:rsid w:val="003C4721"/>
    <w:rsid w:val="003C5660"/>
    <w:rsid w:val="003C5BC5"/>
    <w:rsid w:val="003C5D7B"/>
    <w:rsid w:val="003C6270"/>
    <w:rsid w:val="003C6298"/>
    <w:rsid w:val="003C639D"/>
    <w:rsid w:val="003C63B3"/>
    <w:rsid w:val="003C7454"/>
    <w:rsid w:val="003C7FA8"/>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CD"/>
    <w:rsid w:val="003F3642"/>
    <w:rsid w:val="003F3BC6"/>
    <w:rsid w:val="003F5E25"/>
    <w:rsid w:val="003F6125"/>
    <w:rsid w:val="003F65B6"/>
    <w:rsid w:val="003F7311"/>
    <w:rsid w:val="003F791B"/>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5163"/>
    <w:rsid w:val="00446FF4"/>
    <w:rsid w:val="0044763E"/>
    <w:rsid w:val="00447CBE"/>
    <w:rsid w:val="00447FC6"/>
    <w:rsid w:val="00450305"/>
    <w:rsid w:val="00452589"/>
    <w:rsid w:val="00452734"/>
    <w:rsid w:val="004527BB"/>
    <w:rsid w:val="00453422"/>
    <w:rsid w:val="0045345C"/>
    <w:rsid w:val="004546E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BA5"/>
    <w:rsid w:val="0048100E"/>
    <w:rsid w:val="00481907"/>
    <w:rsid w:val="00481C8D"/>
    <w:rsid w:val="0048216F"/>
    <w:rsid w:val="004826F8"/>
    <w:rsid w:val="004828B2"/>
    <w:rsid w:val="004829E2"/>
    <w:rsid w:val="00482DE5"/>
    <w:rsid w:val="00483252"/>
    <w:rsid w:val="00483257"/>
    <w:rsid w:val="004834A9"/>
    <w:rsid w:val="00484675"/>
    <w:rsid w:val="004846F2"/>
    <w:rsid w:val="004858EF"/>
    <w:rsid w:val="00486DF6"/>
    <w:rsid w:val="00486FF5"/>
    <w:rsid w:val="00487ECE"/>
    <w:rsid w:val="00490062"/>
    <w:rsid w:val="00491628"/>
    <w:rsid w:val="00491D32"/>
    <w:rsid w:val="004922F3"/>
    <w:rsid w:val="00493445"/>
    <w:rsid w:val="00493538"/>
    <w:rsid w:val="0049493B"/>
    <w:rsid w:val="00494A80"/>
    <w:rsid w:val="00494C58"/>
    <w:rsid w:val="00494D08"/>
    <w:rsid w:val="00496632"/>
    <w:rsid w:val="00496F1C"/>
    <w:rsid w:val="00497B93"/>
    <w:rsid w:val="00497BFA"/>
    <w:rsid w:val="00497C24"/>
    <w:rsid w:val="004A0787"/>
    <w:rsid w:val="004A0D7B"/>
    <w:rsid w:val="004A1EF6"/>
    <w:rsid w:val="004A237B"/>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4C62"/>
    <w:rsid w:val="004C5702"/>
    <w:rsid w:val="004C6039"/>
    <w:rsid w:val="004C674C"/>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421D"/>
    <w:rsid w:val="004E4227"/>
    <w:rsid w:val="004E5DBC"/>
    <w:rsid w:val="004E5E32"/>
    <w:rsid w:val="004E67D4"/>
    <w:rsid w:val="004E6DF5"/>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5DA"/>
    <w:rsid w:val="00535124"/>
    <w:rsid w:val="0053516C"/>
    <w:rsid w:val="0053525B"/>
    <w:rsid w:val="005355E6"/>
    <w:rsid w:val="00537214"/>
    <w:rsid w:val="005375AA"/>
    <w:rsid w:val="00540204"/>
    <w:rsid w:val="005403ED"/>
    <w:rsid w:val="00540FB2"/>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45F4"/>
    <w:rsid w:val="0056493A"/>
    <w:rsid w:val="00565690"/>
    <w:rsid w:val="00565943"/>
    <w:rsid w:val="00566D34"/>
    <w:rsid w:val="0056727B"/>
    <w:rsid w:val="00567ADE"/>
    <w:rsid w:val="00570048"/>
    <w:rsid w:val="00571DE6"/>
    <w:rsid w:val="00572633"/>
    <w:rsid w:val="00572CCB"/>
    <w:rsid w:val="005735DE"/>
    <w:rsid w:val="00573E6E"/>
    <w:rsid w:val="005740CD"/>
    <w:rsid w:val="005744B8"/>
    <w:rsid w:val="0057596E"/>
    <w:rsid w:val="00575D17"/>
    <w:rsid w:val="00577AE5"/>
    <w:rsid w:val="00577E5A"/>
    <w:rsid w:val="00580E28"/>
    <w:rsid w:val="00580F9A"/>
    <w:rsid w:val="00581199"/>
    <w:rsid w:val="00581661"/>
    <w:rsid w:val="00581DE2"/>
    <w:rsid w:val="00582190"/>
    <w:rsid w:val="00582267"/>
    <w:rsid w:val="00583EA6"/>
    <w:rsid w:val="00583FE1"/>
    <w:rsid w:val="0058604F"/>
    <w:rsid w:val="0058650F"/>
    <w:rsid w:val="00587B54"/>
    <w:rsid w:val="0059023C"/>
    <w:rsid w:val="00590984"/>
    <w:rsid w:val="005911D6"/>
    <w:rsid w:val="00592656"/>
    <w:rsid w:val="005926F6"/>
    <w:rsid w:val="00592927"/>
    <w:rsid w:val="00592DCB"/>
    <w:rsid w:val="00593073"/>
    <w:rsid w:val="00593C23"/>
    <w:rsid w:val="00594CCB"/>
    <w:rsid w:val="00594D9D"/>
    <w:rsid w:val="00594F2D"/>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C0C"/>
    <w:rsid w:val="005E427E"/>
    <w:rsid w:val="005E4A2A"/>
    <w:rsid w:val="005E4D99"/>
    <w:rsid w:val="005E58AB"/>
    <w:rsid w:val="005E5A82"/>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109A3"/>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3CEA"/>
    <w:rsid w:val="00624C4B"/>
    <w:rsid w:val="006250B9"/>
    <w:rsid w:val="00625397"/>
    <w:rsid w:val="006253BA"/>
    <w:rsid w:val="00625595"/>
    <w:rsid w:val="00625758"/>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BFB"/>
    <w:rsid w:val="006423EF"/>
    <w:rsid w:val="0064269D"/>
    <w:rsid w:val="00642F1C"/>
    <w:rsid w:val="0064344F"/>
    <w:rsid w:val="00643882"/>
    <w:rsid w:val="00644ABF"/>
    <w:rsid w:val="006459C3"/>
    <w:rsid w:val="006462F9"/>
    <w:rsid w:val="00646A67"/>
    <w:rsid w:val="00650127"/>
    <w:rsid w:val="00650814"/>
    <w:rsid w:val="00650C62"/>
    <w:rsid w:val="006515CE"/>
    <w:rsid w:val="00651C27"/>
    <w:rsid w:val="00652384"/>
    <w:rsid w:val="006523CE"/>
    <w:rsid w:val="006534C2"/>
    <w:rsid w:val="00654027"/>
    <w:rsid w:val="00655617"/>
    <w:rsid w:val="006558FA"/>
    <w:rsid w:val="00655D85"/>
    <w:rsid w:val="00656635"/>
    <w:rsid w:val="00660FD3"/>
    <w:rsid w:val="00661CA8"/>
    <w:rsid w:val="00661D5E"/>
    <w:rsid w:val="00662886"/>
    <w:rsid w:val="006632ED"/>
    <w:rsid w:val="00663A76"/>
    <w:rsid w:val="00664053"/>
    <w:rsid w:val="00664E06"/>
    <w:rsid w:val="00664EAE"/>
    <w:rsid w:val="00665E2C"/>
    <w:rsid w:val="006672ED"/>
    <w:rsid w:val="00667400"/>
    <w:rsid w:val="00667F01"/>
    <w:rsid w:val="00670023"/>
    <w:rsid w:val="0067014A"/>
    <w:rsid w:val="0067017B"/>
    <w:rsid w:val="006716F9"/>
    <w:rsid w:val="00671B84"/>
    <w:rsid w:val="00672D39"/>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42D2"/>
    <w:rsid w:val="006C66E0"/>
    <w:rsid w:val="006C6B83"/>
    <w:rsid w:val="006C7D76"/>
    <w:rsid w:val="006D001D"/>
    <w:rsid w:val="006D0EBB"/>
    <w:rsid w:val="006D1204"/>
    <w:rsid w:val="006D280D"/>
    <w:rsid w:val="006D350E"/>
    <w:rsid w:val="006D3AFF"/>
    <w:rsid w:val="006D46DD"/>
    <w:rsid w:val="006D50CF"/>
    <w:rsid w:val="006D50DA"/>
    <w:rsid w:val="006D52D0"/>
    <w:rsid w:val="006D54C5"/>
    <w:rsid w:val="006D5CCB"/>
    <w:rsid w:val="006D65EC"/>
    <w:rsid w:val="006D6944"/>
    <w:rsid w:val="006E01AF"/>
    <w:rsid w:val="006E0349"/>
    <w:rsid w:val="006E0712"/>
    <w:rsid w:val="006E0E73"/>
    <w:rsid w:val="006E0FED"/>
    <w:rsid w:val="006E202B"/>
    <w:rsid w:val="006E214C"/>
    <w:rsid w:val="006E3EFA"/>
    <w:rsid w:val="006E442B"/>
    <w:rsid w:val="006E444F"/>
    <w:rsid w:val="006E454C"/>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400C"/>
    <w:rsid w:val="006F4032"/>
    <w:rsid w:val="006F5A53"/>
    <w:rsid w:val="006F5A8B"/>
    <w:rsid w:val="006F5BE2"/>
    <w:rsid w:val="006F6CFA"/>
    <w:rsid w:val="006F7CE7"/>
    <w:rsid w:val="00700DCB"/>
    <w:rsid w:val="00701307"/>
    <w:rsid w:val="007014C0"/>
    <w:rsid w:val="00701621"/>
    <w:rsid w:val="00701758"/>
    <w:rsid w:val="00701A1F"/>
    <w:rsid w:val="0070230C"/>
    <w:rsid w:val="00702728"/>
    <w:rsid w:val="00702D78"/>
    <w:rsid w:val="0070399F"/>
    <w:rsid w:val="00703BCC"/>
    <w:rsid w:val="00703CAC"/>
    <w:rsid w:val="00703D1D"/>
    <w:rsid w:val="00703FD3"/>
    <w:rsid w:val="00704942"/>
    <w:rsid w:val="00704CC0"/>
    <w:rsid w:val="00706A74"/>
    <w:rsid w:val="00707F31"/>
    <w:rsid w:val="00710A27"/>
    <w:rsid w:val="00711CB7"/>
    <w:rsid w:val="007127A1"/>
    <w:rsid w:val="00712B72"/>
    <w:rsid w:val="00712F84"/>
    <w:rsid w:val="007131D5"/>
    <w:rsid w:val="00713B40"/>
    <w:rsid w:val="00713CDB"/>
    <w:rsid w:val="0071401D"/>
    <w:rsid w:val="007142F8"/>
    <w:rsid w:val="0071484A"/>
    <w:rsid w:val="00714C7D"/>
    <w:rsid w:val="00714F02"/>
    <w:rsid w:val="00714F0D"/>
    <w:rsid w:val="00715037"/>
    <w:rsid w:val="007178C9"/>
    <w:rsid w:val="00717AF7"/>
    <w:rsid w:val="00717D65"/>
    <w:rsid w:val="007202D6"/>
    <w:rsid w:val="00720475"/>
    <w:rsid w:val="00721004"/>
    <w:rsid w:val="0072169A"/>
    <w:rsid w:val="00722B76"/>
    <w:rsid w:val="00723751"/>
    <w:rsid w:val="00723BFD"/>
    <w:rsid w:val="00723DC0"/>
    <w:rsid w:val="00724C4E"/>
    <w:rsid w:val="00725196"/>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4371"/>
    <w:rsid w:val="0075463A"/>
    <w:rsid w:val="007557ED"/>
    <w:rsid w:val="00755BE5"/>
    <w:rsid w:val="00756243"/>
    <w:rsid w:val="007575E6"/>
    <w:rsid w:val="00757896"/>
    <w:rsid w:val="007603A6"/>
    <w:rsid w:val="007603FD"/>
    <w:rsid w:val="00761409"/>
    <w:rsid w:val="0076163A"/>
    <w:rsid w:val="007618F6"/>
    <w:rsid w:val="00761C3B"/>
    <w:rsid w:val="00764197"/>
    <w:rsid w:val="007642FE"/>
    <w:rsid w:val="00764879"/>
    <w:rsid w:val="00764E6A"/>
    <w:rsid w:val="007656F9"/>
    <w:rsid w:val="00765BB4"/>
    <w:rsid w:val="00766191"/>
    <w:rsid w:val="007666DC"/>
    <w:rsid w:val="00766FDC"/>
    <w:rsid w:val="007673B6"/>
    <w:rsid w:val="00770390"/>
    <w:rsid w:val="00770E44"/>
    <w:rsid w:val="00771043"/>
    <w:rsid w:val="00771CE6"/>
    <w:rsid w:val="00771FB3"/>
    <w:rsid w:val="007735F8"/>
    <w:rsid w:val="0077442D"/>
    <w:rsid w:val="0077444C"/>
    <w:rsid w:val="00775F86"/>
    <w:rsid w:val="00776143"/>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4368"/>
    <w:rsid w:val="007A45E3"/>
    <w:rsid w:val="007A46E9"/>
    <w:rsid w:val="007A5110"/>
    <w:rsid w:val="007A5BE4"/>
    <w:rsid w:val="007A5C4A"/>
    <w:rsid w:val="007A6BF9"/>
    <w:rsid w:val="007A7C43"/>
    <w:rsid w:val="007B03FE"/>
    <w:rsid w:val="007B09F1"/>
    <w:rsid w:val="007B371A"/>
    <w:rsid w:val="007B3A70"/>
    <w:rsid w:val="007B3E3C"/>
    <w:rsid w:val="007B486E"/>
    <w:rsid w:val="007B4F87"/>
    <w:rsid w:val="007B537D"/>
    <w:rsid w:val="007B601B"/>
    <w:rsid w:val="007B69CC"/>
    <w:rsid w:val="007B6D25"/>
    <w:rsid w:val="007C05E5"/>
    <w:rsid w:val="007C1D9B"/>
    <w:rsid w:val="007C24A5"/>
    <w:rsid w:val="007C267A"/>
    <w:rsid w:val="007C2CA7"/>
    <w:rsid w:val="007C3268"/>
    <w:rsid w:val="007C384A"/>
    <w:rsid w:val="007C4DFC"/>
    <w:rsid w:val="007C4EFB"/>
    <w:rsid w:val="007C5429"/>
    <w:rsid w:val="007C63AA"/>
    <w:rsid w:val="007C6B87"/>
    <w:rsid w:val="007C7521"/>
    <w:rsid w:val="007C77BB"/>
    <w:rsid w:val="007C7B19"/>
    <w:rsid w:val="007C7DB0"/>
    <w:rsid w:val="007C7F33"/>
    <w:rsid w:val="007D0A3B"/>
    <w:rsid w:val="007D10B4"/>
    <w:rsid w:val="007D1FDF"/>
    <w:rsid w:val="007D20D2"/>
    <w:rsid w:val="007D3617"/>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4528"/>
    <w:rsid w:val="007E4FD1"/>
    <w:rsid w:val="007E5937"/>
    <w:rsid w:val="007E6757"/>
    <w:rsid w:val="007E6EDA"/>
    <w:rsid w:val="007E7253"/>
    <w:rsid w:val="007E7429"/>
    <w:rsid w:val="007E7DDA"/>
    <w:rsid w:val="007E7FE5"/>
    <w:rsid w:val="007F0412"/>
    <w:rsid w:val="007F041D"/>
    <w:rsid w:val="007F0A1D"/>
    <w:rsid w:val="007F0D2E"/>
    <w:rsid w:val="007F1114"/>
    <w:rsid w:val="007F1712"/>
    <w:rsid w:val="007F2D1A"/>
    <w:rsid w:val="007F2E21"/>
    <w:rsid w:val="007F3C84"/>
    <w:rsid w:val="007F43AF"/>
    <w:rsid w:val="007F4414"/>
    <w:rsid w:val="007F56EE"/>
    <w:rsid w:val="007F5AEF"/>
    <w:rsid w:val="007F5CAE"/>
    <w:rsid w:val="007F63B6"/>
    <w:rsid w:val="007F69CC"/>
    <w:rsid w:val="007F6D99"/>
    <w:rsid w:val="00800433"/>
    <w:rsid w:val="008004A3"/>
    <w:rsid w:val="00800A2B"/>
    <w:rsid w:val="0080157E"/>
    <w:rsid w:val="008021AD"/>
    <w:rsid w:val="00803BB9"/>
    <w:rsid w:val="00804102"/>
    <w:rsid w:val="008042D3"/>
    <w:rsid w:val="00804B6B"/>
    <w:rsid w:val="008053F8"/>
    <w:rsid w:val="0080586D"/>
    <w:rsid w:val="008079EB"/>
    <w:rsid w:val="00811E0D"/>
    <w:rsid w:val="00812491"/>
    <w:rsid w:val="0081295B"/>
    <w:rsid w:val="008129CE"/>
    <w:rsid w:val="008133E9"/>
    <w:rsid w:val="0081458C"/>
    <w:rsid w:val="0081533F"/>
    <w:rsid w:val="008159F9"/>
    <w:rsid w:val="00816BA4"/>
    <w:rsid w:val="00817299"/>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B52"/>
    <w:rsid w:val="00833598"/>
    <w:rsid w:val="00834F63"/>
    <w:rsid w:val="008354E7"/>
    <w:rsid w:val="0083570E"/>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61C8"/>
    <w:rsid w:val="008462FD"/>
    <w:rsid w:val="00846367"/>
    <w:rsid w:val="0084684A"/>
    <w:rsid w:val="00846951"/>
    <w:rsid w:val="00846974"/>
    <w:rsid w:val="0085002F"/>
    <w:rsid w:val="00851572"/>
    <w:rsid w:val="00851E80"/>
    <w:rsid w:val="008521E6"/>
    <w:rsid w:val="00852262"/>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66C5"/>
    <w:rsid w:val="00867121"/>
    <w:rsid w:val="008677A0"/>
    <w:rsid w:val="008679B3"/>
    <w:rsid w:val="00867D8E"/>
    <w:rsid w:val="008714F1"/>
    <w:rsid w:val="00871679"/>
    <w:rsid w:val="00872B3D"/>
    <w:rsid w:val="00874AF6"/>
    <w:rsid w:val="00874F68"/>
    <w:rsid w:val="0087509A"/>
    <w:rsid w:val="0087734C"/>
    <w:rsid w:val="0087736A"/>
    <w:rsid w:val="0088006C"/>
    <w:rsid w:val="008812F2"/>
    <w:rsid w:val="00882A69"/>
    <w:rsid w:val="00883308"/>
    <w:rsid w:val="00883CF2"/>
    <w:rsid w:val="00883E1A"/>
    <w:rsid w:val="0088478C"/>
    <w:rsid w:val="00884CC7"/>
    <w:rsid w:val="00884E22"/>
    <w:rsid w:val="00884F95"/>
    <w:rsid w:val="008855B6"/>
    <w:rsid w:val="00885A67"/>
    <w:rsid w:val="00886E3F"/>
    <w:rsid w:val="00887155"/>
    <w:rsid w:val="008871C1"/>
    <w:rsid w:val="00887C22"/>
    <w:rsid w:val="0089038B"/>
    <w:rsid w:val="008929AC"/>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55A7"/>
    <w:rsid w:val="008B5C35"/>
    <w:rsid w:val="008B60F9"/>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6106"/>
    <w:rsid w:val="008C6572"/>
    <w:rsid w:val="008C71F4"/>
    <w:rsid w:val="008C72AC"/>
    <w:rsid w:val="008D00DD"/>
    <w:rsid w:val="008D01B6"/>
    <w:rsid w:val="008D022C"/>
    <w:rsid w:val="008D03BF"/>
    <w:rsid w:val="008D0F58"/>
    <w:rsid w:val="008D2129"/>
    <w:rsid w:val="008D234F"/>
    <w:rsid w:val="008D241D"/>
    <w:rsid w:val="008D2659"/>
    <w:rsid w:val="008D2C0A"/>
    <w:rsid w:val="008D3227"/>
    <w:rsid w:val="008D3313"/>
    <w:rsid w:val="008D3418"/>
    <w:rsid w:val="008D3F2D"/>
    <w:rsid w:val="008D43C1"/>
    <w:rsid w:val="008D485E"/>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69B"/>
    <w:rsid w:val="00922503"/>
    <w:rsid w:val="0092263F"/>
    <w:rsid w:val="0092267F"/>
    <w:rsid w:val="00922F34"/>
    <w:rsid w:val="00924344"/>
    <w:rsid w:val="00924421"/>
    <w:rsid w:val="00924580"/>
    <w:rsid w:val="00924D5A"/>
    <w:rsid w:val="009256E3"/>
    <w:rsid w:val="00926C52"/>
    <w:rsid w:val="00927DFC"/>
    <w:rsid w:val="0093034F"/>
    <w:rsid w:val="00930DEC"/>
    <w:rsid w:val="0093205E"/>
    <w:rsid w:val="009324A1"/>
    <w:rsid w:val="00935546"/>
    <w:rsid w:val="00935A6A"/>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50088"/>
    <w:rsid w:val="009501BB"/>
    <w:rsid w:val="00950570"/>
    <w:rsid w:val="00950979"/>
    <w:rsid w:val="00950B5D"/>
    <w:rsid w:val="009514C2"/>
    <w:rsid w:val="00951B1E"/>
    <w:rsid w:val="00951DFC"/>
    <w:rsid w:val="00952F13"/>
    <w:rsid w:val="00953032"/>
    <w:rsid w:val="009538A2"/>
    <w:rsid w:val="009539AD"/>
    <w:rsid w:val="00953DBD"/>
    <w:rsid w:val="00953FDC"/>
    <w:rsid w:val="00954407"/>
    <w:rsid w:val="009547A9"/>
    <w:rsid w:val="0095483C"/>
    <w:rsid w:val="0095692A"/>
    <w:rsid w:val="0095692E"/>
    <w:rsid w:val="00956943"/>
    <w:rsid w:val="0095749D"/>
    <w:rsid w:val="00960454"/>
    <w:rsid w:val="00960804"/>
    <w:rsid w:val="00960CFC"/>
    <w:rsid w:val="00961181"/>
    <w:rsid w:val="00961274"/>
    <w:rsid w:val="00961984"/>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F7B"/>
    <w:rsid w:val="00982196"/>
    <w:rsid w:val="009827E6"/>
    <w:rsid w:val="00982B1A"/>
    <w:rsid w:val="00982CDF"/>
    <w:rsid w:val="00983083"/>
    <w:rsid w:val="00983203"/>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76F"/>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428E"/>
    <w:rsid w:val="009A5098"/>
    <w:rsid w:val="009A6651"/>
    <w:rsid w:val="009A6F71"/>
    <w:rsid w:val="009A7573"/>
    <w:rsid w:val="009A7A52"/>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608"/>
    <w:rsid w:val="009C102F"/>
    <w:rsid w:val="009C108F"/>
    <w:rsid w:val="009C16F0"/>
    <w:rsid w:val="009C16F4"/>
    <w:rsid w:val="009C1B5B"/>
    <w:rsid w:val="009C2BC2"/>
    <w:rsid w:val="009C3336"/>
    <w:rsid w:val="009C3E8D"/>
    <w:rsid w:val="009C4426"/>
    <w:rsid w:val="009C4528"/>
    <w:rsid w:val="009C542B"/>
    <w:rsid w:val="009C5518"/>
    <w:rsid w:val="009C5B68"/>
    <w:rsid w:val="009C69C4"/>
    <w:rsid w:val="009C784C"/>
    <w:rsid w:val="009C7FFD"/>
    <w:rsid w:val="009D021A"/>
    <w:rsid w:val="009D03F2"/>
    <w:rsid w:val="009D0D84"/>
    <w:rsid w:val="009D1ED5"/>
    <w:rsid w:val="009D3054"/>
    <w:rsid w:val="009D316D"/>
    <w:rsid w:val="009D3FA8"/>
    <w:rsid w:val="009D4AE1"/>
    <w:rsid w:val="009D4D4D"/>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A007A9"/>
    <w:rsid w:val="00A009E9"/>
    <w:rsid w:val="00A00BE5"/>
    <w:rsid w:val="00A0137F"/>
    <w:rsid w:val="00A0181C"/>
    <w:rsid w:val="00A02042"/>
    <w:rsid w:val="00A024DF"/>
    <w:rsid w:val="00A02BC8"/>
    <w:rsid w:val="00A02EAD"/>
    <w:rsid w:val="00A03184"/>
    <w:rsid w:val="00A035CE"/>
    <w:rsid w:val="00A03BEC"/>
    <w:rsid w:val="00A04214"/>
    <w:rsid w:val="00A047B8"/>
    <w:rsid w:val="00A054A6"/>
    <w:rsid w:val="00A060CC"/>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1009"/>
    <w:rsid w:val="00A222AB"/>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3B7A"/>
    <w:rsid w:val="00A342DB"/>
    <w:rsid w:val="00A34641"/>
    <w:rsid w:val="00A34D5E"/>
    <w:rsid w:val="00A34EFB"/>
    <w:rsid w:val="00A34F01"/>
    <w:rsid w:val="00A35010"/>
    <w:rsid w:val="00A35492"/>
    <w:rsid w:val="00A354C4"/>
    <w:rsid w:val="00A356BD"/>
    <w:rsid w:val="00A35FB8"/>
    <w:rsid w:val="00A35FF1"/>
    <w:rsid w:val="00A364CA"/>
    <w:rsid w:val="00A37310"/>
    <w:rsid w:val="00A374D9"/>
    <w:rsid w:val="00A377B5"/>
    <w:rsid w:val="00A37B57"/>
    <w:rsid w:val="00A414D4"/>
    <w:rsid w:val="00A41D54"/>
    <w:rsid w:val="00A424EF"/>
    <w:rsid w:val="00A427F5"/>
    <w:rsid w:val="00A44098"/>
    <w:rsid w:val="00A44327"/>
    <w:rsid w:val="00A447DF"/>
    <w:rsid w:val="00A44A0B"/>
    <w:rsid w:val="00A44B0E"/>
    <w:rsid w:val="00A44B7C"/>
    <w:rsid w:val="00A4569E"/>
    <w:rsid w:val="00A45C38"/>
    <w:rsid w:val="00A46426"/>
    <w:rsid w:val="00A46BB0"/>
    <w:rsid w:val="00A47819"/>
    <w:rsid w:val="00A47B13"/>
    <w:rsid w:val="00A47CED"/>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590"/>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2A40"/>
    <w:rsid w:val="00A93725"/>
    <w:rsid w:val="00A94B8F"/>
    <w:rsid w:val="00A9538D"/>
    <w:rsid w:val="00A953E4"/>
    <w:rsid w:val="00A95ADE"/>
    <w:rsid w:val="00A96279"/>
    <w:rsid w:val="00A972EF"/>
    <w:rsid w:val="00A97861"/>
    <w:rsid w:val="00AA0425"/>
    <w:rsid w:val="00AA0E4F"/>
    <w:rsid w:val="00AA1F65"/>
    <w:rsid w:val="00AA1FA8"/>
    <w:rsid w:val="00AA244D"/>
    <w:rsid w:val="00AA2692"/>
    <w:rsid w:val="00AA2AC0"/>
    <w:rsid w:val="00AA2BB0"/>
    <w:rsid w:val="00AA397A"/>
    <w:rsid w:val="00AA4126"/>
    <w:rsid w:val="00AA4F4E"/>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D00DB"/>
    <w:rsid w:val="00AD079D"/>
    <w:rsid w:val="00AD0FCA"/>
    <w:rsid w:val="00AD176E"/>
    <w:rsid w:val="00AD1EBF"/>
    <w:rsid w:val="00AD299B"/>
    <w:rsid w:val="00AD3717"/>
    <w:rsid w:val="00AD3D2D"/>
    <w:rsid w:val="00AD5A58"/>
    <w:rsid w:val="00AD6048"/>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145B"/>
    <w:rsid w:val="00B11743"/>
    <w:rsid w:val="00B12795"/>
    <w:rsid w:val="00B134C4"/>
    <w:rsid w:val="00B138FA"/>
    <w:rsid w:val="00B13AE5"/>
    <w:rsid w:val="00B13B62"/>
    <w:rsid w:val="00B1473C"/>
    <w:rsid w:val="00B14828"/>
    <w:rsid w:val="00B14E2E"/>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644"/>
    <w:rsid w:val="00B345F7"/>
    <w:rsid w:val="00B353C3"/>
    <w:rsid w:val="00B35538"/>
    <w:rsid w:val="00B35D51"/>
    <w:rsid w:val="00B36207"/>
    <w:rsid w:val="00B37474"/>
    <w:rsid w:val="00B37D4B"/>
    <w:rsid w:val="00B40142"/>
    <w:rsid w:val="00B4016B"/>
    <w:rsid w:val="00B405DA"/>
    <w:rsid w:val="00B40DAA"/>
    <w:rsid w:val="00B41C18"/>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2B1"/>
    <w:rsid w:val="00B66787"/>
    <w:rsid w:val="00B66FA9"/>
    <w:rsid w:val="00B677B6"/>
    <w:rsid w:val="00B67F5B"/>
    <w:rsid w:val="00B7123D"/>
    <w:rsid w:val="00B72E0D"/>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D07"/>
    <w:rsid w:val="00B90BB8"/>
    <w:rsid w:val="00B90DF7"/>
    <w:rsid w:val="00B91F41"/>
    <w:rsid w:val="00B940AD"/>
    <w:rsid w:val="00B942BE"/>
    <w:rsid w:val="00B94318"/>
    <w:rsid w:val="00B95708"/>
    <w:rsid w:val="00B95DA2"/>
    <w:rsid w:val="00B964C7"/>
    <w:rsid w:val="00B96E12"/>
    <w:rsid w:val="00B971F9"/>
    <w:rsid w:val="00B972EB"/>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B0948"/>
    <w:rsid w:val="00BB14E4"/>
    <w:rsid w:val="00BB362B"/>
    <w:rsid w:val="00BB4061"/>
    <w:rsid w:val="00BB5CD5"/>
    <w:rsid w:val="00BB6216"/>
    <w:rsid w:val="00BB69B7"/>
    <w:rsid w:val="00BB6DB0"/>
    <w:rsid w:val="00BB7389"/>
    <w:rsid w:val="00BB78C7"/>
    <w:rsid w:val="00BB7CA7"/>
    <w:rsid w:val="00BC026C"/>
    <w:rsid w:val="00BC0351"/>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3D8E"/>
    <w:rsid w:val="00BD445C"/>
    <w:rsid w:val="00BD45AC"/>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638"/>
    <w:rsid w:val="00BE6D6F"/>
    <w:rsid w:val="00BE6F69"/>
    <w:rsid w:val="00BE6F6A"/>
    <w:rsid w:val="00BE7644"/>
    <w:rsid w:val="00BF01B8"/>
    <w:rsid w:val="00BF03AF"/>
    <w:rsid w:val="00BF0C8E"/>
    <w:rsid w:val="00BF0CFB"/>
    <w:rsid w:val="00BF103C"/>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F35"/>
    <w:rsid w:val="00C1240F"/>
    <w:rsid w:val="00C124A0"/>
    <w:rsid w:val="00C12C31"/>
    <w:rsid w:val="00C14DC6"/>
    <w:rsid w:val="00C150B8"/>
    <w:rsid w:val="00C15889"/>
    <w:rsid w:val="00C15FA8"/>
    <w:rsid w:val="00C161E2"/>
    <w:rsid w:val="00C162C4"/>
    <w:rsid w:val="00C1707B"/>
    <w:rsid w:val="00C209E6"/>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DD2"/>
    <w:rsid w:val="00C40058"/>
    <w:rsid w:val="00C411C1"/>
    <w:rsid w:val="00C419D0"/>
    <w:rsid w:val="00C421BC"/>
    <w:rsid w:val="00C42778"/>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637"/>
    <w:rsid w:val="00C63C97"/>
    <w:rsid w:val="00C63EF0"/>
    <w:rsid w:val="00C64047"/>
    <w:rsid w:val="00C64DB3"/>
    <w:rsid w:val="00C659F3"/>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468"/>
    <w:rsid w:val="00C824BE"/>
    <w:rsid w:val="00C82583"/>
    <w:rsid w:val="00C828D7"/>
    <w:rsid w:val="00C82A6B"/>
    <w:rsid w:val="00C83188"/>
    <w:rsid w:val="00C835EE"/>
    <w:rsid w:val="00C83EAE"/>
    <w:rsid w:val="00C86740"/>
    <w:rsid w:val="00C871BC"/>
    <w:rsid w:val="00C87563"/>
    <w:rsid w:val="00C87631"/>
    <w:rsid w:val="00C902F7"/>
    <w:rsid w:val="00C91704"/>
    <w:rsid w:val="00C91BEF"/>
    <w:rsid w:val="00C91D6B"/>
    <w:rsid w:val="00C91F2B"/>
    <w:rsid w:val="00C9302D"/>
    <w:rsid w:val="00C93528"/>
    <w:rsid w:val="00C93658"/>
    <w:rsid w:val="00C942ED"/>
    <w:rsid w:val="00C942F4"/>
    <w:rsid w:val="00C9594E"/>
    <w:rsid w:val="00C95B12"/>
    <w:rsid w:val="00C95BB0"/>
    <w:rsid w:val="00C96224"/>
    <w:rsid w:val="00C96288"/>
    <w:rsid w:val="00C9689E"/>
    <w:rsid w:val="00C97488"/>
    <w:rsid w:val="00C97EFC"/>
    <w:rsid w:val="00CA149E"/>
    <w:rsid w:val="00CA16CA"/>
    <w:rsid w:val="00CA2578"/>
    <w:rsid w:val="00CA26A2"/>
    <w:rsid w:val="00CA2A2B"/>
    <w:rsid w:val="00CA2F2A"/>
    <w:rsid w:val="00CA3333"/>
    <w:rsid w:val="00CA372B"/>
    <w:rsid w:val="00CA39C1"/>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69A"/>
    <w:rsid w:val="00CB291F"/>
    <w:rsid w:val="00CB304A"/>
    <w:rsid w:val="00CB3A41"/>
    <w:rsid w:val="00CB47A0"/>
    <w:rsid w:val="00CB4D78"/>
    <w:rsid w:val="00CB4D9B"/>
    <w:rsid w:val="00CB55F8"/>
    <w:rsid w:val="00CB69DA"/>
    <w:rsid w:val="00CB7570"/>
    <w:rsid w:val="00CB7578"/>
    <w:rsid w:val="00CB7DAE"/>
    <w:rsid w:val="00CC0FF0"/>
    <w:rsid w:val="00CC1678"/>
    <w:rsid w:val="00CC16AA"/>
    <w:rsid w:val="00CC21FE"/>
    <w:rsid w:val="00CC2326"/>
    <w:rsid w:val="00CC23A4"/>
    <w:rsid w:val="00CC2C3F"/>
    <w:rsid w:val="00CC3747"/>
    <w:rsid w:val="00CC382C"/>
    <w:rsid w:val="00CC3BFD"/>
    <w:rsid w:val="00CC4E73"/>
    <w:rsid w:val="00CC564A"/>
    <w:rsid w:val="00CC570F"/>
    <w:rsid w:val="00CC6247"/>
    <w:rsid w:val="00CC6FB5"/>
    <w:rsid w:val="00CC714A"/>
    <w:rsid w:val="00CC74D7"/>
    <w:rsid w:val="00CC764B"/>
    <w:rsid w:val="00CC7AD6"/>
    <w:rsid w:val="00CD034D"/>
    <w:rsid w:val="00CD0CAB"/>
    <w:rsid w:val="00CD0D70"/>
    <w:rsid w:val="00CD1DF6"/>
    <w:rsid w:val="00CD2AC2"/>
    <w:rsid w:val="00CD3B24"/>
    <w:rsid w:val="00CD3D9D"/>
    <w:rsid w:val="00CD3E43"/>
    <w:rsid w:val="00CD4C14"/>
    <w:rsid w:val="00CD4F0E"/>
    <w:rsid w:val="00CD5E8B"/>
    <w:rsid w:val="00CD6DBC"/>
    <w:rsid w:val="00CD6F61"/>
    <w:rsid w:val="00CD70BA"/>
    <w:rsid w:val="00CD7E84"/>
    <w:rsid w:val="00CE250B"/>
    <w:rsid w:val="00CE27B9"/>
    <w:rsid w:val="00CE2FC1"/>
    <w:rsid w:val="00CE311E"/>
    <w:rsid w:val="00CE5871"/>
    <w:rsid w:val="00CE5DEE"/>
    <w:rsid w:val="00CE61D0"/>
    <w:rsid w:val="00CE6354"/>
    <w:rsid w:val="00CE6F2F"/>
    <w:rsid w:val="00CE7603"/>
    <w:rsid w:val="00CE763C"/>
    <w:rsid w:val="00CE786C"/>
    <w:rsid w:val="00CF08E0"/>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D001F3"/>
    <w:rsid w:val="00D0269F"/>
    <w:rsid w:val="00D026D6"/>
    <w:rsid w:val="00D03069"/>
    <w:rsid w:val="00D0326C"/>
    <w:rsid w:val="00D03BC6"/>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30773"/>
    <w:rsid w:val="00D30BAB"/>
    <w:rsid w:val="00D30CBC"/>
    <w:rsid w:val="00D3100E"/>
    <w:rsid w:val="00D314BF"/>
    <w:rsid w:val="00D320A1"/>
    <w:rsid w:val="00D32707"/>
    <w:rsid w:val="00D32973"/>
    <w:rsid w:val="00D32998"/>
    <w:rsid w:val="00D32E5A"/>
    <w:rsid w:val="00D33A6B"/>
    <w:rsid w:val="00D33C76"/>
    <w:rsid w:val="00D33D78"/>
    <w:rsid w:val="00D34602"/>
    <w:rsid w:val="00D3490E"/>
    <w:rsid w:val="00D35D88"/>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50E3"/>
    <w:rsid w:val="00D4615C"/>
    <w:rsid w:val="00D46400"/>
    <w:rsid w:val="00D4695A"/>
    <w:rsid w:val="00D50123"/>
    <w:rsid w:val="00D50880"/>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F52"/>
    <w:rsid w:val="00D62110"/>
    <w:rsid w:val="00D62EEB"/>
    <w:rsid w:val="00D6460A"/>
    <w:rsid w:val="00D649D7"/>
    <w:rsid w:val="00D65229"/>
    <w:rsid w:val="00D65DB1"/>
    <w:rsid w:val="00D66645"/>
    <w:rsid w:val="00D66D62"/>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543E"/>
    <w:rsid w:val="00D758A5"/>
    <w:rsid w:val="00D75C95"/>
    <w:rsid w:val="00D7609B"/>
    <w:rsid w:val="00D7696D"/>
    <w:rsid w:val="00D7716A"/>
    <w:rsid w:val="00D771EC"/>
    <w:rsid w:val="00D77B13"/>
    <w:rsid w:val="00D810CD"/>
    <w:rsid w:val="00D82E66"/>
    <w:rsid w:val="00D82E7C"/>
    <w:rsid w:val="00D8314E"/>
    <w:rsid w:val="00D83860"/>
    <w:rsid w:val="00D838C5"/>
    <w:rsid w:val="00D838D7"/>
    <w:rsid w:val="00D841D5"/>
    <w:rsid w:val="00D854DB"/>
    <w:rsid w:val="00D85F78"/>
    <w:rsid w:val="00D87062"/>
    <w:rsid w:val="00D87B71"/>
    <w:rsid w:val="00D87D0E"/>
    <w:rsid w:val="00D87E80"/>
    <w:rsid w:val="00D9051F"/>
    <w:rsid w:val="00D907B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61D2"/>
    <w:rsid w:val="00DA6603"/>
    <w:rsid w:val="00DA7600"/>
    <w:rsid w:val="00DA7B75"/>
    <w:rsid w:val="00DA7EC2"/>
    <w:rsid w:val="00DB0C79"/>
    <w:rsid w:val="00DB0F80"/>
    <w:rsid w:val="00DB1FC4"/>
    <w:rsid w:val="00DB2A3C"/>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2E8C"/>
    <w:rsid w:val="00DC3287"/>
    <w:rsid w:val="00DC4CAF"/>
    <w:rsid w:val="00DC4CE7"/>
    <w:rsid w:val="00DC5169"/>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99"/>
    <w:rsid w:val="00DD573B"/>
    <w:rsid w:val="00DD6F0A"/>
    <w:rsid w:val="00DD7B16"/>
    <w:rsid w:val="00DE00CB"/>
    <w:rsid w:val="00DE0620"/>
    <w:rsid w:val="00DE0841"/>
    <w:rsid w:val="00DE0D68"/>
    <w:rsid w:val="00DE0FD1"/>
    <w:rsid w:val="00DE21F6"/>
    <w:rsid w:val="00DE241F"/>
    <w:rsid w:val="00DE3D8D"/>
    <w:rsid w:val="00DE4347"/>
    <w:rsid w:val="00DE4A37"/>
    <w:rsid w:val="00DE4DEC"/>
    <w:rsid w:val="00DE5506"/>
    <w:rsid w:val="00DE5CCF"/>
    <w:rsid w:val="00DE73E3"/>
    <w:rsid w:val="00DE765A"/>
    <w:rsid w:val="00DE7A89"/>
    <w:rsid w:val="00DF04C2"/>
    <w:rsid w:val="00DF116E"/>
    <w:rsid w:val="00DF1398"/>
    <w:rsid w:val="00DF23A9"/>
    <w:rsid w:val="00DF240D"/>
    <w:rsid w:val="00DF2928"/>
    <w:rsid w:val="00DF337C"/>
    <w:rsid w:val="00DF3511"/>
    <w:rsid w:val="00DF3D19"/>
    <w:rsid w:val="00DF48E6"/>
    <w:rsid w:val="00DF4B08"/>
    <w:rsid w:val="00DF5E98"/>
    <w:rsid w:val="00DF6A39"/>
    <w:rsid w:val="00DF7381"/>
    <w:rsid w:val="00DF7CA1"/>
    <w:rsid w:val="00E019F3"/>
    <w:rsid w:val="00E020E5"/>
    <w:rsid w:val="00E02747"/>
    <w:rsid w:val="00E02937"/>
    <w:rsid w:val="00E02D6B"/>
    <w:rsid w:val="00E03572"/>
    <w:rsid w:val="00E046E3"/>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A0B"/>
    <w:rsid w:val="00E42ED7"/>
    <w:rsid w:val="00E4354F"/>
    <w:rsid w:val="00E43B21"/>
    <w:rsid w:val="00E43C2D"/>
    <w:rsid w:val="00E43CAE"/>
    <w:rsid w:val="00E43E7B"/>
    <w:rsid w:val="00E441BE"/>
    <w:rsid w:val="00E44EC2"/>
    <w:rsid w:val="00E4510E"/>
    <w:rsid w:val="00E4514F"/>
    <w:rsid w:val="00E4579A"/>
    <w:rsid w:val="00E4637C"/>
    <w:rsid w:val="00E4643F"/>
    <w:rsid w:val="00E46FEB"/>
    <w:rsid w:val="00E47B4E"/>
    <w:rsid w:val="00E501F0"/>
    <w:rsid w:val="00E508FC"/>
    <w:rsid w:val="00E50E42"/>
    <w:rsid w:val="00E50E47"/>
    <w:rsid w:val="00E50FC3"/>
    <w:rsid w:val="00E51A20"/>
    <w:rsid w:val="00E51D92"/>
    <w:rsid w:val="00E5362E"/>
    <w:rsid w:val="00E54CB6"/>
    <w:rsid w:val="00E55729"/>
    <w:rsid w:val="00E55B10"/>
    <w:rsid w:val="00E56F8A"/>
    <w:rsid w:val="00E5725D"/>
    <w:rsid w:val="00E57649"/>
    <w:rsid w:val="00E603F0"/>
    <w:rsid w:val="00E604F5"/>
    <w:rsid w:val="00E60F65"/>
    <w:rsid w:val="00E61782"/>
    <w:rsid w:val="00E61D8F"/>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86B82"/>
    <w:rsid w:val="00E8704A"/>
    <w:rsid w:val="00E9067A"/>
    <w:rsid w:val="00E91A56"/>
    <w:rsid w:val="00E91DEA"/>
    <w:rsid w:val="00E92805"/>
    <w:rsid w:val="00E92A7F"/>
    <w:rsid w:val="00E9351A"/>
    <w:rsid w:val="00E935EE"/>
    <w:rsid w:val="00E93C61"/>
    <w:rsid w:val="00E93E26"/>
    <w:rsid w:val="00E943ED"/>
    <w:rsid w:val="00E94894"/>
    <w:rsid w:val="00E94C2B"/>
    <w:rsid w:val="00E950D7"/>
    <w:rsid w:val="00E959D4"/>
    <w:rsid w:val="00E968E9"/>
    <w:rsid w:val="00E96C2C"/>
    <w:rsid w:val="00E97C9F"/>
    <w:rsid w:val="00E97E35"/>
    <w:rsid w:val="00EA00B6"/>
    <w:rsid w:val="00EA1483"/>
    <w:rsid w:val="00EA1BB8"/>
    <w:rsid w:val="00EA20B8"/>
    <w:rsid w:val="00EA273B"/>
    <w:rsid w:val="00EA2A36"/>
    <w:rsid w:val="00EA3211"/>
    <w:rsid w:val="00EA4288"/>
    <w:rsid w:val="00EA5621"/>
    <w:rsid w:val="00EA7624"/>
    <w:rsid w:val="00EA76CC"/>
    <w:rsid w:val="00EA7BD3"/>
    <w:rsid w:val="00EA7BE5"/>
    <w:rsid w:val="00EB086C"/>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41F3"/>
    <w:rsid w:val="00EC4AF5"/>
    <w:rsid w:val="00EC4CE4"/>
    <w:rsid w:val="00EC57B4"/>
    <w:rsid w:val="00EC5A9B"/>
    <w:rsid w:val="00EC615F"/>
    <w:rsid w:val="00EC658A"/>
    <w:rsid w:val="00EC6C57"/>
    <w:rsid w:val="00EC7020"/>
    <w:rsid w:val="00EC746E"/>
    <w:rsid w:val="00EC7EEA"/>
    <w:rsid w:val="00ED0334"/>
    <w:rsid w:val="00ED0D96"/>
    <w:rsid w:val="00ED21A4"/>
    <w:rsid w:val="00ED26FF"/>
    <w:rsid w:val="00ED39CB"/>
    <w:rsid w:val="00ED3EEC"/>
    <w:rsid w:val="00ED5505"/>
    <w:rsid w:val="00ED6DF0"/>
    <w:rsid w:val="00ED73C6"/>
    <w:rsid w:val="00EE07C5"/>
    <w:rsid w:val="00EE1C2C"/>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712B"/>
    <w:rsid w:val="00EF7923"/>
    <w:rsid w:val="00F0037F"/>
    <w:rsid w:val="00F0062E"/>
    <w:rsid w:val="00F0193A"/>
    <w:rsid w:val="00F01A9E"/>
    <w:rsid w:val="00F01B94"/>
    <w:rsid w:val="00F025BD"/>
    <w:rsid w:val="00F0296A"/>
    <w:rsid w:val="00F02F7C"/>
    <w:rsid w:val="00F03417"/>
    <w:rsid w:val="00F0350D"/>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1AEB"/>
    <w:rsid w:val="00F31B59"/>
    <w:rsid w:val="00F31BBA"/>
    <w:rsid w:val="00F32AB9"/>
    <w:rsid w:val="00F33E42"/>
    <w:rsid w:val="00F3503D"/>
    <w:rsid w:val="00F3553C"/>
    <w:rsid w:val="00F35A32"/>
    <w:rsid w:val="00F35B11"/>
    <w:rsid w:val="00F3627D"/>
    <w:rsid w:val="00F362CD"/>
    <w:rsid w:val="00F3656B"/>
    <w:rsid w:val="00F402DA"/>
    <w:rsid w:val="00F40871"/>
    <w:rsid w:val="00F40913"/>
    <w:rsid w:val="00F40AEF"/>
    <w:rsid w:val="00F40E74"/>
    <w:rsid w:val="00F43DEE"/>
    <w:rsid w:val="00F44B26"/>
    <w:rsid w:val="00F44CE3"/>
    <w:rsid w:val="00F45725"/>
    <w:rsid w:val="00F45F9E"/>
    <w:rsid w:val="00F469BB"/>
    <w:rsid w:val="00F46F50"/>
    <w:rsid w:val="00F47541"/>
    <w:rsid w:val="00F47D4B"/>
    <w:rsid w:val="00F505FC"/>
    <w:rsid w:val="00F507B3"/>
    <w:rsid w:val="00F5159B"/>
    <w:rsid w:val="00F516C0"/>
    <w:rsid w:val="00F52FA9"/>
    <w:rsid w:val="00F53066"/>
    <w:rsid w:val="00F539BC"/>
    <w:rsid w:val="00F54159"/>
    <w:rsid w:val="00F54C1D"/>
    <w:rsid w:val="00F555C0"/>
    <w:rsid w:val="00F56434"/>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53B9"/>
    <w:rsid w:val="00F7577B"/>
    <w:rsid w:val="00F75B4B"/>
    <w:rsid w:val="00F75F72"/>
    <w:rsid w:val="00F76023"/>
    <w:rsid w:val="00F7697B"/>
    <w:rsid w:val="00F8107F"/>
    <w:rsid w:val="00F82787"/>
    <w:rsid w:val="00F82D2C"/>
    <w:rsid w:val="00F82EE3"/>
    <w:rsid w:val="00F838BF"/>
    <w:rsid w:val="00F84313"/>
    <w:rsid w:val="00F852B6"/>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FD6"/>
    <w:rsid w:val="00FB2A42"/>
    <w:rsid w:val="00FB2D9B"/>
    <w:rsid w:val="00FB314C"/>
    <w:rsid w:val="00FB32BD"/>
    <w:rsid w:val="00FB36CC"/>
    <w:rsid w:val="00FB405B"/>
    <w:rsid w:val="00FB5CEF"/>
    <w:rsid w:val="00FB6D7D"/>
    <w:rsid w:val="00FB7D69"/>
    <w:rsid w:val="00FC0434"/>
    <w:rsid w:val="00FC07D8"/>
    <w:rsid w:val="00FC099A"/>
    <w:rsid w:val="00FC0D45"/>
    <w:rsid w:val="00FC0FE6"/>
    <w:rsid w:val="00FC1EC0"/>
    <w:rsid w:val="00FC2289"/>
    <w:rsid w:val="00FC2292"/>
    <w:rsid w:val="00FC2298"/>
    <w:rsid w:val="00FC33D0"/>
    <w:rsid w:val="00FC4621"/>
    <w:rsid w:val="00FC471D"/>
    <w:rsid w:val="00FC5199"/>
    <w:rsid w:val="00FC532D"/>
    <w:rsid w:val="00FC5373"/>
    <w:rsid w:val="00FC5C35"/>
    <w:rsid w:val="00FC6815"/>
    <w:rsid w:val="00FC6A23"/>
    <w:rsid w:val="00FC6A83"/>
    <w:rsid w:val="00FC75DC"/>
    <w:rsid w:val="00FD0D85"/>
    <w:rsid w:val="00FD1374"/>
    <w:rsid w:val="00FD1C99"/>
    <w:rsid w:val="00FD211E"/>
    <w:rsid w:val="00FD21A4"/>
    <w:rsid w:val="00FD2AE3"/>
    <w:rsid w:val="00FD3175"/>
    <w:rsid w:val="00FD33E2"/>
    <w:rsid w:val="00FD4561"/>
    <w:rsid w:val="00FD569F"/>
    <w:rsid w:val="00FD5FC1"/>
    <w:rsid w:val="00FD635B"/>
    <w:rsid w:val="00FD6969"/>
    <w:rsid w:val="00FD699E"/>
    <w:rsid w:val="00FD73A7"/>
    <w:rsid w:val="00FD7497"/>
    <w:rsid w:val="00FE0149"/>
    <w:rsid w:val="00FE0309"/>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m.matejko@rckik.krakow.pl" TargetMode="External"/><Relationship Id="rId18" Type="http://schemas.openxmlformats.org/officeDocument/2006/relationships/hyperlink" Target="mailto:sekretariat@rckik.krakow.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rckik_krakow/proceedings" TargetMode="External"/><Relationship Id="rId7" Type="http://schemas.openxmlformats.org/officeDocument/2006/relationships/endnotes" Target="endnotes.xml"/><Relationship Id="rId12" Type="http://schemas.openxmlformats.org/officeDocument/2006/relationships/hyperlink" Target="mailto:a.swierk@rckik.krakow.pl" TargetMode="External"/><Relationship Id="rId17" Type="http://schemas.openxmlformats.org/officeDocument/2006/relationships/hyperlink" Target="mailto:cwk@platformazakupowa.pl" TargetMode="External"/><Relationship Id="rId25" Type="http://schemas.openxmlformats.org/officeDocument/2006/relationships/hyperlink" Target="https://rckik.krakow.pl/bip-przetargi/" TargetMode="External"/><Relationship Id="rId2" Type="http://schemas.openxmlformats.org/officeDocument/2006/relationships/numbering" Target="numbering.xml"/><Relationship Id="rId16" Type="http://schemas.openxmlformats.org/officeDocument/2006/relationships/hyperlink" Target="mailto:r.kochanski@rckik.krakow.pl" TargetMode="External"/><Relationship Id="rId20" Type="http://schemas.openxmlformats.org/officeDocument/2006/relationships/hyperlink" Target="https://platformazakupowa.pl/pn/rckik_krak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niewska@rckik.kra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zajac@rckik.krakow.pl" TargetMode="External"/><Relationship Id="rId23" Type="http://schemas.openxmlformats.org/officeDocument/2006/relationships/header" Target="header1.xml"/><Relationship Id="rId10" Type="http://schemas.openxmlformats.org/officeDocument/2006/relationships/hyperlink" Target="mailto:k.zajac@rckik.krakow.pl" TargetMode="External"/><Relationship Id="rId19" Type="http://schemas.openxmlformats.org/officeDocument/2006/relationships/hyperlink" Target="mailto:iodo@rckik.krakow.pl" TargetMode="External"/><Relationship Id="rId4" Type="http://schemas.openxmlformats.org/officeDocument/2006/relationships/settings" Target="settings.xml"/><Relationship Id="rId9" Type="http://schemas.openxmlformats.org/officeDocument/2006/relationships/hyperlink" Target="mailto:r.kochanski@rckik.krakow.pl" TargetMode="External"/><Relationship Id="rId14" Type="http://schemas.openxmlformats.org/officeDocument/2006/relationships/hyperlink" Target="https://platformazakupowa.pl/pn/rckik_krakow/proceedings" TargetMode="External"/><Relationship Id="rId22" Type="http://schemas.openxmlformats.org/officeDocument/2006/relationships/hyperlink" Target="http://www.sn.pl/sites/orzecznictwo/Orzeczenia3/I%20CSK%20486-15-1.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61</Pages>
  <Words>25076</Words>
  <Characters>150462</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175188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199</cp:revision>
  <cp:lastPrinted>2021-02-04T11:36:00Z</cp:lastPrinted>
  <dcterms:created xsi:type="dcterms:W3CDTF">2021-02-01T08:15:00Z</dcterms:created>
  <dcterms:modified xsi:type="dcterms:W3CDTF">2021-04-30T10:03:00Z</dcterms:modified>
</cp:coreProperties>
</file>