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2E58775E"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0C351D">
        <w:rPr>
          <w:rFonts w:asciiTheme="minorHAnsi" w:eastAsiaTheme="majorEastAsia" w:hAnsiTheme="minorHAnsi" w:cstheme="minorHAnsi"/>
          <w:b/>
          <w:color w:val="002060"/>
          <w:lang w:eastAsia="en-US"/>
        </w:rPr>
        <w:t>30</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2021</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316089">
      <w:pPr>
        <w:jc w:val="center"/>
        <w:rPr>
          <w:rFonts w:asciiTheme="minorHAnsi" w:eastAsiaTheme="majorEastAsia" w:hAnsiTheme="minorHAnsi" w:cstheme="minorHAnsi"/>
          <w:b/>
          <w:color w:val="002060"/>
          <w:lang w:eastAsia="en-US"/>
        </w:rPr>
      </w:pPr>
    </w:p>
    <w:p w14:paraId="6A7802B7" w14:textId="6B5E7DB7" w:rsidR="00C231B9" w:rsidRDefault="002836DC" w:rsidP="00873F5D">
      <w:pPr>
        <w:jc w:val="center"/>
        <w:rPr>
          <w:rFonts w:asciiTheme="minorHAnsi" w:eastAsiaTheme="majorEastAsia" w:hAnsiTheme="minorHAnsi" w:cstheme="minorHAnsi"/>
          <w:b/>
          <w:color w:val="002060"/>
          <w:sz w:val="32"/>
          <w:szCs w:val="32"/>
          <w:lang w:eastAsia="en-US"/>
        </w:rPr>
      </w:pPr>
      <w:bookmarkStart w:id="0" w:name="_Hlk81905088"/>
      <w:r w:rsidRPr="002836DC">
        <w:rPr>
          <w:rFonts w:asciiTheme="minorHAnsi" w:eastAsiaTheme="majorEastAsia" w:hAnsiTheme="minorHAnsi" w:cstheme="minorHAnsi"/>
          <w:b/>
          <w:color w:val="002060"/>
          <w:sz w:val="32"/>
          <w:szCs w:val="32"/>
          <w:lang w:eastAsia="en-US"/>
        </w:rPr>
        <w:t xml:space="preserve">Zmiana ogrzewania z węglowego na gazowe z wymianą instalacji CO i elektrycznej w budynku komunalnym przy ul. Zakładowej  1 </w:t>
      </w:r>
      <w:r>
        <w:rPr>
          <w:rFonts w:asciiTheme="minorHAnsi" w:eastAsiaTheme="majorEastAsia" w:hAnsiTheme="minorHAnsi" w:cstheme="minorHAnsi"/>
          <w:b/>
          <w:color w:val="002060"/>
          <w:sz w:val="32"/>
          <w:szCs w:val="32"/>
          <w:lang w:eastAsia="en-US"/>
        </w:rPr>
        <w:br/>
      </w:r>
      <w:r w:rsidRPr="002836DC">
        <w:rPr>
          <w:rFonts w:asciiTheme="minorHAnsi" w:eastAsiaTheme="majorEastAsia" w:hAnsiTheme="minorHAnsi" w:cstheme="minorHAnsi"/>
          <w:b/>
          <w:color w:val="002060"/>
          <w:sz w:val="32"/>
          <w:szCs w:val="32"/>
          <w:lang w:eastAsia="en-US"/>
        </w:rPr>
        <w:t xml:space="preserve">w Komornikach   </w:t>
      </w:r>
      <w:bookmarkEnd w:id="0"/>
    </w:p>
    <w:p w14:paraId="548D806F" w14:textId="77777777" w:rsidR="00873F5D" w:rsidRDefault="00873F5D" w:rsidP="000C0B0D">
      <w:pP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5AA2DEF3" w14:textId="75C3FBFC" w:rsidR="000C0B0D" w:rsidRPr="00A867FB" w:rsidRDefault="000C0B0D" w:rsidP="00C63EEA">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sidR="00274259">
        <w:rPr>
          <w:rFonts w:asciiTheme="minorHAnsi" w:eastAsiaTheme="majorEastAsia" w:hAnsiTheme="minorHAnsi" w:cstheme="minorHAnsi"/>
          <w:lang w:eastAsia="en-US"/>
        </w:rPr>
        <w:t xml:space="preserve"> z 2019 r.</w:t>
      </w:r>
      <w:r w:rsidR="00225ECA">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poz. 2019 ze zm.)</w:t>
      </w:r>
      <w:r w:rsidR="00C96305" w:rsidRPr="00A867FB">
        <w:rPr>
          <w:rFonts w:asciiTheme="minorHAnsi" w:eastAsiaTheme="majorEastAsia" w:hAnsiTheme="minorHAnsi" w:cstheme="minorHAnsi"/>
          <w:lang w:eastAsia="en-US"/>
        </w:rPr>
        <w:t xml:space="preserve">, zwanej dalej ustawą </w:t>
      </w:r>
      <w:proofErr w:type="spellStart"/>
      <w:r w:rsidR="00C96305" w:rsidRPr="00A867FB">
        <w:rPr>
          <w:rFonts w:asciiTheme="minorHAnsi" w:eastAsiaTheme="majorEastAsia" w:hAnsiTheme="minorHAnsi" w:cstheme="minorHAnsi"/>
          <w:lang w:eastAsia="en-US"/>
        </w:rPr>
        <w:t>Pzp</w:t>
      </w:r>
      <w:proofErr w:type="spellEnd"/>
      <w:r w:rsidR="00C96305"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6E6C108E"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0C351D">
        <w:rPr>
          <w:rFonts w:asciiTheme="minorHAnsi" w:eastAsiaTheme="majorEastAsia" w:hAnsiTheme="minorHAnsi" w:cstheme="minorHAnsi"/>
          <w:bCs/>
          <w:lang w:eastAsia="en-US"/>
        </w:rPr>
        <w:t>29</w:t>
      </w:r>
      <w:r w:rsidR="001636B9">
        <w:rPr>
          <w:rFonts w:asciiTheme="minorHAnsi" w:eastAsiaTheme="majorEastAsia" w:hAnsiTheme="minorHAnsi" w:cstheme="minorHAnsi"/>
          <w:bCs/>
          <w:lang w:eastAsia="en-US"/>
        </w:rPr>
        <w:t xml:space="preserve"> września</w:t>
      </w:r>
      <w:r w:rsidR="00C231B9">
        <w:rPr>
          <w:rFonts w:asciiTheme="minorHAnsi" w:eastAsiaTheme="majorEastAsia" w:hAnsiTheme="minorHAnsi" w:cstheme="minorHAnsi"/>
          <w:bCs/>
          <w:lang w:eastAsia="en-US"/>
        </w:rPr>
        <w:t xml:space="preserve"> 2021</w:t>
      </w:r>
      <w:r w:rsidR="002710E2">
        <w:rPr>
          <w:rFonts w:asciiTheme="minorHAnsi" w:eastAsiaTheme="majorEastAsia" w:hAnsiTheme="minorHAnsi" w:cstheme="minorHAnsi"/>
          <w:bCs/>
          <w:lang w:eastAsia="en-US"/>
        </w:rPr>
        <w:t xml:space="preserve"> roku</w:t>
      </w:r>
    </w:p>
    <w:p w14:paraId="0B4BA555" w14:textId="77777777" w:rsidR="000C0B0D" w:rsidRPr="00A867FB" w:rsidRDefault="000C0B0D" w:rsidP="000C0B0D">
      <w:pPr>
        <w:spacing w:after="200" w:line="252" w:lineRule="auto"/>
        <w:jc w:val="center"/>
        <w:rPr>
          <w:rFonts w:asciiTheme="minorHAnsi" w:eastAsiaTheme="majorEastAsia" w:hAnsiTheme="minorHAnsi" w:cstheme="minorHAnsi"/>
          <w:b/>
          <w:sz w:val="28"/>
          <w:szCs w:val="28"/>
          <w:lang w:eastAsia="en-US"/>
        </w:rPr>
      </w:pPr>
      <w:r w:rsidRPr="00A867FB">
        <w:rPr>
          <w:rFonts w:asciiTheme="minorHAnsi" w:eastAsiaTheme="majorEastAsia" w:hAnsiTheme="minorHAnsi" w:cstheme="minorHAnsi"/>
          <w:b/>
          <w:sz w:val="28"/>
          <w:szCs w:val="28"/>
          <w:lang w:eastAsia="en-US"/>
        </w:rPr>
        <w:lastRenderedPageBreak/>
        <w:t>Spis treści:</w:t>
      </w:r>
    </w:p>
    <w:p w14:paraId="7012713D" w14:textId="77777777" w:rsidR="000C0B0D" w:rsidRPr="00A867FB" w:rsidRDefault="000C0B0D" w:rsidP="000C0B0D">
      <w:pPr>
        <w:spacing w:after="200" w:line="252" w:lineRule="auto"/>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Rozdział 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ogólne</w:t>
      </w:r>
    </w:p>
    <w:p w14:paraId="3BC884B1" w14:textId="1EF50257"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1.Tryb udzielenia zamówienia</w:t>
      </w:r>
    </w:p>
    <w:p w14:paraId="16975844" w14:textId="373A0065"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2. Wykonawcy/podwykonawcy/podmioty trzecie udostępniające </w:t>
      </w:r>
      <w:r w:rsidR="00A867F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swój potencjał</w:t>
      </w:r>
    </w:p>
    <w:p w14:paraId="77C0F11F" w14:textId="778F96CF"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3. Wizja lokalna</w:t>
      </w:r>
    </w:p>
    <w:p w14:paraId="3FEF3B75" w14:textId="2C579468"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4</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Podział zamówienia na części</w:t>
      </w:r>
    </w:p>
    <w:p w14:paraId="57C8C175" w14:textId="126A4765"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5</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Oferty wariantowe</w:t>
      </w:r>
    </w:p>
    <w:p w14:paraId="4BB28A0F" w14:textId="79A8AD9C"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6</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Katalogi elektroniczne </w:t>
      </w:r>
    </w:p>
    <w:p w14:paraId="1B673226" w14:textId="7E1BB4B4"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7</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Umowa ramowa</w:t>
      </w:r>
    </w:p>
    <w:p w14:paraId="60FBA755" w14:textId="281BA662"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8</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Aukcja elektroniczna</w:t>
      </w:r>
    </w:p>
    <w:p w14:paraId="314F4551" w14:textId="50451982"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9</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Zamówienia, o których mowa w art. 214 ust. 1 pkt 7 i 8 ustawy </w:t>
      </w:r>
      <w:proofErr w:type="spellStart"/>
      <w:r w:rsidR="00443950" w:rsidRPr="00A867FB">
        <w:rPr>
          <w:rFonts w:asciiTheme="minorHAnsi" w:eastAsiaTheme="majorEastAsia" w:hAnsiTheme="minorHAnsi" w:cstheme="minorHAnsi"/>
          <w:bCs/>
          <w:lang w:eastAsia="en-US"/>
        </w:rPr>
        <w:t>Pzp</w:t>
      </w:r>
      <w:proofErr w:type="spellEnd"/>
    </w:p>
    <w:p w14:paraId="4922FB4F" w14:textId="7C7FA261"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 xml:space="preserve">0. </w:t>
      </w:r>
      <w:r w:rsidRPr="00A867FB">
        <w:rPr>
          <w:rFonts w:asciiTheme="minorHAnsi" w:eastAsiaTheme="majorEastAsia" w:hAnsiTheme="minorHAnsi" w:cstheme="minorHAnsi"/>
          <w:bCs/>
          <w:lang w:eastAsia="en-US"/>
        </w:rPr>
        <w:t>Rozliczenia w walutach obcych</w:t>
      </w:r>
    </w:p>
    <w:p w14:paraId="5E0FD918" w14:textId="622B0478"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1</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Zwrot kosztów udziału w postępowaniu</w:t>
      </w:r>
    </w:p>
    <w:p w14:paraId="21084DEE" w14:textId="5EAB2AD3"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2</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Zaliczki na poczet udzielenia zamówienia</w:t>
      </w:r>
    </w:p>
    <w:p w14:paraId="2E3B77DC" w14:textId="5072A6AF" w:rsidR="00443950" w:rsidRPr="00A867FB" w:rsidRDefault="00E16691" w:rsidP="00B24E9C">
      <w:pPr>
        <w:spacing w:line="252" w:lineRule="auto"/>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13. </w:t>
      </w:r>
      <w:r w:rsidR="00B24E9C" w:rsidRPr="00A867FB">
        <w:rPr>
          <w:rFonts w:asciiTheme="minorHAnsi" w:eastAsiaTheme="majorEastAsia" w:hAnsiTheme="minorHAnsi" w:cstheme="minorHAnsi"/>
          <w:bCs/>
          <w:lang w:eastAsia="en-US"/>
        </w:rPr>
        <w:t>P</w:t>
      </w:r>
      <w:r w:rsidR="00443950" w:rsidRPr="00A867FB">
        <w:rPr>
          <w:rFonts w:asciiTheme="minorHAnsi" w:eastAsiaTheme="majorEastAsia" w:hAnsiTheme="minorHAnsi" w:cstheme="minorHAnsi"/>
          <w:bCs/>
          <w:lang w:eastAsia="en-US"/>
        </w:rPr>
        <w:t>ouczenie o środkach ochrony prawnej</w:t>
      </w:r>
    </w:p>
    <w:p w14:paraId="38C5908F" w14:textId="6D17B829" w:rsidR="00B24E9C"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E16691">
        <w:rPr>
          <w:rFonts w:asciiTheme="minorHAnsi" w:eastAsiaTheme="majorEastAsia" w:hAnsiTheme="minorHAnsi" w:cstheme="minorHAnsi"/>
          <w:bCs/>
          <w:lang w:eastAsia="en-US"/>
        </w:rPr>
        <w:t>4</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Ochrona danych osobowych zebranych przez </w:t>
      </w:r>
      <w:r w:rsidR="009F5CCE">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 toku postępowania</w:t>
      </w:r>
    </w:p>
    <w:p w14:paraId="5A97F088" w14:textId="4703FC6F" w:rsidR="000C0B0D" w:rsidRPr="00A867FB" w:rsidRDefault="000C0B0D" w:rsidP="00B24E9C">
      <w:pPr>
        <w:spacing w:line="252" w:lineRule="auto"/>
        <w:rPr>
          <w:rFonts w:asciiTheme="minorHAnsi" w:eastAsiaTheme="majorEastAsia" w:hAnsiTheme="minorHAnsi" w:cstheme="minorHAnsi"/>
          <w:b/>
          <w:bCs/>
          <w:color w:val="4472C4" w:themeColor="accent1"/>
          <w:lang w:eastAsia="en-US"/>
        </w:rPr>
      </w:pPr>
      <w:r w:rsidRPr="00A867FB">
        <w:rPr>
          <w:rFonts w:asciiTheme="minorHAnsi" w:eastAsiaTheme="majorEastAsia" w:hAnsiTheme="minorHAnsi" w:cstheme="minorHAnsi"/>
          <w:b/>
          <w:lang w:eastAsia="en-US"/>
        </w:rPr>
        <w:br/>
        <w:t xml:space="preserve">Rozdział II </w:t>
      </w:r>
      <w:r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
          <w:bCs/>
          <w:color w:val="4472C4" w:themeColor="accent1"/>
          <w:lang w:eastAsia="en-US"/>
        </w:rPr>
        <w:t xml:space="preserve">Wymagania stawiane </w:t>
      </w:r>
      <w:r w:rsidR="000973A8" w:rsidRPr="00A867FB">
        <w:rPr>
          <w:rFonts w:asciiTheme="minorHAnsi" w:eastAsiaTheme="majorEastAsia" w:hAnsiTheme="minorHAnsi" w:cstheme="minorHAnsi"/>
          <w:b/>
          <w:bCs/>
          <w:color w:val="4472C4" w:themeColor="accent1"/>
          <w:lang w:eastAsia="en-US"/>
        </w:rPr>
        <w:t>W</w:t>
      </w:r>
      <w:r w:rsidRPr="00A867FB">
        <w:rPr>
          <w:rFonts w:asciiTheme="minorHAnsi" w:eastAsiaTheme="majorEastAsia" w:hAnsiTheme="minorHAnsi" w:cstheme="minorHAnsi"/>
          <w:b/>
          <w:bCs/>
          <w:color w:val="4472C4" w:themeColor="accent1"/>
          <w:lang w:eastAsia="en-US"/>
        </w:rPr>
        <w:t xml:space="preserve">ykonawcy </w:t>
      </w:r>
    </w:p>
    <w:p w14:paraId="0C60FB18" w14:textId="36BF0E71"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 Przedmiot zamówienia</w:t>
      </w:r>
    </w:p>
    <w:p w14:paraId="7F8D8109" w14:textId="189ACA69"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2. Rozwiązania równoważne</w:t>
      </w:r>
    </w:p>
    <w:p w14:paraId="729C34BF" w14:textId="056700E1"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3. Wymagania w zakresie zatrudniania przez </w:t>
      </w:r>
      <w:r w:rsidR="00F37383"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 xml:space="preserve">ykonawcę lub podwykonawcę osób na </w:t>
      </w:r>
      <w:r w:rsidR="00B71B50" w:rsidRPr="00A867FB">
        <w:rPr>
          <w:rFonts w:asciiTheme="minorHAnsi" w:eastAsiaTheme="majorEastAsia" w:hAnsiTheme="minorHAnsi" w:cstheme="minorHAnsi"/>
          <w:bCs/>
          <w:lang w:eastAsia="en-US"/>
        </w:rPr>
        <w:br/>
        <w:t xml:space="preserve">     </w:t>
      </w:r>
      <w:r w:rsidRPr="00A867FB">
        <w:rPr>
          <w:rFonts w:asciiTheme="minorHAnsi" w:eastAsiaTheme="majorEastAsia" w:hAnsiTheme="minorHAnsi" w:cstheme="minorHAnsi"/>
          <w:bCs/>
          <w:lang w:eastAsia="en-US"/>
        </w:rPr>
        <w:t>podstawie stosunku pracy</w:t>
      </w:r>
    </w:p>
    <w:p w14:paraId="6DA0749A" w14:textId="0258FB8D"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4. Wymagania w zakresie zatrudnienia osób, o których mowa w art. 96 ust. 2 pkt 2 ustawy </w:t>
      </w:r>
      <w:r w:rsidR="00C70873">
        <w:rPr>
          <w:rFonts w:asciiTheme="minorHAnsi" w:eastAsiaTheme="majorEastAsia" w:hAnsiTheme="minorHAnsi" w:cstheme="minorHAnsi"/>
          <w:bCs/>
          <w:lang w:eastAsia="en-US"/>
        </w:rPr>
        <w:br/>
        <w:t xml:space="preserve">     </w:t>
      </w:r>
      <w:proofErr w:type="spellStart"/>
      <w:r w:rsidR="00C70873">
        <w:rPr>
          <w:rFonts w:asciiTheme="minorHAnsi" w:eastAsiaTheme="majorEastAsia" w:hAnsiTheme="minorHAnsi" w:cstheme="minorHAnsi"/>
          <w:bCs/>
          <w:lang w:eastAsia="en-US"/>
        </w:rPr>
        <w:t>P</w:t>
      </w:r>
      <w:r w:rsidRPr="00A867FB">
        <w:rPr>
          <w:rFonts w:asciiTheme="minorHAnsi" w:eastAsiaTheme="majorEastAsia" w:hAnsiTheme="minorHAnsi" w:cstheme="minorHAnsi"/>
          <w:bCs/>
          <w:lang w:eastAsia="en-US"/>
        </w:rPr>
        <w:t>zp</w:t>
      </w:r>
      <w:proofErr w:type="spellEnd"/>
    </w:p>
    <w:p w14:paraId="3FA62378" w14:textId="65C07EE0"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5. Informacja o przedmiotowych środkach dowodowych</w:t>
      </w:r>
    </w:p>
    <w:p w14:paraId="63AB7F3E" w14:textId="65EAEF63"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6. Termin wykonania zamówienia </w:t>
      </w:r>
    </w:p>
    <w:p w14:paraId="453D66C2" w14:textId="178FADD6"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7. </w:t>
      </w:r>
      <w:r w:rsidR="00B71B50"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ar</w:t>
      </w:r>
      <w:r w:rsidR="00B71B50" w:rsidRPr="00A867FB">
        <w:rPr>
          <w:rFonts w:asciiTheme="minorHAnsi" w:eastAsiaTheme="majorEastAsia" w:hAnsiTheme="minorHAnsi" w:cstheme="minorHAnsi"/>
          <w:bCs/>
          <w:lang w:eastAsia="en-US"/>
        </w:rPr>
        <w:t xml:space="preserve">unki </w:t>
      </w:r>
      <w:r w:rsidRPr="00A867FB">
        <w:rPr>
          <w:rFonts w:asciiTheme="minorHAnsi" w:eastAsiaTheme="majorEastAsia" w:hAnsiTheme="minorHAnsi" w:cstheme="minorHAnsi"/>
          <w:bCs/>
          <w:lang w:eastAsia="en-US"/>
        </w:rPr>
        <w:t>udziału w postępowaniu o udzielenie zamówienia</w:t>
      </w:r>
    </w:p>
    <w:p w14:paraId="5F9BF645" w14:textId="1AB3B945"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8. Podstawy wykluczenia</w:t>
      </w:r>
      <w:r w:rsidR="004A3959" w:rsidRPr="00A867FB">
        <w:rPr>
          <w:rFonts w:asciiTheme="minorHAnsi" w:hAnsiTheme="minorHAnsi" w:cstheme="minorHAnsi"/>
          <w:bCs/>
        </w:rPr>
        <w:t xml:space="preserve"> </w:t>
      </w:r>
      <w:r w:rsidR="004A3959" w:rsidRPr="00A867FB">
        <w:rPr>
          <w:rFonts w:asciiTheme="minorHAnsi" w:eastAsiaTheme="majorEastAsia" w:hAnsiTheme="minorHAnsi" w:cstheme="minorHAnsi"/>
          <w:bCs/>
          <w:lang w:eastAsia="en-US"/>
        </w:rPr>
        <w:t>Wykonawców z udziału w postępowaniu</w:t>
      </w:r>
    </w:p>
    <w:p w14:paraId="7D438E14" w14:textId="03EBE43C"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9. Wy</w:t>
      </w:r>
      <w:r w:rsidR="00524C7F">
        <w:rPr>
          <w:rFonts w:asciiTheme="minorHAnsi" w:eastAsiaTheme="majorEastAsia" w:hAnsiTheme="minorHAnsi" w:cstheme="minorHAnsi"/>
          <w:bCs/>
          <w:lang w:eastAsia="en-US"/>
        </w:rPr>
        <w:t>magane dokumenty</w:t>
      </w:r>
    </w:p>
    <w:p w14:paraId="23AE8D61" w14:textId="331D5CE2"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10. Wymagania dotyczące wadium</w:t>
      </w:r>
    </w:p>
    <w:p w14:paraId="7A727C4E" w14:textId="5C66C792"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11. Sposób przygotowania ofert </w:t>
      </w:r>
    </w:p>
    <w:p w14:paraId="050D74C2" w14:textId="57F6732C"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12. Opis sposobu obliczenia ceny </w:t>
      </w:r>
    </w:p>
    <w:p w14:paraId="6C1A9C2F" w14:textId="78197E41" w:rsidR="000C0B0D" w:rsidRPr="00A867FB" w:rsidRDefault="000C0B0D" w:rsidP="00B24E9C">
      <w:pPr>
        <w:spacing w:line="252" w:lineRule="auto"/>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br/>
        <w:t xml:space="preserve">Rozdział III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 przebiegu postępowania</w:t>
      </w:r>
    </w:p>
    <w:p w14:paraId="1385F08F" w14:textId="66FE27FA"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1. Sposób porozumiewania się </w:t>
      </w:r>
      <w:r w:rsidR="00A867FB" w:rsidRPr="00A820AD">
        <w:rPr>
          <w:rFonts w:asciiTheme="minorHAnsi" w:hAnsiTheme="minorHAnsi" w:cstheme="minorHAnsi"/>
        </w:rPr>
        <w:t>Z</w:t>
      </w:r>
      <w:r w:rsidRPr="00A820AD">
        <w:rPr>
          <w:rFonts w:asciiTheme="minorHAnsi" w:hAnsiTheme="minorHAnsi" w:cstheme="minorHAnsi"/>
        </w:rPr>
        <w:t xml:space="preserve">amawiającego z </w:t>
      </w:r>
      <w:r w:rsidR="00A867FB" w:rsidRPr="00A820AD">
        <w:rPr>
          <w:rFonts w:asciiTheme="minorHAnsi" w:hAnsiTheme="minorHAnsi" w:cstheme="minorHAnsi"/>
        </w:rPr>
        <w:t>W</w:t>
      </w:r>
      <w:r w:rsidRPr="00A820AD">
        <w:rPr>
          <w:rFonts w:asciiTheme="minorHAnsi" w:hAnsiTheme="minorHAnsi" w:cstheme="minorHAnsi"/>
        </w:rPr>
        <w:t>ykonawcami</w:t>
      </w:r>
    </w:p>
    <w:p w14:paraId="146A4B6F" w14:textId="44471A94"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2. </w:t>
      </w:r>
      <w:r w:rsidR="00E53A85" w:rsidRPr="00A820AD">
        <w:rPr>
          <w:rFonts w:asciiTheme="minorHAnsi" w:hAnsiTheme="minorHAnsi" w:cstheme="minorHAnsi"/>
        </w:rPr>
        <w:t>T</w:t>
      </w:r>
      <w:r w:rsidRPr="00A820AD">
        <w:rPr>
          <w:rFonts w:asciiTheme="minorHAnsi" w:hAnsiTheme="minorHAnsi" w:cstheme="minorHAnsi"/>
        </w:rPr>
        <w:t xml:space="preserve">ermin </w:t>
      </w:r>
      <w:r w:rsidR="00E53A85" w:rsidRPr="00A820AD">
        <w:rPr>
          <w:rFonts w:asciiTheme="minorHAnsi" w:hAnsiTheme="minorHAnsi" w:cstheme="minorHAnsi"/>
        </w:rPr>
        <w:t xml:space="preserve">oraz sposób </w:t>
      </w:r>
      <w:r w:rsidRPr="00A820AD">
        <w:rPr>
          <w:rFonts w:asciiTheme="minorHAnsi" w:hAnsiTheme="minorHAnsi" w:cstheme="minorHAnsi"/>
        </w:rPr>
        <w:t>składania ofert</w:t>
      </w:r>
    </w:p>
    <w:p w14:paraId="76D373FB" w14:textId="4B5ED1D9" w:rsidR="002470FC" w:rsidRPr="00A820AD" w:rsidRDefault="002470FC" w:rsidP="00B24E9C">
      <w:pPr>
        <w:rPr>
          <w:rFonts w:asciiTheme="minorHAnsi" w:hAnsiTheme="minorHAnsi" w:cstheme="minorHAnsi"/>
        </w:rPr>
      </w:pPr>
      <w:r w:rsidRPr="00A820AD">
        <w:rPr>
          <w:rFonts w:asciiTheme="minorHAnsi" w:hAnsiTheme="minorHAnsi" w:cstheme="minorHAnsi"/>
        </w:rPr>
        <w:t>3. Termin na zadawanie pytań</w:t>
      </w:r>
    </w:p>
    <w:p w14:paraId="4CDC9E9D" w14:textId="5354D728" w:rsidR="00B24E9C" w:rsidRPr="00A820AD" w:rsidRDefault="002470FC" w:rsidP="00B24E9C">
      <w:pPr>
        <w:rPr>
          <w:rFonts w:asciiTheme="minorHAnsi" w:hAnsiTheme="minorHAnsi" w:cstheme="minorHAnsi"/>
        </w:rPr>
      </w:pPr>
      <w:r w:rsidRPr="00A820AD">
        <w:rPr>
          <w:rFonts w:asciiTheme="minorHAnsi" w:hAnsiTheme="minorHAnsi" w:cstheme="minorHAnsi"/>
        </w:rPr>
        <w:t>4</w:t>
      </w:r>
      <w:r w:rsidR="00B24E9C" w:rsidRPr="00A820AD">
        <w:rPr>
          <w:rFonts w:asciiTheme="minorHAnsi" w:hAnsiTheme="minorHAnsi" w:cstheme="minorHAnsi"/>
        </w:rPr>
        <w:t>. Termin otwarcia ofert</w:t>
      </w:r>
    </w:p>
    <w:p w14:paraId="46BDDD34" w14:textId="364A15F6" w:rsidR="00B24E9C" w:rsidRPr="00A820AD" w:rsidRDefault="002470FC" w:rsidP="00B24E9C">
      <w:pPr>
        <w:rPr>
          <w:rFonts w:asciiTheme="minorHAnsi" w:hAnsiTheme="minorHAnsi" w:cstheme="minorHAnsi"/>
        </w:rPr>
      </w:pPr>
      <w:r w:rsidRPr="00A820AD">
        <w:rPr>
          <w:rFonts w:asciiTheme="minorHAnsi" w:hAnsiTheme="minorHAnsi" w:cstheme="minorHAnsi"/>
        </w:rPr>
        <w:t>5</w:t>
      </w:r>
      <w:r w:rsidR="00B24E9C" w:rsidRPr="00A820AD">
        <w:rPr>
          <w:rFonts w:asciiTheme="minorHAnsi" w:hAnsiTheme="minorHAnsi" w:cstheme="minorHAnsi"/>
        </w:rPr>
        <w:t>. Termin związania ofertą</w:t>
      </w:r>
    </w:p>
    <w:p w14:paraId="7CDBEA81" w14:textId="65DDDD16" w:rsidR="00B24E9C" w:rsidRPr="00A820AD" w:rsidRDefault="002470FC" w:rsidP="00B24E9C">
      <w:pPr>
        <w:rPr>
          <w:rFonts w:asciiTheme="minorHAnsi" w:hAnsiTheme="minorHAnsi" w:cstheme="minorHAnsi"/>
        </w:rPr>
      </w:pPr>
      <w:r w:rsidRPr="00A820AD">
        <w:rPr>
          <w:rFonts w:asciiTheme="minorHAnsi" w:hAnsiTheme="minorHAnsi" w:cstheme="minorHAnsi"/>
        </w:rPr>
        <w:t>6</w:t>
      </w:r>
      <w:r w:rsidR="00B24E9C" w:rsidRPr="00A820AD">
        <w:rPr>
          <w:rFonts w:asciiTheme="minorHAnsi" w:hAnsiTheme="minorHAnsi" w:cstheme="minorHAnsi"/>
        </w:rPr>
        <w:t>. Opis kryteriów oceny ofert wraz z podaniem wag tych kryteriów i sposobu oceny ofert</w:t>
      </w:r>
    </w:p>
    <w:p w14:paraId="189EC317" w14:textId="65158315" w:rsidR="000B2AAE" w:rsidRPr="00A820AD" w:rsidRDefault="000B2AAE" w:rsidP="00B24E9C">
      <w:pPr>
        <w:rPr>
          <w:rFonts w:asciiTheme="minorHAnsi" w:hAnsiTheme="minorHAnsi" w:cstheme="minorHAnsi"/>
        </w:rPr>
      </w:pPr>
      <w:r w:rsidRPr="00A820AD">
        <w:rPr>
          <w:rFonts w:asciiTheme="minorHAnsi" w:hAnsiTheme="minorHAnsi" w:cstheme="minorHAnsi"/>
        </w:rPr>
        <w:t xml:space="preserve">7. </w:t>
      </w:r>
      <w:r w:rsidR="00B24E9C" w:rsidRPr="00A820AD">
        <w:rPr>
          <w:rFonts w:asciiTheme="minorHAnsi" w:hAnsiTheme="minorHAnsi" w:cstheme="minorHAnsi"/>
        </w:rPr>
        <w:t>Projekto</w:t>
      </w:r>
      <w:r w:rsidR="00A820AD" w:rsidRPr="00A820AD">
        <w:rPr>
          <w:rFonts w:asciiTheme="minorHAnsi" w:hAnsiTheme="minorHAnsi" w:cstheme="minorHAnsi"/>
        </w:rPr>
        <w:t>wa</w:t>
      </w:r>
      <w:r w:rsidR="00B24E9C" w:rsidRPr="00A820AD">
        <w:rPr>
          <w:rFonts w:asciiTheme="minorHAnsi" w:hAnsiTheme="minorHAnsi" w:cstheme="minorHAnsi"/>
        </w:rPr>
        <w:t>ne postanowienia umowy w sprawie zamówienia publicznego</w:t>
      </w:r>
    </w:p>
    <w:p w14:paraId="3CB67A7A" w14:textId="5073DC73" w:rsidR="00B24E9C" w:rsidRPr="00A820AD" w:rsidRDefault="00A820AD" w:rsidP="00B24E9C">
      <w:pPr>
        <w:rPr>
          <w:rFonts w:asciiTheme="minorHAnsi" w:hAnsiTheme="minorHAnsi" w:cstheme="minorHAnsi"/>
        </w:rPr>
      </w:pPr>
      <w:r w:rsidRPr="00A820AD">
        <w:rPr>
          <w:rFonts w:asciiTheme="minorHAnsi" w:hAnsiTheme="minorHAnsi" w:cstheme="minorHAnsi"/>
        </w:rPr>
        <w:t>8</w:t>
      </w:r>
      <w:r w:rsidR="000B2AAE" w:rsidRPr="00A820AD">
        <w:rPr>
          <w:rFonts w:asciiTheme="minorHAnsi" w:hAnsiTheme="minorHAnsi" w:cstheme="minorHAnsi"/>
        </w:rPr>
        <w:t xml:space="preserve">. </w:t>
      </w:r>
      <w:r w:rsidR="00B24E9C" w:rsidRPr="00A820AD">
        <w:rPr>
          <w:rFonts w:asciiTheme="minorHAnsi" w:hAnsiTheme="minorHAnsi" w:cstheme="minorHAnsi"/>
        </w:rPr>
        <w:t xml:space="preserve">Zabezpieczenie należytego wykonania umowy </w:t>
      </w:r>
    </w:p>
    <w:p w14:paraId="4C1FC064" w14:textId="0E09F509" w:rsidR="000C0B0D" w:rsidRDefault="00A820AD" w:rsidP="00B24E9C">
      <w:pPr>
        <w:rPr>
          <w:rFonts w:asciiTheme="minorHAnsi" w:hAnsiTheme="minorHAnsi" w:cstheme="minorHAnsi"/>
        </w:rPr>
      </w:pPr>
      <w:r w:rsidRPr="00A820AD">
        <w:rPr>
          <w:rFonts w:asciiTheme="minorHAnsi" w:hAnsiTheme="minorHAnsi" w:cstheme="minorHAnsi"/>
        </w:rPr>
        <w:t>9</w:t>
      </w:r>
      <w:r w:rsidR="00B24E9C" w:rsidRPr="00A820AD">
        <w:rPr>
          <w:rFonts w:asciiTheme="minorHAnsi" w:hAnsiTheme="minorHAnsi" w:cstheme="minorHAnsi"/>
        </w:rPr>
        <w:t xml:space="preserve">. Informacje o formalnościach, jakie muszą zostać dopełnione po wyborze oferty w celu </w:t>
      </w:r>
      <w:r w:rsidR="00B71B50" w:rsidRPr="00A820AD">
        <w:rPr>
          <w:rFonts w:asciiTheme="minorHAnsi" w:hAnsiTheme="minorHAnsi" w:cstheme="minorHAnsi"/>
        </w:rPr>
        <w:br/>
        <w:t xml:space="preserve">     </w:t>
      </w:r>
      <w:r w:rsidR="00B24E9C" w:rsidRPr="00A820AD">
        <w:rPr>
          <w:rFonts w:asciiTheme="minorHAnsi" w:hAnsiTheme="minorHAnsi" w:cstheme="minorHAnsi"/>
        </w:rPr>
        <w:t>zawarcia umowy w sprawie zamówienia publicznego</w:t>
      </w:r>
    </w:p>
    <w:p w14:paraId="2F0A2426" w14:textId="77777777" w:rsidR="000D5666" w:rsidRDefault="000D5666" w:rsidP="00B24E9C">
      <w:pPr>
        <w:rPr>
          <w:rFonts w:asciiTheme="minorHAnsi" w:hAnsiTheme="minorHAnsi" w:cstheme="minorHAnsi"/>
        </w:rPr>
      </w:pPr>
    </w:p>
    <w:p w14:paraId="1E5F258C" w14:textId="1354DA3B" w:rsidR="003C3D6B" w:rsidRPr="00A867FB" w:rsidRDefault="003C3D6B"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lastRenderedPageBreak/>
        <w:t>Informacje ogólne</w:t>
      </w:r>
    </w:p>
    <w:p w14:paraId="3944D197" w14:textId="77777777" w:rsidR="003C3D6B" w:rsidRPr="00A867FB" w:rsidRDefault="003C3D6B" w:rsidP="003C3D6B">
      <w:pPr>
        <w:pStyle w:val="Akapitzlist"/>
        <w:ind w:left="1080"/>
        <w:rPr>
          <w:rFonts w:asciiTheme="minorHAnsi" w:hAnsiTheme="minorHAnsi" w:cstheme="minorHAnsi"/>
          <w:b/>
          <w:bCs/>
          <w:color w:val="0070C0"/>
        </w:rPr>
      </w:pPr>
    </w:p>
    <w:p w14:paraId="168DC19B" w14:textId="04DA2A8C" w:rsidR="000C0B0D" w:rsidRPr="00A867FB" w:rsidRDefault="00EB0AC5" w:rsidP="006A23F7">
      <w:pPr>
        <w:pStyle w:val="Akapitzlist"/>
        <w:numPr>
          <w:ilvl w:val="0"/>
          <w:numId w:val="18"/>
        </w:numPr>
        <w:tabs>
          <w:tab w:val="left" w:pos="284"/>
        </w:tabs>
        <w:ind w:left="0" w:firstLine="0"/>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Tryb udzielenia zamówienia</w:t>
      </w:r>
    </w:p>
    <w:p w14:paraId="57491ECA" w14:textId="17E98C9C" w:rsidR="000C0B0D" w:rsidRPr="00F21E4A" w:rsidRDefault="00F21E4A" w:rsidP="00F21E4A">
      <w:pPr>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Postępowanie o udzielenie zamówienia publicznego prowadzone jest w trybie podstawowym, </w:t>
      </w:r>
      <w:r w:rsidR="000C0B0D" w:rsidRPr="00F21E4A">
        <w:rPr>
          <w:rFonts w:asciiTheme="minorHAnsi" w:eastAsiaTheme="majorEastAsia" w:hAnsiTheme="minorHAnsi" w:cstheme="minorHAnsi"/>
          <w:lang w:eastAsia="en-US"/>
        </w:rPr>
        <w:t xml:space="preserve"> o którym mowa w art. 275 pkt </w:t>
      </w:r>
      <w:r w:rsidRPr="00F21E4A">
        <w:rPr>
          <w:rFonts w:asciiTheme="minorHAnsi" w:eastAsiaTheme="majorEastAsia" w:hAnsiTheme="minorHAnsi" w:cstheme="minorHAnsi"/>
          <w:lang w:eastAsia="en-US"/>
        </w:rPr>
        <w:t>1</w:t>
      </w:r>
      <w:r w:rsidR="000C0B0D" w:rsidRPr="00F21E4A">
        <w:rPr>
          <w:rFonts w:asciiTheme="minorHAnsi" w:eastAsiaTheme="majorEastAsia" w:hAnsiTheme="minorHAnsi" w:cstheme="minorHAnsi"/>
          <w:lang w:eastAsia="en-US"/>
        </w:rPr>
        <w:t xml:space="preserve"> ustawy z 11 września 2019 r. – Prawo zamówień publicznych (Dz.U.</w:t>
      </w:r>
      <w:r w:rsidR="00225ECA">
        <w:rPr>
          <w:rFonts w:asciiTheme="minorHAnsi" w:eastAsiaTheme="majorEastAsia" w:hAnsiTheme="minorHAnsi" w:cstheme="minorHAnsi"/>
          <w:lang w:eastAsia="en-US"/>
        </w:rPr>
        <w:t xml:space="preserve"> z 2019 r.,</w:t>
      </w:r>
      <w:r w:rsidR="000C0B0D" w:rsidRPr="00F21E4A">
        <w:rPr>
          <w:rFonts w:asciiTheme="minorHAnsi" w:eastAsiaTheme="majorEastAsia" w:hAnsiTheme="minorHAnsi" w:cstheme="minorHAnsi"/>
          <w:lang w:eastAsia="en-US"/>
        </w:rPr>
        <w:t xml:space="preserve"> poz. 2019 ze zm.) </w:t>
      </w:r>
    </w:p>
    <w:p w14:paraId="39EB3713" w14:textId="176DB954" w:rsidR="00B114CA" w:rsidRPr="00A867FB" w:rsidRDefault="00B114CA" w:rsidP="000973A8">
      <w:pPr>
        <w:pStyle w:val="Akapitzlist"/>
        <w:spacing w:after="200" w:line="252" w:lineRule="auto"/>
        <w:ind w:left="720"/>
        <w:contextualSpacing/>
        <w:jc w:val="both"/>
        <w:rPr>
          <w:rFonts w:asciiTheme="minorHAnsi" w:eastAsiaTheme="majorEastAsia" w:hAnsiTheme="minorHAnsi" w:cstheme="minorHAnsi"/>
          <w:iCs/>
          <w:lang w:eastAsia="en-US"/>
        </w:rPr>
      </w:pPr>
    </w:p>
    <w:p w14:paraId="75642A63" w14:textId="410634D6" w:rsidR="00EB0AC5" w:rsidRPr="00A867FB" w:rsidRDefault="008E526C" w:rsidP="00626744">
      <w:pPr>
        <w:pStyle w:val="Akapitzlist"/>
        <w:numPr>
          <w:ilvl w:val="0"/>
          <w:numId w:val="18"/>
        </w:numPr>
        <w:ind w:left="284" w:hanging="284"/>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Wykonawcy/podwykonawcy/podmioty trzecie udostępniające </w:t>
      </w:r>
      <w:r w:rsidR="00302019"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ykonawcy swój potencjał</w:t>
      </w:r>
    </w:p>
    <w:p w14:paraId="6C1B715C" w14:textId="60904CF6" w:rsidR="000C0B0D" w:rsidRPr="00A867FB"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Wykonawcą </w:t>
      </w:r>
      <w:r w:rsidRPr="00A867FB">
        <w:rPr>
          <w:rFonts w:asciiTheme="minorHAnsi" w:eastAsiaTheme="majorEastAsia" w:hAnsiTheme="minorHAnsi" w:cstheme="minorHAnsi"/>
          <w:bCs/>
          <w:lang w:eastAsia="en-US"/>
        </w:rPr>
        <w:t>jest</w:t>
      </w:r>
      <w:r w:rsidRPr="00A867FB">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3D8D0DA" w14:textId="531562F7" w:rsidR="000C0B0D" w:rsidRPr="00A867FB" w:rsidRDefault="000C0B0D" w:rsidP="006A23F7">
      <w:pPr>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u w:val="single"/>
          <w:lang w:eastAsia="en-US"/>
        </w:rPr>
        <w:t>nie zastrzega</w:t>
      </w:r>
      <w:r w:rsidRPr="00A867FB">
        <w:rPr>
          <w:rFonts w:asciiTheme="minorHAnsi" w:eastAsiaTheme="majorEastAsia" w:hAnsiTheme="minorHAnsi" w:cstheme="minorHAnsi"/>
          <w:lang w:eastAsia="en-US"/>
        </w:rPr>
        <w:t xml:space="preserve"> możliwości ubiegania się o udzielenie zamówienia wyłącznie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ykonawców, o których mowa w art. 94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tj. mających status zakładu pracy chronionej, spółdzielnie socjalne oraz innych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ykonawców, których głównym celem lub głównym celem działalności ich wyodrębnionych organizacyjnie jednostek, które będą realizowały zamówienie, jest społeczna i zawodowa integracja osób społecznie marginalizowanych.</w:t>
      </w:r>
    </w:p>
    <w:p w14:paraId="5FD133E7" w14:textId="77777777" w:rsidR="000C0B0D" w:rsidRPr="00A867FB" w:rsidRDefault="000C0B0D" w:rsidP="000C0B0D">
      <w:pPr>
        <w:spacing w:after="200" w:line="252" w:lineRule="auto"/>
        <w:contextualSpacing/>
        <w:jc w:val="both"/>
        <w:rPr>
          <w:rFonts w:asciiTheme="minorHAnsi" w:eastAsiaTheme="majorEastAsia" w:hAnsiTheme="minorHAnsi" w:cstheme="minorHAnsi"/>
          <w:i/>
          <w:color w:val="002060"/>
          <w:lang w:eastAsia="en-US"/>
        </w:rPr>
      </w:pPr>
    </w:p>
    <w:p w14:paraId="2B00AE91" w14:textId="77777777" w:rsidR="000C0B0D" w:rsidRPr="00A867FB" w:rsidRDefault="000C0B0D" w:rsidP="006A23F7">
      <w:pPr>
        <w:numPr>
          <w:ilvl w:val="0"/>
          <w:numId w:val="2"/>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mogą wspólnie ubiegać się o udzielenie zamówienia</w:t>
      </w:r>
      <w:r w:rsidRPr="00A867FB">
        <w:rPr>
          <w:rFonts w:asciiTheme="minorHAnsi" w:eastAsiaTheme="majorEastAsia" w:hAnsiTheme="minorHAnsi" w:cstheme="minorHAnsi"/>
          <w:lang w:eastAsia="en-US"/>
        </w:rPr>
        <w:t xml:space="preserve">. </w:t>
      </w:r>
    </w:p>
    <w:p w14:paraId="2C009A26" w14:textId="7C42F423" w:rsidR="000C0B0D" w:rsidRPr="00A867FB" w:rsidRDefault="000C0B0D" w:rsidP="006A23F7">
      <w:pPr>
        <w:pStyle w:val="Akapitzlist"/>
        <w:numPr>
          <w:ilvl w:val="0"/>
          <w:numId w:val="31"/>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7F03F567" w14:textId="2773CD07" w:rsidR="003B171B"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Wykonawcy składają jedną ofertę</w:t>
      </w:r>
      <w:r w:rsidR="00A63482">
        <w:rPr>
          <w:rFonts w:asciiTheme="minorHAnsi" w:eastAsiaTheme="majorEastAsia" w:hAnsiTheme="minorHAnsi" w:cstheme="minorHAnsi"/>
          <w:bCs/>
          <w:lang w:eastAsia="en-US"/>
        </w:rPr>
        <w:t>,</w:t>
      </w:r>
      <w:r w:rsidRPr="00A867FB">
        <w:rPr>
          <w:rFonts w:asciiTheme="minorHAnsi" w:eastAsiaTheme="majorEastAsia" w:hAnsiTheme="minorHAnsi" w:cstheme="minorHAnsi"/>
          <w:bCs/>
          <w:lang w:eastAsia="en-US"/>
        </w:rPr>
        <w:t xml:space="preserve"> do której załączone będą dokumenty, o których mowa w SWZ</w:t>
      </w:r>
      <w:r w:rsidR="003B171B" w:rsidRPr="00A867FB">
        <w:rPr>
          <w:rFonts w:asciiTheme="minorHAnsi" w:eastAsiaTheme="majorEastAsia" w:hAnsiTheme="minorHAnsi" w:cstheme="minorHAnsi"/>
          <w:bCs/>
          <w:lang w:eastAsia="en-US"/>
        </w:rPr>
        <w:t>;</w:t>
      </w:r>
    </w:p>
    <w:p w14:paraId="354FD2D2" w14:textId="393A8EF0" w:rsidR="003F5CEC" w:rsidRPr="001555C7"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W</w:t>
      </w:r>
      <w:r w:rsidR="003F5CEC" w:rsidRPr="001555C7">
        <w:rPr>
          <w:rFonts w:asciiTheme="minorHAnsi" w:eastAsiaTheme="majorEastAsia" w:hAnsiTheme="minorHAnsi" w:cstheme="minorHAnsi"/>
          <w:bCs/>
          <w:lang w:eastAsia="en-US"/>
        </w:rPr>
        <w:t>ykonawca winien przedłożyć dokumenty i oświadczenia wymienione w</w:t>
      </w:r>
      <w:r w:rsidRPr="001555C7">
        <w:rPr>
          <w:rFonts w:asciiTheme="minorHAnsi" w:eastAsiaTheme="majorEastAsia" w:hAnsiTheme="minorHAnsi" w:cstheme="minorHAnsi"/>
          <w:bCs/>
          <w:lang w:eastAsia="en-US"/>
        </w:rPr>
        <w:t xml:space="preserve"> </w:t>
      </w:r>
      <w:r w:rsidR="003F5CEC" w:rsidRPr="001555C7">
        <w:rPr>
          <w:rFonts w:asciiTheme="minorHAnsi" w:eastAsiaTheme="majorEastAsia" w:hAnsiTheme="minorHAnsi" w:cstheme="minorHAnsi"/>
          <w:bCs/>
          <w:lang w:eastAsia="en-US"/>
        </w:rPr>
        <w:t xml:space="preserve">rozdziale </w:t>
      </w:r>
      <w:r w:rsidRPr="001555C7">
        <w:rPr>
          <w:rFonts w:asciiTheme="minorHAnsi" w:eastAsiaTheme="majorEastAsia" w:hAnsiTheme="minorHAnsi" w:cstheme="minorHAnsi"/>
          <w:bCs/>
          <w:lang w:eastAsia="en-US"/>
        </w:rPr>
        <w:t>I</w:t>
      </w:r>
      <w:r w:rsidR="003F5CEC" w:rsidRPr="001555C7">
        <w:rPr>
          <w:rFonts w:asciiTheme="minorHAnsi" w:eastAsiaTheme="majorEastAsia" w:hAnsiTheme="minorHAnsi" w:cstheme="minorHAnsi"/>
          <w:bCs/>
          <w:lang w:eastAsia="en-US"/>
        </w:rPr>
        <w:t>I ust.</w:t>
      </w:r>
      <w:r w:rsidR="00302019" w:rsidRPr="001555C7">
        <w:rPr>
          <w:rFonts w:asciiTheme="minorHAnsi" w:eastAsiaTheme="majorEastAsia" w:hAnsiTheme="minorHAnsi" w:cstheme="minorHAnsi"/>
          <w:bCs/>
          <w:lang w:eastAsia="en-US"/>
        </w:rPr>
        <w:t xml:space="preserve"> 9</w:t>
      </w:r>
      <w:r w:rsidR="003F5CEC" w:rsidRPr="001555C7">
        <w:rPr>
          <w:rFonts w:asciiTheme="minorHAnsi" w:eastAsiaTheme="majorEastAsia" w:hAnsiTheme="minorHAnsi" w:cstheme="minorHAnsi"/>
          <w:bCs/>
          <w:lang w:eastAsia="en-US"/>
        </w:rPr>
        <w:t xml:space="preserve">  pkt. </w:t>
      </w:r>
      <w:r w:rsidR="00302019" w:rsidRPr="001555C7">
        <w:rPr>
          <w:rFonts w:asciiTheme="minorHAnsi" w:eastAsiaTheme="majorEastAsia" w:hAnsiTheme="minorHAnsi" w:cstheme="minorHAnsi"/>
          <w:bCs/>
          <w:lang w:eastAsia="en-US"/>
        </w:rPr>
        <w:t xml:space="preserve">1) </w:t>
      </w:r>
      <w:r w:rsidR="00E91595">
        <w:rPr>
          <w:rFonts w:asciiTheme="minorHAnsi" w:eastAsiaTheme="majorEastAsia" w:hAnsiTheme="minorHAnsi" w:cstheme="minorHAnsi"/>
          <w:bCs/>
          <w:lang w:eastAsia="en-US"/>
        </w:rPr>
        <w:t>b</w:t>
      </w:r>
      <w:r w:rsidR="00302019" w:rsidRPr="001555C7">
        <w:rPr>
          <w:rFonts w:asciiTheme="minorHAnsi" w:eastAsiaTheme="majorEastAsia" w:hAnsiTheme="minorHAnsi" w:cstheme="minorHAnsi"/>
          <w:bCs/>
          <w:lang w:eastAsia="en-US"/>
        </w:rPr>
        <w:t xml:space="preserve"> i ust. 9 pkt. 2) </w:t>
      </w:r>
      <w:r w:rsidR="00DA67E5">
        <w:rPr>
          <w:rFonts w:asciiTheme="minorHAnsi" w:eastAsiaTheme="majorEastAsia" w:hAnsiTheme="minorHAnsi" w:cstheme="minorHAnsi"/>
          <w:bCs/>
          <w:lang w:eastAsia="en-US"/>
        </w:rPr>
        <w:t xml:space="preserve">c i </w:t>
      </w:r>
      <w:r w:rsidR="00CE587E">
        <w:rPr>
          <w:rFonts w:asciiTheme="minorHAnsi" w:eastAsiaTheme="majorEastAsia" w:hAnsiTheme="minorHAnsi" w:cstheme="minorHAnsi"/>
          <w:bCs/>
          <w:lang w:eastAsia="en-US"/>
        </w:rPr>
        <w:t>d</w:t>
      </w:r>
      <w:r w:rsidR="00F21E4A" w:rsidRPr="001555C7">
        <w:rPr>
          <w:rFonts w:asciiTheme="minorHAnsi" w:eastAsiaTheme="majorEastAsia" w:hAnsiTheme="minorHAnsi" w:cstheme="minorHAnsi"/>
          <w:bCs/>
          <w:lang w:eastAsia="en-US"/>
        </w:rPr>
        <w:t xml:space="preserve"> </w:t>
      </w:r>
      <w:r w:rsidR="003F5CEC" w:rsidRPr="001555C7">
        <w:rPr>
          <w:rFonts w:asciiTheme="minorHAnsi" w:eastAsiaTheme="majorEastAsia" w:hAnsiTheme="minorHAnsi" w:cstheme="minorHAnsi"/>
          <w:bCs/>
          <w:lang w:eastAsia="en-US"/>
        </w:rPr>
        <w:t>dotyczące każdego partnera konsorcjum osobno;</w:t>
      </w:r>
    </w:p>
    <w:p w14:paraId="07666025" w14:textId="61DDFD5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O</w:t>
      </w:r>
      <w:r w:rsidR="003F5CEC" w:rsidRPr="001555C7">
        <w:rPr>
          <w:rFonts w:asciiTheme="minorHAnsi" w:eastAsiaTheme="majorEastAsia" w:hAnsiTheme="minorHAnsi" w:cstheme="minorHAnsi"/>
          <w:bCs/>
          <w:lang w:eastAsia="en-US"/>
        </w:rPr>
        <w:t>świadczenia i dokumenty wspólne</w:t>
      </w:r>
      <w:r w:rsidR="00302019" w:rsidRPr="001555C7">
        <w:rPr>
          <w:rFonts w:asciiTheme="minorHAnsi" w:eastAsiaTheme="majorEastAsia" w:hAnsiTheme="minorHAnsi" w:cstheme="minorHAnsi"/>
          <w:bCs/>
          <w:lang w:eastAsia="en-US"/>
        </w:rPr>
        <w:t>,</w:t>
      </w:r>
      <w:r w:rsidR="003F5CEC" w:rsidRPr="001555C7">
        <w:rPr>
          <w:rFonts w:asciiTheme="minorHAnsi" w:eastAsiaTheme="majorEastAsia" w:hAnsiTheme="minorHAnsi" w:cstheme="minorHAnsi"/>
          <w:bCs/>
          <w:lang w:eastAsia="en-US"/>
        </w:rPr>
        <w:t xml:space="preserve"> takie </w:t>
      </w:r>
      <w:r w:rsidR="003F5CEC" w:rsidRPr="00A867FB">
        <w:rPr>
          <w:rFonts w:asciiTheme="minorHAnsi" w:eastAsiaTheme="majorEastAsia" w:hAnsiTheme="minorHAnsi" w:cstheme="minorHAnsi"/>
          <w:bCs/>
          <w:lang w:eastAsia="en-US"/>
        </w:rPr>
        <w:t xml:space="preserve">jak np.: oferta cenowa, składa pełnomocnik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 imieniu wszystkich</w:t>
      </w:r>
      <w:r w:rsidRPr="00A867FB">
        <w:rPr>
          <w:rFonts w:asciiTheme="minorHAnsi" w:eastAsiaTheme="majorEastAsia" w:hAnsiTheme="minorHAnsi" w:cstheme="minorHAnsi"/>
          <w:bCs/>
          <w:lang w:eastAsia="en-US"/>
        </w:rPr>
        <w:t>;</w:t>
      </w:r>
    </w:p>
    <w:p w14:paraId="2AD5A894" w14:textId="18F351E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O</w:t>
      </w:r>
      <w:r w:rsidR="003F5CEC" w:rsidRPr="00A867FB">
        <w:rPr>
          <w:rFonts w:asciiTheme="minorHAnsi" w:eastAsiaTheme="majorEastAsia" w:hAnsiTheme="minorHAnsi" w:cstheme="minorHAnsi"/>
          <w:bCs/>
          <w:lang w:eastAsia="en-US"/>
        </w:rPr>
        <w:t xml:space="preserve">ferta musi być podpisana w taki sposób, by prawnie zobowiązywała wszystkich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występujących wspólnie;</w:t>
      </w:r>
    </w:p>
    <w:p w14:paraId="61B100EB" w14:textId="78460110"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wszyscy partnerzy będą ponosić odpowiedzialność solidarną za wykonanie umowy zgodnie z jej postanowieniami;</w:t>
      </w:r>
    </w:p>
    <w:p w14:paraId="3DB7300F" w14:textId="1C6FD82C" w:rsidR="00A13916" w:rsidRPr="00A867FB" w:rsidRDefault="00A13916"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w:t>
      </w:r>
      <w:r w:rsidR="00A63482">
        <w:rPr>
          <w:rFonts w:asciiTheme="minorHAnsi" w:eastAsiaTheme="majorEastAsia" w:hAnsiTheme="minorHAnsi" w:cstheme="minorHAnsi"/>
          <w:bCs/>
          <w:lang w:eastAsia="en-US"/>
        </w:rPr>
        <w:t xml:space="preserve"> Wtedy powinni dołączyć do oferty oświadczeni</w:t>
      </w:r>
      <w:r w:rsidR="0078713D">
        <w:rPr>
          <w:rFonts w:asciiTheme="minorHAnsi" w:eastAsiaTheme="majorEastAsia" w:hAnsiTheme="minorHAnsi" w:cstheme="minorHAnsi"/>
          <w:bCs/>
          <w:lang w:eastAsia="en-US"/>
        </w:rPr>
        <w:t>e (</w:t>
      </w:r>
      <w:r w:rsidR="0078713D" w:rsidRPr="00ED5F4B">
        <w:rPr>
          <w:rFonts w:asciiTheme="minorHAnsi" w:eastAsiaTheme="majorEastAsia" w:hAnsiTheme="minorHAnsi" w:cstheme="minorHAnsi"/>
          <w:b/>
          <w:lang w:eastAsia="en-US"/>
        </w:rPr>
        <w:t xml:space="preserve">załącznik nr 3 do SWZ), </w:t>
      </w:r>
      <w:r w:rsidR="0078713D" w:rsidRPr="00ED5F4B">
        <w:rPr>
          <w:rFonts w:asciiTheme="minorHAnsi" w:eastAsiaTheme="majorEastAsia" w:hAnsiTheme="minorHAnsi" w:cstheme="minorHAnsi"/>
          <w:bCs/>
          <w:lang w:eastAsia="en-US"/>
        </w:rPr>
        <w:t>z którego wynika, które roboty budowlane lub usługi wykonują poszczególni Wykonawcy,</w:t>
      </w:r>
    </w:p>
    <w:p w14:paraId="5DCC1039" w14:textId="2FB2253F" w:rsidR="003F5CEC"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6EC9B338" w14:textId="7B0EFDF7" w:rsidR="00032969" w:rsidRDefault="00C231B9" w:rsidP="006A0F5A">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EF7F27">
        <w:rPr>
          <w:rFonts w:asciiTheme="minorHAnsi" w:eastAsiaTheme="majorEastAsia" w:hAnsiTheme="minorHAnsi" w:cstheme="minorHAnsi"/>
          <w:bCs/>
          <w:lang w:eastAsia="en-US"/>
        </w:rPr>
        <w:lastRenderedPageBreak/>
        <w:t xml:space="preserve">warunek określony w rozdziale II ust. </w:t>
      </w:r>
      <w:r w:rsidR="00032969">
        <w:rPr>
          <w:rFonts w:asciiTheme="minorHAnsi" w:eastAsiaTheme="majorEastAsia" w:hAnsiTheme="minorHAnsi" w:cstheme="minorHAnsi"/>
          <w:bCs/>
          <w:lang w:eastAsia="en-US"/>
        </w:rPr>
        <w:t>7</w:t>
      </w:r>
      <w:r w:rsidRPr="00EF7F27">
        <w:rPr>
          <w:rFonts w:asciiTheme="minorHAnsi" w:eastAsiaTheme="majorEastAsia" w:hAnsiTheme="minorHAnsi" w:cstheme="minorHAnsi"/>
          <w:bCs/>
          <w:lang w:eastAsia="en-US"/>
        </w:rPr>
        <w:t xml:space="preserve"> pkt 2) lit A dot. zdolności technicznej lub zawodowej musi spełnić co najmniej jeden z Wykonawców składających ofertę wspólnie. Zamawiający nie dopuszcza sumowania potencjału Wykonawców występujących wspólnie w zakresie posiadanego doświadczenia zawodowego</w:t>
      </w:r>
      <w:r w:rsidR="00EF7F27" w:rsidRPr="00EF7F27">
        <w:rPr>
          <w:rFonts w:asciiTheme="minorHAnsi" w:eastAsiaTheme="majorEastAsia" w:hAnsiTheme="minorHAnsi" w:cstheme="minorHAnsi"/>
          <w:bCs/>
          <w:lang w:eastAsia="en-US"/>
        </w:rPr>
        <w:t xml:space="preserve">, natomiast warunek określony w rozdziale II ust. </w:t>
      </w:r>
      <w:r w:rsidR="00032969">
        <w:rPr>
          <w:rFonts w:asciiTheme="minorHAnsi" w:eastAsiaTheme="majorEastAsia" w:hAnsiTheme="minorHAnsi" w:cstheme="minorHAnsi"/>
          <w:bCs/>
          <w:lang w:eastAsia="en-US"/>
        </w:rPr>
        <w:t>7</w:t>
      </w:r>
      <w:r w:rsidR="00EF7F27" w:rsidRPr="00EF7F27">
        <w:rPr>
          <w:rFonts w:asciiTheme="minorHAnsi" w:eastAsiaTheme="majorEastAsia" w:hAnsiTheme="minorHAnsi" w:cstheme="minorHAnsi"/>
          <w:bCs/>
          <w:lang w:eastAsia="en-US"/>
        </w:rPr>
        <w:t xml:space="preserve"> pkt 2) lit </w:t>
      </w:r>
      <w:r w:rsidR="00032969">
        <w:rPr>
          <w:rFonts w:asciiTheme="minorHAnsi" w:eastAsiaTheme="majorEastAsia" w:hAnsiTheme="minorHAnsi" w:cstheme="minorHAnsi"/>
          <w:bCs/>
          <w:lang w:eastAsia="en-US"/>
        </w:rPr>
        <w:t xml:space="preserve">B </w:t>
      </w:r>
      <w:r w:rsidR="00EF7F27" w:rsidRPr="00EF7F27">
        <w:rPr>
          <w:rFonts w:asciiTheme="minorHAnsi" w:eastAsiaTheme="majorEastAsia" w:hAnsiTheme="minorHAnsi" w:cstheme="minorHAnsi"/>
          <w:bCs/>
          <w:lang w:eastAsia="en-US"/>
        </w:rPr>
        <w:t>dot. zdolności technicznej lub zawodowej</w:t>
      </w:r>
      <w:r w:rsidR="00524C7F">
        <w:rPr>
          <w:rFonts w:asciiTheme="minorHAnsi" w:eastAsiaTheme="majorEastAsia" w:hAnsiTheme="minorHAnsi" w:cstheme="minorHAnsi"/>
          <w:bCs/>
          <w:lang w:eastAsia="en-US"/>
        </w:rPr>
        <w:t xml:space="preserve"> </w:t>
      </w:r>
      <w:r w:rsidR="00524C7F" w:rsidRPr="00524C7F">
        <w:rPr>
          <w:rFonts w:asciiTheme="minorHAnsi" w:eastAsiaTheme="majorEastAsia" w:hAnsiTheme="minorHAnsi" w:cstheme="minorHAnsi"/>
          <w:bCs/>
          <w:lang w:eastAsia="en-US"/>
        </w:rPr>
        <w:t xml:space="preserve">zostanie spełniony, jeżeli Wykonawcy łącznie wykażą dysponowanie </w:t>
      </w:r>
      <w:r w:rsidR="00524C7F">
        <w:rPr>
          <w:rFonts w:asciiTheme="minorHAnsi" w:eastAsiaTheme="majorEastAsia" w:hAnsiTheme="minorHAnsi" w:cstheme="minorHAnsi"/>
          <w:bCs/>
          <w:lang w:eastAsia="en-US"/>
        </w:rPr>
        <w:t>wymaganym sprzętem</w:t>
      </w:r>
      <w:r w:rsidR="00032969">
        <w:rPr>
          <w:rFonts w:asciiTheme="minorHAnsi" w:eastAsiaTheme="majorEastAsia" w:hAnsiTheme="minorHAnsi" w:cstheme="minorHAnsi"/>
          <w:bCs/>
          <w:lang w:eastAsia="en-US"/>
        </w:rPr>
        <w:t xml:space="preserve"> i osobami.</w:t>
      </w:r>
    </w:p>
    <w:p w14:paraId="1C247960" w14:textId="4AED57D7" w:rsidR="003B171B" w:rsidRPr="00EF7F27" w:rsidRDefault="003B171B" w:rsidP="00032969">
      <w:pPr>
        <w:pStyle w:val="Akapitzlist"/>
        <w:spacing w:after="200" w:line="252" w:lineRule="auto"/>
        <w:ind w:left="720"/>
        <w:contextualSpacing/>
        <w:jc w:val="both"/>
        <w:rPr>
          <w:rFonts w:asciiTheme="minorHAnsi" w:eastAsiaTheme="majorEastAsia" w:hAnsiTheme="minorHAnsi" w:cstheme="minorHAnsi"/>
          <w:bCs/>
          <w:lang w:eastAsia="en-US"/>
        </w:rPr>
      </w:pPr>
    </w:p>
    <w:p w14:paraId="6CF89986" w14:textId="2090A332" w:rsidR="000C0B0D" w:rsidRPr="00A867FB"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35C3023A"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57C91B7" w14:textId="7AD09034"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26EEF4BF" w14:textId="606C727B"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38300001" w14:textId="6C2E1D00"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xml:space="preserve">- czy  i  w jakim zakresie podmiot udostępniający zasoby, na zdolnościach którego </w:t>
      </w:r>
      <w:r w:rsidR="00302019" w:rsidRPr="00A867FB">
        <w:rPr>
          <w:rFonts w:asciiTheme="minorHAnsi" w:hAnsiTheme="minorHAnsi" w:cstheme="minorHAnsi"/>
        </w:rPr>
        <w:t>Wy</w:t>
      </w:r>
      <w:r w:rsidRPr="00A867FB">
        <w:rPr>
          <w:rFonts w:asciiTheme="minorHAnsi" w:hAnsiTheme="minorHAnsi" w:cstheme="minorHAnsi"/>
        </w:rPr>
        <w:t>konawca   polega   w   odniesieniu  do  warunków  udziału  w  postępowaniu dotyczących  wykształcenia,  kwalifikacji  zawodowych  lub  doświadczenia, zrealizuje roboty budowlane lub usługi, których wskazane zdolności dotyczą.</w:t>
      </w:r>
    </w:p>
    <w:p w14:paraId="2476D4CE" w14:textId="609D4FC4" w:rsidR="00A13916" w:rsidRPr="00A867FB" w:rsidRDefault="005D542A" w:rsidP="006A23F7">
      <w:pPr>
        <w:pStyle w:val="Akapitzlist"/>
        <w:numPr>
          <w:ilvl w:val="0"/>
          <w:numId w:val="32"/>
        </w:numPr>
        <w:jc w:val="both"/>
        <w:rPr>
          <w:rFonts w:asciiTheme="minorHAnsi" w:hAnsiTheme="minorHAnsi" w:cstheme="minorHAnsi"/>
        </w:rPr>
      </w:pPr>
      <w:r w:rsidRPr="00A867FB">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a  także  bada,  czy  nie  zachodzą  wobec  tego  podmiotu  podstawy wykluczenia, które zostały przewidziane względem Wykonawcy</w:t>
      </w:r>
      <w:r w:rsidR="00A13916" w:rsidRPr="00A867FB">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ustawy </w:t>
      </w:r>
      <w:proofErr w:type="spellStart"/>
      <w:r w:rsidR="00A13916" w:rsidRPr="00A867FB">
        <w:rPr>
          <w:rFonts w:asciiTheme="minorHAnsi" w:hAnsiTheme="minorHAnsi" w:cstheme="minorHAnsi"/>
        </w:rPr>
        <w:t>Pzp</w:t>
      </w:r>
      <w:proofErr w:type="spellEnd"/>
      <w:r w:rsidR="00A13916" w:rsidRPr="00A867FB">
        <w:rPr>
          <w:rFonts w:asciiTheme="minorHAnsi" w:hAnsiTheme="minorHAnsi" w:cstheme="minorHAnsi"/>
        </w:rPr>
        <w:t xml:space="preserve">. </w:t>
      </w:r>
    </w:p>
    <w:p w14:paraId="6A30000D"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A867FB">
        <w:rPr>
          <w:rFonts w:asciiTheme="minorHAnsi" w:hAnsiTheme="minorHAnsi" w:cstheme="minorHAnsi"/>
        </w:rPr>
        <w:lastRenderedPageBreak/>
        <w:t>Zamawiającego zastąpił ten podmiot innym podmiotem lub podmiotami albo wykazał, że samodzielnie spełnia warunki udziału w postępowaniu.</w:t>
      </w:r>
    </w:p>
    <w:p w14:paraId="4E7EEEA7"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64EDE476" w:rsidR="000C0B0D" w:rsidRPr="006F741A" w:rsidRDefault="00C96305"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eastAsiaTheme="majorEastAsia" w:hAnsiTheme="minorHAnsi" w:cstheme="minorHAnsi"/>
          <w:lang w:eastAsia="en-US"/>
        </w:rPr>
        <w:t xml:space="preserve">Zamawiający zażąda od Wykonawcy, którego oferta została najwyżej oceniona, polegającego na zdolnościach lub sytuacji innych podmiotów na zasadach określonych w art. 118-123 </w:t>
      </w:r>
      <w:r w:rsidR="00E91595">
        <w:rPr>
          <w:rFonts w:asciiTheme="minorHAnsi" w:eastAsiaTheme="majorEastAsia" w:hAnsiTheme="minorHAnsi" w:cstheme="minorHAnsi"/>
          <w:lang w:eastAsia="en-US"/>
        </w:rPr>
        <w:t xml:space="preserve">ustawy </w:t>
      </w:r>
      <w:proofErr w:type="spellStart"/>
      <w:r w:rsidR="00E91595">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przedstawienia w odniesieniu do tych podmiotów dokumentów wymienionych w </w:t>
      </w:r>
      <w:r w:rsidRPr="00F4335C">
        <w:rPr>
          <w:rFonts w:asciiTheme="minorHAnsi" w:eastAsiaTheme="majorEastAsia" w:hAnsiTheme="minorHAnsi" w:cstheme="minorHAnsi"/>
          <w:lang w:eastAsia="en-US"/>
        </w:rPr>
        <w:t xml:space="preserve">rozdziale </w:t>
      </w:r>
      <w:r w:rsidR="00A13916" w:rsidRPr="00F4335C">
        <w:rPr>
          <w:rFonts w:asciiTheme="minorHAnsi" w:eastAsiaTheme="majorEastAsia" w:hAnsiTheme="minorHAnsi" w:cstheme="minorHAnsi"/>
          <w:lang w:eastAsia="en-US"/>
        </w:rPr>
        <w:t>I</w:t>
      </w:r>
      <w:r w:rsidRPr="00F4335C">
        <w:rPr>
          <w:rFonts w:asciiTheme="minorHAnsi" w:eastAsiaTheme="majorEastAsia" w:hAnsiTheme="minorHAnsi" w:cstheme="minorHAnsi"/>
          <w:lang w:eastAsia="en-US"/>
        </w:rPr>
        <w:t>I ust.</w:t>
      </w:r>
      <w:r w:rsidR="00F4335C">
        <w:rPr>
          <w:rFonts w:asciiTheme="minorHAnsi" w:eastAsiaTheme="majorEastAsia" w:hAnsiTheme="minorHAnsi" w:cstheme="minorHAnsi"/>
          <w:lang w:eastAsia="en-US"/>
        </w:rPr>
        <w:t xml:space="preserve"> </w:t>
      </w:r>
      <w:r w:rsidR="001555C7" w:rsidRPr="00F4335C">
        <w:rPr>
          <w:rFonts w:asciiTheme="minorHAnsi" w:eastAsiaTheme="majorEastAsia" w:hAnsiTheme="minorHAnsi" w:cstheme="minorHAnsi"/>
          <w:lang w:eastAsia="en-US"/>
        </w:rPr>
        <w:t>9</w:t>
      </w:r>
      <w:r w:rsidR="00F4335C" w:rsidRPr="00F4335C">
        <w:rPr>
          <w:rFonts w:asciiTheme="minorHAnsi" w:eastAsiaTheme="majorEastAsia" w:hAnsiTheme="minorHAnsi" w:cstheme="minorHAnsi"/>
          <w:lang w:eastAsia="en-US"/>
        </w:rPr>
        <w:t xml:space="preserve"> pkt. </w:t>
      </w:r>
      <w:r w:rsidR="00F4335C">
        <w:rPr>
          <w:rFonts w:asciiTheme="minorHAnsi" w:eastAsiaTheme="majorEastAsia" w:hAnsiTheme="minorHAnsi" w:cstheme="minorHAnsi"/>
          <w:lang w:eastAsia="en-US"/>
        </w:rPr>
        <w:t xml:space="preserve"> 1) b </w:t>
      </w:r>
      <w:r w:rsidR="00D85A5E">
        <w:rPr>
          <w:rFonts w:asciiTheme="minorHAnsi" w:eastAsiaTheme="majorEastAsia" w:hAnsiTheme="minorHAnsi" w:cstheme="minorHAnsi"/>
          <w:lang w:eastAsia="en-US"/>
        </w:rPr>
        <w:t xml:space="preserve">ust. 9 pkt 2) d </w:t>
      </w:r>
      <w:r w:rsidRPr="00F4335C">
        <w:rPr>
          <w:rFonts w:asciiTheme="minorHAnsi" w:eastAsiaTheme="majorEastAsia" w:hAnsiTheme="minorHAnsi" w:cstheme="minorHAnsi"/>
          <w:lang w:eastAsia="en-US"/>
        </w:rPr>
        <w:t>SWZ.</w:t>
      </w:r>
    </w:p>
    <w:p w14:paraId="2AD9C110" w14:textId="5E8BDE76" w:rsidR="006F741A" w:rsidRPr="00F4335C" w:rsidRDefault="006F741A" w:rsidP="006A23F7">
      <w:pPr>
        <w:pStyle w:val="Akapitzlist"/>
        <w:numPr>
          <w:ilvl w:val="0"/>
          <w:numId w:val="32"/>
        </w:numPr>
        <w:spacing w:after="200" w:line="252" w:lineRule="auto"/>
        <w:contextualSpacing/>
        <w:jc w:val="both"/>
        <w:rPr>
          <w:rFonts w:asciiTheme="minorHAnsi" w:hAnsiTheme="minorHAnsi" w:cstheme="minorHAnsi"/>
        </w:rPr>
      </w:pPr>
      <w:r>
        <w:rPr>
          <w:rFonts w:asciiTheme="minorHAnsi" w:hAnsiTheme="minorHAnsi" w:cstheme="minorHAnsi"/>
        </w:rPr>
        <w:t xml:space="preserve">Podmiot </w:t>
      </w:r>
      <w:r w:rsidRPr="006F741A">
        <w:rPr>
          <w:rFonts w:asciiTheme="minorHAnsi" w:hAnsiTheme="minorHAnsi" w:cstheme="minorHAnsi"/>
        </w:rPr>
        <w:t>udostępniając</w:t>
      </w:r>
      <w:r>
        <w:rPr>
          <w:rFonts w:asciiTheme="minorHAnsi" w:hAnsiTheme="minorHAnsi" w:cstheme="minorHAnsi"/>
        </w:rPr>
        <w:t>y</w:t>
      </w:r>
      <w:r w:rsidRPr="006F741A">
        <w:rPr>
          <w:rFonts w:asciiTheme="minorHAnsi" w:hAnsiTheme="minorHAnsi" w:cstheme="minorHAnsi"/>
        </w:rPr>
        <w:t xml:space="preserve"> zasoby, </w:t>
      </w:r>
      <w:r>
        <w:rPr>
          <w:rFonts w:asciiTheme="minorHAnsi" w:hAnsiTheme="minorHAnsi" w:cstheme="minorHAnsi"/>
        </w:rPr>
        <w:t xml:space="preserve"> składa a</w:t>
      </w:r>
      <w:r w:rsidRPr="006F741A">
        <w:rPr>
          <w:rFonts w:asciiTheme="minorHAnsi" w:hAnsiTheme="minorHAnsi" w:cstheme="minorHAnsi"/>
        </w:rPr>
        <w:t>ktualne na dzień złożenia oświadczenia o niepodleganiu wykluczeniu oraz spełnianiu warunków udziału w postępowaniu w zakresie wskazanym w rozdziale II podrozdziałach 7 i 8 SWZ – załącznik nr 4 do SWZ.</w:t>
      </w:r>
    </w:p>
    <w:p w14:paraId="1CB40DF7" w14:textId="77777777" w:rsidR="000C0B0D" w:rsidRPr="00A867FB" w:rsidRDefault="000C0B0D" w:rsidP="006A23F7">
      <w:pPr>
        <w:numPr>
          <w:ilvl w:val="0"/>
          <w:numId w:val="2"/>
        </w:numPr>
        <w:spacing w:line="252" w:lineRule="auto"/>
        <w:ind w:hanging="357"/>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766F1B0E" w:rsidR="000C0B0D" w:rsidRPr="00A867FB" w:rsidRDefault="000C0B0D" w:rsidP="006A23F7">
      <w:pPr>
        <w:pStyle w:val="Akapitzlist"/>
        <w:numPr>
          <w:ilvl w:val="0"/>
          <w:numId w:val="20"/>
        </w:numPr>
        <w:spacing w:line="252" w:lineRule="auto"/>
        <w:ind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 xml:space="preserve">Zamawiający nie zastrzega obowiązku osobistego wykonania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ykonawcę kluczowych zadań</w:t>
      </w:r>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w:t>
      </w:r>
    </w:p>
    <w:p w14:paraId="0854E67D" w14:textId="535B0807" w:rsidR="00866733" w:rsidRPr="00A867FB" w:rsidRDefault="000C0B0D" w:rsidP="006A23F7">
      <w:pPr>
        <w:pStyle w:val="Akapitzlist"/>
        <w:numPr>
          <w:ilvl w:val="0"/>
          <w:numId w:val="20"/>
        </w:numPr>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914923">
      <w:pPr>
        <w:pStyle w:val="Akapitzlist"/>
        <w:numPr>
          <w:ilvl w:val="0"/>
          <w:numId w:val="20"/>
        </w:numPr>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74966D42" w14:textId="58A9B4D2" w:rsidR="00A13916" w:rsidRPr="00ED5F4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Szczegółowe ustalenia </w:t>
      </w:r>
      <w:r w:rsidRPr="00ED5F4B">
        <w:rPr>
          <w:rFonts w:asciiTheme="minorHAnsi" w:eastAsiaTheme="majorEastAsia" w:hAnsiTheme="minorHAnsi" w:cstheme="minorHAnsi"/>
          <w:bCs/>
          <w:lang w:eastAsia="en-US"/>
        </w:rPr>
        <w:t>dotyczące zawierania umów Wykonawcy z podwykonawcami zawarte zostały w § 11 projekt</w:t>
      </w:r>
      <w:r w:rsidR="00AB3D60" w:rsidRPr="00ED5F4B">
        <w:rPr>
          <w:rFonts w:asciiTheme="minorHAnsi" w:eastAsiaTheme="majorEastAsia" w:hAnsiTheme="minorHAnsi" w:cstheme="minorHAnsi"/>
          <w:bCs/>
          <w:lang w:eastAsia="en-US"/>
        </w:rPr>
        <w:t xml:space="preserve">owanych postanowień </w:t>
      </w:r>
      <w:r w:rsidRPr="00ED5F4B">
        <w:rPr>
          <w:rFonts w:asciiTheme="minorHAnsi" w:eastAsiaTheme="majorEastAsia" w:hAnsiTheme="minorHAnsi" w:cstheme="minorHAnsi"/>
          <w:bCs/>
          <w:lang w:eastAsia="en-US"/>
        </w:rPr>
        <w:t>umowy (</w:t>
      </w:r>
      <w:r w:rsidRPr="00ED5F4B">
        <w:rPr>
          <w:rFonts w:asciiTheme="minorHAnsi" w:eastAsiaTheme="majorEastAsia" w:hAnsiTheme="minorHAnsi" w:cstheme="minorHAnsi"/>
          <w:b/>
          <w:lang w:eastAsia="en-US"/>
        </w:rPr>
        <w:t xml:space="preserve">załącznik nr </w:t>
      </w:r>
      <w:r w:rsidR="009742F1">
        <w:rPr>
          <w:rFonts w:asciiTheme="minorHAnsi" w:eastAsiaTheme="majorEastAsia" w:hAnsiTheme="minorHAnsi" w:cstheme="minorHAnsi"/>
          <w:b/>
          <w:lang w:eastAsia="en-US"/>
        </w:rPr>
        <w:t>9</w:t>
      </w:r>
      <w:r w:rsidRPr="00ED5F4B">
        <w:rPr>
          <w:rFonts w:asciiTheme="minorHAnsi" w:eastAsiaTheme="majorEastAsia" w:hAnsiTheme="minorHAnsi" w:cstheme="minorHAnsi"/>
          <w:b/>
          <w:lang w:eastAsia="en-US"/>
        </w:rPr>
        <w:t xml:space="preserve"> do SWZ</w:t>
      </w:r>
      <w:r w:rsidRPr="00ED5F4B">
        <w:rPr>
          <w:rFonts w:asciiTheme="minorHAnsi" w:eastAsiaTheme="majorEastAsia" w:hAnsiTheme="minorHAnsi" w:cstheme="minorHAnsi"/>
          <w:bCs/>
          <w:lang w:eastAsia="en-US"/>
        </w:rPr>
        <w:t>).</w:t>
      </w:r>
    </w:p>
    <w:p w14:paraId="49EA8293" w14:textId="40BC2A32" w:rsidR="00A13916" w:rsidRPr="00ED5F4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ED5F4B">
        <w:rPr>
          <w:rFonts w:asciiTheme="minorHAnsi" w:eastAsiaTheme="majorEastAsia" w:hAnsiTheme="minorHAnsi" w:cstheme="minorHAnsi"/>
          <w:bCs/>
          <w:lang w:eastAsia="en-US"/>
        </w:rPr>
        <w:t xml:space="preserve"> Zamawiający działając na podstawie art. </w:t>
      </w:r>
      <w:r w:rsidR="002D3007" w:rsidRPr="00ED5F4B">
        <w:rPr>
          <w:rFonts w:asciiTheme="minorHAnsi" w:eastAsiaTheme="majorEastAsia" w:hAnsiTheme="minorHAnsi" w:cstheme="minorHAnsi"/>
          <w:bCs/>
          <w:lang w:eastAsia="en-US"/>
        </w:rPr>
        <w:t>437</w:t>
      </w:r>
      <w:r w:rsidRPr="00ED5F4B">
        <w:rPr>
          <w:rFonts w:asciiTheme="minorHAnsi" w:eastAsiaTheme="majorEastAsia" w:hAnsiTheme="minorHAnsi" w:cstheme="minorHAnsi"/>
          <w:bCs/>
          <w:lang w:eastAsia="en-US"/>
        </w:rPr>
        <w:t xml:space="preserve"> ust. </w:t>
      </w:r>
      <w:r w:rsidR="002D3007" w:rsidRPr="00ED5F4B">
        <w:rPr>
          <w:rFonts w:asciiTheme="minorHAnsi" w:eastAsiaTheme="majorEastAsia" w:hAnsiTheme="minorHAnsi" w:cstheme="minorHAnsi"/>
          <w:bCs/>
          <w:lang w:eastAsia="en-US"/>
        </w:rPr>
        <w:t>1</w:t>
      </w:r>
      <w:r w:rsidRPr="00ED5F4B">
        <w:rPr>
          <w:rFonts w:asciiTheme="minorHAnsi" w:eastAsiaTheme="majorEastAsia" w:hAnsiTheme="minorHAnsi" w:cstheme="minorHAnsi"/>
          <w:bCs/>
          <w:lang w:eastAsia="en-US"/>
        </w:rPr>
        <w:t xml:space="preserve"> Ustawy określił w projekcie Umowy stanowiącym </w:t>
      </w:r>
      <w:r w:rsidRPr="00ED5F4B">
        <w:rPr>
          <w:rFonts w:asciiTheme="minorHAnsi" w:eastAsiaTheme="majorEastAsia" w:hAnsiTheme="minorHAnsi" w:cstheme="minorHAnsi"/>
          <w:b/>
          <w:lang w:eastAsia="en-US"/>
        </w:rPr>
        <w:t xml:space="preserve">załącznik nr  </w:t>
      </w:r>
      <w:r w:rsidR="009742F1">
        <w:rPr>
          <w:rFonts w:asciiTheme="minorHAnsi" w:eastAsiaTheme="majorEastAsia" w:hAnsiTheme="minorHAnsi" w:cstheme="minorHAnsi"/>
          <w:b/>
          <w:lang w:eastAsia="en-US"/>
        </w:rPr>
        <w:t>9</w:t>
      </w:r>
      <w:r w:rsidRPr="00ED5F4B">
        <w:rPr>
          <w:rFonts w:asciiTheme="minorHAnsi" w:eastAsiaTheme="majorEastAsia" w:hAnsiTheme="minorHAnsi" w:cstheme="minorHAnsi"/>
          <w:b/>
          <w:lang w:eastAsia="en-US"/>
        </w:rPr>
        <w:t xml:space="preserve"> do SWZ</w:t>
      </w:r>
      <w:r w:rsidRPr="00ED5F4B">
        <w:rPr>
          <w:rFonts w:asciiTheme="minorHAnsi" w:eastAsiaTheme="majorEastAsia" w:hAnsiTheme="minorHAnsi" w:cstheme="minorHAnsi"/>
          <w:bCs/>
          <w:lang w:eastAsia="en-US"/>
        </w:rPr>
        <w:t xml:space="preserve"> (integralna część SWZ) wymagania dotyczące umowy o podwykonawstwo, której przedmiotem są roboty budowlane, a których niespełnienie spowoduje zgłoszenie przez Zamawiającego zastrzeżeń do projektu umowy o podwykonawstwo oraz sprzeciwu do umowy o podwykonawstwo.</w:t>
      </w:r>
    </w:p>
    <w:p w14:paraId="44A01625" w14:textId="77777777" w:rsidR="00A13916" w:rsidRPr="00A867F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ED5F4B">
        <w:rPr>
          <w:rFonts w:asciiTheme="minorHAnsi" w:eastAsiaTheme="majorEastAsia" w:hAnsiTheme="minorHAnsi" w:cstheme="minorHAnsi"/>
          <w:bCs/>
          <w:lang w:eastAsia="en-US"/>
        </w:rPr>
        <w:t xml:space="preserve">Przed przystąpieniem do wykonania zamówienia </w:t>
      </w:r>
      <w:r w:rsidRPr="00A867FB">
        <w:rPr>
          <w:rFonts w:asciiTheme="minorHAnsi" w:eastAsiaTheme="majorEastAsia" w:hAnsiTheme="minorHAnsi" w:cstheme="minorHAnsi"/>
          <w:bCs/>
          <w:lang w:eastAsia="en-US"/>
        </w:rPr>
        <w:t>Wykonawca składa wykaz zawierający nazwy albo imiona i nazwiska oraz dane kontaktowe podwykonawców i osób do kontaktu z nimi, o ile są już znane. Wykonawca zawiadamia Zamawiającego o wszelkich zmianach danych w powyższym wykazie w trakcie realizacji zamówienia, a także przekazuje informacje na temat nowych podwykonawców, którym w późniejszym okresie zamierza powierzyć realizację robót budowlanych.</w:t>
      </w:r>
    </w:p>
    <w:p w14:paraId="45E130D5" w14:textId="0E849A97" w:rsidR="00AB3D60" w:rsidRDefault="00AB3D60"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B3D60">
        <w:rPr>
          <w:rFonts w:asciiTheme="minorHAnsi" w:eastAsiaTheme="majorEastAsia" w:hAnsiTheme="minorHAnsi" w:cstheme="minorHAnsi"/>
          <w:bCs/>
          <w:lang w:eastAsia="en-US"/>
        </w:rPr>
        <w:t xml:space="preserve">Jeżeli zmiana albo rezygnacja z podwykonawcy dotyczy podmiotu, na którego zasoby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powoływał się, na zasadach określonych w art. 118 ust. 1, w celu wykazania spełniania warunków udziału w postępowaniu,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jest obowiązany wykazać  </w:t>
      </w:r>
      <w:r>
        <w:rPr>
          <w:rFonts w:asciiTheme="minorHAnsi" w:eastAsiaTheme="majorEastAsia" w:hAnsiTheme="minorHAnsi" w:cstheme="minorHAnsi"/>
          <w:bCs/>
          <w:lang w:eastAsia="en-US"/>
        </w:rPr>
        <w:t>Z</w:t>
      </w:r>
      <w:r w:rsidRPr="00AB3D60">
        <w:rPr>
          <w:rFonts w:asciiTheme="minorHAnsi" w:eastAsiaTheme="majorEastAsia" w:hAnsiTheme="minorHAnsi" w:cstheme="minorHAnsi"/>
          <w:bCs/>
          <w:lang w:eastAsia="en-US"/>
        </w:rPr>
        <w:t xml:space="preserve">amawiającemu,  że  proponowany  inny  podwykonawca   lub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samodzielnie spełnia je w stopniu nie mniejszym niż podwykonawca, na którego zasoby wykonawca powoływał się w trakcie postępowania o udzielenie zamówienia. </w:t>
      </w:r>
    </w:p>
    <w:p w14:paraId="2A3495FD" w14:textId="356DCFF7" w:rsidR="00A13916" w:rsidRPr="002D3007"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Zawarcie </w:t>
      </w:r>
      <w:r w:rsidRPr="002D3007">
        <w:rPr>
          <w:rFonts w:asciiTheme="minorHAnsi" w:eastAsiaTheme="majorEastAsia" w:hAnsiTheme="minorHAnsi" w:cstheme="minorHAnsi"/>
          <w:bCs/>
          <w:lang w:eastAsia="en-US"/>
        </w:rPr>
        <w:t xml:space="preserve">umowy z podwykonawcą będzie wymagało wypełnienia obowiązków określonych w art. </w:t>
      </w:r>
      <w:r w:rsidR="00AB3D60" w:rsidRPr="002D3007">
        <w:rPr>
          <w:rFonts w:asciiTheme="minorHAnsi" w:eastAsiaTheme="majorEastAsia" w:hAnsiTheme="minorHAnsi" w:cstheme="minorHAnsi"/>
          <w:bCs/>
          <w:lang w:eastAsia="en-US"/>
        </w:rPr>
        <w:t>46</w:t>
      </w:r>
      <w:r w:rsidR="002D3007" w:rsidRPr="002D3007">
        <w:rPr>
          <w:rFonts w:asciiTheme="minorHAnsi" w:eastAsiaTheme="majorEastAsia" w:hAnsiTheme="minorHAnsi" w:cstheme="minorHAnsi"/>
          <w:bCs/>
          <w:lang w:eastAsia="en-US"/>
        </w:rPr>
        <w:t>4</w:t>
      </w:r>
      <w:r w:rsidRPr="002D3007">
        <w:rPr>
          <w:rFonts w:asciiTheme="minorHAnsi" w:eastAsiaTheme="majorEastAsia" w:hAnsiTheme="minorHAnsi" w:cstheme="minorHAnsi"/>
          <w:bCs/>
          <w:lang w:eastAsia="en-US"/>
        </w:rPr>
        <w:t xml:space="preserve"> </w:t>
      </w:r>
      <w:r w:rsidR="000973A8" w:rsidRPr="002D3007">
        <w:rPr>
          <w:rFonts w:asciiTheme="minorHAnsi" w:eastAsiaTheme="majorEastAsia" w:hAnsiTheme="minorHAnsi" w:cstheme="minorHAnsi"/>
          <w:bCs/>
          <w:lang w:eastAsia="en-US"/>
        </w:rPr>
        <w:t xml:space="preserve">ustawy </w:t>
      </w:r>
      <w:proofErr w:type="spellStart"/>
      <w:r w:rsidR="000973A8" w:rsidRPr="002D3007">
        <w:rPr>
          <w:rFonts w:asciiTheme="minorHAnsi" w:eastAsiaTheme="majorEastAsia" w:hAnsiTheme="minorHAnsi" w:cstheme="minorHAnsi"/>
          <w:bCs/>
          <w:lang w:eastAsia="en-US"/>
        </w:rPr>
        <w:t>Pzp</w:t>
      </w:r>
      <w:proofErr w:type="spellEnd"/>
      <w:r w:rsidR="000973A8" w:rsidRPr="002D3007">
        <w:rPr>
          <w:rFonts w:asciiTheme="minorHAnsi" w:eastAsiaTheme="majorEastAsia" w:hAnsiTheme="minorHAnsi" w:cstheme="minorHAnsi"/>
          <w:bCs/>
          <w:lang w:eastAsia="en-US"/>
        </w:rPr>
        <w:t>.</w:t>
      </w:r>
    </w:p>
    <w:p w14:paraId="318D7640" w14:textId="3C8566E1" w:rsidR="008E526C" w:rsidRPr="00A867FB" w:rsidRDefault="008E526C" w:rsidP="006A23F7">
      <w:pPr>
        <w:pStyle w:val="Akapitzlist"/>
        <w:numPr>
          <w:ilvl w:val="0"/>
          <w:numId w:val="18"/>
        </w:numPr>
        <w:ind w:left="284" w:hanging="284"/>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lastRenderedPageBreak/>
        <w:t>Wizja lokalna</w:t>
      </w:r>
    </w:p>
    <w:p w14:paraId="13844F53" w14:textId="757B1B5A" w:rsidR="000C0B0D" w:rsidRDefault="000C0B0D" w:rsidP="000973A8">
      <w:p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b/>
          <w:lang w:eastAsia="en-US"/>
        </w:rPr>
        <w:t>nie przewiduje obowiązku</w:t>
      </w:r>
      <w:r w:rsidRPr="00A867FB">
        <w:rPr>
          <w:rFonts w:asciiTheme="minorHAnsi" w:eastAsiaTheme="majorEastAsia" w:hAnsiTheme="minorHAnsi" w:cstheme="minorHAnsi"/>
          <w:lang w:eastAsia="en-US"/>
        </w:rPr>
        <w:t xml:space="preserve"> odbycia przez </w:t>
      </w:r>
      <w:r w:rsidR="000973A8"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ykonawcę wizji lokalnej oraz sprawdzenia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ykonawcę dokumentów niezbędnych do realizacji zamówienia dostępnych na miejscu u </w:t>
      </w:r>
      <w:r w:rsidR="000973A8" w:rsidRPr="00A867FB">
        <w:rPr>
          <w:rFonts w:asciiTheme="minorHAnsi" w:eastAsiaTheme="majorEastAsia" w:hAnsiTheme="minorHAnsi" w:cstheme="minorHAnsi"/>
          <w:lang w:eastAsia="en-US"/>
        </w:rPr>
        <w:t>Z</w:t>
      </w:r>
      <w:r w:rsidRPr="00A867FB">
        <w:rPr>
          <w:rFonts w:asciiTheme="minorHAnsi" w:eastAsiaTheme="majorEastAsia" w:hAnsiTheme="minorHAnsi" w:cstheme="minorHAnsi"/>
          <w:lang w:eastAsia="en-US"/>
        </w:rPr>
        <w:t>amawiającego.</w:t>
      </w:r>
    </w:p>
    <w:p w14:paraId="5DD72AFA" w14:textId="0BAB31B9" w:rsidR="000C0B0D" w:rsidRPr="00357626" w:rsidRDefault="008E526C"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iCs/>
          <w:lang w:eastAsia="en-US"/>
        </w:rPr>
      </w:pPr>
      <w:bookmarkStart w:id="1" w:name="_Hlk62116141"/>
      <w:r w:rsidRPr="00A867FB">
        <w:rPr>
          <w:rFonts w:asciiTheme="minorHAnsi" w:eastAsiaTheme="majorEastAsia" w:hAnsiTheme="minorHAnsi" w:cstheme="minorHAnsi"/>
          <w:b/>
          <w:bCs/>
          <w:iCs/>
          <w:lang w:eastAsia="en-US"/>
        </w:rPr>
        <w:t>Podział zamówienia na części</w:t>
      </w:r>
    </w:p>
    <w:p w14:paraId="2298A3AC" w14:textId="4CC23ADE" w:rsidR="000C0B0D" w:rsidRPr="00A867FB" w:rsidRDefault="000C0B0D" w:rsidP="00CC6234">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dokonuje podziału zamówienia na części. Tym samym </w:t>
      </w:r>
      <w:r w:rsidR="00215E33" w:rsidRPr="00A867FB">
        <w:rPr>
          <w:rFonts w:asciiTheme="minorHAnsi" w:eastAsiaTheme="majorEastAsia" w:hAnsiTheme="minorHAnsi" w:cstheme="minorHAnsi"/>
          <w:lang w:eastAsia="en-US"/>
        </w:rPr>
        <w:t>Z</w:t>
      </w:r>
      <w:r w:rsidRPr="00A867FB">
        <w:rPr>
          <w:rFonts w:asciiTheme="minorHAnsi" w:eastAsiaTheme="majorEastAsia" w:hAnsiTheme="minorHAnsi" w:cstheme="minorHAnsi"/>
          <w:lang w:eastAsia="en-US"/>
        </w:rPr>
        <w:t xml:space="preserve">amawiający nie dopuszcza składania ofert częściowych, o których mowa w art. 7 pkt 15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54CBB1B5" w14:textId="77777777" w:rsidR="000C0B0D" w:rsidRPr="00A867FB" w:rsidRDefault="000C0B0D" w:rsidP="000C0B0D">
      <w:pPr>
        <w:spacing w:after="200" w:line="252" w:lineRule="auto"/>
        <w:contextualSpacing/>
        <w:jc w:val="both"/>
        <w:rPr>
          <w:rFonts w:asciiTheme="minorHAnsi" w:eastAsiaTheme="majorEastAsia" w:hAnsiTheme="minorHAnsi" w:cstheme="minorHAnsi"/>
          <w:b/>
          <w:lang w:eastAsia="en-US"/>
        </w:rPr>
      </w:pPr>
    </w:p>
    <w:p w14:paraId="256D5DBF" w14:textId="77777777" w:rsidR="000C0B0D" w:rsidRPr="00CC6234" w:rsidRDefault="000C0B0D" w:rsidP="000C0B0D">
      <w:pPr>
        <w:spacing w:after="200" w:line="252" w:lineRule="auto"/>
        <w:contextualSpacing/>
        <w:jc w:val="both"/>
        <w:rPr>
          <w:rFonts w:asciiTheme="minorHAnsi" w:eastAsiaTheme="majorEastAsia" w:hAnsiTheme="minorHAnsi" w:cstheme="minorHAnsi"/>
          <w:bCs/>
          <w:lang w:eastAsia="en-US"/>
        </w:rPr>
      </w:pPr>
      <w:r w:rsidRPr="00CC6234">
        <w:rPr>
          <w:rFonts w:asciiTheme="minorHAnsi" w:eastAsiaTheme="majorEastAsia" w:hAnsiTheme="minorHAnsi" w:cstheme="minorHAnsi"/>
          <w:bCs/>
          <w:lang w:eastAsia="en-US"/>
        </w:rPr>
        <w:t>Powody niedokonania podziału:</w:t>
      </w:r>
    </w:p>
    <w:p w14:paraId="2441B098" w14:textId="25D4D3A1" w:rsidR="00BD0360" w:rsidRPr="00BD0360" w:rsidRDefault="002710E2" w:rsidP="00BD0360">
      <w:pPr>
        <w:spacing w:after="200" w:line="252" w:lineRule="auto"/>
        <w:contextualSpacing/>
        <w:jc w:val="both"/>
        <w:rPr>
          <w:rFonts w:asciiTheme="minorHAnsi" w:eastAsiaTheme="majorEastAsia" w:hAnsiTheme="minorHAnsi" w:cstheme="minorHAnsi"/>
          <w:bCs/>
          <w:lang w:eastAsia="en-US"/>
        </w:rPr>
      </w:pPr>
      <w:bookmarkStart w:id="2" w:name="_Hlk62119651"/>
      <w:r w:rsidRPr="002710E2">
        <w:rPr>
          <w:rFonts w:asciiTheme="minorHAnsi" w:eastAsiaTheme="majorEastAsia" w:hAnsiTheme="minorHAnsi" w:cstheme="minorHAnsi"/>
          <w:bCs/>
          <w:lang w:eastAsia="en-US"/>
        </w:rPr>
        <w:t xml:space="preserve">Przedmiot zamówienia tworzy nierozerwalną całość, </w:t>
      </w:r>
      <w:r>
        <w:rPr>
          <w:rFonts w:asciiTheme="minorHAnsi" w:eastAsiaTheme="majorEastAsia" w:hAnsiTheme="minorHAnsi" w:cstheme="minorHAnsi"/>
          <w:bCs/>
          <w:lang w:eastAsia="en-US"/>
        </w:rPr>
        <w:t>w</w:t>
      </w:r>
      <w:r w:rsidRPr="002710E2">
        <w:rPr>
          <w:rFonts w:asciiTheme="minorHAnsi" w:eastAsiaTheme="majorEastAsia" w:hAnsiTheme="minorHAnsi" w:cstheme="minorHAnsi"/>
          <w:bCs/>
          <w:lang w:eastAsia="en-US"/>
        </w:rPr>
        <w:t xml:space="preserve">szystkie prace są ze sobą powiązane i nie ma możliwości wyodrębnienia osobnego zakresu, aby dopuścić możliwość składania ofert częściowych.  </w:t>
      </w:r>
      <w:r>
        <w:rPr>
          <w:rFonts w:asciiTheme="minorHAnsi" w:eastAsiaTheme="majorEastAsia" w:hAnsiTheme="minorHAnsi" w:cstheme="minorHAnsi"/>
          <w:bCs/>
          <w:lang w:eastAsia="en-US"/>
        </w:rPr>
        <w:t xml:space="preserve">Ponadto, </w:t>
      </w:r>
      <w:r w:rsidR="00357626">
        <w:rPr>
          <w:rFonts w:asciiTheme="minorHAnsi" w:eastAsiaTheme="majorEastAsia" w:hAnsiTheme="minorHAnsi" w:cstheme="minorHAnsi"/>
          <w:bCs/>
          <w:lang w:eastAsia="en-US"/>
        </w:rPr>
        <w:t>podział zamówienia jest nieekonomiczny, gdyż mógłby nadmiernie zwiększyć koszty wykonania</w:t>
      </w:r>
      <w:r>
        <w:rPr>
          <w:rFonts w:asciiTheme="minorHAnsi" w:eastAsiaTheme="majorEastAsia" w:hAnsiTheme="minorHAnsi" w:cstheme="minorHAnsi"/>
          <w:bCs/>
          <w:lang w:eastAsia="en-US"/>
        </w:rPr>
        <w:t xml:space="preserve"> zamówienia</w:t>
      </w:r>
      <w:r w:rsidR="00567DB6">
        <w:rPr>
          <w:rFonts w:asciiTheme="minorHAnsi" w:eastAsiaTheme="majorEastAsia" w:hAnsiTheme="minorHAnsi" w:cstheme="minorHAnsi"/>
          <w:bCs/>
          <w:lang w:eastAsia="en-US"/>
        </w:rPr>
        <w:t>.</w:t>
      </w:r>
      <w:r w:rsidR="00BD0360">
        <w:rPr>
          <w:rFonts w:asciiTheme="minorHAnsi" w:eastAsiaTheme="majorEastAsia" w:hAnsiTheme="minorHAnsi" w:cstheme="minorHAnsi"/>
          <w:bCs/>
          <w:lang w:eastAsia="en-US"/>
        </w:rPr>
        <w:t xml:space="preserve"> </w:t>
      </w:r>
    </w:p>
    <w:p w14:paraId="5A0EE989" w14:textId="578099B5" w:rsidR="00CC4B48" w:rsidRDefault="002710E2" w:rsidP="00BD0360">
      <w:pPr>
        <w:spacing w:after="200" w:line="252"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B</w:t>
      </w:r>
      <w:r w:rsidRPr="002710E2">
        <w:rPr>
          <w:rFonts w:asciiTheme="minorHAnsi" w:eastAsiaTheme="majorEastAsia" w:hAnsiTheme="minorHAnsi" w:cstheme="minorHAnsi"/>
          <w:bCs/>
          <w:lang w:eastAsia="en-US"/>
        </w:rPr>
        <w:t>rak podziału zamówienia na częś</w:t>
      </w:r>
      <w:r w:rsidR="00156272">
        <w:rPr>
          <w:rFonts w:asciiTheme="minorHAnsi" w:eastAsiaTheme="majorEastAsia" w:hAnsiTheme="minorHAnsi" w:cstheme="minorHAnsi"/>
          <w:bCs/>
          <w:lang w:eastAsia="en-US"/>
        </w:rPr>
        <w:t>ci</w:t>
      </w:r>
      <w:r w:rsidRPr="002710E2">
        <w:rPr>
          <w:rFonts w:asciiTheme="minorHAnsi" w:eastAsiaTheme="majorEastAsia" w:hAnsiTheme="minorHAnsi" w:cstheme="minorHAnsi"/>
          <w:bCs/>
          <w:lang w:eastAsia="en-US"/>
        </w:rPr>
        <w:t xml:space="preserve"> nie zakłóca konkurencji w ramach postępowania.</w:t>
      </w:r>
    </w:p>
    <w:bookmarkEnd w:id="1"/>
    <w:bookmarkEnd w:id="2"/>
    <w:p w14:paraId="0076FD3A" w14:textId="09AD0BB6" w:rsidR="000C0B0D"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Oferty wariantowe</w:t>
      </w:r>
    </w:p>
    <w:p w14:paraId="30E3F207" w14:textId="4BE9B728" w:rsidR="000C0B0D" w:rsidRDefault="000C0B0D" w:rsidP="00CC6234">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w:t>
      </w:r>
      <w:r w:rsidR="003C3D6B"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nie dopuszcza możliwości</w:t>
      </w:r>
      <w:r w:rsidR="003C3D6B"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złożenia oferty wariantowej, o której mowa w art. 92 ustawy </w:t>
      </w:r>
      <w:proofErr w:type="spellStart"/>
      <w:r w:rsidRPr="00A867FB">
        <w:rPr>
          <w:rFonts w:asciiTheme="minorHAnsi" w:eastAsiaTheme="majorEastAsia" w:hAnsiTheme="minorHAnsi" w:cstheme="minorHAnsi"/>
          <w:lang w:eastAsia="en-US"/>
        </w:rPr>
        <w:t>Pzp</w:t>
      </w:r>
      <w:proofErr w:type="spellEnd"/>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tzn</w:t>
      </w:r>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oferty przewidującej odmienny sposób wykonania zamówienia niż określony w niniejszej SWZ.</w:t>
      </w:r>
    </w:p>
    <w:p w14:paraId="602450E5" w14:textId="77777777" w:rsidR="00CC6234" w:rsidRPr="00A867FB" w:rsidRDefault="00CC6234" w:rsidP="00CC6234">
      <w:pPr>
        <w:spacing w:line="252" w:lineRule="auto"/>
        <w:contextualSpacing/>
        <w:jc w:val="both"/>
        <w:rPr>
          <w:rFonts w:asciiTheme="minorHAnsi" w:eastAsiaTheme="majorEastAsia" w:hAnsiTheme="minorHAnsi" w:cstheme="minorHAnsi"/>
          <w:lang w:eastAsia="en-US"/>
        </w:rPr>
      </w:pPr>
    </w:p>
    <w:p w14:paraId="49CE178C" w14:textId="05FAD083" w:rsidR="00991965"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Katalogi elektroniczne</w:t>
      </w:r>
    </w:p>
    <w:p w14:paraId="1698373E" w14:textId="6C405973"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w:t>
      </w:r>
      <w:r w:rsidR="003132E1"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nie wymaga złożenia ofert w postaci katalogów elektronicznych.</w:t>
      </w:r>
    </w:p>
    <w:p w14:paraId="7BB47F12" w14:textId="77777777" w:rsidR="00CC6234" w:rsidRPr="00A867FB" w:rsidRDefault="00CC6234" w:rsidP="00F21E4A">
      <w:pPr>
        <w:spacing w:line="252" w:lineRule="auto"/>
        <w:contextualSpacing/>
        <w:jc w:val="both"/>
        <w:rPr>
          <w:rFonts w:asciiTheme="minorHAnsi" w:eastAsiaTheme="majorEastAsia" w:hAnsiTheme="minorHAnsi" w:cstheme="minorHAnsi"/>
          <w:lang w:eastAsia="en-US"/>
        </w:rPr>
      </w:pPr>
    </w:p>
    <w:p w14:paraId="015021C7" w14:textId="4AA5688D" w:rsidR="000C0B0D"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Umowa ramowa</w:t>
      </w:r>
    </w:p>
    <w:p w14:paraId="56652F25" w14:textId="674CEDCE" w:rsidR="000C0B0D" w:rsidRPr="00A867FB"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przewiduje zawarcia umowy ramowej, o  której mowa w art. 311–315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143285D2" w14:textId="46A8B473" w:rsidR="000C0B0D" w:rsidRPr="00A867FB" w:rsidRDefault="000C0B0D" w:rsidP="000C0B0D">
      <w:pPr>
        <w:shd w:val="clear" w:color="auto" w:fill="FFFFFF"/>
        <w:rPr>
          <w:rFonts w:asciiTheme="minorHAnsi" w:eastAsiaTheme="majorEastAsia" w:hAnsiTheme="minorHAnsi" w:cstheme="minorHAnsi"/>
          <w:i/>
          <w:color w:val="002060"/>
          <w:lang w:eastAsia="en-US"/>
        </w:rPr>
      </w:pPr>
    </w:p>
    <w:p w14:paraId="511F87B4" w14:textId="0D90E8B6" w:rsidR="00991965" w:rsidRPr="00A867FB" w:rsidRDefault="00991965" w:rsidP="006A23F7">
      <w:pPr>
        <w:pStyle w:val="Akapitzlist"/>
        <w:numPr>
          <w:ilvl w:val="0"/>
          <w:numId w:val="18"/>
        </w:numPr>
        <w:shd w:val="clear" w:color="auto" w:fill="FFFFFF"/>
        <w:ind w:left="284" w:hanging="284"/>
        <w:rPr>
          <w:rFonts w:asciiTheme="minorHAnsi" w:eastAsiaTheme="majorEastAsia" w:hAnsiTheme="minorHAnsi" w:cstheme="minorHAnsi"/>
          <w:b/>
          <w:bCs/>
          <w:iCs/>
          <w:color w:val="002060"/>
          <w:lang w:eastAsia="en-US"/>
        </w:rPr>
      </w:pPr>
      <w:r w:rsidRPr="00A867FB">
        <w:rPr>
          <w:rFonts w:asciiTheme="minorHAnsi" w:eastAsiaTheme="majorEastAsia" w:hAnsiTheme="minorHAnsi" w:cstheme="minorHAnsi"/>
          <w:b/>
          <w:bCs/>
          <w:iCs/>
          <w:lang w:eastAsia="en-US"/>
        </w:rPr>
        <w:t>Aukcja elektroniczna</w:t>
      </w:r>
    </w:p>
    <w:p w14:paraId="1ECA5D5E" w14:textId="77777777" w:rsidR="00B42E55" w:rsidRPr="00A867FB" w:rsidRDefault="000C0B0D" w:rsidP="000C0B0D">
      <w:p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b/>
          <w:lang w:eastAsia="en-US"/>
        </w:rPr>
        <w:t xml:space="preserve">nie przewiduje </w:t>
      </w:r>
      <w:r w:rsidRPr="00A867FB">
        <w:rPr>
          <w:rFonts w:asciiTheme="minorHAnsi" w:eastAsiaTheme="majorEastAsia" w:hAnsiTheme="minorHAnsi" w:cstheme="minorHAnsi"/>
          <w:lang w:eastAsia="en-US"/>
        </w:rPr>
        <w:t xml:space="preserve">przeprowadzenia aukcji elektronicznej, o  której mowa w art. 308 ust. 1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w:t>
      </w:r>
    </w:p>
    <w:p w14:paraId="6B048CCD" w14:textId="5ECF6A95" w:rsidR="00991965" w:rsidRPr="00CE587E" w:rsidRDefault="00991965" w:rsidP="006A23F7">
      <w:pPr>
        <w:pStyle w:val="Akapitzlist"/>
        <w:numPr>
          <w:ilvl w:val="0"/>
          <w:numId w:val="18"/>
        </w:numPr>
        <w:ind w:left="284" w:hanging="284"/>
        <w:rPr>
          <w:rFonts w:asciiTheme="minorHAnsi" w:eastAsiaTheme="majorEastAsia" w:hAnsiTheme="minorHAnsi" w:cstheme="minorHAnsi"/>
          <w:b/>
          <w:bCs/>
          <w:iCs/>
          <w:lang w:eastAsia="en-US"/>
        </w:rPr>
      </w:pPr>
      <w:r w:rsidRPr="00A867FB">
        <w:rPr>
          <w:rFonts w:asciiTheme="minorHAnsi" w:eastAsiaTheme="majorEastAsia" w:hAnsiTheme="minorHAnsi" w:cstheme="minorHAnsi"/>
          <w:b/>
          <w:bCs/>
          <w:iCs/>
          <w:lang w:eastAsia="en-US"/>
        </w:rPr>
        <w:t xml:space="preserve">Zamówienia, o </w:t>
      </w:r>
      <w:r w:rsidRPr="00CE587E">
        <w:rPr>
          <w:rFonts w:asciiTheme="minorHAnsi" w:eastAsiaTheme="majorEastAsia" w:hAnsiTheme="minorHAnsi" w:cstheme="minorHAnsi"/>
          <w:b/>
          <w:bCs/>
          <w:iCs/>
          <w:lang w:eastAsia="en-US"/>
        </w:rPr>
        <w:t xml:space="preserve">których mowa w art. 214 ust. 1 pkt 7 i 8 ustawy </w:t>
      </w:r>
      <w:proofErr w:type="spellStart"/>
      <w:r w:rsidRPr="00CE587E">
        <w:rPr>
          <w:rFonts w:asciiTheme="minorHAnsi" w:eastAsiaTheme="majorEastAsia" w:hAnsiTheme="minorHAnsi" w:cstheme="minorHAnsi"/>
          <w:b/>
          <w:bCs/>
          <w:iCs/>
          <w:lang w:eastAsia="en-US"/>
        </w:rPr>
        <w:t>Pzp</w:t>
      </w:r>
      <w:proofErr w:type="spellEnd"/>
    </w:p>
    <w:p w14:paraId="2A501993" w14:textId="3B8BE06C" w:rsidR="002A6E56" w:rsidRDefault="002A6E56" w:rsidP="00F21E4A">
      <w:pPr>
        <w:spacing w:line="252" w:lineRule="auto"/>
        <w:contextualSpacing/>
        <w:jc w:val="both"/>
        <w:rPr>
          <w:rFonts w:asciiTheme="minorHAnsi" w:eastAsiaTheme="majorEastAsia" w:hAnsiTheme="minorHAnsi" w:cstheme="minorHAnsi"/>
          <w:lang w:eastAsia="en-US"/>
        </w:rPr>
      </w:pPr>
      <w:r w:rsidRPr="00CE587E">
        <w:rPr>
          <w:rFonts w:asciiTheme="minorHAnsi" w:eastAsiaTheme="majorEastAsia" w:hAnsiTheme="minorHAnsi" w:cstheme="minorHAnsi"/>
          <w:lang w:eastAsia="en-US"/>
        </w:rPr>
        <w:t xml:space="preserve">Zamawiający </w:t>
      </w:r>
      <w:r w:rsidR="0021059D">
        <w:rPr>
          <w:rFonts w:asciiTheme="minorHAnsi" w:eastAsiaTheme="majorEastAsia" w:hAnsiTheme="minorHAnsi" w:cstheme="minorHAnsi"/>
          <w:lang w:eastAsia="en-US"/>
        </w:rPr>
        <w:t>nie</w:t>
      </w:r>
      <w:r w:rsidRPr="00CE587E">
        <w:rPr>
          <w:rFonts w:asciiTheme="minorHAnsi" w:eastAsiaTheme="majorEastAsia" w:hAnsiTheme="minorHAnsi" w:cstheme="minorHAnsi"/>
          <w:lang w:eastAsia="en-US"/>
        </w:rPr>
        <w:t xml:space="preserve"> przewiduje  możliwość  udzielenia  zamówień,  o  których  mowa  w  art.  214  ust  1  pkt  7 Ustawy</w:t>
      </w:r>
      <w:r w:rsidR="0021059D">
        <w:rPr>
          <w:rFonts w:asciiTheme="minorHAnsi" w:eastAsiaTheme="majorEastAsia" w:hAnsiTheme="minorHAnsi" w:cstheme="minorHAnsi"/>
          <w:lang w:eastAsia="en-US"/>
        </w:rPr>
        <w:t xml:space="preserve">. </w:t>
      </w:r>
      <w:r w:rsidRPr="00CE587E">
        <w:rPr>
          <w:rFonts w:asciiTheme="minorHAnsi" w:eastAsiaTheme="majorEastAsia" w:hAnsiTheme="minorHAnsi" w:cstheme="minorHAnsi"/>
          <w:lang w:eastAsia="en-US"/>
        </w:rPr>
        <w:t xml:space="preserve"> </w:t>
      </w:r>
    </w:p>
    <w:p w14:paraId="002D6508" w14:textId="77777777" w:rsidR="0021059D" w:rsidRPr="00CE587E" w:rsidRDefault="0021059D" w:rsidP="00F21E4A">
      <w:pPr>
        <w:spacing w:line="252" w:lineRule="auto"/>
        <w:contextualSpacing/>
        <w:jc w:val="both"/>
        <w:rPr>
          <w:rFonts w:asciiTheme="minorHAnsi" w:eastAsiaTheme="majorEastAsia" w:hAnsiTheme="minorHAnsi" w:cstheme="minorHAnsi"/>
          <w:lang w:eastAsia="en-US"/>
        </w:rPr>
      </w:pPr>
    </w:p>
    <w:p w14:paraId="1B59B993" w14:textId="42DCFA28" w:rsidR="00991965" w:rsidRPr="00CE587E"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CE587E">
        <w:rPr>
          <w:rFonts w:asciiTheme="minorHAnsi" w:eastAsiaTheme="majorEastAsia" w:hAnsiTheme="minorHAnsi" w:cstheme="minorHAnsi"/>
          <w:b/>
          <w:bCs/>
          <w:lang w:eastAsia="en-US"/>
        </w:rPr>
        <w:t>Rozliczenia w walutach obcych</w:t>
      </w:r>
    </w:p>
    <w:p w14:paraId="788D5708" w14:textId="7AC78284"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 nie przewiduje rozliczenia w walutach obcych</w:t>
      </w:r>
    </w:p>
    <w:p w14:paraId="52E6FD96" w14:textId="77777777" w:rsidR="00F21E4A" w:rsidRPr="00A867FB" w:rsidRDefault="00F21E4A" w:rsidP="00F21E4A">
      <w:pPr>
        <w:spacing w:line="252" w:lineRule="auto"/>
        <w:contextualSpacing/>
        <w:jc w:val="both"/>
        <w:rPr>
          <w:rFonts w:asciiTheme="minorHAnsi" w:eastAsiaTheme="majorEastAsia" w:hAnsiTheme="minorHAnsi" w:cstheme="minorHAnsi"/>
          <w:lang w:eastAsia="en-US"/>
        </w:rPr>
      </w:pPr>
    </w:p>
    <w:p w14:paraId="67664C8F" w14:textId="3185FFEC"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Zwrot kosztów udziału w postępowaniu</w:t>
      </w:r>
    </w:p>
    <w:p w14:paraId="02CBD7A0" w14:textId="029B323F"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przewiduje zwrotu kosztów udziału w postępowaniu. </w:t>
      </w:r>
    </w:p>
    <w:p w14:paraId="16E34AB2" w14:textId="77777777" w:rsidR="00F21E4A" w:rsidRPr="00A867FB" w:rsidRDefault="00F21E4A" w:rsidP="00F21E4A">
      <w:pPr>
        <w:spacing w:line="252" w:lineRule="auto"/>
        <w:contextualSpacing/>
        <w:jc w:val="both"/>
        <w:rPr>
          <w:rFonts w:asciiTheme="minorHAnsi" w:eastAsiaTheme="majorEastAsia" w:hAnsiTheme="minorHAnsi" w:cstheme="minorHAnsi"/>
          <w:lang w:eastAsia="en-US"/>
        </w:rPr>
      </w:pPr>
    </w:p>
    <w:p w14:paraId="34662CB6" w14:textId="0BC34DCD"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Zaliczki na poczet udzielenia zamówienia</w:t>
      </w:r>
    </w:p>
    <w:p w14:paraId="4AC4466E" w14:textId="039AF314"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 nie przewiduje udzielenia zaliczek na poczet wykonania zamówienia.</w:t>
      </w:r>
    </w:p>
    <w:p w14:paraId="0AA3DC2A" w14:textId="77777777" w:rsidR="00E16691" w:rsidRDefault="00E16691" w:rsidP="00F21E4A">
      <w:pPr>
        <w:spacing w:line="252" w:lineRule="auto"/>
        <w:contextualSpacing/>
        <w:jc w:val="both"/>
        <w:rPr>
          <w:rFonts w:asciiTheme="minorHAnsi" w:eastAsiaTheme="majorEastAsia" w:hAnsiTheme="minorHAnsi" w:cstheme="minorHAnsi"/>
          <w:lang w:eastAsia="en-US"/>
        </w:rPr>
      </w:pPr>
    </w:p>
    <w:p w14:paraId="4D70B446" w14:textId="1307D0B9" w:rsidR="00991965" w:rsidRPr="00A867FB" w:rsidRDefault="00991965" w:rsidP="006A23F7">
      <w:pPr>
        <w:pStyle w:val="Akapitzlist"/>
        <w:numPr>
          <w:ilvl w:val="0"/>
          <w:numId w:val="18"/>
        </w:numPr>
        <w:spacing w:after="200"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Pouczenie o środkach ochrony prawnej</w:t>
      </w:r>
    </w:p>
    <w:p w14:paraId="6E605847" w14:textId="210C4395" w:rsidR="000C0B0D" w:rsidRDefault="000C0B0D"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sidRPr="00C51824">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w:t>
      </w:r>
      <w:r w:rsidR="00C51824" w:rsidRPr="00C51824">
        <w:rPr>
          <w:rFonts w:asciiTheme="minorHAnsi" w:eastAsiaTheme="majorEastAsia" w:hAnsiTheme="minorHAnsi" w:cstheme="minorHAnsi"/>
          <w:lang w:eastAsia="en-US"/>
        </w:rPr>
        <w:lastRenderedPageBreak/>
        <w:t>Z</w:t>
      </w:r>
      <w:r w:rsidRPr="00C51824">
        <w:rPr>
          <w:rFonts w:asciiTheme="minorHAnsi" w:eastAsiaTheme="majorEastAsia" w:hAnsiTheme="minorHAnsi" w:cstheme="minorHAnsi"/>
          <w:lang w:eastAsia="en-US"/>
        </w:rPr>
        <w:t xml:space="preserve">amawiającego przepisów ustawy, przysługują środki ochrony prawnej na zasadach przewidzianych w dziale IX ustawy </w:t>
      </w:r>
      <w:proofErr w:type="spellStart"/>
      <w:r w:rsidRPr="00C51824">
        <w:rPr>
          <w:rFonts w:asciiTheme="minorHAnsi" w:eastAsiaTheme="majorEastAsia" w:hAnsiTheme="minorHAnsi" w:cstheme="minorHAnsi"/>
          <w:lang w:eastAsia="en-US"/>
        </w:rPr>
        <w:t>Pzp</w:t>
      </w:r>
      <w:proofErr w:type="spellEnd"/>
      <w:r w:rsidRPr="00C51824">
        <w:rPr>
          <w:rFonts w:asciiTheme="minorHAnsi" w:eastAsiaTheme="majorEastAsia" w:hAnsiTheme="minorHAnsi" w:cstheme="minorHAnsi"/>
          <w:lang w:eastAsia="en-US"/>
        </w:rPr>
        <w:t xml:space="preserve"> (art. 505–590).</w:t>
      </w:r>
    </w:p>
    <w:p w14:paraId="6E89668B" w14:textId="09602BAB" w:rsidR="00C51824" w:rsidRDefault="00C51824"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Odwołanie przysługuje na:</w:t>
      </w:r>
    </w:p>
    <w:p w14:paraId="4977EF00" w14:textId="5EE7EF82" w:rsidR="00C51824"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n</w:t>
      </w:r>
      <w:r w:rsidR="00C51824">
        <w:rPr>
          <w:rFonts w:asciiTheme="minorHAnsi" w:eastAsiaTheme="majorEastAsia" w:hAnsiTheme="minorHAnsi" w:cstheme="minorHAnsi"/>
          <w:lang w:eastAsia="en-US"/>
        </w:rPr>
        <w:t xml:space="preserve">iezgodną z przepisami ustawy </w:t>
      </w:r>
      <w:proofErr w:type="spellStart"/>
      <w:r w:rsidR="00C51824">
        <w:rPr>
          <w:rFonts w:asciiTheme="minorHAnsi" w:eastAsiaTheme="majorEastAsia" w:hAnsiTheme="minorHAnsi" w:cstheme="minorHAnsi"/>
          <w:lang w:eastAsia="en-US"/>
        </w:rPr>
        <w:t>Pzp</w:t>
      </w:r>
      <w:proofErr w:type="spellEnd"/>
      <w:r w:rsidR="00C51824">
        <w:rPr>
          <w:rFonts w:asciiTheme="minorHAnsi" w:eastAsiaTheme="majorEastAsia" w:hAnsiTheme="minorHAnsi" w:cstheme="minorHAnsi"/>
          <w:lang w:eastAsia="en-US"/>
        </w:rPr>
        <w:t xml:space="preserve"> czynno</w:t>
      </w:r>
      <w:r w:rsidR="00A27125">
        <w:rPr>
          <w:rFonts w:asciiTheme="minorHAnsi" w:eastAsiaTheme="majorEastAsia" w:hAnsiTheme="minorHAnsi" w:cstheme="minorHAnsi"/>
          <w:lang w:eastAsia="en-US"/>
        </w:rPr>
        <w:t>ść Zamawiającego, podjętą w postępowaniu o udzielenie zamówienia, w tym na projektowane postanowienia umowy;</w:t>
      </w:r>
    </w:p>
    <w:p w14:paraId="14045050" w14:textId="537E1FE6" w:rsidR="00A27125"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00A27125">
        <w:rPr>
          <w:rFonts w:asciiTheme="minorHAnsi" w:eastAsiaTheme="majorEastAsia" w:hAnsiTheme="minorHAnsi" w:cstheme="minorHAnsi"/>
          <w:lang w:eastAsia="en-US"/>
        </w:rPr>
        <w:t>aniechanie czynności w postępowaniu o udzielenie zam</w:t>
      </w:r>
      <w:r w:rsidR="00861011">
        <w:rPr>
          <w:rFonts w:asciiTheme="minorHAnsi" w:eastAsiaTheme="majorEastAsia" w:hAnsiTheme="minorHAnsi" w:cstheme="minorHAnsi"/>
          <w:lang w:eastAsia="en-US"/>
        </w:rPr>
        <w:t>ó</w:t>
      </w:r>
      <w:r w:rsidR="00A27125">
        <w:rPr>
          <w:rFonts w:asciiTheme="minorHAnsi" w:eastAsiaTheme="majorEastAsia" w:hAnsiTheme="minorHAnsi" w:cstheme="minorHAnsi"/>
          <w:lang w:eastAsia="en-US"/>
        </w:rPr>
        <w:t xml:space="preserve">wienia, do której Zamawiający był obowiązany na podstawie ustawy </w:t>
      </w:r>
      <w:proofErr w:type="spellStart"/>
      <w:r w:rsidR="00A27125">
        <w:rPr>
          <w:rFonts w:asciiTheme="minorHAnsi" w:eastAsiaTheme="majorEastAsia" w:hAnsiTheme="minorHAnsi" w:cstheme="minorHAnsi"/>
          <w:lang w:eastAsia="en-US"/>
        </w:rPr>
        <w:t>Pzp</w:t>
      </w:r>
      <w:proofErr w:type="spellEnd"/>
      <w:r w:rsidR="00A27125">
        <w:rPr>
          <w:rFonts w:asciiTheme="minorHAnsi" w:eastAsiaTheme="majorEastAsia" w:hAnsiTheme="minorHAnsi" w:cstheme="minorHAnsi"/>
          <w:lang w:eastAsia="en-US"/>
        </w:rPr>
        <w:t>.</w:t>
      </w:r>
    </w:p>
    <w:p w14:paraId="75AE7755" w14:textId="3BB666D5"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F93BBFD" w14:textId="6721BD84"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stronom oraz uczestnikom postępowania odwoławczego przysługuje skarga do s</w:t>
      </w:r>
      <w:r w:rsidR="00861011">
        <w:rPr>
          <w:rFonts w:asciiTheme="minorHAnsi" w:eastAsiaTheme="majorEastAsia" w:hAnsiTheme="minorHAnsi" w:cstheme="minorHAnsi"/>
          <w:lang w:eastAsia="en-US"/>
        </w:rPr>
        <w:t>ądu. Skargę wnosi się do Sądu Okręgowego w Warszawie za pośrednictwem Prezesa Krajowej Izby Odwoławczej.</w:t>
      </w:r>
    </w:p>
    <w:p w14:paraId="14705F41" w14:textId="77777777" w:rsidR="00861011" w:rsidRDefault="00861011" w:rsidP="00861011">
      <w:pPr>
        <w:pStyle w:val="Akapitzlist"/>
        <w:spacing w:after="200" w:line="252" w:lineRule="auto"/>
        <w:ind w:left="720"/>
        <w:contextualSpacing/>
        <w:jc w:val="both"/>
        <w:rPr>
          <w:rFonts w:asciiTheme="minorHAnsi" w:eastAsiaTheme="majorEastAsia" w:hAnsiTheme="minorHAnsi" w:cstheme="minorHAnsi"/>
          <w:lang w:eastAsia="en-US"/>
        </w:rPr>
      </w:pPr>
    </w:p>
    <w:p w14:paraId="5F45B7A9" w14:textId="4D80CC43" w:rsidR="00991965" w:rsidRPr="00A867FB" w:rsidRDefault="00991965" w:rsidP="006A23F7">
      <w:pPr>
        <w:pStyle w:val="Akapitzlist"/>
        <w:numPr>
          <w:ilvl w:val="0"/>
          <w:numId w:val="18"/>
        </w:numPr>
        <w:ind w:left="426" w:hanging="426"/>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Ochrona danych osobowych zebranych przez </w:t>
      </w:r>
      <w:r w:rsidR="009F5CCE">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amawiającego w toku postępowania</w:t>
      </w:r>
    </w:p>
    <w:p w14:paraId="79E7D059" w14:textId="2EB802AA"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0DC58" w14:textId="38662FE8"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administratorem Pani/Pana danych osobowych jest Urząd Gminy Komorniki, ul. Stawna 1,  </w:t>
      </w:r>
      <w:r w:rsidRPr="00A867FB">
        <w:rPr>
          <w:rFonts w:asciiTheme="minorHAnsi" w:hAnsiTheme="minorHAnsi" w:cstheme="minorHAnsi"/>
          <w:bCs/>
          <w:iCs/>
        </w:rPr>
        <w:br/>
        <w:t>62-052 Komorniki</w:t>
      </w:r>
      <w:r w:rsidR="00316A98" w:rsidRPr="00A867FB">
        <w:rPr>
          <w:rFonts w:asciiTheme="minorHAnsi" w:hAnsiTheme="minorHAnsi" w:cstheme="minorHAnsi"/>
          <w:bCs/>
          <w:iCs/>
        </w:rPr>
        <w:t>;</w:t>
      </w:r>
    </w:p>
    <w:p w14:paraId="6681F91A" w14:textId="5296AAD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w sprawach związanych z Pani/Pana danymi proszę się kontaktować z </w:t>
      </w:r>
      <w:r w:rsidR="00316A98" w:rsidRPr="00A867FB">
        <w:rPr>
          <w:rFonts w:asciiTheme="minorHAnsi" w:hAnsiTheme="minorHAnsi" w:cstheme="minorHAnsi"/>
          <w:bCs/>
          <w:iCs/>
        </w:rPr>
        <w:t>I</w:t>
      </w:r>
      <w:r w:rsidRPr="00A867FB">
        <w:rPr>
          <w:rFonts w:asciiTheme="minorHAnsi" w:hAnsiTheme="minorHAnsi" w:cstheme="minorHAnsi"/>
          <w:bCs/>
          <w:iCs/>
        </w:rPr>
        <w:t xml:space="preserve">nspektorem </w:t>
      </w:r>
      <w:r w:rsidR="00316A98" w:rsidRPr="00A867FB">
        <w:rPr>
          <w:rFonts w:asciiTheme="minorHAnsi" w:hAnsiTheme="minorHAnsi" w:cstheme="minorHAnsi"/>
          <w:bCs/>
          <w:iCs/>
        </w:rPr>
        <w:t>O</w:t>
      </w:r>
      <w:r w:rsidRPr="00A867FB">
        <w:rPr>
          <w:rFonts w:asciiTheme="minorHAnsi" w:hAnsiTheme="minorHAnsi" w:cstheme="minorHAnsi"/>
          <w:bCs/>
          <w:iCs/>
        </w:rPr>
        <w:t xml:space="preserve">chrony </w:t>
      </w:r>
      <w:r w:rsidR="00316A98" w:rsidRPr="00A867FB">
        <w:rPr>
          <w:rFonts w:asciiTheme="minorHAnsi" w:hAnsiTheme="minorHAnsi" w:cstheme="minorHAnsi"/>
          <w:bCs/>
          <w:iCs/>
        </w:rPr>
        <w:t>D</w:t>
      </w:r>
      <w:r w:rsidRPr="00A867FB">
        <w:rPr>
          <w:rFonts w:asciiTheme="minorHAnsi" w:hAnsiTheme="minorHAnsi" w:cstheme="minorHAnsi"/>
          <w:bCs/>
          <w:iCs/>
        </w:rPr>
        <w:t xml:space="preserve">anych </w:t>
      </w:r>
      <w:r w:rsidR="00316A98" w:rsidRPr="00A867FB">
        <w:rPr>
          <w:rFonts w:asciiTheme="minorHAnsi" w:hAnsiTheme="minorHAnsi" w:cstheme="minorHAnsi"/>
          <w:bCs/>
          <w:iCs/>
        </w:rPr>
        <w:t>O</w:t>
      </w:r>
      <w:r w:rsidRPr="00A867FB">
        <w:rPr>
          <w:rFonts w:asciiTheme="minorHAnsi" w:hAnsiTheme="minorHAnsi" w:cstheme="minorHAnsi"/>
          <w:bCs/>
          <w:iCs/>
        </w:rPr>
        <w:t>sobowych, którym jest Krzysztof Kozik, kontakt: adres e-mail: inspektor@rodo-krp.pl, telefon/  +48 792 304 042;</w:t>
      </w:r>
    </w:p>
    <w:p w14:paraId="233E522F" w14:textId="20DF2E6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sidR="00477F15">
        <w:rPr>
          <w:rFonts w:asciiTheme="minorHAnsi" w:hAnsiTheme="minorHAnsi" w:cstheme="minorHAnsi"/>
          <w:bCs/>
          <w:iCs/>
        </w:rPr>
        <w:t>Z</w:t>
      </w:r>
      <w:r w:rsidRPr="00A867FB">
        <w:rPr>
          <w:rFonts w:asciiTheme="minorHAnsi" w:hAnsiTheme="minorHAnsi" w:cstheme="minorHAnsi"/>
          <w:bCs/>
          <w:iCs/>
        </w:rPr>
        <w:t>amawiającym;</w:t>
      </w:r>
    </w:p>
    <w:p w14:paraId="28E39298" w14:textId="2D855BC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w:t>
      </w:r>
      <w:r w:rsidR="00914AB2" w:rsidRPr="00A867FB">
        <w:rPr>
          <w:rFonts w:asciiTheme="minorHAnsi" w:hAnsiTheme="minorHAnsi" w:cstheme="minorHAnsi"/>
          <w:bCs/>
          <w:iCs/>
        </w:rPr>
        <w:t>1</w:t>
      </w:r>
      <w:r w:rsidRPr="00A867FB">
        <w:rPr>
          <w:rFonts w:asciiTheme="minorHAnsi" w:hAnsiTheme="minorHAnsi" w:cstheme="minorHAnsi"/>
          <w:bCs/>
          <w:iCs/>
        </w:rPr>
        <w:t xml:space="preserve">8 oraz art. </w:t>
      </w:r>
      <w:r w:rsidR="00914AB2" w:rsidRPr="00A867FB">
        <w:rPr>
          <w:rFonts w:asciiTheme="minorHAnsi" w:hAnsiTheme="minorHAnsi" w:cstheme="minorHAnsi"/>
          <w:bCs/>
          <w:iCs/>
        </w:rPr>
        <w:t>74</w:t>
      </w:r>
      <w:r w:rsidRPr="00A867FB">
        <w:rPr>
          <w:rFonts w:asciiTheme="minorHAnsi" w:hAnsiTheme="minorHAnsi" w:cstheme="minorHAnsi"/>
          <w:bCs/>
          <w:iCs/>
        </w:rPr>
        <w:t xml:space="preserve">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3D7B8991" w14:textId="261D8DFD"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w:t>
      </w:r>
      <w:r w:rsidR="00914AB2" w:rsidRPr="00A867FB">
        <w:rPr>
          <w:rFonts w:asciiTheme="minorHAnsi" w:hAnsiTheme="minorHAnsi" w:cstheme="minorHAnsi"/>
          <w:bCs/>
          <w:iCs/>
        </w:rPr>
        <w:t>78</w:t>
      </w:r>
      <w:r w:rsidRPr="00A867FB">
        <w:rPr>
          <w:rFonts w:asciiTheme="minorHAnsi" w:hAnsiTheme="minorHAnsi" w:cstheme="minorHAnsi"/>
          <w:bCs/>
          <w:iCs/>
        </w:rPr>
        <w:t xml:space="preserve"> ust. 1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75949EE" w14:textId="15B1975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obowiązek podania przez Panią/Pana danych osobowych bezpośrednio Pani/Pana dotyczących jest wymogiem ustawowym określonym w przepisach</w:t>
      </w:r>
      <w:r w:rsidR="00316A98" w:rsidRPr="00A867FB">
        <w:rPr>
          <w:rFonts w:asciiTheme="minorHAnsi" w:hAnsiTheme="minorHAnsi" w:cstheme="minorHAnsi"/>
          <w:bCs/>
          <w:iCs/>
        </w:rPr>
        <w:t xml:space="preserve">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47760986"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431B82B6" w14:textId="32B5724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lastRenderedPageBreak/>
        <w:t>- posiada Pani/Pan:</w:t>
      </w:r>
    </w:p>
    <w:p w14:paraId="117267AC" w14:textId="692E983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15 RODO prawo dostępu do danych osobowych Pani/Pana dotyczących;</w:t>
      </w:r>
    </w:p>
    <w:p w14:paraId="6CFFE602" w14:textId="26723B1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16 RODO prawo do sprostowania </w:t>
      </w:r>
      <w:r w:rsidR="00914AB2" w:rsidRPr="00A867FB">
        <w:rPr>
          <w:rFonts w:asciiTheme="minorHAnsi" w:hAnsiTheme="minorHAnsi" w:cstheme="minorHAnsi"/>
          <w:bCs/>
          <w:iCs/>
        </w:rPr>
        <w:t xml:space="preserve">lub uzupełnienia </w:t>
      </w:r>
      <w:r w:rsidRPr="00A867FB">
        <w:rPr>
          <w:rFonts w:asciiTheme="minorHAnsi" w:hAnsiTheme="minorHAnsi" w:cstheme="minorHAnsi"/>
          <w:bCs/>
          <w:iCs/>
        </w:rPr>
        <w:t>Pani/Pana danych osobowych</w:t>
      </w:r>
      <w:r w:rsidR="00914AB2" w:rsidRPr="00A867FB">
        <w:rPr>
          <w:rFonts w:asciiTheme="minorHAnsi" w:hAnsiTheme="minorHAnsi" w:cstheme="minorHAnsi"/>
          <w:bCs/>
          <w:iCs/>
        </w:rPr>
        <w:t>, przy czym skorzystanie z prawa do sprostowania lub uzupełnienia nie może skutkować zmianą wyniku postępowania</w:t>
      </w:r>
      <w:r w:rsidR="00B91D63" w:rsidRPr="00A867FB">
        <w:rPr>
          <w:rFonts w:asciiTheme="minorHAnsi" w:hAnsiTheme="minorHAnsi" w:cstheme="minorHAnsi"/>
          <w:bCs/>
          <w:iCs/>
        </w:rPr>
        <w:t xml:space="preserve"> o udzielenie zamówienia </w:t>
      </w:r>
      <w:r w:rsidR="00914AB2" w:rsidRPr="00A867FB">
        <w:rPr>
          <w:rFonts w:asciiTheme="minorHAnsi" w:hAnsiTheme="minorHAnsi" w:cstheme="minorHAnsi"/>
          <w:bCs/>
          <w:iCs/>
        </w:rPr>
        <w:t>publicznego</w:t>
      </w:r>
      <w:r w:rsidR="00B91D63" w:rsidRPr="00A867FB">
        <w:rPr>
          <w:rFonts w:asciiTheme="minorHAnsi" w:hAnsiTheme="minorHAnsi" w:cstheme="minorHAnsi"/>
          <w:bCs/>
          <w:iCs/>
        </w:rPr>
        <w:t xml:space="preserve">, ani zmianą postanowień umowy w zakresie niezgodnym z ustawą </w:t>
      </w:r>
      <w:proofErr w:type="spellStart"/>
      <w:r w:rsidR="00B91D63" w:rsidRPr="00A867FB">
        <w:rPr>
          <w:rFonts w:asciiTheme="minorHAnsi" w:hAnsiTheme="minorHAnsi" w:cstheme="minorHAnsi"/>
          <w:bCs/>
          <w:iCs/>
        </w:rPr>
        <w:t>Pzp</w:t>
      </w:r>
      <w:proofErr w:type="spellEnd"/>
      <w:r w:rsidR="00B91D63" w:rsidRPr="00A867FB">
        <w:rPr>
          <w:rFonts w:asciiTheme="minorHAnsi" w:hAnsiTheme="minorHAnsi" w:cstheme="minorHAnsi"/>
          <w:bCs/>
          <w:iCs/>
        </w:rPr>
        <w:t xml:space="preserve"> oraz nie może naruszać integral</w:t>
      </w:r>
      <w:r w:rsidR="004F740C" w:rsidRPr="00A867FB">
        <w:rPr>
          <w:rFonts w:asciiTheme="minorHAnsi" w:hAnsiTheme="minorHAnsi" w:cstheme="minorHAnsi"/>
          <w:bCs/>
          <w:iCs/>
        </w:rPr>
        <w:t>ności protokołu oraz jego załączników</w:t>
      </w:r>
      <w:r w:rsidRPr="00A867FB">
        <w:rPr>
          <w:rFonts w:asciiTheme="minorHAnsi" w:hAnsiTheme="minorHAnsi" w:cstheme="minorHAnsi"/>
          <w:bCs/>
          <w:iCs/>
        </w:rPr>
        <w:t>;</w:t>
      </w:r>
    </w:p>
    <w:p w14:paraId="38447334" w14:textId="51C14294" w:rsidR="004F740C"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18 RODO prawo żądania od administratora ograniczenia przetwarzania danych osobowych z zastrzeżeniem przypadków, o których mowa w art. 18 ust. 2 RODO</w:t>
      </w:r>
      <w:r w:rsidR="004F740C" w:rsidRPr="00A867FB">
        <w:rPr>
          <w:rFonts w:asciiTheme="minorHAnsi" w:hAnsiTheme="minorHAnsi" w:cstheme="minorHAnsi"/>
          <w:bCs/>
          <w:iC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EFB473E" w14:textId="032950F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wniesienia skargi do Prezesa Urzędu Ochrony Danych Osobowych, gdy uzna Pani/Pan, że przetwarzanie danych osobowych Pani/Pana dotyczących narusza przepisy RODO;</w:t>
      </w:r>
    </w:p>
    <w:p w14:paraId="18E8FCB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3D334BD3" w14:textId="61EE8DA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w związku z art. 17 ust. 3 lit. b, d lub e RODO prawo do usunięcia danych osobowych;</w:t>
      </w:r>
    </w:p>
    <w:p w14:paraId="73F0AD99" w14:textId="4F4E61F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przenoszenia danych osobowych, o którym mowa w art. 20 RODO;</w:t>
      </w:r>
    </w:p>
    <w:p w14:paraId="7340BF83" w14:textId="5593AD39"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21 RODO prawo sprzeciwu, wobec przetwarzania danych osobowych, </w:t>
      </w:r>
      <w:r w:rsidR="004F740C" w:rsidRPr="00A867FB">
        <w:rPr>
          <w:rFonts w:asciiTheme="minorHAnsi" w:hAnsiTheme="minorHAnsi" w:cstheme="minorHAnsi"/>
          <w:bCs/>
          <w:iCs/>
        </w:rPr>
        <w:t xml:space="preserve">             </w:t>
      </w:r>
      <w:r w:rsidRPr="00A867FB">
        <w:rPr>
          <w:rFonts w:asciiTheme="minorHAnsi" w:hAnsiTheme="minorHAnsi" w:cstheme="minorHAnsi"/>
          <w:bCs/>
          <w:iCs/>
        </w:rPr>
        <w:t>gdyż podstawą prawną przetwarzania Pani/Pana danych osobowych jest art. 6 ust. 1 lit. c RODO.</w:t>
      </w:r>
    </w:p>
    <w:p w14:paraId="16000B6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2. 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4FBEE74C" w14:textId="48C6691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3. W przypadku gdy Wykonawca nie przekazuje danych osobowych innych niż bezpośrednio jego dotyczących lub zachodzi wyłączenie stosowania obowiązku informacyjnego, stosownie do art. 13 ust. 4 lub art. 14 ust. 5 RODO treści oświadczenia Wykonawca nie składa.</w:t>
      </w:r>
    </w:p>
    <w:p w14:paraId="33AFB09F" w14:textId="76178FBC" w:rsidR="00B42E55" w:rsidRPr="00A867FB" w:rsidRDefault="00B42E55" w:rsidP="004A179D">
      <w:pPr>
        <w:spacing w:after="200" w:line="252" w:lineRule="auto"/>
        <w:contextualSpacing/>
        <w:jc w:val="both"/>
        <w:rPr>
          <w:rFonts w:asciiTheme="minorHAnsi" w:eastAsiaTheme="majorEastAsia" w:hAnsiTheme="minorHAnsi" w:cstheme="minorHAnsi"/>
          <w:lang w:eastAsia="en-US"/>
        </w:rPr>
      </w:pPr>
    </w:p>
    <w:p w14:paraId="4BEB6263" w14:textId="7EF44CE5" w:rsidR="000C0B0D" w:rsidRDefault="005B6365" w:rsidP="000C0B0D">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 poz. 2019 ze zm.).</w:t>
      </w:r>
    </w:p>
    <w:p w14:paraId="7D36F735" w14:textId="40B69C92" w:rsidR="005A04DE" w:rsidRDefault="005A04DE" w:rsidP="000C0B0D">
      <w:pPr>
        <w:jc w:val="both"/>
        <w:rPr>
          <w:rFonts w:asciiTheme="minorHAnsi" w:eastAsiaTheme="majorEastAsia" w:hAnsiTheme="minorHAnsi" w:cstheme="minorHAnsi"/>
          <w:b/>
          <w:bCs/>
          <w:lang w:eastAsia="en-US"/>
        </w:rPr>
      </w:pPr>
    </w:p>
    <w:p w14:paraId="38A171AB" w14:textId="7E46400C" w:rsidR="005A04DE" w:rsidRDefault="005A04DE" w:rsidP="000C0B0D">
      <w:pPr>
        <w:jc w:val="both"/>
        <w:rPr>
          <w:rFonts w:asciiTheme="minorHAnsi" w:eastAsiaTheme="majorEastAsia" w:hAnsiTheme="minorHAnsi" w:cstheme="minorHAnsi"/>
          <w:b/>
          <w:bCs/>
          <w:lang w:eastAsia="en-US"/>
        </w:rPr>
      </w:pPr>
    </w:p>
    <w:p w14:paraId="68140870" w14:textId="6394A918" w:rsidR="001636B9" w:rsidRDefault="001636B9" w:rsidP="000C0B0D">
      <w:pPr>
        <w:jc w:val="both"/>
        <w:rPr>
          <w:rFonts w:asciiTheme="minorHAnsi" w:eastAsiaTheme="majorEastAsia" w:hAnsiTheme="minorHAnsi" w:cstheme="minorHAnsi"/>
          <w:b/>
          <w:bCs/>
          <w:lang w:eastAsia="en-US"/>
        </w:rPr>
      </w:pPr>
    </w:p>
    <w:p w14:paraId="5927F9F3" w14:textId="77777777" w:rsidR="001636B9" w:rsidRDefault="001636B9" w:rsidP="000C0B0D">
      <w:pPr>
        <w:jc w:val="both"/>
        <w:rPr>
          <w:rFonts w:asciiTheme="minorHAnsi" w:eastAsiaTheme="majorEastAsia" w:hAnsiTheme="minorHAnsi" w:cstheme="minorHAnsi"/>
          <w:b/>
          <w:bCs/>
          <w:lang w:eastAsia="en-US"/>
        </w:rPr>
      </w:pPr>
    </w:p>
    <w:p w14:paraId="701773EA" w14:textId="4EC6C3E7" w:rsidR="00E16691" w:rsidRDefault="00E16691" w:rsidP="000C0B0D">
      <w:pPr>
        <w:jc w:val="both"/>
        <w:rPr>
          <w:rFonts w:asciiTheme="minorHAnsi" w:eastAsiaTheme="majorEastAsia" w:hAnsiTheme="minorHAnsi" w:cstheme="minorHAnsi"/>
          <w:b/>
          <w:bCs/>
          <w:lang w:eastAsia="en-US"/>
        </w:rPr>
      </w:pPr>
    </w:p>
    <w:p w14:paraId="2570CCAA" w14:textId="6710D30F" w:rsidR="00316A98" w:rsidRPr="00A867FB" w:rsidRDefault="00316A98"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lastRenderedPageBreak/>
        <w:t xml:space="preserve">Wymagania stawiane </w:t>
      </w:r>
      <w:r w:rsidR="000973A8" w:rsidRPr="00A867FB">
        <w:rPr>
          <w:rFonts w:asciiTheme="minorHAnsi" w:hAnsiTheme="minorHAnsi" w:cstheme="minorHAnsi"/>
          <w:b/>
          <w:bCs/>
          <w:color w:val="0070C0"/>
          <w:sz w:val="28"/>
          <w:szCs w:val="28"/>
        </w:rPr>
        <w:t>W</w:t>
      </w:r>
      <w:r w:rsidRPr="00A867FB">
        <w:rPr>
          <w:rFonts w:asciiTheme="minorHAnsi" w:hAnsiTheme="minorHAnsi" w:cstheme="minorHAnsi"/>
          <w:b/>
          <w:bCs/>
          <w:color w:val="0070C0"/>
          <w:sz w:val="28"/>
          <w:szCs w:val="28"/>
        </w:rPr>
        <w:t>ykonawcy</w:t>
      </w:r>
    </w:p>
    <w:p w14:paraId="1A1B0084" w14:textId="77777777" w:rsidR="00991965" w:rsidRPr="00A867FB" w:rsidRDefault="00991965" w:rsidP="00991965">
      <w:pPr>
        <w:pStyle w:val="Akapitzlist"/>
        <w:ind w:left="1080"/>
        <w:rPr>
          <w:rFonts w:asciiTheme="minorHAnsi" w:hAnsiTheme="minorHAnsi" w:cstheme="minorHAnsi"/>
          <w:b/>
          <w:bCs/>
          <w:color w:val="0070C0"/>
        </w:rPr>
      </w:pPr>
    </w:p>
    <w:p w14:paraId="16566A65" w14:textId="2E503FDF" w:rsidR="000C0B0D" w:rsidRPr="00A867FB" w:rsidRDefault="00E40172" w:rsidP="006A23F7">
      <w:pPr>
        <w:pStyle w:val="Akapitzlist"/>
        <w:numPr>
          <w:ilvl w:val="0"/>
          <w:numId w:val="17"/>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Przedmiot zamówienia</w:t>
      </w:r>
    </w:p>
    <w:p w14:paraId="125D3E8C" w14:textId="659DE995" w:rsidR="00E60338" w:rsidRDefault="00E60338" w:rsidP="002836DC">
      <w:pPr>
        <w:pStyle w:val="Akapitzlist"/>
        <w:widowControl w:val="0"/>
        <w:numPr>
          <w:ilvl w:val="0"/>
          <w:numId w:val="4"/>
        </w:numPr>
        <w:autoSpaceDE w:val="0"/>
        <w:spacing w:before="120" w:after="120" w:line="269" w:lineRule="auto"/>
        <w:contextualSpacing/>
        <w:jc w:val="both"/>
        <w:rPr>
          <w:rFonts w:asciiTheme="minorHAnsi" w:hAnsiTheme="minorHAnsi"/>
        </w:rPr>
      </w:pPr>
      <w:bookmarkStart w:id="3" w:name="_Hlk81905140"/>
      <w:r>
        <w:rPr>
          <w:rFonts w:asciiTheme="minorHAnsi" w:hAnsiTheme="minorHAnsi"/>
        </w:rPr>
        <w:t xml:space="preserve">Przedmiotem umowy jest wykonanie dokumentacji projektowej, uzyskanie niezbędnych decyzji administracyjnych oraz realizacja na podstawie tej dokumentacji robót budowlanych i wykonanie dokumentacji powykonawczej w formule „zaprojektuj </w:t>
      </w:r>
      <w:r>
        <w:rPr>
          <w:rFonts w:asciiTheme="minorHAnsi" w:hAnsiTheme="minorHAnsi"/>
        </w:rPr>
        <w:br/>
        <w:t>i wybuduj.”</w:t>
      </w:r>
    </w:p>
    <w:p w14:paraId="7336AE29" w14:textId="3C65398A" w:rsidR="002836DC" w:rsidRPr="002836DC" w:rsidRDefault="002836DC" w:rsidP="002836DC">
      <w:pPr>
        <w:pStyle w:val="Akapitzlist"/>
        <w:widowControl w:val="0"/>
        <w:numPr>
          <w:ilvl w:val="0"/>
          <w:numId w:val="4"/>
        </w:numPr>
        <w:autoSpaceDE w:val="0"/>
        <w:spacing w:before="120" w:after="120" w:line="269" w:lineRule="auto"/>
        <w:contextualSpacing/>
        <w:jc w:val="both"/>
        <w:rPr>
          <w:rFonts w:asciiTheme="minorHAnsi" w:hAnsiTheme="minorHAnsi"/>
        </w:rPr>
      </w:pPr>
      <w:r w:rsidRPr="002836DC">
        <w:rPr>
          <w:rFonts w:asciiTheme="minorHAnsi" w:hAnsiTheme="minorHAnsi"/>
        </w:rPr>
        <w:t>Zakres rzeczowy objęty zamówieniem :</w:t>
      </w:r>
    </w:p>
    <w:p w14:paraId="13C4569B" w14:textId="14A7B779" w:rsidR="002836DC" w:rsidRPr="002836DC" w:rsidRDefault="002836DC" w:rsidP="002836DC">
      <w:pPr>
        <w:pStyle w:val="Akapitzlist"/>
        <w:widowControl w:val="0"/>
        <w:numPr>
          <w:ilvl w:val="0"/>
          <w:numId w:val="50"/>
        </w:numPr>
        <w:autoSpaceDE w:val="0"/>
        <w:spacing w:before="120" w:after="120" w:line="269" w:lineRule="auto"/>
        <w:contextualSpacing/>
        <w:jc w:val="both"/>
        <w:rPr>
          <w:rFonts w:asciiTheme="minorHAnsi" w:hAnsiTheme="minorHAnsi"/>
        </w:rPr>
      </w:pPr>
      <w:r w:rsidRPr="002836DC">
        <w:rPr>
          <w:rFonts w:asciiTheme="minorHAnsi" w:hAnsiTheme="minorHAnsi"/>
        </w:rPr>
        <w:t>Instalacja centralnego ogrzewania.</w:t>
      </w:r>
    </w:p>
    <w:p w14:paraId="6E3B2796" w14:textId="42556CE7" w:rsidR="002836DC" w:rsidRPr="002836DC" w:rsidRDefault="002836DC" w:rsidP="002836DC">
      <w:pPr>
        <w:pStyle w:val="Akapitzlist"/>
        <w:widowControl w:val="0"/>
        <w:autoSpaceDE w:val="0"/>
        <w:spacing w:before="120" w:after="120" w:line="269" w:lineRule="auto"/>
        <w:ind w:left="720"/>
        <w:contextualSpacing/>
        <w:jc w:val="both"/>
        <w:rPr>
          <w:rFonts w:asciiTheme="minorHAnsi" w:hAnsiTheme="minorHAnsi"/>
        </w:rPr>
      </w:pPr>
      <w:r>
        <w:rPr>
          <w:rFonts w:asciiTheme="minorHAnsi" w:hAnsiTheme="minorHAnsi"/>
        </w:rPr>
        <w:t>-</w:t>
      </w:r>
      <w:r w:rsidRPr="002836DC">
        <w:rPr>
          <w:rFonts w:asciiTheme="minorHAnsi" w:hAnsiTheme="minorHAnsi"/>
        </w:rPr>
        <w:t xml:space="preserve"> Opracowanie dokumentacji projektowej, uzyskanie niezbędnych uzgodnień w zakresie podłączenia wewnętrznej  instalacji gazowej dla potrzeb indywidualnych kotłów   gazowych i kuchenek gazowych</w:t>
      </w:r>
      <w:r w:rsidR="00D61EF7">
        <w:rPr>
          <w:rFonts w:asciiTheme="minorHAnsi" w:hAnsiTheme="minorHAnsi"/>
        </w:rPr>
        <w:t>.</w:t>
      </w:r>
    </w:p>
    <w:p w14:paraId="6E6A96EE" w14:textId="777BA56C" w:rsidR="002836DC" w:rsidRPr="002836DC" w:rsidRDefault="002836DC" w:rsidP="002836DC">
      <w:pPr>
        <w:pStyle w:val="Akapitzlist"/>
        <w:widowControl w:val="0"/>
        <w:autoSpaceDE w:val="0"/>
        <w:spacing w:before="120" w:after="120" w:line="269" w:lineRule="auto"/>
        <w:ind w:left="720"/>
        <w:contextualSpacing/>
        <w:jc w:val="both"/>
        <w:rPr>
          <w:rFonts w:asciiTheme="minorHAnsi" w:hAnsiTheme="minorHAnsi"/>
        </w:rPr>
      </w:pPr>
      <w:r>
        <w:rPr>
          <w:rFonts w:asciiTheme="minorHAnsi" w:hAnsiTheme="minorHAnsi"/>
        </w:rPr>
        <w:t xml:space="preserve">- </w:t>
      </w:r>
      <w:r w:rsidRPr="002836DC">
        <w:rPr>
          <w:rFonts w:asciiTheme="minorHAnsi" w:hAnsiTheme="minorHAnsi"/>
        </w:rPr>
        <w:t xml:space="preserve"> Odłączenie i demontaż pieca  kotła węglowego.</w:t>
      </w:r>
    </w:p>
    <w:p w14:paraId="0A2D28F7" w14:textId="4DD1ED02" w:rsidR="002836DC" w:rsidRPr="002836DC" w:rsidRDefault="002836DC" w:rsidP="002836DC">
      <w:pPr>
        <w:pStyle w:val="Akapitzlist"/>
        <w:widowControl w:val="0"/>
        <w:autoSpaceDE w:val="0"/>
        <w:spacing w:before="120" w:after="120" w:line="269" w:lineRule="auto"/>
        <w:ind w:left="720"/>
        <w:contextualSpacing/>
        <w:jc w:val="both"/>
        <w:rPr>
          <w:rFonts w:asciiTheme="minorHAnsi" w:hAnsiTheme="minorHAnsi"/>
        </w:rPr>
      </w:pPr>
      <w:r>
        <w:rPr>
          <w:rFonts w:asciiTheme="minorHAnsi" w:hAnsiTheme="minorHAnsi"/>
        </w:rPr>
        <w:t xml:space="preserve">- </w:t>
      </w:r>
      <w:r w:rsidRPr="002836DC">
        <w:rPr>
          <w:rFonts w:asciiTheme="minorHAnsi" w:hAnsiTheme="minorHAnsi"/>
        </w:rPr>
        <w:t xml:space="preserve">Montaż w każdym z 4 lokali mieszkalnych osobnego kotła grzewczego dwufunkcyjnego o mocy do 24 </w:t>
      </w:r>
      <w:proofErr w:type="spellStart"/>
      <w:r w:rsidRPr="002836DC">
        <w:rPr>
          <w:rFonts w:asciiTheme="minorHAnsi" w:hAnsiTheme="minorHAnsi"/>
        </w:rPr>
        <w:t>kW.</w:t>
      </w:r>
      <w:proofErr w:type="spellEnd"/>
      <w:r w:rsidRPr="002836DC">
        <w:rPr>
          <w:rFonts w:asciiTheme="minorHAnsi" w:hAnsiTheme="minorHAnsi"/>
        </w:rPr>
        <w:t xml:space="preserve"> </w:t>
      </w:r>
    </w:p>
    <w:p w14:paraId="0C4183CA" w14:textId="195419F3" w:rsidR="002836DC" w:rsidRPr="002836DC" w:rsidRDefault="002836DC" w:rsidP="002836DC">
      <w:pPr>
        <w:pStyle w:val="Akapitzlist"/>
        <w:widowControl w:val="0"/>
        <w:numPr>
          <w:ilvl w:val="0"/>
          <w:numId w:val="50"/>
        </w:numPr>
        <w:autoSpaceDE w:val="0"/>
        <w:spacing w:before="120" w:after="120" w:line="269" w:lineRule="auto"/>
        <w:contextualSpacing/>
        <w:jc w:val="both"/>
        <w:rPr>
          <w:rFonts w:asciiTheme="minorHAnsi" w:hAnsiTheme="minorHAnsi"/>
        </w:rPr>
      </w:pPr>
      <w:r w:rsidRPr="002836DC">
        <w:rPr>
          <w:rFonts w:asciiTheme="minorHAnsi" w:hAnsiTheme="minorHAnsi"/>
        </w:rPr>
        <w:t>Instalacja wody użytkowej i kanalizacji sanitarnej.</w:t>
      </w:r>
    </w:p>
    <w:p w14:paraId="486981A0" w14:textId="5BCFDF91" w:rsidR="002836DC" w:rsidRPr="002836DC" w:rsidRDefault="002836DC" w:rsidP="002836DC">
      <w:pPr>
        <w:pStyle w:val="Akapitzlist"/>
        <w:widowControl w:val="0"/>
        <w:autoSpaceDE w:val="0"/>
        <w:spacing w:before="120" w:after="120" w:line="269" w:lineRule="auto"/>
        <w:ind w:left="720"/>
        <w:contextualSpacing/>
        <w:jc w:val="both"/>
        <w:rPr>
          <w:rFonts w:asciiTheme="minorHAnsi" w:hAnsiTheme="minorHAnsi"/>
        </w:rPr>
      </w:pPr>
      <w:r>
        <w:rPr>
          <w:rFonts w:asciiTheme="minorHAnsi" w:hAnsiTheme="minorHAnsi"/>
        </w:rPr>
        <w:t xml:space="preserve">- </w:t>
      </w:r>
      <w:r w:rsidRPr="002836DC">
        <w:rPr>
          <w:rFonts w:asciiTheme="minorHAnsi" w:hAnsiTheme="minorHAnsi"/>
        </w:rPr>
        <w:t>Instalacja wody użytkowej.</w:t>
      </w:r>
    </w:p>
    <w:p w14:paraId="129EA0AC" w14:textId="623FA811" w:rsidR="002836DC" w:rsidRPr="002836DC" w:rsidRDefault="002836DC" w:rsidP="002836DC">
      <w:pPr>
        <w:pStyle w:val="Akapitzlist"/>
        <w:widowControl w:val="0"/>
        <w:autoSpaceDE w:val="0"/>
        <w:spacing w:before="120" w:after="120" w:line="269" w:lineRule="auto"/>
        <w:ind w:left="720"/>
        <w:contextualSpacing/>
        <w:jc w:val="both"/>
        <w:rPr>
          <w:rFonts w:asciiTheme="minorHAnsi" w:hAnsiTheme="minorHAnsi"/>
        </w:rPr>
      </w:pPr>
      <w:r w:rsidRPr="002836DC">
        <w:rPr>
          <w:rFonts w:asciiTheme="minorHAnsi" w:hAnsiTheme="minorHAnsi"/>
        </w:rPr>
        <w:t>Po demontażu i po zamontowaniu kotła gazowego dwufunkcyjnego należy wykonać instalację wody zimnej i wody ciepłej od kotła do istniejących podejść.</w:t>
      </w:r>
    </w:p>
    <w:p w14:paraId="6A86917E" w14:textId="50C0B064" w:rsidR="002836DC" w:rsidRPr="002836DC" w:rsidRDefault="002836DC" w:rsidP="002836DC">
      <w:pPr>
        <w:pStyle w:val="Akapitzlist"/>
        <w:widowControl w:val="0"/>
        <w:autoSpaceDE w:val="0"/>
        <w:spacing w:before="120" w:after="120" w:line="269" w:lineRule="auto"/>
        <w:ind w:left="720"/>
        <w:contextualSpacing/>
        <w:jc w:val="both"/>
        <w:rPr>
          <w:rFonts w:asciiTheme="minorHAnsi" w:hAnsiTheme="minorHAnsi"/>
        </w:rPr>
      </w:pPr>
      <w:r w:rsidRPr="002836DC">
        <w:rPr>
          <w:rFonts w:asciiTheme="minorHAnsi" w:hAnsiTheme="minorHAnsi"/>
        </w:rPr>
        <w:t>Demontaż istniejących  podgrzewaczy c.w.u. i ich  utylizacja w uzgodnieniu z Inwestorem i Najemcą.</w:t>
      </w:r>
    </w:p>
    <w:p w14:paraId="58A34F60" w14:textId="672F08AA" w:rsidR="002836DC" w:rsidRPr="002836DC" w:rsidRDefault="00E60338" w:rsidP="00E60338">
      <w:pPr>
        <w:pStyle w:val="Akapitzlist"/>
        <w:widowControl w:val="0"/>
        <w:autoSpaceDE w:val="0"/>
        <w:spacing w:before="120" w:after="120" w:line="269" w:lineRule="auto"/>
        <w:ind w:left="720"/>
        <w:contextualSpacing/>
        <w:jc w:val="both"/>
        <w:rPr>
          <w:rFonts w:asciiTheme="minorHAnsi" w:hAnsiTheme="minorHAnsi"/>
        </w:rPr>
      </w:pPr>
      <w:proofErr w:type="spellStart"/>
      <w:r>
        <w:rPr>
          <w:rFonts w:asciiTheme="minorHAnsi" w:hAnsiTheme="minorHAnsi"/>
        </w:rPr>
        <w:t>I</w:t>
      </w:r>
      <w:r w:rsidR="002836DC" w:rsidRPr="002836DC">
        <w:rPr>
          <w:rFonts w:asciiTheme="minorHAnsi" w:hAnsiTheme="minorHAnsi"/>
        </w:rPr>
        <w:t>instalacja</w:t>
      </w:r>
      <w:proofErr w:type="spellEnd"/>
      <w:r w:rsidR="002836DC" w:rsidRPr="002836DC">
        <w:rPr>
          <w:rFonts w:asciiTheme="minorHAnsi" w:hAnsiTheme="minorHAnsi"/>
        </w:rPr>
        <w:t xml:space="preserve"> kanalizacji sanitarnej</w:t>
      </w:r>
      <w:r>
        <w:rPr>
          <w:rFonts w:asciiTheme="minorHAnsi" w:hAnsiTheme="minorHAnsi"/>
        </w:rPr>
        <w:t>.</w:t>
      </w:r>
    </w:p>
    <w:p w14:paraId="0C29067F" w14:textId="359D6BF9" w:rsidR="002836DC" w:rsidRPr="002836DC" w:rsidRDefault="002836DC" w:rsidP="002836DC">
      <w:pPr>
        <w:pStyle w:val="Akapitzlist"/>
        <w:widowControl w:val="0"/>
        <w:autoSpaceDE w:val="0"/>
        <w:spacing w:before="120" w:after="120" w:line="269" w:lineRule="auto"/>
        <w:ind w:left="720"/>
        <w:contextualSpacing/>
        <w:jc w:val="both"/>
        <w:rPr>
          <w:rFonts w:asciiTheme="minorHAnsi" w:hAnsiTheme="minorHAnsi"/>
        </w:rPr>
      </w:pPr>
      <w:r w:rsidRPr="002836DC">
        <w:rPr>
          <w:rFonts w:asciiTheme="minorHAnsi" w:hAnsiTheme="minorHAnsi"/>
        </w:rPr>
        <w:t>Odprowadzenie kondensatu poprzez instalację z rur PVC do istniejącej instalacji kanalizacji sanitarnej doprowadzonej do WC, umywalki, wanny czy prysznica.</w:t>
      </w:r>
    </w:p>
    <w:p w14:paraId="7B199D51" w14:textId="13A17D46" w:rsidR="002836DC" w:rsidRPr="002836DC" w:rsidRDefault="002836DC" w:rsidP="002836DC">
      <w:pPr>
        <w:pStyle w:val="Akapitzlist"/>
        <w:widowControl w:val="0"/>
        <w:numPr>
          <w:ilvl w:val="0"/>
          <w:numId w:val="50"/>
        </w:numPr>
        <w:autoSpaceDE w:val="0"/>
        <w:spacing w:before="120" w:after="120" w:line="269" w:lineRule="auto"/>
        <w:contextualSpacing/>
        <w:jc w:val="both"/>
        <w:rPr>
          <w:rFonts w:asciiTheme="minorHAnsi" w:hAnsiTheme="minorHAnsi"/>
        </w:rPr>
      </w:pPr>
      <w:r w:rsidRPr="002836DC">
        <w:rPr>
          <w:rFonts w:asciiTheme="minorHAnsi" w:hAnsiTheme="minorHAnsi"/>
        </w:rPr>
        <w:t xml:space="preserve">Instalacja elektryczna. </w:t>
      </w:r>
    </w:p>
    <w:p w14:paraId="5F926446" w14:textId="17323AF8" w:rsidR="002836DC" w:rsidRPr="002836DC" w:rsidRDefault="002836DC" w:rsidP="002836DC">
      <w:pPr>
        <w:pStyle w:val="Akapitzlist"/>
        <w:widowControl w:val="0"/>
        <w:autoSpaceDE w:val="0"/>
        <w:spacing w:before="120" w:after="120" w:line="269" w:lineRule="auto"/>
        <w:ind w:left="720"/>
        <w:contextualSpacing/>
        <w:jc w:val="both"/>
        <w:rPr>
          <w:rFonts w:asciiTheme="minorHAnsi" w:hAnsiTheme="minorHAnsi"/>
        </w:rPr>
      </w:pPr>
      <w:r>
        <w:rPr>
          <w:rFonts w:asciiTheme="minorHAnsi" w:hAnsiTheme="minorHAnsi"/>
        </w:rPr>
        <w:t xml:space="preserve">- </w:t>
      </w:r>
      <w:r w:rsidRPr="002836DC">
        <w:rPr>
          <w:rFonts w:asciiTheme="minorHAnsi" w:hAnsiTheme="minorHAnsi"/>
        </w:rPr>
        <w:t>Zasilanie elektroenergetyczne</w:t>
      </w:r>
      <w:r>
        <w:rPr>
          <w:rFonts w:asciiTheme="minorHAnsi" w:hAnsiTheme="minorHAnsi"/>
        </w:rPr>
        <w:t xml:space="preserve">: </w:t>
      </w:r>
      <w:r w:rsidRPr="002836DC">
        <w:rPr>
          <w:rFonts w:asciiTheme="minorHAnsi" w:hAnsiTheme="minorHAnsi"/>
        </w:rPr>
        <w:t>wykonać  niezbędną dokumentację techniczną dla potrzeb wymiany starej  instalacji elektrycznej w mieszkaniu nr 3</w:t>
      </w:r>
      <w:r w:rsidR="001636B9">
        <w:rPr>
          <w:rFonts w:asciiTheme="minorHAnsi" w:hAnsiTheme="minorHAnsi"/>
        </w:rPr>
        <w:t>,</w:t>
      </w:r>
    </w:p>
    <w:p w14:paraId="0E1DB8FC" w14:textId="396954BA" w:rsidR="002836DC" w:rsidRPr="002836DC" w:rsidRDefault="002836DC" w:rsidP="002836DC">
      <w:pPr>
        <w:pStyle w:val="Akapitzlist"/>
        <w:widowControl w:val="0"/>
        <w:autoSpaceDE w:val="0"/>
        <w:spacing w:before="120" w:after="120" w:line="269" w:lineRule="auto"/>
        <w:ind w:left="720"/>
        <w:contextualSpacing/>
        <w:jc w:val="both"/>
        <w:rPr>
          <w:rFonts w:asciiTheme="minorHAnsi" w:hAnsiTheme="minorHAnsi"/>
        </w:rPr>
      </w:pPr>
      <w:r>
        <w:rPr>
          <w:rFonts w:asciiTheme="minorHAnsi" w:hAnsiTheme="minorHAnsi"/>
        </w:rPr>
        <w:t xml:space="preserve">- </w:t>
      </w:r>
      <w:r w:rsidRPr="002836DC">
        <w:rPr>
          <w:rFonts w:asciiTheme="minorHAnsi" w:hAnsiTheme="minorHAnsi"/>
        </w:rPr>
        <w:t>Wyprowadzenie ze złącz kablowych</w:t>
      </w:r>
      <w:r>
        <w:rPr>
          <w:rFonts w:asciiTheme="minorHAnsi" w:hAnsiTheme="minorHAnsi"/>
        </w:rPr>
        <w:t xml:space="preserve"> </w:t>
      </w:r>
      <w:r w:rsidRPr="002836DC">
        <w:rPr>
          <w:rFonts w:asciiTheme="minorHAnsi" w:hAnsiTheme="minorHAnsi"/>
        </w:rPr>
        <w:t xml:space="preserve">zasilania do rozdzielnicy głównej RG umieszczonej w  pomieszczeniu technicznym w przyziemiu. </w:t>
      </w:r>
    </w:p>
    <w:p w14:paraId="4862A90A" w14:textId="6FB49BD9" w:rsidR="002836DC" w:rsidRPr="002836DC" w:rsidRDefault="002836DC" w:rsidP="002836DC">
      <w:pPr>
        <w:pStyle w:val="Akapitzlist"/>
        <w:widowControl w:val="0"/>
        <w:numPr>
          <w:ilvl w:val="0"/>
          <w:numId w:val="50"/>
        </w:numPr>
        <w:autoSpaceDE w:val="0"/>
        <w:spacing w:before="120" w:after="120" w:line="269" w:lineRule="auto"/>
        <w:contextualSpacing/>
        <w:jc w:val="both"/>
        <w:rPr>
          <w:rFonts w:asciiTheme="minorHAnsi" w:hAnsiTheme="minorHAnsi"/>
        </w:rPr>
      </w:pPr>
      <w:r w:rsidRPr="002836DC">
        <w:rPr>
          <w:rFonts w:asciiTheme="minorHAnsi" w:hAnsiTheme="minorHAnsi"/>
        </w:rPr>
        <w:t>Wewnętrzne linie zasilające - WLZ</w:t>
      </w:r>
    </w:p>
    <w:p w14:paraId="0BFBD10F" w14:textId="3F1F7F53" w:rsidR="002836DC" w:rsidRPr="002836DC" w:rsidRDefault="002836DC" w:rsidP="002836DC">
      <w:pPr>
        <w:pStyle w:val="Akapitzlist"/>
        <w:widowControl w:val="0"/>
        <w:autoSpaceDE w:val="0"/>
        <w:spacing w:before="120" w:after="120" w:line="269" w:lineRule="auto"/>
        <w:ind w:left="720"/>
        <w:contextualSpacing/>
        <w:jc w:val="both"/>
        <w:rPr>
          <w:rFonts w:asciiTheme="minorHAnsi" w:hAnsiTheme="minorHAnsi"/>
        </w:rPr>
      </w:pPr>
      <w:r w:rsidRPr="002836DC">
        <w:rPr>
          <w:rFonts w:asciiTheme="minorHAnsi" w:hAnsiTheme="minorHAnsi"/>
        </w:rPr>
        <w:t>Z rozdzielnicy RG   zasilić poszczególne tablice lokalowe.</w:t>
      </w:r>
    </w:p>
    <w:p w14:paraId="568FD98E" w14:textId="02CE8424" w:rsidR="002836DC" w:rsidRPr="002836DC" w:rsidRDefault="002836DC" w:rsidP="002836DC">
      <w:pPr>
        <w:pStyle w:val="Akapitzlist"/>
        <w:widowControl w:val="0"/>
        <w:numPr>
          <w:ilvl w:val="0"/>
          <w:numId w:val="50"/>
        </w:numPr>
        <w:autoSpaceDE w:val="0"/>
        <w:spacing w:before="120" w:after="120" w:line="269" w:lineRule="auto"/>
        <w:contextualSpacing/>
        <w:jc w:val="both"/>
        <w:rPr>
          <w:rFonts w:asciiTheme="minorHAnsi" w:hAnsiTheme="minorHAnsi"/>
        </w:rPr>
      </w:pPr>
      <w:r w:rsidRPr="002836DC">
        <w:rPr>
          <w:rFonts w:asciiTheme="minorHAnsi" w:hAnsiTheme="minorHAnsi"/>
        </w:rPr>
        <w:t>Instalacja uziemienia</w:t>
      </w:r>
    </w:p>
    <w:p w14:paraId="679A03C3" w14:textId="17CDFF14" w:rsidR="002836DC" w:rsidRPr="002836DC" w:rsidRDefault="002836DC" w:rsidP="002836DC">
      <w:pPr>
        <w:pStyle w:val="Akapitzlist"/>
        <w:widowControl w:val="0"/>
        <w:autoSpaceDE w:val="0"/>
        <w:spacing w:before="120" w:after="120" w:line="269" w:lineRule="auto"/>
        <w:ind w:left="720"/>
        <w:contextualSpacing/>
        <w:jc w:val="both"/>
        <w:rPr>
          <w:rFonts w:asciiTheme="minorHAnsi" w:hAnsiTheme="minorHAnsi"/>
        </w:rPr>
      </w:pPr>
      <w:r w:rsidRPr="002836DC">
        <w:rPr>
          <w:rFonts w:asciiTheme="minorHAnsi" w:hAnsiTheme="minorHAnsi"/>
        </w:rPr>
        <w:t xml:space="preserve">Wokół budynku należy wykonać uziom otokowy </w:t>
      </w:r>
      <w:proofErr w:type="spellStart"/>
      <w:r w:rsidRPr="002836DC">
        <w:rPr>
          <w:rFonts w:asciiTheme="minorHAnsi" w:hAnsiTheme="minorHAnsi"/>
        </w:rPr>
        <w:t>FeZn</w:t>
      </w:r>
      <w:proofErr w:type="spellEnd"/>
      <w:r w:rsidRPr="002836DC">
        <w:rPr>
          <w:rFonts w:asciiTheme="minorHAnsi" w:hAnsiTheme="minorHAnsi"/>
        </w:rPr>
        <w:t xml:space="preserve"> 30x4</w:t>
      </w:r>
      <w:r w:rsidR="00D61EF7">
        <w:rPr>
          <w:rFonts w:asciiTheme="minorHAnsi" w:hAnsiTheme="minorHAnsi"/>
        </w:rPr>
        <w:t xml:space="preserve"> </w:t>
      </w:r>
      <w:r w:rsidRPr="002836DC">
        <w:rPr>
          <w:rFonts w:asciiTheme="minorHAnsi" w:hAnsiTheme="minorHAnsi"/>
        </w:rPr>
        <w:t>m</w:t>
      </w:r>
      <w:r w:rsidR="00D61EF7">
        <w:rPr>
          <w:rFonts w:asciiTheme="minorHAnsi" w:hAnsiTheme="minorHAnsi"/>
        </w:rPr>
        <w:t>m.</w:t>
      </w:r>
    </w:p>
    <w:p w14:paraId="1A8F2E41" w14:textId="61DD9FDD" w:rsidR="002836DC" w:rsidRPr="002836DC" w:rsidRDefault="002836DC" w:rsidP="002836DC">
      <w:pPr>
        <w:pStyle w:val="Akapitzlist"/>
        <w:widowControl w:val="0"/>
        <w:numPr>
          <w:ilvl w:val="0"/>
          <w:numId w:val="50"/>
        </w:numPr>
        <w:autoSpaceDE w:val="0"/>
        <w:spacing w:before="120" w:after="120" w:line="269" w:lineRule="auto"/>
        <w:contextualSpacing/>
        <w:jc w:val="both"/>
        <w:rPr>
          <w:rFonts w:asciiTheme="minorHAnsi" w:hAnsiTheme="minorHAnsi"/>
        </w:rPr>
      </w:pPr>
      <w:r w:rsidRPr="002836DC">
        <w:rPr>
          <w:rFonts w:asciiTheme="minorHAnsi" w:hAnsiTheme="minorHAnsi"/>
        </w:rPr>
        <w:t>Połączenia wyrównawcze</w:t>
      </w:r>
    </w:p>
    <w:p w14:paraId="01EE21FF" w14:textId="77777777" w:rsidR="002836DC" w:rsidRPr="002836DC" w:rsidRDefault="002836DC" w:rsidP="002836DC">
      <w:pPr>
        <w:pStyle w:val="Akapitzlist"/>
        <w:widowControl w:val="0"/>
        <w:autoSpaceDE w:val="0"/>
        <w:spacing w:before="120" w:after="120" w:line="269" w:lineRule="auto"/>
        <w:ind w:left="720"/>
        <w:contextualSpacing/>
        <w:jc w:val="both"/>
        <w:rPr>
          <w:rFonts w:asciiTheme="minorHAnsi" w:hAnsiTheme="minorHAnsi"/>
        </w:rPr>
      </w:pPr>
      <w:r w:rsidRPr="002836DC">
        <w:rPr>
          <w:rFonts w:asciiTheme="minorHAnsi" w:hAnsiTheme="minorHAnsi"/>
        </w:rPr>
        <w:t>Instalację połączeń wyrównawczych wykonać zgonie z normą PN-IEC 60364-5-54.</w:t>
      </w:r>
    </w:p>
    <w:p w14:paraId="7F22185E" w14:textId="0A48DD35" w:rsidR="002836DC" w:rsidRPr="002836DC" w:rsidRDefault="002836DC" w:rsidP="002836DC">
      <w:pPr>
        <w:pStyle w:val="Akapitzlist"/>
        <w:widowControl w:val="0"/>
        <w:numPr>
          <w:ilvl w:val="0"/>
          <w:numId w:val="50"/>
        </w:numPr>
        <w:autoSpaceDE w:val="0"/>
        <w:spacing w:before="120" w:after="120" w:line="269" w:lineRule="auto"/>
        <w:contextualSpacing/>
        <w:jc w:val="both"/>
        <w:rPr>
          <w:rFonts w:asciiTheme="minorHAnsi" w:hAnsiTheme="minorHAnsi"/>
        </w:rPr>
      </w:pPr>
      <w:r w:rsidRPr="002836DC">
        <w:rPr>
          <w:rFonts w:asciiTheme="minorHAnsi" w:hAnsiTheme="minorHAnsi"/>
        </w:rPr>
        <w:t>Rozdzielnice elektryczne:</w:t>
      </w:r>
    </w:p>
    <w:p w14:paraId="5A0DC043" w14:textId="77777777" w:rsidR="002836DC" w:rsidRPr="002836DC" w:rsidRDefault="002836DC" w:rsidP="002836DC">
      <w:pPr>
        <w:pStyle w:val="Akapitzlist"/>
        <w:widowControl w:val="0"/>
        <w:autoSpaceDE w:val="0"/>
        <w:spacing w:before="120" w:after="120" w:line="269" w:lineRule="auto"/>
        <w:ind w:left="720"/>
        <w:contextualSpacing/>
        <w:jc w:val="both"/>
        <w:rPr>
          <w:rFonts w:asciiTheme="minorHAnsi" w:hAnsiTheme="minorHAnsi"/>
        </w:rPr>
      </w:pPr>
      <w:r w:rsidRPr="002836DC">
        <w:rPr>
          <w:rFonts w:asciiTheme="minorHAnsi" w:hAnsiTheme="minorHAnsi"/>
        </w:rPr>
        <w:t xml:space="preserve">- RG- dla 5 układów pomiarowych </w:t>
      </w:r>
    </w:p>
    <w:p w14:paraId="5C95BCC1" w14:textId="4B2B3EA6" w:rsidR="002836DC" w:rsidRPr="002836DC" w:rsidRDefault="002836DC" w:rsidP="002836DC">
      <w:pPr>
        <w:pStyle w:val="Akapitzlist"/>
        <w:widowControl w:val="0"/>
        <w:autoSpaceDE w:val="0"/>
        <w:spacing w:before="120" w:after="120" w:line="269" w:lineRule="auto"/>
        <w:ind w:left="720"/>
        <w:contextualSpacing/>
        <w:jc w:val="both"/>
        <w:rPr>
          <w:rFonts w:asciiTheme="minorHAnsi" w:hAnsiTheme="minorHAnsi"/>
        </w:rPr>
      </w:pPr>
      <w:r w:rsidRPr="002836DC">
        <w:rPr>
          <w:rFonts w:asciiTheme="minorHAnsi" w:hAnsiTheme="minorHAnsi"/>
        </w:rPr>
        <w:t>- tablica mieszkaniowa dla lokalu nr</w:t>
      </w:r>
      <w:r w:rsidR="00AF3316">
        <w:rPr>
          <w:rFonts w:asciiTheme="minorHAnsi" w:hAnsiTheme="minorHAnsi"/>
        </w:rPr>
        <w:t xml:space="preserve"> </w:t>
      </w:r>
      <w:r w:rsidRPr="002836DC">
        <w:rPr>
          <w:rFonts w:asciiTheme="minorHAnsi" w:hAnsiTheme="minorHAnsi"/>
        </w:rPr>
        <w:t>3</w:t>
      </w:r>
      <w:r w:rsidR="00D61EF7">
        <w:rPr>
          <w:rFonts w:asciiTheme="minorHAnsi" w:hAnsiTheme="minorHAnsi"/>
        </w:rPr>
        <w:t>.</w:t>
      </w:r>
    </w:p>
    <w:p w14:paraId="410E2315" w14:textId="449B42EF" w:rsidR="002836DC" w:rsidRPr="00D61EF7" w:rsidRDefault="002836DC" w:rsidP="00E46BE2">
      <w:pPr>
        <w:pStyle w:val="Akapitzlist"/>
        <w:widowControl w:val="0"/>
        <w:numPr>
          <w:ilvl w:val="0"/>
          <w:numId w:val="50"/>
        </w:numPr>
        <w:autoSpaceDE w:val="0"/>
        <w:spacing w:before="120" w:after="120" w:line="269" w:lineRule="auto"/>
        <w:contextualSpacing/>
        <w:jc w:val="both"/>
        <w:rPr>
          <w:rFonts w:asciiTheme="minorHAnsi" w:hAnsiTheme="minorHAnsi"/>
        </w:rPr>
      </w:pPr>
      <w:r w:rsidRPr="00D61EF7">
        <w:rPr>
          <w:rFonts w:asciiTheme="minorHAnsi" w:hAnsiTheme="minorHAnsi"/>
        </w:rPr>
        <w:t>Instalacje siłowe wykonać zgodnie z normą N-SEP 002 Instalacje elektryczne w</w:t>
      </w:r>
      <w:r w:rsidR="00D61EF7">
        <w:rPr>
          <w:rFonts w:asciiTheme="minorHAnsi" w:hAnsiTheme="minorHAnsi"/>
        </w:rPr>
        <w:t xml:space="preserve"> </w:t>
      </w:r>
      <w:r w:rsidRPr="00D61EF7">
        <w:rPr>
          <w:rFonts w:asciiTheme="minorHAnsi" w:hAnsiTheme="minorHAnsi"/>
        </w:rPr>
        <w:t>obiektach budowlanych</w:t>
      </w:r>
      <w:r w:rsidR="00D61EF7">
        <w:rPr>
          <w:rFonts w:asciiTheme="minorHAnsi" w:hAnsiTheme="minorHAnsi"/>
        </w:rPr>
        <w:t>.</w:t>
      </w:r>
    </w:p>
    <w:p w14:paraId="6F06DECB" w14:textId="6DACBF42" w:rsidR="002836DC" w:rsidRPr="002836DC" w:rsidRDefault="002836DC" w:rsidP="002836DC">
      <w:pPr>
        <w:pStyle w:val="Akapitzlist"/>
        <w:widowControl w:val="0"/>
        <w:numPr>
          <w:ilvl w:val="0"/>
          <w:numId w:val="50"/>
        </w:numPr>
        <w:autoSpaceDE w:val="0"/>
        <w:spacing w:before="120" w:after="120" w:line="269" w:lineRule="auto"/>
        <w:contextualSpacing/>
        <w:jc w:val="both"/>
        <w:rPr>
          <w:rFonts w:asciiTheme="minorHAnsi" w:hAnsiTheme="minorHAnsi"/>
        </w:rPr>
      </w:pPr>
      <w:r w:rsidRPr="002836DC">
        <w:rPr>
          <w:rFonts w:asciiTheme="minorHAnsi" w:hAnsiTheme="minorHAnsi"/>
        </w:rPr>
        <w:t xml:space="preserve">Instalacja oświetlenia podstawowego wykonać zgodnie z wymogami normy </w:t>
      </w:r>
      <w:r w:rsidR="001636B9">
        <w:rPr>
          <w:rFonts w:asciiTheme="minorHAnsi" w:hAnsiTheme="minorHAnsi"/>
        </w:rPr>
        <w:br/>
      </w:r>
      <w:r w:rsidRPr="002836DC">
        <w:rPr>
          <w:rFonts w:asciiTheme="minorHAnsi" w:hAnsiTheme="minorHAnsi"/>
        </w:rPr>
        <w:t>PN-EN12464-1:2011, oprawy oświetleniowe ze źródłem światła LED.</w:t>
      </w:r>
    </w:p>
    <w:p w14:paraId="759DF399" w14:textId="6D388C20" w:rsidR="002836DC" w:rsidRPr="002836DC" w:rsidRDefault="002836DC" w:rsidP="002836DC">
      <w:pPr>
        <w:pStyle w:val="Akapitzlist"/>
        <w:widowControl w:val="0"/>
        <w:numPr>
          <w:ilvl w:val="0"/>
          <w:numId w:val="50"/>
        </w:numPr>
        <w:autoSpaceDE w:val="0"/>
        <w:spacing w:before="120" w:after="120" w:line="269" w:lineRule="auto"/>
        <w:contextualSpacing/>
        <w:jc w:val="both"/>
        <w:rPr>
          <w:rFonts w:asciiTheme="minorHAnsi" w:hAnsiTheme="minorHAnsi"/>
        </w:rPr>
      </w:pPr>
      <w:r w:rsidRPr="002836DC">
        <w:rPr>
          <w:rFonts w:asciiTheme="minorHAnsi" w:hAnsiTheme="minorHAnsi"/>
        </w:rPr>
        <w:t>Ochrona przeciwprzepięciowa</w:t>
      </w:r>
    </w:p>
    <w:p w14:paraId="101E45C5" w14:textId="3D1C1D39" w:rsidR="002836DC" w:rsidRPr="002836DC" w:rsidRDefault="002836DC" w:rsidP="00351E97">
      <w:pPr>
        <w:pStyle w:val="Akapitzlist"/>
        <w:widowControl w:val="0"/>
        <w:numPr>
          <w:ilvl w:val="0"/>
          <w:numId w:val="50"/>
        </w:numPr>
        <w:autoSpaceDE w:val="0"/>
        <w:spacing w:before="120" w:after="120" w:line="269" w:lineRule="auto"/>
        <w:contextualSpacing/>
        <w:jc w:val="both"/>
        <w:rPr>
          <w:rFonts w:asciiTheme="minorHAnsi" w:hAnsiTheme="minorHAnsi"/>
        </w:rPr>
      </w:pPr>
      <w:r w:rsidRPr="002836DC">
        <w:rPr>
          <w:rFonts w:asciiTheme="minorHAnsi" w:hAnsiTheme="minorHAnsi"/>
        </w:rPr>
        <w:t xml:space="preserve">Ochrona przeciwporażeniowa wykonać według normy PN-HD 60364-4-41, PN-HD </w:t>
      </w:r>
      <w:r w:rsidRPr="002836DC">
        <w:rPr>
          <w:rFonts w:asciiTheme="minorHAnsi" w:hAnsiTheme="minorHAnsi"/>
        </w:rPr>
        <w:lastRenderedPageBreak/>
        <w:t>60364-5-54.</w:t>
      </w:r>
    </w:p>
    <w:p w14:paraId="74673EE0" w14:textId="7F9A1AA7" w:rsidR="002836DC" w:rsidRPr="002836DC" w:rsidRDefault="002836DC" w:rsidP="002836DC">
      <w:pPr>
        <w:pStyle w:val="Akapitzlist"/>
        <w:widowControl w:val="0"/>
        <w:numPr>
          <w:ilvl w:val="0"/>
          <w:numId w:val="50"/>
        </w:numPr>
        <w:autoSpaceDE w:val="0"/>
        <w:spacing w:before="120" w:after="120" w:line="269" w:lineRule="auto"/>
        <w:contextualSpacing/>
        <w:jc w:val="both"/>
        <w:rPr>
          <w:rFonts w:asciiTheme="minorHAnsi" w:hAnsiTheme="minorHAnsi"/>
        </w:rPr>
      </w:pPr>
      <w:r w:rsidRPr="002836DC">
        <w:rPr>
          <w:rFonts w:asciiTheme="minorHAnsi" w:hAnsiTheme="minorHAnsi"/>
        </w:rPr>
        <w:t>Badania i pomiary wykonanej instalacji</w:t>
      </w:r>
      <w:r w:rsidR="001636B9">
        <w:rPr>
          <w:rFonts w:asciiTheme="minorHAnsi" w:hAnsiTheme="minorHAnsi"/>
        </w:rPr>
        <w:t xml:space="preserve"> - </w:t>
      </w:r>
      <w:r w:rsidRPr="002836DC">
        <w:rPr>
          <w:rFonts w:asciiTheme="minorHAnsi" w:hAnsiTheme="minorHAnsi"/>
        </w:rPr>
        <w:t>po zakończeniu prac montażowych przeprowadzić zgodnie wymaganiami obowiązujących norm i przepisów.</w:t>
      </w:r>
    </w:p>
    <w:p w14:paraId="42D12CE0" w14:textId="153785C4" w:rsidR="002836DC" w:rsidRPr="002836DC" w:rsidRDefault="002836DC" w:rsidP="002836DC">
      <w:pPr>
        <w:pStyle w:val="Akapitzlist"/>
        <w:widowControl w:val="0"/>
        <w:numPr>
          <w:ilvl w:val="0"/>
          <w:numId w:val="50"/>
        </w:numPr>
        <w:autoSpaceDE w:val="0"/>
        <w:spacing w:before="120" w:after="120" w:line="269" w:lineRule="auto"/>
        <w:contextualSpacing/>
        <w:jc w:val="both"/>
        <w:rPr>
          <w:rFonts w:asciiTheme="minorHAnsi" w:hAnsiTheme="minorHAnsi"/>
        </w:rPr>
      </w:pPr>
      <w:r w:rsidRPr="002836DC">
        <w:rPr>
          <w:rFonts w:asciiTheme="minorHAnsi" w:hAnsiTheme="minorHAnsi"/>
        </w:rPr>
        <w:t xml:space="preserve">Budowa instalacji gazowej </w:t>
      </w:r>
    </w:p>
    <w:p w14:paraId="18FB3E97" w14:textId="13639DD9" w:rsidR="002836DC" w:rsidRPr="002836DC" w:rsidRDefault="002836DC" w:rsidP="00AF3316">
      <w:pPr>
        <w:pStyle w:val="Akapitzlist"/>
        <w:widowControl w:val="0"/>
        <w:autoSpaceDE w:val="0"/>
        <w:spacing w:before="120" w:after="120" w:line="269" w:lineRule="auto"/>
        <w:ind w:left="720"/>
        <w:contextualSpacing/>
        <w:jc w:val="both"/>
        <w:rPr>
          <w:rFonts w:asciiTheme="minorHAnsi" w:hAnsiTheme="minorHAnsi"/>
        </w:rPr>
      </w:pPr>
      <w:r>
        <w:rPr>
          <w:rFonts w:asciiTheme="minorHAnsi" w:hAnsiTheme="minorHAnsi"/>
        </w:rPr>
        <w:t xml:space="preserve">- </w:t>
      </w:r>
      <w:r w:rsidRPr="002836DC">
        <w:rPr>
          <w:rFonts w:asciiTheme="minorHAnsi" w:hAnsiTheme="minorHAnsi"/>
        </w:rPr>
        <w:t xml:space="preserve">Opracowanie dokumentacji projektowej zgodnie z wydanymi warunkami technicznymi z PSG nr W300/0000100946/00001/2021/00000, uzyskanie niezbędnych uzgodnień w zakresie wewnętrznej instalacji gazowej dla potrzeb  wydania  decyzji pozwolenia na budowę. </w:t>
      </w:r>
    </w:p>
    <w:p w14:paraId="799CF467" w14:textId="296F53AA" w:rsidR="002836DC" w:rsidRPr="002836DC" w:rsidRDefault="00AF3316" w:rsidP="00AF3316">
      <w:pPr>
        <w:pStyle w:val="Akapitzlist"/>
        <w:widowControl w:val="0"/>
        <w:autoSpaceDE w:val="0"/>
        <w:spacing w:before="120" w:after="120" w:line="269" w:lineRule="auto"/>
        <w:ind w:left="720"/>
        <w:contextualSpacing/>
        <w:jc w:val="both"/>
        <w:rPr>
          <w:rFonts w:asciiTheme="minorHAnsi" w:hAnsiTheme="minorHAnsi"/>
        </w:rPr>
      </w:pPr>
      <w:r>
        <w:rPr>
          <w:rFonts w:asciiTheme="minorHAnsi" w:hAnsiTheme="minorHAnsi"/>
        </w:rPr>
        <w:t xml:space="preserve">- </w:t>
      </w:r>
      <w:r w:rsidR="002836DC" w:rsidRPr="002836DC">
        <w:rPr>
          <w:rFonts w:asciiTheme="minorHAnsi" w:hAnsiTheme="minorHAnsi"/>
        </w:rPr>
        <w:t>Gaz dla potrzeb  zasilania 4 kotłów gazowych kondensacyjnych z zamkniętą komorą spalania o mocy 24 kW typu „C” 2-funkcyjnych (urządzenie powinno posiadać znak bezpieczeństwa „B” lub znak dozoru technicznego DT), służący do ogrzewania pomieszczeń i podgrzewania ciepłej wody i 4 kuchni gazowych o mocy 9 kW z piekarnikiem elektrycznym.</w:t>
      </w:r>
    </w:p>
    <w:p w14:paraId="154FACB7" w14:textId="588ECFA8" w:rsidR="002836DC" w:rsidRPr="00AF3316" w:rsidRDefault="002836DC" w:rsidP="00AF3316">
      <w:pPr>
        <w:pStyle w:val="Akapitzlist"/>
        <w:widowControl w:val="0"/>
        <w:numPr>
          <w:ilvl w:val="0"/>
          <w:numId w:val="50"/>
        </w:numPr>
        <w:autoSpaceDE w:val="0"/>
        <w:spacing w:before="120" w:after="120" w:line="269" w:lineRule="auto"/>
        <w:contextualSpacing/>
        <w:jc w:val="both"/>
        <w:rPr>
          <w:rFonts w:asciiTheme="minorHAnsi" w:hAnsiTheme="minorHAnsi"/>
        </w:rPr>
      </w:pPr>
      <w:r w:rsidRPr="00AF3316">
        <w:rPr>
          <w:rFonts w:asciiTheme="minorHAnsi" w:hAnsiTheme="minorHAnsi"/>
        </w:rPr>
        <w:t>Wykonanie próby szczelności instalacji wodnej i gazowej.</w:t>
      </w:r>
    </w:p>
    <w:p w14:paraId="2CA1AD91" w14:textId="0C5D4928" w:rsidR="002836DC" w:rsidRPr="002836DC" w:rsidRDefault="002836DC" w:rsidP="002836DC">
      <w:pPr>
        <w:pStyle w:val="Akapitzlist"/>
        <w:widowControl w:val="0"/>
        <w:numPr>
          <w:ilvl w:val="0"/>
          <w:numId w:val="50"/>
        </w:numPr>
        <w:autoSpaceDE w:val="0"/>
        <w:spacing w:before="120" w:after="120" w:line="269" w:lineRule="auto"/>
        <w:contextualSpacing/>
        <w:jc w:val="both"/>
        <w:rPr>
          <w:rFonts w:asciiTheme="minorHAnsi" w:hAnsiTheme="minorHAnsi"/>
        </w:rPr>
      </w:pPr>
      <w:r w:rsidRPr="002836DC">
        <w:rPr>
          <w:rFonts w:asciiTheme="minorHAnsi" w:hAnsiTheme="minorHAnsi"/>
        </w:rPr>
        <w:t>Uzyskanie protokołu odbioru kominiarskiego.</w:t>
      </w:r>
    </w:p>
    <w:p w14:paraId="518C5949" w14:textId="142C0468" w:rsidR="002836DC" w:rsidRPr="002836DC" w:rsidRDefault="002836DC" w:rsidP="002836DC">
      <w:pPr>
        <w:pStyle w:val="Akapitzlist"/>
        <w:widowControl w:val="0"/>
        <w:numPr>
          <w:ilvl w:val="0"/>
          <w:numId w:val="50"/>
        </w:numPr>
        <w:autoSpaceDE w:val="0"/>
        <w:spacing w:before="120" w:after="120" w:line="269" w:lineRule="auto"/>
        <w:contextualSpacing/>
        <w:jc w:val="both"/>
        <w:rPr>
          <w:rFonts w:asciiTheme="minorHAnsi" w:hAnsiTheme="minorHAnsi"/>
        </w:rPr>
      </w:pPr>
      <w:r w:rsidRPr="002836DC">
        <w:rPr>
          <w:rFonts w:asciiTheme="minorHAnsi" w:hAnsiTheme="minorHAnsi"/>
        </w:rPr>
        <w:t>Prace wykonywać zgodnie z obowiązującymi  przepisami i normatywami dotyczącymi izolacji instalacji, roboty wykonywać wg COBRTI INSTAL.</w:t>
      </w:r>
    </w:p>
    <w:p w14:paraId="104A158C" w14:textId="479542B4" w:rsidR="002836DC" w:rsidRPr="00D61EF7" w:rsidRDefault="00E60338" w:rsidP="00AF3316">
      <w:pPr>
        <w:pStyle w:val="Akapitzlist"/>
        <w:widowControl w:val="0"/>
        <w:numPr>
          <w:ilvl w:val="0"/>
          <w:numId w:val="4"/>
        </w:numPr>
        <w:autoSpaceDE w:val="0"/>
        <w:spacing w:before="120" w:after="120" w:line="269" w:lineRule="auto"/>
        <w:contextualSpacing/>
        <w:jc w:val="both"/>
        <w:rPr>
          <w:rFonts w:asciiTheme="minorHAnsi" w:hAnsiTheme="minorHAnsi"/>
        </w:rPr>
      </w:pPr>
      <w:r>
        <w:rPr>
          <w:rFonts w:asciiTheme="minorHAnsi" w:hAnsiTheme="minorHAnsi"/>
        </w:rPr>
        <w:t xml:space="preserve">Program Funkcjonalno-Użytkowy stanowi </w:t>
      </w:r>
      <w:r w:rsidRPr="00E60338">
        <w:rPr>
          <w:rFonts w:asciiTheme="minorHAnsi" w:hAnsiTheme="minorHAnsi"/>
          <w:b/>
          <w:bCs/>
        </w:rPr>
        <w:t>załącznik nr 2</w:t>
      </w:r>
      <w:r>
        <w:rPr>
          <w:rFonts w:asciiTheme="minorHAnsi" w:hAnsiTheme="minorHAnsi"/>
        </w:rPr>
        <w:t xml:space="preserve"> </w:t>
      </w:r>
      <w:r w:rsidRPr="00E60338">
        <w:rPr>
          <w:rFonts w:asciiTheme="minorHAnsi" w:hAnsiTheme="minorHAnsi"/>
          <w:b/>
          <w:bCs/>
        </w:rPr>
        <w:t>do umowy</w:t>
      </w:r>
      <w:r>
        <w:rPr>
          <w:rFonts w:asciiTheme="minorHAnsi" w:hAnsiTheme="minorHAnsi"/>
        </w:rPr>
        <w:t xml:space="preserve">, mapa </w:t>
      </w:r>
      <w:r w:rsidR="002836DC" w:rsidRPr="00D61EF7">
        <w:rPr>
          <w:rFonts w:asciiTheme="minorHAnsi" w:hAnsiTheme="minorHAnsi"/>
        </w:rPr>
        <w:t>do celów projektowych</w:t>
      </w:r>
      <w:r w:rsidR="002F1421" w:rsidRPr="00D61EF7">
        <w:rPr>
          <w:rFonts w:asciiTheme="minorHAnsi" w:hAnsiTheme="minorHAnsi"/>
        </w:rPr>
        <w:t xml:space="preserve"> stanowi </w:t>
      </w:r>
      <w:r w:rsidR="002F1421" w:rsidRPr="00E60338">
        <w:rPr>
          <w:rFonts w:asciiTheme="minorHAnsi" w:hAnsiTheme="minorHAnsi"/>
          <w:b/>
          <w:bCs/>
        </w:rPr>
        <w:t xml:space="preserve">załącznik nr </w:t>
      </w:r>
      <w:r w:rsidR="00D61EF7" w:rsidRPr="00E60338">
        <w:rPr>
          <w:rFonts w:asciiTheme="minorHAnsi" w:hAnsiTheme="minorHAnsi"/>
          <w:b/>
          <w:bCs/>
        </w:rPr>
        <w:t>3</w:t>
      </w:r>
      <w:r w:rsidR="002F1421" w:rsidRPr="00E60338">
        <w:rPr>
          <w:rFonts w:asciiTheme="minorHAnsi" w:hAnsiTheme="minorHAnsi"/>
          <w:b/>
          <w:bCs/>
        </w:rPr>
        <w:t xml:space="preserve"> do umowy</w:t>
      </w:r>
      <w:r w:rsidR="00492CD0" w:rsidRPr="00D61EF7">
        <w:rPr>
          <w:rFonts w:asciiTheme="minorHAnsi" w:hAnsiTheme="minorHAnsi"/>
        </w:rPr>
        <w:t xml:space="preserve">, </w:t>
      </w:r>
      <w:r w:rsidR="002836DC" w:rsidRPr="00D61EF7">
        <w:rPr>
          <w:rFonts w:asciiTheme="minorHAnsi" w:hAnsiTheme="minorHAnsi"/>
        </w:rPr>
        <w:t>dokumentacj</w:t>
      </w:r>
      <w:r w:rsidR="00492CD0" w:rsidRPr="00D61EF7">
        <w:rPr>
          <w:rFonts w:asciiTheme="minorHAnsi" w:hAnsiTheme="minorHAnsi"/>
        </w:rPr>
        <w:t>a</w:t>
      </w:r>
      <w:r w:rsidR="002836DC" w:rsidRPr="00D61EF7">
        <w:rPr>
          <w:rFonts w:asciiTheme="minorHAnsi" w:hAnsiTheme="minorHAnsi"/>
        </w:rPr>
        <w:t xml:space="preserve"> inwentaryzacyjn</w:t>
      </w:r>
      <w:r w:rsidR="00492CD0" w:rsidRPr="00D61EF7">
        <w:rPr>
          <w:rFonts w:asciiTheme="minorHAnsi" w:hAnsiTheme="minorHAnsi"/>
        </w:rPr>
        <w:t xml:space="preserve">a </w:t>
      </w:r>
      <w:r w:rsidR="002836DC" w:rsidRPr="00D61EF7">
        <w:rPr>
          <w:rFonts w:asciiTheme="minorHAnsi" w:hAnsiTheme="minorHAnsi"/>
        </w:rPr>
        <w:t xml:space="preserve">budynku </w:t>
      </w:r>
      <w:r w:rsidR="00492CD0" w:rsidRPr="00D61EF7">
        <w:rPr>
          <w:rFonts w:asciiTheme="minorHAnsi" w:hAnsiTheme="minorHAnsi"/>
        </w:rPr>
        <w:t xml:space="preserve">stanowi </w:t>
      </w:r>
      <w:r w:rsidR="002836DC" w:rsidRPr="00E60338">
        <w:rPr>
          <w:rFonts w:asciiTheme="minorHAnsi" w:hAnsiTheme="minorHAnsi"/>
          <w:b/>
          <w:bCs/>
        </w:rPr>
        <w:t>zał</w:t>
      </w:r>
      <w:r w:rsidR="00D61EF7" w:rsidRPr="00E60338">
        <w:rPr>
          <w:rFonts w:asciiTheme="minorHAnsi" w:hAnsiTheme="minorHAnsi"/>
          <w:b/>
          <w:bCs/>
        </w:rPr>
        <w:t>ącznik</w:t>
      </w:r>
      <w:r w:rsidR="002836DC" w:rsidRPr="00E60338">
        <w:rPr>
          <w:rFonts w:asciiTheme="minorHAnsi" w:hAnsiTheme="minorHAnsi"/>
          <w:b/>
          <w:bCs/>
        </w:rPr>
        <w:t xml:space="preserve"> nr </w:t>
      </w:r>
      <w:r w:rsidR="00361E91" w:rsidRPr="00E60338">
        <w:rPr>
          <w:rFonts w:asciiTheme="minorHAnsi" w:hAnsiTheme="minorHAnsi"/>
          <w:b/>
          <w:bCs/>
        </w:rPr>
        <w:t xml:space="preserve"> </w:t>
      </w:r>
      <w:r w:rsidR="00D61EF7" w:rsidRPr="00E60338">
        <w:rPr>
          <w:rFonts w:asciiTheme="minorHAnsi" w:hAnsiTheme="minorHAnsi"/>
          <w:b/>
          <w:bCs/>
        </w:rPr>
        <w:t>4</w:t>
      </w:r>
      <w:r w:rsidR="00361E91" w:rsidRPr="00E60338">
        <w:rPr>
          <w:rFonts w:asciiTheme="minorHAnsi" w:hAnsiTheme="minorHAnsi"/>
          <w:b/>
          <w:bCs/>
        </w:rPr>
        <w:t xml:space="preserve">  do umowy</w:t>
      </w:r>
      <w:r w:rsidR="00361E91" w:rsidRPr="00D61EF7">
        <w:rPr>
          <w:rFonts w:asciiTheme="minorHAnsi" w:hAnsiTheme="minorHAnsi"/>
        </w:rPr>
        <w:t>.</w:t>
      </w:r>
    </w:p>
    <w:p w14:paraId="316297B7" w14:textId="358C386A" w:rsidR="001636B9" w:rsidRPr="00D61EF7" w:rsidRDefault="001636B9" w:rsidP="001636B9">
      <w:pPr>
        <w:pStyle w:val="Akapitzlist"/>
        <w:widowControl w:val="0"/>
        <w:numPr>
          <w:ilvl w:val="0"/>
          <w:numId w:val="4"/>
        </w:numPr>
        <w:autoSpaceDE w:val="0"/>
        <w:spacing w:before="120" w:after="120" w:line="269" w:lineRule="auto"/>
        <w:contextualSpacing/>
        <w:jc w:val="both"/>
        <w:rPr>
          <w:rFonts w:asciiTheme="minorHAnsi" w:hAnsiTheme="minorHAnsi"/>
        </w:rPr>
      </w:pPr>
      <w:r w:rsidRPr="00D61EF7">
        <w:rPr>
          <w:rFonts w:asciiTheme="minorHAnsi" w:hAnsiTheme="minorHAnsi"/>
        </w:rPr>
        <w:t xml:space="preserve">Wymagania techniczne dla wyrobów budowlanych, urządzeń i wykonywanych robót stanowiących załącznik do Regulaminu naboru wniosków na przedsięwzięcia w zakresie efektywności energetycznej i ochrony powietrza ze środków </w:t>
      </w:r>
      <w:proofErr w:type="spellStart"/>
      <w:r w:rsidRPr="00D61EF7">
        <w:rPr>
          <w:rFonts w:asciiTheme="minorHAnsi" w:hAnsiTheme="minorHAnsi"/>
        </w:rPr>
        <w:t>WFOŚiGW</w:t>
      </w:r>
      <w:proofErr w:type="spellEnd"/>
      <w:r w:rsidRPr="00D61EF7">
        <w:rPr>
          <w:rFonts w:asciiTheme="minorHAnsi" w:hAnsiTheme="minorHAnsi"/>
        </w:rPr>
        <w:t xml:space="preserve">  w Poznaniu </w:t>
      </w:r>
      <w:r w:rsidRPr="00D61EF7">
        <w:rPr>
          <w:rFonts w:asciiTheme="minorHAnsi" w:hAnsiTheme="minorHAnsi"/>
        </w:rPr>
        <w:br/>
        <w:t xml:space="preserve">( Grudzień 2019 ) – wyciąg: </w:t>
      </w:r>
    </w:p>
    <w:p w14:paraId="5F5CFACB" w14:textId="3952FF51" w:rsidR="002443FE" w:rsidRPr="002443FE" w:rsidRDefault="002443FE" w:rsidP="002443FE">
      <w:pPr>
        <w:pStyle w:val="Akapitzlist"/>
        <w:widowControl w:val="0"/>
        <w:autoSpaceDE w:val="0"/>
        <w:spacing w:before="120" w:after="120" w:line="269" w:lineRule="auto"/>
        <w:ind w:left="360"/>
        <w:contextualSpacing/>
        <w:jc w:val="both"/>
        <w:rPr>
          <w:rFonts w:asciiTheme="minorHAnsi" w:hAnsiTheme="minorHAnsi"/>
          <w:b/>
          <w:bCs/>
        </w:rPr>
      </w:pPr>
      <w:r w:rsidRPr="002443FE">
        <w:rPr>
          <w:rFonts w:asciiTheme="minorHAnsi" w:hAnsiTheme="minorHAnsi"/>
          <w:b/>
          <w:bCs/>
        </w:rPr>
        <w:t>Ogólne wymagania techniczne oraz formalnoprawne dla wyrobów budowlanych, urządzeń i wykonywanych robót</w:t>
      </w:r>
    </w:p>
    <w:p w14:paraId="61712CC4" w14:textId="77777777" w:rsidR="002443FE" w:rsidRPr="002443FE" w:rsidRDefault="002443FE" w:rsidP="002443FE">
      <w:pPr>
        <w:pStyle w:val="Akapitzlist"/>
        <w:widowControl w:val="0"/>
        <w:numPr>
          <w:ilvl w:val="0"/>
          <w:numId w:val="52"/>
        </w:numPr>
        <w:autoSpaceDE w:val="0"/>
        <w:spacing w:before="120" w:after="120" w:line="269" w:lineRule="auto"/>
        <w:contextualSpacing/>
        <w:jc w:val="both"/>
        <w:rPr>
          <w:rFonts w:asciiTheme="minorHAnsi" w:hAnsiTheme="minorHAnsi"/>
        </w:rPr>
      </w:pPr>
      <w:r w:rsidRPr="002443FE">
        <w:rPr>
          <w:rFonts w:asciiTheme="minorHAnsi" w:hAnsiTheme="minorHAnsi"/>
        </w:rPr>
        <w:t xml:space="preserve">Urządzenia muszą: </w:t>
      </w:r>
    </w:p>
    <w:p w14:paraId="4DCF52DD" w14:textId="77777777" w:rsidR="002443FE" w:rsidRPr="002443FE" w:rsidRDefault="002443FE" w:rsidP="002443FE">
      <w:pPr>
        <w:pStyle w:val="Akapitzlist"/>
        <w:widowControl w:val="0"/>
        <w:autoSpaceDE w:val="0"/>
        <w:spacing w:before="120" w:after="120" w:line="269" w:lineRule="auto"/>
        <w:ind w:left="720"/>
        <w:contextualSpacing/>
        <w:jc w:val="both"/>
        <w:rPr>
          <w:rFonts w:asciiTheme="minorHAnsi" w:hAnsiTheme="minorHAnsi"/>
        </w:rPr>
      </w:pPr>
      <w:r w:rsidRPr="002443FE">
        <w:rPr>
          <w:rFonts w:asciiTheme="minorHAnsi" w:hAnsiTheme="minorHAnsi"/>
        </w:rPr>
        <w:t xml:space="preserve">-  być fabrycznie nowe, </w:t>
      </w:r>
    </w:p>
    <w:p w14:paraId="25AAC533" w14:textId="77777777" w:rsidR="002443FE" w:rsidRPr="002443FE" w:rsidRDefault="002443FE" w:rsidP="002443FE">
      <w:pPr>
        <w:pStyle w:val="Akapitzlist"/>
        <w:widowControl w:val="0"/>
        <w:autoSpaceDE w:val="0"/>
        <w:spacing w:before="120" w:after="120" w:line="269" w:lineRule="auto"/>
        <w:ind w:left="720"/>
        <w:contextualSpacing/>
        <w:jc w:val="both"/>
        <w:rPr>
          <w:rFonts w:asciiTheme="minorHAnsi" w:hAnsiTheme="minorHAnsi"/>
        </w:rPr>
      </w:pPr>
      <w:r w:rsidRPr="002443FE">
        <w:rPr>
          <w:rFonts w:asciiTheme="minorHAnsi" w:hAnsiTheme="minorHAnsi"/>
        </w:rPr>
        <w:t xml:space="preserve">- być wprowadzone do obrotu handlowego, zgodnie z przepisami ustawy z dnia 13 kwietnia 2016 r. o systemach oceny zgodności i nadzoru rynku (Dz. U. z 2017 r. poz. 1398, z </w:t>
      </w:r>
      <w:proofErr w:type="spellStart"/>
      <w:r w:rsidRPr="002443FE">
        <w:rPr>
          <w:rFonts w:asciiTheme="minorHAnsi" w:hAnsiTheme="minorHAnsi"/>
        </w:rPr>
        <w:t>późn</w:t>
      </w:r>
      <w:proofErr w:type="spellEnd"/>
      <w:r w:rsidRPr="002443FE">
        <w:rPr>
          <w:rFonts w:asciiTheme="minorHAnsi" w:hAnsiTheme="minorHAnsi"/>
        </w:rPr>
        <w:t xml:space="preserve">. zm.), </w:t>
      </w:r>
    </w:p>
    <w:p w14:paraId="235BF1FF" w14:textId="77777777" w:rsidR="002443FE" w:rsidRPr="002443FE" w:rsidRDefault="002443FE" w:rsidP="002443FE">
      <w:pPr>
        <w:pStyle w:val="Akapitzlist"/>
        <w:widowControl w:val="0"/>
        <w:autoSpaceDE w:val="0"/>
        <w:spacing w:before="120" w:after="120" w:line="269" w:lineRule="auto"/>
        <w:ind w:left="720"/>
        <w:contextualSpacing/>
        <w:jc w:val="both"/>
        <w:rPr>
          <w:rFonts w:asciiTheme="minorHAnsi" w:hAnsiTheme="minorHAnsi"/>
        </w:rPr>
      </w:pPr>
      <w:r w:rsidRPr="002443FE">
        <w:rPr>
          <w:rFonts w:asciiTheme="minorHAnsi" w:hAnsiTheme="minorHAnsi"/>
        </w:rPr>
        <w:t xml:space="preserve">- posiadać deklarację zgodności z przepisami określonymi we wspólnotowym prawodawstwie </w:t>
      </w:r>
      <w:proofErr w:type="spellStart"/>
      <w:r w:rsidRPr="002443FE">
        <w:rPr>
          <w:rFonts w:asciiTheme="minorHAnsi" w:hAnsiTheme="minorHAnsi"/>
        </w:rPr>
        <w:t>harmonizacyjnym</w:t>
      </w:r>
      <w:proofErr w:type="spellEnd"/>
      <w:r w:rsidRPr="002443FE">
        <w:rPr>
          <w:rFonts w:asciiTheme="minorHAnsi" w:hAnsiTheme="minorHAnsi"/>
        </w:rPr>
        <w:t xml:space="preserve"> - oznaczenie „CE”, </w:t>
      </w:r>
    </w:p>
    <w:p w14:paraId="4EAAF0E3" w14:textId="195F8D85" w:rsidR="002443FE" w:rsidRDefault="002443FE" w:rsidP="002443FE">
      <w:pPr>
        <w:pStyle w:val="Akapitzlist"/>
        <w:widowControl w:val="0"/>
        <w:autoSpaceDE w:val="0"/>
        <w:spacing w:before="120" w:after="120" w:line="269" w:lineRule="auto"/>
        <w:ind w:left="720"/>
        <w:contextualSpacing/>
        <w:jc w:val="both"/>
        <w:rPr>
          <w:rFonts w:asciiTheme="minorHAnsi" w:hAnsiTheme="minorHAnsi"/>
        </w:rPr>
      </w:pPr>
      <w:r w:rsidRPr="002443FE">
        <w:rPr>
          <w:rFonts w:asciiTheme="minorHAnsi" w:hAnsiTheme="minorHAnsi"/>
        </w:rPr>
        <w:t>- posiadać instrukcję obsługi i użytkowania w języku polskim.</w:t>
      </w:r>
    </w:p>
    <w:p w14:paraId="54FB44C4" w14:textId="77777777" w:rsidR="002443FE" w:rsidRDefault="002443FE" w:rsidP="001636B9">
      <w:pPr>
        <w:pStyle w:val="Akapitzlist"/>
        <w:widowControl w:val="0"/>
        <w:numPr>
          <w:ilvl w:val="0"/>
          <w:numId w:val="52"/>
        </w:numPr>
        <w:autoSpaceDE w:val="0"/>
        <w:spacing w:before="120" w:after="120" w:line="269" w:lineRule="auto"/>
        <w:contextualSpacing/>
        <w:jc w:val="both"/>
        <w:rPr>
          <w:rFonts w:asciiTheme="minorHAnsi" w:hAnsiTheme="minorHAnsi"/>
        </w:rPr>
      </w:pPr>
      <w:r w:rsidRPr="002443FE">
        <w:rPr>
          <w:rFonts w:asciiTheme="minorHAnsi" w:hAnsiTheme="minorHAnsi"/>
        </w:rPr>
        <w:t xml:space="preserve">Następujące urządzenia i instalacje muszą posiadać pisemną gwarancję producenta/wykonawcy w zakresie jakości: </w:t>
      </w:r>
    </w:p>
    <w:p w14:paraId="09816716" w14:textId="77777777" w:rsidR="002443FE" w:rsidRDefault="002443FE" w:rsidP="002443FE">
      <w:pPr>
        <w:pStyle w:val="Akapitzlist"/>
        <w:widowControl w:val="0"/>
        <w:autoSpaceDE w:val="0"/>
        <w:spacing w:before="120" w:after="120" w:line="269" w:lineRule="auto"/>
        <w:ind w:left="720"/>
        <w:contextualSpacing/>
        <w:jc w:val="both"/>
        <w:rPr>
          <w:rFonts w:asciiTheme="minorHAnsi" w:hAnsiTheme="minorHAnsi"/>
        </w:rPr>
      </w:pPr>
      <w:r>
        <w:rPr>
          <w:rFonts w:asciiTheme="minorHAnsi" w:hAnsiTheme="minorHAnsi"/>
        </w:rPr>
        <w:t xml:space="preserve">- </w:t>
      </w:r>
      <w:r w:rsidRPr="002443FE">
        <w:rPr>
          <w:rFonts w:asciiTheme="minorHAnsi" w:hAnsiTheme="minorHAnsi"/>
        </w:rPr>
        <w:t xml:space="preserve">kotły gazowe kondensacyjne, </w:t>
      </w:r>
    </w:p>
    <w:p w14:paraId="33372BF4" w14:textId="291F8740" w:rsidR="002443FE" w:rsidRDefault="002443FE" w:rsidP="002443FE">
      <w:pPr>
        <w:pStyle w:val="Akapitzlist"/>
        <w:widowControl w:val="0"/>
        <w:autoSpaceDE w:val="0"/>
        <w:spacing w:before="120" w:after="120" w:line="269" w:lineRule="auto"/>
        <w:ind w:left="720"/>
        <w:contextualSpacing/>
        <w:jc w:val="both"/>
        <w:rPr>
          <w:rFonts w:asciiTheme="minorHAnsi" w:hAnsiTheme="minorHAnsi"/>
        </w:rPr>
      </w:pPr>
      <w:r>
        <w:rPr>
          <w:rFonts w:asciiTheme="minorHAnsi" w:hAnsiTheme="minorHAnsi"/>
        </w:rPr>
        <w:t xml:space="preserve">- </w:t>
      </w:r>
      <w:r w:rsidRPr="002443FE">
        <w:rPr>
          <w:rFonts w:asciiTheme="minorHAnsi" w:hAnsiTheme="minorHAnsi"/>
        </w:rPr>
        <w:t>wykonane przyłącza i instalacje wewnętrzne,</w:t>
      </w:r>
    </w:p>
    <w:p w14:paraId="10486877" w14:textId="34955766" w:rsidR="002443FE" w:rsidRDefault="002443FE" w:rsidP="001636B9">
      <w:pPr>
        <w:pStyle w:val="Akapitzlist"/>
        <w:widowControl w:val="0"/>
        <w:numPr>
          <w:ilvl w:val="0"/>
          <w:numId w:val="52"/>
        </w:numPr>
        <w:autoSpaceDE w:val="0"/>
        <w:spacing w:before="120" w:after="120" w:line="269" w:lineRule="auto"/>
        <w:contextualSpacing/>
        <w:jc w:val="both"/>
        <w:rPr>
          <w:rFonts w:asciiTheme="minorHAnsi" w:hAnsiTheme="minorHAnsi"/>
        </w:rPr>
      </w:pPr>
      <w:r w:rsidRPr="002443FE">
        <w:rPr>
          <w:rFonts w:asciiTheme="minorHAnsi" w:hAnsiTheme="minorHAnsi"/>
        </w:rPr>
        <w:t>W przypadku źródeł ciepła, wnioskodawca musi udokumentować spełnienie wymagań szczegółowych (określonych w pkt I.2) poprzez okazanie stosownych certyfikatów lub etykiet klasy energetycznej, albo zaświadczeń producenta.</w:t>
      </w:r>
    </w:p>
    <w:p w14:paraId="2876AAA6" w14:textId="0CAC8060" w:rsidR="001636B9" w:rsidRPr="002443FE" w:rsidRDefault="001636B9" w:rsidP="002443FE">
      <w:pPr>
        <w:widowControl w:val="0"/>
        <w:autoSpaceDE w:val="0"/>
        <w:spacing w:before="120" w:after="120" w:line="269" w:lineRule="auto"/>
        <w:ind w:left="360"/>
        <w:contextualSpacing/>
        <w:jc w:val="both"/>
        <w:rPr>
          <w:rFonts w:asciiTheme="minorHAnsi" w:hAnsiTheme="minorHAnsi"/>
          <w:b/>
          <w:bCs/>
        </w:rPr>
      </w:pPr>
      <w:r w:rsidRPr="002443FE">
        <w:rPr>
          <w:rFonts w:asciiTheme="minorHAnsi" w:hAnsiTheme="minorHAnsi"/>
          <w:b/>
          <w:bCs/>
        </w:rPr>
        <w:t xml:space="preserve">Szczegółowe wymagania techniczne dla wyrobów budowlanych, urządzeń i wykonywanych robót  - Instalacja kotła gazowego kondensacyjnego oraz olejowego </w:t>
      </w:r>
    </w:p>
    <w:p w14:paraId="449B10F2" w14:textId="77777777" w:rsidR="001636B9" w:rsidRPr="002443FE" w:rsidRDefault="001636B9" w:rsidP="002443FE">
      <w:pPr>
        <w:widowControl w:val="0"/>
        <w:autoSpaceDE w:val="0"/>
        <w:spacing w:before="120" w:after="120" w:line="269" w:lineRule="auto"/>
        <w:ind w:left="709"/>
        <w:contextualSpacing/>
        <w:jc w:val="both"/>
        <w:rPr>
          <w:rFonts w:asciiTheme="minorHAnsi" w:hAnsiTheme="minorHAnsi"/>
        </w:rPr>
      </w:pPr>
      <w:r w:rsidRPr="002443FE">
        <w:rPr>
          <w:rFonts w:asciiTheme="minorHAnsi" w:hAnsiTheme="minorHAnsi"/>
        </w:rPr>
        <w:lastRenderedPageBreak/>
        <w:t xml:space="preserve">Kotły na paliwa gazowe lub olej opałowy muszą spełniać, w odniesieniu do ogrzewania pomieszczeń, wymagania klasy efektywności energetycznej minimum A, określone w rozporządzeniu delegowanym Komisji (UE) Nr 811/2013 z dnia 18 lutego 2013 r. oraz w rozporządzeniu Parlamentu Europejskiego i Rady (UE) Nr 2017/1369 z dnia 4 lipca 2017 r. ustanawiającym ramy etykietowania energetycznego i uchylającym dyrektywę 2010/30/UE. </w:t>
      </w:r>
    </w:p>
    <w:bookmarkEnd w:id="3"/>
    <w:p w14:paraId="53829C21" w14:textId="77777777" w:rsidR="00557E3E" w:rsidRPr="00557E3E" w:rsidRDefault="00557E3E" w:rsidP="00557E3E">
      <w:pPr>
        <w:pStyle w:val="Akapitzlist"/>
        <w:widowControl w:val="0"/>
        <w:numPr>
          <w:ilvl w:val="0"/>
          <w:numId w:val="4"/>
        </w:numPr>
        <w:autoSpaceDE w:val="0"/>
        <w:spacing w:before="120" w:after="120" w:line="269" w:lineRule="auto"/>
        <w:contextualSpacing/>
        <w:jc w:val="both"/>
        <w:rPr>
          <w:rFonts w:asciiTheme="minorHAnsi" w:hAnsiTheme="minorHAnsi"/>
        </w:rPr>
      </w:pPr>
      <w:r w:rsidRPr="00557E3E">
        <w:rPr>
          <w:rFonts w:asciiTheme="minorHAnsi" w:hAnsiTheme="minorHAnsi"/>
        </w:rPr>
        <w:t>Dokumentacja:</w:t>
      </w:r>
    </w:p>
    <w:p w14:paraId="2E5DEF2D" w14:textId="77777777" w:rsidR="00557E3E" w:rsidRDefault="00557E3E" w:rsidP="00557E3E">
      <w:pPr>
        <w:pStyle w:val="Akapitzlist"/>
        <w:widowControl w:val="0"/>
        <w:autoSpaceDE w:val="0"/>
        <w:spacing w:before="120" w:after="120" w:line="269" w:lineRule="auto"/>
        <w:ind w:left="360"/>
        <w:contextualSpacing/>
        <w:jc w:val="both"/>
        <w:rPr>
          <w:rFonts w:asciiTheme="minorHAnsi" w:hAnsiTheme="minorHAnsi"/>
        </w:rPr>
      </w:pPr>
      <w:r>
        <w:rPr>
          <w:rFonts w:asciiTheme="minorHAnsi" w:hAnsiTheme="minorHAnsi"/>
        </w:rPr>
        <w:t>a</w:t>
      </w:r>
      <w:r w:rsidRPr="00557E3E">
        <w:rPr>
          <w:rFonts w:asciiTheme="minorHAnsi" w:hAnsiTheme="minorHAnsi"/>
        </w:rPr>
        <w:t>) Wykonawca zobowiązany jest wykonać zadanie zgodnie z zapisami PFU</w:t>
      </w:r>
      <w:r>
        <w:rPr>
          <w:rFonts w:asciiTheme="minorHAnsi" w:hAnsiTheme="minorHAnsi"/>
        </w:rPr>
        <w:t>.</w:t>
      </w:r>
    </w:p>
    <w:p w14:paraId="7918DF31" w14:textId="5955E3EE" w:rsidR="00557E3E" w:rsidRPr="00557E3E" w:rsidRDefault="00557E3E" w:rsidP="00557E3E">
      <w:pPr>
        <w:pStyle w:val="Akapitzlist"/>
        <w:widowControl w:val="0"/>
        <w:autoSpaceDE w:val="0"/>
        <w:spacing w:before="120" w:after="120" w:line="269" w:lineRule="auto"/>
        <w:ind w:left="360"/>
        <w:contextualSpacing/>
        <w:jc w:val="both"/>
        <w:rPr>
          <w:rFonts w:asciiTheme="minorHAnsi" w:hAnsiTheme="minorHAnsi"/>
        </w:rPr>
      </w:pPr>
      <w:r>
        <w:rPr>
          <w:rFonts w:asciiTheme="minorHAnsi" w:hAnsiTheme="minorHAnsi"/>
        </w:rPr>
        <w:t>b</w:t>
      </w:r>
      <w:r w:rsidRPr="00557E3E">
        <w:rPr>
          <w:rFonts w:asciiTheme="minorHAnsi" w:hAnsiTheme="minorHAnsi"/>
        </w:rPr>
        <w:t xml:space="preserve">) Wszystkie opracowania projektowe należy wykonać w oparciu o m.in. następujące ustawy i rozporządzenia: Ustawa Prawo budowlane z dnia 7 lipca 1994 </w:t>
      </w:r>
      <w:r>
        <w:rPr>
          <w:rFonts w:asciiTheme="minorHAnsi" w:hAnsiTheme="minorHAnsi"/>
        </w:rPr>
        <w:t xml:space="preserve"> r., </w:t>
      </w:r>
      <w:r w:rsidRPr="00557E3E">
        <w:rPr>
          <w:rFonts w:asciiTheme="minorHAnsi" w:hAnsiTheme="minorHAnsi"/>
        </w:rPr>
        <w:t xml:space="preserve">Rozporządzenie w sprawie szczegółowego zakresu i formy projektu budowlanego z dnia 3 lipca 2003 r </w:t>
      </w:r>
      <w:r>
        <w:rPr>
          <w:rFonts w:asciiTheme="minorHAnsi" w:hAnsiTheme="minorHAnsi"/>
        </w:rPr>
        <w:t xml:space="preserve">, </w:t>
      </w:r>
      <w:r w:rsidRPr="00557E3E">
        <w:rPr>
          <w:rFonts w:asciiTheme="minorHAnsi" w:hAnsiTheme="minorHAnsi"/>
        </w:rPr>
        <w:t>Rozporządzenie Ministra Infrastruktury z dnia 2 września 2004 r. w sprawie szczegółowego zakresu i formy dokumentacji projektowej, specyfikacji technicznych wykonania i odbioru robót budowlanych oraz programu funkcjonalno-użytkowego</w:t>
      </w:r>
      <w:r>
        <w:rPr>
          <w:rFonts w:asciiTheme="minorHAnsi" w:hAnsiTheme="minorHAnsi"/>
        </w:rPr>
        <w:t xml:space="preserve">, </w:t>
      </w:r>
      <w:r w:rsidRPr="00557E3E">
        <w:rPr>
          <w:rFonts w:asciiTheme="minorHAnsi" w:hAnsiTheme="minorHAnsi"/>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4A374CB1" w14:textId="51A66894" w:rsidR="00557E3E" w:rsidRPr="00557E3E" w:rsidRDefault="00557E3E" w:rsidP="00557E3E">
      <w:pPr>
        <w:pStyle w:val="Akapitzlist"/>
        <w:widowControl w:val="0"/>
        <w:numPr>
          <w:ilvl w:val="0"/>
          <w:numId w:val="4"/>
        </w:numPr>
        <w:autoSpaceDE w:val="0"/>
        <w:spacing w:before="120" w:after="120" w:line="269" w:lineRule="auto"/>
        <w:contextualSpacing/>
        <w:jc w:val="both"/>
        <w:rPr>
          <w:rFonts w:asciiTheme="minorHAnsi" w:hAnsiTheme="minorHAnsi"/>
        </w:rPr>
      </w:pPr>
      <w:r w:rsidRPr="00557E3E">
        <w:rPr>
          <w:rFonts w:asciiTheme="minorHAnsi" w:hAnsiTheme="minorHAnsi"/>
        </w:rPr>
        <w:t xml:space="preserve">Wszelkie przytoczone w dokumentacji projektowej normy i akty prawne muszą być aktualne na dzień sporządzenia dokumentacji. </w:t>
      </w:r>
    </w:p>
    <w:p w14:paraId="5DF2A4EA" w14:textId="13ACA31E" w:rsidR="00744CF8" w:rsidRPr="002443FE" w:rsidRDefault="00BD0360" w:rsidP="002443FE">
      <w:pPr>
        <w:pStyle w:val="Akapitzlist"/>
        <w:widowControl w:val="0"/>
        <w:numPr>
          <w:ilvl w:val="0"/>
          <w:numId w:val="4"/>
        </w:numPr>
        <w:autoSpaceDE w:val="0"/>
        <w:spacing w:before="120" w:after="120" w:line="269" w:lineRule="auto"/>
        <w:contextualSpacing/>
        <w:jc w:val="both"/>
        <w:rPr>
          <w:rFonts w:asciiTheme="minorHAnsi" w:hAnsiTheme="minorHAnsi"/>
        </w:rPr>
      </w:pPr>
      <w:r w:rsidRPr="002443FE">
        <w:rPr>
          <w:rFonts w:asciiTheme="minorHAnsi" w:eastAsiaTheme="majorEastAsia" w:hAnsiTheme="minorHAnsi" w:cstheme="minorHAnsi"/>
          <w:bCs/>
          <w:lang w:eastAsia="en-US"/>
        </w:rPr>
        <w:t xml:space="preserve">Wspólny Słownik Zamówień: </w:t>
      </w:r>
      <w:r w:rsidR="00CC3D04" w:rsidRPr="002443FE">
        <w:rPr>
          <w:rFonts w:asciiTheme="minorHAnsi" w:eastAsiaTheme="majorEastAsia" w:hAnsiTheme="minorHAnsi" w:cstheme="minorHAnsi"/>
          <w:b/>
          <w:lang w:eastAsia="en-US"/>
        </w:rPr>
        <w:t>45300000-0 – roboty instalacyjne w budynkach</w:t>
      </w:r>
    </w:p>
    <w:p w14:paraId="0E5514D8" w14:textId="4B57E2F5" w:rsidR="00BD0360" w:rsidRDefault="00BD0360" w:rsidP="00EF7F27">
      <w:pPr>
        <w:pStyle w:val="Akapitzlist"/>
        <w:widowControl w:val="0"/>
        <w:autoSpaceDE w:val="0"/>
        <w:spacing w:before="120" w:after="120" w:line="269" w:lineRule="auto"/>
        <w:ind w:left="360"/>
        <w:contextualSpacing/>
        <w:jc w:val="both"/>
        <w:rPr>
          <w:rFonts w:asciiTheme="minorHAnsi" w:hAnsiTheme="minorHAnsi"/>
        </w:rPr>
      </w:pPr>
      <w:r w:rsidRPr="006B4596">
        <w:rPr>
          <w:rFonts w:asciiTheme="minorHAnsi" w:hAnsiTheme="minorHAnsi"/>
        </w:rPr>
        <w:t>Dodatkowe przedmioty:</w:t>
      </w:r>
    </w:p>
    <w:p w14:paraId="05AAA0BB" w14:textId="384CD7AC" w:rsidR="000C035A" w:rsidRPr="006B4596" w:rsidRDefault="000C035A" w:rsidP="00EF7F27">
      <w:pPr>
        <w:pStyle w:val="Akapitzlist"/>
        <w:widowControl w:val="0"/>
        <w:autoSpaceDE w:val="0"/>
        <w:spacing w:before="120" w:after="120" w:line="269" w:lineRule="auto"/>
        <w:ind w:left="360"/>
        <w:contextualSpacing/>
        <w:jc w:val="both"/>
        <w:rPr>
          <w:rFonts w:asciiTheme="minorHAnsi" w:hAnsiTheme="minorHAnsi"/>
        </w:rPr>
      </w:pPr>
      <w:r w:rsidRPr="000C035A">
        <w:rPr>
          <w:rFonts w:asciiTheme="minorHAnsi" w:hAnsiTheme="minorHAnsi"/>
        </w:rPr>
        <w:t>71320000-7 - usługi inżynieryjne w zakresie projektowania</w:t>
      </w:r>
    </w:p>
    <w:p w14:paraId="5B07F24A" w14:textId="5331F8ED" w:rsidR="000A4BDF" w:rsidRPr="006B4596" w:rsidRDefault="000A4BDF" w:rsidP="000A4BDF">
      <w:pPr>
        <w:pStyle w:val="Akapitzlist"/>
        <w:widowControl w:val="0"/>
        <w:autoSpaceDE w:val="0"/>
        <w:spacing w:before="120" w:after="120" w:line="269" w:lineRule="auto"/>
        <w:ind w:left="360"/>
        <w:contextualSpacing/>
        <w:jc w:val="both"/>
        <w:rPr>
          <w:rFonts w:asciiTheme="minorHAnsi" w:hAnsiTheme="minorHAnsi"/>
        </w:rPr>
      </w:pPr>
      <w:r w:rsidRPr="006B4596">
        <w:rPr>
          <w:rFonts w:asciiTheme="minorHAnsi" w:hAnsiTheme="minorHAnsi"/>
        </w:rPr>
        <w:t>45310000-3 - Roboty instalacyjne elektryczne</w:t>
      </w:r>
    </w:p>
    <w:p w14:paraId="2824B770" w14:textId="590D06E9" w:rsidR="000A4BDF" w:rsidRPr="006B4596" w:rsidRDefault="000A4BDF" w:rsidP="000A4BDF">
      <w:pPr>
        <w:pStyle w:val="Akapitzlist"/>
        <w:widowControl w:val="0"/>
        <w:autoSpaceDE w:val="0"/>
        <w:spacing w:before="120" w:after="120" w:line="269" w:lineRule="auto"/>
        <w:ind w:left="360"/>
        <w:contextualSpacing/>
        <w:jc w:val="both"/>
        <w:rPr>
          <w:rFonts w:asciiTheme="minorHAnsi" w:hAnsiTheme="minorHAnsi"/>
        </w:rPr>
      </w:pPr>
      <w:r w:rsidRPr="006B4596">
        <w:rPr>
          <w:rFonts w:asciiTheme="minorHAnsi" w:hAnsiTheme="minorHAnsi"/>
        </w:rPr>
        <w:t xml:space="preserve">45331110-0 </w:t>
      </w:r>
      <w:r w:rsidR="000C035A" w:rsidRPr="000C035A">
        <w:rPr>
          <w:rFonts w:asciiTheme="minorHAnsi" w:hAnsiTheme="minorHAnsi"/>
        </w:rPr>
        <w:t xml:space="preserve">- </w:t>
      </w:r>
      <w:r w:rsidRPr="006B4596">
        <w:rPr>
          <w:rFonts w:asciiTheme="minorHAnsi" w:hAnsiTheme="minorHAnsi"/>
        </w:rPr>
        <w:t>instalowanie kotłów</w:t>
      </w:r>
    </w:p>
    <w:p w14:paraId="332C71AF" w14:textId="0BB03099" w:rsidR="000A4BDF" w:rsidRPr="006B4596" w:rsidRDefault="000A4BDF" w:rsidP="000A4BDF">
      <w:pPr>
        <w:pStyle w:val="Akapitzlist"/>
        <w:widowControl w:val="0"/>
        <w:autoSpaceDE w:val="0"/>
        <w:spacing w:before="120" w:after="120" w:line="269" w:lineRule="auto"/>
        <w:ind w:left="360"/>
        <w:contextualSpacing/>
        <w:jc w:val="both"/>
        <w:rPr>
          <w:rFonts w:asciiTheme="minorHAnsi" w:hAnsiTheme="minorHAnsi"/>
        </w:rPr>
      </w:pPr>
      <w:r w:rsidRPr="006B4596">
        <w:rPr>
          <w:rFonts w:asciiTheme="minorHAnsi" w:hAnsiTheme="minorHAnsi"/>
        </w:rPr>
        <w:t>45232460-4</w:t>
      </w:r>
      <w:bookmarkStart w:id="4" w:name="_Hlk81898366"/>
      <w:r w:rsidRPr="006B4596">
        <w:rPr>
          <w:rFonts w:asciiTheme="minorHAnsi" w:hAnsiTheme="minorHAnsi"/>
        </w:rPr>
        <w:t xml:space="preserve"> </w:t>
      </w:r>
      <w:r w:rsidR="000C035A" w:rsidRPr="000C035A">
        <w:rPr>
          <w:rFonts w:asciiTheme="minorHAnsi" w:hAnsiTheme="minorHAnsi"/>
        </w:rPr>
        <w:t xml:space="preserve">- </w:t>
      </w:r>
      <w:r w:rsidRPr="006B4596">
        <w:rPr>
          <w:rFonts w:asciiTheme="minorHAnsi" w:hAnsiTheme="minorHAnsi"/>
        </w:rPr>
        <w:t xml:space="preserve"> </w:t>
      </w:r>
      <w:bookmarkEnd w:id="4"/>
      <w:r w:rsidRPr="006B4596">
        <w:rPr>
          <w:rFonts w:asciiTheme="minorHAnsi" w:hAnsiTheme="minorHAnsi"/>
        </w:rPr>
        <w:t>roboty sanitarne</w:t>
      </w:r>
    </w:p>
    <w:p w14:paraId="79C30BB9" w14:textId="77777777" w:rsidR="00EF7F27" w:rsidRPr="00EF7F27" w:rsidRDefault="00EF7F27" w:rsidP="00EF7F27">
      <w:pPr>
        <w:spacing w:before="120" w:after="120" w:line="269" w:lineRule="auto"/>
        <w:ind w:left="360"/>
        <w:contextualSpacing/>
        <w:jc w:val="both"/>
        <w:rPr>
          <w:rFonts w:asciiTheme="minorHAnsi" w:eastAsiaTheme="majorEastAsia" w:hAnsiTheme="minorHAnsi" w:cstheme="minorHAnsi"/>
          <w:sz w:val="10"/>
          <w:szCs w:val="10"/>
          <w:lang w:eastAsia="en-US"/>
        </w:rPr>
      </w:pPr>
    </w:p>
    <w:p w14:paraId="4A2BB9F5" w14:textId="793FFF37" w:rsidR="000C0B0D" w:rsidRPr="00A867FB" w:rsidRDefault="000C0B0D" w:rsidP="002443FE">
      <w:pPr>
        <w:numPr>
          <w:ilvl w:val="0"/>
          <w:numId w:val="4"/>
        </w:numPr>
        <w:spacing w:before="120" w:after="120" w:line="269" w:lineRule="auto"/>
        <w:ind w:left="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Gwarancja i rękojmia</w:t>
      </w:r>
    </w:p>
    <w:p w14:paraId="220CDC2D" w14:textId="3847455F" w:rsidR="000F5411" w:rsidRDefault="000C0B0D" w:rsidP="000C035A">
      <w:pPr>
        <w:numPr>
          <w:ilvl w:val="0"/>
          <w:numId w:val="1"/>
        </w:numPr>
        <w:spacing w:before="120" w:after="120" w:line="269" w:lineRule="auto"/>
        <w:contextualSpacing/>
        <w:jc w:val="both"/>
        <w:rPr>
          <w:rFonts w:asciiTheme="minorHAnsi" w:eastAsiaTheme="majorEastAsia" w:hAnsiTheme="minorHAnsi" w:cstheme="minorHAnsi"/>
          <w:lang w:eastAsia="en-US"/>
        </w:rPr>
      </w:pPr>
      <w:r w:rsidRPr="00BC2429">
        <w:rPr>
          <w:rFonts w:asciiTheme="minorHAnsi" w:eastAsiaTheme="majorEastAsia" w:hAnsiTheme="minorHAnsi" w:cstheme="minorHAnsi"/>
          <w:lang w:eastAsia="en-US"/>
        </w:rPr>
        <w:t>Wymagany okres gwarancji</w:t>
      </w:r>
      <w:r w:rsidR="00D56BAF">
        <w:rPr>
          <w:rFonts w:asciiTheme="minorHAnsi" w:eastAsiaTheme="majorEastAsia" w:hAnsiTheme="minorHAnsi" w:cstheme="minorHAnsi"/>
          <w:lang w:eastAsia="en-US"/>
        </w:rPr>
        <w:t xml:space="preserve"> na roboty instalacyjne</w:t>
      </w:r>
      <w:r w:rsidR="00E31912" w:rsidRPr="00BC2429">
        <w:rPr>
          <w:rFonts w:asciiTheme="minorHAnsi" w:eastAsiaTheme="majorEastAsia" w:hAnsiTheme="minorHAnsi" w:cstheme="minorHAnsi"/>
          <w:lang w:eastAsia="en-US"/>
        </w:rPr>
        <w:t xml:space="preserve"> -</w:t>
      </w:r>
      <w:r w:rsidRPr="00BC2429">
        <w:rPr>
          <w:rFonts w:asciiTheme="minorHAnsi" w:eastAsiaTheme="majorEastAsia" w:hAnsiTheme="minorHAnsi" w:cstheme="minorHAnsi"/>
          <w:lang w:eastAsia="en-US"/>
        </w:rPr>
        <w:t xml:space="preserve"> </w:t>
      </w:r>
      <w:r w:rsidR="007E5E9E" w:rsidRPr="00BC2429">
        <w:rPr>
          <w:rFonts w:asciiTheme="minorHAnsi" w:eastAsiaTheme="majorEastAsia" w:hAnsiTheme="minorHAnsi" w:cstheme="minorHAnsi"/>
          <w:lang w:eastAsia="en-US"/>
        </w:rPr>
        <w:t xml:space="preserve">zgodnie z ofertą, minimum </w:t>
      </w:r>
      <w:r w:rsidR="00935F19">
        <w:rPr>
          <w:rFonts w:asciiTheme="minorHAnsi" w:eastAsiaTheme="majorEastAsia" w:hAnsiTheme="minorHAnsi" w:cstheme="minorHAnsi"/>
          <w:lang w:eastAsia="en-US"/>
        </w:rPr>
        <w:t>24</w:t>
      </w:r>
      <w:r w:rsidR="007E5E9E" w:rsidRPr="00BC2429">
        <w:rPr>
          <w:rFonts w:asciiTheme="minorHAnsi" w:eastAsiaTheme="majorEastAsia" w:hAnsiTheme="minorHAnsi" w:cstheme="minorHAnsi"/>
          <w:lang w:eastAsia="en-US"/>
        </w:rPr>
        <w:t xml:space="preserve"> miesi</w:t>
      </w:r>
      <w:r w:rsidR="00935F19">
        <w:rPr>
          <w:rFonts w:asciiTheme="minorHAnsi" w:eastAsiaTheme="majorEastAsia" w:hAnsiTheme="minorHAnsi" w:cstheme="minorHAnsi"/>
          <w:lang w:eastAsia="en-US"/>
        </w:rPr>
        <w:t>ące</w:t>
      </w:r>
      <w:r w:rsidR="00C434F6" w:rsidRPr="00BC2429">
        <w:rPr>
          <w:rFonts w:asciiTheme="minorHAnsi" w:eastAsiaTheme="majorEastAsia" w:hAnsiTheme="minorHAnsi" w:cstheme="minorHAnsi"/>
          <w:lang w:eastAsia="en-US"/>
        </w:rPr>
        <w:t xml:space="preserve">, maksymalnie </w:t>
      </w:r>
      <w:r w:rsidR="00935F19">
        <w:rPr>
          <w:rFonts w:asciiTheme="minorHAnsi" w:eastAsiaTheme="majorEastAsia" w:hAnsiTheme="minorHAnsi" w:cstheme="minorHAnsi"/>
          <w:lang w:eastAsia="en-US"/>
        </w:rPr>
        <w:t>48</w:t>
      </w:r>
      <w:r w:rsidR="00C434F6" w:rsidRPr="00BC2429">
        <w:rPr>
          <w:rFonts w:asciiTheme="minorHAnsi" w:eastAsiaTheme="majorEastAsia" w:hAnsiTheme="minorHAnsi" w:cstheme="minorHAnsi"/>
          <w:lang w:eastAsia="en-US"/>
        </w:rPr>
        <w:t xml:space="preserve"> miesi</w:t>
      </w:r>
      <w:r w:rsidR="002502CC">
        <w:rPr>
          <w:rFonts w:asciiTheme="minorHAnsi" w:eastAsiaTheme="majorEastAsia" w:hAnsiTheme="minorHAnsi" w:cstheme="minorHAnsi"/>
          <w:lang w:eastAsia="en-US"/>
        </w:rPr>
        <w:t>ęcy</w:t>
      </w:r>
      <w:r w:rsidR="00BC64F9" w:rsidRPr="00BC64F9">
        <w:t xml:space="preserve"> </w:t>
      </w:r>
      <w:r w:rsidR="00BC64F9" w:rsidRPr="00BC64F9">
        <w:rPr>
          <w:rFonts w:asciiTheme="minorHAnsi" w:eastAsiaTheme="majorEastAsia" w:hAnsiTheme="minorHAnsi" w:cstheme="minorHAnsi"/>
          <w:lang w:eastAsia="en-US"/>
        </w:rPr>
        <w:t>od daty podpisania protokołu odbioru końcowego</w:t>
      </w:r>
      <w:r w:rsidR="00C434F6" w:rsidRPr="00BC2429">
        <w:rPr>
          <w:rFonts w:asciiTheme="minorHAnsi" w:eastAsiaTheme="majorEastAsia" w:hAnsiTheme="minorHAnsi" w:cstheme="minorHAnsi"/>
          <w:lang w:eastAsia="en-US"/>
        </w:rPr>
        <w:t>.</w:t>
      </w:r>
    </w:p>
    <w:p w14:paraId="100D8CC0" w14:textId="2B061954" w:rsidR="00935F19" w:rsidRPr="00935F19" w:rsidRDefault="00935F19" w:rsidP="000C035A">
      <w:pPr>
        <w:pStyle w:val="Akapitzlist"/>
        <w:numPr>
          <w:ilvl w:val="0"/>
          <w:numId w:val="1"/>
        </w:numPr>
        <w:jc w:val="both"/>
        <w:rPr>
          <w:rFonts w:asciiTheme="minorHAnsi" w:eastAsiaTheme="majorEastAsia" w:hAnsiTheme="minorHAnsi" w:cstheme="minorHAnsi"/>
          <w:lang w:eastAsia="en-US"/>
        </w:rPr>
      </w:pPr>
      <w:bookmarkStart w:id="5" w:name="_Hlk81905565"/>
      <w:r w:rsidRPr="00935F19">
        <w:rPr>
          <w:rFonts w:asciiTheme="minorHAnsi" w:eastAsiaTheme="majorEastAsia" w:hAnsiTheme="minorHAnsi" w:cstheme="minorHAnsi"/>
          <w:lang w:eastAsia="en-US"/>
        </w:rPr>
        <w:t>Gwarancja wykonania  na urządzenia – min. 12 m-</w:t>
      </w:r>
      <w:proofErr w:type="spellStart"/>
      <w:r w:rsidRPr="00935F19">
        <w:rPr>
          <w:rFonts w:asciiTheme="minorHAnsi" w:eastAsiaTheme="majorEastAsia" w:hAnsiTheme="minorHAnsi" w:cstheme="minorHAnsi"/>
          <w:lang w:eastAsia="en-US"/>
        </w:rPr>
        <w:t>cy</w:t>
      </w:r>
      <w:proofErr w:type="spellEnd"/>
      <w:r w:rsidRPr="00935F19">
        <w:rPr>
          <w:rFonts w:asciiTheme="minorHAnsi" w:eastAsiaTheme="majorEastAsia" w:hAnsiTheme="minorHAnsi" w:cstheme="minorHAnsi"/>
          <w:lang w:eastAsia="en-US"/>
        </w:rPr>
        <w:t xml:space="preserve"> od </w:t>
      </w:r>
      <w:r w:rsidR="00BC64F9" w:rsidRPr="00BC64F9">
        <w:rPr>
          <w:rFonts w:asciiTheme="minorHAnsi" w:eastAsiaTheme="majorEastAsia" w:hAnsiTheme="minorHAnsi" w:cstheme="minorHAnsi"/>
          <w:lang w:eastAsia="en-US"/>
        </w:rPr>
        <w:t>daty podpisania protokołu odbioru końcowego,</w:t>
      </w:r>
    </w:p>
    <w:bookmarkEnd w:id="5"/>
    <w:p w14:paraId="70A8AF28" w14:textId="659BB8C9" w:rsidR="00194D98" w:rsidRPr="000F5411" w:rsidRDefault="00194D98" w:rsidP="000C035A">
      <w:pPr>
        <w:numPr>
          <w:ilvl w:val="0"/>
          <w:numId w:val="1"/>
        </w:numPr>
        <w:spacing w:before="120" w:after="120" w:line="269" w:lineRule="auto"/>
        <w:contextualSpacing/>
        <w:jc w:val="both"/>
        <w:rPr>
          <w:rFonts w:asciiTheme="minorHAnsi" w:eastAsiaTheme="majorEastAsia" w:hAnsiTheme="minorHAnsi" w:cstheme="minorHAnsi"/>
          <w:lang w:eastAsia="en-US"/>
        </w:rPr>
      </w:pPr>
      <w:r w:rsidRPr="000F5411">
        <w:rPr>
          <w:rFonts w:asciiTheme="minorHAnsi" w:eastAsiaTheme="majorEastAsia" w:hAnsiTheme="minorHAnsi" w:cstheme="minorHAnsi"/>
          <w:lang w:eastAsia="en-US"/>
        </w:rPr>
        <w:t xml:space="preserve">Zakres uprawnień z tytułu rękojmi regulują przepisy Kodeksu cywilnego. </w:t>
      </w:r>
    </w:p>
    <w:p w14:paraId="3014BCF4" w14:textId="77777777" w:rsidR="005C2D4C" w:rsidRPr="00A867FB" w:rsidRDefault="005C2D4C" w:rsidP="005C2D4C">
      <w:pPr>
        <w:pStyle w:val="Akapitzlist"/>
        <w:numPr>
          <w:ilvl w:val="0"/>
          <w:numId w:val="17"/>
        </w:numPr>
        <w:spacing w:before="120" w:after="120" w:line="269" w:lineRule="auto"/>
        <w:ind w:left="284" w:hanging="284"/>
        <w:jc w:val="both"/>
        <w:rPr>
          <w:rFonts w:asciiTheme="minorHAnsi" w:hAnsiTheme="minorHAnsi" w:cstheme="minorHAnsi"/>
          <w:b/>
        </w:rPr>
      </w:pPr>
      <w:r w:rsidRPr="00462E2D">
        <w:rPr>
          <w:rFonts w:asciiTheme="minorHAnsi" w:hAnsiTheme="minorHAnsi" w:cstheme="minorHAnsi"/>
          <w:b/>
        </w:rPr>
        <w:t>Informacje dotyczące zastosowania wyrobów, materiałów i technologii równoważnych.</w:t>
      </w:r>
    </w:p>
    <w:p w14:paraId="26A1B97B" w14:textId="0D63679B" w:rsidR="005C2D4C" w:rsidRDefault="005C2D4C" w:rsidP="005C2D4C">
      <w:pPr>
        <w:spacing w:before="120" w:after="120" w:line="269" w:lineRule="auto"/>
        <w:contextualSpacing/>
        <w:jc w:val="both"/>
        <w:rPr>
          <w:rFonts w:asciiTheme="minorHAnsi" w:eastAsiaTheme="majorEastAsia" w:hAnsiTheme="minorHAnsi" w:cstheme="minorHAnsi"/>
          <w:lang w:eastAsia="en-US"/>
        </w:rPr>
      </w:pPr>
      <w:r w:rsidRPr="00665D44">
        <w:rPr>
          <w:rFonts w:asciiTheme="minorHAnsi" w:eastAsiaTheme="majorEastAsia" w:hAnsiTheme="minorHAnsi" w:cstheme="minorHAnsi"/>
          <w:lang w:eastAsia="en-US"/>
        </w:rPr>
        <w:t xml:space="preserve">W przypadku użytych w dokumentacji </w:t>
      </w:r>
      <w:r w:rsidR="00AF3316">
        <w:rPr>
          <w:rFonts w:asciiTheme="minorHAnsi" w:eastAsiaTheme="majorEastAsia" w:hAnsiTheme="minorHAnsi" w:cstheme="minorHAnsi"/>
          <w:lang w:eastAsia="en-US"/>
        </w:rPr>
        <w:t>postępowania</w:t>
      </w:r>
      <w:r w:rsidRPr="00665D44">
        <w:rPr>
          <w:rFonts w:asciiTheme="minorHAnsi" w:eastAsiaTheme="majorEastAsia" w:hAnsiTheme="minorHAnsi" w:cstheme="minorHAnsi"/>
          <w:lang w:eastAsia="en-US"/>
        </w:rPr>
        <w:t xml:space="preserve">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w:t>
      </w:r>
      <w:r w:rsidRPr="00665D44">
        <w:rPr>
          <w:rFonts w:asciiTheme="minorHAnsi" w:eastAsiaTheme="majorEastAsia" w:hAnsiTheme="minorHAnsi" w:cstheme="minorHAnsi"/>
          <w:lang w:eastAsia="en-US"/>
        </w:rPr>
        <w:lastRenderedPageBreak/>
        <w:t>dokumentów potwierdzających parametry materiałów i urządzeń. W przypadku zamiaru zastosowania  jakichkolwiek rozwiązań lub materiałów równoważnych Wykonawca ma obowiązek opisać je szczegółowo w ofercie oraz wykazać ich równoważność.</w:t>
      </w:r>
    </w:p>
    <w:p w14:paraId="2555592F"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25066E">
        <w:rPr>
          <w:rFonts w:asciiTheme="minorHAnsi" w:eastAsiaTheme="majorEastAsia" w:hAnsiTheme="minorHAnsi" w:cstheme="minorHAnsi"/>
          <w:lang w:eastAsia="en-US"/>
        </w:rPr>
        <w:t xml:space="preserve">Zgodnie z art. 101 ust. 4 ustawy </w:t>
      </w:r>
      <w:proofErr w:type="spellStart"/>
      <w:r w:rsidRPr="0025066E">
        <w:rPr>
          <w:rFonts w:asciiTheme="minorHAnsi" w:eastAsiaTheme="majorEastAsia" w:hAnsiTheme="minorHAnsi" w:cstheme="minorHAnsi"/>
          <w:lang w:eastAsia="en-US"/>
        </w:rPr>
        <w:t>Pzp</w:t>
      </w:r>
      <w:proofErr w:type="spellEnd"/>
      <w:r w:rsidRPr="0025066E">
        <w:rPr>
          <w:rFonts w:asciiTheme="minorHAnsi" w:eastAsiaTheme="majorEastAsia" w:hAnsiTheme="minorHAnsi" w:cstheme="minorHAnsi"/>
          <w:lang w:eastAsia="en-US"/>
        </w:rPr>
        <w:t xml:space="preserve"> w sytuacji, gdyby w dokumentach opisujący</w:t>
      </w:r>
      <w:r>
        <w:rPr>
          <w:rFonts w:asciiTheme="minorHAnsi" w:eastAsiaTheme="majorEastAsia" w:hAnsiTheme="minorHAnsi" w:cstheme="minorHAnsi"/>
          <w:lang w:eastAsia="en-US"/>
        </w:rPr>
        <w:t xml:space="preserve">ch </w:t>
      </w:r>
      <w:r w:rsidRPr="00651B8E">
        <w:rPr>
          <w:rFonts w:asciiTheme="minorHAnsi" w:eastAsiaTheme="majorEastAsia" w:hAnsiTheme="minorHAnsi" w:cstheme="minorHAnsi"/>
          <w:lang w:eastAsia="en-US"/>
        </w:rPr>
        <w:t>przedmiot zamówienia, zawarto odniesienie do norm, ocen technicznych, aprobat,</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specyfikacji technicznych i systemów referencji technicznych, o których mowa w art.</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 xml:space="preserve">101 ust. 1 pkt 2 i ust. 3 ustawy </w:t>
      </w:r>
      <w:proofErr w:type="spellStart"/>
      <w:r w:rsidRPr="00651B8E">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w:t>
      </w:r>
      <w:r w:rsidRPr="00651B8E">
        <w:rPr>
          <w:rFonts w:asciiTheme="minorHAnsi" w:eastAsiaTheme="majorEastAsia" w:hAnsiTheme="minorHAnsi" w:cstheme="minorHAnsi"/>
          <w:lang w:eastAsia="en-US"/>
        </w:rPr>
        <w:t xml:space="preserve"> a takim odniesieniom nie towarzyszyło wyrażenie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„lub równoważne”, to Zamawiający dopuszcza rozwiązania równoważne opisywanym</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 każdej takiej normie, ocenie technicznej, aprobacie, specyfikacji technicznej,</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systemowi referencji technicznych. W związku z powyższym należy przyjąć, że każdej:</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normie, ocenie technicznej, aprobacie, specyfikacji technicznej, systemowi referencji</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technicznych występujących w opisie przedmiotu zamówienia towarzyszą wyrazy „lub</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równoważne”.</w:t>
      </w:r>
    </w:p>
    <w:p w14:paraId="564B2E13"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 xml:space="preserve">Zgodnie z art. 101 ust. 5 </w:t>
      </w:r>
      <w:proofErr w:type="spellStart"/>
      <w:r w:rsidRPr="00651B8E">
        <w:rPr>
          <w:rFonts w:asciiTheme="minorHAnsi" w:eastAsiaTheme="majorEastAsia" w:hAnsiTheme="minorHAnsi" w:cstheme="minorHAnsi"/>
          <w:lang w:eastAsia="en-US"/>
        </w:rPr>
        <w:t>Pzp</w:t>
      </w:r>
      <w:proofErr w:type="spellEnd"/>
      <w:r w:rsidRPr="00651B8E">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W</w:t>
      </w:r>
      <w:r w:rsidRPr="00651B8E">
        <w:rPr>
          <w:rFonts w:asciiTheme="minorHAnsi" w:eastAsiaTheme="majorEastAsia" w:hAnsiTheme="minorHAnsi" w:cstheme="minorHAnsi"/>
          <w:lang w:eastAsia="en-US"/>
        </w:rPr>
        <w:t>ykonawca, który powołuje się na rozwiązania</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równoważne opisywanym w tych dokumentach, jest obowiązany udowodnić, poprzez</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dołączenie do oferty stosownych przedmiotowych środków dowodowych, o których</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 xml:space="preserve">mowa w art. 104–107 ustawy </w:t>
      </w:r>
      <w:proofErr w:type="spellStart"/>
      <w:r w:rsidRPr="00651B8E">
        <w:rPr>
          <w:rFonts w:asciiTheme="minorHAnsi" w:eastAsiaTheme="majorEastAsia" w:hAnsiTheme="minorHAnsi" w:cstheme="minorHAnsi"/>
          <w:lang w:eastAsia="en-US"/>
        </w:rPr>
        <w:t>Pzp</w:t>
      </w:r>
      <w:proofErr w:type="spellEnd"/>
      <w:r w:rsidRPr="00651B8E">
        <w:rPr>
          <w:rFonts w:asciiTheme="minorHAnsi" w:eastAsiaTheme="majorEastAsia" w:hAnsiTheme="minorHAnsi" w:cstheme="minorHAnsi"/>
          <w:lang w:eastAsia="en-US"/>
        </w:rPr>
        <w:t>, że proponowane rozwiązania w równoważnym</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stopniu spełniają wymagania określone w opisie przedmiotu zamówienia.</w:t>
      </w:r>
    </w:p>
    <w:p w14:paraId="1D336C1E"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Zamawiający dopuszcza możliwość składania ofert równoważnych w zakresie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zaproponowanych materiałów i urządzeń przedstawionych w dokumentacji</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technicznej pod warunkiem, że będą posiadały parametry techniczne, nie gorsze niż</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wymagane przez Zamawiającego.</w:t>
      </w:r>
    </w:p>
    <w:p w14:paraId="4C5885CB" w14:textId="58C76CE0" w:rsidR="001B7B9E" w:rsidRPr="001B7B9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Zaoferowane urządzenia i materiały równoważne muszą posiadać stosowne,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wymagane przepisami prawa atesty lub dopuszczenia do obrotu gospodarczego.</w:t>
      </w:r>
    </w:p>
    <w:p w14:paraId="48ACA39D" w14:textId="77AAD8C2" w:rsidR="00E40172" w:rsidRDefault="00E40172" w:rsidP="006A23F7">
      <w:pPr>
        <w:pStyle w:val="Akapitzlist"/>
        <w:numPr>
          <w:ilvl w:val="0"/>
          <w:numId w:val="17"/>
        </w:numPr>
        <w:tabs>
          <w:tab w:val="left" w:pos="426"/>
        </w:tabs>
        <w:spacing w:before="120" w:after="120" w:line="269" w:lineRule="auto"/>
        <w:ind w:left="142" w:hanging="142"/>
        <w:jc w:val="both"/>
        <w:rPr>
          <w:rFonts w:asciiTheme="minorHAnsi" w:hAnsiTheme="minorHAnsi" w:cstheme="minorHAnsi"/>
          <w:b/>
        </w:rPr>
      </w:pPr>
      <w:bookmarkStart w:id="6" w:name="_Hlk62119828"/>
      <w:r w:rsidRPr="00A867FB">
        <w:rPr>
          <w:rFonts w:asciiTheme="minorHAnsi" w:hAnsiTheme="minorHAnsi" w:cstheme="minorHAnsi"/>
          <w:b/>
        </w:rPr>
        <w:t xml:space="preserve">Wymagania w zakresie zatrudnienia przez </w:t>
      </w:r>
      <w:r w:rsidR="00F37383" w:rsidRPr="00A867FB">
        <w:rPr>
          <w:rFonts w:asciiTheme="minorHAnsi" w:hAnsiTheme="minorHAnsi" w:cstheme="minorHAnsi"/>
          <w:b/>
        </w:rPr>
        <w:t>W</w:t>
      </w:r>
      <w:r w:rsidRPr="00A867FB">
        <w:rPr>
          <w:rFonts w:asciiTheme="minorHAnsi" w:hAnsiTheme="minorHAnsi" w:cstheme="minorHAnsi"/>
          <w:b/>
        </w:rPr>
        <w:t>ykonawcę lub podwykonawcę osób na podstawie stosunku pracy</w:t>
      </w:r>
    </w:p>
    <w:p w14:paraId="1C3ED0CB" w14:textId="3FA4D5B4" w:rsidR="000C0B0D" w:rsidRPr="001636B9" w:rsidRDefault="000C0B0D" w:rsidP="00A61EA2">
      <w:pPr>
        <w:spacing w:before="120" w:after="120" w:line="269" w:lineRule="auto"/>
        <w:jc w:val="both"/>
        <w:rPr>
          <w:rFonts w:asciiTheme="minorHAnsi" w:hAnsiTheme="minorHAnsi" w:cstheme="minorHAnsi"/>
          <w:bCs/>
        </w:rPr>
      </w:pPr>
      <w:r w:rsidRPr="00A867FB">
        <w:rPr>
          <w:rFonts w:asciiTheme="minorHAnsi" w:hAnsiTheme="minorHAnsi" w:cstheme="minorHAnsi"/>
          <w:bCs/>
        </w:rPr>
        <w:t xml:space="preserve">Zamawiający stawia wymóg w zakresie zatrudnienia przez </w:t>
      </w:r>
      <w:r w:rsidR="00F37383" w:rsidRPr="00A867FB">
        <w:rPr>
          <w:rFonts w:asciiTheme="minorHAnsi" w:hAnsiTheme="minorHAnsi" w:cstheme="minorHAnsi"/>
          <w:bCs/>
        </w:rPr>
        <w:t>W</w:t>
      </w:r>
      <w:r w:rsidRPr="00A867FB">
        <w:rPr>
          <w:rFonts w:asciiTheme="minorHAnsi" w:hAnsiTheme="minorHAnsi" w:cstheme="minorHAnsi"/>
          <w:bCs/>
        </w:rPr>
        <w:t>ykonawcę lub podwykonawcę na podstawie stosunku pracy osób wykonujących niżej wskazane czynności w zakresie realizacji zamówienia</w:t>
      </w:r>
      <w:r w:rsidR="00E40172" w:rsidRPr="00A867FB">
        <w:rPr>
          <w:rFonts w:asciiTheme="minorHAnsi" w:hAnsiTheme="minorHAnsi" w:cstheme="minorHAnsi"/>
          <w:bCs/>
        </w:rPr>
        <w:t>, jeżeli wykonanie tych czynności polega na wykonywaniu pracy w sposób określony w art. 22 § 1 ustawy z 26 czerwca 1974 r. – Kode</w:t>
      </w:r>
      <w:r w:rsidR="00E40172" w:rsidRPr="001636B9">
        <w:rPr>
          <w:rFonts w:asciiTheme="minorHAnsi" w:hAnsiTheme="minorHAnsi" w:cstheme="minorHAnsi"/>
          <w:bCs/>
        </w:rPr>
        <w:t>ks pracy.</w:t>
      </w:r>
    </w:p>
    <w:p w14:paraId="30DCAF13" w14:textId="5C9759D1" w:rsidR="000C0B0D" w:rsidRPr="001636B9" w:rsidRDefault="000C0B0D" w:rsidP="00A61EA2">
      <w:pPr>
        <w:spacing w:before="120" w:after="120" w:line="269" w:lineRule="auto"/>
        <w:jc w:val="both"/>
        <w:rPr>
          <w:rFonts w:asciiTheme="minorHAnsi" w:hAnsiTheme="minorHAnsi" w:cstheme="minorHAnsi"/>
        </w:rPr>
      </w:pPr>
      <w:r w:rsidRPr="001636B9">
        <w:rPr>
          <w:rFonts w:asciiTheme="minorHAnsi" w:hAnsiTheme="minorHAnsi" w:cstheme="minorHAnsi"/>
        </w:rPr>
        <w:t xml:space="preserve">Rodzaj czynności niezbędnych do realizacji zamówienia, których dotyczą wymagania zatrudnienia na podstawie stosunku pracy przez </w:t>
      </w:r>
      <w:r w:rsidR="00F37383" w:rsidRPr="001636B9">
        <w:rPr>
          <w:rFonts w:asciiTheme="minorHAnsi" w:hAnsiTheme="minorHAnsi" w:cstheme="minorHAnsi"/>
        </w:rPr>
        <w:t>W</w:t>
      </w:r>
      <w:r w:rsidRPr="001636B9">
        <w:rPr>
          <w:rFonts w:asciiTheme="minorHAnsi" w:hAnsiTheme="minorHAnsi" w:cstheme="minorHAnsi"/>
        </w:rPr>
        <w:t>ykonawcę lub podwykonawcę osób wykonujących czynności w trakcie realizacji zamówienia:</w:t>
      </w:r>
      <w:r w:rsidR="00346BF4" w:rsidRPr="001636B9">
        <w:rPr>
          <w:rFonts w:asciiTheme="minorHAnsi" w:hAnsiTheme="minorHAnsi" w:cstheme="minorHAnsi"/>
        </w:rPr>
        <w:t xml:space="preserve"> </w:t>
      </w:r>
      <w:bookmarkStart w:id="7" w:name="_Hlk62561372"/>
      <w:r w:rsidR="00935F19" w:rsidRPr="001636B9">
        <w:rPr>
          <w:rFonts w:asciiTheme="minorHAnsi" w:hAnsiTheme="minorHAnsi" w:cstheme="minorHAnsi"/>
        </w:rPr>
        <w:t>prace instalacyjne</w:t>
      </w:r>
      <w:r w:rsidR="00602A33" w:rsidRPr="001636B9">
        <w:rPr>
          <w:rFonts w:asciiTheme="minorHAnsi" w:hAnsiTheme="minorHAnsi" w:cstheme="minorHAnsi"/>
        </w:rPr>
        <w:t>.</w:t>
      </w:r>
    </w:p>
    <w:bookmarkEnd w:id="7"/>
    <w:p w14:paraId="5A5791B4" w14:textId="0BB2F054" w:rsidR="00D80A5F" w:rsidRDefault="00D80A5F" w:rsidP="00D270C7">
      <w:pPr>
        <w:spacing w:before="120" w:after="120" w:line="269" w:lineRule="auto"/>
        <w:jc w:val="both"/>
        <w:rPr>
          <w:rFonts w:asciiTheme="minorHAnsi" w:hAnsiTheme="minorHAnsi" w:cstheme="minorHAnsi"/>
        </w:rPr>
      </w:pPr>
      <w:r w:rsidRPr="001636B9">
        <w:rPr>
          <w:rFonts w:asciiTheme="minorHAnsi" w:hAnsiTheme="minorHAnsi" w:cstheme="minorHAnsi"/>
        </w:rPr>
        <w:t xml:space="preserve">Sposób weryfikacji zatrudnienia ww. osób, uprawnienia Zamawiającego </w:t>
      </w:r>
      <w:r w:rsidRPr="0025677E">
        <w:rPr>
          <w:rFonts w:asciiTheme="minorHAnsi" w:hAnsiTheme="minorHAnsi" w:cstheme="minorHAnsi"/>
        </w:rPr>
        <w:t xml:space="preserve">w zakresie kontroli spełniania przez Wykonawcę wymagań związanych z zatrudnianiem osób oraz sankcje z tytułu niespełnienia tych wymagań zostały określone w </w:t>
      </w:r>
      <w:r w:rsidR="00C225A3" w:rsidRPr="0025677E">
        <w:rPr>
          <w:rFonts w:asciiTheme="minorHAnsi" w:hAnsiTheme="minorHAnsi" w:cstheme="minorHAnsi"/>
        </w:rPr>
        <w:t xml:space="preserve">§ 6 projektowanych postanowień umowy </w:t>
      </w:r>
      <w:r w:rsidRPr="0025677E">
        <w:rPr>
          <w:rFonts w:asciiTheme="minorHAnsi" w:hAnsiTheme="minorHAnsi" w:cstheme="minorHAnsi"/>
        </w:rPr>
        <w:t xml:space="preserve"> </w:t>
      </w:r>
      <w:r w:rsidR="00C225A3" w:rsidRPr="0025677E">
        <w:rPr>
          <w:rFonts w:asciiTheme="minorHAnsi" w:hAnsiTheme="minorHAnsi" w:cstheme="minorHAnsi"/>
        </w:rPr>
        <w:t>(</w:t>
      </w:r>
      <w:r w:rsidRPr="0025677E">
        <w:rPr>
          <w:rFonts w:asciiTheme="minorHAnsi" w:hAnsiTheme="minorHAnsi" w:cstheme="minorHAnsi"/>
          <w:b/>
          <w:bCs/>
        </w:rPr>
        <w:t xml:space="preserve">załącznik nr </w:t>
      </w:r>
      <w:r w:rsidR="009742F1">
        <w:rPr>
          <w:rFonts w:asciiTheme="minorHAnsi" w:hAnsiTheme="minorHAnsi" w:cstheme="minorHAnsi"/>
          <w:b/>
          <w:bCs/>
        </w:rPr>
        <w:t>9</w:t>
      </w:r>
      <w:r w:rsidRPr="0025677E">
        <w:rPr>
          <w:rFonts w:asciiTheme="minorHAnsi" w:hAnsiTheme="minorHAnsi" w:cstheme="minorHAnsi"/>
          <w:b/>
          <w:bCs/>
        </w:rPr>
        <w:t xml:space="preserve"> do SWZ</w:t>
      </w:r>
      <w:r w:rsidRPr="0025677E">
        <w:rPr>
          <w:rFonts w:asciiTheme="minorHAnsi" w:hAnsiTheme="minorHAnsi" w:cstheme="minorHAnsi"/>
        </w:rPr>
        <w:t xml:space="preserve"> ).</w:t>
      </w:r>
    </w:p>
    <w:bookmarkEnd w:id="6"/>
    <w:p w14:paraId="70B35C7B" w14:textId="0256C9CB" w:rsidR="00EB0AC5" w:rsidRDefault="00E40172" w:rsidP="000F5411">
      <w:pPr>
        <w:pStyle w:val="Akapitzlist"/>
        <w:numPr>
          <w:ilvl w:val="0"/>
          <w:numId w:val="17"/>
        </w:numPr>
        <w:shd w:val="clear" w:color="auto" w:fill="FFFFFF"/>
        <w:tabs>
          <w:tab w:val="left" w:pos="284"/>
        </w:tabs>
        <w:spacing w:before="120" w:after="120" w:line="269" w:lineRule="auto"/>
        <w:ind w:left="284" w:hanging="284"/>
        <w:jc w:val="both"/>
        <w:rPr>
          <w:rFonts w:asciiTheme="minorHAnsi" w:hAnsiTheme="minorHAnsi" w:cstheme="minorHAnsi"/>
        </w:rPr>
      </w:pPr>
      <w:r w:rsidRPr="00E91595">
        <w:rPr>
          <w:rFonts w:asciiTheme="minorHAnsi" w:hAnsiTheme="minorHAnsi" w:cstheme="minorHAnsi"/>
          <w:b/>
          <w:bCs/>
        </w:rPr>
        <w:t xml:space="preserve">Wymagania w zakresie zatrudnienia osób, o których mowa w art. 96 ust. 2 pkt 2 ustawy </w:t>
      </w:r>
      <w:proofErr w:type="spellStart"/>
      <w:r w:rsidRPr="00E91595">
        <w:rPr>
          <w:rFonts w:asciiTheme="minorHAnsi" w:hAnsiTheme="minorHAnsi" w:cstheme="minorHAnsi"/>
          <w:b/>
          <w:bCs/>
        </w:rPr>
        <w:t>Pzp</w:t>
      </w:r>
      <w:proofErr w:type="spellEnd"/>
      <w:r w:rsidR="00E91595" w:rsidRPr="00E91595">
        <w:rPr>
          <w:rFonts w:asciiTheme="minorHAnsi" w:hAnsiTheme="minorHAnsi" w:cstheme="minorHAnsi"/>
          <w:b/>
          <w:bCs/>
        </w:rPr>
        <w:t xml:space="preserve">: </w:t>
      </w:r>
      <w:r w:rsidR="000C0B0D" w:rsidRPr="00E91595">
        <w:rPr>
          <w:rFonts w:asciiTheme="minorHAnsi" w:hAnsiTheme="minorHAnsi" w:cstheme="minorHAnsi"/>
        </w:rPr>
        <w:t xml:space="preserve">Zamawiający </w:t>
      </w:r>
      <w:r w:rsidR="00EB0AC5" w:rsidRPr="00E91595">
        <w:rPr>
          <w:rFonts w:asciiTheme="minorHAnsi" w:hAnsiTheme="minorHAnsi" w:cstheme="minorHAnsi"/>
        </w:rPr>
        <w:t xml:space="preserve">nie </w:t>
      </w:r>
      <w:r w:rsidR="000C0B0D" w:rsidRPr="00E91595">
        <w:rPr>
          <w:rFonts w:asciiTheme="minorHAnsi" w:hAnsiTheme="minorHAnsi" w:cstheme="minorHAnsi"/>
        </w:rPr>
        <w:t>stawia wym</w:t>
      </w:r>
      <w:r w:rsidR="00EB0AC5" w:rsidRPr="00E91595">
        <w:rPr>
          <w:rFonts w:asciiTheme="minorHAnsi" w:hAnsiTheme="minorHAnsi" w:cstheme="minorHAnsi"/>
        </w:rPr>
        <w:t>ogu</w:t>
      </w:r>
      <w:r w:rsidR="000C0B0D" w:rsidRPr="00E91595">
        <w:rPr>
          <w:rFonts w:asciiTheme="minorHAnsi" w:hAnsiTheme="minorHAnsi" w:cstheme="minorHAnsi"/>
        </w:rPr>
        <w:t xml:space="preserve"> w zakresie zatrudnienia przez </w:t>
      </w:r>
      <w:r w:rsidR="00F37383" w:rsidRPr="00E91595">
        <w:rPr>
          <w:rFonts w:asciiTheme="minorHAnsi" w:hAnsiTheme="minorHAnsi" w:cstheme="minorHAnsi"/>
        </w:rPr>
        <w:t>W</w:t>
      </w:r>
      <w:r w:rsidR="000C0B0D" w:rsidRPr="00E91595">
        <w:rPr>
          <w:rFonts w:asciiTheme="minorHAnsi" w:hAnsiTheme="minorHAnsi" w:cstheme="minorHAnsi"/>
        </w:rPr>
        <w:t>ykonawcę osób</w:t>
      </w:r>
      <w:r w:rsidR="00EB0AC5" w:rsidRPr="00E91595">
        <w:rPr>
          <w:rFonts w:asciiTheme="minorHAnsi" w:hAnsiTheme="minorHAnsi" w:cstheme="minorHAnsi"/>
        </w:rPr>
        <w:t>,</w:t>
      </w:r>
      <w:r w:rsidR="000C0B0D" w:rsidRPr="00E91595">
        <w:rPr>
          <w:rFonts w:asciiTheme="minorHAnsi" w:hAnsiTheme="minorHAnsi" w:cstheme="minorHAnsi"/>
        </w:rPr>
        <w:t xml:space="preserve"> </w:t>
      </w:r>
      <w:r w:rsidR="002710E2">
        <w:rPr>
          <w:rFonts w:asciiTheme="minorHAnsi" w:hAnsiTheme="minorHAnsi" w:cstheme="minorHAnsi"/>
        </w:rPr>
        <w:br/>
      </w:r>
      <w:r w:rsidR="00EB0AC5" w:rsidRPr="00E91595">
        <w:rPr>
          <w:rFonts w:asciiTheme="minorHAnsi" w:hAnsiTheme="minorHAnsi" w:cstheme="minorHAnsi"/>
        </w:rPr>
        <w:t xml:space="preserve">o których mowa w art. 96 ust. 2 pkt 2 ustawy </w:t>
      </w:r>
      <w:proofErr w:type="spellStart"/>
      <w:r w:rsidR="00EB0AC5" w:rsidRPr="00E91595">
        <w:rPr>
          <w:rFonts w:asciiTheme="minorHAnsi" w:hAnsiTheme="minorHAnsi" w:cstheme="minorHAnsi"/>
        </w:rPr>
        <w:t>Pzp</w:t>
      </w:r>
      <w:proofErr w:type="spellEnd"/>
      <w:r w:rsidR="00EB0AC5" w:rsidRPr="00E91595">
        <w:rPr>
          <w:rFonts w:asciiTheme="minorHAnsi" w:hAnsiTheme="minorHAnsi" w:cstheme="minorHAnsi"/>
        </w:rPr>
        <w:t>.</w:t>
      </w:r>
    </w:p>
    <w:p w14:paraId="1B77B0FE" w14:textId="326CD496" w:rsidR="00D270C7" w:rsidRPr="00D56BAF" w:rsidRDefault="00EB0AC5" w:rsidP="00602A33">
      <w:pPr>
        <w:pStyle w:val="Akapitzlist"/>
        <w:numPr>
          <w:ilvl w:val="0"/>
          <w:numId w:val="17"/>
        </w:numPr>
        <w:shd w:val="clear" w:color="auto" w:fill="FFFFFF"/>
        <w:tabs>
          <w:tab w:val="left" w:pos="284"/>
        </w:tabs>
        <w:spacing w:before="120" w:after="120" w:line="269" w:lineRule="auto"/>
        <w:ind w:left="284" w:hanging="284"/>
        <w:jc w:val="both"/>
        <w:rPr>
          <w:rFonts w:asciiTheme="minorHAnsi" w:hAnsiTheme="minorHAnsi" w:cstheme="minorHAnsi"/>
        </w:rPr>
      </w:pPr>
      <w:r w:rsidRPr="00602A33">
        <w:rPr>
          <w:rFonts w:asciiTheme="minorHAnsi" w:hAnsiTheme="minorHAnsi" w:cstheme="minorHAnsi"/>
          <w:b/>
          <w:bCs/>
        </w:rPr>
        <w:t>Informacja o przedmiotowych środkach dowodowych</w:t>
      </w:r>
      <w:r w:rsidR="00CC3D04">
        <w:rPr>
          <w:rFonts w:asciiTheme="minorHAnsi" w:hAnsiTheme="minorHAnsi" w:cstheme="minorHAnsi"/>
          <w:b/>
          <w:bCs/>
        </w:rPr>
        <w:t xml:space="preserve">: </w:t>
      </w:r>
      <w:r w:rsidR="00CC3D04" w:rsidRPr="00E91595">
        <w:rPr>
          <w:rFonts w:asciiTheme="minorHAnsi" w:hAnsiTheme="minorHAnsi" w:cstheme="minorHAnsi"/>
        </w:rPr>
        <w:t xml:space="preserve">Zamawiający nie wymaga złożenia przedmiotowych </w:t>
      </w:r>
      <w:r w:rsidR="00CC3D04" w:rsidRPr="00D56BAF">
        <w:rPr>
          <w:rFonts w:asciiTheme="minorHAnsi" w:hAnsiTheme="minorHAnsi" w:cstheme="minorHAnsi"/>
        </w:rPr>
        <w:t>środków dowodowych.</w:t>
      </w:r>
    </w:p>
    <w:p w14:paraId="0F68BBB9" w14:textId="31A742EB" w:rsidR="000C0B0D" w:rsidRPr="00D56BAF" w:rsidRDefault="00EB0AC5" w:rsidP="00D270C7">
      <w:pPr>
        <w:pStyle w:val="Akapitzlist"/>
        <w:numPr>
          <w:ilvl w:val="0"/>
          <w:numId w:val="17"/>
        </w:numPr>
        <w:spacing w:before="120" w:after="120" w:line="269" w:lineRule="auto"/>
        <w:ind w:left="284" w:hanging="284"/>
        <w:jc w:val="both"/>
        <w:rPr>
          <w:rFonts w:asciiTheme="minorHAnsi" w:hAnsiTheme="minorHAnsi" w:cstheme="minorHAnsi"/>
          <w:b/>
          <w:bCs/>
        </w:rPr>
      </w:pPr>
      <w:bookmarkStart w:id="8" w:name="_Hlk61335120"/>
      <w:bookmarkStart w:id="9" w:name="_Hlk62119917"/>
      <w:r w:rsidRPr="00D56BAF">
        <w:rPr>
          <w:rFonts w:asciiTheme="minorHAnsi" w:hAnsiTheme="minorHAnsi" w:cstheme="minorHAnsi"/>
          <w:b/>
          <w:bCs/>
        </w:rPr>
        <w:lastRenderedPageBreak/>
        <w:t>Termin wykonania zamówienia</w:t>
      </w:r>
      <w:bookmarkEnd w:id="8"/>
    </w:p>
    <w:p w14:paraId="4F6EE5B0" w14:textId="11302AF3" w:rsidR="00E236DE" w:rsidRPr="00D56BAF" w:rsidRDefault="000C0B0D" w:rsidP="002502CC">
      <w:pPr>
        <w:spacing w:before="120" w:after="120" w:line="269" w:lineRule="auto"/>
        <w:jc w:val="both"/>
        <w:rPr>
          <w:rFonts w:ascii="Calibri" w:hAnsi="Calibri" w:cs="Calibri"/>
          <w:b/>
        </w:rPr>
      </w:pPr>
      <w:r w:rsidRPr="00D56BAF">
        <w:rPr>
          <w:rFonts w:asciiTheme="minorHAnsi" w:eastAsiaTheme="majorEastAsia" w:hAnsiTheme="minorHAnsi" w:cstheme="minorHAnsi"/>
          <w:lang w:eastAsia="en-US"/>
        </w:rPr>
        <w:t xml:space="preserve">Zamawiający wymaga, aby zamówienie zostało wykonane </w:t>
      </w:r>
      <w:r w:rsidRPr="00D56BAF">
        <w:rPr>
          <w:rFonts w:asciiTheme="minorHAnsi" w:eastAsiaTheme="majorEastAsia" w:hAnsiTheme="minorHAnsi" w:cstheme="minorHAnsi"/>
          <w:bCs/>
          <w:lang w:eastAsia="en-US"/>
        </w:rPr>
        <w:t>w terminie</w:t>
      </w:r>
      <w:r w:rsidR="007C3AB1" w:rsidRPr="00D56BAF">
        <w:rPr>
          <w:rFonts w:asciiTheme="minorHAnsi" w:eastAsiaTheme="majorEastAsia" w:hAnsiTheme="minorHAnsi" w:cstheme="minorHAnsi"/>
          <w:bCs/>
          <w:lang w:eastAsia="en-US"/>
        </w:rPr>
        <w:t>:</w:t>
      </w:r>
      <w:r w:rsidR="002502CC" w:rsidRPr="00D56BAF">
        <w:rPr>
          <w:rFonts w:asciiTheme="minorHAnsi" w:eastAsiaTheme="majorEastAsia" w:hAnsiTheme="minorHAnsi" w:cstheme="minorHAnsi"/>
          <w:bCs/>
          <w:lang w:eastAsia="en-US"/>
        </w:rPr>
        <w:t xml:space="preserve"> </w:t>
      </w:r>
      <w:r w:rsidR="00602A33" w:rsidRPr="00D56BAF">
        <w:rPr>
          <w:rFonts w:asciiTheme="minorHAnsi" w:eastAsiaTheme="majorEastAsia" w:hAnsiTheme="minorHAnsi" w:cstheme="minorHAnsi"/>
          <w:b/>
          <w:lang w:eastAsia="en-US"/>
        </w:rPr>
        <w:t>6</w:t>
      </w:r>
      <w:r w:rsidR="007C3AB1" w:rsidRPr="00D56BAF">
        <w:rPr>
          <w:rFonts w:ascii="Calibri" w:hAnsi="Calibri" w:cs="Calibri"/>
          <w:b/>
        </w:rPr>
        <w:t xml:space="preserve"> miesi</w:t>
      </w:r>
      <w:r w:rsidR="00602A33" w:rsidRPr="00D56BAF">
        <w:rPr>
          <w:rFonts w:ascii="Calibri" w:hAnsi="Calibri" w:cs="Calibri"/>
          <w:b/>
        </w:rPr>
        <w:t>ęcy</w:t>
      </w:r>
      <w:r w:rsidR="00916DB3" w:rsidRPr="00D56BAF">
        <w:rPr>
          <w:rFonts w:ascii="Calibri" w:hAnsi="Calibri" w:cs="Calibri"/>
          <w:b/>
        </w:rPr>
        <w:t xml:space="preserve"> </w:t>
      </w:r>
      <w:r w:rsidR="007C3AB1" w:rsidRPr="00D56BAF">
        <w:rPr>
          <w:rFonts w:ascii="Calibri" w:hAnsi="Calibri" w:cs="Calibri"/>
          <w:b/>
        </w:rPr>
        <w:t>od podpisania umowy</w:t>
      </w:r>
      <w:r w:rsidR="00916DB3" w:rsidRPr="00D56BAF">
        <w:rPr>
          <w:rFonts w:ascii="Calibri" w:hAnsi="Calibri" w:cs="Calibri"/>
          <w:b/>
        </w:rPr>
        <w:t>.</w:t>
      </w:r>
    </w:p>
    <w:p w14:paraId="05E941E3" w14:textId="77777777" w:rsidR="00E236DE" w:rsidRPr="00D56BAF" w:rsidRDefault="00E236DE" w:rsidP="00E236DE">
      <w:pPr>
        <w:spacing w:before="120" w:after="120" w:line="269" w:lineRule="auto"/>
        <w:jc w:val="both"/>
        <w:rPr>
          <w:rFonts w:ascii="Calibri" w:hAnsi="Calibri" w:cs="Calibri"/>
        </w:rPr>
      </w:pPr>
      <w:r w:rsidRPr="00D56BAF">
        <w:rPr>
          <w:rFonts w:ascii="Calibri" w:hAnsi="Calibri" w:cs="Calibri"/>
        </w:rPr>
        <w:t xml:space="preserve">Przedmiot umowy będzie realizowany zgodnie ze szczegółowym harmonogramem robót. </w:t>
      </w:r>
    </w:p>
    <w:p w14:paraId="60916520" w14:textId="77777777" w:rsidR="00E236DE" w:rsidRPr="00E236DE" w:rsidRDefault="00E236DE" w:rsidP="00E236DE">
      <w:pPr>
        <w:spacing w:before="120" w:after="120" w:line="269" w:lineRule="auto"/>
        <w:jc w:val="both"/>
        <w:rPr>
          <w:rFonts w:ascii="Calibri" w:hAnsi="Calibri" w:cs="Calibri"/>
        </w:rPr>
      </w:pPr>
      <w:r w:rsidRPr="00D56BAF">
        <w:rPr>
          <w:rFonts w:ascii="Calibri" w:hAnsi="Calibri" w:cs="Calibri"/>
        </w:rPr>
        <w:t xml:space="preserve">Harmonogram rzeczowo-finansowy zostanie ustalony po podpisaniu umowy. Wykonawca ma obowiązek przystąpić do uzgodnienia harmonogramu z Zamawiającym niezwłocznie po podpisaniu umowy i przedłożyć </w:t>
      </w:r>
      <w:r w:rsidRPr="00E236DE">
        <w:rPr>
          <w:rFonts w:ascii="Calibri" w:hAnsi="Calibri" w:cs="Calibri"/>
        </w:rPr>
        <w:t>Zamawiającemu gotowy harmonogram najpóźniej w ciągu trzech dni od dnia jego ustalenia.</w:t>
      </w:r>
    </w:p>
    <w:p w14:paraId="3DEB8546" w14:textId="274DF148" w:rsidR="008940C2" w:rsidRDefault="00E236DE" w:rsidP="00E236DE">
      <w:pPr>
        <w:spacing w:before="120" w:after="120" w:line="269" w:lineRule="auto"/>
        <w:jc w:val="both"/>
        <w:rPr>
          <w:rFonts w:ascii="Calibri" w:hAnsi="Calibri" w:cs="Calibri"/>
        </w:rPr>
      </w:pPr>
      <w:r w:rsidRPr="00E236DE">
        <w:rPr>
          <w:rFonts w:ascii="Calibri" w:hAnsi="Calibri" w:cs="Calibri"/>
        </w:rPr>
        <w:t>Wykonawca jest zobowiązany przedłożyć Zamawiającemu do zatwierdzenia uaktualniony harmonogram rzeczowo-finansowy w terminie do 7 dni od dnia uzgodnienia zmian do harmonogramu.</w:t>
      </w:r>
    </w:p>
    <w:p w14:paraId="67C527E2" w14:textId="3CFC6459" w:rsidR="00602A33" w:rsidRDefault="00602A33" w:rsidP="00E236DE">
      <w:pPr>
        <w:spacing w:before="120" w:after="120" w:line="269" w:lineRule="auto"/>
        <w:jc w:val="both"/>
        <w:rPr>
          <w:rFonts w:ascii="Calibri" w:hAnsi="Calibri" w:cs="Calibri"/>
          <w:sz w:val="10"/>
          <w:szCs w:val="10"/>
        </w:rPr>
      </w:pPr>
    </w:p>
    <w:bookmarkEnd w:id="9"/>
    <w:p w14:paraId="1EA70ECF" w14:textId="26BF3EBF" w:rsidR="000C0B0D" w:rsidRPr="00A867FB" w:rsidRDefault="00B71B50" w:rsidP="00D270C7">
      <w:pPr>
        <w:pStyle w:val="Akapitzlist"/>
        <w:numPr>
          <w:ilvl w:val="0"/>
          <w:numId w:val="17"/>
        </w:numPr>
        <w:spacing w:before="120" w:after="120" w:line="269" w:lineRule="auto"/>
        <w:ind w:left="284" w:hanging="284"/>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W</w:t>
      </w:r>
      <w:r w:rsidR="00EB0AC5" w:rsidRPr="00A867FB">
        <w:rPr>
          <w:rFonts w:asciiTheme="minorHAnsi" w:eastAsiaTheme="majorEastAsia" w:hAnsiTheme="minorHAnsi" w:cstheme="minorHAnsi"/>
          <w:b/>
          <w:lang w:eastAsia="en-US"/>
        </w:rPr>
        <w:t>arunk</w:t>
      </w:r>
      <w:r w:rsidRPr="00A867FB">
        <w:rPr>
          <w:rFonts w:asciiTheme="minorHAnsi" w:eastAsiaTheme="majorEastAsia" w:hAnsiTheme="minorHAnsi" w:cstheme="minorHAnsi"/>
          <w:b/>
          <w:lang w:eastAsia="en-US"/>
        </w:rPr>
        <w:t xml:space="preserve">i </w:t>
      </w:r>
      <w:r w:rsidR="00EB0AC5" w:rsidRPr="00A867FB">
        <w:rPr>
          <w:rFonts w:asciiTheme="minorHAnsi" w:eastAsiaTheme="majorEastAsia" w:hAnsiTheme="minorHAnsi" w:cstheme="minorHAnsi"/>
          <w:b/>
          <w:lang w:eastAsia="en-US"/>
        </w:rPr>
        <w:t>udziału w postępowaniu o udzielenie zamówienia</w:t>
      </w:r>
    </w:p>
    <w:p w14:paraId="53C5E5E0" w14:textId="0534B478" w:rsidR="00B71B50" w:rsidRPr="007D0300" w:rsidRDefault="00B71B50" w:rsidP="00D270C7">
      <w:pPr>
        <w:pStyle w:val="Akapitzlist"/>
        <w:numPr>
          <w:ilvl w:val="3"/>
          <w:numId w:val="1"/>
        </w:numPr>
        <w:spacing w:before="120" w:after="120" w:line="269" w:lineRule="auto"/>
        <w:ind w:left="284" w:hanging="284"/>
        <w:jc w:val="both"/>
        <w:rPr>
          <w:rFonts w:asciiTheme="minorHAnsi" w:eastAsiaTheme="majorEastAsia" w:hAnsiTheme="minorHAnsi" w:cstheme="minorHAnsi"/>
          <w:lang w:eastAsia="en-US"/>
        </w:rPr>
      </w:pPr>
      <w:r w:rsidRPr="007D0300">
        <w:rPr>
          <w:rFonts w:asciiTheme="minorHAnsi" w:eastAsiaTheme="majorEastAsia" w:hAnsiTheme="minorHAnsi" w:cstheme="minorHAnsi"/>
          <w:lang w:eastAsia="en-US"/>
        </w:rPr>
        <w:t xml:space="preserve">O udzielenie zamówienia mogą ubiegać się Wykonawcy, którzy spełniają warunki udziału w postępowaniu określone przez Zamawiającego oraz nie podlegają wykluczeniu z udziału w postępowaniu na zasadach określonych w SWZ. </w:t>
      </w:r>
    </w:p>
    <w:p w14:paraId="3D1A56BA" w14:textId="3659A27F" w:rsidR="00EF3E19" w:rsidRDefault="00B71B50" w:rsidP="007D0300">
      <w:pPr>
        <w:pStyle w:val="Akapitzlist"/>
        <w:numPr>
          <w:ilvl w:val="3"/>
          <w:numId w:val="1"/>
        </w:numPr>
        <w:spacing w:before="120" w:after="120" w:line="269" w:lineRule="auto"/>
        <w:ind w:left="284" w:hanging="284"/>
        <w:jc w:val="both"/>
        <w:rPr>
          <w:rFonts w:asciiTheme="minorHAnsi" w:eastAsiaTheme="majorEastAsia" w:hAnsiTheme="minorHAnsi" w:cstheme="minorHAnsi"/>
          <w:lang w:eastAsia="en-US"/>
        </w:rPr>
      </w:pPr>
      <w:bookmarkStart w:id="10" w:name="_Hlk62120000"/>
      <w:r w:rsidRPr="00A867FB">
        <w:rPr>
          <w:rFonts w:asciiTheme="minorHAnsi" w:eastAsiaTheme="majorEastAsia" w:hAnsiTheme="minorHAnsi" w:cstheme="minorHAnsi"/>
          <w:lang w:eastAsia="en-US"/>
        </w:rPr>
        <w:t>Warunki udziału w postępowaniu</w:t>
      </w:r>
      <w:r w:rsidR="00A258F2" w:rsidRPr="00A867FB">
        <w:rPr>
          <w:rFonts w:asciiTheme="minorHAnsi" w:eastAsiaTheme="majorEastAsia" w:hAnsiTheme="minorHAnsi" w:cstheme="minorHAnsi"/>
          <w:lang w:eastAsia="en-US"/>
        </w:rPr>
        <w:t xml:space="preserve">: </w:t>
      </w:r>
      <w:r w:rsidR="00616B0F" w:rsidRPr="00A867FB">
        <w:rPr>
          <w:rFonts w:asciiTheme="minorHAnsi" w:eastAsiaTheme="majorEastAsia" w:hAnsiTheme="minorHAnsi" w:cstheme="minorHAnsi"/>
          <w:lang w:eastAsia="en-US"/>
        </w:rPr>
        <w:t>n</w:t>
      </w:r>
      <w:r w:rsidR="00B26754" w:rsidRPr="00A867FB">
        <w:rPr>
          <w:rFonts w:asciiTheme="minorHAnsi" w:eastAsiaTheme="majorEastAsia" w:hAnsiTheme="minorHAnsi" w:cstheme="minorHAnsi"/>
          <w:lang w:eastAsia="en-US"/>
        </w:rPr>
        <w:t xml:space="preserve">a podstawie art. 112 ustawy </w:t>
      </w:r>
      <w:proofErr w:type="spellStart"/>
      <w:r w:rsidR="00B26754" w:rsidRPr="00A867FB">
        <w:rPr>
          <w:rFonts w:asciiTheme="minorHAnsi" w:eastAsiaTheme="majorEastAsia" w:hAnsiTheme="minorHAnsi" w:cstheme="minorHAnsi"/>
          <w:lang w:eastAsia="en-US"/>
        </w:rPr>
        <w:t>Pzp</w:t>
      </w:r>
      <w:proofErr w:type="spellEnd"/>
      <w:r w:rsidR="00B26754"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Zamawiający określa następujące warunki udziału w postępowaniu</w:t>
      </w:r>
      <w:r w:rsidR="00EF3E19">
        <w:rPr>
          <w:rFonts w:asciiTheme="minorHAnsi" w:eastAsiaTheme="majorEastAsia" w:hAnsiTheme="minorHAnsi" w:cstheme="minorHAnsi"/>
          <w:lang w:eastAsia="en-US"/>
        </w:rPr>
        <w:t xml:space="preserve"> dotyczące</w:t>
      </w:r>
      <w:r w:rsidR="00616B0F" w:rsidRPr="00A867FB">
        <w:rPr>
          <w:rFonts w:asciiTheme="minorHAnsi" w:eastAsiaTheme="majorEastAsia" w:hAnsiTheme="minorHAnsi" w:cstheme="minorHAnsi"/>
          <w:lang w:eastAsia="en-US"/>
        </w:rPr>
        <w:t>:</w:t>
      </w:r>
      <w:r w:rsidR="00B26754" w:rsidRPr="00A867FB">
        <w:rPr>
          <w:rFonts w:asciiTheme="minorHAnsi" w:eastAsiaTheme="majorEastAsia" w:hAnsiTheme="minorHAnsi" w:cstheme="minorHAnsi"/>
          <w:lang w:eastAsia="en-US"/>
        </w:rPr>
        <w:t xml:space="preserve"> </w:t>
      </w:r>
    </w:p>
    <w:p w14:paraId="01998392" w14:textId="2551EAA9" w:rsidR="000C0B0D" w:rsidRPr="007C3AB1" w:rsidRDefault="00EF3E19" w:rsidP="00A61EA2">
      <w:pPr>
        <w:pStyle w:val="Akapitzlist"/>
        <w:spacing w:before="120" w:after="120" w:line="269" w:lineRule="auto"/>
        <w:ind w:left="284"/>
        <w:jc w:val="both"/>
        <w:rPr>
          <w:rFonts w:asciiTheme="minorHAnsi" w:eastAsiaTheme="majorEastAsia" w:hAnsiTheme="minorHAnsi" w:cstheme="minorHAnsi"/>
          <w:b/>
          <w:bCs/>
          <w:lang w:eastAsia="en-US"/>
        </w:rPr>
      </w:pPr>
      <w:r w:rsidRPr="007C3AB1">
        <w:rPr>
          <w:rFonts w:asciiTheme="minorHAnsi" w:eastAsiaTheme="majorEastAsia" w:hAnsiTheme="minorHAnsi" w:cstheme="minorHAnsi"/>
          <w:b/>
          <w:bCs/>
          <w:lang w:eastAsia="en-US"/>
        </w:rPr>
        <w:t xml:space="preserve">- </w:t>
      </w:r>
      <w:r w:rsidR="000C0B0D" w:rsidRPr="007C3AB1">
        <w:rPr>
          <w:rFonts w:asciiTheme="minorHAnsi" w:eastAsiaTheme="majorEastAsia" w:hAnsiTheme="minorHAnsi" w:cstheme="minorHAnsi"/>
          <w:b/>
          <w:bCs/>
          <w:lang w:eastAsia="en-US"/>
        </w:rPr>
        <w:t>zdolności technicznej lub zawodowej:</w:t>
      </w:r>
    </w:p>
    <w:p w14:paraId="220897F6" w14:textId="5369B23A" w:rsidR="00DB58C2" w:rsidRPr="006B4596" w:rsidRDefault="00616B0F" w:rsidP="002502CC">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A  Warunek zostanie spełniony, jeżeli Wykonawca samodzielnie lub Wykonawcy występujący wspólnie lub przy udziale innego podmiotu, na którego zdolnościach technicznych lub zawodowych polega Wykonawca </w:t>
      </w:r>
      <w:r w:rsidR="00F24DE9"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sidR="00DB58C2">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r w:rsidR="00DD6C8D">
        <w:rPr>
          <w:rFonts w:asciiTheme="minorHAnsi" w:eastAsiaTheme="majorEastAsia" w:hAnsiTheme="minorHAnsi" w:cstheme="minorHAnsi"/>
          <w:lang w:eastAsia="en-US"/>
        </w:rPr>
        <w:t xml:space="preserve">dwie roboty </w:t>
      </w:r>
      <w:r w:rsidR="00AF3316" w:rsidRPr="00AF3316">
        <w:rPr>
          <w:rFonts w:asciiTheme="minorHAnsi" w:eastAsiaTheme="majorEastAsia" w:hAnsiTheme="minorHAnsi" w:cstheme="minorHAnsi"/>
          <w:lang w:eastAsia="en-US"/>
        </w:rPr>
        <w:t>instalacyjne obejmując</w:t>
      </w:r>
      <w:r w:rsidR="00AF3316">
        <w:rPr>
          <w:rFonts w:asciiTheme="minorHAnsi" w:eastAsiaTheme="majorEastAsia" w:hAnsiTheme="minorHAnsi" w:cstheme="minorHAnsi"/>
          <w:lang w:eastAsia="en-US"/>
        </w:rPr>
        <w:t>e</w:t>
      </w:r>
      <w:r w:rsidR="00AF3316" w:rsidRPr="00AF3316">
        <w:rPr>
          <w:rFonts w:asciiTheme="minorHAnsi" w:eastAsiaTheme="majorEastAsia" w:hAnsiTheme="minorHAnsi" w:cstheme="minorHAnsi"/>
          <w:lang w:eastAsia="en-US"/>
        </w:rPr>
        <w:t xml:space="preserve"> budowę instalacji </w:t>
      </w:r>
      <w:r w:rsidR="00935F19">
        <w:rPr>
          <w:rFonts w:asciiTheme="minorHAnsi" w:eastAsiaTheme="majorEastAsia" w:hAnsiTheme="minorHAnsi" w:cstheme="minorHAnsi"/>
          <w:lang w:eastAsia="en-US"/>
        </w:rPr>
        <w:t>CO</w:t>
      </w:r>
      <w:r w:rsidR="00AF3316" w:rsidRPr="00AF3316">
        <w:rPr>
          <w:rFonts w:asciiTheme="minorHAnsi" w:eastAsiaTheme="majorEastAsia" w:hAnsiTheme="minorHAnsi" w:cstheme="minorHAnsi"/>
          <w:lang w:eastAsia="en-US"/>
        </w:rPr>
        <w:t xml:space="preserve"> i montaż kotłów gazowych o wartości 100</w:t>
      </w:r>
      <w:r w:rsidR="00935F19">
        <w:rPr>
          <w:rFonts w:asciiTheme="minorHAnsi" w:eastAsiaTheme="majorEastAsia" w:hAnsiTheme="minorHAnsi" w:cstheme="minorHAnsi"/>
          <w:lang w:eastAsia="en-US"/>
        </w:rPr>
        <w:t xml:space="preserve"> </w:t>
      </w:r>
      <w:r w:rsidR="00AF3316" w:rsidRPr="00AF3316">
        <w:rPr>
          <w:rFonts w:asciiTheme="minorHAnsi" w:eastAsiaTheme="majorEastAsia" w:hAnsiTheme="minorHAnsi" w:cstheme="minorHAnsi"/>
          <w:lang w:eastAsia="en-US"/>
        </w:rPr>
        <w:t>000</w:t>
      </w:r>
      <w:r w:rsidR="00AF3316">
        <w:rPr>
          <w:rFonts w:asciiTheme="minorHAnsi" w:eastAsiaTheme="majorEastAsia" w:hAnsiTheme="minorHAnsi" w:cstheme="minorHAnsi"/>
          <w:lang w:eastAsia="en-US"/>
        </w:rPr>
        <w:t xml:space="preserve">,00 </w:t>
      </w:r>
      <w:r w:rsidR="00AF3316" w:rsidRPr="00AF3316">
        <w:rPr>
          <w:rFonts w:asciiTheme="minorHAnsi" w:eastAsiaTheme="majorEastAsia" w:hAnsiTheme="minorHAnsi" w:cstheme="minorHAnsi"/>
          <w:lang w:eastAsia="en-US"/>
        </w:rPr>
        <w:t>zł</w:t>
      </w:r>
      <w:r w:rsidR="00AF3316">
        <w:rPr>
          <w:rFonts w:asciiTheme="minorHAnsi" w:eastAsiaTheme="majorEastAsia" w:hAnsiTheme="minorHAnsi" w:cstheme="minorHAnsi"/>
          <w:lang w:eastAsia="en-US"/>
        </w:rPr>
        <w:t xml:space="preserve"> brutto (słownie: sto tysięcy złotych 00/100) </w:t>
      </w:r>
      <w:r w:rsidR="00AF3316" w:rsidRPr="00AF3316">
        <w:rPr>
          <w:rFonts w:asciiTheme="minorHAnsi" w:eastAsiaTheme="majorEastAsia" w:hAnsiTheme="minorHAnsi" w:cstheme="minorHAnsi"/>
          <w:lang w:eastAsia="en-US"/>
        </w:rPr>
        <w:t xml:space="preserve">każda oraz  załączy dowody </w:t>
      </w:r>
      <w:r w:rsidR="00AF3316" w:rsidRPr="006B4596">
        <w:rPr>
          <w:rFonts w:asciiTheme="minorHAnsi" w:eastAsiaTheme="majorEastAsia" w:hAnsiTheme="minorHAnsi" w:cstheme="minorHAnsi"/>
          <w:lang w:eastAsia="en-US"/>
        </w:rPr>
        <w:t>określające, że roboty te zostały wykonane należycie</w:t>
      </w:r>
      <w:r w:rsidR="00935F19" w:rsidRPr="006B4596">
        <w:rPr>
          <w:rFonts w:asciiTheme="minorHAnsi" w:eastAsiaTheme="majorEastAsia" w:hAnsiTheme="minorHAnsi" w:cstheme="minorHAnsi"/>
          <w:lang w:eastAsia="en-US"/>
        </w:rPr>
        <w:t>.</w:t>
      </w:r>
    </w:p>
    <w:p w14:paraId="51838D94" w14:textId="77777777" w:rsidR="00AF3316" w:rsidRPr="006B4596" w:rsidRDefault="00616B0F" w:rsidP="00602A33">
      <w:pPr>
        <w:pStyle w:val="Akapitzlist"/>
        <w:spacing w:before="120" w:after="120" w:line="269" w:lineRule="auto"/>
        <w:ind w:left="284"/>
        <w:jc w:val="both"/>
        <w:rPr>
          <w:rFonts w:asciiTheme="minorHAnsi" w:eastAsiaTheme="majorEastAsia" w:hAnsiTheme="minorHAnsi" w:cstheme="minorHAnsi"/>
          <w:b/>
          <w:bCs/>
          <w:lang w:eastAsia="en-US"/>
        </w:rPr>
      </w:pPr>
      <w:r w:rsidRPr="006B4596">
        <w:rPr>
          <w:rFonts w:asciiTheme="minorHAnsi" w:eastAsiaTheme="majorEastAsia" w:hAnsiTheme="minorHAnsi" w:cstheme="minorHAnsi"/>
          <w:lang w:eastAsia="en-US"/>
        </w:rPr>
        <w:t>B Warunek zostanie spełniony, jeżeli Wykonawca samodzielnie</w:t>
      </w:r>
      <w:r w:rsidR="0078713D" w:rsidRPr="006B4596">
        <w:rPr>
          <w:rFonts w:asciiTheme="minorHAnsi" w:eastAsiaTheme="majorEastAsia" w:hAnsiTheme="minorHAnsi" w:cstheme="minorHAnsi"/>
          <w:lang w:eastAsia="en-US"/>
        </w:rPr>
        <w:t xml:space="preserve"> </w:t>
      </w:r>
      <w:r w:rsidRPr="006B4596">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w:t>
      </w:r>
      <w:r w:rsidR="00E236DE" w:rsidRPr="006B4596">
        <w:rPr>
          <w:rFonts w:asciiTheme="minorHAnsi" w:eastAsiaTheme="majorEastAsia" w:hAnsiTheme="minorHAnsi" w:cstheme="minorHAnsi"/>
          <w:lang w:eastAsia="en-US"/>
        </w:rPr>
        <w:t xml:space="preserve"> jednym</w:t>
      </w:r>
      <w:bookmarkEnd w:id="10"/>
      <w:r w:rsidR="00602A33" w:rsidRPr="006B4596">
        <w:rPr>
          <w:rFonts w:asciiTheme="minorHAnsi" w:eastAsiaTheme="majorEastAsia" w:hAnsiTheme="minorHAnsi" w:cstheme="minorHAnsi"/>
          <w:b/>
          <w:bCs/>
          <w:lang w:eastAsia="en-US"/>
        </w:rPr>
        <w:t xml:space="preserve"> </w:t>
      </w:r>
    </w:p>
    <w:p w14:paraId="6BF62779" w14:textId="77777777" w:rsidR="00AF3316" w:rsidRPr="006B4596" w:rsidRDefault="00AF3316" w:rsidP="00AF3316">
      <w:pPr>
        <w:pStyle w:val="Akapitzlist"/>
        <w:numPr>
          <w:ilvl w:val="0"/>
          <w:numId w:val="51"/>
        </w:numPr>
        <w:spacing w:before="120" w:after="120" w:line="269" w:lineRule="auto"/>
        <w:jc w:val="both"/>
        <w:rPr>
          <w:rFonts w:asciiTheme="minorHAnsi" w:eastAsiaTheme="majorEastAsia" w:hAnsiTheme="minorHAnsi" w:cstheme="minorHAnsi"/>
          <w:b/>
          <w:bCs/>
          <w:lang w:eastAsia="en-US"/>
        </w:rPr>
      </w:pPr>
      <w:r w:rsidRPr="006B4596">
        <w:rPr>
          <w:rFonts w:asciiTheme="minorHAnsi" w:eastAsiaTheme="majorEastAsia" w:hAnsiTheme="minorHAnsi" w:cstheme="minorHAnsi"/>
          <w:b/>
          <w:bCs/>
          <w:lang w:eastAsia="en-US"/>
        </w:rPr>
        <w:t xml:space="preserve">kierownikiem robót sanitarnych </w:t>
      </w:r>
      <w:r w:rsidRPr="006B4596">
        <w:rPr>
          <w:rFonts w:asciiTheme="minorHAnsi" w:eastAsiaTheme="majorEastAsia" w:hAnsiTheme="minorHAnsi" w:cstheme="minorHAnsi"/>
          <w:lang w:eastAsia="en-US"/>
        </w:rPr>
        <w:t>posiadającym uprawnienia budowlane bez ograniczeń w specjalności instalacyjnej w zakresie sieci, instalacji i urządzeń cieplnych, wentylacyjnych, gazowych, wodociągowych i kanalizacyjnych zgodne z ustawą z dnia 7 lipca 1994 r. – Prawo budowlane (Dz. U. z 2020, poz. 1333).</w:t>
      </w:r>
    </w:p>
    <w:p w14:paraId="5D553D33" w14:textId="77777777" w:rsidR="00AF3316" w:rsidRPr="00AF3316" w:rsidRDefault="00AF3316" w:rsidP="00AF3316">
      <w:pPr>
        <w:pStyle w:val="Akapitzlist"/>
        <w:numPr>
          <w:ilvl w:val="0"/>
          <w:numId w:val="51"/>
        </w:numPr>
        <w:spacing w:before="120" w:after="120" w:line="269" w:lineRule="auto"/>
        <w:jc w:val="both"/>
        <w:rPr>
          <w:rFonts w:asciiTheme="minorHAnsi" w:eastAsiaTheme="majorEastAsia" w:hAnsiTheme="minorHAnsi" w:cstheme="minorHAnsi"/>
          <w:b/>
          <w:bCs/>
          <w:lang w:eastAsia="en-US"/>
        </w:rPr>
      </w:pPr>
      <w:r w:rsidRPr="006B4596">
        <w:rPr>
          <w:rFonts w:asciiTheme="minorHAnsi" w:eastAsiaTheme="majorEastAsia" w:hAnsiTheme="minorHAnsi" w:cstheme="minorHAnsi"/>
          <w:b/>
          <w:bCs/>
          <w:lang w:eastAsia="en-US"/>
        </w:rPr>
        <w:t xml:space="preserve">kierownikiem robót w branży elektrycznej i elektroenergetycznej </w:t>
      </w:r>
      <w:r w:rsidRPr="006B4596">
        <w:rPr>
          <w:rFonts w:asciiTheme="minorHAnsi" w:eastAsiaTheme="majorEastAsia" w:hAnsiTheme="minorHAnsi" w:cstheme="minorHAnsi"/>
          <w:lang w:eastAsia="en-US"/>
        </w:rPr>
        <w:t xml:space="preserve">posiadającym uprawnienia budowlane zgodnie z ustawą z dnia 7 lipca </w:t>
      </w:r>
      <w:r w:rsidRPr="00AF3316">
        <w:rPr>
          <w:rFonts w:asciiTheme="minorHAnsi" w:eastAsiaTheme="majorEastAsia" w:hAnsiTheme="minorHAnsi" w:cstheme="minorHAnsi"/>
          <w:lang w:eastAsia="en-US"/>
        </w:rPr>
        <w:t>1994 r Prawo budowlane (tj. Dz. U. z 2020, poz. 1333.) w specjalności instalacyjnej bez ograniczeń w zakresie sieci, instalacji i urządzeń elektrycznych i elektroenergetycznych</w:t>
      </w:r>
    </w:p>
    <w:p w14:paraId="28A3B4B0" w14:textId="1CA631AE" w:rsidR="00616B0F" w:rsidRDefault="00616B0F" w:rsidP="00602A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lastRenderedPageBreak/>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1333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4649FAF" w14:textId="0EE89B3B" w:rsidR="00B26754" w:rsidRPr="00A867FB" w:rsidRDefault="004A179D" w:rsidP="006A23F7">
      <w:pPr>
        <w:pStyle w:val="Akapitzlist"/>
        <w:numPr>
          <w:ilvl w:val="3"/>
          <w:numId w:val="1"/>
        </w:numPr>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Ocena spełniania w/w warunków udziału w postępowaniu zostanie dokonana metodą </w:t>
      </w:r>
      <w:r w:rsidR="00E13C2B" w:rsidRPr="00A867FB">
        <w:rPr>
          <w:rFonts w:asciiTheme="minorHAnsi" w:eastAsiaTheme="majorEastAsia" w:hAnsiTheme="minorHAnsi" w:cstheme="minorHAnsi"/>
          <w:lang w:eastAsia="en-US"/>
        </w:rPr>
        <w:br/>
      </w:r>
      <w:r w:rsidRPr="00A867FB">
        <w:rPr>
          <w:rFonts w:asciiTheme="minorHAnsi" w:eastAsiaTheme="majorEastAsia" w:hAnsiTheme="minorHAnsi" w:cstheme="minorHAnsi"/>
          <w:lang w:eastAsia="en-US"/>
        </w:rPr>
        <w:t>spełnia/nie spełnia</w:t>
      </w:r>
      <w:r w:rsidR="00F16EE4" w:rsidRPr="00A867FB">
        <w:rPr>
          <w:rFonts w:asciiTheme="minorHAnsi" w:eastAsiaTheme="majorEastAsia" w:hAnsiTheme="minorHAnsi" w:cstheme="minorHAnsi"/>
          <w:lang w:eastAsia="en-US"/>
        </w:rPr>
        <w:t>.</w:t>
      </w:r>
    </w:p>
    <w:p w14:paraId="42DA26CE" w14:textId="77777777" w:rsidR="00A13916" w:rsidRPr="00A867FB" w:rsidRDefault="00A13916" w:rsidP="006A23F7">
      <w:pPr>
        <w:pStyle w:val="Akapitzlist"/>
        <w:numPr>
          <w:ilvl w:val="3"/>
          <w:numId w:val="1"/>
        </w:numPr>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143817F" w14:textId="77777777" w:rsidR="009E241E" w:rsidRPr="000E14A0" w:rsidRDefault="009E241E" w:rsidP="007C3AB1">
      <w:pPr>
        <w:pStyle w:val="Akapitzlist"/>
        <w:spacing w:line="269" w:lineRule="auto"/>
        <w:ind w:left="284"/>
        <w:jc w:val="both"/>
        <w:rPr>
          <w:rFonts w:asciiTheme="minorHAnsi" w:eastAsiaTheme="majorEastAsia" w:hAnsiTheme="minorHAnsi" w:cstheme="minorHAnsi"/>
          <w:sz w:val="10"/>
          <w:szCs w:val="10"/>
          <w:lang w:eastAsia="en-US"/>
        </w:rPr>
      </w:pPr>
    </w:p>
    <w:p w14:paraId="4D42A981" w14:textId="112C597F" w:rsidR="00E13C2B" w:rsidRPr="00A867FB" w:rsidRDefault="00F122C3" w:rsidP="00E13C2B">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8. </w:t>
      </w:r>
      <w:r w:rsidR="00E13C2B" w:rsidRPr="00A867FB">
        <w:rPr>
          <w:rFonts w:asciiTheme="minorHAnsi" w:eastAsiaTheme="majorEastAsia" w:hAnsiTheme="minorHAnsi" w:cstheme="minorHAnsi"/>
          <w:b/>
          <w:bCs/>
          <w:lang w:eastAsia="en-US"/>
        </w:rPr>
        <w:t>Podstawy wykluczenia Wykonawców z udziału w postępowaniu:</w:t>
      </w:r>
    </w:p>
    <w:p w14:paraId="06A6A93F" w14:textId="77777777" w:rsidR="00744CF8" w:rsidRPr="00A212E0" w:rsidRDefault="00744CF8" w:rsidP="00744CF8">
      <w:p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1. Zamawiający wykluczy z postępowania Wykonawców, wobec których zachodzą podstawy wykluczenia, o których mowa w art. 108 ust. 1 ustawy </w:t>
      </w:r>
      <w:proofErr w:type="spellStart"/>
      <w:r w:rsidRPr="00A212E0">
        <w:rPr>
          <w:rFonts w:asciiTheme="minorHAnsi" w:hAnsiTheme="minorHAnsi" w:cstheme="minorHAnsi"/>
        </w:rPr>
        <w:t>Pzp</w:t>
      </w:r>
      <w:proofErr w:type="spellEnd"/>
      <w:r w:rsidRPr="00A212E0">
        <w:rPr>
          <w:rFonts w:asciiTheme="minorHAnsi" w:hAnsiTheme="minorHAnsi" w:cstheme="minorHAnsi"/>
        </w:rPr>
        <w:t>.</w:t>
      </w:r>
    </w:p>
    <w:p w14:paraId="42B793C7" w14:textId="77777777" w:rsidR="00744CF8" w:rsidRPr="00A212E0" w:rsidRDefault="00744CF8" w:rsidP="00744CF8">
      <w:p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A Podstawy wykluczenia, o których mowa w art. 108 ust. 1 ustawy </w:t>
      </w:r>
      <w:proofErr w:type="spellStart"/>
      <w:r w:rsidRPr="00A212E0">
        <w:rPr>
          <w:rFonts w:asciiTheme="minorHAnsi" w:hAnsiTheme="minorHAnsi" w:cstheme="minorHAnsi"/>
        </w:rPr>
        <w:t>Pzp</w:t>
      </w:r>
      <w:proofErr w:type="spellEnd"/>
      <w:r w:rsidRPr="00A212E0">
        <w:rPr>
          <w:rFonts w:asciiTheme="minorHAnsi" w:hAnsiTheme="minorHAnsi" w:cstheme="minorHAnsi"/>
        </w:rPr>
        <w:t>:</w:t>
      </w:r>
    </w:p>
    <w:p w14:paraId="17AD1FFB" w14:textId="77777777" w:rsidR="00744CF8" w:rsidRPr="00A212E0" w:rsidRDefault="00744CF8" w:rsidP="00744CF8">
      <w:p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7B09CE0" w14:textId="77777777" w:rsidR="00744CF8" w:rsidRPr="00A212E0" w:rsidRDefault="00744CF8" w:rsidP="00744CF8">
      <w:pPr>
        <w:pStyle w:val="Akapitzlist"/>
        <w:numPr>
          <w:ilvl w:val="0"/>
          <w:numId w:val="25"/>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7D7F1C28"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p>
    <w:p w14:paraId="1068221F"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handlu ludźmi, o którym mowa w art. 189a Kodeksu karnego,</w:t>
      </w:r>
    </w:p>
    <w:p w14:paraId="05F1AED8"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o którym mowa w art. 228–230a, art. 250a Kodeksu karnego lub w art. 46 lub art. 48 ustawy z dnia 25 czerwca 2010 r. o sporcie,</w:t>
      </w:r>
    </w:p>
    <w:p w14:paraId="23CD550F"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744E9F5"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charakterze  terrorystycznym, o którym mowa w art. 115 § 20 Kodeksu karnego, lub mające na celu popełnienie tego przestępstwa, </w:t>
      </w:r>
    </w:p>
    <w:p w14:paraId="49D016BF"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p>
    <w:p w14:paraId="4F0586CF"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lastRenderedPageBreak/>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2211A2D8" w14:textId="77777777" w:rsidR="00744CF8" w:rsidRPr="00A212E0" w:rsidRDefault="00744CF8" w:rsidP="00744CF8">
      <w:pPr>
        <w:pStyle w:val="Akapitzlist"/>
        <w:numPr>
          <w:ilvl w:val="0"/>
          <w:numId w:val="2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p>
    <w:p w14:paraId="19A104AC" w14:textId="77777777" w:rsidR="00744CF8" w:rsidRPr="00A212E0" w:rsidRDefault="00744CF8" w:rsidP="00744CF8">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513D09E8" w14:textId="77777777" w:rsidR="00744CF8" w:rsidRPr="00A212E0" w:rsidRDefault="00744CF8" w:rsidP="00744CF8">
      <w:pPr>
        <w:pStyle w:val="Akapitzlist"/>
        <w:numPr>
          <w:ilvl w:val="0"/>
          <w:numId w:val="25"/>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B1F7CD" w14:textId="77777777" w:rsidR="00744CF8" w:rsidRPr="00A212E0" w:rsidRDefault="00744CF8" w:rsidP="00744CF8">
      <w:pPr>
        <w:pStyle w:val="Akapitzlist"/>
        <w:numPr>
          <w:ilvl w:val="0"/>
          <w:numId w:val="25"/>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7C4A3E" w14:textId="77777777" w:rsidR="00744CF8" w:rsidRPr="00A212E0" w:rsidRDefault="00744CF8" w:rsidP="00744CF8">
      <w:pPr>
        <w:pStyle w:val="Akapitzlist"/>
        <w:numPr>
          <w:ilvl w:val="0"/>
          <w:numId w:val="25"/>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p>
    <w:p w14:paraId="7E38ED09" w14:textId="77777777" w:rsidR="00744CF8" w:rsidRPr="00A867FB" w:rsidRDefault="00744CF8" w:rsidP="00744CF8">
      <w:pPr>
        <w:pStyle w:val="Akapitzlist"/>
        <w:numPr>
          <w:ilvl w:val="0"/>
          <w:numId w:val="25"/>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8EA5B2B" w14:textId="77777777" w:rsidR="00744CF8" w:rsidRPr="00A867FB" w:rsidRDefault="00744CF8" w:rsidP="00744CF8">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B865DA" w14:textId="77777777" w:rsidR="00744CF8" w:rsidRPr="00605793" w:rsidRDefault="00744CF8" w:rsidP="00744CF8">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może zostać wykluczony przez Zamawiającego na każdym etapie postępowania o udzielenie zamówienia.</w:t>
      </w:r>
    </w:p>
    <w:p w14:paraId="1A281EE2" w14:textId="77777777" w:rsidR="00744CF8" w:rsidRPr="00605793" w:rsidRDefault="00744CF8" w:rsidP="00744CF8">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103590E9" w14:textId="77777777" w:rsidR="00744CF8" w:rsidRPr="00A867FB" w:rsidRDefault="00744CF8" w:rsidP="00744CF8">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naprawił lub zobowiązał się do naprawienia szkody wyrządzonej przestępstwem, wykroczeniem  lub  swoim  nieprawidłowym  postępowaniem,  w  tym  poprzez zadośćuczynienie pieniężne;</w:t>
      </w:r>
    </w:p>
    <w:p w14:paraId="7204E5BA" w14:textId="77777777" w:rsidR="00744CF8" w:rsidRPr="00A867FB" w:rsidRDefault="00744CF8" w:rsidP="00744CF8">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0EDFB6B" w14:textId="77777777" w:rsidR="00744CF8" w:rsidRPr="00A867FB" w:rsidRDefault="00744CF8" w:rsidP="00744CF8">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04D3129D" w14:textId="77777777" w:rsidR="00744CF8" w:rsidRPr="00A867FB" w:rsidRDefault="00744CF8" w:rsidP="00744CF8">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307DC33D" w14:textId="77777777" w:rsidR="00744CF8" w:rsidRPr="00A867FB" w:rsidRDefault="00744CF8" w:rsidP="00744CF8">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63B7C975" w14:textId="77777777" w:rsidR="00744CF8" w:rsidRPr="00A867FB" w:rsidRDefault="00744CF8" w:rsidP="00744CF8">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CB88697" w14:textId="77777777" w:rsidR="00744CF8" w:rsidRPr="00A867FB" w:rsidRDefault="00744CF8" w:rsidP="00744CF8">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6E1016B6" w14:textId="77777777" w:rsidR="00744CF8" w:rsidRPr="00A867FB" w:rsidRDefault="00744CF8" w:rsidP="00744CF8">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7A44255F" w14:textId="77777777" w:rsidR="00744CF8" w:rsidRDefault="00744CF8" w:rsidP="00744CF8">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3</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3</w:t>
      </w:r>
      <w:r w:rsidRPr="00605793">
        <w:rPr>
          <w:rFonts w:asciiTheme="minorHAnsi" w:eastAsia="Arial" w:hAnsiTheme="minorHAnsi" w:cstheme="minorHAnsi"/>
          <w:color w:val="000000"/>
        </w:rPr>
        <w:t>,  nie  są  wystarczające  do  wykazania  jego  rzetelności, Zamawiający wyklucza Wykonawcę.</w:t>
      </w:r>
    </w:p>
    <w:p w14:paraId="235AA506" w14:textId="77777777" w:rsidR="00744CF8" w:rsidRPr="00605793" w:rsidRDefault="00744CF8" w:rsidP="00744CF8">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6779A63A" w14:textId="77777777" w:rsidR="00744CF8" w:rsidRPr="00A867FB" w:rsidRDefault="00744CF8" w:rsidP="00744CF8">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40EAF11D" w14:textId="77777777" w:rsidR="00744CF8" w:rsidRPr="00A867FB" w:rsidRDefault="00744CF8" w:rsidP="00744CF8">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1030AA8C" w14:textId="77777777" w:rsidR="00744CF8" w:rsidRPr="00A867FB" w:rsidRDefault="00744CF8" w:rsidP="00744CF8">
      <w:pPr>
        <w:pStyle w:val="Akapitzlist"/>
        <w:numPr>
          <w:ilvl w:val="0"/>
          <w:numId w:val="3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360B7B80" w14:textId="77777777" w:rsidR="00744CF8" w:rsidRPr="00A867FB" w:rsidRDefault="00744CF8" w:rsidP="00744CF8">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18DB1A4" w14:textId="77777777" w:rsidR="00744CF8" w:rsidRPr="00A867FB" w:rsidRDefault="00744CF8" w:rsidP="00744CF8">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63E4E01B" w14:textId="77777777" w:rsidR="00744CF8" w:rsidRPr="00A867FB" w:rsidRDefault="00744CF8" w:rsidP="00744CF8">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5E764BA4" w14:textId="77777777" w:rsidR="00744CF8" w:rsidRDefault="00744CF8" w:rsidP="00744CF8">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6 w postępowaniu  o  udzielenie  zamówienia,  w  którym  zaistniało  zdarzenie  będące podstawą wykluczenia.</w:t>
      </w:r>
    </w:p>
    <w:p w14:paraId="32857C08" w14:textId="4D79E8CA" w:rsidR="000C0B0D" w:rsidRPr="00A867FB" w:rsidRDefault="004A3959" w:rsidP="004A3959">
      <w:pPr>
        <w:shd w:val="clear" w:color="auto" w:fill="FFFFFF"/>
        <w:rPr>
          <w:rFonts w:asciiTheme="minorHAnsi" w:eastAsiaTheme="majorEastAsia" w:hAnsiTheme="minorHAnsi" w:cstheme="minorHAnsi"/>
          <w:b/>
          <w:iCs/>
          <w:lang w:eastAsia="en-US"/>
        </w:rPr>
      </w:pPr>
      <w:r w:rsidRPr="00A867FB">
        <w:rPr>
          <w:rFonts w:asciiTheme="minorHAnsi" w:eastAsiaTheme="majorEastAsia" w:hAnsiTheme="minorHAnsi" w:cstheme="minorHAnsi"/>
          <w:b/>
          <w:iCs/>
          <w:lang w:eastAsia="en-US"/>
        </w:rPr>
        <w:t xml:space="preserve"> 9. </w:t>
      </w:r>
      <w:r w:rsidR="00524C7F">
        <w:rPr>
          <w:rFonts w:asciiTheme="minorHAnsi" w:eastAsiaTheme="majorEastAsia" w:hAnsiTheme="minorHAnsi" w:cstheme="minorHAnsi"/>
          <w:b/>
          <w:iCs/>
          <w:lang w:eastAsia="en-US"/>
        </w:rPr>
        <w:t>Wymagane dokumenty</w:t>
      </w:r>
    </w:p>
    <w:p w14:paraId="781AAD9E" w14:textId="77777777" w:rsidR="00E9112A" w:rsidRPr="00A867FB" w:rsidRDefault="00E9112A" w:rsidP="00E9112A">
      <w:pPr>
        <w:pStyle w:val="Akapitzlist"/>
        <w:shd w:val="clear" w:color="auto" w:fill="FFFFFF"/>
        <w:ind w:left="720"/>
        <w:rPr>
          <w:rFonts w:asciiTheme="minorHAnsi" w:eastAsiaTheme="majorEastAsia" w:hAnsiTheme="minorHAnsi" w:cstheme="minorHAnsi"/>
          <w:b/>
          <w:iCs/>
          <w:lang w:eastAsia="en-US"/>
        </w:rPr>
      </w:pPr>
    </w:p>
    <w:p w14:paraId="40170890" w14:textId="6872B66A" w:rsidR="00E9112A" w:rsidRPr="00763327" w:rsidRDefault="00E9112A" w:rsidP="006A23F7">
      <w:pPr>
        <w:pStyle w:val="Akapitzlist"/>
        <w:numPr>
          <w:ilvl w:val="0"/>
          <w:numId w:val="9"/>
        </w:numPr>
        <w:shd w:val="clear" w:color="auto" w:fill="FFFFFF"/>
        <w:spacing w:before="120" w:after="120" w:line="269" w:lineRule="auto"/>
        <w:rPr>
          <w:rFonts w:asciiTheme="minorHAnsi" w:eastAsiaTheme="majorEastAsia" w:hAnsiTheme="minorHAnsi" w:cstheme="minorHAnsi"/>
          <w:b/>
          <w:iCs/>
          <w:lang w:eastAsia="en-US"/>
        </w:rPr>
      </w:pPr>
      <w:r w:rsidRPr="00763327">
        <w:rPr>
          <w:rFonts w:asciiTheme="minorHAnsi" w:eastAsiaTheme="majorEastAsia" w:hAnsiTheme="minorHAnsi" w:cstheme="minorHAnsi"/>
          <w:b/>
          <w:iCs/>
          <w:lang w:eastAsia="en-US"/>
        </w:rPr>
        <w:t>DOKUMENTY SKŁADANE RAZEM Z OFERT</w:t>
      </w:r>
      <w:r w:rsidR="004A3959" w:rsidRPr="00763327">
        <w:rPr>
          <w:rFonts w:asciiTheme="minorHAnsi" w:eastAsiaTheme="majorEastAsia" w:hAnsiTheme="minorHAnsi" w:cstheme="minorHAnsi"/>
          <w:b/>
          <w:iCs/>
          <w:lang w:eastAsia="en-US"/>
        </w:rPr>
        <w:t>Ą</w:t>
      </w:r>
    </w:p>
    <w:p w14:paraId="69CB003B" w14:textId="311DCFB6" w:rsidR="000C0B0D" w:rsidRPr="00F4335C" w:rsidRDefault="000C0B0D"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b/>
        </w:rPr>
      </w:pPr>
      <w:r w:rsidRPr="00F4335C">
        <w:rPr>
          <w:rFonts w:asciiTheme="minorHAnsi" w:hAnsiTheme="minorHAnsi" w:cstheme="minorHAnsi"/>
        </w:rPr>
        <w:t xml:space="preserve">Oferta składana jest pod rygorem nieważności </w:t>
      </w:r>
      <w:r w:rsidRPr="00F4335C">
        <w:rPr>
          <w:rFonts w:asciiTheme="minorHAnsi" w:hAnsiTheme="minorHAnsi" w:cstheme="minorHAnsi"/>
          <w:bCs/>
        </w:rPr>
        <w:t xml:space="preserve">w formie elektronicznej </w:t>
      </w:r>
      <w:r w:rsidR="00447BF0" w:rsidRPr="00F4335C">
        <w:rPr>
          <w:rFonts w:asciiTheme="minorHAnsi" w:hAnsiTheme="minorHAnsi" w:cstheme="minorHAnsi"/>
          <w:bCs/>
        </w:rPr>
        <w:t xml:space="preserve">opatrzonej kwalifikowanym podpisem elektronicznym </w:t>
      </w:r>
      <w:r w:rsidRPr="00F4335C">
        <w:rPr>
          <w:rFonts w:asciiTheme="minorHAnsi" w:hAnsiTheme="minorHAnsi" w:cstheme="minorHAnsi"/>
          <w:bCs/>
        </w:rPr>
        <w:t>lub w postaci elektronicznej opatrzonej podpisem zaufanym lub podpisem osobistym.</w:t>
      </w:r>
    </w:p>
    <w:p w14:paraId="07390E7C" w14:textId="77777777" w:rsidR="000E14A0" w:rsidRPr="000E14A0" w:rsidRDefault="000E14A0" w:rsidP="000E14A0">
      <w:pPr>
        <w:shd w:val="clear" w:color="auto" w:fill="FFFFFF"/>
        <w:spacing w:before="120" w:after="120" w:line="269" w:lineRule="auto"/>
        <w:ind w:left="426"/>
        <w:jc w:val="both"/>
        <w:rPr>
          <w:rFonts w:asciiTheme="minorHAnsi" w:eastAsiaTheme="majorEastAsia" w:hAnsiTheme="minorHAnsi" w:cstheme="minorHAnsi"/>
          <w:iCs/>
          <w:lang w:eastAsia="en-US"/>
        </w:rPr>
      </w:pPr>
      <w:r w:rsidRPr="000E14A0">
        <w:rPr>
          <w:rFonts w:asciiTheme="minorHAnsi" w:eastAsiaTheme="majorEastAsia" w:hAnsiTheme="minorHAnsi" w:cstheme="minorHAnsi"/>
          <w:iCs/>
          <w:lang w:eastAsia="en-US"/>
        </w:rPr>
        <w:t xml:space="preserve">Do złożenia oferty konieczne jest posiadanie przez osobę upoważnioną do reprezentowania Wykonawcy: ważnego </w:t>
      </w:r>
      <w:r w:rsidRPr="000E14A0">
        <w:rPr>
          <w:rFonts w:asciiTheme="minorHAnsi" w:eastAsiaTheme="majorEastAsia" w:hAnsiTheme="minorHAnsi" w:cstheme="minorHAnsi"/>
          <w:b/>
          <w:bCs/>
          <w:iCs/>
          <w:lang w:eastAsia="en-US"/>
        </w:rPr>
        <w:t>kwalifikowanego podpisu elektronicznego</w:t>
      </w:r>
      <w:r w:rsidRPr="000E14A0">
        <w:rPr>
          <w:rFonts w:asciiTheme="minorHAnsi" w:eastAsiaTheme="majorEastAsia" w:hAnsiTheme="minorHAnsi" w:cstheme="minorHAnsi"/>
          <w:iCs/>
          <w:lang w:eastAsia="en-US"/>
        </w:rPr>
        <w:t xml:space="preserve">,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0E14A0">
        <w:rPr>
          <w:rFonts w:asciiTheme="minorHAnsi" w:eastAsiaTheme="majorEastAsia" w:hAnsiTheme="minorHAnsi" w:cstheme="minorHAnsi"/>
          <w:iCs/>
          <w:lang w:eastAsia="en-US"/>
        </w:rPr>
        <w:t>późn</w:t>
      </w:r>
      <w:proofErr w:type="spellEnd"/>
      <w:r w:rsidRPr="000E14A0">
        <w:rPr>
          <w:rFonts w:asciiTheme="minorHAnsi" w:eastAsiaTheme="majorEastAsia" w:hAnsiTheme="minorHAnsi" w:cstheme="minorHAnsi"/>
          <w:iCs/>
          <w:lang w:eastAsia="en-US"/>
        </w:rPr>
        <w:t>. zm.) lub</w:t>
      </w:r>
      <w:r w:rsidRPr="000E14A0">
        <w:rPr>
          <w:rFonts w:asciiTheme="minorHAnsi" w:eastAsiaTheme="majorEastAsia" w:hAnsiTheme="minorHAnsi" w:cstheme="minorHAnsi"/>
          <w:b/>
          <w:bCs/>
          <w:iCs/>
          <w:lang w:eastAsia="en-US"/>
        </w:rPr>
        <w:t xml:space="preserve"> podpisu zaufanego</w:t>
      </w:r>
      <w:r w:rsidRPr="000E14A0">
        <w:rPr>
          <w:rFonts w:asciiTheme="minorHAnsi" w:eastAsiaTheme="majorEastAsia" w:hAnsiTheme="minorHAnsi" w:cstheme="minorHAnsi"/>
          <w:iCs/>
          <w:lang w:eastAsia="en-US"/>
        </w:rPr>
        <w:t xml:space="preserve">, zgodnie z art. 3 pkt 14a ustawy z 17 lutego 2005 r. o informatyzacji działalności podmiotów realizujących zadania publiczne lub </w:t>
      </w:r>
      <w:r w:rsidRPr="000E14A0">
        <w:rPr>
          <w:rFonts w:asciiTheme="minorHAnsi" w:eastAsiaTheme="majorEastAsia" w:hAnsiTheme="minorHAnsi" w:cstheme="minorHAnsi"/>
          <w:b/>
          <w:bCs/>
          <w:iCs/>
          <w:lang w:eastAsia="en-US"/>
        </w:rPr>
        <w:t>podpisu osobistego</w:t>
      </w:r>
      <w:r w:rsidRPr="000E14A0">
        <w:rPr>
          <w:rFonts w:asciiTheme="minorHAnsi" w:eastAsiaTheme="majorEastAsia" w:hAnsiTheme="minorHAnsi" w:cstheme="minorHAnsi"/>
          <w:iCs/>
          <w:lang w:eastAsia="en-US"/>
        </w:rPr>
        <w:t>, zgodnie z art. 2 ust. 1 pkt 9 ustawy z 6 sierpnia 2010 r. o dowodach osobistych (Dz.U. z 2020 r. poz. 332).</w:t>
      </w:r>
    </w:p>
    <w:p w14:paraId="32ED5934" w14:textId="77777777" w:rsidR="000E14A0" w:rsidRPr="000E14A0" w:rsidRDefault="000E14A0" w:rsidP="000E14A0">
      <w:pPr>
        <w:shd w:val="clear" w:color="auto" w:fill="FFFFFF"/>
        <w:spacing w:before="120" w:after="120" w:line="269" w:lineRule="auto"/>
        <w:ind w:left="426"/>
        <w:jc w:val="both"/>
        <w:rPr>
          <w:rFonts w:asciiTheme="minorHAnsi" w:eastAsiaTheme="majorEastAsia" w:hAnsiTheme="minorHAnsi" w:cstheme="minorHAnsi"/>
          <w:iCs/>
          <w:lang w:eastAsia="en-US"/>
        </w:rPr>
      </w:pPr>
      <w:r w:rsidRPr="000E14A0">
        <w:rPr>
          <w:rFonts w:asciiTheme="minorHAnsi" w:eastAsiaTheme="majorEastAsia" w:hAnsiTheme="minorHAnsi" w:cstheme="minorHAnsi"/>
          <w:iCs/>
          <w:lang w:eastAsia="en-US"/>
        </w:rPr>
        <w:t xml:space="preserve">Uwaga: </w:t>
      </w:r>
      <w:r w:rsidRPr="000E14A0">
        <w:rPr>
          <w:rFonts w:asciiTheme="minorHAnsi" w:eastAsiaTheme="majorEastAsia" w:hAnsiTheme="minorHAnsi" w:cstheme="minorHAnsi"/>
          <w:b/>
          <w:bCs/>
          <w:iCs/>
          <w:lang w:eastAsia="en-US"/>
        </w:rPr>
        <w:t>podpis osobisty</w:t>
      </w:r>
      <w:r w:rsidRPr="000E14A0">
        <w:rPr>
          <w:rFonts w:asciiTheme="minorHAnsi" w:eastAsiaTheme="majorEastAsia" w:hAnsiTheme="minorHAnsi" w:cstheme="minorHAnsi"/>
          <w:iCs/>
          <w:lang w:eastAsia="en-US"/>
        </w:rPr>
        <w:t xml:space="preserve"> </w:t>
      </w:r>
      <w:r w:rsidRPr="000E14A0">
        <w:rPr>
          <w:rFonts w:asciiTheme="minorHAnsi" w:eastAsiaTheme="majorEastAsia" w:hAnsiTheme="minorHAnsi" w:cstheme="minorHAnsi"/>
          <w:b/>
          <w:bCs/>
          <w:iCs/>
          <w:lang w:eastAsia="en-US"/>
        </w:rPr>
        <w:t>to zaawansowany podpis elektroniczny</w:t>
      </w:r>
      <w:r w:rsidRPr="000E14A0">
        <w:rPr>
          <w:rFonts w:asciiTheme="minorHAnsi" w:eastAsiaTheme="majorEastAsia" w:hAnsiTheme="minorHAnsi" w:cstheme="minorHAnsi"/>
          <w:iCs/>
          <w:lang w:eastAsia="en-US"/>
        </w:rPr>
        <w:t xml:space="preserve"> w rozumieniu art. 3 pkt 11 rozporządzenia </w:t>
      </w:r>
      <w:proofErr w:type="spellStart"/>
      <w:r w:rsidRPr="000E14A0">
        <w:rPr>
          <w:rFonts w:asciiTheme="minorHAnsi" w:eastAsiaTheme="majorEastAsia" w:hAnsiTheme="minorHAnsi" w:cstheme="minorHAnsi"/>
          <w:iCs/>
          <w:lang w:eastAsia="en-US"/>
        </w:rPr>
        <w:t>eIDAS</w:t>
      </w:r>
      <w:proofErr w:type="spellEnd"/>
      <w:r w:rsidRPr="000E14A0">
        <w:rPr>
          <w:rFonts w:asciiTheme="minorHAnsi" w:eastAsiaTheme="majorEastAsia" w:hAnsiTheme="minorHAnsi" w:cstheme="minorHAnsi"/>
          <w:iCs/>
          <w:lang w:eastAsia="en-US"/>
        </w:rPr>
        <w:t>, który jest weryfikowany za pomocą certyfikatu podpisu osobistego, a nie podpisany odręcznie i zeskanowany dokument!</w:t>
      </w:r>
    </w:p>
    <w:p w14:paraId="27F4F0C0" w14:textId="10AA5A52" w:rsidR="000C0B0D" w:rsidRPr="00F4335C" w:rsidRDefault="009931AE"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rPr>
      </w:pPr>
      <w:r w:rsidRPr="00F4335C">
        <w:rPr>
          <w:rFonts w:asciiTheme="minorHAnsi" w:hAnsiTheme="minorHAnsi" w:cstheme="minorHAnsi"/>
          <w:b/>
          <w:bCs/>
        </w:rPr>
        <w:t>Aktualne na dzień złożenia o</w:t>
      </w:r>
      <w:r w:rsidR="000C0B0D" w:rsidRPr="00F4335C">
        <w:rPr>
          <w:rFonts w:asciiTheme="minorHAnsi" w:hAnsiTheme="minorHAnsi" w:cstheme="minorHAnsi"/>
          <w:b/>
          <w:bCs/>
        </w:rPr>
        <w:t>świadczeni</w:t>
      </w:r>
      <w:r w:rsidR="00BB01F0" w:rsidRPr="00F4335C">
        <w:rPr>
          <w:rFonts w:asciiTheme="minorHAnsi" w:hAnsiTheme="minorHAnsi" w:cstheme="minorHAnsi"/>
          <w:b/>
          <w:bCs/>
        </w:rPr>
        <w:t>a</w:t>
      </w:r>
      <w:r w:rsidR="000C0B0D" w:rsidRPr="00F4335C">
        <w:rPr>
          <w:rFonts w:asciiTheme="minorHAnsi" w:hAnsiTheme="minorHAnsi" w:cstheme="minorHAnsi"/>
          <w:b/>
          <w:bCs/>
        </w:rPr>
        <w:t xml:space="preserve"> o niepodleganiu wykluczeniu oraz spełnianiu warunków udziału w postępowaniu</w:t>
      </w:r>
      <w:r w:rsidR="000C0B0D" w:rsidRPr="00F4335C">
        <w:rPr>
          <w:rFonts w:asciiTheme="minorHAnsi" w:hAnsiTheme="minorHAnsi" w:cstheme="minorHAnsi"/>
        </w:rPr>
        <w:t xml:space="preserve"> w zakresie wskazanym w rozdziale II podrozdziałach 7 i 8 SWZ</w:t>
      </w:r>
      <w:r w:rsidR="007162C4" w:rsidRPr="00F4335C">
        <w:rPr>
          <w:rFonts w:asciiTheme="minorHAnsi" w:hAnsiTheme="minorHAnsi" w:cstheme="minorHAnsi"/>
        </w:rPr>
        <w:t xml:space="preserve"> – </w:t>
      </w:r>
      <w:r w:rsidR="007162C4" w:rsidRPr="00F4335C">
        <w:rPr>
          <w:rFonts w:asciiTheme="minorHAnsi" w:hAnsiTheme="minorHAnsi" w:cstheme="minorHAnsi"/>
          <w:b/>
          <w:bCs/>
        </w:rPr>
        <w:t xml:space="preserve">załącznik nr </w:t>
      </w:r>
      <w:r w:rsidR="00222820" w:rsidRPr="00F4335C">
        <w:rPr>
          <w:rFonts w:asciiTheme="minorHAnsi" w:hAnsiTheme="minorHAnsi" w:cstheme="minorHAnsi"/>
          <w:b/>
          <w:bCs/>
        </w:rPr>
        <w:t>4</w:t>
      </w:r>
      <w:r w:rsidR="007162C4" w:rsidRPr="00F4335C">
        <w:rPr>
          <w:rFonts w:asciiTheme="minorHAnsi" w:hAnsiTheme="minorHAnsi" w:cstheme="minorHAnsi"/>
          <w:b/>
          <w:bCs/>
        </w:rPr>
        <w:t xml:space="preserve"> do SWZ</w:t>
      </w:r>
      <w:r w:rsidR="007162C4" w:rsidRPr="00F4335C">
        <w:rPr>
          <w:rFonts w:asciiTheme="minorHAnsi" w:hAnsiTheme="minorHAnsi" w:cstheme="minorHAnsi"/>
        </w:rPr>
        <w:t xml:space="preserve">. </w:t>
      </w:r>
      <w:r w:rsidR="000C0B0D" w:rsidRPr="00F4335C">
        <w:rPr>
          <w:rFonts w:asciiTheme="minorHAnsi" w:hAnsiTheme="minorHAnsi" w:cstheme="minorHAnsi"/>
        </w:rPr>
        <w:t>Oświadczenie to stanowi dowód potwierdzający brak podstaw wykluczenia oraz spełnianie warunków udziału w postępowaniu, na dzień składania ofert, tymczasowo zastępujący wymagane podmiotowe środki dowodowe, wskazane w rozdziale II podrozdziale 9</w:t>
      </w:r>
      <w:r w:rsidRPr="00F4335C">
        <w:rPr>
          <w:rFonts w:asciiTheme="minorHAnsi" w:hAnsiTheme="minorHAnsi" w:cstheme="minorHAnsi"/>
        </w:rPr>
        <w:t xml:space="preserve"> pkt. 2)</w:t>
      </w:r>
      <w:r w:rsidR="000C0B0D" w:rsidRPr="00F4335C">
        <w:rPr>
          <w:rFonts w:asciiTheme="minorHAnsi" w:hAnsiTheme="minorHAnsi" w:cstheme="minorHAnsi"/>
        </w:rPr>
        <w:t xml:space="preserve"> SWZ.</w:t>
      </w:r>
    </w:p>
    <w:p w14:paraId="7AC4C5C5" w14:textId="50F2BE00"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t xml:space="preserve">Oświadczenie składane jest pod rygorem nieważności w formie elektronicznej </w:t>
      </w:r>
      <w:r w:rsidR="00447BF0" w:rsidRPr="00A867FB">
        <w:rPr>
          <w:rFonts w:asciiTheme="minorHAnsi" w:hAnsiTheme="minorHAnsi" w:cstheme="minorHAnsi"/>
        </w:rPr>
        <w:t xml:space="preserve">opatrzonej kwalifikowanym podpisem elektronicznym </w:t>
      </w:r>
      <w:r w:rsidRPr="00A867FB">
        <w:rPr>
          <w:rFonts w:asciiTheme="minorHAnsi" w:hAnsiTheme="minorHAnsi" w:cstheme="minorHAnsi"/>
        </w:rPr>
        <w:t>lub w postaci elektronicznej opatrzonej podpisem zaufanym, lub podpisem osobistym.</w:t>
      </w:r>
    </w:p>
    <w:p w14:paraId="69E41677" w14:textId="77777777"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t xml:space="preserve">Oświadczenie składają </w:t>
      </w:r>
      <w:r w:rsidRPr="00A867FB">
        <w:rPr>
          <w:rFonts w:asciiTheme="minorHAnsi" w:hAnsiTheme="minorHAnsi" w:cstheme="minorHAnsi"/>
          <w:b/>
        </w:rPr>
        <w:t>odrębnie</w:t>
      </w:r>
      <w:r w:rsidRPr="00A867FB">
        <w:rPr>
          <w:rFonts w:asciiTheme="minorHAnsi" w:hAnsiTheme="minorHAnsi" w:cstheme="minorHAnsi"/>
        </w:rPr>
        <w:t>:</w:t>
      </w:r>
    </w:p>
    <w:p w14:paraId="6E3ED5D4" w14:textId="41BB285D" w:rsidR="000C0B0D" w:rsidRPr="00A867FB"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t xml:space="preserve">każdy </w:t>
      </w:r>
      <w:r w:rsidR="009931AE" w:rsidRPr="00A867FB">
        <w:rPr>
          <w:rFonts w:asciiTheme="minorHAnsi" w:hAnsiTheme="minorHAnsi" w:cstheme="minorHAnsi"/>
        </w:rPr>
        <w:t xml:space="preserve">osobno </w:t>
      </w:r>
      <w:r w:rsidRPr="00A867FB">
        <w:rPr>
          <w:rFonts w:asciiTheme="minorHAnsi" w:hAnsiTheme="minorHAnsi" w:cstheme="minorHAnsi"/>
        </w:rPr>
        <w:t xml:space="preserve">spośród </w:t>
      </w:r>
      <w:r w:rsidR="00447BF0" w:rsidRPr="00A867FB">
        <w:rPr>
          <w:rFonts w:asciiTheme="minorHAnsi" w:hAnsiTheme="minorHAnsi" w:cstheme="minorHAnsi"/>
        </w:rPr>
        <w:t>W</w:t>
      </w:r>
      <w:r w:rsidRPr="00A867FB">
        <w:rPr>
          <w:rFonts w:asciiTheme="minorHAnsi" w:hAnsiTheme="minorHAnsi" w:cstheme="minorHAnsi"/>
        </w:rPr>
        <w:t>ykonawców wspólnie ubiegających się o udzielenie zamówienia</w:t>
      </w:r>
      <w:r w:rsidR="007162C4">
        <w:rPr>
          <w:rFonts w:asciiTheme="minorHAnsi" w:hAnsiTheme="minorHAnsi" w:cstheme="minorHAnsi"/>
        </w:rPr>
        <w:t xml:space="preserve"> (</w:t>
      </w:r>
      <w:r w:rsidR="007162C4" w:rsidRPr="007162C4">
        <w:rPr>
          <w:rFonts w:asciiTheme="minorHAnsi" w:hAnsiTheme="minorHAnsi" w:cstheme="minorHAnsi"/>
        </w:rPr>
        <w:t>dotyczy   również   wspólników   spółki   cywilnej</w:t>
      </w:r>
      <w:r w:rsidR="007162C4">
        <w:rPr>
          <w:rFonts w:asciiTheme="minorHAnsi" w:hAnsiTheme="minorHAnsi" w:cstheme="minorHAnsi"/>
        </w:rPr>
        <w:t>)</w:t>
      </w:r>
      <w:r w:rsidRPr="00A867FB">
        <w:rPr>
          <w:rFonts w:asciiTheme="minorHAnsi" w:hAnsiTheme="minorHAnsi" w:cstheme="minorHAnsi"/>
        </w:rPr>
        <w:t xml:space="preserve">. W takim </w:t>
      </w:r>
      <w:r w:rsidR="00BB01F0">
        <w:rPr>
          <w:rFonts w:asciiTheme="minorHAnsi" w:hAnsiTheme="minorHAnsi" w:cstheme="minorHAnsi"/>
        </w:rPr>
        <w:t>w</w:t>
      </w:r>
      <w:r w:rsidRPr="00A867FB">
        <w:rPr>
          <w:rFonts w:asciiTheme="minorHAnsi" w:hAnsiTheme="minorHAnsi" w:cstheme="minorHAnsi"/>
        </w:rPr>
        <w:t xml:space="preserve">ypadku oświadczenie potwierdza brak podstaw wykluczenia </w:t>
      </w:r>
      <w:r w:rsidR="00215E33" w:rsidRPr="00A867FB">
        <w:rPr>
          <w:rFonts w:asciiTheme="minorHAnsi" w:hAnsiTheme="minorHAnsi" w:cstheme="minorHAnsi"/>
        </w:rPr>
        <w:t>W</w:t>
      </w:r>
      <w:r w:rsidRPr="00A867FB">
        <w:rPr>
          <w:rFonts w:asciiTheme="minorHAnsi" w:hAnsiTheme="minorHAnsi" w:cstheme="minorHAnsi"/>
        </w:rPr>
        <w:t xml:space="preserve">ykonawcy oraz spełnianie warunków udziału w postępowaniu w zakresie, w jakim każdy z </w:t>
      </w:r>
      <w:r w:rsidR="00447BF0" w:rsidRPr="00A867FB">
        <w:rPr>
          <w:rFonts w:asciiTheme="minorHAnsi" w:hAnsiTheme="minorHAnsi" w:cstheme="minorHAnsi"/>
        </w:rPr>
        <w:t>W</w:t>
      </w:r>
      <w:r w:rsidRPr="00A867FB">
        <w:rPr>
          <w:rFonts w:asciiTheme="minorHAnsi" w:hAnsiTheme="minorHAnsi" w:cstheme="minorHAnsi"/>
        </w:rPr>
        <w:t>ykonawców wykazuje spełnianie warunków udziału w postępowaniu</w:t>
      </w:r>
      <w:r w:rsidR="007162C4">
        <w:rPr>
          <w:rFonts w:asciiTheme="minorHAnsi" w:hAnsiTheme="minorHAnsi" w:cstheme="minorHAnsi"/>
        </w:rPr>
        <w:t xml:space="preserve"> </w:t>
      </w:r>
    </w:p>
    <w:p w14:paraId="1B5883D4" w14:textId="6F387DDA" w:rsidR="00D80A5F" w:rsidRPr="00222820"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t xml:space="preserve">podmiot trzeci, na którego potencjał powołuje się </w:t>
      </w:r>
      <w:r w:rsidR="00215E33" w:rsidRPr="00A867FB">
        <w:rPr>
          <w:rFonts w:asciiTheme="minorHAnsi" w:hAnsiTheme="minorHAnsi" w:cstheme="minorHAnsi"/>
        </w:rPr>
        <w:t>W</w:t>
      </w:r>
      <w:r w:rsidRPr="00A867FB">
        <w:rPr>
          <w:rFonts w:asciiTheme="minorHAnsi" w:hAnsiTheme="minorHAnsi" w:cstheme="minorHAnsi"/>
        </w:rPr>
        <w:t xml:space="preserve">ykonawca celem potwierdzenia spełnienia warunków udziału w postępowaniu. W takim przypadku oświadczenie potwierdza brak podstaw wykluczenia podmiotu oraz spełnianie warunków udziału w postępowaniu w zakresie, w jakim podmiot udostępnia swoje zasoby </w:t>
      </w:r>
      <w:r w:rsidR="009931AE" w:rsidRPr="00A867FB">
        <w:rPr>
          <w:rFonts w:asciiTheme="minorHAnsi" w:hAnsiTheme="minorHAnsi" w:cstheme="minorHAnsi"/>
        </w:rPr>
        <w:t>W</w:t>
      </w:r>
      <w:r w:rsidRPr="00A867FB">
        <w:rPr>
          <w:rFonts w:asciiTheme="minorHAnsi" w:hAnsiTheme="minorHAnsi" w:cstheme="minorHAnsi"/>
        </w:rPr>
        <w:t>ykonawc</w:t>
      </w:r>
      <w:r w:rsidR="00222820">
        <w:rPr>
          <w:rFonts w:asciiTheme="minorHAnsi" w:hAnsiTheme="minorHAnsi" w:cstheme="minorHAnsi"/>
        </w:rPr>
        <w:t>y.</w:t>
      </w:r>
    </w:p>
    <w:p w14:paraId="255B0345" w14:textId="4408403E" w:rsidR="00D80A5F" w:rsidRDefault="00D80A5F"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lastRenderedPageBreak/>
        <w:t>Oferta oraz oświadczenie o niepodleganiu wykluczeniu oraz spełnianiu warunków udziału w postępowaniu muszą być złożone w oryginale.</w:t>
      </w:r>
    </w:p>
    <w:p w14:paraId="3D23F508" w14:textId="23DC2B0C" w:rsidR="000C0B0D" w:rsidRPr="00F4335C" w:rsidRDefault="000C0B0D" w:rsidP="006A23F7">
      <w:pPr>
        <w:pStyle w:val="Akapitzlist"/>
        <w:numPr>
          <w:ilvl w:val="0"/>
          <w:numId w:val="42"/>
        </w:numPr>
        <w:tabs>
          <w:tab w:val="left" w:pos="426"/>
        </w:tabs>
        <w:spacing w:before="120" w:after="120" w:line="269" w:lineRule="auto"/>
        <w:ind w:left="142" w:right="-108" w:hanging="142"/>
        <w:jc w:val="both"/>
        <w:rPr>
          <w:rFonts w:asciiTheme="minorHAnsi" w:hAnsiTheme="minorHAnsi" w:cstheme="minorHAnsi"/>
          <w:b/>
        </w:rPr>
      </w:pPr>
      <w:r w:rsidRPr="00F4335C">
        <w:rPr>
          <w:rFonts w:asciiTheme="minorHAnsi" w:hAnsiTheme="minorHAnsi" w:cstheme="minorHAnsi"/>
          <w:b/>
        </w:rPr>
        <w:t xml:space="preserve">Pełnomocnictwo  </w:t>
      </w:r>
    </w:p>
    <w:p w14:paraId="277C0FD8" w14:textId="410E97DB"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A867FB">
        <w:rPr>
          <w:rFonts w:asciiTheme="minorHAnsi" w:hAnsiTheme="minorHAnsi" w:cstheme="minorHAnsi"/>
        </w:rPr>
        <w:t xml:space="preserve">Gdy umocowanie osoby składającej ofertę nie wynika z dokumentów rejestrowych, </w:t>
      </w:r>
      <w:r w:rsidR="00215E33" w:rsidRPr="00A867FB">
        <w:rPr>
          <w:rFonts w:asciiTheme="minorHAnsi" w:hAnsiTheme="minorHAnsi" w:cstheme="minorHAnsi"/>
        </w:rPr>
        <w:t>W</w:t>
      </w:r>
      <w:r w:rsidRPr="00A867FB">
        <w:rPr>
          <w:rFonts w:asciiTheme="minorHAnsi" w:hAnsiTheme="minorHAnsi" w:cstheme="minorHAnsi"/>
        </w:rPr>
        <w:t xml:space="preserve">ykonawca, który składa ofertę za pośrednictwem pełnomocnika, powinien dołączyć do oferty dokument pełnomocnictwa obejmujący swym zakresem umocowanie do złożenia oferty lub do złożenia oferty i podpisania umowy. </w:t>
      </w:r>
    </w:p>
    <w:p w14:paraId="5D78A670" w14:textId="0968A6EC"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W przypadku </w:t>
      </w:r>
      <w:r w:rsidR="00215E33" w:rsidRPr="00F4335C">
        <w:rPr>
          <w:rFonts w:asciiTheme="minorHAnsi" w:hAnsiTheme="minorHAnsi" w:cstheme="minorHAnsi"/>
        </w:rPr>
        <w:t>W</w:t>
      </w:r>
      <w:r w:rsidRPr="00F4335C">
        <w:rPr>
          <w:rFonts w:asciiTheme="minorHAnsi" w:hAnsiTheme="minorHAnsi" w:cstheme="minorHAnsi"/>
        </w:rPr>
        <w:t xml:space="preserve">ykonawców ubiegających się wspólnie o udzielenie zamówienia </w:t>
      </w:r>
      <w:r w:rsidR="00215E33" w:rsidRPr="00F4335C">
        <w:rPr>
          <w:rFonts w:asciiTheme="minorHAnsi" w:hAnsiTheme="minorHAnsi" w:cstheme="minorHAnsi"/>
        </w:rPr>
        <w:t>W</w:t>
      </w:r>
      <w:r w:rsidRPr="00F4335C">
        <w:rPr>
          <w:rFonts w:asciiTheme="minorHAnsi" w:hAnsiTheme="minorHAnsi" w:cstheme="minorHAnsi"/>
        </w:rPr>
        <w:t xml:space="preserve">ykonawcy zobowiązani są do ustanowienia pełnomocnika. Dokument pełnomocnictwa, z treści którego będzie wynikało umocowanie do reprezentowania w postępowaniu o udzielenie zamówienia tych </w:t>
      </w:r>
      <w:r w:rsidR="00215E33" w:rsidRPr="00F4335C">
        <w:rPr>
          <w:rFonts w:asciiTheme="minorHAnsi" w:hAnsiTheme="minorHAnsi" w:cstheme="minorHAnsi"/>
        </w:rPr>
        <w:t>W</w:t>
      </w:r>
      <w:r w:rsidRPr="00F4335C">
        <w:rPr>
          <w:rFonts w:asciiTheme="minorHAnsi" w:hAnsiTheme="minorHAnsi" w:cstheme="minorHAnsi"/>
        </w:rPr>
        <w:t xml:space="preserve">ykonawców należy załączyć do oferty. </w:t>
      </w:r>
    </w:p>
    <w:p w14:paraId="1FA696D3" w14:textId="566D9A48" w:rsidR="00F4335C" w:rsidRPr="00A867FB" w:rsidRDefault="00F4335C" w:rsidP="00A61EA2">
      <w:pPr>
        <w:spacing w:before="120" w:after="120" w:line="269" w:lineRule="auto"/>
        <w:ind w:left="360"/>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Pełnomocnictwo powinno zawierać w szczególności wskazanie:</w:t>
      </w:r>
    </w:p>
    <w:p w14:paraId="54F4D61F"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postępowania o zamówienie publiczne, którego dotyczy,</w:t>
      </w:r>
    </w:p>
    <w:p w14:paraId="4FC74950"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wszystkich Wykonawców ubiegających się wspólnie o udzielenie zamówienia wymienionych z nazwy z określeniem adresu siedziby,</w:t>
      </w:r>
    </w:p>
    <w:p w14:paraId="2B546B0A" w14:textId="77777777" w:rsidR="00F4335C"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ustanowionego pełnomocnika oraz zakresu jego umocowania.</w:t>
      </w:r>
    </w:p>
    <w:p w14:paraId="0D337572" w14:textId="39D4846D" w:rsidR="00477ABE" w:rsidRPr="00F4335C" w:rsidRDefault="00477ABE"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Pełnomocnictwo do złożenia oferty musi być złożone w oryginale w takiej samej formie, jak składana jest oferta (tj. w formie elektronicznej </w:t>
      </w:r>
      <w:r w:rsidR="00FA79CD" w:rsidRPr="00F4335C">
        <w:rPr>
          <w:rFonts w:asciiTheme="minorHAnsi" w:hAnsiTheme="minorHAnsi" w:cstheme="minorHAnsi"/>
        </w:rPr>
        <w:t xml:space="preserve">opatrzonej kwalifikowanym podpisem elektronicznym </w:t>
      </w:r>
      <w:r w:rsidRPr="00F4335C">
        <w:rPr>
          <w:rFonts w:asciiTheme="minorHAnsi" w:hAnsiTheme="minorHAnsi" w:cstheme="minorHAnsi"/>
        </w:rPr>
        <w:t>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E9112A" w:rsidRPr="00F4335C">
        <w:rPr>
          <w:rFonts w:asciiTheme="minorHAnsi" w:hAnsiTheme="minorHAnsi" w:cstheme="minorHAnsi"/>
        </w:rPr>
        <w:t>.</w:t>
      </w:r>
    </w:p>
    <w:p w14:paraId="5C0151C7" w14:textId="5FD7942B" w:rsidR="000C0B0D" w:rsidRPr="00E91595" w:rsidRDefault="000C0B0D" w:rsidP="006A23F7">
      <w:pPr>
        <w:pStyle w:val="Akapitzlist"/>
        <w:numPr>
          <w:ilvl w:val="0"/>
          <w:numId w:val="42"/>
        </w:numPr>
        <w:spacing w:before="120" w:after="120" w:line="269" w:lineRule="auto"/>
        <w:ind w:left="284" w:right="-108" w:hanging="284"/>
        <w:jc w:val="both"/>
        <w:rPr>
          <w:rFonts w:asciiTheme="minorHAnsi" w:hAnsiTheme="minorHAnsi" w:cstheme="minorHAnsi"/>
          <w:b/>
        </w:rPr>
      </w:pPr>
      <w:r w:rsidRPr="00E91595">
        <w:rPr>
          <w:rFonts w:asciiTheme="minorHAnsi" w:hAnsiTheme="minorHAnsi" w:cstheme="minorHAnsi"/>
          <w:b/>
        </w:rPr>
        <w:t xml:space="preserve">Oświadczenie </w:t>
      </w:r>
      <w:r w:rsidR="00D80A5F" w:rsidRPr="00E91595">
        <w:rPr>
          <w:rFonts w:asciiTheme="minorHAnsi" w:hAnsiTheme="minorHAnsi" w:cstheme="minorHAnsi"/>
          <w:b/>
        </w:rPr>
        <w:t>W</w:t>
      </w:r>
      <w:r w:rsidRPr="00E91595">
        <w:rPr>
          <w:rFonts w:asciiTheme="minorHAnsi" w:hAnsiTheme="minorHAnsi" w:cstheme="minorHAnsi"/>
          <w:b/>
        </w:rPr>
        <w:t>ykonawców wspólnie ubiegających się o udzielenie zamówienia</w:t>
      </w:r>
    </w:p>
    <w:p w14:paraId="78037013" w14:textId="38B152CC" w:rsidR="000C0B0D" w:rsidRDefault="000C0B0D" w:rsidP="006A23F7">
      <w:pPr>
        <w:pStyle w:val="Tekstpodstawowy"/>
        <w:numPr>
          <w:ilvl w:val="1"/>
          <w:numId w:val="44"/>
        </w:numPr>
        <w:spacing w:before="120" w:line="269" w:lineRule="auto"/>
        <w:ind w:right="20"/>
        <w:jc w:val="both"/>
        <w:rPr>
          <w:rFonts w:asciiTheme="minorHAnsi" w:hAnsiTheme="minorHAnsi" w:cstheme="minorHAnsi"/>
        </w:rPr>
      </w:pPr>
      <w:r w:rsidRPr="00A867FB">
        <w:rPr>
          <w:rFonts w:asciiTheme="minorHAnsi" w:hAnsiTheme="minorHAnsi" w:cstheme="minorHAnsi"/>
        </w:rPr>
        <w:t xml:space="preserve">Wykonawcy wspólnie ubiegający się o udzielenie zamówienia mogą polegać na zdolnościach tych z </w:t>
      </w:r>
      <w:r w:rsidR="00BB01F0">
        <w:rPr>
          <w:rFonts w:asciiTheme="minorHAnsi" w:hAnsiTheme="minorHAnsi" w:cstheme="minorHAnsi"/>
        </w:rPr>
        <w:t>W</w:t>
      </w:r>
      <w:r w:rsidRPr="00A867FB">
        <w:rPr>
          <w:rFonts w:asciiTheme="minorHAnsi" w:hAnsiTheme="minorHAnsi" w:cstheme="minorHAnsi"/>
        </w:rPr>
        <w:t xml:space="preserve">ykonawców, którzy wykonają roboty budowlane lub usługi, do realizacji których te zdolności są wymagane. W takiej sytuacji </w:t>
      </w:r>
      <w:r w:rsidR="00BB01F0">
        <w:rPr>
          <w:rFonts w:asciiTheme="minorHAnsi" w:hAnsiTheme="minorHAnsi" w:cstheme="minorHAnsi"/>
        </w:rPr>
        <w:t>W</w:t>
      </w:r>
      <w:r w:rsidRPr="00A867FB">
        <w:rPr>
          <w:rFonts w:asciiTheme="minorHAnsi" w:hAnsiTheme="minorHAnsi" w:cstheme="minorHAnsi"/>
        </w:rPr>
        <w:t xml:space="preserve">ykonawcy są zobowiązani dołączyć do oferty oświadczenie, z którego wynika, które roboty budowlane, dostawy lub usługi wykonają poszczególni </w:t>
      </w:r>
      <w:r w:rsidR="00E5195B">
        <w:rPr>
          <w:rFonts w:asciiTheme="minorHAnsi" w:hAnsiTheme="minorHAnsi" w:cstheme="minorHAnsi"/>
        </w:rPr>
        <w:t>W</w:t>
      </w:r>
      <w:r w:rsidRPr="00A867FB">
        <w:rPr>
          <w:rFonts w:asciiTheme="minorHAnsi" w:hAnsiTheme="minorHAnsi" w:cstheme="minorHAnsi"/>
        </w:rPr>
        <w:t>ykonawcy</w:t>
      </w:r>
      <w:r w:rsidR="00BB01F0">
        <w:rPr>
          <w:rFonts w:asciiTheme="minorHAnsi" w:hAnsiTheme="minorHAnsi" w:cstheme="minorHAnsi"/>
        </w:rPr>
        <w:t xml:space="preserve"> – </w:t>
      </w:r>
      <w:r w:rsidR="00BB01F0" w:rsidRPr="00BB01F0">
        <w:rPr>
          <w:rFonts w:asciiTheme="minorHAnsi" w:hAnsiTheme="minorHAnsi" w:cstheme="minorHAnsi"/>
          <w:b/>
          <w:bCs/>
        </w:rPr>
        <w:t xml:space="preserve">załącznik nr </w:t>
      </w:r>
      <w:r w:rsidR="00E5195B">
        <w:rPr>
          <w:rFonts w:asciiTheme="minorHAnsi" w:hAnsiTheme="minorHAnsi" w:cstheme="minorHAnsi"/>
          <w:b/>
          <w:bCs/>
        </w:rPr>
        <w:t>3</w:t>
      </w:r>
      <w:r w:rsidR="00BB01F0" w:rsidRPr="00BB01F0">
        <w:rPr>
          <w:rFonts w:asciiTheme="minorHAnsi" w:hAnsiTheme="minorHAnsi" w:cstheme="minorHAnsi"/>
          <w:b/>
          <w:bCs/>
        </w:rPr>
        <w:t xml:space="preserve"> do SWZ</w:t>
      </w:r>
      <w:r w:rsidR="00BB01F0">
        <w:rPr>
          <w:rFonts w:asciiTheme="minorHAnsi" w:hAnsiTheme="minorHAnsi" w:cstheme="minorHAnsi"/>
        </w:rPr>
        <w:t>.</w:t>
      </w:r>
    </w:p>
    <w:p w14:paraId="5771E466" w14:textId="48F1AABA" w:rsidR="000C0B0D" w:rsidRPr="00E91595" w:rsidRDefault="000C0B0D" w:rsidP="006A23F7">
      <w:pPr>
        <w:pStyle w:val="Tekstpodstawowy"/>
        <w:numPr>
          <w:ilvl w:val="1"/>
          <w:numId w:val="44"/>
        </w:numPr>
        <w:spacing w:before="120" w:line="269" w:lineRule="auto"/>
        <w:ind w:right="20"/>
        <w:jc w:val="both"/>
        <w:rPr>
          <w:rFonts w:asciiTheme="minorHAnsi" w:hAnsiTheme="minorHAnsi" w:cstheme="minorHAnsi"/>
        </w:rPr>
      </w:pPr>
      <w:r w:rsidRPr="00E91595">
        <w:rPr>
          <w:rFonts w:asciiTheme="minorHAnsi" w:hAnsiTheme="minorHAnsi" w:cstheme="minorHAnsi"/>
          <w:bCs/>
        </w:rPr>
        <w:t>Wymagana forma:</w:t>
      </w:r>
      <w:r w:rsidR="00824BD6" w:rsidRPr="00E91595">
        <w:rPr>
          <w:rFonts w:asciiTheme="minorHAnsi" w:hAnsiTheme="minorHAnsi" w:cstheme="minorHAnsi"/>
          <w:b/>
        </w:rPr>
        <w:t xml:space="preserve">  </w:t>
      </w:r>
      <w:r w:rsidRPr="00E91595">
        <w:rPr>
          <w:rFonts w:asciiTheme="minorHAnsi" w:hAnsiTheme="minorHAnsi" w:cstheme="minorHAnsi"/>
        </w:rPr>
        <w:t>Wykonawcy składają oświadczenia w formie elektronicznej</w:t>
      </w:r>
      <w:r w:rsidR="009931AE" w:rsidRPr="00E91595">
        <w:rPr>
          <w:rFonts w:asciiTheme="minorHAnsi" w:hAnsiTheme="minorHAnsi" w:cstheme="minorHAnsi"/>
        </w:rPr>
        <w:t xml:space="preserve"> opatrzonej kwalifikowanym podpisem elektronicznym</w:t>
      </w:r>
      <w:r w:rsidRPr="00E91595">
        <w:rPr>
          <w:rFonts w:asciiTheme="minorHAnsi" w:hAnsiTheme="minorHAnsi" w:cstheme="minorHAnsi"/>
        </w:rPr>
        <w:t xml:space="preserve"> lub w postaci elektronicznej opatrzonej podpisem zaufanym, lub podpisem osobistym osoby upoważnionej do reprezentowania </w:t>
      </w:r>
      <w:r w:rsidR="00BB01F0" w:rsidRPr="00E91595">
        <w:rPr>
          <w:rFonts w:asciiTheme="minorHAnsi" w:hAnsiTheme="minorHAnsi" w:cstheme="minorHAnsi"/>
        </w:rPr>
        <w:t>W</w:t>
      </w:r>
      <w:r w:rsidRPr="00E91595">
        <w:rPr>
          <w:rFonts w:asciiTheme="minorHAnsi" w:hAnsiTheme="minorHAnsi" w:cstheme="minorHAnsi"/>
        </w:rPr>
        <w:t>ykonawców zgodnie z formą reprezentacji określoną w dokumencie rejestrowym właściwym dla formy organizacyjnej lub innym dokumencie.</w:t>
      </w:r>
    </w:p>
    <w:p w14:paraId="011C2103" w14:textId="5A54451C" w:rsidR="000C0B0D" w:rsidRDefault="000C0B0D" w:rsidP="006A23F7">
      <w:pPr>
        <w:numPr>
          <w:ilvl w:val="0"/>
          <w:numId w:val="42"/>
        </w:numPr>
        <w:spacing w:before="120" w:after="120" w:line="269" w:lineRule="auto"/>
        <w:ind w:left="426" w:right="20" w:hanging="426"/>
        <w:jc w:val="both"/>
        <w:rPr>
          <w:rFonts w:asciiTheme="minorHAnsi" w:hAnsiTheme="minorHAnsi" w:cstheme="minorHAnsi"/>
        </w:rPr>
      </w:pPr>
      <w:r w:rsidRPr="00A867FB">
        <w:rPr>
          <w:rFonts w:asciiTheme="minorHAnsi" w:hAnsiTheme="minorHAnsi" w:cstheme="minorHAnsi"/>
          <w:b/>
        </w:rPr>
        <w:t>Zobowiązanie podmiotu trzeciego</w:t>
      </w:r>
      <w:r w:rsidR="00824BD6" w:rsidRPr="00A867FB">
        <w:rPr>
          <w:rFonts w:asciiTheme="minorHAnsi" w:hAnsiTheme="minorHAnsi" w:cstheme="minorHAnsi"/>
          <w:b/>
        </w:rPr>
        <w:t xml:space="preserve"> </w:t>
      </w:r>
      <w:r w:rsidR="00E5195B">
        <w:rPr>
          <w:rFonts w:asciiTheme="minorHAnsi" w:hAnsiTheme="minorHAnsi" w:cstheme="minorHAnsi"/>
          <w:b/>
        </w:rPr>
        <w:t xml:space="preserve">– załącznik nr 2 do SWZ </w:t>
      </w:r>
      <w:r w:rsidR="00E5195B" w:rsidRPr="00E5195B">
        <w:rPr>
          <w:rFonts w:asciiTheme="minorHAnsi" w:hAnsiTheme="minorHAnsi" w:cstheme="minorHAnsi"/>
          <w:bCs/>
        </w:rPr>
        <w:t xml:space="preserve">(o ile dotyczy).  </w:t>
      </w:r>
      <w:r w:rsidRPr="00A867FB">
        <w:rPr>
          <w:rFonts w:asciiTheme="minorHAnsi" w:hAnsiTheme="minorHAnsi" w:cstheme="minorHAnsi"/>
        </w:rPr>
        <w:t>Zobowiązanie musi być złożone w formie elektronicznej</w:t>
      </w:r>
      <w:r w:rsidR="00824BD6" w:rsidRPr="00A867FB">
        <w:rPr>
          <w:rFonts w:asciiTheme="minorHAnsi" w:hAnsiTheme="minorHAnsi" w:cstheme="minorHAnsi"/>
        </w:rPr>
        <w:t xml:space="preserve"> opatrzonej kwalifikowanym podpisem </w:t>
      </w:r>
      <w:r w:rsidR="00824BD6" w:rsidRPr="00A867FB">
        <w:rPr>
          <w:rFonts w:asciiTheme="minorHAnsi" w:hAnsiTheme="minorHAnsi" w:cstheme="minorHAnsi"/>
        </w:rPr>
        <w:lastRenderedPageBreak/>
        <w:t>elektronicznym</w:t>
      </w:r>
      <w:r w:rsidRPr="00A867FB">
        <w:rPr>
          <w:rFonts w:asciiTheme="minorHAnsi" w:hAnsiTheme="minorHAnsi" w:cstheme="minorHAnsi"/>
        </w:rPr>
        <w:t xml:space="preserve"> lub w postaci elektronicznej opatrzonej podpisem zaufany</w:t>
      </w:r>
      <w:r w:rsidR="00BB01F0">
        <w:rPr>
          <w:rFonts w:asciiTheme="minorHAnsi" w:hAnsiTheme="minorHAnsi" w:cstheme="minorHAnsi"/>
        </w:rPr>
        <w:t>m</w:t>
      </w:r>
      <w:r w:rsidRPr="00A867FB">
        <w:rPr>
          <w:rFonts w:asciiTheme="minorHAnsi" w:hAnsiTheme="minorHAnsi" w:cstheme="minorHAnsi"/>
        </w:rPr>
        <w:t xml:space="preserve"> lub podpisem osobistym osoby upoważnionej do reprezentowania </w:t>
      </w:r>
      <w:r w:rsidR="00BB01F0">
        <w:rPr>
          <w:rFonts w:asciiTheme="minorHAnsi" w:hAnsiTheme="minorHAnsi" w:cstheme="minorHAnsi"/>
        </w:rPr>
        <w:t>W</w:t>
      </w:r>
      <w:r w:rsidRPr="00A867FB">
        <w:rPr>
          <w:rFonts w:asciiTheme="minorHAnsi" w:hAnsiTheme="minorHAnsi" w:cstheme="minorHAnsi"/>
        </w:rPr>
        <w:t>ykonawców zgodnie z formą reprezentacji określoną w dokumencie rejestrowym właściwym dla formy organizacyjnej lub innym dokumencie.</w:t>
      </w:r>
    </w:p>
    <w:p w14:paraId="16278D82" w14:textId="77777777" w:rsidR="00F55DF4" w:rsidRPr="00C1078E" w:rsidRDefault="00F55DF4" w:rsidP="00F55DF4">
      <w:pPr>
        <w:numPr>
          <w:ilvl w:val="0"/>
          <w:numId w:val="42"/>
        </w:numPr>
        <w:spacing w:before="120" w:after="120" w:line="269" w:lineRule="auto"/>
        <w:ind w:left="426" w:right="20" w:hanging="426"/>
        <w:jc w:val="both"/>
        <w:rPr>
          <w:rFonts w:asciiTheme="minorHAnsi" w:hAnsiTheme="minorHAnsi" w:cstheme="minorHAnsi"/>
        </w:rPr>
      </w:pPr>
      <w:r w:rsidRPr="00C1078E">
        <w:rPr>
          <w:rFonts w:asciiTheme="minorHAnsi" w:hAnsiTheme="minorHAnsi" w:cstheme="minorHAnsi"/>
          <w:b/>
        </w:rPr>
        <w:t>Zastrzeżenie tajemnicy przedsiębiorstwa</w:t>
      </w:r>
      <w:r w:rsidRPr="00C1078E">
        <w:rPr>
          <w:rFonts w:asciiTheme="minorHAnsi" w:hAnsiTheme="minorHAnsi" w:cstheme="minorHAnsi"/>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066C5F04" w14:textId="77777777" w:rsidR="00F55DF4" w:rsidRPr="00A867FB" w:rsidRDefault="00F55DF4" w:rsidP="00F55DF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w:t>
      </w:r>
      <w:r>
        <w:rPr>
          <w:rFonts w:asciiTheme="minorHAnsi" w:hAnsiTheme="minorHAnsi" w:cstheme="minorHAnsi"/>
        </w:rPr>
        <w:t>przekazane</w:t>
      </w:r>
      <w:r w:rsidRPr="00A867FB">
        <w:rPr>
          <w:rFonts w:asciiTheme="minorHAnsi" w:hAnsiTheme="minorHAnsi" w:cstheme="minorHAnsi"/>
        </w:rPr>
        <w:t xml:space="preserve"> w formie elektronicznej opatrzone kwalifikowanym podpisem elektronicznym lub w postaci elektronicznej opatrzonej podpisem zaufanym</w:t>
      </w:r>
      <w:r>
        <w:rPr>
          <w:rFonts w:asciiTheme="minorHAnsi" w:hAnsiTheme="minorHAnsi" w:cstheme="minorHAnsi"/>
        </w:rPr>
        <w:t xml:space="preserve"> </w:t>
      </w:r>
      <w:r w:rsidRPr="00A867FB">
        <w:rPr>
          <w:rFonts w:asciiTheme="minorHAnsi" w:hAnsiTheme="minorHAnsi" w:cstheme="minorHAnsi"/>
        </w:rPr>
        <w:t>lub podpisem osobistym osoby upoważnionej do reprezentowania Wykonawców zgodnie z formą reprezentacji określoną w dokumencie rejestrowym właściwym dla formy organizacyjnej lub innym dokumencie</w:t>
      </w:r>
      <w:r>
        <w:rPr>
          <w:rFonts w:asciiTheme="minorHAnsi" w:hAnsiTheme="minorHAnsi" w:cstheme="minorHAnsi"/>
        </w:rPr>
        <w:t xml:space="preserve">. </w:t>
      </w:r>
      <w:r w:rsidRPr="00A867FB">
        <w:rPr>
          <w:rFonts w:asciiTheme="minorHAnsi" w:hAnsiTheme="minorHAnsi" w:cstheme="minorHAnsi"/>
        </w:rPr>
        <w:t xml:space="preserve"> </w:t>
      </w:r>
    </w:p>
    <w:p w14:paraId="0685C511" w14:textId="77777777" w:rsidR="00F55DF4" w:rsidRDefault="00F55DF4" w:rsidP="00F55DF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xml:space="preserve">Wykonawca nie może zastrzec informacji, o których mowa w art. 222 ust. 5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w:t>
      </w:r>
    </w:p>
    <w:p w14:paraId="792454D6" w14:textId="77777777" w:rsidR="00B067F3" w:rsidRPr="009E241E" w:rsidRDefault="00B067F3" w:rsidP="00A61EA2">
      <w:pPr>
        <w:spacing w:before="120" w:after="120" w:line="269" w:lineRule="auto"/>
        <w:ind w:left="360" w:right="-108"/>
        <w:jc w:val="both"/>
        <w:rPr>
          <w:rFonts w:asciiTheme="minorHAnsi" w:hAnsiTheme="minorHAnsi" w:cstheme="minorHAnsi"/>
          <w:sz w:val="10"/>
          <w:szCs w:val="10"/>
        </w:rPr>
      </w:pPr>
    </w:p>
    <w:p w14:paraId="0F78A510" w14:textId="2AD38C3C" w:rsidR="00E9112A" w:rsidRPr="00A867FB" w:rsidRDefault="00E9112A" w:rsidP="006A23F7">
      <w:pPr>
        <w:pStyle w:val="Tekstpodstawowy"/>
        <w:numPr>
          <w:ilvl w:val="0"/>
          <w:numId w:val="9"/>
        </w:numPr>
        <w:spacing w:before="120" w:line="269" w:lineRule="auto"/>
        <w:ind w:right="20"/>
        <w:jc w:val="both"/>
        <w:rPr>
          <w:rFonts w:asciiTheme="minorHAnsi" w:hAnsiTheme="minorHAnsi" w:cstheme="minorHAnsi"/>
          <w:b/>
          <w:bCs/>
        </w:rPr>
      </w:pPr>
      <w:r w:rsidRPr="00A867FB">
        <w:rPr>
          <w:rFonts w:asciiTheme="minorHAnsi" w:hAnsiTheme="minorHAnsi" w:cstheme="minorHAnsi"/>
          <w:b/>
          <w:bCs/>
        </w:rPr>
        <w:t>DOKUMENTY SKŁADANE NA WEZWANIE</w:t>
      </w:r>
    </w:p>
    <w:p w14:paraId="064AC37B" w14:textId="441438C4" w:rsidR="000C0B0D" w:rsidRPr="00A867FB" w:rsidRDefault="000C0B0D"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 xml:space="preserve">Zgodnie z art. 274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w:t>
      </w:r>
      <w:r w:rsidR="00FA79CD">
        <w:rPr>
          <w:rFonts w:asciiTheme="minorHAnsi" w:hAnsiTheme="minorHAnsi" w:cstheme="minorHAnsi"/>
        </w:rPr>
        <w:t>Z</w:t>
      </w:r>
      <w:r w:rsidRPr="00A867FB">
        <w:rPr>
          <w:rFonts w:asciiTheme="minorHAnsi" w:hAnsiTheme="minorHAnsi" w:cstheme="minorHAnsi"/>
        </w:rPr>
        <w:t xml:space="preserve">amawiający przed wyborem najkorzystniejszej oferty wezwie </w:t>
      </w:r>
      <w:r w:rsidR="009931AE" w:rsidRPr="00A867FB">
        <w:rPr>
          <w:rFonts w:asciiTheme="minorHAnsi" w:hAnsiTheme="minorHAnsi" w:cstheme="minorHAnsi"/>
        </w:rPr>
        <w:t>W</w:t>
      </w:r>
      <w:r w:rsidRPr="00A867FB">
        <w:rPr>
          <w:rFonts w:asciiTheme="minorHAnsi" w:hAnsiTheme="minorHAnsi" w:cstheme="minorHAnsi"/>
        </w:rPr>
        <w:t>ykonawcę, którego oferta została najwyżej oceniona, do złożenia w wyznaczonym terminie, nie krótszym niż 5 dni, aktualnych na dzień złożenia, następujących podmiotowych środków dowodowych:</w:t>
      </w:r>
    </w:p>
    <w:p w14:paraId="2C8DBDC1" w14:textId="38B0370A" w:rsidR="00037246" w:rsidRPr="00A867FB" w:rsidRDefault="00B1107D" w:rsidP="006A23F7">
      <w:pPr>
        <w:pStyle w:val="Tekstpodstawowy"/>
        <w:numPr>
          <w:ilvl w:val="0"/>
          <w:numId w:val="33"/>
        </w:numPr>
        <w:spacing w:before="120" w:line="269" w:lineRule="auto"/>
        <w:ind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sidR="007D0300">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sidR="007D0300">
        <w:rPr>
          <w:rFonts w:asciiTheme="minorHAnsi" w:hAnsiTheme="minorHAnsi" w:cstheme="minorHAnsi"/>
        </w:rPr>
        <w:t>,</w:t>
      </w:r>
      <w:r w:rsidRPr="00A867FB">
        <w:rPr>
          <w:rFonts w:asciiTheme="minorHAnsi" w:hAnsiTheme="minorHAnsi" w:cstheme="minorHAnsi"/>
        </w:rPr>
        <w:t xml:space="preserve"> czy te roboty budowlane zostały </w:t>
      </w:r>
      <w:r w:rsidRPr="00A867FB">
        <w:rPr>
          <w:rFonts w:asciiTheme="minorHAnsi" w:hAnsiTheme="minorHAnsi" w:cstheme="minorHAnsi"/>
        </w:rPr>
        <w:lastRenderedPageBreak/>
        <w:t xml:space="preserve">wykonane należycie, przy czym dowodami, o których mowa, są referencje bądź inne dokumenty sporządzone przez podmiot, na rzecz którego roboty budowlane </w:t>
      </w:r>
      <w:r w:rsidR="007D0300">
        <w:rPr>
          <w:rFonts w:asciiTheme="minorHAnsi" w:hAnsiTheme="minorHAnsi" w:cstheme="minorHAnsi"/>
        </w:rPr>
        <w:t xml:space="preserve">zostały </w:t>
      </w:r>
      <w:r w:rsidRPr="00A867FB">
        <w:rPr>
          <w:rFonts w:asciiTheme="minorHAnsi" w:hAnsiTheme="minorHAnsi" w:cstheme="minorHAnsi"/>
        </w:rPr>
        <w:t xml:space="preserve">wykonane, a jeżeli </w:t>
      </w:r>
      <w:r w:rsidR="00BB01F0">
        <w:rPr>
          <w:rFonts w:asciiTheme="minorHAnsi" w:hAnsiTheme="minorHAnsi" w:cstheme="minorHAnsi"/>
        </w:rPr>
        <w:t>W</w:t>
      </w:r>
      <w:r w:rsidRPr="00A867FB">
        <w:rPr>
          <w:rFonts w:asciiTheme="minorHAnsi" w:hAnsiTheme="minorHAnsi" w:cstheme="minorHAnsi"/>
        </w:rPr>
        <w:t xml:space="preserve">ykonawca </w:t>
      </w:r>
      <w:r w:rsidR="007D0300">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sidR="00844040">
        <w:rPr>
          <w:rFonts w:asciiTheme="minorHAnsi" w:hAnsiTheme="minorHAnsi" w:cstheme="minorHAnsi"/>
        </w:rPr>
        <w:t xml:space="preserve"> – </w:t>
      </w:r>
      <w:r w:rsidR="00844040" w:rsidRPr="00844040">
        <w:rPr>
          <w:rFonts w:asciiTheme="minorHAnsi" w:hAnsiTheme="minorHAnsi" w:cstheme="minorHAnsi"/>
          <w:b/>
          <w:bCs/>
        </w:rPr>
        <w:t>załącznik nr 5 do SWZ.</w:t>
      </w:r>
    </w:p>
    <w:p w14:paraId="60466F20" w14:textId="55D2BE4C" w:rsidR="00485C56" w:rsidRDefault="00485C56" w:rsidP="00A61EA2">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sidR="00330927">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sidR="00BB01F0">
        <w:rPr>
          <w:rFonts w:asciiTheme="minorHAnsi" w:hAnsiTheme="minorHAnsi" w:cstheme="minorHAnsi"/>
        </w:rPr>
        <w:t>W</w:t>
      </w:r>
      <w:r w:rsidRPr="00A867FB">
        <w:rPr>
          <w:rFonts w:asciiTheme="minorHAnsi" w:hAnsiTheme="minorHAnsi" w:cstheme="minorHAnsi"/>
        </w:rPr>
        <w:t>ykonawcami</w:t>
      </w:r>
      <w:r w:rsidR="007D0300">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42F79FD0" w14:textId="1AECA4DF" w:rsidR="00E75236" w:rsidRPr="00A867FB" w:rsidRDefault="00E75236" w:rsidP="00A61EA2">
      <w:pPr>
        <w:pStyle w:val="Tekstpodstawowy"/>
        <w:spacing w:before="120" w:line="269" w:lineRule="auto"/>
        <w:ind w:left="709" w:right="20"/>
        <w:jc w:val="both"/>
        <w:rPr>
          <w:rFonts w:asciiTheme="minorHAnsi" w:hAnsiTheme="minorHAnsi" w:cstheme="minorHAnsi"/>
        </w:rPr>
      </w:pPr>
      <w:r w:rsidRPr="00E75236">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921FF49" w14:textId="0B9F8713" w:rsidR="00485C56" w:rsidRPr="00524C7F" w:rsidRDefault="00485C56" w:rsidP="006A23F7">
      <w:pPr>
        <w:pStyle w:val="Tekstpodstawowy"/>
        <w:numPr>
          <w:ilvl w:val="0"/>
          <w:numId w:val="33"/>
        </w:numPr>
        <w:spacing w:before="120" w:line="269" w:lineRule="auto"/>
        <w:ind w:right="20"/>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w:t>
      </w:r>
      <w:r w:rsidR="00844040">
        <w:rPr>
          <w:rFonts w:asciiTheme="minorHAnsi" w:hAnsiTheme="minorHAnsi" w:cstheme="minorHAnsi"/>
        </w:rPr>
        <w:t xml:space="preserve"> – </w:t>
      </w:r>
      <w:r w:rsidR="00844040" w:rsidRPr="00844040">
        <w:rPr>
          <w:rFonts w:asciiTheme="minorHAnsi" w:hAnsiTheme="minorHAnsi" w:cstheme="minorHAnsi"/>
          <w:b/>
          <w:bCs/>
        </w:rPr>
        <w:t>załącznik nr 6 do SWZ;</w:t>
      </w:r>
    </w:p>
    <w:p w14:paraId="29F88BC3" w14:textId="48C7C046" w:rsidR="00F32A44" w:rsidRDefault="00E44599" w:rsidP="006A23F7">
      <w:pPr>
        <w:pStyle w:val="Tekstpodstawowy"/>
        <w:numPr>
          <w:ilvl w:val="0"/>
          <w:numId w:val="33"/>
        </w:numPr>
        <w:spacing w:before="120" w:line="269" w:lineRule="auto"/>
        <w:ind w:right="20"/>
        <w:jc w:val="both"/>
        <w:rPr>
          <w:rFonts w:asciiTheme="minorHAnsi" w:hAnsiTheme="minorHAnsi" w:cstheme="minorHAnsi"/>
        </w:rPr>
      </w:pPr>
      <w:r w:rsidRPr="00E44599">
        <w:rPr>
          <w:rFonts w:asciiTheme="minorHAnsi" w:hAnsiTheme="minorHAnsi" w:cstheme="minorHAnsi"/>
          <w:b/>
          <w:bCs/>
        </w:rPr>
        <w:t xml:space="preserve">art.  108  ust.  1  pkt  5  ustawy </w:t>
      </w:r>
      <w:proofErr w:type="spellStart"/>
      <w:r w:rsidRPr="00E44599">
        <w:rPr>
          <w:rFonts w:asciiTheme="minorHAnsi" w:hAnsiTheme="minorHAnsi" w:cstheme="minorHAnsi"/>
          <w:b/>
          <w:bCs/>
        </w:rPr>
        <w:t>Pzp</w:t>
      </w:r>
      <w:proofErr w:type="spellEnd"/>
      <w:r w:rsidRPr="00E44599">
        <w:rPr>
          <w:rFonts w:asciiTheme="minorHAnsi" w:hAnsiTheme="minorHAnsi" w:cstheme="minorHAnsi"/>
        </w:rPr>
        <w:t xml:space="preserve">  o  braku przynależności  do  tej  samej  grupy  kapitałowej,  w  rozumieniu  ustawy z   dnia 16.02.2007 r. o ochronie konkurencji i konsumentów </w:t>
      </w:r>
      <w:r w:rsidR="00D45A3D" w:rsidRPr="00D45A3D">
        <w:rPr>
          <w:rFonts w:asciiTheme="minorHAnsi" w:hAnsiTheme="minorHAnsi" w:cstheme="minorHAnsi"/>
        </w:rPr>
        <w:t>(Dz. U. z 2020 r. poz. 1076)</w:t>
      </w:r>
      <w:r w:rsidRPr="00E44599">
        <w:rPr>
          <w:rFonts w:asciiTheme="minorHAnsi" w:hAnsiTheme="minorHAnsi" w:cs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asciiTheme="minorHAnsi" w:hAnsiTheme="minorHAnsi" w:cstheme="minorHAnsi"/>
        </w:rPr>
        <w:t xml:space="preserve"> </w:t>
      </w:r>
      <w:r w:rsidRPr="00E44599">
        <w:rPr>
          <w:rFonts w:asciiTheme="minorHAnsi" w:hAnsiTheme="minorHAnsi" w:cstheme="minorHAnsi"/>
          <w:b/>
          <w:bCs/>
        </w:rPr>
        <w:t xml:space="preserve">załącznik nr </w:t>
      </w:r>
      <w:r w:rsidR="009742F1">
        <w:rPr>
          <w:rFonts w:asciiTheme="minorHAnsi" w:hAnsiTheme="minorHAnsi" w:cstheme="minorHAnsi"/>
          <w:b/>
          <w:bCs/>
        </w:rPr>
        <w:t>8</w:t>
      </w:r>
      <w:r w:rsidRPr="00E44599">
        <w:rPr>
          <w:rFonts w:asciiTheme="minorHAnsi" w:hAnsiTheme="minorHAnsi" w:cstheme="minorHAnsi"/>
          <w:b/>
          <w:bCs/>
        </w:rPr>
        <w:t xml:space="preserve"> do SWZ;</w:t>
      </w:r>
      <w:r w:rsidR="001555C7">
        <w:rPr>
          <w:rFonts w:asciiTheme="minorHAnsi" w:hAnsiTheme="minorHAnsi" w:cstheme="minorHAnsi"/>
          <w:b/>
          <w:bCs/>
        </w:rPr>
        <w:t xml:space="preserve"> </w:t>
      </w:r>
      <w:r w:rsidR="001555C7" w:rsidRPr="001555C7">
        <w:rPr>
          <w:rFonts w:asciiTheme="minorHAnsi" w:hAnsiTheme="minorHAnsi" w:cstheme="minorHAnsi"/>
        </w:rPr>
        <w:t>(dokument</w:t>
      </w:r>
      <w:r w:rsidR="001555C7">
        <w:rPr>
          <w:rFonts w:asciiTheme="minorHAnsi" w:hAnsiTheme="minorHAnsi" w:cstheme="minorHAnsi"/>
        </w:rPr>
        <w:t xml:space="preserve"> ten</w:t>
      </w:r>
      <w:r w:rsidR="001555C7" w:rsidRPr="001555C7">
        <w:rPr>
          <w:rFonts w:asciiTheme="minorHAnsi" w:hAnsiTheme="minorHAnsi" w:cstheme="minorHAnsi"/>
        </w:rPr>
        <w:t xml:space="preserve"> składa każdy z Wykonawców wspólnie ubiegających się o udzielenie zamówienia).</w:t>
      </w:r>
    </w:p>
    <w:p w14:paraId="0B2BB00F" w14:textId="3CDA1773" w:rsidR="00744CF8" w:rsidRPr="00744CF8" w:rsidRDefault="00744CF8" w:rsidP="00744CF8">
      <w:pPr>
        <w:pStyle w:val="Akapitzlist"/>
        <w:numPr>
          <w:ilvl w:val="0"/>
          <w:numId w:val="33"/>
        </w:numPr>
        <w:rPr>
          <w:rFonts w:asciiTheme="minorHAnsi" w:hAnsiTheme="minorHAnsi" w:cstheme="minorHAnsi"/>
        </w:rPr>
      </w:pPr>
      <w:r w:rsidRPr="00744CF8">
        <w:rPr>
          <w:rFonts w:asciiTheme="minorHAnsi" w:hAnsiTheme="minorHAnsi" w:cstheme="minorHAnsi"/>
        </w:rPr>
        <w:t>oświadczenia o aktualności  informacji zawartych w oświadczeniu, o którym mowa w rozdziale II ust. 9 pkt. 1 lit. b SWZ (</w:t>
      </w:r>
      <w:r w:rsidRPr="00744CF8">
        <w:rPr>
          <w:rFonts w:asciiTheme="minorHAnsi" w:hAnsiTheme="minorHAnsi" w:cstheme="minorHAnsi"/>
          <w:b/>
          <w:bCs/>
        </w:rPr>
        <w:t>załącznik nr 7 do SWZ</w:t>
      </w:r>
      <w:r w:rsidRPr="00744CF8">
        <w:rPr>
          <w:rFonts w:asciiTheme="minorHAnsi" w:hAnsiTheme="minorHAnsi" w:cstheme="minorHAnsi"/>
        </w:rPr>
        <w:t>).</w:t>
      </w:r>
    </w:p>
    <w:p w14:paraId="0AA6B9AF" w14:textId="741E44B3" w:rsidR="002A61F7" w:rsidRPr="00A867FB" w:rsidRDefault="002A61F7"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Na podstawie art. 127 ust. 2 ustawy Wykonawca nie jest zobowiązany do złożenia podmiotowych środków dowodowych, które</w:t>
      </w:r>
      <w:r w:rsidR="00B35AE1" w:rsidRPr="00A867FB">
        <w:rPr>
          <w:rFonts w:asciiTheme="minorHAnsi" w:hAnsiTheme="minorHAnsi" w:cstheme="minorHAnsi"/>
        </w:rPr>
        <w:t xml:space="preserve"> Z</w:t>
      </w:r>
      <w:r w:rsidRPr="00A867FB">
        <w:rPr>
          <w:rFonts w:asciiTheme="minorHAnsi" w:hAnsiTheme="minorHAnsi" w:cstheme="minorHAnsi"/>
        </w:rPr>
        <w:t xml:space="preserve">amawiający posiada, jeżeli </w:t>
      </w:r>
      <w:r w:rsidR="00B35AE1" w:rsidRPr="00A867FB">
        <w:rPr>
          <w:rFonts w:asciiTheme="minorHAnsi" w:hAnsiTheme="minorHAnsi" w:cstheme="minorHAnsi"/>
        </w:rPr>
        <w:t>W</w:t>
      </w:r>
      <w:r w:rsidRPr="00A867FB">
        <w:rPr>
          <w:rFonts w:asciiTheme="minorHAnsi" w:hAnsiTheme="minorHAnsi" w:cstheme="minorHAnsi"/>
        </w:rPr>
        <w:t>ykonawca wskaże te środki oraz potwierdzi ich prawidłowość i aktualność</w:t>
      </w:r>
      <w:r w:rsidR="00BB01F0">
        <w:rPr>
          <w:rFonts w:asciiTheme="minorHAnsi" w:hAnsiTheme="minorHAnsi" w:cstheme="minorHAnsi"/>
        </w:rPr>
        <w:t xml:space="preserve"> w Formularzu ofertowym (załącznik nr 1 do SWZ).</w:t>
      </w:r>
    </w:p>
    <w:p w14:paraId="706CCA27" w14:textId="32461A47" w:rsidR="000C0B0D" w:rsidRDefault="000C0B0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Wykonawca składa podmiotowe środki dowodowe aktualne na dzień ich złożenia.</w:t>
      </w:r>
    </w:p>
    <w:p w14:paraId="466AD99A" w14:textId="247F8149" w:rsidR="006E2F8B" w:rsidRDefault="006E2F8B" w:rsidP="00A61EA2">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Jeżeli z uzasadnionej przyczyny Wykonawca nie może złożyć podmiotowych środków dowodowych wymaganych przez Zamawiającego, w celu potwierdzenia spełniania przez </w:t>
      </w:r>
      <w:r>
        <w:rPr>
          <w:rFonts w:asciiTheme="minorHAnsi" w:hAnsiTheme="minorHAnsi" w:cstheme="minorHAnsi"/>
        </w:rPr>
        <w:lastRenderedPageBreak/>
        <w:t>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047460DF" w14:textId="4839CDAF" w:rsidR="000C0B0D" w:rsidRPr="002E31DF" w:rsidRDefault="004B5225" w:rsidP="00A61EA2">
      <w:pPr>
        <w:spacing w:before="120" w:after="120" w:line="269" w:lineRule="auto"/>
        <w:jc w:val="both"/>
        <w:rPr>
          <w:rFonts w:asciiTheme="minorHAnsi" w:hAnsiTheme="minorHAnsi" w:cstheme="minorHAnsi"/>
          <w:b/>
          <w:bCs/>
        </w:rPr>
      </w:pPr>
      <w:r w:rsidRPr="00A867FB">
        <w:rPr>
          <w:rFonts w:asciiTheme="minorHAnsi" w:hAnsiTheme="minorHAnsi" w:cstheme="minorHAnsi"/>
          <w:b/>
          <w:bCs/>
        </w:rPr>
        <w:t xml:space="preserve">10. </w:t>
      </w:r>
      <w:r w:rsidR="00F24F93" w:rsidRPr="002E31DF">
        <w:rPr>
          <w:rFonts w:asciiTheme="minorHAnsi" w:hAnsiTheme="minorHAnsi" w:cstheme="minorHAnsi"/>
          <w:b/>
          <w:bCs/>
        </w:rPr>
        <w:t>Wymagania dotyczące wadium</w:t>
      </w:r>
    </w:p>
    <w:p w14:paraId="69EDBC21" w14:textId="537DE18E" w:rsidR="006D3A21" w:rsidRPr="002E31DF" w:rsidRDefault="009E252F" w:rsidP="006D3A21">
      <w:pPr>
        <w:autoSpaceDE w:val="0"/>
        <w:autoSpaceDN w:val="0"/>
        <w:spacing w:before="120" w:after="120"/>
        <w:ind w:left="360"/>
        <w:jc w:val="both"/>
        <w:rPr>
          <w:rFonts w:asciiTheme="minorHAnsi" w:hAnsiTheme="minorHAnsi" w:cstheme="minorHAnsi"/>
        </w:rPr>
      </w:pPr>
      <w:r w:rsidRPr="002E31DF">
        <w:rPr>
          <w:rFonts w:asciiTheme="minorHAnsi" w:hAnsiTheme="minorHAnsi" w:cstheme="minorHAnsi"/>
        </w:rPr>
        <w:t>Zamawiający nie wymaga wadium.</w:t>
      </w:r>
    </w:p>
    <w:p w14:paraId="1F42F0A3" w14:textId="77777777" w:rsidR="009E252F" w:rsidRPr="00E779EC" w:rsidRDefault="009E252F" w:rsidP="006D3A21">
      <w:pPr>
        <w:autoSpaceDE w:val="0"/>
        <w:autoSpaceDN w:val="0"/>
        <w:spacing w:before="120" w:after="120"/>
        <w:ind w:left="360"/>
        <w:jc w:val="both"/>
        <w:rPr>
          <w:rFonts w:asciiTheme="minorHAnsi" w:hAnsiTheme="minorHAnsi" w:cstheme="minorHAnsi"/>
          <w:sz w:val="10"/>
          <w:szCs w:val="10"/>
        </w:rPr>
      </w:pPr>
    </w:p>
    <w:p w14:paraId="4CB6E06F" w14:textId="6F7ECEB3" w:rsidR="000C0B0D" w:rsidRPr="00A867FB" w:rsidRDefault="00F24F93" w:rsidP="006A23F7">
      <w:pPr>
        <w:pStyle w:val="Akapitzlist"/>
        <w:numPr>
          <w:ilvl w:val="0"/>
          <w:numId w:val="24"/>
        </w:numPr>
        <w:ind w:left="426" w:hanging="426"/>
        <w:jc w:val="both"/>
        <w:rPr>
          <w:rFonts w:asciiTheme="minorHAnsi" w:eastAsiaTheme="majorEastAsia" w:hAnsiTheme="minorHAnsi" w:cstheme="minorHAnsi"/>
          <w:b/>
          <w:iCs/>
          <w:lang w:eastAsia="en-US"/>
        </w:rPr>
      </w:pPr>
      <w:r w:rsidRPr="002E31DF">
        <w:rPr>
          <w:rFonts w:asciiTheme="minorHAnsi" w:eastAsiaTheme="majorEastAsia" w:hAnsiTheme="minorHAnsi" w:cstheme="minorHAnsi"/>
          <w:b/>
          <w:iCs/>
          <w:lang w:eastAsia="en-US"/>
        </w:rPr>
        <w:t xml:space="preserve">Sposób przygotowania </w:t>
      </w:r>
      <w:r w:rsidRPr="00A867FB">
        <w:rPr>
          <w:rFonts w:asciiTheme="minorHAnsi" w:eastAsiaTheme="majorEastAsia" w:hAnsiTheme="minorHAnsi" w:cstheme="minorHAnsi"/>
          <w:b/>
          <w:iCs/>
          <w:lang w:eastAsia="en-US"/>
        </w:rPr>
        <w:t>ofert</w:t>
      </w:r>
    </w:p>
    <w:p w14:paraId="12056ABD" w14:textId="379FD71D" w:rsidR="000C0B0D" w:rsidRPr="00333820" w:rsidRDefault="000C0B0D" w:rsidP="006A23F7">
      <w:pPr>
        <w:pStyle w:val="Akapitzlist"/>
        <w:numPr>
          <w:ilvl w:val="0"/>
          <w:numId w:val="6"/>
        </w:numPr>
        <w:spacing w:before="120" w:after="120" w:line="269" w:lineRule="auto"/>
        <w:ind w:left="567" w:hanging="567"/>
        <w:jc w:val="both"/>
        <w:rPr>
          <w:rFonts w:asciiTheme="minorHAnsi" w:hAnsiTheme="minorHAnsi" w:cstheme="minorHAnsi"/>
          <w:b/>
          <w:bCs/>
        </w:rPr>
      </w:pPr>
      <w:r w:rsidRPr="00333820">
        <w:rPr>
          <w:rFonts w:asciiTheme="minorHAnsi" w:hAnsiTheme="minorHAnsi" w:cstheme="minorHAnsi"/>
        </w:rPr>
        <w:t xml:space="preserve">Oferta wraz z załącznikami musi zostać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w formie elektronicznej opatrzonej kwalifikowanym podpisem elektronicznym lub w postaci elektronicznej opatrzonej</w:t>
      </w:r>
      <w:r w:rsidR="00333820">
        <w:rPr>
          <w:rFonts w:asciiTheme="minorHAnsi" w:hAnsiTheme="minorHAnsi" w:cstheme="minorHAnsi"/>
        </w:rPr>
        <w:t xml:space="preserve"> </w:t>
      </w:r>
      <w:r w:rsidRPr="00333820">
        <w:rPr>
          <w:rFonts w:asciiTheme="minorHAnsi" w:hAnsiTheme="minorHAnsi" w:cstheme="minorHAnsi"/>
        </w:rPr>
        <w:t xml:space="preserve">podpisem osobistym </w:t>
      </w:r>
      <w:r w:rsidR="00333820">
        <w:rPr>
          <w:rFonts w:asciiTheme="minorHAnsi" w:hAnsiTheme="minorHAnsi" w:cstheme="minorHAnsi"/>
        </w:rPr>
        <w:t>albo</w:t>
      </w:r>
      <w:r w:rsidRPr="00333820">
        <w:rPr>
          <w:rFonts w:asciiTheme="minorHAnsi" w:hAnsiTheme="minorHAnsi" w:cstheme="minorHAnsi"/>
        </w:rPr>
        <w:t xml:space="preserve"> podpisem zaufanym pod rygorem nieważności. </w:t>
      </w:r>
    </w:p>
    <w:p w14:paraId="65DEB09E" w14:textId="02A93DA5" w:rsidR="00037246" w:rsidRPr="00A867FB" w:rsidRDefault="00037246" w:rsidP="006A23F7">
      <w:pPr>
        <w:numPr>
          <w:ilvl w:val="0"/>
          <w:numId w:val="6"/>
        </w:numPr>
        <w:spacing w:before="120" w:after="120" w:line="269" w:lineRule="auto"/>
        <w:ind w:left="567" w:hanging="567"/>
        <w:jc w:val="both"/>
        <w:rPr>
          <w:rFonts w:asciiTheme="minorHAnsi" w:hAnsiTheme="minorHAnsi" w:cstheme="minorHAnsi"/>
          <w:b/>
          <w:bCs/>
        </w:rPr>
      </w:pPr>
      <w:r w:rsidRPr="00A867FB">
        <w:rPr>
          <w:rFonts w:asciiTheme="minorHAnsi" w:hAnsiTheme="minorHAnsi" w:cstheme="minorHAnsi"/>
        </w:rPr>
        <w:t>Przed przystąpieniem do składania oferty</w:t>
      </w:r>
      <w:r w:rsidR="00F043B0">
        <w:rPr>
          <w:rFonts w:asciiTheme="minorHAnsi" w:hAnsiTheme="minorHAnsi" w:cstheme="minorHAnsi"/>
        </w:rPr>
        <w:t xml:space="preserve"> </w:t>
      </w:r>
      <w:r w:rsidR="00B52E2C" w:rsidRPr="00A867FB">
        <w:rPr>
          <w:rFonts w:asciiTheme="minorHAnsi" w:hAnsiTheme="minorHAnsi" w:cstheme="minorHAnsi"/>
        </w:rPr>
        <w:t>W</w:t>
      </w:r>
      <w:r w:rsidRPr="00A867FB">
        <w:rPr>
          <w:rFonts w:asciiTheme="minorHAnsi" w:hAnsiTheme="minorHAnsi" w:cstheme="minorHAnsi"/>
        </w:rPr>
        <w:t>ykonawca jest zobowiązany zapoznać się z Regulaminem korzystania z Platformy zakupowej</w:t>
      </w:r>
      <w:r w:rsidR="00F043B0">
        <w:rPr>
          <w:rFonts w:asciiTheme="minorHAnsi" w:hAnsiTheme="minorHAnsi" w:cstheme="minorHAnsi"/>
        </w:rPr>
        <w:t xml:space="preserve"> Open </w:t>
      </w:r>
      <w:proofErr w:type="spellStart"/>
      <w:r w:rsidR="00F043B0">
        <w:rPr>
          <w:rFonts w:asciiTheme="minorHAnsi" w:hAnsiTheme="minorHAnsi" w:cstheme="minorHAnsi"/>
        </w:rPr>
        <w:t>Nexus</w:t>
      </w:r>
      <w:proofErr w:type="spellEnd"/>
      <w:r w:rsidR="00F043B0">
        <w:rPr>
          <w:rFonts w:asciiTheme="minorHAnsi" w:hAnsiTheme="minorHAnsi" w:cstheme="minorHAnsi"/>
        </w:rPr>
        <w:t xml:space="preserve"> Sp. z o.o.</w:t>
      </w:r>
      <w:r w:rsidR="005B438C">
        <w:rPr>
          <w:rFonts w:asciiTheme="minorHAnsi" w:hAnsiTheme="minorHAnsi" w:cstheme="minorHAnsi"/>
        </w:rPr>
        <w:t xml:space="preserve">, który został </w:t>
      </w:r>
      <w:r w:rsidRPr="00A867FB">
        <w:rPr>
          <w:rFonts w:asciiTheme="minorHAnsi" w:hAnsiTheme="minorHAnsi" w:cstheme="minorHAnsi"/>
        </w:rPr>
        <w:t>zamieszony bezpośrednio na Platformie.</w:t>
      </w:r>
    </w:p>
    <w:p w14:paraId="73460DE3" w14:textId="0B87658D"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b/>
          <w:bCs/>
          <w:color w:val="FF0000"/>
        </w:rPr>
      </w:pPr>
      <w:r w:rsidRPr="00A867FB">
        <w:rPr>
          <w:rFonts w:asciiTheme="minorHAnsi" w:hAnsiTheme="minorHAnsi" w:cstheme="minorHAnsi"/>
        </w:rPr>
        <w:t xml:space="preserve">Wykonawca ma prawo złożyć tylko jedną ofertę. Oferty </w:t>
      </w:r>
      <w:r w:rsidR="00F043B0">
        <w:rPr>
          <w:rFonts w:asciiTheme="minorHAnsi" w:hAnsiTheme="minorHAnsi" w:cstheme="minorHAnsi"/>
        </w:rPr>
        <w:t>W</w:t>
      </w:r>
      <w:r w:rsidRPr="00A867FB">
        <w:rPr>
          <w:rFonts w:asciiTheme="minorHAnsi" w:hAnsiTheme="minorHAnsi" w:cstheme="minorHAnsi"/>
        </w:rPr>
        <w:t>ykonawcy, który przedłoży więcej</w:t>
      </w:r>
      <w:r w:rsidRPr="00A867FB">
        <w:rPr>
          <w:rFonts w:asciiTheme="minorHAnsi" w:hAnsiTheme="minorHAnsi" w:cstheme="minorHAnsi"/>
          <w:bCs/>
          <w:color w:val="C00000"/>
        </w:rPr>
        <w:t xml:space="preserve"> </w:t>
      </w:r>
      <w:r w:rsidRPr="00A867FB">
        <w:rPr>
          <w:rFonts w:asciiTheme="minorHAnsi" w:hAnsiTheme="minorHAnsi" w:cstheme="minorHAnsi"/>
        </w:rPr>
        <w:t>niż jedną ofertę, zostaną odrzucone.</w:t>
      </w:r>
    </w:p>
    <w:p w14:paraId="618FB7D2" w14:textId="03A0D218"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 xml:space="preserve">Wykonawca składa ofertę wraz z wymaganymi oświadczeniami i dokumentami, wskazanymi w rozdziale II podrozdziale 9 </w:t>
      </w:r>
      <w:r w:rsidR="00F043B0">
        <w:rPr>
          <w:rFonts w:asciiTheme="minorHAnsi" w:hAnsiTheme="minorHAnsi" w:cstheme="minorHAnsi"/>
        </w:rPr>
        <w:t xml:space="preserve">pkt. 1) </w:t>
      </w:r>
      <w:r w:rsidRPr="00A867FB">
        <w:rPr>
          <w:rFonts w:asciiTheme="minorHAnsi" w:hAnsiTheme="minorHAnsi" w:cstheme="minorHAnsi"/>
        </w:rPr>
        <w:t>SWZ.</w:t>
      </w:r>
    </w:p>
    <w:p w14:paraId="3DBE5877" w14:textId="7D1FFD66" w:rsidR="00A15FA3" w:rsidRDefault="00A15FA3"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3BDF2595" w14:textId="4C749379" w:rsidR="000B2AAE" w:rsidRP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Oferta musi spełniać następujące wymogi:</w:t>
      </w:r>
    </w:p>
    <w:p w14:paraId="7AB19274" w14:textId="7915BAD4"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a) </w:t>
      </w:r>
      <w:r w:rsidRPr="000B2AAE">
        <w:rPr>
          <w:rFonts w:asciiTheme="minorHAnsi" w:hAnsiTheme="minorHAnsi" w:cstheme="minorHAnsi"/>
        </w:rPr>
        <w:t>musi być sporządzona w języku polskim,</w:t>
      </w:r>
    </w:p>
    <w:p w14:paraId="50C061ED" w14:textId="03A9F48E"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b) </w:t>
      </w:r>
      <w:r w:rsidRPr="000B2AAE">
        <w:rPr>
          <w:rFonts w:asciiTheme="minorHAnsi" w:hAnsiTheme="minorHAnsi" w:cstheme="minorHAnsi"/>
        </w:rPr>
        <w:t>oferta wraz z załącznikami musi być podpisana przez osobę upoważnioną do reprezentowania</w:t>
      </w:r>
      <w:r>
        <w:rPr>
          <w:rFonts w:asciiTheme="minorHAnsi" w:hAnsiTheme="minorHAnsi" w:cstheme="minorHAnsi"/>
        </w:rPr>
        <w:t xml:space="preserve"> </w:t>
      </w:r>
      <w:r w:rsidRPr="000B2AAE">
        <w:rPr>
          <w:rFonts w:asciiTheme="minorHAnsi" w:hAnsiTheme="minorHAnsi" w:cstheme="minorHAnsi"/>
        </w:rPr>
        <w:t>Wykonawcy,</w:t>
      </w:r>
    </w:p>
    <w:p w14:paraId="7F79A473" w14:textId="2A880A7B" w:rsidR="000B2AAE" w:rsidRP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c) </w:t>
      </w:r>
      <w:r w:rsidRPr="000B2AAE">
        <w:rPr>
          <w:rFonts w:asciiTheme="minorHAnsi" w:hAnsiTheme="minorHAnsi" w:cstheme="minorHAnsi"/>
        </w:rPr>
        <w:t>treść wszystkich załączników musi być zgodna z treścią wzorów stanowiących załączniki do SWZ,</w:t>
      </w:r>
    </w:p>
    <w:p w14:paraId="403835AC" w14:textId="43EC26A3"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Poprzez oryginał należy rozumieć dokument podpisany kwalifikowanym podpisem elektronicznym lub podpisem zaufanym lub podpisem osobistym przez osobę/osoby upoważnioną/upoważnione.</w:t>
      </w:r>
    </w:p>
    <w:p w14:paraId="639A890C" w14:textId="0A25CBF7"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Poświadczenie za zgodność z oryginałem następuje w formie elektronicznej podpisane kwalifikowanym</w:t>
      </w:r>
      <w:r w:rsidR="00611ECD">
        <w:rPr>
          <w:rFonts w:asciiTheme="minorHAnsi" w:hAnsiTheme="minorHAnsi" w:cstheme="minorHAnsi"/>
        </w:rPr>
        <w:t xml:space="preserve"> </w:t>
      </w:r>
      <w:r w:rsidRPr="000B2AAE">
        <w:rPr>
          <w:rFonts w:asciiTheme="minorHAnsi" w:hAnsiTheme="minorHAnsi" w:cstheme="minorHAnsi"/>
        </w:rPr>
        <w:t>podpisem elektronicznym lub podpisem zaufanym lub podpisem osobistym przez osobę/osoby upoważnioną/upoważnione.</w:t>
      </w:r>
    </w:p>
    <w:p w14:paraId="474D2415" w14:textId="4780E55A"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 xml:space="preserve">Podpisy kwalifikowane wykorzystywane przez </w:t>
      </w:r>
      <w:r w:rsidR="007442A9">
        <w:rPr>
          <w:rFonts w:asciiTheme="minorHAnsi" w:hAnsiTheme="minorHAnsi" w:cstheme="minorHAnsi"/>
        </w:rPr>
        <w:t>W</w:t>
      </w:r>
      <w:r w:rsidRPr="000B2AA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2AAE">
        <w:rPr>
          <w:rFonts w:asciiTheme="minorHAnsi" w:hAnsiTheme="minorHAnsi" w:cstheme="minorHAnsi"/>
        </w:rPr>
        <w:t>eIDAS</w:t>
      </w:r>
      <w:proofErr w:type="spellEnd"/>
      <w:r w:rsidRPr="000B2AAE">
        <w:rPr>
          <w:rFonts w:asciiTheme="minorHAnsi" w:hAnsiTheme="minorHAnsi" w:cstheme="minorHAnsi"/>
        </w:rPr>
        <w:t>) (UE) nr 910/2014 - od 1 lipca 2016 roku”.</w:t>
      </w:r>
    </w:p>
    <w:p w14:paraId="17043078" w14:textId="17100E88" w:rsidR="008E079B" w:rsidRDefault="008E079B" w:rsidP="000B2AAE">
      <w:pPr>
        <w:numPr>
          <w:ilvl w:val="0"/>
          <w:numId w:val="6"/>
        </w:numPr>
        <w:spacing w:before="120" w:after="120" w:line="269" w:lineRule="auto"/>
        <w:ind w:left="567" w:hanging="567"/>
        <w:jc w:val="both"/>
        <w:rPr>
          <w:rFonts w:asciiTheme="minorHAnsi" w:hAnsiTheme="minorHAnsi" w:cstheme="minorHAnsi"/>
        </w:rPr>
      </w:pPr>
      <w:r>
        <w:rPr>
          <w:rFonts w:asciiTheme="minorHAnsi" w:hAnsiTheme="minorHAnsi" w:cstheme="minorHAnsi"/>
        </w:rPr>
        <w:lastRenderedPageBreak/>
        <w:t>Występuje limit objętości p</w:t>
      </w:r>
      <w:r w:rsidR="00D34713">
        <w:rPr>
          <w:rFonts w:asciiTheme="minorHAnsi" w:hAnsiTheme="minorHAnsi" w:cstheme="minorHAnsi"/>
        </w:rPr>
        <w:t>lików lub spakowanych folderów w zakresie całej oferty do ilości 10 plików lub spakowanych folderów przy maksymalnej wielkości 150 MB</w:t>
      </w:r>
    </w:p>
    <w:p w14:paraId="0D3D3820" w14:textId="4A8520C3" w:rsid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Zamawiający rekomenduje wykorzystanie formatów: .pdf .</w:t>
      </w:r>
      <w:proofErr w:type="spellStart"/>
      <w:r w:rsidRPr="00CD434C">
        <w:rPr>
          <w:rFonts w:asciiTheme="minorHAnsi" w:hAnsiTheme="minorHAnsi" w:cstheme="minorHAnsi"/>
        </w:rPr>
        <w:t>doc</w:t>
      </w:r>
      <w:proofErr w:type="spellEnd"/>
      <w:r w:rsidRPr="00CD434C">
        <w:rPr>
          <w:rFonts w:asciiTheme="minorHAnsi" w:hAnsiTheme="minorHAnsi" w:cstheme="minorHAnsi"/>
        </w:rPr>
        <w:t xml:space="preserve"> .xls .jpg (.</w:t>
      </w:r>
      <w:proofErr w:type="spellStart"/>
      <w:r w:rsidRPr="00CD434C">
        <w:rPr>
          <w:rFonts w:asciiTheme="minorHAnsi" w:hAnsiTheme="minorHAnsi" w:cstheme="minorHAnsi"/>
        </w:rPr>
        <w:t>jpeg</w:t>
      </w:r>
      <w:proofErr w:type="spellEnd"/>
      <w:r w:rsidRPr="00CD434C">
        <w:rPr>
          <w:rFonts w:asciiTheme="minorHAnsi" w:hAnsiTheme="minorHAnsi" w:cstheme="minorHAnsi"/>
        </w:rPr>
        <w:t>) ze szczególnym wskazaniem na .pdf</w:t>
      </w:r>
    </w:p>
    <w:p w14:paraId="3CC25C6C" w14:textId="28BA6CF0"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W celu ewentualnej kompresji danych Zamawiający rekomenduje wykorzystanie jednego z formatów: .zip lub .7Z</w:t>
      </w:r>
      <w:r>
        <w:rPr>
          <w:rFonts w:asciiTheme="minorHAnsi" w:hAnsiTheme="minorHAnsi" w:cstheme="minorHAnsi"/>
        </w:rPr>
        <w:t>.</w:t>
      </w:r>
    </w:p>
    <w:p w14:paraId="6F8BC684" w14:textId="532C9217" w:rsidR="001919E4" w:rsidRPr="001919E4" w:rsidRDefault="000E50CA" w:rsidP="001919E4">
      <w:pPr>
        <w:numPr>
          <w:ilvl w:val="0"/>
          <w:numId w:val="6"/>
        </w:numPr>
        <w:spacing w:before="120" w:after="120" w:line="269" w:lineRule="auto"/>
        <w:ind w:left="567" w:hanging="567"/>
        <w:jc w:val="both"/>
        <w:rPr>
          <w:rFonts w:asciiTheme="minorHAnsi" w:hAnsiTheme="minorHAnsi" w:cstheme="minorHAnsi"/>
        </w:rPr>
      </w:pPr>
      <w:bookmarkStart w:id="11" w:name="_Hlk63835213"/>
      <w:r w:rsidRPr="000E50CA">
        <w:rPr>
          <w:rFonts w:asciiTheme="minorHAnsi" w:hAnsiTheme="minorHAnsi" w:cstheme="minorHAnsi"/>
        </w:rPr>
        <w:t>Zamawiający rekomenduje</w:t>
      </w:r>
      <w:r>
        <w:rPr>
          <w:rFonts w:asciiTheme="minorHAnsi" w:hAnsiTheme="minorHAnsi" w:cstheme="minorHAnsi"/>
        </w:rPr>
        <w:t>, by nie stosować</w:t>
      </w:r>
      <w:r w:rsidRPr="000E50CA">
        <w:rPr>
          <w:rFonts w:asciiTheme="minorHAnsi" w:hAnsiTheme="minorHAnsi" w:cstheme="minorHAnsi"/>
        </w:rPr>
        <w:t xml:space="preserve"> </w:t>
      </w:r>
      <w:r w:rsidR="001919E4" w:rsidRPr="001919E4">
        <w:rPr>
          <w:rFonts w:asciiTheme="minorHAnsi" w:hAnsiTheme="minorHAnsi" w:cstheme="minorHAnsi"/>
        </w:rPr>
        <w:t>powszechnych formatów: .</w:t>
      </w:r>
      <w:proofErr w:type="spellStart"/>
      <w:r w:rsidR="001919E4" w:rsidRPr="001919E4">
        <w:rPr>
          <w:rFonts w:asciiTheme="minorHAnsi" w:hAnsiTheme="minorHAnsi" w:cstheme="minorHAnsi"/>
        </w:rPr>
        <w:t>rar</w:t>
      </w:r>
      <w:proofErr w:type="spellEnd"/>
      <w:r w:rsidR="001919E4" w:rsidRPr="001919E4">
        <w:rPr>
          <w:rFonts w:asciiTheme="minorHAnsi" w:hAnsiTheme="minorHAnsi" w:cstheme="minorHAnsi"/>
        </w:rPr>
        <w:t xml:space="preserve"> .gif .</w:t>
      </w:r>
      <w:proofErr w:type="spellStart"/>
      <w:r w:rsidR="001919E4" w:rsidRPr="001919E4">
        <w:rPr>
          <w:rFonts w:asciiTheme="minorHAnsi" w:hAnsiTheme="minorHAnsi" w:cstheme="minorHAnsi"/>
        </w:rPr>
        <w:t>bmp</w:t>
      </w:r>
      <w:proofErr w:type="spellEnd"/>
      <w:r w:rsidR="001919E4" w:rsidRPr="001919E4">
        <w:rPr>
          <w:rFonts w:asciiTheme="minorHAnsi" w:hAnsiTheme="minorHAnsi" w:cstheme="minorHAnsi"/>
        </w:rPr>
        <w:t xml:space="preserve"> .</w:t>
      </w:r>
      <w:proofErr w:type="spellStart"/>
      <w:r w:rsidR="001919E4" w:rsidRPr="001919E4">
        <w:rPr>
          <w:rFonts w:asciiTheme="minorHAnsi" w:hAnsiTheme="minorHAnsi" w:cstheme="minorHAnsi"/>
        </w:rPr>
        <w:t>numbers</w:t>
      </w:r>
      <w:proofErr w:type="spellEnd"/>
      <w:r w:rsidR="001919E4" w:rsidRPr="001919E4">
        <w:rPr>
          <w:rFonts w:asciiTheme="minorHAnsi" w:hAnsiTheme="minorHAnsi" w:cstheme="minorHAnsi"/>
        </w:rPr>
        <w:t xml:space="preserve"> .</w:t>
      </w:r>
      <w:proofErr w:type="spellStart"/>
      <w:r w:rsidR="001919E4" w:rsidRPr="001919E4">
        <w:rPr>
          <w:rFonts w:asciiTheme="minorHAnsi" w:hAnsiTheme="minorHAnsi" w:cstheme="minorHAnsi"/>
        </w:rPr>
        <w:t>pages</w:t>
      </w:r>
      <w:proofErr w:type="spellEnd"/>
      <w:r w:rsidR="001919E4" w:rsidRPr="001919E4">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Pr>
          <w:rFonts w:asciiTheme="minorHAnsi" w:hAnsiTheme="minorHAnsi" w:cstheme="minorHAnsi"/>
        </w:rPr>
        <w:t xml:space="preserve"> </w:t>
      </w:r>
      <w:r w:rsidR="00BB698D" w:rsidRPr="00BB698D">
        <w:rPr>
          <w:rFonts w:asciiTheme="minorHAnsi" w:hAnsiTheme="minorHAnsi" w:cstheme="minorHAnsi"/>
        </w:rPr>
        <w:t>(Dz. U 2017 poz. 2247).</w:t>
      </w:r>
      <w:r w:rsidR="001919E4" w:rsidRPr="001919E4">
        <w:rPr>
          <w:rFonts w:asciiTheme="minorHAnsi" w:hAnsiTheme="minorHAnsi" w:cstheme="minorHAnsi"/>
        </w:rPr>
        <w:t xml:space="preserve"> </w:t>
      </w:r>
    </w:p>
    <w:bookmarkEnd w:id="11"/>
    <w:p w14:paraId="1A332EAE" w14:textId="2DA1CBA3"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CD434C">
        <w:rPr>
          <w:rFonts w:asciiTheme="minorHAnsi" w:hAnsiTheme="minorHAnsi" w:cstheme="minorHAnsi"/>
        </w:rPr>
        <w:t>eDoApp</w:t>
      </w:r>
      <w:proofErr w:type="spellEnd"/>
      <w:r w:rsidRPr="00CD434C">
        <w:rPr>
          <w:rFonts w:asciiTheme="minorHAnsi" w:hAnsiTheme="minorHAnsi" w:cstheme="minorHAnsi"/>
        </w:rPr>
        <w:t xml:space="preserve"> służącej do składania podpisu osobistego, który wynosi max 5MB.</w:t>
      </w:r>
    </w:p>
    <w:p w14:paraId="3892926B" w14:textId="74BD3230"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Ze względu na niskie ryzyko naruszenia integralności pliku oraz łatwiejszą weryfikację podpisu</w:t>
      </w:r>
      <w:r>
        <w:rPr>
          <w:rFonts w:asciiTheme="minorHAnsi" w:hAnsiTheme="minorHAnsi" w:cstheme="minorHAnsi"/>
        </w:rPr>
        <w:t xml:space="preserve"> Z</w:t>
      </w:r>
      <w:r w:rsidRPr="00CD434C">
        <w:rPr>
          <w:rFonts w:asciiTheme="minorHAnsi" w:hAnsiTheme="minorHAnsi" w:cstheme="minorHAnsi"/>
        </w:rPr>
        <w:t xml:space="preserve">amawiający zaleca, w miarę możliwości, przekonwertowanie plików składających się na ofertę na format .pdf  i opatrzenie ich podpisem kwalifikowanym </w:t>
      </w:r>
      <w:proofErr w:type="spellStart"/>
      <w:r w:rsidRPr="00CD434C">
        <w:rPr>
          <w:rFonts w:asciiTheme="minorHAnsi" w:hAnsiTheme="minorHAnsi" w:cstheme="minorHAnsi"/>
        </w:rPr>
        <w:t>PAdES</w:t>
      </w:r>
      <w:proofErr w:type="spellEnd"/>
      <w:r w:rsidRPr="00CD434C">
        <w:rPr>
          <w:rFonts w:asciiTheme="minorHAnsi" w:hAnsiTheme="minorHAnsi" w:cstheme="minorHAnsi"/>
        </w:rPr>
        <w:t xml:space="preserve">. </w:t>
      </w:r>
    </w:p>
    <w:p w14:paraId="69D9CAD4" w14:textId="6A07D81A" w:rsidR="00CD434C" w:rsidRP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Pliki w innych formatach niż PDF zaleca się opatrzyć zewnętrznym podpisem </w:t>
      </w:r>
      <w:proofErr w:type="spellStart"/>
      <w:r w:rsidRPr="00CD434C">
        <w:rPr>
          <w:rFonts w:asciiTheme="minorHAnsi" w:hAnsiTheme="minorHAnsi" w:cstheme="minorHAnsi"/>
        </w:rPr>
        <w:t>XAdES</w:t>
      </w:r>
      <w:proofErr w:type="spellEnd"/>
      <w:r w:rsidRPr="00CD434C">
        <w:rPr>
          <w:rFonts w:asciiTheme="minorHAnsi" w:hAnsiTheme="minorHAnsi" w:cstheme="minorHAnsi"/>
        </w:rPr>
        <w:t>. Wykonawca powinien pamiętać, aby plik z podpisem przekazywać łącznie z dokumentem podpisywanym.</w:t>
      </w:r>
    </w:p>
    <w:p w14:paraId="35D7D188" w14:textId="46BE31D2" w:rsidR="007442A9" w:rsidRDefault="007442A9" w:rsidP="000B2AAE">
      <w:pPr>
        <w:numPr>
          <w:ilvl w:val="0"/>
          <w:numId w:val="6"/>
        </w:numPr>
        <w:spacing w:before="120" w:after="120" w:line="269" w:lineRule="auto"/>
        <w:ind w:left="567" w:hanging="567"/>
        <w:jc w:val="both"/>
        <w:rPr>
          <w:rFonts w:asciiTheme="minorHAnsi" w:hAnsiTheme="minorHAnsi" w:cstheme="minorHAnsi"/>
        </w:rPr>
      </w:pPr>
      <w:r w:rsidRPr="007442A9">
        <w:rPr>
          <w:rFonts w:asciiTheme="minorHAnsi" w:hAnsiTheme="minorHAnsi" w:cstheme="minorHAnsi"/>
        </w:rPr>
        <w:t>Zamawiający zaleca</w:t>
      </w:r>
      <w:r w:rsidR="00A779E2">
        <w:rPr>
          <w:rFonts w:asciiTheme="minorHAnsi" w:hAnsiTheme="minorHAnsi" w:cstheme="minorHAnsi"/>
        </w:rPr>
        <w:t>,</w:t>
      </w:r>
      <w:r w:rsidRPr="007442A9">
        <w:rPr>
          <w:rFonts w:asciiTheme="minorHAnsi" w:hAnsiTheme="minorHAnsi" w:cstheme="minorHAnsi"/>
        </w:rPr>
        <w:t xml:space="preserve"> aby w przypadku podpisywania pliku przez kilka osób, stosować podpisy tego samego rodzaju. Podpisywanie różnymi rodzajami podpisów np. osobistym i kwalifikowanym może doprowadzić do problemów w weryfikacji plików.</w:t>
      </w:r>
    </w:p>
    <w:p w14:paraId="275CFAFB" w14:textId="77777777"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 xml:space="preserve">Podczas podpisywania plików zaleca się stosowanie algorytmu skrótu SHA2 zamiast SHA1. </w:t>
      </w:r>
    </w:p>
    <w:p w14:paraId="0D36DFBB" w14:textId="2DD45B45"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 xml:space="preserve"> Jeśli </w:t>
      </w:r>
      <w:r>
        <w:rPr>
          <w:rFonts w:asciiTheme="minorHAnsi" w:hAnsiTheme="minorHAnsi" w:cstheme="minorHAnsi"/>
        </w:rPr>
        <w:t>W</w:t>
      </w:r>
      <w:r w:rsidRPr="00A779E2">
        <w:rPr>
          <w:rFonts w:asciiTheme="minorHAnsi" w:hAnsiTheme="minorHAnsi" w:cstheme="minorHAnsi"/>
        </w:rPr>
        <w:t>ykonawca pakuje dokumenty np. w plik ZIP zalec</w:t>
      </w:r>
      <w:r>
        <w:rPr>
          <w:rFonts w:asciiTheme="minorHAnsi" w:hAnsiTheme="minorHAnsi" w:cstheme="minorHAnsi"/>
        </w:rPr>
        <w:t>a się</w:t>
      </w:r>
      <w:r w:rsidRPr="00A779E2">
        <w:rPr>
          <w:rFonts w:asciiTheme="minorHAnsi" w:hAnsiTheme="minorHAnsi" w:cstheme="minorHAnsi"/>
        </w:rPr>
        <w:t xml:space="preserve"> wcześniejsze podpisanie każdego ze skompresowanych plików. </w:t>
      </w:r>
    </w:p>
    <w:p w14:paraId="3C0F104C" w14:textId="0D31BA64" w:rsidR="00A779E2" w:rsidRP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Zamawiający rekomenduje wykorzystanie podpisu z kwalifikowanym znacznikiem czasu.</w:t>
      </w:r>
    </w:p>
    <w:p w14:paraId="4ADEC09A" w14:textId="1C5D8218" w:rsidR="00A632EB" w:rsidRDefault="00A632EB" w:rsidP="00A632EB">
      <w:pPr>
        <w:numPr>
          <w:ilvl w:val="0"/>
          <w:numId w:val="6"/>
        </w:numPr>
        <w:spacing w:before="120" w:after="120" w:line="269" w:lineRule="auto"/>
        <w:ind w:left="567" w:hanging="567"/>
        <w:jc w:val="both"/>
        <w:rPr>
          <w:rFonts w:asciiTheme="minorHAnsi" w:hAnsiTheme="minorHAnsi" w:cstheme="minorHAnsi"/>
        </w:rPr>
      </w:pPr>
      <w:r w:rsidRPr="00A632EB">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055985E8" w:rsidR="00CD434C" w:rsidRDefault="00CD434C" w:rsidP="00CD434C">
      <w:pPr>
        <w:spacing w:before="120" w:after="120" w:line="269" w:lineRule="auto"/>
        <w:ind w:left="567"/>
        <w:jc w:val="both"/>
        <w:rPr>
          <w:rFonts w:asciiTheme="minorHAnsi" w:hAnsiTheme="minorHAnsi" w:cstheme="minorHAnsi"/>
        </w:rPr>
      </w:pPr>
      <w:r>
        <w:rPr>
          <w:rFonts w:asciiTheme="minorHAnsi" w:hAnsiTheme="minorHAnsi" w:cstheme="minorHAnsi"/>
        </w:rPr>
        <w:t xml:space="preserve">a) </w:t>
      </w:r>
      <w:r w:rsidR="00A632EB" w:rsidRPr="00CD434C">
        <w:rPr>
          <w:rFonts w:asciiTheme="minorHAnsi" w:hAnsiTheme="minorHAnsi" w:cstheme="minorHAnsi"/>
        </w:rPr>
        <w:t xml:space="preserve">stały </w:t>
      </w:r>
      <w:r w:rsidRPr="00CD434C">
        <w:rPr>
          <w:rFonts w:asciiTheme="minorHAnsi" w:hAnsiTheme="minorHAnsi" w:cstheme="minorHAnsi"/>
        </w:rPr>
        <w:t xml:space="preserve">dostęp do sieci Internet o gwarantowanej przepustowości nie mniejszej </w:t>
      </w:r>
      <w:r>
        <w:rPr>
          <w:rFonts w:asciiTheme="minorHAnsi" w:hAnsiTheme="minorHAnsi" w:cstheme="minorHAnsi"/>
        </w:rPr>
        <w:br/>
        <w:t xml:space="preserve">     </w:t>
      </w:r>
      <w:r w:rsidRPr="00CD434C">
        <w:rPr>
          <w:rFonts w:asciiTheme="minorHAnsi" w:hAnsiTheme="minorHAnsi" w:cstheme="minorHAnsi"/>
        </w:rPr>
        <w:t xml:space="preserve">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p>
    <w:p w14:paraId="4985AC2E" w14:textId="0C19D389"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282B4B7C" w14:textId="61CB1D51"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t>zainstalowana dowolna przeglądarka internetowa, w przypadku Internet Explorer minimalnie wersja 10 0.,</w:t>
      </w:r>
    </w:p>
    <w:p w14:paraId="1FFBA7AB" w14:textId="277564AE"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włączona obsługa JavaScript,</w:t>
      </w:r>
    </w:p>
    <w:p w14:paraId="145C19E0" w14:textId="51C08B6C"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 xml:space="preserve">zainstalowany program Adobe </w:t>
      </w:r>
      <w:proofErr w:type="spellStart"/>
      <w:r w:rsidRPr="00CD434C">
        <w:rPr>
          <w:rFonts w:asciiTheme="minorHAnsi" w:hAnsiTheme="minorHAnsi" w:cstheme="minorHAnsi"/>
        </w:rPr>
        <w:t>Acrobat</w:t>
      </w:r>
      <w:proofErr w:type="spellEnd"/>
      <w:r w:rsidRPr="00CD434C">
        <w:rPr>
          <w:rFonts w:asciiTheme="minorHAnsi" w:hAnsiTheme="minorHAnsi" w:cstheme="minorHAnsi"/>
        </w:rPr>
        <w:t xml:space="preserve"> Reader lub inny obsługujący format plików .pdf,</w:t>
      </w:r>
    </w:p>
    <w:p w14:paraId="2C59562E" w14:textId="0B28C8E7"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Platformazakupowa.pl działa według standardu przyjętego w komunikacji sieciowej - kodowanie UTF8,</w:t>
      </w:r>
    </w:p>
    <w:p w14:paraId="72D7D794" w14:textId="77777777" w:rsidR="00CD434C"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Oznaczenie czasu odbioru danych przez platformę zakupową stanowi datę oraz dokładny czas (</w:t>
      </w:r>
      <w:proofErr w:type="spellStart"/>
      <w:r w:rsidRPr="00CD434C">
        <w:rPr>
          <w:rFonts w:asciiTheme="minorHAnsi" w:hAnsiTheme="minorHAnsi" w:cstheme="minorHAnsi"/>
        </w:rPr>
        <w:t>hh:mm:ss</w:t>
      </w:r>
      <w:proofErr w:type="spellEnd"/>
      <w:r w:rsidRPr="00CD434C">
        <w:rPr>
          <w:rFonts w:asciiTheme="minorHAnsi" w:hAnsiTheme="minorHAnsi" w:cstheme="minorHAnsi"/>
        </w:rPr>
        <w:t>) generowany wg. czasu lokalnego serwera synchronizowanego z zegarem Głównego Urzędu Miar.</w:t>
      </w:r>
    </w:p>
    <w:p w14:paraId="3E9FFB60" w14:textId="77777777" w:rsidR="00B24ECA" w:rsidRPr="00611ECD"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611ECD">
        <w:rPr>
          <w:rFonts w:asciiTheme="minorHAnsi" w:eastAsia="Calibri" w:hAnsiTheme="minorHAnsi" w:cstheme="minorHAnsi"/>
        </w:rPr>
        <w:t xml:space="preserve">W przypadku podmiotowych środków dowodowych, przedmiotowych środków dowodowych lub innych dokumentów oraz dokumentów potwierdzających umocowanie do reprezentowania, które </w:t>
      </w:r>
      <w:r w:rsidRPr="00611ECD">
        <w:rPr>
          <w:rFonts w:asciiTheme="minorHAnsi" w:eastAsia="Calibri" w:hAnsiTheme="minorHAnsi" w:cstheme="minorHAnsi"/>
          <w:u w:val="single"/>
        </w:rPr>
        <w:t>zostały wystawione przez upoważnione podmioty</w:t>
      </w:r>
      <w:r w:rsidRPr="00611ECD">
        <w:rPr>
          <w:rFonts w:asciiTheme="minorHAnsi" w:eastAsia="Calibri" w:hAnsiTheme="minorHAnsi" w:cstheme="minorHAnsi"/>
        </w:rPr>
        <w:t>, jako:</w:t>
      </w:r>
    </w:p>
    <w:p w14:paraId="1A7B7336" w14:textId="77777777" w:rsidR="00B24ECA" w:rsidRPr="00A867FB" w:rsidRDefault="00B24ECA" w:rsidP="00B24ECA">
      <w:pPr>
        <w:numPr>
          <w:ilvl w:val="0"/>
          <w:numId w:val="23"/>
        </w:numPr>
        <w:tabs>
          <w:tab w:val="left" w:pos="851"/>
        </w:tabs>
        <w:spacing w:before="120" w:after="120" w:line="269" w:lineRule="auto"/>
        <w:ind w:left="709" w:right="170" w:hanging="142"/>
        <w:jc w:val="both"/>
        <w:rPr>
          <w:rFonts w:asciiTheme="minorHAnsi" w:eastAsia="Calibri" w:hAnsiTheme="minorHAnsi" w:cstheme="minorHAnsi"/>
          <w:b/>
        </w:rPr>
      </w:pPr>
      <w:r w:rsidRPr="00A867FB">
        <w:rPr>
          <w:rFonts w:asciiTheme="minorHAnsi" w:eastAsia="Verdana" w:hAnsiTheme="minorHAnsi" w:cstheme="minorHAnsi"/>
          <w:color w:val="000000"/>
          <w:lang w:bidi="pl-PL"/>
        </w:rPr>
        <w:t>dokument</w:t>
      </w:r>
      <w:r w:rsidRPr="00A867FB">
        <w:rPr>
          <w:rFonts w:asciiTheme="minorHAnsi" w:eastAsia="Calibri" w:hAnsiTheme="minorHAnsi" w:cstheme="minorHAnsi"/>
        </w:rPr>
        <w:t xml:space="preserve"> elektroniczny - </w:t>
      </w:r>
      <w:r w:rsidRPr="00A867FB">
        <w:rPr>
          <w:rFonts w:asciiTheme="minorHAnsi" w:eastAsia="Calibri" w:hAnsiTheme="minorHAnsi" w:cstheme="minorHAnsi"/>
          <w:b/>
        </w:rPr>
        <w:t>przekazuje się ten dokument</w:t>
      </w:r>
      <w:r w:rsidRPr="00A867FB">
        <w:rPr>
          <w:rFonts w:asciiTheme="minorHAnsi" w:eastAsia="Calibri" w:hAnsiTheme="minorHAnsi" w:cstheme="minorHAnsi"/>
        </w:rPr>
        <w:t xml:space="preserve">, </w:t>
      </w:r>
    </w:p>
    <w:p w14:paraId="0CFF9039" w14:textId="77777777" w:rsidR="00B24ECA" w:rsidRPr="00A867FB" w:rsidRDefault="00B24ECA" w:rsidP="00B24ECA">
      <w:pPr>
        <w:numPr>
          <w:ilvl w:val="0"/>
          <w:numId w:val="23"/>
        </w:numPr>
        <w:tabs>
          <w:tab w:val="left" w:pos="851"/>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dokument w postaci papierowej - </w:t>
      </w:r>
      <w:r w:rsidRPr="00A867FB">
        <w:rPr>
          <w:rFonts w:asciiTheme="minorHAnsi" w:eastAsia="Calibri" w:hAnsiTheme="minorHAnsi" w:cstheme="minorHAnsi"/>
          <w:b/>
        </w:rPr>
        <w:t>przekazuje się cyfrowe odwzorowanie tego dokumentu opatrzone kwalifikowanym podpisem elektronicznym, podpisem zaufanym lub podpisem osobistym</w:t>
      </w:r>
      <w:r w:rsidRPr="00A867FB">
        <w:rPr>
          <w:rFonts w:asciiTheme="minorHAnsi" w:eastAsia="Calibri" w:hAnsiTheme="minorHAnsi" w:cstheme="minorHAnsi"/>
        </w:rPr>
        <w:t xml:space="preserve">. Potwierdzenia zgodności odwzorowania cyfrowego z dokumentem w postaci papierowej, dokonuje notariusz lub: </w:t>
      </w:r>
    </w:p>
    <w:p w14:paraId="434C97A0" w14:textId="77777777" w:rsidR="00B24ECA" w:rsidRPr="00A867FB" w:rsidRDefault="00B24ECA" w:rsidP="00B24ECA">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6C61A273" w14:textId="77777777" w:rsidR="00B24ECA" w:rsidRPr="00A867FB" w:rsidRDefault="00B24ECA" w:rsidP="00B24ECA">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A867FB">
        <w:rPr>
          <w:rFonts w:asciiTheme="minorHAnsi" w:eastAsia="Calibri" w:hAnsiTheme="minorHAnsi" w:cstheme="minorHAnsi"/>
        </w:rPr>
        <w:t xml:space="preserve">. </w:t>
      </w:r>
    </w:p>
    <w:p w14:paraId="78A200FF"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t>Podmiotowe</w:t>
      </w:r>
      <w:r w:rsidRPr="00A867FB">
        <w:rPr>
          <w:rFonts w:asciiTheme="minorHAnsi" w:eastAsia="Calibri" w:hAnsiTheme="minorHAnsi" w:cstheme="minorHAnsi"/>
        </w:rPr>
        <w:t xml:space="preserve"> środk</w:t>
      </w:r>
      <w:r>
        <w:rPr>
          <w:rFonts w:asciiTheme="minorHAnsi" w:eastAsia="Calibri" w:hAnsiTheme="minorHAnsi" w:cstheme="minorHAnsi"/>
        </w:rPr>
        <w:t>i</w:t>
      </w:r>
      <w:r w:rsidRPr="00A867FB">
        <w:rPr>
          <w:rFonts w:asciiTheme="minorHAnsi" w:eastAsia="Calibri" w:hAnsiTheme="minorHAnsi" w:cstheme="minorHAnsi"/>
        </w:rPr>
        <w:t xml:space="preserve"> dowodow</w:t>
      </w:r>
      <w:r>
        <w:rPr>
          <w:rFonts w:asciiTheme="minorHAnsi" w:eastAsia="Calibri" w:hAnsiTheme="minorHAnsi" w:cstheme="minorHAnsi"/>
        </w:rPr>
        <w:t>e</w:t>
      </w:r>
      <w:r w:rsidRPr="00A867FB">
        <w:rPr>
          <w:rFonts w:asciiTheme="minorHAnsi" w:eastAsia="Calibri" w:hAnsiTheme="minorHAnsi" w:cstheme="minorHAnsi"/>
        </w:rPr>
        <w:t xml:space="preserve">, </w:t>
      </w:r>
      <w:r w:rsidRPr="00B6676A">
        <w:rPr>
          <w:rFonts w:asciiTheme="minorHAnsi" w:eastAsia="Calibri" w:hAnsiTheme="minorHAnsi" w:cstheme="minorHAnsi"/>
        </w:rPr>
        <w:t xml:space="preserve">w tym oświadczenie, o którym mowa w art. 117 ust. 4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oraz zobowiązanie podmiotu udostępniającego zasoby</w:t>
      </w:r>
      <w:r>
        <w:rPr>
          <w:rFonts w:asciiTheme="minorHAnsi" w:eastAsia="Calibri" w:hAnsiTheme="minorHAnsi" w:cstheme="minorHAnsi"/>
        </w:rPr>
        <w:t xml:space="preserve">, </w:t>
      </w:r>
      <w:r w:rsidRPr="00B6676A">
        <w:rPr>
          <w:rFonts w:asciiTheme="minorHAnsi" w:eastAsia="Calibri" w:hAnsiTheme="minorHAnsi" w:cstheme="minorHAnsi"/>
        </w:rPr>
        <w:t xml:space="preserve">przedmiotowe środki dowodowe, dokumenty, o których mowa w art. 94 ust. 2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w:t>
      </w:r>
      <w:r w:rsidRPr="00B6676A">
        <w:rPr>
          <w:rFonts w:asciiTheme="minorHAnsi" w:eastAsia="Calibri" w:hAnsiTheme="minorHAnsi" w:cstheme="minorHAnsi"/>
          <w:u w:val="single"/>
        </w:rPr>
        <w:t>niewystawione przez upoważnione podmioty</w:t>
      </w:r>
      <w:r w:rsidRPr="00B6676A">
        <w:t xml:space="preserve"> </w:t>
      </w:r>
      <w:r w:rsidRPr="00B6676A">
        <w:rPr>
          <w:rFonts w:asciiTheme="minorHAnsi" w:eastAsia="Calibri" w:hAnsiTheme="minorHAnsi" w:cstheme="minorHAnsi"/>
        </w:rPr>
        <w:t>oraz pełnomocnictwo</w:t>
      </w:r>
      <w:r w:rsidRPr="00A867FB">
        <w:rPr>
          <w:rFonts w:asciiTheme="minorHAnsi" w:eastAsia="Calibri" w:hAnsiTheme="minorHAnsi" w:cstheme="minorHAnsi"/>
        </w:rPr>
        <w:t xml:space="preserve">,  </w:t>
      </w:r>
      <w:r w:rsidRPr="00A867FB">
        <w:rPr>
          <w:rFonts w:asciiTheme="minorHAnsi" w:eastAsia="Calibri" w:hAnsiTheme="minorHAnsi" w:cstheme="minorHAnsi"/>
          <w:b/>
        </w:rPr>
        <w:t>przekazuje się w postaci elektronicznej i opatruje się kwalifikowanym podpisem elektronicznym, podpisem zaufanym lub podpisem osobistym</w:t>
      </w:r>
      <w:r w:rsidRPr="00A867FB">
        <w:rPr>
          <w:rFonts w:asciiTheme="minorHAnsi" w:eastAsia="Calibri" w:hAnsiTheme="minorHAnsi" w:cstheme="minorHAnsi"/>
        </w:rPr>
        <w:t xml:space="preserve">. </w:t>
      </w:r>
    </w:p>
    <w:p w14:paraId="7A0D3423"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t>W przypadku gdy p</w:t>
      </w:r>
      <w:r w:rsidRPr="00A867FB">
        <w:rPr>
          <w:rFonts w:asciiTheme="minorHAnsi" w:eastAsia="Calibri" w:hAnsiTheme="minorHAnsi" w:cstheme="minorHAnsi"/>
        </w:rPr>
        <w:t xml:space="preserve">odmiotowe środki dowodowe, </w:t>
      </w:r>
      <w:r>
        <w:rPr>
          <w:rFonts w:asciiTheme="minorHAnsi" w:eastAsia="Calibri" w:hAnsiTheme="minorHAnsi" w:cstheme="minorHAnsi"/>
        </w:rPr>
        <w:t xml:space="preserve">w tym oświadczenie, o którym mowa w art. 117 ust. 4 ustawy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oraz zobowiązanie podmiotu udostępniającego zasoby, </w:t>
      </w:r>
      <w:r w:rsidRPr="00A867FB">
        <w:rPr>
          <w:rFonts w:asciiTheme="minorHAnsi" w:eastAsia="Calibri" w:hAnsiTheme="minorHAnsi" w:cstheme="minorHAnsi"/>
        </w:rPr>
        <w:t xml:space="preserve">przedmiotowe środki dowodowe, </w:t>
      </w:r>
      <w:r>
        <w:rPr>
          <w:rFonts w:asciiTheme="minorHAnsi" w:eastAsia="Calibri" w:hAnsiTheme="minorHAnsi" w:cstheme="minorHAnsi"/>
        </w:rPr>
        <w:t xml:space="preserve">dokumenty, o których mowa w art. 94 ust. 2 ustawy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w:t>
      </w:r>
      <w:r w:rsidRPr="00A867FB">
        <w:rPr>
          <w:rFonts w:asciiTheme="minorHAnsi" w:eastAsia="Calibri" w:hAnsiTheme="minorHAnsi" w:cstheme="minorHAnsi"/>
        </w:rPr>
        <w:t>niewystawione przez upoważnione podmiot</w:t>
      </w:r>
      <w:r>
        <w:rPr>
          <w:rFonts w:asciiTheme="minorHAnsi" w:eastAsia="Calibri" w:hAnsiTheme="minorHAnsi" w:cstheme="minorHAnsi"/>
        </w:rPr>
        <w:t>y</w:t>
      </w:r>
      <w:r w:rsidRPr="00A867FB">
        <w:rPr>
          <w:rFonts w:asciiTheme="minorHAnsi" w:eastAsia="Calibri" w:hAnsiTheme="minorHAnsi" w:cstheme="minorHAnsi"/>
        </w:rPr>
        <w:t xml:space="preserve"> lub pełnomocnictwo</w:t>
      </w:r>
      <w:r>
        <w:rPr>
          <w:rFonts w:asciiTheme="minorHAnsi" w:eastAsia="Calibri" w:hAnsiTheme="minorHAnsi" w:cstheme="minorHAnsi"/>
        </w:rPr>
        <w:t xml:space="preserve"> </w:t>
      </w:r>
      <w:r w:rsidRPr="00B6676A">
        <w:rPr>
          <w:rFonts w:asciiTheme="minorHAnsi" w:eastAsia="Calibri" w:hAnsiTheme="minorHAnsi" w:cstheme="minorHAnsi"/>
          <w:u w:val="single"/>
        </w:rPr>
        <w:t>zo</w:t>
      </w:r>
      <w:r w:rsidRPr="00A867FB">
        <w:rPr>
          <w:rFonts w:asciiTheme="minorHAnsi" w:eastAsia="Calibri" w:hAnsiTheme="minorHAnsi" w:cstheme="minorHAnsi"/>
          <w:u w:val="single"/>
        </w:rPr>
        <w:t xml:space="preserve">stały sporządzone jako dokument w postaci papierowej i opatrzone własnoręcznym </w:t>
      </w:r>
      <w:r w:rsidRPr="00A867FB">
        <w:rPr>
          <w:rFonts w:asciiTheme="minorHAnsi" w:eastAsia="Calibri" w:hAnsiTheme="minorHAnsi" w:cstheme="minorHAnsi"/>
          <w:u w:val="single"/>
        </w:rPr>
        <w:lastRenderedPageBreak/>
        <w:t>podpisem</w:t>
      </w:r>
      <w:r w:rsidRPr="00A867FB">
        <w:rPr>
          <w:rFonts w:asciiTheme="minorHAnsi" w:eastAsia="Calibri" w:hAnsiTheme="minorHAnsi" w:cstheme="minorHAnsi"/>
        </w:rPr>
        <w:t xml:space="preserve"> </w:t>
      </w:r>
      <w:r w:rsidRPr="00A867FB">
        <w:rPr>
          <w:rFonts w:asciiTheme="minorHAnsi" w:eastAsia="Calibri" w:hAnsiTheme="minorHAnsi" w:cstheme="minorHAnsi"/>
          <w:b/>
        </w:rPr>
        <w:t xml:space="preserve">- przekazuje się cyfrowe odwzorowanie tego dokumentu opatrzone kwalifikowanym podpisem elektronicznym, podpisem zaufanym lub podpisem osobistym, </w:t>
      </w:r>
      <w:r w:rsidRPr="00A867FB">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7962C82"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07365291"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przedmiotowego środka dowodowego,</w:t>
      </w:r>
      <w:r>
        <w:rPr>
          <w:rFonts w:asciiTheme="minorHAnsi" w:hAnsiTheme="minorHAnsi" w:cstheme="minorHAnsi"/>
        </w:rPr>
        <w:t xml:space="preserve"> dokumentu, o którym mowa w art. 94 ust. 2 ustawy </w:t>
      </w:r>
      <w:proofErr w:type="spellStart"/>
      <w:r>
        <w:rPr>
          <w:rFonts w:asciiTheme="minorHAnsi" w:hAnsiTheme="minorHAnsi" w:cstheme="minorHAnsi"/>
        </w:rPr>
        <w:t>Pzp</w:t>
      </w:r>
      <w:proofErr w:type="spellEnd"/>
      <w:r>
        <w:rPr>
          <w:rFonts w:asciiTheme="minorHAnsi" w:hAnsiTheme="minorHAnsi" w:cstheme="minorHAnsi"/>
        </w:rPr>
        <w:t>, oświadczenia, o którym mowa w art. 117 ust. 4 ustawy,</w:t>
      </w:r>
      <w:r w:rsidRPr="00A867FB">
        <w:rPr>
          <w:rFonts w:asciiTheme="minorHAnsi" w:hAnsiTheme="minorHAnsi" w:cstheme="minorHAnsi"/>
        </w:rPr>
        <w:t xml:space="preserve"> lub zobowiązania podmiotu udostępniającego zasoby – odpowiednio Wykonawca lub Wykonawca ubiegający się wspólnie z nim o udzielenie zamówienia;</w:t>
      </w:r>
    </w:p>
    <w:p w14:paraId="4A0A4843"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pełnomocnictwa – mocodawca.</w:t>
      </w:r>
    </w:p>
    <w:p w14:paraId="0783060A"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Pr="00A867FB">
        <w:rPr>
          <w:rFonts w:asciiTheme="minorHAnsi" w:hAnsiTheme="minorHAnsi" w:cstheme="minorHAnsi"/>
        </w:rPr>
        <w:t xml:space="preserve"> </w:t>
      </w:r>
      <w:r w:rsidRPr="00A867FB">
        <w:rPr>
          <w:rFonts w:asciiTheme="minorHAnsi" w:eastAsia="Calibri" w:hAnsiTheme="minorHAnsi" w:cstheme="minorHAnsi"/>
        </w:rPr>
        <w:t>podpisem zaufanym lub podpisem osobistym  jest równoznaczne z opatrzeniem wszystkich dokumentów zawartych w tym pliku odpowiednio kwalifikowanym</w:t>
      </w:r>
      <w:r w:rsidRPr="00A867FB">
        <w:rPr>
          <w:rFonts w:asciiTheme="minorHAnsi" w:hAnsiTheme="minorHAnsi" w:cstheme="minorHAnsi"/>
        </w:rPr>
        <w:t xml:space="preserve"> </w:t>
      </w:r>
      <w:r w:rsidRPr="00A867FB">
        <w:rPr>
          <w:rFonts w:asciiTheme="minorHAnsi" w:eastAsia="Calibri" w:hAnsiTheme="minorHAnsi" w:cstheme="minorHAnsi"/>
        </w:rPr>
        <w:t>podpisem elektronicznym, podpisem zaufanym lub podpisem osobistym.</w:t>
      </w:r>
    </w:p>
    <w:p w14:paraId="488B5CFD"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wskazania przez Wykonawcę dostępności podmiotowych środków dowodowych, w postaci elektronicznej, pod określonymi adresami internetowymi ogólnodostępnych i bezpłatnych baz danych, o których mowa w art. 127 ust. 1 pkt 1 ustawy</w:t>
      </w:r>
      <w:r>
        <w:rPr>
          <w:rFonts w:asciiTheme="minorHAnsi" w:eastAsia="Calibri" w:hAnsiTheme="minorHAnsi" w:cstheme="minorHAnsi"/>
        </w:rPr>
        <w:t xml:space="preserve"> </w:t>
      </w:r>
      <w:proofErr w:type="spellStart"/>
      <w:r>
        <w:rPr>
          <w:rFonts w:asciiTheme="minorHAnsi" w:eastAsia="Calibri" w:hAnsiTheme="minorHAnsi" w:cstheme="minorHAnsi"/>
        </w:rPr>
        <w:t>Pzp</w:t>
      </w:r>
      <w:proofErr w:type="spellEnd"/>
      <w:r w:rsidRPr="00A867FB">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2FBC947A" w14:textId="77777777" w:rsidR="00744CF8" w:rsidRPr="00A867FB" w:rsidRDefault="00744CF8" w:rsidP="00744CF8">
      <w:pPr>
        <w:pStyle w:val="Akapitzlist"/>
        <w:numPr>
          <w:ilvl w:val="0"/>
          <w:numId w:val="24"/>
        </w:numPr>
        <w:spacing w:line="269" w:lineRule="auto"/>
        <w:ind w:left="284" w:hanging="284"/>
        <w:jc w:val="both"/>
        <w:rPr>
          <w:rFonts w:asciiTheme="minorHAnsi" w:hAnsiTheme="minorHAnsi" w:cstheme="minorHAnsi"/>
          <w:b/>
          <w:bCs/>
        </w:rPr>
      </w:pPr>
      <w:r w:rsidRPr="00A867FB">
        <w:rPr>
          <w:rFonts w:asciiTheme="minorHAnsi" w:hAnsiTheme="minorHAnsi" w:cstheme="minorHAnsi"/>
          <w:b/>
          <w:bCs/>
        </w:rPr>
        <w:t>Opis sposobu obliczenia ceny</w:t>
      </w:r>
    </w:p>
    <w:p w14:paraId="04DDBBFE" w14:textId="7762BCA9" w:rsidR="000C035A" w:rsidRPr="000C035A" w:rsidRDefault="000C035A" w:rsidP="000C035A">
      <w:pPr>
        <w:pStyle w:val="Akapitzlist"/>
        <w:numPr>
          <w:ilvl w:val="2"/>
          <w:numId w:val="23"/>
        </w:numPr>
        <w:spacing w:before="120" w:after="120" w:line="269" w:lineRule="auto"/>
        <w:ind w:left="567"/>
        <w:jc w:val="both"/>
        <w:rPr>
          <w:rFonts w:asciiTheme="minorHAnsi" w:hAnsiTheme="minorHAnsi" w:cstheme="minorHAnsi"/>
        </w:rPr>
      </w:pPr>
      <w:r w:rsidRPr="000C035A">
        <w:rPr>
          <w:rFonts w:asciiTheme="minorHAnsi" w:hAnsiTheme="minorHAnsi" w:cstheme="minorHAnsi"/>
        </w:rPr>
        <w:t>Podana w ofercie cena ofertowa brutto musi uwzględniać wszystkie wymagania niniejszej SWZ oraz obejmować wszystkie koszty bezpośrednie i pośrednie, jakie poniesie Wykonawca z tytułu terminowego i prawidłowego wykonania całości przedmiotu zamówienia oraz podatek od towarów i usług (nie dotyczy Wykonawców zagranicznych, którzy nie są płatnikami podatku VAT w Polsce).</w:t>
      </w:r>
    </w:p>
    <w:p w14:paraId="4981BC57" w14:textId="77777777" w:rsidR="000C035A" w:rsidRPr="00B36794" w:rsidRDefault="000C035A" w:rsidP="000C035A">
      <w:pPr>
        <w:pStyle w:val="Akapitzlist"/>
        <w:numPr>
          <w:ilvl w:val="2"/>
          <w:numId w:val="23"/>
        </w:numPr>
        <w:spacing w:before="120" w:after="120" w:line="269" w:lineRule="auto"/>
        <w:ind w:left="567"/>
        <w:jc w:val="both"/>
        <w:rPr>
          <w:rFonts w:asciiTheme="minorHAnsi" w:hAnsiTheme="minorHAnsi" w:cstheme="minorHAnsi"/>
        </w:rPr>
      </w:pPr>
      <w:r w:rsidRPr="00B36794">
        <w:rPr>
          <w:rFonts w:asciiTheme="minorHAnsi" w:hAnsiTheme="minorHAnsi" w:cstheme="minorHAnsi"/>
        </w:rPr>
        <w:t>Cena ofertowa musi uwzględniać wszystkie wymagania oraz czynności składające się na ich wykonanie, określone w Programie Funkcjonalno-Użytkowym, prace towarzyszące konieczne dla wykonania tych robót.</w:t>
      </w:r>
    </w:p>
    <w:p w14:paraId="112330DF" w14:textId="77777777" w:rsidR="000C035A" w:rsidRDefault="000C035A" w:rsidP="000C035A">
      <w:pPr>
        <w:pStyle w:val="Akapitzlist"/>
        <w:numPr>
          <w:ilvl w:val="2"/>
          <w:numId w:val="23"/>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Cena za przedmiot zamówienia jest ceną ryczałtową, której definicję określa art. 632 § 1 ustawy z dnia 23 kwietnia 1964 r. Kodeks cywilny (</w:t>
      </w:r>
      <w:proofErr w:type="spellStart"/>
      <w:r w:rsidRPr="006760E2">
        <w:rPr>
          <w:rFonts w:asciiTheme="minorHAnsi" w:hAnsiTheme="minorHAnsi" w:cstheme="minorHAnsi"/>
        </w:rPr>
        <w:t>t.j</w:t>
      </w:r>
      <w:proofErr w:type="spellEnd"/>
      <w:r w:rsidRPr="006760E2">
        <w:rPr>
          <w:rFonts w:asciiTheme="minorHAnsi" w:hAnsiTheme="minorHAnsi" w:cstheme="minorHAnsi"/>
        </w:rPr>
        <w:t>. Dz. U. z 20</w:t>
      </w:r>
      <w:r>
        <w:rPr>
          <w:rFonts w:asciiTheme="minorHAnsi" w:hAnsiTheme="minorHAnsi" w:cstheme="minorHAnsi"/>
        </w:rPr>
        <w:t>20</w:t>
      </w:r>
      <w:r w:rsidRPr="006760E2">
        <w:rPr>
          <w:rFonts w:asciiTheme="minorHAnsi" w:hAnsiTheme="minorHAnsi" w:cstheme="minorHAnsi"/>
        </w:rPr>
        <w:t xml:space="preserve"> r. poz. 1</w:t>
      </w:r>
      <w:r>
        <w:rPr>
          <w:rFonts w:asciiTheme="minorHAnsi" w:hAnsiTheme="minorHAnsi" w:cstheme="minorHAnsi"/>
        </w:rPr>
        <w:t>740</w:t>
      </w:r>
      <w:r w:rsidRPr="006760E2">
        <w:rPr>
          <w:rFonts w:asciiTheme="minorHAnsi" w:hAnsiTheme="minorHAnsi" w:cstheme="minorHAnsi"/>
        </w:rPr>
        <w:t xml:space="preserve"> z </w:t>
      </w:r>
      <w:proofErr w:type="spellStart"/>
      <w:r w:rsidRPr="006760E2">
        <w:rPr>
          <w:rFonts w:asciiTheme="minorHAnsi" w:hAnsiTheme="minorHAnsi" w:cstheme="minorHAnsi"/>
        </w:rPr>
        <w:t>późn</w:t>
      </w:r>
      <w:proofErr w:type="spellEnd"/>
      <w:r w:rsidRPr="006760E2">
        <w:rPr>
          <w:rFonts w:asciiTheme="minorHAnsi" w:hAnsiTheme="minorHAnsi" w:cstheme="minorHAnsi"/>
        </w:rPr>
        <w:t xml:space="preserve">. zm., ). Cena ofertowa (ryczałtowa) brutto winna obejmować koszty i składniki związane z wykonaniem całości prac, czynności i innych kosztów koniecznych do wykonania zamówienia – wszelkie prace pomocnicze i towarzyszące, które są konieczne do </w:t>
      </w:r>
      <w:r w:rsidRPr="006760E2">
        <w:rPr>
          <w:rFonts w:asciiTheme="minorHAnsi" w:hAnsiTheme="minorHAnsi" w:cstheme="minorHAnsi"/>
        </w:rPr>
        <w:lastRenderedPageBreak/>
        <w:t>prawidłowego wykonania robót ujętych w przedmiarze robót, w tym prace wynikające ze specyfikacji technicznych i dokumentacji projektowej oraz wszelkie inne roboty, prace, badania</w:t>
      </w:r>
      <w:r>
        <w:rPr>
          <w:rFonts w:asciiTheme="minorHAnsi" w:hAnsiTheme="minorHAnsi" w:cstheme="minorHAnsi"/>
        </w:rPr>
        <w:t xml:space="preserve"> </w:t>
      </w:r>
      <w:r w:rsidRPr="006760E2">
        <w:rPr>
          <w:rFonts w:asciiTheme="minorHAnsi" w:hAnsiTheme="minorHAnsi" w:cstheme="minorHAnsi"/>
        </w:rPr>
        <w:t xml:space="preserve">wynikające z niniejszej </w:t>
      </w:r>
      <w:r>
        <w:rPr>
          <w:rFonts w:asciiTheme="minorHAnsi" w:hAnsiTheme="minorHAnsi" w:cstheme="minorHAnsi"/>
        </w:rPr>
        <w:t>SWZ</w:t>
      </w:r>
      <w:r w:rsidRPr="006760E2">
        <w:rPr>
          <w:rFonts w:asciiTheme="minorHAnsi" w:hAnsiTheme="minorHAnsi" w:cstheme="minorHAnsi"/>
        </w:rPr>
        <w:t xml:space="preserve">, umowy, dokumentacji projektowej, </w:t>
      </w:r>
      <w:proofErr w:type="spellStart"/>
      <w:r>
        <w:rPr>
          <w:rFonts w:asciiTheme="minorHAnsi" w:hAnsiTheme="minorHAnsi" w:cstheme="minorHAnsi"/>
        </w:rPr>
        <w:t>STWiOR</w:t>
      </w:r>
      <w:proofErr w:type="spellEnd"/>
      <w:r>
        <w:rPr>
          <w:rFonts w:asciiTheme="minorHAnsi" w:hAnsiTheme="minorHAnsi" w:cstheme="minorHAnsi"/>
        </w:rPr>
        <w:t xml:space="preserve">, </w:t>
      </w:r>
      <w:r w:rsidRPr="006760E2">
        <w:rPr>
          <w:rFonts w:asciiTheme="minorHAnsi" w:hAnsiTheme="minorHAnsi" w:cstheme="minorHAnsi"/>
        </w:rPr>
        <w:t>przedmiaru robót, których zrealizowanie jest niezbędne dla prawidłowego wykonania umowy i przekazania zadania Zamawiającemu.</w:t>
      </w:r>
    </w:p>
    <w:p w14:paraId="0E1697A2" w14:textId="77777777" w:rsidR="000C035A" w:rsidRPr="006760E2" w:rsidRDefault="000C035A" w:rsidP="000C035A">
      <w:pPr>
        <w:pStyle w:val="Akapitzlist"/>
        <w:numPr>
          <w:ilvl w:val="2"/>
          <w:numId w:val="23"/>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Cena ofertow</w:t>
      </w:r>
      <w:r>
        <w:rPr>
          <w:rFonts w:asciiTheme="minorHAnsi" w:hAnsiTheme="minorHAnsi" w:cstheme="minorHAnsi"/>
        </w:rPr>
        <w:t>a</w:t>
      </w:r>
      <w:r w:rsidRPr="006760E2">
        <w:rPr>
          <w:rFonts w:asciiTheme="minorHAnsi" w:hAnsiTheme="minorHAnsi" w:cstheme="minorHAnsi"/>
        </w:rPr>
        <w:t xml:space="preserve"> mus</w:t>
      </w:r>
      <w:r>
        <w:rPr>
          <w:rFonts w:asciiTheme="minorHAnsi" w:hAnsiTheme="minorHAnsi" w:cstheme="minorHAnsi"/>
        </w:rPr>
        <w:t>i</w:t>
      </w:r>
      <w:r w:rsidRPr="006760E2">
        <w:rPr>
          <w:rFonts w:asciiTheme="minorHAnsi" w:hAnsiTheme="minorHAnsi" w:cstheme="minorHAnsi"/>
        </w:rPr>
        <w:t xml:space="preserve">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13C3D34F" w14:textId="77777777" w:rsidR="000C035A" w:rsidRPr="006760E2" w:rsidRDefault="000C035A" w:rsidP="000C035A">
      <w:pPr>
        <w:pStyle w:val="Akapitzlist"/>
        <w:numPr>
          <w:ilvl w:val="2"/>
          <w:numId w:val="23"/>
        </w:numPr>
        <w:spacing w:before="120" w:after="120" w:line="269" w:lineRule="auto"/>
        <w:ind w:left="567"/>
        <w:jc w:val="both"/>
        <w:rPr>
          <w:rFonts w:asciiTheme="minorHAnsi" w:hAnsiTheme="minorHAnsi" w:cstheme="minorHAnsi"/>
        </w:rPr>
      </w:pPr>
      <w:r w:rsidRPr="006760E2">
        <w:rPr>
          <w:rFonts w:asciiTheme="minorHAnsi" w:hAnsiTheme="minorHAnsi" w:cstheme="minorHAnsi"/>
        </w:rPr>
        <w:t>Do kosztów tych należy zaliczyć także między innymi:</w:t>
      </w:r>
    </w:p>
    <w:p w14:paraId="5A8E2CAE" w14:textId="77777777" w:rsidR="000C035A" w:rsidRPr="00E5195B" w:rsidRDefault="000C035A" w:rsidP="000C035A">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zorganizowania, oznakowania i późniejszej likwidacji placu budowy;</w:t>
      </w:r>
    </w:p>
    <w:p w14:paraId="1B54E4C8" w14:textId="77777777" w:rsidR="000C035A" w:rsidRPr="00E5195B" w:rsidRDefault="000C035A" w:rsidP="000C035A">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ab/>
        <w:t>koszty obsługi geodezyjnej wraz z inwentaryzacją powykonawczą  i potwierdzeniem zgłoszenia do właściwego ośrodka geodezyjno-kartograficznego;</w:t>
      </w:r>
    </w:p>
    <w:p w14:paraId="22D990C5" w14:textId="77777777" w:rsidR="000C035A" w:rsidRPr="00E5195B" w:rsidRDefault="000C035A" w:rsidP="000C035A">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zorganizowania i dostawy mediów – wody, energii elektrycznej, gazu, odbioru ścieków na potrzeby budowy;</w:t>
      </w:r>
    </w:p>
    <w:p w14:paraId="0F938D51" w14:textId="77777777" w:rsidR="000C035A" w:rsidRPr="00E5195B" w:rsidRDefault="000C035A" w:rsidP="000C035A">
      <w:pPr>
        <w:spacing w:before="120" w:after="120" w:line="269" w:lineRule="auto"/>
        <w:ind w:left="567"/>
        <w:jc w:val="both"/>
        <w:rPr>
          <w:rFonts w:asciiTheme="minorHAnsi" w:hAnsiTheme="minorHAnsi" w:cstheme="minorHAnsi"/>
        </w:rPr>
      </w:pPr>
      <w:r>
        <w:rPr>
          <w:rFonts w:asciiTheme="minorHAnsi" w:hAnsiTheme="minorHAnsi" w:cstheme="minorHAnsi"/>
        </w:rPr>
        <w:t>-</w:t>
      </w:r>
      <w:r w:rsidRPr="00E5195B">
        <w:rPr>
          <w:rFonts w:asciiTheme="minorHAnsi" w:hAnsiTheme="minorHAnsi" w:cstheme="minorHAnsi"/>
        </w:rPr>
        <w:tab/>
        <w:t>koszty składowania, wywozu i utylizacji materiałów z terenu budowy;</w:t>
      </w:r>
    </w:p>
    <w:p w14:paraId="2AA1154C" w14:textId="21EC9C9A" w:rsidR="000C035A" w:rsidRDefault="000C035A" w:rsidP="000C035A">
      <w:pPr>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E5195B">
        <w:rPr>
          <w:rFonts w:asciiTheme="minorHAnsi" w:hAnsiTheme="minorHAnsi" w:cstheme="minorHAnsi"/>
        </w:rPr>
        <w:t xml:space="preserve">koszty opracowania dokumentacji </w:t>
      </w:r>
      <w:r>
        <w:rPr>
          <w:rFonts w:asciiTheme="minorHAnsi" w:hAnsiTheme="minorHAnsi" w:cstheme="minorHAnsi"/>
        </w:rPr>
        <w:t xml:space="preserve">projektowej i </w:t>
      </w:r>
      <w:r w:rsidRPr="00E5195B">
        <w:rPr>
          <w:rFonts w:asciiTheme="minorHAnsi" w:hAnsiTheme="minorHAnsi" w:cstheme="minorHAnsi"/>
        </w:rPr>
        <w:t>powykonawcze</w:t>
      </w:r>
      <w:r>
        <w:rPr>
          <w:rFonts w:asciiTheme="minorHAnsi" w:hAnsiTheme="minorHAnsi" w:cstheme="minorHAnsi"/>
        </w:rPr>
        <w:t xml:space="preserve">j </w:t>
      </w:r>
      <w:r w:rsidRPr="00E5195B">
        <w:rPr>
          <w:rFonts w:asciiTheme="minorHAnsi" w:hAnsiTheme="minorHAnsi" w:cstheme="minorHAnsi"/>
        </w:rPr>
        <w:t xml:space="preserve">– wersja papierowa 2 </w:t>
      </w:r>
      <w:proofErr w:type="spellStart"/>
      <w:r w:rsidRPr="00E5195B">
        <w:rPr>
          <w:rFonts w:asciiTheme="minorHAnsi" w:hAnsiTheme="minorHAnsi" w:cstheme="minorHAnsi"/>
        </w:rPr>
        <w:t>egz</w:t>
      </w:r>
      <w:proofErr w:type="spellEnd"/>
      <w:r w:rsidRPr="00E5195B">
        <w:rPr>
          <w:rFonts w:asciiTheme="minorHAnsi" w:hAnsiTheme="minorHAnsi" w:cstheme="minorHAnsi"/>
        </w:rPr>
        <w:t xml:space="preserve"> i wersja elektroniczna (format pdf</w:t>
      </w:r>
      <w:r>
        <w:rPr>
          <w:rFonts w:asciiTheme="minorHAnsi" w:hAnsiTheme="minorHAnsi" w:cstheme="minorHAnsi"/>
        </w:rPr>
        <w:t>).</w:t>
      </w:r>
    </w:p>
    <w:p w14:paraId="00BAD948" w14:textId="77777777" w:rsidR="000C035A" w:rsidRDefault="000C035A" w:rsidP="000C035A">
      <w:pPr>
        <w:spacing w:before="120" w:after="120" w:line="269" w:lineRule="auto"/>
        <w:ind w:left="567"/>
        <w:jc w:val="both"/>
        <w:rPr>
          <w:rFonts w:asciiTheme="minorHAnsi" w:hAnsiTheme="minorHAnsi" w:cstheme="minorHAnsi"/>
        </w:rPr>
      </w:pPr>
      <w:r>
        <w:rPr>
          <w:rFonts w:asciiTheme="minorHAnsi" w:hAnsiTheme="minorHAnsi" w:cstheme="minorHAnsi"/>
        </w:rPr>
        <w:t>- koszty uzyskania niezbędnych decyzji administracyjnych.</w:t>
      </w:r>
    </w:p>
    <w:p w14:paraId="1B2E5C60" w14:textId="77777777" w:rsidR="000C035A" w:rsidRDefault="000C035A" w:rsidP="000C035A">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Wykonawca powinien wyliczyć cenę oferty brutto, tj. wraz z należnym podatkiem VAT w wysokości przewidzianej ustawowo.</w:t>
      </w:r>
    </w:p>
    <w:p w14:paraId="5C9A91B6" w14:textId="77777777" w:rsidR="000C035A" w:rsidRDefault="000C035A" w:rsidP="000C035A">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Cenę oferty</w:t>
      </w:r>
      <w:r>
        <w:rPr>
          <w:rFonts w:asciiTheme="minorHAnsi" w:hAnsiTheme="minorHAnsi" w:cstheme="minorHAnsi"/>
        </w:rPr>
        <w:t xml:space="preserve"> netto i </w:t>
      </w:r>
      <w:r w:rsidRPr="006760E2">
        <w:rPr>
          <w:rFonts w:asciiTheme="minorHAnsi" w:hAnsiTheme="minorHAnsi" w:cstheme="minorHAnsi"/>
        </w:rPr>
        <w:t>brutto</w:t>
      </w:r>
      <w:r>
        <w:rPr>
          <w:rFonts w:asciiTheme="minorHAnsi" w:hAnsiTheme="minorHAnsi" w:cstheme="minorHAnsi"/>
        </w:rPr>
        <w:t xml:space="preserve"> </w:t>
      </w:r>
      <w:r w:rsidRPr="006760E2">
        <w:rPr>
          <w:rFonts w:asciiTheme="minorHAnsi" w:hAnsiTheme="minorHAnsi" w:cstheme="minorHAnsi"/>
        </w:rPr>
        <w:t xml:space="preserve">podaje się w formularzu ofertowym w PLN w zapisie liczbowym i słownie. </w:t>
      </w:r>
    </w:p>
    <w:p w14:paraId="30D4D95C" w14:textId="77777777" w:rsidR="000C035A" w:rsidRDefault="000C035A" w:rsidP="000C035A">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 xml:space="preserve"> Cena może być tylko jedna za oferowany przedmiot zamówienia, nie dopuszcza się wariantowości cen.</w:t>
      </w:r>
    </w:p>
    <w:p w14:paraId="70A35F4F" w14:textId="77777777" w:rsidR="000C035A" w:rsidRDefault="000C035A" w:rsidP="000C035A">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Cena ofertowa nie podlega waloryzacji i zmianom do końca realizacji przedmiotu zamówienia z zastrzeżeniem zmian przewidzianych w projekcie umowy.</w:t>
      </w:r>
    </w:p>
    <w:p w14:paraId="468C3F14" w14:textId="77777777" w:rsidR="000C035A" w:rsidRDefault="000C035A" w:rsidP="000C035A">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0D5CB2F8" w14:textId="77777777" w:rsidR="000C035A" w:rsidRDefault="000C035A" w:rsidP="000C035A">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6760E2">
        <w:rPr>
          <w:rFonts w:asciiTheme="minorHAnsi" w:hAnsiTheme="minorHAnsi" w:cstheme="minorHAnsi"/>
        </w:rPr>
        <w:t>t.j</w:t>
      </w:r>
      <w:proofErr w:type="spellEnd"/>
      <w:r w:rsidRPr="006760E2">
        <w:rPr>
          <w:rFonts w:asciiTheme="minorHAnsi" w:hAnsiTheme="minorHAnsi" w:cstheme="minorHAnsi"/>
        </w:rPr>
        <w:t>. Dz. U. 2020 poz. 106).</w:t>
      </w:r>
    </w:p>
    <w:p w14:paraId="384A7942" w14:textId="77777777" w:rsidR="000C035A" w:rsidRDefault="000C035A" w:rsidP="000C035A">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w:t>
      </w:r>
      <w:r w:rsidRPr="006760E2">
        <w:rPr>
          <w:rFonts w:asciiTheme="minorHAnsi" w:hAnsiTheme="minorHAnsi" w:cstheme="minorHAnsi"/>
        </w:rPr>
        <w:lastRenderedPageBreak/>
        <w:t xml:space="preserve">ceny i spowoduje odrzucenie oferty, jeżeli nie ziszczą się ustawowe przesłanki omyłki (na podstawie art. 226 ust. 1 pkt 10 ustawy </w:t>
      </w:r>
      <w:proofErr w:type="spellStart"/>
      <w:r w:rsidRPr="006760E2">
        <w:rPr>
          <w:rFonts w:asciiTheme="minorHAnsi" w:hAnsiTheme="minorHAnsi" w:cstheme="minorHAnsi"/>
        </w:rPr>
        <w:t>Pzp</w:t>
      </w:r>
      <w:proofErr w:type="spellEnd"/>
      <w:r w:rsidRPr="006760E2">
        <w:rPr>
          <w:rFonts w:asciiTheme="minorHAnsi" w:hAnsiTheme="minorHAnsi" w:cstheme="minorHAnsi"/>
        </w:rPr>
        <w:t xml:space="preserve"> w związku z art. 223 ust. 2 pkt 3 ustawy </w:t>
      </w:r>
      <w:proofErr w:type="spellStart"/>
      <w:r w:rsidRPr="006760E2">
        <w:rPr>
          <w:rFonts w:asciiTheme="minorHAnsi" w:hAnsiTheme="minorHAnsi" w:cstheme="minorHAnsi"/>
        </w:rPr>
        <w:t>Pzp</w:t>
      </w:r>
      <w:proofErr w:type="spellEnd"/>
      <w:r w:rsidRPr="006760E2">
        <w:rPr>
          <w:rFonts w:asciiTheme="minorHAnsi" w:hAnsiTheme="minorHAnsi" w:cstheme="minorHAnsi"/>
        </w:rPr>
        <w:t>).</w:t>
      </w:r>
    </w:p>
    <w:p w14:paraId="1C1AB66A" w14:textId="77777777" w:rsidR="000C035A" w:rsidRDefault="000C035A" w:rsidP="000C035A">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Wykonawcy ponoszą wszelkie koszty związane z przygotowaniem i złożeniem oferty.</w:t>
      </w:r>
    </w:p>
    <w:p w14:paraId="47D4C764" w14:textId="77777777" w:rsidR="000C035A" w:rsidRDefault="000C035A" w:rsidP="000C035A">
      <w:pPr>
        <w:pStyle w:val="Akapitzlist"/>
        <w:numPr>
          <w:ilvl w:val="2"/>
          <w:numId w:val="23"/>
        </w:numPr>
        <w:spacing w:before="120" w:after="120" w:line="269" w:lineRule="auto"/>
        <w:ind w:left="709" w:hanging="425"/>
        <w:jc w:val="both"/>
        <w:rPr>
          <w:rFonts w:asciiTheme="minorHAnsi" w:hAnsiTheme="minorHAnsi" w:cstheme="minorHAnsi"/>
        </w:rPr>
      </w:pPr>
      <w:r w:rsidRPr="006760E2">
        <w:rPr>
          <w:rFonts w:asciiTheme="minorHAnsi" w:hAnsiTheme="minorHAnsi" w:cstheme="minorHAnsi"/>
        </w:rPr>
        <w:t xml:space="preserve">Zgodnie z art. 225 ustawy </w:t>
      </w:r>
      <w:proofErr w:type="spellStart"/>
      <w:r w:rsidRPr="006760E2">
        <w:rPr>
          <w:rFonts w:asciiTheme="minorHAnsi" w:hAnsiTheme="minorHAnsi" w:cstheme="minorHAnsi"/>
        </w:rPr>
        <w:t>Pzp</w:t>
      </w:r>
      <w:proofErr w:type="spellEnd"/>
      <w:r>
        <w:rPr>
          <w:rFonts w:asciiTheme="minorHAnsi" w:hAnsiTheme="minorHAnsi" w:cstheme="minorHAnsi"/>
        </w:rPr>
        <w:t xml:space="preserve">, </w:t>
      </w:r>
      <w:r w:rsidRPr="006760E2">
        <w:rPr>
          <w:rFonts w:asciiTheme="minorHAnsi" w:hAnsiTheme="minorHAnsi" w:cstheme="minorHAnsi"/>
        </w:rPr>
        <w:t>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8F21AB9" w14:textId="77777777" w:rsidR="000C035A" w:rsidRDefault="000C035A" w:rsidP="000C035A">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0AF80B6B" w14:textId="77777777" w:rsidR="000C035A" w:rsidRDefault="000C035A" w:rsidP="000C035A">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68DAC409" w14:textId="77777777" w:rsidR="000C035A" w:rsidRDefault="000C035A" w:rsidP="000C035A">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2B9F8801" w14:textId="77777777" w:rsidR="000C035A" w:rsidRPr="00F043B0" w:rsidRDefault="000C035A" w:rsidP="000C035A">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22315612" w14:textId="77777777" w:rsidR="000C035A" w:rsidRDefault="000C035A" w:rsidP="000C035A">
      <w:pPr>
        <w:pStyle w:val="Akapitzlist"/>
        <w:numPr>
          <w:ilvl w:val="2"/>
          <w:numId w:val="23"/>
        </w:numPr>
        <w:spacing w:before="120" w:after="120" w:line="269" w:lineRule="auto"/>
        <w:ind w:left="709" w:hanging="425"/>
        <w:jc w:val="both"/>
        <w:rPr>
          <w:rFonts w:asciiTheme="minorHAnsi" w:hAnsiTheme="minorHAnsi" w:cstheme="minorHAnsi"/>
        </w:rPr>
      </w:pPr>
      <w:r w:rsidRPr="006D0694">
        <w:rPr>
          <w:rFonts w:asciiTheme="minorHAnsi" w:hAnsiTheme="minorHAnsi" w:cstheme="minorHAnsi"/>
        </w:rPr>
        <w:t xml:space="preserve">Informację w powyższym zakresie Wykonawca składa w Formularzu ofertowym stanowiącym </w:t>
      </w:r>
      <w:r w:rsidRPr="006D0694">
        <w:rPr>
          <w:rFonts w:asciiTheme="minorHAnsi" w:hAnsiTheme="minorHAnsi" w:cstheme="minorHAnsi"/>
          <w:b/>
          <w:bCs/>
        </w:rPr>
        <w:t>załącznik nr 1 do SWZ.</w:t>
      </w:r>
      <w:r w:rsidRPr="006D0694">
        <w:rPr>
          <w:rFonts w:asciiTheme="minorHAnsi" w:hAnsiTheme="minorHAnsi" w:cstheme="minorHAnsi"/>
        </w:rPr>
        <w:t xml:space="preserve"> Brak złożenia ww. informacji będzie postrzegany jako brak powstania obowiązku podatkowego u Zamawiającego.</w:t>
      </w:r>
    </w:p>
    <w:p w14:paraId="59BFC3DC" w14:textId="77777777" w:rsidR="000C035A" w:rsidRDefault="000C035A" w:rsidP="000C035A">
      <w:pPr>
        <w:pStyle w:val="Akapitzlist"/>
        <w:numPr>
          <w:ilvl w:val="2"/>
          <w:numId w:val="23"/>
        </w:numPr>
        <w:spacing w:before="120" w:after="120" w:line="269" w:lineRule="auto"/>
        <w:ind w:left="709" w:hanging="425"/>
        <w:jc w:val="both"/>
        <w:rPr>
          <w:rFonts w:asciiTheme="minorHAnsi" w:hAnsiTheme="minorHAnsi" w:cstheme="minorHAnsi"/>
        </w:rPr>
      </w:pPr>
      <w:r w:rsidRPr="006D0694">
        <w:rPr>
          <w:rFonts w:asciiTheme="minorHAnsi" w:hAnsiTheme="minorHAnsi" w:cstheme="minorHAnsi"/>
        </w:rPr>
        <w:t>W przypadku rozbieżności pomiędzy ceną ryczałtową podaną cyfrowo a słownie, jako wartość właściwa zostanie przyjęta cena ryczałtowa podana słownie.</w:t>
      </w:r>
    </w:p>
    <w:p w14:paraId="22AEE15C" w14:textId="77777777" w:rsidR="000C035A" w:rsidRPr="000C035A" w:rsidRDefault="000C035A" w:rsidP="000C035A">
      <w:pPr>
        <w:spacing w:before="120" w:after="120" w:line="269" w:lineRule="auto"/>
        <w:ind w:left="207"/>
        <w:jc w:val="both"/>
        <w:rPr>
          <w:rFonts w:asciiTheme="minorHAnsi" w:hAnsiTheme="minorHAnsi" w:cstheme="minorHAnsi"/>
        </w:rPr>
      </w:pPr>
    </w:p>
    <w:p w14:paraId="059CA46D" w14:textId="5A9A5469" w:rsidR="00190061" w:rsidRDefault="00190061" w:rsidP="008D4FD3">
      <w:pPr>
        <w:spacing w:line="269" w:lineRule="auto"/>
        <w:ind w:left="-76"/>
        <w:contextualSpacing/>
        <w:jc w:val="both"/>
        <w:rPr>
          <w:rFonts w:asciiTheme="minorHAnsi" w:eastAsiaTheme="majorEastAsia" w:hAnsiTheme="minorHAnsi" w:cstheme="minorHAnsi"/>
          <w:b/>
          <w:bCs/>
          <w:color w:val="2E74B5" w:themeColor="accent5" w:themeShade="BF"/>
          <w:sz w:val="28"/>
          <w:szCs w:val="28"/>
          <w:lang w:eastAsia="en-US"/>
        </w:rPr>
      </w:pPr>
      <w:bookmarkStart w:id="12" w:name="bookmark28"/>
      <w:r w:rsidRPr="00A867FB">
        <w:rPr>
          <w:rFonts w:asciiTheme="minorHAnsi" w:eastAsiaTheme="majorEastAsia" w:hAnsiTheme="minorHAnsi" w:cstheme="minorHAnsi"/>
          <w:b/>
          <w:bCs/>
          <w:color w:val="2E74B5" w:themeColor="accent5" w:themeShade="BF"/>
          <w:lang w:eastAsia="en-US"/>
        </w:rPr>
        <w:t xml:space="preserve">III </w:t>
      </w:r>
      <w:r w:rsidRPr="00A867FB">
        <w:rPr>
          <w:rFonts w:asciiTheme="minorHAnsi" w:eastAsiaTheme="majorEastAsia" w:hAnsiTheme="minorHAnsi" w:cstheme="minorHAnsi"/>
          <w:b/>
          <w:bCs/>
          <w:color w:val="2E74B5" w:themeColor="accent5" w:themeShade="BF"/>
          <w:sz w:val="28"/>
          <w:szCs w:val="28"/>
          <w:lang w:eastAsia="en-US"/>
        </w:rPr>
        <w:t>Informacje o przebiegu postępowania</w:t>
      </w:r>
    </w:p>
    <w:p w14:paraId="6DA5296B" w14:textId="77777777" w:rsidR="008D4FD3" w:rsidRPr="009E241E" w:rsidRDefault="008D4FD3" w:rsidP="008D4FD3">
      <w:pPr>
        <w:spacing w:line="269" w:lineRule="auto"/>
        <w:ind w:left="-76"/>
        <w:contextualSpacing/>
        <w:jc w:val="both"/>
        <w:rPr>
          <w:rFonts w:asciiTheme="minorHAnsi" w:eastAsiaTheme="majorEastAsia" w:hAnsiTheme="minorHAnsi" w:cstheme="minorHAnsi"/>
          <w:b/>
          <w:bCs/>
          <w:color w:val="2E74B5" w:themeColor="accent5" w:themeShade="BF"/>
          <w:sz w:val="12"/>
          <w:szCs w:val="12"/>
          <w:lang w:eastAsia="en-US"/>
        </w:rPr>
      </w:pPr>
    </w:p>
    <w:p w14:paraId="6AE4D84E" w14:textId="3BAA1232" w:rsidR="00190061" w:rsidRPr="00A867FB" w:rsidRDefault="00190061" w:rsidP="006A23F7">
      <w:pPr>
        <w:pStyle w:val="Akapitzlist"/>
        <w:numPr>
          <w:ilvl w:val="0"/>
          <w:numId w:val="7"/>
        </w:numPr>
        <w:spacing w:before="120" w:after="120" w:line="269" w:lineRule="auto"/>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Sposób porozumiewania się </w:t>
      </w:r>
      <w:r w:rsidR="00A867FB" w:rsidRPr="00A867FB">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 xml:space="preserve">amawiającego z </w:t>
      </w:r>
      <w:r w:rsidR="00B52E2C"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ykonawcami</w:t>
      </w:r>
    </w:p>
    <w:bookmarkEnd w:id="12"/>
    <w:p w14:paraId="43E31670" w14:textId="4268D8F0" w:rsidR="00151234" w:rsidRDefault="000C0B0D" w:rsidP="006A23F7">
      <w:pPr>
        <w:numPr>
          <w:ilvl w:val="1"/>
          <w:numId w:val="7"/>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 niniejszym postępowaniu komunikacja </w:t>
      </w:r>
      <w:r w:rsidR="00B52E2C" w:rsidRPr="00A867FB">
        <w:rPr>
          <w:rFonts w:asciiTheme="minorHAnsi" w:hAnsiTheme="minorHAnsi" w:cstheme="minorHAnsi"/>
        </w:rPr>
        <w:t>Z</w:t>
      </w:r>
      <w:r w:rsidRPr="00A867FB">
        <w:rPr>
          <w:rFonts w:asciiTheme="minorHAnsi" w:hAnsiTheme="minorHAnsi" w:cstheme="minorHAnsi"/>
        </w:rPr>
        <w:t xml:space="preserve">amawiającego z </w:t>
      </w:r>
      <w:r w:rsidR="00B52E2C" w:rsidRPr="00A867FB">
        <w:rPr>
          <w:rFonts w:asciiTheme="minorHAnsi" w:hAnsiTheme="minorHAnsi" w:cstheme="minorHAnsi"/>
        </w:rPr>
        <w:t>W</w:t>
      </w:r>
      <w:r w:rsidRPr="00A867FB">
        <w:rPr>
          <w:rFonts w:asciiTheme="minorHAnsi" w:hAnsiTheme="minorHAnsi" w:cstheme="minorHAnsi"/>
        </w:rPr>
        <w:t>ykonawcami odbywa się za po</w:t>
      </w:r>
      <w:r w:rsidR="00A5090E">
        <w:rPr>
          <w:rFonts w:asciiTheme="minorHAnsi" w:hAnsiTheme="minorHAnsi" w:cstheme="minorHAnsi"/>
        </w:rPr>
        <w:t>średnictwem</w:t>
      </w:r>
      <w:r w:rsidRPr="00A867FB">
        <w:rPr>
          <w:rFonts w:asciiTheme="minorHAnsi" w:hAnsiTheme="minorHAnsi" w:cstheme="minorHAnsi"/>
        </w:rPr>
        <w:t xml:space="preserve"> środków komunikacji elektronicznej</w:t>
      </w:r>
      <w:r w:rsidR="00A5090E">
        <w:rPr>
          <w:rFonts w:asciiTheme="minorHAnsi" w:hAnsiTheme="minorHAnsi" w:cstheme="minorHAnsi"/>
        </w:rPr>
        <w:t>: Plat</w:t>
      </w:r>
      <w:r w:rsidRPr="00A867FB">
        <w:rPr>
          <w:rFonts w:asciiTheme="minorHAnsi" w:hAnsiTheme="minorHAnsi" w:cstheme="minorHAnsi"/>
        </w:rPr>
        <w:t xml:space="preserve">formy </w:t>
      </w:r>
      <w:hyperlink r:id="rId7" w:history="1">
        <w:r w:rsidR="00151234" w:rsidRPr="00A867FB">
          <w:rPr>
            <w:rStyle w:val="Hipercze"/>
            <w:rFonts w:asciiTheme="minorHAnsi" w:hAnsiTheme="minorHAnsi" w:cstheme="minorHAnsi"/>
          </w:rPr>
          <w:t>https://platformazakupowa.pl/komorniki</w:t>
        </w:r>
      </w:hyperlink>
      <w:r w:rsidR="00B60F9E">
        <w:rPr>
          <w:rFonts w:asciiTheme="minorHAnsi" w:hAnsiTheme="minorHAnsi" w:cstheme="minorHAnsi"/>
        </w:rPr>
        <w:t>.</w:t>
      </w:r>
    </w:p>
    <w:p w14:paraId="29EE0D89" w14:textId="7FD30794" w:rsidR="009C0BAB" w:rsidRPr="00A867FB" w:rsidRDefault="009C0BAB" w:rsidP="00467474">
      <w:pPr>
        <w:numPr>
          <w:ilvl w:val="1"/>
          <w:numId w:val="7"/>
        </w:numPr>
        <w:spacing w:before="120" w:after="120" w:line="269" w:lineRule="auto"/>
        <w:ind w:left="431" w:right="-108" w:hanging="431"/>
        <w:jc w:val="both"/>
        <w:rPr>
          <w:rFonts w:asciiTheme="minorHAnsi" w:hAnsiTheme="minorHAnsi" w:cstheme="minorHAnsi"/>
        </w:rPr>
      </w:pPr>
      <w:r w:rsidRPr="009C0BAB">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w:t>
      </w:r>
      <w:r>
        <w:rPr>
          <w:rFonts w:asciiTheme="minorHAnsi" w:hAnsiTheme="minorHAnsi" w:cstheme="minorHAnsi"/>
        </w:rPr>
        <w:t>a</w:t>
      </w:r>
      <w:r w:rsidRPr="009C0BAB">
        <w:rPr>
          <w:rFonts w:asciiTheme="minorHAnsi" w:hAnsiTheme="minorHAnsi" w:cstheme="minorHAnsi"/>
        </w:rPr>
        <w:t>mawiającego.</w:t>
      </w:r>
    </w:p>
    <w:p w14:paraId="64777F48" w14:textId="0A326F61" w:rsidR="008E3341" w:rsidRDefault="008E3341" w:rsidP="00467474">
      <w:pPr>
        <w:pStyle w:val="Akapitzlist"/>
        <w:numPr>
          <w:ilvl w:val="1"/>
          <w:numId w:val="7"/>
        </w:numPr>
        <w:spacing w:before="120" w:after="120" w:line="269" w:lineRule="auto"/>
        <w:ind w:left="431" w:hanging="431"/>
        <w:rPr>
          <w:rFonts w:asciiTheme="minorHAnsi" w:hAnsiTheme="minorHAnsi" w:cstheme="minorHAnsi"/>
          <w:iCs/>
        </w:rPr>
      </w:pPr>
      <w:r w:rsidRPr="00A867FB">
        <w:rPr>
          <w:rFonts w:asciiTheme="minorHAnsi" w:hAnsiTheme="minorHAnsi" w:cstheme="minorHAnsi"/>
          <w:iCs/>
        </w:rPr>
        <w:t>Korzystanie z Platformy przez Wykonawcę jest bezpłatne.</w:t>
      </w:r>
    </w:p>
    <w:p w14:paraId="7B254C62" w14:textId="1A4FBE9D" w:rsidR="00205C38" w:rsidRPr="00DE61DF" w:rsidRDefault="00205C38" w:rsidP="00467474">
      <w:pPr>
        <w:pStyle w:val="Akapitzlist"/>
        <w:numPr>
          <w:ilvl w:val="1"/>
          <w:numId w:val="7"/>
        </w:numPr>
        <w:spacing w:before="120" w:after="120" w:line="269" w:lineRule="auto"/>
        <w:ind w:left="431" w:hanging="431"/>
        <w:jc w:val="both"/>
        <w:rPr>
          <w:rFonts w:asciiTheme="minorHAnsi" w:hAnsiTheme="minorHAnsi" w:cstheme="minorHAnsi"/>
          <w:iCs/>
        </w:rPr>
      </w:pPr>
      <w:r w:rsidRPr="00205C38">
        <w:rPr>
          <w:rFonts w:asciiTheme="minorHAnsi" w:hAnsiTheme="minorHAnsi" w:cstheme="minorHAnsi"/>
          <w:iCs/>
        </w:rPr>
        <w:t xml:space="preserve">Sposób sporządzenia dokumentów elektronicznych, oświadczeń lub elektronicznych kopii dokumentów musi być zgodny z wymogami określonymi w Rozporządzeniu Prezesa Rady Ministrów z dnia 30 grudnia 2020 r. w sprawie sposobu sporządzania i przekazywania  </w:t>
      </w:r>
      <w:r w:rsidRPr="00205C38">
        <w:rPr>
          <w:rFonts w:asciiTheme="minorHAnsi" w:hAnsiTheme="minorHAnsi" w:cstheme="minorHAnsi"/>
          <w:iCs/>
        </w:rPr>
        <w:lastRenderedPageBreak/>
        <w:t xml:space="preserve">informacji oraz wymagań technicznych dla dokumentów elektronicznych oraz środków komunikacji elektronicznej w postępowaniu o udzielenie zamówienia publicznego lub konkursie (Dz. U. 2020 poz. 2452) oraz rozporządzeniu Ministra Rozwoju, Pracy i </w:t>
      </w:r>
      <w:r w:rsidRPr="00DE61DF">
        <w:rPr>
          <w:rFonts w:asciiTheme="minorHAnsi" w:hAnsiTheme="minorHAnsi" w:cstheme="minorHAnsi"/>
          <w:iCs/>
        </w:rPr>
        <w:t>Technologii z dnia 23 grudnia 2020 r. w sprawie podmiotowych środków dowodowych oraz innych dokumentów lub oświadczeń, jakich może żądać zamawiający od wykonawcy (Dz. U. 2020 poz. 2415).</w:t>
      </w:r>
    </w:p>
    <w:p w14:paraId="58F48FB9" w14:textId="0B4633A2" w:rsidR="00E7661C" w:rsidRPr="00DE61DF" w:rsidRDefault="00E7661C" w:rsidP="00467474">
      <w:pPr>
        <w:numPr>
          <w:ilvl w:val="1"/>
          <w:numId w:val="7"/>
        </w:numPr>
        <w:spacing w:before="120" w:after="120" w:line="269" w:lineRule="auto"/>
        <w:ind w:left="431" w:hanging="431"/>
        <w:jc w:val="both"/>
        <w:rPr>
          <w:rFonts w:asciiTheme="minorHAnsi" w:hAnsiTheme="minorHAnsi" w:cstheme="minorHAnsi"/>
          <w:iCs/>
        </w:rPr>
      </w:pPr>
      <w:r w:rsidRPr="00DE61DF">
        <w:rPr>
          <w:rFonts w:asciiTheme="minorHAnsi" w:hAnsiTheme="minorHAnsi" w:cstheme="minorHAnsi"/>
          <w:iCs/>
        </w:rPr>
        <w:t>Wymagania techniczne i organizacyjne sporządzania, wysyłania i odbierania korespondencji elektronicznej zostały opisane w Regulaminie Internetowej Platformy</w:t>
      </w:r>
      <w:r w:rsidR="00333820" w:rsidRPr="00DE61DF">
        <w:rPr>
          <w:rFonts w:asciiTheme="minorHAnsi" w:hAnsiTheme="minorHAnsi" w:cstheme="minorHAnsi"/>
          <w:iCs/>
        </w:rPr>
        <w:t xml:space="preserve"> </w:t>
      </w:r>
      <w:r w:rsidRPr="00DE61DF">
        <w:rPr>
          <w:rFonts w:asciiTheme="minorHAnsi" w:hAnsiTheme="minorHAnsi" w:cstheme="minorHAnsi"/>
          <w:iCs/>
        </w:rPr>
        <w:t xml:space="preserve">zakupowej platformazakupowa.pl Open </w:t>
      </w:r>
      <w:proofErr w:type="spellStart"/>
      <w:r w:rsidRPr="00DE61DF">
        <w:rPr>
          <w:rFonts w:asciiTheme="minorHAnsi" w:hAnsiTheme="minorHAnsi" w:cstheme="minorHAnsi"/>
          <w:iCs/>
        </w:rPr>
        <w:t>Nexus</w:t>
      </w:r>
      <w:proofErr w:type="spellEnd"/>
      <w:r w:rsidRPr="00DE61DF">
        <w:rPr>
          <w:rFonts w:asciiTheme="minorHAnsi" w:hAnsiTheme="minorHAnsi" w:cstheme="minorHAnsi"/>
          <w:iCs/>
        </w:rPr>
        <w:t xml:space="preserve"> Sp. z o.o.</w:t>
      </w:r>
    </w:p>
    <w:p w14:paraId="578AF3D5" w14:textId="7EFE6EAE" w:rsidR="00D7559E" w:rsidRPr="00DE61DF" w:rsidRDefault="00D7559E"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 xml:space="preserve">Wszelką  korespondencję związaną z niniejszym postępowaniem, należy przekazywać za pośrednictwem Platformy. Korespondencję uważa się za przekazaną w terminie, jeżeli dotrze do </w:t>
      </w:r>
      <w:r w:rsidR="000C3821" w:rsidRPr="00DE61DF">
        <w:rPr>
          <w:rFonts w:asciiTheme="minorHAnsi" w:hAnsiTheme="minorHAnsi" w:cstheme="minorHAnsi"/>
        </w:rPr>
        <w:t>Z</w:t>
      </w:r>
      <w:r w:rsidRPr="00DE61DF">
        <w:rPr>
          <w:rFonts w:asciiTheme="minorHAnsi" w:hAnsiTheme="minorHAnsi" w:cstheme="minorHAnsi"/>
        </w:rPr>
        <w:t>amawiającego przed upływem wymaganego terminu. Każda ze stron na żądanie drugiej niezwłocznie potwierdzi fakt otrzymania wiadomości elektronicznej.</w:t>
      </w:r>
    </w:p>
    <w:p w14:paraId="24947873" w14:textId="48F4EE72" w:rsidR="002337A9" w:rsidRPr="00DE61DF" w:rsidRDefault="002337A9" w:rsidP="006A23F7">
      <w:pPr>
        <w:pStyle w:val="Akapitzlist"/>
        <w:numPr>
          <w:ilvl w:val="1"/>
          <w:numId w:val="7"/>
        </w:numPr>
        <w:spacing w:before="120" w:after="120" w:line="269" w:lineRule="auto"/>
        <w:jc w:val="both"/>
        <w:rPr>
          <w:rFonts w:asciiTheme="minorHAnsi" w:hAnsiTheme="minorHAnsi" w:cstheme="minorHAnsi"/>
        </w:rPr>
      </w:pPr>
      <w:r w:rsidRPr="00DE61DF">
        <w:rPr>
          <w:rFonts w:asciiTheme="minorHAnsi" w:hAnsiTheme="minorHAnsi" w:cstheme="minorHAnsi"/>
        </w:rPr>
        <w:t>Wykonawca może zwrócić się do  Zamawiającego z  wnioskiem  o wyjaśnienie treści SWZ za pośrednictwem Platformy i formularza „Wyślij wiadomość do zamawiającego”.</w:t>
      </w:r>
    </w:p>
    <w:p w14:paraId="342334DE" w14:textId="5864F26E"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 xml:space="preserve">Treść zapytań wraz z wyjaśnieniami Zamawiający udostępnia, bez ujawniania źródła zapytania, na stronie internetowej prowadzonego postępowania na </w:t>
      </w:r>
      <w:r w:rsidR="00A5090E" w:rsidRPr="00DE61DF">
        <w:rPr>
          <w:rFonts w:asciiTheme="minorHAnsi" w:hAnsiTheme="minorHAnsi" w:cstheme="minorHAnsi"/>
        </w:rPr>
        <w:t>P</w:t>
      </w:r>
      <w:r w:rsidRPr="00DE61DF">
        <w:rPr>
          <w:rFonts w:asciiTheme="minorHAnsi" w:hAnsiTheme="minorHAnsi" w:cstheme="minorHAnsi"/>
        </w:rPr>
        <w:t xml:space="preserve">latformie w sekcji “Komunikaty”, a w przypadkach, o których mowa w art. 280 ust. 2 i 3 ustawy </w:t>
      </w:r>
      <w:proofErr w:type="spellStart"/>
      <w:r w:rsidRPr="00DE61DF">
        <w:rPr>
          <w:rFonts w:asciiTheme="minorHAnsi" w:hAnsiTheme="minorHAnsi" w:cstheme="minorHAnsi"/>
        </w:rPr>
        <w:t>Pzp</w:t>
      </w:r>
      <w:proofErr w:type="spellEnd"/>
      <w:r w:rsidRPr="00DE61DF">
        <w:rPr>
          <w:rFonts w:asciiTheme="minorHAnsi" w:hAnsiTheme="minorHAnsi" w:cstheme="minorHAnsi"/>
        </w:rPr>
        <w:t>, przekazuje Wykonawcom, którym udostępnił odpowiednio SWZ albo opis potrzeb i wymagań.</w:t>
      </w:r>
    </w:p>
    <w:p w14:paraId="45AFF3E0" w14:textId="2FF8132F"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0A2BC04E" w14:textId="77777777"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W uzasadnionych przypadkach Zamawiający może przed upływem terminu składania ofert zmienić treść SWZ.</w:t>
      </w:r>
    </w:p>
    <w:p w14:paraId="4B7D2157" w14:textId="0113826B"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Dokonaną zmianę treści SW</w:t>
      </w:r>
      <w:r w:rsidR="00DB65A1" w:rsidRPr="00DE61DF">
        <w:rPr>
          <w:rFonts w:asciiTheme="minorHAnsi" w:hAnsiTheme="minorHAnsi" w:cstheme="minorHAnsi"/>
        </w:rPr>
        <w:t xml:space="preserve">Z </w:t>
      </w:r>
      <w:r w:rsidRPr="00DE61DF">
        <w:rPr>
          <w:rFonts w:asciiTheme="minorHAnsi" w:hAnsiTheme="minorHAnsi" w:cstheme="minorHAnsi"/>
        </w:rPr>
        <w:t>Zamawiający udostępni na stronie internetowej prowadzonego postępowania.</w:t>
      </w:r>
    </w:p>
    <w:p w14:paraId="41F0FC02" w14:textId="77777777" w:rsidR="00744CF8" w:rsidRPr="00A867FB" w:rsidRDefault="00744CF8" w:rsidP="00744CF8">
      <w:pPr>
        <w:numPr>
          <w:ilvl w:val="1"/>
          <w:numId w:val="7"/>
        </w:numPr>
        <w:spacing w:before="120" w:after="120" w:line="269" w:lineRule="auto"/>
        <w:ind w:right="-108"/>
        <w:jc w:val="both"/>
        <w:rPr>
          <w:rFonts w:asciiTheme="minorHAnsi" w:hAnsiTheme="minorHAnsi" w:cstheme="minorHAnsi"/>
        </w:rPr>
      </w:pPr>
      <w:r w:rsidRPr="00A867FB">
        <w:rPr>
          <w:rFonts w:asciiTheme="minorHAnsi" w:hAnsiTheme="minorHAnsi" w:cstheme="minorHAnsi"/>
        </w:rPr>
        <w:t>Osoby wskazane do porozumiewania się z </w:t>
      </w:r>
      <w:r>
        <w:rPr>
          <w:rFonts w:asciiTheme="minorHAnsi" w:hAnsiTheme="minorHAnsi" w:cstheme="minorHAnsi"/>
        </w:rPr>
        <w:t>W</w:t>
      </w:r>
      <w:r w:rsidRPr="00A867FB">
        <w:rPr>
          <w:rFonts w:asciiTheme="minorHAnsi" w:hAnsiTheme="minorHAnsi" w:cstheme="minorHAnsi"/>
        </w:rPr>
        <w:t xml:space="preserve">ykonawcami </w:t>
      </w:r>
    </w:p>
    <w:p w14:paraId="5500BD6E" w14:textId="77777777" w:rsidR="00744CF8" w:rsidRPr="00A867FB" w:rsidRDefault="00744CF8" w:rsidP="00744CF8">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A867FB">
        <w:rPr>
          <w:rFonts w:asciiTheme="minorHAnsi" w:hAnsiTheme="minorHAnsi" w:cstheme="minorHAnsi"/>
          <w:b/>
        </w:rPr>
        <w:t>w zakresie dotyczącym przedmiotu zamówienia:</w:t>
      </w:r>
    </w:p>
    <w:p w14:paraId="18700399" w14:textId="77777777" w:rsidR="00744CF8" w:rsidRPr="006B4596" w:rsidRDefault="00744CF8" w:rsidP="00744CF8">
      <w:pPr>
        <w:pStyle w:val="Tekstpodstawowy"/>
        <w:tabs>
          <w:tab w:val="left" w:pos="762"/>
        </w:tabs>
        <w:spacing w:before="120" w:line="269" w:lineRule="auto"/>
        <w:ind w:left="786" w:right="20"/>
        <w:jc w:val="both"/>
        <w:rPr>
          <w:rFonts w:asciiTheme="minorHAnsi" w:hAnsiTheme="minorHAnsi" w:cstheme="minorHAnsi"/>
        </w:rPr>
      </w:pPr>
      <w:r w:rsidRPr="006B4596">
        <w:rPr>
          <w:rFonts w:asciiTheme="minorHAnsi" w:hAnsiTheme="minorHAnsi" w:cstheme="minorHAnsi"/>
        </w:rPr>
        <w:t>Anna Jezierska-Kaczmarek, tel. 61 8 100 648</w:t>
      </w:r>
    </w:p>
    <w:p w14:paraId="1C46C7DF" w14:textId="03B0A2FD" w:rsidR="00744CF8" w:rsidRPr="006B4596" w:rsidRDefault="006B4596" w:rsidP="00744CF8">
      <w:pPr>
        <w:pStyle w:val="Tekstpodstawowy"/>
        <w:tabs>
          <w:tab w:val="left" w:pos="762"/>
        </w:tabs>
        <w:spacing w:before="120" w:line="269" w:lineRule="auto"/>
        <w:ind w:left="786" w:right="20"/>
        <w:jc w:val="both"/>
        <w:rPr>
          <w:rFonts w:asciiTheme="minorHAnsi" w:hAnsiTheme="minorHAnsi" w:cstheme="minorHAnsi"/>
        </w:rPr>
      </w:pPr>
      <w:r w:rsidRPr="006B4596">
        <w:rPr>
          <w:rFonts w:asciiTheme="minorHAnsi" w:hAnsiTheme="minorHAnsi" w:cstheme="minorHAnsi"/>
        </w:rPr>
        <w:t>Aleksandra Kaczan</w:t>
      </w:r>
      <w:r w:rsidR="00744CF8" w:rsidRPr="006B4596">
        <w:rPr>
          <w:rFonts w:asciiTheme="minorHAnsi" w:hAnsiTheme="minorHAnsi" w:cstheme="minorHAnsi"/>
        </w:rPr>
        <w:t>, tel. 61 8 100 6</w:t>
      </w:r>
      <w:r w:rsidRPr="006B4596">
        <w:rPr>
          <w:rFonts w:asciiTheme="minorHAnsi" w:hAnsiTheme="minorHAnsi" w:cstheme="minorHAnsi"/>
        </w:rPr>
        <w:t>68</w:t>
      </w:r>
    </w:p>
    <w:p w14:paraId="626E6DD5" w14:textId="77777777" w:rsidR="00744CF8" w:rsidRPr="006B4596" w:rsidRDefault="00744CF8" w:rsidP="00744CF8">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6B4596">
        <w:rPr>
          <w:rFonts w:asciiTheme="minorHAnsi" w:hAnsiTheme="minorHAnsi" w:cstheme="minorHAnsi"/>
          <w:b/>
        </w:rPr>
        <w:t>w zakresie dotyczącym zagadnień proceduralnych:</w:t>
      </w:r>
    </w:p>
    <w:p w14:paraId="41786A95" w14:textId="44999533" w:rsidR="00744CF8" w:rsidRDefault="00744CF8" w:rsidP="00744CF8">
      <w:pPr>
        <w:pStyle w:val="Tekstpodstawowy"/>
        <w:tabs>
          <w:tab w:val="left" w:pos="762"/>
        </w:tabs>
        <w:spacing w:after="0" w:line="269" w:lineRule="auto"/>
        <w:ind w:left="786" w:right="20"/>
        <w:jc w:val="both"/>
        <w:rPr>
          <w:rFonts w:asciiTheme="minorHAnsi" w:hAnsiTheme="minorHAnsi" w:cstheme="minorHAnsi"/>
        </w:rPr>
      </w:pPr>
      <w:r w:rsidRPr="006B4596">
        <w:rPr>
          <w:rFonts w:asciiTheme="minorHAnsi" w:hAnsiTheme="minorHAnsi" w:cstheme="minorHAnsi"/>
        </w:rPr>
        <w:t>Agnieszka Skrzypczak, tel. 61 8 </w:t>
      </w:r>
      <w:r w:rsidRPr="00A867FB">
        <w:rPr>
          <w:rFonts w:asciiTheme="minorHAnsi" w:hAnsiTheme="minorHAnsi" w:cstheme="minorHAnsi"/>
        </w:rPr>
        <w:t>100</w:t>
      </w:r>
      <w:r>
        <w:rPr>
          <w:rFonts w:asciiTheme="minorHAnsi" w:hAnsiTheme="minorHAnsi" w:cstheme="minorHAnsi"/>
        </w:rPr>
        <w:t> </w:t>
      </w:r>
      <w:r w:rsidRPr="00A867FB">
        <w:rPr>
          <w:rFonts w:asciiTheme="minorHAnsi" w:hAnsiTheme="minorHAnsi" w:cstheme="minorHAnsi"/>
        </w:rPr>
        <w:t>087</w:t>
      </w:r>
    </w:p>
    <w:p w14:paraId="0D08646B" w14:textId="77777777" w:rsidR="007152FD" w:rsidRPr="00FB4BB1" w:rsidRDefault="007152FD" w:rsidP="00A61EA2">
      <w:pPr>
        <w:pStyle w:val="Tekstpodstawowy"/>
        <w:tabs>
          <w:tab w:val="left" w:pos="762"/>
        </w:tabs>
        <w:spacing w:before="120" w:line="269" w:lineRule="auto"/>
        <w:ind w:left="786" w:right="20"/>
        <w:jc w:val="both"/>
        <w:rPr>
          <w:rFonts w:asciiTheme="minorHAnsi" w:hAnsiTheme="minorHAnsi" w:cstheme="minorHAnsi"/>
          <w:sz w:val="10"/>
          <w:szCs w:val="10"/>
        </w:rPr>
      </w:pPr>
    </w:p>
    <w:p w14:paraId="6F82F29E" w14:textId="7C9A686D" w:rsidR="00190061" w:rsidRPr="00DE61DF" w:rsidRDefault="00190061" w:rsidP="006A23F7">
      <w:pPr>
        <w:pStyle w:val="Akapitzlist"/>
        <w:numPr>
          <w:ilvl w:val="0"/>
          <w:numId w:val="7"/>
        </w:numPr>
        <w:spacing w:before="120" w:after="120" w:line="269" w:lineRule="auto"/>
        <w:rPr>
          <w:rFonts w:asciiTheme="minorHAnsi" w:hAnsiTheme="minorHAnsi" w:cstheme="minorHAnsi"/>
          <w:b/>
          <w:bCs/>
        </w:rPr>
      </w:pPr>
      <w:r w:rsidRPr="00DE61DF">
        <w:rPr>
          <w:rFonts w:asciiTheme="minorHAnsi" w:hAnsiTheme="minorHAnsi" w:cstheme="minorHAnsi"/>
          <w:b/>
          <w:bCs/>
        </w:rPr>
        <w:t>Termin oraz sposób składania ofert</w:t>
      </w:r>
    </w:p>
    <w:p w14:paraId="0A63F1CE" w14:textId="73137D4C" w:rsidR="000C0B0D" w:rsidRPr="00643C70" w:rsidRDefault="00E53A85" w:rsidP="006A23F7">
      <w:pPr>
        <w:numPr>
          <w:ilvl w:val="1"/>
          <w:numId w:val="11"/>
        </w:numPr>
        <w:spacing w:before="120" w:after="120" w:line="269" w:lineRule="auto"/>
        <w:ind w:left="431" w:right="-108"/>
        <w:jc w:val="both"/>
        <w:rPr>
          <w:rFonts w:asciiTheme="minorHAnsi" w:hAnsiTheme="minorHAnsi" w:cstheme="minorHAnsi"/>
        </w:rPr>
      </w:pPr>
      <w:r w:rsidRPr="00643C70">
        <w:rPr>
          <w:rFonts w:asciiTheme="minorHAnsi" w:hAnsiTheme="minorHAnsi" w:cstheme="minorHAnsi"/>
          <w:b/>
          <w:bCs/>
        </w:rPr>
        <w:t>Termin składania ofert</w:t>
      </w:r>
      <w:r w:rsidRPr="00643C70">
        <w:rPr>
          <w:rFonts w:asciiTheme="minorHAnsi" w:hAnsiTheme="minorHAnsi" w:cstheme="minorHAnsi"/>
        </w:rPr>
        <w:t xml:space="preserve">: </w:t>
      </w:r>
      <w:r w:rsidR="000C0B0D" w:rsidRPr="00643C70">
        <w:rPr>
          <w:rFonts w:asciiTheme="minorHAnsi" w:hAnsiTheme="minorHAnsi" w:cstheme="minorHAnsi"/>
        </w:rPr>
        <w:t>Ofertę</w:t>
      </w:r>
      <w:r w:rsidR="004B76FB" w:rsidRPr="00643C70">
        <w:rPr>
          <w:rFonts w:asciiTheme="minorHAnsi" w:hAnsiTheme="minorHAnsi" w:cstheme="minorHAnsi"/>
        </w:rPr>
        <w:t xml:space="preserve"> wraz z wymaganymi dokumentami należy </w:t>
      </w:r>
      <w:r w:rsidR="000C0B0D" w:rsidRPr="00643C70">
        <w:rPr>
          <w:rFonts w:asciiTheme="minorHAnsi" w:hAnsiTheme="minorHAnsi" w:cstheme="minorHAnsi"/>
        </w:rPr>
        <w:t xml:space="preserve">złożyć w terminie do dnia </w:t>
      </w:r>
      <w:r w:rsidR="000C351D">
        <w:rPr>
          <w:rFonts w:asciiTheme="minorHAnsi" w:hAnsiTheme="minorHAnsi" w:cstheme="minorHAnsi"/>
          <w:b/>
          <w:bCs/>
        </w:rPr>
        <w:t>14 października</w:t>
      </w:r>
      <w:r w:rsidR="00032969">
        <w:rPr>
          <w:rFonts w:asciiTheme="minorHAnsi" w:hAnsiTheme="minorHAnsi" w:cstheme="minorHAnsi"/>
          <w:b/>
          <w:bCs/>
        </w:rPr>
        <w:t xml:space="preserve"> </w:t>
      </w:r>
      <w:r w:rsidR="00F4335C" w:rsidRPr="00643C70">
        <w:rPr>
          <w:rFonts w:asciiTheme="minorHAnsi" w:hAnsiTheme="minorHAnsi" w:cstheme="minorHAnsi"/>
          <w:b/>
          <w:bCs/>
        </w:rPr>
        <w:t>2021</w:t>
      </w:r>
      <w:r w:rsidR="00F4335C" w:rsidRPr="00643C70">
        <w:rPr>
          <w:rFonts w:asciiTheme="minorHAnsi" w:hAnsiTheme="minorHAnsi" w:cstheme="minorHAnsi"/>
        </w:rPr>
        <w:t xml:space="preserve"> roku</w:t>
      </w:r>
      <w:r w:rsidR="000C0B0D" w:rsidRPr="00643C70">
        <w:rPr>
          <w:rFonts w:asciiTheme="minorHAnsi" w:hAnsiTheme="minorHAnsi" w:cstheme="minorHAnsi"/>
        </w:rPr>
        <w:t xml:space="preserve"> do godz.</w:t>
      </w:r>
      <w:r w:rsidR="00F4335C" w:rsidRPr="00643C70">
        <w:rPr>
          <w:rFonts w:asciiTheme="minorHAnsi" w:hAnsiTheme="minorHAnsi" w:cstheme="minorHAnsi"/>
        </w:rPr>
        <w:t xml:space="preserve"> </w:t>
      </w:r>
      <w:r w:rsidR="0069704B">
        <w:rPr>
          <w:rFonts w:asciiTheme="minorHAnsi" w:hAnsiTheme="minorHAnsi" w:cstheme="minorHAnsi"/>
          <w:b/>
          <w:bCs/>
        </w:rPr>
        <w:t>10</w:t>
      </w:r>
      <w:r w:rsidR="00F4335C" w:rsidRPr="00643C70">
        <w:rPr>
          <w:rFonts w:asciiTheme="minorHAnsi" w:hAnsiTheme="minorHAnsi" w:cstheme="minorHAnsi"/>
          <w:b/>
          <w:bCs/>
        </w:rPr>
        <w:t>.00</w:t>
      </w:r>
    </w:p>
    <w:p w14:paraId="307FAFA7" w14:textId="3FE81605" w:rsidR="004B76FB" w:rsidRPr="00643C70" w:rsidRDefault="004B76FB" w:rsidP="006A23F7">
      <w:pPr>
        <w:numPr>
          <w:ilvl w:val="1"/>
          <w:numId w:val="11"/>
        </w:numPr>
        <w:spacing w:before="120" w:after="120" w:line="269" w:lineRule="auto"/>
        <w:ind w:left="431" w:right="-108"/>
        <w:jc w:val="both"/>
        <w:rPr>
          <w:rFonts w:asciiTheme="minorHAnsi" w:hAnsiTheme="minorHAnsi" w:cstheme="minorHAnsi"/>
        </w:rPr>
      </w:pPr>
      <w:r w:rsidRPr="00643C70">
        <w:rPr>
          <w:rFonts w:asciiTheme="minorHAnsi" w:hAnsiTheme="minorHAnsi" w:cstheme="minorHAnsi"/>
          <w:b/>
          <w:bCs/>
        </w:rPr>
        <w:lastRenderedPageBreak/>
        <w:t>Sposób składania ofert</w:t>
      </w:r>
      <w:r w:rsidRPr="00643C70">
        <w:rPr>
          <w:rFonts w:asciiTheme="minorHAnsi" w:hAnsiTheme="minorHAnsi" w:cstheme="minorHAnsi"/>
        </w:rPr>
        <w:t>:</w:t>
      </w:r>
      <w:r w:rsidR="0004037C" w:rsidRPr="00643C70">
        <w:rPr>
          <w:rFonts w:asciiTheme="minorHAnsi" w:hAnsiTheme="minorHAnsi" w:cstheme="minorHAnsi"/>
        </w:rPr>
        <w:t xml:space="preserve"> </w:t>
      </w:r>
      <w:r w:rsidRPr="00643C70">
        <w:rPr>
          <w:rFonts w:asciiTheme="minorHAnsi" w:hAnsiTheme="minorHAnsi" w:cstheme="minorHAnsi"/>
        </w:rPr>
        <w:t>za pośrednictwem Platform</w:t>
      </w:r>
      <w:r w:rsidR="00611ECD" w:rsidRPr="00643C70">
        <w:rPr>
          <w:rFonts w:asciiTheme="minorHAnsi" w:hAnsiTheme="minorHAnsi" w:cstheme="minorHAnsi"/>
        </w:rPr>
        <w:t>y</w:t>
      </w:r>
      <w:r w:rsidRPr="00643C70">
        <w:rPr>
          <w:rFonts w:asciiTheme="minorHAnsi" w:hAnsiTheme="minorHAnsi" w:cstheme="minorHAnsi"/>
        </w:rPr>
        <w:t xml:space="preserve">: </w:t>
      </w:r>
      <w:r w:rsidR="00AC1223" w:rsidRPr="00643C70">
        <w:rPr>
          <w:rFonts w:asciiTheme="minorHAnsi" w:hAnsiTheme="minorHAnsi" w:cstheme="minorHAnsi"/>
        </w:rPr>
        <w:t>h</w:t>
      </w:r>
      <w:r w:rsidRPr="00643C70">
        <w:rPr>
          <w:rFonts w:asciiTheme="minorHAnsi" w:hAnsiTheme="minorHAnsi" w:cstheme="minorHAnsi"/>
        </w:rPr>
        <w:t>ttps://platformazakupowa.pl/komorniki na stronie dotyczącej odpowiedniego postępowania</w:t>
      </w:r>
      <w:r w:rsidR="008D4FD3" w:rsidRPr="00643C70">
        <w:rPr>
          <w:rFonts w:asciiTheme="minorHAnsi" w:hAnsiTheme="minorHAnsi" w:cstheme="minorHAnsi"/>
        </w:rPr>
        <w:t>.</w:t>
      </w:r>
      <w:r w:rsidR="00611ECD" w:rsidRPr="00643C70">
        <w:t xml:space="preserve"> </w:t>
      </w:r>
    </w:p>
    <w:p w14:paraId="62CD8D63" w14:textId="47ECAD8D" w:rsidR="004B76FB" w:rsidRPr="00A867FB" w:rsidRDefault="004B76FB" w:rsidP="006A23F7">
      <w:pPr>
        <w:numPr>
          <w:ilvl w:val="1"/>
          <w:numId w:val="11"/>
        </w:numPr>
        <w:spacing w:before="120" w:after="120" w:line="269" w:lineRule="auto"/>
        <w:ind w:right="-108"/>
        <w:jc w:val="both"/>
        <w:rPr>
          <w:rFonts w:asciiTheme="minorHAnsi" w:hAnsiTheme="minorHAnsi" w:cstheme="minorHAnsi"/>
        </w:rPr>
      </w:pPr>
      <w:r w:rsidRPr="00643C70">
        <w:rPr>
          <w:rFonts w:asciiTheme="minorHAnsi" w:hAnsiTheme="minorHAnsi" w:cstheme="minorHAnsi"/>
        </w:rPr>
        <w:t>Po wypełnieniu Formularza</w:t>
      </w:r>
      <w:r w:rsidR="00C75DDC" w:rsidRPr="00643C70">
        <w:rPr>
          <w:rFonts w:asciiTheme="minorHAnsi" w:hAnsiTheme="minorHAnsi" w:cstheme="minorHAnsi"/>
        </w:rPr>
        <w:t xml:space="preserve"> </w:t>
      </w:r>
      <w:r w:rsidRPr="00643C70">
        <w:rPr>
          <w:rFonts w:asciiTheme="minorHAnsi" w:hAnsiTheme="minorHAnsi" w:cstheme="minorHAnsi"/>
        </w:rPr>
        <w:t>ofert</w:t>
      </w:r>
      <w:r w:rsidR="00C75DDC" w:rsidRPr="00643C70">
        <w:rPr>
          <w:rFonts w:asciiTheme="minorHAnsi" w:hAnsiTheme="minorHAnsi" w:cstheme="minorHAnsi"/>
        </w:rPr>
        <w:t>owego</w:t>
      </w:r>
      <w:r w:rsidR="00113695" w:rsidRPr="00643C70">
        <w:rPr>
          <w:rFonts w:asciiTheme="minorHAnsi" w:hAnsiTheme="minorHAnsi" w:cstheme="minorHAnsi"/>
        </w:rPr>
        <w:t xml:space="preserve"> oraz wszystkich wymaganych w SWZ dokumentów należy je podpisać kwalifikowanym podpisem elektronicznym, podpisem zaufanym lub podpisem osobistym, najlepiej każdy osobno, </w:t>
      </w:r>
      <w:r w:rsidRPr="00643C70">
        <w:rPr>
          <w:rFonts w:asciiTheme="minorHAnsi" w:hAnsiTheme="minorHAnsi" w:cstheme="minorHAnsi"/>
        </w:rPr>
        <w:t>załadow</w:t>
      </w:r>
      <w:r w:rsidR="00113695" w:rsidRPr="00643C70">
        <w:rPr>
          <w:rFonts w:asciiTheme="minorHAnsi" w:hAnsiTheme="minorHAnsi" w:cstheme="minorHAnsi"/>
        </w:rPr>
        <w:t>ać</w:t>
      </w:r>
      <w:r w:rsidRPr="00643C70">
        <w:rPr>
          <w:rFonts w:asciiTheme="minorHAnsi" w:hAnsiTheme="minorHAnsi" w:cstheme="minorHAnsi"/>
        </w:rPr>
        <w:t xml:space="preserve"> wszystk</w:t>
      </w:r>
      <w:r w:rsidR="00113695" w:rsidRPr="00643C70">
        <w:rPr>
          <w:rFonts w:asciiTheme="minorHAnsi" w:hAnsiTheme="minorHAnsi" w:cstheme="minorHAnsi"/>
        </w:rPr>
        <w:t>ie</w:t>
      </w:r>
      <w:r w:rsidR="003B6036" w:rsidRPr="00643C70">
        <w:rPr>
          <w:rFonts w:asciiTheme="minorHAnsi" w:hAnsiTheme="minorHAnsi" w:cstheme="minorHAnsi"/>
        </w:rPr>
        <w:t xml:space="preserve"> </w:t>
      </w:r>
      <w:r w:rsidRPr="00643C70">
        <w:rPr>
          <w:rFonts w:asciiTheme="minorHAnsi" w:hAnsiTheme="minorHAnsi" w:cstheme="minorHAnsi"/>
        </w:rPr>
        <w:t>wymagan</w:t>
      </w:r>
      <w:r w:rsidR="00113695" w:rsidRPr="00643C70">
        <w:rPr>
          <w:rFonts w:asciiTheme="minorHAnsi" w:hAnsiTheme="minorHAnsi" w:cstheme="minorHAnsi"/>
        </w:rPr>
        <w:t xml:space="preserve">e </w:t>
      </w:r>
      <w:r w:rsidRPr="00643C70">
        <w:rPr>
          <w:rFonts w:asciiTheme="minorHAnsi" w:hAnsiTheme="minorHAnsi" w:cstheme="minorHAnsi"/>
        </w:rPr>
        <w:t>załącznik</w:t>
      </w:r>
      <w:r w:rsidR="00113695" w:rsidRPr="00643C70">
        <w:rPr>
          <w:rFonts w:asciiTheme="minorHAnsi" w:hAnsiTheme="minorHAnsi" w:cstheme="minorHAnsi"/>
        </w:rPr>
        <w:t>i</w:t>
      </w:r>
      <w:r w:rsidRPr="00643C70">
        <w:rPr>
          <w:rFonts w:asciiTheme="minorHAnsi" w:hAnsiTheme="minorHAnsi" w:cstheme="minorHAnsi"/>
        </w:rPr>
        <w:t xml:space="preserve"> </w:t>
      </w:r>
      <w:r w:rsidR="00113695" w:rsidRPr="00643C70">
        <w:rPr>
          <w:rFonts w:asciiTheme="minorHAnsi" w:hAnsiTheme="minorHAnsi" w:cstheme="minorHAnsi"/>
        </w:rPr>
        <w:t>i następnie</w:t>
      </w:r>
      <w:r w:rsidRPr="00643C70">
        <w:rPr>
          <w:rFonts w:asciiTheme="minorHAnsi" w:hAnsiTheme="minorHAnsi" w:cstheme="minorHAnsi"/>
        </w:rPr>
        <w:t xml:space="preserve"> kliknąć </w:t>
      </w:r>
      <w:r w:rsidRPr="00A867FB">
        <w:rPr>
          <w:rFonts w:asciiTheme="minorHAnsi" w:hAnsiTheme="minorHAnsi" w:cstheme="minorHAnsi"/>
        </w:rPr>
        <w:t>przycisk „Przejdź do podsumowania”.</w:t>
      </w:r>
      <w:r w:rsidR="00C75DDC" w:rsidRPr="00A867FB">
        <w:rPr>
          <w:rFonts w:asciiTheme="minorHAnsi" w:hAnsiTheme="minorHAnsi" w:cstheme="minorHAnsi"/>
        </w:rPr>
        <w:t xml:space="preserve"> Następnie w drugim kroku składania oferty należy sprawdzić poprawność złożonej oferty, załączonych plików oraz ich ilości. Następnie należy kliknąć przycisk „Złóż ofertę”, aby zakończyć etap składania oferty.</w:t>
      </w:r>
    </w:p>
    <w:p w14:paraId="1133C19F" w14:textId="62731AE1" w:rsidR="00E53A85" w:rsidRPr="00A867FB" w:rsidRDefault="00E53A85" w:rsidP="006A23F7">
      <w:pPr>
        <w:numPr>
          <w:ilvl w:val="1"/>
          <w:numId w:val="11"/>
        </w:numPr>
        <w:spacing w:before="120" w:after="120" w:line="269" w:lineRule="auto"/>
        <w:ind w:right="-108"/>
        <w:jc w:val="both"/>
        <w:rPr>
          <w:rFonts w:asciiTheme="minorHAnsi" w:hAnsiTheme="minorHAnsi" w:cstheme="minorHAnsi"/>
        </w:rPr>
      </w:pPr>
      <w:bookmarkStart w:id="13" w:name="_Hlk63755222"/>
      <w:r w:rsidRPr="00A867FB">
        <w:rPr>
          <w:rFonts w:asciiTheme="minorHAnsi" w:hAnsiTheme="minorHAnsi" w:cstheme="minorHAnsi"/>
        </w:rPr>
        <w:t>Za datę przekazania oferty przyjmuje się datę jej przekazania w systemie (platformie) w</w:t>
      </w:r>
      <w:r w:rsidR="003B6036" w:rsidRPr="00A867FB">
        <w:rPr>
          <w:rFonts w:asciiTheme="minorHAnsi" w:hAnsiTheme="minorHAnsi" w:cstheme="minorHAnsi"/>
        </w:rPr>
        <w:t xml:space="preserve"> </w:t>
      </w:r>
      <w:r w:rsidRPr="00A867FB">
        <w:rPr>
          <w:rFonts w:asciiTheme="minorHAnsi" w:hAnsiTheme="minorHAnsi" w:cstheme="minorHAnsi"/>
        </w:rPr>
        <w:t>drugim kroku składania oferty poprzez kliknięcie przycisku “Złóż ofertę” i wyświetlenie się</w:t>
      </w:r>
      <w:r w:rsidR="003B6036" w:rsidRPr="00A867FB">
        <w:rPr>
          <w:rFonts w:asciiTheme="minorHAnsi" w:hAnsiTheme="minorHAnsi" w:cstheme="minorHAnsi"/>
        </w:rPr>
        <w:t xml:space="preserve"> </w:t>
      </w:r>
      <w:r w:rsidRPr="00A867FB">
        <w:rPr>
          <w:rFonts w:asciiTheme="minorHAnsi" w:hAnsiTheme="minorHAnsi" w:cstheme="minorHAnsi"/>
        </w:rPr>
        <w:t>komunikatu, że oferta została zaszyfrowana i złożona.</w:t>
      </w:r>
    </w:p>
    <w:p w14:paraId="55F86574" w14:textId="77777777" w:rsidR="007B0B0E" w:rsidRPr="00A867FB" w:rsidRDefault="007B0B0E" w:rsidP="006A23F7">
      <w:pPr>
        <w:pStyle w:val="Akapitzlist"/>
        <w:numPr>
          <w:ilvl w:val="1"/>
          <w:numId w:val="11"/>
        </w:numPr>
        <w:spacing w:before="120" w:after="120" w:line="269" w:lineRule="auto"/>
        <w:jc w:val="both"/>
        <w:rPr>
          <w:rFonts w:asciiTheme="minorHAnsi" w:hAnsiTheme="minorHAnsi" w:cstheme="minorHAnsi"/>
        </w:rPr>
      </w:pPr>
      <w:r w:rsidRPr="00A867FB">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1BB073B6" w14:textId="35E18542" w:rsidR="00E53A85" w:rsidRDefault="00E53A85" w:rsidP="006A23F7">
      <w:pPr>
        <w:numPr>
          <w:ilvl w:val="1"/>
          <w:numId w:val="11"/>
        </w:numPr>
        <w:spacing w:before="120" w:after="120" w:line="269" w:lineRule="auto"/>
        <w:ind w:right="-108"/>
        <w:jc w:val="both"/>
        <w:rPr>
          <w:rFonts w:asciiTheme="minorHAnsi" w:hAnsiTheme="minorHAnsi" w:cstheme="minorHAnsi"/>
        </w:rPr>
      </w:pPr>
      <w:r w:rsidRPr="00A867FB">
        <w:rPr>
          <w:rFonts w:asciiTheme="minorHAnsi" w:hAnsiTheme="minorHAnsi" w:cstheme="minorHAnsi"/>
        </w:rPr>
        <w:t>Wykonawca, za pośrednictwem platformazakupowa.pl może przed upływem terminu do</w:t>
      </w:r>
      <w:r w:rsidR="003B6036" w:rsidRPr="00A867FB">
        <w:rPr>
          <w:rFonts w:asciiTheme="minorHAnsi" w:hAnsiTheme="minorHAnsi" w:cstheme="minorHAnsi"/>
        </w:rPr>
        <w:t xml:space="preserve"> </w:t>
      </w:r>
      <w:r w:rsidRPr="00A867FB">
        <w:rPr>
          <w:rFonts w:asciiTheme="minorHAnsi" w:hAnsiTheme="minorHAnsi" w:cstheme="minorHAnsi"/>
        </w:rPr>
        <w:t xml:space="preserve">składania ofert wycofać ofertę. </w:t>
      </w:r>
    </w:p>
    <w:p w14:paraId="03F7B2AB" w14:textId="77777777" w:rsidR="00B24ECA" w:rsidRPr="00B24ECA" w:rsidRDefault="00B24ECA" w:rsidP="00B24ECA">
      <w:pPr>
        <w:pStyle w:val="Akapitzlist"/>
        <w:numPr>
          <w:ilvl w:val="1"/>
          <w:numId w:val="11"/>
        </w:numPr>
        <w:jc w:val="both"/>
        <w:rPr>
          <w:rFonts w:asciiTheme="minorHAnsi" w:hAnsiTheme="minorHAnsi" w:cstheme="minorHAnsi"/>
        </w:rPr>
      </w:pPr>
      <w:r w:rsidRPr="00B24ECA">
        <w:rPr>
          <w:rFonts w:asciiTheme="minorHAnsi" w:hAnsiTheme="minorHAnsi" w:cstheme="minorHAnsi"/>
        </w:rPr>
        <w:t>Szczegółowa instrukcja dla Wykonawców dotycząca m.in. złożenia i wycofania oferty stanowi znajduje się bezpośrednio na Platformie prowadzonego postępowania.</w:t>
      </w:r>
    </w:p>
    <w:p w14:paraId="5D0C843E" w14:textId="561B5BDB" w:rsidR="005662D0" w:rsidRPr="006209D3" w:rsidRDefault="005662D0" w:rsidP="006209D3">
      <w:pPr>
        <w:numPr>
          <w:ilvl w:val="1"/>
          <w:numId w:val="11"/>
        </w:numPr>
        <w:spacing w:before="120" w:after="120" w:line="269" w:lineRule="auto"/>
        <w:ind w:right="-108"/>
        <w:jc w:val="both"/>
        <w:rPr>
          <w:rFonts w:asciiTheme="minorHAnsi" w:hAnsiTheme="minorHAnsi" w:cstheme="minorHAnsi"/>
        </w:rPr>
      </w:pPr>
      <w:r w:rsidRPr="006209D3">
        <w:rPr>
          <w:rFonts w:asciiTheme="minorHAnsi" w:hAnsiTheme="minorHAnsi" w:cstheme="minorHAnsi"/>
        </w:rPr>
        <w:t>Wykonawca po upływie terminu składania ofert nie może wycofać złożonej oferty.</w:t>
      </w:r>
    </w:p>
    <w:p w14:paraId="0D64E835" w14:textId="77777777" w:rsidR="006209D3" w:rsidRPr="006209D3" w:rsidRDefault="006209D3" w:rsidP="006209D3">
      <w:pPr>
        <w:pStyle w:val="Akapitzlist"/>
        <w:numPr>
          <w:ilvl w:val="1"/>
          <w:numId w:val="11"/>
        </w:numPr>
        <w:rPr>
          <w:rFonts w:asciiTheme="minorHAnsi" w:hAnsiTheme="minorHAnsi" w:cstheme="minorHAnsi"/>
        </w:rPr>
      </w:pPr>
      <w:r w:rsidRPr="006209D3">
        <w:rPr>
          <w:rFonts w:asciiTheme="minorHAnsi" w:hAnsiTheme="minorHAnsi" w:cstheme="minorHAnsi"/>
        </w:rPr>
        <w:t>Zamawiający odrzuci ofertę złożoną po terminie składania ofert.</w:t>
      </w:r>
    </w:p>
    <w:bookmarkEnd w:id="13"/>
    <w:p w14:paraId="469A4F2C" w14:textId="77777777" w:rsidR="00E779EC" w:rsidRPr="00E779EC" w:rsidRDefault="00E779EC" w:rsidP="00DB65A1">
      <w:pPr>
        <w:spacing w:before="120" w:after="120" w:line="269" w:lineRule="auto"/>
        <w:ind w:left="360" w:right="-108"/>
        <w:jc w:val="both"/>
        <w:rPr>
          <w:rFonts w:asciiTheme="minorHAnsi" w:hAnsiTheme="minorHAnsi" w:cstheme="minorHAnsi"/>
          <w:sz w:val="10"/>
          <w:szCs w:val="10"/>
        </w:rPr>
      </w:pPr>
    </w:p>
    <w:p w14:paraId="2BA887E8" w14:textId="4CE35BA7" w:rsidR="00CE6C4B" w:rsidRPr="00A867FB" w:rsidRDefault="00E16E38" w:rsidP="006A23F7">
      <w:pPr>
        <w:pStyle w:val="Akapitzlist"/>
        <w:numPr>
          <w:ilvl w:val="0"/>
          <w:numId w:val="7"/>
        </w:numPr>
        <w:spacing w:before="120" w:after="120" w:line="269" w:lineRule="auto"/>
        <w:ind w:right="-108"/>
        <w:jc w:val="both"/>
        <w:rPr>
          <w:rFonts w:asciiTheme="minorHAnsi" w:hAnsiTheme="minorHAnsi" w:cstheme="minorHAnsi"/>
          <w:b/>
          <w:bCs/>
        </w:rPr>
      </w:pPr>
      <w:r w:rsidRPr="00A867FB">
        <w:rPr>
          <w:rFonts w:asciiTheme="minorHAnsi" w:hAnsiTheme="minorHAnsi" w:cstheme="minorHAnsi"/>
          <w:b/>
          <w:bCs/>
        </w:rPr>
        <w:t>Termin na zadawanie pytań</w:t>
      </w:r>
    </w:p>
    <w:p w14:paraId="57AA39B1" w14:textId="3E274E07" w:rsidR="00CE6C4B" w:rsidRPr="00744CF8" w:rsidRDefault="002E03EA" w:rsidP="00744CF8">
      <w:pPr>
        <w:pStyle w:val="Akapitzlist"/>
        <w:numPr>
          <w:ilvl w:val="6"/>
          <w:numId w:val="15"/>
        </w:numPr>
        <w:spacing w:before="120" w:after="120" w:line="269" w:lineRule="auto"/>
        <w:ind w:left="426" w:right="-108" w:hanging="425"/>
        <w:jc w:val="both"/>
        <w:rPr>
          <w:rFonts w:asciiTheme="minorHAnsi" w:hAnsiTheme="minorHAnsi" w:cstheme="minorHAnsi"/>
        </w:rPr>
      </w:pPr>
      <w:r w:rsidRPr="00744CF8">
        <w:rPr>
          <w:rFonts w:asciiTheme="minorHAnsi" w:hAnsiTheme="minorHAnsi" w:cstheme="minorHAnsi"/>
        </w:rPr>
        <w:t>W</w:t>
      </w:r>
      <w:r w:rsidR="003B6036" w:rsidRPr="00744CF8">
        <w:rPr>
          <w:rFonts w:asciiTheme="minorHAnsi" w:hAnsiTheme="minorHAnsi" w:cstheme="minorHAnsi"/>
        </w:rPr>
        <w:t xml:space="preserve">ykonawca może zwrócić się do  </w:t>
      </w:r>
      <w:r w:rsidR="00D80A5F" w:rsidRPr="00744CF8">
        <w:rPr>
          <w:rFonts w:asciiTheme="minorHAnsi" w:hAnsiTheme="minorHAnsi" w:cstheme="minorHAnsi"/>
        </w:rPr>
        <w:t>Z</w:t>
      </w:r>
      <w:r w:rsidR="003B6036" w:rsidRPr="00744CF8">
        <w:rPr>
          <w:rFonts w:asciiTheme="minorHAnsi" w:hAnsiTheme="minorHAnsi" w:cstheme="minorHAnsi"/>
        </w:rPr>
        <w:t xml:space="preserve">amawiającego z  wnioskiem  o wyjaśnienie </w:t>
      </w:r>
      <w:r w:rsidR="002337A9" w:rsidRPr="00744CF8">
        <w:rPr>
          <w:rFonts w:asciiTheme="minorHAnsi" w:hAnsiTheme="minorHAnsi" w:cstheme="minorHAnsi"/>
        </w:rPr>
        <w:t>treści</w:t>
      </w:r>
      <w:r w:rsidR="003B6036" w:rsidRPr="00744CF8">
        <w:rPr>
          <w:rFonts w:asciiTheme="minorHAnsi" w:hAnsiTheme="minorHAnsi" w:cstheme="minorHAnsi"/>
        </w:rPr>
        <w:t xml:space="preserve"> SWZ </w:t>
      </w:r>
      <w:r w:rsidR="002337A9" w:rsidRPr="00744CF8">
        <w:rPr>
          <w:rFonts w:asciiTheme="minorHAnsi" w:hAnsiTheme="minorHAnsi" w:cstheme="minorHAnsi"/>
        </w:rPr>
        <w:t>za</w:t>
      </w:r>
      <w:r w:rsidR="00CE6C4B" w:rsidRPr="00744CF8">
        <w:rPr>
          <w:rFonts w:asciiTheme="minorHAnsi" w:hAnsiTheme="minorHAnsi" w:cstheme="minorHAnsi"/>
        </w:rPr>
        <w:t xml:space="preserve"> pośrednictwem Platformy</w:t>
      </w:r>
      <w:r w:rsidR="002337A9" w:rsidRPr="00744CF8">
        <w:rPr>
          <w:rFonts w:asciiTheme="minorHAnsi" w:hAnsiTheme="minorHAnsi" w:cstheme="minorHAnsi"/>
        </w:rPr>
        <w:t>.</w:t>
      </w:r>
    </w:p>
    <w:p w14:paraId="113816A8" w14:textId="1D428DA7" w:rsidR="00E53A85" w:rsidRPr="00A867FB" w:rsidRDefault="003B6036" w:rsidP="00744CF8">
      <w:pPr>
        <w:pStyle w:val="Akapitzlist"/>
        <w:numPr>
          <w:ilvl w:val="6"/>
          <w:numId w:val="15"/>
        </w:numPr>
        <w:spacing w:before="120" w:after="120" w:line="269" w:lineRule="auto"/>
        <w:ind w:left="426" w:right="-108" w:hanging="425"/>
        <w:jc w:val="both"/>
        <w:rPr>
          <w:rFonts w:asciiTheme="minorHAnsi" w:hAnsiTheme="minorHAnsi" w:cstheme="minorHAnsi"/>
        </w:rPr>
      </w:pPr>
      <w:r w:rsidRPr="00A867FB">
        <w:rPr>
          <w:rFonts w:asciiTheme="minorHAnsi" w:hAnsiTheme="minorHAnsi" w:cstheme="minorHAnsi"/>
        </w:rPr>
        <w:t xml:space="preserve">Zamawiający  jest  obowiązany  udzielić  wyjaśnień  niezwłocznie,  jednak  nie później niż na 2 dni </w:t>
      </w:r>
      <w:r w:rsidR="004C78FD">
        <w:rPr>
          <w:rFonts w:asciiTheme="minorHAnsi" w:hAnsiTheme="minorHAnsi" w:cstheme="minorHAnsi"/>
        </w:rPr>
        <w:t xml:space="preserve">robocze </w:t>
      </w:r>
      <w:r w:rsidRPr="00A867FB">
        <w:rPr>
          <w:rFonts w:asciiTheme="minorHAnsi" w:hAnsiTheme="minorHAnsi" w:cstheme="minorHAnsi"/>
        </w:rPr>
        <w:t>przed upływem terminu składania odpowiednio ofert pod  warunkiem  że  wniosek  o  wyjaśnienie  treści odpowiednio</w:t>
      </w:r>
      <w:r w:rsidR="002E03EA" w:rsidRPr="00A867FB">
        <w:rPr>
          <w:rFonts w:asciiTheme="minorHAnsi" w:hAnsiTheme="minorHAnsi" w:cstheme="minorHAnsi"/>
        </w:rPr>
        <w:t xml:space="preserve"> </w:t>
      </w:r>
      <w:r w:rsidRPr="00A867FB">
        <w:rPr>
          <w:rFonts w:asciiTheme="minorHAnsi" w:hAnsiTheme="minorHAnsi" w:cstheme="minorHAnsi"/>
        </w:rPr>
        <w:t>SWZ</w:t>
      </w:r>
      <w:r w:rsidR="002E03EA" w:rsidRPr="00A867FB">
        <w:rPr>
          <w:rFonts w:asciiTheme="minorHAnsi" w:hAnsiTheme="minorHAnsi" w:cstheme="minorHAnsi"/>
        </w:rPr>
        <w:t xml:space="preserve"> </w:t>
      </w:r>
      <w:r w:rsidRPr="00A867FB">
        <w:rPr>
          <w:rFonts w:asciiTheme="minorHAnsi" w:hAnsiTheme="minorHAnsi" w:cstheme="minorHAnsi"/>
        </w:rPr>
        <w:t>wpłynął</w:t>
      </w:r>
      <w:r w:rsidR="002E03EA" w:rsidRPr="00A867FB">
        <w:rPr>
          <w:rFonts w:asciiTheme="minorHAnsi" w:hAnsiTheme="minorHAnsi" w:cstheme="minorHAnsi"/>
        </w:rPr>
        <w:t xml:space="preserve"> </w:t>
      </w:r>
      <w:r w:rsidRPr="00A867FB">
        <w:rPr>
          <w:rFonts w:asciiTheme="minorHAnsi" w:hAnsiTheme="minorHAnsi" w:cstheme="minorHAnsi"/>
        </w:rPr>
        <w:t>do</w:t>
      </w:r>
      <w:r w:rsidR="002E03EA" w:rsidRPr="00A867FB">
        <w:rPr>
          <w:rFonts w:asciiTheme="minorHAnsi" w:hAnsiTheme="minorHAnsi" w:cstheme="minorHAnsi"/>
        </w:rPr>
        <w:t xml:space="preserve"> </w:t>
      </w:r>
      <w:r w:rsidR="00D80A5F" w:rsidRPr="00A867FB">
        <w:rPr>
          <w:rFonts w:asciiTheme="minorHAnsi" w:hAnsiTheme="minorHAnsi" w:cstheme="minorHAnsi"/>
        </w:rPr>
        <w:t>Z</w:t>
      </w:r>
      <w:r w:rsidRPr="00A867FB">
        <w:rPr>
          <w:rFonts w:asciiTheme="minorHAnsi" w:hAnsiTheme="minorHAnsi" w:cstheme="minorHAnsi"/>
        </w:rPr>
        <w:t>amawiającego</w:t>
      </w:r>
      <w:r w:rsidR="002E03EA" w:rsidRPr="00A867FB">
        <w:rPr>
          <w:rFonts w:asciiTheme="minorHAnsi" w:hAnsiTheme="minorHAnsi" w:cstheme="minorHAnsi"/>
        </w:rPr>
        <w:t xml:space="preserve"> </w:t>
      </w:r>
      <w:r w:rsidRPr="00A867FB">
        <w:rPr>
          <w:rFonts w:asciiTheme="minorHAnsi" w:hAnsiTheme="minorHAnsi" w:cstheme="minorHAnsi"/>
        </w:rPr>
        <w:t>nie</w:t>
      </w:r>
      <w:r w:rsidR="002E03EA" w:rsidRPr="00A867FB">
        <w:rPr>
          <w:rFonts w:asciiTheme="minorHAnsi" w:hAnsiTheme="minorHAnsi" w:cstheme="minorHAnsi"/>
        </w:rPr>
        <w:t xml:space="preserve"> </w:t>
      </w:r>
      <w:r w:rsidRPr="00A867FB">
        <w:rPr>
          <w:rFonts w:asciiTheme="minorHAnsi" w:hAnsiTheme="minorHAnsi" w:cstheme="minorHAnsi"/>
        </w:rPr>
        <w:t>później niż  na  4  dni  przed  upływem  terminu  składania  odpowiednio  ofert</w:t>
      </w:r>
      <w:r w:rsidR="008D4FD3">
        <w:rPr>
          <w:rFonts w:asciiTheme="minorHAnsi" w:hAnsiTheme="minorHAnsi" w:cstheme="minorHAnsi"/>
        </w:rPr>
        <w:t>.</w:t>
      </w:r>
    </w:p>
    <w:p w14:paraId="756D222D" w14:textId="33303FDB" w:rsidR="002E03EA" w:rsidRPr="00A867FB" w:rsidRDefault="002E03EA" w:rsidP="00744CF8">
      <w:pPr>
        <w:pStyle w:val="Akapitzlist"/>
        <w:numPr>
          <w:ilvl w:val="6"/>
          <w:numId w:val="15"/>
        </w:numPr>
        <w:spacing w:before="120" w:after="120" w:line="269" w:lineRule="auto"/>
        <w:ind w:left="426" w:right="-108" w:hanging="425"/>
        <w:jc w:val="both"/>
        <w:rPr>
          <w:rFonts w:asciiTheme="minorHAnsi" w:hAnsiTheme="minorHAnsi" w:cstheme="minorHAnsi"/>
        </w:rPr>
      </w:pPr>
      <w:r w:rsidRPr="00A867FB">
        <w:rPr>
          <w:rFonts w:asciiTheme="minorHAnsi" w:hAnsiTheme="minorHAnsi" w:cstheme="minorHAnsi"/>
        </w:rPr>
        <w:t xml:space="preserve">Jeżeli </w:t>
      </w:r>
      <w:r w:rsidR="004C78FD">
        <w:rPr>
          <w:rFonts w:asciiTheme="minorHAnsi" w:hAnsiTheme="minorHAnsi" w:cstheme="minorHAnsi"/>
        </w:rPr>
        <w:t>Z</w:t>
      </w:r>
      <w:r w:rsidRPr="00A867FB">
        <w:rPr>
          <w:rFonts w:asciiTheme="minorHAnsi" w:hAnsiTheme="minorHAnsi" w:cstheme="minorHAnsi"/>
        </w:rPr>
        <w:t xml:space="preserve">amawiający nie udzieli wyjaśnień w terminie, o którym mowa w ust. 2, przedłuża termin składania ofert o czas  niezbędny  do  zapoznania  się  wszystkich  zainteresowanych  </w:t>
      </w:r>
      <w:r w:rsidR="00D80A5F" w:rsidRPr="00A867FB">
        <w:rPr>
          <w:rFonts w:asciiTheme="minorHAnsi" w:hAnsiTheme="minorHAnsi" w:cstheme="minorHAnsi"/>
        </w:rPr>
        <w:t>W</w:t>
      </w:r>
      <w:r w:rsidRPr="00A867FB">
        <w:rPr>
          <w:rFonts w:asciiTheme="minorHAnsi" w:hAnsiTheme="minorHAnsi" w:cstheme="minorHAnsi"/>
        </w:rPr>
        <w:t>ykonawców  z wyjaśnieniami niezbędnymi do należytego przygotowania i złożenia odpowiednio ofert</w:t>
      </w:r>
      <w:r w:rsidR="008D4FD3">
        <w:rPr>
          <w:rFonts w:asciiTheme="minorHAnsi" w:hAnsiTheme="minorHAnsi" w:cstheme="minorHAnsi"/>
        </w:rPr>
        <w:t>.</w:t>
      </w:r>
    </w:p>
    <w:p w14:paraId="019BFCD7" w14:textId="45ACF802" w:rsidR="002E03EA" w:rsidRPr="00A867FB" w:rsidRDefault="002E03EA" w:rsidP="00744CF8">
      <w:pPr>
        <w:pStyle w:val="Akapitzlist"/>
        <w:numPr>
          <w:ilvl w:val="6"/>
          <w:numId w:val="15"/>
        </w:numPr>
        <w:spacing w:before="120" w:after="120" w:line="269" w:lineRule="auto"/>
        <w:ind w:left="426" w:right="-108" w:hanging="425"/>
        <w:jc w:val="both"/>
        <w:rPr>
          <w:rFonts w:asciiTheme="minorHAnsi" w:hAnsiTheme="minorHAnsi" w:cstheme="minorHAnsi"/>
        </w:rPr>
      </w:pPr>
      <w:r w:rsidRPr="00A867FB">
        <w:rPr>
          <w:rFonts w:asciiTheme="minorHAnsi" w:hAnsiTheme="minorHAnsi" w:cstheme="minorHAnsi"/>
        </w:rPr>
        <w:t xml:space="preserve">W  przypadku  gdy  wniosek  o  wyjaśnienie  treści  SWZ  nie  wpłynął  w  terminie,  o  którym  mowa  w  ust.  2,  </w:t>
      </w:r>
      <w:r w:rsidR="00D80A5F" w:rsidRPr="00A867FB">
        <w:rPr>
          <w:rFonts w:asciiTheme="minorHAnsi" w:hAnsiTheme="minorHAnsi" w:cstheme="minorHAnsi"/>
        </w:rPr>
        <w:t>Z</w:t>
      </w:r>
      <w:r w:rsidRPr="00A867FB">
        <w:rPr>
          <w:rFonts w:asciiTheme="minorHAnsi" w:hAnsiTheme="minorHAnsi" w:cstheme="minorHAnsi"/>
        </w:rPr>
        <w:t>amawiający  nie  ma obowiązku udzielania wyjaśnień SWZ oraz obowiązku przedłużenia terminu składania ofert</w:t>
      </w:r>
      <w:r w:rsidR="008D4FD3">
        <w:rPr>
          <w:rFonts w:asciiTheme="minorHAnsi" w:hAnsiTheme="minorHAnsi" w:cstheme="minorHAnsi"/>
        </w:rPr>
        <w:t>.</w:t>
      </w:r>
    </w:p>
    <w:p w14:paraId="330D9D3E" w14:textId="371F7998" w:rsidR="002E03EA"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Przedłużenie terminu składania ofert, o których mowa w ust. </w:t>
      </w:r>
      <w:r w:rsidR="00F76A5D">
        <w:rPr>
          <w:rFonts w:asciiTheme="minorHAnsi" w:hAnsiTheme="minorHAnsi" w:cstheme="minorHAnsi"/>
        </w:rPr>
        <w:t>3</w:t>
      </w:r>
      <w:r w:rsidRPr="00A867FB">
        <w:rPr>
          <w:rFonts w:asciiTheme="minorHAnsi" w:hAnsiTheme="minorHAnsi" w:cstheme="minorHAnsi"/>
        </w:rPr>
        <w:t>, nie wpływa na bieg  terminu  składania  wniosku  o  wyjaśnienie  treści  SWZ.</w:t>
      </w:r>
    </w:p>
    <w:p w14:paraId="4D88917D" w14:textId="77777777" w:rsidR="005662D0" w:rsidRPr="00F639F9" w:rsidRDefault="005662D0" w:rsidP="005662D0">
      <w:pPr>
        <w:pStyle w:val="Akapitzlist"/>
        <w:spacing w:before="120" w:after="120" w:line="269" w:lineRule="auto"/>
        <w:ind w:left="567" w:right="-108"/>
        <w:jc w:val="both"/>
        <w:rPr>
          <w:rFonts w:asciiTheme="minorHAnsi" w:hAnsiTheme="minorHAnsi" w:cstheme="minorHAnsi"/>
          <w:sz w:val="10"/>
          <w:szCs w:val="10"/>
        </w:rPr>
      </w:pPr>
    </w:p>
    <w:p w14:paraId="46E8DFBE" w14:textId="7348DA15" w:rsidR="00E16E38" w:rsidRPr="00643C70" w:rsidRDefault="00E16E38" w:rsidP="006A23F7">
      <w:pPr>
        <w:pStyle w:val="Akapitzlist"/>
        <w:numPr>
          <w:ilvl w:val="0"/>
          <w:numId w:val="7"/>
        </w:numPr>
        <w:spacing w:before="120" w:after="120" w:line="269" w:lineRule="auto"/>
        <w:rPr>
          <w:rFonts w:asciiTheme="minorHAnsi" w:hAnsiTheme="minorHAnsi" w:cstheme="minorHAnsi"/>
        </w:rPr>
      </w:pPr>
      <w:r w:rsidRPr="00A867FB">
        <w:rPr>
          <w:rFonts w:asciiTheme="minorHAnsi" w:hAnsiTheme="minorHAnsi" w:cstheme="minorHAnsi"/>
          <w:b/>
          <w:bCs/>
        </w:rPr>
        <w:lastRenderedPageBreak/>
        <w:t>Termin otwarcia ofert</w:t>
      </w:r>
    </w:p>
    <w:p w14:paraId="2F18580F" w14:textId="72888FFB" w:rsidR="00FC041D" w:rsidRPr="00643C70" w:rsidRDefault="000C0B0D" w:rsidP="006A23F7">
      <w:pPr>
        <w:pStyle w:val="Akapitzlist"/>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b/>
          <w:bCs/>
        </w:rPr>
        <w:t>Otwarcie ofert</w:t>
      </w:r>
      <w:r w:rsidRPr="00643C70">
        <w:rPr>
          <w:rFonts w:asciiTheme="minorHAnsi" w:hAnsiTheme="minorHAnsi" w:cstheme="minorHAnsi"/>
        </w:rPr>
        <w:t xml:space="preserve"> nastąpi </w:t>
      </w:r>
      <w:r w:rsidR="004B76FB" w:rsidRPr="00643C70">
        <w:rPr>
          <w:rFonts w:asciiTheme="minorHAnsi" w:hAnsiTheme="minorHAnsi" w:cstheme="minorHAnsi"/>
        </w:rPr>
        <w:t xml:space="preserve">w siedzibie </w:t>
      </w:r>
      <w:r w:rsidR="00D80A5F" w:rsidRPr="00643C70">
        <w:rPr>
          <w:rFonts w:asciiTheme="minorHAnsi" w:hAnsiTheme="minorHAnsi" w:cstheme="minorHAnsi"/>
        </w:rPr>
        <w:t>Z</w:t>
      </w:r>
      <w:r w:rsidR="004B76FB" w:rsidRPr="00643C70">
        <w:rPr>
          <w:rFonts w:asciiTheme="minorHAnsi" w:hAnsiTheme="minorHAnsi" w:cstheme="minorHAnsi"/>
        </w:rPr>
        <w:t xml:space="preserve">amawiającego </w:t>
      </w:r>
      <w:r w:rsidRPr="00643C70">
        <w:rPr>
          <w:rFonts w:asciiTheme="minorHAnsi" w:hAnsiTheme="minorHAnsi" w:cstheme="minorHAnsi"/>
        </w:rPr>
        <w:t xml:space="preserve">w dniu </w:t>
      </w:r>
      <w:r w:rsidR="001636B9">
        <w:rPr>
          <w:rFonts w:asciiTheme="minorHAnsi" w:hAnsiTheme="minorHAnsi" w:cstheme="minorHAnsi"/>
          <w:b/>
          <w:bCs/>
        </w:rPr>
        <w:t xml:space="preserve"> </w:t>
      </w:r>
      <w:r w:rsidR="000C351D">
        <w:rPr>
          <w:rFonts w:asciiTheme="minorHAnsi" w:hAnsiTheme="minorHAnsi" w:cstheme="minorHAnsi"/>
          <w:b/>
          <w:bCs/>
        </w:rPr>
        <w:t>14 października</w:t>
      </w:r>
      <w:r w:rsidR="00D87E6E">
        <w:rPr>
          <w:rFonts w:asciiTheme="minorHAnsi" w:hAnsiTheme="minorHAnsi" w:cstheme="minorHAnsi"/>
          <w:b/>
          <w:bCs/>
        </w:rPr>
        <w:t xml:space="preserve"> </w:t>
      </w:r>
      <w:r w:rsidR="008D4FD3" w:rsidRPr="00643C70">
        <w:rPr>
          <w:rFonts w:asciiTheme="minorHAnsi" w:hAnsiTheme="minorHAnsi" w:cstheme="minorHAnsi"/>
          <w:b/>
          <w:bCs/>
        </w:rPr>
        <w:t>2021 roku</w:t>
      </w:r>
      <w:r w:rsidRPr="00643C70">
        <w:rPr>
          <w:rFonts w:asciiTheme="minorHAnsi" w:hAnsiTheme="minorHAnsi" w:cstheme="minorHAnsi"/>
        </w:rPr>
        <w:t xml:space="preserve"> o godz. </w:t>
      </w:r>
      <w:r w:rsidR="0069704B">
        <w:rPr>
          <w:rFonts w:asciiTheme="minorHAnsi" w:hAnsiTheme="minorHAnsi" w:cstheme="minorHAnsi"/>
          <w:b/>
          <w:bCs/>
        </w:rPr>
        <w:t>10</w:t>
      </w:r>
      <w:r w:rsidR="008D4FD3" w:rsidRPr="00643C70">
        <w:rPr>
          <w:rFonts w:asciiTheme="minorHAnsi" w:hAnsiTheme="minorHAnsi" w:cstheme="minorHAnsi"/>
          <w:b/>
          <w:bCs/>
        </w:rPr>
        <w:t>.30</w:t>
      </w:r>
      <w:r w:rsidRPr="00643C70">
        <w:rPr>
          <w:rFonts w:asciiTheme="minorHAnsi" w:hAnsiTheme="minorHAnsi" w:cstheme="minorHAnsi"/>
        </w:rPr>
        <w:t xml:space="preserve"> poprzez odszyfrowanie wczytanych na Platformie </w:t>
      </w:r>
      <w:r w:rsidR="00FC041D" w:rsidRPr="00643C70">
        <w:rPr>
          <w:rFonts w:asciiTheme="minorHAnsi" w:hAnsiTheme="minorHAnsi" w:cstheme="minorHAnsi"/>
        </w:rPr>
        <w:t>platformazakupowa.pl ofert.</w:t>
      </w:r>
    </w:p>
    <w:p w14:paraId="33D4EE1E" w14:textId="4718B3B2" w:rsidR="007E3FB9" w:rsidRPr="00643C70" w:rsidRDefault="007E3FB9" w:rsidP="006A23F7">
      <w:pPr>
        <w:pStyle w:val="Akapitzlist"/>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Otwarcie ofert jest nie</w:t>
      </w:r>
      <w:r w:rsidR="008A31BD" w:rsidRPr="00643C70">
        <w:rPr>
          <w:rFonts w:asciiTheme="minorHAnsi" w:hAnsiTheme="minorHAnsi" w:cstheme="minorHAnsi"/>
        </w:rPr>
        <w:t>publiczne</w:t>
      </w:r>
      <w:r w:rsidRPr="00643C70">
        <w:rPr>
          <w:rFonts w:asciiTheme="minorHAnsi" w:hAnsiTheme="minorHAnsi" w:cstheme="minorHAnsi"/>
        </w:rPr>
        <w:t>.</w:t>
      </w:r>
    </w:p>
    <w:p w14:paraId="0A2FB70C" w14:textId="741A0C12" w:rsidR="000C0B0D" w:rsidRPr="00643C70" w:rsidRDefault="000C0B0D" w:rsidP="006A23F7">
      <w:pPr>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 xml:space="preserve">Zamawiający najpóźniej przed otwarciem ofert, udostępni na stronie internetowej prowadzonego postępowania </w:t>
      </w:r>
      <w:r w:rsidR="00FC041D" w:rsidRPr="00643C70">
        <w:rPr>
          <w:rFonts w:asciiTheme="minorHAnsi" w:hAnsiTheme="minorHAnsi" w:cstheme="minorHAnsi"/>
        </w:rPr>
        <w:t xml:space="preserve">w sekcji „Komunikaty” </w:t>
      </w:r>
      <w:r w:rsidRPr="00643C70">
        <w:rPr>
          <w:rFonts w:asciiTheme="minorHAnsi" w:hAnsiTheme="minorHAnsi" w:cstheme="minorHAnsi"/>
        </w:rPr>
        <w:t>informację o kwocie, jaką zamierza przeznaczyć na sfinansowanie zamówienia.</w:t>
      </w:r>
    </w:p>
    <w:p w14:paraId="638DF91C" w14:textId="3F993885" w:rsidR="000C0B0D" w:rsidRPr="00643C70" w:rsidRDefault="000C0B0D" w:rsidP="006A23F7">
      <w:pPr>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Zamawiający, niezwłocznie po otwarciu ofert udostępni na stronie internetowej prowadzonego postępowania</w:t>
      </w:r>
      <w:r w:rsidR="00FC041D" w:rsidRPr="00643C70">
        <w:rPr>
          <w:rFonts w:asciiTheme="minorHAnsi" w:hAnsiTheme="minorHAnsi" w:cstheme="minorHAnsi"/>
        </w:rPr>
        <w:t xml:space="preserve"> na</w:t>
      </w:r>
      <w:r w:rsidR="004B76FB" w:rsidRPr="00643C70">
        <w:rPr>
          <w:rFonts w:asciiTheme="minorHAnsi" w:hAnsiTheme="minorHAnsi" w:cstheme="minorHAnsi"/>
        </w:rPr>
        <w:t xml:space="preserve"> Platformie </w:t>
      </w:r>
      <w:r w:rsidR="00FC041D" w:rsidRPr="00643C70">
        <w:rPr>
          <w:rFonts w:asciiTheme="minorHAnsi" w:hAnsiTheme="minorHAnsi" w:cstheme="minorHAnsi"/>
        </w:rPr>
        <w:t>platformazakupowa</w:t>
      </w:r>
      <w:r w:rsidR="00FC041D" w:rsidRPr="00A867FB">
        <w:rPr>
          <w:rFonts w:asciiTheme="minorHAnsi" w:hAnsiTheme="minorHAnsi" w:cstheme="minorHAnsi"/>
        </w:rPr>
        <w:t xml:space="preserve">.pl w sekcji „Komunikaty” </w:t>
      </w:r>
      <w:r w:rsidRPr="00A867FB">
        <w:rPr>
          <w:rFonts w:asciiTheme="minorHAnsi" w:hAnsiTheme="minorHAnsi" w:cstheme="minorHAnsi"/>
        </w:rPr>
        <w:t xml:space="preserve"> informacje o:</w:t>
      </w:r>
    </w:p>
    <w:p w14:paraId="7D565D45" w14:textId="39CFB912" w:rsidR="004B76FB" w:rsidRPr="00643C70" w:rsidRDefault="004B76FB" w:rsidP="00A61EA2">
      <w:p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1)</w:t>
      </w:r>
      <w:r w:rsidR="007E3FB9" w:rsidRPr="00643C70">
        <w:rPr>
          <w:rFonts w:asciiTheme="minorHAnsi" w:hAnsiTheme="minorHAnsi" w:cstheme="minorHAnsi"/>
        </w:rPr>
        <w:t xml:space="preserve"> </w:t>
      </w:r>
      <w:r w:rsidRPr="00643C70">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54585A87" w14:textId="02C0F43D" w:rsidR="004B76FB" w:rsidRPr="00643C70" w:rsidRDefault="004B76FB" w:rsidP="00A61EA2">
      <w:p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2)</w:t>
      </w:r>
      <w:r w:rsidR="007E3FB9" w:rsidRPr="00643C70">
        <w:rPr>
          <w:rFonts w:asciiTheme="minorHAnsi" w:hAnsiTheme="minorHAnsi" w:cstheme="minorHAnsi"/>
        </w:rPr>
        <w:t xml:space="preserve"> </w:t>
      </w:r>
      <w:r w:rsidRPr="00643C70">
        <w:rPr>
          <w:rFonts w:asciiTheme="minorHAnsi" w:hAnsiTheme="minorHAnsi" w:cstheme="minorHAnsi"/>
        </w:rPr>
        <w:t>cenach lub kosztach zawartych w ofertach.</w:t>
      </w:r>
    </w:p>
    <w:p w14:paraId="4894E850" w14:textId="47126620" w:rsidR="004B76FB" w:rsidRPr="00643C70" w:rsidRDefault="004B76FB" w:rsidP="006A23F7">
      <w:pPr>
        <w:pStyle w:val="Akapitzlist"/>
        <w:numPr>
          <w:ilvl w:val="1"/>
          <w:numId w:val="7"/>
        </w:numPr>
        <w:spacing w:before="120" w:after="120" w:line="269" w:lineRule="auto"/>
        <w:ind w:left="567"/>
        <w:jc w:val="both"/>
        <w:rPr>
          <w:rFonts w:asciiTheme="minorHAnsi" w:hAnsiTheme="minorHAnsi" w:cstheme="minorHAnsi"/>
        </w:rPr>
      </w:pPr>
      <w:r w:rsidRPr="00643C70">
        <w:rPr>
          <w:rFonts w:asciiTheme="minorHAnsi" w:hAnsiTheme="minorHAnsi" w:cstheme="minorHAnsi"/>
        </w:rPr>
        <w:t>W przypadku awarii systemu,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25914998" w14:textId="77777777" w:rsidR="00E75236" w:rsidRPr="00643C70" w:rsidRDefault="00E75236" w:rsidP="008D4FD3">
      <w:pPr>
        <w:pStyle w:val="Akapitzlist"/>
        <w:spacing w:line="269" w:lineRule="auto"/>
        <w:ind w:left="567"/>
        <w:jc w:val="both"/>
        <w:rPr>
          <w:rFonts w:asciiTheme="minorHAnsi" w:hAnsiTheme="minorHAnsi" w:cstheme="minorHAnsi"/>
          <w:sz w:val="10"/>
          <w:szCs w:val="10"/>
        </w:rPr>
      </w:pPr>
    </w:p>
    <w:p w14:paraId="65A50C6A" w14:textId="7A41BD91" w:rsidR="004B76FB" w:rsidRPr="00643C70" w:rsidRDefault="00E16E38" w:rsidP="006A23F7">
      <w:pPr>
        <w:pStyle w:val="Akapitzlist"/>
        <w:numPr>
          <w:ilvl w:val="0"/>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b/>
          <w:bCs/>
        </w:rPr>
        <w:t>Termin związania ofertą</w:t>
      </w:r>
    </w:p>
    <w:p w14:paraId="31775C84" w14:textId="2DB11370" w:rsidR="000C0B0D" w:rsidRPr="00643C70"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rPr>
        <w:t xml:space="preserve">Wykonawca pozostaje związany ofertą </w:t>
      </w:r>
      <w:r w:rsidRPr="0069704B">
        <w:rPr>
          <w:rFonts w:asciiTheme="minorHAnsi" w:hAnsiTheme="minorHAnsi" w:cstheme="minorHAnsi"/>
        </w:rPr>
        <w:t>do dnia</w:t>
      </w:r>
      <w:r w:rsidRPr="00643C70">
        <w:rPr>
          <w:rFonts w:asciiTheme="minorHAnsi" w:hAnsiTheme="minorHAnsi" w:cstheme="minorHAnsi"/>
          <w:b/>
          <w:bCs/>
        </w:rPr>
        <w:t xml:space="preserve"> </w:t>
      </w:r>
      <w:r w:rsidR="000C351D">
        <w:rPr>
          <w:rFonts w:asciiTheme="minorHAnsi" w:hAnsiTheme="minorHAnsi" w:cstheme="minorHAnsi"/>
          <w:b/>
          <w:bCs/>
        </w:rPr>
        <w:t>12 listopada</w:t>
      </w:r>
      <w:r w:rsidR="004053C0" w:rsidRPr="00643C70">
        <w:rPr>
          <w:rFonts w:asciiTheme="minorHAnsi" w:hAnsiTheme="minorHAnsi" w:cstheme="minorHAnsi"/>
          <w:i/>
          <w:iCs/>
        </w:rPr>
        <w:t xml:space="preserve"> </w:t>
      </w:r>
      <w:r w:rsidR="004053C0" w:rsidRPr="00643C70">
        <w:rPr>
          <w:rFonts w:asciiTheme="minorHAnsi" w:hAnsiTheme="minorHAnsi" w:cstheme="minorHAnsi"/>
          <w:b/>
          <w:bCs/>
        </w:rPr>
        <w:t>2021 roku.</w:t>
      </w:r>
    </w:p>
    <w:p w14:paraId="4B24F777" w14:textId="5358FF84" w:rsidR="000C0B0D" w:rsidRPr="00643C70"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bCs/>
        </w:rPr>
        <w:t>Bieg terminu związania ofertą rozpoczyna się wraz z upływem terminu składania ofert.</w:t>
      </w:r>
    </w:p>
    <w:p w14:paraId="00458D3C" w14:textId="264E12DD" w:rsidR="007B0B0E" w:rsidRPr="00643C70" w:rsidRDefault="007B0B0E" w:rsidP="006A23F7">
      <w:pPr>
        <w:pStyle w:val="Akapitzlist"/>
        <w:numPr>
          <w:ilvl w:val="1"/>
          <w:numId w:val="7"/>
        </w:numPr>
        <w:spacing w:before="120" w:after="120" w:line="269" w:lineRule="auto"/>
        <w:ind w:right="-108"/>
        <w:jc w:val="both"/>
        <w:rPr>
          <w:rFonts w:asciiTheme="minorHAnsi" w:hAnsiTheme="minorHAnsi" w:cstheme="minorHAnsi"/>
          <w:bCs/>
        </w:rPr>
      </w:pPr>
      <w:r w:rsidRPr="00643C70">
        <w:rPr>
          <w:rFonts w:asciiTheme="minorHAnsi" w:hAnsiTheme="minorHAnsi" w:cstheme="minorHAnsi"/>
          <w:bCs/>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297DD1" w:rsidRPr="00643C70">
        <w:rPr>
          <w:rFonts w:asciiTheme="minorHAnsi" w:hAnsiTheme="minorHAnsi" w:cstheme="minorHAnsi"/>
          <w:bCs/>
        </w:rPr>
        <w:t>3</w:t>
      </w:r>
      <w:r w:rsidRPr="00643C70">
        <w:rPr>
          <w:rFonts w:asciiTheme="minorHAnsi" w:hAnsiTheme="minorHAnsi" w:cstheme="minorHAnsi"/>
          <w:bCs/>
        </w:rPr>
        <w:t xml:space="preserve">0 dni. </w:t>
      </w:r>
    </w:p>
    <w:p w14:paraId="6FC81DF3" w14:textId="461C1DE2" w:rsidR="007B0B0E" w:rsidRPr="00A867FB" w:rsidRDefault="007B0B0E" w:rsidP="006A23F7">
      <w:pPr>
        <w:pStyle w:val="Akapitzlist"/>
        <w:numPr>
          <w:ilvl w:val="1"/>
          <w:numId w:val="7"/>
        </w:numPr>
        <w:spacing w:before="120" w:after="120" w:line="269" w:lineRule="auto"/>
        <w:ind w:right="-108"/>
        <w:jc w:val="both"/>
        <w:rPr>
          <w:rFonts w:asciiTheme="minorHAnsi" w:hAnsiTheme="minorHAnsi" w:cstheme="minorHAnsi"/>
          <w:bCs/>
        </w:rPr>
      </w:pPr>
      <w:r w:rsidRPr="00297DD1">
        <w:rPr>
          <w:rFonts w:asciiTheme="minorHAnsi" w:hAnsiTheme="minorHAnsi" w:cstheme="minorHAnsi"/>
          <w:bCs/>
        </w:rPr>
        <w:t xml:space="preserve">Przedłużenie  terminu  związania  ofertą,  o  którym  </w:t>
      </w:r>
      <w:r w:rsidRPr="00A867FB">
        <w:rPr>
          <w:rFonts w:asciiTheme="minorHAnsi" w:hAnsiTheme="minorHAnsi" w:cstheme="minorHAnsi"/>
          <w:bCs/>
        </w:rPr>
        <w:t xml:space="preserve">mowa  w  pkt.  3),  wymaga złożenia przez </w:t>
      </w:r>
      <w:r w:rsidR="00297DD1">
        <w:rPr>
          <w:rFonts w:asciiTheme="minorHAnsi" w:hAnsiTheme="minorHAnsi" w:cstheme="minorHAnsi"/>
          <w:bCs/>
        </w:rPr>
        <w:t>W</w:t>
      </w:r>
      <w:r w:rsidRPr="00A867FB">
        <w:rPr>
          <w:rFonts w:asciiTheme="minorHAnsi" w:hAnsiTheme="minorHAnsi" w:cstheme="minorHAnsi"/>
          <w:bCs/>
        </w:rPr>
        <w:t>ykonawcę pisemnego oświadczenia o wyrażeniu zgody na przedłużenie terminu związania ofertą</w:t>
      </w:r>
      <w:r w:rsidR="00297DD1">
        <w:rPr>
          <w:rFonts w:asciiTheme="minorHAnsi" w:hAnsiTheme="minorHAnsi" w:cstheme="minorHAnsi"/>
          <w:bCs/>
        </w:rPr>
        <w:t xml:space="preserve"> oraz, </w:t>
      </w:r>
      <w:r w:rsidR="00297DD1" w:rsidRPr="00297DD1">
        <w:rPr>
          <w:rFonts w:asciiTheme="minorHAnsi" w:hAnsiTheme="minorHAnsi" w:cstheme="minorHAnsi"/>
          <w:bCs/>
        </w:rPr>
        <w:t>jeśli wymagane</w:t>
      </w:r>
      <w:r w:rsidR="00297DD1">
        <w:rPr>
          <w:rFonts w:asciiTheme="minorHAnsi" w:hAnsiTheme="minorHAnsi" w:cstheme="minorHAnsi"/>
          <w:bCs/>
        </w:rPr>
        <w:t xml:space="preserve"> było wadium przedłużenia okresu ważności wadium, albo jeżeli nie jest to możliwe, wniesienia nowego wadium na przedłużony okres związania ofertą.</w:t>
      </w:r>
    </w:p>
    <w:p w14:paraId="75C4F906" w14:textId="77777777" w:rsidR="00E16E38" w:rsidRPr="00F639F9" w:rsidRDefault="00E16E38" w:rsidP="008D4FD3">
      <w:pPr>
        <w:pStyle w:val="Akapitzlist"/>
        <w:spacing w:line="269" w:lineRule="auto"/>
        <w:ind w:left="432" w:right="-108"/>
        <w:jc w:val="both"/>
        <w:rPr>
          <w:rFonts w:asciiTheme="minorHAnsi" w:hAnsiTheme="minorHAnsi" w:cstheme="minorHAnsi"/>
          <w:bCs/>
          <w:sz w:val="10"/>
          <w:szCs w:val="10"/>
        </w:rPr>
      </w:pPr>
    </w:p>
    <w:p w14:paraId="628FD031" w14:textId="3D007CF8" w:rsidR="000C0B0D" w:rsidRPr="008D4FD3" w:rsidRDefault="00E16E38" w:rsidP="006A23F7">
      <w:pPr>
        <w:pStyle w:val="Akapitzlist"/>
        <w:numPr>
          <w:ilvl w:val="0"/>
          <w:numId w:val="7"/>
        </w:numPr>
        <w:tabs>
          <w:tab w:val="left" w:pos="284"/>
        </w:tabs>
        <w:spacing w:line="269" w:lineRule="auto"/>
        <w:ind w:left="-142" w:hanging="357"/>
        <w:jc w:val="center"/>
        <w:rPr>
          <w:rFonts w:asciiTheme="minorHAnsi" w:hAnsiTheme="minorHAnsi" w:cstheme="minorHAnsi"/>
          <w:b/>
        </w:rPr>
      </w:pPr>
      <w:r w:rsidRPr="008D4FD3">
        <w:rPr>
          <w:rFonts w:asciiTheme="minorHAnsi" w:eastAsiaTheme="minorHAnsi" w:hAnsiTheme="minorHAnsi" w:cstheme="minorHAnsi"/>
          <w:b/>
          <w:bCs/>
          <w:lang w:eastAsia="en-US"/>
        </w:rPr>
        <w:t>Opis kryteriów oceny ofert wraz z podaniem wag tych kryteriów i sposobu oceny ofert</w:t>
      </w:r>
      <w:r w:rsidR="000C0B0D" w:rsidRPr="008D4FD3">
        <w:rPr>
          <w:rFonts w:asciiTheme="minorHAnsi" w:hAnsiTheme="minorHAnsi" w:cstheme="minorHAnsi"/>
          <w:b/>
        </w:rPr>
        <w:t xml:space="preserve">                        </w:t>
      </w:r>
    </w:p>
    <w:p w14:paraId="6F4105B0" w14:textId="26103F0E" w:rsidR="00F76A5D" w:rsidRPr="00AC1223" w:rsidRDefault="00F76A5D" w:rsidP="006A23F7">
      <w:pPr>
        <w:pStyle w:val="Akapitzlist"/>
        <w:widowControl w:val="0"/>
        <w:numPr>
          <w:ilvl w:val="1"/>
          <w:numId w:val="7"/>
        </w:numPr>
        <w:autoSpaceDE w:val="0"/>
        <w:autoSpaceDN w:val="0"/>
        <w:adjustRightInd w:val="0"/>
        <w:spacing w:before="120" w:after="120" w:line="269" w:lineRule="auto"/>
        <w:ind w:left="284" w:hanging="284"/>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2C842800" w14:textId="366B1E8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r>
      <w:r w:rsidR="007D2AA0">
        <w:rPr>
          <w:rFonts w:asciiTheme="minorHAnsi" w:hAnsiTheme="minorHAnsi" w:cstheme="minorHAnsi"/>
          <w:b/>
          <w:bCs/>
        </w:rPr>
        <w:t xml:space="preserve">                                                    </w:t>
      </w:r>
      <w:r w:rsidRPr="00F76A5D">
        <w:rPr>
          <w:rFonts w:asciiTheme="minorHAnsi" w:hAnsiTheme="minorHAnsi" w:cstheme="minorHAnsi"/>
          <w:b/>
          <w:bCs/>
        </w:rPr>
        <w:t xml:space="preserve">- </w:t>
      </w:r>
      <w:r w:rsidRPr="00F76A5D">
        <w:rPr>
          <w:rFonts w:asciiTheme="minorHAnsi" w:hAnsiTheme="minorHAnsi" w:cstheme="minorHAnsi"/>
          <w:b/>
          <w:bCs/>
        </w:rPr>
        <w:tab/>
      </w:r>
      <w:r w:rsidR="002710E2">
        <w:rPr>
          <w:rFonts w:asciiTheme="minorHAnsi" w:hAnsiTheme="minorHAnsi" w:cstheme="minorHAnsi"/>
          <w:b/>
          <w:bCs/>
        </w:rPr>
        <w:t>6</w:t>
      </w:r>
      <w:r w:rsidRPr="00F76A5D">
        <w:rPr>
          <w:rFonts w:asciiTheme="minorHAnsi" w:hAnsiTheme="minorHAnsi" w:cstheme="minorHAnsi"/>
          <w:b/>
          <w:bCs/>
        </w:rPr>
        <w:t xml:space="preserve">0%= </w:t>
      </w:r>
      <w:r w:rsidR="002710E2">
        <w:rPr>
          <w:rFonts w:asciiTheme="minorHAnsi" w:hAnsiTheme="minorHAnsi" w:cstheme="minorHAnsi"/>
          <w:b/>
          <w:bCs/>
        </w:rPr>
        <w:t>6</w:t>
      </w:r>
      <w:r w:rsidRPr="00F76A5D">
        <w:rPr>
          <w:rFonts w:asciiTheme="minorHAnsi" w:hAnsiTheme="minorHAnsi" w:cstheme="minorHAnsi"/>
          <w:b/>
          <w:bCs/>
        </w:rPr>
        <w:t>0 pkt</w:t>
      </w:r>
    </w:p>
    <w:p w14:paraId="64FF539A" w14:textId="6E5355CC"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007D2AA0" w:rsidRPr="007D2AA0">
        <w:t xml:space="preserve"> </w:t>
      </w:r>
      <w:r w:rsidR="007D2AA0" w:rsidRPr="007D2AA0">
        <w:rPr>
          <w:rFonts w:asciiTheme="minorHAnsi" w:hAnsiTheme="minorHAnsi" w:cstheme="minorHAnsi"/>
          <w:b/>
          <w:bCs/>
        </w:rPr>
        <w:t xml:space="preserve">na roboty instalacyjne         </w:t>
      </w:r>
      <w:r w:rsidRPr="00F76A5D">
        <w:rPr>
          <w:rFonts w:asciiTheme="minorHAnsi" w:hAnsiTheme="minorHAnsi" w:cstheme="minorHAnsi"/>
          <w:b/>
          <w:bCs/>
        </w:rPr>
        <w:tab/>
        <w:t xml:space="preserve">- </w:t>
      </w:r>
      <w:r w:rsidRPr="00F76A5D">
        <w:rPr>
          <w:rFonts w:asciiTheme="minorHAnsi" w:hAnsiTheme="minorHAnsi" w:cstheme="minorHAnsi"/>
          <w:b/>
          <w:bCs/>
        </w:rPr>
        <w:tab/>
      </w:r>
      <w:r w:rsidR="002710E2">
        <w:rPr>
          <w:rFonts w:asciiTheme="minorHAnsi" w:hAnsiTheme="minorHAnsi" w:cstheme="minorHAnsi"/>
          <w:b/>
          <w:bCs/>
        </w:rPr>
        <w:t>4</w:t>
      </w:r>
      <w:r w:rsidRPr="00F76A5D">
        <w:rPr>
          <w:rFonts w:asciiTheme="minorHAnsi" w:hAnsiTheme="minorHAnsi" w:cstheme="minorHAnsi"/>
          <w:b/>
          <w:bCs/>
        </w:rPr>
        <w:t xml:space="preserve">0%= </w:t>
      </w:r>
      <w:r w:rsidR="002710E2">
        <w:rPr>
          <w:rFonts w:asciiTheme="minorHAnsi" w:hAnsiTheme="minorHAnsi" w:cstheme="minorHAnsi"/>
          <w:b/>
          <w:bCs/>
        </w:rPr>
        <w:t>4</w:t>
      </w:r>
      <w:r w:rsidRPr="00F76A5D">
        <w:rPr>
          <w:rFonts w:asciiTheme="minorHAnsi" w:hAnsiTheme="minorHAnsi" w:cstheme="minorHAnsi"/>
          <w:b/>
          <w:bCs/>
        </w:rPr>
        <w:t>0 pkt</w:t>
      </w:r>
    </w:p>
    <w:p w14:paraId="07BA8276" w14:textId="1F2E7DB0" w:rsidR="00F76A5D" w:rsidRPr="00F76A5D" w:rsidRDefault="000C351D" w:rsidP="00AC1223">
      <w:pPr>
        <w:widowControl w:val="0"/>
        <w:autoSpaceDE w:val="0"/>
        <w:autoSpaceDN w:val="0"/>
        <w:adjustRightInd w:val="0"/>
        <w:spacing w:before="120" w:after="120" w:line="269" w:lineRule="auto"/>
        <w:ind w:left="142"/>
        <w:jc w:val="both"/>
        <w:rPr>
          <w:rFonts w:asciiTheme="minorHAnsi" w:hAnsiTheme="minorHAnsi" w:cstheme="minorHAnsi"/>
          <w:b/>
        </w:rPr>
      </w:pPr>
      <w:r>
        <w:rPr>
          <w:rFonts w:asciiTheme="minorHAnsi" w:hAnsiTheme="minorHAnsi" w:cstheme="minorHAnsi"/>
          <w:b/>
        </w:rPr>
        <w:lastRenderedPageBreak/>
        <w:t>K</w:t>
      </w:r>
      <w:r w:rsidR="00F76A5D" w:rsidRPr="00F76A5D">
        <w:rPr>
          <w:rFonts w:asciiTheme="minorHAnsi" w:hAnsiTheme="minorHAnsi" w:cstheme="minorHAnsi"/>
          <w:b/>
        </w:rPr>
        <w:t>ryterium: cena</w:t>
      </w:r>
    </w:p>
    <w:p w14:paraId="192B9647"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37CB8791" w14:textId="77777777" w:rsidR="009E241E"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Ocena oferty na podstawie kryterium ceny zostanie wyliczona według następującego schematu:  </w:t>
      </w:r>
    </w:p>
    <w:p w14:paraId="44DFC4D3" w14:textId="034592B2" w:rsidR="00F76A5D" w:rsidRPr="00F76A5D" w:rsidRDefault="009E241E" w:rsidP="00AC1223">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00F76A5D" w:rsidRPr="00F76A5D">
        <w:rPr>
          <w:rFonts w:asciiTheme="minorHAnsi" w:hAnsiTheme="minorHAnsi" w:cstheme="minorHAnsi"/>
        </w:rPr>
        <w:t xml:space="preserve">              Cena najniższej oferty   x  100</w:t>
      </w:r>
    </w:p>
    <w:p w14:paraId="578EA8E5" w14:textId="3570DF80"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Ilość punktów =  --------------------------------------------   x  </w:t>
      </w:r>
      <w:r w:rsidR="002710E2">
        <w:rPr>
          <w:rFonts w:asciiTheme="minorHAnsi" w:hAnsiTheme="minorHAnsi" w:cstheme="minorHAnsi"/>
        </w:rPr>
        <w:t>6</w:t>
      </w:r>
      <w:r w:rsidRPr="00F76A5D">
        <w:rPr>
          <w:rFonts w:asciiTheme="minorHAnsi" w:hAnsiTheme="minorHAnsi" w:cstheme="minorHAnsi"/>
        </w:rPr>
        <w:t>0 %</w:t>
      </w:r>
    </w:p>
    <w:p w14:paraId="16F235A8" w14:textId="144754B6" w:rsid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ab/>
      </w:r>
      <w:r w:rsidRPr="00F76A5D">
        <w:rPr>
          <w:rFonts w:asciiTheme="minorHAnsi" w:hAnsiTheme="minorHAnsi" w:cstheme="minorHAnsi"/>
        </w:rPr>
        <w:tab/>
        <w:t xml:space="preserve">           Cena badanej oferty</w:t>
      </w:r>
    </w:p>
    <w:p w14:paraId="0F8974AE" w14:textId="77777777" w:rsidR="000C035A" w:rsidRPr="00F76A5D" w:rsidRDefault="000C035A" w:rsidP="00AC1223">
      <w:pPr>
        <w:widowControl w:val="0"/>
        <w:autoSpaceDE w:val="0"/>
        <w:autoSpaceDN w:val="0"/>
        <w:adjustRightInd w:val="0"/>
        <w:spacing w:before="120" w:after="120" w:line="269" w:lineRule="auto"/>
        <w:ind w:left="142"/>
        <w:jc w:val="both"/>
        <w:rPr>
          <w:rFonts w:asciiTheme="minorHAnsi" w:hAnsiTheme="minorHAnsi" w:cstheme="minorHAnsi"/>
        </w:rPr>
      </w:pPr>
    </w:p>
    <w:p w14:paraId="6501270D" w14:textId="24602FC9"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r w:rsidR="007D2AA0" w:rsidRPr="007D2AA0">
        <w:rPr>
          <w:rFonts w:asciiTheme="minorHAnsi" w:hAnsiTheme="minorHAnsi" w:cstheme="minorHAnsi"/>
          <w:b/>
        </w:rPr>
        <w:t xml:space="preserve">na roboty instalacyjne         </w:t>
      </w:r>
    </w:p>
    <w:p w14:paraId="78440053" w14:textId="55AE54DD" w:rsidR="00F76A5D" w:rsidRPr="00F76A5D" w:rsidRDefault="00F76A5D" w:rsidP="00AC1223">
      <w:pPr>
        <w:widowControl w:val="0"/>
        <w:autoSpaceDE w:val="0"/>
        <w:autoSpaceDN w:val="0"/>
        <w:adjustRightInd w:val="0"/>
        <w:spacing w:before="120" w:after="120"/>
        <w:ind w:left="142" w:firstLine="284"/>
        <w:jc w:val="both"/>
        <w:rPr>
          <w:rFonts w:asciiTheme="minorHAnsi" w:hAnsiTheme="minorHAnsi" w:cstheme="minorHAnsi"/>
        </w:rPr>
      </w:pPr>
      <w:r w:rsidRPr="00F76A5D">
        <w:rPr>
          <w:rFonts w:asciiTheme="minorHAnsi" w:hAnsiTheme="minorHAnsi" w:cstheme="minorHAnsi"/>
        </w:rPr>
        <w:t>Ocena oferty według kryterium „okresu gwarancji</w:t>
      </w:r>
      <w:r w:rsidR="007D2AA0" w:rsidRPr="007D2AA0">
        <w:t xml:space="preserve"> </w:t>
      </w:r>
      <w:r w:rsidR="007D2AA0" w:rsidRPr="007D2AA0">
        <w:rPr>
          <w:rFonts w:asciiTheme="minorHAnsi" w:hAnsiTheme="minorHAnsi" w:cstheme="minorHAnsi"/>
        </w:rPr>
        <w:t>na roboty instalacyjne</w:t>
      </w:r>
      <w:r w:rsidRPr="00F76A5D">
        <w:rPr>
          <w:rFonts w:asciiTheme="minorHAnsi" w:hAnsiTheme="minorHAnsi" w:cstheme="minorHAnsi"/>
        </w:rPr>
        <w:t>” zostanie dokonana według następującego schematu:</w:t>
      </w:r>
    </w:p>
    <w:p w14:paraId="63CD71DA" w14:textId="1784D66D" w:rsidR="00F76A5D" w:rsidRPr="00F76A5D" w:rsidRDefault="00D270C7" w:rsidP="00D270C7">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00F76A5D" w:rsidRPr="00F76A5D">
        <w:rPr>
          <w:rFonts w:asciiTheme="minorHAnsi" w:hAnsiTheme="minorHAnsi" w:cstheme="minorHAnsi"/>
        </w:rPr>
        <w:t xml:space="preserve">- gwarancja minimalna wymagana – </w:t>
      </w:r>
      <w:r w:rsidR="00CC3D04">
        <w:rPr>
          <w:rFonts w:asciiTheme="minorHAnsi" w:hAnsiTheme="minorHAnsi" w:cstheme="minorHAnsi"/>
        </w:rPr>
        <w:t>24</w:t>
      </w:r>
      <w:r w:rsidR="00F76A5D" w:rsidRPr="00F76A5D">
        <w:rPr>
          <w:rFonts w:asciiTheme="minorHAnsi" w:hAnsiTheme="minorHAnsi" w:cstheme="minorHAnsi"/>
        </w:rPr>
        <w:t xml:space="preserve"> miesi</w:t>
      </w:r>
      <w:r w:rsidR="00CC3D04">
        <w:rPr>
          <w:rFonts w:asciiTheme="minorHAnsi" w:hAnsiTheme="minorHAnsi" w:cstheme="minorHAnsi"/>
        </w:rPr>
        <w:t>ące</w:t>
      </w:r>
      <w:r w:rsidR="00F76A5D" w:rsidRPr="00F76A5D">
        <w:rPr>
          <w:rFonts w:asciiTheme="minorHAnsi" w:hAnsiTheme="minorHAnsi" w:cstheme="minorHAnsi"/>
        </w:rPr>
        <w:t xml:space="preserve"> (warunek konieczny) – 0 punktów</w:t>
      </w:r>
    </w:p>
    <w:p w14:paraId="5B95A238" w14:textId="7ED3B290" w:rsidR="00F76A5D" w:rsidRPr="00F76A5D" w:rsidRDefault="00F76A5D" w:rsidP="00F76A5D">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sidR="00E04032">
        <w:rPr>
          <w:rFonts w:asciiTheme="minorHAnsi" w:hAnsiTheme="minorHAnsi" w:cstheme="minorHAnsi"/>
        </w:rPr>
        <w:t>rok</w:t>
      </w:r>
      <w:r w:rsidR="00D270C7">
        <w:rPr>
          <w:rFonts w:asciiTheme="minorHAnsi" w:hAnsiTheme="minorHAnsi" w:cstheme="minorHAnsi"/>
        </w:rPr>
        <w:t xml:space="preserve">, tj. </w:t>
      </w:r>
      <w:r w:rsidR="00935F19">
        <w:rPr>
          <w:rFonts w:asciiTheme="minorHAnsi" w:hAnsiTheme="minorHAnsi" w:cstheme="minorHAnsi"/>
        </w:rPr>
        <w:t xml:space="preserve">36 </w:t>
      </w:r>
      <w:r w:rsidR="00D270C7">
        <w:rPr>
          <w:rFonts w:asciiTheme="minorHAnsi" w:hAnsiTheme="minorHAnsi" w:cstheme="minorHAnsi"/>
        </w:rPr>
        <w:t>miesięcy gwarancji</w:t>
      </w:r>
      <w:r w:rsidRPr="00F76A5D">
        <w:rPr>
          <w:rFonts w:asciiTheme="minorHAnsi" w:hAnsiTheme="minorHAnsi" w:cstheme="minorHAnsi"/>
        </w:rPr>
        <w:t xml:space="preserve"> – </w:t>
      </w:r>
      <w:r w:rsidR="002710E2">
        <w:rPr>
          <w:rFonts w:asciiTheme="minorHAnsi" w:hAnsiTheme="minorHAnsi" w:cstheme="minorHAnsi"/>
        </w:rPr>
        <w:t>2</w:t>
      </w:r>
      <w:r w:rsidRPr="00F76A5D">
        <w:rPr>
          <w:rFonts w:asciiTheme="minorHAnsi" w:hAnsiTheme="minorHAnsi" w:cstheme="minorHAnsi"/>
        </w:rPr>
        <w:t>0 punktów</w:t>
      </w:r>
    </w:p>
    <w:p w14:paraId="167D1903" w14:textId="6DF5AC36" w:rsidR="00F76A5D" w:rsidRPr="00F76A5D" w:rsidRDefault="00D270C7" w:rsidP="00F76A5D">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00F76A5D" w:rsidRPr="00F76A5D">
        <w:rPr>
          <w:rFonts w:asciiTheme="minorHAnsi" w:hAnsiTheme="minorHAnsi" w:cstheme="minorHAnsi"/>
        </w:rPr>
        <w:t xml:space="preserve"> za przedłużenie gwarancji minimalnej o </w:t>
      </w:r>
      <w:r w:rsidR="00CC3D04">
        <w:rPr>
          <w:rFonts w:asciiTheme="minorHAnsi" w:hAnsiTheme="minorHAnsi" w:cstheme="minorHAnsi"/>
        </w:rPr>
        <w:t>2 lata</w:t>
      </w:r>
      <w:r w:rsidR="00F76A5D" w:rsidRPr="00F76A5D">
        <w:rPr>
          <w:rFonts w:asciiTheme="minorHAnsi" w:hAnsiTheme="minorHAnsi" w:cstheme="minorHAnsi"/>
        </w:rPr>
        <w:t xml:space="preserve">, tj. </w:t>
      </w:r>
      <w:r w:rsidR="00935F19">
        <w:rPr>
          <w:rFonts w:asciiTheme="minorHAnsi" w:hAnsiTheme="minorHAnsi" w:cstheme="minorHAnsi"/>
        </w:rPr>
        <w:t>4</w:t>
      </w:r>
      <w:r w:rsidR="00CC3D04">
        <w:rPr>
          <w:rFonts w:asciiTheme="minorHAnsi" w:hAnsiTheme="minorHAnsi" w:cstheme="minorHAnsi"/>
        </w:rPr>
        <w:t>8</w:t>
      </w:r>
      <w:r w:rsidR="00F76A5D" w:rsidRPr="00F76A5D">
        <w:rPr>
          <w:rFonts w:asciiTheme="minorHAnsi" w:hAnsiTheme="minorHAnsi" w:cstheme="minorHAnsi"/>
        </w:rPr>
        <w:t xml:space="preserve"> miesi</w:t>
      </w:r>
      <w:r w:rsidR="00CC3D04">
        <w:rPr>
          <w:rFonts w:asciiTheme="minorHAnsi" w:hAnsiTheme="minorHAnsi" w:cstheme="minorHAnsi"/>
        </w:rPr>
        <w:t>ęcy</w:t>
      </w:r>
      <w:r w:rsidR="00F76A5D" w:rsidRPr="00F76A5D">
        <w:rPr>
          <w:rFonts w:asciiTheme="minorHAnsi" w:hAnsiTheme="minorHAnsi" w:cstheme="minorHAnsi"/>
        </w:rPr>
        <w:t xml:space="preserve"> gwarancji – </w:t>
      </w:r>
      <w:r w:rsidR="002710E2">
        <w:rPr>
          <w:rFonts w:asciiTheme="minorHAnsi" w:hAnsiTheme="minorHAnsi" w:cstheme="minorHAnsi"/>
        </w:rPr>
        <w:t>4</w:t>
      </w:r>
      <w:r w:rsidR="00F76A5D" w:rsidRPr="00F76A5D">
        <w:rPr>
          <w:rFonts w:asciiTheme="minorHAnsi" w:hAnsiTheme="minorHAnsi" w:cstheme="minorHAnsi"/>
        </w:rPr>
        <w:t>0 punktów</w:t>
      </w:r>
    </w:p>
    <w:p w14:paraId="58353353" w14:textId="01FE14DB" w:rsidR="00F76A5D" w:rsidRPr="00F76A5D" w:rsidRDefault="00F76A5D" w:rsidP="00F76A5D">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sidR="00CC3D04">
        <w:rPr>
          <w:rFonts w:asciiTheme="minorHAnsi" w:hAnsiTheme="minorHAnsi" w:cstheme="minorHAnsi"/>
        </w:rPr>
        <w:t>24</w:t>
      </w:r>
      <w:r w:rsidR="00FA41F0">
        <w:rPr>
          <w:rFonts w:asciiTheme="minorHAnsi" w:hAnsiTheme="minorHAnsi" w:cstheme="minorHAnsi"/>
        </w:rPr>
        <w:t xml:space="preserve">, </w:t>
      </w:r>
      <w:r w:rsidR="00CC3D04">
        <w:rPr>
          <w:rFonts w:asciiTheme="minorHAnsi" w:hAnsiTheme="minorHAnsi" w:cstheme="minorHAnsi"/>
        </w:rPr>
        <w:t>36</w:t>
      </w:r>
      <w:r w:rsidR="00FA41F0">
        <w:rPr>
          <w:rFonts w:asciiTheme="minorHAnsi" w:hAnsiTheme="minorHAnsi" w:cstheme="minorHAnsi"/>
        </w:rPr>
        <w:t xml:space="preserve">, </w:t>
      </w:r>
      <w:r w:rsidRPr="00F76A5D">
        <w:rPr>
          <w:rFonts w:asciiTheme="minorHAnsi" w:hAnsiTheme="minorHAnsi" w:cstheme="minorHAnsi"/>
        </w:rPr>
        <w:t xml:space="preserve">lub </w:t>
      </w:r>
      <w:r w:rsidR="00935F19">
        <w:rPr>
          <w:rFonts w:asciiTheme="minorHAnsi" w:hAnsiTheme="minorHAnsi" w:cstheme="minorHAnsi"/>
        </w:rPr>
        <w:t>48</w:t>
      </w:r>
      <w:r w:rsidR="00FA41F0">
        <w:rPr>
          <w:rFonts w:asciiTheme="minorHAnsi" w:hAnsiTheme="minorHAnsi" w:cstheme="minorHAnsi"/>
        </w:rPr>
        <w:t>.</w:t>
      </w:r>
      <w:r w:rsidRPr="00F76A5D">
        <w:rPr>
          <w:rFonts w:asciiTheme="minorHAnsi" w:hAnsiTheme="minorHAnsi" w:cstheme="minorHAnsi"/>
        </w:rPr>
        <w:t xml:space="preserve"> </w:t>
      </w:r>
    </w:p>
    <w:p w14:paraId="0BFEC994" w14:textId="6BFD9E12"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w:t>
      </w:r>
      <w:r w:rsidR="007D2AA0" w:rsidRPr="007D2AA0">
        <w:rPr>
          <w:rFonts w:asciiTheme="minorHAnsi" w:hAnsiTheme="minorHAnsi" w:cstheme="minorHAnsi"/>
        </w:rPr>
        <w:t xml:space="preserve">roboty instalacyjne         </w:t>
      </w:r>
      <w:r w:rsidRPr="00F76A5D">
        <w:rPr>
          <w:rFonts w:asciiTheme="minorHAnsi" w:hAnsiTheme="minorHAnsi" w:cstheme="minorHAnsi"/>
        </w:rPr>
        <w:t xml:space="preserve">Zamawiający uzna, że będzie to minimalny okres gwarancji </w:t>
      </w:r>
      <w:r w:rsidR="00CC3D04">
        <w:rPr>
          <w:rFonts w:asciiTheme="minorHAnsi" w:hAnsiTheme="minorHAnsi" w:cstheme="minorHAnsi"/>
        </w:rPr>
        <w:t>24</w:t>
      </w:r>
      <w:r w:rsidRPr="00F76A5D">
        <w:rPr>
          <w:rFonts w:asciiTheme="minorHAnsi" w:hAnsiTheme="minorHAnsi" w:cstheme="minorHAnsi"/>
        </w:rPr>
        <w:t xml:space="preserve"> miesi</w:t>
      </w:r>
      <w:r w:rsidR="00CC3D04">
        <w:rPr>
          <w:rFonts w:asciiTheme="minorHAnsi" w:hAnsiTheme="minorHAnsi" w:cstheme="minorHAnsi"/>
        </w:rPr>
        <w:t>ące</w:t>
      </w:r>
      <w:r w:rsidRPr="00F76A5D">
        <w:rPr>
          <w:rFonts w:asciiTheme="minorHAnsi" w:hAnsiTheme="minorHAnsi" w:cstheme="minorHAnsi"/>
        </w:rPr>
        <w:t xml:space="preserve">, z kolei wpisanie okresu gwarancji dłuższego niż </w:t>
      </w:r>
      <w:r w:rsidR="00935F19">
        <w:rPr>
          <w:rFonts w:asciiTheme="minorHAnsi" w:hAnsiTheme="minorHAnsi" w:cstheme="minorHAnsi"/>
        </w:rPr>
        <w:t>48</w:t>
      </w:r>
      <w:r w:rsidRPr="00F76A5D">
        <w:rPr>
          <w:rFonts w:asciiTheme="minorHAnsi" w:hAnsiTheme="minorHAnsi" w:cstheme="minorHAnsi"/>
        </w:rPr>
        <w:t xml:space="preserve"> miesi</w:t>
      </w:r>
      <w:r w:rsidR="00FA41F0">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935F19">
        <w:rPr>
          <w:rFonts w:asciiTheme="minorHAnsi" w:hAnsiTheme="minorHAnsi" w:cstheme="minorHAnsi"/>
        </w:rPr>
        <w:t>48</w:t>
      </w:r>
      <w:r w:rsidRPr="00F76A5D">
        <w:rPr>
          <w:rFonts w:asciiTheme="minorHAnsi" w:hAnsiTheme="minorHAnsi" w:cstheme="minorHAnsi"/>
        </w:rPr>
        <w:t xml:space="preserve"> miesięcy. </w:t>
      </w:r>
    </w:p>
    <w:p w14:paraId="4887DEC0" w14:textId="7114D79D"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Wpisanie okresu gwarancji</w:t>
      </w:r>
      <w:r w:rsidR="007D2AA0" w:rsidRPr="007D2AA0">
        <w:t xml:space="preserve"> </w:t>
      </w:r>
      <w:r w:rsidR="007D2AA0" w:rsidRPr="007D2AA0">
        <w:rPr>
          <w:rFonts w:asciiTheme="minorHAnsi" w:hAnsiTheme="minorHAnsi" w:cstheme="minorHAnsi"/>
        </w:rPr>
        <w:t>na roboty instalacyjne</w:t>
      </w:r>
      <w:r w:rsidR="007D2AA0">
        <w:rPr>
          <w:rFonts w:asciiTheme="minorHAnsi" w:hAnsiTheme="minorHAnsi" w:cstheme="minorHAnsi"/>
        </w:rPr>
        <w:t xml:space="preserve"> </w:t>
      </w:r>
      <w:r w:rsidRPr="00F76A5D">
        <w:rPr>
          <w:rFonts w:asciiTheme="minorHAnsi" w:hAnsiTheme="minorHAnsi" w:cstheme="minorHAnsi"/>
        </w:rPr>
        <w:t xml:space="preserve">krótszego niż </w:t>
      </w:r>
      <w:r w:rsidR="00CC3D04">
        <w:rPr>
          <w:rFonts w:asciiTheme="minorHAnsi" w:hAnsiTheme="minorHAnsi" w:cstheme="minorHAnsi"/>
        </w:rPr>
        <w:t>24</w:t>
      </w:r>
      <w:r w:rsidRPr="00F76A5D">
        <w:rPr>
          <w:rFonts w:asciiTheme="minorHAnsi" w:hAnsiTheme="minorHAnsi" w:cstheme="minorHAnsi"/>
        </w:rPr>
        <w:t xml:space="preserve"> miesi</w:t>
      </w:r>
      <w:r w:rsidR="00CC3D04">
        <w:rPr>
          <w:rFonts w:asciiTheme="minorHAnsi" w:hAnsiTheme="minorHAnsi" w:cstheme="minorHAnsi"/>
        </w:rPr>
        <w:t>ące</w:t>
      </w:r>
      <w:r w:rsidRPr="00F76A5D">
        <w:rPr>
          <w:rFonts w:asciiTheme="minorHAnsi" w:hAnsiTheme="minorHAnsi" w:cstheme="minorHAnsi"/>
        </w:rPr>
        <w:t xml:space="preserve"> będzie skutkowało odrzuceniem oferty jako niezgodnej z SWZ.</w:t>
      </w:r>
    </w:p>
    <w:p w14:paraId="1F793721" w14:textId="088FDF75"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sidR="00CC3D04">
        <w:rPr>
          <w:rFonts w:asciiTheme="minorHAnsi" w:hAnsiTheme="minorHAnsi" w:cstheme="minorHAnsi"/>
        </w:rPr>
        <w:t>24</w:t>
      </w:r>
      <w:r w:rsidRPr="00F76A5D">
        <w:rPr>
          <w:rFonts w:asciiTheme="minorHAnsi" w:hAnsiTheme="minorHAnsi" w:cstheme="minorHAnsi"/>
        </w:rPr>
        <w:t xml:space="preserve"> a </w:t>
      </w:r>
      <w:r w:rsidR="00935F19">
        <w:rPr>
          <w:rFonts w:asciiTheme="minorHAnsi" w:hAnsiTheme="minorHAnsi" w:cstheme="minorHAnsi"/>
        </w:rPr>
        <w:t>48</w:t>
      </w:r>
      <w:r w:rsidRPr="00F76A5D">
        <w:rPr>
          <w:rFonts w:asciiTheme="minorHAnsi" w:hAnsiTheme="minorHAnsi" w:cstheme="minorHAnsi"/>
        </w:rPr>
        <w:t xml:space="preserve"> miesi</w:t>
      </w:r>
      <w:r w:rsidR="00FA41F0">
        <w:rPr>
          <w:rFonts w:asciiTheme="minorHAnsi" w:hAnsiTheme="minorHAnsi" w:cstheme="minorHAnsi"/>
        </w:rPr>
        <w:t>ęcy</w:t>
      </w:r>
      <w:r w:rsidRPr="00F76A5D">
        <w:rPr>
          <w:rFonts w:asciiTheme="minorHAnsi" w:hAnsiTheme="minorHAnsi" w:cstheme="minorHAnsi"/>
        </w:rPr>
        <w:t xml:space="preserve">, ale innego niż </w:t>
      </w:r>
      <w:r w:rsidR="00CC3D04">
        <w:rPr>
          <w:rFonts w:asciiTheme="minorHAnsi" w:hAnsiTheme="minorHAnsi" w:cstheme="minorHAnsi"/>
        </w:rPr>
        <w:t>24</w:t>
      </w:r>
      <w:r w:rsidRPr="00F76A5D">
        <w:rPr>
          <w:rFonts w:asciiTheme="minorHAnsi" w:hAnsiTheme="minorHAnsi" w:cstheme="minorHAnsi"/>
        </w:rPr>
        <w:t xml:space="preserve">, </w:t>
      </w:r>
      <w:r w:rsidR="00CC3D04">
        <w:rPr>
          <w:rFonts w:asciiTheme="minorHAnsi" w:hAnsiTheme="minorHAnsi" w:cstheme="minorHAnsi"/>
        </w:rPr>
        <w:t xml:space="preserve">36 </w:t>
      </w:r>
      <w:r w:rsidRPr="00F76A5D">
        <w:rPr>
          <w:rFonts w:asciiTheme="minorHAnsi" w:hAnsiTheme="minorHAnsi" w:cstheme="minorHAnsi"/>
        </w:rPr>
        <w:t xml:space="preserve">lub </w:t>
      </w:r>
      <w:r w:rsidR="00935F19">
        <w:rPr>
          <w:rFonts w:asciiTheme="minorHAnsi" w:hAnsiTheme="minorHAnsi" w:cstheme="minorHAnsi"/>
        </w:rPr>
        <w:t>48</w:t>
      </w:r>
      <w:r w:rsidRPr="00F76A5D">
        <w:rPr>
          <w:rFonts w:asciiTheme="minorHAnsi" w:hAnsiTheme="minorHAnsi" w:cstheme="minorHAnsi"/>
        </w:rPr>
        <w:t xml:space="preserve"> miesi</w:t>
      </w:r>
      <w:r w:rsidR="00FA41F0">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D30AE20" w14:textId="77777777" w:rsidR="007B5857" w:rsidRDefault="007B5857" w:rsidP="00F76A5D">
      <w:pPr>
        <w:widowControl w:val="0"/>
        <w:autoSpaceDE w:val="0"/>
        <w:autoSpaceDN w:val="0"/>
        <w:adjustRightInd w:val="0"/>
        <w:spacing w:before="120" w:after="120" w:line="269" w:lineRule="auto"/>
        <w:jc w:val="both"/>
        <w:rPr>
          <w:rFonts w:asciiTheme="minorHAnsi" w:hAnsiTheme="minorHAnsi" w:cstheme="minorHAnsi"/>
        </w:rPr>
      </w:pPr>
      <w:r w:rsidRPr="007B5857">
        <w:rPr>
          <w:rFonts w:asciiTheme="minorHAnsi" w:hAnsiTheme="minorHAnsi" w:cstheme="minorHAnsi"/>
        </w:rPr>
        <w:t xml:space="preserve">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  </w:t>
      </w:r>
    </w:p>
    <w:p w14:paraId="4FFFD689" w14:textId="43325697" w:rsidR="00F76A5D" w:rsidRPr="00F76A5D" w:rsidRDefault="00F76A5D" w:rsidP="00F76A5D">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24D6186B" w14:textId="77777777" w:rsidR="00F76A5D" w:rsidRP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447381C2" w14:textId="77777777" w:rsidR="00F76A5D" w:rsidRP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1E45D4DB" w14:textId="2F406410" w:rsid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r w:rsidR="007D2AA0">
        <w:rPr>
          <w:rFonts w:asciiTheme="minorHAnsi" w:hAnsiTheme="minorHAnsi" w:cstheme="minorHAnsi"/>
        </w:rPr>
        <w:t xml:space="preserve"> </w:t>
      </w:r>
      <w:r w:rsidR="007D2AA0" w:rsidRPr="007D2AA0">
        <w:rPr>
          <w:rFonts w:asciiTheme="minorHAnsi" w:hAnsiTheme="minorHAnsi" w:cstheme="minorHAnsi"/>
        </w:rPr>
        <w:t>na roboty instalacyjne</w:t>
      </w:r>
      <w:r w:rsidRPr="00F76A5D">
        <w:rPr>
          <w:rFonts w:asciiTheme="minorHAnsi" w:hAnsiTheme="minorHAnsi" w:cstheme="minorHAnsi"/>
        </w:rPr>
        <w:t>”.</w:t>
      </w:r>
    </w:p>
    <w:p w14:paraId="38CC7294" w14:textId="22FC03C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w:t>
      </w:r>
      <w:r w:rsidRPr="00AC1223">
        <w:rPr>
          <w:rFonts w:asciiTheme="minorHAnsi" w:hAnsiTheme="minorHAnsi" w:cstheme="minorHAnsi"/>
          <w:bCs/>
        </w:rPr>
        <w:lastRenderedPageBreak/>
        <w:t xml:space="preserve">dodatkowych zawierających nową cenę. Wykonawcy, składając oferty dodatkowe, nie mogą zaoferować cen wyższych niż zaoferowane w uprzednio złożonych przez nich ofertach. </w:t>
      </w:r>
    </w:p>
    <w:p w14:paraId="16546BEA" w14:textId="659AC5A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FBCA2CF" w14:textId="600844EC"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661A7B32" w14:textId="7C271949"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20F5189D" w14:textId="7B6BCA6F"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poprawi w ofercie:</w:t>
      </w:r>
    </w:p>
    <w:p w14:paraId="764B6D2F"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46A897B0"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4CD01F44"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71420BF1" w14:textId="2C7DDBF7" w:rsid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F41ED80" w14:textId="500C1AC5" w:rsidR="00F76A5D" w:rsidRP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W przypadku, o którym mowa w pkt 6) 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44869E44" w14:textId="119A1E3C" w:rsidR="00E16E38" w:rsidRPr="00A867FB" w:rsidRDefault="00E16E38" w:rsidP="00E16E38">
      <w:pPr>
        <w:rPr>
          <w:rFonts w:asciiTheme="minorHAnsi" w:hAnsiTheme="minorHAnsi" w:cstheme="minorHAnsi"/>
          <w:bCs/>
        </w:rPr>
      </w:pPr>
    </w:p>
    <w:p w14:paraId="75675CAA" w14:textId="77777777" w:rsidR="00E16E38" w:rsidRPr="00A867FB" w:rsidRDefault="00E16E38" w:rsidP="006A23F7">
      <w:pPr>
        <w:pStyle w:val="Akapitzlist"/>
        <w:numPr>
          <w:ilvl w:val="0"/>
          <w:numId w:val="7"/>
        </w:numPr>
        <w:jc w:val="both"/>
        <w:rPr>
          <w:rFonts w:asciiTheme="minorHAnsi" w:hAnsiTheme="minorHAnsi" w:cstheme="minorHAnsi"/>
          <w:b/>
        </w:rPr>
      </w:pPr>
      <w:r w:rsidRPr="00A867FB">
        <w:rPr>
          <w:rFonts w:asciiTheme="minorHAnsi" w:hAnsiTheme="minorHAnsi" w:cstheme="minorHAnsi"/>
          <w:b/>
        </w:rPr>
        <w:t>Projektowane postanowienia umowy w sprawie zamówienia publicznego, które zostaną wprowadzone do umowy w sprawie zamówienia publicznego</w:t>
      </w:r>
    </w:p>
    <w:p w14:paraId="62B8A5B5" w14:textId="40016940" w:rsidR="000C0B0D" w:rsidRDefault="000C0B0D"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Projektowane postanowienia umowy stanowią </w:t>
      </w:r>
      <w:r w:rsidRPr="00F76A5D">
        <w:rPr>
          <w:rFonts w:asciiTheme="minorHAnsi" w:hAnsiTheme="minorHAnsi" w:cstheme="minorHAnsi"/>
          <w:b/>
          <w:bCs/>
        </w:rPr>
        <w:t xml:space="preserve">załącznik nr </w:t>
      </w:r>
      <w:r w:rsidR="009742F1">
        <w:rPr>
          <w:rFonts w:asciiTheme="minorHAnsi" w:hAnsiTheme="minorHAnsi" w:cstheme="minorHAnsi"/>
          <w:b/>
          <w:bCs/>
        </w:rPr>
        <w:t>9</w:t>
      </w:r>
      <w:r w:rsidR="00F76A5D" w:rsidRPr="00F76A5D">
        <w:rPr>
          <w:rFonts w:asciiTheme="minorHAnsi" w:hAnsiTheme="minorHAnsi" w:cstheme="minorHAnsi"/>
          <w:b/>
          <w:bCs/>
        </w:rPr>
        <w:t xml:space="preserve"> </w:t>
      </w:r>
      <w:r w:rsidRPr="00F76A5D">
        <w:rPr>
          <w:rFonts w:asciiTheme="minorHAnsi" w:hAnsiTheme="minorHAnsi" w:cstheme="minorHAnsi"/>
          <w:b/>
          <w:bCs/>
        </w:rPr>
        <w:t>do SWZ</w:t>
      </w:r>
      <w:r w:rsidRPr="00F76A5D">
        <w:rPr>
          <w:rFonts w:asciiTheme="minorHAnsi" w:hAnsiTheme="minorHAnsi" w:cstheme="minorHAnsi"/>
        </w:rPr>
        <w:t xml:space="preserve">. </w:t>
      </w:r>
    </w:p>
    <w:p w14:paraId="58C66280" w14:textId="705DC623" w:rsidR="008E3341" w:rsidRPr="00AC1223"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AC1223">
        <w:rPr>
          <w:rFonts w:asciiTheme="minorHAnsi" w:hAnsiTheme="minorHAnsi" w:cstheme="minorHAnsi"/>
        </w:rPr>
        <w:t>Umowa zostanie zawarta na podstawie złożonej przez Wykonawcę oferty.</w:t>
      </w:r>
    </w:p>
    <w:p w14:paraId="4DBDB90B" w14:textId="30BA9A83"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Umowa zostanie zawarta pomiędzy Zamawiającym a Wykonawcą, którego oferta została uznana za najkorzystniejszą. </w:t>
      </w:r>
    </w:p>
    <w:p w14:paraId="7619A354" w14:textId="07DFE30C"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17 </w:t>
      </w:r>
      <w:r w:rsidR="00D10783" w:rsidRPr="00F76A5D">
        <w:rPr>
          <w:rFonts w:asciiTheme="minorHAnsi" w:hAnsiTheme="minorHAnsi" w:cstheme="minorHAnsi"/>
        </w:rPr>
        <w:t>projektowanych postanowień umowy</w:t>
      </w:r>
      <w:r w:rsidRPr="00F76A5D">
        <w:rPr>
          <w:rFonts w:asciiTheme="minorHAnsi" w:hAnsiTheme="minorHAnsi" w:cstheme="minorHAnsi"/>
        </w:rPr>
        <w:t>.</w:t>
      </w:r>
    </w:p>
    <w:p w14:paraId="60BA0D48" w14:textId="79FD4F03" w:rsidR="000C0B0D" w:rsidRDefault="000C0B0D" w:rsidP="006A23F7">
      <w:pPr>
        <w:pStyle w:val="Akapitzlist"/>
        <w:numPr>
          <w:ilvl w:val="1"/>
          <w:numId w:val="7"/>
        </w:numPr>
        <w:spacing w:before="120" w:after="120" w:line="269" w:lineRule="auto"/>
        <w:ind w:right="-108"/>
        <w:jc w:val="both"/>
        <w:rPr>
          <w:rFonts w:asciiTheme="minorHAnsi" w:hAnsiTheme="minorHAnsi" w:cstheme="minorHAnsi"/>
          <w:bCs/>
        </w:rPr>
      </w:pPr>
      <w:r w:rsidRPr="00AC1223">
        <w:rPr>
          <w:rFonts w:asciiTheme="minorHAnsi" w:hAnsiTheme="minorHAnsi" w:cstheme="minorHAnsi"/>
          <w:bCs/>
        </w:rPr>
        <w:t xml:space="preserve">Złożenie oferty jest jednoznaczne z akceptacją przez </w:t>
      </w:r>
      <w:r w:rsidR="00D10783" w:rsidRPr="00AC1223">
        <w:rPr>
          <w:rFonts w:asciiTheme="minorHAnsi" w:hAnsiTheme="minorHAnsi" w:cstheme="minorHAnsi"/>
          <w:bCs/>
        </w:rPr>
        <w:t>W</w:t>
      </w:r>
      <w:r w:rsidRPr="00AC1223">
        <w:rPr>
          <w:rFonts w:asciiTheme="minorHAnsi" w:hAnsiTheme="minorHAnsi" w:cstheme="minorHAnsi"/>
          <w:bCs/>
        </w:rPr>
        <w:t>ykonawcę projektowanych postanowień umowy.</w:t>
      </w:r>
    </w:p>
    <w:p w14:paraId="05CD142A" w14:textId="77777777" w:rsidR="006B4596" w:rsidRPr="006B4596"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3E94DD12" w14:textId="1BDFB61D" w:rsidR="000C0B0D" w:rsidRPr="00A867FB" w:rsidRDefault="00B35AE1" w:rsidP="006A23F7">
      <w:pPr>
        <w:pStyle w:val="Akapitzlist"/>
        <w:numPr>
          <w:ilvl w:val="0"/>
          <w:numId w:val="7"/>
        </w:numPr>
        <w:ind w:right="-108"/>
        <w:jc w:val="both"/>
        <w:rPr>
          <w:rFonts w:asciiTheme="minorHAnsi" w:hAnsiTheme="minorHAnsi" w:cstheme="minorHAnsi"/>
          <w:b/>
          <w:bCs/>
        </w:rPr>
      </w:pPr>
      <w:r w:rsidRPr="00A867FB">
        <w:rPr>
          <w:rFonts w:asciiTheme="minorHAnsi" w:hAnsiTheme="minorHAnsi" w:cstheme="minorHAnsi"/>
          <w:b/>
          <w:bCs/>
        </w:rPr>
        <w:t>Zabezpieczenie należytego wykonania umowy</w:t>
      </w:r>
    </w:p>
    <w:p w14:paraId="5816AB8F" w14:textId="3BF9D215" w:rsidR="000C0B0D" w:rsidRPr="00A867FB" w:rsidRDefault="006B4596" w:rsidP="006B4596">
      <w:pPr>
        <w:spacing w:before="120" w:after="120" w:line="269" w:lineRule="auto"/>
        <w:ind w:left="360" w:right="-108"/>
        <w:jc w:val="both"/>
        <w:rPr>
          <w:rFonts w:asciiTheme="minorHAnsi" w:hAnsiTheme="minorHAnsi" w:cstheme="minorHAnsi"/>
        </w:rPr>
      </w:pPr>
      <w:r>
        <w:rPr>
          <w:rFonts w:asciiTheme="minorHAnsi" w:hAnsiTheme="minorHAnsi" w:cstheme="minorHAnsi"/>
        </w:rPr>
        <w:t>Zamawiający nie wymaga zabezpieczenia należytego wykonania umowy.</w:t>
      </w:r>
    </w:p>
    <w:p w14:paraId="2884F1DF" w14:textId="7A5B0A90" w:rsidR="00E16E38" w:rsidRPr="00A867FB" w:rsidRDefault="00C218C0" w:rsidP="00C218C0">
      <w:pPr>
        <w:rPr>
          <w:rFonts w:asciiTheme="minorHAnsi" w:hAnsiTheme="minorHAnsi" w:cstheme="minorHAnsi"/>
          <w:b/>
          <w:bCs/>
        </w:rPr>
      </w:pPr>
      <w:r w:rsidRPr="00A867FB">
        <w:rPr>
          <w:rFonts w:asciiTheme="minorHAnsi" w:hAnsiTheme="minorHAnsi" w:cstheme="minorHAnsi"/>
          <w:b/>
          <w:bCs/>
        </w:rPr>
        <w:lastRenderedPageBreak/>
        <w:t xml:space="preserve">9.     </w:t>
      </w:r>
      <w:r w:rsidR="00E16E38" w:rsidRPr="00A867FB">
        <w:rPr>
          <w:rFonts w:asciiTheme="minorHAnsi" w:hAnsiTheme="minorHAnsi" w:cstheme="minorHAnsi"/>
          <w:b/>
          <w:bCs/>
        </w:rPr>
        <w:t>Informacje o formalnościach, jakie muszą zostać dopełnione po wyborze oferty w celu</w:t>
      </w:r>
      <w:r w:rsidRPr="00A867FB">
        <w:rPr>
          <w:rFonts w:asciiTheme="minorHAnsi" w:hAnsiTheme="minorHAnsi" w:cstheme="minorHAnsi"/>
          <w:b/>
          <w:bCs/>
        </w:rPr>
        <w:t xml:space="preserve">  </w:t>
      </w:r>
      <w:r w:rsidR="00E16E38" w:rsidRPr="00A867FB">
        <w:rPr>
          <w:rFonts w:asciiTheme="minorHAnsi" w:hAnsiTheme="minorHAnsi" w:cstheme="minorHAnsi"/>
          <w:b/>
          <w:bCs/>
        </w:rPr>
        <w:t xml:space="preserve"> </w:t>
      </w:r>
      <w:r w:rsidRPr="00A867FB">
        <w:rPr>
          <w:rFonts w:asciiTheme="minorHAnsi" w:hAnsiTheme="minorHAnsi" w:cstheme="minorHAnsi"/>
          <w:b/>
          <w:bCs/>
        </w:rPr>
        <w:t xml:space="preserve">    </w:t>
      </w:r>
      <w:r w:rsidR="00E16E38" w:rsidRPr="00A867FB">
        <w:rPr>
          <w:rFonts w:asciiTheme="minorHAnsi" w:hAnsiTheme="minorHAnsi" w:cstheme="minorHAnsi"/>
          <w:b/>
          <w:bCs/>
        </w:rPr>
        <w:t>zawarcia umowy w sprawie zamówienia publicznego</w:t>
      </w:r>
    </w:p>
    <w:p w14:paraId="74CAC727" w14:textId="77777777" w:rsidR="00F3302D" w:rsidRPr="00A867FB" w:rsidRDefault="00F3302D"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Niezwłocznie po wyborze najkorzystniejszej oferty Zamawiający poinformuje równocześnie Wykonawców, którzy złożyli oferty, o:</w:t>
      </w:r>
    </w:p>
    <w:p w14:paraId="22472805" w14:textId="30A8F101" w:rsidR="00F3302D" w:rsidRPr="00A867FB" w:rsidRDefault="00F3302D" w:rsidP="006A23F7">
      <w:pPr>
        <w:pStyle w:val="Akapitzlist"/>
        <w:numPr>
          <w:ilvl w:val="0"/>
          <w:numId w:val="21"/>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wyborze najkorzystniejszej oferty, podając nazwę albo imię i nazwisko, siedzibę albo miejsce zamieszkania, jeżeli jest miejscem wykonywania działalności </w:t>
      </w:r>
      <w:r w:rsidR="00156FED">
        <w:rPr>
          <w:rFonts w:asciiTheme="minorHAnsi" w:hAnsiTheme="minorHAnsi" w:cstheme="minorHAnsi"/>
        </w:rPr>
        <w:t>W</w:t>
      </w:r>
      <w:r w:rsidRPr="00A867FB">
        <w:rPr>
          <w:rFonts w:asciiTheme="minorHAnsi" w:hAnsiTheme="minorHAnsi" w:cstheme="minorHAnsi"/>
        </w:rPr>
        <w:t xml:space="preserve">ykonawcy, którego ofertę wybrano, oraz nazwy albo imiona i nazwiska, siedziby albo miejsca zamieszkania, jeżeli są miejscami wykonywania działalności </w:t>
      </w:r>
      <w:r w:rsidR="00156FED">
        <w:rPr>
          <w:rFonts w:asciiTheme="minorHAnsi" w:hAnsiTheme="minorHAnsi" w:cstheme="minorHAnsi"/>
        </w:rPr>
        <w:t>W</w:t>
      </w:r>
      <w:r w:rsidRPr="00A867FB">
        <w:rPr>
          <w:rFonts w:asciiTheme="minorHAnsi" w:hAnsiTheme="minorHAnsi" w:cstheme="minorHAnsi"/>
        </w:rPr>
        <w:t>ykonawców, którzy złożyli oferty, a także punktację przyznaną ofertom w każdym kryterium oceny ofert i łączną punktację,</w:t>
      </w:r>
    </w:p>
    <w:p w14:paraId="1ED6FD3E" w14:textId="68D7D670" w:rsidR="00F3302D" w:rsidRPr="00A867FB" w:rsidRDefault="00156FED" w:rsidP="006A23F7">
      <w:pPr>
        <w:numPr>
          <w:ilvl w:val="0"/>
          <w:numId w:val="21"/>
        </w:numPr>
        <w:spacing w:before="120" w:after="120" w:line="269" w:lineRule="auto"/>
        <w:ind w:right="-108"/>
        <w:jc w:val="both"/>
        <w:rPr>
          <w:rFonts w:asciiTheme="minorHAnsi" w:hAnsiTheme="minorHAnsi" w:cstheme="minorHAnsi"/>
        </w:rPr>
      </w:pPr>
      <w:r>
        <w:rPr>
          <w:rFonts w:asciiTheme="minorHAnsi" w:hAnsiTheme="minorHAnsi" w:cstheme="minorHAnsi"/>
        </w:rPr>
        <w:t>W</w:t>
      </w:r>
      <w:r w:rsidR="00F3302D" w:rsidRPr="00A867FB">
        <w:rPr>
          <w:rFonts w:asciiTheme="minorHAnsi" w:hAnsiTheme="minorHAnsi" w:cstheme="minorHAnsi"/>
        </w:rPr>
        <w:t>ykonawcach, których oferty zostały odrzucone</w:t>
      </w:r>
    </w:p>
    <w:p w14:paraId="38BDFA8E" w14:textId="77777777" w:rsidR="00F3302D" w:rsidRPr="00A867FB" w:rsidRDefault="00F3302D" w:rsidP="00A61EA2">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1796F5A3" w:rsidR="00195828" w:rsidRPr="00A867FB" w:rsidRDefault="000C0B0D" w:rsidP="006A23F7">
      <w:pPr>
        <w:pStyle w:val="Akapitzlist"/>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poinformuje </w:t>
      </w:r>
      <w:r w:rsidR="00156FED">
        <w:rPr>
          <w:rFonts w:asciiTheme="minorHAnsi" w:hAnsiTheme="minorHAnsi" w:cstheme="minorHAnsi"/>
        </w:rPr>
        <w:t>W</w:t>
      </w:r>
      <w:r w:rsidRPr="00A867FB">
        <w:rPr>
          <w:rFonts w:asciiTheme="minorHAnsi" w:hAnsiTheme="minorHAnsi" w:cstheme="minorHAnsi"/>
        </w:rPr>
        <w:t>ykonawcę, któremu zostanie udzielone zamówienie, o miejscu i terminie zawarcia umowy.</w:t>
      </w:r>
      <w:bookmarkStart w:id="14" w:name="_Toc42045493"/>
      <w:r w:rsidR="00195828" w:rsidRPr="00A867FB">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Dwukrotne niedopełnienie obowiązku podpisania umowy w uzgodnionym terminie, uznane zostanie za uchylenie się od jej podpisania.</w:t>
      </w:r>
    </w:p>
    <w:p w14:paraId="1673F7A9"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0C8AB193"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Jeżeli zostanie wybrana oferta </w:t>
      </w:r>
      <w:r w:rsidR="00156FED">
        <w:rPr>
          <w:rFonts w:asciiTheme="minorHAnsi" w:hAnsiTheme="minorHAnsi" w:cstheme="minorHAnsi"/>
        </w:rPr>
        <w:t>W</w:t>
      </w:r>
      <w:r w:rsidRPr="00A867FB">
        <w:rPr>
          <w:rFonts w:asciiTheme="minorHAnsi" w:hAnsiTheme="minorHAnsi" w:cstheme="minorHAnsi"/>
        </w:rPr>
        <w:t xml:space="preserve">ykonawców wspólnie ubiegających się o udzielenie zamówienia, </w:t>
      </w:r>
      <w:r w:rsidR="00156FED">
        <w:rPr>
          <w:rFonts w:asciiTheme="minorHAnsi" w:hAnsiTheme="minorHAnsi" w:cstheme="minorHAnsi"/>
        </w:rPr>
        <w:t>Z</w:t>
      </w:r>
      <w:r w:rsidRPr="00A867FB">
        <w:rPr>
          <w:rFonts w:asciiTheme="minorHAnsi" w:hAnsiTheme="minorHAnsi" w:cstheme="minorHAnsi"/>
        </w:rPr>
        <w:t xml:space="preserve">amawiający będzie żądał przed zawarciem umowy w sprawie zamówienia publicznego kopii umowy regulującej współpracę tych </w:t>
      </w:r>
      <w:r w:rsidR="00156FED">
        <w:rPr>
          <w:rFonts w:asciiTheme="minorHAnsi" w:hAnsiTheme="minorHAnsi" w:cstheme="minorHAnsi"/>
        </w:rPr>
        <w:t>W</w:t>
      </w:r>
      <w:r w:rsidRPr="00A867FB">
        <w:rPr>
          <w:rFonts w:asciiTheme="minorHAnsi" w:hAnsiTheme="minorHAnsi" w:cstheme="minorHAnsi"/>
        </w:rPr>
        <w:t xml:space="preserve">ykonawców, w której m.in. zostanie określony pełnomocnik uprawniony do kontaktów z </w:t>
      </w:r>
      <w:r w:rsidR="00156FED">
        <w:rPr>
          <w:rFonts w:asciiTheme="minorHAnsi" w:hAnsiTheme="minorHAnsi" w:cstheme="minorHAnsi"/>
        </w:rPr>
        <w:t>Z</w:t>
      </w:r>
      <w:r w:rsidRPr="00A867FB">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25726C5D" w14:textId="6AC096FF"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Wykonawca przed zawarciem umowy poda wszelkie informacje niezbędne do wypełnienia treści umowy na wezwanie </w:t>
      </w:r>
      <w:r w:rsidR="00156FED">
        <w:rPr>
          <w:rFonts w:asciiTheme="minorHAnsi" w:hAnsiTheme="minorHAnsi" w:cstheme="minorHAnsi"/>
        </w:rPr>
        <w:t>Z</w:t>
      </w:r>
      <w:r w:rsidRPr="00A867FB">
        <w:rPr>
          <w:rFonts w:asciiTheme="minorHAnsi" w:hAnsiTheme="minorHAnsi" w:cstheme="minorHAnsi"/>
        </w:rPr>
        <w:t xml:space="preserve">amawiającego, a także najpóźniej w dniu podpisania umowy Wykonawca zobowiązany jest do: </w:t>
      </w:r>
    </w:p>
    <w:p w14:paraId="31B402C7" w14:textId="3B0F82A1"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8405FA8" w14:textId="102F219E"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w:t>
      </w:r>
      <w:r w:rsidR="00032969">
        <w:rPr>
          <w:rFonts w:asciiTheme="minorHAnsi" w:hAnsiTheme="minorHAnsi" w:cstheme="minorHAnsi"/>
        </w:rPr>
        <w:t>;</w:t>
      </w:r>
    </w:p>
    <w:p w14:paraId="18A27006" w14:textId="06BE5D89" w:rsidR="00195828" w:rsidRPr="006B4596"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6B4596">
        <w:rPr>
          <w:rFonts w:asciiTheme="minorHAnsi" w:hAnsiTheme="minorHAnsi" w:cstheme="minorHAnsi"/>
        </w:rPr>
        <w:t>przedłożenia zaświadczenia o ważnym członkostwie właściwej Okręgowej Izby Inżynierów dla kierownika robót</w:t>
      </w:r>
      <w:r w:rsidR="00744CF8" w:rsidRPr="006B4596">
        <w:rPr>
          <w:rFonts w:asciiTheme="minorHAnsi" w:hAnsiTheme="minorHAnsi" w:cstheme="minorHAnsi"/>
        </w:rPr>
        <w:t xml:space="preserve"> </w:t>
      </w:r>
      <w:r w:rsidR="00CC3D04" w:rsidRPr="006B4596">
        <w:rPr>
          <w:rFonts w:asciiTheme="minorHAnsi" w:hAnsiTheme="minorHAnsi" w:cstheme="minorHAnsi"/>
        </w:rPr>
        <w:t>instalacyjnych sanitarnych i elektrycznych oraz energetycznych</w:t>
      </w:r>
      <w:r w:rsidRPr="006B4596">
        <w:rPr>
          <w:rFonts w:asciiTheme="minorHAnsi" w:hAnsiTheme="minorHAnsi" w:cstheme="minorHAnsi"/>
        </w:rPr>
        <w:t>;</w:t>
      </w:r>
    </w:p>
    <w:p w14:paraId="4A121235" w14:textId="2394C318" w:rsidR="000C0B0D" w:rsidRDefault="00195828" w:rsidP="006A23F7">
      <w:pPr>
        <w:pStyle w:val="Akapitzlist"/>
        <w:numPr>
          <w:ilvl w:val="0"/>
          <w:numId w:val="13"/>
        </w:numPr>
        <w:spacing w:before="120" w:after="120" w:line="269" w:lineRule="auto"/>
        <w:ind w:right="-108"/>
        <w:jc w:val="both"/>
        <w:rPr>
          <w:rFonts w:asciiTheme="minorHAnsi" w:hAnsiTheme="minorHAnsi" w:cstheme="minorHAnsi"/>
        </w:rPr>
      </w:pPr>
      <w:r w:rsidRPr="006B4596">
        <w:rPr>
          <w:rFonts w:asciiTheme="minorHAnsi" w:hAnsiTheme="minorHAnsi" w:cstheme="minorHAnsi"/>
        </w:rPr>
        <w:t xml:space="preserve">Niezrealizowanie przez Wykonawcę </w:t>
      </w:r>
      <w:r w:rsidRPr="00A867FB">
        <w:rPr>
          <w:rFonts w:asciiTheme="minorHAnsi" w:hAnsiTheme="minorHAnsi" w:cstheme="minorHAnsi"/>
        </w:rPr>
        <w:t xml:space="preserve">obowiązków wynikających z ust. 5 </w:t>
      </w:r>
      <w:r w:rsidR="001A7E15" w:rsidRPr="00A867FB">
        <w:rPr>
          <w:rFonts w:asciiTheme="minorHAnsi" w:hAnsiTheme="minorHAnsi" w:cstheme="minorHAnsi"/>
        </w:rPr>
        <w:t>b</w:t>
      </w:r>
      <w:r w:rsidRPr="00A867FB">
        <w:rPr>
          <w:rFonts w:asciiTheme="minorHAnsi" w:hAnsiTheme="minorHAnsi" w:cstheme="minorHAnsi"/>
        </w:rPr>
        <w:t xml:space="preserve"> - </w:t>
      </w:r>
      <w:r w:rsidR="006B4596">
        <w:rPr>
          <w:rFonts w:asciiTheme="minorHAnsi" w:hAnsiTheme="minorHAnsi" w:cstheme="minorHAnsi"/>
        </w:rPr>
        <w:t>c</w:t>
      </w:r>
      <w:r w:rsidRPr="00A867FB">
        <w:rPr>
          <w:rFonts w:asciiTheme="minorHAnsi" w:hAnsiTheme="minorHAnsi" w:cstheme="minorHAnsi"/>
        </w:rPr>
        <w:t xml:space="preserve"> może zostać potraktowane jako uchylanie się od podpisania umowy w sprawie zamówienia publi</w:t>
      </w:r>
      <w:bookmarkEnd w:id="14"/>
      <w:r w:rsidR="001A7E15" w:rsidRPr="00A867FB">
        <w:rPr>
          <w:rFonts w:asciiTheme="minorHAnsi" w:hAnsiTheme="minorHAnsi" w:cstheme="minorHAnsi"/>
        </w:rPr>
        <w:t xml:space="preserve">cznego </w:t>
      </w:r>
      <w:r w:rsidR="001A7E15" w:rsidRPr="00A867FB">
        <w:rPr>
          <w:rFonts w:asciiTheme="minorHAnsi" w:hAnsiTheme="minorHAnsi" w:cstheme="minorHAnsi"/>
        </w:rPr>
        <w:lastRenderedPageBreak/>
        <w:t>i</w:t>
      </w:r>
      <w:r w:rsidR="000C0B0D" w:rsidRPr="00A867FB">
        <w:rPr>
          <w:rFonts w:asciiTheme="minorHAnsi" w:hAnsiTheme="minorHAnsi" w:cstheme="minorHAnsi"/>
        </w:rPr>
        <w:t xml:space="preserve"> potraktowane przez zamawiającego jako niemożność zawarcia umowy w sprawie zamówienia publicznego z przyczyn leżących po stronie </w:t>
      </w:r>
      <w:r w:rsidR="00156FED">
        <w:rPr>
          <w:rFonts w:asciiTheme="minorHAnsi" w:hAnsiTheme="minorHAnsi" w:cstheme="minorHAnsi"/>
        </w:rPr>
        <w:t>W</w:t>
      </w:r>
      <w:r w:rsidR="000C0B0D" w:rsidRPr="00A867FB">
        <w:rPr>
          <w:rFonts w:asciiTheme="minorHAnsi" w:hAnsiTheme="minorHAnsi" w:cstheme="minorHAnsi"/>
        </w:rPr>
        <w:t xml:space="preserve">ykonawcy </w:t>
      </w:r>
      <w:r w:rsidR="001A7E15" w:rsidRPr="00A867FB">
        <w:rPr>
          <w:rFonts w:asciiTheme="minorHAnsi" w:hAnsiTheme="minorHAnsi" w:cstheme="minorHAnsi"/>
        </w:rPr>
        <w:t xml:space="preserve">i </w:t>
      </w:r>
      <w:r w:rsidR="000C0B0D" w:rsidRPr="00A867FB">
        <w:rPr>
          <w:rFonts w:asciiTheme="minorHAnsi" w:hAnsiTheme="minorHAnsi" w:cstheme="minorHAnsi"/>
        </w:rPr>
        <w:t xml:space="preserve">zgodnie z art. 98 ust. 6 pkt 3 ustawy </w:t>
      </w:r>
      <w:proofErr w:type="spellStart"/>
      <w:r w:rsidR="000C0B0D" w:rsidRPr="00A867FB">
        <w:rPr>
          <w:rFonts w:asciiTheme="minorHAnsi" w:hAnsiTheme="minorHAnsi" w:cstheme="minorHAnsi"/>
        </w:rPr>
        <w:t>Pzp</w:t>
      </w:r>
      <w:proofErr w:type="spellEnd"/>
      <w:r w:rsidR="000C0B0D" w:rsidRPr="00A867FB">
        <w:rPr>
          <w:rFonts w:asciiTheme="minorHAnsi" w:hAnsiTheme="minorHAnsi" w:cstheme="minorHAnsi"/>
        </w:rPr>
        <w:t>, będzie skutkowało zatrzymaniem przez zamawiającego wadium wraz z odsetkami.</w:t>
      </w:r>
    </w:p>
    <w:p w14:paraId="680D05FA" w14:textId="20F6BA63" w:rsidR="00F17006" w:rsidRDefault="00F17006" w:rsidP="00F17006">
      <w:pPr>
        <w:pStyle w:val="Akapitzlist"/>
        <w:spacing w:before="120" w:after="120" w:line="269" w:lineRule="auto"/>
        <w:ind w:left="360" w:right="-108"/>
        <w:jc w:val="both"/>
        <w:rPr>
          <w:rFonts w:asciiTheme="minorHAnsi" w:hAnsiTheme="minorHAnsi" w:cstheme="minorHAnsi"/>
        </w:rPr>
      </w:pPr>
    </w:p>
    <w:p w14:paraId="34592435" w14:textId="5ACEE097" w:rsidR="000C035A" w:rsidRDefault="000C035A" w:rsidP="00F17006">
      <w:pPr>
        <w:pStyle w:val="Akapitzlist"/>
        <w:spacing w:before="120" w:after="120" w:line="269" w:lineRule="auto"/>
        <w:ind w:left="360" w:right="-108"/>
        <w:jc w:val="both"/>
        <w:rPr>
          <w:rFonts w:asciiTheme="minorHAnsi" w:hAnsiTheme="minorHAnsi" w:cstheme="minorHAnsi"/>
        </w:rPr>
      </w:pPr>
    </w:p>
    <w:p w14:paraId="4D8AEACE" w14:textId="655EB487" w:rsidR="000C035A" w:rsidRDefault="000C035A" w:rsidP="00F17006">
      <w:pPr>
        <w:pStyle w:val="Akapitzlist"/>
        <w:spacing w:before="120" w:after="120" w:line="269" w:lineRule="auto"/>
        <w:ind w:left="360" w:right="-108"/>
        <w:jc w:val="both"/>
        <w:rPr>
          <w:rFonts w:asciiTheme="minorHAnsi" w:hAnsiTheme="minorHAnsi" w:cstheme="minorHAnsi"/>
        </w:rPr>
      </w:pPr>
    </w:p>
    <w:p w14:paraId="7D409B1F" w14:textId="7806E960" w:rsidR="000C035A" w:rsidRDefault="000C035A" w:rsidP="00F17006">
      <w:pPr>
        <w:pStyle w:val="Akapitzlist"/>
        <w:spacing w:before="120" w:after="120" w:line="269" w:lineRule="auto"/>
        <w:ind w:left="360" w:right="-108"/>
        <w:jc w:val="both"/>
        <w:rPr>
          <w:rFonts w:asciiTheme="minorHAnsi" w:hAnsiTheme="minorHAnsi" w:cstheme="minorHAnsi"/>
        </w:rPr>
      </w:pPr>
    </w:p>
    <w:p w14:paraId="3C34127E" w14:textId="34B6471D" w:rsidR="00557E3E" w:rsidRDefault="00557E3E" w:rsidP="00F17006">
      <w:pPr>
        <w:pStyle w:val="Akapitzlist"/>
        <w:spacing w:before="120" w:after="120" w:line="269" w:lineRule="auto"/>
        <w:ind w:left="360" w:right="-108"/>
        <w:jc w:val="both"/>
        <w:rPr>
          <w:rFonts w:asciiTheme="minorHAnsi" w:hAnsiTheme="minorHAnsi" w:cstheme="minorHAnsi"/>
        </w:rPr>
      </w:pPr>
    </w:p>
    <w:p w14:paraId="4FD2E71F" w14:textId="77777777" w:rsidR="00557E3E" w:rsidRDefault="00557E3E" w:rsidP="00F17006">
      <w:pPr>
        <w:pStyle w:val="Akapitzlist"/>
        <w:spacing w:before="120" w:after="120" w:line="269" w:lineRule="auto"/>
        <w:ind w:left="360" w:right="-108"/>
        <w:jc w:val="both"/>
        <w:rPr>
          <w:rFonts w:asciiTheme="minorHAnsi" w:hAnsiTheme="minorHAnsi" w:cstheme="minorHAnsi"/>
        </w:rPr>
      </w:pPr>
    </w:p>
    <w:p w14:paraId="7F9B253E" w14:textId="0BD1D454" w:rsidR="000C035A" w:rsidRDefault="000C035A" w:rsidP="00F17006">
      <w:pPr>
        <w:pStyle w:val="Akapitzlist"/>
        <w:spacing w:before="120" w:after="120" w:line="269" w:lineRule="auto"/>
        <w:ind w:left="360" w:right="-108"/>
        <w:jc w:val="both"/>
        <w:rPr>
          <w:rFonts w:asciiTheme="minorHAnsi" w:hAnsiTheme="minorHAnsi" w:cstheme="minorHAnsi"/>
        </w:rPr>
      </w:pPr>
    </w:p>
    <w:p w14:paraId="0BCB582F" w14:textId="1302C95C" w:rsidR="00557E3E" w:rsidRDefault="00557E3E" w:rsidP="00F17006">
      <w:pPr>
        <w:pStyle w:val="Akapitzlist"/>
        <w:spacing w:before="120" w:after="120" w:line="269" w:lineRule="auto"/>
        <w:ind w:left="360" w:right="-108"/>
        <w:jc w:val="both"/>
        <w:rPr>
          <w:rFonts w:asciiTheme="minorHAnsi" w:hAnsiTheme="minorHAnsi" w:cstheme="minorHAnsi"/>
        </w:rPr>
      </w:pPr>
    </w:p>
    <w:p w14:paraId="6CF3906E" w14:textId="56F8CD23" w:rsidR="00557E3E" w:rsidRDefault="00557E3E" w:rsidP="00F17006">
      <w:pPr>
        <w:pStyle w:val="Akapitzlist"/>
        <w:spacing w:before="120" w:after="120" w:line="269" w:lineRule="auto"/>
        <w:ind w:left="360" w:right="-108"/>
        <w:jc w:val="both"/>
        <w:rPr>
          <w:rFonts w:asciiTheme="minorHAnsi" w:hAnsiTheme="minorHAnsi" w:cstheme="minorHAnsi"/>
        </w:rPr>
      </w:pPr>
    </w:p>
    <w:p w14:paraId="21E29740" w14:textId="0CD13C6F" w:rsidR="00557E3E" w:rsidRDefault="00557E3E" w:rsidP="00F17006">
      <w:pPr>
        <w:pStyle w:val="Akapitzlist"/>
        <w:spacing w:before="120" w:after="120" w:line="269" w:lineRule="auto"/>
        <w:ind w:left="360" w:right="-108"/>
        <w:jc w:val="both"/>
        <w:rPr>
          <w:rFonts w:asciiTheme="minorHAnsi" w:hAnsiTheme="minorHAnsi" w:cstheme="minorHAnsi"/>
        </w:rPr>
      </w:pPr>
    </w:p>
    <w:p w14:paraId="52081B0E" w14:textId="77777777" w:rsidR="00557E3E" w:rsidRDefault="00557E3E" w:rsidP="00F17006">
      <w:pPr>
        <w:pStyle w:val="Akapitzlist"/>
        <w:spacing w:before="120" w:after="120" w:line="269" w:lineRule="auto"/>
        <w:ind w:left="360" w:right="-108"/>
        <w:jc w:val="both"/>
        <w:rPr>
          <w:rFonts w:asciiTheme="minorHAnsi" w:hAnsiTheme="minorHAnsi" w:cstheme="minorHAnsi"/>
        </w:rPr>
      </w:pPr>
    </w:p>
    <w:p w14:paraId="3D03586D" w14:textId="77777777" w:rsidR="000C035A" w:rsidRDefault="000C035A" w:rsidP="00F17006">
      <w:pPr>
        <w:pStyle w:val="Akapitzlist"/>
        <w:spacing w:before="120" w:after="120" w:line="269" w:lineRule="auto"/>
        <w:ind w:left="360" w:right="-108"/>
        <w:jc w:val="both"/>
        <w:rPr>
          <w:rFonts w:asciiTheme="minorHAnsi" w:hAnsiTheme="minorHAnsi" w:cstheme="minorHAnsi"/>
        </w:rPr>
      </w:pPr>
    </w:p>
    <w:p w14:paraId="74A1F23E" w14:textId="77777777" w:rsidR="000C0B0D" w:rsidRPr="00A867FB" w:rsidRDefault="000C0B0D" w:rsidP="000C0B0D">
      <w:pPr>
        <w:widowControl w:val="0"/>
        <w:snapToGrid w:val="0"/>
        <w:jc w:val="both"/>
        <w:rPr>
          <w:rFonts w:asciiTheme="minorHAnsi" w:hAnsiTheme="minorHAnsi" w:cstheme="minorHAnsi"/>
          <w:b/>
        </w:rPr>
      </w:pPr>
      <w:r w:rsidRPr="00A867FB">
        <w:rPr>
          <w:rFonts w:asciiTheme="minorHAnsi" w:hAnsiTheme="minorHAnsi" w:cstheme="minorHAnsi"/>
          <w:b/>
        </w:rPr>
        <w:t>Załączniki do SWZ:</w:t>
      </w:r>
    </w:p>
    <w:p w14:paraId="03D72884" w14:textId="24E2141F" w:rsidR="000C0B0D" w:rsidRDefault="00F76A5D" w:rsidP="006A23F7">
      <w:pPr>
        <w:pStyle w:val="pkt"/>
        <w:numPr>
          <w:ilvl w:val="6"/>
          <w:numId w:val="45"/>
        </w:numPr>
        <w:spacing w:before="0" w:after="0" w:line="240" w:lineRule="auto"/>
        <w:ind w:left="284"/>
        <w:rPr>
          <w:rFonts w:cstheme="minorHAnsi"/>
          <w:szCs w:val="24"/>
        </w:rPr>
      </w:pPr>
      <w:r>
        <w:rPr>
          <w:rFonts w:cstheme="minorHAnsi"/>
          <w:szCs w:val="24"/>
        </w:rPr>
        <w:t xml:space="preserve">Formularz ofertowy </w:t>
      </w:r>
    </w:p>
    <w:p w14:paraId="1FCC9010" w14:textId="600BCB9D"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Zobowiązanie podmiotu, na zasoby którego Wykonawca się powołuje</w:t>
      </w:r>
    </w:p>
    <w:p w14:paraId="0EC15688" w14:textId="34F11558"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Oświadczenie Wykonawców wspólnie składających ofertę</w:t>
      </w:r>
    </w:p>
    <w:p w14:paraId="27ED816D" w14:textId="7EBAA5FC"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Oświadczenie o niepodleganiu wykluczeniu oraz spełnianiu warunków udziału w postępowaniu</w:t>
      </w:r>
    </w:p>
    <w:p w14:paraId="597EBF2A" w14:textId="00E7BD44"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Wykaz robót</w:t>
      </w:r>
    </w:p>
    <w:p w14:paraId="55547DBE" w14:textId="42F8CD98"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Wykaz osób</w:t>
      </w:r>
    </w:p>
    <w:p w14:paraId="6FDC58C5" w14:textId="5581E701" w:rsidR="009742F1" w:rsidRDefault="00744CF8" w:rsidP="006A23F7">
      <w:pPr>
        <w:pStyle w:val="pkt"/>
        <w:numPr>
          <w:ilvl w:val="6"/>
          <w:numId w:val="45"/>
        </w:numPr>
        <w:spacing w:before="0" w:after="0" w:line="240" w:lineRule="auto"/>
        <w:ind w:left="284"/>
        <w:rPr>
          <w:rFonts w:cstheme="minorHAnsi"/>
          <w:szCs w:val="24"/>
        </w:rPr>
      </w:pPr>
      <w:r>
        <w:rPr>
          <w:rFonts w:cstheme="minorHAnsi"/>
          <w:szCs w:val="24"/>
        </w:rPr>
        <w:t>Oświadczenie o aktualności</w:t>
      </w:r>
      <w:r w:rsidRPr="00744CF8">
        <w:t xml:space="preserve"> </w:t>
      </w:r>
      <w:r w:rsidRPr="00744CF8">
        <w:rPr>
          <w:rFonts w:cstheme="minorHAnsi"/>
          <w:szCs w:val="24"/>
        </w:rPr>
        <w:t>informacji zawartych w oświadczeniu</w:t>
      </w:r>
    </w:p>
    <w:p w14:paraId="553AB73B" w14:textId="34DF26B2" w:rsidR="00AD4FE7" w:rsidRDefault="00AD4FE7" w:rsidP="006A23F7">
      <w:pPr>
        <w:pStyle w:val="pkt"/>
        <w:numPr>
          <w:ilvl w:val="6"/>
          <w:numId w:val="45"/>
        </w:numPr>
        <w:spacing w:before="0" w:after="0" w:line="240" w:lineRule="auto"/>
        <w:ind w:left="284"/>
        <w:rPr>
          <w:rFonts w:cstheme="minorHAnsi"/>
          <w:szCs w:val="24"/>
        </w:rPr>
      </w:pPr>
      <w:r>
        <w:rPr>
          <w:rFonts w:cstheme="minorHAnsi"/>
          <w:szCs w:val="24"/>
        </w:rPr>
        <w:t>Oświadczenie - lista kapitałowa</w:t>
      </w:r>
    </w:p>
    <w:p w14:paraId="658F8D0F" w14:textId="05DD9701" w:rsidR="00F76A5D" w:rsidRDefault="002D212A" w:rsidP="006A23F7">
      <w:pPr>
        <w:pStyle w:val="pkt"/>
        <w:numPr>
          <w:ilvl w:val="6"/>
          <w:numId w:val="45"/>
        </w:numPr>
        <w:spacing w:before="0" w:after="0" w:line="240" w:lineRule="auto"/>
        <w:ind w:left="284"/>
        <w:rPr>
          <w:rFonts w:cstheme="minorHAnsi"/>
          <w:szCs w:val="24"/>
        </w:rPr>
      </w:pPr>
      <w:r w:rsidRPr="002D212A">
        <w:rPr>
          <w:rFonts w:cstheme="minorHAnsi"/>
          <w:szCs w:val="24"/>
        </w:rPr>
        <w:t>Projektowane postanowienia umowy</w:t>
      </w:r>
      <w:r w:rsidR="000C035A">
        <w:rPr>
          <w:rFonts w:cstheme="minorHAnsi"/>
          <w:szCs w:val="24"/>
        </w:rPr>
        <w:t xml:space="preserve"> wraz z załącznikami</w:t>
      </w:r>
    </w:p>
    <w:p w14:paraId="18AD842D" w14:textId="1BB137A3" w:rsidR="00F76A5D" w:rsidRDefault="00E60338" w:rsidP="006A23F7">
      <w:pPr>
        <w:pStyle w:val="pkt"/>
        <w:numPr>
          <w:ilvl w:val="6"/>
          <w:numId w:val="45"/>
        </w:numPr>
        <w:spacing w:before="0" w:after="0" w:line="240" w:lineRule="auto"/>
        <w:ind w:left="284"/>
        <w:rPr>
          <w:rFonts w:cstheme="minorHAnsi"/>
          <w:szCs w:val="24"/>
        </w:rPr>
      </w:pPr>
      <w:r>
        <w:rPr>
          <w:rFonts w:cstheme="minorHAnsi"/>
          <w:szCs w:val="24"/>
        </w:rPr>
        <w:t>PFU</w:t>
      </w:r>
    </w:p>
    <w:p w14:paraId="73AEA7A7" w14:textId="0E62A2AA" w:rsidR="00F74A6B" w:rsidRDefault="00F74A6B" w:rsidP="00F74A6B">
      <w:pPr>
        <w:pStyle w:val="pkt"/>
        <w:spacing w:before="0" w:after="0" w:line="240" w:lineRule="auto"/>
        <w:rPr>
          <w:rFonts w:cstheme="minorHAnsi"/>
          <w:szCs w:val="24"/>
        </w:rPr>
      </w:pPr>
    </w:p>
    <w:p w14:paraId="790703EF" w14:textId="1D2EE029" w:rsidR="00F74A6B" w:rsidRDefault="00F74A6B" w:rsidP="00F74A6B">
      <w:pPr>
        <w:pStyle w:val="pkt"/>
        <w:spacing w:before="0" w:after="0" w:line="240" w:lineRule="auto"/>
        <w:rPr>
          <w:rFonts w:cstheme="minorHAnsi"/>
          <w:szCs w:val="24"/>
        </w:rPr>
      </w:pPr>
    </w:p>
    <w:p w14:paraId="2A5A53F2" w14:textId="68F963F4" w:rsidR="00F74A6B" w:rsidRDefault="00F74A6B" w:rsidP="00F74A6B">
      <w:pPr>
        <w:pStyle w:val="pkt"/>
        <w:spacing w:before="0" w:after="0" w:line="240" w:lineRule="auto"/>
        <w:rPr>
          <w:rFonts w:cstheme="minorHAnsi"/>
          <w:szCs w:val="24"/>
        </w:rPr>
      </w:pPr>
    </w:p>
    <w:p w14:paraId="427C83B9" w14:textId="3DD62241" w:rsidR="00557E3E" w:rsidRDefault="00557E3E" w:rsidP="00F74A6B">
      <w:pPr>
        <w:pStyle w:val="pkt"/>
        <w:spacing w:before="0" w:after="0" w:line="240" w:lineRule="auto"/>
        <w:rPr>
          <w:rFonts w:cstheme="minorHAnsi"/>
          <w:szCs w:val="24"/>
        </w:rPr>
      </w:pPr>
    </w:p>
    <w:p w14:paraId="5AECED7B" w14:textId="4E5F67AB" w:rsidR="00557E3E" w:rsidRDefault="00557E3E" w:rsidP="00F74A6B">
      <w:pPr>
        <w:pStyle w:val="pkt"/>
        <w:spacing w:before="0" w:after="0" w:line="240" w:lineRule="auto"/>
        <w:rPr>
          <w:rFonts w:cstheme="minorHAnsi"/>
          <w:szCs w:val="24"/>
        </w:rPr>
      </w:pPr>
    </w:p>
    <w:p w14:paraId="3D18D8BF" w14:textId="7D3FF81E" w:rsidR="00557E3E" w:rsidRDefault="00557E3E" w:rsidP="00F74A6B">
      <w:pPr>
        <w:pStyle w:val="pkt"/>
        <w:spacing w:before="0" w:after="0" w:line="240" w:lineRule="auto"/>
        <w:rPr>
          <w:rFonts w:cstheme="minorHAnsi"/>
          <w:szCs w:val="24"/>
        </w:rPr>
      </w:pPr>
    </w:p>
    <w:p w14:paraId="1A1E83D9" w14:textId="1FB4D382" w:rsidR="00557E3E" w:rsidRDefault="00557E3E" w:rsidP="00F74A6B">
      <w:pPr>
        <w:pStyle w:val="pkt"/>
        <w:spacing w:before="0" w:after="0" w:line="240" w:lineRule="auto"/>
        <w:rPr>
          <w:rFonts w:cstheme="minorHAnsi"/>
          <w:szCs w:val="24"/>
        </w:rPr>
      </w:pPr>
    </w:p>
    <w:p w14:paraId="7722D420" w14:textId="0E30CEC8" w:rsidR="00557E3E" w:rsidRDefault="00557E3E" w:rsidP="00F74A6B">
      <w:pPr>
        <w:pStyle w:val="pkt"/>
        <w:spacing w:before="0" w:after="0" w:line="240" w:lineRule="auto"/>
        <w:rPr>
          <w:rFonts w:cstheme="minorHAnsi"/>
          <w:szCs w:val="24"/>
        </w:rPr>
      </w:pPr>
    </w:p>
    <w:p w14:paraId="01798B94" w14:textId="2EEC53BB" w:rsidR="00557E3E" w:rsidRDefault="00557E3E" w:rsidP="00F74A6B">
      <w:pPr>
        <w:pStyle w:val="pkt"/>
        <w:spacing w:before="0" w:after="0" w:line="240" w:lineRule="auto"/>
        <w:rPr>
          <w:rFonts w:cstheme="minorHAnsi"/>
          <w:szCs w:val="24"/>
        </w:rPr>
      </w:pPr>
    </w:p>
    <w:p w14:paraId="3B54F1CB" w14:textId="44CCDB50" w:rsidR="00557E3E" w:rsidRDefault="00557E3E" w:rsidP="00F74A6B">
      <w:pPr>
        <w:pStyle w:val="pkt"/>
        <w:spacing w:before="0" w:after="0" w:line="240" w:lineRule="auto"/>
        <w:rPr>
          <w:rFonts w:cstheme="minorHAnsi"/>
          <w:szCs w:val="24"/>
        </w:rPr>
      </w:pPr>
    </w:p>
    <w:p w14:paraId="02067710" w14:textId="4D1262F9" w:rsidR="00557E3E" w:rsidRDefault="00557E3E" w:rsidP="00F74A6B">
      <w:pPr>
        <w:pStyle w:val="pkt"/>
        <w:spacing w:before="0" w:after="0" w:line="240" w:lineRule="auto"/>
        <w:rPr>
          <w:rFonts w:cstheme="minorHAnsi"/>
          <w:szCs w:val="24"/>
        </w:rPr>
      </w:pPr>
    </w:p>
    <w:p w14:paraId="556BD335" w14:textId="2492868D" w:rsidR="00557E3E" w:rsidRDefault="00557E3E" w:rsidP="00F74A6B">
      <w:pPr>
        <w:pStyle w:val="pkt"/>
        <w:spacing w:before="0" w:after="0" w:line="240" w:lineRule="auto"/>
        <w:rPr>
          <w:rFonts w:cstheme="minorHAnsi"/>
          <w:szCs w:val="24"/>
        </w:rPr>
      </w:pPr>
    </w:p>
    <w:p w14:paraId="24409116" w14:textId="5C0AC5DE" w:rsidR="00557E3E" w:rsidRDefault="00557E3E" w:rsidP="00F74A6B">
      <w:pPr>
        <w:pStyle w:val="pkt"/>
        <w:spacing w:before="0" w:after="0" w:line="240" w:lineRule="auto"/>
        <w:rPr>
          <w:rFonts w:cstheme="minorHAnsi"/>
          <w:szCs w:val="24"/>
        </w:rPr>
      </w:pPr>
    </w:p>
    <w:p w14:paraId="2455BD6D" w14:textId="0850C808" w:rsidR="00557E3E" w:rsidRDefault="00557E3E" w:rsidP="00F74A6B">
      <w:pPr>
        <w:pStyle w:val="pkt"/>
        <w:spacing w:before="0" w:after="0" w:line="240" w:lineRule="auto"/>
        <w:rPr>
          <w:rFonts w:cstheme="minorHAnsi"/>
          <w:szCs w:val="24"/>
        </w:rPr>
      </w:pPr>
    </w:p>
    <w:p w14:paraId="1E168EAF" w14:textId="626C96C1" w:rsidR="00557E3E" w:rsidRDefault="00557E3E" w:rsidP="00F74A6B">
      <w:pPr>
        <w:pStyle w:val="pkt"/>
        <w:spacing w:before="0" w:after="0" w:line="240" w:lineRule="auto"/>
        <w:rPr>
          <w:rFonts w:cstheme="minorHAnsi"/>
          <w:szCs w:val="24"/>
        </w:rPr>
      </w:pPr>
    </w:p>
    <w:p w14:paraId="7AE05961" w14:textId="77777777" w:rsidR="00557E3E" w:rsidRDefault="00557E3E" w:rsidP="00F74A6B">
      <w:pPr>
        <w:pStyle w:val="pkt"/>
        <w:spacing w:before="0" w:after="0" w:line="240" w:lineRule="auto"/>
        <w:rPr>
          <w:rFonts w:cstheme="minorHAnsi"/>
          <w:szCs w:val="24"/>
        </w:rPr>
      </w:pPr>
    </w:p>
    <w:p w14:paraId="229D8E00" w14:textId="77777777" w:rsidR="002D212A" w:rsidRDefault="002D212A" w:rsidP="002D212A">
      <w:pPr>
        <w:pStyle w:val="pkt"/>
        <w:spacing w:before="0" w:after="0" w:line="240" w:lineRule="auto"/>
        <w:ind w:left="284" w:firstLine="0"/>
        <w:rPr>
          <w:rFonts w:cstheme="minorHAnsi"/>
          <w:szCs w:val="24"/>
        </w:rPr>
      </w:pPr>
    </w:p>
    <w:p w14:paraId="65E20C65" w14:textId="77777777" w:rsidR="000E351D" w:rsidRPr="006A4978" w:rsidRDefault="000E351D" w:rsidP="000E351D">
      <w:pPr>
        <w:pStyle w:val="pkt"/>
        <w:ind w:left="284"/>
        <w:rPr>
          <w:rFonts w:cstheme="minorHAnsi"/>
          <w:szCs w:val="24"/>
        </w:rPr>
      </w:pPr>
      <w:r w:rsidRPr="006A4978">
        <w:rPr>
          <w:rFonts w:cstheme="minorHAnsi"/>
          <w:szCs w:val="24"/>
        </w:rPr>
        <w:t>Specyfikację przygotował:</w:t>
      </w:r>
      <w:r w:rsidRPr="006A4978">
        <w:rPr>
          <w:rFonts w:cstheme="minorHAnsi"/>
          <w:szCs w:val="24"/>
        </w:rPr>
        <w:tab/>
        <w:t xml:space="preserve">    </w:t>
      </w:r>
      <w:r>
        <w:rPr>
          <w:rFonts w:cstheme="minorHAnsi"/>
          <w:szCs w:val="24"/>
        </w:rPr>
        <w:t xml:space="preserve">                             </w:t>
      </w:r>
      <w:r w:rsidRPr="006A4978">
        <w:rPr>
          <w:rFonts w:cstheme="minorHAnsi"/>
          <w:szCs w:val="24"/>
        </w:rPr>
        <w:t xml:space="preserve">  Specyfikację 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77777777" w:rsidR="000E351D" w:rsidRPr="006A4978" w:rsidRDefault="000E351D"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Specyfikację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4B3ADCE1" w14:textId="178E2B87" w:rsidR="000E351D" w:rsidRPr="006A4978" w:rsidRDefault="000E351D" w:rsidP="000E351D">
      <w:pPr>
        <w:pStyle w:val="pkt"/>
        <w:ind w:left="284"/>
        <w:rPr>
          <w:rFonts w:cstheme="minorHAnsi"/>
          <w:szCs w:val="24"/>
        </w:rPr>
      </w:pPr>
      <w:r w:rsidRPr="006A4978">
        <w:rPr>
          <w:rFonts w:cstheme="minorHAnsi"/>
          <w:szCs w:val="24"/>
        </w:rPr>
        <w:t xml:space="preserve"> Specyfikację 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2084" w14:textId="77777777" w:rsidR="004C66E2" w:rsidRDefault="004C66E2" w:rsidP="006A6065">
      <w:r>
        <w:separator/>
      </w:r>
    </w:p>
  </w:endnote>
  <w:endnote w:type="continuationSeparator" w:id="0">
    <w:p w14:paraId="0C1CABDD" w14:textId="77777777" w:rsidR="004C66E2" w:rsidRDefault="004C66E2"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F24DE9" w:rsidRDefault="00F24DE9">
        <w:pPr>
          <w:pStyle w:val="Stopka"/>
          <w:jc w:val="right"/>
        </w:pPr>
        <w:r>
          <w:fldChar w:fldCharType="begin"/>
        </w:r>
        <w:r>
          <w:instrText>PAGE   \* MERGEFORMAT</w:instrText>
        </w:r>
        <w:r>
          <w:fldChar w:fldCharType="separate"/>
        </w:r>
        <w:r>
          <w:t>2</w:t>
        </w:r>
        <w:r>
          <w:fldChar w:fldCharType="end"/>
        </w:r>
      </w:p>
    </w:sdtContent>
  </w:sdt>
  <w:p w14:paraId="346F4E0B" w14:textId="77777777" w:rsidR="00F24DE9" w:rsidRDefault="00F2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51EE" w14:textId="77777777" w:rsidR="004C66E2" w:rsidRDefault="004C66E2" w:rsidP="006A6065">
      <w:r>
        <w:separator/>
      </w:r>
    </w:p>
  </w:footnote>
  <w:footnote w:type="continuationSeparator" w:id="0">
    <w:p w14:paraId="597E8D5F" w14:textId="77777777" w:rsidR="004C66E2" w:rsidRDefault="004C66E2"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A57E3B68"/>
    <w:lvl w:ilvl="0" w:tplc="6F2C4D1C">
      <w:start w:val="1"/>
      <w:numFmt w:val="decimal"/>
      <w:lvlText w:val="%1)"/>
      <w:lvlJc w:val="left"/>
      <w:pPr>
        <w:ind w:left="1068" w:hanging="360"/>
      </w:pPr>
      <w:rPr>
        <w:rFonts w:asciiTheme="majorHAnsi" w:eastAsia="Times New Roman" w:hAnsiTheme="majorHAnsi" w:cstheme="majorHAnsi"/>
        <w:b w:val="0"/>
        <w:bCs w:val="0"/>
        <w:color w:val="auto"/>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 w15:restartNumberingAfterBreak="0">
    <w:nsid w:val="00B67B1B"/>
    <w:multiLevelType w:val="hybridMultilevel"/>
    <w:tmpl w:val="0AC0B7A2"/>
    <w:lvl w:ilvl="0" w:tplc="7BBC70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361BB8"/>
    <w:multiLevelType w:val="hybridMultilevel"/>
    <w:tmpl w:val="4E42B2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72820"/>
    <w:multiLevelType w:val="hybridMultilevel"/>
    <w:tmpl w:val="F580EE04"/>
    <w:lvl w:ilvl="0" w:tplc="DC6A66A2">
      <w:start w:val="1"/>
      <w:numFmt w:val="lowerLetter"/>
      <w:lvlText w:val="%1)"/>
      <w:lvlJc w:val="left"/>
      <w:pPr>
        <w:ind w:left="720" w:hanging="360"/>
      </w:pPr>
      <w:rPr>
        <w:rFonts w:asciiTheme="majorHAnsi" w:eastAsiaTheme="majorEastAsia"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52A64"/>
    <w:multiLevelType w:val="hybridMultilevel"/>
    <w:tmpl w:val="190E9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D07CF"/>
    <w:multiLevelType w:val="hybridMultilevel"/>
    <w:tmpl w:val="B3184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251B9"/>
    <w:multiLevelType w:val="hybridMultilevel"/>
    <w:tmpl w:val="16784656"/>
    <w:lvl w:ilvl="0" w:tplc="AF1A11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 w15:restartNumberingAfterBreak="0">
    <w:nsid w:val="100C3EA0"/>
    <w:multiLevelType w:val="hybridMultilevel"/>
    <w:tmpl w:val="26F02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DB757E"/>
    <w:multiLevelType w:val="hybridMultilevel"/>
    <w:tmpl w:val="09D20290"/>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3C8ABD8">
      <w:start w:val="1"/>
      <w:numFmt w:val="decimal"/>
      <w:lvlText w:val="%7)"/>
      <w:lvlJc w:val="left"/>
      <w:pPr>
        <w:ind w:left="5040" w:hanging="360"/>
      </w:pPr>
      <w:rPr>
        <w:rFonts w:asciiTheme="minorHAnsi" w:eastAsia="Times New Roman" w:hAnsiTheme="minorHAnsi" w:cstheme="minorHAnsi"/>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257BF8"/>
    <w:multiLevelType w:val="hybridMultilevel"/>
    <w:tmpl w:val="896EAE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914CD5"/>
    <w:multiLevelType w:val="hybridMultilevel"/>
    <w:tmpl w:val="D39C91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BB655E9"/>
    <w:multiLevelType w:val="hybridMultilevel"/>
    <w:tmpl w:val="170C8E7E"/>
    <w:lvl w:ilvl="0" w:tplc="96BAF12A">
      <w:start w:val="1"/>
      <w:numFmt w:val="decimal"/>
      <w:lvlText w:val="%1)"/>
      <w:lvlJc w:val="left"/>
      <w:pPr>
        <w:ind w:left="32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612F41"/>
    <w:multiLevelType w:val="hybridMultilevel"/>
    <w:tmpl w:val="77267DD4"/>
    <w:lvl w:ilvl="0" w:tplc="06F065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9E32F5F"/>
    <w:multiLevelType w:val="hybridMultilevel"/>
    <w:tmpl w:val="AE2C5D98"/>
    <w:lvl w:ilvl="0" w:tplc="0BC4C6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ED1C8F"/>
    <w:multiLevelType w:val="multilevel"/>
    <w:tmpl w:val="9BDA5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1456EF"/>
    <w:multiLevelType w:val="hybridMultilevel"/>
    <w:tmpl w:val="10003A82"/>
    <w:lvl w:ilvl="0" w:tplc="D982EE5A">
      <w:start w:val="1"/>
      <w:numFmt w:val="lowerLetter"/>
      <w:lvlText w:val="%1."/>
      <w:lvlJc w:val="left"/>
      <w:pPr>
        <w:ind w:left="163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2353" w:hanging="360"/>
      </w:p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9" w15:restartNumberingAfterBreak="0">
    <w:nsid w:val="2F6D33BD"/>
    <w:multiLevelType w:val="hybridMultilevel"/>
    <w:tmpl w:val="C91836A0"/>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C3706A"/>
    <w:multiLevelType w:val="hybridMultilevel"/>
    <w:tmpl w:val="57BAE824"/>
    <w:lvl w:ilvl="0" w:tplc="CFDCDAA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ED37217"/>
    <w:multiLevelType w:val="hybridMultilevel"/>
    <w:tmpl w:val="6B868EF2"/>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BD57435"/>
    <w:multiLevelType w:val="hybridMultilevel"/>
    <w:tmpl w:val="FA4608F4"/>
    <w:lvl w:ilvl="0" w:tplc="CD7EDBE8">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30E0717"/>
    <w:multiLevelType w:val="hybridMultilevel"/>
    <w:tmpl w:val="5DA86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A775835"/>
    <w:multiLevelType w:val="hybridMultilevel"/>
    <w:tmpl w:val="2CA0668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B5714D"/>
    <w:multiLevelType w:val="hybridMultilevel"/>
    <w:tmpl w:val="45426DC6"/>
    <w:lvl w:ilvl="0" w:tplc="BD3C4A56">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0424DB"/>
    <w:multiLevelType w:val="hybridMultilevel"/>
    <w:tmpl w:val="847AA31A"/>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3" w15:restartNumberingAfterBreak="0">
    <w:nsid w:val="67E3475A"/>
    <w:multiLevelType w:val="multilevel"/>
    <w:tmpl w:val="F99445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9CC7C3B"/>
    <w:multiLevelType w:val="hybridMultilevel"/>
    <w:tmpl w:val="A9E65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0A6175"/>
    <w:multiLevelType w:val="hybridMultilevel"/>
    <w:tmpl w:val="A1B65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7A53CA"/>
    <w:multiLevelType w:val="hybridMultilevel"/>
    <w:tmpl w:val="4F004AA0"/>
    <w:lvl w:ilvl="0" w:tplc="41269E6E">
      <w:start w:val="1"/>
      <w:numFmt w:val="decimal"/>
      <w:lvlText w:val="%1)"/>
      <w:lvlJc w:val="left"/>
      <w:pPr>
        <w:ind w:left="644" w:hanging="360"/>
      </w:pPr>
      <w:rPr>
        <w:rFonts w:asciiTheme="majorHAnsi" w:eastAsiaTheme="majorEastAsia" w:hAnsiTheme="majorHAnsi" w:cstheme="maj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759406D6"/>
    <w:multiLevelType w:val="multilevel"/>
    <w:tmpl w:val="C5A6FC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77A94D62"/>
    <w:multiLevelType w:val="hybridMultilevel"/>
    <w:tmpl w:val="59F6A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51"/>
  </w:num>
  <w:num w:numId="2">
    <w:abstractNumId w:val="47"/>
  </w:num>
  <w:num w:numId="3">
    <w:abstractNumId w:val="20"/>
  </w:num>
  <w:num w:numId="4">
    <w:abstractNumId w:val="31"/>
  </w:num>
  <w:num w:numId="5">
    <w:abstractNumId w:val="36"/>
  </w:num>
  <w:num w:numId="6">
    <w:abstractNumId w:val="0"/>
  </w:num>
  <w:num w:numId="7">
    <w:abstractNumId w:val="12"/>
  </w:num>
  <w:num w:numId="8">
    <w:abstractNumId w:val="28"/>
  </w:num>
  <w:num w:numId="9">
    <w:abstractNumId w:val="22"/>
  </w:num>
  <w:num w:numId="10">
    <w:abstractNumId w:val="35"/>
  </w:num>
  <w:num w:numId="11">
    <w:abstractNumId w:val="38"/>
  </w:num>
  <w:num w:numId="12">
    <w:abstractNumId w:val="21"/>
  </w:num>
  <w:num w:numId="13">
    <w:abstractNumId w:val="29"/>
  </w:num>
  <w:num w:numId="14">
    <w:abstractNumId w:val="32"/>
  </w:num>
  <w:num w:numId="15">
    <w:abstractNumId w:val="9"/>
  </w:num>
  <w:num w:numId="16">
    <w:abstractNumId w:val="16"/>
  </w:num>
  <w:num w:numId="17">
    <w:abstractNumId w:val="24"/>
  </w:num>
  <w:num w:numId="18">
    <w:abstractNumId w:val="6"/>
  </w:num>
  <w:num w:numId="19">
    <w:abstractNumId w:val="30"/>
  </w:num>
  <w:num w:numId="20">
    <w:abstractNumId w:val="34"/>
  </w:num>
  <w:num w:numId="21">
    <w:abstractNumId w:val="5"/>
  </w:num>
  <w:num w:numId="22">
    <w:abstractNumId w:val="26"/>
  </w:num>
  <w:num w:numId="23">
    <w:abstractNumId w:val="18"/>
  </w:num>
  <w:num w:numId="24">
    <w:abstractNumId w:val="19"/>
  </w:num>
  <w:num w:numId="25">
    <w:abstractNumId w:val="42"/>
  </w:num>
  <w:num w:numId="26">
    <w:abstractNumId w:val="7"/>
  </w:num>
  <w:num w:numId="27">
    <w:abstractNumId w:val="50"/>
  </w:num>
  <w:num w:numId="28">
    <w:abstractNumId w:val="33"/>
  </w:num>
  <w:num w:numId="29">
    <w:abstractNumId w:val="27"/>
  </w:num>
  <w:num w:numId="30">
    <w:abstractNumId w:val="13"/>
  </w:num>
  <w:num w:numId="31">
    <w:abstractNumId w:val="37"/>
  </w:num>
  <w:num w:numId="32">
    <w:abstractNumId w:val="3"/>
  </w:num>
  <w:num w:numId="33">
    <w:abstractNumId w:val="8"/>
  </w:num>
  <w:num w:numId="34">
    <w:abstractNumId w:val="1"/>
  </w:num>
  <w:num w:numId="35">
    <w:abstractNumId w:val="45"/>
  </w:num>
  <w:num w:numId="36">
    <w:abstractNumId w:val="15"/>
  </w:num>
  <w:num w:numId="37">
    <w:abstractNumId w:val="44"/>
  </w:num>
  <w:num w:numId="38">
    <w:abstractNumId w:val="41"/>
  </w:num>
  <w:num w:numId="39">
    <w:abstractNumId w:val="46"/>
  </w:num>
  <w:num w:numId="40">
    <w:abstractNumId w:val="11"/>
  </w:num>
  <w:num w:numId="41">
    <w:abstractNumId w:val="49"/>
  </w:num>
  <w:num w:numId="42">
    <w:abstractNumId w:val="39"/>
  </w:num>
  <w:num w:numId="43">
    <w:abstractNumId w:val="43"/>
  </w:num>
  <w:num w:numId="44">
    <w:abstractNumId w:val="17"/>
  </w:num>
  <w:num w:numId="45">
    <w:abstractNumId w:val="40"/>
  </w:num>
  <w:num w:numId="46">
    <w:abstractNumId w:val="48"/>
  </w:num>
  <w:num w:numId="47">
    <w:abstractNumId w:val="4"/>
  </w:num>
  <w:num w:numId="48">
    <w:abstractNumId w:val="14"/>
  </w:num>
  <w:num w:numId="49">
    <w:abstractNumId w:val="23"/>
  </w:num>
  <w:num w:numId="50">
    <w:abstractNumId w:val="2"/>
  </w:num>
  <w:num w:numId="51">
    <w:abstractNumId w:val="25"/>
  </w:num>
  <w:num w:numId="52">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7F54"/>
    <w:rsid w:val="000142A0"/>
    <w:rsid w:val="00032969"/>
    <w:rsid w:val="00037246"/>
    <w:rsid w:val="0004037C"/>
    <w:rsid w:val="00046F80"/>
    <w:rsid w:val="00047537"/>
    <w:rsid w:val="00065D88"/>
    <w:rsid w:val="000753C4"/>
    <w:rsid w:val="000776B6"/>
    <w:rsid w:val="00083063"/>
    <w:rsid w:val="00087FC1"/>
    <w:rsid w:val="00092EF8"/>
    <w:rsid w:val="00094644"/>
    <w:rsid w:val="00095DB1"/>
    <w:rsid w:val="000973A8"/>
    <w:rsid w:val="000A4BDF"/>
    <w:rsid w:val="000B2AAE"/>
    <w:rsid w:val="000B6BCB"/>
    <w:rsid w:val="000C035A"/>
    <w:rsid w:val="000C0B0D"/>
    <w:rsid w:val="000C351D"/>
    <w:rsid w:val="000C3821"/>
    <w:rsid w:val="000C59F1"/>
    <w:rsid w:val="000D5666"/>
    <w:rsid w:val="000D63DD"/>
    <w:rsid w:val="000E03F7"/>
    <w:rsid w:val="000E0452"/>
    <w:rsid w:val="000E0700"/>
    <w:rsid w:val="000E14A0"/>
    <w:rsid w:val="000E351D"/>
    <w:rsid w:val="000E50CA"/>
    <w:rsid w:val="000F1D64"/>
    <w:rsid w:val="000F262C"/>
    <w:rsid w:val="000F5411"/>
    <w:rsid w:val="00102078"/>
    <w:rsid w:val="00113695"/>
    <w:rsid w:val="00114774"/>
    <w:rsid w:val="00115CAF"/>
    <w:rsid w:val="00121C9A"/>
    <w:rsid w:val="001350C3"/>
    <w:rsid w:val="001417BD"/>
    <w:rsid w:val="00151234"/>
    <w:rsid w:val="00153325"/>
    <w:rsid w:val="001555C7"/>
    <w:rsid w:val="0015567E"/>
    <w:rsid w:val="00156272"/>
    <w:rsid w:val="00156D32"/>
    <w:rsid w:val="00156FED"/>
    <w:rsid w:val="001636B9"/>
    <w:rsid w:val="00166E08"/>
    <w:rsid w:val="00176EC6"/>
    <w:rsid w:val="00177049"/>
    <w:rsid w:val="00180D11"/>
    <w:rsid w:val="00185235"/>
    <w:rsid w:val="00190061"/>
    <w:rsid w:val="001919E4"/>
    <w:rsid w:val="00192372"/>
    <w:rsid w:val="00194C9E"/>
    <w:rsid w:val="00194D98"/>
    <w:rsid w:val="00195828"/>
    <w:rsid w:val="001A7E15"/>
    <w:rsid w:val="001B3A8D"/>
    <w:rsid w:val="001B7B9E"/>
    <w:rsid w:val="001C76F9"/>
    <w:rsid w:val="001D4C71"/>
    <w:rsid w:val="001E074B"/>
    <w:rsid w:val="00202543"/>
    <w:rsid w:val="00205C38"/>
    <w:rsid w:val="00207D90"/>
    <w:rsid w:val="0021059D"/>
    <w:rsid w:val="002111B2"/>
    <w:rsid w:val="00215C81"/>
    <w:rsid w:val="00215E33"/>
    <w:rsid w:val="00222820"/>
    <w:rsid w:val="00223702"/>
    <w:rsid w:val="00224495"/>
    <w:rsid w:val="00225ECA"/>
    <w:rsid w:val="00232A25"/>
    <w:rsid w:val="002337A9"/>
    <w:rsid w:val="0023727A"/>
    <w:rsid w:val="002443FE"/>
    <w:rsid w:val="002470FC"/>
    <w:rsid w:val="002502CC"/>
    <w:rsid w:val="002523DA"/>
    <w:rsid w:val="002546F1"/>
    <w:rsid w:val="0025677E"/>
    <w:rsid w:val="00262BF5"/>
    <w:rsid w:val="00265E32"/>
    <w:rsid w:val="002710E2"/>
    <w:rsid w:val="00273915"/>
    <w:rsid w:val="00274259"/>
    <w:rsid w:val="0028222C"/>
    <w:rsid w:val="002836DC"/>
    <w:rsid w:val="002859B0"/>
    <w:rsid w:val="00295EFD"/>
    <w:rsid w:val="00297DD1"/>
    <w:rsid w:val="002A4839"/>
    <w:rsid w:val="002A61F7"/>
    <w:rsid w:val="002A6E56"/>
    <w:rsid w:val="002B59A1"/>
    <w:rsid w:val="002B71BF"/>
    <w:rsid w:val="002C1DB9"/>
    <w:rsid w:val="002C3FA0"/>
    <w:rsid w:val="002C7686"/>
    <w:rsid w:val="002D212A"/>
    <w:rsid w:val="002D3007"/>
    <w:rsid w:val="002D4376"/>
    <w:rsid w:val="002E036E"/>
    <w:rsid w:val="002E03EA"/>
    <w:rsid w:val="002E171D"/>
    <w:rsid w:val="002E31DF"/>
    <w:rsid w:val="002F1421"/>
    <w:rsid w:val="00302019"/>
    <w:rsid w:val="00312030"/>
    <w:rsid w:val="003132E1"/>
    <w:rsid w:val="00313AA6"/>
    <w:rsid w:val="00314853"/>
    <w:rsid w:val="00316089"/>
    <w:rsid w:val="00316A98"/>
    <w:rsid w:val="00325A30"/>
    <w:rsid w:val="00330927"/>
    <w:rsid w:val="00333820"/>
    <w:rsid w:val="00341446"/>
    <w:rsid w:val="00346BF4"/>
    <w:rsid w:val="003507FA"/>
    <w:rsid w:val="00357626"/>
    <w:rsid w:val="00360341"/>
    <w:rsid w:val="00361E91"/>
    <w:rsid w:val="003625B0"/>
    <w:rsid w:val="00362E93"/>
    <w:rsid w:val="00364C7B"/>
    <w:rsid w:val="0037673E"/>
    <w:rsid w:val="00383926"/>
    <w:rsid w:val="00393B80"/>
    <w:rsid w:val="00397785"/>
    <w:rsid w:val="003A108F"/>
    <w:rsid w:val="003A20CF"/>
    <w:rsid w:val="003A427C"/>
    <w:rsid w:val="003A7C0D"/>
    <w:rsid w:val="003B171B"/>
    <w:rsid w:val="003B6036"/>
    <w:rsid w:val="003C027A"/>
    <w:rsid w:val="003C3D6B"/>
    <w:rsid w:val="003D6E66"/>
    <w:rsid w:val="003E7F2D"/>
    <w:rsid w:val="003F5CEC"/>
    <w:rsid w:val="0040225C"/>
    <w:rsid w:val="004053C0"/>
    <w:rsid w:val="00406E83"/>
    <w:rsid w:val="00421F06"/>
    <w:rsid w:val="0043042D"/>
    <w:rsid w:val="0044073B"/>
    <w:rsid w:val="00443950"/>
    <w:rsid w:val="00447BF0"/>
    <w:rsid w:val="004635C1"/>
    <w:rsid w:val="00467474"/>
    <w:rsid w:val="00470D54"/>
    <w:rsid w:val="004723F1"/>
    <w:rsid w:val="00473253"/>
    <w:rsid w:val="00477ABE"/>
    <w:rsid w:val="00477F15"/>
    <w:rsid w:val="00485C56"/>
    <w:rsid w:val="00485D4E"/>
    <w:rsid w:val="0048772B"/>
    <w:rsid w:val="004922EC"/>
    <w:rsid w:val="00492CD0"/>
    <w:rsid w:val="00497040"/>
    <w:rsid w:val="004A179D"/>
    <w:rsid w:val="004A3959"/>
    <w:rsid w:val="004B0909"/>
    <w:rsid w:val="004B5225"/>
    <w:rsid w:val="004B76FB"/>
    <w:rsid w:val="004C1DC6"/>
    <w:rsid w:val="004C66E2"/>
    <w:rsid w:val="004C78FD"/>
    <w:rsid w:val="004D73E5"/>
    <w:rsid w:val="004E0668"/>
    <w:rsid w:val="004F54DC"/>
    <w:rsid w:val="004F740C"/>
    <w:rsid w:val="0051189F"/>
    <w:rsid w:val="00512A3F"/>
    <w:rsid w:val="00516738"/>
    <w:rsid w:val="00516813"/>
    <w:rsid w:val="005238F9"/>
    <w:rsid w:val="00523BAB"/>
    <w:rsid w:val="00524C7F"/>
    <w:rsid w:val="005315A5"/>
    <w:rsid w:val="00533E44"/>
    <w:rsid w:val="00536803"/>
    <w:rsid w:val="0053682D"/>
    <w:rsid w:val="00557E3E"/>
    <w:rsid w:val="005662D0"/>
    <w:rsid w:val="00567DB6"/>
    <w:rsid w:val="0057459F"/>
    <w:rsid w:val="00575335"/>
    <w:rsid w:val="005A04DE"/>
    <w:rsid w:val="005A3581"/>
    <w:rsid w:val="005B14A8"/>
    <w:rsid w:val="005B438C"/>
    <w:rsid w:val="005B6365"/>
    <w:rsid w:val="005C2D4C"/>
    <w:rsid w:val="005C31E2"/>
    <w:rsid w:val="005C5888"/>
    <w:rsid w:val="005D0571"/>
    <w:rsid w:val="005D542A"/>
    <w:rsid w:val="005E5440"/>
    <w:rsid w:val="005F2322"/>
    <w:rsid w:val="005F4E4C"/>
    <w:rsid w:val="005F7B21"/>
    <w:rsid w:val="00602A33"/>
    <w:rsid w:val="00602EC5"/>
    <w:rsid w:val="00605793"/>
    <w:rsid w:val="00611ECD"/>
    <w:rsid w:val="00613782"/>
    <w:rsid w:val="00616B0F"/>
    <w:rsid w:val="006209D3"/>
    <w:rsid w:val="0062166F"/>
    <w:rsid w:val="00626744"/>
    <w:rsid w:val="00630831"/>
    <w:rsid w:val="0063292D"/>
    <w:rsid w:val="00643C70"/>
    <w:rsid w:val="006574A9"/>
    <w:rsid w:val="006760E2"/>
    <w:rsid w:val="0069704B"/>
    <w:rsid w:val="00697EC6"/>
    <w:rsid w:val="006A1EC3"/>
    <w:rsid w:val="006A23F7"/>
    <w:rsid w:val="006A6065"/>
    <w:rsid w:val="006B4596"/>
    <w:rsid w:val="006B521E"/>
    <w:rsid w:val="006D0694"/>
    <w:rsid w:val="006D3A21"/>
    <w:rsid w:val="006E2F8B"/>
    <w:rsid w:val="006E3DF8"/>
    <w:rsid w:val="006E6444"/>
    <w:rsid w:val="006F741A"/>
    <w:rsid w:val="00704EEC"/>
    <w:rsid w:val="007152FD"/>
    <w:rsid w:val="007162C4"/>
    <w:rsid w:val="00716E51"/>
    <w:rsid w:val="00724708"/>
    <w:rsid w:val="00734EE0"/>
    <w:rsid w:val="007442A9"/>
    <w:rsid w:val="00744CF8"/>
    <w:rsid w:val="00751A6A"/>
    <w:rsid w:val="00763327"/>
    <w:rsid w:val="00775E15"/>
    <w:rsid w:val="00780BE0"/>
    <w:rsid w:val="007853D8"/>
    <w:rsid w:val="0078713D"/>
    <w:rsid w:val="007A02EE"/>
    <w:rsid w:val="007A781F"/>
    <w:rsid w:val="007B0B0E"/>
    <w:rsid w:val="007B5857"/>
    <w:rsid w:val="007C299C"/>
    <w:rsid w:val="007C3AB1"/>
    <w:rsid w:val="007C5935"/>
    <w:rsid w:val="007C6181"/>
    <w:rsid w:val="007D0300"/>
    <w:rsid w:val="007D2AA0"/>
    <w:rsid w:val="007D36B9"/>
    <w:rsid w:val="007D3B00"/>
    <w:rsid w:val="007E3FB9"/>
    <w:rsid w:val="007E5E9E"/>
    <w:rsid w:val="0080115B"/>
    <w:rsid w:val="00814EB4"/>
    <w:rsid w:val="0082176B"/>
    <w:rsid w:val="00824BD6"/>
    <w:rsid w:val="00831CBB"/>
    <w:rsid w:val="00835C6D"/>
    <w:rsid w:val="00844040"/>
    <w:rsid w:val="0084545F"/>
    <w:rsid w:val="008609DC"/>
    <w:rsid w:val="00861011"/>
    <w:rsid w:val="0086291D"/>
    <w:rsid w:val="00865867"/>
    <w:rsid w:val="0086588F"/>
    <w:rsid w:val="00866733"/>
    <w:rsid w:val="0087227E"/>
    <w:rsid w:val="00873F5D"/>
    <w:rsid w:val="0087645D"/>
    <w:rsid w:val="008846A2"/>
    <w:rsid w:val="008846C3"/>
    <w:rsid w:val="0089374A"/>
    <w:rsid w:val="008940C2"/>
    <w:rsid w:val="00896A3E"/>
    <w:rsid w:val="008A1355"/>
    <w:rsid w:val="008A143B"/>
    <w:rsid w:val="008A31BD"/>
    <w:rsid w:val="008A4152"/>
    <w:rsid w:val="008B30CB"/>
    <w:rsid w:val="008B545D"/>
    <w:rsid w:val="008C412B"/>
    <w:rsid w:val="008D2B03"/>
    <w:rsid w:val="008D4FD3"/>
    <w:rsid w:val="008E079B"/>
    <w:rsid w:val="008E3341"/>
    <w:rsid w:val="008E526C"/>
    <w:rsid w:val="008E564A"/>
    <w:rsid w:val="008F2E99"/>
    <w:rsid w:val="00912AED"/>
    <w:rsid w:val="00914923"/>
    <w:rsid w:val="00914AB2"/>
    <w:rsid w:val="00916DB3"/>
    <w:rsid w:val="00935F19"/>
    <w:rsid w:val="00951339"/>
    <w:rsid w:val="00965838"/>
    <w:rsid w:val="00966485"/>
    <w:rsid w:val="00971E5E"/>
    <w:rsid w:val="00973832"/>
    <w:rsid w:val="009742F1"/>
    <w:rsid w:val="00975C1A"/>
    <w:rsid w:val="00991965"/>
    <w:rsid w:val="009931AE"/>
    <w:rsid w:val="00993BBE"/>
    <w:rsid w:val="009976D1"/>
    <w:rsid w:val="009B0702"/>
    <w:rsid w:val="009B3761"/>
    <w:rsid w:val="009C0230"/>
    <w:rsid w:val="009C0BAB"/>
    <w:rsid w:val="009D50E5"/>
    <w:rsid w:val="009D5C52"/>
    <w:rsid w:val="009E241E"/>
    <w:rsid w:val="009E252F"/>
    <w:rsid w:val="009F077C"/>
    <w:rsid w:val="009F2B1C"/>
    <w:rsid w:val="009F4F48"/>
    <w:rsid w:val="009F5CCE"/>
    <w:rsid w:val="00A03659"/>
    <w:rsid w:val="00A13916"/>
    <w:rsid w:val="00A15FA3"/>
    <w:rsid w:val="00A2014A"/>
    <w:rsid w:val="00A258F2"/>
    <w:rsid w:val="00A27125"/>
    <w:rsid w:val="00A31EEF"/>
    <w:rsid w:val="00A37E0C"/>
    <w:rsid w:val="00A42E61"/>
    <w:rsid w:val="00A445CD"/>
    <w:rsid w:val="00A44D27"/>
    <w:rsid w:val="00A4594B"/>
    <w:rsid w:val="00A5090E"/>
    <w:rsid w:val="00A61EA2"/>
    <w:rsid w:val="00A632EB"/>
    <w:rsid w:val="00A63482"/>
    <w:rsid w:val="00A779E2"/>
    <w:rsid w:val="00A820AD"/>
    <w:rsid w:val="00A867FB"/>
    <w:rsid w:val="00AA1D05"/>
    <w:rsid w:val="00AA6BEF"/>
    <w:rsid w:val="00AA77CA"/>
    <w:rsid w:val="00AB35D3"/>
    <w:rsid w:val="00AB37C8"/>
    <w:rsid w:val="00AB3D60"/>
    <w:rsid w:val="00AC00EC"/>
    <w:rsid w:val="00AC0FC8"/>
    <w:rsid w:val="00AC1223"/>
    <w:rsid w:val="00AC20CE"/>
    <w:rsid w:val="00AC63B4"/>
    <w:rsid w:val="00AD074A"/>
    <w:rsid w:val="00AD4FE7"/>
    <w:rsid w:val="00AD5B06"/>
    <w:rsid w:val="00AE3DEA"/>
    <w:rsid w:val="00AF3316"/>
    <w:rsid w:val="00AF6EE4"/>
    <w:rsid w:val="00B04FBC"/>
    <w:rsid w:val="00B067F3"/>
    <w:rsid w:val="00B1107D"/>
    <w:rsid w:val="00B114CA"/>
    <w:rsid w:val="00B16F15"/>
    <w:rsid w:val="00B24E9C"/>
    <w:rsid w:val="00B24ECA"/>
    <w:rsid w:val="00B26754"/>
    <w:rsid w:val="00B27B53"/>
    <w:rsid w:val="00B35AE1"/>
    <w:rsid w:val="00B40CA9"/>
    <w:rsid w:val="00B42E55"/>
    <w:rsid w:val="00B464B4"/>
    <w:rsid w:val="00B52E2C"/>
    <w:rsid w:val="00B60F9E"/>
    <w:rsid w:val="00B6367D"/>
    <w:rsid w:val="00B71B50"/>
    <w:rsid w:val="00B84419"/>
    <w:rsid w:val="00B91D63"/>
    <w:rsid w:val="00BA600A"/>
    <w:rsid w:val="00BA7EE6"/>
    <w:rsid w:val="00BB01F0"/>
    <w:rsid w:val="00BB1275"/>
    <w:rsid w:val="00BB3654"/>
    <w:rsid w:val="00BB698D"/>
    <w:rsid w:val="00BC2429"/>
    <w:rsid w:val="00BC64F9"/>
    <w:rsid w:val="00BD0360"/>
    <w:rsid w:val="00BD42B1"/>
    <w:rsid w:val="00BD5657"/>
    <w:rsid w:val="00BE6943"/>
    <w:rsid w:val="00C01C07"/>
    <w:rsid w:val="00C06B94"/>
    <w:rsid w:val="00C07E31"/>
    <w:rsid w:val="00C1078E"/>
    <w:rsid w:val="00C218C0"/>
    <w:rsid w:val="00C225A3"/>
    <w:rsid w:val="00C231B9"/>
    <w:rsid w:val="00C40AEA"/>
    <w:rsid w:val="00C41870"/>
    <w:rsid w:val="00C434F6"/>
    <w:rsid w:val="00C44814"/>
    <w:rsid w:val="00C51824"/>
    <w:rsid w:val="00C63CB4"/>
    <w:rsid w:val="00C63EEA"/>
    <w:rsid w:val="00C70873"/>
    <w:rsid w:val="00C7380D"/>
    <w:rsid w:val="00C75DDC"/>
    <w:rsid w:val="00C86D5E"/>
    <w:rsid w:val="00C87DFA"/>
    <w:rsid w:val="00C96305"/>
    <w:rsid w:val="00CB1913"/>
    <w:rsid w:val="00CC2F39"/>
    <w:rsid w:val="00CC3D04"/>
    <w:rsid w:val="00CC4B48"/>
    <w:rsid w:val="00CC6234"/>
    <w:rsid w:val="00CC6BDB"/>
    <w:rsid w:val="00CD20CC"/>
    <w:rsid w:val="00CD434C"/>
    <w:rsid w:val="00CE587E"/>
    <w:rsid w:val="00CE6C4B"/>
    <w:rsid w:val="00CF1D9D"/>
    <w:rsid w:val="00CF2A1F"/>
    <w:rsid w:val="00CF41E9"/>
    <w:rsid w:val="00CF7422"/>
    <w:rsid w:val="00D05FDD"/>
    <w:rsid w:val="00D10783"/>
    <w:rsid w:val="00D11810"/>
    <w:rsid w:val="00D11BD3"/>
    <w:rsid w:val="00D177CC"/>
    <w:rsid w:val="00D270C7"/>
    <w:rsid w:val="00D27ADD"/>
    <w:rsid w:val="00D32196"/>
    <w:rsid w:val="00D34713"/>
    <w:rsid w:val="00D428FA"/>
    <w:rsid w:val="00D42A8E"/>
    <w:rsid w:val="00D45A3D"/>
    <w:rsid w:val="00D569D9"/>
    <w:rsid w:val="00D56BAF"/>
    <w:rsid w:val="00D61EF7"/>
    <w:rsid w:val="00D71922"/>
    <w:rsid w:val="00D7289E"/>
    <w:rsid w:val="00D730A4"/>
    <w:rsid w:val="00D74084"/>
    <w:rsid w:val="00D7559E"/>
    <w:rsid w:val="00D80A5F"/>
    <w:rsid w:val="00D8578B"/>
    <w:rsid w:val="00D85A5E"/>
    <w:rsid w:val="00D87E6E"/>
    <w:rsid w:val="00DA03A4"/>
    <w:rsid w:val="00DA41C1"/>
    <w:rsid w:val="00DA67E5"/>
    <w:rsid w:val="00DB58C2"/>
    <w:rsid w:val="00DB65A1"/>
    <w:rsid w:val="00DC7163"/>
    <w:rsid w:val="00DD6C8D"/>
    <w:rsid w:val="00DE5192"/>
    <w:rsid w:val="00DE61DF"/>
    <w:rsid w:val="00DE660E"/>
    <w:rsid w:val="00DF0ED7"/>
    <w:rsid w:val="00DF2A08"/>
    <w:rsid w:val="00E04032"/>
    <w:rsid w:val="00E12886"/>
    <w:rsid w:val="00E13C2B"/>
    <w:rsid w:val="00E16691"/>
    <w:rsid w:val="00E16E38"/>
    <w:rsid w:val="00E236DE"/>
    <w:rsid w:val="00E24E6C"/>
    <w:rsid w:val="00E31912"/>
    <w:rsid w:val="00E320A1"/>
    <w:rsid w:val="00E40172"/>
    <w:rsid w:val="00E409D9"/>
    <w:rsid w:val="00E416E1"/>
    <w:rsid w:val="00E44599"/>
    <w:rsid w:val="00E47ED7"/>
    <w:rsid w:val="00E5195B"/>
    <w:rsid w:val="00E53A85"/>
    <w:rsid w:val="00E60338"/>
    <w:rsid w:val="00E6721C"/>
    <w:rsid w:val="00E75236"/>
    <w:rsid w:val="00E7661C"/>
    <w:rsid w:val="00E779EC"/>
    <w:rsid w:val="00E9112A"/>
    <w:rsid w:val="00E91595"/>
    <w:rsid w:val="00E964C0"/>
    <w:rsid w:val="00EA37D8"/>
    <w:rsid w:val="00EA43F9"/>
    <w:rsid w:val="00EA54EC"/>
    <w:rsid w:val="00EA680A"/>
    <w:rsid w:val="00EA7FFC"/>
    <w:rsid w:val="00EB0AC5"/>
    <w:rsid w:val="00EC464A"/>
    <w:rsid w:val="00ED21F2"/>
    <w:rsid w:val="00ED5804"/>
    <w:rsid w:val="00ED5F4B"/>
    <w:rsid w:val="00EE7F4F"/>
    <w:rsid w:val="00EF3E19"/>
    <w:rsid w:val="00EF68D3"/>
    <w:rsid w:val="00EF7F27"/>
    <w:rsid w:val="00F003CA"/>
    <w:rsid w:val="00F043B0"/>
    <w:rsid w:val="00F122C3"/>
    <w:rsid w:val="00F13781"/>
    <w:rsid w:val="00F16EE4"/>
    <w:rsid w:val="00F17006"/>
    <w:rsid w:val="00F21E4A"/>
    <w:rsid w:val="00F24DE9"/>
    <w:rsid w:val="00F24F93"/>
    <w:rsid w:val="00F32A44"/>
    <w:rsid w:val="00F3302D"/>
    <w:rsid w:val="00F3521A"/>
    <w:rsid w:val="00F37383"/>
    <w:rsid w:val="00F40703"/>
    <w:rsid w:val="00F416C0"/>
    <w:rsid w:val="00F4335C"/>
    <w:rsid w:val="00F44876"/>
    <w:rsid w:val="00F50F5E"/>
    <w:rsid w:val="00F55DF4"/>
    <w:rsid w:val="00F639F9"/>
    <w:rsid w:val="00F74A6B"/>
    <w:rsid w:val="00F76A5D"/>
    <w:rsid w:val="00F800DE"/>
    <w:rsid w:val="00F84884"/>
    <w:rsid w:val="00F8751B"/>
    <w:rsid w:val="00FA338F"/>
    <w:rsid w:val="00FA41F0"/>
    <w:rsid w:val="00FA79CD"/>
    <w:rsid w:val="00FB4BB1"/>
    <w:rsid w:val="00FC041D"/>
    <w:rsid w:val="00FC64D3"/>
    <w:rsid w:val="00FC7ED6"/>
    <w:rsid w:val="00FD17BB"/>
    <w:rsid w:val="00FE1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5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komorn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11923</Words>
  <Characters>71539</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2</cp:revision>
  <cp:lastPrinted>2021-09-13T11:27:00Z</cp:lastPrinted>
  <dcterms:created xsi:type="dcterms:W3CDTF">2021-09-29T06:27:00Z</dcterms:created>
  <dcterms:modified xsi:type="dcterms:W3CDTF">2021-09-29T06:27:00Z</dcterms:modified>
</cp:coreProperties>
</file>