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C06DE2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618C5">
        <w:rPr>
          <w:rFonts w:ascii="Times New Roman" w:hAnsi="Times New Roman" w:cs="Times New Roman"/>
          <w:b/>
          <w:sz w:val="20"/>
          <w:szCs w:val="20"/>
        </w:rPr>
        <w:t>13/24</w:t>
      </w:r>
    </w:p>
    <w:bookmarkEnd w:id="0"/>
    <w:p w:rsidR="00C06DE2" w:rsidRDefault="00C06DE2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55E79" w:rsidRPr="00C25E89" w:rsidRDefault="00955E79" w:rsidP="00C06DE2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14" w:rsidRDefault="00195414" w:rsidP="00C06DE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C06DE2">
      <w:pPr>
        <w:pStyle w:val="Akapitzlist"/>
        <w:spacing w:after="0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195414" w:rsidRDefault="00195414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C06D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C06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C06DE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C06D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="00687AC9">
        <w:rPr>
          <w:rFonts w:ascii="Times New Roman" w:hAnsi="Times New Roman" w:cs="Times New Roman"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C06DE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Default="00564FD0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E206B8" w:rsidRPr="00432037" w:rsidRDefault="00E206B8" w:rsidP="00C06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564FD0" w:rsidRPr="00A85986" w:rsidRDefault="00564FD0" w:rsidP="00C06DE2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C06DE2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C06DE2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C06DE2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414" w:rsidRDefault="00195414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5414">
        <w:rPr>
          <w:rFonts w:ascii="Times New Roman" w:eastAsia="Times New Roman" w:hAnsi="Times New Roman" w:cs="Times New Roman"/>
          <w:lang w:eastAsia="pl-PL"/>
        </w:rPr>
        <w:t>Numer rachunku bankowego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95414">
        <w:rPr>
          <w:rFonts w:ascii="Times New Roman" w:eastAsia="Times New Roman" w:hAnsi="Times New Roman" w:cs="Times New Roman"/>
          <w:lang w:eastAsia="pl-PL"/>
        </w:rPr>
        <w:t xml:space="preserve">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95414" w:rsidRPr="00873C35" w:rsidTr="000561DC">
        <w:trPr>
          <w:trHeight w:val="397"/>
          <w:jc w:val="center"/>
        </w:trPr>
        <w:tc>
          <w:tcPr>
            <w:tcW w:w="2438" w:type="dxa"/>
            <w:vAlign w:val="center"/>
          </w:tcPr>
          <w:p w:rsidR="00195414" w:rsidRPr="00873C35" w:rsidRDefault="00195414" w:rsidP="00C06D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195414" w:rsidRPr="00873C35" w:rsidRDefault="00195414" w:rsidP="00C06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2DC" w:rsidRDefault="00A652DC" w:rsidP="00C06DE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00ED" w:rsidRPr="00AC00E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„</w:t>
      </w:r>
      <w:r w:rsidR="00A618C5" w:rsidRPr="00A618C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Przeprowadzenie przeglądów systemów sygnalizacji pożarowej (w skrócie SSP) wraz z usuwaniem awarii w czynnych obiektach garnizonu mazowieckiego Policji</w:t>
      </w:r>
      <w:r w:rsidR="00AC00ED" w:rsidRPr="00AC00E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”</w:t>
      </w:r>
    </w:p>
    <w:p w:rsidR="009733A0" w:rsidRPr="00432037" w:rsidRDefault="009733A0" w:rsidP="00C06DE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618C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13/24</w:t>
      </w:r>
    </w:p>
    <w:p w:rsidR="00A354A6" w:rsidRPr="00C86112" w:rsidRDefault="00A354A6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06DE2" w:rsidRPr="00AF399A" w:rsidRDefault="00C06DE2" w:rsidP="00C06D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06DE2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801"/>
        <w:gridCol w:w="2100"/>
        <w:gridCol w:w="2100"/>
      </w:tblGrid>
      <w:tr w:rsidR="00B0343F" w:rsidTr="00C113DF">
        <w:trPr>
          <w:trHeight w:val="397"/>
          <w:jc w:val="center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(zł.)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(zł.)</w:t>
            </w: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13D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</w:p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 Nr 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13D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</w:p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 Nr 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13D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</w:p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 „Łącznik”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KWP zs. w Radomiu, o/Płock, ul. </w:t>
            </w:r>
            <w:proofErr w:type="spellStart"/>
            <w:r>
              <w:rPr>
                <w:sz w:val="21"/>
                <w:szCs w:val="21"/>
              </w:rPr>
              <w:t>Otolińska</w:t>
            </w:r>
            <w:proofErr w:type="spellEnd"/>
            <w:r>
              <w:rPr>
                <w:sz w:val="21"/>
                <w:szCs w:val="21"/>
              </w:rPr>
              <w:t xml:space="preserve"> 29a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Radomiu, Laboratorium Kryminalistyczne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13D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</w:p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 szkol-gosp.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ul. Brzozowa 108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bud. biurowo-magazynowy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Gostynin, ul. 3-go Maja 17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Płock, ul. Kilińskiego 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Gąbin, ul. Tylna 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 w:rsidR="00C113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bud. „B”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 w:rsidR="00C113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„Łącznik”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Ostrołęka, ul. Janusza Korczaka 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Maków Mazowiecki, ul. Łąkowa 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 Płock mag. GMT, ul. </w:t>
            </w:r>
            <w:proofErr w:type="spellStart"/>
            <w:r>
              <w:rPr>
                <w:sz w:val="22"/>
                <w:szCs w:val="22"/>
              </w:rPr>
              <w:t>Zglenickiego</w:t>
            </w:r>
            <w:proofErr w:type="spellEnd"/>
            <w:r>
              <w:rPr>
                <w:sz w:val="22"/>
                <w:szCs w:val="22"/>
              </w:rPr>
              <w:t xml:space="preserve"> 42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Przasnysz, ul. Świerkowa 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Mszczonów, ul. Warszawska 77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Sierpc, ul. Kilińskiego 24c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Zwoleń, ul. Batalionów Chłopskich 14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437894" w:rsidRPr="00437894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37894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 w:rsidRPr="00437894">
              <w:rPr>
                <w:b/>
                <w:sz w:val="22"/>
                <w:szCs w:val="22"/>
              </w:rPr>
              <w:t xml:space="preserve">Razem </w:t>
            </w:r>
            <w:r>
              <w:rPr>
                <w:b/>
                <w:sz w:val="22"/>
                <w:szCs w:val="22"/>
              </w:rPr>
              <w:t xml:space="preserve">(suma </w:t>
            </w:r>
            <w:r w:rsidRPr="00437894">
              <w:rPr>
                <w:b/>
                <w:sz w:val="22"/>
                <w:szCs w:val="22"/>
              </w:rPr>
              <w:t>wiersz</w:t>
            </w:r>
            <w:r>
              <w:rPr>
                <w:b/>
                <w:sz w:val="22"/>
                <w:szCs w:val="22"/>
              </w:rPr>
              <w:t>y</w:t>
            </w:r>
            <w:r w:rsidRPr="00437894">
              <w:rPr>
                <w:b/>
                <w:sz w:val="22"/>
                <w:szCs w:val="22"/>
              </w:rPr>
              <w:t xml:space="preserve"> 1-21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right"/>
              <w:rPr>
                <w:b/>
              </w:rPr>
            </w:pPr>
          </w:p>
        </w:tc>
      </w:tr>
      <w:tr w:rsidR="00B0343F" w:rsidTr="00C113DF">
        <w:trPr>
          <w:trHeight w:val="397"/>
          <w:jc w:val="center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78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bieżących napraw lub usuwania awarii</w:t>
            </w:r>
          </w:p>
          <w:p w:rsidR="00B0343F" w:rsidRDefault="00B0343F" w:rsidP="004378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(50% wartości kwoty przewidzianej na przeglądy)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43F" w:rsidRDefault="00B0343F" w:rsidP="00437894">
            <w:pPr>
              <w:pStyle w:val="TableContents"/>
              <w:jc w:val="right"/>
            </w:pPr>
          </w:p>
        </w:tc>
      </w:tr>
      <w:tr w:rsidR="00437894" w:rsidRPr="00437894" w:rsidTr="00C113DF">
        <w:trPr>
          <w:trHeight w:val="397"/>
          <w:jc w:val="center"/>
        </w:trPr>
        <w:tc>
          <w:tcPr>
            <w:tcW w:w="64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 w:rsidRPr="00437894">
              <w:rPr>
                <w:b/>
                <w:sz w:val="22"/>
                <w:szCs w:val="22"/>
              </w:rPr>
              <w:t>Razem (suma wierszy 22 i 23)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right"/>
              <w:rPr>
                <w:b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894" w:rsidRPr="00437894" w:rsidRDefault="00437894" w:rsidP="00437894">
            <w:pPr>
              <w:pStyle w:val="TableContents"/>
              <w:jc w:val="right"/>
              <w:rPr>
                <w:b/>
              </w:rPr>
            </w:pPr>
          </w:p>
        </w:tc>
      </w:tr>
    </w:tbl>
    <w:p w:rsidR="00B0343F" w:rsidRDefault="00B0343F" w:rsidP="00CE7D25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0343F" w:rsidRDefault="00B0343F" w:rsidP="00CE7D25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35008" w:rsidRDefault="00235008" w:rsidP="00CE7D25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43561E">
        <w:rPr>
          <w:rFonts w:ascii="Times New Roman" w:hAnsi="Times New Roman" w:cs="Times New Roman"/>
          <w:b/>
          <w:color w:val="000000" w:themeColor="text1"/>
          <w:u w:val="single"/>
        </w:rPr>
        <w:t>Łączna cena oferty brutto</w:t>
      </w:r>
    </w:p>
    <w:p w:rsidR="00235008" w:rsidRDefault="00235008" w:rsidP="00CE7D25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235008" w:rsidTr="008654EC">
        <w:trPr>
          <w:trHeight w:val="397"/>
          <w:jc w:val="center"/>
        </w:trPr>
        <w:tc>
          <w:tcPr>
            <w:tcW w:w="1716" w:type="pct"/>
            <w:vAlign w:val="center"/>
          </w:tcPr>
          <w:p w:rsidR="00235008" w:rsidRPr="008C14EF" w:rsidRDefault="00235008" w:rsidP="008654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netto w zł</w:t>
            </w:r>
          </w:p>
        </w:tc>
        <w:tc>
          <w:tcPr>
            <w:tcW w:w="3284" w:type="pct"/>
            <w:vAlign w:val="center"/>
          </w:tcPr>
          <w:p w:rsidR="00235008" w:rsidRDefault="00235008" w:rsidP="008654E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08" w:rsidTr="008654EC">
        <w:trPr>
          <w:trHeight w:val="397"/>
          <w:jc w:val="center"/>
        </w:trPr>
        <w:tc>
          <w:tcPr>
            <w:tcW w:w="1716" w:type="pct"/>
            <w:vAlign w:val="center"/>
          </w:tcPr>
          <w:p w:rsidR="00235008" w:rsidRPr="008C14EF" w:rsidRDefault="00235008" w:rsidP="00865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ena oferty brutto w zł</w:t>
            </w:r>
          </w:p>
        </w:tc>
        <w:tc>
          <w:tcPr>
            <w:tcW w:w="3284" w:type="pct"/>
            <w:vAlign w:val="center"/>
          </w:tcPr>
          <w:p w:rsidR="00235008" w:rsidRPr="009733A0" w:rsidRDefault="00235008" w:rsidP="008654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008" w:rsidTr="008654EC">
        <w:trPr>
          <w:trHeight w:val="397"/>
          <w:jc w:val="center"/>
        </w:trPr>
        <w:tc>
          <w:tcPr>
            <w:tcW w:w="1716" w:type="pct"/>
            <w:vAlign w:val="center"/>
          </w:tcPr>
          <w:p w:rsidR="00235008" w:rsidRPr="008C14EF" w:rsidRDefault="00235008" w:rsidP="00865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podatku VAT w zł</w:t>
            </w:r>
          </w:p>
        </w:tc>
        <w:tc>
          <w:tcPr>
            <w:tcW w:w="3284" w:type="pct"/>
            <w:vAlign w:val="center"/>
          </w:tcPr>
          <w:p w:rsidR="00235008" w:rsidRDefault="00235008" w:rsidP="008654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08" w:rsidTr="008654EC">
        <w:trPr>
          <w:trHeight w:val="397"/>
          <w:jc w:val="center"/>
        </w:trPr>
        <w:tc>
          <w:tcPr>
            <w:tcW w:w="1716" w:type="pct"/>
            <w:vAlign w:val="center"/>
          </w:tcPr>
          <w:p w:rsidR="00235008" w:rsidRPr="008C14EF" w:rsidRDefault="00235008" w:rsidP="00865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235008" w:rsidRDefault="00235008" w:rsidP="008654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4EF" w:rsidRDefault="008C14EF" w:rsidP="00C06DE2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235008" w:rsidRDefault="00235008" w:rsidP="00C06DE2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95414" w:rsidRP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Kryterium II – </w:t>
      </w:r>
      <w:r w:rsidR="00A618C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Czas reakcji</w:t>
      </w:r>
      <w:r w:rsidRPr="00195414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– waga 40 %</w:t>
      </w:r>
    </w:p>
    <w:p w:rsidR="00A618C5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54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</w:t>
      </w:r>
      <w:r w:rsidR="00A618C5">
        <w:rPr>
          <w:rStyle w:val="Odwoanieprzypisudolnego"/>
          <w:rFonts w:ascii="Times New Roman" w:hAnsi="Times New Roman" w:cs="Times New Roman"/>
          <w:b/>
          <w:color w:val="000000" w:themeColor="text1"/>
          <w:sz w:val="20"/>
          <w:szCs w:val="20"/>
        </w:rPr>
        <w:footnoteReference w:id="1"/>
      </w:r>
      <w:r w:rsidR="00A61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A618C5" w:rsidRPr="00A618C5" w:rsidRDefault="00A618C5" w:rsidP="00A618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1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oferuję skrócenia czasu reakcji – tj. oferuję wymagany czas rekcji 24 godziny zegarowe;</w:t>
      </w:r>
    </w:p>
    <w:p w:rsidR="00195414" w:rsidRPr="00A618C5" w:rsidRDefault="00A618C5" w:rsidP="00A618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1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skracam czas reakcji o 12 godzin – tj. oferuję czas reakcji 12 godzin zegarowych;</w:t>
      </w:r>
    </w:p>
    <w:p w:rsidR="00A618C5" w:rsidRPr="00A618C5" w:rsidRDefault="00A618C5" w:rsidP="00A618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1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skracam czas reakcji o 16 godzin – tj. oferuję czas reakcji 8 godzin zegarowych.</w:t>
      </w:r>
    </w:p>
    <w:p w:rsidR="00A618C5" w:rsidRPr="00195414" w:rsidRDefault="00A618C5" w:rsidP="00C06D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6794C" w:rsidRPr="0026794C" w:rsidRDefault="0026794C" w:rsidP="002679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kiedy Wykonawca nie zaznaczy żadnego z kwadratów lub zaznaczy więcej niż jeden kwadrat w</w:t>
      </w:r>
      <w:r w:rsidR="0054276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kryterium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„Czas reakcji” 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>Zamawiający przyjmie, że Wykonawca oferuje wymagany przez Zamawiającego czas reakcji tj.</w:t>
      </w:r>
      <w:r w:rsidRPr="002679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24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79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godziny zegarowe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2679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>a oferta Wykonawcy w kryterium tym otrzyma 0 pkt.</w:t>
      </w:r>
    </w:p>
    <w:p w:rsidR="0026794C" w:rsidRPr="0026794C" w:rsidRDefault="0026794C" w:rsidP="002679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>Oferowane skrócenie terminu realizacji zamówienia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należy podać w pełnych godzinach zegarowych liczbą całkowitą 12 lub 16. Jeżeli Wykonawca poda oferowane skrócenie terminu realizacji wykonania zamówienia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>innej jednostce czasu aniżeli wymagana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Zamawiający przeliczy zaoferowany termin na pełne godziny zegarowe i otrzymaną wielkość zaokrągli do pełnych godzin w dół. W przypadku kiedy Wykonawca zaoferuje skrócenie terminu realizacji zamówienia o więcej niż 16 godzin otrzyma 40 pkt, jednak związany będzie zaoferowanym skróceniem terminu realizacji zamówienia.</w:t>
      </w:r>
    </w:p>
    <w:p w:rsidR="0026794C" w:rsidRPr="0026794C" w:rsidRDefault="0026794C" w:rsidP="002679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94C">
        <w:rPr>
          <w:rFonts w:ascii="Times New Roman" w:hAnsi="Times New Roman" w:cs="Times New Roman"/>
          <w:color w:val="000000" w:themeColor="text1"/>
          <w:sz w:val="20"/>
          <w:szCs w:val="20"/>
        </w:rPr>
        <w:t>W kryterium termin realizacji zamówienia Wykonawca może otrzymać maksymalnie 40 pkt.</w:t>
      </w:r>
    </w:p>
    <w:p w:rsidR="00195414" w:rsidRDefault="00195414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794C" w:rsidRDefault="0026794C" w:rsidP="00C06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C06DE2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10C2A"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 w:rsidRPr="00B10C2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 w:rsidRPr="00B10C2A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 w:rsidRPr="00B10C2A">
        <w:rPr>
          <w:rFonts w:ascii="Times New Roman" w:eastAsia="TimesNewRoman" w:hAnsi="Times New Roman" w:cs="Times New Roman"/>
          <w:b/>
          <w:lang w:eastAsia="pl-PL"/>
        </w:rPr>
        <w:t>ś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 w:rsidRPr="00B10C2A">
        <w:rPr>
          <w:rFonts w:ascii="Times New Roman" w:eastAsia="TimesNewRoman" w:hAnsi="Times New Roman" w:cs="Times New Roman"/>
          <w:b/>
          <w:lang w:eastAsia="pl-PL"/>
        </w:rPr>
        <w:t>ę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 w:rsidRPr="00B10C2A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B10C2A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 w:rsidRPr="00B10C2A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 w:rsidRPr="00B10C2A">
        <w:rPr>
          <w:rFonts w:ascii="Times New Roman" w:eastAsia="TimesNewRoman" w:hAnsi="Times New Roman" w:cs="Times New Roman"/>
          <w:b/>
          <w:lang w:eastAsia="pl-PL"/>
        </w:rPr>
        <w:t>ę</w:t>
      </w:r>
      <w:r w:rsidR="00955E79" w:rsidRPr="00B10C2A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 w:rsidP="00C06D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C06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C06D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D3294" w:rsidRDefault="00BD3294" w:rsidP="00C06D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</w:t>
      </w:r>
      <w:r w:rsidR="00687AC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C06DE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 w:rsidP="00C06DE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 w:rsidP="00C06DE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C06D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542769" w:rsidRPr="00451BCB" w:rsidRDefault="00542769" w:rsidP="00C06D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lastRenderedPageBreak/>
        <w:t>w przypadku wyboru naszej oferty, do zawarcia umowy zgodnej z niniejszą ofertą, na warunkach w nich określonych.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C06D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C06DE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C06D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06DE2">
      <w:pPr>
        <w:pStyle w:val="Akapitzlist"/>
        <w:spacing w:after="0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C06DE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C06DE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582F3F">
        <w:rPr>
          <w:rFonts w:ascii="Times New Roman" w:hAnsi="Times New Roman" w:cs="Times New Roman"/>
          <w:u w:val="single"/>
        </w:rPr>
        <w:t>,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C06DE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C06D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C06D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687A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informacyjnego, stosownie do art. 13 ust. 4 lub art. 14 ust. 5 RODO Wykonawca nie składa oświadczenia (usunięcie treści oświadczeni</w:t>
      </w:r>
      <w:bookmarkStart w:id="1" w:name="_GoBack"/>
      <w:bookmarkEnd w:id="1"/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a następuje np. przez jego wykreślenie)</w:t>
      </w:r>
    </w:p>
    <w:sectPr w:rsidR="00955E79" w:rsidSect="009733A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3F" w:rsidRDefault="00A87E3F" w:rsidP="00E206B8">
      <w:pPr>
        <w:spacing w:after="0" w:line="240" w:lineRule="auto"/>
      </w:pPr>
      <w:r>
        <w:separator/>
      </w:r>
    </w:p>
  </w:endnote>
  <w:endnote w:type="continuationSeparator" w:id="0">
    <w:p w:rsidR="00A87E3F" w:rsidRDefault="00A87E3F" w:rsidP="00E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45191384"/>
      <w:docPartObj>
        <w:docPartGallery w:val="Page Numbers (Bottom of Page)"/>
        <w:docPartUnique/>
      </w:docPartObj>
    </w:sdtPr>
    <w:sdtEndPr/>
    <w:sdtContent>
      <w:p w:rsidR="00E206B8" w:rsidRPr="000B6221" w:rsidRDefault="00E206B8" w:rsidP="000B6221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206B8">
          <w:rPr>
            <w:rFonts w:ascii="Times New Roman" w:hAnsi="Times New Roman" w:cs="Times New Roman"/>
            <w:sz w:val="20"/>
          </w:rPr>
          <w:fldChar w:fldCharType="begin"/>
        </w:r>
        <w:r w:rsidRPr="00E206B8">
          <w:rPr>
            <w:rFonts w:ascii="Times New Roman" w:hAnsi="Times New Roman" w:cs="Times New Roman"/>
            <w:sz w:val="20"/>
          </w:rPr>
          <w:instrText>PAGE   \* MERGEFORMAT</w:instrText>
        </w:r>
        <w:r w:rsidRPr="00E206B8">
          <w:rPr>
            <w:rFonts w:ascii="Times New Roman" w:hAnsi="Times New Roman" w:cs="Times New Roman"/>
            <w:sz w:val="20"/>
          </w:rPr>
          <w:fldChar w:fldCharType="separate"/>
        </w:r>
        <w:r w:rsidRPr="00E206B8">
          <w:rPr>
            <w:rFonts w:ascii="Times New Roman" w:hAnsi="Times New Roman" w:cs="Times New Roman"/>
            <w:sz w:val="20"/>
          </w:rPr>
          <w:t>2</w:t>
        </w:r>
        <w:r w:rsidRPr="00E206B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3F" w:rsidRDefault="00A87E3F" w:rsidP="00E206B8">
      <w:pPr>
        <w:spacing w:after="0" w:line="240" w:lineRule="auto"/>
      </w:pPr>
      <w:r>
        <w:separator/>
      </w:r>
    </w:p>
  </w:footnote>
  <w:footnote w:type="continuationSeparator" w:id="0">
    <w:p w:rsidR="00A87E3F" w:rsidRDefault="00A87E3F" w:rsidP="00E206B8">
      <w:pPr>
        <w:spacing w:after="0" w:line="240" w:lineRule="auto"/>
      </w:pPr>
      <w:r>
        <w:continuationSeparator/>
      </w:r>
    </w:p>
  </w:footnote>
  <w:footnote w:id="1">
    <w:p w:rsidR="00A618C5" w:rsidRPr="00A618C5" w:rsidRDefault="00A618C5">
      <w:pPr>
        <w:pStyle w:val="Tekstprzypisudolnego"/>
        <w:rPr>
          <w:rFonts w:ascii="Times New Roman" w:hAnsi="Times New Roman" w:cs="Times New Roman"/>
          <w:sz w:val="18"/>
        </w:rPr>
      </w:pPr>
      <w:r w:rsidRPr="00A618C5">
        <w:rPr>
          <w:rStyle w:val="Odwoanieprzypisudolnego"/>
          <w:rFonts w:ascii="Times New Roman" w:hAnsi="Times New Roman" w:cs="Times New Roman"/>
          <w:sz w:val="18"/>
        </w:rPr>
        <w:footnoteRef/>
      </w:r>
      <w:r w:rsidRPr="00A618C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Właściwe </w:t>
      </w:r>
      <w:r w:rsidR="00CE7D25">
        <w:rPr>
          <w:rFonts w:ascii="Times New Roman" w:hAnsi="Times New Roman" w:cs="Times New Roman"/>
          <w:sz w:val="18"/>
        </w:rPr>
        <w:t>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C133B"/>
    <w:multiLevelType w:val="hybridMultilevel"/>
    <w:tmpl w:val="E37A3AC4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26"/>
  </w:num>
  <w:num w:numId="11">
    <w:abstractNumId w:val="17"/>
  </w:num>
  <w:num w:numId="12">
    <w:abstractNumId w:val="20"/>
  </w:num>
  <w:num w:numId="13">
    <w:abstractNumId w:val="10"/>
  </w:num>
  <w:num w:numId="14">
    <w:abstractNumId w:val="14"/>
  </w:num>
  <w:num w:numId="15">
    <w:abstractNumId w:val="22"/>
  </w:num>
  <w:num w:numId="16">
    <w:abstractNumId w:val="12"/>
  </w:num>
  <w:num w:numId="17">
    <w:abstractNumId w:val="25"/>
  </w:num>
  <w:num w:numId="18">
    <w:abstractNumId w:val="2"/>
  </w:num>
  <w:num w:numId="19">
    <w:abstractNumId w:val="13"/>
  </w:num>
  <w:num w:numId="20">
    <w:abstractNumId w:val="19"/>
  </w:num>
  <w:num w:numId="21">
    <w:abstractNumId w:val="15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0301"/>
    <w:rsid w:val="00012D7A"/>
    <w:rsid w:val="00027B2B"/>
    <w:rsid w:val="00046EFE"/>
    <w:rsid w:val="00054501"/>
    <w:rsid w:val="0005636A"/>
    <w:rsid w:val="000633D7"/>
    <w:rsid w:val="000A0408"/>
    <w:rsid w:val="000B6221"/>
    <w:rsid w:val="000C0CDF"/>
    <w:rsid w:val="000C69F3"/>
    <w:rsid w:val="000F7873"/>
    <w:rsid w:val="0010370D"/>
    <w:rsid w:val="00104D03"/>
    <w:rsid w:val="00107FC2"/>
    <w:rsid w:val="00116B22"/>
    <w:rsid w:val="00124701"/>
    <w:rsid w:val="00142C8B"/>
    <w:rsid w:val="00170E38"/>
    <w:rsid w:val="00195414"/>
    <w:rsid w:val="00196302"/>
    <w:rsid w:val="001D6BB8"/>
    <w:rsid w:val="001F06B1"/>
    <w:rsid w:val="002002A1"/>
    <w:rsid w:val="00226325"/>
    <w:rsid w:val="00235008"/>
    <w:rsid w:val="0024013B"/>
    <w:rsid w:val="00254EEA"/>
    <w:rsid w:val="00257F71"/>
    <w:rsid w:val="002675EE"/>
    <w:rsid w:val="0026794C"/>
    <w:rsid w:val="00277032"/>
    <w:rsid w:val="002907E1"/>
    <w:rsid w:val="00294008"/>
    <w:rsid w:val="002A2CAD"/>
    <w:rsid w:val="002C0E3D"/>
    <w:rsid w:val="002D127E"/>
    <w:rsid w:val="002D7C82"/>
    <w:rsid w:val="002D7CC0"/>
    <w:rsid w:val="002E3857"/>
    <w:rsid w:val="00313BB2"/>
    <w:rsid w:val="003255EF"/>
    <w:rsid w:val="00330497"/>
    <w:rsid w:val="00335FDF"/>
    <w:rsid w:val="003453CD"/>
    <w:rsid w:val="00366D5F"/>
    <w:rsid w:val="0037631D"/>
    <w:rsid w:val="0039495C"/>
    <w:rsid w:val="003A324E"/>
    <w:rsid w:val="003B50CA"/>
    <w:rsid w:val="003C6369"/>
    <w:rsid w:val="003D6929"/>
    <w:rsid w:val="00415681"/>
    <w:rsid w:val="00417FC2"/>
    <w:rsid w:val="00437894"/>
    <w:rsid w:val="00451BCB"/>
    <w:rsid w:val="00466093"/>
    <w:rsid w:val="004B2773"/>
    <w:rsid w:val="004C2851"/>
    <w:rsid w:val="004E2DF3"/>
    <w:rsid w:val="004F6737"/>
    <w:rsid w:val="005345AC"/>
    <w:rsid w:val="00542769"/>
    <w:rsid w:val="00564A52"/>
    <w:rsid w:val="00564FD0"/>
    <w:rsid w:val="0057555B"/>
    <w:rsid w:val="0057791A"/>
    <w:rsid w:val="00582F3F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87AC9"/>
    <w:rsid w:val="00693EFC"/>
    <w:rsid w:val="006942CE"/>
    <w:rsid w:val="006A5FCA"/>
    <w:rsid w:val="006C225D"/>
    <w:rsid w:val="006E433E"/>
    <w:rsid w:val="00734DBC"/>
    <w:rsid w:val="007375A6"/>
    <w:rsid w:val="00750EAF"/>
    <w:rsid w:val="007510B4"/>
    <w:rsid w:val="0075343E"/>
    <w:rsid w:val="00753BC0"/>
    <w:rsid w:val="007A2360"/>
    <w:rsid w:val="007C2066"/>
    <w:rsid w:val="007C5B5A"/>
    <w:rsid w:val="007E462C"/>
    <w:rsid w:val="007F536B"/>
    <w:rsid w:val="007F623B"/>
    <w:rsid w:val="00811159"/>
    <w:rsid w:val="0081153B"/>
    <w:rsid w:val="00821C37"/>
    <w:rsid w:val="00840399"/>
    <w:rsid w:val="00873FFC"/>
    <w:rsid w:val="008745C0"/>
    <w:rsid w:val="0089131B"/>
    <w:rsid w:val="008951A7"/>
    <w:rsid w:val="008A223A"/>
    <w:rsid w:val="008C14EF"/>
    <w:rsid w:val="008D4DE9"/>
    <w:rsid w:val="008F0F20"/>
    <w:rsid w:val="00911A31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618C5"/>
    <w:rsid w:val="00A652DC"/>
    <w:rsid w:val="00A87E3F"/>
    <w:rsid w:val="00AA4ECA"/>
    <w:rsid w:val="00AB66A1"/>
    <w:rsid w:val="00AC00ED"/>
    <w:rsid w:val="00AC750A"/>
    <w:rsid w:val="00AE4A15"/>
    <w:rsid w:val="00AF0896"/>
    <w:rsid w:val="00AF399A"/>
    <w:rsid w:val="00AF4E43"/>
    <w:rsid w:val="00AF7975"/>
    <w:rsid w:val="00B01847"/>
    <w:rsid w:val="00B0343F"/>
    <w:rsid w:val="00B07BD2"/>
    <w:rsid w:val="00B10C2A"/>
    <w:rsid w:val="00B122B7"/>
    <w:rsid w:val="00B15B0A"/>
    <w:rsid w:val="00B23B5C"/>
    <w:rsid w:val="00B30446"/>
    <w:rsid w:val="00B3582A"/>
    <w:rsid w:val="00B71161"/>
    <w:rsid w:val="00B716AF"/>
    <w:rsid w:val="00BA4591"/>
    <w:rsid w:val="00BD3294"/>
    <w:rsid w:val="00C06DE2"/>
    <w:rsid w:val="00C113DF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CE7D25"/>
    <w:rsid w:val="00D14981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206B8"/>
    <w:rsid w:val="00E56B9D"/>
    <w:rsid w:val="00E56E28"/>
    <w:rsid w:val="00EA507A"/>
    <w:rsid w:val="00EA67B9"/>
    <w:rsid w:val="00EA7DC1"/>
    <w:rsid w:val="00ED3548"/>
    <w:rsid w:val="00EE0BD7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133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8"/>
  </w:style>
  <w:style w:type="paragraph" w:styleId="Stopka">
    <w:name w:val="footer"/>
    <w:basedOn w:val="Normalny"/>
    <w:link w:val="StopkaZnak"/>
    <w:uiPriority w:val="99"/>
    <w:unhideWhenUsed/>
    <w:rsid w:val="00E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8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8C5"/>
    <w:rPr>
      <w:vertAlign w:val="superscript"/>
    </w:rPr>
  </w:style>
  <w:style w:type="paragraph" w:customStyle="1" w:styleId="TableContents">
    <w:name w:val="Table Contents"/>
    <w:basedOn w:val="Standard"/>
    <w:rsid w:val="00B0343F"/>
    <w:pPr>
      <w:widowControl w:val="0"/>
      <w:suppressLineNumbers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5365-F6F8-4BEF-A249-5FAA2FC2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63</cp:revision>
  <cp:lastPrinted>2023-11-07T10:18:00Z</cp:lastPrinted>
  <dcterms:created xsi:type="dcterms:W3CDTF">2022-09-28T12:39:00Z</dcterms:created>
  <dcterms:modified xsi:type="dcterms:W3CDTF">2024-03-29T06:55:00Z</dcterms:modified>
</cp:coreProperties>
</file>