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C16F4" w14:textId="77777777" w:rsidR="001E3B7F" w:rsidRDefault="001E3B7F">
      <w:pPr>
        <w:suppressAutoHyphens/>
        <w:spacing w:after="0" w:line="240" w:lineRule="auto"/>
        <w:rPr>
          <w:rFonts w:eastAsia="Times New Roman" w:cstheme="minorHAnsi"/>
          <w:b/>
          <w:bCs/>
          <w:lang w:eastAsia="ar-SA"/>
        </w:rPr>
      </w:pPr>
    </w:p>
    <w:p w14:paraId="3CC94351" w14:textId="77777777" w:rsidR="001E3B7F" w:rsidRDefault="001E3B7F">
      <w:pPr>
        <w:suppressAutoHyphens/>
        <w:spacing w:after="0" w:line="240" w:lineRule="auto"/>
        <w:rPr>
          <w:rFonts w:eastAsia="Times New Roman" w:cstheme="minorHAnsi"/>
          <w:b/>
          <w:bCs/>
          <w:lang w:eastAsia="ar-SA"/>
        </w:rPr>
      </w:pPr>
    </w:p>
    <w:p w14:paraId="10284881" w14:textId="77777777" w:rsidR="001E3B7F" w:rsidRDefault="001E3B7F">
      <w:pPr>
        <w:suppressAutoHyphens/>
        <w:spacing w:after="0" w:line="240" w:lineRule="auto"/>
        <w:rPr>
          <w:rFonts w:eastAsia="Times New Roman" w:cstheme="minorHAnsi"/>
          <w:b/>
          <w:bCs/>
          <w:lang w:eastAsia="ar-SA"/>
        </w:rPr>
      </w:pPr>
    </w:p>
    <w:p w14:paraId="74723AAD" w14:textId="6CE43FE1" w:rsidR="001E3B7F" w:rsidRPr="002463B3" w:rsidRDefault="00E85973" w:rsidP="002463B3">
      <w:pPr>
        <w:pStyle w:val="Bezodstpw"/>
        <w:rPr>
          <w:rFonts w:ascii="Arial" w:hAnsi="Arial" w:cs="Arial"/>
          <w:b/>
          <w:bCs/>
          <w:sz w:val="20"/>
          <w:szCs w:val="20"/>
        </w:rPr>
      </w:pPr>
      <w:r w:rsidRPr="002463B3">
        <w:rPr>
          <w:rFonts w:ascii="Arial" w:hAnsi="Arial" w:cs="Arial"/>
          <w:b/>
          <w:bCs/>
          <w:sz w:val="20"/>
          <w:szCs w:val="20"/>
        </w:rPr>
        <w:t>DZP/PN/</w:t>
      </w:r>
      <w:r w:rsidR="00716C81" w:rsidRPr="002463B3">
        <w:rPr>
          <w:rFonts w:ascii="Arial" w:hAnsi="Arial" w:cs="Arial"/>
          <w:b/>
          <w:bCs/>
          <w:sz w:val="20"/>
          <w:szCs w:val="20"/>
        </w:rPr>
        <w:t>72</w:t>
      </w:r>
      <w:r w:rsidRPr="002463B3">
        <w:rPr>
          <w:rFonts w:ascii="Arial" w:hAnsi="Arial" w:cs="Arial"/>
          <w:b/>
          <w:bCs/>
          <w:sz w:val="20"/>
          <w:szCs w:val="20"/>
        </w:rPr>
        <w:t>/202</w:t>
      </w:r>
      <w:r w:rsidR="00C37F23" w:rsidRPr="002463B3">
        <w:rPr>
          <w:rFonts w:ascii="Arial" w:hAnsi="Arial" w:cs="Arial"/>
          <w:b/>
          <w:bCs/>
          <w:sz w:val="20"/>
          <w:szCs w:val="20"/>
        </w:rPr>
        <w:t>3</w:t>
      </w:r>
      <w:r w:rsidRPr="002463B3">
        <w:rPr>
          <w:rFonts w:ascii="Arial" w:hAnsi="Arial" w:cs="Arial"/>
          <w:b/>
          <w:bCs/>
          <w:sz w:val="20"/>
          <w:szCs w:val="20"/>
        </w:rPr>
        <w:tab/>
      </w:r>
      <w:r w:rsidRPr="002463B3">
        <w:rPr>
          <w:rFonts w:ascii="Arial" w:hAnsi="Arial" w:cs="Arial"/>
          <w:b/>
          <w:bCs/>
          <w:sz w:val="20"/>
          <w:szCs w:val="20"/>
        </w:rPr>
        <w:tab/>
      </w:r>
      <w:r w:rsidRPr="002463B3">
        <w:rPr>
          <w:rFonts w:ascii="Arial" w:hAnsi="Arial" w:cs="Arial"/>
          <w:b/>
          <w:bCs/>
          <w:sz w:val="20"/>
          <w:szCs w:val="20"/>
        </w:rPr>
        <w:tab/>
      </w:r>
      <w:r w:rsidRPr="002463B3">
        <w:rPr>
          <w:rFonts w:ascii="Arial" w:hAnsi="Arial" w:cs="Arial"/>
          <w:b/>
          <w:bCs/>
          <w:sz w:val="20"/>
          <w:szCs w:val="20"/>
        </w:rPr>
        <w:tab/>
      </w:r>
      <w:r w:rsidRPr="002463B3">
        <w:rPr>
          <w:rFonts w:ascii="Arial" w:hAnsi="Arial" w:cs="Arial"/>
          <w:b/>
          <w:bCs/>
          <w:sz w:val="20"/>
          <w:szCs w:val="20"/>
        </w:rPr>
        <w:tab/>
      </w:r>
      <w:r w:rsidRPr="002463B3">
        <w:rPr>
          <w:rFonts w:ascii="Arial" w:hAnsi="Arial" w:cs="Arial"/>
          <w:b/>
          <w:bCs/>
          <w:sz w:val="20"/>
          <w:szCs w:val="20"/>
        </w:rPr>
        <w:tab/>
      </w:r>
      <w:r w:rsidRPr="002463B3">
        <w:rPr>
          <w:rFonts w:ascii="Arial" w:hAnsi="Arial" w:cs="Arial"/>
          <w:b/>
          <w:bCs/>
          <w:sz w:val="20"/>
          <w:szCs w:val="20"/>
        </w:rPr>
        <w:tab/>
      </w:r>
      <w:r w:rsidR="002463B3">
        <w:rPr>
          <w:rFonts w:ascii="Arial" w:hAnsi="Arial" w:cs="Arial"/>
          <w:b/>
          <w:bCs/>
          <w:sz w:val="20"/>
          <w:szCs w:val="20"/>
        </w:rPr>
        <w:t xml:space="preserve">          </w:t>
      </w:r>
      <w:r w:rsidRPr="002463B3">
        <w:rPr>
          <w:rFonts w:ascii="Arial" w:hAnsi="Arial" w:cs="Arial"/>
          <w:b/>
          <w:bCs/>
          <w:sz w:val="20"/>
          <w:szCs w:val="20"/>
        </w:rPr>
        <w:t xml:space="preserve">Załącznik nr </w:t>
      </w:r>
      <w:r w:rsidR="00C37F23" w:rsidRPr="002463B3">
        <w:rPr>
          <w:rFonts w:ascii="Arial" w:hAnsi="Arial" w:cs="Arial"/>
          <w:b/>
          <w:bCs/>
          <w:sz w:val="20"/>
          <w:szCs w:val="20"/>
        </w:rPr>
        <w:t>4</w:t>
      </w:r>
      <w:r w:rsidR="00716C81" w:rsidRPr="002463B3">
        <w:rPr>
          <w:rFonts w:ascii="Arial" w:hAnsi="Arial" w:cs="Arial"/>
          <w:b/>
          <w:bCs/>
          <w:sz w:val="20"/>
          <w:szCs w:val="20"/>
        </w:rPr>
        <w:t xml:space="preserve"> do SWZ</w:t>
      </w:r>
    </w:p>
    <w:p w14:paraId="5D41F96E" w14:textId="77777777" w:rsidR="001E3B7F" w:rsidRPr="002463B3" w:rsidRDefault="001E3B7F" w:rsidP="002463B3">
      <w:pPr>
        <w:pStyle w:val="Bezodstpw"/>
        <w:rPr>
          <w:rFonts w:ascii="Arial" w:hAnsi="Arial" w:cs="Arial"/>
          <w:sz w:val="20"/>
          <w:szCs w:val="20"/>
        </w:rPr>
      </w:pPr>
    </w:p>
    <w:p w14:paraId="21E53DD5" w14:textId="7281C634" w:rsidR="00E43ACB" w:rsidRDefault="00E85973" w:rsidP="002463B3">
      <w:pPr>
        <w:pStyle w:val="Bezodstpw"/>
        <w:jc w:val="center"/>
        <w:rPr>
          <w:rFonts w:ascii="Arial" w:hAnsi="Arial" w:cs="Arial"/>
          <w:b/>
          <w:bCs/>
          <w:sz w:val="20"/>
          <w:szCs w:val="20"/>
        </w:rPr>
      </w:pPr>
      <w:r w:rsidRPr="002463B3">
        <w:rPr>
          <w:rFonts w:ascii="Arial" w:hAnsi="Arial" w:cs="Arial"/>
          <w:b/>
          <w:bCs/>
          <w:sz w:val="20"/>
          <w:szCs w:val="20"/>
        </w:rPr>
        <w:t xml:space="preserve">PROJEKTOWANE POSTANOWIENIA UMOWY </w:t>
      </w:r>
      <w:r w:rsidR="008A4A1B" w:rsidRPr="002463B3">
        <w:rPr>
          <w:rFonts w:ascii="Arial" w:hAnsi="Arial" w:cs="Arial"/>
          <w:b/>
          <w:bCs/>
          <w:sz w:val="20"/>
          <w:szCs w:val="20"/>
        </w:rPr>
        <w:t>GENERALNEJ</w:t>
      </w:r>
    </w:p>
    <w:p w14:paraId="1BBDDBDC" w14:textId="1B7E0920" w:rsidR="007D1283" w:rsidRPr="002463B3" w:rsidRDefault="007D1283" w:rsidP="002463B3">
      <w:pPr>
        <w:pStyle w:val="Bezodstpw"/>
        <w:jc w:val="center"/>
        <w:rPr>
          <w:rFonts w:ascii="Arial" w:hAnsi="Arial" w:cs="Arial"/>
          <w:b/>
          <w:bCs/>
          <w:sz w:val="20"/>
          <w:szCs w:val="20"/>
        </w:rPr>
      </w:pPr>
      <w:r>
        <w:rPr>
          <w:rFonts w:ascii="Arial" w:hAnsi="Arial" w:cs="Arial"/>
          <w:b/>
          <w:bCs/>
          <w:sz w:val="20"/>
          <w:szCs w:val="20"/>
        </w:rPr>
        <w:t xml:space="preserve">(pakiet nr </w:t>
      </w:r>
      <w:r w:rsidR="00BB240D">
        <w:rPr>
          <w:rFonts w:ascii="Arial" w:hAnsi="Arial" w:cs="Arial"/>
          <w:b/>
          <w:bCs/>
          <w:sz w:val="20"/>
          <w:szCs w:val="20"/>
        </w:rPr>
        <w:t>1,4,5</w:t>
      </w:r>
      <w:r>
        <w:rPr>
          <w:rFonts w:ascii="Arial" w:hAnsi="Arial" w:cs="Arial"/>
          <w:b/>
          <w:bCs/>
          <w:sz w:val="20"/>
          <w:szCs w:val="20"/>
        </w:rPr>
        <w:t xml:space="preserve">) </w:t>
      </w:r>
    </w:p>
    <w:p w14:paraId="05046149" w14:textId="77777777" w:rsidR="001E3B7F" w:rsidRPr="002463B3" w:rsidRDefault="001E3B7F" w:rsidP="002463B3">
      <w:pPr>
        <w:pStyle w:val="Bezodstpw"/>
        <w:rPr>
          <w:rFonts w:ascii="Arial" w:eastAsia="MS Mincho" w:hAnsi="Arial" w:cs="Arial"/>
          <w:sz w:val="20"/>
          <w:szCs w:val="20"/>
        </w:rPr>
      </w:pPr>
    </w:p>
    <w:p w14:paraId="67CA2DAC" w14:textId="77777777" w:rsidR="00716C81" w:rsidRPr="002463B3" w:rsidRDefault="00716C81" w:rsidP="002463B3">
      <w:pPr>
        <w:pStyle w:val="Bezodstpw"/>
        <w:jc w:val="both"/>
        <w:rPr>
          <w:rFonts w:ascii="Arial" w:hAnsi="Arial" w:cs="Arial"/>
          <w:sz w:val="20"/>
          <w:szCs w:val="20"/>
        </w:rPr>
      </w:pPr>
      <w:r w:rsidRPr="002463B3">
        <w:rPr>
          <w:rFonts w:ascii="Arial" w:hAnsi="Arial" w:cs="Arial"/>
          <w:sz w:val="20"/>
          <w:szCs w:val="20"/>
        </w:rPr>
        <w:t>zawarta w dniu ………….2023 r. w Zawierciu, pomiędzy:</w:t>
      </w:r>
    </w:p>
    <w:p w14:paraId="46576711" w14:textId="0618282E" w:rsidR="00716C81" w:rsidRPr="002463B3" w:rsidRDefault="00716C81" w:rsidP="002463B3">
      <w:pPr>
        <w:pStyle w:val="Bezodstpw"/>
        <w:jc w:val="both"/>
        <w:rPr>
          <w:rFonts w:ascii="Arial" w:hAnsi="Arial" w:cs="Arial"/>
          <w:sz w:val="20"/>
          <w:szCs w:val="20"/>
        </w:rPr>
      </w:pPr>
      <w:r w:rsidRPr="002463B3">
        <w:rPr>
          <w:rFonts w:ascii="Arial" w:hAnsi="Arial" w:cs="Arial"/>
          <w:sz w:val="20"/>
          <w:szCs w:val="20"/>
        </w:rPr>
        <w:t xml:space="preserve">Szpitalem Powiatowym w Zawierciu – samodzielnym publicznym zakładem opieki zdrowotnej, adres: ul. Miodowa 14, 42 – 400 Zawiercie, wpisanym do rejestru stowarzyszeń, innych organizacji społecznych i zawodowych, fundacji oraz samodzielnych publicznych zakładów opieki zdrowotnej Krajowego Rejestru Sądowego pod numerem 0000126179, wpisanym do Rejestru  Podmiotów Wykonujących Działalność Leczniczą prowadzonego przez Wojewodę Śląskiego (RPWDL) – numer księgi 000000014125, posiadającym NIP </w:t>
      </w:r>
      <w:r w:rsidRPr="002463B3">
        <w:rPr>
          <w:rFonts w:ascii="Arial" w:hAnsi="Arial" w:cs="Arial"/>
          <w:sz w:val="20"/>
          <w:szCs w:val="20"/>
          <w14:ligatures w14:val="standardContextual"/>
        </w:rPr>
        <w:t xml:space="preserve">6491918293 </w:t>
      </w:r>
      <w:r w:rsidRPr="002463B3">
        <w:rPr>
          <w:rFonts w:ascii="Arial" w:hAnsi="Arial" w:cs="Arial"/>
          <w:sz w:val="20"/>
          <w:szCs w:val="20"/>
        </w:rPr>
        <w:t xml:space="preserve">i numer REGON </w:t>
      </w:r>
      <w:r w:rsidRPr="002463B3">
        <w:rPr>
          <w:rFonts w:ascii="Arial" w:hAnsi="Arial" w:cs="Arial"/>
          <w:sz w:val="20"/>
          <w:szCs w:val="20"/>
          <w14:ligatures w14:val="standardContextual"/>
        </w:rPr>
        <w:t>276271110</w:t>
      </w:r>
      <w:r w:rsidRPr="002463B3">
        <w:rPr>
          <w:rFonts w:ascii="Arial" w:hAnsi="Arial" w:cs="Arial"/>
          <w:sz w:val="20"/>
          <w:szCs w:val="20"/>
        </w:rPr>
        <w:t>, zwanym dalej „Zamawiającym”,</w:t>
      </w:r>
    </w:p>
    <w:p w14:paraId="2219C8ED" w14:textId="77777777" w:rsidR="00716C81" w:rsidRPr="002463B3" w:rsidRDefault="00716C81" w:rsidP="002463B3">
      <w:pPr>
        <w:pStyle w:val="Bezodstpw"/>
        <w:jc w:val="both"/>
        <w:rPr>
          <w:rFonts w:ascii="Arial" w:hAnsi="Arial" w:cs="Arial"/>
          <w:sz w:val="20"/>
          <w:szCs w:val="20"/>
        </w:rPr>
      </w:pPr>
      <w:r w:rsidRPr="002463B3">
        <w:rPr>
          <w:rFonts w:ascii="Arial" w:hAnsi="Arial" w:cs="Arial"/>
          <w:sz w:val="20"/>
          <w:szCs w:val="20"/>
        </w:rPr>
        <w:t>reprezentowanym przy zawarciu tej umowy przez:</w:t>
      </w:r>
    </w:p>
    <w:p w14:paraId="523DE617" w14:textId="77777777" w:rsidR="00716C81" w:rsidRPr="002463B3" w:rsidRDefault="00716C81" w:rsidP="002463B3">
      <w:pPr>
        <w:pStyle w:val="Bezodstpw"/>
        <w:jc w:val="both"/>
        <w:rPr>
          <w:rFonts w:ascii="Arial" w:hAnsi="Arial" w:cs="Arial"/>
          <w:sz w:val="20"/>
          <w:szCs w:val="20"/>
        </w:rPr>
      </w:pPr>
      <w:r w:rsidRPr="002463B3">
        <w:rPr>
          <w:rFonts w:ascii="Arial" w:hAnsi="Arial" w:cs="Arial"/>
          <w:sz w:val="20"/>
          <w:szCs w:val="20"/>
        </w:rPr>
        <w:t>…………………………………………………………………………………………………</w:t>
      </w:r>
    </w:p>
    <w:p w14:paraId="2BB0F0D3" w14:textId="77777777" w:rsidR="00716C81" w:rsidRPr="002463B3" w:rsidRDefault="00716C81" w:rsidP="002463B3">
      <w:pPr>
        <w:pStyle w:val="Bezodstpw"/>
        <w:jc w:val="both"/>
        <w:rPr>
          <w:rFonts w:ascii="Arial" w:hAnsi="Arial" w:cs="Arial"/>
          <w:sz w:val="20"/>
          <w:szCs w:val="20"/>
        </w:rPr>
      </w:pPr>
      <w:r w:rsidRPr="002463B3">
        <w:rPr>
          <w:rFonts w:ascii="Arial" w:hAnsi="Arial" w:cs="Arial"/>
          <w:sz w:val="20"/>
          <w:szCs w:val="20"/>
        </w:rPr>
        <w:t>a</w:t>
      </w:r>
    </w:p>
    <w:p w14:paraId="3E139AC8" w14:textId="77777777" w:rsidR="00716C81" w:rsidRPr="002463B3" w:rsidRDefault="00716C81" w:rsidP="002463B3">
      <w:pPr>
        <w:pStyle w:val="Bezodstpw"/>
        <w:jc w:val="both"/>
        <w:rPr>
          <w:rFonts w:ascii="Arial" w:hAnsi="Arial" w:cs="Arial"/>
          <w:sz w:val="20"/>
          <w:szCs w:val="20"/>
        </w:rPr>
      </w:pPr>
      <w:r w:rsidRPr="002463B3">
        <w:rPr>
          <w:rFonts w:ascii="Arial" w:hAnsi="Arial" w:cs="Arial"/>
          <w:sz w:val="20"/>
          <w:szCs w:val="20"/>
        </w:rPr>
        <w:t>…………………………………………………………………………………………………</w:t>
      </w:r>
    </w:p>
    <w:p w14:paraId="1125B31D" w14:textId="77777777" w:rsidR="00716C81" w:rsidRPr="002463B3" w:rsidRDefault="00716C81" w:rsidP="002463B3">
      <w:pPr>
        <w:pStyle w:val="Bezodstpw"/>
        <w:jc w:val="both"/>
        <w:rPr>
          <w:rFonts w:ascii="Arial" w:hAnsi="Arial" w:cs="Arial"/>
          <w:sz w:val="20"/>
          <w:szCs w:val="20"/>
        </w:rPr>
      </w:pPr>
      <w:r w:rsidRPr="002463B3">
        <w:rPr>
          <w:rFonts w:ascii="Arial" w:hAnsi="Arial" w:cs="Arial"/>
          <w:sz w:val="20"/>
          <w:szCs w:val="20"/>
        </w:rPr>
        <w:t>zwaną w  treści  umowy  Wykonawcą</w:t>
      </w:r>
    </w:p>
    <w:p w14:paraId="6E552BCF" w14:textId="77777777" w:rsidR="00716C81" w:rsidRPr="002463B3" w:rsidRDefault="00716C81" w:rsidP="002463B3">
      <w:pPr>
        <w:pStyle w:val="Bezodstpw"/>
        <w:jc w:val="both"/>
        <w:rPr>
          <w:rFonts w:ascii="Arial" w:hAnsi="Arial" w:cs="Arial"/>
          <w:sz w:val="20"/>
          <w:szCs w:val="20"/>
        </w:rPr>
      </w:pPr>
      <w:r w:rsidRPr="002463B3">
        <w:rPr>
          <w:rFonts w:ascii="Arial" w:hAnsi="Arial" w:cs="Arial"/>
          <w:sz w:val="20"/>
          <w:szCs w:val="20"/>
        </w:rPr>
        <w:t>reprezentowanym przez:</w:t>
      </w:r>
    </w:p>
    <w:p w14:paraId="547EA0F4" w14:textId="77777777" w:rsidR="00716C81" w:rsidRPr="002463B3" w:rsidRDefault="00716C81" w:rsidP="002463B3">
      <w:pPr>
        <w:pStyle w:val="Bezodstpw"/>
        <w:jc w:val="both"/>
        <w:rPr>
          <w:rFonts w:ascii="Arial" w:hAnsi="Arial" w:cs="Arial"/>
          <w:sz w:val="20"/>
          <w:szCs w:val="20"/>
        </w:rPr>
      </w:pPr>
      <w:r w:rsidRPr="002463B3">
        <w:rPr>
          <w:rFonts w:ascii="Arial" w:hAnsi="Arial" w:cs="Arial"/>
          <w:sz w:val="20"/>
          <w:szCs w:val="20"/>
        </w:rPr>
        <w:t>…………………………………………………………………………………………………</w:t>
      </w:r>
    </w:p>
    <w:p w14:paraId="099F4634" w14:textId="77777777" w:rsidR="001E3B7F" w:rsidRPr="002463B3" w:rsidRDefault="00E85973" w:rsidP="002463B3">
      <w:pPr>
        <w:pStyle w:val="Bezodstpw"/>
        <w:jc w:val="both"/>
        <w:rPr>
          <w:rFonts w:ascii="Arial" w:hAnsi="Arial" w:cs="Arial"/>
          <w:sz w:val="20"/>
          <w:szCs w:val="20"/>
        </w:rPr>
      </w:pPr>
      <w:r w:rsidRPr="002463B3">
        <w:rPr>
          <w:rFonts w:ascii="Arial" w:hAnsi="Arial" w:cs="Arial"/>
          <w:sz w:val="20"/>
          <w:szCs w:val="20"/>
        </w:rPr>
        <w:t>przy udziale brokera ubezpieczeniowego:</w:t>
      </w:r>
    </w:p>
    <w:p w14:paraId="7D1685CC" w14:textId="77777777" w:rsidR="002463B3" w:rsidRDefault="002463B3" w:rsidP="002463B3">
      <w:pPr>
        <w:pStyle w:val="Bezodstpw"/>
        <w:jc w:val="both"/>
        <w:rPr>
          <w:rFonts w:ascii="Arial" w:hAnsi="Arial" w:cs="Arial"/>
          <w:sz w:val="20"/>
          <w:szCs w:val="20"/>
        </w:rPr>
      </w:pPr>
    </w:p>
    <w:p w14:paraId="3E54EFF7" w14:textId="218EC489" w:rsidR="001E3B7F" w:rsidRPr="002463B3" w:rsidRDefault="00E85973" w:rsidP="002463B3">
      <w:pPr>
        <w:pStyle w:val="Bezodstpw"/>
        <w:jc w:val="both"/>
        <w:rPr>
          <w:rFonts w:ascii="Arial" w:hAnsi="Arial" w:cs="Arial"/>
          <w:sz w:val="20"/>
          <w:szCs w:val="20"/>
        </w:rPr>
      </w:pPr>
      <w:r w:rsidRPr="002463B3">
        <w:rPr>
          <w:rFonts w:ascii="Arial" w:hAnsi="Arial" w:cs="Arial"/>
          <w:sz w:val="20"/>
          <w:szCs w:val="20"/>
        </w:rPr>
        <w:t xml:space="preserve">Supra </w:t>
      </w:r>
      <w:proofErr w:type="spellStart"/>
      <w:r w:rsidRPr="002463B3">
        <w:rPr>
          <w:rFonts w:ascii="Arial" w:hAnsi="Arial" w:cs="Arial"/>
          <w:sz w:val="20"/>
          <w:szCs w:val="20"/>
        </w:rPr>
        <w:t>Brokers</w:t>
      </w:r>
      <w:proofErr w:type="spellEnd"/>
      <w:r w:rsidRPr="002463B3">
        <w:rPr>
          <w:rFonts w:ascii="Arial" w:hAnsi="Arial" w:cs="Arial"/>
          <w:sz w:val="20"/>
          <w:szCs w:val="20"/>
        </w:rPr>
        <w:t xml:space="preserve"> S.A. z siedzibą we Wrocławiu przy Alei Śląskiej 1,  </w:t>
      </w:r>
      <w:bookmarkStart w:id="0" w:name="_Hlk93585302"/>
      <w:r w:rsidRPr="002463B3">
        <w:rPr>
          <w:rFonts w:ascii="Arial" w:hAnsi="Arial" w:cs="Arial"/>
          <w:sz w:val="20"/>
          <w:szCs w:val="20"/>
        </w:rPr>
        <w:t xml:space="preserve">wpisaną do rejestru przedsiębiorców prowadzonego przez Sąd Rejonowy dla Wrocławia- Fabrycznej VI Wydział Gospodarczy Krajowego Rejestru Sądowego pod numerem 0000425834, NIP: 8943041146, REGON: 021916234  </w:t>
      </w:r>
    </w:p>
    <w:bookmarkEnd w:id="0"/>
    <w:p w14:paraId="5BAD4722" w14:textId="77777777" w:rsidR="002463B3" w:rsidRDefault="002463B3" w:rsidP="002463B3">
      <w:pPr>
        <w:pStyle w:val="Bezodstpw"/>
        <w:jc w:val="both"/>
        <w:rPr>
          <w:rFonts w:ascii="Arial" w:hAnsi="Arial" w:cs="Arial"/>
          <w:sz w:val="20"/>
          <w:szCs w:val="20"/>
        </w:rPr>
      </w:pPr>
    </w:p>
    <w:p w14:paraId="5B869D9C" w14:textId="26B72904" w:rsidR="001E3B7F" w:rsidRPr="002463B3" w:rsidRDefault="00E85973" w:rsidP="002463B3">
      <w:pPr>
        <w:pStyle w:val="Bezodstpw"/>
        <w:jc w:val="both"/>
        <w:rPr>
          <w:rFonts w:ascii="Arial" w:hAnsi="Arial" w:cs="Arial"/>
          <w:sz w:val="20"/>
          <w:szCs w:val="20"/>
          <w:lang w:eastAsia="hi-IN" w:bidi="hi-IN"/>
        </w:rPr>
      </w:pPr>
      <w:r w:rsidRPr="002463B3">
        <w:rPr>
          <w:rFonts w:ascii="Arial" w:hAnsi="Arial" w:cs="Arial"/>
          <w:sz w:val="20"/>
          <w:szCs w:val="20"/>
        </w:rPr>
        <w:t>W wyniku wyboru oferty Wykonawcy w postępowaniu o udzielenie zamówienia publicznego w trybie  przetargu nieograniczonego zgodnie z art. 132</w:t>
      </w:r>
      <w:r w:rsidRPr="002463B3">
        <w:rPr>
          <w:rFonts w:ascii="Arial" w:hAnsi="Arial" w:cs="Arial"/>
          <w:iCs/>
          <w:sz w:val="20"/>
          <w:szCs w:val="20"/>
        </w:rPr>
        <w:t xml:space="preserve"> </w:t>
      </w:r>
      <w:r w:rsidRPr="002463B3">
        <w:rPr>
          <w:rFonts w:ascii="Arial" w:hAnsi="Arial" w:cs="Arial"/>
          <w:sz w:val="20"/>
          <w:szCs w:val="20"/>
        </w:rPr>
        <w:t>ustawy z dnia  11 września 2019 r. - Prawo  zamówień  publicznych (tj. Dz. U. z 2022 r. poz. 1710</w:t>
      </w:r>
      <w:r w:rsidR="00431AA3" w:rsidRPr="002463B3">
        <w:rPr>
          <w:rFonts w:ascii="Arial" w:hAnsi="Arial" w:cs="Arial"/>
          <w:sz w:val="20"/>
          <w:szCs w:val="20"/>
        </w:rPr>
        <w:t xml:space="preserve"> z </w:t>
      </w:r>
      <w:proofErr w:type="spellStart"/>
      <w:r w:rsidR="00431AA3" w:rsidRPr="002463B3">
        <w:rPr>
          <w:rFonts w:ascii="Arial" w:hAnsi="Arial" w:cs="Arial"/>
          <w:sz w:val="20"/>
          <w:szCs w:val="20"/>
        </w:rPr>
        <w:t>późn</w:t>
      </w:r>
      <w:proofErr w:type="spellEnd"/>
      <w:r w:rsidR="00431AA3" w:rsidRPr="002463B3">
        <w:rPr>
          <w:rFonts w:ascii="Arial" w:hAnsi="Arial" w:cs="Arial"/>
          <w:sz w:val="20"/>
          <w:szCs w:val="20"/>
        </w:rPr>
        <w:t>. zm.</w:t>
      </w:r>
      <w:r w:rsidRPr="002463B3">
        <w:rPr>
          <w:rFonts w:ascii="Arial" w:hAnsi="Arial" w:cs="Arial"/>
          <w:sz w:val="20"/>
          <w:szCs w:val="20"/>
        </w:rPr>
        <w:t>) zwanej  dalej  ustawą, nr sprawy  DZP/PN/</w:t>
      </w:r>
      <w:r w:rsidR="00C37F23" w:rsidRPr="002463B3">
        <w:rPr>
          <w:rFonts w:ascii="Arial" w:hAnsi="Arial" w:cs="Arial"/>
          <w:sz w:val="20"/>
          <w:szCs w:val="20"/>
        </w:rPr>
        <w:t>72</w:t>
      </w:r>
      <w:r w:rsidRPr="002463B3">
        <w:rPr>
          <w:rFonts w:ascii="Arial" w:hAnsi="Arial" w:cs="Arial"/>
          <w:sz w:val="20"/>
          <w:szCs w:val="20"/>
        </w:rPr>
        <w:t>/202</w:t>
      </w:r>
      <w:r w:rsidR="00C37F23" w:rsidRPr="002463B3">
        <w:rPr>
          <w:rFonts w:ascii="Arial" w:hAnsi="Arial" w:cs="Arial"/>
          <w:sz w:val="20"/>
          <w:szCs w:val="20"/>
        </w:rPr>
        <w:t>3</w:t>
      </w:r>
      <w:r w:rsidRPr="002463B3">
        <w:rPr>
          <w:rFonts w:ascii="Arial" w:hAnsi="Arial" w:cs="Arial"/>
          <w:sz w:val="20"/>
          <w:szCs w:val="20"/>
        </w:rPr>
        <w:t xml:space="preserve"> </w:t>
      </w:r>
      <w:r w:rsidR="00431AA3" w:rsidRPr="002463B3">
        <w:rPr>
          <w:rFonts w:ascii="Arial" w:hAnsi="Arial" w:cs="Arial"/>
          <w:sz w:val="20"/>
          <w:szCs w:val="20"/>
        </w:rPr>
        <w:t>–</w:t>
      </w:r>
      <w:r w:rsidRPr="002463B3">
        <w:rPr>
          <w:rFonts w:ascii="Arial" w:hAnsi="Arial" w:cs="Arial"/>
          <w:sz w:val="20"/>
          <w:szCs w:val="20"/>
        </w:rPr>
        <w:t xml:space="preserve"> </w:t>
      </w:r>
      <w:r w:rsidR="00C37F23" w:rsidRPr="002463B3">
        <w:rPr>
          <w:rFonts w:ascii="Arial" w:hAnsi="Arial" w:cs="Arial"/>
          <w:sz w:val="20"/>
          <w:szCs w:val="20"/>
        </w:rPr>
        <w:t>U</w:t>
      </w:r>
      <w:r w:rsidRPr="002463B3">
        <w:rPr>
          <w:rFonts w:ascii="Arial" w:eastAsia="Lucida Sans Unicode" w:hAnsi="Arial" w:cs="Arial"/>
          <w:sz w:val="20"/>
          <w:szCs w:val="20"/>
          <w:lang w:eastAsia="hi-IN" w:bidi="hi-IN"/>
        </w:rPr>
        <w:t>sługa</w:t>
      </w:r>
      <w:r w:rsidR="00431AA3" w:rsidRPr="002463B3">
        <w:rPr>
          <w:rFonts w:ascii="Arial" w:eastAsia="Lucida Sans Unicode" w:hAnsi="Arial" w:cs="Arial"/>
          <w:sz w:val="20"/>
          <w:szCs w:val="20"/>
          <w:lang w:eastAsia="hi-IN" w:bidi="hi-IN"/>
        </w:rPr>
        <w:t xml:space="preserve"> kompleksowego ubezpieczenia </w:t>
      </w:r>
      <w:r w:rsidR="00C37F23" w:rsidRPr="002463B3">
        <w:rPr>
          <w:rFonts w:ascii="Arial" w:hAnsi="Arial" w:cs="Arial"/>
          <w:sz w:val="20"/>
          <w:szCs w:val="20"/>
        </w:rPr>
        <w:t xml:space="preserve">na potrzeby Szpitala Powiatowego w Zawierciu, </w:t>
      </w:r>
      <w:r w:rsidRPr="002463B3">
        <w:rPr>
          <w:rFonts w:ascii="Arial" w:hAnsi="Arial" w:cs="Arial"/>
          <w:sz w:val="20"/>
          <w:szCs w:val="20"/>
        </w:rPr>
        <w:t>Strony zawierają umowę o następującej treści:</w:t>
      </w:r>
    </w:p>
    <w:p w14:paraId="5659636E" w14:textId="77777777" w:rsidR="001E3B7F" w:rsidRPr="002463B3" w:rsidRDefault="001E3B7F" w:rsidP="002463B3">
      <w:pPr>
        <w:pStyle w:val="Bezodstpw"/>
        <w:jc w:val="both"/>
        <w:rPr>
          <w:rFonts w:ascii="Arial" w:hAnsi="Arial" w:cs="Arial"/>
          <w:sz w:val="20"/>
          <w:szCs w:val="20"/>
          <w:lang w:eastAsia="hi-IN" w:bidi="hi-IN"/>
        </w:rPr>
      </w:pPr>
    </w:p>
    <w:p w14:paraId="3E48532B" w14:textId="77777777" w:rsidR="001E3B7F" w:rsidRDefault="00E85973" w:rsidP="002463B3">
      <w:pPr>
        <w:pStyle w:val="Bezodstpw"/>
        <w:jc w:val="center"/>
        <w:rPr>
          <w:rFonts w:ascii="Arial" w:hAnsi="Arial" w:cs="Arial"/>
          <w:sz w:val="20"/>
          <w:szCs w:val="20"/>
          <w:lang w:eastAsia="hi-IN" w:bidi="hi-IN"/>
        </w:rPr>
      </w:pPr>
      <w:r w:rsidRPr="002463B3">
        <w:rPr>
          <w:rFonts w:ascii="Arial" w:hAnsi="Arial" w:cs="Arial"/>
          <w:sz w:val="20"/>
          <w:szCs w:val="20"/>
          <w:lang w:eastAsia="hi-IN" w:bidi="hi-IN"/>
        </w:rPr>
        <w:t>§ 1</w:t>
      </w:r>
    </w:p>
    <w:p w14:paraId="0F70369D" w14:textId="77777777" w:rsidR="00283E2E" w:rsidRPr="002463B3" w:rsidRDefault="00283E2E" w:rsidP="002463B3">
      <w:pPr>
        <w:pStyle w:val="Bezodstpw"/>
        <w:jc w:val="center"/>
        <w:rPr>
          <w:rFonts w:ascii="Arial" w:eastAsia="Lucida Sans Unicode" w:hAnsi="Arial" w:cs="Arial"/>
          <w:sz w:val="20"/>
          <w:szCs w:val="20"/>
          <w:u w:val="single"/>
          <w:lang w:eastAsia="hi-IN" w:bidi="hi-IN"/>
        </w:rPr>
      </w:pPr>
    </w:p>
    <w:p w14:paraId="623BAF0B" w14:textId="6C7FC1A2" w:rsidR="002463B3" w:rsidRDefault="00E85973" w:rsidP="002463B3">
      <w:pPr>
        <w:pStyle w:val="Bezodstpw"/>
        <w:numPr>
          <w:ilvl w:val="0"/>
          <w:numId w:val="30"/>
        </w:numPr>
        <w:jc w:val="both"/>
        <w:rPr>
          <w:rFonts w:ascii="Arial" w:hAnsi="Arial" w:cs="Arial"/>
          <w:sz w:val="20"/>
          <w:szCs w:val="20"/>
        </w:rPr>
      </w:pPr>
      <w:r w:rsidRPr="002463B3">
        <w:rPr>
          <w:rFonts w:ascii="Arial" w:hAnsi="Arial" w:cs="Arial"/>
          <w:sz w:val="20"/>
          <w:szCs w:val="20"/>
        </w:rPr>
        <w:t xml:space="preserve">Zamawiający zamawia, a Wykonawca zobowiązuje się do </w:t>
      </w:r>
      <w:r w:rsidR="00C37F23" w:rsidRPr="002463B3">
        <w:rPr>
          <w:rFonts w:ascii="Arial" w:hAnsi="Arial" w:cs="Arial"/>
          <w:sz w:val="20"/>
          <w:szCs w:val="20"/>
        </w:rPr>
        <w:t xml:space="preserve">usługi </w:t>
      </w:r>
      <w:r w:rsidR="008A76B5">
        <w:rPr>
          <w:rFonts w:ascii="Arial" w:hAnsi="Arial" w:cs="Arial"/>
          <w:sz w:val="20"/>
          <w:szCs w:val="20"/>
        </w:rPr>
        <w:t xml:space="preserve">kompleksowego </w:t>
      </w:r>
      <w:r w:rsidR="00C37F23" w:rsidRPr="002463B3">
        <w:rPr>
          <w:rFonts w:ascii="Arial" w:hAnsi="Arial" w:cs="Arial"/>
          <w:sz w:val="20"/>
          <w:szCs w:val="20"/>
        </w:rPr>
        <w:t>ubezpieczenia – pakiet nr … (nazwa pakietu)</w:t>
      </w:r>
      <w:r w:rsidRPr="002463B3">
        <w:rPr>
          <w:rFonts w:ascii="Arial" w:hAnsi="Arial" w:cs="Arial"/>
          <w:sz w:val="20"/>
          <w:szCs w:val="20"/>
        </w:rPr>
        <w:t xml:space="preserve"> </w:t>
      </w:r>
      <w:r w:rsidR="00863CDF" w:rsidRPr="002463B3">
        <w:rPr>
          <w:rFonts w:ascii="Arial" w:hAnsi="Arial" w:cs="Arial"/>
          <w:sz w:val="20"/>
          <w:szCs w:val="20"/>
          <w:lang w:eastAsia="hi-IN"/>
        </w:rPr>
        <w:t xml:space="preserve">zwanych dalej „przedmiotem </w:t>
      </w:r>
      <w:r w:rsidR="00431AA3" w:rsidRPr="002463B3">
        <w:rPr>
          <w:rFonts w:ascii="Arial" w:hAnsi="Arial" w:cs="Arial"/>
          <w:sz w:val="20"/>
          <w:szCs w:val="20"/>
          <w:lang w:eastAsia="hi-IN"/>
        </w:rPr>
        <w:t>usługi</w:t>
      </w:r>
      <w:r w:rsidR="00863CDF" w:rsidRPr="002463B3">
        <w:rPr>
          <w:rFonts w:ascii="Arial" w:hAnsi="Arial" w:cs="Arial"/>
          <w:sz w:val="20"/>
          <w:szCs w:val="20"/>
          <w:lang w:eastAsia="hi-IN"/>
        </w:rPr>
        <w:t>”</w:t>
      </w:r>
      <w:r w:rsidR="00863CDF" w:rsidRPr="002463B3">
        <w:rPr>
          <w:rFonts w:ascii="Arial" w:hAnsi="Arial" w:cs="Arial"/>
          <w:sz w:val="20"/>
          <w:szCs w:val="20"/>
        </w:rPr>
        <w:t xml:space="preserve">, zgodnie z </w:t>
      </w:r>
      <w:r w:rsidR="00431AA3" w:rsidRPr="002463B3">
        <w:rPr>
          <w:rFonts w:ascii="Arial" w:hAnsi="Arial" w:cs="Arial"/>
          <w:sz w:val="20"/>
          <w:szCs w:val="20"/>
        </w:rPr>
        <w:t xml:space="preserve">zapisami SWZ oraz </w:t>
      </w:r>
      <w:r w:rsidR="00863CDF" w:rsidRPr="002463B3">
        <w:rPr>
          <w:rFonts w:ascii="Arial" w:hAnsi="Arial" w:cs="Arial"/>
          <w:sz w:val="20"/>
          <w:szCs w:val="20"/>
        </w:rPr>
        <w:t xml:space="preserve">załącznikami do oferty złożonej przez Wykonawcę, </w:t>
      </w:r>
      <w:proofErr w:type="spellStart"/>
      <w:r w:rsidR="00863CDF" w:rsidRPr="002463B3">
        <w:rPr>
          <w:rFonts w:ascii="Arial" w:hAnsi="Arial" w:cs="Arial"/>
          <w:sz w:val="20"/>
          <w:szCs w:val="20"/>
        </w:rPr>
        <w:t>tj</w:t>
      </w:r>
      <w:proofErr w:type="spellEnd"/>
      <w:r w:rsidR="00863CDF" w:rsidRPr="002463B3">
        <w:rPr>
          <w:rFonts w:ascii="Arial" w:hAnsi="Arial" w:cs="Arial"/>
          <w:sz w:val="20"/>
          <w:szCs w:val="20"/>
        </w:rPr>
        <w:t>: Formularz ofertowy (Załącznik nr 1)</w:t>
      </w:r>
      <w:r w:rsidR="00431AA3" w:rsidRPr="002463B3">
        <w:rPr>
          <w:rFonts w:ascii="Arial" w:hAnsi="Arial" w:cs="Arial"/>
          <w:sz w:val="20"/>
          <w:szCs w:val="20"/>
        </w:rPr>
        <w:t xml:space="preserve">, </w:t>
      </w:r>
      <w:r w:rsidR="00A1702F" w:rsidRPr="002463B3">
        <w:rPr>
          <w:rFonts w:ascii="Arial" w:hAnsi="Arial" w:cs="Arial"/>
          <w:sz w:val="20"/>
          <w:szCs w:val="20"/>
        </w:rPr>
        <w:t>właściwym</w:t>
      </w:r>
      <w:r w:rsidR="00431AA3" w:rsidRPr="002463B3">
        <w:rPr>
          <w:rFonts w:ascii="Arial" w:hAnsi="Arial" w:cs="Arial"/>
          <w:sz w:val="20"/>
          <w:szCs w:val="20"/>
        </w:rPr>
        <w:t>i</w:t>
      </w:r>
      <w:r w:rsidR="00A1702F" w:rsidRPr="002463B3">
        <w:rPr>
          <w:rFonts w:ascii="Arial" w:hAnsi="Arial" w:cs="Arial"/>
          <w:sz w:val="20"/>
          <w:szCs w:val="20"/>
        </w:rPr>
        <w:t xml:space="preserve">  Ogólnymi  Warunków Ubezpieczeń (zwanych dalej OWU)  </w:t>
      </w:r>
      <w:r w:rsidR="00863CDF" w:rsidRPr="002463B3">
        <w:rPr>
          <w:rFonts w:ascii="Arial" w:hAnsi="Arial" w:cs="Arial"/>
          <w:sz w:val="20"/>
          <w:szCs w:val="20"/>
        </w:rPr>
        <w:t xml:space="preserve"> oraz niniejszą umową.</w:t>
      </w:r>
    </w:p>
    <w:p w14:paraId="3C8E0BDF" w14:textId="6DEE18D6" w:rsidR="001C0468" w:rsidRPr="002463B3" w:rsidRDefault="00E85973" w:rsidP="002463B3">
      <w:pPr>
        <w:pStyle w:val="Bezodstpw"/>
        <w:numPr>
          <w:ilvl w:val="0"/>
          <w:numId w:val="30"/>
        </w:numPr>
        <w:jc w:val="both"/>
        <w:rPr>
          <w:rFonts w:ascii="Arial" w:hAnsi="Arial" w:cs="Arial"/>
          <w:sz w:val="20"/>
          <w:szCs w:val="20"/>
        </w:rPr>
      </w:pPr>
      <w:r w:rsidRPr="002463B3">
        <w:rPr>
          <w:rFonts w:ascii="Arial" w:hAnsi="Arial" w:cs="Arial"/>
          <w:sz w:val="20"/>
          <w:szCs w:val="20"/>
        </w:rPr>
        <w:t>Wykonawca oświadcza, że posiada umiejętności, wiedzę, kwalifikacje i uprawnienia niezbędne do prawidłowego wykonania umowy.</w:t>
      </w:r>
    </w:p>
    <w:p w14:paraId="749E8598" w14:textId="77777777" w:rsidR="004D60FB" w:rsidRPr="002463B3" w:rsidRDefault="004D60FB" w:rsidP="002463B3">
      <w:pPr>
        <w:pStyle w:val="Bezodstpw"/>
        <w:jc w:val="both"/>
        <w:rPr>
          <w:rFonts w:ascii="Arial" w:eastAsia="Arial Unicode MS" w:hAnsi="Arial" w:cs="Arial"/>
          <w:sz w:val="20"/>
          <w:szCs w:val="20"/>
        </w:rPr>
      </w:pPr>
    </w:p>
    <w:p w14:paraId="4EB90087" w14:textId="5531DAAA" w:rsidR="001E3B7F" w:rsidRDefault="00E85973" w:rsidP="002463B3">
      <w:pPr>
        <w:pStyle w:val="Bezodstpw"/>
        <w:jc w:val="center"/>
        <w:rPr>
          <w:rFonts w:ascii="Arial" w:eastAsia="Arial Unicode MS" w:hAnsi="Arial" w:cs="Arial"/>
          <w:sz w:val="20"/>
          <w:szCs w:val="20"/>
        </w:rPr>
      </w:pPr>
      <w:r w:rsidRPr="002463B3">
        <w:rPr>
          <w:rFonts w:ascii="Arial" w:eastAsia="Arial Unicode MS" w:hAnsi="Arial" w:cs="Arial"/>
          <w:sz w:val="20"/>
          <w:szCs w:val="20"/>
        </w:rPr>
        <w:t>§ 2</w:t>
      </w:r>
    </w:p>
    <w:p w14:paraId="193FA6DE" w14:textId="77777777" w:rsidR="00283E2E" w:rsidRPr="002463B3" w:rsidRDefault="00283E2E" w:rsidP="002463B3">
      <w:pPr>
        <w:pStyle w:val="Bezodstpw"/>
        <w:jc w:val="center"/>
        <w:rPr>
          <w:rFonts w:ascii="Arial" w:eastAsia="Arial Unicode MS" w:hAnsi="Arial" w:cs="Arial"/>
          <w:sz w:val="20"/>
          <w:szCs w:val="20"/>
        </w:rPr>
      </w:pPr>
    </w:p>
    <w:p w14:paraId="3058C015" w14:textId="386D26F9" w:rsidR="00F2706F" w:rsidRPr="002463B3" w:rsidRDefault="00E85973" w:rsidP="002463B3">
      <w:pPr>
        <w:pStyle w:val="Bezodstpw"/>
        <w:numPr>
          <w:ilvl w:val="0"/>
          <w:numId w:val="31"/>
        </w:numPr>
        <w:jc w:val="both"/>
        <w:rPr>
          <w:rFonts w:ascii="Arial" w:hAnsi="Arial" w:cs="Arial"/>
          <w:sz w:val="20"/>
          <w:szCs w:val="20"/>
        </w:rPr>
      </w:pPr>
      <w:r w:rsidRPr="002463B3">
        <w:rPr>
          <w:rFonts w:ascii="Arial" w:hAnsi="Arial" w:cs="Arial"/>
          <w:sz w:val="20"/>
          <w:szCs w:val="20"/>
        </w:rPr>
        <w:t xml:space="preserve">Wynagrodzenie Wykonawcy za należyte zrealizowanie całej umowy </w:t>
      </w:r>
      <w:r w:rsidRPr="002463B3">
        <w:rPr>
          <w:rFonts w:ascii="Arial" w:hAnsi="Arial" w:cs="Arial"/>
          <w:color w:val="000000"/>
          <w:sz w:val="20"/>
          <w:szCs w:val="20"/>
        </w:rPr>
        <w:t>nie może przekroczyć kwoty</w:t>
      </w:r>
      <w:r w:rsidRPr="002463B3">
        <w:rPr>
          <w:rFonts w:ascii="Arial" w:hAnsi="Arial" w:cs="Arial"/>
          <w:sz w:val="20"/>
          <w:szCs w:val="20"/>
        </w:rPr>
        <w:t>:</w:t>
      </w:r>
      <w:r w:rsidR="004D60FB" w:rsidRPr="002463B3">
        <w:rPr>
          <w:rFonts w:ascii="Arial" w:hAnsi="Arial" w:cs="Arial"/>
          <w:sz w:val="20"/>
          <w:szCs w:val="20"/>
        </w:rPr>
        <w:t xml:space="preserve"> Pakiet nr ……</w:t>
      </w:r>
    </w:p>
    <w:p w14:paraId="4490755E" w14:textId="77777777" w:rsidR="004D60FB" w:rsidRPr="002463B3" w:rsidRDefault="004D60FB" w:rsidP="00283E2E">
      <w:pPr>
        <w:pStyle w:val="Bezodstpw"/>
        <w:ind w:left="360"/>
        <w:jc w:val="both"/>
        <w:rPr>
          <w:rFonts w:ascii="Arial" w:hAnsi="Arial" w:cs="Arial"/>
          <w:sz w:val="20"/>
          <w:szCs w:val="20"/>
        </w:rPr>
      </w:pPr>
      <w:r w:rsidRPr="002463B3">
        <w:rPr>
          <w:rFonts w:ascii="Arial" w:hAnsi="Arial" w:cs="Arial"/>
          <w:sz w:val="20"/>
          <w:szCs w:val="20"/>
        </w:rPr>
        <w:t xml:space="preserve">...................................... zł brutto (słownie zł: ................................................................. 00/100), </w:t>
      </w:r>
    </w:p>
    <w:p w14:paraId="74F36C1D" w14:textId="77777777" w:rsidR="004D60FB" w:rsidRPr="002463B3" w:rsidRDefault="004D60FB" w:rsidP="00283E2E">
      <w:pPr>
        <w:pStyle w:val="Bezodstpw"/>
        <w:ind w:left="360"/>
        <w:jc w:val="both"/>
        <w:rPr>
          <w:rFonts w:ascii="Arial" w:hAnsi="Arial" w:cs="Arial"/>
          <w:sz w:val="20"/>
          <w:szCs w:val="20"/>
        </w:rPr>
      </w:pPr>
      <w:r w:rsidRPr="002463B3">
        <w:rPr>
          <w:rFonts w:ascii="Arial" w:hAnsi="Arial" w:cs="Arial"/>
          <w:sz w:val="20"/>
          <w:szCs w:val="20"/>
        </w:rPr>
        <w:t xml:space="preserve">w tym podatek VAT wg stawki …..% .................. zł (słownie zł: ...................................... 00/100), </w:t>
      </w:r>
    </w:p>
    <w:p w14:paraId="14B98700" w14:textId="7C2C331A" w:rsidR="004D60FB" w:rsidRPr="002463B3" w:rsidRDefault="004D60FB" w:rsidP="00283E2E">
      <w:pPr>
        <w:pStyle w:val="Bezodstpw"/>
        <w:ind w:left="360"/>
        <w:jc w:val="both"/>
        <w:rPr>
          <w:rFonts w:ascii="Arial" w:hAnsi="Arial" w:cs="Arial"/>
          <w:sz w:val="20"/>
          <w:szCs w:val="20"/>
        </w:rPr>
      </w:pPr>
      <w:r w:rsidRPr="002463B3">
        <w:rPr>
          <w:rFonts w:ascii="Arial" w:hAnsi="Arial" w:cs="Arial"/>
          <w:sz w:val="20"/>
          <w:szCs w:val="20"/>
        </w:rPr>
        <w:t>tj. netto : .................................. zł (słownie zł: ............................................................... 00/100).</w:t>
      </w:r>
    </w:p>
    <w:p w14:paraId="193A78ED" w14:textId="77777777" w:rsidR="00431AA3" w:rsidRPr="002463B3" w:rsidRDefault="00431AA3" w:rsidP="00283E2E">
      <w:pPr>
        <w:pStyle w:val="Bezodstpw"/>
        <w:ind w:left="360"/>
        <w:jc w:val="both"/>
        <w:rPr>
          <w:rFonts w:ascii="Arial" w:hAnsi="Arial" w:cs="Arial"/>
          <w:sz w:val="20"/>
          <w:szCs w:val="20"/>
        </w:rPr>
      </w:pPr>
    </w:p>
    <w:p w14:paraId="2D41FCB6" w14:textId="65490E20" w:rsidR="001E3B7F" w:rsidRPr="00052D03" w:rsidRDefault="001C0468" w:rsidP="00283E2E">
      <w:pPr>
        <w:pStyle w:val="Bezodstpw"/>
        <w:numPr>
          <w:ilvl w:val="0"/>
          <w:numId w:val="31"/>
        </w:numPr>
        <w:jc w:val="both"/>
        <w:rPr>
          <w:rFonts w:ascii="Arial" w:hAnsi="Arial" w:cs="Arial"/>
          <w:color w:val="000000" w:themeColor="text1"/>
          <w:sz w:val="20"/>
          <w:szCs w:val="20"/>
        </w:rPr>
      </w:pPr>
      <w:r w:rsidRPr="00052D03">
        <w:rPr>
          <w:rFonts w:ascii="Arial" w:hAnsi="Arial" w:cs="Arial"/>
          <w:color w:val="000000" w:themeColor="text1"/>
          <w:sz w:val="20"/>
          <w:szCs w:val="20"/>
        </w:rPr>
        <w:t xml:space="preserve">Niniejsza Umowa Generalna dotycząca ubezpieczeń, o których </w:t>
      </w:r>
      <w:r w:rsidR="00E85973" w:rsidRPr="00052D03">
        <w:rPr>
          <w:rFonts w:ascii="Arial" w:hAnsi="Arial" w:cs="Arial"/>
          <w:color w:val="000000" w:themeColor="text1"/>
          <w:sz w:val="20"/>
          <w:szCs w:val="20"/>
        </w:rPr>
        <w:t xml:space="preserve"> </w:t>
      </w:r>
      <w:r w:rsidRPr="00052D03">
        <w:rPr>
          <w:rFonts w:ascii="Arial" w:hAnsi="Arial" w:cs="Arial"/>
          <w:color w:val="000000" w:themeColor="text1"/>
          <w:sz w:val="20"/>
          <w:szCs w:val="20"/>
        </w:rPr>
        <w:t xml:space="preserve">mowa w § 1 ust. 1 zawarta zostaje na okres 36 miesięcy, od 01.11.2023 r. do 31.10.2026 r. </w:t>
      </w:r>
      <w:r w:rsidR="00F2706F" w:rsidRPr="00052D03">
        <w:rPr>
          <w:rFonts w:ascii="Arial" w:hAnsi="Arial" w:cs="Arial"/>
          <w:color w:val="000000" w:themeColor="text1"/>
          <w:sz w:val="20"/>
          <w:szCs w:val="20"/>
        </w:rPr>
        <w:t xml:space="preserve">z podziałem na 3 okresy rozliczeniowe: </w:t>
      </w:r>
    </w:p>
    <w:p w14:paraId="77E28873" w14:textId="7DD87416" w:rsidR="00F2706F" w:rsidRPr="00052D03" w:rsidRDefault="00F2706F" w:rsidP="00283E2E">
      <w:pPr>
        <w:pStyle w:val="Bezodstpw"/>
        <w:ind w:left="360"/>
        <w:jc w:val="both"/>
        <w:rPr>
          <w:rFonts w:ascii="Arial" w:hAnsi="Arial" w:cs="Arial"/>
          <w:color w:val="000000" w:themeColor="text1"/>
          <w:sz w:val="20"/>
          <w:szCs w:val="20"/>
        </w:rPr>
      </w:pPr>
      <w:r w:rsidRPr="00052D03">
        <w:rPr>
          <w:rFonts w:ascii="Arial" w:hAnsi="Arial" w:cs="Arial"/>
          <w:color w:val="000000" w:themeColor="text1"/>
          <w:sz w:val="20"/>
          <w:szCs w:val="20"/>
        </w:rPr>
        <w:t xml:space="preserve">Pierwszy okres od dnia          01.11.2023 r. – 31.10.2024 r. </w:t>
      </w:r>
    </w:p>
    <w:p w14:paraId="157DF9C3" w14:textId="7C755A47" w:rsidR="00F2706F" w:rsidRPr="00052D03" w:rsidRDefault="00F2706F" w:rsidP="00283E2E">
      <w:pPr>
        <w:pStyle w:val="Bezodstpw"/>
        <w:ind w:left="360"/>
        <w:jc w:val="both"/>
        <w:rPr>
          <w:rFonts w:ascii="Arial" w:hAnsi="Arial" w:cs="Arial"/>
          <w:color w:val="000000" w:themeColor="text1"/>
          <w:sz w:val="20"/>
          <w:szCs w:val="20"/>
        </w:rPr>
      </w:pPr>
      <w:r w:rsidRPr="00052D03">
        <w:rPr>
          <w:rFonts w:ascii="Arial" w:hAnsi="Arial" w:cs="Arial"/>
          <w:color w:val="000000" w:themeColor="text1"/>
          <w:sz w:val="20"/>
          <w:szCs w:val="20"/>
        </w:rPr>
        <w:t xml:space="preserve">Drugi okres od dnia                01.11.2024 r. – 31.10.2025 r. </w:t>
      </w:r>
    </w:p>
    <w:p w14:paraId="012ED804" w14:textId="09B70AAC" w:rsidR="00F2706F" w:rsidRPr="00052D03" w:rsidRDefault="00F2706F" w:rsidP="00283E2E">
      <w:pPr>
        <w:pStyle w:val="Bezodstpw"/>
        <w:ind w:left="360"/>
        <w:jc w:val="both"/>
        <w:rPr>
          <w:rFonts w:ascii="Arial" w:hAnsi="Arial" w:cs="Arial"/>
          <w:color w:val="000000" w:themeColor="text1"/>
          <w:sz w:val="20"/>
          <w:szCs w:val="20"/>
        </w:rPr>
      </w:pPr>
      <w:r w:rsidRPr="00052D03">
        <w:rPr>
          <w:rFonts w:ascii="Arial" w:hAnsi="Arial" w:cs="Arial"/>
          <w:color w:val="000000" w:themeColor="text1"/>
          <w:sz w:val="20"/>
          <w:szCs w:val="20"/>
        </w:rPr>
        <w:t xml:space="preserve">Trzeci okres od dnia               01.11.2025 r. – 31.10.2026 r. </w:t>
      </w:r>
    </w:p>
    <w:p w14:paraId="3132B5F2" w14:textId="77777777" w:rsidR="004D60FB" w:rsidRPr="002463B3" w:rsidRDefault="004D60FB" w:rsidP="002463B3">
      <w:pPr>
        <w:pStyle w:val="Bezodstpw"/>
        <w:jc w:val="both"/>
        <w:rPr>
          <w:rFonts w:ascii="Arial" w:hAnsi="Arial" w:cs="Arial"/>
          <w:color w:val="FF0000"/>
          <w:sz w:val="20"/>
          <w:szCs w:val="20"/>
        </w:rPr>
      </w:pPr>
    </w:p>
    <w:p w14:paraId="6E9B8B9B" w14:textId="77777777" w:rsidR="004D60FB" w:rsidRDefault="004D60FB" w:rsidP="00283E2E">
      <w:pPr>
        <w:pStyle w:val="Bezodstpw"/>
        <w:numPr>
          <w:ilvl w:val="0"/>
          <w:numId w:val="31"/>
        </w:numPr>
        <w:jc w:val="both"/>
        <w:rPr>
          <w:rFonts w:ascii="Arial" w:hAnsi="Arial" w:cs="Arial"/>
          <w:sz w:val="20"/>
          <w:szCs w:val="20"/>
        </w:rPr>
      </w:pPr>
      <w:r w:rsidRPr="002463B3">
        <w:rPr>
          <w:rFonts w:ascii="Arial" w:hAnsi="Arial" w:cs="Arial"/>
          <w:sz w:val="20"/>
          <w:szCs w:val="20"/>
        </w:rPr>
        <w:t>Na każdy okres rozliczeniowy Ubezpieczyciel wystawi polisy ubezpieczeniowe potwierdzające zawarcie umowy ubezpieczenia.</w:t>
      </w:r>
    </w:p>
    <w:p w14:paraId="4271E101" w14:textId="77777777" w:rsidR="000551A7" w:rsidRDefault="000551A7" w:rsidP="000551A7">
      <w:pPr>
        <w:pStyle w:val="Bezodstpw"/>
        <w:ind w:left="360"/>
        <w:jc w:val="both"/>
        <w:rPr>
          <w:rFonts w:ascii="Arial" w:hAnsi="Arial" w:cs="Arial"/>
          <w:sz w:val="20"/>
          <w:szCs w:val="20"/>
        </w:rPr>
      </w:pPr>
    </w:p>
    <w:p w14:paraId="7C0931E7" w14:textId="77777777" w:rsidR="000551A7" w:rsidRDefault="000551A7" w:rsidP="000551A7">
      <w:pPr>
        <w:pStyle w:val="Bezodstpw"/>
        <w:ind w:left="360"/>
        <w:jc w:val="both"/>
        <w:rPr>
          <w:rFonts w:ascii="Arial" w:hAnsi="Arial" w:cs="Arial"/>
          <w:sz w:val="20"/>
          <w:szCs w:val="20"/>
        </w:rPr>
      </w:pPr>
    </w:p>
    <w:p w14:paraId="46422C83" w14:textId="77777777" w:rsidR="000551A7" w:rsidRDefault="000551A7" w:rsidP="000551A7">
      <w:pPr>
        <w:pStyle w:val="Bezodstpw"/>
        <w:ind w:left="360"/>
        <w:jc w:val="both"/>
        <w:rPr>
          <w:rFonts w:ascii="Arial" w:hAnsi="Arial" w:cs="Arial"/>
          <w:sz w:val="20"/>
          <w:szCs w:val="20"/>
        </w:rPr>
      </w:pPr>
    </w:p>
    <w:p w14:paraId="174F9ABD" w14:textId="77777777" w:rsidR="00283E2E" w:rsidRPr="002463B3" w:rsidRDefault="00283E2E" w:rsidP="00052D03">
      <w:pPr>
        <w:pStyle w:val="Bezodstpw"/>
        <w:rPr>
          <w:rFonts w:ascii="Arial" w:hAnsi="Arial" w:cs="Arial"/>
          <w:color w:val="FF0000"/>
          <w:sz w:val="20"/>
          <w:szCs w:val="20"/>
        </w:rPr>
      </w:pPr>
    </w:p>
    <w:p w14:paraId="4FC106AA" w14:textId="77777777" w:rsidR="008A4A1B" w:rsidRDefault="008A4A1B" w:rsidP="0058792E">
      <w:pPr>
        <w:pStyle w:val="Bezodstpw"/>
        <w:jc w:val="center"/>
        <w:rPr>
          <w:rFonts w:ascii="Arial" w:hAnsi="Arial" w:cs="Arial"/>
          <w:sz w:val="20"/>
          <w:szCs w:val="20"/>
        </w:rPr>
      </w:pPr>
      <w:r w:rsidRPr="002463B3">
        <w:rPr>
          <w:rFonts w:ascii="Arial" w:hAnsi="Arial" w:cs="Arial"/>
          <w:sz w:val="20"/>
          <w:szCs w:val="20"/>
        </w:rPr>
        <w:t>§ 3</w:t>
      </w:r>
    </w:p>
    <w:p w14:paraId="089EE1ED" w14:textId="77777777" w:rsidR="00283E2E" w:rsidRPr="002463B3" w:rsidRDefault="00283E2E" w:rsidP="0058792E">
      <w:pPr>
        <w:pStyle w:val="Bezodstpw"/>
        <w:jc w:val="both"/>
        <w:rPr>
          <w:rFonts w:ascii="Arial" w:hAnsi="Arial" w:cs="Arial"/>
          <w:sz w:val="20"/>
          <w:szCs w:val="20"/>
        </w:rPr>
      </w:pPr>
    </w:p>
    <w:p w14:paraId="3B2985CB" w14:textId="2B353C3C" w:rsidR="008A4A1B" w:rsidRPr="002463B3" w:rsidRDefault="008A4A1B" w:rsidP="0058792E">
      <w:pPr>
        <w:pStyle w:val="Bezodstpw"/>
        <w:numPr>
          <w:ilvl w:val="0"/>
          <w:numId w:val="32"/>
        </w:numPr>
        <w:jc w:val="both"/>
        <w:rPr>
          <w:rFonts w:ascii="Arial" w:hAnsi="Arial" w:cs="Arial"/>
          <w:sz w:val="20"/>
          <w:szCs w:val="20"/>
        </w:rPr>
      </w:pPr>
      <w:r w:rsidRPr="002463B3">
        <w:rPr>
          <w:rFonts w:ascii="Arial" w:hAnsi="Arial" w:cs="Arial"/>
          <w:sz w:val="20"/>
          <w:szCs w:val="20"/>
        </w:rPr>
        <w:t>Zakres ubezpieczeń zawartych na podstawie niniejszej Umowy Generalnej określony jest szczegółowo w SWZ wraz z załącznikami. Do poszczególnych rodzajów ubezpieczeń mają zastosowanie postanowienia SWZ, niniejszej Umowy Generalnej oraz właściwych ogólnych warunków ubezpieczeń (zwane dalej OWU).</w:t>
      </w:r>
    </w:p>
    <w:p w14:paraId="42FE9503" w14:textId="3454884A" w:rsidR="008A4A1B" w:rsidRDefault="008A4A1B" w:rsidP="0058792E">
      <w:pPr>
        <w:pStyle w:val="Bezodstpw"/>
        <w:numPr>
          <w:ilvl w:val="0"/>
          <w:numId w:val="32"/>
        </w:numPr>
        <w:jc w:val="both"/>
        <w:rPr>
          <w:rFonts w:ascii="Arial" w:hAnsi="Arial" w:cs="Arial"/>
          <w:sz w:val="20"/>
          <w:szCs w:val="20"/>
        </w:rPr>
      </w:pPr>
      <w:r w:rsidRPr="002463B3">
        <w:rPr>
          <w:rFonts w:ascii="Arial" w:hAnsi="Arial" w:cs="Arial"/>
          <w:sz w:val="20"/>
          <w:szCs w:val="20"/>
        </w:rPr>
        <w:t>Wszelkie warunki określone w SWZ i niniejszej Umowie Generalnej mają pierwszeństwo przed postanowieniami zawartymi w OWU. Ustala się, że w razie rozbieżności pomiędzy warunkami ubezpieczenia wynikającymi z ww. postanowień – strony przyjmą do stosowania takie rozwiązanie, które jest i będzie korzystniejsze dla Ubezpieczonego.</w:t>
      </w:r>
    </w:p>
    <w:p w14:paraId="5EEE5FCA" w14:textId="77777777" w:rsidR="00283E2E" w:rsidRPr="002463B3" w:rsidRDefault="00283E2E" w:rsidP="0058792E">
      <w:pPr>
        <w:pStyle w:val="Bezodstpw"/>
        <w:ind w:left="360"/>
        <w:jc w:val="both"/>
        <w:rPr>
          <w:rFonts w:ascii="Arial" w:hAnsi="Arial" w:cs="Arial"/>
          <w:sz w:val="20"/>
          <w:szCs w:val="20"/>
        </w:rPr>
      </w:pPr>
    </w:p>
    <w:p w14:paraId="3BA76CE1" w14:textId="77777777" w:rsidR="008A4A1B" w:rsidRDefault="008A4A1B" w:rsidP="0058792E">
      <w:pPr>
        <w:pStyle w:val="Bezodstpw"/>
        <w:jc w:val="center"/>
        <w:rPr>
          <w:rFonts w:ascii="Arial" w:hAnsi="Arial" w:cs="Arial"/>
          <w:sz w:val="20"/>
          <w:szCs w:val="20"/>
        </w:rPr>
      </w:pPr>
      <w:r w:rsidRPr="002463B3">
        <w:rPr>
          <w:rFonts w:ascii="Arial" w:hAnsi="Arial" w:cs="Arial"/>
          <w:sz w:val="20"/>
          <w:szCs w:val="20"/>
        </w:rPr>
        <w:t>§ 4</w:t>
      </w:r>
    </w:p>
    <w:p w14:paraId="47E16827" w14:textId="77777777" w:rsidR="00283E2E" w:rsidRPr="002463B3" w:rsidRDefault="00283E2E" w:rsidP="0058792E">
      <w:pPr>
        <w:pStyle w:val="Bezodstpw"/>
        <w:jc w:val="both"/>
        <w:rPr>
          <w:rFonts w:ascii="Arial" w:hAnsi="Arial" w:cs="Arial"/>
          <w:sz w:val="20"/>
          <w:szCs w:val="20"/>
        </w:rPr>
      </w:pPr>
    </w:p>
    <w:p w14:paraId="2108D6F2" w14:textId="6D3966AC" w:rsidR="008A4A1B" w:rsidRPr="00C44BE0" w:rsidRDefault="008A4A1B" w:rsidP="0058792E">
      <w:pPr>
        <w:pStyle w:val="Bezodstpw"/>
        <w:numPr>
          <w:ilvl w:val="0"/>
          <w:numId w:val="33"/>
        </w:numPr>
        <w:jc w:val="both"/>
        <w:rPr>
          <w:rFonts w:ascii="Arial" w:hAnsi="Arial" w:cs="Arial"/>
          <w:color w:val="000000" w:themeColor="text1"/>
          <w:sz w:val="20"/>
          <w:szCs w:val="20"/>
        </w:rPr>
      </w:pPr>
      <w:r w:rsidRPr="00C44BE0">
        <w:rPr>
          <w:rFonts w:ascii="Arial" w:hAnsi="Arial" w:cs="Arial"/>
          <w:color w:val="000000" w:themeColor="text1"/>
          <w:sz w:val="20"/>
          <w:szCs w:val="20"/>
        </w:rPr>
        <w:t>Składka za udzielaną ochronę ubezpieczeniową wynikającą z niniejszej Umowy Generalnej, ustalona w wyniku postępowania przetargowego w wysokości ……………… zł, zostaje podzielona na 18 rat.</w:t>
      </w:r>
    </w:p>
    <w:p w14:paraId="4B57BA3F" w14:textId="50013A0A" w:rsidR="008A4A1B" w:rsidRPr="00C44BE0" w:rsidRDefault="008A4A1B" w:rsidP="0058792E">
      <w:pPr>
        <w:pStyle w:val="Bezodstpw"/>
        <w:numPr>
          <w:ilvl w:val="0"/>
          <w:numId w:val="33"/>
        </w:numPr>
        <w:jc w:val="both"/>
        <w:rPr>
          <w:rFonts w:ascii="Arial" w:hAnsi="Arial" w:cs="Arial"/>
          <w:color w:val="000000" w:themeColor="text1"/>
          <w:sz w:val="20"/>
          <w:szCs w:val="20"/>
        </w:rPr>
      </w:pPr>
      <w:r w:rsidRPr="00C44BE0">
        <w:rPr>
          <w:rFonts w:ascii="Arial" w:hAnsi="Arial" w:cs="Arial"/>
          <w:color w:val="000000" w:themeColor="text1"/>
          <w:sz w:val="20"/>
          <w:szCs w:val="20"/>
        </w:rPr>
        <w:t>Składki płacone będą w odstępie 2 miesięcy z terminem płatności pierwszej raty przypadającym na 21 dzień od daty rozpoczęcia udzielania przez Ubezpieczyciela ochrony ubezpieczeniowej.</w:t>
      </w:r>
    </w:p>
    <w:p w14:paraId="7A3D168B" w14:textId="77777777" w:rsidR="00283E2E" w:rsidRPr="002463B3" w:rsidRDefault="00283E2E" w:rsidP="0058792E">
      <w:pPr>
        <w:pStyle w:val="Bezodstpw"/>
        <w:ind w:left="360"/>
        <w:jc w:val="both"/>
        <w:rPr>
          <w:rFonts w:ascii="Arial" w:hAnsi="Arial" w:cs="Arial"/>
          <w:sz w:val="20"/>
          <w:szCs w:val="20"/>
        </w:rPr>
      </w:pPr>
    </w:p>
    <w:p w14:paraId="6351EE68" w14:textId="03B66EA3" w:rsidR="008A4A1B" w:rsidRDefault="008A4A1B" w:rsidP="0058792E">
      <w:pPr>
        <w:pStyle w:val="Bezodstpw"/>
        <w:jc w:val="center"/>
        <w:rPr>
          <w:rFonts w:ascii="Arial" w:hAnsi="Arial" w:cs="Arial"/>
          <w:sz w:val="20"/>
          <w:szCs w:val="20"/>
        </w:rPr>
      </w:pPr>
      <w:r w:rsidRPr="002463B3">
        <w:rPr>
          <w:rFonts w:ascii="Arial" w:hAnsi="Arial" w:cs="Arial"/>
          <w:sz w:val="20"/>
          <w:szCs w:val="20"/>
        </w:rPr>
        <w:t>§ 5</w:t>
      </w:r>
    </w:p>
    <w:p w14:paraId="788E353D" w14:textId="77777777" w:rsidR="00283E2E" w:rsidRPr="002463B3" w:rsidRDefault="00283E2E" w:rsidP="0058792E">
      <w:pPr>
        <w:pStyle w:val="Bezodstpw"/>
        <w:jc w:val="both"/>
        <w:rPr>
          <w:rFonts w:ascii="Arial" w:hAnsi="Arial" w:cs="Arial"/>
          <w:sz w:val="20"/>
          <w:szCs w:val="20"/>
        </w:rPr>
      </w:pPr>
    </w:p>
    <w:p w14:paraId="593408FC" w14:textId="77777777" w:rsidR="008A4A1B" w:rsidRPr="002463B3" w:rsidRDefault="008A4A1B" w:rsidP="0058792E">
      <w:pPr>
        <w:pStyle w:val="Bezodstpw"/>
        <w:numPr>
          <w:ilvl w:val="0"/>
          <w:numId w:val="34"/>
        </w:numPr>
        <w:jc w:val="both"/>
        <w:rPr>
          <w:rFonts w:ascii="Arial" w:hAnsi="Arial" w:cs="Arial"/>
          <w:sz w:val="20"/>
          <w:szCs w:val="20"/>
        </w:rPr>
      </w:pPr>
      <w:r w:rsidRPr="002463B3">
        <w:rPr>
          <w:rFonts w:ascii="Arial" w:hAnsi="Arial" w:cs="Arial"/>
          <w:sz w:val="20"/>
          <w:szCs w:val="20"/>
        </w:rPr>
        <w:t xml:space="preserve">Każdorazowo przy rozliczaniu składek i aktualizacji umów, obowiązywać będą OWU obowiązujące </w:t>
      </w:r>
      <w:r w:rsidRPr="002463B3">
        <w:rPr>
          <w:rFonts w:ascii="Arial" w:hAnsi="Arial" w:cs="Arial"/>
          <w:sz w:val="20"/>
          <w:szCs w:val="20"/>
        </w:rPr>
        <w:br/>
        <w:t>w dniu zawarcia umowy, z włączeniami zawartymi w umowie ubezpieczeniowej.</w:t>
      </w:r>
    </w:p>
    <w:p w14:paraId="238D7785" w14:textId="0362E13C" w:rsidR="008A4A1B" w:rsidRPr="002463B3" w:rsidRDefault="008A4A1B" w:rsidP="0058792E">
      <w:pPr>
        <w:pStyle w:val="Bezodstpw"/>
        <w:numPr>
          <w:ilvl w:val="0"/>
          <w:numId w:val="34"/>
        </w:numPr>
        <w:jc w:val="both"/>
        <w:rPr>
          <w:rFonts w:ascii="Arial" w:hAnsi="Arial" w:cs="Arial"/>
          <w:sz w:val="20"/>
          <w:szCs w:val="20"/>
        </w:rPr>
      </w:pPr>
      <w:r w:rsidRPr="002463B3">
        <w:rPr>
          <w:rFonts w:ascii="Arial" w:hAnsi="Arial" w:cs="Arial"/>
          <w:sz w:val="20"/>
          <w:szCs w:val="20"/>
        </w:rPr>
        <w:t>W czasie trwania umowy Ubezpieczyciel nie może podnosić wysokości składek wynikających z aktualizacji stawek oraz zmieniać warunków ubezpieczenia.</w:t>
      </w:r>
    </w:p>
    <w:p w14:paraId="742894F6" w14:textId="77777777" w:rsidR="008A4A1B" w:rsidRPr="002463B3" w:rsidRDefault="008A4A1B" w:rsidP="0058792E">
      <w:pPr>
        <w:pStyle w:val="Bezodstpw"/>
        <w:jc w:val="both"/>
        <w:rPr>
          <w:rFonts w:ascii="Arial" w:hAnsi="Arial" w:cs="Arial"/>
          <w:sz w:val="20"/>
          <w:szCs w:val="20"/>
        </w:rPr>
      </w:pPr>
    </w:p>
    <w:p w14:paraId="0896A50B" w14:textId="23AEFE18" w:rsidR="006A709E" w:rsidRDefault="006A709E" w:rsidP="006A709E">
      <w:pPr>
        <w:pStyle w:val="Bezodstpw"/>
        <w:jc w:val="center"/>
        <w:rPr>
          <w:rFonts w:ascii="Arial" w:hAnsi="Arial" w:cs="Arial"/>
          <w:sz w:val="20"/>
          <w:szCs w:val="20"/>
        </w:rPr>
      </w:pPr>
      <w:r w:rsidRPr="002463B3">
        <w:rPr>
          <w:rFonts w:ascii="Arial" w:hAnsi="Arial" w:cs="Arial"/>
          <w:sz w:val="20"/>
          <w:szCs w:val="20"/>
        </w:rPr>
        <w:t xml:space="preserve">§ </w:t>
      </w:r>
      <w:r>
        <w:rPr>
          <w:rFonts w:ascii="Arial" w:hAnsi="Arial" w:cs="Arial"/>
          <w:sz w:val="20"/>
          <w:szCs w:val="20"/>
        </w:rPr>
        <w:t>6</w:t>
      </w:r>
    </w:p>
    <w:p w14:paraId="4D203EE8" w14:textId="77777777" w:rsidR="006A709E" w:rsidRDefault="006A709E" w:rsidP="006A709E">
      <w:pPr>
        <w:pStyle w:val="Akapitzlist"/>
        <w:numPr>
          <w:ilvl w:val="0"/>
          <w:numId w:val="48"/>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Zamawiający w ramach art. 455 ust. 1 pkt. 1 ustawy Prawo zamówień publicznych przewiduje możliwość zmiany umowy na zasadach określonych w ust. 2 i 3 niniejszego paragrafu.</w:t>
      </w:r>
    </w:p>
    <w:p w14:paraId="526BCE65" w14:textId="77777777" w:rsidR="006A709E" w:rsidRDefault="006A709E" w:rsidP="006A709E">
      <w:pPr>
        <w:pStyle w:val="Akapitzlist"/>
        <w:numPr>
          <w:ilvl w:val="0"/>
          <w:numId w:val="48"/>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Zamawiający przewiduje następujące warunki wprowadzenia zmian umowy, o których mowa w ust. 1 powyżej: </w:t>
      </w:r>
    </w:p>
    <w:p w14:paraId="500688B4" w14:textId="77777777" w:rsidR="006A709E" w:rsidRDefault="006A709E" w:rsidP="006A709E">
      <w:pPr>
        <w:pStyle w:val="Akapitzlist"/>
        <w:numPr>
          <w:ilvl w:val="0"/>
          <w:numId w:val="49"/>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w razie dokonywania przez Zamawiającego inwestycji w majątek trwały, wzrostu jego wartości lub zbywania takiego majątku, a także rozliczania klauzuli automatycznego pokrycia;  </w:t>
      </w:r>
    </w:p>
    <w:p w14:paraId="467E3C09" w14:textId="77777777" w:rsidR="006A709E" w:rsidRDefault="006A709E" w:rsidP="006A709E">
      <w:pPr>
        <w:pStyle w:val="Akapitzlist"/>
        <w:numPr>
          <w:ilvl w:val="0"/>
          <w:numId w:val="49"/>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w razie konieczności zwiększenia aktualnych sum gwarancyjnych lub uzupełnienia limitów; </w:t>
      </w:r>
    </w:p>
    <w:p w14:paraId="166A29ED" w14:textId="77777777" w:rsidR="006A709E" w:rsidRDefault="006A709E" w:rsidP="006A709E">
      <w:pPr>
        <w:pStyle w:val="Akapitzlist"/>
        <w:numPr>
          <w:ilvl w:val="0"/>
          <w:numId w:val="49"/>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 w przypadku zmian organizacyjnych (w tym przekształceń i likwidacji oraz powstania nowych jednostek) mogących wystąpić u Zamawiającego w tym jego jednostek  organizacyjnych i instytucji kultury, w tym zmianie zakresu wykonywanej działalności w szczególności miejsca jej wykonywania; </w:t>
      </w:r>
    </w:p>
    <w:p w14:paraId="2E7EA509" w14:textId="77777777" w:rsidR="006A709E" w:rsidRDefault="006A709E" w:rsidP="006A709E">
      <w:pPr>
        <w:pStyle w:val="Akapitzlist"/>
        <w:numPr>
          <w:ilvl w:val="0"/>
          <w:numId w:val="49"/>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w przypadku korzystnych dla Zamawiającego zmian Ogólnych Warunków Ubezpieczenia; </w:t>
      </w:r>
    </w:p>
    <w:p w14:paraId="102AC086" w14:textId="77777777" w:rsidR="006A709E" w:rsidRDefault="006A709E" w:rsidP="006A709E">
      <w:pPr>
        <w:pStyle w:val="Akapitzlist"/>
        <w:numPr>
          <w:ilvl w:val="0"/>
          <w:numId w:val="49"/>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 w przypadku zmian przepisów prawnych wpływających na zakres ubezpieczenia; </w:t>
      </w:r>
    </w:p>
    <w:p w14:paraId="02C61C32" w14:textId="77777777" w:rsidR="006A709E" w:rsidRDefault="006A709E" w:rsidP="006A709E">
      <w:pPr>
        <w:pStyle w:val="Akapitzlist"/>
        <w:numPr>
          <w:ilvl w:val="0"/>
          <w:numId w:val="49"/>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 w przypadku zmiany zakresu ubezpieczenia przewidzianych w klauzulach zawartych w SWZ, bądź w opisie przedmiotu zamówienia określonych w SWZ; </w:t>
      </w:r>
    </w:p>
    <w:p w14:paraId="6FBC6200" w14:textId="77777777" w:rsidR="006A709E" w:rsidRDefault="006A709E" w:rsidP="006A709E">
      <w:pPr>
        <w:pStyle w:val="Akapitzlist"/>
        <w:numPr>
          <w:ilvl w:val="0"/>
          <w:numId w:val="49"/>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w sytuacji której Wykonawcę, któremu Zamawiający udzielił zamówienia, ma zastąpić nowy Wykonawca, o ile nowy Wykonawca spełnia warunki udziału w postępowaniu, nie zachodzą wobec niego podstawy wykluczenia oraz nie pociąga to za sobą innych istotnych zmian umowy, niż przewidziane przez Zamawiającego w SWZ. </w:t>
      </w:r>
    </w:p>
    <w:p w14:paraId="1592D2CF" w14:textId="77777777" w:rsidR="006A709E" w:rsidRDefault="006A709E" w:rsidP="006A709E">
      <w:pPr>
        <w:pStyle w:val="Akapitzlist"/>
        <w:numPr>
          <w:ilvl w:val="0"/>
          <w:numId w:val="48"/>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Zamawiający przewiduje następujący rodzaj i zakres zmian , o których mowa w ust. 1 powyżej, polegający na: </w:t>
      </w:r>
    </w:p>
    <w:p w14:paraId="6E486FEC" w14:textId="77777777" w:rsidR="006A709E" w:rsidRDefault="006A709E" w:rsidP="006A709E">
      <w:pPr>
        <w:pStyle w:val="Akapitzlist"/>
        <w:numPr>
          <w:ilvl w:val="0"/>
          <w:numId w:val="51"/>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zmianie wielkości sum ubezpieczenia w związku z: nabywaniem/ zbywaniem/ likwidacją środków trwałych, modernizacją/ ulepszeniem środków trwałych, oddaniem do użytku nowych inwestycji, umowami cywilno-prawnymi nakładającymi na Zamawiającego obowiązek ubezpieczenia wraz z weryfikacją składek za ubezpieczenie będące ich konsekwencją; </w:t>
      </w:r>
    </w:p>
    <w:p w14:paraId="3FCEB78C" w14:textId="77777777" w:rsidR="006A709E" w:rsidRDefault="006A709E" w:rsidP="006A709E">
      <w:pPr>
        <w:pStyle w:val="Akapitzlist"/>
        <w:numPr>
          <w:ilvl w:val="0"/>
          <w:numId w:val="51"/>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zmianie wysokości sum ubezpieczenia/sum gwarancyjnych wraz z weryfikacją stawek i składek ubezpieczenia będące ich konsekwencją; </w:t>
      </w:r>
    </w:p>
    <w:p w14:paraId="0487FCF3" w14:textId="77777777" w:rsidR="006A709E" w:rsidRDefault="006A709E" w:rsidP="006A709E">
      <w:pPr>
        <w:spacing w:before="100" w:beforeAutospacing="1" w:after="100" w:afterAutospacing="1" w:line="240" w:lineRule="auto"/>
        <w:jc w:val="both"/>
        <w:rPr>
          <w:rFonts w:ascii="Arial" w:eastAsia="Times New Roman" w:hAnsi="Arial" w:cs="Arial"/>
          <w:sz w:val="20"/>
          <w:szCs w:val="20"/>
          <w:lang w:eastAsia="pl-PL"/>
        </w:rPr>
      </w:pPr>
    </w:p>
    <w:p w14:paraId="40310AFD" w14:textId="77777777" w:rsidR="006A709E" w:rsidRPr="006A709E" w:rsidRDefault="006A709E" w:rsidP="006A709E">
      <w:pPr>
        <w:spacing w:before="100" w:beforeAutospacing="1" w:after="100" w:afterAutospacing="1" w:line="240" w:lineRule="auto"/>
        <w:jc w:val="both"/>
        <w:rPr>
          <w:rFonts w:ascii="Arial" w:eastAsia="Times New Roman" w:hAnsi="Arial" w:cs="Arial"/>
          <w:sz w:val="2"/>
          <w:szCs w:val="2"/>
          <w:lang w:eastAsia="pl-PL"/>
        </w:rPr>
      </w:pPr>
    </w:p>
    <w:p w14:paraId="1328D15B" w14:textId="77777777" w:rsidR="006A709E" w:rsidRDefault="006A709E" w:rsidP="006A709E">
      <w:pPr>
        <w:pStyle w:val="Akapitzlist"/>
        <w:numPr>
          <w:ilvl w:val="0"/>
          <w:numId w:val="51"/>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zmianie zakresu ubezpieczenia w związku z: zmianą zakresu wykonywanej działalności, ujawnieniem się i/lub powstaniem nowego ryzyka ubezpieczeniowego nie przewidzianego w SWZ lub wynikającego z konieczności dostosowania do wymogów instytucji finansujących; </w:t>
      </w:r>
    </w:p>
    <w:p w14:paraId="08BB9680" w14:textId="77777777" w:rsidR="006A709E" w:rsidRDefault="006A709E" w:rsidP="006A709E">
      <w:pPr>
        <w:pStyle w:val="Akapitzlist"/>
        <w:numPr>
          <w:ilvl w:val="0"/>
          <w:numId w:val="51"/>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zmianie wysokości składki ubezpieczeniowej na skutek rozszerzenia lub ograniczenia zakresu ubezpieczenia na wniosek Zamawiającego i za zgodą Wykonawcy w przypadku ujawnienia się i/lub powstania ryzyka ubezpieczeniowego nieprzewidzianego w OPZ lub wynikającego z konieczności dostosowania do wymogów instytucji finansujących;</w:t>
      </w:r>
    </w:p>
    <w:p w14:paraId="4DFB76FD" w14:textId="77777777" w:rsidR="006A709E" w:rsidRDefault="006A709E" w:rsidP="006A709E">
      <w:pPr>
        <w:pStyle w:val="Akapitzlist"/>
        <w:numPr>
          <w:ilvl w:val="0"/>
          <w:numId w:val="51"/>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zmianach przewidzianych w klauzulach zawartych w SWZ, bądź w opisie przedmiotu zamówienia określonego w SWZ; </w:t>
      </w:r>
    </w:p>
    <w:p w14:paraId="72A352F4" w14:textId="77777777" w:rsidR="006A709E" w:rsidRDefault="006A709E" w:rsidP="006A709E">
      <w:pPr>
        <w:pStyle w:val="Akapitzlist"/>
        <w:numPr>
          <w:ilvl w:val="0"/>
          <w:numId w:val="51"/>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wydłużeniu (maksymalnie o 3 miesiące)/ skróceniu okresu ochrony ubezpieczeniowej oraz wyrównaniu terminów ubezpieczenia; </w:t>
      </w:r>
    </w:p>
    <w:p w14:paraId="0DC69A38" w14:textId="77777777" w:rsidR="006A709E" w:rsidRDefault="006A709E" w:rsidP="006A709E">
      <w:pPr>
        <w:pStyle w:val="Akapitzlist"/>
        <w:numPr>
          <w:ilvl w:val="0"/>
          <w:numId w:val="51"/>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zmianie terminów płatności składki; </w:t>
      </w:r>
    </w:p>
    <w:p w14:paraId="7B9D097E" w14:textId="77777777" w:rsidR="006A709E" w:rsidRDefault="006A709E" w:rsidP="006A709E">
      <w:pPr>
        <w:pStyle w:val="Akapitzlist"/>
        <w:numPr>
          <w:ilvl w:val="0"/>
          <w:numId w:val="51"/>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włączenie nowej jednostki organizacyjnej Zamawiającego, </w:t>
      </w:r>
    </w:p>
    <w:p w14:paraId="40349493" w14:textId="77777777" w:rsidR="006A709E" w:rsidRDefault="006A709E" w:rsidP="006A709E">
      <w:pPr>
        <w:pStyle w:val="Akapitzlist"/>
        <w:numPr>
          <w:ilvl w:val="0"/>
          <w:numId w:val="51"/>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zmianie zakresu i/lub przedmiotu działalności Zamawiającego, Ubezpieczonych; </w:t>
      </w:r>
    </w:p>
    <w:p w14:paraId="3F987EC1" w14:textId="77777777" w:rsidR="006A709E" w:rsidRDefault="006A709E" w:rsidP="006A709E">
      <w:pPr>
        <w:pStyle w:val="Akapitzlist"/>
        <w:numPr>
          <w:ilvl w:val="0"/>
          <w:numId w:val="51"/>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zmianie ilości osób w zakresie ubezpieczenia następstw nieszczęśliwych wypadków lub zwiększenia/zmniejszenia ilości osobodni w zakresie ubezpieczenia kosztów leczenia,</w:t>
      </w:r>
    </w:p>
    <w:p w14:paraId="46EAAAA3" w14:textId="77777777" w:rsidR="006A709E" w:rsidRDefault="006A709E" w:rsidP="006A709E">
      <w:pPr>
        <w:pStyle w:val="Akapitzlist"/>
        <w:numPr>
          <w:ilvl w:val="0"/>
          <w:numId w:val="51"/>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zmianie ilości osobodni, liczby ubezpieczonych osób, </w:t>
      </w:r>
    </w:p>
    <w:p w14:paraId="4FE70FBF" w14:textId="77777777" w:rsidR="006A709E" w:rsidRDefault="006A709E" w:rsidP="006A709E">
      <w:pPr>
        <w:pStyle w:val="Akapitzlist"/>
        <w:numPr>
          <w:ilvl w:val="0"/>
          <w:numId w:val="51"/>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aktualizacji danych Wykonawcy, w szczególności zmiany: nazwy, adresu siedziby; </w:t>
      </w:r>
    </w:p>
    <w:p w14:paraId="5498A4E2" w14:textId="77777777" w:rsidR="006A709E" w:rsidRDefault="006A709E" w:rsidP="006A709E">
      <w:pPr>
        <w:pStyle w:val="Akapitzlist"/>
        <w:numPr>
          <w:ilvl w:val="0"/>
          <w:numId w:val="51"/>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zmianie wysokości składki ubezpieczeniowej w skutek okoliczności przewidzianych niniejszą umową; </w:t>
      </w:r>
    </w:p>
    <w:p w14:paraId="69C12B25" w14:textId="77777777" w:rsidR="006A709E" w:rsidRDefault="006A709E" w:rsidP="006A709E">
      <w:pPr>
        <w:pStyle w:val="Akapitzlist"/>
        <w:numPr>
          <w:ilvl w:val="0"/>
          <w:numId w:val="51"/>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w przypadku konieczności interpretacji/wykładni znaczenia i/lub zakresu pojęć zastosowanych w umowie, gdy budzą uzasadnione wątpliwości; </w:t>
      </w:r>
    </w:p>
    <w:p w14:paraId="0463A216" w14:textId="77777777" w:rsidR="006A709E" w:rsidRDefault="006A709E" w:rsidP="006A709E">
      <w:pPr>
        <w:pStyle w:val="Akapitzlist"/>
        <w:numPr>
          <w:ilvl w:val="0"/>
          <w:numId w:val="51"/>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zmianie postanowień umowy w celu dostosowania do zmian w prawie powszechnie obowiązującym, które mają wpływ na realizację umowy; </w:t>
      </w:r>
    </w:p>
    <w:p w14:paraId="2499D674" w14:textId="77777777" w:rsidR="006A709E" w:rsidRDefault="006A709E" w:rsidP="006A709E">
      <w:pPr>
        <w:pStyle w:val="Akapitzlist"/>
        <w:numPr>
          <w:ilvl w:val="0"/>
          <w:numId w:val="51"/>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zmianie umowy dotyczącej poprawienia błędów i oczywistych omyłek słownych, literowych i liczbowych, zmiany układu graficznego umowy lub numeracji jednostek redakcyjnych, niepowodujące zmiany celu i istotnych postanowień umowy; </w:t>
      </w:r>
    </w:p>
    <w:p w14:paraId="223B6B5B" w14:textId="77777777" w:rsidR="006A709E" w:rsidRDefault="006A709E" w:rsidP="006A709E">
      <w:pPr>
        <w:pStyle w:val="Akapitzlist"/>
        <w:numPr>
          <w:ilvl w:val="0"/>
          <w:numId w:val="55"/>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Niedopuszczalne są zmiany umowy, które modyfikowałyby ogólny charakter umowy.</w:t>
      </w:r>
    </w:p>
    <w:p w14:paraId="65C05F43" w14:textId="77777777" w:rsidR="006A709E" w:rsidRDefault="006A709E" w:rsidP="006A709E">
      <w:pPr>
        <w:pStyle w:val="Akapitzlist"/>
        <w:numPr>
          <w:ilvl w:val="0"/>
          <w:numId w:val="55"/>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Pozostałe zmiany umowy są możliwe tylko w okolicznościach określonych w art. 455 ustawy Prawo zamówień publicznych. </w:t>
      </w:r>
    </w:p>
    <w:p w14:paraId="40B90889" w14:textId="77777777" w:rsidR="006A709E" w:rsidRDefault="006A709E" w:rsidP="006A709E">
      <w:pPr>
        <w:pStyle w:val="Akapitzlist"/>
        <w:numPr>
          <w:ilvl w:val="0"/>
          <w:numId w:val="55"/>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Wszelkie zmiany umowy wymagają zgody obu stron (Wykonawcy i Zamawiającego) wyrażonej w formie pisemnego aneksu pod rygorem nieważności. </w:t>
      </w:r>
    </w:p>
    <w:p w14:paraId="183539D4" w14:textId="77777777" w:rsidR="006A709E" w:rsidRDefault="006A709E" w:rsidP="006A709E">
      <w:pPr>
        <w:pStyle w:val="Akapitzlist"/>
        <w:numPr>
          <w:ilvl w:val="0"/>
          <w:numId w:val="55"/>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W przypadku sprzeczności pomiędzy treścią niniejszej Umowy ubezpieczenia generalnego, a treścią umów indywidualnych lub ogólnych warunków ubezpieczenia, decyduje treść Umowy ubezpieczenia generalnego. </w:t>
      </w:r>
    </w:p>
    <w:p w14:paraId="1277182A" w14:textId="77692820" w:rsidR="006A709E" w:rsidRPr="006A709E" w:rsidRDefault="006A709E" w:rsidP="006A709E">
      <w:pPr>
        <w:pStyle w:val="Akapitzlist"/>
        <w:numPr>
          <w:ilvl w:val="0"/>
          <w:numId w:val="55"/>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W przypadku sprzeczności Ogólnych Warunków Ubezpieczenia z treścią Specyfikacji Warunków Zamówienia, decyduje treść Specyfikacji Warunków Zamówienia oraz oferta Wykonawcy</w:t>
      </w:r>
    </w:p>
    <w:p w14:paraId="3CDC78E7" w14:textId="77777777" w:rsidR="006A709E" w:rsidRDefault="006A709E" w:rsidP="006A709E">
      <w:pPr>
        <w:pStyle w:val="Bezodstpw"/>
        <w:ind w:left="360"/>
        <w:jc w:val="center"/>
        <w:rPr>
          <w:rFonts w:ascii="Arial" w:hAnsi="Arial" w:cs="Arial"/>
          <w:sz w:val="20"/>
          <w:szCs w:val="20"/>
        </w:rPr>
      </w:pPr>
      <w:r w:rsidRPr="002463B3">
        <w:rPr>
          <w:rFonts w:ascii="Arial" w:hAnsi="Arial" w:cs="Arial"/>
          <w:sz w:val="20"/>
          <w:szCs w:val="20"/>
        </w:rPr>
        <w:t xml:space="preserve">§ </w:t>
      </w:r>
      <w:r>
        <w:rPr>
          <w:rFonts w:ascii="Arial" w:hAnsi="Arial" w:cs="Arial"/>
          <w:sz w:val="20"/>
          <w:szCs w:val="20"/>
        </w:rPr>
        <w:t>7</w:t>
      </w:r>
    </w:p>
    <w:p w14:paraId="480B683C" w14:textId="77777777" w:rsidR="006A709E" w:rsidRDefault="006A709E" w:rsidP="006A709E">
      <w:pPr>
        <w:pStyle w:val="Akapitzlist"/>
        <w:numPr>
          <w:ilvl w:val="0"/>
          <w:numId w:val="56"/>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Zgodnie z art. 436 pkt 4 lit. b ustawy </w:t>
      </w:r>
      <w:proofErr w:type="spellStart"/>
      <w:r w:rsidRPr="006A709E">
        <w:rPr>
          <w:rFonts w:ascii="Arial" w:eastAsia="Times New Roman" w:hAnsi="Arial" w:cs="Arial"/>
          <w:sz w:val="20"/>
          <w:szCs w:val="20"/>
          <w:lang w:eastAsia="pl-PL"/>
        </w:rPr>
        <w:t>Pzp</w:t>
      </w:r>
      <w:proofErr w:type="spellEnd"/>
      <w:r w:rsidRPr="006A709E">
        <w:rPr>
          <w:rFonts w:ascii="Arial" w:eastAsia="Times New Roman" w:hAnsi="Arial" w:cs="Arial"/>
          <w:sz w:val="20"/>
          <w:szCs w:val="20"/>
          <w:lang w:eastAsia="pl-PL"/>
        </w:rPr>
        <w:t xml:space="preserve">, wysokość wynagrodzenia należnego Wykonawcy może podlegać waloryzacji, w przypadku zmiany: </w:t>
      </w:r>
    </w:p>
    <w:p w14:paraId="14340366" w14:textId="77777777" w:rsidR="006A709E" w:rsidRDefault="006A709E" w:rsidP="006A709E">
      <w:pPr>
        <w:pStyle w:val="Akapitzlist"/>
        <w:numPr>
          <w:ilvl w:val="0"/>
          <w:numId w:val="58"/>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stawki podatku od towarów i usług oraz podatku akcyzowego,</w:t>
      </w:r>
    </w:p>
    <w:p w14:paraId="6DFD7358" w14:textId="77777777" w:rsidR="006A709E" w:rsidRDefault="006A709E" w:rsidP="006A709E">
      <w:pPr>
        <w:pStyle w:val="Akapitzlist"/>
        <w:numPr>
          <w:ilvl w:val="0"/>
          <w:numId w:val="58"/>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wysokości minimalnego wynagrodzenia za pracę albo wysokości minimalnej stawki godzinowej, ustalonych na podstawie przepisów ustawy z dnia 10 października 2002 r. o minimalnym wynagrodzeniu za pracę,</w:t>
      </w:r>
    </w:p>
    <w:p w14:paraId="7DC1CA07" w14:textId="77777777" w:rsidR="006A709E" w:rsidRDefault="006A709E" w:rsidP="006A709E">
      <w:pPr>
        <w:pStyle w:val="Akapitzlist"/>
        <w:numPr>
          <w:ilvl w:val="0"/>
          <w:numId w:val="58"/>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zasad podlegania ubezpieczeniom społecznym lub ubezpieczeniu zdrowotnemu lub wysokości składki na ubezpieczenia społeczne lub zdrowotne, </w:t>
      </w:r>
    </w:p>
    <w:p w14:paraId="3208AE1D" w14:textId="56C5CFCD" w:rsidR="006A709E" w:rsidRPr="006A709E" w:rsidRDefault="006A709E" w:rsidP="006A709E">
      <w:pPr>
        <w:pStyle w:val="Akapitzlist"/>
        <w:numPr>
          <w:ilvl w:val="0"/>
          <w:numId w:val="58"/>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zasad gromadzenia i wysokości wpłat do pracowniczych planów kapitałowych, o których mowa w ustawie z dnia 4 października 2018 r. o pracowniczych planach kapitałowych, - jeżeli zmiany te będą miały wpływ na koszty wykonania zamówienia. </w:t>
      </w:r>
    </w:p>
    <w:p w14:paraId="645BE15B" w14:textId="77777777" w:rsidR="006A709E" w:rsidRDefault="006A709E" w:rsidP="006A709E">
      <w:pPr>
        <w:pStyle w:val="Akapitzlist"/>
        <w:numPr>
          <w:ilvl w:val="0"/>
          <w:numId w:val="56"/>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W celu zmiany wynagrodzenia, o której mowa w ust. 1 powyżej każda ze stron umowy, w terminie 30 dni od dnia wejścia w życie przepisów dokonujących tych zmian, może zwrócić się do drugiej strony z wnioskiem w sprawie odpowiedniej zmiany wynagrodzenia o kwotę kosztu poniesionego przez Wykonawcę, a w przypadku stawki podatku VAT lub akcyzy od daty jego zmiany. </w:t>
      </w:r>
    </w:p>
    <w:p w14:paraId="1809E0D2" w14:textId="77777777" w:rsidR="00786F74" w:rsidRDefault="00786F74" w:rsidP="00786F74">
      <w:pPr>
        <w:pStyle w:val="Akapitzlist"/>
        <w:spacing w:before="100" w:beforeAutospacing="1" w:after="100" w:afterAutospacing="1" w:line="240" w:lineRule="auto"/>
        <w:jc w:val="both"/>
        <w:rPr>
          <w:rFonts w:ascii="Arial" w:eastAsia="Times New Roman" w:hAnsi="Arial" w:cs="Arial"/>
          <w:sz w:val="20"/>
          <w:szCs w:val="20"/>
          <w:lang w:eastAsia="pl-PL"/>
        </w:rPr>
      </w:pPr>
    </w:p>
    <w:p w14:paraId="53178B9B" w14:textId="77777777" w:rsidR="00786F74" w:rsidRDefault="00786F74" w:rsidP="00786F74">
      <w:pPr>
        <w:pStyle w:val="Akapitzlist"/>
        <w:spacing w:before="100" w:beforeAutospacing="1" w:after="100" w:afterAutospacing="1" w:line="240" w:lineRule="auto"/>
        <w:jc w:val="both"/>
        <w:rPr>
          <w:rFonts w:ascii="Arial" w:eastAsia="Times New Roman" w:hAnsi="Arial" w:cs="Arial"/>
          <w:sz w:val="20"/>
          <w:szCs w:val="20"/>
          <w:lang w:eastAsia="pl-PL"/>
        </w:rPr>
      </w:pPr>
    </w:p>
    <w:p w14:paraId="28CD6D1F" w14:textId="77777777" w:rsidR="00786F74" w:rsidRDefault="00786F74" w:rsidP="00786F74">
      <w:pPr>
        <w:pStyle w:val="Akapitzlist"/>
        <w:spacing w:before="100" w:beforeAutospacing="1" w:after="100" w:afterAutospacing="1" w:line="240" w:lineRule="auto"/>
        <w:jc w:val="both"/>
        <w:rPr>
          <w:rFonts w:ascii="Arial" w:eastAsia="Times New Roman" w:hAnsi="Arial" w:cs="Arial"/>
          <w:sz w:val="20"/>
          <w:szCs w:val="20"/>
          <w:lang w:eastAsia="pl-PL"/>
        </w:rPr>
      </w:pPr>
    </w:p>
    <w:p w14:paraId="5161D3A8" w14:textId="77777777" w:rsidR="006A709E" w:rsidRDefault="006A709E" w:rsidP="006A709E">
      <w:pPr>
        <w:pStyle w:val="Akapitzlist"/>
        <w:numPr>
          <w:ilvl w:val="0"/>
          <w:numId w:val="56"/>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Do wniosku należy dołączyć szczegółowy opis i wyliczenie wpływu zmian na wynagrodzenie Wykonawcy (cenę jednostkową rozumianą jako składka za 12 miesięczny okres ochrony ubezpieczeniowej, o której mowa w formularzu cenowym stanowiącym załącznik do umowy) wraz ze wskazaniem terminu ich zaistnienia. Zamawiający zastrzega sobie prawo do żądania od Wykonawcy dodatkowych wyjaśnień odnośnie wyliczonych kosztów oraz weryfikacji wyliczeń dokonanych przez Wykonawcę we własnym zakresie. </w:t>
      </w:r>
    </w:p>
    <w:p w14:paraId="631E06BB" w14:textId="77777777" w:rsidR="006A709E" w:rsidRDefault="006A709E" w:rsidP="006A709E">
      <w:pPr>
        <w:pStyle w:val="Akapitzlist"/>
        <w:numPr>
          <w:ilvl w:val="0"/>
          <w:numId w:val="56"/>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Zgodnie z art. 439 ust. 1 i 2 Ustawy </w:t>
      </w:r>
      <w:proofErr w:type="spellStart"/>
      <w:r w:rsidRPr="006A709E">
        <w:rPr>
          <w:rFonts w:ascii="Arial" w:eastAsia="Times New Roman" w:hAnsi="Arial" w:cs="Arial"/>
          <w:sz w:val="20"/>
          <w:szCs w:val="20"/>
          <w:lang w:eastAsia="pl-PL"/>
        </w:rPr>
        <w:t>Pzp</w:t>
      </w:r>
      <w:proofErr w:type="spellEnd"/>
      <w:r w:rsidRPr="006A709E">
        <w:rPr>
          <w:rFonts w:ascii="Arial" w:eastAsia="Times New Roman" w:hAnsi="Arial" w:cs="Arial"/>
          <w:sz w:val="20"/>
          <w:szCs w:val="20"/>
          <w:lang w:eastAsia="pl-PL"/>
        </w:rPr>
        <w:t xml:space="preserve">, wynagrodzenie wykonawcy (składka ubezpieczeniowa) może ulec zmianie w przypadku zmiany kosztów związanych z realizacją zamówienia, zgodnie z poniższymi zasadami: </w:t>
      </w:r>
    </w:p>
    <w:p w14:paraId="02AEE0E6" w14:textId="77777777" w:rsidR="00786F74" w:rsidRDefault="006A709E" w:rsidP="006A709E">
      <w:pPr>
        <w:pStyle w:val="Akapitzlist"/>
        <w:numPr>
          <w:ilvl w:val="0"/>
          <w:numId w:val="59"/>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początkowy termin ustalenia zmiany wynagrodzenia ustala się na datę początkową drugiego i trzeciego roku obowiązywania umowy. </w:t>
      </w:r>
    </w:p>
    <w:p w14:paraId="09864ADA" w14:textId="77777777" w:rsidR="00786F74" w:rsidRDefault="006A709E" w:rsidP="006A709E">
      <w:pPr>
        <w:pStyle w:val="Akapitzlist"/>
        <w:numPr>
          <w:ilvl w:val="0"/>
          <w:numId w:val="59"/>
        </w:numPr>
        <w:spacing w:before="100" w:beforeAutospacing="1" w:after="100" w:afterAutospacing="1" w:line="240" w:lineRule="auto"/>
        <w:jc w:val="both"/>
        <w:rPr>
          <w:rFonts w:ascii="Arial" w:eastAsia="Times New Roman" w:hAnsi="Arial" w:cs="Arial"/>
          <w:sz w:val="20"/>
          <w:szCs w:val="20"/>
          <w:lang w:eastAsia="pl-PL"/>
        </w:rPr>
      </w:pPr>
      <w:r w:rsidRPr="00786F74">
        <w:rPr>
          <w:rFonts w:ascii="Arial" w:eastAsia="Times New Roman" w:hAnsi="Arial" w:cs="Arial"/>
          <w:sz w:val="20"/>
          <w:szCs w:val="20"/>
          <w:lang w:eastAsia="pl-PL"/>
        </w:rPr>
        <w:t xml:space="preserve">poziom zmiany kosztów, uprawniający strony umowy do żądania zmiany wynagrodzenia wynosi 10 pkt. proc. </w:t>
      </w:r>
    </w:p>
    <w:p w14:paraId="4A9D7F63" w14:textId="77777777" w:rsidR="00786F74" w:rsidRDefault="006A709E" w:rsidP="006A709E">
      <w:pPr>
        <w:pStyle w:val="Akapitzlist"/>
        <w:numPr>
          <w:ilvl w:val="0"/>
          <w:numId w:val="59"/>
        </w:numPr>
        <w:spacing w:before="100" w:beforeAutospacing="1" w:after="100" w:afterAutospacing="1" w:line="240" w:lineRule="auto"/>
        <w:jc w:val="both"/>
        <w:rPr>
          <w:rFonts w:ascii="Arial" w:eastAsia="Times New Roman" w:hAnsi="Arial" w:cs="Arial"/>
          <w:sz w:val="20"/>
          <w:szCs w:val="20"/>
          <w:lang w:eastAsia="pl-PL"/>
        </w:rPr>
      </w:pPr>
      <w:r w:rsidRPr="00786F74">
        <w:rPr>
          <w:rFonts w:ascii="Arial" w:eastAsia="Times New Roman" w:hAnsi="Arial" w:cs="Arial"/>
          <w:sz w:val="20"/>
          <w:szCs w:val="20"/>
          <w:lang w:eastAsia="pl-PL"/>
        </w:rPr>
        <w:t xml:space="preserve"> jako zmianę kosztów przyjmuje się wyrażoną w pkt proc. roczną zmianę, publikowanego przez Komisję Nadzoru Finansowego w kwartale poprzedzającym miesiąc ustalenia zmiany wynagrodzenia, wskaźnika kosztów administracyjnych, </w:t>
      </w:r>
    </w:p>
    <w:p w14:paraId="43C34AC4" w14:textId="77777777" w:rsidR="00786F74" w:rsidRDefault="006A709E" w:rsidP="006A709E">
      <w:pPr>
        <w:pStyle w:val="Akapitzlist"/>
        <w:numPr>
          <w:ilvl w:val="0"/>
          <w:numId w:val="59"/>
        </w:numPr>
        <w:spacing w:before="100" w:beforeAutospacing="1" w:after="100" w:afterAutospacing="1" w:line="240" w:lineRule="auto"/>
        <w:jc w:val="both"/>
        <w:rPr>
          <w:rFonts w:ascii="Arial" w:eastAsia="Times New Roman" w:hAnsi="Arial" w:cs="Arial"/>
          <w:sz w:val="20"/>
          <w:szCs w:val="20"/>
          <w:lang w:eastAsia="pl-PL"/>
        </w:rPr>
      </w:pPr>
      <w:r w:rsidRPr="00786F74">
        <w:rPr>
          <w:rFonts w:ascii="Arial" w:eastAsia="Times New Roman" w:hAnsi="Arial" w:cs="Arial"/>
          <w:sz w:val="20"/>
          <w:szCs w:val="20"/>
          <w:lang w:eastAsia="pl-PL"/>
        </w:rPr>
        <w:t xml:space="preserve">zmiana (obniżenie lub wzrost) ww. wskaźnika powyżej progu określonego w ust. 4.2. uprawnia strony do zmiany wynagrodzenia wykonawcy w takiej samej proporcji, w jakiej zmianie uległ ww. wskaźnik; </w:t>
      </w:r>
    </w:p>
    <w:p w14:paraId="6B1153FE" w14:textId="63669F58" w:rsidR="006A709E" w:rsidRPr="00786F74" w:rsidRDefault="006A709E" w:rsidP="006A709E">
      <w:pPr>
        <w:pStyle w:val="Akapitzlist"/>
        <w:numPr>
          <w:ilvl w:val="0"/>
          <w:numId w:val="59"/>
        </w:numPr>
        <w:spacing w:before="100" w:beforeAutospacing="1" w:after="100" w:afterAutospacing="1" w:line="240" w:lineRule="auto"/>
        <w:jc w:val="both"/>
        <w:rPr>
          <w:rFonts w:ascii="Arial" w:eastAsia="Times New Roman" w:hAnsi="Arial" w:cs="Arial"/>
          <w:sz w:val="20"/>
          <w:szCs w:val="20"/>
          <w:lang w:eastAsia="pl-PL"/>
        </w:rPr>
      </w:pPr>
      <w:r w:rsidRPr="00786F74">
        <w:rPr>
          <w:rFonts w:ascii="Arial" w:eastAsia="Times New Roman" w:hAnsi="Arial" w:cs="Arial"/>
          <w:sz w:val="20"/>
          <w:szCs w:val="20"/>
          <w:lang w:eastAsia="pl-PL"/>
        </w:rPr>
        <w:t xml:space="preserve">maksymalna dopuszczalna wartość zmiany wynagrodzenia w efekcie zastosowania postanowień o zasadach wprowadzania zmian wysokości wynagrodzenia wynosi 5 proc. 5. Jeżeli bezsprzecznie zostanie wykazane, że zmiany ceny materiałów lub kosztów związanych z realizacją zamówienia uzasadniają zmianę wysokości wynagrodzenia należnego Wykonawcy zgodnie z zasadami przewidzianymi w ust. 4 powyżej, Strony umowy zawrą stosowny aneks do umowy, określający nową wysokość wynagrodzenia Wykonawcy, z uwzględnieniem dowiedzionych zmian. </w:t>
      </w:r>
    </w:p>
    <w:p w14:paraId="6F7171AE" w14:textId="52E1288D" w:rsidR="0095218E" w:rsidRDefault="0095218E" w:rsidP="0095218E">
      <w:pPr>
        <w:tabs>
          <w:tab w:val="left" w:pos="360"/>
        </w:tabs>
        <w:jc w:val="center"/>
        <w:rPr>
          <w:rFonts w:ascii="Arial" w:eastAsia="Arial" w:hAnsi="Arial"/>
          <w:b/>
          <w:sz w:val="20"/>
          <w:szCs w:val="20"/>
        </w:rPr>
      </w:pPr>
      <w:r>
        <w:rPr>
          <w:rFonts w:ascii="Arial" w:eastAsia="Arial" w:hAnsi="Arial"/>
          <w:b/>
          <w:sz w:val="20"/>
          <w:szCs w:val="20"/>
        </w:rPr>
        <w:t xml:space="preserve">§ </w:t>
      </w:r>
      <w:r w:rsidR="00786F74">
        <w:rPr>
          <w:rFonts w:ascii="Arial" w:eastAsia="Arial" w:hAnsi="Arial"/>
          <w:b/>
          <w:sz w:val="20"/>
          <w:szCs w:val="20"/>
        </w:rPr>
        <w:t>8</w:t>
      </w:r>
    </w:p>
    <w:p w14:paraId="3A26F794" w14:textId="77777777" w:rsidR="0095218E" w:rsidRDefault="0095218E" w:rsidP="0095218E">
      <w:pPr>
        <w:pStyle w:val="Bezodstpw"/>
        <w:numPr>
          <w:ilvl w:val="0"/>
          <w:numId w:val="46"/>
        </w:numPr>
        <w:jc w:val="both"/>
      </w:pPr>
      <w:r>
        <w:t xml:space="preserve">Zamawiający oświadcza, że jest podmiotem leczniczym, do którego zastosowanie mają przepisy art. 54 ust. 5 i ust. 6 ustawy o działalności leczniczej, a Wykonawca oświadczenie to przyjmuje. </w:t>
      </w:r>
    </w:p>
    <w:p w14:paraId="70E07EE8" w14:textId="6B5BFCA8" w:rsidR="0095218E" w:rsidRPr="000551A7" w:rsidRDefault="0095218E" w:rsidP="000551A7">
      <w:pPr>
        <w:pStyle w:val="Bezodstpw"/>
        <w:numPr>
          <w:ilvl w:val="0"/>
          <w:numId w:val="46"/>
        </w:numPr>
        <w:jc w:val="both"/>
      </w:pPr>
      <w:r>
        <w:t xml:space="preserve">Wykonawca nie może bez zgody Zamawiającego wyrażonej w formie pisemnej pod rygorem nieważności, rozporządzać prawami wynikającymi z niniejszej umowy, w tym dokonywać tzw. cesji wierzytelności (sprzedaż, zamiana, przelew, </w:t>
      </w:r>
      <w:proofErr w:type="spellStart"/>
      <w:r>
        <w:t>etc</w:t>
      </w:r>
      <w:proofErr w:type="spellEnd"/>
      <w:r>
        <w:t>) oraz zawierać jakichkolwiek umów gwarancyjnych dotyczących wierzytelności przysługujących mu od Zamawiającego na podstawie tej umowy lub godzić się na takie gwarancje (w tym na poręczenia osób trzecich, umowy faktoringowe, etc.). W przypadku naruszenia postanowień wskazanych w zdaniu wyżej,  Zamawiającemu przysługuje prawo dochodzenia od Wykonawcy naprawienia szkody wynikającej z faktu lub skutków zdarzeń i czynności, o których mowa w zdaniu wyżej, w tym w szczególności wynikającej z poręczenia przez osobę trzecią wierzytelności przysługujących Wykonawcy na podstawie niniejszej umowy lub udzielenia przez taką osobę w innej formie lub pod innym tytułem zabezpieczenia jej zapłaty (lub jej zaspokojenia), oraz dochodzenia przez ww. osobę trzecią jakichkolwiek roszczeń od Zamawiającego wynikających z ww. poręczenia, wykonania poręczenia, zabezpieczenia czy wykonania zabezpieczenia</w:t>
      </w:r>
      <w:r w:rsidRPr="0095218E">
        <w:rPr>
          <w:b/>
        </w:rPr>
        <w:t>.</w:t>
      </w:r>
    </w:p>
    <w:p w14:paraId="79972908" w14:textId="27BD45B1" w:rsidR="008A4A1B" w:rsidRDefault="008A4A1B" w:rsidP="00283E2E">
      <w:pPr>
        <w:pStyle w:val="Bezodstpw"/>
        <w:jc w:val="center"/>
        <w:rPr>
          <w:rFonts w:ascii="Arial" w:hAnsi="Arial" w:cs="Arial"/>
          <w:color w:val="000000"/>
          <w:sz w:val="20"/>
          <w:szCs w:val="20"/>
        </w:rPr>
      </w:pPr>
      <w:r w:rsidRPr="002463B3">
        <w:rPr>
          <w:rFonts w:ascii="Arial" w:hAnsi="Arial" w:cs="Arial"/>
          <w:color w:val="000000"/>
          <w:sz w:val="20"/>
          <w:szCs w:val="20"/>
        </w:rPr>
        <w:t xml:space="preserve">§ </w:t>
      </w:r>
      <w:r w:rsidR="00786F74">
        <w:rPr>
          <w:rFonts w:ascii="Arial" w:hAnsi="Arial" w:cs="Arial"/>
          <w:color w:val="000000"/>
          <w:sz w:val="20"/>
          <w:szCs w:val="20"/>
        </w:rPr>
        <w:t>9</w:t>
      </w:r>
    </w:p>
    <w:p w14:paraId="36D81368" w14:textId="77777777" w:rsidR="00283E2E" w:rsidRPr="002463B3" w:rsidRDefault="00283E2E" w:rsidP="002463B3">
      <w:pPr>
        <w:pStyle w:val="Bezodstpw"/>
        <w:rPr>
          <w:rFonts w:ascii="Arial" w:hAnsi="Arial" w:cs="Arial"/>
          <w:color w:val="000000"/>
          <w:sz w:val="20"/>
          <w:szCs w:val="20"/>
        </w:rPr>
      </w:pPr>
    </w:p>
    <w:p w14:paraId="2374BD4C" w14:textId="00A52676" w:rsidR="008A4A1B" w:rsidRPr="002463B3" w:rsidRDefault="008A4A1B" w:rsidP="0058792E">
      <w:pPr>
        <w:pStyle w:val="Bezodstpw"/>
        <w:numPr>
          <w:ilvl w:val="0"/>
          <w:numId w:val="38"/>
        </w:numPr>
        <w:jc w:val="both"/>
        <w:rPr>
          <w:rFonts w:ascii="Arial" w:hAnsi="Arial" w:cs="Arial"/>
          <w:color w:val="000000"/>
          <w:sz w:val="20"/>
          <w:szCs w:val="20"/>
        </w:rPr>
      </w:pPr>
      <w:r w:rsidRPr="002463B3">
        <w:rPr>
          <w:rFonts w:ascii="Arial" w:hAnsi="Arial" w:cs="Arial"/>
          <w:color w:val="000000"/>
          <w:sz w:val="20"/>
          <w:szCs w:val="20"/>
        </w:rPr>
        <w:t xml:space="preserve">W czasie trwania umowy Ubezpieczający ma prawo do skontrolowania Ubezpieczyciela w zakresie zatrudnienia osób, o których mowa w art. </w:t>
      </w:r>
      <w:r w:rsidR="004016F1" w:rsidRPr="002463B3">
        <w:rPr>
          <w:rFonts w:ascii="Arial" w:hAnsi="Arial" w:cs="Arial"/>
          <w:color w:val="000000"/>
          <w:sz w:val="20"/>
          <w:szCs w:val="20"/>
        </w:rPr>
        <w:t>95</w:t>
      </w:r>
      <w:r w:rsidRPr="002463B3">
        <w:rPr>
          <w:rFonts w:ascii="Arial" w:hAnsi="Arial" w:cs="Arial"/>
          <w:color w:val="000000"/>
          <w:sz w:val="20"/>
          <w:szCs w:val="20"/>
        </w:rPr>
        <w:t xml:space="preserve"> ust. </w:t>
      </w:r>
      <w:r w:rsidR="002463B3" w:rsidRPr="002463B3">
        <w:rPr>
          <w:rFonts w:ascii="Arial" w:hAnsi="Arial" w:cs="Arial"/>
          <w:color w:val="000000"/>
          <w:sz w:val="20"/>
          <w:szCs w:val="20"/>
        </w:rPr>
        <w:t xml:space="preserve">2 pkt 2) i 3) </w:t>
      </w:r>
      <w:r w:rsidRPr="002463B3">
        <w:rPr>
          <w:rFonts w:ascii="Arial" w:hAnsi="Arial" w:cs="Arial"/>
          <w:color w:val="000000"/>
          <w:sz w:val="20"/>
          <w:szCs w:val="20"/>
        </w:rPr>
        <w:t xml:space="preserve"> </w:t>
      </w:r>
      <w:r w:rsidR="006B522B">
        <w:rPr>
          <w:rFonts w:ascii="Arial" w:hAnsi="Arial" w:cs="Arial"/>
          <w:color w:val="000000"/>
          <w:sz w:val="20"/>
          <w:szCs w:val="20"/>
        </w:rPr>
        <w:t xml:space="preserve">Ustawy </w:t>
      </w:r>
      <w:proofErr w:type="spellStart"/>
      <w:r w:rsidR="006B522B">
        <w:rPr>
          <w:rFonts w:ascii="Arial" w:hAnsi="Arial" w:cs="Arial"/>
          <w:color w:val="000000"/>
          <w:sz w:val="20"/>
          <w:szCs w:val="20"/>
        </w:rPr>
        <w:t>Pzp</w:t>
      </w:r>
      <w:proofErr w:type="spellEnd"/>
      <w:r w:rsidR="006B522B">
        <w:rPr>
          <w:rFonts w:ascii="Arial" w:hAnsi="Arial" w:cs="Arial"/>
          <w:color w:val="000000"/>
          <w:sz w:val="20"/>
          <w:szCs w:val="20"/>
        </w:rPr>
        <w:t xml:space="preserve"> </w:t>
      </w:r>
      <w:r w:rsidRPr="002463B3">
        <w:rPr>
          <w:rFonts w:ascii="Arial" w:hAnsi="Arial" w:cs="Arial"/>
          <w:color w:val="000000"/>
          <w:sz w:val="20"/>
          <w:szCs w:val="20"/>
        </w:rPr>
        <w:t xml:space="preserve"> wzywając go w terminie wskazanym przez Ubezpieczającego do przedłożenia do wglądu oświadczenia potwierdzającego, że pracownicy ci są zatrudnieni na umowę o pracę. </w:t>
      </w:r>
    </w:p>
    <w:p w14:paraId="0FDBF8A0" w14:textId="78DAA806" w:rsidR="008A4A1B" w:rsidRDefault="008A4A1B" w:rsidP="0058792E">
      <w:pPr>
        <w:pStyle w:val="Bezodstpw"/>
        <w:numPr>
          <w:ilvl w:val="0"/>
          <w:numId w:val="38"/>
        </w:numPr>
        <w:jc w:val="both"/>
        <w:rPr>
          <w:rFonts w:ascii="Arial" w:hAnsi="Arial" w:cs="Arial"/>
          <w:color w:val="000000"/>
          <w:sz w:val="20"/>
          <w:szCs w:val="20"/>
        </w:rPr>
      </w:pPr>
      <w:r w:rsidRPr="002463B3">
        <w:rPr>
          <w:rFonts w:ascii="Arial" w:hAnsi="Arial" w:cs="Arial"/>
          <w:color w:val="000000"/>
          <w:sz w:val="20"/>
          <w:szCs w:val="20"/>
        </w:rPr>
        <w:t xml:space="preserve">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 </w:t>
      </w:r>
    </w:p>
    <w:p w14:paraId="4300BAF2" w14:textId="77777777" w:rsidR="00786F74" w:rsidRDefault="00786F74" w:rsidP="00786F74">
      <w:pPr>
        <w:pStyle w:val="Bezodstpw"/>
        <w:ind w:left="360"/>
        <w:jc w:val="both"/>
        <w:rPr>
          <w:rFonts w:ascii="Arial" w:hAnsi="Arial" w:cs="Arial"/>
          <w:color w:val="000000"/>
          <w:sz w:val="20"/>
          <w:szCs w:val="20"/>
        </w:rPr>
      </w:pPr>
    </w:p>
    <w:p w14:paraId="31DFC907" w14:textId="77777777" w:rsidR="00786F74" w:rsidRDefault="00786F74" w:rsidP="00786F74">
      <w:pPr>
        <w:pStyle w:val="Bezodstpw"/>
        <w:ind w:left="360"/>
        <w:jc w:val="both"/>
        <w:rPr>
          <w:rFonts w:ascii="Arial" w:hAnsi="Arial" w:cs="Arial"/>
          <w:color w:val="000000"/>
          <w:sz w:val="20"/>
          <w:szCs w:val="20"/>
        </w:rPr>
      </w:pPr>
    </w:p>
    <w:p w14:paraId="53C53E89" w14:textId="77777777" w:rsidR="00786F74" w:rsidRDefault="00786F74" w:rsidP="00786F74">
      <w:pPr>
        <w:pStyle w:val="Bezodstpw"/>
        <w:ind w:left="360"/>
        <w:jc w:val="both"/>
        <w:rPr>
          <w:rFonts w:ascii="Arial" w:hAnsi="Arial" w:cs="Arial"/>
          <w:color w:val="000000"/>
          <w:sz w:val="20"/>
          <w:szCs w:val="20"/>
        </w:rPr>
      </w:pPr>
    </w:p>
    <w:p w14:paraId="12061512" w14:textId="77777777" w:rsidR="00786F74" w:rsidRPr="002463B3" w:rsidRDefault="00786F74" w:rsidP="00786F74">
      <w:pPr>
        <w:pStyle w:val="Bezodstpw"/>
        <w:ind w:left="360"/>
        <w:jc w:val="both"/>
        <w:rPr>
          <w:rFonts w:ascii="Arial" w:hAnsi="Arial" w:cs="Arial"/>
          <w:color w:val="000000"/>
          <w:sz w:val="20"/>
          <w:szCs w:val="20"/>
        </w:rPr>
      </w:pPr>
    </w:p>
    <w:p w14:paraId="04DDBDE3" w14:textId="21A4C235" w:rsidR="008A4A1B" w:rsidRPr="006B522B" w:rsidRDefault="008A4A1B" w:rsidP="0058792E">
      <w:pPr>
        <w:pStyle w:val="Bezodstpw"/>
        <w:numPr>
          <w:ilvl w:val="0"/>
          <w:numId w:val="38"/>
        </w:numPr>
        <w:jc w:val="both"/>
        <w:rPr>
          <w:rFonts w:ascii="Arial" w:hAnsi="Arial" w:cs="Arial"/>
          <w:color w:val="000000"/>
          <w:sz w:val="20"/>
          <w:szCs w:val="20"/>
        </w:rPr>
      </w:pPr>
      <w:r w:rsidRPr="002463B3">
        <w:rPr>
          <w:rFonts w:ascii="Arial" w:hAnsi="Arial" w:cs="Arial"/>
          <w:color w:val="000000"/>
          <w:sz w:val="20"/>
          <w:szCs w:val="20"/>
        </w:rPr>
        <w:t xml:space="preserve">W trakcie realizacji zamówienia zamawiający uprawniony jest do wykonywania czynności kontrolnych wobec wykonawcy odnośnie spełniania przez wykonawcę lub podwykonawcę wymogu zatrudnienia na </w:t>
      </w:r>
      <w:r w:rsidRPr="006B522B">
        <w:rPr>
          <w:rFonts w:ascii="Arial" w:hAnsi="Arial" w:cs="Arial"/>
          <w:sz w:val="20"/>
          <w:szCs w:val="20"/>
        </w:rPr>
        <w:t xml:space="preserve">podstawie umowy o pracę osób wykonujących wskazane w </w:t>
      </w:r>
      <w:r w:rsidR="0058792E">
        <w:rPr>
          <w:rFonts w:ascii="Arial" w:hAnsi="Arial" w:cs="Arial"/>
          <w:color w:val="000000"/>
          <w:sz w:val="20"/>
          <w:szCs w:val="20"/>
        </w:rPr>
        <w:t>§7 ust.</w:t>
      </w:r>
      <w:r w:rsidR="0058792E" w:rsidRPr="002463B3">
        <w:rPr>
          <w:rFonts w:ascii="Arial" w:hAnsi="Arial" w:cs="Arial"/>
          <w:color w:val="000000"/>
          <w:sz w:val="20"/>
          <w:szCs w:val="20"/>
        </w:rPr>
        <w:t xml:space="preserve"> </w:t>
      </w:r>
      <w:r w:rsidR="0058792E">
        <w:rPr>
          <w:rFonts w:ascii="Arial" w:hAnsi="Arial" w:cs="Arial"/>
          <w:color w:val="000000"/>
          <w:sz w:val="20"/>
          <w:szCs w:val="20"/>
        </w:rPr>
        <w:t>2</w:t>
      </w:r>
      <w:r w:rsidR="0058792E" w:rsidRPr="002463B3">
        <w:rPr>
          <w:rFonts w:ascii="Arial" w:hAnsi="Arial" w:cs="Arial"/>
          <w:color w:val="000000"/>
          <w:sz w:val="20"/>
          <w:szCs w:val="20"/>
        </w:rPr>
        <w:t xml:space="preserve"> </w:t>
      </w:r>
      <w:r w:rsidRPr="006B522B">
        <w:rPr>
          <w:rFonts w:ascii="Arial" w:hAnsi="Arial" w:cs="Arial"/>
          <w:sz w:val="20"/>
          <w:szCs w:val="20"/>
        </w:rPr>
        <w:t xml:space="preserve">czynności. Zamawiający uprawniony jest w szczególności do: </w:t>
      </w:r>
    </w:p>
    <w:p w14:paraId="571BE550" w14:textId="19018565" w:rsidR="004016F1" w:rsidRPr="002463B3" w:rsidRDefault="008A4A1B" w:rsidP="0058792E">
      <w:pPr>
        <w:pStyle w:val="Bezodstpw"/>
        <w:ind w:left="708"/>
        <w:jc w:val="both"/>
        <w:rPr>
          <w:rFonts w:ascii="Arial" w:hAnsi="Arial" w:cs="Arial"/>
          <w:sz w:val="20"/>
          <w:szCs w:val="20"/>
        </w:rPr>
      </w:pPr>
      <w:r w:rsidRPr="002463B3">
        <w:rPr>
          <w:rFonts w:ascii="Arial" w:hAnsi="Arial" w:cs="Arial"/>
          <w:sz w:val="20"/>
          <w:szCs w:val="20"/>
        </w:rPr>
        <w:t>a) żądania oświadczeń i dokumentów w zakresie potwierdzenia spełniania ww. wymogów i dokonywania ich oceny,</w:t>
      </w:r>
    </w:p>
    <w:p w14:paraId="527D5DC8" w14:textId="2E99587D" w:rsidR="0095218E" w:rsidRPr="002463B3" w:rsidRDefault="008A4A1B" w:rsidP="006D3471">
      <w:pPr>
        <w:pStyle w:val="Bezodstpw"/>
        <w:ind w:left="708"/>
        <w:jc w:val="both"/>
        <w:rPr>
          <w:rFonts w:ascii="Arial" w:hAnsi="Arial" w:cs="Arial"/>
          <w:sz w:val="20"/>
          <w:szCs w:val="20"/>
        </w:rPr>
      </w:pPr>
      <w:r w:rsidRPr="002463B3">
        <w:rPr>
          <w:rFonts w:ascii="Arial" w:hAnsi="Arial" w:cs="Arial"/>
          <w:sz w:val="20"/>
          <w:szCs w:val="20"/>
        </w:rPr>
        <w:t>b) żądania wyjaśnień w przypadku wątpliwości w zakresie potwierdzenia spełniania ww. wymogów,</w:t>
      </w:r>
    </w:p>
    <w:p w14:paraId="61575165" w14:textId="1480018A" w:rsidR="006D3471" w:rsidRPr="002463B3" w:rsidRDefault="008A4A1B" w:rsidP="00052D03">
      <w:pPr>
        <w:pStyle w:val="Bezodstpw"/>
        <w:ind w:left="708"/>
        <w:jc w:val="both"/>
        <w:rPr>
          <w:rFonts w:ascii="Arial" w:hAnsi="Arial" w:cs="Arial"/>
          <w:sz w:val="20"/>
          <w:szCs w:val="20"/>
        </w:rPr>
      </w:pPr>
      <w:r w:rsidRPr="002463B3">
        <w:rPr>
          <w:rFonts w:ascii="Arial" w:hAnsi="Arial" w:cs="Arial"/>
          <w:sz w:val="20"/>
          <w:szCs w:val="20"/>
        </w:rPr>
        <w:t>c) przeprowadzania kontroli na miejscu wykonywania świadczenia.</w:t>
      </w:r>
    </w:p>
    <w:p w14:paraId="0352F129" w14:textId="48BB3894" w:rsidR="008A4A1B" w:rsidRPr="002463B3" w:rsidRDefault="008A4A1B" w:rsidP="0058792E">
      <w:pPr>
        <w:pStyle w:val="Bezodstpw"/>
        <w:numPr>
          <w:ilvl w:val="0"/>
          <w:numId w:val="38"/>
        </w:numPr>
        <w:jc w:val="both"/>
        <w:rPr>
          <w:rFonts w:ascii="Arial" w:hAnsi="Arial" w:cs="Arial"/>
          <w:color w:val="000000"/>
          <w:sz w:val="20"/>
          <w:szCs w:val="20"/>
        </w:rPr>
      </w:pPr>
      <w:r w:rsidRPr="002463B3">
        <w:rPr>
          <w:rFonts w:ascii="Arial" w:hAnsi="Arial" w:cs="Arial"/>
          <w:color w:val="000000"/>
          <w:sz w:val="20"/>
          <w:szCs w:val="20"/>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006B522B">
        <w:rPr>
          <w:rFonts w:ascii="Arial" w:hAnsi="Arial" w:cs="Arial"/>
          <w:color w:val="000000"/>
          <w:sz w:val="20"/>
          <w:szCs w:val="20"/>
        </w:rPr>
        <w:t xml:space="preserve">§7 </w:t>
      </w:r>
      <w:r w:rsidR="0058792E">
        <w:rPr>
          <w:rFonts w:ascii="Arial" w:hAnsi="Arial" w:cs="Arial"/>
          <w:color w:val="000000"/>
          <w:sz w:val="20"/>
          <w:szCs w:val="20"/>
        </w:rPr>
        <w:t>ust.</w:t>
      </w:r>
      <w:r w:rsidRPr="002463B3">
        <w:rPr>
          <w:rFonts w:ascii="Arial" w:hAnsi="Arial" w:cs="Arial"/>
          <w:color w:val="000000"/>
          <w:sz w:val="20"/>
          <w:szCs w:val="20"/>
        </w:rPr>
        <w:t xml:space="preserve"> </w:t>
      </w:r>
      <w:r w:rsidR="006B522B">
        <w:rPr>
          <w:rFonts w:ascii="Arial" w:hAnsi="Arial" w:cs="Arial"/>
          <w:color w:val="000000"/>
          <w:sz w:val="20"/>
          <w:szCs w:val="20"/>
        </w:rPr>
        <w:t>2</w:t>
      </w:r>
      <w:r w:rsidRPr="002463B3">
        <w:rPr>
          <w:rFonts w:ascii="Arial" w:hAnsi="Arial" w:cs="Arial"/>
          <w:color w:val="000000"/>
          <w:sz w:val="20"/>
          <w:szCs w:val="20"/>
        </w:rPr>
        <w:t xml:space="preserve"> czynności w trakcie realizacji zamówienia:</w:t>
      </w:r>
    </w:p>
    <w:p w14:paraId="0E9C4F0B" w14:textId="18138C49" w:rsidR="00052D03" w:rsidRPr="00786F74" w:rsidRDefault="008A4A1B" w:rsidP="00786F74">
      <w:pPr>
        <w:pStyle w:val="Bezodstpw"/>
        <w:numPr>
          <w:ilvl w:val="0"/>
          <w:numId w:val="47"/>
        </w:numPr>
        <w:jc w:val="both"/>
        <w:rPr>
          <w:rFonts w:ascii="Arial" w:hAnsi="Arial" w:cs="Arial"/>
          <w:color w:val="000000"/>
          <w:sz w:val="20"/>
          <w:szCs w:val="20"/>
        </w:rPr>
      </w:pPr>
      <w:r w:rsidRPr="002463B3">
        <w:rPr>
          <w:rFonts w:ascii="Arial" w:hAnsi="Arial" w:cs="Arial"/>
          <w:color w:val="000000"/>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r w:rsidR="00052D03">
        <w:rPr>
          <w:rFonts w:ascii="Arial" w:hAnsi="Arial" w:cs="Arial"/>
          <w:color w:val="000000"/>
          <w:sz w:val="20"/>
          <w:szCs w:val="20"/>
        </w:rPr>
        <w:t>;</w:t>
      </w:r>
    </w:p>
    <w:p w14:paraId="3467F257" w14:textId="77777777" w:rsidR="00052D03" w:rsidRDefault="008A4A1B" w:rsidP="00052D03">
      <w:pPr>
        <w:pStyle w:val="Bezodstpw"/>
        <w:numPr>
          <w:ilvl w:val="0"/>
          <w:numId w:val="47"/>
        </w:numPr>
        <w:jc w:val="both"/>
        <w:rPr>
          <w:rFonts w:ascii="Arial" w:hAnsi="Arial" w:cs="Arial"/>
          <w:color w:val="000000"/>
          <w:sz w:val="20"/>
          <w:szCs w:val="20"/>
        </w:rPr>
      </w:pPr>
      <w:r w:rsidRPr="00052D03">
        <w:rPr>
          <w:rFonts w:ascii="Arial" w:hAnsi="Arial" w:cs="Arial"/>
          <w:color w:val="000000"/>
          <w:sz w:val="20"/>
          <w:szCs w:val="20"/>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w:t>
      </w:r>
      <w:proofErr w:type="spellStart"/>
      <w:r w:rsidRPr="00052D03">
        <w:rPr>
          <w:rFonts w:ascii="Arial" w:hAnsi="Arial" w:cs="Arial"/>
          <w:color w:val="000000"/>
          <w:sz w:val="20"/>
          <w:szCs w:val="20"/>
        </w:rPr>
        <w:t>anonimizacji</w:t>
      </w:r>
      <w:proofErr w:type="spellEnd"/>
      <w:r w:rsidRPr="00052D03">
        <w:rPr>
          <w:rFonts w:ascii="Arial" w:hAnsi="Arial" w:cs="Arial"/>
          <w:color w:val="000000"/>
          <w:sz w:val="20"/>
          <w:szCs w:val="20"/>
        </w:rPr>
        <w:t>. Informacje takie jak: data zawarcia umowy, rodzaj umowy o pracę i wymiar etatu powinny być możliwe do zidentyfikowania;</w:t>
      </w:r>
    </w:p>
    <w:p w14:paraId="15E0DE19" w14:textId="77777777" w:rsidR="00052D03" w:rsidRDefault="008A4A1B" w:rsidP="00052D03">
      <w:pPr>
        <w:pStyle w:val="Bezodstpw"/>
        <w:numPr>
          <w:ilvl w:val="0"/>
          <w:numId w:val="47"/>
        </w:numPr>
        <w:jc w:val="both"/>
        <w:rPr>
          <w:rFonts w:ascii="Arial" w:hAnsi="Arial" w:cs="Arial"/>
          <w:color w:val="000000"/>
          <w:sz w:val="20"/>
          <w:szCs w:val="20"/>
        </w:rPr>
      </w:pPr>
      <w:r w:rsidRPr="00052D03">
        <w:rPr>
          <w:rFonts w:ascii="Arial" w:hAnsi="Arial" w:cs="Arial"/>
          <w:color w:val="000000"/>
          <w:sz w:val="20"/>
          <w:szCs w:val="20"/>
        </w:rPr>
        <w:t>zaświadczenie właściwego oddziału ZUS, potwierdzające opłacanie przez wykonawcę lub podwykonawcę składek na ubezpieczenia społeczne i zdrowotne z tytułu zatrudnienia na podstawie umów o pracę za ostatni okres rozliczeniowy;</w:t>
      </w:r>
    </w:p>
    <w:p w14:paraId="566E78F8" w14:textId="4F9FBACF" w:rsidR="008A4A1B" w:rsidRPr="00052D03" w:rsidRDefault="008A4A1B" w:rsidP="00052D03">
      <w:pPr>
        <w:pStyle w:val="Bezodstpw"/>
        <w:numPr>
          <w:ilvl w:val="0"/>
          <w:numId w:val="47"/>
        </w:numPr>
        <w:jc w:val="both"/>
        <w:rPr>
          <w:rFonts w:ascii="Arial" w:hAnsi="Arial" w:cs="Arial"/>
          <w:color w:val="000000"/>
          <w:sz w:val="20"/>
          <w:szCs w:val="20"/>
        </w:rPr>
      </w:pPr>
      <w:r w:rsidRPr="00052D03">
        <w:rPr>
          <w:rFonts w:ascii="Arial" w:hAnsi="Arial" w:cs="Arial"/>
          <w:color w:val="000000"/>
          <w:sz w:val="20"/>
          <w:szCs w:val="20"/>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w:t>
      </w:r>
      <w:proofErr w:type="spellStart"/>
      <w:r w:rsidRPr="00052D03">
        <w:rPr>
          <w:rFonts w:ascii="Arial" w:hAnsi="Arial" w:cs="Arial"/>
          <w:color w:val="000000"/>
          <w:sz w:val="20"/>
          <w:szCs w:val="20"/>
        </w:rPr>
        <w:t>anonimizacji</w:t>
      </w:r>
      <w:proofErr w:type="spellEnd"/>
      <w:r w:rsidRPr="00052D03">
        <w:rPr>
          <w:rFonts w:ascii="Arial" w:hAnsi="Arial" w:cs="Arial"/>
          <w:color w:val="000000"/>
          <w:sz w:val="20"/>
          <w:szCs w:val="20"/>
        </w:rPr>
        <w:t>.</w:t>
      </w:r>
    </w:p>
    <w:p w14:paraId="67239DA7" w14:textId="41757809" w:rsidR="008A4A1B" w:rsidRDefault="008A4A1B" w:rsidP="00D17928">
      <w:pPr>
        <w:pStyle w:val="Bezodstpw"/>
        <w:numPr>
          <w:ilvl w:val="0"/>
          <w:numId w:val="38"/>
        </w:numPr>
        <w:jc w:val="both"/>
        <w:rPr>
          <w:rFonts w:ascii="Arial" w:hAnsi="Arial" w:cs="Arial"/>
          <w:color w:val="000000"/>
          <w:sz w:val="20"/>
          <w:szCs w:val="20"/>
        </w:rPr>
      </w:pPr>
      <w:r w:rsidRPr="002463B3">
        <w:rPr>
          <w:rFonts w:ascii="Arial" w:hAnsi="Arial" w:cs="Arial"/>
          <w:color w:val="000000"/>
          <w:sz w:val="20"/>
          <w:szCs w:val="20"/>
        </w:rPr>
        <w:t xml:space="preserve">Z tytułu niespełnienia przez </w:t>
      </w:r>
      <w:r w:rsidR="004016F1" w:rsidRPr="002463B3">
        <w:rPr>
          <w:rFonts w:ascii="Arial" w:hAnsi="Arial" w:cs="Arial"/>
          <w:color w:val="000000"/>
          <w:sz w:val="20"/>
          <w:szCs w:val="20"/>
        </w:rPr>
        <w:t>W</w:t>
      </w:r>
      <w:r w:rsidRPr="002463B3">
        <w:rPr>
          <w:rFonts w:ascii="Arial" w:hAnsi="Arial" w:cs="Arial"/>
          <w:color w:val="000000"/>
          <w:sz w:val="20"/>
          <w:szCs w:val="20"/>
        </w:rPr>
        <w:t xml:space="preserve">ykonawcę lub </w:t>
      </w:r>
      <w:r w:rsidR="004016F1" w:rsidRPr="002463B3">
        <w:rPr>
          <w:rFonts w:ascii="Arial" w:hAnsi="Arial" w:cs="Arial"/>
          <w:color w:val="000000"/>
          <w:sz w:val="20"/>
          <w:szCs w:val="20"/>
        </w:rPr>
        <w:t>P</w:t>
      </w:r>
      <w:r w:rsidRPr="002463B3">
        <w:rPr>
          <w:rFonts w:ascii="Arial" w:hAnsi="Arial" w:cs="Arial"/>
          <w:color w:val="000000"/>
          <w:sz w:val="20"/>
          <w:szCs w:val="20"/>
        </w:rPr>
        <w:t xml:space="preserve">odwykonawcę wymogu zatrudnienia na podstawie umowy o pracę osób wykonujących wskazane w punkcie 1 czynności </w:t>
      </w:r>
      <w:r w:rsidR="004016F1" w:rsidRPr="002463B3">
        <w:rPr>
          <w:rFonts w:ascii="Arial" w:hAnsi="Arial" w:cs="Arial"/>
          <w:color w:val="000000"/>
          <w:sz w:val="20"/>
          <w:szCs w:val="20"/>
        </w:rPr>
        <w:t>Z</w:t>
      </w:r>
      <w:r w:rsidRPr="002463B3">
        <w:rPr>
          <w:rFonts w:ascii="Arial" w:hAnsi="Arial" w:cs="Arial"/>
          <w:color w:val="000000"/>
          <w:sz w:val="20"/>
          <w:szCs w:val="20"/>
        </w:rPr>
        <w:t xml:space="preserve">amawiający przewiduje sankcję w postaci obowiązku zapłaty przez </w:t>
      </w:r>
      <w:r w:rsidR="004016F1" w:rsidRPr="002463B3">
        <w:rPr>
          <w:rFonts w:ascii="Arial" w:hAnsi="Arial" w:cs="Arial"/>
          <w:color w:val="000000"/>
          <w:sz w:val="20"/>
          <w:szCs w:val="20"/>
        </w:rPr>
        <w:t>W</w:t>
      </w:r>
      <w:r w:rsidRPr="002463B3">
        <w:rPr>
          <w:rFonts w:ascii="Arial" w:hAnsi="Arial" w:cs="Arial"/>
          <w:color w:val="000000"/>
          <w:sz w:val="20"/>
          <w:szCs w:val="20"/>
        </w:rPr>
        <w:t xml:space="preserve">ykonawcę kary umownej w wysokości  500 zł. Niezłożenie przez </w:t>
      </w:r>
      <w:r w:rsidR="004016F1" w:rsidRPr="002463B3">
        <w:rPr>
          <w:rFonts w:ascii="Arial" w:hAnsi="Arial" w:cs="Arial"/>
          <w:color w:val="000000"/>
          <w:sz w:val="20"/>
          <w:szCs w:val="20"/>
        </w:rPr>
        <w:t>W</w:t>
      </w:r>
      <w:r w:rsidRPr="002463B3">
        <w:rPr>
          <w:rFonts w:ascii="Arial" w:hAnsi="Arial" w:cs="Arial"/>
          <w:color w:val="000000"/>
          <w:sz w:val="20"/>
          <w:szCs w:val="20"/>
        </w:rPr>
        <w:t xml:space="preserve">ykonawcę w wyznaczonym przez </w:t>
      </w:r>
      <w:r w:rsidR="004016F1" w:rsidRPr="002463B3">
        <w:rPr>
          <w:rFonts w:ascii="Arial" w:hAnsi="Arial" w:cs="Arial"/>
          <w:color w:val="000000"/>
          <w:sz w:val="20"/>
          <w:szCs w:val="20"/>
        </w:rPr>
        <w:t>Z</w:t>
      </w:r>
      <w:r w:rsidRPr="002463B3">
        <w:rPr>
          <w:rFonts w:ascii="Arial" w:hAnsi="Arial" w:cs="Arial"/>
          <w:color w:val="000000"/>
          <w:sz w:val="20"/>
          <w:szCs w:val="20"/>
        </w:rPr>
        <w:t xml:space="preserve">amawiającego terminie żądanych przez </w:t>
      </w:r>
      <w:r w:rsidR="004016F1" w:rsidRPr="002463B3">
        <w:rPr>
          <w:rFonts w:ascii="Arial" w:hAnsi="Arial" w:cs="Arial"/>
          <w:color w:val="000000"/>
          <w:sz w:val="20"/>
          <w:szCs w:val="20"/>
        </w:rPr>
        <w:t>Z</w:t>
      </w:r>
      <w:r w:rsidRPr="002463B3">
        <w:rPr>
          <w:rFonts w:ascii="Arial" w:hAnsi="Arial" w:cs="Arial"/>
          <w:color w:val="000000"/>
          <w:sz w:val="20"/>
          <w:szCs w:val="20"/>
        </w:rPr>
        <w:t xml:space="preserve">amawiającego dowodów w celu potwierdzenia spełnienia przez </w:t>
      </w:r>
      <w:r w:rsidR="004016F1" w:rsidRPr="002463B3">
        <w:rPr>
          <w:rFonts w:ascii="Arial" w:hAnsi="Arial" w:cs="Arial"/>
          <w:color w:val="000000"/>
          <w:sz w:val="20"/>
          <w:szCs w:val="20"/>
        </w:rPr>
        <w:t>W</w:t>
      </w:r>
      <w:r w:rsidRPr="002463B3">
        <w:rPr>
          <w:rFonts w:ascii="Arial" w:hAnsi="Arial" w:cs="Arial"/>
          <w:color w:val="000000"/>
          <w:sz w:val="20"/>
          <w:szCs w:val="20"/>
        </w:rPr>
        <w:t xml:space="preserve">ykonawcę lub </w:t>
      </w:r>
      <w:r w:rsidR="004016F1" w:rsidRPr="002463B3">
        <w:rPr>
          <w:rFonts w:ascii="Arial" w:hAnsi="Arial" w:cs="Arial"/>
          <w:color w:val="000000"/>
          <w:sz w:val="20"/>
          <w:szCs w:val="20"/>
        </w:rPr>
        <w:t>P</w:t>
      </w:r>
      <w:r w:rsidRPr="002463B3">
        <w:rPr>
          <w:rFonts w:ascii="Arial" w:hAnsi="Arial" w:cs="Arial"/>
          <w:color w:val="000000"/>
          <w:sz w:val="20"/>
          <w:szCs w:val="20"/>
        </w:rPr>
        <w:t xml:space="preserve">odwykonawcę wymogu zatrudnienia na podstawie umowy o pracę traktowane będzie jako niespełnienie przez </w:t>
      </w:r>
      <w:r w:rsidR="004016F1" w:rsidRPr="002463B3">
        <w:rPr>
          <w:rFonts w:ascii="Arial" w:hAnsi="Arial" w:cs="Arial"/>
          <w:color w:val="000000"/>
          <w:sz w:val="20"/>
          <w:szCs w:val="20"/>
        </w:rPr>
        <w:t>W</w:t>
      </w:r>
      <w:r w:rsidRPr="002463B3">
        <w:rPr>
          <w:rFonts w:ascii="Arial" w:hAnsi="Arial" w:cs="Arial"/>
          <w:color w:val="000000"/>
          <w:sz w:val="20"/>
          <w:szCs w:val="20"/>
        </w:rPr>
        <w:t xml:space="preserve">ykonawcę lub </w:t>
      </w:r>
      <w:r w:rsidR="004016F1" w:rsidRPr="002463B3">
        <w:rPr>
          <w:rFonts w:ascii="Arial" w:hAnsi="Arial" w:cs="Arial"/>
          <w:color w:val="000000"/>
          <w:sz w:val="20"/>
          <w:szCs w:val="20"/>
        </w:rPr>
        <w:t>P</w:t>
      </w:r>
      <w:r w:rsidRPr="002463B3">
        <w:rPr>
          <w:rFonts w:ascii="Arial" w:hAnsi="Arial" w:cs="Arial"/>
          <w:color w:val="000000"/>
          <w:sz w:val="20"/>
          <w:szCs w:val="20"/>
        </w:rPr>
        <w:t>odwykonawcę wymogu zatrudnienia na podstawie umowy o pracę osób wykonujących wskazane w punkcie 1 czynności , oraz spowoduje nałożenie kary umownej w wysokości 500 złotych.</w:t>
      </w:r>
    </w:p>
    <w:p w14:paraId="7842832F" w14:textId="77777777" w:rsidR="0095218E" w:rsidRDefault="0095218E" w:rsidP="0095218E">
      <w:pPr>
        <w:pStyle w:val="Bezodstpw"/>
        <w:rPr>
          <w:rFonts w:ascii="Arial" w:hAnsi="Arial" w:cs="Arial"/>
          <w:sz w:val="20"/>
          <w:szCs w:val="20"/>
        </w:rPr>
      </w:pPr>
    </w:p>
    <w:p w14:paraId="5C640E85" w14:textId="63A0F3DA" w:rsidR="008A4A1B" w:rsidRDefault="008A4A1B" w:rsidP="00D17928">
      <w:pPr>
        <w:pStyle w:val="Bezodstpw"/>
        <w:jc w:val="center"/>
        <w:rPr>
          <w:rFonts w:ascii="Arial" w:hAnsi="Arial" w:cs="Arial"/>
          <w:color w:val="000000"/>
          <w:sz w:val="20"/>
          <w:szCs w:val="20"/>
        </w:rPr>
      </w:pPr>
      <w:r w:rsidRPr="002463B3">
        <w:rPr>
          <w:rFonts w:ascii="Arial" w:hAnsi="Arial" w:cs="Arial"/>
          <w:sz w:val="20"/>
          <w:szCs w:val="20"/>
        </w:rPr>
        <w:t>§</w:t>
      </w:r>
      <w:r w:rsidRPr="002463B3">
        <w:rPr>
          <w:rFonts w:ascii="Arial" w:hAnsi="Arial" w:cs="Arial"/>
          <w:color w:val="000000"/>
          <w:sz w:val="20"/>
          <w:szCs w:val="20"/>
        </w:rPr>
        <w:t xml:space="preserve"> </w:t>
      </w:r>
      <w:r w:rsidR="00786F74">
        <w:rPr>
          <w:rFonts w:ascii="Arial" w:hAnsi="Arial" w:cs="Arial"/>
          <w:color w:val="000000"/>
          <w:sz w:val="20"/>
          <w:szCs w:val="20"/>
        </w:rPr>
        <w:t>10</w:t>
      </w:r>
    </w:p>
    <w:p w14:paraId="3C700755" w14:textId="77777777" w:rsidR="00D17928" w:rsidRPr="002463B3" w:rsidRDefault="00D17928" w:rsidP="0058792E">
      <w:pPr>
        <w:pStyle w:val="Bezodstpw"/>
        <w:jc w:val="both"/>
        <w:rPr>
          <w:rFonts w:ascii="Arial" w:hAnsi="Arial" w:cs="Arial"/>
          <w:color w:val="000000"/>
          <w:sz w:val="20"/>
          <w:szCs w:val="20"/>
        </w:rPr>
      </w:pPr>
    </w:p>
    <w:p w14:paraId="318A33EF" w14:textId="30D629D0" w:rsidR="008A4A1B" w:rsidRDefault="008A4A1B" w:rsidP="00D17928">
      <w:pPr>
        <w:pStyle w:val="Bezodstpw"/>
        <w:numPr>
          <w:ilvl w:val="0"/>
          <w:numId w:val="40"/>
        </w:numPr>
        <w:jc w:val="both"/>
        <w:rPr>
          <w:rFonts w:ascii="Arial" w:hAnsi="Arial" w:cs="Arial"/>
          <w:sz w:val="20"/>
          <w:szCs w:val="20"/>
        </w:rPr>
      </w:pPr>
      <w:r w:rsidRPr="002463B3">
        <w:rPr>
          <w:rFonts w:ascii="Arial" w:hAnsi="Arial" w:cs="Arial"/>
          <w:sz w:val="20"/>
          <w:szCs w:val="20"/>
        </w:rPr>
        <w:t>Strony niniejszej Umowy Generalnej przetwarzają nawzajem dane osobowe w celu spełnienia wymogów kontraktowych, tj. konieczności dysponowania danymi osobowymi na potrzeby wykonania zawartej Umowy Generalnej (lub zawartych w jej ramach umów ubezpieczenia) lub podjęcia działań przed jej zawarciem – na podstawie art. 6 ust. 1 lit b Rozporządzenia Parlamentu Europejskiego i Rady (UE) 2016/679 z dnia 27 kwietnia 2016 roku w sprawie ochrony osób fizycznych w związku z przetwarzaniem danych osobowych i w sprawie swobodnego przepływu takich danych oraz uchylenia dyrektywy 95/46/WE (zwanego dalej: RODO).</w:t>
      </w:r>
    </w:p>
    <w:p w14:paraId="3EC72A46" w14:textId="77777777" w:rsidR="00786F74" w:rsidRDefault="00786F74" w:rsidP="00786F74">
      <w:pPr>
        <w:pStyle w:val="Bezodstpw"/>
        <w:ind w:left="360"/>
        <w:jc w:val="both"/>
        <w:rPr>
          <w:rFonts w:ascii="Arial" w:hAnsi="Arial" w:cs="Arial"/>
          <w:sz w:val="20"/>
          <w:szCs w:val="20"/>
        </w:rPr>
      </w:pPr>
    </w:p>
    <w:p w14:paraId="149B7535" w14:textId="77777777" w:rsidR="00786F74" w:rsidRDefault="00786F74" w:rsidP="00786F74">
      <w:pPr>
        <w:pStyle w:val="Bezodstpw"/>
        <w:ind w:left="360"/>
        <w:jc w:val="both"/>
        <w:rPr>
          <w:rFonts w:ascii="Arial" w:hAnsi="Arial" w:cs="Arial"/>
          <w:sz w:val="20"/>
          <w:szCs w:val="20"/>
        </w:rPr>
      </w:pPr>
    </w:p>
    <w:p w14:paraId="3FDACF55" w14:textId="77777777" w:rsidR="00786F74" w:rsidRDefault="00786F74" w:rsidP="00786F74">
      <w:pPr>
        <w:pStyle w:val="Bezodstpw"/>
        <w:ind w:left="360"/>
        <w:jc w:val="both"/>
        <w:rPr>
          <w:rFonts w:ascii="Arial" w:hAnsi="Arial" w:cs="Arial"/>
          <w:sz w:val="20"/>
          <w:szCs w:val="20"/>
        </w:rPr>
      </w:pPr>
    </w:p>
    <w:p w14:paraId="5BE4C5B5" w14:textId="77777777" w:rsidR="00786F74" w:rsidRPr="002463B3" w:rsidRDefault="00786F74" w:rsidP="00786F74">
      <w:pPr>
        <w:pStyle w:val="Bezodstpw"/>
        <w:ind w:left="360"/>
        <w:jc w:val="both"/>
        <w:rPr>
          <w:rFonts w:ascii="Arial" w:hAnsi="Arial" w:cs="Arial"/>
          <w:sz w:val="20"/>
          <w:szCs w:val="20"/>
        </w:rPr>
      </w:pPr>
    </w:p>
    <w:p w14:paraId="1DF71F4F" w14:textId="77777777" w:rsidR="008A4A1B" w:rsidRDefault="008A4A1B" w:rsidP="00D17928">
      <w:pPr>
        <w:pStyle w:val="Bezodstpw"/>
        <w:numPr>
          <w:ilvl w:val="0"/>
          <w:numId w:val="40"/>
        </w:numPr>
        <w:jc w:val="both"/>
        <w:rPr>
          <w:rFonts w:ascii="Arial" w:hAnsi="Arial" w:cs="Arial"/>
          <w:sz w:val="20"/>
          <w:szCs w:val="20"/>
        </w:rPr>
      </w:pPr>
      <w:r w:rsidRPr="002463B3">
        <w:rPr>
          <w:rFonts w:ascii="Arial" w:hAnsi="Arial" w:cs="Arial"/>
          <w:sz w:val="20"/>
          <w:szCs w:val="20"/>
        </w:rPr>
        <w:t xml:space="preserve">Strony niniejszej Umowy Generalnej przetwarzać będą również dane osobowe wskazane wyżej w celu wypełnienia obowiązków prawnych wynikających z przepisów prawa – na podstawie art. 6 ust. 1 </w:t>
      </w:r>
      <w:proofErr w:type="spellStart"/>
      <w:r w:rsidRPr="002463B3">
        <w:rPr>
          <w:rFonts w:ascii="Arial" w:hAnsi="Arial" w:cs="Arial"/>
          <w:sz w:val="20"/>
          <w:szCs w:val="20"/>
        </w:rPr>
        <w:t>lit.c</w:t>
      </w:r>
      <w:proofErr w:type="spellEnd"/>
      <w:r w:rsidRPr="002463B3">
        <w:rPr>
          <w:rFonts w:ascii="Arial" w:hAnsi="Arial" w:cs="Arial"/>
          <w:sz w:val="20"/>
          <w:szCs w:val="20"/>
        </w:rPr>
        <w:t xml:space="preserve"> RODO.</w:t>
      </w:r>
    </w:p>
    <w:p w14:paraId="3E76989E" w14:textId="77777777" w:rsidR="00D17928" w:rsidRPr="002463B3" w:rsidRDefault="00D17928" w:rsidP="00D17928">
      <w:pPr>
        <w:pStyle w:val="Bezodstpw"/>
        <w:ind w:left="360"/>
        <w:jc w:val="both"/>
        <w:rPr>
          <w:rFonts w:ascii="Arial" w:hAnsi="Arial" w:cs="Arial"/>
          <w:sz w:val="20"/>
          <w:szCs w:val="20"/>
        </w:rPr>
      </w:pPr>
    </w:p>
    <w:p w14:paraId="2C78D81E" w14:textId="16C4DF50" w:rsidR="008A4A1B" w:rsidRDefault="008A4A1B" w:rsidP="00D17928">
      <w:pPr>
        <w:pStyle w:val="Bezodstpw"/>
        <w:jc w:val="center"/>
        <w:rPr>
          <w:rFonts w:ascii="Arial" w:hAnsi="Arial" w:cs="Arial"/>
          <w:sz w:val="20"/>
          <w:szCs w:val="20"/>
        </w:rPr>
      </w:pPr>
      <w:r w:rsidRPr="002463B3">
        <w:rPr>
          <w:rFonts w:ascii="Arial" w:hAnsi="Arial" w:cs="Arial"/>
          <w:sz w:val="20"/>
          <w:szCs w:val="20"/>
        </w:rPr>
        <w:t xml:space="preserve">§ </w:t>
      </w:r>
      <w:r w:rsidR="0095218E">
        <w:rPr>
          <w:rFonts w:ascii="Arial" w:hAnsi="Arial" w:cs="Arial"/>
          <w:sz w:val="20"/>
          <w:szCs w:val="20"/>
        </w:rPr>
        <w:t>1</w:t>
      </w:r>
      <w:r w:rsidR="00786F74">
        <w:rPr>
          <w:rFonts w:ascii="Arial" w:hAnsi="Arial" w:cs="Arial"/>
          <w:sz w:val="20"/>
          <w:szCs w:val="20"/>
        </w:rPr>
        <w:t>1</w:t>
      </w:r>
    </w:p>
    <w:p w14:paraId="64C2F871" w14:textId="77777777" w:rsidR="00D17928" w:rsidRPr="002463B3" w:rsidRDefault="00D17928" w:rsidP="0058792E">
      <w:pPr>
        <w:pStyle w:val="Bezodstpw"/>
        <w:jc w:val="both"/>
        <w:rPr>
          <w:rFonts w:ascii="Arial" w:hAnsi="Arial" w:cs="Arial"/>
          <w:sz w:val="20"/>
          <w:szCs w:val="20"/>
        </w:rPr>
      </w:pPr>
    </w:p>
    <w:p w14:paraId="3307B624" w14:textId="77777777" w:rsidR="008A4A1B" w:rsidRDefault="008A4A1B" w:rsidP="00D17928">
      <w:pPr>
        <w:pStyle w:val="Bezodstpw"/>
        <w:numPr>
          <w:ilvl w:val="0"/>
          <w:numId w:val="41"/>
        </w:numPr>
        <w:jc w:val="both"/>
        <w:rPr>
          <w:rFonts w:ascii="Arial" w:hAnsi="Arial" w:cs="Arial"/>
          <w:sz w:val="20"/>
          <w:szCs w:val="20"/>
        </w:rPr>
      </w:pPr>
      <w:r w:rsidRPr="002463B3">
        <w:rPr>
          <w:rFonts w:ascii="Arial" w:hAnsi="Arial" w:cs="Arial"/>
          <w:sz w:val="20"/>
          <w:szCs w:val="20"/>
        </w:rPr>
        <w:t>Wszelkie zmiany warunków niniejszej Umowy Generalnej oraz umów ubezpieczenia wymagają formy pisemnej pod rygorem nieważności.</w:t>
      </w:r>
    </w:p>
    <w:p w14:paraId="003B955A" w14:textId="77777777" w:rsidR="00D17928" w:rsidRDefault="00D17928" w:rsidP="0058792E">
      <w:pPr>
        <w:pStyle w:val="Bezodstpw"/>
        <w:jc w:val="both"/>
        <w:rPr>
          <w:rFonts w:ascii="Arial" w:hAnsi="Arial" w:cs="Arial"/>
          <w:sz w:val="20"/>
          <w:szCs w:val="20"/>
        </w:rPr>
      </w:pPr>
    </w:p>
    <w:p w14:paraId="0D1FAA04" w14:textId="77777777" w:rsidR="0095218E" w:rsidRPr="002463B3" w:rsidRDefault="0095218E" w:rsidP="0058792E">
      <w:pPr>
        <w:pStyle w:val="Bezodstpw"/>
        <w:jc w:val="both"/>
        <w:rPr>
          <w:rFonts w:ascii="Arial" w:hAnsi="Arial" w:cs="Arial"/>
          <w:sz w:val="20"/>
          <w:szCs w:val="20"/>
        </w:rPr>
      </w:pPr>
    </w:p>
    <w:p w14:paraId="49E3423E" w14:textId="3B2CBBBD" w:rsidR="008A4A1B" w:rsidRDefault="008A4A1B" w:rsidP="00D17928">
      <w:pPr>
        <w:pStyle w:val="Bezodstpw"/>
        <w:jc w:val="center"/>
        <w:rPr>
          <w:rFonts w:ascii="Arial" w:hAnsi="Arial" w:cs="Arial"/>
          <w:sz w:val="20"/>
          <w:szCs w:val="20"/>
        </w:rPr>
      </w:pPr>
      <w:r w:rsidRPr="002463B3">
        <w:rPr>
          <w:rFonts w:ascii="Arial" w:hAnsi="Arial" w:cs="Arial"/>
          <w:sz w:val="20"/>
          <w:szCs w:val="20"/>
        </w:rPr>
        <w:t>§ 1</w:t>
      </w:r>
      <w:r w:rsidR="00786F74">
        <w:rPr>
          <w:rFonts w:ascii="Arial" w:hAnsi="Arial" w:cs="Arial"/>
          <w:sz w:val="20"/>
          <w:szCs w:val="20"/>
        </w:rPr>
        <w:t>2</w:t>
      </w:r>
    </w:p>
    <w:p w14:paraId="2BBC8AF7" w14:textId="77777777" w:rsidR="00D17928" w:rsidRPr="002463B3" w:rsidRDefault="00D17928" w:rsidP="00D17928">
      <w:pPr>
        <w:pStyle w:val="Bezodstpw"/>
        <w:jc w:val="center"/>
        <w:rPr>
          <w:rFonts w:ascii="Arial" w:hAnsi="Arial" w:cs="Arial"/>
          <w:sz w:val="20"/>
          <w:szCs w:val="20"/>
        </w:rPr>
      </w:pPr>
    </w:p>
    <w:p w14:paraId="4CFA5360" w14:textId="77777777" w:rsidR="00D17928" w:rsidRDefault="00D17928" w:rsidP="00D17928">
      <w:pPr>
        <w:pStyle w:val="Default"/>
        <w:numPr>
          <w:ilvl w:val="0"/>
          <w:numId w:val="45"/>
        </w:numPr>
        <w:tabs>
          <w:tab w:val="clear" w:pos="425"/>
          <w:tab w:val="left" w:pos="567"/>
        </w:tabs>
        <w:spacing w:after="22"/>
        <w:ind w:left="424" w:hangingChars="212" w:hanging="424"/>
        <w:jc w:val="both"/>
        <w:rPr>
          <w:rFonts w:ascii="Arial" w:hAnsi="Arial" w:cs="Arial"/>
          <w:iCs/>
          <w:sz w:val="20"/>
          <w:szCs w:val="20"/>
        </w:rPr>
      </w:pPr>
      <w:r>
        <w:rPr>
          <w:rFonts w:ascii="Arial" w:hAnsi="Arial" w:cs="Arial"/>
          <w:iCs/>
          <w:sz w:val="20"/>
          <w:szCs w:val="20"/>
        </w:rPr>
        <w:t>Prawem właściwym dla całej umowy jest prawo polskie. Strony wyłączają stosowanie do niniejszej umowy Konwencji Narodów Zjednoczonych o umowach międzynarodowej sprzedaży towarów, sporządzonej w Wiedniu w dniu 11.04.1</w:t>
      </w:r>
      <w:r>
        <w:rPr>
          <w:rFonts w:ascii="Arial" w:hAnsi="Arial" w:cs="Arial"/>
          <w:iCs/>
          <w:sz w:val="18"/>
          <w:szCs w:val="18"/>
        </w:rPr>
        <w:t>98</w:t>
      </w:r>
      <w:r>
        <w:rPr>
          <w:rFonts w:ascii="Arial" w:hAnsi="Arial" w:cs="Arial"/>
          <w:iCs/>
          <w:sz w:val="20"/>
          <w:szCs w:val="20"/>
        </w:rPr>
        <w:t>0 r.</w:t>
      </w:r>
    </w:p>
    <w:p w14:paraId="1EA48675" w14:textId="14564A90" w:rsidR="00052D03" w:rsidRPr="00786F74" w:rsidRDefault="00D17928" w:rsidP="00786F74">
      <w:pPr>
        <w:numPr>
          <w:ilvl w:val="0"/>
          <w:numId w:val="45"/>
        </w:numPr>
        <w:suppressAutoHyphens/>
        <w:spacing w:after="0" w:line="240" w:lineRule="auto"/>
        <w:ind w:left="424" w:hangingChars="212" w:hanging="424"/>
        <w:jc w:val="both"/>
        <w:rPr>
          <w:rFonts w:ascii="Arial" w:hAnsi="Arial"/>
          <w:sz w:val="20"/>
          <w:szCs w:val="20"/>
          <w:lang w:eastAsia="hi-IN"/>
        </w:rPr>
      </w:pPr>
      <w:r>
        <w:rPr>
          <w:rFonts w:ascii="Arial" w:hAnsi="Arial"/>
          <w:sz w:val="20"/>
          <w:szCs w:val="20"/>
          <w:lang w:eastAsia="hi-IN"/>
        </w:rPr>
        <w:t xml:space="preserve">W sprawach nie uregulowanych w niniejszej umowie zastosowanie mają przepisy ustawy - Prawo    zamówień publicznych oraz Kodeksu Cywilnego, </w:t>
      </w:r>
      <w:r w:rsidRPr="002463B3">
        <w:rPr>
          <w:rFonts w:ascii="Arial" w:eastAsia="Calibri" w:hAnsi="Arial" w:cs="Arial"/>
          <w:sz w:val="20"/>
          <w:szCs w:val="20"/>
        </w:rPr>
        <w:t>w tym w szczególności zapisy dotyczące umów ubezpieczenia (</w:t>
      </w:r>
      <w:r w:rsidRPr="002463B3">
        <w:rPr>
          <w:rFonts w:ascii="Arial" w:hAnsi="Arial" w:cs="Arial"/>
          <w:sz w:val="20"/>
          <w:szCs w:val="20"/>
        </w:rPr>
        <w:t>tytuł XXVII Kodeksu Cywilnego)</w:t>
      </w:r>
      <w:r w:rsidRPr="002463B3">
        <w:rPr>
          <w:rFonts w:ascii="Arial" w:eastAsia="Calibri" w:hAnsi="Arial" w:cs="Arial"/>
          <w:sz w:val="20"/>
          <w:szCs w:val="20"/>
        </w:rPr>
        <w:t>, ustawy z dnia 11 września 2015 r. o działalności ubezpieczeniowej i reasekuracyjnej (</w:t>
      </w:r>
      <w:proofErr w:type="spellStart"/>
      <w:r w:rsidRPr="002463B3">
        <w:rPr>
          <w:rFonts w:ascii="Arial" w:eastAsia="Calibri" w:hAnsi="Arial" w:cs="Arial"/>
          <w:sz w:val="20"/>
          <w:szCs w:val="20"/>
        </w:rPr>
        <w:t>t.j</w:t>
      </w:r>
      <w:proofErr w:type="spellEnd"/>
      <w:r w:rsidRPr="002463B3">
        <w:rPr>
          <w:rFonts w:ascii="Arial" w:eastAsia="Calibri" w:hAnsi="Arial" w:cs="Arial"/>
          <w:sz w:val="20"/>
          <w:szCs w:val="20"/>
        </w:rPr>
        <w:t>. Dz.U. 2020 poz.895 i poz.1180), ustawy z dnia 22 maja 2003 r. o ubezpieczeniach obowiązkowych, Ubezpieczeniowym Funduszu Gwarancyjnym i Polskim Biurze Ubezpieczycieli Komunikacyjnych (</w:t>
      </w:r>
      <w:proofErr w:type="spellStart"/>
      <w:r w:rsidRPr="002463B3">
        <w:rPr>
          <w:rFonts w:ascii="Arial" w:eastAsia="Calibri" w:hAnsi="Arial" w:cs="Arial"/>
          <w:sz w:val="20"/>
          <w:szCs w:val="20"/>
        </w:rPr>
        <w:t>t.j</w:t>
      </w:r>
      <w:proofErr w:type="spellEnd"/>
      <w:r w:rsidRPr="002463B3">
        <w:rPr>
          <w:rFonts w:ascii="Arial" w:eastAsia="Calibri" w:hAnsi="Arial" w:cs="Arial"/>
          <w:sz w:val="20"/>
          <w:szCs w:val="20"/>
        </w:rPr>
        <w:t>. Dz. U. 2020 poz.1180), ustawy z dnia 15 grudnia 2017 r. o dystrybucji ubezpieczeń (</w:t>
      </w:r>
      <w:proofErr w:type="spellStart"/>
      <w:r w:rsidRPr="002463B3">
        <w:rPr>
          <w:rFonts w:ascii="Arial" w:eastAsia="Calibri" w:hAnsi="Arial" w:cs="Arial"/>
          <w:sz w:val="20"/>
          <w:szCs w:val="20"/>
        </w:rPr>
        <w:t>t.j</w:t>
      </w:r>
      <w:proofErr w:type="spellEnd"/>
      <w:r w:rsidRPr="002463B3">
        <w:rPr>
          <w:rFonts w:ascii="Arial" w:eastAsia="Calibri" w:hAnsi="Arial" w:cs="Arial"/>
          <w:sz w:val="20"/>
          <w:szCs w:val="20"/>
        </w:rPr>
        <w:t>. Dz. U 2019 poz.1881)</w:t>
      </w:r>
      <w:r w:rsidR="00052D03">
        <w:rPr>
          <w:rFonts w:ascii="Arial" w:eastAsia="Calibri" w:hAnsi="Arial" w:cs="Arial"/>
          <w:sz w:val="20"/>
          <w:szCs w:val="20"/>
        </w:rPr>
        <w:t>.</w:t>
      </w:r>
    </w:p>
    <w:p w14:paraId="2B121D4D" w14:textId="77777777" w:rsidR="00D17928" w:rsidRDefault="00D17928" w:rsidP="00D17928">
      <w:pPr>
        <w:numPr>
          <w:ilvl w:val="0"/>
          <w:numId w:val="45"/>
        </w:numPr>
        <w:tabs>
          <w:tab w:val="clear" w:pos="425"/>
          <w:tab w:val="left" w:pos="0"/>
        </w:tabs>
        <w:suppressAutoHyphens/>
        <w:spacing w:after="0" w:line="240" w:lineRule="auto"/>
        <w:ind w:left="424" w:hangingChars="212" w:hanging="424"/>
        <w:jc w:val="both"/>
        <w:rPr>
          <w:rFonts w:ascii="Arial" w:hAnsi="Arial"/>
          <w:sz w:val="20"/>
          <w:szCs w:val="20"/>
          <w:lang w:eastAsia="hi-IN"/>
        </w:rPr>
      </w:pPr>
      <w:r>
        <w:rPr>
          <w:rFonts w:ascii="Arial" w:hAnsi="Arial"/>
          <w:sz w:val="20"/>
          <w:szCs w:val="20"/>
          <w:lang w:eastAsia="hi-IN"/>
        </w:rPr>
        <w:t>Wszelkie zmiany niniejszej umowy wymagają formy pisemnej pod rygorem nieważności.</w:t>
      </w:r>
    </w:p>
    <w:p w14:paraId="70FAE371" w14:textId="77777777" w:rsidR="00D17928" w:rsidRDefault="00D17928" w:rsidP="00D17928">
      <w:pPr>
        <w:numPr>
          <w:ilvl w:val="0"/>
          <w:numId w:val="45"/>
        </w:numPr>
        <w:tabs>
          <w:tab w:val="clear" w:pos="425"/>
          <w:tab w:val="left" w:pos="0"/>
        </w:tabs>
        <w:suppressAutoHyphens/>
        <w:spacing w:after="0" w:line="240" w:lineRule="auto"/>
        <w:ind w:left="424" w:hangingChars="212" w:hanging="424"/>
        <w:jc w:val="both"/>
        <w:rPr>
          <w:rFonts w:ascii="Arial" w:hAnsi="Arial"/>
          <w:sz w:val="20"/>
          <w:szCs w:val="20"/>
          <w:lang w:eastAsia="hi-IN"/>
        </w:rPr>
      </w:pPr>
      <w:r>
        <w:rPr>
          <w:rFonts w:ascii="Arial" w:hAnsi="Arial"/>
          <w:sz w:val="20"/>
          <w:szCs w:val="20"/>
          <w:lang w:eastAsia="hi-IN"/>
        </w:rPr>
        <w:t xml:space="preserve">Wykonawca nie może bez uzyskania wcześniejszej pisemnej zgody Zamawiającego, przelać jakichkolwiek praw lub obowiązków wynikających z niniejszej umowy na osoby trzecie. </w:t>
      </w:r>
      <w:r>
        <w:rPr>
          <w:rFonts w:ascii="Arial" w:hAnsi="Arial"/>
          <w:sz w:val="20"/>
          <w:szCs w:val="20"/>
          <w:lang w:eastAsia="hi-IN"/>
        </w:rPr>
        <w:tab/>
      </w:r>
    </w:p>
    <w:p w14:paraId="63F46966" w14:textId="77777777" w:rsidR="00D17928" w:rsidRDefault="00D17928" w:rsidP="00D17928">
      <w:pPr>
        <w:pStyle w:val="Akapitzlist"/>
        <w:numPr>
          <w:ilvl w:val="0"/>
          <w:numId w:val="45"/>
        </w:numPr>
        <w:tabs>
          <w:tab w:val="clear" w:pos="425"/>
          <w:tab w:val="left" w:pos="0"/>
        </w:tabs>
        <w:suppressAutoHyphens/>
        <w:spacing w:after="0" w:line="240" w:lineRule="auto"/>
        <w:ind w:left="424" w:hangingChars="212" w:hanging="424"/>
        <w:jc w:val="both"/>
        <w:rPr>
          <w:rFonts w:ascii="Arial" w:hAnsi="Arial"/>
          <w:sz w:val="20"/>
          <w:szCs w:val="20"/>
          <w:lang w:eastAsia="hi-IN"/>
        </w:rPr>
      </w:pPr>
      <w:r>
        <w:rPr>
          <w:rFonts w:ascii="Arial" w:hAnsi="Arial"/>
          <w:sz w:val="20"/>
          <w:szCs w:val="20"/>
          <w:lang w:eastAsia="hi-IN"/>
        </w:rPr>
        <w:t>Czynność prawna mająca na celu zmianę wierzyciela Zamawiającego może nastąpić wyłącznie po uprzednim wyrażeniu pisemnej  zgody przez podmiot tworzący Zamawiającego.</w:t>
      </w:r>
    </w:p>
    <w:p w14:paraId="3A17DC68" w14:textId="6CB255BF" w:rsidR="005A2156" w:rsidRPr="0095218E" w:rsidRDefault="00D17928" w:rsidP="0095218E">
      <w:pPr>
        <w:pStyle w:val="Akapitzlist"/>
        <w:numPr>
          <w:ilvl w:val="0"/>
          <w:numId w:val="45"/>
        </w:numPr>
        <w:tabs>
          <w:tab w:val="clear" w:pos="425"/>
          <w:tab w:val="left" w:pos="0"/>
        </w:tabs>
        <w:suppressAutoHyphens/>
        <w:spacing w:after="0" w:line="240" w:lineRule="auto"/>
        <w:ind w:left="424" w:hangingChars="212" w:hanging="424"/>
        <w:jc w:val="both"/>
        <w:rPr>
          <w:rFonts w:ascii="Arial" w:hAnsi="Arial"/>
          <w:sz w:val="20"/>
          <w:szCs w:val="20"/>
          <w:lang w:eastAsia="hi-IN"/>
        </w:rPr>
      </w:pPr>
      <w:r>
        <w:rPr>
          <w:rFonts w:ascii="Arial" w:hAnsi="Arial"/>
          <w:sz w:val="20"/>
          <w:szCs w:val="20"/>
          <w:lang w:eastAsia="hi-IN"/>
        </w:rPr>
        <w:t>Ewentualne spory wynikłe w trakcie realizacji umowy będą rozstrzygane przez polski sąd powszechny, właściwy miejscowo</w:t>
      </w:r>
      <w:r>
        <w:rPr>
          <w:rFonts w:ascii="Arial" w:hAnsi="Arial"/>
          <w:sz w:val="20"/>
          <w:szCs w:val="20"/>
        </w:rPr>
        <w:t xml:space="preserve"> </w:t>
      </w:r>
      <w:r>
        <w:rPr>
          <w:rFonts w:ascii="Arial" w:hAnsi="Arial"/>
          <w:sz w:val="20"/>
          <w:szCs w:val="20"/>
          <w:lang w:eastAsia="hi-IN"/>
        </w:rPr>
        <w:t>dla siedziby Zamawiającego.</w:t>
      </w:r>
    </w:p>
    <w:p w14:paraId="582848A3" w14:textId="1C77829D" w:rsidR="005A2156" w:rsidRPr="005A2156" w:rsidRDefault="005A2156" w:rsidP="005A2156">
      <w:pPr>
        <w:pStyle w:val="Akapitzlist"/>
        <w:numPr>
          <w:ilvl w:val="0"/>
          <w:numId w:val="45"/>
        </w:numPr>
        <w:tabs>
          <w:tab w:val="clear" w:pos="425"/>
          <w:tab w:val="left" w:pos="0"/>
        </w:tabs>
        <w:suppressAutoHyphens/>
        <w:spacing w:after="0" w:line="240" w:lineRule="auto"/>
        <w:ind w:left="424" w:hangingChars="212" w:hanging="424"/>
        <w:jc w:val="both"/>
        <w:rPr>
          <w:rFonts w:ascii="Arial" w:hAnsi="Arial"/>
          <w:sz w:val="20"/>
          <w:szCs w:val="20"/>
        </w:rPr>
      </w:pPr>
      <w:r w:rsidRPr="005A2156">
        <w:rPr>
          <w:rFonts w:ascii="Arial" w:hAnsi="Arial"/>
          <w:sz w:val="20"/>
          <w:szCs w:val="20"/>
          <w:lang w:eastAsia="hi-IN"/>
        </w:rPr>
        <w:t xml:space="preserve">Integralnymi częściami niniejszej umowy są: </w:t>
      </w:r>
    </w:p>
    <w:p w14:paraId="1A0B66FB" w14:textId="77777777" w:rsidR="005A2156" w:rsidRDefault="005A2156" w:rsidP="005A2156">
      <w:pPr>
        <w:pStyle w:val="Akapitzlist"/>
        <w:tabs>
          <w:tab w:val="left" w:pos="0"/>
        </w:tabs>
        <w:suppressAutoHyphens/>
        <w:spacing w:after="0" w:line="240" w:lineRule="auto"/>
        <w:ind w:left="466"/>
        <w:jc w:val="both"/>
      </w:pPr>
      <w:r>
        <w:t xml:space="preserve">Załącznik nr 1 </w:t>
      </w:r>
      <w:bookmarkStart w:id="1" w:name="_Hlk45712593"/>
      <w:r>
        <w:t>– Formularz ofertowy złożony przez Wykonawcę,</w:t>
      </w:r>
      <w:bookmarkEnd w:id="1"/>
    </w:p>
    <w:p w14:paraId="4876D167" w14:textId="61D34DD6" w:rsidR="0095218E" w:rsidRDefault="0095218E" w:rsidP="005A2156">
      <w:pPr>
        <w:pStyle w:val="Akapitzlist"/>
        <w:tabs>
          <w:tab w:val="left" w:pos="0"/>
        </w:tabs>
        <w:suppressAutoHyphens/>
        <w:spacing w:after="0" w:line="240" w:lineRule="auto"/>
        <w:ind w:left="466"/>
        <w:jc w:val="both"/>
      </w:pPr>
      <w:r>
        <w:t>Załącznik nr 2 – OWU (</w:t>
      </w:r>
      <w:r w:rsidRPr="002463B3">
        <w:rPr>
          <w:rFonts w:ascii="Arial" w:hAnsi="Arial" w:cs="Arial"/>
          <w:sz w:val="20"/>
          <w:szCs w:val="20"/>
        </w:rPr>
        <w:t>Ogólnymi  Warunków Ubezpieczeń</w:t>
      </w:r>
      <w:r>
        <w:rPr>
          <w:rFonts w:ascii="Arial" w:hAnsi="Arial" w:cs="Arial"/>
          <w:sz w:val="20"/>
          <w:szCs w:val="20"/>
        </w:rPr>
        <w:t>)</w:t>
      </w:r>
    </w:p>
    <w:p w14:paraId="249A8ADC" w14:textId="69DFD9BA" w:rsidR="005A2156" w:rsidRPr="005A2156" w:rsidRDefault="005A2156" w:rsidP="005A2156">
      <w:pPr>
        <w:pStyle w:val="Akapitzlist"/>
        <w:tabs>
          <w:tab w:val="left" w:pos="0"/>
        </w:tabs>
        <w:suppressAutoHyphens/>
        <w:spacing w:after="0" w:line="240" w:lineRule="auto"/>
        <w:ind w:left="466"/>
        <w:jc w:val="both"/>
        <w:rPr>
          <w:rFonts w:ascii="Arial" w:hAnsi="Arial"/>
          <w:sz w:val="20"/>
          <w:szCs w:val="20"/>
        </w:rPr>
      </w:pPr>
      <w:r>
        <w:t xml:space="preserve">Załącznik nr </w:t>
      </w:r>
      <w:r w:rsidR="0095218E">
        <w:t>3</w:t>
      </w:r>
      <w:r>
        <w:t xml:space="preserve"> - SWZ (zdeponowany w oryginale w siedzibie i pod adresem Zamawiającego)</w:t>
      </w:r>
    </w:p>
    <w:p w14:paraId="57CDEF1D" w14:textId="77777777" w:rsidR="005A2156" w:rsidRDefault="005A2156" w:rsidP="005A2156">
      <w:pPr>
        <w:pStyle w:val="Bezodstpw"/>
        <w:jc w:val="both"/>
      </w:pPr>
      <w:r>
        <w:rPr>
          <w:lang w:eastAsia="hi-IN"/>
        </w:rPr>
        <w:t>Umowę sporządzono w 2 jednobrzmiących egzemplarzach, po jednym dla każdej ze Stron</w:t>
      </w:r>
    </w:p>
    <w:p w14:paraId="318B9ADA" w14:textId="77777777" w:rsidR="00D17928" w:rsidRDefault="00D17928" w:rsidP="00D17928">
      <w:pPr>
        <w:pStyle w:val="Bezodstpw"/>
        <w:jc w:val="center"/>
        <w:rPr>
          <w:rFonts w:ascii="Arial" w:hAnsi="Arial" w:cs="Arial"/>
          <w:sz w:val="20"/>
          <w:szCs w:val="20"/>
        </w:rPr>
      </w:pPr>
    </w:p>
    <w:p w14:paraId="4F1E875B" w14:textId="77777777" w:rsidR="008A4A1B" w:rsidRPr="002463B3" w:rsidRDefault="008A4A1B" w:rsidP="0058792E">
      <w:pPr>
        <w:pStyle w:val="Bezodstpw"/>
        <w:jc w:val="both"/>
        <w:rPr>
          <w:rFonts w:ascii="Arial" w:hAnsi="Arial" w:cs="Arial"/>
          <w:sz w:val="20"/>
          <w:szCs w:val="20"/>
        </w:rPr>
      </w:pPr>
    </w:p>
    <w:p w14:paraId="420400DF" w14:textId="77777777" w:rsidR="004016F1" w:rsidRPr="002463B3" w:rsidRDefault="004016F1" w:rsidP="0058792E">
      <w:pPr>
        <w:pStyle w:val="Bezodstpw"/>
        <w:jc w:val="both"/>
        <w:rPr>
          <w:rFonts w:ascii="Arial" w:hAnsi="Arial" w:cs="Arial"/>
          <w:sz w:val="20"/>
          <w:szCs w:val="20"/>
        </w:rPr>
      </w:pPr>
    </w:p>
    <w:tbl>
      <w:tblPr>
        <w:tblW w:w="0" w:type="auto"/>
        <w:jc w:val="center"/>
        <w:tblLook w:val="00A0" w:firstRow="1" w:lastRow="0" w:firstColumn="1" w:lastColumn="0" w:noHBand="0" w:noVBand="0"/>
      </w:tblPr>
      <w:tblGrid>
        <w:gridCol w:w="3033"/>
        <w:gridCol w:w="3002"/>
        <w:gridCol w:w="3037"/>
      </w:tblGrid>
      <w:tr w:rsidR="008A4A1B" w:rsidRPr="002463B3" w14:paraId="6BA2996A" w14:textId="77777777" w:rsidTr="00200673">
        <w:trPr>
          <w:jc w:val="center"/>
        </w:trPr>
        <w:tc>
          <w:tcPr>
            <w:tcW w:w="3070" w:type="dxa"/>
          </w:tcPr>
          <w:p w14:paraId="7FC4B413" w14:textId="66383043" w:rsidR="008A4A1B" w:rsidRPr="002463B3" w:rsidRDefault="008A4A1B" w:rsidP="0058792E">
            <w:pPr>
              <w:pStyle w:val="Bezodstpw"/>
              <w:jc w:val="both"/>
              <w:rPr>
                <w:rFonts w:ascii="Arial" w:hAnsi="Arial" w:cs="Arial"/>
                <w:sz w:val="20"/>
                <w:szCs w:val="20"/>
              </w:rPr>
            </w:pPr>
          </w:p>
        </w:tc>
        <w:tc>
          <w:tcPr>
            <w:tcW w:w="3071" w:type="dxa"/>
          </w:tcPr>
          <w:p w14:paraId="383D42F3" w14:textId="77777777" w:rsidR="008A4A1B" w:rsidRPr="002463B3" w:rsidRDefault="008A4A1B" w:rsidP="0058792E">
            <w:pPr>
              <w:pStyle w:val="Bezodstpw"/>
              <w:jc w:val="both"/>
              <w:rPr>
                <w:rFonts w:ascii="Arial" w:hAnsi="Arial" w:cs="Arial"/>
                <w:sz w:val="20"/>
                <w:szCs w:val="20"/>
              </w:rPr>
            </w:pPr>
          </w:p>
        </w:tc>
        <w:tc>
          <w:tcPr>
            <w:tcW w:w="3071" w:type="dxa"/>
          </w:tcPr>
          <w:p w14:paraId="213E3C78" w14:textId="5B3A4A10" w:rsidR="008A4A1B" w:rsidRPr="002463B3" w:rsidRDefault="008A4A1B" w:rsidP="0058792E">
            <w:pPr>
              <w:pStyle w:val="Bezodstpw"/>
              <w:jc w:val="both"/>
              <w:rPr>
                <w:rFonts w:ascii="Arial" w:hAnsi="Arial" w:cs="Arial"/>
                <w:sz w:val="20"/>
                <w:szCs w:val="20"/>
              </w:rPr>
            </w:pPr>
          </w:p>
        </w:tc>
      </w:tr>
      <w:tr w:rsidR="008A4A1B" w:rsidRPr="002463B3" w14:paraId="657A28E0" w14:textId="77777777" w:rsidTr="00200673">
        <w:trPr>
          <w:trHeight w:val="232"/>
          <w:jc w:val="center"/>
        </w:trPr>
        <w:tc>
          <w:tcPr>
            <w:tcW w:w="3070" w:type="dxa"/>
          </w:tcPr>
          <w:p w14:paraId="57E45ED5" w14:textId="14A05C20" w:rsidR="008A4A1B" w:rsidRPr="005A2156" w:rsidRDefault="008A4A1B" w:rsidP="0058792E">
            <w:pPr>
              <w:pStyle w:val="Bezodstpw"/>
              <w:jc w:val="both"/>
              <w:rPr>
                <w:rFonts w:ascii="Arial" w:hAnsi="Arial" w:cs="Arial"/>
                <w:b/>
                <w:bCs/>
              </w:rPr>
            </w:pPr>
            <w:r w:rsidRPr="005A2156">
              <w:rPr>
                <w:rFonts w:ascii="Arial" w:hAnsi="Arial" w:cs="Arial"/>
                <w:b/>
                <w:bCs/>
              </w:rPr>
              <w:t xml:space="preserve">   </w:t>
            </w:r>
            <w:r w:rsidR="004016F1" w:rsidRPr="005A2156">
              <w:rPr>
                <w:rFonts w:ascii="Arial" w:hAnsi="Arial" w:cs="Arial"/>
                <w:b/>
                <w:bCs/>
              </w:rPr>
              <w:t>Wykonawca</w:t>
            </w:r>
            <w:r w:rsidR="005A2156">
              <w:rPr>
                <w:rFonts w:ascii="Arial" w:hAnsi="Arial" w:cs="Arial"/>
                <w:b/>
                <w:bCs/>
              </w:rPr>
              <w:t>:</w:t>
            </w:r>
          </w:p>
        </w:tc>
        <w:tc>
          <w:tcPr>
            <w:tcW w:w="3071" w:type="dxa"/>
          </w:tcPr>
          <w:p w14:paraId="6F16FDCC" w14:textId="583ACA4D" w:rsidR="008A4A1B" w:rsidRPr="005A2156" w:rsidRDefault="005A2156" w:rsidP="0058792E">
            <w:pPr>
              <w:pStyle w:val="Bezodstpw"/>
              <w:jc w:val="both"/>
              <w:rPr>
                <w:rFonts w:ascii="Arial" w:hAnsi="Arial" w:cs="Arial"/>
                <w:b/>
                <w:bCs/>
              </w:rPr>
            </w:pPr>
            <w:r>
              <w:rPr>
                <w:rFonts w:ascii="Arial" w:hAnsi="Arial" w:cs="Arial"/>
                <w:b/>
                <w:bCs/>
              </w:rPr>
              <w:t xml:space="preserve">                                                   </w:t>
            </w:r>
          </w:p>
        </w:tc>
        <w:tc>
          <w:tcPr>
            <w:tcW w:w="3071" w:type="dxa"/>
          </w:tcPr>
          <w:p w14:paraId="601374F1" w14:textId="626FD5C5" w:rsidR="008A4A1B" w:rsidRPr="005A2156" w:rsidRDefault="004016F1" w:rsidP="0058792E">
            <w:pPr>
              <w:pStyle w:val="Bezodstpw"/>
              <w:jc w:val="both"/>
              <w:rPr>
                <w:rFonts w:ascii="Arial" w:hAnsi="Arial" w:cs="Arial"/>
                <w:b/>
                <w:bCs/>
              </w:rPr>
            </w:pPr>
            <w:r w:rsidRPr="005A2156">
              <w:rPr>
                <w:rFonts w:ascii="Arial" w:hAnsi="Arial" w:cs="Arial"/>
                <w:b/>
                <w:bCs/>
              </w:rPr>
              <w:t>Zamawiający</w:t>
            </w:r>
            <w:r w:rsidR="005A2156">
              <w:rPr>
                <w:rFonts w:ascii="Arial" w:hAnsi="Arial" w:cs="Arial"/>
                <w:b/>
                <w:bCs/>
              </w:rPr>
              <w:t>:</w:t>
            </w:r>
          </w:p>
        </w:tc>
      </w:tr>
    </w:tbl>
    <w:p w14:paraId="097D503C" w14:textId="77777777" w:rsidR="001E3B7F" w:rsidRPr="002463B3" w:rsidRDefault="001E3B7F" w:rsidP="0058792E">
      <w:pPr>
        <w:jc w:val="both"/>
        <w:rPr>
          <w:rFonts w:ascii="Arial" w:eastAsia="Lucida Sans Unicode" w:hAnsi="Arial" w:cs="Arial"/>
          <w:color w:val="000000" w:themeColor="text1"/>
          <w:kern w:val="1"/>
          <w:sz w:val="20"/>
          <w:szCs w:val="20"/>
          <w:lang w:eastAsia="hi-IN" w:bidi="hi-IN"/>
        </w:rPr>
      </w:pPr>
    </w:p>
    <w:sectPr w:rsidR="001E3B7F" w:rsidRPr="002463B3" w:rsidSect="00945076">
      <w:headerReference w:type="default" r:id="rId9"/>
      <w:pgSz w:w="11906" w:h="16838"/>
      <w:pgMar w:top="1276" w:right="1417" w:bottom="1417" w:left="1417" w:header="73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8A48F" w14:textId="77777777" w:rsidR="001E3B7F" w:rsidRDefault="00E85973">
      <w:pPr>
        <w:spacing w:line="240" w:lineRule="auto"/>
      </w:pPr>
      <w:r>
        <w:separator/>
      </w:r>
    </w:p>
  </w:endnote>
  <w:endnote w:type="continuationSeparator" w:id="0">
    <w:p w14:paraId="5936AF5D" w14:textId="77777777" w:rsidR="001E3B7F" w:rsidRDefault="00E859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BC4DF" w14:textId="77777777" w:rsidR="001E3B7F" w:rsidRDefault="00E85973">
      <w:pPr>
        <w:spacing w:after="0"/>
      </w:pPr>
      <w:r>
        <w:separator/>
      </w:r>
    </w:p>
  </w:footnote>
  <w:footnote w:type="continuationSeparator" w:id="0">
    <w:p w14:paraId="721DD595" w14:textId="77777777" w:rsidR="001E3B7F" w:rsidRDefault="00E8597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FC7F2" w14:textId="77777777" w:rsidR="001E3B7F" w:rsidRDefault="00C44BE0">
    <w:pPr>
      <w:pStyle w:val="Nagwek"/>
    </w:pPr>
    <w:r>
      <w:pict w14:anchorId="52F073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3142" o:spid="_x0000_s4097" type="#_x0000_t75" style="position:absolute;margin-left:-79.7pt;margin-top:-85.6pt;width:612.95pt;height:859.2pt;z-index:251657728;mso-position-horizontal-relative:margin;mso-position-vertical-relative:margin;mso-width-relative:page;mso-height-relative:page" o:allowincell="f">
          <v:imagedata r:id="rId1" o:title="papier2_Obszar roboczy 1 kop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F74285"/>
    <w:multiLevelType w:val="singleLevel"/>
    <w:tmpl w:val="87F74285"/>
    <w:lvl w:ilvl="0">
      <w:start w:val="1"/>
      <w:numFmt w:val="lowerLetter"/>
      <w:lvlText w:val="%1)"/>
      <w:lvlJc w:val="left"/>
      <w:pPr>
        <w:tabs>
          <w:tab w:val="left" w:pos="425"/>
        </w:tabs>
        <w:ind w:left="425" w:hanging="425"/>
      </w:pPr>
      <w:rPr>
        <w:rFonts w:hint="default"/>
      </w:rPr>
    </w:lvl>
  </w:abstractNum>
  <w:abstractNum w:abstractNumId="1" w15:restartNumberingAfterBreak="0">
    <w:nsid w:val="C2518B1D"/>
    <w:multiLevelType w:val="multilevel"/>
    <w:tmpl w:val="C2518B1D"/>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2" w15:restartNumberingAfterBreak="0">
    <w:nsid w:val="D738D296"/>
    <w:multiLevelType w:val="singleLevel"/>
    <w:tmpl w:val="D738D296"/>
    <w:lvl w:ilvl="0">
      <w:start w:val="1"/>
      <w:numFmt w:val="decimal"/>
      <w:suff w:val="space"/>
      <w:lvlText w:val="%1)"/>
      <w:lvlJc w:val="left"/>
    </w:lvl>
  </w:abstractNum>
  <w:abstractNum w:abstractNumId="3" w15:restartNumberingAfterBreak="0">
    <w:nsid w:val="01FF4257"/>
    <w:multiLevelType w:val="hybridMultilevel"/>
    <w:tmpl w:val="78FAB154"/>
    <w:lvl w:ilvl="0" w:tplc="50D698B2">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5A5F95"/>
    <w:multiLevelType w:val="multilevel"/>
    <w:tmpl w:val="025A5F95"/>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35F0F35"/>
    <w:multiLevelType w:val="hybridMultilevel"/>
    <w:tmpl w:val="DB1EAE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88D2CA6"/>
    <w:multiLevelType w:val="hybridMultilevel"/>
    <w:tmpl w:val="29724446"/>
    <w:lvl w:ilvl="0" w:tplc="20F4AF20">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7B4071"/>
    <w:multiLevelType w:val="hybridMultilevel"/>
    <w:tmpl w:val="6F9AF710"/>
    <w:lvl w:ilvl="0" w:tplc="6ADE6302">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DBF7E39"/>
    <w:multiLevelType w:val="multilevel"/>
    <w:tmpl w:val="0DBF7E39"/>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0095693"/>
    <w:multiLevelType w:val="hybridMultilevel"/>
    <w:tmpl w:val="04D6093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1D12B91"/>
    <w:multiLevelType w:val="hybridMultilevel"/>
    <w:tmpl w:val="11D0A586"/>
    <w:lvl w:ilvl="0" w:tplc="FFFFFFF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BE4749"/>
    <w:multiLevelType w:val="multilevel"/>
    <w:tmpl w:val="15BE474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71D6C27"/>
    <w:multiLevelType w:val="hybridMultilevel"/>
    <w:tmpl w:val="E93E96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7EF5BC2"/>
    <w:multiLevelType w:val="hybridMultilevel"/>
    <w:tmpl w:val="BA54E2D4"/>
    <w:lvl w:ilvl="0" w:tplc="15F4BAAE">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4D6157"/>
    <w:multiLevelType w:val="singleLevel"/>
    <w:tmpl w:val="194D6157"/>
    <w:lvl w:ilvl="0">
      <w:start w:val="1"/>
      <w:numFmt w:val="decimal"/>
      <w:lvlText w:val="%1."/>
      <w:lvlJc w:val="left"/>
      <w:pPr>
        <w:tabs>
          <w:tab w:val="left" w:pos="397"/>
        </w:tabs>
        <w:ind w:left="397" w:hanging="397"/>
      </w:pPr>
      <w:rPr>
        <w:rFonts w:asciiTheme="minorHAnsi" w:hAnsiTheme="minorHAnsi" w:cstheme="minorHAnsi" w:hint="default"/>
        <w:sz w:val="22"/>
        <w:szCs w:val="22"/>
      </w:rPr>
    </w:lvl>
  </w:abstractNum>
  <w:abstractNum w:abstractNumId="15" w15:restartNumberingAfterBreak="0">
    <w:nsid w:val="1E585F23"/>
    <w:multiLevelType w:val="hybridMultilevel"/>
    <w:tmpl w:val="88DAB0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E5F46ED"/>
    <w:multiLevelType w:val="hybridMultilevel"/>
    <w:tmpl w:val="9A1EFB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EEF6841"/>
    <w:multiLevelType w:val="singleLevel"/>
    <w:tmpl w:val="1EEF6841"/>
    <w:lvl w:ilvl="0">
      <w:start w:val="1"/>
      <w:numFmt w:val="decimal"/>
      <w:lvlText w:val="%1."/>
      <w:lvlJc w:val="left"/>
      <w:pPr>
        <w:tabs>
          <w:tab w:val="left" w:pos="397"/>
        </w:tabs>
        <w:ind w:left="397" w:hanging="397"/>
      </w:pPr>
      <w:rPr>
        <w:rFonts w:asciiTheme="minorHAnsi" w:hAnsiTheme="minorHAnsi" w:cstheme="minorHAnsi" w:hint="default"/>
        <w:sz w:val="22"/>
        <w:szCs w:val="22"/>
      </w:rPr>
    </w:lvl>
  </w:abstractNum>
  <w:abstractNum w:abstractNumId="18" w15:restartNumberingAfterBreak="0">
    <w:nsid w:val="1F6224D1"/>
    <w:multiLevelType w:val="multilevel"/>
    <w:tmpl w:val="1F6224D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0911897"/>
    <w:multiLevelType w:val="hybridMultilevel"/>
    <w:tmpl w:val="3EEEA1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9001A6"/>
    <w:multiLevelType w:val="hybridMultilevel"/>
    <w:tmpl w:val="E946CC9A"/>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1" w15:restartNumberingAfterBreak="0">
    <w:nsid w:val="2612348C"/>
    <w:multiLevelType w:val="hybridMultilevel"/>
    <w:tmpl w:val="236C6B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FD20B4"/>
    <w:multiLevelType w:val="hybridMultilevel"/>
    <w:tmpl w:val="B4C460E8"/>
    <w:lvl w:ilvl="0" w:tplc="C0006A2E">
      <w:start w:val="3"/>
      <w:numFmt w:val="decimal"/>
      <w:lvlText w:val="%1."/>
      <w:lvlJc w:val="left"/>
      <w:pPr>
        <w:tabs>
          <w:tab w:val="num" w:pos="397"/>
        </w:tabs>
        <w:ind w:left="397" w:hanging="397"/>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23" w15:restartNumberingAfterBreak="0">
    <w:nsid w:val="2ADA25BD"/>
    <w:multiLevelType w:val="multilevel"/>
    <w:tmpl w:val="2ADA25BD"/>
    <w:lvl w:ilvl="0">
      <w:start w:val="1"/>
      <w:numFmt w:val="lowerLetter"/>
      <w:lvlText w:val="%1."/>
      <w:lvlJc w:val="left"/>
      <w:pPr>
        <w:ind w:left="644"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2AF774AC"/>
    <w:multiLevelType w:val="multilevel"/>
    <w:tmpl w:val="2AF774A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E540C35"/>
    <w:multiLevelType w:val="hybridMultilevel"/>
    <w:tmpl w:val="FEC8C6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07246B4"/>
    <w:multiLevelType w:val="hybridMultilevel"/>
    <w:tmpl w:val="633C88A8"/>
    <w:lvl w:ilvl="0" w:tplc="C1822936">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1025FB5"/>
    <w:multiLevelType w:val="multilevel"/>
    <w:tmpl w:val="31025FB5"/>
    <w:lvl w:ilvl="0">
      <w:start w:val="1"/>
      <w:numFmt w:val="lowerLetter"/>
      <w:lvlText w:val="%1."/>
      <w:lvlJc w:val="left"/>
      <w:pPr>
        <w:tabs>
          <w:tab w:val="left" w:pos="360"/>
        </w:tabs>
        <w:ind w:left="36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43A60F6"/>
    <w:multiLevelType w:val="hybridMultilevel"/>
    <w:tmpl w:val="7A604886"/>
    <w:lvl w:ilvl="0" w:tplc="27B262D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64706E4"/>
    <w:multiLevelType w:val="hybridMultilevel"/>
    <w:tmpl w:val="33385EF2"/>
    <w:lvl w:ilvl="0" w:tplc="0A0A8066">
      <w:start w:val="2"/>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855472"/>
    <w:multiLevelType w:val="hybridMultilevel"/>
    <w:tmpl w:val="E3BE883E"/>
    <w:lvl w:ilvl="0" w:tplc="3A4E218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BB2CBB"/>
    <w:multiLevelType w:val="hybridMultilevel"/>
    <w:tmpl w:val="96F26514"/>
    <w:lvl w:ilvl="0" w:tplc="B44AFE4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B87D23"/>
    <w:multiLevelType w:val="hybridMultilevel"/>
    <w:tmpl w:val="04E8B1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40EF6352"/>
    <w:multiLevelType w:val="hybridMultilevel"/>
    <w:tmpl w:val="F7028D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061269"/>
    <w:multiLevelType w:val="multilevel"/>
    <w:tmpl w:val="43061269"/>
    <w:lvl w:ilvl="0">
      <w:start w:val="1"/>
      <w:numFmt w:val="lowerLetter"/>
      <w:lvlText w:val="%1."/>
      <w:lvlJc w:val="left"/>
      <w:pPr>
        <w:ind w:left="644"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43D16FE9"/>
    <w:multiLevelType w:val="hybridMultilevel"/>
    <w:tmpl w:val="E93E96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7194A27"/>
    <w:multiLevelType w:val="hybridMultilevel"/>
    <w:tmpl w:val="0FA6ABB6"/>
    <w:lvl w:ilvl="0" w:tplc="9E5CAE2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15:restartNumberingAfterBreak="0">
    <w:nsid w:val="47CD37A0"/>
    <w:multiLevelType w:val="hybridMultilevel"/>
    <w:tmpl w:val="55AE4A5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47D2136C"/>
    <w:multiLevelType w:val="multilevel"/>
    <w:tmpl w:val="47D2136C"/>
    <w:lvl w:ilvl="0">
      <w:start w:val="1"/>
      <w:numFmt w:val="decimal"/>
      <w:lvlText w:val="%1."/>
      <w:lvlJc w:val="left"/>
      <w:pPr>
        <w:tabs>
          <w:tab w:val="left" w:pos="397"/>
        </w:tabs>
        <w:ind w:left="397" w:hanging="397"/>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9" w15:restartNumberingAfterBreak="0">
    <w:nsid w:val="47DD3AFC"/>
    <w:multiLevelType w:val="hybridMultilevel"/>
    <w:tmpl w:val="4C326F70"/>
    <w:lvl w:ilvl="0" w:tplc="FFFFFFF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7F42E42"/>
    <w:multiLevelType w:val="hybridMultilevel"/>
    <w:tmpl w:val="BF663B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00526C"/>
    <w:multiLevelType w:val="hybridMultilevel"/>
    <w:tmpl w:val="7B861F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6430BCE"/>
    <w:multiLevelType w:val="hybridMultilevel"/>
    <w:tmpl w:val="8D7AE89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A610BAE"/>
    <w:multiLevelType w:val="multilevel"/>
    <w:tmpl w:val="5A610BAE"/>
    <w:lvl w:ilvl="0">
      <w:start w:val="1"/>
      <w:numFmt w:val="decimal"/>
      <w:lvlText w:val="%1."/>
      <w:lvlJc w:val="left"/>
      <w:pPr>
        <w:ind w:left="1056" w:hanging="360"/>
      </w:pPr>
      <w:rPr>
        <w:rFonts w:asciiTheme="minorHAnsi" w:hAnsiTheme="minorHAnsi" w:cstheme="minorHAnsi" w:hint="default"/>
        <w:sz w:val="22"/>
        <w:szCs w:val="22"/>
      </w:rPr>
    </w:lvl>
    <w:lvl w:ilvl="1">
      <w:start w:val="1"/>
      <w:numFmt w:val="lowerLetter"/>
      <w:lvlText w:val="%2."/>
      <w:lvlJc w:val="left"/>
      <w:pPr>
        <w:ind w:left="1776" w:hanging="360"/>
      </w:pPr>
    </w:lvl>
    <w:lvl w:ilvl="2">
      <w:start w:val="1"/>
      <w:numFmt w:val="lowerRoman"/>
      <w:lvlText w:val="%3."/>
      <w:lvlJc w:val="right"/>
      <w:pPr>
        <w:ind w:left="2496" w:hanging="180"/>
      </w:pPr>
    </w:lvl>
    <w:lvl w:ilvl="3">
      <w:start w:val="1"/>
      <w:numFmt w:val="decimal"/>
      <w:lvlText w:val="%4."/>
      <w:lvlJc w:val="left"/>
      <w:pPr>
        <w:ind w:left="3216" w:hanging="360"/>
      </w:pPr>
    </w:lvl>
    <w:lvl w:ilvl="4">
      <w:start w:val="1"/>
      <w:numFmt w:val="lowerLetter"/>
      <w:lvlText w:val="%5."/>
      <w:lvlJc w:val="left"/>
      <w:pPr>
        <w:ind w:left="3936" w:hanging="360"/>
      </w:pPr>
    </w:lvl>
    <w:lvl w:ilvl="5">
      <w:start w:val="1"/>
      <w:numFmt w:val="lowerRoman"/>
      <w:lvlText w:val="%6."/>
      <w:lvlJc w:val="right"/>
      <w:pPr>
        <w:ind w:left="4656" w:hanging="180"/>
      </w:pPr>
    </w:lvl>
    <w:lvl w:ilvl="6">
      <w:start w:val="1"/>
      <w:numFmt w:val="decimal"/>
      <w:lvlText w:val="%7."/>
      <w:lvlJc w:val="left"/>
      <w:pPr>
        <w:ind w:left="5376" w:hanging="360"/>
      </w:pPr>
    </w:lvl>
    <w:lvl w:ilvl="7">
      <w:start w:val="1"/>
      <w:numFmt w:val="lowerLetter"/>
      <w:lvlText w:val="%8."/>
      <w:lvlJc w:val="left"/>
      <w:pPr>
        <w:ind w:left="6096" w:hanging="360"/>
      </w:pPr>
    </w:lvl>
    <w:lvl w:ilvl="8">
      <w:start w:val="1"/>
      <w:numFmt w:val="lowerRoman"/>
      <w:lvlText w:val="%9."/>
      <w:lvlJc w:val="right"/>
      <w:pPr>
        <w:ind w:left="6816" w:hanging="180"/>
      </w:pPr>
    </w:lvl>
  </w:abstractNum>
  <w:abstractNum w:abstractNumId="44" w15:restartNumberingAfterBreak="0">
    <w:nsid w:val="5C1A0D86"/>
    <w:multiLevelType w:val="singleLevel"/>
    <w:tmpl w:val="5C1A0D86"/>
    <w:lvl w:ilvl="0">
      <w:start w:val="1"/>
      <w:numFmt w:val="decimal"/>
      <w:lvlText w:val="%1."/>
      <w:lvlJc w:val="left"/>
      <w:pPr>
        <w:tabs>
          <w:tab w:val="left" w:pos="397"/>
        </w:tabs>
        <w:ind w:left="397" w:hanging="397"/>
      </w:pPr>
      <w:rPr>
        <w:rFonts w:asciiTheme="minorHAnsi" w:hAnsiTheme="minorHAnsi" w:cstheme="minorHAnsi" w:hint="default"/>
        <w:sz w:val="22"/>
        <w:szCs w:val="22"/>
      </w:rPr>
    </w:lvl>
  </w:abstractNum>
  <w:abstractNum w:abstractNumId="45" w15:restartNumberingAfterBreak="0">
    <w:nsid w:val="5E617780"/>
    <w:multiLevelType w:val="hybridMultilevel"/>
    <w:tmpl w:val="ECCA87C8"/>
    <w:lvl w:ilvl="0" w:tplc="27B262D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30504E2"/>
    <w:multiLevelType w:val="hybridMultilevel"/>
    <w:tmpl w:val="1D4A21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4F13666"/>
    <w:multiLevelType w:val="hybridMultilevel"/>
    <w:tmpl w:val="595C9B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02216B0"/>
    <w:multiLevelType w:val="hybridMultilevel"/>
    <w:tmpl w:val="77FEF0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09A0862"/>
    <w:multiLevelType w:val="hybridMultilevel"/>
    <w:tmpl w:val="0860A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56E60DD"/>
    <w:multiLevelType w:val="hybridMultilevel"/>
    <w:tmpl w:val="E01A07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6C00466"/>
    <w:multiLevelType w:val="hybridMultilevel"/>
    <w:tmpl w:val="BB703E7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76D63038"/>
    <w:multiLevelType w:val="hybridMultilevel"/>
    <w:tmpl w:val="10584844"/>
    <w:lvl w:ilvl="0" w:tplc="B1B28C4E">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80707ED"/>
    <w:multiLevelType w:val="hybridMultilevel"/>
    <w:tmpl w:val="74FC86F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79DA7A1F"/>
    <w:multiLevelType w:val="hybridMultilevel"/>
    <w:tmpl w:val="A8C4E1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7ADF47EF"/>
    <w:multiLevelType w:val="singleLevel"/>
    <w:tmpl w:val="7ADF47EF"/>
    <w:lvl w:ilvl="0">
      <w:start w:val="1"/>
      <w:numFmt w:val="decimal"/>
      <w:lvlText w:val="%1."/>
      <w:lvlJc w:val="left"/>
    </w:lvl>
  </w:abstractNum>
  <w:abstractNum w:abstractNumId="56" w15:restartNumberingAfterBreak="0">
    <w:nsid w:val="7B4960FA"/>
    <w:multiLevelType w:val="hybridMultilevel"/>
    <w:tmpl w:val="F4B0D0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F8D2901"/>
    <w:multiLevelType w:val="hybridMultilevel"/>
    <w:tmpl w:val="8052299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6788535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53184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47879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2460518">
    <w:abstractNumId w:val="43"/>
  </w:num>
  <w:num w:numId="5" w16cid:durableId="186260284">
    <w:abstractNumId w:val="23"/>
  </w:num>
  <w:num w:numId="6" w16cid:durableId="1618756037">
    <w:abstractNumId w:val="34"/>
  </w:num>
  <w:num w:numId="7" w16cid:durableId="573899985">
    <w:abstractNumId w:val="14"/>
  </w:num>
  <w:num w:numId="8" w16cid:durableId="1587033526">
    <w:abstractNumId w:val="0"/>
  </w:num>
  <w:num w:numId="9" w16cid:durableId="1779179934">
    <w:abstractNumId w:val="55"/>
  </w:num>
  <w:num w:numId="10" w16cid:durableId="1432387189">
    <w:abstractNumId w:val="17"/>
  </w:num>
  <w:num w:numId="11" w16cid:durableId="288824872">
    <w:abstractNumId w:val="44"/>
  </w:num>
  <w:num w:numId="12" w16cid:durableId="426199556">
    <w:abstractNumId w:val="27"/>
  </w:num>
  <w:num w:numId="13" w16cid:durableId="3889169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34872">
    <w:abstractNumId w:val="2"/>
  </w:num>
  <w:num w:numId="15" w16cid:durableId="1272879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86732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2284260">
    <w:abstractNumId w:val="51"/>
  </w:num>
  <w:num w:numId="18" w16cid:durableId="841090850">
    <w:abstractNumId w:val="29"/>
  </w:num>
  <w:num w:numId="19" w16cid:durableId="1705256004">
    <w:abstractNumId w:val="47"/>
  </w:num>
  <w:num w:numId="20" w16cid:durableId="1958221559">
    <w:abstractNumId w:val="22"/>
  </w:num>
  <w:num w:numId="21" w16cid:durableId="803544949">
    <w:abstractNumId w:val="13"/>
  </w:num>
  <w:num w:numId="22" w16cid:durableId="351958805">
    <w:abstractNumId w:val="6"/>
  </w:num>
  <w:num w:numId="23" w16cid:durableId="661349948">
    <w:abstractNumId w:val="52"/>
  </w:num>
  <w:num w:numId="24" w16cid:durableId="1356227206">
    <w:abstractNumId w:val="19"/>
  </w:num>
  <w:num w:numId="25" w16cid:durableId="1762488012">
    <w:abstractNumId w:val="41"/>
  </w:num>
  <w:num w:numId="26" w16cid:durableId="1398671887">
    <w:abstractNumId w:val="11"/>
  </w:num>
  <w:num w:numId="27" w16cid:durableId="576473646">
    <w:abstractNumId w:val="21"/>
  </w:num>
  <w:num w:numId="28" w16cid:durableId="370804267">
    <w:abstractNumId w:val="31"/>
  </w:num>
  <w:num w:numId="29" w16cid:durableId="1700013819">
    <w:abstractNumId w:val="20"/>
  </w:num>
  <w:num w:numId="30" w16cid:durableId="1864127799">
    <w:abstractNumId w:val="54"/>
  </w:num>
  <w:num w:numId="31" w16cid:durableId="80684468">
    <w:abstractNumId w:val="16"/>
  </w:num>
  <w:num w:numId="32" w16cid:durableId="969629251">
    <w:abstractNumId w:val="56"/>
  </w:num>
  <w:num w:numId="33" w16cid:durableId="282885912">
    <w:abstractNumId w:val="15"/>
  </w:num>
  <w:num w:numId="34" w16cid:durableId="2141533260">
    <w:abstractNumId w:val="5"/>
  </w:num>
  <w:num w:numId="35" w16cid:durableId="1620916794">
    <w:abstractNumId w:val="50"/>
  </w:num>
  <w:num w:numId="36" w16cid:durableId="1950355596">
    <w:abstractNumId w:val="48"/>
  </w:num>
  <w:num w:numId="37" w16cid:durableId="2015720059">
    <w:abstractNumId w:val="25"/>
  </w:num>
  <w:num w:numId="38" w16cid:durableId="37509874">
    <w:abstractNumId w:val="7"/>
  </w:num>
  <w:num w:numId="39" w16cid:durableId="1696424216">
    <w:abstractNumId w:val="10"/>
  </w:num>
  <w:num w:numId="40" w16cid:durableId="640690100">
    <w:abstractNumId w:val="45"/>
  </w:num>
  <w:num w:numId="41" w16cid:durableId="149104570">
    <w:abstractNumId w:val="28"/>
  </w:num>
  <w:num w:numId="42" w16cid:durableId="91292271">
    <w:abstractNumId w:val="42"/>
  </w:num>
  <w:num w:numId="43" w16cid:durableId="1883520764">
    <w:abstractNumId w:val="12"/>
  </w:num>
  <w:num w:numId="44" w16cid:durableId="198009498">
    <w:abstractNumId w:val="35"/>
  </w:num>
  <w:num w:numId="45" w16cid:durableId="558782846">
    <w:abstractNumId w:val="1"/>
  </w:num>
  <w:num w:numId="46" w16cid:durableId="1645431560">
    <w:abstractNumId w:val="39"/>
  </w:num>
  <w:num w:numId="47" w16cid:durableId="2037079184">
    <w:abstractNumId w:val="36"/>
  </w:num>
  <w:num w:numId="48" w16cid:durableId="97920323">
    <w:abstractNumId w:val="30"/>
  </w:num>
  <w:num w:numId="49" w16cid:durableId="127674740">
    <w:abstractNumId w:val="9"/>
  </w:num>
  <w:num w:numId="50" w16cid:durableId="1367947373">
    <w:abstractNumId w:val="46"/>
  </w:num>
  <w:num w:numId="51" w16cid:durableId="1219434700">
    <w:abstractNumId w:val="53"/>
  </w:num>
  <w:num w:numId="52" w16cid:durableId="1800226765">
    <w:abstractNumId w:val="33"/>
  </w:num>
  <w:num w:numId="53" w16cid:durableId="1246652235">
    <w:abstractNumId w:val="3"/>
  </w:num>
  <w:num w:numId="54" w16cid:durableId="1745372793">
    <w:abstractNumId w:val="40"/>
  </w:num>
  <w:num w:numId="55" w16cid:durableId="808746860">
    <w:abstractNumId w:val="26"/>
  </w:num>
  <w:num w:numId="56" w16cid:durableId="1342313775">
    <w:abstractNumId w:val="49"/>
  </w:num>
  <w:num w:numId="57" w16cid:durableId="1871800081">
    <w:abstractNumId w:val="32"/>
  </w:num>
  <w:num w:numId="58" w16cid:durableId="1225412062">
    <w:abstractNumId w:val="57"/>
  </w:num>
  <w:num w:numId="59" w16cid:durableId="35592861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hdrShapeDefaults>
    <o:shapedefaults v:ext="edit" spidmax="5122"/>
    <o:shapelayout v:ext="edit">
      <o:idmap v:ext="edit" data="3,4"/>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F77"/>
    <w:rsid w:val="00003455"/>
    <w:rsid w:val="000151C0"/>
    <w:rsid w:val="00035BFA"/>
    <w:rsid w:val="00037318"/>
    <w:rsid w:val="00037896"/>
    <w:rsid w:val="000413BA"/>
    <w:rsid w:val="00052D03"/>
    <w:rsid w:val="000547E4"/>
    <w:rsid w:val="000551A7"/>
    <w:rsid w:val="00061384"/>
    <w:rsid w:val="00066565"/>
    <w:rsid w:val="00073AC8"/>
    <w:rsid w:val="00073E76"/>
    <w:rsid w:val="00076ADF"/>
    <w:rsid w:val="00093928"/>
    <w:rsid w:val="0009466D"/>
    <w:rsid w:val="000A37B8"/>
    <w:rsid w:val="000A426C"/>
    <w:rsid w:val="000D5B5D"/>
    <w:rsid w:val="000F3B98"/>
    <w:rsid w:val="00112359"/>
    <w:rsid w:val="00112747"/>
    <w:rsid w:val="0011538F"/>
    <w:rsid w:val="00130673"/>
    <w:rsid w:val="001311BC"/>
    <w:rsid w:val="0014248A"/>
    <w:rsid w:val="001648E4"/>
    <w:rsid w:val="001734AA"/>
    <w:rsid w:val="00175AD9"/>
    <w:rsid w:val="00177C0D"/>
    <w:rsid w:val="00181556"/>
    <w:rsid w:val="001846A3"/>
    <w:rsid w:val="00197BB1"/>
    <w:rsid w:val="001A69CA"/>
    <w:rsid w:val="001B09F2"/>
    <w:rsid w:val="001B5F60"/>
    <w:rsid w:val="001B6E02"/>
    <w:rsid w:val="001C0468"/>
    <w:rsid w:val="001C2168"/>
    <w:rsid w:val="001D3946"/>
    <w:rsid w:val="001E0862"/>
    <w:rsid w:val="001E12F2"/>
    <w:rsid w:val="001E3B7F"/>
    <w:rsid w:val="001E5BE2"/>
    <w:rsid w:val="001F19BB"/>
    <w:rsid w:val="00206224"/>
    <w:rsid w:val="00213744"/>
    <w:rsid w:val="00216023"/>
    <w:rsid w:val="002267B4"/>
    <w:rsid w:val="00227FB4"/>
    <w:rsid w:val="00236277"/>
    <w:rsid w:val="00240811"/>
    <w:rsid w:val="00242796"/>
    <w:rsid w:val="002463B3"/>
    <w:rsid w:val="002472C7"/>
    <w:rsid w:val="00256E38"/>
    <w:rsid w:val="00256EA5"/>
    <w:rsid w:val="0026205A"/>
    <w:rsid w:val="00283E2E"/>
    <w:rsid w:val="002862A6"/>
    <w:rsid w:val="00286CC0"/>
    <w:rsid w:val="002928A5"/>
    <w:rsid w:val="00296221"/>
    <w:rsid w:val="00297FB4"/>
    <w:rsid w:val="002A0990"/>
    <w:rsid w:val="002A28B9"/>
    <w:rsid w:val="002A3F9C"/>
    <w:rsid w:val="002B19E5"/>
    <w:rsid w:val="002B5D93"/>
    <w:rsid w:val="002C3340"/>
    <w:rsid w:val="002C6567"/>
    <w:rsid w:val="002E1AE7"/>
    <w:rsid w:val="002E1C70"/>
    <w:rsid w:val="002E2394"/>
    <w:rsid w:val="002E56A4"/>
    <w:rsid w:val="002E6B5C"/>
    <w:rsid w:val="002F57DE"/>
    <w:rsid w:val="00303F06"/>
    <w:rsid w:val="003320BC"/>
    <w:rsid w:val="0033306F"/>
    <w:rsid w:val="00335B28"/>
    <w:rsid w:val="0034731D"/>
    <w:rsid w:val="00357B13"/>
    <w:rsid w:val="003661E0"/>
    <w:rsid w:val="00366F32"/>
    <w:rsid w:val="00373DB7"/>
    <w:rsid w:val="00373F26"/>
    <w:rsid w:val="003854F1"/>
    <w:rsid w:val="00385805"/>
    <w:rsid w:val="003945C1"/>
    <w:rsid w:val="00395C7D"/>
    <w:rsid w:val="003A77A0"/>
    <w:rsid w:val="003B339B"/>
    <w:rsid w:val="003B7FC8"/>
    <w:rsid w:val="003C340D"/>
    <w:rsid w:val="003C4684"/>
    <w:rsid w:val="003D2618"/>
    <w:rsid w:val="003D682C"/>
    <w:rsid w:val="003E5E01"/>
    <w:rsid w:val="003F5F86"/>
    <w:rsid w:val="004004CB"/>
    <w:rsid w:val="004016F1"/>
    <w:rsid w:val="004032AF"/>
    <w:rsid w:val="00414DE0"/>
    <w:rsid w:val="00431AA3"/>
    <w:rsid w:val="00434EBA"/>
    <w:rsid w:val="00435565"/>
    <w:rsid w:val="00436F77"/>
    <w:rsid w:val="00441743"/>
    <w:rsid w:val="00446497"/>
    <w:rsid w:val="00460ACA"/>
    <w:rsid w:val="00466946"/>
    <w:rsid w:val="00470819"/>
    <w:rsid w:val="00471449"/>
    <w:rsid w:val="00481866"/>
    <w:rsid w:val="00486F45"/>
    <w:rsid w:val="00487D66"/>
    <w:rsid w:val="00497D83"/>
    <w:rsid w:val="004A5D3C"/>
    <w:rsid w:val="004B681C"/>
    <w:rsid w:val="004C2D65"/>
    <w:rsid w:val="004C5767"/>
    <w:rsid w:val="004D60FB"/>
    <w:rsid w:val="004D6768"/>
    <w:rsid w:val="004E3E43"/>
    <w:rsid w:val="004E552F"/>
    <w:rsid w:val="004E6E75"/>
    <w:rsid w:val="00507B1B"/>
    <w:rsid w:val="00510999"/>
    <w:rsid w:val="00520960"/>
    <w:rsid w:val="0052375C"/>
    <w:rsid w:val="00527400"/>
    <w:rsid w:val="00527902"/>
    <w:rsid w:val="00532EFC"/>
    <w:rsid w:val="00541ACB"/>
    <w:rsid w:val="0055465D"/>
    <w:rsid w:val="005615ED"/>
    <w:rsid w:val="005845F3"/>
    <w:rsid w:val="00586E13"/>
    <w:rsid w:val="0058792E"/>
    <w:rsid w:val="00592A2C"/>
    <w:rsid w:val="00595C01"/>
    <w:rsid w:val="005A2156"/>
    <w:rsid w:val="005B0865"/>
    <w:rsid w:val="005D34C9"/>
    <w:rsid w:val="005E49F2"/>
    <w:rsid w:val="00604B82"/>
    <w:rsid w:val="00605B56"/>
    <w:rsid w:val="00607099"/>
    <w:rsid w:val="0060734D"/>
    <w:rsid w:val="0062124C"/>
    <w:rsid w:val="00622131"/>
    <w:rsid w:val="00624D12"/>
    <w:rsid w:val="00635245"/>
    <w:rsid w:val="00644471"/>
    <w:rsid w:val="006449F0"/>
    <w:rsid w:val="00652B7F"/>
    <w:rsid w:val="00654204"/>
    <w:rsid w:val="00657569"/>
    <w:rsid w:val="00662553"/>
    <w:rsid w:val="00662C55"/>
    <w:rsid w:val="0067085D"/>
    <w:rsid w:val="006708B1"/>
    <w:rsid w:val="006746A3"/>
    <w:rsid w:val="00680BAF"/>
    <w:rsid w:val="006874A3"/>
    <w:rsid w:val="006928EF"/>
    <w:rsid w:val="0069771D"/>
    <w:rsid w:val="006A10F2"/>
    <w:rsid w:val="006A441F"/>
    <w:rsid w:val="006A60B2"/>
    <w:rsid w:val="006A709E"/>
    <w:rsid w:val="006A7EA4"/>
    <w:rsid w:val="006B3D8B"/>
    <w:rsid w:val="006B4686"/>
    <w:rsid w:val="006B522B"/>
    <w:rsid w:val="006C54FA"/>
    <w:rsid w:val="006C62F9"/>
    <w:rsid w:val="006D210D"/>
    <w:rsid w:val="006D253F"/>
    <w:rsid w:val="006D3471"/>
    <w:rsid w:val="006E00C9"/>
    <w:rsid w:val="006E71CA"/>
    <w:rsid w:val="006F43C0"/>
    <w:rsid w:val="006F6588"/>
    <w:rsid w:val="006F68FA"/>
    <w:rsid w:val="00705220"/>
    <w:rsid w:val="00716C81"/>
    <w:rsid w:val="00736478"/>
    <w:rsid w:val="007428EC"/>
    <w:rsid w:val="00744492"/>
    <w:rsid w:val="0075145F"/>
    <w:rsid w:val="00771C92"/>
    <w:rsid w:val="00773708"/>
    <w:rsid w:val="0078544F"/>
    <w:rsid w:val="00786F74"/>
    <w:rsid w:val="00792CC8"/>
    <w:rsid w:val="00795397"/>
    <w:rsid w:val="007A1E2F"/>
    <w:rsid w:val="007B7563"/>
    <w:rsid w:val="007C710A"/>
    <w:rsid w:val="007D1283"/>
    <w:rsid w:val="007E5D27"/>
    <w:rsid w:val="007F3904"/>
    <w:rsid w:val="007F3C48"/>
    <w:rsid w:val="008066A5"/>
    <w:rsid w:val="00812ABE"/>
    <w:rsid w:val="008147DC"/>
    <w:rsid w:val="008246F1"/>
    <w:rsid w:val="00837198"/>
    <w:rsid w:val="00855B20"/>
    <w:rsid w:val="00863955"/>
    <w:rsid w:val="00863CDF"/>
    <w:rsid w:val="00865087"/>
    <w:rsid w:val="0087086D"/>
    <w:rsid w:val="00876150"/>
    <w:rsid w:val="008802D2"/>
    <w:rsid w:val="00892904"/>
    <w:rsid w:val="00892FBF"/>
    <w:rsid w:val="008A2B91"/>
    <w:rsid w:val="008A4A1B"/>
    <w:rsid w:val="008A5554"/>
    <w:rsid w:val="008A6EB1"/>
    <w:rsid w:val="008A76B5"/>
    <w:rsid w:val="008C149D"/>
    <w:rsid w:val="008C36C4"/>
    <w:rsid w:val="008C4159"/>
    <w:rsid w:val="008D18EB"/>
    <w:rsid w:val="008D249A"/>
    <w:rsid w:val="008E4BF3"/>
    <w:rsid w:val="008F0529"/>
    <w:rsid w:val="0092162B"/>
    <w:rsid w:val="00922A8E"/>
    <w:rsid w:val="0092582B"/>
    <w:rsid w:val="00927266"/>
    <w:rsid w:val="00930D69"/>
    <w:rsid w:val="00932832"/>
    <w:rsid w:val="009400C1"/>
    <w:rsid w:val="00942436"/>
    <w:rsid w:val="009444B2"/>
    <w:rsid w:val="00945076"/>
    <w:rsid w:val="00951287"/>
    <w:rsid w:val="0095218E"/>
    <w:rsid w:val="00992509"/>
    <w:rsid w:val="00992D6E"/>
    <w:rsid w:val="009A2207"/>
    <w:rsid w:val="009B1FF3"/>
    <w:rsid w:val="009C13C0"/>
    <w:rsid w:val="009C3CA5"/>
    <w:rsid w:val="009C7F21"/>
    <w:rsid w:val="009D1500"/>
    <w:rsid w:val="009D65CE"/>
    <w:rsid w:val="009D6E83"/>
    <w:rsid w:val="009E096B"/>
    <w:rsid w:val="009E30DE"/>
    <w:rsid w:val="00A03C50"/>
    <w:rsid w:val="00A06C94"/>
    <w:rsid w:val="00A143D7"/>
    <w:rsid w:val="00A1702F"/>
    <w:rsid w:val="00A27077"/>
    <w:rsid w:val="00A31E87"/>
    <w:rsid w:val="00A32BCC"/>
    <w:rsid w:val="00A44E26"/>
    <w:rsid w:val="00A521C6"/>
    <w:rsid w:val="00A64A51"/>
    <w:rsid w:val="00A70F38"/>
    <w:rsid w:val="00A7143B"/>
    <w:rsid w:val="00A73F82"/>
    <w:rsid w:val="00A74A67"/>
    <w:rsid w:val="00A80E6C"/>
    <w:rsid w:val="00A85BFC"/>
    <w:rsid w:val="00AA0651"/>
    <w:rsid w:val="00AA1529"/>
    <w:rsid w:val="00AA70E9"/>
    <w:rsid w:val="00AB689D"/>
    <w:rsid w:val="00AD70EF"/>
    <w:rsid w:val="00AE0659"/>
    <w:rsid w:val="00AE462E"/>
    <w:rsid w:val="00AE7816"/>
    <w:rsid w:val="00B00E65"/>
    <w:rsid w:val="00B06C2E"/>
    <w:rsid w:val="00B15AB3"/>
    <w:rsid w:val="00B16B66"/>
    <w:rsid w:val="00B22FF9"/>
    <w:rsid w:val="00B27C19"/>
    <w:rsid w:val="00B32C4D"/>
    <w:rsid w:val="00B61764"/>
    <w:rsid w:val="00B63DE6"/>
    <w:rsid w:val="00B67D0A"/>
    <w:rsid w:val="00B734C4"/>
    <w:rsid w:val="00B77A01"/>
    <w:rsid w:val="00B82510"/>
    <w:rsid w:val="00B8314A"/>
    <w:rsid w:val="00B86265"/>
    <w:rsid w:val="00B955D8"/>
    <w:rsid w:val="00BB22E5"/>
    <w:rsid w:val="00BB240D"/>
    <w:rsid w:val="00BC5C26"/>
    <w:rsid w:val="00BD17E0"/>
    <w:rsid w:val="00BE09D7"/>
    <w:rsid w:val="00BE3877"/>
    <w:rsid w:val="00C0026B"/>
    <w:rsid w:val="00C01152"/>
    <w:rsid w:val="00C10860"/>
    <w:rsid w:val="00C22CB4"/>
    <w:rsid w:val="00C35D98"/>
    <w:rsid w:val="00C37F23"/>
    <w:rsid w:val="00C44BE0"/>
    <w:rsid w:val="00C4699C"/>
    <w:rsid w:val="00C47E00"/>
    <w:rsid w:val="00C6247E"/>
    <w:rsid w:val="00C711B5"/>
    <w:rsid w:val="00C771D2"/>
    <w:rsid w:val="00C92995"/>
    <w:rsid w:val="00C94F8C"/>
    <w:rsid w:val="00CA377B"/>
    <w:rsid w:val="00CA4354"/>
    <w:rsid w:val="00CA76F0"/>
    <w:rsid w:val="00CB2020"/>
    <w:rsid w:val="00CB3360"/>
    <w:rsid w:val="00CB63FD"/>
    <w:rsid w:val="00CB6D27"/>
    <w:rsid w:val="00CC1321"/>
    <w:rsid w:val="00CC3185"/>
    <w:rsid w:val="00CC73AA"/>
    <w:rsid w:val="00CD7D73"/>
    <w:rsid w:val="00CE14F2"/>
    <w:rsid w:val="00CE72A9"/>
    <w:rsid w:val="00CF330D"/>
    <w:rsid w:val="00CF53E5"/>
    <w:rsid w:val="00D075EE"/>
    <w:rsid w:val="00D17928"/>
    <w:rsid w:val="00D228B5"/>
    <w:rsid w:val="00D30B85"/>
    <w:rsid w:val="00D539D9"/>
    <w:rsid w:val="00D678A8"/>
    <w:rsid w:val="00D742DD"/>
    <w:rsid w:val="00D80FE1"/>
    <w:rsid w:val="00D85F03"/>
    <w:rsid w:val="00D91A3D"/>
    <w:rsid w:val="00D93C85"/>
    <w:rsid w:val="00DB5A75"/>
    <w:rsid w:val="00DB6131"/>
    <w:rsid w:val="00DD645A"/>
    <w:rsid w:val="00DE02D5"/>
    <w:rsid w:val="00E02802"/>
    <w:rsid w:val="00E0452F"/>
    <w:rsid w:val="00E26905"/>
    <w:rsid w:val="00E40C82"/>
    <w:rsid w:val="00E42930"/>
    <w:rsid w:val="00E43ACB"/>
    <w:rsid w:val="00E44A47"/>
    <w:rsid w:val="00E5640F"/>
    <w:rsid w:val="00E73858"/>
    <w:rsid w:val="00E73F6E"/>
    <w:rsid w:val="00E7695C"/>
    <w:rsid w:val="00E81014"/>
    <w:rsid w:val="00E85973"/>
    <w:rsid w:val="00E946D2"/>
    <w:rsid w:val="00EA3199"/>
    <w:rsid w:val="00EB4C6B"/>
    <w:rsid w:val="00EB7CF2"/>
    <w:rsid w:val="00EC37C0"/>
    <w:rsid w:val="00ED4BAD"/>
    <w:rsid w:val="00EF2F9F"/>
    <w:rsid w:val="00EF77D8"/>
    <w:rsid w:val="00F036AD"/>
    <w:rsid w:val="00F0539C"/>
    <w:rsid w:val="00F26FB0"/>
    <w:rsid w:val="00F2706F"/>
    <w:rsid w:val="00F3482E"/>
    <w:rsid w:val="00F35B03"/>
    <w:rsid w:val="00F36AED"/>
    <w:rsid w:val="00F43BE7"/>
    <w:rsid w:val="00F44116"/>
    <w:rsid w:val="00F60663"/>
    <w:rsid w:val="00F73B12"/>
    <w:rsid w:val="00F93D2E"/>
    <w:rsid w:val="00F93D8A"/>
    <w:rsid w:val="00FA6094"/>
    <w:rsid w:val="00FB4C4F"/>
    <w:rsid w:val="00FB4C5C"/>
    <w:rsid w:val="00FD001D"/>
    <w:rsid w:val="00FD2EDC"/>
    <w:rsid w:val="00FD4DC5"/>
    <w:rsid w:val="00FD6B90"/>
    <w:rsid w:val="00FD7E63"/>
    <w:rsid w:val="00FE062D"/>
    <w:rsid w:val="00FE0E01"/>
    <w:rsid w:val="00FE714A"/>
    <w:rsid w:val="00FF4860"/>
    <w:rsid w:val="03F72FA9"/>
    <w:rsid w:val="0DE73429"/>
    <w:rsid w:val="5A494E5D"/>
    <w:rsid w:val="625950B0"/>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14:docId w14:val="6E2FDCF6"/>
  <w15:docId w15:val="{33AD6E75-0170-4DFB-ABF4-E45233F05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rFonts w:asciiTheme="minorHAnsi" w:eastAsiaTheme="minorHAnsi" w:hAnsiTheme="minorHAnsi" w:cstheme="minorBid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pPr>
      <w:spacing w:after="0" w:line="240" w:lineRule="auto"/>
    </w:pPr>
    <w:rPr>
      <w:rFonts w:ascii="Times New Roman" w:hAnsi="Times New Roman" w:cs="Times New Roman"/>
      <w:sz w:val="18"/>
      <w:szCs w:val="18"/>
    </w:rPr>
  </w:style>
  <w:style w:type="paragraph" w:styleId="Tekstpodstawowy2">
    <w:name w:val="Body Text 2"/>
    <w:basedOn w:val="Normalny"/>
    <w:link w:val="Tekstpodstawowy2Znak"/>
    <w:uiPriority w:val="99"/>
    <w:unhideWhenUsed/>
    <w:pPr>
      <w:spacing w:after="120" w:line="480" w:lineRule="auto"/>
    </w:pPr>
  </w:style>
  <w:style w:type="paragraph" w:styleId="Tekstpodstawowywcity">
    <w:name w:val="Body Text Indent"/>
    <w:basedOn w:val="Normalny"/>
    <w:uiPriority w:val="99"/>
    <w:pPr>
      <w:ind w:left="708"/>
    </w:pPr>
    <w:rPr>
      <w:rFonts w:eastAsia="Calibri"/>
      <w:sz w:val="20"/>
      <w:szCs w:val="20"/>
    </w:r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semiHidden/>
    <w:unhideWhenUsed/>
    <w:qFormat/>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Uwydatnienie">
    <w:name w:val="Emphasis"/>
    <w:basedOn w:val="Domylnaczcionkaakapitu"/>
    <w:uiPriority w:val="20"/>
    <w:qFormat/>
    <w:rPr>
      <w:i/>
      <w:iCs/>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pPr>
      <w:spacing w:after="0" w:line="240" w:lineRule="auto"/>
    </w:pPr>
    <w:rPr>
      <w:sz w:val="20"/>
      <w:szCs w:val="20"/>
    </w:rPr>
  </w:style>
  <w:style w:type="paragraph" w:styleId="Stopka">
    <w:name w:val="footer"/>
    <w:basedOn w:val="Normalny"/>
    <w:link w:val="StopkaZnak"/>
    <w:uiPriority w:val="99"/>
    <w:unhideWhenUsed/>
    <w:qFormat/>
    <w:pPr>
      <w:tabs>
        <w:tab w:val="center" w:pos="4536"/>
        <w:tab w:val="right" w:pos="9072"/>
      </w:tabs>
      <w:spacing w:after="0" w:line="240" w:lineRule="auto"/>
    </w:pPr>
  </w:style>
  <w:style w:type="paragraph" w:styleId="Nagwek">
    <w:name w:val="header"/>
    <w:basedOn w:val="Normalny"/>
    <w:link w:val="NagwekZnak"/>
    <w:uiPriority w:val="99"/>
    <w:unhideWhenUsed/>
    <w:pPr>
      <w:tabs>
        <w:tab w:val="center" w:pos="4536"/>
        <w:tab w:val="right" w:pos="9072"/>
      </w:tabs>
      <w:spacing w:after="0" w:line="240" w:lineRule="auto"/>
    </w:pPr>
  </w:style>
  <w:style w:type="paragraph" w:styleId="NormalnyWeb">
    <w:name w:val="Normal (Web)"/>
    <w:basedOn w:val="Normalny"/>
    <w:uiPriority w:val="99"/>
    <w:unhideWhenUsed/>
    <w:qFormat/>
    <w:pPr>
      <w:spacing w:before="100" w:beforeAutospacing="1" w:after="100" w:afterAutospacing="1" w:line="240" w:lineRule="auto"/>
    </w:pPr>
    <w:rPr>
      <w:rFonts w:ascii="Times New Roman" w:hAnsi="Times New Roman" w:cs="Times New Roman"/>
      <w:sz w:val="24"/>
      <w:szCs w:val="24"/>
      <w:lang w:eastAsia="pl-PL"/>
    </w:rPr>
  </w:style>
  <w:style w:type="paragraph" w:styleId="Akapitzlist">
    <w:name w:val="List Paragraph"/>
    <w:aliases w:val="CW_Lista"/>
    <w:basedOn w:val="Normalny"/>
    <w:link w:val="AkapitzlistZnak"/>
    <w:uiPriority w:val="34"/>
    <w:qFormat/>
    <w:pPr>
      <w:ind w:left="720"/>
      <w:contextualSpacing/>
    </w:pPr>
  </w:style>
  <w:style w:type="character" w:customStyle="1" w:styleId="AkapitzlistZnak">
    <w:name w:val="Akapit z listą Znak"/>
    <w:aliases w:val="CW_Lista Znak"/>
    <w:link w:val="Akapitzlist"/>
    <w:uiPriority w:val="34"/>
    <w:qFormat/>
    <w:locked/>
  </w:style>
  <w:style w:type="table" w:customStyle="1" w:styleId="TableGrid">
    <w:name w:val="TableGrid"/>
    <w:rPr>
      <w:rFonts w:eastAsiaTheme="minorEastAsia"/>
      <w:lang w:val="en-US"/>
    </w:rPr>
    <w:tblPr>
      <w:tblCellMar>
        <w:top w:w="0" w:type="dxa"/>
        <w:left w:w="0" w:type="dxa"/>
        <w:bottom w:w="0" w:type="dxa"/>
        <w:right w:w="0" w:type="dxa"/>
      </w:tblCellMar>
    </w:tblPr>
  </w:style>
  <w:style w:type="paragraph" w:styleId="Bezodstpw">
    <w:name w:val="No Spacing"/>
    <w:uiPriority w:val="1"/>
    <w:qFormat/>
    <w:pPr>
      <w:suppressAutoHyphens/>
    </w:pPr>
    <w:rPr>
      <w:rFonts w:ascii="Calibri" w:eastAsia="Calibri" w:hAnsi="Calibri" w:cs="Calibri"/>
      <w:kern w:val="1"/>
      <w:sz w:val="22"/>
      <w:szCs w:val="22"/>
      <w:lang w:eastAsia="ar-SA"/>
    </w:rPr>
  </w:style>
  <w:style w:type="paragraph" w:customStyle="1" w:styleId="Nazwazacznika">
    <w:name w:val="Nazwa załącznika"/>
    <w:basedOn w:val="Normalny"/>
    <w:qFormat/>
    <w:pPr>
      <w:spacing w:after="0"/>
      <w:jc w:val="center"/>
    </w:pPr>
    <w:rPr>
      <w:rFonts w:ascii="Calibri" w:eastAsia="Times New Roman" w:hAnsi="Calibri" w:cs="Calibri"/>
      <w:b/>
      <w:szCs w:val="26"/>
      <w:lang w:eastAsia="pl-PL"/>
    </w:rPr>
  </w:style>
  <w:style w:type="character" w:customStyle="1" w:styleId="markedcontent">
    <w:name w:val="markedcontent"/>
    <w:basedOn w:val="Domylnaczcionkaakapitu"/>
    <w:qFormat/>
  </w:style>
  <w:style w:type="character" w:customStyle="1" w:styleId="TekstkomentarzaZnak">
    <w:name w:val="Tekst komentarza Znak"/>
    <w:basedOn w:val="Domylnaczcionkaakapitu"/>
    <w:link w:val="Tekstkomentarza"/>
    <w:uiPriority w:val="99"/>
    <w:semiHidden/>
    <w:qFormat/>
    <w:rPr>
      <w:sz w:val="20"/>
      <w:szCs w:val="20"/>
    </w:rPr>
  </w:style>
  <w:style w:type="paragraph" w:customStyle="1" w:styleId="Poprawka1">
    <w:name w:val="Poprawka1"/>
    <w:hidden/>
    <w:uiPriority w:val="99"/>
    <w:semiHidden/>
    <w:qFormat/>
    <w:rPr>
      <w:rFonts w:asciiTheme="minorHAnsi" w:eastAsiaTheme="minorHAnsi" w:hAnsiTheme="minorHAnsi" w:cstheme="minorBidi"/>
      <w:sz w:val="22"/>
      <w:szCs w:val="22"/>
      <w:lang w:eastAsia="en-US"/>
    </w:rPr>
  </w:style>
  <w:style w:type="character" w:customStyle="1" w:styleId="TematkomentarzaZnak">
    <w:name w:val="Temat komentarza Znak"/>
    <w:basedOn w:val="TekstkomentarzaZnak"/>
    <w:link w:val="Tematkomentarza"/>
    <w:uiPriority w:val="99"/>
    <w:semiHidden/>
    <w:qFormat/>
    <w:rPr>
      <w:b/>
      <w:bCs/>
      <w:sz w:val="20"/>
      <w:szCs w:val="20"/>
    </w:rPr>
  </w:style>
  <w:style w:type="character" w:customStyle="1" w:styleId="TekstprzypisukocowegoZnak">
    <w:name w:val="Tekst przypisu końcowego Znak"/>
    <w:basedOn w:val="Domylnaczcionkaakapitu"/>
    <w:link w:val="Tekstprzypisukocowego"/>
    <w:uiPriority w:val="99"/>
    <w:semiHidden/>
    <w:qFormat/>
    <w:rPr>
      <w:sz w:val="20"/>
      <w:szCs w:val="20"/>
    </w:rPr>
  </w:style>
  <w:style w:type="character" w:customStyle="1" w:styleId="TekstdymkaZnak">
    <w:name w:val="Tekst dymka Znak"/>
    <w:basedOn w:val="Domylnaczcionkaakapitu"/>
    <w:link w:val="Tekstdymka"/>
    <w:uiPriority w:val="99"/>
    <w:semiHidden/>
    <w:qFormat/>
    <w:rPr>
      <w:rFonts w:ascii="Times New Roman" w:hAnsi="Times New Roman" w:cs="Times New Roman"/>
      <w:sz w:val="18"/>
      <w:szCs w:val="18"/>
    </w:rPr>
  </w:style>
  <w:style w:type="character" w:customStyle="1" w:styleId="Teksttreci">
    <w:name w:val="Tekst treści_"/>
    <w:link w:val="Teksttreci1"/>
    <w:uiPriority w:val="99"/>
    <w:qFormat/>
    <w:rPr>
      <w:rFonts w:ascii="Times New Roman" w:hAnsi="Times New Roman"/>
      <w:shd w:val="clear" w:color="auto" w:fill="FFFFFF"/>
    </w:rPr>
  </w:style>
  <w:style w:type="paragraph" w:customStyle="1" w:styleId="Teksttreci1">
    <w:name w:val="Tekst treści1"/>
    <w:basedOn w:val="Normalny"/>
    <w:link w:val="Teksttreci"/>
    <w:uiPriority w:val="99"/>
    <w:qFormat/>
    <w:pPr>
      <w:shd w:val="clear" w:color="auto" w:fill="FFFFFF"/>
      <w:spacing w:after="0" w:line="240" w:lineRule="atLeast"/>
      <w:ind w:hanging="660"/>
    </w:pPr>
    <w:rPr>
      <w:rFonts w:ascii="Times New Roman" w:hAnsi="Times New Roman"/>
    </w:rPr>
  </w:style>
  <w:style w:type="character" w:customStyle="1" w:styleId="Tekstpodstawowy2Znak">
    <w:name w:val="Tekst podstawowy 2 Znak"/>
    <w:basedOn w:val="Domylnaczcionkaakapitu"/>
    <w:link w:val="Tekstpodstawowy2"/>
    <w:uiPriority w:val="99"/>
    <w:qFormat/>
  </w:style>
  <w:style w:type="character" w:customStyle="1" w:styleId="NagwekZnak">
    <w:name w:val="Nagłówek Znak"/>
    <w:basedOn w:val="Domylnaczcionkaakapitu"/>
    <w:link w:val="Nagwek"/>
    <w:uiPriority w:val="99"/>
    <w:qFormat/>
  </w:style>
  <w:style w:type="character" w:customStyle="1" w:styleId="StopkaZnak">
    <w:name w:val="Stopka Znak"/>
    <w:basedOn w:val="Domylnaczcionkaakapitu"/>
    <w:link w:val="Stopka"/>
    <w:uiPriority w:val="99"/>
    <w:qFormat/>
  </w:style>
  <w:style w:type="paragraph" w:customStyle="1" w:styleId="Default">
    <w:name w:val="Default"/>
    <w:qFormat/>
    <w:rsid w:val="00D17928"/>
    <w:pPr>
      <w:suppressAutoHyphens/>
      <w:autoSpaceDN w:val="0"/>
      <w:textAlignment w:val="baseline"/>
    </w:pPr>
    <w:rPr>
      <w:rFonts w:ascii="Calibri" w:eastAsia="Calibri" w:hAnsi="Calibri" w:cs="Calibri"/>
      <w:color w:val="000000"/>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183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33F199-4F05-2346-91AC-206FD06425A2}">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6</Pages>
  <Words>2910</Words>
  <Characters>17461</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Kmita</dc:creator>
  <cp:lastModifiedBy>Aleksandra Skóra</cp:lastModifiedBy>
  <cp:revision>11</cp:revision>
  <cp:lastPrinted>2023-08-04T06:21:00Z</cp:lastPrinted>
  <dcterms:created xsi:type="dcterms:W3CDTF">2023-08-03T11:54:00Z</dcterms:created>
  <dcterms:modified xsi:type="dcterms:W3CDTF">2023-08-14T09:39:00Z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1045-11.2.0.11440</vt:lpwstr>
  </property>
  <property fmtid="{D5CDD505-2E9C-101B-9397-08002B2CF9AE}" pid="3" name="ICV">
    <vt:lpwstr>D9B818B28F924475BC626B74C6BD5AA8</vt:lpwstr>
  </property>
</Properties>
</file>