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683E350C" w:rsidR="001B04E8" w:rsidRPr="00C97E5B" w:rsidRDefault="002633E9" w:rsidP="00F63DDC">
      <w:pPr>
        <w:pStyle w:val="Tekstpodstawowy"/>
      </w:pPr>
      <w:r w:rsidRPr="002633E9">
        <w:rPr>
          <w:b/>
          <w:bCs/>
        </w:rPr>
        <w:t xml:space="preserve">Opis przedmiotu zamówienia: </w:t>
      </w:r>
      <w:r w:rsidR="00220EFD">
        <w:rPr>
          <w:b/>
          <w:bCs/>
        </w:rPr>
        <w:t>DPSP/38</w:t>
      </w:r>
      <w:r w:rsidR="001B04E8">
        <w:rPr>
          <w:b/>
          <w:bCs/>
        </w:rPr>
        <w:t xml:space="preserve">/2021 </w:t>
      </w:r>
      <w:r w:rsidR="00220EFD">
        <w:t>Dostawa uniwersalnych desek sedesowych, wolno</w:t>
      </w:r>
      <w:r w:rsidR="00580068">
        <w:t xml:space="preserve"> </w:t>
      </w:r>
      <w:r w:rsidR="00220EFD">
        <w:t>opadających</w:t>
      </w:r>
      <w:r w:rsidR="006027C8">
        <w:t xml:space="preserve"> do </w:t>
      </w:r>
      <w:r w:rsidR="006027C8" w:rsidRPr="006027C8">
        <w:t>D.S. Spartakus przy AWF we Wrocławiu.</w:t>
      </w:r>
    </w:p>
    <w:p w14:paraId="0DBFAB9F" w14:textId="054BD30E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838C309" w14:textId="77777777" w:rsidR="002E241C" w:rsidRDefault="002E241C" w:rsidP="009E79E3">
      <w:pPr>
        <w:pStyle w:val="Akapitzlist"/>
      </w:pPr>
    </w:p>
    <w:p w14:paraId="59D2EB21" w14:textId="70F9E9D5" w:rsidR="009E79E3" w:rsidRPr="009E79E3" w:rsidRDefault="009E79E3" w:rsidP="009E79E3">
      <w:pPr>
        <w:pStyle w:val="Akapitzlist"/>
      </w:pPr>
      <w:r w:rsidRPr="009E79E3">
        <w:t xml:space="preserve">Przedmiotem zamówienia jest </w:t>
      </w:r>
      <w:r w:rsidR="00A71156">
        <w:t>dostawa 10 szt. uniwersalnych desek sedesowych, wolno opadających, wytrzymałych,  o klasycznym, owalnym kształcie.</w:t>
      </w:r>
    </w:p>
    <w:p w14:paraId="0F75123A" w14:textId="77777777" w:rsidR="00FC3BCE" w:rsidRDefault="00FC3BCE" w:rsidP="00FC3BCE">
      <w:pPr>
        <w:pStyle w:val="Akapitzlist"/>
      </w:pPr>
    </w:p>
    <w:p w14:paraId="407630E0" w14:textId="77D5B44B" w:rsidR="009E79E3" w:rsidRPr="009E79E3" w:rsidRDefault="001341C8" w:rsidP="009E79E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AD69AFF" w14:textId="77777777" w:rsidR="009E79E3" w:rsidRDefault="009E79E3" w:rsidP="009E79E3">
      <w:pPr>
        <w:pStyle w:val="Akapitzlist"/>
        <w:ind w:left="1080"/>
        <w:rPr>
          <w:b/>
          <w:bCs/>
        </w:rPr>
      </w:pPr>
    </w:p>
    <w:p w14:paraId="100E464F" w14:textId="5F4C65D2" w:rsidR="00EB2D2D" w:rsidRDefault="00220EFD" w:rsidP="009E79E3">
      <w:pPr>
        <w:pStyle w:val="Akapitzlist"/>
        <w:ind w:left="1080"/>
        <w:rPr>
          <w:b/>
          <w:bCs/>
        </w:rPr>
      </w:pPr>
      <w:r>
        <w:rPr>
          <w:b/>
          <w:bCs/>
        </w:rPr>
        <w:t>Dom Studencki „Spartakus” przy Akademii Wychowania Fizycznego we Wrocławiu,</w:t>
      </w:r>
    </w:p>
    <w:p w14:paraId="10EB2154" w14:textId="5941D26B" w:rsidR="00220EFD" w:rsidRDefault="00220EFD" w:rsidP="009E79E3">
      <w:pPr>
        <w:pStyle w:val="Akapitzlist"/>
        <w:ind w:left="1080"/>
      </w:pPr>
      <w:r>
        <w:rPr>
          <w:b/>
          <w:bCs/>
        </w:rPr>
        <w:t xml:space="preserve">ul. Adama Mickiewicza 98, </w:t>
      </w:r>
      <w:r w:rsidR="00F03FCF">
        <w:rPr>
          <w:b/>
          <w:bCs/>
        </w:rPr>
        <w:t>51</w:t>
      </w:r>
      <w:r>
        <w:rPr>
          <w:b/>
          <w:bCs/>
        </w:rPr>
        <w:t>-</w:t>
      </w:r>
      <w:r w:rsidR="00F03FCF">
        <w:rPr>
          <w:b/>
          <w:bCs/>
        </w:rPr>
        <w:t>684</w:t>
      </w:r>
      <w:r>
        <w:rPr>
          <w:b/>
          <w:bCs/>
        </w:rPr>
        <w:t xml:space="preserve"> Wrocław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77777777" w:rsidR="00290442" w:rsidRP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7EE2C136" w14:textId="014F643F" w:rsidR="000620B3" w:rsidRDefault="00A71156" w:rsidP="00A71156">
      <w:pPr>
        <w:pStyle w:val="Akapitzlist"/>
        <w:numPr>
          <w:ilvl w:val="0"/>
          <w:numId w:val="4"/>
        </w:numPr>
      </w:pPr>
      <w:r>
        <w:t>Deski sedesowe, nowe, w fabrycznym opakowaniu.</w:t>
      </w:r>
      <w:r w:rsidR="000620B3">
        <w:t xml:space="preserve"> Bez przebarwień, rys i pęknięć.</w:t>
      </w:r>
    </w:p>
    <w:p w14:paraId="5DC57D3B" w14:textId="4A6159FB" w:rsidR="00B33F31" w:rsidRDefault="00CF2B07" w:rsidP="00A71156">
      <w:pPr>
        <w:pStyle w:val="Akapitzlist"/>
        <w:numPr>
          <w:ilvl w:val="0"/>
          <w:numId w:val="4"/>
        </w:numPr>
      </w:pPr>
      <w:r>
        <w:t>Deski sedesowe wytrzymałe, odporne na intensywne użytkowanie.</w:t>
      </w:r>
    </w:p>
    <w:p w14:paraId="1833EBBB" w14:textId="79133F94" w:rsidR="000620B3" w:rsidRDefault="000620B3" w:rsidP="00A71156">
      <w:pPr>
        <w:pStyle w:val="Akapitzlist"/>
        <w:numPr>
          <w:ilvl w:val="0"/>
          <w:numId w:val="4"/>
        </w:numPr>
      </w:pPr>
      <w:r>
        <w:t>W przypadku stwierdzenia widocznych wad i uszkodzeń podczas odbioru dostawy, Wykonawca zobowiązany jest do niezwłocznej wymiany asortymentu na wolny od wad</w:t>
      </w:r>
      <w:r w:rsidR="00145C4D">
        <w:t>, na swój koszt</w:t>
      </w:r>
      <w:r>
        <w:t>.</w:t>
      </w:r>
    </w:p>
    <w:p w14:paraId="3AD33839" w14:textId="63959617" w:rsidR="00580068" w:rsidRDefault="00580068" w:rsidP="00580068">
      <w:pPr>
        <w:pStyle w:val="Akapitzlist"/>
        <w:numPr>
          <w:ilvl w:val="0"/>
          <w:numId w:val="4"/>
        </w:numPr>
      </w:pPr>
      <w:r>
        <w:t>Wykonawca dołączy do oferty specyfikację oferowanego asortymentu (</w:t>
      </w:r>
      <w:r w:rsidR="00145C4D">
        <w:t xml:space="preserve"> w formie pliku </w:t>
      </w:r>
      <w:r>
        <w:t>doc</w:t>
      </w:r>
      <w:r w:rsidR="0070452D">
        <w:t xml:space="preserve"> lub </w:t>
      </w:r>
      <w:r>
        <w:t>pdf)</w:t>
      </w:r>
      <w:r w:rsidR="00145C4D">
        <w:t>, wraz ze zdjęciem.</w:t>
      </w:r>
    </w:p>
    <w:p w14:paraId="5D47A209" w14:textId="34128A1D" w:rsidR="00145C4D" w:rsidRDefault="00145C4D" w:rsidP="00145C4D">
      <w:pPr>
        <w:pStyle w:val="Akapitzlist"/>
        <w:numPr>
          <w:ilvl w:val="0"/>
          <w:numId w:val="4"/>
        </w:numPr>
      </w:pPr>
      <w:r>
        <w:t>Gwarancja na asortyment minimum 2 lata</w:t>
      </w:r>
    </w:p>
    <w:p w14:paraId="5489552B" w14:textId="77777777" w:rsidR="00580068" w:rsidRDefault="00580068" w:rsidP="00580068">
      <w:pPr>
        <w:pStyle w:val="Akapitzlist"/>
        <w:ind w:left="1080"/>
      </w:pPr>
    </w:p>
    <w:p w14:paraId="72AE0BB1" w14:textId="339541D1" w:rsidR="00A71156" w:rsidRPr="00580068" w:rsidRDefault="00580068" w:rsidP="0058006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80068">
        <w:rPr>
          <w:b/>
          <w:bCs/>
          <w:sz w:val="24"/>
          <w:szCs w:val="24"/>
        </w:rPr>
        <w:t>Specyfikacja Zamawiającego:</w:t>
      </w:r>
    </w:p>
    <w:p w14:paraId="000AB7AF" w14:textId="77777777" w:rsidR="00580068" w:rsidRDefault="00580068" w:rsidP="00580068">
      <w:pPr>
        <w:pStyle w:val="Akapitzlist"/>
      </w:pPr>
    </w:p>
    <w:p w14:paraId="4E2EBE9A" w14:textId="32599D63" w:rsidR="000620B3" w:rsidRDefault="000620B3" w:rsidP="00A71156">
      <w:pPr>
        <w:pStyle w:val="Akapitzlist"/>
        <w:ind w:left="1080"/>
      </w:pPr>
      <w:r>
        <w:t>- Uniwersalna</w:t>
      </w:r>
    </w:p>
    <w:p w14:paraId="7E7A2C72" w14:textId="4F7AF3E8" w:rsidR="00A71156" w:rsidRDefault="00A71156" w:rsidP="00A71156">
      <w:pPr>
        <w:pStyle w:val="Akapitzlist"/>
        <w:ind w:left="1080"/>
      </w:pPr>
      <w:r>
        <w:t>- Wolno opadająca</w:t>
      </w:r>
    </w:p>
    <w:p w14:paraId="00F46802" w14:textId="3A027D4D" w:rsidR="00A71156" w:rsidRDefault="00A71156" w:rsidP="00A71156">
      <w:pPr>
        <w:pStyle w:val="Akapitzlist"/>
        <w:ind w:left="1080"/>
      </w:pPr>
      <w:r>
        <w:t>- Materiał dominujący – duroplast</w:t>
      </w:r>
    </w:p>
    <w:p w14:paraId="390448A2" w14:textId="34CC5232" w:rsidR="00A71156" w:rsidRDefault="00A71156" w:rsidP="00A71156">
      <w:pPr>
        <w:pStyle w:val="Akapitzlist"/>
        <w:ind w:left="1080"/>
      </w:pPr>
      <w:r>
        <w:t>- Kolor – biały</w:t>
      </w:r>
    </w:p>
    <w:p w14:paraId="5579CC2B" w14:textId="703DD64B" w:rsidR="00A71156" w:rsidRDefault="00A71156" w:rsidP="00A71156">
      <w:pPr>
        <w:pStyle w:val="Akapitzlist"/>
        <w:ind w:left="1080"/>
      </w:pPr>
      <w:r>
        <w:t>- Kształt – klasyczny, owalny</w:t>
      </w:r>
    </w:p>
    <w:p w14:paraId="0F52E0C7" w14:textId="61030BF6" w:rsidR="00A71156" w:rsidRDefault="00A71156" w:rsidP="00A71156">
      <w:pPr>
        <w:pStyle w:val="Akapitzlist"/>
        <w:ind w:left="1080"/>
      </w:pPr>
      <w:r>
        <w:t>- Wymiary 450 mm (dł.), 376 mm (szer.)</w:t>
      </w:r>
    </w:p>
    <w:p w14:paraId="4CEECDA9" w14:textId="476B601D" w:rsidR="00A71156" w:rsidRDefault="00A71156" w:rsidP="00A71156">
      <w:pPr>
        <w:pStyle w:val="Akapitzlist"/>
        <w:ind w:left="1080"/>
      </w:pPr>
      <w:r>
        <w:t>- System szybkiego wypinania</w:t>
      </w:r>
    </w:p>
    <w:p w14:paraId="7D530D33" w14:textId="3879127D" w:rsidR="00A71156" w:rsidRDefault="00A71156" w:rsidP="00A71156">
      <w:pPr>
        <w:pStyle w:val="Akapitzlist"/>
        <w:ind w:left="1080"/>
      </w:pPr>
      <w:r>
        <w:t>- Zawiasy metalowe,</w:t>
      </w:r>
      <w:r w:rsidR="000620B3">
        <w:t xml:space="preserve"> mocowanie</w:t>
      </w:r>
      <w:r>
        <w:t xml:space="preserve"> z możliwością</w:t>
      </w:r>
      <w:r w:rsidR="000620B3">
        <w:t xml:space="preserve"> regulacji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62991F8B" w14:textId="3BDB7A65" w:rsidR="005D63A9" w:rsidRPr="00580068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06240736" w14:textId="78BBDD7A" w:rsidR="00BA0D2C" w:rsidRDefault="00A47707" w:rsidP="00A10758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 podać </w:t>
      </w:r>
      <w:r w:rsidR="004955A5">
        <w:t xml:space="preserve">cenę za </w:t>
      </w:r>
      <w:r w:rsidR="000620B3">
        <w:t>1 szt. asortymentu.</w:t>
      </w:r>
    </w:p>
    <w:p w14:paraId="5A2C7845" w14:textId="78B59291" w:rsidR="000620B3" w:rsidRDefault="000620B3" w:rsidP="00A10758">
      <w:pPr>
        <w:pStyle w:val="Bezodstpw"/>
        <w:numPr>
          <w:ilvl w:val="0"/>
          <w:numId w:val="6"/>
        </w:numPr>
      </w:pPr>
      <w:r>
        <w:t xml:space="preserve">Koszty dostawy </w:t>
      </w:r>
      <w:r w:rsidR="00580068">
        <w:t>na adres wskazany przez Zamawiającego, po stronie Wykonawcy. Koszty dostawy, oraz wszelkie inne, Wykonawca powinien skalkulować i uwzględnić w cenie za 1 szt.</w:t>
      </w:r>
    </w:p>
    <w:p w14:paraId="11342D96" w14:textId="3FC0A9A0" w:rsidR="00580068" w:rsidRDefault="00580068" w:rsidP="00A10758">
      <w:pPr>
        <w:pStyle w:val="Bezodstpw"/>
        <w:numPr>
          <w:ilvl w:val="0"/>
          <w:numId w:val="6"/>
        </w:numPr>
      </w:pPr>
      <w:r>
        <w:t>Wykonawca dostarczy asortyment w ciągu 7 dni od daty otrzymania zamówienia.</w:t>
      </w:r>
    </w:p>
    <w:p w14:paraId="5D3846E6" w14:textId="7155CECB" w:rsidR="00580068" w:rsidRDefault="00580068" w:rsidP="00A10758">
      <w:pPr>
        <w:pStyle w:val="Bezodstpw"/>
        <w:numPr>
          <w:ilvl w:val="0"/>
          <w:numId w:val="6"/>
        </w:numPr>
      </w:pPr>
      <w:r>
        <w:t>Płatność za zamówienie, 14 dni od daty otrzymania prawidłowej faktury.</w:t>
      </w:r>
    </w:p>
    <w:p w14:paraId="28E880FF" w14:textId="77777777" w:rsidR="00580068" w:rsidRDefault="00580068" w:rsidP="00580068">
      <w:pPr>
        <w:pStyle w:val="Bezodstpw"/>
        <w:ind w:left="1080"/>
      </w:pPr>
    </w:p>
    <w:p w14:paraId="2DCCD607" w14:textId="7CA4E2F3" w:rsidR="00BA0D2C" w:rsidRDefault="00580068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Kryterium oceny</w:t>
      </w:r>
    </w:p>
    <w:p w14:paraId="5CA3751E" w14:textId="6AE1FABD" w:rsidR="00580068" w:rsidRPr="00580068" w:rsidRDefault="00580068" w:rsidP="00580068">
      <w:pPr>
        <w:pStyle w:val="Bezodstpw"/>
        <w:ind w:left="720"/>
      </w:pPr>
      <w:r w:rsidRPr="00580068">
        <w:t>Cena 100%</w:t>
      </w:r>
    </w:p>
    <w:p w14:paraId="246B331D" w14:textId="3F94ACC9" w:rsidR="004955A5" w:rsidRDefault="004955A5" w:rsidP="00E51063">
      <w:pPr>
        <w:pStyle w:val="Akapitzlist"/>
        <w:jc w:val="center"/>
      </w:pPr>
    </w:p>
    <w:p w14:paraId="45B57F46" w14:textId="5EE07B9E" w:rsidR="004955A5" w:rsidRDefault="004955A5" w:rsidP="00E51063">
      <w:pPr>
        <w:pStyle w:val="Akapitzlist"/>
        <w:jc w:val="center"/>
      </w:pPr>
    </w:p>
    <w:p w14:paraId="64F33869" w14:textId="61C7F014" w:rsidR="004955A5" w:rsidRDefault="004955A5" w:rsidP="00E51063">
      <w:pPr>
        <w:pStyle w:val="Akapitzlist"/>
        <w:jc w:val="center"/>
      </w:pPr>
    </w:p>
    <w:p w14:paraId="5EAFA8AE" w14:textId="13E70A55" w:rsidR="004955A5" w:rsidRDefault="004955A5" w:rsidP="00E51063">
      <w:pPr>
        <w:pStyle w:val="Akapitzlist"/>
        <w:jc w:val="center"/>
      </w:pPr>
    </w:p>
    <w:sectPr w:rsidR="004955A5" w:rsidSect="0022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61BFD"/>
    <w:rsid w:val="000620B3"/>
    <w:rsid w:val="001341C8"/>
    <w:rsid w:val="001443CA"/>
    <w:rsid w:val="00145C4D"/>
    <w:rsid w:val="00176E2C"/>
    <w:rsid w:val="001B04E8"/>
    <w:rsid w:val="001C0161"/>
    <w:rsid w:val="001F0C5D"/>
    <w:rsid w:val="00220EFD"/>
    <w:rsid w:val="002633E9"/>
    <w:rsid w:val="002837F0"/>
    <w:rsid w:val="00290442"/>
    <w:rsid w:val="002C2B6F"/>
    <w:rsid w:val="002E241C"/>
    <w:rsid w:val="002F3925"/>
    <w:rsid w:val="00354722"/>
    <w:rsid w:val="0036476D"/>
    <w:rsid w:val="0037401D"/>
    <w:rsid w:val="003D07D7"/>
    <w:rsid w:val="00400B0D"/>
    <w:rsid w:val="004637A3"/>
    <w:rsid w:val="004955A5"/>
    <w:rsid w:val="00516D39"/>
    <w:rsid w:val="005325AB"/>
    <w:rsid w:val="00580068"/>
    <w:rsid w:val="005D63A9"/>
    <w:rsid w:val="006027C8"/>
    <w:rsid w:val="00632C80"/>
    <w:rsid w:val="006E0F6A"/>
    <w:rsid w:val="0070452D"/>
    <w:rsid w:val="00766243"/>
    <w:rsid w:val="007C2BD6"/>
    <w:rsid w:val="008D1DDB"/>
    <w:rsid w:val="009122B7"/>
    <w:rsid w:val="009D60EF"/>
    <w:rsid w:val="009E79E3"/>
    <w:rsid w:val="009F114A"/>
    <w:rsid w:val="00A14E06"/>
    <w:rsid w:val="00A47707"/>
    <w:rsid w:val="00A5504B"/>
    <w:rsid w:val="00A71156"/>
    <w:rsid w:val="00AA7360"/>
    <w:rsid w:val="00AB313A"/>
    <w:rsid w:val="00AF02DE"/>
    <w:rsid w:val="00B33F31"/>
    <w:rsid w:val="00BA0D2C"/>
    <w:rsid w:val="00BC1BF3"/>
    <w:rsid w:val="00C24059"/>
    <w:rsid w:val="00C85BFF"/>
    <w:rsid w:val="00C97E5B"/>
    <w:rsid w:val="00CA4A59"/>
    <w:rsid w:val="00CF2B07"/>
    <w:rsid w:val="00D34B3E"/>
    <w:rsid w:val="00E459B2"/>
    <w:rsid w:val="00E470B2"/>
    <w:rsid w:val="00E51063"/>
    <w:rsid w:val="00E65628"/>
    <w:rsid w:val="00EA3683"/>
    <w:rsid w:val="00EB2D2D"/>
    <w:rsid w:val="00EE16E8"/>
    <w:rsid w:val="00EE4E5A"/>
    <w:rsid w:val="00EF35AD"/>
    <w:rsid w:val="00F03FCF"/>
    <w:rsid w:val="00F07216"/>
    <w:rsid w:val="00F63DDC"/>
    <w:rsid w:val="00FC0A25"/>
    <w:rsid w:val="00FC3BC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9</cp:revision>
  <cp:lastPrinted>2021-09-13T11:47:00Z</cp:lastPrinted>
  <dcterms:created xsi:type="dcterms:W3CDTF">2021-09-13T11:46:00Z</dcterms:created>
  <dcterms:modified xsi:type="dcterms:W3CDTF">2021-09-13T12:02:00Z</dcterms:modified>
</cp:coreProperties>
</file>