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AF26" w14:textId="75148058" w:rsidR="00F20A0B" w:rsidRDefault="00F20A0B"/>
    <w:p w14:paraId="30DAE05B" w14:textId="5922B3F4" w:rsidR="00992B33" w:rsidRPr="00992B33" w:rsidRDefault="00992B33" w:rsidP="00992B33">
      <w:pPr>
        <w:spacing w:after="0" w:line="360" w:lineRule="auto"/>
        <w:ind w:left="284" w:hanging="284"/>
        <w:rPr>
          <w:rFonts w:ascii="Calibri" w:eastAsia="Times New Roman" w:hAnsi="Calibri" w:cs="Calibri"/>
          <w:b/>
          <w:bCs/>
          <w:sz w:val="24"/>
          <w:szCs w:val="24"/>
          <w:lang w:eastAsia="pl-PL"/>
        </w:rPr>
      </w:pPr>
      <w:r w:rsidRPr="00992B33">
        <w:rPr>
          <w:rFonts w:ascii="Calibri" w:eastAsia="Times New Roman" w:hAnsi="Calibri" w:cs="Calibri"/>
          <w:b/>
          <w:bCs/>
          <w:sz w:val="24"/>
          <w:szCs w:val="24"/>
          <w:lang w:eastAsia="pl-PL"/>
        </w:rPr>
        <w:t>Projektowane postanowienia umowy</w:t>
      </w:r>
      <w:r w:rsidR="001A3246">
        <w:rPr>
          <w:rFonts w:ascii="Calibri" w:eastAsia="Times New Roman" w:hAnsi="Calibri" w:cs="Calibri"/>
          <w:b/>
          <w:bCs/>
          <w:sz w:val="24"/>
          <w:szCs w:val="24"/>
          <w:lang w:eastAsia="pl-PL"/>
        </w:rPr>
        <w:t xml:space="preserve"> </w:t>
      </w:r>
      <w:r w:rsidR="001A3246" w:rsidRPr="001A3246">
        <w:rPr>
          <w:rFonts w:ascii="Calibri" w:eastAsia="Times New Roman" w:hAnsi="Calibri" w:cs="Calibri"/>
          <w:b/>
          <w:bCs/>
          <w:color w:val="00B050"/>
          <w:sz w:val="24"/>
          <w:szCs w:val="24"/>
          <w:lang w:eastAsia="pl-PL"/>
        </w:rPr>
        <w:t>(aktualne od dnia 1</w:t>
      </w:r>
      <w:r w:rsidR="00E46BCF">
        <w:rPr>
          <w:rFonts w:ascii="Calibri" w:eastAsia="Times New Roman" w:hAnsi="Calibri" w:cs="Calibri"/>
          <w:b/>
          <w:bCs/>
          <w:color w:val="00B050"/>
          <w:sz w:val="24"/>
          <w:szCs w:val="24"/>
          <w:lang w:eastAsia="pl-PL"/>
        </w:rPr>
        <w:t>1</w:t>
      </w:r>
      <w:r w:rsidR="001A3246" w:rsidRPr="001A3246">
        <w:rPr>
          <w:rFonts w:ascii="Calibri" w:eastAsia="Times New Roman" w:hAnsi="Calibri" w:cs="Calibri"/>
          <w:b/>
          <w:bCs/>
          <w:color w:val="00B050"/>
          <w:sz w:val="24"/>
          <w:szCs w:val="24"/>
          <w:lang w:eastAsia="pl-PL"/>
        </w:rPr>
        <w:t>.10.2024 r.)</w:t>
      </w:r>
    </w:p>
    <w:p w14:paraId="57DDDE52" w14:textId="55FB5B49" w:rsidR="00992B33" w:rsidRPr="00992B33" w:rsidRDefault="00992B33" w:rsidP="00992B33">
      <w:pPr>
        <w:spacing w:after="0" w:line="360" w:lineRule="auto"/>
        <w:ind w:left="284" w:hanging="284"/>
        <w:rPr>
          <w:rFonts w:ascii="Calibri" w:eastAsia="Times New Roman" w:hAnsi="Calibri" w:cs="Calibri"/>
          <w:b/>
          <w:bCs/>
          <w:sz w:val="24"/>
          <w:szCs w:val="24"/>
          <w:lang w:eastAsia="pl-PL"/>
        </w:rPr>
      </w:pPr>
      <w:r w:rsidRPr="00992B33">
        <w:rPr>
          <w:rFonts w:ascii="Calibri" w:eastAsia="Times New Roman" w:hAnsi="Calibri" w:cs="Calibri"/>
          <w:b/>
          <w:bCs/>
          <w:sz w:val="24"/>
          <w:szCs w:val="24"/>
          <w:lang w:eastAsia="pl-PL"/>
        </w:rPr>
        <w:t xml:space="preserve">Umowa Nr </w:t>
      </w:r>
      <w:r w:rsidR="006815B1" w:rsidRPr="00992B33">
        <w:rPr>
          <w:b/>
          <w:bCs/>
        </w:rPr>
        <w:t>DZiK-DZP.2920.8.2024</w:t>
      </w:r>
    </w:p>
    <w:p w14:paraId="75A6D2C4" w14:textId="77777777" w:rsidR="00992B33" w:rsidRPr="00992B33" w:rsidRDefault="00992B33" w:rsidP="00992B33">
      <w:pPr>
        <w:spacing w:after="0" w:line="360" w:lineRule="auto"/>
        <w:rPr>
          <w:rFonts w:ascii="Calibri" w:eastAsia="Times New Roman" w:hAnsi="Calibri" w:cs="Calibri"/>
          <w:b/>
          <w:bCs/>
          <w:sz w:val="24"/>
          <w:szCs w:val="24"/>
          <w:lang w:eastAsia="pl-PL"/>
        </w:rPr>
      </w:pPr>
    </w:p>
    <w:p w14:paraId="1BF0A763"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Zawarta w dniu ....................2024* roku w Krakowie pomiędzy:</w:t>
      </w:r>
    </w:p>
    <w:p w14:paraId="7A522FF1"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 xml:space="preserve">Uniwersytetem Rolniczym im. Hugona Kołłątaja, 31-120 Kraków, al. Adama Mickiewicza 21, </w:t>
      </w:r>
    </w:p>
    <w:p w14:paraId="3E062C7C"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który reprezentuje:</w:t>
      </w:r>
    </w:p>
    <w:p w14:paraId="0DE5554F"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w:t>
      </w:r>
    </w:p>
    <w:p w14:paraId="32067D62"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przy kontrasygnacie</w:t>
      </w:r>
    </w:p>
    <w:p w14:paraId="3E04EF98" w14:textId="77777777" w:rsidR="00992B33" w:rsidRPr="00992B33" w:rsidRDefault="00992B33" w:rsidP="00992B33">
      <w:pPr>
        <w:spacing w:after="0" w:line="360" w:lineRule="auto"/>
        <w:rPr>
          <w:rFonts w:ascii="Calibri" w:eastAsia="Times New Roman" w:hAnsi="Calibri" w:cs="Calibri"/>
          <w:bCs/>
          <w:iCs/>
          <w:sz w:val="24"/>
          <w:szCs w:val="24"/>
          <w:lang w:eastAsia="pl-PL"/>
        </w:rPr>
      </w:pPr>
      <w:r w:rsidRPr="00992B33">
        <w:rPr>
          <w:rFonts w:ascii="Calibri" w:eastAsia="Times New Roman" w:hAnsi="Calibri" w:cs="Calibri"/>
          <w:bCs/>
          <w:iCs/>
          <w:sz w:val="24"/>
          <w:szCs w:val="24"/>
          <w:lang w:eastAsia="pl-PL"/>
        </w:rPr>
        <w:t>………………………………………………………………………………</w:t>
      </w:r>
      <w:r w:rsidRPr="00992B33">
        <w:rPr>
          <w:rFonts w:ascii="Calibri" w:eastAsia="Times New Roman" w:hAnsi="Calibri" w:cs="Calibri"/>
          <w:bCs/>
          <w:iCs/>
          <w:sz w:val="24"/>
          <w:szCs w:val="24"/>
          <w:lang w:eastAsia="pl-PL"/>
        </w:rPr>
        <w:tab/>
        <w:t xml:space="preserve"> </w:t>
      </w:r>
    </w:p>
    <w:p w14:paraId="5E686FA3" w14:textId="77777777" w:rsidR="00992B33" w:rsidRPr="00992B33" w:rsidRDefault="00992B33" w:rsidP="00992B33">
      <w:pPr>
        <w:spacing w:after="0" w:line="360" w:lineRule="auto"/>
        <w:ind w:left="284" w:hanging="284"/>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zwanym dalej Zamawiającym,</w:t>
      </w:r>
    </w:p>
    <w:p w14:paraId="678F9CC0" w14:textId="77777777" w:rsidR="00992B33" w:rsidRPr="00992B33" w:rsidRDefault="00992B33" w:rsidP="00992B33">
      <w:pPr>
        <w:spacing w:after="0" w:line="360" w:lineRule="auto"/>
        <w:ind w:left="284" w:hanging="284"/>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a</w:t>
      </w:r>
    </w:p>
    <w:p w14:paraId="0B7D581B"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bCs/>
          <w:iCs/>
          <w:sz w:val="24"/>
          <w:szCs w:val="24"/>
          <w:lang w:eastAsia="pl-PL"/>
        </w:rPr>
        <w:t>……………………………………………………………………………………….</w:t>
      </w:r>
    </w:p>
    <w:p w14:paraId="62A9BBEE"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reprezentowaną przez:</w:t>
      </w:r>
    </w:p>
    <w:p w14:paraId="249B752D"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w:t>
      </w:r>
    </w:p>
    <w:p w14:paraId="7AEAFF68"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 xml:space="preserve">zwaną w dalszej części umowy Wykonawcą, </w:t>
      </w:r>
    </w:p>
    <w:p w14:paraId="24554499" w14:textId="77777777"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 xml:space="preserve">łącznie zwanych dalej również „Stronami”. </w:t>
      </w:r>
    </w:p>
    <w:p w14:paraId="76357952" w14:textId="77777777" w:rsidR="00992B33" w:rsidRPr="00992B33" w:rsidRDefault="00992B33" w:rsidP="00992B33">
      <w:pPr>
        <w:spacing w:after="0" w:line="360" w:lineRule="auto"/>
        <w:rPr>
          <w:rFonts w:ascii="Calibri" w:eastAsia="Times New Roman" w:hAnsi="Calibri" w:cs="Calibri"/>
          <w:sz w:val="24"/>
          <w:szCs w:val="24"/>
          <w:lang w:eastAsia="pl-PL"/>
        </w:rPr>
      </w:pPr>
    </w:p>
    <w:p w14:paraId="7C7C3386" w14:textId="6651BA21" w:rsidR="00992B33" w:rsidRPr="00992B33" w:rsidRDefault="00992B33" w:rsidP="00992B33">
      <w:pPr>
        <w:spacing w:after="0" w:line="360" w:lineRule="auto"/>
        <w:rPr>
          <w:rFonts w:ascii="Calibri" w:eastAsia="Times New Roman" w:hAnsi="Calibri" w:cs="Calibri"/>
          <w:sz w:val="24"/>
          <w:szCs w:val="24"/>
          <w:lang w:eastAsia="pl-PL"/>
        </w:rPr>
      </w:pPr>
      <w:r w:rsidRPr="00992B33">
        <w:rPr>
          <w:rFonts w:ascii="Calibri" w:eastAsia="Times New Roman" w:hAnsi="Calibri" w:cs="Calibri"/>
          <w:sz w:val="24"/>
          <w:szCs w:val="24"/>
          <w:lang w:eastAsia="pl-PL"/>
        </w:rPr>
        <w:t xml:space="preserve">Umowa zostaje zawarta w wyniku rozstrzygnięcia postępowania o udzielenie zamówienia publicznego przeprowadzonego w </w:t>
      </w:r>
      <w:r>
        <w:rPr>
          <w:rFonts w:ascii="Calibri" w:eastAsia="Times New Roman" w:hAnsi="Calibri" w:cs="Calibri"/>
          <w:sz w:val="24"/>
          <w:szCs w:val="24"/>
          <w:lang w:eastAsia="pl-PL"/>
        </w:rPr>
        <w:t>przetargu nieograniczonego</w:t>
      </w:r>
      <w:r w:rsidRPr="00992B33">
        <w:rPr>
          <w:rFonts w:ascii="Calibri" w:eastAsia="Times New Roman" w:hAnsi="Calibri" w:cs="Calibri"/>
          <w:sz w:val="24"/>
          <w:szCs w:val="24"/>
          <w:lang w:eastAsia="pl-PL"/>
        </w:rPr>
        <w:t xml:space="preserve"> pn. </w:t>
      </w:r>
      <w:r w:rsidRPr="00992B33">
        <w:rPr>
          <w:rFonts w:ascii="Calibri" w:eastAsia="Times New Roman" w:hAnsi="Calibri" w:cs="Calibri"/>
          <w:b/>
          <w:bCs/>
          <w:sz w:val="24"/>
          <w:szCs w:val="24"/>
          <w:lang w:eastAsia="pl-PL"/>
        </w:rPr>
        <w:t xml:space="preserve">na  </w:t>
      </w:r>
      <w:r w:rsidRPr="00992B33">
        <w:rPr>
          <w:rFonts w:ascii="Calibri" w:eastAsia="Times New Roman" w:hAnsi="Calibri" w:cs="Calibri"/>
          <w:b/>
          <w:sz w:val="24"/>
          <w:szCs w:val="24"/>
          <w:lang w:eastAsia="pl-PL"/>
        </w:rPr>
        <w:t>„</w:t>
      </w:r>
      <w:r w:rsidRPr="00992B33">
        <w:rPr>
          <w:rFonts w:ascii="Calibri" w:eastAsia="Times New Roman" w:hAnsi="Calibri" w:cs="Calibri"/>
          <w:b/>
          <w:bCs/>
          <w:sz w:val="24"/>
          <w:szCs w:val="24"/>
          <w:lang w:eastAsia="pl-PL"/>
        </w:rPr>
        <w:t>Dostaw</w:t>
      </w:r>
      <w:r>
        <w:rPr>
          <w:rFonts w:ascii="Calibri" w:eastAsia="Times New Roman" w:hAnsi="Calibri" w:cs="Calibri"/>
          <w:b/>
          <w:bCs/>
          <w:sz w:val="24"/>
          <w:szCs w:val="24"/>
          <w:lang w:eastAsia="pl-PL"/>
        </w:rPr>
        <w:t>a gazu ziemnego do obiektów Uniwersytetu Rolniczego im. Hugona Kołłątaja w Krakowie</w:t>
      </w:r>
      <w:r w:rsidRPr="00992B33">
        <w:rPr>
          <w:rFonts w:ascii="Calibri" w:eastAsia="Times New Roman" w:hAnsi="Calibri" w:cs="Calibri"/>
          <w:b/>
          <w:bCs/>
          <w:sz w:val="24"/>
          <w:szCs w:val="24"/>
          <w:lang w:eastAsia="pl-PL"/>
        </w:rPr>
        <w:t>” nr postępowania „DZiK-DZP.292</w:t>
      </w:r>
      <w:r>
        <w:rPr>
          <w:rFonts w:ascii="Calibri" w:eastAsia="Times New Roman" w:hAnsi="Calibri" w:cs="Calibri"/>
          <w:b/>
          <w:bCs/>
          <w:sz w:val="24"/>
          <w:szCs w:val="24"/>
          <w:lang w:eastAsia="pl-PL"/>
        </w:rPr>
        <w:t>0</w:t>
      </w:r>
      <w:r w:rsidRPr="00992B33">
        <w:rPr>
          <w:rFonts w:ascii="Calibri" w:eastAsia="Times New Roman" w:hAnsi="Calibri" w:cs="Calibri"/>
          <w:b/>
          <w:bCs/>
          <w:sz w:val="24"/>
          <w:szCs w:val="24"/>
          <w:lang w:eastAsia="pl-PL"/>
        </w:rPr>
        <w:t>.</w:t>
      </w:r>
      <w:r>
        <w:rPr>
          <w:rFonts w:ascii="Calibri" w:eastAsia="Times New Roman" w:hAnsi="Calibri" w:cs="Calibri"/>
          <w:b/>
          <w:bCs/>
          <w:sz w:val="24"/>
          <w:szCs w:val="24"/>
          <w:lang w:eastAsia="pl-PL"/>
        </w:rPr>
        <w:t>8</w:t>
      </w:r>
      <w:r w:rsidRPr="00992B33">
        <w:rPr>
          <w:rFonts w:ascii="Calibri" w:eastAsia="Times New Roman" w:hAnsi="Calibri" w:cs="Calibri"/>
          <w:b/>
          <w:bCs/>
          <w:sz w:val="24"/>
          <w:szCs w:val="24"/>
          <w:lang w:eastAsia="pl-PL"/>
        </w:rPr>
        <w:t xml:space="preserve">.2024”, </w:t>
      </w:r>
      <w:r w:rsidRPr="00992B33">
        <w:rPr>
          <w:rFonts w:ascii="Calibri" w:eastAsia="Times New Roman" w:hAnsi="Calibri" w:cs="Calibri"/>
          <w:sz w:val="24"/>
          <w:szCs w:val="24"/>
          <w:lang w:eastAsia="pl-PL"/>
        </w:rPr>
        <w:t>zgodnie z ustawą z dnia 11 września 2019 r. – Prawo zamówień publicznych (</w:t>
      </w:r>
      <w:proofErr w:type="spellStart"/>
      <w:r w:rsidRPr="00992B33">
        <w:rPr>
          <w:rFonts w:ascii="Calibri" w:eastAsia="Times New Roman" w:hAnsi="Calibri" w:cs="Calibri"/>
          <w:sz w:val="24"/>
          <w:szCs w:val="24"/>
          <w:lang w:eastAsia="pl-PL"/>
        </w:rPr>
        <w:t>t.j</w:t>
      </w:r>
      <w:proofErr w:type="spellEnd"/>
      <w:r w:rsidRPr="00992B33">
        <w:rPr>
          <w:rFonts w:ascii="Calibri" w:eastAsia="Times New Roman" w:hAnsi="Calibri" w:cs="Calibri"/>
          <w:sz w:val="24"/>
          <w:szCs w:val="24"/>
          <w:lang w:eastAsia="pl-PL"/>
        </w:rPr>
        <w:t xml:space="preserve">. Dz. U. z  </w:t>
      </w:r>
      <w:r w:rsidR="006F267F" w:rsidRPr="00992B33">
        <w:rPr>
          <w:rFonts w:ascii="Calibri" w:eastAsia="Times New Roman" w:hAnsi="Calibri" w:cs="Calibri"/>
          <w:sz w:val="24"/>
          <w:szCs w:val="24"/>
          <w:lang w:eastAsia="pl-PL"/>
        </w:rPr>
        <w:t>202</w:t>
      </w:r>
      <w:r w:rsidR="006F267F">
        <w:rPr>
          <w:rFonts w:ascii="Calibri" w:eastAsia="Times New Roman" w:hAnsi="Calibri" w:cs="Calibri"/>
          <w:sz w:val="24"/>
          <w:szCs w:val="24"/>
          <w:lang w:eastAsia="pl-PL"/>
        </w:rPr>
        <w:t>4</w:t>
      </w:r>
      <w:r w:rsidR="006F267F" w:rsidRPr="00992B33">
        <w:rPr>
          <w:rFonts w:ascii="Calibri" w:eastAsia="Times New Roman" w:hAnsi="Calibri" w:cs="Calibri"/>
          <w:sz w:val="24"/>
          <w:szCs w:val="24"/>
          <w:lang w:eastAsia="pl-PL"/>
        </w:rPr>
        <w:t xml:space="preserve"> </w:t>
      </w:r>
      <w:r w:rsidRPr="00992B33">
        <w:rPr>
          <w:rFonts w:ascii="Calibri" w:eastAsia="Times New Roman" w:hAnsi="Calibri" w:cs="Calibri"/>
          <w:sz w:val="24"/>
          <w:szCs w:val="24"/>
          <w:lang w:eastAsia="pl-PL"/>
        </w:rPr>
        <w:t xml:space="preserve">r.,  poz. </w:t>
      </w:r>
      <w:r w:rsidR="006F267F">
        <w:rPr>
          <w:rFonts w:ascii="Calibri" w:eastAsia="Times New Roman" w:hAnsi="Calibri" w:cs="Calibri"/>
          <w:sz w:val="24"/>
          <w:szCs w:val="24"/>
          <w:lang w:eastAsia="pl-PL"/>
        </w:rPr>
        <w:t>1320</w:t>
      </w:r>
      <w:r w:rsidRPr="00992B33">
        <w:rPr>
          <w:rFonts w:ascii="Calibri" w:eastAsia="Times New Roman" w:hAnsi="Calibri" w:cs="Calibri"/>
          <w:sz w:val="24"/>
          <w:szCs w:val="24"/>
          <w:lang w:eastAsia="pl-PL"/>
        </w:rPr>
        <w:t xml:space="preserve"> ze zm.), - Strony zawarły umowę następującej treści:</w:t>
      </w:r>
    </w:p>
    <w:p w14:paraId="31C71407" w14:textId="31AEF465" w:rsidR="00992B33" w:rsidRDefault="00992B33" w:rsidP="00992B33">
      <w:pPr>
        <w:spacing w:line="360" w:lineRule="auto"/>
        <w:rPr>
          <w:b/>
          <w:bCs/>
          <w:sz w:val="24"/>
          <w:szCs w:val="24"/>
        </w:rPr>
      </w:pPr>
    </w:p>
    <w:p w14:paraId="1FE29EBC" w14:textId="53F0562E" w:rsidR="00B21ACE" w:rsidRDefault="00B21ACE" w:rsidP="00992B33">
      <w:pPr>
        <w:spacing w:line="360" w:lineRule="auto"/>
        <w:rPr>
          <w:b/>
          <w:bCs/>
          <w:sz w:val="24"/>
          <w:szCs w:val="24"/>
        </w:rPr>
      </w:pPr>
    </w:p>
    <w:p w14:paraId="46271247" w14:textId="77777777" w:rsidR="00B21ACE" w:rsidRPr="00B21ACE" w:rsidRDefault="00B21ACE" w:rsidP="00992B33">
      <w:pPr>
        <w:spacing w:line="360" w:lineRule="auto"/>
        <w:rPr>
          <w:b/>
          <w:bCs/>
          <w:sz w:val="24"/>
          <w:szCs w:val="24"/>
        </w:rPr>
      </w:pPr>
    </w:p>
    <w:p w14:paraId="039AA518" w14:textId="0969392B" w:rsidR="00992B33" w:rsidRPr="00B21ACE" w:rsidRDefault="00992B33" w:rsidP="00992B33">
      <w:pPr>
        <w:spacing w:line="360" w:lineRule="auto"/>
        <w:rPr>
          <w:b/>
          <w:bCs/>
          <w:sz w:val="24"/>
          <w:szCs w:val="24"/>
        </w:rPr>
      </w:pPr>
      <w:r w:rsidRPr="00B21ACE">
        <w:rPr>
          <w:b/>
          <w:bCs/>
          <w:sz w:val="24"/>
          <w:szCs w:val="24"/>
        </w:rPr>
        <w:t xml:space="preserve">§ 1. Postanowienia ogólne </w:t>
      </w:r>
    </w:p>
    <w:p w14:paraId="24C2EAE2" w14:textId="06D14B29" w:rsidR="00992B33" w:rsidRDefault="00992B33" w:rsidP="00992B33">
      <w:pPr>
        <w:pStyle w:val="Akapitzlist"/>
        <w:numPr>
          <w:ilvl w:val="0"/>
          <w:numId w:val="1"/>
        </w:numPr>
        <w:spacing w:line="360" w:lineRule="auto"/>
        <w:rPr>
          <w:sz w:val="24"/>
          <w:szCs w:val="24"/>
        </w:rPr>
      </w:pPr>
      <w:r>
        <w:rPr>
          <w:sz w:val="24"/>
          <w:szCs w:val="24"/>
        </w:rPr>
        <w:lastRenderedPageBreak/>
        <w:t xml:space="preserve">Przedmiotem umowy </w:t>
      </w:r>
      <w:r w:rsidR="00F44172">
        <w:rPr>
          <w:sz w:val="24"/>
          <w:szCs w:val="24"/>
        </w:rPr>
        <w:t xml:space="preserve">będzie </w:t>
      </w:r>
      <w:r>
        <w:rPr>
          <w:sz w:val="24"/>
          <w:szCs w:val="24"/>
        </w:rPr>
        <w:t xml:space="preserve">sprzedaż paliwa gazowego – gazu wysokometanowego o symbolu E do punktów poboru gazu określonych w </w:t>
      </w:r>
      <w:r w:rsidRPr="00992B33">
        <w:rPr>
          <w:b/>
          <w:bCs/>
          <w:sz w:val="24"/>
          <w:szCs w:val="24"/>
        </w:rPr>
        <w:t>załączniku nr 1</w:t>
      </w:r>
      <w:r>
        <w:rPr>
          <w:sz w:val="24"/>
          <w:szCs w:val="24"/>
        </w:rPr>
        <w:t xml:space="preserve"> do niniejszej umowy, wraz z usługą dystrybucji Paliwa Gazowego. </w:t>
      </w:r>
    </w:p>
    <w:p w14:paraId="3B4B4874" w14:textId="5024AFC7" w:rsidR="00992B33" w:rsidRDefault="00992B33" w:rsidP="00992B33">
      <w:pPr>
        <w:pStyle w:val="Akapitzlist"/>
        <w:numPr>
          <w:ilvl w:val="0"/>
          <w:numId w:val="1"/>
        </w:numPr>
        <w:spacing w:line="360" w:lineRule="auto"/>
        <w:rPr>
          <w:b/>
          <w:bCs/>
          <w:sz w:val="24"/>
          <w:szCs w:val="24"/>
        </w:rPr>
      </w:pPr>
      <w:r>
        <w:rPr>
          <w:sz w:val="24"/>
          <w:szCs w:val="24"/>
        </w:rPr>
        <w:t xml:space="preserve">Wykonawca dokona wszelkich czynności i uzgodnień z OSD niezbędnych do skutecznego rozpoczęcia sprzedaży paliwa gazowego. Czynności te Wykonawca wykona na podstawie stosownego pełnomocnictwa udzielonego przez Zamawiającego </w:t>
      </w:r>
      <w:r w:rsidR="00CA0ECF">
        <w:rPr>
          <w:sz w:val="24"/>
          <w:szCs w:val="24"/>
        </w:rPr>
        <w:t>wraz z zawarciem umów sprzedaży Paliwa G</w:t>
      </w:r>
      <w:r w:rsidR="00CA0ECF" w:rsidRPr="00C96196">
        <w:rPr>
          <w:sz w:val="24"/>
          <w:szCs w:val="24"/>
        </w:rPr>
        <w:t xml:space="preserve">azowego. </w:t>
      </w:r>
      <w:r w:rsidR="001A3246" w:rsidRPr="005660C4">
        <w:rPr>
          <w:color w:val="00B050"/>
          <w:sz w:val="24"/>
          <w:szCs w:val="24"/>
        </w:rPr>
        <w:t xml:space="preserve">Warunkiem rozpoczęcia dostaw jest pozytywnie zgłoszona umowa do OSD, zgodnie z terminami wynikającymi z Instrukcji Ruchu i Eksploatacji Sieci Dystrybucyjnej. </w:t>
      </w:r>
      <w:r w:rsidR="00CA0ECF" w:rsidRPr="00C96196">
        <w:rPr>
          <w:sz w:val="24"/>
          <w:szCs w:val="24"/>
        </w:rPr>
        <w:t xml:space="preserve">Obecnie Zamawiający związany jest kompleksową umową dostawy paliwa gazowego, która obowiązuje </w:t>
      </w:r>
      <w:r w:rsidR="00CA0ECF" w:rsidRPr="00C96196">
        <w:rPr>
          <w:b/>
          <w:bCs/>
          <w:sz w:val="24"/>
          <w:szCs w:val="24"/>
        </w:rPr>
        <w:t>do 30.11.2024 r.</w:t>
      </w:r>
      <w:r w:rsidR="00CA0ECF" w:rsidRPr="00CA0ECF">
        <w:rPr>
          <w:b/>
          <w:bCs/>
          <w:sz w:val="24"/>
          <w:szCs w:val="24"/>
        </w:rPr>
        <w:t xml:space="preserve"> </w:t>
      </w:r>
    </w:p>
    <w:p w14:paraId="4D3A9F6C" w14:textId="14828796" w:rsidR="00CA0ECF" w:rsidRPr="00CA0ECF" w:rsidRDefault="00CA0ECF" w:rsidP="00CA0ECF">
      <w:pPr>
        <w:pStyle w:val="Akapitzlist"/>
        <w:numPr>
          <w:ilvl w:val="0"/>
          <w:numId w:val="1"/>
        </w:numPr>
        <w:spacing w:line="360" w:lineRule="auto"/>
        <w:rPr>
          <w:b/>
          <w:bCs/>
          <w:sz w:val="24"/>
          <w:szCs w:val="24"/>
        </w:rPr>
      </w:pPr>
      <w:r>
        <w:rPr>
          <w:sz w:val="24"/>
          <w:szCs w:val="24"/>
        </w:rPr>
        <w:t xml:space="preserve">Sprzedaż paliwa gazowego będzie się odbywać na warunkach określonych przepisami ustawy z dnia 10 kwietnia 1997 r. Prawo energetyczne oraz wydanych na jej podstawie przepisów wykonawczych, zgodnie z taryfą dla paliwa gazowego OSD, </w:t>
      </w:r>
      <w:r w:rsidR="006F267F" w:rsidRPr="006F267F">
        <w:rPr>
          <w:sz w:val="24"/>
          <w:szCs w:val="24"/>
        </w:rPr>
        <w:t xml:space="preserve">Instrukcja Ruchu i Eksploatacji Sieci Dystrybucyjnej </w:t>
      </w:r>
      <w:r w:rsidR="006F267F">
        <w:rPr>
          <w:sz w:val="24"/>
          <w:szCs w:val="24"/>
        </w:rPr>
        <w:t xml:space="preserve">lokalnego OSD, </w:t>
      </w:r>
      <w:r>
        <w:rPr>
          <w:sz w:val="24"/>
          <w:szCs w:val="24"/>
        </w:rPr>
        <w:t>jak również przepisami Kodeksu cywilnego, postanowieniami niniejszej umowy oraz stawkami za</w:t>
      </w:r>
      <w:r w:rsidRPr="00CA0ECF">
        <w:rPr>
          <w:sz w:val="24"/>
          <w:szCs w:val="24"/>
        </w:rPr>
        <w:t xml:space="preserve">wartymi w formularzu oferty dla danego punktu poboru. </w:t>
      </w:r>
    </w:p>
    <w:p w14:paraId="69D6FEF8" w14:textId="4D920B0D" w:rsidR="00CA0ECF" w:rsidRPr="00CA0ECF" w:rsidRDefault="00CA0ECF" w:rsidP="00CA0ECF">
      <w:pPr>
        <w:pStyle w:val="Akapitzlist"/>
        <w:numPr>
          <w:ilvl w:val="0"/>
          <w:numId w:val="1"/>
        </w:numPr>
        <w:spacing w:line="360" w:lineRule="auto"/>
        <w:rPr>
          <w:b/>
          <w:bCs/>
          <w:sz w:val="24"/>
          <w:szCs w:val="24"/>
        </w:rPr>
      </w:pPr>
      <w:r w:rsidRPr="00CA0ECF">
        <w:rPr>
          <w:sz w:val="24"/>
          <w:szCs w:val="24"/>
        </w:rPr>
        <w:t>Użyte w niniejszej umowie definicje oznaczają, co następuje:</w:t>
      </w:r>
    </w:p>
    <w:p w14:paraId="1F213E17" w14:textId="08BDDE4B"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Awaria</w:t>
      </w:r>
      <w:r w:rsidRPr="00CA0ECF">
        <w:rPr>
          <w:rFonts w:cstheme="minorHAnsi"/>
          <w:sz w:val="24"/>
          <w:szCs w:val="24"/>
        </w:rPr>
        <w:t xml:space="preserve">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w:t>
      </w:r>
    </w:p>
    <w:p w14:paraId="5957A84F" w14:textId="7066AC25"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Doba umowna (gazowa)</w:t>
      </w:r>
      <w:r w:rsidRPr="00CA0ECF">
        <w:rPr>
          <w:rFonts w:cstheme="minorHAnsi"/>
          <w:sz w:val="24"/>
          <w:szCs w:val="24"/>
        </w:rPr>
        <w:t xml:space="preserve"> - okres od godziny 6.00 dnia bieżącego do godziny 6.00 dnia następnego, chyba, że w </w:t>
      </w:r>
      <w:r w:rsidR="00B1556D">
        <w:rPr>
          <w:rFonts w:cstheme="minorHAnsi"/>
          <w:sz w:val="24"/>
          <w:szCs w:val="24"/>
        </w:rPr>
        <w:t>niniejszej umowie</w:t>
      </w:r>
      <w:r w:rsidRPr="00CA0ECF">
        <w:rPr>
          <w:rFonts w:cstheme="minorHAnsi"/>
          <w:sz w:val="24"/>
          <w:szCs w:val="24"/>
        </w:rPr>
        <w:t xml:space="preserve"> określono inaczej.</w:t>
      </w:r>
    </w:p>
    <w:p w14:paraId="12E0C222" w14:textId="2F892475"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Dzień roboczy</w:t>
      </w:r>
      <w:r w:rsidRPr="00CA0ECF">
        <w:rPr>
          <w:rFonts w:cstheme="minorHAnsi"/>
          <w:sz w:val="24"/>
          <w:szCs w:val="24"/>
        </w:rPr>
        <w:t xml:space="preserve"> – dzień od poniedziałku do piątku z wyłączeniem dni ustawowo wolnych od pracy.</w:t>
      </w:r>
    </w:p>
    <w:p w14:paraId="53844740" w14:textId="7B2E8677"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Grupa Taryfowa</w:t>
      </w:r>
      <w:r w:rsidRPr="00CA0ECF">
        <w:rPr>
          <w:rFonts w:cstheme="minorHAnsi"/>
          <w:sz w:val="24"/>
          <w:szCs w:val="24"/>
        </w:rPr>
        <w:t xml:space="preserve"> – grupa Odbiorców kupujących Paliwo Gazowe, dla której stosuje się jeden zestaw cen lub stawek opłat i warunków ich stosowania, sklasyfikowana według kryteriów określonych w Taryfie.</w:t>
      </w:r>
    </w:p>
    <w:p w14:paraId="14AE453C" w14:textId="05B3AD71" w:rsidR="00CA0ECF" w:rsidRPr="00CA0ECF" w:rsidRDefault="00CA0ECF" w:rsidP="00CA0ECF">
      <w:pPr>
        <w:pStyle w:val="Akapitzlist"/>
        <w:numPr>
          <w:ilvl w:val="0"/>
          <w:numId w:val="2"/>
        </w:numPr>
        <w:spacing w:after="0" w:line="360" w:lineRule="auto"/>
        <w:jc w:val="both"/>
        <w:rPr>
          <w:rFonts w:cstheme="minorHAnsi"/>
          <w:sz w:val="24"/>
          <w:szCs w:val="24"/>
        </w:rPr>
      </w:pPr>
      <w:proofErr w:type="spellStart"/>
      <w:r w:rsidRPr="00CA0ECF">
        <w:rPr>
          <w:rFonts w:cstheme="minorHAnsi"/>
          <w:b/>
          <w:sz w:val="24"/>
          <w:szCs w:val="24"/>
        </w:rPr>
        <w:t>IRiESD</w:t>
      </w:r>
      <w:proofErr w:type="spellEnd"/>
      <w:r w:rsidRPr="00CA0ECF">
        <w:rPr>
          <w:rFonts w:cstheme="minorHAnsi"/>
          <w:b/>
          <w:sz w:val="24"/>
          <w:szCs w:val="24"/>
        </w:rPr>
        <w:t xml:space="preserve"> </w:t>
      </w:r>
      <w:r w:rsidRPr="00CA0ECF">
        <w:rPr>
          <w:rFonts w:cstheme="minorHAnsi"/>
          <w:sz w:val="24"/>
          <w:szCs w:val="24"/>
        </w:rPr>
        <w:t>– obowiązująca Instrukcja Ruchu i Eksploatacji Sieci Dystrybucyjnej, opracowana przez OSD i wprowadzona przez OSD do stosowania, oraz zamieszczana na jego stronie internetowej; zgodnie z art. 9g ust. 12 Prawa energetycznego – ww. Instrukcja stanowi część Umowy.</w:t>
      </w:r>
    </w:p>
    <w:p w14:paraId="7CA2C03F" w14:textId="5E68DC33" w:rsidR="00CA0ECF" w:rsidRPr="00CA0ECF" w:rsidRDefault="00CA0ECF" w:rsidP="00CA0ECF">
      <w:pPr>
        <w:pStyle w:val="Akapitzlist"/>
        <w:numPr>
          <w:ilvl w:val="0"/>
          <w:numId w:val="2"/>
        </w:numPr>
        <w:spacing w:after="0" w:line="360" w:lineRule="auto"/>
        <w:jc w:val="both"/>
        <w:rPr>
          <w:rFonts w:cstheme="minorHAnsi"/>
          <w:sz w:val="24"/>
          <w:szCs w:val="24"/>
        </w:rPr>
      </w:pPr>
      <w:proofErr w:type="spellStart"/>
      <w:r w:rsidRPr="00CA0ECF">
        <w:rPr>
          <w:rFonts w:cstheme="minorHAnsi"/>
          <w:b/>
          <w:sz w:val="24"/>
          <w:szCs w:val="24"/>
        </w:rPr>
        <w:lastRenderedPageBreak/>
        <w:t>IRiESP</w:t>
      </w:r>
      <w:proofErr w:type="spellEnd"/>
      <w:r w:rsidRPr="00CA0ECF">
        <w:rPr>
          <w:rFonts w:cstheme="minorHAnsi"/>
          <w:sz w:val="24"/>
          <w:szCs w:val="24"/>
        </w:rPr>
        <w:t xml:space="preserve"> – obowiązująca Instrukcja Ruchu i Eksploatacji Sieci Przesyłowej, opracowana przez OSP i wprowadzona przez niego do stosowania, oraz zamieszczona na jego stronie internetowej.</w:t>
      </w:r>
    </w:p>
    <w:p w14:paraId="0AB62C99" w14:textId="7A1D6435"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Miesiąc umowny (gazowy)</w:t>
      </w:r>
      <w:r w:rsidRPr="00CA0ECF">
        <w:rPr>
          <w:rFonts w:cstheme="minorHAnsi"/>
          <w:sz w:val="24"/>
          <w:szCs w:val="24"/>
        </w:rPr>
        <w:t xml:space="preserve"> – okres od godziny 6.00 pierwszego dnia bieżącego miesiąca kalendarzowego do godziny 6.00 pierwszego dnia miesiąca kalendarzowego następującego bezpośrednio po miesiącu bieżącym, chyba że w</w:t>
      </w:r>
      <w:r w:rsidR="00B1556D">
        <w:rPr>
          <w:rFonts w:cstheme="minorHAnsi"/>
          <w:sz w:val="24"/>
          <w:szCs w:val="24"/>
        </w:rPr>
        <w:t xml:space="preserve"> niniejszej</w:t>
      </w:r>
      <w:r w:rsidRPr="00CA0ECF">
        <w:rPr>
          <w:rFonts w:cstheme="minorHAnsi"/>
          <w:sz w:val="24"/>
          <w:szCs w:val="24"/>
        </w:rPr>
        <w:t xml:space="preserve"> umowie określono inaczej.</w:t>
      </w:r>
    </w:p>
    <w:p w14:paraId="09D998DE" w14:textId="60EACE81"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Moc umowna</w:t>
      </w:r>
      <w:r w:rsidRPr="00CA0ECF">
        <w:rPr>
          <w:rFonts w:cstheme="minorHAnsi"/>
          <w:sz w:val="24"/>
          <w:szCs w:val="24"/>
        </w:rPr>
        <w:t xml:space="preserve"> – maksymalna ilość Paliwa Gazowego wyrażona w kWh, którą Zamawiający może odebrać w ciągu godziny, ustalona w umowie. </w:t>
      </w:r>
    </w:p>
    <w:p w14:paraId="7BCA215C" w14:textId="78777F00"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Nielegalny Pobór Paliwa Gazowego</w:t>
      </w:r>
      <w:r w:rsidRPr="00CA0ECF">
        <w:rPr>
          <w:rFonts w:cstheme="minorHAnsi"/>
          <w:sz w:val="24"/>
          <w:szCs w:val="24"/>
        </w:rPr>
        <w:t xml:space="preserve"> – pobór Paliwa Gazowego bez zawartej i wiążącej umowy z Wykonawcą z całkowitym albo częściowym pominięciem Układu pomiarowego lub poprzez ingerencję w Układ pomiarowy, mającą wpływ na zafałszowanie pomiarów dokonywanych przez ww. Układ pomiarowy.</w:t>
      </w:r>
    </w:p>
    <w:p w14:paraId="146EC6C7" w14:textId="6AD39E08"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 xml:space="preserve">Obiekt </w:t>
      </w:r>
      <w:r w:rsidRPr="00CA0ECF">
        <w:rPr>
          <w:rFonts w:cstheme="minorHAnsi"/>
          <w:sz w:val="24"/>
          <w:szCs w:val="24"/>
        </w:rPr>
        <w:t xml:space="preserve">– nieruchomość, lokal lub inny obiekt, do którego zgodnie z </w:t>
      </w:r>
      <w:r w:rsidR="00B1556D">
        <w:rPr>
          <w:rFonts w:cstheme="minorHAnsi"/>
          <w:sz w:val="24"/>
          <w:szCs w:val="24"/>
        </w:rPr>
        <w:t>niniejszą umową</w:t>
      </w:r>
      <w:r w:rsidRPr="00CA0ECF">
        <w:rPr>
          <w:rFonts w:cstheme="minorHAnsi"/>
          <w:sz w:val="24"/>
          <w:szCs w:val="24"/>
        </w:rPr>
        <w:t xml:space="preserve"> ma być dostarczane Paliwo Gazowe.</w:t>
      </w:r>
    </w:p>
    <w:p w14:paraId="78CC799C" w14:textId="4EF9D2AC"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 xml:space="preserve">Okres Umowny </w:t>
      </w:r>
      <w:r w:rsidRPr="00CA0ECF">
        <w:rPr>
          <w:rFonts w:cstheme="minorHAnsi"/>
          <w:sz w:val="24"/>
          <w:szCs w:val="24"/>
        </w:rPr>
        <w:t xml:space="preserve">– czas, na który zawarta jest </w:t>
      </w:r>
      <w:r w:rsidR="00B1556D">
        <w:rPr>
          <w:rFonts w:cstheme="minorHAnsi"/>
          <w:sz w:val="24"/>
          <w:szCs w:val="24"/>
        </w:rPr>
        <w:t xml:space="preserve">niniejsza umowa. </w:t>
      </w:r>
    </w:p>
    <w:p w14:paraId="57625426" w14:textId="2F92B9A0"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Operator Systemu Dystrybucyjnego (OSD)</w:t>
      </w:r>
      <w:r w:rsidRPr="00CA0ECF">
        <w:rPr>
          <w:rFonts w:cstheme="minorHAnsi"/>
          <w:sz w:val="24"/>
          <w:szCs w:val="24"/>
        </w:rPr>
        <w:t xml:space="preserve">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w:t>
      </w:r>
    </w:p>
    <w:p w14:paraId="72432705" w14:textId="01FCC336"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Operator Systemu Przesyłowego (OSP)</w:t>
      </w:r>
      <w:r w:rsidRPr="00CA0ECF">
        <w:rPr>
          <w:rFonts w:cstheme="minorHAnsi"/>
          <w:sz w:val="24"/>
          <w:szCs w:val="24"/>
        </w:rPr>
        <w:t xml:space="preserve">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w:t>
      </w:r>
    </w:p>
    <w:p w14:paraId="153CD644" w14:textId="7F6E8E7B"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Paliwo Gazowe (Paliwo gazowe, Gaz)</w:t>
      </w:r>
      <w:r w:rsidRPr="00CA0ECF">
        <w:rPr>
          <w:rFonts w:cstheme="minorHAnsi"/>
          <w:sz w:val="24"/>
          <w:szCs w:val="24"/>
        </w:rPr>
        <w:t xml:space="preserve"> – gaz ziemny wysokometanowy grupy E.</w:t>
      </w:r>
    </w:p>
    <w:p w14:paraId="59F4B476" w14:textId="62788CAF"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Prawo energetyczne</w:t>
      </w:r>
      <w:r w:rsidRPr="00CA0ECF">
        <w:rPr>
          <w:rFonts w:cstheme="minorHAnsi"/>
          <w:sz w:val="24"/>
          <w:szCs w:val="24"/>
        </w:rPr>
        <w:t xml:space="preserve"> – ustawa z dnia 10 kwietnia 1997 r. Prawo energetyczne</w:t>
      </w:r>
      <w:r w:rsidR="00B1556D">
        <w:rPr>
          <w:rFonts w:cstheme="minorHAnsi"/>
          <w:sz w:val="24"/>
          <w:szCs w:val="24"/>
        </w:rPr>
        <w:t>.</w:t>
      </w:r>
    </w:p>
    <w:p w14:paraId="1BBBF0D4" w14:textId="6FC6801F" w:rsid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 xml:space="preserve">PPG </w:t>
      </w:r>
      <w:r w:rsidRPr="00CA0ECF">
        <w:rPr>
          <w:rFonts w:cstheme="minorHAnsi"/>
          <w:sz w:val="24"/>
          <w:szCs w:val="24"/>
        </w:rPr>
        <w:t>– punkt poboru gazu – obiekt zużywający paliwo gazowe, przyłączony do sieci gazowej OSD, wyposażony w układ pomiarowo-rozliczeniowy.</w:t>
      </w:r>
    </w:p>
    <w:p w14:paraId="2D2E1A3A" w14:textId="0F43E646" w:rsidR="000C09AA" w:rsidRPr="000C09AA" w:rsidRDefault="000C09AA" w:rsidP="000C09AA">
      <w:pPr>
        <w:pStyle w:val="Akapitzlist"/>
        <w:numPr>
          <w:ilvl w:val="0"/>
          <w:numId w:val="2"/>
        </w:numPr>
        <w:spacing w:after="0" w:line="360" w:lineRule="auto"/>
        <w:jc w:val="both"/>
        <w:rPr>
          <w:rFonts w:cstheme="minorHAnsi"/>
          <w:sz w:val="24"/>
          <w:szCs w:val="24"/>
        </w:rPr>
      </w:pPr>
      <w:r>
        <w:rPr>
          <w:rFonts w:cstheme="minorHAnsi"/>
          <w:b/>
          <w:sz w:val="24"/>
          <w:szCs w:val="24"/>
        </w:rPr>
        <w:t xml:space="preserve">Siła wyższa </w:t>
      </w:r>
      <w:r w:rsidRPr="000C09AA">
        <w:rPr>
          <w:rFonts w:cstheme="minorHAnsi"/>
          <w:sz w:val="24"/>
          <w:szCs w:val="24"/>
        </w:rPr>
        <w:t>-</w:t>
      </w:r>
      <w:r>
        <w:rPr>
          <w:rFonts w:cstheme="minorHAnsi"/>
          <w:sz w:val="24"/>
          <w:szCs w:val="24"/>
        </w:rPr>
        <w:t xml:space="preserve"> </w:t>
      </w:r>
      <w:r w:rsidRPr="000C09AA">
        <w:rPr>
          <w:rFonts w:cstheme="minorHAnsi"/>
          <w:sz w:val="24"/>
          <w:szCs w:val="24"/>
        </w:rPr>
        <w:t xml:space="preserve">zdarzenia, na które strony umowy nie miały żadnego wpływu, w szczególności: wojna, atak terrorystyczny, pożar, powódź, epidemie itp. Strona powołująca się na siłę wyższą </w:t>
      </w:r>
      <w:r w:rsidRPr="000C09AA">
        <w:rPr>
          <w:rFonts w:cstheme="minorHAnsi"/>
          <w:sz w:val="24"/>
          <w:szCs w:val="24"/>
        </w:rPr>
        <w:lastRenderedPageBreak/>
        <w:t>powinna zawiadomić drugą w terminie do trzech dni od zaistnienia zdarzenia stanowiącego przypadek siły wyższej.</w:t>
      </w:r>
    </w:p>
    <w:p w14:paraId="1412C651" w14:textId="73581FE5"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Taryfa Sprzedawcy</w:t>
      </w:r>
      <w:r w:rsidRPr="00CA0ECF">
        <w:rPr>
          <w:rFonts w:cstheme="minorHAnsi"/>
          <w:sz w:val="24"/>
          <w:szCs w:val="24"/>
        </w:rPr>
        <w:t xml:space="preserve"> – opracowany przez Wykonawcę zbiór cen i stawek opłat za paliwo gazowe oraz warunków ich stosowania, zatwierdzonych przez Prezesa Urzędu Regulacji Energetyki i wprowadzony do stosowania </w:t>
      </w:r>
      <w:r w:rsidRPr="00CA0ECF">
        <w:rPr>
          <w:rFonts w:cstheme="minorHAnsi"/>
          <w:i/>
          <w:sz w:val="24"/>
          <w:szCs w:val="24"/>
        </w:rPr>
        <w:t>(jeżeli dotyczy).</w:t>
      </w:r>
    </w:p>
    <w:p w14:paraId="2F4EC7FA" w14:textId="7D1384D7"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 xml:space="preserve">Taryfa OSD </w:t>
      </w:r>
      <w:r w:rsidRPr="00CA0ECF">
        <w:rPr>
          <w:rFonts w:cstheme="minorHAnsi"/>
          <w:sz w:val="24"/>
          <w:szCs w:val="24"/>
        </w:rPr>
        <w:t>– opracowany przez Operatora Systemu Dystrybucyjnego (OSD) zbiór cen i stawek za świadczenie usług przesyłania paliwa gazowego oraz warunków ich stosowania, zatwierdzonych przez Prezesa Urzędu Regulacji Energetyki i</w:t>
      </w:r>
      <w:r w:rsidRPr="00CA0ECF">
        <w:rPr>
          <w:rFonts w:cstheme="minorHAnsi"/>
          <w:color w:val="FF0000"/>
          <w:sz w:val="24"/>
          <w:szCs w:val="24"/>
        </w:rPr>
        <w:t xml:space="preserve"> </w:t>
      </w:r>
      <w:r w:rsidRPr="00CA0ECF">
        <w:rPr>
          <w:rFonts w:cstheme="minorHAnsi"/>
          <w:sz w:val="24"/>
          <w:szCs w:val="24"/>
        </w:rPr>
        <w:t>wprowadzony do stosowania, mająca zastosowanie z Zamawiającym, w rozliczeniach za dystrybucję paliwa gazowego.</w:t>
      </w:r>
    </w:p>
    <w:p w14:paraId="7C5A7E49" w14:textId="78C60E6B"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Tytuł Prawny</w:t>
      </w:r>
      <w:r w:rsidRPr="00CA0ECF">
        <w:rPr>
          <w:rFonts w:cstheme="minorHAnsi"/>
          <w:sz w:val="24"/>
          <w:szCs w:val="24"/>
        </w:rPr>
        <w:t xml:space="preserve">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w:t>
      </w:r>
    </w:p>
    <w:p w14:paraId="36ABA6C3" w14:textId="7F54A30E"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Układ pomiarowy</w:t>
      </w:r>
      <w:r w:rsidRPr="00CA0ECF">
        <w:rPr>
          <w:rFonts w:cstheme="minorHAnsi"/>
          <w:sz w:val="24"/>
          <w:szCs w:val="24"/>
        </w:rPr>
        <w:t xml:space="preserve"> – gazomierze i inne urządzenia pomiarowe lub rozliczeniowo-pomiarowe, a także układy połączeń pomiędzy nimi, służące do pomiaru ilości pobranego lub dostarczonego do sieci Paliwa Gazowego i dokonywania rozliczeń.</w:t>
      </w:r>
    </w:p>
    <w:p w14:paraId="72296493" w14:textId="7DF96211"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Umowa (Umowa kompleksowa)</w:t>
      </w:r>
      <w:r w:rsidRPr="00CA0ECF">
        <w:rPr>
          <w:rFonts w:cstheme="minorHAnsi"/>
          <w:sz w:val="24"/>
          <w:szCs w:val="24"/>
        </w:rPr>
        <w:t xml:space="preserve"> – niniejsza umowa wraz z załącznikami, stanowiącymi jej integralną część, zawarta pomiędzy Wykonawcą i Zamawiającym zgodnie z art. 5 ust. 3 Prawa energetycznego, która stanowi podstawę dostarczania Zamawiającemu Paliwa Gazowego, zawierająca postanowienia umowy sprzedaży Gazu i umowy o świadczenie usług dystrybucji Paliwa Gazowego.</w:t>
      </w:r>
    </w:p>
    <w:p w14:paraId="39043E29" w14:textId="37C361C2" w:rsidR="00CA0ECF" w:rsidRP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 xml:space="preserve">URE </w:t>
      </w:r>
      <w:r w:rsidRPr="00CA0ECF">
        <w:rPr>
          <w:rFonts w:cstheme="minorHAnsi"/>
          <w:sz w:val="24"/>
          <w:szCs w:val="24"/>
        </w:rPr>
        <w:t>– Urząd Regulacji Energetyki.</w:t>
      </w:r>
    </w:p>
    <w:p w14:paraId="72D16DF4" w14:textId="38DE22CC" w:rsidR="00CA0ECF" w:rsidRDefault="00CA0ECF" w:rsidP="00CA0ECF">
      <w:pPr>
        <w:pStyle w:val="Akapitzlist"/>
        <w:numPr>
          <w:ilvl w:val="0"/>
          <w:numId w:val="2"/>
        </w:numPr>
        <w:spacing w:after="0" w:line="360" w:lineRule="auto"/>
        <w:jc w:val="both"/>
        <w:rPr>
          <w:rFonts w:cstheme="minorHAnsi"/>
          <w:sz w:val="24"/>
          <w:szCs w:val="24"/>
        </w:rPr>
      </w:pPr>
      <w:r w:rsidRPr="00CA0ECF">
        <w:rPr>
          <w:rFonts w:cstheme="minorHAnsi"/>
          <w:b/>
          <w:sz w:val="24"/>
          <w:szCs w:val="24"/>
        </w:rPr>
        <w:t>Ustawa o podatku akcyzowym</w:t>
      </w:r>
      <w:r w:rsidRPr="00CA0ECF">
        <w:rPr>
          <w:rFonts w:cstheme="minorHAnsi"/>
          <w:sz w:val="24"/>
          <w:szCs w:val="24"/>
        </w:rPr>
        <w:t xml:space="preserve"> – ustawa z dnia 6 grudnia 2008 r. o podatku akcyzowym</w:t>
      </w:r>
      <w:r w:rsidR="00B1556D">
        <w:rPr>
          <w:rFonts w:cstheme="minorHAnsi"/>
          <w:sz w:val="24"/>
          <w:szCs w:val="24"/>
        </w:rPr>
        <w:t>.</w:t>
      </w:r>
    </w:p>
    <w:p w14:paraId="67741948" w14:textId="61217F58" w:rsidR="00CA0ECF" w:rsidRPr="000E51A6" w:rsidRDefault="00CA0ECF" w:rsidP="000E51A6">
      <w:pPr>
        <w:pStyle w:val="Akapitzlist"/>
        <w:numPr>
          <w:ilvl w:val="0"/>
          <w:numId w:val="2"/>
        </w:numPr>
        <w:spacing w:after="0" w:line="360" w:lineRule="auto"/>
        <w:jc w:val="both"/>
        <w:rPr>
          <w:rFonts w:cstheme="minorHAnsi"/>
          <w:sz w:val="24"/>
          <w:szCs w:val="24"/>
        </w:rPr>
      </w:pPr>
      <w:r w:rsidRPr="000E51A6">
        <w:rPr>
          <w:rFonts w:cstheme="minorHAnsi"/>
          <w:b/>
          <w:sz w:val="24"/>
          <w:szCs w:val="24"/>
        </w:rPr>
        <w:t>Ustawa o zapasach</w:t>
      </w:r>
      <w:r w:rsidRPr="000E51A6">
        <w:rPr>
          <w:rFonts w:cstheme="minorHAnsi"/>
          <w:sz w:val="24"/>
          <w:szCs w:val="24"/>
        </w:rPr>
        <w:t xml:space="preserve"> – ustawa z dnia 16 lutego 2007 roku o zapasach ropy naftowej, produktów naftowych i gazu ziemnego oraz zasadach postępowania w sytuacjach zagrożenia bezpieczeństwa paliwowego państwa i zakłóceń na rynku naftowym</w:t>
      </w:r>
      <w:r w:rsidR="00B1556D" w:rsidRPr="000E51A6">
        <w:rPr>
          <w:rFonts w:cstheme="minorHAnsi"/>
          <w:sz w:val="24"/>
          <w:szCs w:val="24"/>
        </w:rPr>
        <w:t>.</w:t>
      </w:r>
    </w:p>
    <w:p w14:paraId="76BEE230" w14:textId="5D1F43FF" w:rsidR="00CA0ECF" w:rsidRDefault="00CA0ECF" w:rsidP="00CA0ECF">
      <w:pPr>
        <w:pStyle w:val="Akapitzlist"/>
        <w:spacing w:line="360" w:lineRule="auto"/>
        <w:ind w:left="360"/>
        <w:rPr>
          <w:b/>
          <w:bCs/>
          <w:sz w:val="24"/>
          <w:szCs w:val="24"/>
        </w:rPr>
      </w:pPr>
    </w:p>
    <w:p w14:paraId="13807AE3" w14:textId="0599DB6B" w:rsidR="00B1556D" w:rsidRDefault="00B1556D" w:rsidP="00B1556D">
      <w:pPr>
        <w:pStyle w:val="Akapitzlist"/>
        <w:numPr>
          <w:ilvl w:val="0"/>
          <w:numId w:val="1"/>
        </w:numPr>
        <w:spacing w:line="360" w:lineRule="auto"/>
        <w:rPr>
          <w:sz w:val="24"/>
          <w:szCs w:val="24"/>
        </w:rPr>
      </w:pPr>
      <w:r w:rsidRPr="00B1556D">
        <w:rPr>
          <w:sz w:val="24"/>
          <w:szCs w:val="24"/>
        </w:rPr>
        <w:t>W zakresie</w:t>
      </w:r>
      <w:r>
        <w:rPr>
          <w:sz w:val="24"/>
          <w:szCs w:val="24"/>
        </w:rPr>
        <w:t xml:space="preserve"> nieuregulowanym w ust. 4, w odniesieniu do realizacji niniejszej umowy stosuje się definicje wskazane w aktach prawnych wymienionych w ust.3. </w:t>
      </w:r>
    </w:p>
    <w:p w14:paraId="4AFC579A" w14:textId="19859C9E" w:rsidR="00B1556D" w:rsidRDefault="00B1556D" w:rsidP="00B1556D">
      <w:pPr>
        <w:pStyle w:val="Akapitzlist"/>
        <w:numPr>
          <w:ilvl w:val="0"/>
          <w:numId w:val="1"/>
        </w:numPr>
        <w:spacing w:line="360" w:lineRule="auto"/>
        <w:rPr>
          <w:sz w:val="24"/>
          <w:szCs w:val="24"/>
        </w:rPr>
      </w:pPr>
      <w:r>
        <w:rPr>
          <w:sz w:val="24"/>
          <w:szCs w:val="24"/>
        </w:rPr>
        <w:t xml:space="preserve">Wykonawca oświadcza, iż posiada koncesję na obrót paliwem gazowym wydaną przez Prezesa URE ważną do dnia …… r. W przypadku gdy koncesja wygasłaby przed dniem zakończenia </w:t>
      </w:r>
      <w:r>
        <w:rPr>
          <w:sz w:val="24"/>
          <w:szCs w:val="24"/>
        </w:rPr>
        <w:lastRenderedPageBreak/>
        <w:t xml:space="preserve">umowy Wykonawca zobowiązuje się do pozyskania koncesji na okres pozwalający na </w:t>
      </w:r>
      <w:r w:rsidR="006F267F">
        <w:rPr>
          <w:sz w:val="24"/>
          <w:szCs w:val="24"/>
        </w:rPr>
        <w:t xml:space="preserve">nieprzerwane, </w:t>
      </w:r>
      <w:r>
        <w:rPr>
          <w:sz w:val="24"/>
          <w:szCs w:val="24"/>
        </w:rPr>
        <w:t xml:space="preserve">bezproblemowe świadczenie niniejszej umowy. </w:t>
      </w:r>
    </w:p>
    <w:p w14:paraId="3B79C7A2" w14:textId="77777777" w:rsidR="00B1556D" w:rsidRPr="00B1556D" w:rsidRDefault="00B1556D" w:rsidP="00B1556D">
      <w:pPr>
        <w:pStyle w:val="Akapitzlist"/>
        <w:numPr>
          <w:ilvl w:val="0"/>
          <w:numId w:val="1"/>
        </w:numPr>
        <w:spacing w:line="360" w:lineRule="auto"/>
        <w:rPr>
          <w:sz w:val="24"/>
          <w:szCs w:val="24"/>
        </w:rPr>
      </w:pPr>
      <w:r>
        <w:rPr>
          <w:sz w:val="24"/>
          <w:szCs w:val="24"/>
        </w:rPr>
        <w:t xml:space="preserve">Na podstawie  </w:t>
      </w:r>
      <w:r w:rsidRPr="00B1556D">
        <w:rPr>
          <w:sz w:val="24"/>
          <w:szCs w:val="24"/>
        </w:rPr>
        <w:t xml:space="preserve">umowy zawartej przez Wykonawcę, usługę dystrybucji Paliwa Gazowego do instalacji znajdującej się w Obiekcie Zamawiającego będzie wykonywał OSD. 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 Zmieniona lub nowa </w:t>
      </w:r>
      <w:proofErr w:type="spellStart"/>
      <w:r w:rsidRPr="00B1556D">
        <w:rPr>
          <w:sz w:val="24"/>
          <w:szCs w:val="24"/>
        </w:rPr>
        <w:t>IRiESD</w:t>
      </w:r>
      <w:proofErr w:type="spellEnd"/>
      <w:r w:rsidRPr="00B1556D">
        <w:rPr>
          <w:sz w:val="24"/>
          <w:szCs w:val="24"/>
        </w:rPr>
        <w:t xml:space="preserve"> wiąże Wykonawcę, po jej zatwierdzeniu przez Prezesa URE i ogłoszeniu w Biuletynie URE, od dnia określonego w decyzji Prezesa URE.</w:t>
      </w:r>
    </w:p>
    <w:p w14:paraId="7A833EE8" w14:textId="55133E4A" w:rsidR="00B1556D" w:rsidRDefault="00B1556D" w:rsidP="00B1556D">
      <w:pPr>
        <w:pStyle w:val="Akapitzlist"/>
        <w:numPr>
          <w:ilvl w:val="0"/>
          <w:numId w:val="1"/>
        </w:numPr>
        <w:spacing w:line="360" w:lineRule="auto"/>
        <w:rPr>
          <w:sz w:val="24"/>
          <w:szCs w:val="24"/>
        </w:rPr>
      </w:pPr>
      <w:r>
        <w:rPr>
          <w:sz w:val="24"/>
          <w:szCs w:val="24"/>
        </w:rPr>
        <w:t xml:space="preserve">Zamawiający upoważnia Wykonawcę do pozyskiwania od OSD danych pomiarowo-rozliczeniowych niezbędnych do </w:t>
      </w:r>
      <w:r w:rsidR="00A80428">
        <w:rPr>
          <w:sz w:val="24"/>
          <w:szCs w:val="24"/>
        </w:rPr>
        <w:t xml:space="preserve">realizacji niniejszej umowy. </w:t>
      </w:r>
    </w:p>
    <w:p w14:paraId="5E498568" w14:textId="77BDB6E0" w:rsidR="00A80428" w:rsidRDefault="00A80428" w:rsidP="00B1556D">
      <w:pPr>
        <w:pStyle w:val="Akapitzlist"/>
        <w:numPr>
          <w:ilvl w:val="0"/>
          <w:numId w:val="1"/>
        </w:numPr>
        <w:spacing w:line="360" w:lineRule="auto"/>
        <w:rPr>
          <w:sz w:val="24"/>
          <w:szCs w:val="24"/>
        </w:rPr>
      </w:pPr>
      <w:r>
        <w:rPr>
          <w:sz w:val="24"/>
          <w:szCs w:val="24"/>
        </w:rPr>
        <w:t xml:space="preserve">Zamawiający oświadcza, że dysponuje Tytułem Prawnym do korzystania z obiektów, w których znajdują się punkty poboru gazu, do których na podstawie umowy ma być dostarczane paliwo gazowe. </w:t>
      </w:r>
    </w:p>
    <w:p w14:paraId="441DA204" w14:textId="7F12412A" w:rsidR="00A80428" w:rsidRDefault="00A80428" w:rsidP="00B1556D">
      <w:pPr>
        <w:pStyle w:val="Akapitzlist"/>
        <w:numPr>
          <w:ilvl w:val="0"/>
          <w:numId w:val="1"/>
        </w:numPr>
        <w:spacing w:line="360" w:lineRule="auto"/>
        <w:rPr>
          <w:sz w:val="24"/>
          <w:szCs w:val="24"/>
        </w:rPr>
      </w:pPr>
      <w:r>
        <w:rPr>
          <w:sz w:val="24"/>
          <w:szCs w:val="24"/>
        </w:rPr>
        <w:t xml:space="preserve">Zamawiający zobowiązuje się, że będzie nabywał i odbierał od Wykonawcy </w:t>
      </w:r>
      <w:r w:rsidR="008C3ED7">
        <w:rPr>
          <w:sz w:val="24"/>
          <w:szCs w:val="24"/>
        </w:rPr>
        <w:t xml:space="preserve">Paliwo Gazowe na cele określone w „Oświadczeniu Zamawiającego o przeznaczeniu Paliwa Gazowego na potrzeby naliczania podatku akcyzowego”, stanowiącym </w:t>
      </w:r>
      <w:r w:rsidR="008C3ED7" w:rsidRPr="008C3ED7">
        <w:rPr>
          <w:b/>
          <w:bCs/>
          <w:sz w:val="24"/>
          <w:szCs w:val="24"/>
        </w:rPr>
        <w:t>Załącznik nr 4</w:t>
      </w:r>
      <w:r w:rsidR="008C3ED7">
        <w:rPr>
          <w:sz w:val="24"/>
          <w:szCs w:val="24"/>
        </w:rPr>
        <w:t xml:space="preserve"> do Umowy. </w:t>
      </w:r>
    </w:p>
    <w:p w14:paraId="7A5AE59C" w14:textId="0F90DF5F" w:rsidR="008C3ED7" w:rsidRDefault="008C3ED7" w:rsidP="00B1556D">
      <w:pPr>
        <w:pStyle w:val="Akapitzlist"/>
        <w:numPr>
          <w:ilvl w:val="0"/>
          <w:numId w:val="1"/>
        </w:numPr>
        <w:spacing w:line="360" w:lineRule="auto"/>
        <w:rPr>
          <w:sz w:val="24"/>
          <w:szCs w:val="24"/>
        </w:rPr>
      </w:pPr>
      <w:r>
        <w:rPr>
          <w:sz w:val="24"/>
          <w:szCs w:val="24"/>
        </w:rPr>
        <w:t>Zmiana celu wykorzystania Paliwa Gazowego wymaga:</w:t>
      </w:r>
    </w:p>
    <w:p w14:paraId="43D5F503" w14:textId="0493EDB3" w:rsidR="008C3ED7" w:rsidRDefault="008C3ED7" w:rsidP="008C3ED7">
      <w:pPr>
        <w:pStyle w:val="Akapitzlist"/>
        <w:numPr>
          <w:ilvl w:val="0"/>
          <w:numId w:val="4"/>
        </w:numPr>
        <w:spacing w:line="360" w:lineRule="auto"/>
        <w:rPr>
          <w:sz w:val="24"/>
          <w:szCs w:val="24"/>
        </w:rPr>
      </w:pPr>
      <w:r>
        <w:rPr>
          <w:sz w:val="24"/>
          <w:szCs w:val="24"/>
        </w:rPr>
        <w:t>pisemnego powiadomienia Wykonawcy o zmianie w terminie 3 (trzech) dni od dnia dokonania zmiany, oraz</w:t>
      </w:r>
    </w:p>
    <w:p w14:paraId="3A129AB5" w14:textId="739CD6FF" w:rsidR="008C3ED7" w:rsidRDefault="008C3ED7" w:rsidP="008C3ED7">
      <w:pPr>
        <w:pStyle w:val="Akapitzlist"/>
        <w:numPr>
          <w:ilvl w:val="0"/>
          <w:numId w:val="4"/>
        </w:numPr>
        <w:spacing w:line="360" w:lineRule="auto"/>
        <w:rPr>
          <w:sz w:val="24"/>
          <w:szCs w:val="24"/>
        </w:rPr>
      </w:pPr>
      <w:r>
        <w:rPr>
          <w:sz w:val="24"/>
          <w:szCs w:val="24"/>
        </w:rPr>
        <w:t xml:space="preserve">złożenia Wykonawcy nowego „Oświadczenia Zamawiającego o przeznaczeniu Paliwa Gazowego na potrzeby naliczania podatku akcyzowego”, w terminie 3 (trzech) dni od dnia dokonania zmiany celu wykorzystywania Paliwa Gazowego przez Wykonawcę. </w:t>
      </w:r>
    </w:p>
    <w:p w14:paraId="455D1059" w14:textId="6645BB0D" w:rsidR="008C3ED7" w:rsidRDefault="008C3ED7" w:rsidP="008C3ED7">
      <w:pPr>
        <w:pStyle w:val="Akapitzlist"/>
        <w:numPr>
          <w:ilvl w:val="0"/>
          <w:numId w:val="1"/>
        </w:numPr>
        <w:spacing w:line="360" w:lineRule="auto"/>
        <w:rPr>
          <w:sz w:val="24"/>
          <w:szCs w:val="24"/>
        </w:rPr>
      </w:pPr>
      <w:r>
        <w:rPr>
          <w:sz w:val="24"/>
          <w:szCs w:val="24"/>
        </w:rPr>
        <w:t>Sprzedaż Paliwa Gazowego podlega opodatkowaniu podatkiem akcyzowym, zgodnie z zasadami określonymi w ustawie o podatku akcyzowym</w:t>
      </w:r>
      <w:r w:rsidR="000E51A6">
        <w:rPr>
          <w:sz w:val="24"/>
          <w:szCs w:val="24"/>
        </w:rPr>
        <w:t>.</w:t>
      </w:r>
    </w:p>
    <w:p w14:paraId="5D748324" w14:textId="06544BAD" w:rsidR="000E51A6" w:rsidRDefault="000E51A6" w:rsidP="000E51A6">
      <w:pPr>
        <w:pStyle w:val="Akapitzlist"/>
        <w:numPr>
          <w:ilvl w:val="0"/>
          <w:numId w:val="1"/>
        </w:numPr>
        <w:spacing w:line="360" w:lineRule="auto"/>
        <w:rPr>
          <w:sz w:val="24"/>
          <w:szCs w:val="24"/>
        </w:rPr>
      </w:pPr>
      <w:r>
        <w:rPr>
          <w:sz w:val="24"/>
          <w:szCs w:val="24"/>
        </w:rPr>
        <w:t>Wszystkie PPG są objęte ochroną dla każdego według stanu prawnego obowiązującego na dzień ogłoszenia zamówienia.</w:t>
      </w:r>
    </w:p>
    <w:p w14:paraId="6AE7E278" w14:textId="77777777" w:rsidR="00B21ACE" w:rsidRPr="00B21ACE" w:rsidRDefault="00B21ACE" w:rsidP="00B21ACE">
      <w:pPr>
        <w:pStyle w:val="Akapitzlist"/>
        <w:spacing w:line="360" w:lineRule="auto"/>
        <w:ind w:left="360"/>
        <w:rPr>
          <w:sz w:val="24"/>
          <w:szCs w:val="24"/>
        </w:rPr>
      </w:pPr>
    </w:p>
    <w:p w14:paraId="1721208A" w14:textId="77777777" w:rsidR="000E51A6" w:rsidRPr="00F44172" w:rsidRDefault="000E51A6" w:rsidP="000E51A6">
      <w:pPr>
        <w:spacing w:line="360" w:lineRule="auto"/>
        <w:rPr>
          <w:b/>
          <w:bCs/>
          <w:sz w:val="24"/>
          <w:szCs w:val="24"/>
        </w:rPr>
      </w:pPr>
      <w:r w:rsidRPr="000E51A6">
        <w:rPr>
          <w:b/>
          <w:bCs/>
          <w:sz w:val="24"/>
          <w:szCs w:val="24"/>
        </w:rPr>
        <w:t>§ 2</w:t>
      </w:r>
      <w:r w:rsidRPr="00F44172">
        <w:rPr>
          <w:b/>
          <w:bCs/>
          <w:sz w:val="24"/>
          <w:szCs w:val="24"/>
        </w:rPr>
        <w:t xml:space="preserve">. Podstawowe obowiązki Wykonawcy </w:t>
      </w:r>
    </w:p>
    <w:p w14:paraId="7ED5ACBA" w14:textId="2BC77CE2" w:rsidR="000E51A6" w:rsidRPr="00F44172" w:rsidRDefault="000E51A6" w:rsidP="000E51A6">
      <w:pPr>
        <w:pStyle w:val="Akapitzlist"/>
        <w:numPr>
          <w:ilvl w:val="0"/>
          <w:numId w:val="5"/>
        </w:numPr>
        <w:spacing w:line="360" w:lineRule="auto"/>
        <w:rPr>
          <w:sz w:val="24"/>
          <w:szCs w:val="24"/>
        </w:rPr>
      </w:pPr>
      <w:r w:rsidRPr="00F44172">
        <w:rPr>
          <w:sz w:val="24"/>
          <w:szCs w:val="24"/>
        </w:rPr>
        <w:t xml:space="preserve"> Wykonawca zobowiązany jest, w szczególności, do: </w:t>
      </w:r>
    </w:p>
    <w:p w14:paraId="1F0EA1ED" w14:textId="0E1AA647" w:rsidR="000E51A6" w:rsidRPr="00F44172" w:rsidRDefault="000E51A6" w:rsidP="000E51A6">
      <w:pPr>
        <w:pStyle w:val="Akapitzlist"/>
        <w:numPr>
          <w:ilvl w:val="0"/>
          <w:numId w:val="7"/>
        </w:numPr>
        <w:spacing w:line="360" w:lineRule="auto"/>
        <w:rPr>
          <w:sz w:val="24"/>
          <w:szCs w:val="24"/>
        </w:rPr>
      </w:pPr>
      <w:r w:rsidRPr="00F44172">
        <w:rPr>
          <w:sz w:val="24"/>
          <w:szCs w:val="24"/>
        </w:rPr>
        <w:lastRenderedPageBreak/>
        <w:t xml:space="preserve">dostarczania w sposób ciągły, za pośrednictwem sieci OSD, paliwa gazowego do PPG Zamawiającego wymienionych w załączniku nr 1 z zastrzeżeniem zmian wynikających z  § 4 ust 2 i 3 oraz § </w:t>
      </w:r>
      <w:r w:rsidR="001E5569" w:rsidRPr="00F44172">
        <w:rPr>
          <w:sz w:val="24"/>
          <w:szCs w:val="24"/>
        </w:rPr>
        <w:t>12</w:t>
      </w:r>
      <w:r w:rsidRPr="00F44172">
        <w:rPr>
          <w:sz w:val="24"/>
          <w:szCs w:val="24"/>
        </w:rPr>
        <w:t xml:space="preserve"> ust 4 i 5;</w:t>
      </w:r>
    </w:p>
    <w:p w14:paraId="5D7DB1C5" w14:textId="3FB100B4" w:rsidR="000E51A6" w:rsidRDefault="000E51A6" w:rsidP="000E51A6">
      <w:pPr>
        <w:pStyle w:val="Akapitzlist"/>
        <w:numPr>
          <w:ilvl w:val="0"/>
          <w:numId w:val="7"/>
        </w:numPr>
        <w:spacing w:line="360" w:lineRule="auto"/>
        <w:rPr>
          <w:sz w:val="24"/>
          <w:szCs w:val="24"/>
        </w:rPr>
      </w:pPr>
      <w:r>
        <w:rPr>
          <w:sz w:val="24"/>
          <w:szCs w:val="24"/>
        </w:rPr>
        <w:t xml:space="preserve">Prowadzenie rozliczeń za pobrane paliwo gazowe na podstawie odczytów urządzeń pomiarowo – rozliczeniowych; </w:t>
      </w:r>
    </w:p>
    <w:p w14:paraId="4812377F" w14:textId="77777777" w:rsidR="000E51A6" w:rsidRPr="000E51A6" w:rsidRDefault="000E51A6" w:rsidP="000E51A6">
      <w:pPr>
        <w:pStyle w:val="Akapitzlist"/>
        <w:numPr>
          <w:ilvl w:val="0"/>
          <w:numId w:val="7"/>
        </w:numPr>
        <w:spacing w:line="360" w:lineRule="auto"/>
        <w:rPr>
          <w:sz w:val="24"/>
          <w:szCs w:val="24"/>
        </w:rPr>
      </w:pPr>
      <w:r w:rsidRPr="000E51A6">
        <w:rPr>
          <w:sz w:val="24"/>
          <w:szCs w:val="24"/>
        </w:rPr>
        <w:t>umożliwienia Zamawiającemu zlecenia wykonania dodatkowej ekspertyzy badanego uprzednio Układu pomiarowego, w ciągu 30 (trzydziestu) dni od dnia otrzymania wyniku badania laboratoryjnego, o którym mowa w pkt 4);</w:t>
      </w:r>
    </w:p>
    <w:p w14:paraId="4545BB46" w14:textId="77777777" w:rsidR="000E51A6" w:rsidRPr="000E51A6" w:rsidRDefault="000E51A6" w:rsidP="000E51A6">
      <w:pPr>
        <w:pStyle w:val="Akapitzlist"/>
        <w:numPr>
          <w:ilvl w:val="0"/>
          <w:numId w:val="7"/>
        </w:numPr>
        <w:spacing w:line="360" w:lineRule="auto"/>
        <w:rPr>
          <w:sz w:val="24"/>
          <w:szCs w:val="24"/>
        </w:rPr>
      </w:pPr>
      <w:r w:rsidRPr="000E51A6">
        <w:rPr>
          <w:sz w:val="24"/>
          <w:szCs w:val="24"/>
        </w:rPr>
        <w:t>udzielenia - na żądanie Zamawiającego - informacji o przewidywanych terminach wznowienia dostarczania Paliwa Gazowego,</w:t>
      </w:r>
    </w:p>
    <w:p w14:paraId="1F2E47EB" w14:textId="77777777" w:rsidR="000E51A6" w:rsidRPr="000E51A6" w:rsidRDefault="000E51A6" w:rsidP="000E51A6">
      <w:pPr>
        <w:pStyle w:val="Akapitzlist"/>
        <w:numPr>
          <w:ilvl w:val="0"/>
          <w:numId w:val="7"/>
        </w:numPr>
        <w:spacing w:line="360" w:lineRule="auto"/>
        <w:rPr>
          <w:sz w:val="24"/>
          <w:szCs w:val="24"/>
        </w:rPr>
      </w:pPr>
      <w:r w:rsidRPr="000E51A6">
        <w:rPr>
          <w:sz w:val="24"/>
          <w:szCs w:val="24"/>
        </w:rPr>
        <w:t>informowania Zamawiającego o nadanym przez OSD numerze identyfikacyjnym punktu wyjścia Zamawiającego, poprzez umieszczenie tej informacji na fakturach lub innych dokumentach, na podstawie których następują płatności z tytułu realizacji Umowy.</w:t>
      </w:r>
    </w:p>
    <w:p w14:paraId="4D89D3E4" w14:textId="781B3DB5" w:rsidR="000E51A6" w:rsidRPr="001A3246" w:rsidRDefault="000E51A6" w:rsidP="000E51A6">
      <w:pPr>
        <w:pStyle w:val="Akapitzlist"/>
        <w:numPr>
          <w:ilvl w:val="0"/>
          <w:numId w:val="7"/>
        </w:numPr>
        <w:spacing w:line="360" w:lineRule="auto"/>
        <w:rPr>
          <w:color w:val="00B050"/>
          <w:sz w:val="24"/>
          <w:szCs w:val="24"/>
        </w:rPr>
      </w:pPr>
      <w:r w:rsidRPr="000E51A6">
        <w:rPr>
          <w:sz w:val="24"/>
          <w:szCs w:val="24"/>
        </w:rPr>
        <w:t>dokonywania uzgodnień z OSD w zakresie zmian mocy umowne</w:t>
      </w:r>
      <w:r w:rsidR="001A3246">
        <w:rPr>
          <w:sz w:val="24"/>
          <w:szCs w:val="24"/>
        </w:rPr>
        <w:t xml:space="preserve">j i </w:t>
      </w:r>
      <w:r w:rsidR="001A3246" w:rsidRPr="001A3246">
        <w:rPr>
          <w:color w:val="00B050"/>
          <w:sz w:val="24"/>
          <w:szCs w:val="24"/>
        </w:rPr>
        <w:t xml:space="preserve">grupy taryfowej. </w:t>
      </w:r>
    </w:p>
    <w:p w14:paraId="5DF4AE0E" w14:textId="2449FB2A" w:rsidR="000E51A6" w:rsidRDefault="000E51A6" w:rsidP="000E51A6">
      <w:pPr>
        <w:pStyle w:val="Akapitzlist"/>
        <w:numPr>
          <w:ilvl w:val="0"/>
          <w:numId w:val="5"/>
        </w:numPr>
        <w:spacing w:line="360" w:lineRule="auto"/>
        <w:rPr>
          <w:sz w:val="24"/>
          <w:szCs w:val="24"/>
        </w:rPr>
      </w:pPr>
      <w:r>
        <w:rPr>
          <w:sz w:val="24"/>
          <w:szCs w:val="24"/>
        </w:rPr>
        <w:t xml:space="preserve">Jakość </w:t>
      </w:r>
      <w:r w:rsidRPr="000E51A6">
        <w:rPr>
          <w:sz w:val="24"/>
          <w:szCs w:val="24"/>
        </w:rPr>
        <w:t xml:space="preserve">Paliwa Gazowego dostarczanego do ustalonego punktu odbioru będzie spełniać parametry określone przez OSD, za pośrednictwem którego dostarczane lub przesyłane jest Paliwo Gazowe. Wykonawca w zakresie standardów jakościowych obsługi Odbiorców: </w:t>
      </w:r>
    </w:p>
    <w:p w14:paraId="0EC63FC8" w14:textId="0A85141E" w:rsidR="000E51A6" w:rsidRDefault="000E51A6" w:rsidP="000E51A6">
      <w:pPr>
        <w:pStyle w:val="Akapitzlist"/>
        <w:numPr>
          <w:ilvl w:val="0"/>
          <w:numId w:val="9"/>
        </w:numPr>
        <w:spacing w:line="360" w:lineRule="auto"/>
        <w:rPr>
          <w:sz w:val="24"/>
          <w:szCs w:val="24"/>
        </w:rPr>
      </w:pPr>
      <w:r w:rsidRPr="000E51A6">
        <w:rPr>
          <w:sz w:val="24"/>
          <w:szCs w:val="24"/>
        </w:rPr>
        <w:t>przyjmuje od Zamawiającego reklamacje i zlecenia dotyczące dostarczania Paliwa Gazowego, w tym reklamacje dotyczące faktury lub innego dokumentu księgowego,</w:t>
      </w:r>
    </w:p>
    <w:p w14:paraId="66899653" w14:textId="2B1FAC01" w:rsidR="000E51A6" w:rsidRDefault="000E51A6" w:rsidP="000E51A6">
      <w:pPr>
        <w:pStyle w:val="Akapitzlist"/>
        <w:numPr>
          <w:ilvl w:val="0"/>
          <w:numId w:val="9"/>
        </w:numPr>
        <w:spacing w:line="360" w:lineRule="auto"/>
        <w:rPr>
          <w:sz w:val="24"/>
          <w:szCs w:val="24"/>
        </w:rPr>
      </w:pPr>
      <w:r w:rsidRPr="000E51A6">
        <w:rPr>
          <w:sz w:val="24"/>
          <w:szCs w:val="24"/>
        </w:rPr>
        <w:t>rozpatruje wnioski lub reklamacje Zamawiającego w terminie 14 (czternastu) dni od dnia otrzymania wniosku lub zgłoszenia reklamacji, z wyłączeniem spraw określonych w ust. 1 pkt 3) i 5), które są rozpatrywane w terminie 14 (czternastu) dni od zakończenia stosownych kontroli i pomiarów,</w:t>
      </w:r>
    </w:p>
    <w:p w14:paraId="4758D09C" w14:textId="56CA6445" w:rsidR="000E51A6" w:rsidRDefault="000E51A6" w:rsidP="00FF2644">
      <w:pPr>
        <w:pStyle w:val="Akapitzlist"/>
        <w:numPr>
          <w:ilvl w:val="0"/>
          <w:numId w:val="9"/>
        </w:numPr>
        <w:spacing w:line="360" w:lineRule="auto"/>
        <w:rPr>
          <w:sz w:val="24"/>
          <w:szCs w:val="24"/>
        </w:rPr>
      </w:pPr>
      <w:r w:rsidRPr="00FF2644">
        <w:rPr>
          <w:sz w:val="24"/>
          <w:szCs w:val="24"/>
        </w:rPr>
        <w:t>na wniosek Zamawiającego - dokonuje sprawdzenia dotrzymania parametrów jakościowych Paliwa Gazowego, wykonując odpowiednie pomiary,</w:t>
      </w:r>
    </w:p>
    <w:p w14:paraId="3547BE13" w14:textId="5DAFC288" w:rsidR="000E51A6" w:rsidRDefault="000E51A6" w:rsidP="00FF2644">
      <w:pPr>
        <w:pStyle w:val="Akapitzlist"/>
        <w:numPr>
          <w:ilvl w:val="0"/>
          <w:numId w:val="9"/>
        </w:numPr>
        <w:spacing w:line="360" w:lineRule="auto"/>
        <w:rPr>
          <w:sz w:val="24"/>
          <w:szCs w:val="24"/>
        </w:rPr>
      </w:pPr>
      <w:r w:rsidRPr="00FF2644">
        <w:rPr>
          <w:sz w:val="24"/>
          <w:szCs w:val="24"/>
        </w:rPr>
        <w:t xml:space="preserve">na żądanie Zamawiającego - udziela informacji dotyczących zasad rozliczeń oraz aktualnie obowiązującej Taryfy, </w:t>
      </w:r>
    </w:p>
    <w:p w14:paraId="1C53AABB" w14:textId="77777777" w:rsidR="000E51A6" w:rsidRPr="00FF2644" w:rsidRDefault="000E51A6" w:rsidP="00FF2644">
      <w:pPr>
        <w:pStyle w:val="Akapitzlist"/>
        <w:numPr>
          <w:ilvl w:val="0"/>
          <w:numId w:val="9"/>
        </w:numPr>
        <w:spacing w:line="360" w:lineRule="auto"/>
        <w:rPr>
          <w:sz w:val="24"/>
          <w:szCs w:val="24"/>
        </w:rPr>
      </w:pPr>
      <w:r w:rsidRPr="00FF2644">
        <w:rPr>
          <w:sz w:val="24"/>
          <w:szCs w:val="24"/>
        </w:rPr>
        <w:t>pokrywa koszty badań parametrów jakościowych, o których mowa powyżej oraz udziela Zamawiającemu bonifikaty w wysokości ustalonej w Taryfie - w przypadku stwierdzenia niezgodności jakości Paliwa Gazowego z Umową.</w:t>
      </w:r>
    </w:p>
    <w:p w14:paraId="613E6E84" w14:textId="759EC0A7" w:rsidR="000E51A6" w:rsidRDefault="00FF2644" w:rsidP="000E51A6">
      <w:pPr>
        <w:pStyle w:val="Akapitzlist"/>
        <w:numPr>
          <w:ilvl w:val="0"/>
          <w:numId w:val="5"/>
        </w:numPr>
        <w:spacing w:line="360" w:lineRule="auto"/>
        <w:rPr>
          <w:sz w:val="24"/>
          <w:szCs w:val="24"/>
        </w:rPr>
      </w:pPr>
      <w:r>
        <w:rPr>
          <w:sz w:val="24"/>
          <w:szCs w:val="24"/>
        </w:rPr>
        <w:t xml:space="preserve">Zamawiający może składać wnioski lub reklamacje korespondencyjne na adres Wykonawcy lub za pośrednictwem poczty elektronicznej na adres e-mail……………, przy czym przy wnoszeniu </w:t>
      </w:r>
      <w:r>
        <w:rPr>
          <w:sz w:val="24"/>
          <w:szCs w:val="24"/>
        </w:rPr>
        <w:lastRenderedPageBreak/>
        <w:t xml:space="preserve">wszelkich spraw związanych z niniejszą umową należy powoływać się na numer umowy. Dane teleadresowe Wykonawcy </w:t>
      </w:r>
      <w:r w:rsidR="006F267F">
        <w:rPr>
          <w:sz w:val="24"/>
          <w:szCs w:val="24"/>
        </w:rPr>
        <w:t xml:space="preserve">będą </w:t>
      </w:r>
      <w:r>
        <w:rPr>
          <w:sz w:val="24"/>
          <w:szCs w:val="24"/>
        </w:rPr>
        <w:t xml:space="preserve">każdorazowo wskazane w drukach umownych kierowanych do Zamawiającego lub na wystawionych Zamawiającemu fakturach. </w:t>
      </w:r>
    </w:p>
    <w:p w14:paraId="40EAA459" w14:textId="3B78C329" w:rsidR="00FF2644" w:rsidRDefault="00FF2644" w:rsidP="000E51A6">
      <w:pPr>
        <w:pStyle w:val="Akapitzlist"/>
        <w:numPr>
          <w:ilvl w:val="0"/>
          <w:numId w:val="5"/>
        </w:numPr>
        <w:spacing w:line="360" w:lineRule="auto"/>
        <w:rPr>
          <w:sz w:val="24"/>
          <w:szCs w:val="24"/>
        </w:rPr>
      </w:pPr>
      <w:r>
        <w:rPr>
          <w:sz w:val="24"/>
          <w:szCs w:val="24"/>
        </w:rPr>
        <w:t xml:space="preserve">Złożenie reklamacji nie zwalnia Zamawiającego od obowiązku terminowych płatności należności. </w:t>
      </w:r>
    </w:p>
    <w:p w14:paraId="1E75DECE" w14:textId="5424B034" w:rsidR="00FF2644" w:rsidRPr="00FF2644" w:rsidRDefault="00FF2644" w:rsidP="00FF2644">
      <w:pPr>
        <w:pStyle w:val="Akapitzlist"/>
        <w:numPr>
          <w:ilvl w:val="0"/>
          <w:numId w:val="5"/>
        </w:numPr>
        <w:spacing w:line="360" w:lineRule="auto"/>
        <w:rPr>
          <w:sz w:val="24"/>
          <w:szCs w:val="24"/>
        </w:rPr>
      </w:pPr>
      <w:r w:rsidRPr="00FF2644">
        <w:rPr>
          <w:sz w:val="24"/>
          <w:szCs w:val="24"/>
        </w:rPr>
        <w:t>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lub w każdym później wydanym akcie prawnym dotyczącym jakościowych standardów obsługi.</w:t>
      </w:r>
    </w:p>
    <w:p w14:paraId="2AF13E75" w14:textId="68487258" w:rsidR="00FF2644" w:rsidRPr="00FF2644" w:rsidRDefault="00FF2644" w:rsidP="00FF2644">
      <w:pPr>
        <w:pStyle w:val="Akapitzlist"/>
        <w:numPr>
          <w:ilvl w:val="0"/>
          <w:numId w:val="5"/>
        </w:numPr>
        <w:spacing w:line="360" w:lineRule="auto"/>
        <w:rPr>
          <w:sz w:val="24"/>
          <w:szCs w:val="24"/>
        </w:rPr>
      </w:pPr>
      <w:r w:rsidRPr="00FF2644">
        <w:rPr>
          <w:sz w:val="24"/>
          <w:szCs w:val="24"/>
        </w:rPr>
        <w:t>Za niedotrzymanie parametrów jakościowych paliwa gazowego Zamawiającemu przysługują bonifikaty zgodnie z Taryfą zapisami w ust.5.</w:t>
      </w:r>
    </w:p>
    <w:p w14:paraId="457C22BE" w14:textId="4AC05117" w:rsidR="00FF2644" w:rsidRPr="00FF2644" w:rsidRDefault="00FF2644" w:rsidP="00FF2644">
      <w:pPr>
        <w:pStyle w:val="Akapitzlist"/>
        <w:numPr>
          <w:ilvl w:val="0"/>
          <w:numId w:val="5"/>
        </w:numPr>
        <w:spacing w:line="360" w:lineRule="auto"/>
        <w:rPr>
          <w:sz w:val="24"/>
          <w:szCs w:val="24"/>
        </w:rPr>
      </w:pPr>
      <w:r w:rsidRPr="00FF2644">
        <w:rPr>
          <w:rFonts w:cstheme="minorHAnsi"/>
          <w:sz w:val="24"/>
          <w:szCs w:val="24"/>
        </w:rPr>
        <w:t xml:space="preserve">Wykonawca nie ponosi odpowiedzialności za szkody spowodowane niewykonaniem lub nienależytym wykonaniem </w:t>
      </w:r>
      <w:r>
        <w:rPr>
          <w:rFonts w:cstheme="minorHAnsi"/>
          <w:sz w:val="24"/>
          <w:szCs w:val="24"/>
        </w:rPr>
        <w:t>niniejszej umowy</w:t>
      </w:r>
      <w:r w:rsidRPr="00FF2644">
        <w:rPr>
          <w:rFonts w:cstheme="minorHAnsi"/>
          <w:sz w:val="24"/>
          <w:szCs w:val="24"/>
        </w:rPr>
        <w:t xml:space="preserve"> z przyczyn leżących po stronie OSD lub OSP. </w:t>
      </w:r>
    </w:p>
    <w:p w14:paraId="464DA033" w14:textId="77777777" w:rsidR="00FF2644" w:rsidRPr="00FF2644" w:rsidRDefault="00FF2644" w:rsidP="00FF2644">
      <w:pPr>
        <w:pStyle w:val="Akapitzlist"/>
        <w:numPr>
          <w:ilvl w:val="0"/>
          <w:numId w:val="5"/>
        </w:numPr>
        <w:spacing w:line="360" w:lineRule="auto"/>
        <w:rPr>
          <w:sz w:val="24"/>
          <w:szCs w:val="24"/>
        </w:rPr>
      </w:pPr>
      <w:r w:rsidRPr="00FF2644">
        <w:rPr>
          <w:rFonts w:cstheme="minorHAnsi"/>
          <w:sz w:val="24"/>
          <w:szCs w:val="24"/>
        </w:rPr>
        <w:t>Wykonawca nie ponosi odpowiedzialności za szkody spowodowane niewykonaniem lub nienależytym wykonaniem Umowy także w następujących przypadkach:</w:t>
      </w:r>
    </w:p>
    <w:p w14:paraId="2B07A1D1" w14:textId="3B8F9418" w:rsidR="00FF2644" w:rsidRDefault="00FF2644" w:rsidP="00334D5C">
      <w:pPr>
        <w:pStyle w:val="Akapitzlist"/>
        <w:numPr>
          <w:ilvl w:val="1"/>
          <w:numId w:val="8"/>
        </w:numPr>
        <w:suppressAutoHyphens/>
        <w:autoSpaceDN w:val="0"/>
        <w:spacing w:after="0" w:line="360" w:lineRule="auto"/>
        <w:contextualSpacing w:val="0"/>
        <w:textAlignment w:val="baseline"/>
        <w:rPr>
          <w:rFonts w:cstheme="minorHAnsi"/>
          <w:sz w:val="24"/>
          <w:szCs w:val="24"/>
        </w:rPr>
      </w:pPr>
      <w:r w:rsidRPr="00FF2644">
        <w:rPr>
          <w:rFonts w:cstheme="minorHAnsi"/>
          <w:sz w:val="24"/>
          <w:szCs w:val="24"/>
        </w:rPr>
        <w:t>wystąpienia ograniczeń lub wstrzymania w dostawie Paliwa Gazowego w związku z zagrożeniem życia, zdrowia lub mienia,</w:t>
      </w:r>
    </w:p>
    <w:p w14:paraId="0D8451A7" w14:textId="77777777" w:rsidR="00FF2644" w:rsidRPr="00FF2644" w:rsidRDefault="00FF2644" w:rsidP="00334D5C">
      <w:pPr>
        <w:pStyle w:val="Akapitzlist"/>
        <w:numPr>
          <w:ilvl w:val="1"/>
          <w:numId w:val="8"/>
        </w:numPr>
        <w:suppressAutoHyphens/>
        <w:autoSpaceDN w:val="0"/>
        <w:spacing w:after="0" w:line="360" w:lineRule="auto"/>
        <w:contextualSpacing w:val="0"/>
        <w:textAlignment w:val="baseline"/>
        <w:rPr>
          <w:rFonts w:cstheme="minorHAnsi"/>
          <w:sz w:val="24"/>
          <w:szCs w:val="24"/>
        </w:rPr>
      </w:pPr>
      <w:r w:rsidRPr="00FF2644">
        <w:rPr>
          <w:rFonts w:cstheme="minorHAnsi"/>
          <w:sz w:val="24"/>
          <w:szCs w:val="24"/>
        </w:rPr>
        <w:t>wystąpienia planowanych przerw i ograniczeń w dostarczaniu Paliwa Gazowego, na czas niezbędny do wykonania prac eksploatacyjnych lub remontowych w sieci, o których Zamawiający został poinformowany,</w:t>
      </w:r>
    </w:p>
    <w:p w14:paraId="283D2CC4" w14:textId="77777777" w:rsidR="00FF2644" w:rsidRPr="00FF2644" w:rsidRDefault="00FF2644" w:rsidP="00334D5C">
      <w:pPr>
        <w:pStyle w:val="Akapitzlist"/>
        <w:numPr>
          <w:ilvl w:val="1"/>
          <w:numId w:val="8"/>
        </w:numPr>
        <w:suppressAutoHyphens/>
        <w:autoSpaceDN w:val="0"/>
        <w:spacing w:after="0" w:line="360" w:lineRule="auto"/>
        <w:contextualSpacing w:val="0"/>
        <w:textAlignment w:val="baseline"/>
        <w:rPr>
          <w:rFonts w:cstheme="minorHAnsi"/>
          <w:sz w:val="24"/>
          <w:szCs w:val="24"/>
        </w:rPr>
      </w:pPr>
      <w:r w:rsidRPr="00FF2644">
        <w:rPr>
          <w:rFonts w:cstheme="minorHAnsi"/>
          <w:sz w:val="24"/>
          <w:szCs w:val="24"/>
        </w:rPr>
        <w:t>działania zabezpieczeń i automatyki, likwidujących przemijające stany awaryjne w sieci,</w:t>
      </w:r>
    </w:p>
    <w:p w14:paraId="4DEB1E6A" w14:textId="316B4BA1" w:rsidR="00FF2644" w:rsidRPr="00FF2644" w:rsidRDefault="00FF2644" w:rsidP="00334D5C">
      <w:pPr>
        <w:pStyle w:val="Akapitzlist"/>
        <w:numPr>
          <w:ilvl w:val="1"/>
          <w:numId w:val="8"/>
        </w:numPr>
        <w:suppressAutoHyphens/>
        <w:autoSpaceDN w:val="0"/>
        <w:spacing w:after="0" w:line="360" w:lineRule="auto"/>
        <w:contextualSpacing w:val="0"/>
        <w:textAlignment w:val="baseline"/>
        <w:rPr>
          <w:rFonts w:cstheme="minorHAnsi"/>
          <w:sz w:val="24"/>
          <w:szCs w:val="24"/>
        </w:rPr>
      </w:pPr>
      <w:r w:rsidRPr="00FF2644">
        <w:rPr>
          <w:rFonts w:cstheme="minorHAnsi"/>
          <w:sz w:val="24"/>
          <w:szCs w:val="24"/>
        </w:rPr>
        <w:t xml:space="preserve">wprowadzenia na polecenie OSP lub OSD </w:t>
      </w:r>
      <w:proofErr w:type="spellStart"/>
      <w:r w:rsidRPr="00FF2644">
        <w:rPr>
          <w:rFonts w:cstheme="minorHAnsi"/>
          <w:sz w:val="24"/>
          <w:szCs w:val="24"/>
        </w:rPr>
        <w:t>wstrzymań</w:t>
      </w:r>
      <w:proofErr w:type="spellEnd"/>
      <w:r w:rsidRPr="00FF2644">
        <w:rPr>
          <w:rFonts w:cstheme="minorHAnsi"/>
          <w:sz w:val="24"/>
          <w:szCs w:val="24"/>
        </w:rPr>
        <w:t xml:space="preserve"> awaryjnych lub spowodowanych działaniem </w:t>
      </w:r>
      <w:r w:rsidR="00334D5C">
        <w:rPr>
          <w:rFonts w:cstheme="minorHAnsi"/>
          <w:sz w:val="24"/>
          <w:szCs w:val="24"/>
        </w:rPr>
        <w:t>s</w:t>
      </w:r>
      <w:r w:rsidRPr="00FF2644">
        <w:rPr>
          <w:rFonts w:cstheme="minorHAnsi"/>
          <w:sz w:val="24"/>
          <w:szCs w:val="24"/>
        </w:rPr>
        <w:t xml:space="preserve">iły </w:t>
      </w:r>
      <w:r w:rsidR="00334D5C">
        <w:rPr>
          <w:rFonts w:cstheme="minorHAnsi"/>
          <w:sz w:val="24"/>
          <w:szCs w:val="24"/>
        </w:rPr>
        <w:t>w</w:t>
      </w:r>
      <w:r w:rsidRPr="00FF2644">
        <w:rPr>
          <w:rFonts w:cstheme="minorHAnsi"/>
          <w:sz w:val="24"/>
          <w:szCs w:val="24"/>
        </w:rPr>
        <w:t>yższej,</w:t>
      </w:r>
    </w:p>
    <w:p w14:paraId="4FFA9FB9" w14:textId="77777777" w:rsidR="00FF2644" w:rsidRPr="00FF2644" w:rsidRDefault="00FF2644" w:rsidP="00334D5C">
      <w:pPr>
        <w:pStyle w:val="Akapitzlist"/>
        <w:numPr>
          <w:ilvl w:val="1"/>
          <w:numId w:val="8"/>
        </w:numPr>
        <w:suppressAutoHyphens/>
        <w:autoSpaceDN w:val="0"/>
        <w:spacing w:after="0" w:line="360" w:lineRule="auto"/>
        <w:contextualSpacing w:val="0"/>
        <w:textAlignment w:val="baseline"/>
        <w:rPr>
          <w:rFonts w:cstheme="minorHAnsi"/>
          <w:sz w:val="24"/>
          <w:szCs w:val="24"/>
        </w:rPr>
      </w:pPr>
      <w:r w:rsidRPr="00FF2644">
        <w:rPr>
          <w:rFonts w:cstheme="minorHAnsi"/>
          <w:sz w:val="24"/>
          <w:szCs w:val="24"/>
        </w:rPr>
        <w:t>wystąpienia Awarii,</w:t>
      </w:r>
    </w:p>
    <w:p w14:paraId="5CCE6687" w14:textId="77777777" w:rsidR="00FF2644" w:rsidRPr="00FF2644" w:rsidRDefault="00FF2644" w:rsidP="00334D5C">
      <w:pPr>
        <w:pStyle w:val="Akapitzlist"/>
        <w:numPr>
          <w:ilvl w:val="1"/>
          <w:numId w:val="8"/>
        </w:numPr>
        <w:suppressAutoHyphens/>
        <w:autoSpaceDN w:val="0"/>
        <w:spacing w:after="0" w:line="360" w:lineRule="auto"/>
        <w:contextualSpacing w:val="0"/>
        <w:jc w:val="both"/>
        <w:textAlignment w:val="baseline"/>
        <w:rPr>
          <w:rFonts w:cstheme="minorHAnsi"/>
          <w:sz w:val="24"/>
          <w:szCs w:val="24"/>
        </w:rPr>
      </w:pPr>
      <w:r w:rsidRPr="00FF2644">
        <w:rPr>
          <w:rFonts w:cstheme="minorHAnsi"/>
          <w:sz w:val="24"/>
          <w:szCs w:val="24"/>
        </w:rPr>
        <w:t>planowanych ograniczeń wprowadzonych na podstawie przepisów prawa na wypadek niedoboru mocy w Krajowym Systemie Przesyłowym,</w:t>
      </w:r>
    </w:p>
    <w:p w14:paraId="75403F94" w14:textId="77777777" w:rsidR="00FF2644" w:rsidRPr="00FF2644" w:rsidRDefault="00FF2644" w:rsidP="00334D5C">
      <w:pPr>
        <w:pStyle w:val="Akapitzlist"/>
        <w:numPr>
          <w:ilvl w:val="1"/>
          <w:numId w:val="8"/>
        </w:numPr>
        <w:suppressAutoHyphens/>
        <w:autoSpaceDN w:val="0"/>
        <w:spacing w:after="0" w:line="360" w:lineRule="auto"/>
        <w:contextualSpacing w:val="0"/>
        <w:jc w:val="both"/>
        <w:textAlignment w:val="baseline"/>
        <w:rPr>
          <w:rFonts w:cstheme="minorHAnsi"/>
          <w:sz w:val="24"/>
          <w:szCs w:val="24"/>
        </w:rPr>
      </w:pPr>
      <w:r w:rsidRPr="00FF2644">
        <w:rPr>
          <w:rFonts w:cstheme="minorHAnsi"/>
          <w:sz w:val="24"/>
          <w:szCs w:val="24"/>
        </w:rPr>
        <w:t xml:space="preserve">działań lub zaniechań osób trzecich, za które Wykonawca lub OSD nie ponoszą odpowiedzialności, </w:t>
      </w:r>
    </w:p>
    <w:p w14:paraId="3CD3F83E" w14:textId="77777777" w:rsidR="00FF2644" w:rsidRPr="00FF2644" w:rsidRDefault="00FF2644" w:rsidP="00334D5C">
      <w:pPr>
        <w:pStyle w:val="Akapitzlist"/>
        <w:numPr>
          <w:ilvl w:val="1"/>
          <w:numId w:val="8"/>
        </w:numPr>
        <w:suppressAutoHyphens/>
        <w:autoSpaceDN w:val="0"/>
        <w:spacing w:after="0" w:line="360" w:lineRule="auto"/>
        <w:contextualSpacing w:val="0"/>
        <w:jc w:val="both"/>
        <w:textAlignment w:val="baseline"/>
        <w:rPr>
          <w:rFonts w:cstheme="minorHAnsi"/>
          <w:sz w:val="24"/>
          <w:szCs w:val="24"/>
        </w:rPr>
      </w:pPr>
      <w:proofErr w:type="spellStart"/>
      <w:r w:rsidRPr="00FF2644">
        <w:rPr>
          <w:rFonts w:cstheme="minorHAnsi"/>
          <w:sz w:val="24"/>
          <w:szCs w:val="24"/>
        </w:rPr>
        <w:t>wyłączeń</w:t>
      </w:r>
      <w:proofErr w:type="spellEnd"/>
      <w:r w:rsidRPr="00FF2644">
        <w:rPr>
          <w:rFonts w:cstheme="minorHAnsi"/>
          <w:sz w:val="24"/>
          <w:szCs w:val="24"/>
        </w:rPr>
        <w:t xml:space="preserve"> awaryjnych i jednorazowych przerw wprowadzanych zgodnie z obowiązującymi przepisami prawa.</w:t>
      </w:r>
    </w:p>
    <w:p w14:paraId="2AE73685" w14:textId="6D45E334" w:rsidR="00FF2644" w:rsidRPr="00FF2644" w:rsidRDefault="00FF2644" w:rsidP="00FF2644">
      <w:pPr>
        <w:pStyle w:val="Akapitzlist"/>
        <w:numPr>
          <w:ilvl w:val="0"/>
          <w:numId w:val="5"/>
        </w:numPr>
        <w:suppressAutoHyphens/>
        <w:autoSpaceDN w:val="0"/>
        <w:spacing w:before="144" w:after="0" w:line="360" w:lineRule="auto"/>
        <w:jc w:val="both"/>
        <w:textAlignment w:val="baseline"/>
        <w:rPr>
          <w:rFonts w:cstheme="minorHAnsi"/>
          <w:sz w:val="24"/>
          <w:szCs w:val="24"/>
        </w:rPr>
      </w:pPr>
      <w:r w:rsidRPr="00FF2644">
        <w:rPr>
          <w:rFonts w:cstheme="minorHAnsi"/>
          <w:sz w:val="24"/>
          <w:szCs w:val="24"/>
        </w:rPr>
        <w:lastRenderedPageBreak/>
        <w:t>Podmiotem odpowiedzialnym za bilansowanie handlowe Zamawiającego będzie Wykonawca lub podmiot odpowiedzialny za bilansowanie Wykonawcy. Tym samym Wykonawca zwalnia Zamawiającego z wszelkich kosztów i obowiązków związanych z bilansowaniem handlowym.</w:t>
      </w:r>
      <w:r w:rsidR="00986A26">
        <w:rPr>
          <w:rFonts w:cstheme="minorHAnsi"/>
          <w:sz w:val="24"/>
          <w:szCs w:val="24"/>
        </w:rPr>
        <w:t xml:space="preserve"> Opłatę za bilansowanie handlowe Wykonawca uwzględnił w cenie ofertowej.</w:t>
      </w:r>
    </w:p>
    <w:p w14:paraId="03050472" w14:textId="77777777" w:rsidR="00334D5C" w:rsidRPr="00334D5C" w:rsidRDefault="00334D5C" w:rsidP="00334D5C">
      <w:pPr>
        <w:spacing w:line="360" w:lineRule="auto"/>
        <w:rPr>
          <w:sz w:val="24"/>
          <w:szCs w:val="24"/>
        </w:rPr>
      </w:pPr>
    </w:p>
    <w:p w14:paraId="72884128" w14:textId="161B2065" w:rsidR="00334D5C" w:rsidRDefault="00334D5C" w:rsidP="00334D5C">
      <w:pPr>
        <w:spacing w:line="360" w:lineRule="auto"/>
        <w:rPr>
          <w:b/>
          <w:bCs/>
          <w:sz w:val="24"/>
          <w:szCs w:val="24"/>
        </w:rPr>
      </w:pPr>
      <w:r w:rsidRPr="00334D5C">
        <w:rPr>
          <w:b/>
          <w:bCs/>
          <w:sz w:val="24"/>
          <w:szCs w:val="24"/>
        </w:rPr>
        <w:t xml:space="preserve">§ </w:t>
      </w:r>
      <w:r>
        <w:rPr>
          <w:b/>
          <w:bCs/>
          <w:sz w:val="24"/>
          <w:szCs w:val="24"/>
        </w:rPr>
        <w:t>3</w:t>
      </w:r>
      <w:r w:rsidRPr="00334D5C">
        <w:rPr>
          <w:b/>
          <w:bCs/>
          <w:sz w:val="24"/>
          <w:szCs w:val="24"/>
        </w:rPr>
        <w:t xml:space="preserve">. Podstawowe obowiązki </w:t>
      </w:r>
      <w:r>
        <w:rPr>
          <w:b/>
          <w:bCs/>
          <w:sz w:val="24"/>
          <w:szCs w:val="24"/>
        </w:rPr>
        <w:t xml:space="preserve">Zamawiającego </w:t>
      </w:r>
    </w:p>
    <w:p w14:paraId="0823D4D0" w14:textId="4883086C" w:rsidR="00334D5C" w:rsidRPr="00334D5C" w:rsidRDefault="00334D5C" w:rsidP="00334D5C">
      <w:pPr>
        <w:numPr>
          <w:ilvl w:val="0"/>
          <w:numId w:val="10"/>
        </w:numPr>
        <w:suppressAutoHyphens/>
        <w:autoSpaceDN w:val="0"/>
        <w:spacing w:before="144" w:after="0" w:line="360" w:lineRule="auto"/>
        <w:jc w:val="both"/>
        <w:textAlignment w:val="baseline"/>
        <w:rPr>
          <w:rFonts w:eastAsia="Calibri" w:cstheme="minorHAnsi"/>
          <w:sz w:val="24"/>
          <w:szCs w:val="24"/>
        </w:rPr>
      </w:pPr>
      <w:r w:rsidRPr="00334D5C">
        <w:rPr>
          <w:rFonts w:eastAsia="Calibri" w:cstheme="minorHAnsi"/>
          <w:sz w:val="24"/>
          <w:szCs w:val="24"/>
        </w:rPr>
        <w:t>Zamawiający jest zobowiązany</w:t>
      </w:r>
      <w:r>
        <w:rPr>
          <w:rFonts w:eastAsia="Calibri" w:cstheme="minorHAnsi"/>
          <w:sz w:val="24"/>
          <w:szCs w:val="24"/>
        </w:rPr>
        <w:t>,</w:t>
      </w:r>
      <w:r w:rsidRPr="00334D5C">
        <w:rPr>
          <w:rFonts w:eastAsia="Calibri" w:cstheme="minorHAnsi"/>
          <w:sz w:val="24"/>
          <w:szCs w:val="24"/>
        </w:rPr>
        <w:t xml:space="preserve"> w szczególności</w:t>
      </w:r>
      <w:r>
        <w:rPr>
          <w:rFonts w:eastAsia="Calibri" w:cstheme="minorHAnsi"/>
          <w:sz w:val="24"/>
          <w:szCs w:val="24"/>
        </w:rPr>
        <w:t>,</w:t>
      </w:r>
      <w:r w:rsidRPr="00334D5C">
        <w:rPr>
          <w:rFonts w:eastAsia="Calibri" w:cstheme="minorHAnsi"/>
          <w:sz w:val="24"/>
          <w:szCs w:val="24"/>
        </w:rPr>
        <w:t xml:space="preserve"> do: </w:t>
      </w:r>
    </w:p>
    <w:p w14:paraId="61A7E86E"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terminowego uiszczania wszystkich należności związanych z realizacją Umowy,</w:t>
      </w:r>
    </w:p>
    <w:p w14:paraId="018CBEFF"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zapewnienia upoważnionym przedstawicielom OSD lub Wykonawcy dostępu do Układu Pomiarowego, instalacji gazowej lub odbiorników gazowych, w tym w celu kontroli przestrzegania przez Zamawiającego postanowień Umowy, dokonywania odczytów lub weryfikacji prawidłowości rozliczeń, a także umożliwienia wykonywania przez ww. osoby niezbędnych prac eksploatacyjnych lub zabezpieczających,</w:t>
      </w:r>
    </w:p>
    <w:p w14:paraId="0F87F9DB"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umożliwienia zdemontowania i wydania zainstalowanego u Zamawiającego Układu pomiarowego upoważnionym przedstawicielom OSD, w przypadku wstrzymania dostarczenia Paliwa Gazowego lub wygaśnięcia z jakiejkolwiek przyczyny Umowy, w tym jej rozwiązania,</w:t>
      </w:r>
    </w:p>
    <w:p w14:paraId="6E890965"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niezwłocznego informowania Wykonawcy o zauważonych wadach lub usterkach Układu pomiarowego, a także o stwierdzonych przerwach i zakłóceniach w dostarczaniu i odbiorze Paliwa Gazowego,</w:t>
      </w:r>
    </w:p>
    <w:p w14:paraId="1A3A4DEF"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zabezpieczenia przed zniszczeniem lub uszkodzeniem Układu pomiarowego wskazującego wielkość poboru Paliwa Gazowego u Zamawiającego i reduktora ciśnienia Paliwa Gazowego, niedokonywania w nich jakichkolwiek zmian (z malowaniem włącznie), utrzymywania w należytym stanie technicznym szafki przeznaczonej na te urządzenia oraz pokrycia w pełnej wysokości strat wynikających z uszkodzenia lub zniszczenia tych urządzeń, chyba że nastąpiły z przyczyn, za które Zamawiający nie ponosi odpowiedzialności,</w:t>
      </w:r>
    </w:p>
    <w:p w14:paraId="49CC8AC9"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 xml:space="preserve">zabezpieczenia przed zniszczeniem, uszkodzeniem lub zerwaniem wszelkich plomb znajdujących się w Układzie pomiarowym, a także innych plomb lub zabezpieczeń założonych przez producenta Układu pomiarowego, Wykonawcę lub inny uprawniony podmiot, oraz pokrycia w pełnej wysokości strat wynikających z uszkodzenia lub zniszczenia </w:t>
      </w:r>
      <w:r w:rsidRPr="00334D5C">
        <w:rPr>
          <w:rFonts w:eastAsia="Calibri" w:cstheme="minorHAnsi"/>
          <w:sz w:val="24"/>
          <w:szCs w:val="24"/>
        </w:rPr>
        <w:lastRenderedPageBreak/>
        <w:t>tych plomb lub zabezpieczeń, chyba że uszkodzenie lub zniszczenie nastąpiło z przyczyn za które Zamawiający nie ponosi odpowiedzialności,</w:t>
      </w:r>
    </w:p>
    <w:p w14:paraId="46F52D5E"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utrzymania w należytym stanie technicznym, zgodnie z obowiązującymi przepisami prawa, znajdującej się w jego obiekcie instalacji gazowej, za którą Zamawiający odpowiada,</w:t>
      </w:r>
    </w:p>
    <w:p w14:paraId="46DA3BA6"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przekazywania wskazań Układu pomiarowego, w przypadku braku możliwości dokonania odczytu jego wskazań przez upoważnionego przedstawiciela OSD, w terminie 3 (trzech) dni od daty wystąpienia ww. sytuacji,</w:t>
      </w:r>
    </w:p>
    <w:p w14:paraId="3D2F3A9A" w14:textId="77777777" w:rsidR="00334D5C" w:rsidRPr="00334D5C" w:rsidRDefault="00334D5C" w:rsidP="00334D5C">
      <w:pPr>
        <w:numPr>
          <w:ilvl w:val="1"/>
          <w:numId w:val="10"/>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niezwłocznego zawiadomienia Wykonawcy o każdej zmianie okoliczności mającej bądź mogącej mieć wpływ na wykonanie Umowy, w tym pisemnego zawiadomienia Wykonawcy o zmianie celu zużycia Paliwa Gazowego, które może spowodować utratę zwolnienia z podatku akcyzowego,</w:t>
      </w:r>
    </w:p>
    <w:p w14:paraId="57E803FB" w14:textId="77777777" w:rsidR="00334D5C" w:rsidRPr="00334D5C" w:rsidRDefault="00334D5C" w:rsidP="00334D5C">
      <w:pPr>
        <w:numPr>
          <w:ilvl w:val="1"/>
          <w:numId w:val="10"/>
        </w:numPr>
        <w:suppressAutoHyphens/>
        <w:autoSpaceDN w:val="0"/>
        <w:spacing w:after="0" w:line="360" w:lineRule="auto"/>
        <w:ind w:left="851" w:hanging="508"/>
        <w:jc w:val="both"/>
        <w:textAlignment w:val="baseline"/>
        <w:rPr>
          <w:rFonts w:eastAsia="Calibri" w:cstheme="minorHAnsi"/>
          <w:sz w:val="24"/>
          <w:szCs w:val="24"/>
        </w:rPr>
      </w:pPr>
      <w:r w:rsidRPr="00334D5C">
        <w:rPr>
          <w:rFonts w:eastAsia="Calibri" w:cstheme="minorHAnsi"/>
          <w:sz w:val="24"/>
          <w:szCs w:val="24"/>
        </w:rPr>
        <w:t xml:space="preserve">Wykonywania obowiązków ciążących na Zamawiającym na podstawie </w:t>
      </w:r>
      <w:proofErr w:type="spellStart"/>
      <w:r w:rsidRPr="00334D5C">
        <w:rPr>
          <w:rFonts w:eastAsia="Calibri" w:cstheme="minorHAnsi"/>
          <w:sz w:val="24"/>
          <w:szCs w:val="24"/>
        </w:rPr>
        <w:t>IRiESD</w:t>
      </w:r>
      <w:proofErr w:type="spellEnd"/>
      <w:r w:rsidRPr="00334D5C">
        <w:rPr>
          <w:rFonts w:eastAsia="Calibri" w:cstheme="minorHAnsi"/>
          <w:sz w:val="24"/>
          <w:szCs w:val="24"/>
        </w:rPr>
        <w:t xml:space="preserve"> wraz z jej aktualizacjami,</w:t>
      </w:r>
    </w:p>
    <w:p w14:paraId="29B67E56" w14:textId="7A1D9870" w:rsidR="00334D5C" w:rsidRPr="00146CC4" w:rsidRDefault="00334D5C" w:rsidP="000D2493">
      <w:pPr>
        <w:numPr>
          <w:ilvl w:val="1"/>
          <w:numId w:val="10"/>
        </w:numPr>
        <w:suppressAutoHyphens/>
        <w:autoSpaceDN w:val="0"/>
        <w:spacing w:after="0" w:line="360" w:lineRule="auto"/>
        <w:ind w:left="851" w:hanging="508"/>
        <w:jc w:val="both"/>
        <w:textAlignment w:val="baseline"/>
        <w:rPr>
          <w:b/>
          <w:bCs/>
          <w:sz w:val="24"/>
          <w:szCs w:val="24"/>
        </w:rPr>
      </w:pPr>
      <w:r w:rsidRPr="00F44172">
        <w:rPr>
          <w:rFonts w:eastAsia="Calibri" w:cstheme="minorHAnsi"/>
          <w:sz w:val="24"/>
          <w:szCs w:val="24"/>
        </w:rPr>
        <w:t xml:space="preserve">Wykonawca zobowiązuje się do przyjęcia i realizacji prawidłowo wypełnionych wniosków </w:t>
      </w:r>
      <w:r w:rsidR="00986A26" w:rsidRPr="00F44172">
        <w:rPr>
          <w:rFonts w:eastAsia="Calibri" w:cstheme="minorHAnsi"/>
          <w:sz w:val="24"/>
          <w:szCs w:val="24"/>
        </w:rPr>
        <w:t>o zdalny dostęp do danych pomiarowych</w:t>
      </w:r>
      <w:r w:rsidR="006B23F8" w:rsidRPr="00F44172">
        <w:rPr>
          <w:rFonts w:eastAsia="Calibri" w:cstheme="minorHAnsi"/>
          <w:sz w:val="24"/>
          <w:szCs w:val="24"/>
        </w:rPr>
        <w:t xml:space="preserve"> OSD</w:t>
      </w:r>
      <w:r w:rsidR="00986A26" w:rsidRPr="00F44172">
        <w:rPr>
          <w:rFonts w:eastAsia="Calibri" w:cstheme="minorHAnsi"/>
          <w:sz w:val="24"/>
          <w:szCs w:val="24"/>
        </w:rPr>
        <w:t xml:space="preserve"> </w:t>
      </w:r>
      <w:r w:rsidR="00986A26" w:rsidRPr="00F44172">
        <w:rPr>
          <w:rFonts w:eastAsia="Calibri" w:cstheme="minorHAnsi"/>
          <w:color w:val="FF0000"/>
          <w:sz w:val="24"/>
          <w:szCs w:val="24"/>
        </w:rPr>
        <w:t>.</w:t>
      </w:r>
    </w:p>
    <w:p w14:paraId="5C6DF832" w14:textId="77777777" w:rsidR="00146CC4" w:rsidRPr="00F44172" w:rsidRDefault="00146CC4" w:rsidP="00146CC4">
      <w:pPr>
        <w:suppressAutoHyphens/>
        <w:autoSpaceDN w:val="0"/>
        <w:spacing w:after="0" w:line="360" w:lineRule="auto"/>
        <w:ind w:left="851"/>
        <w:jc w:val="both"/>
        <w:textAlignment w:val="baseline"/>
        <w:rPr>
          <w:b/>
          <w:bCs/>
          <w:sz w:val="24"/>
          <w:szCs w:val="24"/>
        </w:rPr>
      </w:pPr>
    </w:p>
    <w:p w14:paraId="19135997" w14:textId="77777777" w:rsidR="00334D5C" w:rsidRPr="00334D5C" w:rsidRDefault="00334D5C" w:rsidP="00334D5C">
      <w:pPr>
        <w:spacing w:line="360" w:lineRule="auto"/>
        <w:rPr>
          <w:b/>
          <w:bCs/>
          <w:sz w:val="24"/>
          <w:szCs w:val="24"/>
        </w:rPr>
      </w:pPr>
      <w:r w:rsidRPr="00334D5C">
        <w:rPr>
          <w:b/>
          <w:bCs/>
          <w:sz w:val="24"/>
          <w:szCs w:val="24"/>
        </w:rPr>
        <w:t>§ 4. Zamawiane ilości Paliwa Gazowego i mocy umownej</w:t>
      </w:r>
    </w:p>
    <w:p w14:paraId="542D4357" w14:textId="4D18EBA4" w:rsidR="00334D5C" w:rsidRDefault="00334D5C" w:rsidP="00334D5C">
      <w:pPr>
        <w:numPr>
          <w:ilvl w:val="0"/>
          <w:numId w:val="11"/>
        </w:numPr>
        <w:suppressAutoHyphens/>
        <w:autoSpaceDN w:val="0"/>
        <w:spacing w:before="144" w:after="0" w:line="360" w:lineRule="auto"/>
        <w:jc w:val="both"/>
        <w:textAlignment w:val="baseline"/>
        <w:rPr>
          <w:rFonts w:eastAsia="Calibri" w:cstheme="minorHAnsi"/>
          <w:sz w:val="24"/>
          <w:szCs w:val="24"/>
        </w:rPr>
      </w:pPr>
      <w:r w:rsidRPr="00334D5C">
        <w:rPr>
          <w:rFonts w:eastAsia="Calibri" w:cstheme="minorHAnsi"/>
          <w:sz w:val="24"/>
          <w:szCs w:val="24"/>
        </w:rPr>
        <w:t xml:space="preserve">Moc umowna dla poszczególnych PPG zawarta jest w załączniku nr 1 do niniejszej umowy. </w:t>
      </w:r>
    </w:p>
    <w:p w14:paraId="5014CE24" w14:textId="42FFD674" w:rsidR="00F44172" w:rsidRPr="00334D5C" w:rsidRDefault="00F44172" w:rsidP="00334D5C">
      <w:pPr>
        <w:numPr>
          <w:ilvl w:val="0"/>
          <w:numId w:val="11"/>
        </w:numPr>
        <w:suppressAutoHyphens/>
        <w:autoSpaceDN w:val="0"/>
        <w:spacing w:before="144" w:after="0" w:line="360" w:lineRule="auto"/>
        <w:jc w:val="both"/>
        <w:textAlignment w:val="baseline"/>
        <w:rPr>
          <w:rFonts w:eastAsia="Calibri" w:cstheme="minorHAnsi"/>
          <w:sz w:val="24"/>
          <w:szCs w:val="24"/>
        </w:rPr>
      </w:pPr>
      <w:r w:rsidRPr="00F44172">
        <w:rPr>
          <w:rFonts w:eastAsia="Calibri" w:cstheme="minorHAnsi"/>
          <w:b/>
          <w:sz w:val="24"/>
          <w:szCs w:val="24"/>
        </w:rPr>
        <w:t>Prognozowana ilość paliwa gazowego</w:t>
      </w:r>
      <w:r w:rsidRPr="00F44172">
        <w:rPr>
          <w:rFonts w:eastAsia="Calibri" w:cstheme="minorHAnsi"/>
          <w:sz w:val="24"/>
          <w:szCs w:val="24"/>
        </w:rPr>
        <w:t xml:space="preserve"> dostarczona w okresie </w:t>
      </w:r>
      <w:r w:rsidRPr="00F44172">
        <w:rPr>
          <w:rFonts w:eastAsia="Calibri" w:cstheme="minorHAnsi"/>
          <w:b/>
          <w:sz w:val="24"/>
          <w:szCs w:val="24"/>
        </w:rPr>
        <w:t>24 miesięcy</w:t>
      </w:r>
      <w:r w:rsidRPr="00F44172">
        <w:rPr>
          <w:rFonts w:eastAsia="Calibri" w:cstheme="minorHAnsi"/>
          <w:sz w:val="24"/>
          <w:szCs w:val="24"/>
        </w:rPr>
        <w:t xml:space="preserve"> wynosi </w:t>
      </w:r>
      <w:r w:rsidRPr="00F44172">
        <w:rPr>
          <w:rFonts w:eastAsia="Calibri" w:cstheme="minorHAnsi"/>
          <w:b/>
          <w:sz w:val="24"/>
          <w:szCs w:val="24"/>
        </w:rPr>
        <w:t>55</w:t>
      </w:r>
      <w:r w:rsidR="00146CC4">
        <w:rPr>
          <w:rFonts w:eastAsia="Calibri" w:cstheme="minorHAnsi"/>
          <w:b/>
          <w:sz w:val="24"/>
          <w:szCs w:val="24"/>
        </w:rPr>
        <w:t>68,5</w:t>
      </w:r>
      <w:r w:rsidRPr="00F44172">
        <w:rPr>
          <w:rFonts w:eastAsia="Calibri" w:cstheme="minorHAnsi"/>
          <w:b/>
          <w:sz w:val="24"/>
          <w:szCs w:val="24"/>
        </w:rPr>
        <w:t xml:space="preserve"> MWh</w:t>
      </w:r>
      <w:r w:rsidRPr="00F44172">
        <w:rPr>
          <w:rFonts w:eastAsia="Calibri" w:cstheme="minorHAnsi"/>
          <w:sz w:val="24"/>
          <w:szCs w:val="24"/>
        </w:rPr>
        <w:t xml:space="preserve"> i dotyczy PPG zakwalifikowanych do grup taryfowych wyspecyfikowanych w załączniku nr 1 do niniejszej umowy, z zastrzeżeniem, iż Zamawiający zobowiązuje się do realizacji minimalnej dostawy o wartości </w:t>
      </w:r>
      <w:r w:rsidRPr="001A3246">
        <w:rPr>
          <w:rFonts w:eastAsia="Calibri" w:cstheme="minorHAnsi"/>
          <w:color w:val="00B050"/>
          <w:sz w:val="24"/>
          <w:szCs w:val="24"/>
        </w:rPr>
        <w:t>7</w:t>
      </w:r>
      <w:r w:rsidR="001A3246" w:rsidRPr="001A3246">
        <w:rPr>
          <w:rFonts w:eastAsia="Calibri" w:cstheme="minorHAnsi"/>
          <w:color w:val="00B050"/>
          <w:sz w:val="24"/>
          <w:szCs w:val="24"/>
        </w:rPr>
        <w:t>5</w:t>
      </w:r>
      <w:r w:rsidRPr="001A3246">
        <w:rPr>
          <w:rFonts w:eastAsia="Calibri" w:cstheme="minorHAnsi"/>
          <w:color w:val="00B050"/>
          <w:sz w:val="24"/>
          <w:szCs w:val="24"/>
        </w:rPr>
        <w:t xml:space="preserve">% </w:t>
      </w:r>
      <w:r w:rsidRPr="00F44172">
        <w:rPr>
          <w:rFonts w:eastAsia="Calibri" w:cstheme="minorHAnsi"/>
          <w:sz w:val="24"/>
          <w:szCs w:val="24"/>
        </w:rPr>
        <w:t>z prognozowanej ilości paliwa. Zamawiający zastrzega, iż dane podane w załączniku nr 1 określają szacunkową wielkość zamówienia i nie stanowią zobowiązania Zamawiającego do jego pełnej realizacji w okresie obowiązywania umowy, ani też podstawy do dochodzenia przez Wykonawcę roszczeń odszkodowawczych z tytułu niezrealizowania całości zamówienia. Zakup paliwa gazowego uzależniony będzie od faktycznego zapotrzebowania jednostek Zamawiającego.</w:t>
      </w:r>
    </w:p>
    <w:p w14:paraId="4E4B6A24" w14:textId="3CDBA050" w:rsidR="00334D5C" w:rsidRPr="00334D5C" w:rsidRDefault="00334D5C" w:rsidP="001C0E6A">
      <w:pPr>
        <w:numPr>
          <w:ilvl w:val="0"/>
          <w:numId w:val="11"/>
        </w:numPr>
        <w:suppressAutoHyphens/>
        <w:autoSpaceDN w:val="0"/>
        <w:spacing w:line="360" w:lineRule="auto"/>
        <w:jc w:val="both"/>
        <w:textAlignment w:val="baseline"/>
        <w:rPr>
          <w:rFonts w:eastAsia="Calibri" w:cstheme="minorHAnsi"/>
          <w:sz w:val="24"/>
          <w:szCs w:val="24"/>
        </w:rPr>
      </w:pPr>
      <w:r w:rsidRPr="00334D5C">
        <w:rPr>
          <w:rFonts w:eastAsia="Calibri" w:cstheme="minorHAnsi"/>
          <w:sz w:val="24"/>
          <w:szCs w:val="24"/>
        </w:rPr>
        <w:t>W przypadku, gdy potrzeby Zamawiającego będą większe</w:t>
      </w:r>
      <w:r w:rsidR="00684B1E">
        <w:rPr>
          <w:rFonts w:eastAsia="Calibri" w:cstheme="minorHAnsi"/>
          <w:sz w:val="24"/>
          <w:szCs w:val="24"/>
        </w:rPr>
        <w:t>,</w:t>
      </w:r>
      <w:r w:rsidRPr="00334D5C">
        <w:rPr>
          <w:rFonts w:eastAsia="Calibri" w:cstheme="minorHAnsi"/>
          <w:sz w:val="24"/>
          <w:szCs w:val="24"/>
        </w:rPr>
        <w:t xml:space="preserve"> niż wskazana prognozowana ilość paliwa gazowego</w:t>
      </w:r>
      <w:r w:rsidR="00684B1E">
        <w:rPr>
          <w:rFonts w:eastAsia="Calibri" w:cstheme="minorHAnsi"/>
          <w:sz w:val="24"/>
          <w:szCs w:val="24"/>
        </w:rPr>
        <w:t xml:space="preserve"> w załączniku nr 1</w:t>
      </w:r>
      <w:r w:rsidRPr="00334D5C">
        <w:rPr>
          <w:rFonts w:eastAsia="Calibri" w:cstheme="minorHAnsi"/>
          <w:sz w:val="24"/>
          <w:szCs w:val="24"/>
        </w:rPr>
        <w:t xml:space="preserve">, Zamawiający zastrzega możliwość zwiększenia ilości paliwa gazowego ponad łączną ilość wskazaną w ust. 2 o 20% w stosunku do podanych wartości w załączniku nr 1. Zamawiający zastrzega sobie możliwość skorzystania z prawa opcji, o którym </w:t>
      </w:r>
      <w:r w:rsidRPr="00334D5C">
        <w:rPr>
          <w:rFonts w:eastAsia="Calibri" w:cstheme="minorHAnsi"/>
          <w:sz w:val="24"/>
          <w:szCs w:val="24"/>
        </w:rPr>
        <w:lastRenderedPageBreak/>
        <w:t xml:space="preserve">mowa w art. 441 ust. 1 ustawy </w:t>
      </w:r>
      <w:proofErr w:type="spellStart"/>
      <w:r w:rsidR="00F44172">
        <w:rPr>
          <w:rFonts w:eastAsia="Calibri" w:cstheme="minorHAnsi"/>
          <w:sz w:val="24"/>
          <w:szCs w:val="24"/>
        </w:rPr>
        <w:t>Pzp</w:t>
      </w:r>
      <w:proofErr w:type="spellEnd"/>
      <w:r w:rsidRPr="00334D5C">
        <w:rPr>
          <w:rFonts w:eastAsia="Calibri" w:cstheme="minorHAnsi"/>
          <w:sz w:val="24"/>
          <w:szCs w:val="24"/>
        </w:rPr>
        <w:t xml:space="preserve"> w ramach okresu trwania umowy, na podstawie aneksu do umowy.</w:t>
      </w:r>
    </w:p>
    <w:p w14:paraId="3E33C0B1" w14:textId="77777777" w:rsidR="00334D5C" w:rsidRPr="00334D5C" w:rsidRDefault="00334D5C" w:rsidP="001C0E6A">
      <w:pPr>
        <w:suppressAutoHyphens/>
        <w:autoSpaceDN w:val="0"/>
        <w:spacing w:line="360" w:lineRule="auto"/>
        <w:ind w:left="360"/>
        <w:jc w:val="both"/>
        <w:textAlignment w:val="baseline"/>
        <w:rPr>
          <w:rFonts w:eastAsia="Calibri" w:cstheme="minorHAnsi"/>
          <w:sz w:val="24"/>
          <w:szCs w:val="24"/>
        </w:rPr>
      </w:pPr>
      <w:r w:rsidRPr="00334D5C">
        <w:rPr>
          <w:rFonts w:eastAsia="Calibri" w:cstheme="minorHAnsi"/>
          <w:sz w:val="24"/>
          <w:szCs w:val="24"/>
        </w:rPr>
        <w:t xml:space="preserve">a) usługa realizowana będzie na tych samych warunkach jak zamówienie podstawowe. </w:t>
      </w:r>
    </w:p>
    <w:p w14:paraId="6274296E" w14:textId="77777777" w:rsidR="00334D5C" w:rsidRPr="00334D5C" w:rsidRDefault="00334D5C" w:rsidP="001C0E6A">
      <w:pPr>
        <w:suppressAutoHyphens/>
        <w:autoSpaceDN w:val="0"/>
        <w:spacing w:line="360" w:lineRule="auto"/>
        <w:ind w:left="360"/>
        <w:jc w:val="both"/>
        <w:textAlignment w:val="baseline"/>
        <w:rPr>
          <w:rFonts w:eastAsia="Calibri" w:cstheme="minorHAnsi"/>
          <w:sz w:val="24"/>
          <w:szCs w:val="24"/>
        </w:rPr>
      </w:pPr>
      <w:r w:rsidRPr="00334D5C">
        <w:rPr>
          <w:rFonts w:eastAsia="Calibri" w:cstheme="minorHAnsi"/>
          <w:sz w:val="24"/>
          <w:szCs w:val="24"/>
        </w:rPr>
        <w:t>b) o zamiarze skorzystania z prawa opcji zamawiający poinformuje wykonawcę (nie później niż 7 dni przed terminem rozpoczęcia realizacji dostawy)</w:t>
      </w:r>
    </w:p>
    <w:p w14:paraId="1D6646B7" w14:textId="39813094" w:rsidR="00334D5C" w:rsidRPr="00334D5C" w:rsidRDefault="00334D5C" w:rsidP="001C0E6A">
      <w:pPr>
        <w:suppressAutoHyphens/>
        <w:autoSpaceDN w:val="0"/>
        <w:spacing w:line="360" w:lineRule="auto"/>
        <w:ind w:left="360"/>
        <w:jc w:val="both"/>
        <w:textAlignment w:val="baseline"/>
        <w:rPr>
          <w:rFonts w:eastAsia="Calibri" w:cstheme="minorHAnsi"/>
          <w:sz w:val="24"/>
          <w:szCs w:val="24"/>
        </w:rPr>
      </w:pPr>
      <w:r w:rsidRPr="00334D5C">
        <w:rPr>
          <w:rFonts w:eastAsia="Calibri" w:cstheme="minorHAnsi"/>
          <w:sz w:val="24"/>
          <w:szCs w:val="24"/>
        </w:rPr>
        <w:t>c) wysokość wynagrodzenia wykonawcy w przypadku skorzystania z prawa opcji jest określona w formularzu ofertowym</w:t>
      </w:r>
      <w:r w:rsidR="001C0E6A">
        <w:rPr>
          <w:rFonts w:eastAsia="Calibri" w:cstheme="minorHAnsi"/>
          <w:sz w:val="24"/>
          <w:szCs w:val="24"/>
        </w:rPr>
        <w:t xml:space="preserve">, stanowiącym załącznik do Specyfikacji Warunków Zamówienia. </w:t>
      </w:r>
    </w:p>
    <w:p w14:paraId="77B3A794" w14:textId="6A512469" w:rsidR="00334D5C" w:rsidRPr="00334D5C" w:rsidRDefault="00334D5C" w:rsidP="001C0E6A">
      <w:pPr>
        <w:suppressAutoHyphens/>
        <w:autoSpaceDN w:val="0"/>
        <w:spacing w:line="360" w:lineRule="auto"/>
        <w:ind w:left="360"/>
        <w:jc w:val="both"/>
        <w:textAlignment w:val="baseline"/>
        <w:rPr>
          <w:rFonts w:eastAsia="Calibri" w:cstheme="minorHAnsi"/>
          <w:sz w:val="24"/>
          <w:szCs w:val="24"/>
        </w:rPr>
      </w:pPr>
      <w:r w:rsidRPr="00334D5C">
        <w:rPr>
          <w:rFonts w:eastAsia="Calibri" w:cstheme="minorHAnsi"/>
          <w:sz w:val="24"/>
          <w:szCs w:val="24"/>
        </w:rPr>
        <w:t>d) Wykonawcy nie przysługuj</w:t>
      </w:r>
      <w:r w:rsidR="001C0E6A">
        <w:rPr>
          <w:rFonts w:eastAsia="Calibri" w:cstheme="minorHAnsi"/>
          <w:sz w:val="24"/>
          <w:szCs w:val="24"/>
        </w:rPr>
        <w:t>ą</w:t>
      </w:r>
      <w:r w:rsidRPr="00334D5C">
        <w:rPr>
          <w:rFonts w:eastAsia="Calibri" w:cstheme="minorHAnsi"/>
          <w:sz w:val="24"/>
          <w:szCs w:val="24"/>
        </w:rPr>
        <w:t xml:space="preserve"> </w:t>
      </w:r>
      <w:r w:rsidR="001C0E6A">
        <w:rPr>
          <w:rFonts w:eastAsia="Calibri" w:cstheme="minorHAnsi"/>
          <w:sz w:val="24"/>
          <w:szCs w:val="24"/>
        </w:rPr>
        <w:t>roszczenia</w:t>
      </w:r>
      <w:r w:rsidRPr="00334D5C">
        <w:rPr>
          <w:rFonts w:eastAsia="Calibri" w:cstheme="minorHAnsi"/>
          <w:sz w:val="24"/>
          <w:szCs w:val="24"/>
        </w:rPr>
        <w:t xml:space="preserve"> w stosunku do Zamawiającego w przypadku, gdy Zamawiający z prawa opcji nie skorzysta. Realizacja zamówienia objętego opcją jest wyłącznie uprawnieniem Zamawiającego.</w:t>
      </w:r>
    </w:p>
    <w:p w14:paraId="4230D572" w14:textId="77777777" w:rsidR="00334D5C" w:rsidRPr="00334D5C" w:rsidRDefault="00334D5C" w:rsidP="001C0E6A">
      <w:pPr>
        <w:numPr>
          <w:ilvl w:val="0"/>
          <w:numId w:val="11"/>
        </w:numPr>
        <w:suppressAutoHyphens/>
        <w:autoSpaceDN w:val="0"/>
        <w:spacing w:line="360" w:lineRule="auto"/>
        <w:jc w:val="both"/>
        <w:textAlignment w:val="baseline"/>
        <w:rPr>
          <w:rFonts w:eastAsia="Calibri" w:cstheme="minorHAnsi"/>
          <w:sz w:val="24"/>
          <w:szCs w:val="24"/>
        </w:rPr>
      </w:pPr>
      <w:r w:rsidRPr="00334D5C">
        <w:rPr>
          <w:rFonts w:eastAsia="Calibri" w:cstheme="minorHAnsi"/>
          <w:kern w:val="3"/>
          <w:sz w:val="24"/>
          <w:szCs w:val="24"/>
        </w:rPr>
        <w:t>Dla PPG zakwalifikowanych jest do grupy taryfowej W-5 stosuje się poniższe postanowienia:</w:t>
      </w:r>
    </w:p>
    <w:p w14:paraId="667959D8" w14:textId="198DF29D" w:rsidR="00334D5C" w:rsidRPr="00334D5C" w:rsidRDefault="00334D5C" w:rsidP="001C0E6A">
      <w:pPr>
        <w:numPr>
          <w:ilvl w:val="1"/>
          <w:numId w:val="11"/>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 xml:space="preserve">Zamówione ilości Paliwa gazowego na podstawie prognozowanych ilości paliwa gazowego w poszczególnych miesiącach Okresu Umownego zawiera załącznik nr 3 do </w:t>
      </w:r>
      <w:r w:rsidR="001C0E6A">
        <w:rPr>
          <w:rFonts w:eastAsia="Calibri" w:cstheme="minorHAnsi"/>
          <w:sz w:val="24"/>
          <w:szCs w:val="24"/>
        </w:rPr>
        <w:t>niniejszej umowy;</w:t>
      </w:r>
    </w:p>
    <w:p w14:paraId="58788EBB" w14:textId="77777777" w:rsidR="00334D5C" w:rsidRPr="00334D5C" w:rsidRDefault="00334D5C" w:rsidP="001C0E6A">
      <w:pPr>
        <w:numPr>
          <w:ilvl w:val="1"/>
          <w:numId w:val="11"/>
        </w:numPr>
        <w:suppressAutoHyphens/>
        <w:autoSpaceDN w:val="0"/>
        <w:spacing w:after="0" w:line="360" w:lineRule="auto"/>
        <w:ind w:left="720" w:hanging="294"/>
        <w:jc w:val="both"/>
        <w:textAlignment w:val="baseline"/>
        <w:rPr>
          <w:rFonts w:eastAsia="Calibri" w:cstheme="minorHAnsi"/>
          <w:sz w:val="24"/>
          <w:szCs w:val="24"/>
        </w:rPr>
      </w:pPr>
      <w:r w:rsidRPr="00334D5C">
        <w:rPr>
          <w:rFonts w:eastAsia="Calibri" w:cstheme="minorHAnsi"/>
          <w:sz w:val="24"/>
          <w:szCs w:val="24"/>
        </w:rPr>
        <w:t>Zmiana zamówionej Mocy umownej w ramach zakresu ustalonego w warunkach przyłączenia lub wynikającej z przepustowości zainstalowanego Układu pomiarowego jest możliwa, o ile OSD wyraził zgodę na wnioskowaną zmianę mocy umownej.</w:t>
      </w:r>
    </w:p>
    <w:p w14:paraId="24087EEA" w14:textId="77777777" w:rsidR="00334D5C" w:rsidRPr="00334D5C" w:rsidRDefault="00334D5C" w:rsidP="001C0E6A">
      <w:pPr>
        <w:numPr>
          <w:ilvl w:val="1"/>
          <w:numId w:val="11"/>
        </w:numPr>
        <w:suppressAutoHyphens/>
        <w:autoSpaceDN w:val="0"/>
        <w:spacing w:after="0" w:line="360" w:lineRule="auto"/>
        <w:jc w:val="both"/>
        <w:textAlignment w:val="baseline"/>
        <w:rPr>
          <w:rFonts w:eastAsia="Calibri" w:cstheme="minorHAnsi"/>
          <w:sz w:val="24"/>
          <w:szCs w:val="24"/>
        </w:rPr>
      </w:pPr>
      <w:r w:rsidRPr="00334D5C">
        <w:rPr>
          <w:rFonts w:eastAsia="Calibri" w:cstheme="minorHAnsi"/>
          <w:sz w:val="24"/>
          <w:szCs w:val="24"/>
        </w:rPr>
        <w:t>W przypadku wniosku o zmianę Mocy umownej wykraczającej poza zakres ustalony w warunkach przyłączenia lub wykraczającej poza zakres pomiarowy Układu pomiarowego Zamawiający zobowiązany jest do złożenia wniosku o wydanie nowych warunków przyłączenia.</w:t>
      </w:r>
    </w:p>
    <w:p w14:paraId="4877F233" w14:textId="1E896C7A" w:rsidR="00334D5C" w:rsidRPr="001C0E6A" w:rsidRDefault="00334D5C" w:rsidP="001C0E6A">
      <w:pPr>
        <w:spacing w:line="360" w:lineRule="auto"/>
        <w:rPr>
          <w:b/>
          <w:bCs/>
          <w:sz w:val="24"/>
          <w:szCs w:val="24"/>
        </w:rPr>
      </w:pPr>
      <w:r w:rsidRPr="001C0E6A">
        <w:rPr>
          <w:b/>
          <w:bCs/>
          <w:sz w:val="24"/>
          <w:szCs w:val="24"/>
        </w:rPr>
        <w:t xml:space="preserve"> </w:t>
      </w:r>
    </w:p>
    <w:p w14:paraId="44108F98" w14:textId="0EA2099C" w:rsidR="001C0E6A" w:rsidRPr="001C0E6A" w:rsidRDefault="001C0E6A" w:rsidP="001C0E6A">
      <w:pPr>
        <w:spacing w:line="360" w:lineRule="auto"/>
        <w:rPr>
          <w:b/>
          <w:bCs/>
          <w:sz w:val="24"/>
          <w:szCs w:val="24"/>
        </w:rPr>
      </w:pPr>
      <w:r w:rsidRPr="00334D5C">
        <w:rPr>
          <w:b/>
          <w:bCs/>
          <w:sz w:val="24"/>
          <w:szCs w:val="24"/>
        </w:rPr>
        <w:t xml:space="preserve">§ </w:t>
      </w:r>
      <w:r w:rsidRPr="001C0E6A">
        <w:rPr>
          <w:b/>
          <w:bCs/>
          <w:sz w:val="24"/>
          <w:szCs w:val="24"/>
        </w:rPr>
        <w:t>5</w:t>
      </w:r>
      <w:r w:rsidRPr="00334D5C">
        <w:rPr>
          <w:b/>
          <w:bCs/>
          <w:sz w:val="24"/>
          <w:szCs w:val="24"/>
        </w:rPr>
        <w:t xml:space="preserve">. </w:t>
      </w:r>
      <w:r w:rsidRPr="001C0E6A">
        <w:rPr>
          <w:b/>
          <w:bCs/>
          <w:sz w:val="24"/>
          <w:szCs w:val="24"/>
        </w:rPr>
        <w:t xml:space="preserve">Zasady prowadzenia rozliczeń i warunki płatności </w:t>
      </w:r>
    </w:p>
    <w:p w14:paraId="7349652D" w14:textId="77777777" w:rsidR="001C0E6A" w:rsidRPr="001C0E6A" w:rsidRDefault="001C0E6A" w:rsidP="001C0E6A">
      <w:pPr>
        <w:numPr>
          <w:ilvl w:val="0"/>
          <w:numId w:val="12"/>
        </w:numPr>
        <w:suppressAutoHyphens/>
        <w:autoSpaceDN w:val="0"/>
        <w:spacing w:before="144" w:after="0" w:line="360" w:lineRule="auto"/>
        <w:jc w:val="both"/>
        <w:textAlignment w:val="baseline"/>
        <w:rPr>
          <w:rFonts w:eastAsia="Calibri" w:cstheme="minorHAnsi"/>
          <w:sz w:val="24"/>
          <w:szCs w:val="24"/>
        </w:rPr>
      </w:pPr>
      <w:r w:rsidRPr="001C0E6A">
        <w:rPr>
          <w:rFonts w:eastAsia="Calibri" w:cstheme="minorHAnsi"/>
          <w:sz w:val="24"/>
          <w:szCs w:val="24"/>
        </w:rPr>
        <w:t xml:space="preserve">Strony ustalają następujące zasady stosowania cen i stawek opłat: </w:t>
      </w:r>
    </w:p>
    <w:p w14:paraId="61BB6210" w14:textId="7DE4175F" w:rsidR="001C0E6A" w:rsidRPr="001C0E6A" w:rsidRDefault="001C0E6A" w:rsidP="001C0E6A">
      <w:pPr>
        <w:numPr>
          <w:ilvl w:val="1"/>
          <w:numId w:val="12"/>
        </w:numPr>
        <w:suppressAutoHyphens/>
        <w:autoSpaceDN w:val="0"/>
        <w:spacing w:after="0" w:line="360" w:lineRule="auto"/>
        <w:jc w:val="both"/>
        <w:textAlignment w:val="baseline"/>
        <w:rPr>
          <w:rFonts w:eastAsia="Calibri" w:cstheme="minorHAnsi"/>
          <w:sz w:val="24"/>
          <w:szCs w:val="24"/>
        </w:rPr>
      </w:pPr>
      <w:r>
        <w:rPr>
          <w:rFonts w:eastAsia="Calibri" w:cstheme="minorHAnsi"/>
          <w:sz w:val="24"/>
          <w:szCs w:val="24"/>
        </w:rPr>
        <w:t>c</w:t>
      </w:r>
      <w:r w:rsidRPr="001C0E6A">
        <w:rPr>
          <w:rFonts w:eastAsia="Calibri" w:cstheme="minorHAnsi"/>
          <w:sz w:val="24"/>
          <w:szCs w:val="24"/>
        </w:rPr>
        <w:t>ena za paliwo gazowe – cena stała netto (bez VAT), wynikająca ze złożonej oferty (</w:t>
      </w:r>
      <w:r>
        <w:rPr>
          <w:rFonts w:eastAsia="Calibri" w:cstheme="minorHAnsi"/>
          <w:sz w:val="24"/>
          <w:szCs w:val="24"/>
        </w:rPr>
        <w:t>stanowiącej załącznik nr … do niniejszej umowy</w:t>
      </w:r>
      <w:r w:rsidRPr="001C0E6A">
        <w:rPr>
          <w:rFonts w:eastAsia="Calibri" w:cstheme="minorHAnsi"/>
          <w:sz w:val="24"/>
          <w:szCs w:val="24"/>
        </w:rPr>
        <w:t>), z zastrzeżeniem zmian wynikających z §8 ust. 3 -  5). Cena zawiera koszty bilansowania handlowego i wszystkie prawem przewidziane koszty związane z obowiązkami nałożonymi na Sprzedawcę (m.in. białe certyfikaty).</w:t>
      </w:r>
    </w:p>
    <w:p w14:paraId="6CADDD3F" w14:textId="77777777" w:rsidR="001C0E6A" w:rsidRPr="001C0E6A" w:rsidRDefault="001C0E6A" w:rsidP="001C0E6A">
      <w:pPr>
        <w:numPr>
          <w:ilvl w:val="1"/>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Stawki opłat abonamentowych – zgodnie z ofertą Wykonawcy.</w:t>
      </w:r>
    </w:p>
    <w:p w14:paraId="650DA721" w14:textId="77777777" w:rsidR="001C0E6A" w:rsidRPr="001C0E6A" w:rsidRDefault="001C0E6A" w:rsidP="001C0E6A">
      <w:pPr>
        <w:numPr>
          <w:ilvl w:val="1"/>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lastRenderedPageBreak/>
        <w:t>Stawki opłat za usługi dystrybucji gazu – zgodnie z obowiązującą Taryfą OSD,</w:t>
      </w:r>
    </w:p>
    <w:p w14:paraId="57D196E5" w14:textId="6F74C18A" w:rsidR="001C0E6A" w:rsidRPr="001C0E6A" w:rsidRDefault="001C0E6A" w:rsidP="001C0E6A">
      <w:pPr>
        <w:numPr>
          <w:ilvl w:val="1"/>
          <w:numId w:val="12"/>
        </w:numPr>
        <w:suppressAutoHyphens/>
        <w:autoSpaceDN w:val="0"/>
        <w:spacing w:before="144" w:after="0" w:line="360" w:lineRule="auto"/>
        <w:jc w:val="both"/>
        <w:textAlignment w:val="baseline"/>
        <w:rPr>
          <w:rFonts w:eastAsia="Calibri" w:cstheme="minorHAnsi"/>
          <w:sz w:val="24"/>
          <w:szCs w:val="24"/>
        </w:rPr>
      </w:pPr>
      <w:r w:rsidRPr="001C0E6A">
        <w:rPr>
          <w:rFonts w:eastAsia="Calibri" w:cstheme="minorHAnsi"/>
          <w:sz w:val="24"/>
          <w:szCs w:val="24"/>
        </w:rPr>
        <w:t xml:space="preserve">Stawki opłaty akcyzowej - opłata akcyzowa wynika z zapisów zawartych w oświadczeniu Zamawiającego o przeznaczeniu Paliwa Gazowego na potrzeby naliczania podatku akcyzowego (Załącznik </w:t>
      </w:r>
      <w:r w:rsidRPr="00955EEB">
        <w:rPr>
          <w:rFonts w:eastAsia="Calibri" w:cstheme="minorHAnsi"/>
          <w:sz w:val="24"/>
          <w:szCs w:val="24"/>
        </w:rPr>
        <w:t>nr 4 do</w:t>
      </w:r>
      <w:r w:rsidRPr="001C0E6A">
        <w:rPr>
          <w:rFonts w:eastAsia="Calibri" w:cstheme="minorHAnsi"/>
          <w:sz w:val="24"/>
          <w:szCs w:val="24"/>
        </w:rPr>
        <w:t xml:space="preserve"> </w:t>
      </w:r>
      <w:r>
        <w:rPr>
          <w:rFonts w:eastAsia="Calibri" w:cstheme="minorHAnsi"/>
          <w:sz w:val="24"/>
          <w:szCs w:val="24"/>
        </w:rPr>
        <w:t xml:space="preserve">niniejszej </w:t>
      </w:r>
      <w:r w:rsidRPr="001C0E6A">
        <w:rPr>
          <w:rFonts w:eastAsia="Calibri" w:cstheme="minorHAnsi"/>
          <w:sz w:val="24"/>
          <w:szCs w:val="24"/>
        </w:rPr>
        <w:t>umowy). Z zapisów zawartych w oświadczeniu wynika czy Wykonawca będzie doliczał stawki podatku akcyzowego do rozliczeń za pobrane paliwo gazowe i w jakiej części oraz w jakiej wysokości.</w:t>
      </w:r>
    </w:p>
    <w:p w14:paraId="1E96BD57" w14:textId="46DDD242" w:rsidR="001C0E6A" w:rsidRPr="001C0E6A" w:rsidRDefault="001C0E6A" w:rsidP="001C0E6A">
      <w:pPr>
        <w:numPr>
          <w:ilvl w:val="0"/>
          <w:numId w:val="12"/>
        </w:numPr>
        <w:suppressAutoHyphens/>
        <w:autoSpaceDN w:val="0"/>
        <w:spacing w:before="144" w:after="0" w:line="360" w:lineRule="auto"/>
        <w:jc w:val="both"/>
        <w:textAlignment w:val="baseline"/>
        <w:rPr>
          <w:rFonts w:eastAsia="Calibri" w:cstheme="minorHAnsi"/>
          <w:sz w:val="24"/>
          <w:szCs w:val="24"/>
        </w:rPr>
      </w:pPr>
      <w:r w:rsidRPr="001C0E6A">
        <w:rPr>
          <w:rFonts w:eastAsia="Calibri" w:cstheme="minorHAnsi"/>
          <w:sz w:val="24"/>
          <w:szCs w:val="24"/>
        </w:rPr>
        <w:t xml:space="preserve">Zamawiający posiada punkty poboru gazu zakwalifikowane do  grup taryfowych zgodnie z Załącznikiem nr 1 do </w:t>
      </w:r>
      <w:r>
        <w:rPr>
          <w:rFonts w:eastAsia="Calibri" w:cstheme="minorHAnsi"/>
          <w:sz w:val="24"/>
          <w:szCs w:val="24"/>
        </w:rPr>
        <w:t>niniejszej umowy</w:t>
      </w:r>
      <w:r w:rsidRPr="001C0E6A">
        <w:rPr>
          <w:rFonts w:eastAsia="Calibri" w:cstheme="minorHAnsi"/>
          <w:sz w:val="24"/>
          <w:szCs w:val="24"/>
        </w:rPr>
        <w:t>.</w:t>
      </w:r>
    </w:p>
    <w:p w14:paraId="17EA6689" w14:textId="77777777" w:rsidR="001C0E6A" w:rsidRPr="001C0E6A" w:rsidRDefault="001C0E6A" w:rsidP="001C0E6A">
      <w:pPr>
        <w:numPr>
          <w:ilvl w:val="0"/>
          <w:numId w:val="12"/>
        </w:numPr>
        <w:suppressAutoHyphens/>
        <w:autoSpaceDN w:val="0"/>
        <w:spacing w:before="144" w:after="0" w:line="360" w:lineRule="auto"/>
        <w:jc w:val="both"/>
        <w:textAlignment w:val="baseline"/>
        <w:rPr>
          <w:rFonts w:eastAsia="Calibri" w:cstheme="minorHAnsi"/>
          <w:sz w:val="24"/>
          <w:szCs w:val="24"/>
        </w:rPr>
      </w:pPr>
      <w:r w:rsidRPr="001C0E6A">
        <w:rPr>
          <w:rFonts w:eastAsia="Calibri" w:cstheme="minorHAnsi"/>
          <w:sz w:val="24"/>
          <w:szCs w:val="24"/>
        </w:rPr>
        <w:t>Punkty poboru gazu Zamawiającego w trakcie trwania umowy będą kwalifikowane do właściwej grupy taryfowej, zgodnie z zasadami określonymi w Taryfie OSD.</w:t>
      </w:r>
    </w:p>
    <w:p w14:paraId="166C4487" w14:textId="63C786FA" w:rsidR="001C0E6A" w:rsidRP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 xml:space="preserve">Rozliczenia za dostarczone paliwo gazowe odbywać się będą za </w:t>
      </w:r>
      <w:r w:rsidRPr="001C0E6A">
        <w:rPr>
          <w:rFonts w:eastAsia="Calibri" w:cstheme="minorHAnsi"/>
          <w:b/>
          <w:sz w:val="24"/>
          <w:szCs w:val="24"/>
        </w:rPr>
        <w:t xml:space="preserve">faktyczne zużycie paliwa gazowego </w:t>
      </w:r>
      <w:r w:rsidRPr="001C0E6A">
        <w:rPr>
          <w:rFonts w:eastAsia="Calibri" w:cstheme="minorHAnsi"/>
          <w:sz w:val="24"/>
          <w:szCs w:val="24"/>
        </w:rPr>
        <w:t xml:space="preserve">na podstawie odczytów wskazań istniejącego układu pomiarowo-rozliczeniowego, z zastosowaniem współczynnika konwersji wyznaczonego zgodnie z zasadami zawartymi w Taryfie OSD, po upływie okresu rozliczeniowego stosowanego przez OSD, z zastrzeżeniem zapisów </w:t>
      </w:r>
      <w:r>
        <w:rPr>
          <w:rFonts w:eastAsia="Calibri" w:cstheme="minorHAnsi"/>
          <w:sz w:val="24"/>
          <w:szCs w:val="24"/>
        </w:rPr>
        <w:t>ust.1</w:t>
      </w:r>
      <w:r w:rsidRPr="001C0E6A">
        <w:rPr>
          <w:rFonts w:eastAsia="Calibri" w:cstheme="minorHAnsi"/>
          <w:sz w:val="24"/>
          <w:szCs w:val="24"/>
        </w:rPr>
        <w:t>.</w:t>
      </w:r>
    </w:p>
    <w:p w14:paraId="528DAFB5" w14:textId="3455E910" w:rsidR="001C0E6A" w:rsidRPr="001C0E6A" w:rsidRDefault="001C0E6A" w:rsidP="001C0E6A">
      <w:pPr>
        <w:numPr>
          <w:ilvl w:val="0"/>
          <w:numId w:val="12"/>
        </w:numPr>
        <w:suppressAutoHyphens/>
        <w:autoSpaceDN w:val="0"/>
        <w:spacing w:line="360" w:lineRule="auto"/>
        <w:jc w:val="both"/>
        <w:textAlignment w:val="baseline"/>
        <w:rPr>
          <w:rFonts w:eastAsia="Calibri" w:cstheme="minorHAnsi"/>
          <w:sz w:val="24"/>
          <w:szCs w:val="24"/>
        </w:rPr>
      </w:pPr>
      <w:r w:rsidRPr="001C0E6A">
        <w:rPr>
          <w:rFonts w:eastAsia="Calibri" w:cstheme="minorHAnsi"/>
          <w:sz w:val="24"/>
          <w:szCs w:val="24"/>
        </w:rPr>
        <w:t>Rozliczenia odbywać się będą zgodnie z okresem rozliczeniowym stosowanym przez OSD na podstawie wskazań układów pomiarowo-rozliczeniowych - odczytów dokonywanych przez OSD  i Rozporządzeniem Ministra Energii z dnia 15 marca 2018 r. w sprawie szczegółowych zasad kształtowania i kalkulacji taryf oraz rozliczeń w obrocie paliwami gazowymi</w:t>
      </w:r>
      <w:r>
        <w:rPr>
          <w:rFonts w:eastAsia="Calibri" w:cstheme="minorHAnsi"/>
          <w:sz w:val="24"/>
          <w:szCs w:val="24"/>
        </w:rPr>
        <w:t xml:space="preserve">, </w:t>
      </w:r>
      <w:r w:rsidRPr="001C0E6A">
        <w:rPr>
          <w:rFonts w:eastAsia="Calibri" w:cstheme="minorHAnsi"/>
          <w:sz w:val="24"/>
          <w:szCs w:val="24"/>
        </w:rPr>
        <w:t>w szczególności w zakresie § 37 i § 38. W przypadku grup taryfowych od W-1 do W-3 (W-1.1; W-1.2; W-2.1; W-2.2; W-3.6; W-3.9) rozliczenie będzie dokonywane na podstawie odczytu przekazanego przez Zamawiającego na rzecz Wykonawcy w wybranym dniu każdego miesiąca. Odczyt zostanie przekazany Wykonawcy przez Zamawiającego za pośrednictwem serwisów internetowych Wykonawcy, telefonicznie. W przypadku nieprzekazania odczytu przez Zamawiającego, Wykonawca dokona szacowania zużycia na podstawie prognozy zużycia zawartej w Załączniku nr 1 do Umowy oraz faktury rozliczeniowej za pobrane paliwo gazowe wystawionej na koniec okresu rozliczeniowego, której kwota zostanie pomniejszona o kwotę wynikającą z faktur prognozowanych. W trakcie realizacji umowy wynagrodzenie będzie rozliczane na podstawie jednostkowych cen paliwa gazowego oraz opłat abonamentowych pochodzących z oferty Wykonawcy (</w:t>
      </w:r>
      <w:r>
        <w:rPr>
          <w:rFonts w:eastAsia="Calibri" w:cstheme="minorHAnsi"/>
          <w:sz w:val="24"/>
          <w:szCs w:val="24"/>
        </w:rPr>
        <w:t xml:space="preserve">stanowiącej </w:t>
      </w:r>
      <w:r w:rsidRPr="00B80AC2">
        <w:rPr>
          <w:rFonts w:eastAsia="Calibri" w:cstheme="minorHAnsi"/>
          <w:sz w:val="24"/>
          <w:szCs w:val="24"/>
        </w:rPr>
        <w:t xml:space="preserve">załącznik nr </w:t>
      </w:r>
      <w:r w:rsidR="00B80AC2" w:rsidRPr="00B80AC2">
        <w:rPr>
          <w:rFonts w:eastAsia="Calibri" w:cstheme="minorHAnsi"/>
          <w:sz w:val="24"/>
          <w:szCs w:val="24"/>
        </w:rPr>
        <w:t>2</w:t>
      </w:r>
      <w:r w:rsidRPr="00B80AC2">
        <w:rPr>
          <w:rFonts w:eastAsia="Calibri" w:cstheme="minorHAnsi"/>
          <w:sz w:val="24"/>
          <w:szCs w:val="24"/>
        </w:rPr>
        <w:t xml:space="preserve"> do</w:t>
      </w:r>
      <w:r>
        <w:rPr>
          <w:rFonts w:eastAsia="Calibri" w:cstheme="minorHAnsi"/>
          <w:sz w:val="24"/>
          <w:szCs w:val="24"/>
        </w:rPr>
        <w:t xml:space="preserve"> niniejszej umowy</w:t>
      </w:r>
      <w:r w:rsidRPr="001C0E6A">
        <w:rPr>
          <w:rFonts w:eastAsia="Calibri" w:cstheme="minorHAnsi"/>
          <w:sz w:val="24"/>
          <w:szCs w:val="24"/>
        </w:rPr>
        <w:t xml:space="preserve">), oraz stawek opłat </w:t>
      </w:r>
      <w:r w:rsidRPr="001C0E6A">
        <w:rPr>
          <w:rFonts w:eastAsia="Calibri" w:cstheme="minorHAnsi"/>
          <w:sz w:val="24"/>
          <w:szCs w:val="24"/>
        </w:rPr>
        <w:lastRenderedPageBreak/>
        <w:t>dystrybucyjnych zawartych w obowiązującej Taryfie OSD, stosownie do grup taryfowych poszczególnych PPG.</w:t>
      </w:r>
    </w:p>
    <w:p w14:paraId="1C0D913A" w14:textId="534FC5E4" w:rsidR="001C0E6A" w:rsidRPr="001C0E6A" w:rsidRDefault="001C0E6A" w:rsidP="001C0E6A">
      <w:pPr>
        <w:numPr>
          <w:ilvl w:val="0"/>
          <w:numId w:val="12"/>
        </w:numPr>
        <w:suppressAutoHyphens/>
        <w:autoSpaceDN w:val="0"/>
        <w:spacing w:line="360" w:lineRule="auto"/>
        <w:textAlignment w:val="baseline"/>
        <w:rPr>
          <w:rFonts w:eastAsia="Calibri" w:cstheme="minorHAnsi"/>
          <w:sz w:val="24"/>
          <w:szCs w:val="24"/>
        </w:rPr>
      </w:pPr>
      <w:r w:rsidRPr="001C0E6A">
        <w:rPr>
          <w:rFonts w:eastAsia="Calibri" w:cstheme="minorHAnsi"/>
          <w:sz w:val="24"/>
          <w:szCs w:val="24"/>
        </w:rPr>
        <w:t>Faktury powinny być wystawiane na</w:t>
      </w:r>
      <w:r>
        <w:rPr>
          <w:rFonts w:eastAsia="Calibri" w:cstheme="minorHAnsi"/>
          <w:sz w:val="24"/>
          <w:szCs w:val="24"/>
        </w:rPr>
        <w:t xml:space="preserve"> </w:t>
      </w:r>
      <w:r w:rsidRPr="001C0E6A">
        <w:rPr>
          <w:rFonts w:eastAsia="Calibri" w:cstheme="minorHAnsi"/>
          <w:sz w:val="24"/>
          <w:szCs w:val="24"/>
        </w:rPr>
        <w:t>Uniwersytet Rolniczy im. Hugona Kołłątaja w Krakowie, al. Adama Mickiewicza 21, 31-120 Kraków</w:t>
      </w:r>
      <w:r w:rsidR="00B80AC2">
        <w:rPr>
          <w:rFonts w:eastAsia="Calibri" w:cstheme="minorHAnsi"/>
          <w:sz w:val="24"/>
          <w:szCs w:val="24"/>
        </w:rPr>
        <w:t>, nr NIP 6750002118</w:t>
      </w:r>
      <w:r w:rsidRPr="001C0E6A">
        <w:rPr>
          <w:rFonts w:eastAsia="Calibri" w:cstheme="minorHAnsi"/>
          <w:sz w:val="24"/>
          <w:szCs w:val="24"/>
        </w:rPr>
        <w:t xml:space="preserve">. </w:t>
      </w:r>
    </w:p>
    <w:p w14:paraId="4F8915AB" w14:textId="77777777" w:rsidR="001C0E6A" w:rsidRPr="001C0E6A" w:rsidRDefault="001C0E6A" w:rsidP="001C0E6A">
      <w:pPr>
        <w:numPr>
          <w:ilvl w:val="0"/>
          <w:numId w:val="12"/>
        </w:numPr>
        <w:suppressAutoHyphens/>
        <w:autoSpaceDN w:val="0"/>
        <w:spacing w:line="360" w:lineRule="auto"/>
        <w:jc w:val="both"/>
        <w:textAlignment w:val="baseline"/>
        <w:rPr>
          <w:rFonts w:eastAsia="Calibri" w:cstheme="minorHAnsi"/>
          <w:sz w:val="24"/>
          <w:szCs w:val="24"/>
        </w:rPr>
      </w:pPr>
      <w:r w:rsidRPr="001C0E6A">
        <w:rPr>
          <w:rFonts w:eastAsia="Calibri" w:cstheme="minorHAnsi"/>
          <w:sz w:val="24"/>
          <w:szCs w:val="24"/>
        </w:rPr>
        <w:t>Do wynagrodzenia określonego zgodnie z ust. 5 Wykonawca doliczy podatek VAT w obowiązującej wysokości.</w:t>
      </w:r>
    </w:p>
    <w:p w14:paraId="2D73E160" w14:textId="77777777" w:rsidR="001A3246" w:rsidRPr="001A3246" w:rsidRDefault="001A3246" w:rsidP="001C0E6A">
      <w:pPr>
        <w:numPr>
          <w:ilvl w:val="0"/>
          <w:numId w:val="12"/>
        </w:numPr>
        <w:suppressAutoHyphens/>
        <w:autoSpaceDN w:val="0"/>
        <w:spacing w:line="360" w:lineRule="auto"/>
        <w:jc w:val="both"/>
        <w:textAlignment w:val="baseline"/>
        <w:rPr>
          <w:rFonts w:eastAsia="Calibri" w:cstheme="minorHAnsi"/>
          <w:color w:val="00B050"/>
          <w:sz w:val="24"/>
          <w:szCs w:val="24"/>
        </w:rPr>
      </w:pPr>
      <w:r w:rsidRPr="005660C4">
        <w:rPr>
          <w:rFonts w:eastAsia="Calibri" w:cstheme="minorHAnsi"/>
          <w:color w:val="00B050"/>
          <w:sz w:val="24"/>
          <w:szCs w:val="24"/>
        </w:rPr>
        <w:t xml:space="preserve">Termin płatności z tytułu realizacji przedmiotu zamówienia nie będzie krótszy niż 30 dni od daty  </w:t>
      </w:r>
      <w:bookmarkStart w:id="0" w:name="_Hlk178773224"/>
      <w:r w:rsidRPr="005660C4">
        <w:rPr>
          <w:rFonts w:eastAsia="Calibri" w:cstheme="minorHAnsi"/>
          <w:b/>
          <w:bCs/>
          <w:color w:val="00B050"/>
          <w:sz w:val="24"/>
          <w:szCs w:val="24"/>
        </w:rPr>
        <w:t>wysłania</w:t>
      </w:r>
      <w:r w:rsidRPr="005660C4">
        <w:rPr>
          <w:rFonts w:eastAsia="Calibri" w:cstheme="minorHAnsi"/>
          <w:color w:val="00B050"/>
          <w:sz w:val="24"/>
          <w:szCs w:val="24"/>
        </w:rPr>
        <w:t xml:space="preserve"> </w:t>
      </w:r>
      <w:r w:rsidRPr="005660C4">
        <w:rPr>
          <w:rFonts w:eastAsia="Calibri" w:cstheme="minorHAnsi"/>
          <w:b/>
          <w:bCs/>
          <w:color w:val="00B050"/>
          <w:sz w:val="24"/>
          <w:szCs w:val="24"/>
        </w:rPr>
        <w:t>do odbiorcy</w:t>
      </w:r>
      <w:r w:rsidRPr="005660C4">
        <w:rPr>
          <w:rFonts w:eastAsia="Calibri" w:cstheme="minorHAnsi"/>
          <w:color w:val="00B050"/>
          <w:sz w:val="24"/>
          <w:szCs w:val="24"/>
        </w:rPr>
        <w:t xml:space="preserve"> </w:t>
      </w:r>
      <w:bookmarkEnd w:id="0"/>
      <w:r w:rsidRPr="005660C4">
        <w:rPr>
          <w:rFonts w:eastAsia="Calibri" w:cstheme="minorHAnsi"/>
          <w:color w:val="00B050"/>
          <w:sz w:val="24"/>
          <w:szCs w:val="24"/>
        </w:rPr>
        <w:t>prawidłowo wystawionej nie częściej niż raz w miesiącu faktury, ze wskazaniem punktu odbioru i ilości zużycia gazu i dostarczenia jej na adres korespondencyjny odbiorcy (wskazany w umowie),</w:t>
      </w:r>
    </w:p>
    <w:p w14:paraId="7EFC6FC7" w14:textId="728D2FE9" w:rsidR="001C0E6A" w:rsidRPr="00146CC4" w:rsidRDefault="001C0E6A" w:rsidP="001C0E6A">
      <w:pPr>
        <w:numPr>
          <w:ilvl w:val="0"/>
          <w:numId w:val="12"/>
        </w:numPr>
        <w:suppressAutoHyphens/>
        <w:autoSpaceDN w:val="0"/>
        <w:spacing w:line="360" w:lineRule="auto"/>
        <w:jc w:val="both"/>
        <w:textAlignment w:val="baseline"/>
        <w:rPr>
          <w:rFonts w:eastAsia="Calibri" w:cstheme="minorHAnsi"/>
          <w:sz w:val="24"/>
          <w:szCs w:val="24"/>
        </w:rPr>
      </w:pPr>
      <w:r w:rsidRPr="00146CC4">
        <w:rPr>
          <w:rFonts w:eastAsia="Calibri" w:cstheme="minorHAnsi"/>
          <w:sz w:val="24"/>
          <w:szCs w:val="24"/>
        </w:rPr>
        <w:t>Termin dostarczenia odbiorcy prawidłowo wystawionej faktury lub faktur VAT ustala się na nie mniej niż 14 dni przed terminem zapłaty określonym na fakturze. W razie niezachowania tego terminu, termin płatności wskazany w fakturze VAT zostanie automatycznie przedłużony o czas opóźnienia</w:t>
      </w:r>
      <w:r w:rsidR="00146CC4" w:rsidRPr="00146CC4">
        <w:rPr>
          <w:rFonts w:eastAsia="Calibri" w:cstheme="minorHAnsi"/>
          <w:sz w:val="24"/>
          <w:szCs w:val="24"/>
        </w:rPr>
        <w:t>.</w:t>
      </w:r>
    </w:p>
    <w:p w14:paraId="35592E7D" w14:textId="772722EB" w:rsidR="001C0E6A" w:rsidRPr="00146CC4" w:rsidRDefault="001C0E6A" w:rsidP="001C0E6A">
      <w:pPr>
        <w:numPr>
          <w:ilvl w:val="0"/>
          <w:numId w:val="12"/>
        </w:numPr>
        <w:suppressAutoHyphens/>
        <w:autoSpaceDN w:val="0"/>
        <w:spacing w:line="360" w:lineRule="auto"/>
        <w:jc w:val="both"/>
        <w:textAlignment w:val="baseline"/>
        <w:rPr>
          <w:rFonts w:eastAsia="Calibri" w:cstheme="minorHAnsi"/>
          <w:sz w:val="24"/>
          <w:szCs w:val="24"/>
        </w:rPr>
      </w:pPr>
      <w:r w:rsidRPr="00146CC4">
        <w:rPr>
          <w:rFonts w:eastAsia="Calibri" w:cstheme="minorHAnsi"/>
          <w:sz w:val="24"/>
          <w:szCs w:val="24"/>
        </w:rPr>
        <w:t xml:space="preserve">Rozliczenia </w:t>
      </w:r>
      <w:r w:rsidRPr="00B1729F">
        <w:rPr>
          <w:rFonts w:eastAsia="Calibri" w:cstheme="minorHAnsi"/>
          <w:sz w:val="24"/>
          <w:szCs w:val="24"/>
        </w:rPr>
        <w:t>odbywać się będą na podstawie rzeczywistego zużycia gazu (wyklucza się stosowanie rat planowych i faktur prognoz</w:t>
      </w:r>
      <w:r w:rsidR="006815B1" w:rsidRPr="00B1729F">
        <w:rPr>
          <w:rFonts w:eastAsia="Calibri" w:cstheme="minorHAnsi"/>
          <w:sz w:val="24"/>
          <w:szCs w:val="24"/>
        </w:rPr>
        <w:t xml:space="preserve"> innych niż określone w ust. 1</w:t>
      </w:r>
      <w:r w:rsidRPr="00B1729F">
        <w:rPr>
          <w:rFonts w:eastAsia="Calibri" w:cstheme="minorHAnsi"/>
          <w:sz w:val="24"/>
          <w:szCs w:val="24"/>
        </w:rPr>
        <w:t xml:space="preserve">) w danym </w:t>
      </w:r>
      <w:r w:rsidRPr="00146CC4">
        <w:rPr>
          <w:rFonts w:eastAsia="Calibri" w:cstheme="minorHAnsi"/>
          <w:sz w:val="24"/>
          <w:szCs w:val="24"/>
        </w:rPr>
        <w:t xml:space="preserve">okresie rozliczeniowym wg ceny jednostkowej wynikającej z oferty wykonawcy. </w:t>
      </w:r>
    </w:p>
    <w:p w14:paraId="39593B5D" w14:textId="77777777" w:rsidR="001C0E6A" w:rsidRP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bCs/>
          <w:sz w:val="24"/>
          <w:szCs w:val="24"/>
        </w:rPr>
        <w:t xml:space="preserve">Za dzień zapłaty uważa się dzień uznania na rachunku bankowym Wykonawcy. </w:t>
      </w:r>
    </w:p>
    <w:p w14:paraId="2F474357" w14:textId="77777777" w:rsidR="001C0E6A" w:rsidRP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Za przekroczenie terminu płatności, Zamawiający będzie zobowiązany do zapłaty odsetek ustawowych. Odsetki te płatne będą na podstawie właściwego dokumentu Wykonawcy.</w:t>
      </w:r>
    </w:p>
    <w:p w14:paraId="5BEF314D" w14:textId="77777777" w:rsidR="001C0E6A" w:rsidRP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Zamawiający ma prawo poinformowania Wykonawcy o wskazaniach Układu pomiarowego, w szczególności w przypadku braku możliwości dokonania odczytu jego wskazań przez upoważnionego przedstawiciela OSD lub Wykonawcy. Odczyt taki może być przyjęty przez Wykonawcę do rozliczenia ilości dostarczonego Paliwa gazowego, o której mowa powyżej.</w:t>
      </w:r>
    </w:p>
    <w:p w14:paraId="024348DE" w14:textId="77777777" w:rsidR="001C0E6A" w:rsidRP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Zamawiający jest podatnikiem VAT.</w:t>
      </w:r>
    </w:p>
    <w:p w14:paraId="6A4F23B8" w14:textId="77777777" w:rsidR="001C0E6A" w:rsidRP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W razie przekroczenia terminu płatności przez Zamawiającego, Wykonawca ma prawo prowadzić działania związane z monitoringiem telefonicznym, wysyłaniem SMS i monitów oraz wezwań do zapłaty.</w:t>
      </w:r>
    </w:p>
    <w:p w14:paraId="791A3717" w14:textId="77777777" w:rsidR="001C0E6A" w:rsidRP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 xml:space="preserve">W przypadku opóźnienia Zamawiającego z zapłatą należności wynikających z umowy Wykonawca zobowiązany będzie przed ewentualnym skierowaniem sprawy o zapłatę na drogę </w:t>
      </w:r>
      <w:r w:rsidRPr="001C0E6A">
        <w:rPr>
          <w:rFonts w:eastAsia="Calibri" w:cstheme="minorHAnsi"/>
          <w:sz w:val="24"/>
          <w:szCs w:val="24"/>
        </w:rPr>
        <w:lastRenderedPageBreak/>
        <w:t>postępowania sądowego wezwać Zamawiającego do zapłaty na piśmie określając mu dodatkowy 14-dniowy termin do zapłaty liczony od dnia doręczenia wezwania.</w:t>
      </w:r>
    </w:p>
    <w:p w14:paraId="7DC057C0" w14:textId="14CC4D57" w:rsidR="001C0E6A" w:rsidRDefault="001C0E6A" w:rsidP="001C0E6A">
      <w:pPr>
        <w:numPr>
          <w:ilvl w:val="0"/>
          <w:numId w:val="12"/>
        </w:numPr>
        <w:suppressAutoHyphens/>
        <w:autoSpaceDN w:val="0"/>
        <w:spacing w:after="0" w:line="360" w:lineRule="auto"/>
        <w:jc w:val="both"/>
        <w:textAlignment w:val="baseline"/>
        <w:rPr>
          <w:rFonts w:eastAsia="Calibri" w:cstheme="minorHAnsi"/>
          <w:sz w:val="24"/>
          <w:szCs w:val="24"/>
        </w:rPr>
      </w:pPr>
      <w:r w:rsidRPr="001C0E6A">
        <w:rPr>
          <w:rFonts w:eastAsia="Calibri" w:cstheme="minorHAnsi"/>
          <w:sz w:val="24"/>
          <w:szCs w:val="24"/>
        </w:rPr>
        <w:t>Przedmiot zamówienia finansowany jest ze środków własnych Zamawiającego.</w:t>
      </w:r>
    </w:p>
    <w:p w14:paraId="25CF4327" w14:textId="77777777" w:rsidR="001C0E6A" w:rsidRPr="001C0E6A" w:rsidRDefault="001C0E6A" w:rsidP="001C0E6A">
      <w:pPr>
        <w:suppressAutoHyphens/>
        <w:autoSpaceDN w:val="0"/>
        <w:spacing w:after="0" w:line="360" w:lineRule="auto"/>
        <w:jc w:val="both"/>
        <w:textAlignment w:val="baseline"/>
        <w:rPr>
          <w:rFonts w:eastAsia="Calibri" w:cstheme="minorHAnsi"/>
          <w:sz w:val="24"/>
          <w:szCs w:val="24"/>
        </w:rPr>
      </w:pPr>
    </w:p>
    <w:p w14:paraId="557C5BA4" w14:textId="67781869" w:rsidR="001C0E6A" w:rsidRPr="001C0E6A" w:rsidRDefault="001C0E6A" w:rsidP="001C0E6A">
      <w:pPr>
        <w:spacing w:line="360" w:lineRule="auto"/>
        <w:rPr>
          <w:b/>
          <w:bCs/>
          <w:sz w:val="24"/>
          <w:szCs w:val="24"/>
        </w:rPr>
      </w:pPr>
      <w:r w:rsidRPr="00334D5C">
        <w:rPr>
          <w:b/>
          <w:bCs/>
          <w:sz w:val="24"/>
          <w:szCs w:val="24"/>
        </w:rPr>
        <w:t xml:space="preserve">§ </w:t>
      </w:r>
      <w:r>
        <w:rPr>
          <w:b/>
          <w:bCs/>
          <w:sz w:val="24"/>
          <w:szCs w:val="24"/>
        </w:rPr>
        <w:t>6. Ograniczenia dostarczania Paliwa Gazowego wynikające z przepisów ustawy o zapasach dla Zamawiającego zakwalifikowanego do grupy taryfowej W-5</w:t>
      </w:r>
    </w:p>
    <w:p w14:paraId="225E348F" w14:textId="50BF6E07" w:rsidR="00BC2CB0" w:rsidRPr="00BC2CB0" w:rsidRDefault="00BC2CB0" w:rsidP="00BC2CB0">
      <w:pPr>
        <w:numPr>
          <w:ilvl w:val="0"/>
          <w:numId w:val="13"/>
        </w:numPr>
        <w:spacing w:line="360" w:lineRule="auto"/>
        <w:rPr>
          <w:sz w:val="24"/>
          <w:szCs w:val="24"/>
        </w:rPr>
      </w:pPr>
      <w:r w:rsidRPr="00BC2CB0">
        <w:rPr>
          <w:sz w:val="24"/>
          <w:szCs w:val="24"/>
        </w:rPr>
        <w:t xml:space="preserve">Ograniczenia w poborze Paliw Gazowych wskazane w niniejszym paragrafie wynikają z przepisów </w:t>
      </w:r>
      <w:r>
        <w:rPr>
          <w:sz w:val="24"/>
          <w:szCs w:val="24"/>
        </w:rPr>
        <w:t>u</w:t>
      </w:r>
      <w:r w:rsidRPr="00BC2CB0">
        <w:rPr>
          <w:sz w:val="24"/>
          <w:szCs w:val="24"/>
        </w:rPr>
        <w:t xml:space="preserve">stawy o zapasach. W sytuacji, gdy Zamawiający nie będzie podlegał ograniczeniom w poborze Paliw Gazowych na podstawie przepisów ww. ustawy, postanowienia opisane w niniejszym paragrafie nie będą stosowane. </w:t>
      </w:r>
    </w:p>
    <w:p w14:paraId="131306DA" w14:textId="4E9B2D12" w:rsidR="00BC2CB0" w:rsidRPr="00BC2CB0" w:rsidRDefault="00BC2CB0" w:rsidP="00BC2CB0">
      <w:pPr>
        <w:numPr>
          <w:ilvl w:val="0"/>
          <w:numId w:val="13"/>
        </w:numPr>
        <w:spacing w:line="360" w:lineRule="auto"/>
        <w:rPr>
          <w:sz w:val="24"/>
          <w:szCs w:val="24"/>
        </w:rPr>
      </w:pPr>
      <w:r w:rsidRPr="00BC2CB0">
        <w:rPr>
          <w:sz w:val="24"/>
          <w:szCs w:val="24"/>
        </w:rPr>
        <w:t xml:space="preserve">Wykonawca nie ponosi odpowiedzialności za ograniczenia w poborze Paliw Gazowych wprowadzone na podstawie </w:t>
      </w:r>
      <w:r>
        <w:rPr>
          <w:sz w:val="24"/>
          <w:szCs w:val="24"/>
        </w:rPr>
        <w:t>u</w:t>
      </w:r>
      <w:r w:rsidRPr="00BC2CB0">
        <w:rPr>
          <w:sz w:val="24"/>
          <w:szCs w:val="24"/>
        </w:rPr>
        <w:t xml:space="preserve">stawy o zapasach. W przypadku wprowadzenia ograniczeń, wielkość dopuszczalnego maksymalnego poboru Paliwa Gazowego wprowadzana na podstawie przepisów ww. ustawy, stanowi maksymalne zobowiązanie Wykonawcy z tytułu Umowy. Plany wprowadzania ograniczeń opracowane przez OSP lub OSD wskazują maksymalne godzinowe i dobowe ilości poboru Paliw Gazowych przez Zamawiającego, dla poszczególnych stopni zasilania. Zamawiający zobowiązuje się nie przekraczać wielkości, o których mowa w zdaniu poprzedzającym w poszczególnych stopniach zasilania. </w:t>
      </w:r>
    </w:p>
    <w:p w14:paraId="5BFA95D0" w14:textId="745F10F0" w:rsidR="00BC2CB0" w:rsidRPr="00BC2CB0" w:rsidRDefault="00BC2CB0" w:rsidP="00BC2CB0">
      <w:pPr>
        <w:numPr>
          <w:ilvl w:val="0"/>
          <w:numId w:val="13"/>
        </w:numPr>
        <w:spacing w:line="360" w:lineRule="auto"/>
        <w:rPr>
          <w:sz w:val="24"/>
          <w:szCs w:val="24"/>
        </w:rPr>
      </w:pPr>
      <w:r w:rsidRPr="00BC2CB0">
        <w:rPr>
          <w:sz w:val="24"/>
          <w:szCs w:val="24"/>
        </w:rPr>
        <w:t xml:space="preserve">Zamawiający jest informowany każdorazowo na piśmie przez OSD o ustalonej dla niego w zatwierdzonym planie wprowadzenia ograniczeń maksymalnej ilości poboru Paliwa Gazowego w poszczególnych stopniach zasilania. Wielkość maksymalnych godzinowych i dobowych ilości poboru przez Zamawiającego  wynikające z zatwierdzonych przez Prezesa URE planów wprowadzenia ograniczeń stają się integralną częścią </w:t>
      </w:r>
      <w:r>
        <w:rPr>
          <w:sz w:val="24"/>
          <w:szCs w:val="24"/>
        </w:rPr>
        <w:t>niniejszej umowy</w:t>
      </w:r>
      <w:r w:rsidRPr="00BC2CB0">
        <w:rPr>
          <w:sz w:val="24"/>
          <w:szCs w:val="24"/>
        </w:rPr>
        <w:t xml:space="preserve"> bez konieczności</w:t>
      </w:r>
      <w:r>
        <w:rPr>
          <w:sz w:val="24"/>
          <w:szCs w:val="24"/>
        </w:rPr>
        <w:t xml:space="preserve"> jej zmiany. </w:t>
      </w:r>
    </w:p>
    <w:p w14:paraId="74C83807" w14:textId="3CE965C0" w:rsidR="00334D5C" w:rsidRDefault="00334D5C" w:rsidP="001C0E6A">
      <w:pPr>
        <w:spacing w:line="360" w:lineRule="auto"/>
        <w:rPr>
          <w:sz w:val="24"/>
          <w:szCs w:val="24"/>
        </w:rPr>
      </w:pPr>
    </w:p>
    <w:p w14:paraId="60F1450C" w14:textId="0F8F2359" w:rsidR="00BC2CB0" w:rsidRDefault="00BC2CB0" w:rsidP="001C0E6A">
      <w:pPr>
        <w:spacing w:line="360" w:lineRule="auto"/>
        <w:rPr>
          <w:b/>
          <w:bCs/>
          <w:sz w:val="24"/>
          <w:szCs w:val="24"/>
        </w:rPr>
      </w:pPr>
      <w:r w:rsidRPr="00334D5C">
        <w:rPr>
          <w:b/>
          <w:bCs/>
          <w:sz w:val="24"/>
          <w:szCs w:val="24"/>
        </w:rPr>
        <w:t xml:space="preserve">§ </w:t>
      </w:r>
      <w:r>
        <w:rPr>
          <w:b/>
          <w:bCs/>
          <w:sz w:val="24"/>
          <w:szCs w:val="24"/>
        </w:rPr>
        <w:t xml:space="preserve">7. Wstrzymanie i wznowienie dostarczania Paliwa Gazowego </w:t>
      </w:r>
    </w:p>
    <w:p w14:paraId="4BB7FB4B" w14:textId="77777777" w:rsidR="00BC2CB0" w:rsidRPr="00BC2CB0" w:rsidRDefault="00BC2CB0" w:rsidP="00BC2CB0">
      <w:pPr>
        <w:numPr>
          <w:ilvl w:val="0"/>
          <w:numId w:val="14"/>
        </w:numPr>
        <w:spacing w:after="0" w:line="360" w:lineRule="auto"/>
        <w:rPr>
          <w:sz w:val="24"/>
          <w:szCs w:val="24"/>
        </w:rPr>
      </w:pPr>
      <w:r w:rsidRPr="00BC2CB0">
        <w:rPr>
          <w:sz w:val="24"/>
          <w:szCs w:val="24"/>
        </w:rPr>
        <w:t xml:space="preserve">Dostarczanie Paliwa Gazowego może zostać wstrzymane, w przypadku, gdy: </w:t>
      </w:r>
    </w:p>
    <w:p w14:paraId="6C305C90" w14:textId="77777777" w:rsidR="00BC2CB0" w:rsidRPr="00BC2CB0" w:rsidRDefault="00BC2CB0" w:rsidP="00BC2CB0">
      <w:pPr>
        <w:numPr>
          <w:ilvl w:val="1"/>
          <w:numId w:val="14"/>
        </w:numPr>
        <w:spacing w:after="0" w:line="360" w:lineRule="auto"/>
        <w:rPr>
          <w:sz w:val="24"/>
          <w:szCs w:val="24"/>
        </w:rPr>
      </w:pPr>
      <w:r w:rsidRPr="00BC2CB0">
        <w:rPr>
          <w:sz w:val="24"/>
          <w:szCs w:val="24"/>
        </w:rPr>
        <w:t xml:space="preserve">przewidują to obowiązujące przepisy prawa, </w:t>
      </w:r>
    </w:p>
    <w:p w14:paraId="165BF055" w14:textId="118B8BDD" w:rsidR="00BC2CB0" w:rsidRPr="00BC2CB0" w:rsidRDefault="00BC2CB0" w:rsidP="00BC2CB0">
      <w:pPr>
        <w:numPr>
          <w:ilvl w:val="1"/>
          <w:numId w:val="14"/>
        </w:numPr>
        <w:spacing w:after="0" w:line="360" w:lineRule="auto"/>
        <w:rPr>
          <w:sz w:val="24"/>
          <w:szCs w:val="24"/>
        </w:rPr>
      </w:pPr>
      <w:r w:rsidRPr="00BC2CB0">
        <w:rPr>
          <w:sz w:val="24"/>
          <w:szCs w:val="24"/>
        </w:rPr>
        <w:t xml:space="preserve">Zamawiający dopuści się </w:t>
      </w:r>
      <w:r>
        <w:rPr>
          <w:sz w:val="24"/>
          <w:szCs w:val="24"/>
        </w:rPr>
        <w:t>n</w:t>
      </w:r>
      <w:r w:rsidRPr="00BC2CB0">
        <w:rPr>
          <w:sz w:val="24"/>
          <w:szCs w:val="24"/>
        </w:rPr>
        <w:t xml:space="preserve">ielegalnego Poboru Paliwa Gazowego, </w:t>
      </w:r>
    </w:p>
    <w:p w14:paraId="601FB5A2" w14:textId="31815F60" w:rsidR="00BC2CB0" w:rsidRPr="00BC2CB0" w:rsidRDefault="00BC2CB0" w:rsidP="00BC2CB0">
      <w:pPr>
        <w:numPr>
          <w:ilvl w:val="1"/>
          <w:numId w:val="14"/>
        </w:numPr>
        <w:spacing w:after="0" w:line="360" w:lineRule="auto"/>
        <w:rPr>
          <w:sz w:val="24"/>
          <w:szCs w:val="24"/>
        </w:rPr>
      </w:pPr>
      <w:r w:rsidRPr="00BC2CB0">
        <w:rPr>
          <w:sz w:val="24"/>
          <w:szCs w:val="24"/>
        </w:rPr>
        <w:lastRenderedPageBreak/>
        <w:t>sieć gazowa, którą dostarczane jest Paliwo Gazowe stwarza zagrożenie dla życia lub zdrowia lub środowiska</w:t>
      </w:r>
      <w:r>
        <w:rPr>
          <w:sz w:val="24"/>
          <w:szCs w:val="24"/>
        </w:rPr>
        <w:t>,</w:t>
      </w:r>
      <w:r w:rsidRPr="00BC2CB0">
        <w:rPr>
          <w:sz w:val="24"/>
          <w:szCs w:val="24"/>
        </w:rPr>
        <w:t xml:space="preserve"> czy też bezpieczeństwa mienia, </w:t>
      </w:r>
    </w:p>
    <w:p w14:paraId="3B87F001" w14:textId="77777777" w:rsidR="00BC2CB0" w:rsidRPr="00BC2CB0" w:rsidRDefault="00BC2CB0" w:rsidP="00BC2CB0">
      <w:pPr>
        <w:numPr>
          <w:ilvl w:val="1"/>
          <w:numId w:val="14"/>
        </w:numPr>
        <w:spacing w:after="0" w:line="360" w:lineRule="auto"/>
        <w:rPr>
          <w:sz w:val="24"/>
          <w:szCs w:val="24"/>
        </w:rPr>
      </w:pPr>
      <w:r w:rsidRPr="00BC2CB0">
        <w:rPr>
          <w:sz w:val="24"/>
          <w:szCs w:val="24"/>
        </w:rPr>
        <w:t xml:space="preserve">w wyniku przeprowadzonej kontroli stwierdzono, że znajdująca się u Zamawiającego instalacja stwarza bezpośrednie zagrożenie życia lub zdrowia lub środowiska, </w:t>
      </w:r>
    </w:p>
    <w:p w14:paraId="690F1C45" w14:textId="77777777" w:rsidR="00BC2CB0" w:rsidRPr="00BC2CB0" w:rsidRDefault="00BC2CB0" w:rsidP="00BC2CB0">
      <w:pPr>
        <w:numPr>
          <w:ilvl w:val="1"/>
          <w:numId w:val="14"/>
        </w:numPr>
        <w:spacing w:after="0" w:line="360" w:lineRule="auto"/>
        <w:rPr>
          <w:sz w:val="24"/>
          <w:szCs w:val="24"/>
        </w:rPr>
      </w:pPr>
      <w:r w:rsidRPr="00BC2CB0">
        <w:rPr>
          <w:sz w:val="24"/>
          <w:szCs w:val="24"/>
        </w:rPr>
        <w:t>OSD lub OSP wykonuje prace skutkujące przerwaniem lub ograniczeniem dostarczania Paliwa Gazowego, po wcześniejszym uprzedzeniu Zamawiającego.</w:t>
      </w:r>
    </w:p>
    <w:p w14:paraId="03BC6EF8" w14:textId="6C1121A3" w:rsidR="00BC2CB0" w:rsidRPr="00BC2CB0" w:rsidRDefault="00BC2CB0" w:rsidP="00BC2CB0">
      <w:pPr>
        <w:numPr>
          <w:ilvl w:val="0"/>
          <w:numId w:val="14"/>
        </w:numPr>
        <w:spacing w:after="0" w:line="360" w:lineRule="auto"/>
        <w:rPr>
          <w:sz w:val="24"/>
          <w:szCs w:val="24"/>
        </w:rPr>
      </w:pPr>
      <w:r w:rsidRPr="00BC2CB0">
        <w:rPr>
          <w:sz w:val="24"/>
          <w:szCs w:val="24"/>
        </w:rPr>
        <w:t>Wstrzymanie dostarczania Paliwa Gazowego może nastąpić</w:t>
      </w:r>
      <w:r>
        <w:rPr>
          <w:sz w:val="24"/>
          <w:szCs w:val="24"/>
        </w:rPr>
        <w:t>,</w:t>
      </w:r>
      <w:r w:rsidRPr="00BC2CB0">
        <w:rPr>
          <w:sz w:val="24"/>
          <w:szCs w:val="24"/>
        </w:rPr>
        <w:t xml:space="preserve"> w szczególności</w:t>
      </w:r>
      <w:r>
        <w:rPr>
          <w:sz w:val="24"/>
          <w:szCs w:val="24"/>
        </w:rPr>
        <w:t>,</w:t>
      </w:r>
      <w:r w:rsidRPr="00BC2CB0">
        <w:rPr>
          <w:sz w:val="24"/>
          <w:szCs w:val="24"/>
        </w:rPr>
        <w:t xml:space="preserve"> poprzez: </w:t>
      </w:r>
    </w:p>
    <w:p w14:paraId="6EF9C2C8" w14:textId="77777777" w:rsidR="00BC2CB0" w:rsidRPr="00BC2CB0" w:rsidRDefault="00BC2CB0" w:rsidP="00BC2CB0">
      <w:pPr>
        <w:numPr>
          <w:ilvl w:val="1"/>
          <w:numId w:val="14"/>
        </w:numPr>
        <w:spacing w:after="0" w:line="360" w:lineRule="auto"/>
        <w:rPr>
          <w:sz w:val="24"/>
          <w:szCs w:val="24"/>
        </w:rPr>
      </w:pPr>
      <w:r w:rsidRPr="00BC2CB0">
        <w:rPr>
          <w:sz w:val="24"/>
          <w:szCs w:val="24"/>
        </w:rPr>
        <w:t xml:space="preserve">demontaż Układu pomiarowego, </w:t>
      </w:r>
    </w:p>
    <w:p w14:paraId="7EB276AD" w14:textId="77777777" w:rsidR="00BC2CB0" w:rsidRPr="00BC2CB0" w:rsidRDefault="00BC2CB0" w:rsidP="00BC2CB0">
      <w:pPr>
        <w:numPr>
          <w:ilvl w:val="1"/>
          <w:numId w:val="14"/>
        </w:numPr>
        <w:spacing w:after="0" w:line="360" w:lineRule="auto"/>
        <w:rPr>
          <w:sz w:val="24"/>
          <w:szCs w:val="24"/>
        </w:rPr>
      </w:pPr>
      <w:r w:rsidRPr="00BC2CB0">
        <w:rPr>
          <w:sz w:val="24"/>
          <w:szCs w:val="24"/>
        </w:rPr>
        <w:t xml:space="preserve">demontaż przyłącza do sieci gazowej, </w:t>
      </w:r>
    </w:p>
    <w:p w14:paraId="1F7FCD26" w14:textId="77777777" w:rsidR="00BC2CB0" w:rsidRPr="00BC2CB0" w:rsidRDefault="00BC2CB0" w:rsidP="00BC2CB0">
      <w:pPr>
        <w:numPr>
          <w:ilvl w:val="1"/>
          <w:numId w:val="14"/>
        </w:numPr>
        <w:spacing w:after="0" w:line="360" w:lineRule="auto"/>
        <w:rPr>
          <w:sz w:val="24"/>
          <w:szCs w:val="24"/>
        </w:rPr>
      </w:pPr>
      <w:r w:rsidRPr="00BC2CB0">
        <w:rPr>
          <w:sz w:val="24"/>
          <w:szCs w:val="24"/>
        </w:rPr>
        <w:t>zamknięcie dopływu Paliwa Gazowego przed Układem pomiarowym.</w:t>
      </w:r>
    </w:p>
    <w:p w14:paraId="04EDFFDA" w14:textId="20940413" w:rsidR="00BC2CB0" w:rsidRPr="00BC2CB0" w:rsidRDefault="00BC2CB0" w:rsidP="00BC2CB0">
      <w:pPr>
        <w:numPr>
          <w:ilvl w:val="0"/>
          <w:numId w:val="14"/>
        </w:numPr>
        <w:spacing w:after="0" w:line="360" w:lineRule="auto"/>
        <w:rPr>
          <w:sz w:val="24"/>
          <w:szCs w:val="24"/>
        </w:rPr>
      </w:pPr>
      <w:r w:rsidRPr="00BC2CB0">
        <w:rPr>
          <w:sz w:val="24"/>
          <w:szCs w:val="24"/>
        </w:rPr>
        <w:t xml:space="preserve">Wstrzymanie dostarczania Paliwa Gazowego nie jest równoznaczne z rozwiązaniem </w:t>
      </w:r>
      <w:r>
        <w:rPr>
          <w:sz w:val="24"/>
          <w:szCs w:val="24"/>
        </w:rPr>
        <w:t>niniejszej umowy</w:t>
      </w:r>
      <w:r w:rsidRPr="00BC2CB0">
        <w:rPr>
          <w:sz w:val="24"/>
          <w:szCs w:val="24"/>
        </w:rPr>
        <w:t xml:space="preserve">, o ile nie została ona wypowiedziana przez Wykonawcę. </w:t>
      </w:r>
    </w:p>
    <w:p w14:paraId="397D07E4" w14:textId="77777777" w:rsidR="00BC2CB0" w:rsidRPr="00BC2CB0" w:rsidRDefault="00BC2CB0" w:rsidP="00BC2CB0">
      <w:pPr>
        <w:numPr>
          <w:ilvl w:val="0"/>
          <w:numId w:val="14"/>
        </w:numPr>
        <w:spacing w:after="0" w:line="360" w:lineRule="auto"/>
        <w:rPr>
          <w:sz w:val="24"/>
          <w:szCs w:val="24"/>
        </w:rPr>
      </w:pPr>
      <w:r w:rsidRPr="00BC2CB0">
        <w:rPr>
          <w:sz w:val="24"/>
          <w:szCs w:val="24"/>
        </w:rPr>
        <w:t xml:space="preserve">W przypadku ustania przyczyn, które uzasadniały wstrzymanie dostarczania Paliwa Gazowego wznowienie dostarczania Paliwa Gazowego do Zamawiającego nastąpi niezwłocznie po ustaniu tych przyczyn. </w:t>
      </w:r>
    </w:p>
    <w:p w14:paraId="0CA48A6D" w14:textId="77777777" w:rsidR="00BC2CB0" w:rsidRPr="00BC2CB0" w:rsidRDefault="00BC2CB0" w:rsidP="00BC2CB0">
      <w:pPr>
        <w:numPr>
          <w:ilvl w:val="0"/>
          <w:numId w:val="14"/>
        </w:numPr>
        <w:spacing w:after="0" w:line="360" w:lineRule="auto"/>
        <w:rPr>
          <w:sz w:val="24"/>
          <w:szCs w:val="24"/>
        </w:rPr>
      </w:pPr>
      <w:r w:rsidRPr="00BC2CB0">
        <w:rPr>
          <w:sz w:val="24"/>
          <w:szCs w:val="24"/>
        </w:rPr>
        <w:t xml:space="preserve">Zamawiający przyjmuje do wiadomości i akceptuje, że OSD lub OSP może ograniczyć dostarczanie Paliwa Gazowego w przypadkach określonych w obowiązujących przepisach prawa oraz </w:t>
      </w:r>
      <w:proofErr w:type="spellStart"/>
      <w:r w:rsidRPr="00BC2CB0">
        <w:rPr>
          <w:sz w:val="24"/>
          <w:szCs w:val="24"/>
        </w:rPr>
        <w:t>IRiESD</w:t>
      </w:r>
      <w:proofErr w:type="spellEnd"/>
      <w:r w:rsidRPr="00BC2CB0">
        <w:rPr>
          <w:sz w:val="24"/>
          <w:szCs w:val="24"/>
        </w:rPr>
        <w:t xml:space="preserve"> lub </w:t>
      </w:r>
      <w:proofErr w:type="spellStart"/>
      <w:r w:rsidRPr="00BC2CB0">
        <w:rPr>
          <w:sz w:val="24"/>
          <w:szCs w:val="24"/>
        </w:rPr>
        <w:t>IRiESP</w:t>
      </w:r>
      <w:proofErr w:type="spellEnd"/>
      <w:r w:rsidRPr="00BC2CB0">
        <w:rPr>
          <w:sz w:val="24"/>
          <w:szCs w:val="24"/>
        </w:rPr>
        <w:t xml:space="preserve">. </w:t>
      </w:r>
    </w:p>
    <w:p w14:paraId="1F5F2DD9" w14:textId="77777777" w:rsidR="00BC2CB0" w:rsidRPr="00BC2CB0" w:rsidRDefault="00BC2CB0" w:rsidP="00BC2CB0">
      <w:pPr>
        <w:numPr>
          <w:ilvl w:val="0"/>
          <w:numId w:val="14"/>
        </w:numPr>
        <w:spacing w:line="360" w:lineRule="auto"/>
        <w:rPr>
          <w:sz w:val="24"/>
          <w:szCs w:val="24"/>
        </w:rPr>
      </w:pPr>
      <w:r w:rsidRPr="00BC2CB0">
        <w:rPr>
          <w:sz w:val="24"/>
          <w:szCs w:val="24"/>
        </w:rPr>
        <w:t xml:space="preserve">W razie wstrzymania lub ograniczenia dostarczania Paliwa Gazowego przez OSD lub OSP wynikającego z przepisów prawa, </w:t>
      </w:r>
      <w:proofErr w:type="spellStart"/>
      <w:r w:rsidRPr="00BC2CB0">
        <w:rPr>
          <w:sz w:val="24"/>
          <w:szCs w:val="24"/>
        </w:rPr>
        <w:t>IRiESD</w:t>
      </w:r>
      <w:proofErr w:type="spellEnd"/>
      <w:r w:rsidRPr="00BC2CB0">
        <w:rPr>
          <w:sz w:val="24"/>
          <w:szCs w:val="24"/>
        </w:rPr>
        <w:t xml:space="preserve"> lub </w:t>
      </w:r>
      <w:proofErr w:type="spellStart"/>
      <w:r w:rsidRPr="00BC2CB0">
        <w:rPr>
          <w:sz w:val="24"/>
          <w:szCs w:val="24"/>
        </w:rPr>
        <w:t>IRiESP</w:t>
      </w:r>
      <w:proofErr w:type="spellEnd"/>
      <w:r w:rsidRPr="00BC2CB0">
        <w:rPr>
          <w:sz w:val="24"/>
          <w:szCs w:val="24"/>
        </w:rPr>
        <w:t xml:space="preserve">, Wykonawca nie ponosi odpowiedzialności wobec Zamawiającego z tytułu wstrzymania lub ograniczenia dostarczania Paliwa Gazowego. </w:t>
      </w:r>
    </w:p>
    <w:p w14:paraId="216EA4CB" w14:textId="0640EED6" w:rsidR="00BC2CB0" w:rsidRPr="00BC2CB0" w:rsidRDefault="00BC2CB0" w:rsidP="00BC2CB0">
      <w:pPr>
        <w:numPr>
          <w:ilvl w:val="0"/>
          <w:numId w:val="14"/>
        </w:numPr>
        <w:spacing w:before="240" w:line="360" w:lineRule="auto"/>
        <w:rPr>
          <w:sz w:val="24"/>
          <w:szCs w:val="24"/>
        </w:rPr>
      </w:pPr>
      <w:r w:rsidRPr="00BC2CB0">
        <w:rPr>
          <w:sz w:val="24"/>
          <w:szCs w:val="24"/>
        </w:rPr>
        <w:t>Zamawiający jest zobowiązany do dostosowania się do wprowadzonych ograniczeń w dostarczaniu Paliwa Gazowego lub do dostosowania się do wstrzymania dostarczania Paliwa Gazowego. Zamawiający zobowiązuje się</w:t>
      </w:r>
      <w:r>
        <w:rPr>
          <w:sz w:val="24"/>
          <w:szCs w:val="24"/>
        </w:rPr>
        <w:t>,</w:t>
      </w:r>
      <w:r w:rsidRPr="00BC2CB0">
        <w:rPr>
          <w:sz w:val="24"/>
          <w:szCs w:val="24"/>
        </w:rPr>
        <w:t xml:space="preserve"> w szczególności</w:t>
      </w:r>
      <w:r>
        <w:rPr>
          <w:sz w:val="24"/>
          <w:szCs w:val="24"/>
        </w:rPr>
        <w:t>,</w:t>
      </w:r>
      <w:r w:rsidRPr="00BC2CB0">
        <w:rPr>
          <w:sz w:val="24"/>
          <w:szCs w:val="24"/>
        </w:rPr>
        <w:t xml:space="preserve"> dostosować do ograniczeń maksymalnej godzinowej i dobowej ilości odbioru Paliwa Gazowego zgodnie z komunikatami ogłaszanymi na zasadach przewidzianych w obowiązujących przepisach prawa. </w:t>
      </w:r>
    </w:p>
    <w:p w14:paraId="2CB4B3BF" w14:textId="77777777" w:rsidR="00BC2CB0" w:rsidRPr="00BC2CB0" w:rsidRDefault="00BC2CB0" w:rsidP="00BC2CB0">
      <w:pPr>
        <w:numPr>
          <w:ilvl w:val="0"/>
          <w:numId w:val="14"/>
        </w:numPr>
        <w:spacing w:before="240" w:line="360" w:lineRule="auto"/>
        <w:rPr>
          <w:sz w:val="24"/>
          <w:szCs w:val="24"/>
        </w:rPr>
      </w:pPr>
      <w:r w:rsidRPr="00BC2CB0">
        <w:rPr>
          <w:sz w:val="24"/>
          <w:szCs w:val="24"/>
        </w:rPr>
        <w:t xml:space="preserve">OSD powiadamia Zamawiającego o terminach oraz okresie trwania planowanych przerw w dostarczaniu Paliwa Gazowego. </w:t>
      </w:r>
    </w:p>
    <w:p w14:paraId="7CB48BB0" w14:textId="4681F5D8" w:rsidR="00BC2CB0" w:rsidRDefault="00BC2CB0" w:rsidP="00882949">
      <w:pPr>
        <w:numPr>
          <w:ilvl w:val="0"/>
          <w:numId w:val="14"/>
        </w:numPr>
        <w:spacing w:before="240" w:line="360" w:lineRule="auto"/>
        <w:rPr>
          <w:sz w:val="24"/>
          <w:szCs w:val="24"/>
        </w:rPr>
      </w:pPr>
      <w:r w:rsidRPr="00BC2CB0">
        <w:rPr>
          <w:sz w:val="24"/>
          <w:szCs w:val="24"/>
        </w:rPr>
        <w:lastRenderedPageBreak/>
        <w:t xml:space="preserve">Powiadomienia, o których mowa w niniejszym paragrafie będą następowały w formie </w:t>
      </w:r>
      <w:r w:rsidRPr="00DD01B6">
        <w:rPr>
          <w:sz w:val="24"/>
          <w:szCs w:val="24"/>
        </w:rPr>
        <w:t>zawiadomień przekazanych na piśmie, bądź za pomocą innego środka telekomunikacji zgodnie z § 10 ust. 1 umowy.</w:t>
      </w:r>
    </w:p>
    <w:p w14:paraId="6FCF515E" w14:textId="3F692DC0" w:rsidR="00882949" w:rsidRDefault="00882949" w:rsidP="00882949">
      <w:pPr>
        <w:spacing w:before="240" w:line="360" w:lineRule="auto"/>
        <w:rPr>
          <w:sz w:val="24"/>
          <w:szCs w:val="24"/>
        </w:rPr>
      </w:pPr>
    </w:p>
    <w:p w14:paraId="6CE9F22E" w14:textId="15034597" w:rsidR="00882949" w:rsidRDefault="00882949" w:rsidP="00882949">
      <w:pPr>
        <w:spacing w:after="0" w:line="360" w:lineRule="auto"/>
        <w:rPr>
          <w:b/>
          <w:bCs/>
          <w:sz w:val="24"/>
          <w:szCs w:val="24"/>
        </w:rPr>
      </w:pPr>
      <w:r w:rsidRPr="00BC2CB0">
        <w:rPr>
          <w:b/>
          <w:bCs/>
          <w:sz w:val="24"/>
          <w:szCs w:val="24"/>
        </w:rPr>
        <w:t xml:space="preserve">§ 8. </w:t>
      </w:r>
      <w:r w:rsidR="000736E6">
        <w:rPr>
          <w:b/>
          <w:bCs/>
          <w:sz w:val="24"/>
          <w:szCs w:val="24"/>
        </w:rPr>
        <w:t>Czas trwania umowy</w:t>
      </w:r>
    </w:p>
    <w:p w14:paraId="53521F5F" w14:textId="444A18D8" w:rsidR="000736E6" w:rsidRDefault="000736E6" w:rsidP="000736E6">
      <w:pPr>
        <w:spacing w:after="0" w:line="360" w:lineRule="auto"/>
        <w:contextualSpacing/>
        <w:rPr>
          <w:rFonts w:eastAsia="Times New Roman" w:cstheme="minorHAnsi"/>
          <w:sz w:val="24"/>
          <w:szCs w:val="24"/>
          <w:lang w:eastAsia="pl-PL"/>
        </w:rPr>
      </w:pPr>
      <w:r>
        <w:rPr>
          <w:rFonts w:eastAsia="Times New Roman" w:cstheme="minorHAnsi"/>
          <w:sz w:val="24"/>
          <w:szCs w:val="24"/>
          <w:lang w:eastAsia="pl-PL"/>
        </w:rPr>
        <w:t xml:space="preserve">Umowa zostaje zawarta z dniem jej podpisania przez obie Strony i obowiązuje od dnia jej zawarcia do dnia </w:t>
      </w:r>
      <w:r w:rsidR="003D36FD">
        <w:rPr>
          <w:rFonts w:eastAsia="Times New Roman" w:cstheme="minorHAnsi"/>
          <w:sz w:val="24"/>
          <w:szCs w:val="24"/>
          <w:lang w:eastAsia="pl-PL"/>
        </w:rPr>
        <w:t>30 listopada 2026 roku</w:t>
      </w:r>
    </w:p>
    <w:p w14:paraId="5CC62ABA" w14:textId="77777777" w:rsidR="000736E6" w:rsidRDefault="000736E6" w:rsidP="000736E6">
      <w:pPr>
        <w:spacing w:after="0" w:line="360" w:lineRule="auto"/>
        <w:contextualSpacing/>
        <w:rPr>
          <w:rFonts w:eastAsia="Times New Roman" w:cstheme="minorHAnsi"/>
          <w:sz w:val="24"/>
          <w:szCs w:val="24"/>
          <w:lang w:eastAsia="pl-PL"/>
        </w:rPr>
      </w:pPr>
    </w:p>
    <w:p w14:paraId="02ED6F2B" w14:textId="1B7DF83B" w:rsidR="000736E6" w:rsidRDefault="000736E6" w:rsidP="000736E6">
      <w:pPr>
        <w:spacing w:after="0" w:line="360" w:lineRule="auto"/>
        <w:rPr>
          <w:b/>
          <w:bCs/>
          <w:sz w:val="24"/>
          <w:szCs w:val="24"/>
        </w:rPr>
      </w:pPr>
      <w:r w:rsidRPr="000736E6">
        <w:rPr>
          <w:b/>
          <w:bCs/>
          <w:sz w:val="24"/>
          <w:szCs w:val="24"/>
        </w:rPr>
        <w:t xml:space="preserve">§ </w:t>
      </w:r>
      <w:r>
        <w:rPr>
          <w:b/>
          <w:bCs/>
          <w:sz w:val="24"/>
          <w:szCs w:val="24"/>
        </w:rPr>
        <w:t>9</w:t>
      </w:r>
      <w:r w:rsidRPr="000736E6">
        <w:rPr>
          <w:b/>
          <w:bCs/>
          <w:sz w:val="24"/>
          <w:szCs w:val="24"/>
        </w:rPr>
        <w:t xml:space="preserve">. </w:t>
      </w:r>
      <w:r>
        <w:rPr>
          <w:b/>
          <w:bCs/>
          <w:sz w:val="24"/>
          <w:szCs w:val="24"/>
        </w:rPr>
        <w:t xml:space="preserve">Wynagrodzenie </w:t>
      </w:r>
    </w:p>
    <w:p w14:paraId="0FFAA050" w14:textId="77777777" w:rsidR="000736E6" w:rsidRPr="000736E6" w:rsidRDefault="000736E6" w:rsidP="000736E6">
      <w:pPr>
        <w:numPr>
          <w:ilvl w:val="0"/>
          <w:numId w:val="19"/>
        </w:numPr>
        <w:tabs>
          <w:tab w:val="num" w:pos="720"/>
        </w:tabs>
        <w:spacing w:after="0" w:line="360" w:lineRule="auto"/>
        <w:rPr>
          <w:rFonts w:ascii="Calibri" w:eastAsia="Times New Roman" w:hAnsi="Calibri" w:cs="Calibri"/>
          <w:sz w:val="24"/>
          <w:szCs w:val="24"/>
          <w:lang w:eastAsia="pl-PL"/>
        </w:rPr>
      </w:pPr>
      <w:r w:rsidRPr="000736E6">
        <w:rPr>
          <w:rFonts w:ascii="Calibri" w:eastAsia="Times New Roman" w:hAnsi="Calibri" w:cs="Calibri"/>
          <w:sz w:val="24"/>
          <w:szCs w:val="24"/>
          <w:lang w:eastAsia="pl-PL"/>
        </w:rPr>
        <w:t xml:space="preserve">Z tytułu należytego wykonania umowy w pełnym zakresie Wykonawcy  przysługuje łączne wynagrodzenie w wysokości  </w:t>
      </w:r>
      <w:r w:rsidRPr="000736E6">
        <w:rPr>
          <w:rFonts w:ascii="Calibri" w:eastAsia="Times New Roman" w:hAnsi="Calibri" w:cs="Calibri"/>
          <w:b/>
          <w:sz w:val="24"/>
          <w:szCs w:val="24"/>
          <w:lang w:eastAsia="pl-PL"/>
        </w:rPr>
        <w:t xml:space="preserve">……………….. </w:t>
      </w:r>
      <w:r w:rsidRPr="000736E6">
        <w:rPr>
          <w:rFonts w:ascii="Calibri" w:eastAsia="Times New Roman" w:hAnsi="Calibri" w:cs="Calibri"/>
          <w:sz w:val="24"/>
          <w:szCs w:val="24"/>
          <w:lang w:eastAsia="pl-PL"/>
        </w:rPr>
        <w:t xml:space="preserve">złotych brutto (słownie: …………………………………), </w:t>
      </w:r>
      <w:r w:rsidRPr="000736E6">
        <w:rPr>
          <w:rFonts w:ascii="Calibri" w:eastAsia="Times New Roman" w:hAnsi="Calibri" w:cs="Calibri"/>
          <w:color w:val="000000"/>
          <w:sz w:val="24"/>
          <w:szCs w:val="24"/>
          <w:lang w:eastAsia="pl-PL"/>
        </w:rPr>
        <w:t xml:space="preserve">netto ………………………………… zł (słownie </w:t>
      </w:r>
      <w:r w:rsidRPr="000736E6">
        <w:rPr>
          <w:rFonts w:ascii="Calibri" w:eastAsia="Times New Roman" w:hAnsi="Calibri" w:cs="Calibri"/>
          <w:sz w:val="24"/>
          <w:szCs w:val="24"/>
          <w:lang w:eastAsia="pl-PL"/>
        </w:rPr>
        <w:t>…………………………….</w:t>
      </w:r>
      <w:r w:rsidRPr="000736E6">
        <w:rPr>
          <w:rFonts w:ascii="Calibri" w:eastAsia="Times New Roman" w:hAnsi="Calibri" w:cs="Calibri"/>
          <w:color w:val="000000"/>
          <w:sz w:val="24"/>
          <w:szCs w:val="24"/>
          <w:lang w:eastAsia="pl-PL"/>
        </w:rPr>
        <w:t>) +  …………………% podatku VAT.</w:t>
      </w:r>
    </w:p>
    <w:p w14:paraId="057A024A" w14:textId="69A7DC86" w:rsidR="00882949" w:rsidRPr="000736E6" w:rsidRDefault="000736E6" w:rsidP="000736E6">
      <w:pPr>
        <w:numPr>
          <w:ilvl w:val="0"/>
          <w:numId w:val="19"/>
        </w:numPr>
        <w:tabs>
          <w:tab w:val="num" w:pos="720"/>
        </w:tabs>
        <w:spacing w:after="0" w:line="360" w:lineRule="auto"/>
        <w:rPr>
          <w:rFonts w:ascii="Calibri" w:eastAsia="Times New Roman" w:hAnsi="Calibri" w:cs="Calibri"/>
          <w:sz w:val="24"/>
          <w:szCs w:val="24"/>
          <w:lang w:eastAsia="pl-PL"/>
        </w:rPr>
      </w:pPr>
      <w:r w:rsidRPr="000736E6">
        <w:rPr>
          <w:rFonts w:ascii="Calibri" w:eastAsia="Times New Roman" w:hAnsi="Calibri" w:cs="Calibri"/>
          <w:sz w:val="24"/>
          <w:szCs w:val="24"/>
          <w:lang w:eastAsia="pl-PL"/>
        </w:rPr>
        <w:t xml:space="preserve">Ceny jednostkowe brutto określone w załączniku Formularz </w:t>
      </w:r>
      <w:r>
        <w:rPr>
          <w:rFonts w:ascii="Calibri" w:eastAsia="Times New Roman" w:hAnsi="Calibri" w:cs="Calibri"/>
          <w:sz w:val="24"/>
          <w:szCs w:val="24"/>
          <w:lang w:eastAsia="pl-PL"/>
        </w:rPr>
        <w:t>Ofertowy</w:t>
      </w:r>
      <w:r w:rsidRPr="000736E6">
        <w:rPr>
          <w:rFonts w:ascii="Calibri" w:eastAsia="Times New Roman" w:hAnsi="Calibri" w:cs="Calibri"/>
          <w:sz w:val="24"/>
          <w:szCs w:val="24"/>
          <w:lang w:eastAsia="pl-PL"/>
        </w:rPr>
        <w:t xml:space="preserve"> będą niezmienne przez cały okres obowiązywania umowy, z zastrzeżeniem postanowień  §</w:t>
      </w:r>
      <w:r>
        <w:rPr>
          <w:rFonts w:ascii="Calibri" w:eastAsia="Times New Roman" w:hAnsi="Calibri" w:cs="Calibri"/>
          <w:sz w:val="24"/>
          <w:szCs w:val="24"/>
          <w:lang w:eastAsia="pl-PL"/>
        </w:rPr>
        <w:t xml:space="preserve">10 i </w:t>
      </w:r>
      <w:r w:rsidR="003D36FD">
        <w:rPr>
          <w:rFonts w:ascii="Calibri" w:eastAsia="Times New Roman" w:hAnsi="Calibri" w:cs="Calibri"/>
          <w:sz w:val="24"/>
          <w:szCs w:val="24"/>
          <w:lang w:eastAsia="pl-PL"/>
        </w:rPr>
        <w:t>§</w:t>
      </w:r>
      <w:r>
        <w:rPr>
          <w:rFonts w:ascii="Calibri" w:eastAsia="Times New Roman" w:hAnsi="Calibri" w:cs="Calibri"/>
          <w:sz w:val="24"/>
          <w:szCs w:val="24"/>
          <w:lang w:eastAsia="pl-PL"/>
        </w:rPr>
        <w:t>11</w:t>
      </w:r>
      <w:r w:rsidRPr="000736E6">
        <w:rPr>
          <w:rFonts w:ascii="Calibri" w:eastAsia="Times New Roman" w:hAnsi="Calibri" w:cs="Calibri"/>
          <w:sz w:val="24"/>
          <w:szCs w:val="24"/>
          <w:lang w:eastAsia="pl-PL"/>
        </w:rPr>
        <w:t xml:space="preserve"> niniejszej umowy.</w:t>
      </w:r>
    </w:p>
    <w:p w14:paraId="597F0967" w14:textId="77777777" w:rsidR="00882949" w:rsidRPr="00BC2CB0" w:rsidRDefault="00882949" w:rsidP="00BC2CB0">
      <w:pPr>
        <w:spacing w:before="240" w:line="360" w:lineRule="auto"/>
        <w:ind w:left="360"/>
        <w:rPr>
          <w:sz w:val="24"/>
          <w:szCs w:val="24"/>
        </w:rPr>
      </w:pPr>
    </w:p>
    <w:p w14:paraId="24271BD4" w14:textId="7AD5F0BD" w:rsidR="00BC2CB0" w:rsidRPr="00BC2CB0" w:rsidRDefault="00BC2CB0" w:rsidP="00BC2CB0">
      <w:pPr>
        <w:spacing w:after="0" w:line="360" w:lineRule="auto"/>
        <w:rPr>
          <w:b/>
          <w:bCs/>
          <w:sz w:val="24"/>
          <w:szCs w:val="24"/>
        </w:rPr>
      </w:pPr>
      <w:bookmarkStart w:id="1" w:name="_Hlk175920926"/>
      <w:r w:rsidRPr="00BC2CB0">
        <w:rPr>
          <w:b/>
          <w:bCs/>
          <w:sz w:val="24"/>
          <w:szCs w:val="24"/>
        </w:rPr>
        <w:t xml:space="preserve">§ </w:t>
      </w:r>
      <w:r w:rsidR="000736E6">
        <w:rPr>
          <w:b/>
          <w:bCs/>
          <w:sz w:val="24"/>
          <w:szCs w:val="24"/>
        </w:rPr>
        <w:t>10</w:t>
      </w:r>
      <w:r w:rsidRPr="00BC2CB0">
        <w:rPr>
          <w:b/>
          <w:bCs/>
          <w:sz w:val="24"/>
          <w:szCs w:val="24"/>
        </w:rPr>
        <w:t xml:space="preserve">. Zmiana umowy, w tym Taryf </w:t>
      </w:r>
    </w:p>
    <w:bookmarkEnd w:id="1"/>
    <w:p w14:paraId="6E4A406D" w14:textId="21E3FCD4" w:rsidR="00BC2CB0" w:rsidRPr="00BC2CB0" w:rsidRDefault="00BC2CB0" w:rsidP="00BC2CB0">
      <w:pPr>
        <w:pStyle w:val="Akapitzlist"/>
        <w:numPr>
          <w:ilvl w:val="0"/>
          <w:numId w:val="15"/>
        </w:numPr>
        <w:suppressAutoHyphens/>
        <w:autoSpaceDN w:val="0"/>
        <w:spacing w:before="144" w:after="0" w:line="360" w:lineRule="auto"/>
        <w:contextualSpacing w:val="0"/>
        <w:jc w:val="both"/>
        <w:textAlignment w:val="baseline"/>
        <w:rPr>
          <w:rFonts w:eastAsia="Calibri" w:cstheme="minorHAnsi"/>
          <w:sz w:val="24"/>
          <w:szCs w:val="24"/>
        </w:rPr>
      </w:pPr>
      <w:r w:rsidRPr="00BC2CB0">
        <w:rPr>
          <w:b/>
          <w:bCs/>
          <w:sz w:val="24"/>
          <w:szCs w:val="24"/>
        </w:rPr>
        <w:t xml:space="preserve"> </w:t>
      </w:r>
      <w:r w:rsidRPr="00BC2CB0">
        <w:rPr>
          <w:rFonts w:eastAsia="Calibri" w:cstheme="minorHAnsi"/>
          <w:sz w:val="24"/>
          <w:szCs w:val="24"/>
        </w:rPr>
        <w:t xml:space="preserve">Wykonawca poinformuje Zamawiającego o zmianach cen lub stawek opłat za dostarczane Paliwo Gazowe określonych w Taryfie OSD w ciągu jednego okresu rozliczeniowego </w:t>
      </w:r>
      <w:r w:rsidR="00384CA4">
        <w:rPr>
          <w:rFonts w:eastAsia="Calibri" w:cstheme="minorHAnsi"/>
          <w:sz w:val="24"/>
          <w:szCs w:val="24"/>
        </w:rPr>
        <w:t>nie później niż siedem dni od rozpoczęcia ich stosowania</w:t>
      </w:r>
      <w:r w:rsidR="00146CC4">
        <w:rPr>
          <w:rFonts w:eastAsia="Calibri" w:cstheme="minorHAnsi"/>
          <w:sz w:val="24"/>
          <w:szCs w:val="24"/>
        </w:rPr>
        <w:t xml:space="preserve">. </w:t>
      </w:r>
    </w:p>
    <w:p w14:paraId="319677C1" w14:textId="4E4D1D72" w:rsidR="00BC2CB0" w:rsidRPr="00BC2CB0" w:rsidRDefault="00BC2CB0" w:rsidP="00BC2CB0">
      <w:pPr>
        <w:numPr>
          <w:ilvl w:val="0"/>
          <w:numId w:val="15"/>
        </w:numPr>
        <w:suppressAutoHyphens/>
        <w:autoSpaceDN w:val="0"/>
        <w:spacing w:before="144" w:after="0" w:line="360" w:lineRule="auto"/>
        <w:jc w:val="both"/>
        <w:textAlignment w:val="baseline"/>
        <w:rPr>
          <w:rFonts w:eastAsia="Calibri" w:cstheme="minorHAnsi"/>
          <w:sz w:val="24"/>
          <w:szCs w:val="24"/>
        </w:rPr>
      </w:pPr>
      <w:r w:rsidRPr="00BC2CB0">
        <w:rPr>
          <w:rFonts w:eastAsia="Calibri" w:cstheme="minorHAnsi"/>
          <w:sz w:val="24"/>
          <w:szCs w:val="24"/>
        </w:rPr>
        <w:t xml:space="preserve">Wykonawca może poinformować Zamawiającego o zmianie Umowy lub Taryfy, w tym w zakresie zmian wskazanych w ust. 1, poprzez przesłanie informacji na podany przez Zamawiającego w </w:t>
      </w:r>
      <w:r>
        <w:rPr>
          <w:rFonts w:eastAsia="Calibri" w:cstheme="minorHAnsi"/>
          <w:sz w:val="24"/>
          <w:szCs w:val="24"/>
        </w:rPr>
        <w:t>niniejszej umowie</w:t>
      </w:r>
      <w:r w:rsidRPr="00BC2CB0">
        <w:rPr>
          <w:rFonts w:eastAsia="Calibri" w:cstheme="minorHAnsi"/>
          <w:sz w:val="24"/>
          <w:szCs w:val="24"/>
        </w:rPr>
        <w:t xml:space="preserve"> adres e-mail i taką formę przekazania informacji o zmianie Umowy lub Taryfy obie Strony uznają za skuteczną. </w:t>
      </w:r>
    </w:p>
    <w:p w14:paraId="747CFF27" w14:textId="789136FB" w:rsidR="00BC2CB0" w:rsidRPr="00BC2CB0" w:rsidRDefault="00BC2CB0" w:rsidP="00BC2CB0">
      <w:pPr>
        <w:numPr>
          <w:ilvl w:val="0"/>
          <w:numId w:val="15"/>
        </w:numPr>
        <w:suppressAutoHyphens/>
        <w:autoSpaceDN w:val="0"/>
        <w:spacing w:before="144" w:after="0" w:line="360" w:lineRule="auto"/>
        <w:jc w:val="both"/>
        <w:textAlignment w:val="baseline"/>
        <w:rPr>
          <w:rFonts w:eastAsia="Calibri" w:cstheme="minorHAnsi"/>
          <w:sz w:val="24"/>
          <w:szCs w:val="24"/>
        </w:rPr>
      </w:pPr>
      <w:r w:rsidRPr="00BC2CB0">
        <w:rPr>
          <w:rFonts w:eastAsia="Calibri" w:cstheme="minorHAnsi"/>
          <w:sz w:val="24"/>
          <w:szCs w:val="24"/>
        </w:rPr>
        <w:t>Przewiduje się możliwość wprowadzenia istotnych zmian postanowień zawartej umowy w stosunku do treści przedłożonej w postępowaniu oferty, na podstawie której dokonano wyboru Wykonawcy, w następujących przypadkach:</w:t>
      </w:r>
    </w:p>
    <w:p w14:paraId="7A55656A" w14:textId="02AD6F8C" w:rsidR="00BC2CB0" w:rsidRPr="001A3246" w:rsidRDefault="00BC2CB0" w:rsidP="001A3246">
      <w:pPr>
        <w:numPr>
          <w:ilvl w:val="1"/>
          <w:numId w:val="14"/>
        </w:numPr>
        <w:suppressAutoHyphens/>
        <w:autoSpaceDN w:val="0"/>
        <w:spacing w:after="0" w:line="360" w:lineRule="auto"/>
        <w:jc w:val="both"/>
        <w:textAlignment w:val="baseline"/>
        <w:rPr>
          <w:rFonts w:eastAsia="Calibri" w:cstheme="minorHAnsi"/>
          <w:color w:val="00B050"/>
          <w:sz w:val="24"/>
          <w:szCs w:val="24"/>
        </w:rPr>
      </w:pPr>
      <w:r w:rsidRPr="001A3246">
        <w:rPr>
          <w:rFonts w:eastAsia="Calibri" w:cstheme="minorHAnsi"/>
          <w:color w:val="00B050"/>
          <w:sz w:val="24"/>
          <w:szCs w:val="24"/>
        </w:rPr>
        <w:t xml:space="preserve">zmiany </w:t>
      </w:r>
      <w:r w:rsidR="001A3246" w:rsidRPr="005660C4">
        <w:rPr>
          <w:rFonts w:eastAsia="Calibri" w:cstheme="minorHAnsi"/>
          <w:color w:val="00B050"/>
          <w:sz w:val="24"/>
          <w:szCs w:val="24"/>
        </w:rPr>
        <w:t xml:space="preserve">liczby punktów poboru gazu nieskutkującą rozwiązaniem umowy, tj. zmniejszenie lub zwiększenie liczby punktów poboru; zmiany mogą wynikać w szczególności ze zmian organizacyjnych u Zamawiającego, remontu, likwidacji lub modernizacji, podłączenia </w:t>
      </w:r>
      <w:r w:rsidR="001A3246" w:rsidRPr="005660C4">
        <w:rPr>
          <w:rFonts w:eastAsia="Calibri" w:cstheme="minorHAnsi"/>
          <w:color w:val="00B050"/>
          <w:sz w:val="24"/>
          <w:szCs w:val="24"/>
        </w:rPr>
        <w:lastRenderedPageBreak/>
        <w:t xml:space="preserve">nowego obiektu. W takim przypadku Zamawiający będzie się zwracał ze stosownym wnioskiem o dokonanie zmian. W przypadku nowych punktów poboru łączny wzrost wolumenu dostaw nie może być większy niż określony w §4 ust.3. </w:t>
      </w:r>
      <w:bookmarkStart w:id="2" w:name="_Hlk178774322"/>
      <w:r w:rsidR="001A3246" w:rsidRPr="005660C4">
        <w:rPr>
          <w:rFonts w:eastAsia="Calibri" w:cstheme="minorHAnsi"/>
          <w:b/>
          <w:bCs/>
          <w:color w:val="00B050"/>
          <w:sz w:val="24"/>
          <w:szCs w:val="24"/>
        </w:rPr>
        <w:t xml:space="preserve">Zmiana liczby punktów poboru może być zrealizowana w zakresie +/- 20 % ilości opisanej w OPZ, </w:t>
      </w:r>
      <w:proofErr w:type="spellStart"/>
      <w:r w:rsidR="001A3246" w:rsidRPr="005660C4">
        <w:rPr>
          <w:rFonts w:eastAsia="Calibri" w:cstheme="minorHAnsi"/>
          <w:b/>
          <w:bCs/>
          <w:color w:val="00B050"/>
          <w:sz w:val="24"/>
          <w:szCs w:val="24"/>
        </w:rPr>
        <w:t>tj</w:t>
      </w:r>
      <w:proofErr w:type="spellEnd"/>
      <w:r w:rsidR="001A3246" w:rsidRPr="005660C4">
        <w:rPr>
          <w:rFonts w:eastAsia="Calibri" w:cstheme="minorHAnsi"/>
          <w:b/>
          <w:bCs/>
          <w:color w:val="00B050"/>
          <w:sz w:val="24"/>
          <w:szCs w:val="24"/>
        </w:rPr>
        <w:t>: o nie więcej niż 10 PPG.</w:t>
      </w:r>
      <w:bookmarkEnd w:id="2"/>
    </w:p>
    <w:p w14:paraId="3920833A" w14:textId="77777777" w:rsidR="00BC2CB0" w:rsidRPr="00BC2CB0" w:rsidRDefault="00BC2CB0" w:rsidP="009B1C8A">
      <w:pPr>
        <w:numPr>
          <w:ilvl w:val="1"/>
          <w:numId w:val="14"/>
        </w:numPr>
        <w:suppressAutoHyphens/>
        <w:autoSpaceDN w:val="0"/>
        <w:spacing w:after="0" w:line="360" w:lineRule="auto"/>
        <w:ind w:left="851" w:hanging="567"/>
        <w:jc w:val="both"/>
        <w:textAlignment w:val="baseline"/>
        <w:rPr>
          <w:rFonts w:eastAsia="Calibri" w:cstheme="minorHAnsi"/>
          <w:sz w:val="24"/>
          <w:szCs w:val="24"/>
        </w:rPr>
      </w:pPr>
      <w:r w:rsidRPr="00BC2CB0">
        <w:rPr>
          <w:rFonts w:eastAsia="Calibri" w:cstheme="minorHAnsi"/>
          <w:sz w:val="24"/>
          <w:szCs w:val="24"/>
        </w:rPr>
        <w:t>zmiany mocy umownej; procedura zmiany mocy umownej przeprowadzona będzie na zasadach określonych w Taryfie OSD;</w:t>
      </w:r>
    </w:p>
    <w:p w14:paraId="2F571B51" w14:textId="77777777" w:rsidR="00BC2CB0" w:rsidRPr="00BC2CB0" w:rsidRDefault="00BC2CB0" w:rsidP="009B1C8A">
      <w:pPr>
        <w:numPr>
          <w:ilvl w:val="1"/>
          <w:numId w:val="14"/>
        </w:numPr>
        <w:suppressAutoHyphens/>
        <w:autoSpaceDN w:val="0"/>
        <w:spacing w:after="0" w:line="360" w:lineRule="auto"/>
        <w:ind w:left="851" w:hanging="567"/>
        <w:jc w:val="both"/>
        <w:textAlignment w:val="baseline"/>
        <w:rPr>
          <w:rFonts w:eastAsia="Calibri" w:cstheme="minorHAnsi"/>
          <w:sz w:val="24"/>
          <w:szCs w:val="24"/>
        </w:rPr>
      </w:pPr>
      <w:r w:rsidRPr="00BC2CB0">
        <w:rPr>
          <w:rFonts w:eastAsia="Calibri" w:cstheme="minorHAnsi"/>
          <w:sz w:val="24"/>
          <w:szCs w:val="24"/>
        </w:rPr>
        <w:t xml:space="preserve">zmiany grupy taryfowej dla PPG zgodnie z zasadami określonymi w Taryfie OSD, z zastrzeżeniem, iż zmiany mogą być dokonywane w obrębie grup taryfowych wskazanych w ofercie Wykonawcy, </w:t>
      </w:r>
    </w:p>
    <w:p w14:paraId="3BBFC4B3" w14:textId="77777777" w:rsidR="00BC2CB0" w:rsidRPr="00BC2CB0" w:rsidRDefault="00BC2CB0" w:rsidP="009B1C8A">
      <w:pPr>
        <w:numPr>
          <w:ilvl w:val="1"/>
          <w:numId w:val="14"/>
        </w:numPr>
        <w:suppressAutoHyphens/>
        <w:autoSpaceDN w:val="0"/>
        <w:spacing w:after="0" w:line="360" w:lineRule="auto"/>
        <w:ind w:left="851" w:hanging="567"/>
        <w:jc w:val="both"/>
        <w:textAlignment w:val="baseline"/>
        <w:rPr>
          <w:rFonts w:eastAsia="Calibri" w:cstheme="minorHAnsi"/>
          <w:sz w:val="24"/>
          <w:szCs w:val="24"/>
        </w:rPr>
      </w:pPr>
      <w:r w:rsidRPr="00BC2CB0">
        <w:rPr>
          <w:rFonts w:eastAsia="Calibri" w:cstheme="minorHAnsi"/>
          <w:sz w:val="24"/>
          <w:szCs w:val="24"/>
        </w:rPr>
        <w:t>zaistnienia zmian w przepisach prawa mających wpływ na koszty zakupu i dostarczania paliwa gazowego w szczególności: zmiany w zakresie podatku akcyzowego lub zmiany odnoszące się do systemu białych certyfikatów; w takim przypadku zmianie ulegnie jednostkowa cena netto za paliwo gazowe o wysokość wynikającą bezpośrednio z wprowadzonych prawem zmian; zmienione ceny będą obowiązywały od dnia wejścia w życie zmian w przepisach prawa.</w:t>
      </w:r>
    </w:p>
    <w:p w14:paraId="46E9CB70" w14:textId="3811556A" w:rsidR="00BC2CB0" w:rsidRPr="00BC2CB0" w:rsidRDefault="00BC2CB0" w:rsidP="009B1C8A">
      <w:pPr>
        <w:numPr>
          <w:ilvl w:val="1"/>
          <w:numId w:val="14"/>
        </w:numPr>
        <w:suppressAutoHyphens/>
        <w:autoSpaceDN w:val="0"/>
        <w:spacing w:after="0" w:line="360" w:lineRule="auto"/>
        <w:ind w:left="851" w:hanging="567"/>
        <w:jc w:val="both"/>
        <w:textAlignment w:val="baseline"/>
        <w:rPr>
          <w:rFonts w:eastAsia="Calibri" w:cstheme="minorHAnsi"/>
          <w:sz w:val="24"/>
          <w:szCs w:val="24"/>
        </w:rPr>
      </w:pPr>
      <w:r w:rsidRPr="00BC2CB0">
        <w:rPr>
          <w:rFonts w:eastAsia="Calibri" w:cstheme="minorHAnsi"/>
          <w:sz w:val="24"/>
          <w:szCs w:val="24"/>
        </w:rPr>
        <w:t xml:space="preserve">obniżenia lub wzrostu opłat abonentowych oraz cen za paliwo gazowe określonych w ofercie Wykonawcy, w przypadku gdy ceny za paliwo / opłaty abonentowe zatwierdzone przez Prezesa URE w Taryfie Sprzedawcy (dla Taryf Sprzedającego, które podlegają zatwierdzeniu przez Prezesa URE zgodnie z art.62b ustawy Prawo energetyczne) będą odpowiednio niższe lub wyższe od podanych w ofercie Wykonawcy. W takim przypadku Wykonawca stosuje w rozliczeniach odpowiednio niższe lub wyższe stawki opłat abonamentowej / ceny jednostkowe od dnia </w:t>
      </w:r>
      <w:r w:rsidR="003D36FD">
        <w:rPr>
          <w:rFonts w:eastAsia="Calibri" w:cstheme="minorHAnsi"/>
          <w:sz w:val="24"/>
          <w:szCs w:val="24"/>
        </w:rPr>
        <w:t xml:space="preserve">rozpoczęcia stosowania </w:t>
      </w:r>
      <w:r w:rsidRPr="00BC2CB0">
        <w:rPr>
          <w:rFonts w:eastAsia="Calibri" w:cstheme="minorHAnsi"/>
          <w:sz w:val="24"/>
          <w:szCs w:val="24"/>
        </w:rPr>
        <w:t>zatwierdz</w:t>
      </w:r>
      <w:r w:rsidR="003D36FD">
        <w:rPr>
          <w:rFonts w:eastAsia="Calibri" w:cstheme="minorHAnsi"/>
          <w:sz w:val="24"/>
          <w:szCs w:val="24"/>
        </w:rPr>
        <w:t>onej</w:t>
      </w:r>
      <w:r w:rsidRPr="00BC2CB0">
        <w:rPr>
          <w:rFonts w:eastAsia="Calibri" w:cstheme="minorHAnsi"/>
          <w:sz w:val="24"/>
          <w:szCs w:val="24"/>
        </w:rPr>
        <w:t xml:space="preserve"> przez Prezesa URE Taryfy Sprzedawcy.</w:t>
      </w:r>
    </w:p>
    <w:p w14:paraId="122E5B50" w14:textId="77777777" w:rsidR="00BC2CB0" w:rsidRPr="00BC2CB0" w:rsidRDefault="00BC2CB0" w:rsidP="009B1C8A">
      <w:pPr>
        <w:numPr>
          <w:ilvl w:val="1"/>
          <w:numId w:val="14"/>
        </w:numPr>
        <w:suppressAutoHyphens/>
        <w:autoSpaceDN w:val="0"/>
        <w:spacing w:after="0" w:line="360" w:lineRule="auto"/>
        <w:ind w:left="851" w:hanging="567"/>
        <w:jc w:val="both"/>
        <w:textAlignment w:val="baseline"/>
        <w:rPr>
          <w:rFonts w:eastAsia="Calibri" w:cstheme="minorHAnsi"/>
          <w:sz w:val="24"/>
          <w:szCs w:val="24"/>
        </w:rPr>
      </w:pPr>
      <w:r w:rsidRPr="00BC2CB0">
        <w:rPr>
          <w:rFonts w:eastAsia="Calibri" w:cstheme="minorHAnsi"/>
          <w:sz w:val="24"/>
          <w:szCs w:val="24"/>
        </w:rPr>
        <w:t>zmiany stawek opłat dystrybucyjnych w przypadku zatwierdzenia nowej Taryfy OSD przez Prezesa Urzędu Regulacji Energetyki, warunkiem wprowadzenia zmian jest rozpoczęcie stosowanie zmienionych stawek przez OSD;</w:t>
      </w:r>
    </w:p>
    <w:p w14:paraId="1771B474" w14:textId="77777777" w:rsidR="00BC2CB0" w:rsidRPr="00BC2CB0" w:rsidRDefault="00BC2CB0" w:rsidP="00BC2CB0">
      <w:pPr>
        <w:numPr>
          <w:ilvl w:val="1"/>
          <w:numId w:val="14"/>
        </w:numPr>
        <w:suppressAutoHyphens/>
        <w:autoSpaceDN w:val="0"/>
        <w:spacing w:before="144" w:after="0" w:line="360" w:lineRule="auto"/>
        <w:jc w:val="both"/>
        <w:textAlignment w:val="baseline"/>
        <w:rPr>
          <w:rFonts w:eastAsia="Calibri" w:cstheme="minorHAnsi"/>
          <w:sz w:val="24"/>
          <w:szCs w:val="24"/>
        </w:rPr>
      </w:pPr>
      <w:r w:rsidRPr="00BC2CB0">
        <w:rPr>
          <w:rFonts w:eastAsia="Calibri" w:cstheme="minorHAnsi"/>
          <w:sz w:val="24"/>
          <w:szCs w:val="24"/>
        </w:rPr>
        <w:t>zmian jednostkowych cen będących konsekwencją zmiany:</w:t>
      </w:r>
      <w:r w:rsidRPr="00BC2CB0">
        <w:rPr>
          <w:rFonts w:ascii="Calibri" w:eastAsia="Calibri" w:hAnsi="Calibri" w:cs="Times New Roman"/>
          <w:sz w:val="24"/>
          <w:szCs w:val="24"/>
        </w:rPr>
        <w:t xml:space="preserve"> </w:t>
      </w:r>
    </w:p>
    <w:p w14:paraId="002475F3" w14:textId="77777777" w:rsidR="00BC2CB0" w:rsidRPr="00BC2CB0" w:rsidRDefault="00BC2CB0" w:rsidP="009B1C8A">
      <w:pPr>
        <w:suppressAutoHyphens/>
        <w:autoSpaceDN w:val="0"/>
        <w:spacing w:after="0" w:line="360" w:lineRule="auto"/>
        <w:ind w:left="792"/>
        <w:jc w:val="both"/>
        <w:textAlignment w:val="baseline"/>
        <w:rPr>
          <w:rFonts w:eastAsia="Calibri" w:cstheme="minorHAnsi"/>
          <w:sz w:val="24"/>
          <w:szCs w:val="24"/>
        </w:rPr>
      </w:pPr>
      <w:r w:rsidRPr="00BC2CB0">
        <w:rPr>
          <w:rFonts w:eastAsia="Calibri" w:cstheme="minorHAnsi"/>
          <w:sz w:val="24"/>
          <w:szCs w:val="24"/>
        </w:rPr>
        <w:t>a)</w:t>
      </w:r>
      <w:r w:rsidRPr="00BC2CB0">
        <w:rPr>
          <w:rFonts w:eastAsia="Calibri" w:cstheme="minorHAnsi"/>
          <w:sz w:val="24"/>
          <w:szCs w:val="24"/>
        </w:rPr>
        <w:tab/>
        <w:t>stawki podatku od towarów i usług oraz podatku akcyzowego;</w:t>
      </w:r>
    </w:p>
    <w:p w14:paraId="11CD9A69" w14:textId="77777777" w:rsidR="00BC2CB0" w:rsidRPr="00BC2CB0" w:rsidRDefault="00BC2CB0" w:rsidP="009B1C8A">
      <w:pPr>
        <w:suppressAutoHyphens/>
        <w:autoSpaceDN w:val="0"/>
        <w:spacing w:after="0" w:line="360" w:lineRule="auto"/>
        <w:ind w:left="792"/>
        <w:jc w:val="both"/>
        <w:textAlignment w:val="baseline"/>
        <w:rPr>
          <w:rFonts w:eastAsia="Calibri" w:cstheme="minorHAnsi"/>
          <w:sz w:val="24"/>
          <w:szCs w:val="24"/>
        </w:rPr>
      </w:pPr>
      <w:r w:rsidRPr="00BC2CB0">
        <w:rPr>
          <w:rFonts w:eastAsia="Calibri" w:cstheme="minorHAnsi"/>
          <w:sz w:val="24"/>
          <w:szCs w:val="24"/>
        </w:rPr>
        <w:lastRenderedPageBreak/>
        <w:t>b)</w:t>
      </w:r>
      <w:r w:rsidRPr="00BC2CB0">
        <w:rPr>
          <w:rFonts w:eastAsia="Calibri" w:cstheme="minorHAnsi"/>
          <w:sz w:val="24"/>
          <w:szCs w:val="24"/>
        </w:rPr>
        <w:tab/>
        <w:t>wysokości minimalnego wynagrodzenia za pracę albo wysokości minimalnej stawki godzinowej, ustalonych na podstawie ustawy z dnia 10 października 2002 r. o minimalnym wynagrodzeniu za pracę;</w:t>
      </w:r>
    </w:p>
    <w:p w14:paraId="17A96B4A" w14:textId="77777777" w:rsidR="00BC2CB0" w:rsidRPr="00BC2CB0" w:rsidRDefault="00BC2CB0" w:rsidP="009B1C8A">
      <w:pPr>
        <w:suppressAutoHyphens/>
        <w:autoSpaceDN w:val="0"/>
        <w:spacing w:after="0" w:line="360" w:lineRule="auto"/>
        <w:ind w:left="792"/>
        <w:jc w:val="both"/>
        <w:textAlignment w:val="baseline"/>
        <w:rPr>
          <w:rFonts w:eastAsia="Calibri" w:cstheme="minorHAnsi"/>
          <w:sz w:val="24"/>
          <w:szCs w:val="24"/>
        </w:rPr>
      </w:pPr>
      <w:r w:rsidRPr="00BC2CB0">
        <w:rPr>
          <w:rFonts w:eastAsia="Calibri" w:cstheme="minorHAnsi"/>
          <w:sz w:val="24"/>
          <w:szCs w:val="24"/>
        </w:rPr>
        <w:t>c)</w:t>
      </w:r>
      <w:r w:rsidRPr="00BC2CB0">
        <w:rPr>
          <w:rFonts w:eastAsia="Calibri" w:cstheme="minorHAnsi"/>
          <w:sz w:val="24"/>
          <w:szCs w:val="24"/>
        </w:rPr>
        <w:tab/>
        <w:t>zasad podlegania ubezpieczeniom społecznym lub ubezpieczeniu zdrowotnemu lub wysokości stawki składki na ubezpieczenia społeczne lub ubezpieczenie zdrowotne;</w:t>
      </w:r>
    </w:p>
    <w:p w14:paraId="5985C01E" w14:textId="782F882B" w:rsidR="00BC2CB0" w:rsidRDefault="00BC2CB0" w:rsidP="009B1C8A">
      <w:pPr>
        <w:suppressAutoHyphens/>
        <w:autoSpaceDN w:val="0"/>
        <w:spacing w:after="0" w:line="360" w:lineRule="auto"/>
        <w:ind w:left="792"/>
        <w:jc w:val="both"/>
        <w:textAlignment w:val="baseline"/>
        <w:rPr>
          <w:rFonts w:eastAsia="Calibri" w:cstheme="minorHAnsi"/>
          <w:sz w:val="24"/>
          <w:szCs w:val="24"/>
        </w:rPr>
      </w:pPr>
      <w:r w:rsidRPr="00BC2CB0">
        <w:rPr>
          <w:rFonts w:eastAsia="Calibri" w:cstheme="minorHAnsi"/>
          <w:sz w:val="24"/>
          <w:szCs w:val="24"/>
        </w:rPr>
        <w:t>d)</w:t>
      </w:r>
      <w:r w:rsidRPr="00BC2CB0">
        <w:rPr>
          <w:rFonts w:eastAsia="Calibri" w:cstheme="minorHAnsi"/>
          <w:sz w:val="24"/>
          <w:szCs w:val="24"/>
        </w:rPr>
        <w:tab/>
        <w:t>zasad gromadzenia i wysokości wpłat do pracowniczych planów kapitałowych, o których mowa w ustawie z dnia 4 października 2018 r. o pracowniczych planach kapitałowych</w:t>
      </w:r>
      <w:r w:rsidR="009B1C8A">
        <w:rPr>
          <w:rFonts w:eastAsia="Calibri" w:cstheme="minorHAnsi"/>
          <w:sz w:val="24"/>
          <w:szCs w:val="24"/>
        </w:rPr>
        <w:t>.</w:t>
      </w:r>
    </w:p>
    <w:p w14:paraId="76C44A11" w14:textId="77777777" w:rsidR="00CA2168" w:rsidRPr="003D36FD" w:rsidRDefault="00CA2168" w:rsidP="009B1C8A">
      <w:pPr>
        <w:suppressAutoHyphens/>
        <w:autoSpaceDN w:val="0"/>
        <w:spacing w:after="0" w:line="360" w:lineRule="auto"/>
        <w:ind w:left="425" w:hanging="425"/>
        <w:jc w:val="both"/>
        <w:textAlignment w:val="baseline"/>
        <w:rPr>
          <w:rFonts w:eastAsia="Calibri" w:cstheme="minorHAnsi"/>
          <w:sz w:val="24"/>
          <w:szCs w:val="24"/>
        </w:rPr>
      </w:pPr>
    </w:p>
    <w:p w14:paraId="70039095" w14:textId="0B03C80C" w:rsidR="009B1C8A" w:rsidRPr="003D36FD" w:rsidRDefault="00CA2168" w:rsidP="009B1C8A">
      <w:pPr>
        <w:suppressAutoHyphens/>
        <w:autoSpaceDN w:val="0"/>
        <w:spacing w:after="0" w:line="360" w:lineRule="auto"/>
        <w:ind w:left="425" w:hanging="425"/>
        <w:jc w:val="both"/>
        <w:textAlignment w:val="baseline"/>
        <w:rPr>
          <w:rFonts w:eastAsia="Calibri" w:cstheme="minorHAnsi"/>
          <w:sz w:val="24"/>
          <w:szCs w:val="24"/>
          <w:u w:val="single"/>
        </w:rPr>
      </w:pPr>
      <w:r w:rsidRPr="003D36FD">
        <w:rPr>
          <w:rFonts w:eastAsia="Calibri" w:cstheme="minorHAnsi"/>
          <w:sz w:val="24"/>
          <w:szCs w:val="24"/>
        </w:rPr>
        <w:t xml:space="preserve">       </w:t>
      </w:r>
      <w:r w:rsidRPr="003D36FD">
        <w:rPr>
          <w:rFonts w:eastAsia="Calibri" w:cstheme="minorHAnsi"/>
          <w:sz w:val="24"/>
          <w:szCs w:val="24"/>
          <w:u w:val="single"/>
        </w:rPr>
        <w:t xml:space="preserve"> -  </w:t>
      </w:r>
      <w:r w:rsidR="009B1C8A" w:rsidRPr="003D36FD">
        <w:rPr>
          <w:rFonts w:eastAsia="Calibri" w:cstheme="minorHAnsi"/>
          <w:sz w:val="24"/>
          <w:szCs w:val="24"/>
          <w:u w:val="single"/>
        </w:rPr>
        <w:t>jeżeli zmiana ta lub zmiany będą miały wpływ na koszty wykonania Umowy przez Wykonawcę – zastosowanie mają zasady wprowadzania zmian wysokości wynagrodzenia należnego Wykonawcy, określone w postanowieniach ust. 4</w:t>
      </w:r>
      <w:r w:rsidRPr="003D36FD">
        <w:rPr>
          <w:rFonts w:eastAsia="Calibri" w:cstheme="minorHAnsi"/>
          <w:sz w:val="24"/>
          <w:szCs w:val="24"/>
          <w:u w:val="single"/>
        </w:rPr>
        <w:t>-12.</w:t>
      </w:r>
    </w:p>
    <w:p w14:paraId="2B1E3D0B" w14:textId="77777777" w:rsidR="00CA2168" w:rsidRPr="00CA2168" w:rsidRDefault="00CA2168" w:rsidP="009B1C8A">
      <w:pPr>
        <w:suppressAutoHyphens/>
        <w:autoSpaceDN w:val="0"/>
        <w:spacing w:after="0" w:line="360" w:lineRule="auto"/>
        <w:ind w:left="425" w:hanging="425"/>
        <w:jc w:val="both"/>
        <w:textAlignment w:val="baseline"/>
        <w:rPr>
          <w:rFonts w:eastAsia="Calibri" w:cstheme="minorHAnsi"/>
          <w:b/>
          <w:bCs/>
          <w:sz w:val="24"/>
          <w:szCs w:val="24"/>
          <w:u w:val="single"/>
        </w:rPr>
      </w:pPr>
    </w:p>
    <w:p w14:paraId="53CE9BA3" w14:textId="0A7D04D3" w:rsidR="009B1C8A" w:rsidRPr="001A3246" w:rsidRDefault="009B1C8A" w:rsidP="001A3246">
      <w:pPr>
        <w:pStyle w:val="Akapitzlist"/>
        <w:numPr>
          <w:ilvl w:val="0"/>
          <w:numId w:val="15"/>
        </w:numPr>
        <w:spacing w:line="360" w:lineRule="auto"/>
        <w:rPr>
          <w:rFonts w:eastAsia="Calibri" w:cstheme="minorHAnsi"/>
          <w:color w:val="00B050"/>
          <w:sz w:val="24"/>
          <w:szCs w:val="24"/>
        </w:rPr>
      </w:pPr>
      <w:bookmarkStart w:id="3" w:name="_heading=h.147n2zr"/>
      <w:bookmarkStart w:id="4" w:name="_Hlk179450102"/>
      <w:bookmarkEnd w:id="3"/>
      <w:r w:rsidRPr="001A3246">
        <w:rPr>
          <w:rFonts w:eastAsia="Calibri" w:cstheme="minorHAnsi"/>
          <w:color w:val="00B050"/>
          <w:sz w:val="24"/>
          <w:szCs w:val="24"/>
        </w:rPr>
        <w:t xml:space="preserve">Zmiana wysokości wynagrodzenia, o której mowa w ust. 3, </w:t>
      </w:r>
      <w:bookmarkStart w:id="5" w:name="_Hlk175919777"/>
      <w:r w:rsidRPr="001A3246">
        <w:rPr>
          <w:rFonts w:eastAsia="Calibri" w:cstheme="minorHAnsi"/>
          <w:color w:val="00B050"/>
          <w:sz w:val="24"/>
          <w:szCs w:val="24"/>
        </w:rPr>
        <w:t>wymaga zmiany Umowy w drodze aneksu zawartego w formie pisemnej</w:t>
      </w:r>
      <w:r w:rsidR="001D5A6F" w:rsidRPr="001A3246">
        <w:rPr>
          <w:rFonts w:eastAsia="Calibri" w:cstheme="minorHAnsi"/>
          <w:color w:val="00B050"/>
          <w:sz w:val="24"/>
          <w:szCs w:val="24"/>
        </w:rPr>
        <w:t>, pod rygorem nieważności</w:t>
      </w:r>
      <w:r w:rsidR="001A3246" w:rsidRPr="001A3246">
        <w:rPr>
          <w:rFonts w:eastAsia="Calibri" w:cstheme="minorHAnsi"/>
          <w:color w:val="00B050"/>
          <w:sz w:val="24"/>
          <w:szCs w:val="24"/>
        </w:rPr>
        <w:t xml:space="preserve">, jednakże w przypadku zmian stawek, o których mowa w </w:t>
      </w:r>
      <w:r w:rsidR="001A3246">
        <w:rPr>
          <w:rFonts w:eastAsia="Calibri" w:cstheme="minorHAnsi"/>
          <w:color w:val="00B050"/>
          <w:sz w:val="24"/>
          <w:szCs w:val="24"/>
        </w:rPr>
        <w:t xml:space="preserve">pkt </w:t>
      </w:r>
      <w:r w:rsidR="001A3246" w:rsidRPr="001A3246">
        <w:rPr>
          <w:rFonts w:eastAsia="Calibri" w:cstheme="minorHAnsi"/>
          <w:color w:val="00B050"/>
          <w:sz w:val="24"/>
          <w:szCs w:val="24"/>
        </w:rPr>
        <w:t xml:space="preserve">6 oraz pkt 7) lit. a), zmiana wysokości wynagrodzenia Wykonawcy dotyczyć będzie części przedmiotu Umowy, pozostałego do wykonania </w:t>
      </w:r>
      <w:r w:rsidR="001A3246">
        <w:rPr>
          <w:rFonts w:eastAsia="Calibri" w:cstheme="minorHAnsi"/>
          <w:color w:val="00B050"/>
          <w:sz w:val="24"/>
          <w:szCs w:val="24"/>
        </w:rPr>
        <w:t xml:space="preserve">od dnia wejścia w życie właściwych przepisów. </w:t>
      </w:r>
    </w:p>
    <w:bookmarkEnd w:id="5"/>
    <w:bookmarkEnd w:id="4"/>
    <w:p w14:paraId="3835B1A1" w14:textId="2CF82466" w:rsidR="009B1C8A" w:rsidRPr="009B1C8A" w:rsidRDefault="00383D56" w:rsidP="009B1C8A">
      <w:pPr>
        <w:pStyle w:val="Akapitzlist"/>
        <w:numPr>
          <w:ilvl w:val="0"/>
          <w:numId w:val="15"/>
        </w:numPr>
        <w:suppressAutoHyphens/>
        <w:autoSpaceDN w:val="0"/>
        <w:spacing w:after="0" w:line="360" w:lineRule="auto"/>
        <w:jc w:val="both"/>
        <w:textAlignment w:val="baseline"/>
        <w:rPr>
          <w:rFonts w:eastAsia="Calibri" w:cstheme="minorHAnsi"/>
          <w:sz w:val="24"/>
          <w:szCs w:val="24"/>
        </w:rPr>
      </w:pPr>
      <w:r>
        <w:rPr>
          <w:rFonts w:eastAsia="Calibri" w:cstheme="minorHAnsi"/>
          <w:sz w:val="24"/>
          <w:szCs w:val="24"/>
        </w:rPr>
        <w:t>Każda ze Stron może zwrócić się</w:t>
      </w:r>
      <w:r w:rsidR="009B1C8A" w:rsidRPr="009B1C8A">
        <w:rPr>
          <w:rFonts w:eastAsia="Calibri" w:cstheme="minorHAnsi"/>
          <w:sz w:val="24"/>
          <w:szCs w:val="24"/>
        </w:rPr>
        <w:t xml:space="preserve"> z wnioskiem, sporządzonym w formie pisemnej lub w formie elektronicznej, o przeprowadzenie negocjacji w sprawie odpowiedniej zmiany wynagrodzenia, w terminie od dnia opublikowania przepisów dokonujących zmian, o których mowa w ust. </w:t>
      </w:r>
      <w:r w:rsidR="001D5A6F">
        <w:rPr>
          <w:rFonts w:eastAsia="Calibri" w:cstheme="minorHAnsi"/>
          <w:sz w:val="24"/>
          <w:szCs w:val="24"/>
        </w:rPr>
        <w:t>3</w:t>
      </w:r>
      <w:r w:rsidR="009B1C8A" w:rsidRPr="009B1C8A">
        <w:rPr>
          <w:rFonts w:eastAsia="Calibri" w:cstheme="minorHAnsi"/>
          <w:sz w:val="24"/>
          <w:szCs w:val="24"/>
        </w:rPr>
        <w:t xml:space="preserve">, do 30 dnia od dnia ich wejścia w życie. Wniosek powinien zawierać propozycję zmiany </w:t>
      </w:r>
      <w:r w:rsidR="009B1C8A">
        <w:rPr>
          <w:rFonts w:eastAsia="Calibri" w:cstheme="minorHAnsi"/>
          <w:sz w:val="24"/>
          <w:szCs w:val="24"/>
        </w:rPr>
        <w:t>u</w:t>
      </w:r>
      <w:r w:rsidR="009B1C8A" w:rsidRPr="009B1C8A">
        <w:rPr>
          <w:rFonts w:eastAsia="Calibri" w:cstheme="minorHAnsi"/>
          <w:sz w:val="24"/>
          <w:szCs w:val="24"/>
        </w:rPr>
        <w:t>mowy w zakresie wysokości wynagrodzenia wraz z jej uzasadnieniem</w:t>
      </w:r>
      <w:r w:rsidR="001D5A6F">
        <w:rPr>
          <w:rFonts w:eastAsia="Calibri" w:cstheme="minorHAnsi"/>
          <w:sz w:val="24"/>
          <w:szCs w:val="24"/>
        </w:rPr>
        <w:t xml:space="preserve">, </w:t>
      </w:r>
      <w:r w:rsidR="001D5A6F" w:rsidRPr="001D5A6F">
        <w:rPr>
          <w:rFonts w:eastAsia="Calibri" w:cstheme="minorHAnsi"/>
          <w:b/>
          <w:bCs/>
          <w:sz w:val="24"/>
          <w:szCs w:val="24"/>
          <w:u w:val="single"/>
        </w:rPr>
        <w:t>a w przypadku zmian o których mowa w ust.3 pkt 7)</w:t>
      </w:r>
      <w:r w:rsidR="001A3246">
        <w:rPr>
          <w:rFonts w:eastAsia="Calibri" w:cstheme="minorHAnsi"/>
          <w:b/>
          <w:bCs/>
          <w:sz w:val="24"/>
          <w:szCs w:val="24"/>
          <w:u w:val="single"/>
        </w:rPr>
        <w:t xml:space="preserve"> (z wyłączeniem lit. a)</w:t>
      </w:r>
      <w:r w:rsidR="001D5A6F">
        <w:rPr>
          <w:rFonts w:eastAsia="Calibri" w:cstheme="minorHAnsi"/>
          <w:sz w:val="24"/>
          <w:szCs w:val="24"/>
        </w:rPr>
        <w:t xml:space="preserve"> </w:t>
      </w:r>
      <w:r w:rsidR="009B1C8A" w:rsidRPr="009B1C8A">
        <w:rPr>
          <w:rFonts w:eastAsia="Calibri" w:cstheme="minorHAnsi"/>
          <w:sz w:val="24"/>
          <w:szCs w:val="24"/>
        </w:rPr>
        <w:t xml:space="preserve">dokumenty niezbędne do oceny przez Zamawiającego, czy zmiany, o których mowa w ust. </w:t>
      </w:r>
      <w:r w:rsidR="009B1C8A">
        <w:rPr>
          <w:rFonts w:eastAsia="Calibri" w:cstheme="minorHAnsi"/>
          <w:sz w:val="24"/>
          <w:szCs w:val="24"/>
        </w:rPr>
        <w:t>3</w:t>
      </w:r>
      <w:r w:rsidR="001D5A6F">
        <w:rPr>
          <w:rFonts w:eastAsia="Calibri" w:cstheme="minorHAnsi"/>
          <w:sz w:val="24"/>
          <w:szCs w:val="24"/>
        </w:rPr>
        <w:t xml:space="preserve"> pkt 7)</w:t>
      </w:r>
      <w:r w:rsidR="001A3246">
        <w:rPr>
          <w:rFonts w:eastAsia="Calibri" w:cstheme="minorHAnsi"/>
          <w:sz w:val="24"/>
          <w:szCs w:val="24"/>
        </w:rPr>
        <w:t xml:space="preserve"> (z wyłączeniem lit. a)</w:t>
      </w:r>
      <w:r w:rsidR="009B1C8A" w:rsidRPr="009B1C8A">
        <w:rPr>
          <w:rFonts w:eastAsia="Calibri" w:cstheme="minorHAnsi"/>
          <w:sz w:val="24"/>
          <w:szCs w:val="24"/>
        </w:rPr>
        <w:t>, mają lub będą miały wpływ na koszty wykonania Umowy przez Wykonawcę oraz w jakim stopniu zmiany tych kosztów uzasadniają zmianę wysokości wynagrodzenia Wykonawcy określonego w Umowie, a w szczególności:</w:t>
      </w:r>
    </w:p>
    <w:p w14:paraId="7EEC392A" w14:textId="77777777" w:rsidR="009B1C8A" w:rsidRPr="009B1C8A" w:rsidRDefault="009B1C8A" w:rsidP="009B1C8A">
      <w:pPr>
        <w:numPr>
          <w:ilvl w:val="1"/>
          <w:numId w:val="16"/>
        </w:numPr>
        <w:suppressAutoHyphens/>
        <w:autoSpaceDN w:val="0"/>
        <w:spacing w:after="0" w:line="360" w:lineRule="auto"/>
        <w:jc w:val="both"/>
        <w:textAlignment w:val="baseline"/>
        <w:rPr>
          <w:rFonts w:eastAsia="Calibri" w:cstheme="minorHAnsi"/>
          <w:sz w:val="24"/>
          <w:szCs w:val="24"/>
        </w:rPr>
      </w:pPr>
      <w:r w:rsidRPr="009B1C8A">
        <w:rPr>
          <w:rFonts w:eastAsia="Calibri" w:cstheme="minorHAnsi"/>
          <w:sz w:val="24"/>
          <w:szCs w:val="24"/>
        </w:rPr>
        <w:t xml:space="preserve">przyjęte przez Wykonawcę zasady kalkulacji wysokości kosztów wykonania Umowy oraz założenia co do wysokości dotychczasowych oraz przyszłych kosztów wykonania Umowy, wraz z dokumentami potwierdzającymi prawidłowość przyjętych założeń – </w:t>
      </w:r>
      <w:r w:rsidRPr="009B1C8A">
        <w:rPr>
          <w:rFonts w:eastAsia="Calibri" w:cstheme="minorHAnsi"/>
          <w:sz w:val="24"/>
          <w:szCs w:val="24"/>
        </w:rPr>
        <w:lastRenderedPageBreak/>
        <w:t>takimi jak umowy o pracę lub dokumenty potwierdzające zgłoszenie pracowników do ubezpieczeń;</w:t>
      </w:r>
    </w:p>
    <w:p w14:paraId="4759EBA1" w14:textId="659D3A64" w:rsidR="009B1C8A" w:rsidRPr="009B1C8A" w:rsidRDefault="009B1C8A" w:rsidP="009B1C8A">
      <w:pPr>
        <w:numPr>
          <w:ilvl w:val="1"/>
          <w:numId w:val="16"/>
        </w:numPr>
        <w:suppressAutoHyphens/>
        <w:autoSpaceDN w:val="0"/>
        <w:spacing w:after="0" w:line="360" w:lineRule="auto"/>
        <w:jc w:val="both"/>
        <w:textAlignment w:val="baseline"/>
        <w:rPr>
          <w:rFonts w:eastAsia="Calibri" w:cstheme="minorHAnsi"/>
          <w:sz w:val="24"/>
          <w:szCs w:val="24"/>
        </w:rPr>
      </w:pPr>
      <w:r w:rsidRPr="009B1C8A">
        <w:rPr>
          <w:rFonts w:eastAsia="Calibri" w:cstheme="minorHAnsi"/>
          <w:sz w:val="24"/>
          <w:szCs w:val="24"/>
        </w:rPr>
        <w:t xml:space="preserve">wykazanie wpływu zmian, o których mowa w ust. </w:t>
      </w:r>
      <w:r>
        <w:rPr>
          <w:rFonts w:eastAsia="Calibri" w:cstheme="minorHAnsi"/>
          <w:sz w:val="24"/>
          <w:szCs w:val="24"/>
        </w:rPr>
        <w:t>3 pkt 7)</w:t>
      </w:r>
      <w:r w:rsidR="001A3246">
        <w:rPr>
          <w:rFonts w:eastAsia="Calibri" w:cstheme="minorHAnsi"/>
          <w:sz w:val="24"/>
          <w:szCs w:val="24"/>
        </w:rPr>
        <w:t xml:space="preserve"> (z wyłączeniem lit. a)</w:t>
      </w:r>
      <w:r w:rsidRPr="009B1C8A">
        <w:rPr>
          <w:rFonts w:eastAsia="Calibri" w:cstheme="minorHAnsi"/>
          <w:sz w:val="24"/>
          <w:szCs w:val="24"/>
        </w:rPr>
        <w:t>, na wysokość kosztów wykonania Umowy przez Wykonawcę;</w:t>
      </w:r>
    </w:p>
    <w:p w14:paraId="5FB16491" w14:textId="77777777" w:rsidR="009B1C8A" w:rsidRPr="009B1C8A" w:rsidRDefault="009B1C8A" w:rsidP="009B1C8A">
      <w:pPr>
        <w:numPr>
          <w:ilvl w:val="1"/>
          <w:numId w:val="16"/>
        </w:numPr>
        <w:suppressAutoHyphens/>
        <w:autoSpaceDN w:val="0"/>
        <w:spacing w:after="0" w:line="360" w:lineRule="auto"/>
        <w:jc w:val="both"/>
        <w:textAlignment w:val="baseline"/>
        <w:rPr>
          <w:rFonts w:eastAsia="Calibri" w:cstheme="minorHAnsi"/>
          <w:sz w:val="24"/>
          <w:szCs w:val="24"/>
        </w:rPr>
      </w:pPr>
      <w:r w:rsidRPr="009B1C8A">
        <w:rPr>
          <w:rFonts w:eastAsia="Calibri" w:cstheme="minorHAnsi"/>
          <w:sz w:val="24"/>
          <w:szCs w:val="24"/>
        </w:rPr>
        <w:t>szczegółową kalkulację proponowanej zmienionej wysokości wynagrodzenia Wykonawcy oraz wykazanie adekwatności propozycji do zmiany wysokości kosztów wykonania Umowy przez Wykonawcę;</w:t>
      </w:r>
    </w:p>
    <w:p w14:paraId="336BE9CA" w14:textId="660D690B" w:rsidR="009B1C8A" w:rsidRDefault="009B1C8A" w:rsidP="009B1C8A">
      <w:pPr>
        <w:numPr>
          <w:ilvl w:val="1"/>
          <w:numId w:val="16"/>
        </w:numPr>
        <w:suppressAutoHyphens/>
        <w:autoSpaceDN w:val="0"/>
        <w:spacing w:after="0" w:line="360" w:lineRule="auto"/>
        <w:jc w:val="both"/>
        <w:textAlignment w:val="baseline"/>
        <w:rPr>
          <w:rFonts w:eastAsia="Calibri" w:cstheme="minorHAnsi"/>
          <w:sz w:val="24"/>
          <w:szCs w:val="24"/>
        </w:rPr>
      </w:pPr>
      <w:r w:rsidRPr="009B1C8A">
        <w:rPr>
          <w:rFonts w:eastAsia="Calibri" w:cstheme="minorHAnsi"/>
          <w:sz w:val="24"/>
          <w:szCs w:val="24"/>
        </w:rPr>
        <w:t>wykazanie, że wnioskowana zmiana Umowy skutkować będzie odpowiednią zmianą wynagrodzenia.</w:t>
      </w:r>
    </w:p>
    <w:p w14:paraId="416098A8" w14:textId="7DC82031" w:rsidR="009B1C8A" w:rsidRDefault="009B1C8A" w:rsidP="009B1C8A">
      <w:pPr>
        <w:pStyle w:val="Akapitzlist"/>
        <w:numPr>
          <w:ilvl w:val="0"/>
          <w:numId w:val="15"/>
        </w:numPr>
        <w:suppressAutoHyphens/>
        <w:autoSpaceDN w:val="0"/>
        <w:spacing w:after="0" w:line="360" w:lineRule="auto"/>
        <w:jc w:val="both"/>
        <w:textAlignment w:val="baseline"/>
        <w:rPr>
          <w:rFonts w:eastAsia="Calibri" w:cstheme="minorHAnsi"/>
          <w:sz w:val="24"/>
          <w:szCs w:val="24"/>
        </w:rPr>
      </w:pPr>
      <w:r w:rsidRPr="009B1C8A">
        <w:rPr>
          <w:rFonts w:eastAsia="Calibri" w:cstheme="minorHAnsi"/>
          <w:sz w:val="24"/>
          <w:szCs w:val="24"/>
        </w:rPr>
        <w:t xml:space="preserve">W terminie 1 miesiąca od otrzymania wniosku, o którym mowa w ust. </w:t>
      </w:r>
      <w:r>
        <w:rPr>
          <w:rFonts w:eastAsia="Calibri" w:cstheme="minorHAnsi"/>
          <w:sz w:val="24"/>
          <w:szCs w:val="24"/>
        </w:rPr>
        <w:t>5</w:t>
      </w:r>
      <w:r w:rsidRPr="009B1C8A">
        <w:rPr>
          <w:rFonts w:eastAsia="Calibri" w:cstheme="minorHAnsi"/>
          <w:sz w:val="24"/>
          <w:szCs w:val="24"/>
        </w:rPr>
        <w:t xml:space="preserve">, </w:t>
      </w:r>
      <w:r w:rsidR="00383D56">
        <w:rPr>
          <w:rFonts w:eastAsia="Calibri" w:cstheme="minorHAnsi"/>
          <w:sz w:val="24"/>
          <w:szCs w:val="24"/>
        </w:rPr>
        <w:t xml:space="preserve">Strona, która otrzymała stosowny wniosek </w:t>
      </w:r>
      <w:r w:rsidRPr="009B1C8A">
        <w:rPr>
          <w:rFonts w:eastAsia="Calibri" w:cstheme="minorHAnsi"/>
          <w:sz w:val="24"/>
          <w:szCs w:val="24"/>
        </w:rPr>
        <w:t>może zwrócić się o jego uzupełnienie, poprzez przekazanie dodatkowych wyjaśnień, informacji lub dokumentów (oryginałów do wglądu lub kopii potwierdzonych za zgodność z oryginałami).</w:t>
      </w:r>
    </w:p>
    <w:p w14:paraId="31CD39A0" w14:textId="530588EA" w:rsidR="009B1C8A" w:rsidRDefault="00383D56" w:rsidP="009B1C8A">
      <w:pPr>
        <w:pStyle w:val="Akapitzlist"/>
        <w:numPr>
          <w:ilvl w:val="0"/>
          <w:numId w:val="15"/>
        </w:numPr>
        <w:suppressAutoHyphens/>
        <w:autoSpaceDN w:val="0"/>
        <w:spacing w:after="0" w:line="360" w:lineRule="auto"/>
        <w:jc w:val="both"/>
        <w:textAlignment w:val="baseline"/>
        <w:rPr>
          <w:rFonts w:eastAsia="Calibri" w:cstheme="minorHAnsi"/>
          <w:sz w:val="24"/>
          <w:szCs w:val="24"/>
        </w:rPr>
      </w:pPr>
      <w:bookmarkStart w:id="6" w:name="_heading=h.3o7alnk"/>
      <w:bookmarkEnd w:id="6"/>
      <w:r>
        <w:rPr>
          <w:rFonts w:eastAsia="Calibri" w:cstheme="minorHAnsi"/>
          <w:sz w:val="24"/>
          <w:szCs w:val="24"/>
        </w:rPr>
        <w:t>Strona</w:t>
      </w:r>
      <w:bookmarkStart w:id="7" w:name="_Hlk175919812"/>
      <w:r>
        <w:rPr>
          <w:rFonts w:eastAsia="Calibri" w:cstheme="minorHAnsi"/>
          <w:sz w:val="24"/>
          <w:szCs w:val="24"/>
        </w:rPr>
        <w:t xml:space="preserve">, która otrzymała stosowny wniosek </w:t>
      </w:r>
      <w:r w:rsidR="009B1C8A" w:rsidRPr="009B1C8A">
        <w:rPr>
          <w:rFonts w:eastAsia="Calibri" w:cstheme="minorHAnsi"/>
          <w:sz w:val="24"/>
          <w:szCs w:val="24"/>
        </w:rPr>
        <w:t xml:space="preserve">zajmie, wyrażone w formie pisemnej lub w formie elektronicznej, stanowisko, w terminie 1 miesiąca od dnia otrzymania kompletnego – w jego ocenie – wniosku. Za dzień przekazania stanowiska uznaje się dzień jego wysłania na adres właściwy dla doręczeń </w:t>
      </w:r>
      <w:r>
        <w:rPr>
          <w:rFonts w:eastAsia="Calibri" w:cstheme="minorHAnsi"/>
          <w:sz w:val="24"/>
          <w:szCs w:val="24"/>
        </w:rPr>
        <w:t>Strony, która złożyła wniosek</w:t>
      </w:r>
      <w:r w:rsidR="009B1C8A" w:rsidRPr="009B1C8A">
        <w:rPr>
          <w:rFonts w:eastAsia="Calibri" w:cstheme="minorHAnsi"/>
          <w:sz w:val="24"/>
          <w:szCs w:val="24"/>
        </w:rPr>
        <w:t>.</w:t>
      </w:r>
    </w:p>
    <w:bookmarkEnd w:id="7"/>
    <w:p w14:paraId="29288BBD" w14:textId="6706B8F0" w:rsidR="009B1C8A" w:rsidRPr="009B1C8A" w:rsidRDefault="009B1C8A" w:rsidP="009B1C8A">
      <w:pPr>
        <w:pStyle w:val="Akapitzlist"/>
        <w:numPr>
          <w:ilvl w:val="0"/>
          <w:numId w:val="15"/>
        </w:numPr>
        <w:suppressAutoHyphens/>
        <w:autoSpaceDN w:val="0"/>
        <w:spacing w:after="0" w:line="360" w:lineRule="auto"/>
        <w:jc w:val="both"/>
        <w:textAlignment w:val="baseline"/>
        <w:rPr>
          <w:rFonts w:eastAsia="Calibri" w:cstheme="minorHAnsi"/>
          <w:b/>
          <w:bCs/>
          <w:sz w:val="24"/>
          <w:szCs w:val="24"/>
        </w:rPr>
      </w:pPr>
      <w:r w:rsidRPr="009B1C8A">
        <w:rPr>
          <w:rFonts w:eastAsia="Calibri" w:cstheme="minorHAnsi"/>
          <w:sz w:val="24"/>
          <w:szCs w:val="24"/>
        </w:rPr>
        <w:t xml:space="preserve">W przypadku uwzględnienia wniosku, Strony podejmą działania w celu uzgodnienia treści aneksu do Umowy oraz jego podpisania. Zmiana wysokości wynagrodzenia Wykonawcy dotyczyć będzie </w:t>
      </w:r>
      <w:r w:rsidRPr="009B1C8A">
        <w:rPr>
          <w:rFonts w:eastAsia="Calibri" w:cstheme="minorHAnsi"/>
          <w:b/>
          <w:bCs/>
          <w:sz w:val="24"/>
          <w:szCs w:val="24"/>
        </w:rPr>
        <w:t xml:space="preserve">części przedmiotu Umowy, </w:t>
      </w:r>
      <w:r w:rsidR="00EE4CA3">
        <w:rPr>
          <w:rFonts w:eastAsia="Calibri" w:cstheme="minorHAnsi"/>
          <w:b/>
          <w:bCs/>
          <w:sz w:val="24"/>
          <w:szCs w:val="24"/>
        </w:rPr>
        <w:t xml:space="preserve">pozostałego do </w:t>
      </w:r>
      <w:r w:rsidRPr="009B1C8A">
        <w:rPr>
          <w:rFonts w:eastAsia="Calibri" w:cstheme="minorHAnsi"/>
          <w:b/>
          <w:bCs/>
          <w:sz w:val="24"/>
          <w:szCs w:val="24"/>
        </w:rPr>
        <w:t>wykonan</w:t>
      </w:r>
      <w:r w:rsidR="00EE4CA3">
        <w:rPr>
          <w:rFonts w:eastAsia="Calibri" w:cstheme="minorHAnsi"/>
          <w:b/>
          <w:bCs/>
          <w:sz w:val="24"/>
          <w:szCs w:val="24"/>
        </w:rPr>
        <w:t>ia</w:t>
      </w:r>
      <w:r w:rsidRPr="009B1C8A">
        <w:rPr>
          <w:rFonts w:eastAsia="Calibri" w:cstheme="minorHAnsi"/>
          <w:b/>
          <w:bCs/>
          <w:sz w:val="24"/>
          <w:szCs w:val="24"/>
        </w:rPr>
        <w:t xml:space="preserve"> po dniu zawarcia aneksu.</w:t>
      </w:r>
    </w:p>
    <w:p w14:paraId="1385989F" w14:textId="33B145FF" w:rsidR="009B1C8A" w:rsidRDefault="00383D56" w:rsidP="009B1C8A">
      <w:pPr>
        <w:pStyle w:val="Akapitzlist"/>
        <w:numPr>
          <w:ilvl w:val="0"/>
          <w:numId w:val="15"/>
        </w:numPr>
        <w:suppressAutoHyphens/>
        <w:autoSpaceDN w:val="0"/>
        <w:spacing w:after="0" w:line="360" w:lineRule="auto"/>
        <w:jc w:val="both"/>
        <w:textAlignment w:val="baseline"/>
        <w:rPr>
          <w:rFonts w:eastAsia="Calibri" w:cstheme="minorHAnsi"/>
          <w:sz w:val="24"/>
          <w:szCs w:val="24"/>
        </w:rPr>
      </w:pPr>
      <w:bookmarkStart w:id="8" w:name="_heading=h.23ckvvd"/>
      <w:bookmarkEnd w:id="8"/>
      <w:r>
        <w:rPr>
          <w:rFonts w:eastAsia="Calibri" w:cstheme="minorHAnsi"/>
          <w:sz w:val="24"/>
          <w:szCs w:val="24"/>
        </w:rPr>
        <w:t>Każda ze Stron może przekazać drugiej Stronie</w:t>
      </w:r>
      <w:r w:rsidR="009B1C8A" w:rsidRPr="009B1C8A">
        <w:rPr>
          <w:rFonts w:eastAsia="Calibri" w:cstheme="minorHAnsi"/>
          <w:sz w:val="24"/>
          <w:szCs w:val="24"/>
        </w:rPr>
        <w:t>, sporządzony w formie pisemnej lub w formie elektronicznej,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powyższego wniosku, Strony będą prowadziły negocjacje, w celu ustalenia odpowiedniej zmiany wynagrodzenia oraz treści aneksu do Umowy.</w:t>
      </w:r>
    </w:p>
    <w:p w14:paraId="073CBFC4" w14:textId="62051EA3" w:rsidR="009B1C8A" w:rsidRDefault="009B1C8A" w:rsidP="009B1C8A">
      <w:pPr>
        <w:pStyle w:val="Akapitzlist"/>
        <w:numPr>
          <w:ilvl w:val="0"/>
          <w:numId w:val="15"/>
        </w:numPr>
        <w:suppressAutoHyphens/>
        <w:autoSpaceDN w:val="0"/>
        <w:spacing w:after="0" w:line="360" w:lineRule="auto"/>
        <w:jc w:val="both"/>
        <w:textAlignment w:val="baseline"/>
        <w:rPr>
          <w:rFonts w:eastAsia="Calibri" w:cstheme="minorHAnsi"/>
          <w:sz w:val="24"/>
          <w:szCs w:val="24"/>
        </w:rPr>
      </w:pPr>
      <w:bookmarkStart w:id="9" w:name="_heading=h.ihv636"/>
      <w:bookmarkEnd w:id="9"/>
      <w:r w:rsidRPr="009B1C8A">
        <w:rPr>
          <w:rFonts w:eastAsia="Calibri" w:cstheme="minorHAnsi"/>
          <w:sz w:val="24"/>
          <w:szCs w:val="24"/>
        </w:rPr>
        <w:t xml:space="preserve">Przed przekazaniem wniosku, o którym mowa w ust. </w:t>
      </w:r>
      <w:r>
        <w:rPr>
          <w:rFonts w:eastAsia="Calibri" w:cstheme="minorHAnsi"/>
          <w:sz w:val="24"/>
          <w:szCs w:val="24"/>
        </w:rPr>
        <w:t>9</w:t>
      </w:r>
      <w:r w:rsidRPr="009B1C8A">
        <w:rPr>
          <w:rFonts w:eastAsia="Calibri" w:cstheme="minorHAnsi"/>
          <w:sz w:val="24"/>
          <w:szCs w:val="24"/>
        </w:rPr>
        <w:t xml:space="preserve">, </w:t>
      </w:r>
      <w:r w:rsidR="00383D56">
        <w:rPr>
          <w:rFonts w:eastAsia="Calibri" w:cstheme="minorHAnsi"/>
          <w:sz w:val="24"/>
          <w:szCs w:val="24"/>
        </w:rPr>
        <w:t>Strona, która otrzymała stosowny wniosek</w:t>
      </w:r>
      <w:r w:rsidRPr="009B1C8A">
        <w:rPr>
          <w:rFonts w:eastAsia="Calibri" w:cstheme="minorHAnsi"/>
          <w:sz w:val="24"/>
          <w:szCs w:val="24"/>
        </w:rPr>
        <w:t xml:space="preserve"> może zwrócić się do </w:t>
      </w:r>
      <w:r w:rsidR="00383D56">
        <w:rPr>
          <w:rFonts w:eastAsia="Calibri" w:cstheme="minorHAnsi"/>
          <w:sz w:val="24"/>
          <w:szCs w:val="24"/>
        </w:rPr>
        <w:t>drugiej Strony</w:t>
      </w:r>
      <w:r w:rsidRPr="009B1C8A">
        <w:rPr>
          <w:rFonts w:eastAsia="Calibri" w:cstheme="minorHAnsi"/>
          <w:sz w:val="24"/>
          <w:szCs w:val="24"/>
        </w:rPr>
        <w:t xml:space="preserve"> o udzielenie informacji lub przekazanie wyjaśnień lub dokumentów (oryginałów do wglądu lub kopii potwierdzonych za zgodność z oryginałem) niezbędnych do oceny, czy zmiany, o których mowa w ust. </w:t>
      </w:r>
      <w:r>
        <w:rPr>
          <w:rFonts w:eastAsia="Calibri" w:cstheme="minorHAnsi"/>
          <w:sz w:val="24"/>
          <w:szCs w:val="24"/>
        </w:rPr>
        <w:t>3 pkt 7)</w:t>
      </w:r>
      <w:r w:rsidRPr="009B1C8A">
        <w:rPr>
          <w:rFonts w:eastAsia="Calibri" w:cstheme="minorHAnsi"/>
          <w:sz w:val="24"/>
          <w:szCs w:val="24"/>
        </w:rPr>
        <w:t xml:space="preserve">, mają lub będą miały wpływ </w:t>
      </w:r>
      <w:r w:rsidRPr="009B1C8A">
        <w:rPr>
          <w:rFonts w:eastAsia="Calibri" w:cstheme="minorHAnsi"/>
          <w:sz w:val="24"/>
          <w:szCs w:val="24"/>
        </w:rPr>
        <w:lastRenderedPageBreak/>
        <w:t xml:space="preserve">na koszty wykonania Umowy przez Wykonawcę oraz w jakim stopniu zmiany tych kosztów uzasadniają zmianę wysokości wynagrodzenia. Postanowienia ust. </w:t>
      </w:r>
      <w:r w:rsidR="00383D56">
        <w:rPr>
          <w:rFonts w:eastAsia="Calibri" w:cstheme="minorHAnsi"/>
          <w:sz w:val="24"/>
          <w:szCs w:val="24"/>
        </w:rPr>
        <w:t xml:space="preserve">6-8 </w:t>
      </w:r>
      <w:r w:rsidRPr="009B1C8A">
        <w:rPr>
          <w:rFonts w:eastAsia="Calibri" w:cstheme="minorHAnsi"/>
          <w:sz w:val="24"/>
          <w:szCs w:val="24"/>
        </w:rPr>
        <w:t>stosuje się odpowiednio, z tym że Wykonawca jest zobowiązany w każdym przypadku do zajęcia, sporządzonego w formie pisemnej lub w formie elektronicznej, stanowiska w terminie 1 miesiąca od dnia otrzymania wniosku od Zamawiającego.</w:t>
      </w:r>
    </w:p>
    <w:p w14:paraId="409577ED" w14:textId="25FEEEA9" w:rsidR="009B1C8A" w:rsidRDefault="009B1C8A" w:rsidP="001D5A6F">
      <w:pPr>
        <w:pStyle w:val="Akapitzlist"/>
        <w:numPr>
          <w:ilvl w:val="0"/>
          <w:numId w:val="15"/>
        </w:numPr>
        <w:suppressAutoHyphens/>
        <w:autoSpaceDN w:val="0"/>
        <w:spacing w:after="0" w:line="360" w:lineRule="auto"/>
        <w:jc w:val="both"/>
        <w:textAlignment w:val="baseline"/>
        <w:rPr>
          <w:rFonts w:eastAsia="Calibri" w:cstheme="minorHAnsi"/>
          <w:sz w:val="24"/>
          <w:szCs w:val="24"/>
        </w:rPr>
      </w:pPr>
      <w:r w:rsidRPr="001D5A6F">
        <w:rPr>
          <w:rFonts w:eastAsia="Calibri" w:cstheme="minorHAnsi"/>
          <w:sz w:val="24"/>
          <w:szCs w:val="24"/>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4126A201" w14:textId="3CE62479" w:rsidR="009B1C8A" w:rsidRPr="001D5A6F" w:rsidRDefault="009B1C8A" w:rsidP="001D5A6F">
      <w:pPr>
        <w:pStyle w:val="Akapitzlist"/>
        <w:numPr>
          <w:ilvl w:val="0"/>
          <w:numId w:val="15"/>
        </w:numPr>
        <w:suppressAutoHyphens/>
        <w:autoSpaceDN w:val="0"/>
        <w:spacing w:after="0" w:line="360" w:lineRule="auto"/>
        <w:jc w:val="both"/>
        <w:textAlignment w:val="baseline"/>
        <w:rPr>
          <w:rFonts w:eastAsia="Calibri" w:cstheme="minorHAnsi"/>
          <w:sz w:val="24"/>
          <w:szCs w:val="24"/>
        </w:rPr>
      </w:pPr>
      <w:r w:rsidRPr="001D5A6F">
        <w:rPr>
          <w:rFonts w:eastAsia="Calibri" w:cstheme="minorHAnsi"/>
          <w:sz w:val="24"/>
          <w:szCs w:val="24"/>
        </w:rPr>
        <w:t>W przypadku:</w:t>
      </w:r>
    </w:p>
    <w:p w14:paraId="0221D137" w14:textId="4944C325" w:rsidR="009B1C8A" w:rsidRPr="001D5A6F" w:rsidRDefault="009B1C8A" w:rsidP="001D5A6F">
      <w:pPr>
        <w:pStyle w:val="Akapitzlist"/>
        <w:numPr>
          <w:ilvl w:val="1"/>
          <w:numId w:val="12"/>
        </w:numPr>
        <w:suppressAutoHyphens/>
        <w:autoSpaceDN w:val="0"/>
        <w:spacing w:after="0" w:line="360" w:lineRule="auto"/>
        <w:jc w:val="both"/>
        <w:textAlignment w:val="baseline"/>
        <w:rPr>
          <w:rFonts w:eastAsia="Calibri" w:cstheme="minorHAnsi"/>
          <w:sz w:val="24"/>
          <w:szCs w:val="24"/>
        </w:rPr>
      </w:pPr>
      <w:r w:rsidRPr="001D5A6F">
        <w:rPr>
          <w:rFonts w:eastAsia="Calibri" w:cstheme="minorHAnsi"/>
          <w:sz w:val="24"/>
          <w:szCs w:val="24"/>
        </w:rPr>
        <w:t xml:space="preserve">niepodjęcia przez Wykonawcę negocjacji, na podstawie wniosku Zamawiającego, o którym mowa w ust. </w:t>
      </w:r>
      <w:r w:rsidR="001D5A6F">
        <w:rPr>
          <w:rFonts w:eastAsia="Calibri" w:cstheme="minorHAnsi"/>
          <w:sz w:val="24"/>
          <w:szCs w:val="24"/>
        </w:rPr>
        <w:t>9</w:t>
      </w:r>
      <w:r w:rsidRPr="001D5A6F">
        <w:rPr>
          <w:rFonts w:eastAsia="Calibri" w:cstheme="minorHAnsi"/>
          <w:sz w:val="24"/>
          <w:szCs w:val="24"/>
        </w:rPr>
        <w:t xml:space="preserve"> lub prowadzenia ich w sposób niezgodny z przepisami prawa lub zasadami współżycia społecznego,</w:t>
      </w:r>
      <w:r w:rsidR="00383D56">
        <w:rPr>
          <w:rFonts w:eastAsia="Calibri" w:cstheme="minorHAnsi"/>
          <w:sz w:val="24"/>
          <w:szCs w:val="24"/>
        </w:rPr>
        <w:t xml:space="preserve"> lub</w:t>
      </w:r>
    </w:p>
    <w:p w14:paraId="6663DE14" w14:textId="5F9E184E" w:rsidR="009B1C8A" w:rsidRPr="009B1C8A" w:rsidRDefault="009B1C8A" w:rsidP="001D5A6F">
      <w:pPr>
        <w:numPr>
          <w:ilvl w:val="1"/>
          <w:numId w:val="12"/>
        </w:numPr>
        <w:suppressAutoHyphens/>
        <w:autoSpaceDN w:val="0"/>
        <w:spacing w:after="0" w:line="360" w:lineRule="auto"/>
        <w:jc w:val="both"/>
        <w:textAlignment w:val="baseline"/>
        <w:rPr>
          <w:rFonts w:eastAsia="Calibri" w:cstheme="minorHAnsi"/>
          <w:sz w:val="24"/>
          <w:szCs w:val="24"/>
        </w:rPr>
      </w:pPr>
      <w:r w:rsidRPr="009B1C8A">
        <w:rPr>
          <w:rFonts w:eastAsia="Calibri" w:cstheme="minorHAnsi"/>
          <w:sz w:val="24"/>
          <w:szCs w:val="24"/>
        </w:rPr>
        <w:t xml:space="preserve">niewykonania lub nienależytego wykonania przez Wykonawcę postanowień ust. </w:t>
      </w:r>
      <w:r w:rsidR="001D5A6F">
        <w:rPr>
          <w:rFonts w:eastAsia="Calibri" w:cstheme="minorHAnsi"/>
          <w:sz w:val="24"/>
          <w:szCs w:val="24"/>
        </w:rPr>
        <w:t>10</w:t>
      </w:r>
      <w:r w:rsidRPr="009B1C8A">
        <w:rPr>
          <w:rFonts w:eastAsia="Calibri" w:cstheme="minorHAnsi"/>
          <w:sz w:val="24"/>
          <w:szCs w:val="24"/>
        </w:rPr>
        <w:t>,</w:t>
      </w:r>
      <w:r w:rsidR="00383D56">
        <w:rPr>
          <w:rFonts w:eastAsia="Calibri" w:cstheme="minorHAnsi"/>
          <w:sz w:val="24"/>
          <w:szCs w:val="24"/>
        </w:rPr>
        <w:t xml:space="preserve"> lub</w:t>
      </w:r>
    </w:p>
    <w:p w14:paraId="204BA0D4" w14:textId="136FDA6E" w:rsidR="009B1C8A" w:rsidRDefault="009B1C8A" w:rsidP="001D5A6F">
      <w:pPr>
        <w:numPr>
          <w:ilvl w:val="1"/>
          <w:numId w:val="12"/>
        </w:numPr>
        <w:suppressAutoHyphens/>
        <w:autoSpaceDN w:val="0"/>
        <w:spacing w:after="0" w:line="360" w:lineRule="auto"/>
        <w:jc w:val="both"/>
        <w:textAlignment w:val="baseline"/>
        <w:rPr>
          <w:rFonts w:eastAsia="Calibri" w:cstheme="minorHAnsi"/>
          <w:sz w:val="24"/>
          <w:szCs w:val="24"/>
        </w:rPr>
      </w:pPr>
      <w:r w:rsidRPr="009B1C8A">
        <w:rPr>
          <w:rFonts w:eastAsia="Calibri" w:cstheme="minorHAnsi"/>
          <w:sz w:val="24"/>
          <w:szCs w:val="24"/>
        </w:rPr>
        <w:t>niepodpisania przez Wykonawcę aneksu do Umowy obejmującego odpowiednią zmi</w:t>
      </w:r>
      <w:r w:rsidR="001D5A6F">
        <w:rPr>
          <w:rFonts w:eastAsia="Calibri" w:cstheme="minorHAnsi"/>
          <w:sz w:val="24"/>
          <w:szCs w:val="24"/>
        </w:rPr>
        <w:t>a</w:t>
      </w:r>
      <w:r w:rsidRPr="009B1C8A">
        <w:rPr>
          <w:rFonts w:eastAsia="Calibri" w:cstheme="minorHAnsi"/>
          <w:sz w:val="24"/>
          <w:szCs w:val="24"/>
        </w:rPr>
        <w:t xml:space="preserve">nę wynagrodzenia, wynikającą z ustaleń negocjacyjnych – w terminie, o którym mowa w ust. </w:t>
      </w:r>
      <w:r w:rsidR="001D5A6F">
        <w:rPr>
          <w:rFonts w:eastAsia="Calibri" w:cstheme="minorHAnsi"/>
          <w:sz w:val="24"/>
          <w:szCs w:val="24"/>
        </w:rPr>
        <w:t>11</w:t>
      </w:r>
      <w:r w:rsidRPr="009B1C8A">
        <w:rPr>
          <w:rFonts w:eastAsia="Calibri" w:cstheme="minorHAnsi"/>
          <w:sz w:val="24"/>
          <w:szCs w:val="24"/>
        </w:rPr>
        <w:t>,</w:t>
      </w:r>
    </w:p>
    <w:p w14:paraId="451B6D80" w14:textId="41140703" w:rsidR="00383D56" w:rsidRPr="009B1C8A" w:rsidRDefault="00383D56" w:rsidP="00383D56">
      <w:pPr>
        <w:suppressAutoHyphens/>
        <w:autoSpaceDN w:val="0"/>
        <w:spacing w:after="0" w:line="360" w:lineRule="auto"/>
        <w:ind w:left="360"/>
        <w:jc w:val="both"/>
        <w:textAlignment w:val="baseline"/>
        <w:rPr>
          <w:rFonts w:eastAsia="Calibri" w:cstheme="minorHAnsi"/>
          <w:sz w:val="24"/>
          <w:szCs w:val="24"/>
        </w:rPr>
      </w:pPr>
      <w:r>
        <w:rPr>
          <w:rFonts w:eastAsia="Calibri" w:cstheme="minorHAnsi"/>
          <w:sz w:val="24"/>
          <w:szCs w:val="24"/>
        </w:rPr>
        <w:t xml:space="preserve">- każda ze Stron może ponownie wystąpić z wnioskiem, o którym mowa w ust.5. </w:t>
      </w:r>
    </w:p>
    <w:p w14:paraId="20AC181F" w14:textId="77777777" w:rsidR="00342E2C" w:rsidRPr="00342E2C" w:rsidRDefault="00342E2C" w:rsidP="00342E2C">
      <w:pPr>
        <w:suppressAutoHyphens/>
        <w:autoSpaceDN w:val="0"/>
        <w:spacing w:after="0" w:line="360" w:lineRule="auto"/>
        <w:ind w:left="284" w:hanging="426"/>
        <w:jc w:val="both"/>
        <w:textAlignment w:val="baseline"/>
        <w:rPr>
          <w:rFonts w:eastAsia="Calibri" w:cstheme="minorHAnsi"/>
          <w:sz w:val="24"/>
          <w:szCs w:val="24"/>
        </w:rPr>
      </w:pPr>
    </w:p>
    <w:p w14:paraId="6884103B" w14:textId="63E5E3FC" w:rsidR="009B1C8A" w:rsidRPr="00B1729F" w:rsidRDefault="00342E2C" w:rsidP="00610656">
      <w:pPr>
        <w:suppressAutoHyphens/>
        <w:autoSpaceDN w:val="0"/>
        <w:spacing w:after="0" w:line="360" w:lineRule="auto"/>
        <w:ind w:left="284" w:hanging="426"/>
        <w:jc w:val="both"/>
        <w:textAlignment w:val="baseline"/>
        <w:rPr>
          <w:rFonts w:eastAsia="Calibri" w:cstheme="minorHAnsi"/>
          <w:b/>
          <w:bCs/>
          <w:sz w:val="24"/>
          <w:szCs w:val="24"/>
        </w:rPr>
      </w:pPr>
      <w:r w:rsidRPr="00342E2C">
        <w:rPr>
          <w:rFonts w:eastAsia="Calibri" w:cstheme="minorHAnsi"/>
          <w:b/>
          <w:bCs/>
          <w:sz w:val="24"/>
          <w:szCs w:val="24"/>
        </w:rPr>
        <w:t>§</w:t>
      </w:r>
      <w:r w:rsidRPr="00B1729F">
        <w:rPr>
          <w:rFonts w:eastAsia="Calibri" w:cstheme="minorHAnsi"/>
          <w:b/>
          <w:bCs/>
          <w:sz w:val="24"/>
          <w:szCs w:val="24"/>
        </w:rPr>
        <w:t xml:space="preserve"> </w:t>
      </w:r>
      <w:r w:rsidR="000736E6" w:rsidRPr="00B1729F">
        <w:rPr>
          <w:rFonts w:eastAsia="Calibri" w:cstheme="minorHAnsi"/>
          <w:b/>
          <w:bCs/>
          <w:sz w:val="24"/>
          <w:szCs w:val="24"/>
        </w:rPr>
        <w:t>11</w:t>
      </w:r>
      <w:r w:rsidRPr="00B1729F">
        <w:rPr>
          <w:rFonts w:eastAsia="Calibri" w:cstheme="minorHAnsi"/>
          <w:b/>
          <w:bCs/>
          <w:sz w:val="24"/>
          <w:szCs w:val="24"/>
        </w:rPr>
        <w:t xml:space="preserve">. Klauzula waloryzacyjna </w:t>
      </w:r>
      <w:r w:rsidR="00610656" w:rsidRPr="00B1729F">
        <w:rPr>
          <w:rFonts w:eastAsia="Calibri" w:cstheme="minorHAnsi"/>
          <w:b/>
          <w:bCs/>
          <w:sz w:val="24"/>
          <w:szCs w:val="24"/>
        </w:rPr>
        <w:t xml:space="preserve">(ustanowiona w oparciu o art. 439 ustawy </w:t>
      </w:r>
      <w:proofErr w:type="spellStart"/>
      <w:r w:rsidR="00610656" w:rsidRPr="00B1729F">
        <w:rPr>
          <w:rFonts w:eastAsia="Calibri" w:cstheme="minorHAnsi"/>
          <w:b/>
          <w:bCs/>
          <w:sz w:val="24"/>
          <w:szCs w:val="24"/>
        </w:rPr>
        <w:t>Pzp</w:t>
      </w:r>
      <w:proofErr w:type="spellEnd"/>
      <w:r w:rsidR="00610656" w:rsidRPr="00B1729F">
        <w:rPr>
          <w:rFonts w:eastAsia="Calibri" w:cstheme="minorHAnsi"/>
          <w:b/>
          <w:bCs/>
          <w:sz w:val="24"/>
          <w:szCs w:val="24"/>
        </w:rPr>
        <w:t>)</w:t>
      </w:r>
    </w:p>
    <w:p w14:paraId="30039B7C" w14:textId="47D5CD57" w:rsidR="00BC2CB0" w:rsidRPr="00B1729F" w:rsidRDefault="00BC2CB0"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sz w:val="24"/>
          <w:szCs w:val="24"/>
        </w:rPr>
      </w:pPr>
      <w:r w:rsidRPr="00B1729F">
        <w:rPr>
          <w:rFonts w:eastAsia="Calibri" w:cstheme="minorHAnsi"/>
          <w:bCs/>
          <w:sz w:val="24"/>
          <w:szCs w:val="24"/>
        </w:rPr>
        <w:t>Strony dopuszczają zmianę wynagrodzenia Wykonawcy</w:t>
      </w:r>
      <w:r w:rsidR="00B21ACE" w:rsidRPr="00B1729F">
        <w:rPr>
          <w:rFonts w:eastAsia="Calibri" w:cstheme="minorHAnsi"/>
          <w:bCs/>
          <w:sz w:val="24"/>
          <w:szCs w:val="24"/>
        </w:rPr>
        <w:t>, o którym mowa w</w:t>
      </w:r>
      <w:r w:rsidR="000736E6" w:rsidRPr="00B1729F">
        <w:rPr>
          <w:rFonts w:eastAsia="Calibri" w:cstheme="minorHAnsi"/>
          <w:bCs/>
          <w:sz w:val="24"/>
          <w:szCs w:val="24"/>
        </w:rPr>
        <w:t xml:space="preserve"> </w:t>
      </w:r>
      <w:r w:rsidR="000736E6" w:rsidRPr="00B1729F">
        <w:rPr>
          <w:rFonts w:eastAsia="Calibri" w:cstheme="minorHAnsi"/>
          <w:b/>
          <w:bCs/>
          <w:sz w:val="24"/>
          <w:szCs w:val="24"/>
        </w:rPr>
        <w:t xml:space="preserve">§ 9 </w:t>
      </w:r>
      <w:r w:rsidRPr="00B1729F">
        <w:rPr>
          <w:rFonts w:eastAsia="Calibri" w:cstheme="minorHAnsi"/>
          <w:bCs/>
          <w:sz w:val="24"/>
          <w:szCs w:val="24"/>
        </w:rPr>
        <w:t>poprzez możliwość zmiany ceny jednostkowej pobranego paliwa gazowego w odniesieniu do wolumenu nieobjętego ochroną taryfową, które Wykonawca musi dokupić w celu zrealizowania przedmiotu zamówienia,  za 1 kWh gazu ziemnego w związku ze wzrostem lub spadkiem cen paliwa gazowego</w:t>
      </w:r>
      <w:r w:rsidR="002B324B" w:rsidRPr="00B1729F">
        <w:rPr>
          <w:rFonts w:eastAsia="Calibri" w:cstheme="minorHAnsi"/>
          <w:bCs/>
          <w:sz w:val="24"/>
          <w:szCs w:val="24"/>
        </w:rPr>
        <w:t xml:space="preserve"> przy spełnieniu warunków określonych w ust. 8</w:t>
      </w:r>
      <w:r w:rsidR="00EE4CA3" w:rsidRPr="00B1729F">
        <w:rPr>
          <w:rFonts w:eastAsia="Calibri" w:cstheme="minorHAnsi"/>
          <w:bCs/>
          <w:sz w:val="24"/>
          <w:szCs w:val="24"/>
        </w:rPr>
        <w:t>,</w:t>
      </w:r>
      <w:r w:rsidR="002B324B" w:rsidRPr="00B1729F">
        <w:rPr>
          <w:rFonts w:eastAsia="Calibri" w:cstheme="minorHAnsi"/>
          <w:bCs/>
          <w:sz w:val="24"/>
          <w:szCs w:val="24"/>
        </w:rPr>
        <w:t xml:space="preserve"> 9 i 10.</w:t>
      </w:r>
    </w:p>
    <w:p w14:paraId="1570AFF4" w14:textId="2891D480" w:rsidR="00BC2CB0" w:rsidRDefault="00BC2CB0"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Waloryzacja nie dotyczy cen jednostkowych stosowanych do rozliczeń i zawartych w taryfach  dystrybucyjnych i sprzedażowych zatwierdzonych przez Prezesa URE.</w:t>
      </w:r>
    </w:p>
    <w:p w14:paraId="1F1AD732" w14:textId="600F07CE" w:rsidR="00BC2CB0" w:rsidRDefault="00045A5A"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Pr>
          <w:rFonts w:eastAsia="Calibri" w:cstheme="minorHAnsi"/>
          <w:bCs/>
          <w:color w:val="000000" w:themeColor="text1"/>
          <w:sz w:val="24"/>
          <w:szCs w:val="24"/>
        </w:rPr>
        <w:t>S</w:t>
      </w:r>
      <w:r w:rsidR="00BC2CB0" w:rsidRPr="00045A5A">
        <w:rPr>
          <w:rFonts w:eastAsia="Calibri" w:cstheme="minorHAnsi"/>
          <w:bCs/>
          <w:color w:val="000000" w:themeColor="text1"/>
          <w:sz w:val="24"/>
          <w:szCs w:val="24"/>
        </w:rPr>
        <w:t xml:space="preserve">trony zgodnie oświadczają, że waloryzacja wynagrodzenia o której mowa </w:t>
      </w:r>
      <w:r w:rsidR="00B21ACE" w:rsidRPr="00045A5A">
        <w:rPr>
          <w:rFonts w:eastAsia="Calibri" w:cstheme="minorHAnsi"/>
          <w:bCs/>
          <w:color w:val="000000" w:themeColor="text1"/>
          <w:sz w:val="24"/>
          <w:szCs w:val="24"/>
        </w:rPr>
        <w:t>w niniejszym paragrafie</w:t>
      </w:r>
      <w:r w:rsidR="00BC2CB0" w:rsidRPr="00045A5A">
        <w:rPr>
          <w:rFonts w:eastAsia="Calibri" w:cstheme="minorHAnsi"/>
          <w:bCs/>
          <w:color w:val="000000" w:themeColor="text1"/>
          <w:sz w:val="24"/>
          <w:szCs w:val="24"/>
        </w:rPr>
        <w:t xml:space="preserve"> nie będzie miała zastosowania, gdy Wykonawca dokonał zakupu gazu ziemnego z góry dla całego okresu zamówienia wynikającego z niniejszej Umowy, wobec powyższego zmiana cen gazu ziemnego nie będzie miała wypływu na wartość wynagrodzenia.</w:t>
      </w:r>
    </w:p>
    <w:p w14:paraId="63BE4B70" w14:textId="3D59A75C" w:rsidR="00BC2CB0" w:rsidRDefault="00BC2CB0"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lastRenderedPageBreak/>
        <w:t>Wykonawca oświadcza, że do dnia zawarcia przedmiotowej umowy dokonał zakupu gazu ziemnego w wysokości …….% ( wielkość procentowa) na zasadach złożonej oferty.</w:t>
      </w:r>
    </w:p>
    <w:p w14:paraId="16610352" w14:textId="133016B0" w:rsidR="00BC2CB0" w:rsidRDefault="00BC2CB0"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 xml:space="preserve">Warunkiem zastosowania mechanizmu waloryzacji jest złożenie przez Stronę wniosku o zmianę stawki jednostkowej za 1 kWh paliwa gazowego dostarczanego </w:t>
      </w:r>
      <w:r w:rsidR="00A86581">
        <w:rPr>
          <w:rFonts w:eastAsia="Calibri" w:cstheme="minorHAnsi"/>
          <w:bCs/>
          <w:color w:val="000000" w:themeColor="text1"/>
          <w:sz w:val="24"/>
          <w:szCs w:val="24"/>
        </w:rPr>
        <w:t>do PPG</w:t>
      </w:r>
      <w:r w:rsidRPr="00045A5A">
        <w:rPr>
          <w:rFonts w:eastAsia="Calibri" w:cstheme="minorHAnsi"/>
          <w:bCs/>
          <w:color w:val="000000" w:themeColor="text1"/>
          <w:sz w:val="24"/>
          <w:szCs w:val="24"/>
        </w:rPr>
        <w:t>, który nie jest objęty ochroną taryfową, w związku ze zmianą hurtowych cen gazu ziemnego, ze wskazaniem proponowanej zwaloryzowanej stawki, przy czym pierwszy wniosek może zostać złożony nie wcześniej niż po</w:t>
      </w:r>
      <w:r w:rsidR="00330AA8">
        <w:rPr>
          <w:rFonts w:eastAsia="Calibri" w:cstheme="minorHAnsi"/>
          <w:bCs/>
          <w:color w:val="000000" w:themeColor="text1"/>
          <w:sz w:val="24"/>
          <w:szCs w:val="24"/>
        </w:rPr>
        <w:t xml:space="preserve"> upływie każdych </w:t>
      </w:r>
      <w:r w:rsidRPr="00045A5A">
        <w:rPr>
          <w:rFonts w:eastAsia="Calibri" w:cstheme="minorHAnsi"/>
          <w:bCs/>
          <w:color w:val="000000" w:themeColor="text1"/>
          <w:sz w:val="24"/>
          <w:szCs w:val="24"/>
        </w:rPr>
        <w:t>6 miesi</w:t>
      </w:r>
      <w:r w:rsidR="00146CC4">
        <w:rPr>
          <w:rFonts w:eastAsia="Calibri" w:cstheme="minorHAnsi"/>
          <w:bCs/>
          <w:color w:val="000000" w:themeColor="text1"/>
          <w:sz w:val="24"/>
          <w:szCs w:val="24"/>
        </w:rPr>
        <w:t>ęcy</w:t>
      </w:r>
      <w:r w:rsidRPr="00045A5A">
        <w:rPr>
          <w:rFonts w:eastAsia="Calibri" w:cstheme="minorHAnsi"/>
          <w:bCs/>
          <w:color w:val="000000" w:themeColor="text1"/>
          <w:sz w:val="24"/>
          <w:szCs w:val="24"/>
        </w:rPr>
        <w:t xml:space="preserve"> realizowania dostaw w ramach </w:t>
      </w:r>
      <w:r w:rsidR="00B21ACE" w:rsidRPr="00045A5A">
        <w:rPr>
          <w:rFonts w:eastAsia="Calibri" w:cstheme="minorHAnsi"/>
          <w:bCs/>
          <w:color w:val="000000" w:themeColor="text1"/>
          <w:sz w:val="24"/>
          <w:szCs w:val="24"/>
        </w:rPr>
        <w:t>niniejszej umowy</w:t>
      </w:r>
      <w:r w:rsidRPr="00045A5A">
        <w:rPr>
          <w:rFonts w:eastAsia="Calibri" w:cstheme="minorHAnsi"/>
          <w:bCs/>
          <w:color w:val="000000" w:themeColor="text1"/>
          <w:sz w:val="24"/>
          <w:szCs w:val="24"/>
        </w:rPr>
        <w:t>.</w:t>
      </w:r>
    </w:p>
    <w:p w14:paraId="22C92F64" w14:textId="110124C6" w:rsidR="00BC2CB0" w:rsidRDefault="00BC2CB0"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u w:val="single"/>
        </w:rPr>
        <w:t>Strony umowy,</w:t>
      </w:r>
      <w:r w:rsidRPr="00045A5A">
        <w:rPr>
          <w:rFonts w:eastAsia="Calibri" w:cstheme="minorHAnsi"/>
          <w:bCs/>
          <w:color w:val="000000" w:themeColor="text1"/>
          <w:sz w:val="24"/>
          <w:szCs w:val="24"/>
        </w:rPr>
        <w:t xml:space="preserve"> składając wniosek</w:t>
      </w:r>
      <w:r w:rsidR="00B21ACE" w:rsidRPr="00045A5A">
        <w:rPr>
          <w:rFonts w:eastAsia="Calibri" w:cstheme="minorHAnsi"/>
          <w:bCs/>
          <w:color w:val="000000" w:themeColor="text1"/>
          <w:sz w:val="24"/>
          <w:szCs w:val="24"/>
        </w:rPr>
        <w:t>, o którym mowa w ust. 5 niniejszego paragrafu</w:t>
      </w:r>
      <w:r w:rsidRPr="00045A5A">
        <w:rPr>
          <w:rFonts w:eastAsia="Calibri" w:cstheme="minorHAnsi"/>
          <w:bCs/>
          <w:color w:val="000000" w:themeColor="text1"/>
          <w:sz w:val="24"/>
          <w:szCs w:val="24"/>
        </w:rPr>
        <w:t xml:space="preserve"> powinny przedstawić</w:t>
      </w:r>
      <w:r w:rsidR="00B21ACE" w:rsidRPr="00045A5A">
        <w:rPr>
          <w:rFonts w:eastAsia="Calibri" w:cstheme="minorHAnsi"/>
          <w:bCs/>
          <w:color w:val="000000" w:themeColor="text1"/>
          <w:sz w:val="24"/>
          <w:szCs w:val="24"/>
        </w:rPr>
        <w:t>,</w:t>
      </w:r>
      <w:r w:rsidRPr="00045A5A">
        <w:rPr>
          <w:rFonts w:eastAsia="Calibri" w:cstheme="minorHAnsi"/>
          <w:bCs/>
          <w:color w:val="000000" w:themeColor="text1"/>
          <w:sz w:val="24"/>
          <w:szCs w:val="24"/>
        </w:rPr>
        <w:t xml:space="preserve"> w szczególności wyliczenie wnioskowanej kwoty zmiany wynagrodzenia oraz dowody na to, że zmiana ceny paliwa gazowego na TGE wpływa na koszt realizacji zamówienia.</w:t>
      </w:r>
    </w:p>
    <w:p w14:paraId="695A004C" w14:textId="02E64A03" w:rsidR="00045A5A" w:rsidRDefault="00BC2CB0" w:rsidP="00AF24A4">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Zmiana wynagrodzenia</w:t>
      </w:r>
      <w:r w:rsidR="00045A5A" w:rsidRPr="00045A5A">
        <w:rPr>
          <w:rFonts w:eastAsia="Calibri" w:cstheme="minorHAnsi"/>
          <w:bCs/>
          <w:color w:val="000000" w:themeColor="text1"/>
          <w:sz w:val="24"/>
          <w:szCs w:val="24"/>
        </w:rPr>
        <w:t>,</w:t>
      </w:r>
      <w:r w:rsidRPr="00045A5A">
        <w:rPr>
          <w:rFonts w:eastAsia="Calibri" w:cstheme="minorHAnsi"/>
          <w:bCs/>
          <w:color w:val="000000" w:themeColor="text1"/>
          <w:sz w:val="24"/>
          <w:szCs w:val="24"/>
        </w:rPr>
        <w:t xml:space="preserve"> w oparciu o </w:t>
      </w:r>
      <w:r w:rsidR="00045A5A" w:rsidRPr="00045A5A">
        <w:rPr>
          <w:rFonts w:eastAsia="Calibri" w:cstheme="minorHAnsi"/>
          <w:bCs/>
          <w:color w:val="000000" w:themeColor="text1"/>
          <w:sz w:val="24"/>
          <w:szCs w:val="24"/>
        </w:rPr>
        <w:t>mechanizm opisany w niniejszym paragrafie</w:t>
      </w:r>
      <w:r w:rsidRPr="00045A5A">
        <w:rPr>
          <w:rFonts w:eastAsia="Calibri" w:cstheme="minorHAnsi"/>
          <w:bCs/>
          <w:color w:val="000000" w:themeColor="text1"/>
          <w:sz w:val="24"/>
          <w:szCs w:val="24"/>
        </w:rPr>
        <w:t xml:space="preserve"> </w:t>
      </w:r>
      <w:r w:rsidR="00045A5A" w:rsidRPr="00045A5A">
        <w:rPr>
          <w:rFonts w:eastAsia="Calibri" w:cstheme="minorHAnsi"/>
          <w:bCs/>
          <w:color w:val="000000" w:themeColor="text1"/>
          <w:sz w:val="24"/>
          <w:szCs w:val="24"/>
        </w:rPr>
        <w:t xml:space="preserve">wymaga zmiany Umowy w drodze aneksu zawartego w formie pisemnej lub elektronicznej, pod rygorem nieważności, </w:t>
      </w:r>
      <w:r w:rsidRPr="00045A5A">
        <w:rPr>
          <w:rFonts w:eastAsia="Calibri" w:cstheme="minorHAnsi"/>
          <w:bCs/>
          <w:color w:val="000000" w:themeColor="text1"/>
          <w:sz w:val="24"/>
          <w:szCs w:val="24"/>
        </w:rPr>
        <w:t>przy czym Strona</w:t>
      </w:r>
      <w:r w:rsidR="00045A5A" w:rsidRPr="00045A5A">
        <w:rPr>
          <w:rFonts w:eastAsia="Calibri" w:cstheme="minorHAnsi"/>
          <w:bCs/>
          <w:color w:val="000000" w:themeColor="text1"/>
          <w:sz w:val="24"/>
          <w:szCs w:val="24"/>
        </w:rPr>
        <w:t xml:space="preserve">, </w:t>
      </w:r>
      <w:r w:rsidR="00AF24A4">
        <w:rPr>
          <w:rFonts w:eastAsia="Calibri" w:cstheme="minorHAnsi"/>
          <w:bCs/>
          <w:color w:val="000000" w:themeColor="text1"/>
          <w:sz w:val="24"/>
          <w:szCs w:val="24"/>
        </w:rPr>
        <w:t xml:space="preserve">która otrzymała wniosek, przekaże drugiej Stronie informację o zakresie, w jakim zatwierdza wniosek, oraz wskaże kwoty, o które ceny </w:t>
      </w:r>
      <w:r w:rsidR="00AF24A4" w:rsidRPr="00AF24A4">
        <w:rPr>
          <w:rFonts w:eastAsia="Calibri" w:cstheme="minorHAnsi"/>
          <w:bCs/>
          <w:color w:val="000000" w:themeColor="text1"/>
          <w:sz w:val="24"/>
          <w:szCs w:val="24"/>
        </w:rPr>
        <w:t xml:space="preserve">jednostkowej </w:t>
      </w:r>
      <w:r w:rsidR="00AF24A4">
        <w:rPr>
          <w:rFonts w:eastAsia="Calibri" w:cstheme="minorHAnsi"/>
          <w:bCs/>
          <w:color w:val="000000" w:themeColor="text1"/>
          <w:sz w:val="24"/>
          <w:szCs w:val="24"/>
        </w:rPr>
        <w:t xml:space="preserve">powinny ulec zmianie, albo informację o niezatwierdzeniu wniosku wraz z uzasadnieniem, </w:t>
      </w:r>
      <w:r w:rsidR="00045A5A" w:rsidRPr="00045A5A">
        <w:rPr>
          <w:rFonts w:eastAsia="Calibri" w:cstheme="minorHAnsi"/>
          <w:bCs/>
          <w:color w:val="000000" w:themeColor="text1"/>
          <w:sz w:val="24"/>
          <w:szCs w:val="24"/>
        </w:rPr>
        <w:t xml:space="preserve">w terminie 7 dni od dnia </w:t>
      </w:r>
      <w:r w:rsidRPr="00045A5A">
        <w:rPr>
          <w:rFonts w:eastAsia="Calibri" w:cstheme="minorHAnsi"/>
          <w:bCs/>
          <w:color w:val="000000" w:themeColor="text1"/>
          <w:sz w:val="24"/>
          <w:szCs w:val="24"/>
        </w:rPr>
        <w:t xml:space="preserve"> </w:t>
      </w:r>
      <w:r w:rsidR="00045A5A" w:rsidRPr="00045A5A">
        <w:rPr>
          <w:rFonts w:eastAsia="Calibri" w:cstheme="minorHAnsi"/>
          <w:bCs/>
          <w:color w:val="000000" w:themeColor="text1"/>
          <w:sz w:val="24"/>
          <w:szCs w:val="24"/>
        </w:rPr>
        <w:t>otrzymania kompletnego – w jego ocenie – wniosku. Za dzień przekazania stanowiska uznaje się dzień jego wysłania na adres właściwy dla doręczeń Strony, która złożyła wniosek.</w:t>
      </w:r>
    </w:p>
    <w:p w14:paraId="7BF966AE" w14:textId="5BAE72C4" w:rsidR="00BC2CB0" w:rsidRDefault="00BC2CB0"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 xml:space="preserve">Strona uprawniona jest do złożenia wniosku o waloryzacje w przypadku zmiany średnioważonej ceny miesięcznej </w:t>
      </w:r>
      <w:proofErr w:type="spellStart"/>
      <w:r w:rsidRPr="00045A5A">
        <w:rPr>
          <w:rFonts w:eastAsia="Calibri" w:cstheme="minorHAnsi"/>
          <w:bCs/>
          <w:color w:val="000000" w:themeColor="text1"/>
          <w:sz w:val="24"/>
          <w:szCs w:val="24"/>
        </w:rPr>
        <w:t>RDNg</w:t>
      </w:r>
      <w:proofErr w:type="spellEnd"/>
      <w:r w:rsidRPr="00045A5A">
        <w:rPr>
          <w:rFonts w:eastAsia="Calibri" w:cstheme="minorHAnsi"/>
          <w:bCs/>
          <w:color w:val="000000" w:themeColor="text1"/>
          <w:sz w:val="24"/>
          <w:szCs w:val="24"/>
        </w:rPr>
        <w:t xml:space="preserve"> (Rynek Dnia Następnego gazu) na Towarowej Giełdzie Energii SA (cena publikowana w Raportach Miesięcznych </w:t>
      </w:r>
      <w:hyperlink r:id="rId8" w:history="1">
        <w:r w:rsidR="00045A5A" w:rsidRPr="00FE4EC8">
          <w:rPr>
            <w:rStyle w:val="Hipercze"/>
            <w:rFonts w:eastAsia="Calibri" w:cstheme="minorHAnsi"/>
            <w:bCs/>
            <w:sz w:val="24"/>
            <w:szCs w:val="24"/>
          </w:rPr>
          <w:t>https://tge.pl/dane-statystyczne</w:t>
        </w:r>
      </w:hyperlink>
      <w:r w:rsidRPr="00045A5A">
        <w:rPr>
          <w:rFonts w:eastAsia="Calibri" w:cstheme="minorHAnsi"/>
          <w:bCs/>
          <w:color w:val="000000" w:themeColor="text1"/>
          <w:sz w:val="24"/>
          <w:szCs w:val="24"/>
        </w:rPr>
        <w:t>).</w:t>
      </w:r>
    </w:p>
    <w:p w14:paraId="29E52A55" w14:textId="4E62D6A1" w:rsidR="00BC2CB0" w:rsidRPr="00045A5A" w:rsidRDefault="00045A5A"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Pr>
          <w:rFonts w:eastAsia="Calibri" w:cstheme="minorHAnsi"/>
          <w:bCs/>
          <w:color w:val="000000" w:themeColor="text1"/>
          <w:sz w:val="24"/>
          <w:szCs w:val="24"/>
        </w:rPr>
        <w:t>Z</w:t>
      </w:r>
      <w:r w:rsidR="00BC2CB0" w:rsidRPr="00045A5A">
        <w:rPr>
          <w:rFonts w:eastAsia="Calibri" w:cstheme="minorHAnsi"/>
          <w:bCs/>
          <w:color w:val="000000" w:themeColor="text1"/>
          <w:sz w:val="24"/>
          <w:szCs w:val="24"/>
        </w:rPr>
        <w:t xml:space="preserve">miana ceny dla wolumenu niezakupionego zgodnie z </w:t>
      </w:r>
      <w:r>
        <w:rPr>
          <w:rFonts w:eastAsia="Calibri" w:cstheme="minorHAnsi"/>
          <w:bCs/>
          <w:color w:val="000000" w:themeColor="text1"/>
          <w:sz w:val="24"/>
          <w:szCs w:val="24"/>
        </w:rPr>
        <w:t xml:space="preserve">ust. 4 </w:t>
      </w:r>
      <w:r w:rsidR="00BC2CB0" w:rsidRPr="00045A5A">
        <w:rPr>
          <w:rFonts w:eastAsia="Calibri" w:cstheme="minorHAnsi"/>
          <w:bCs/>
          <w:color w:val="000000" w:themeColor="text1"/>
          <w:sz w:val="24"/>
          <w:szCs w:val="24"/>
        </w:rPr>
        <w:t xml:space="preserve">powinna być liczona od dnia zawarcia umowy, w odniesieniu do </w:t>
      </w:r>
      <w:r w:rsidR="00BC2CB0" w:rsidRPr="00045A5A">
        <w:rPr>
          <w:rFonts w:ascii="Calibri" w:eastAsia="Calibri" w:hAnsi="Calibri" w:cs="Times New Roman"/>
          <w:color w:val="000000" w:themeColor="text1"/>
          <w:sz w:val="24"/>
          <w:szCs w:val="24"/>
        </w:rPr>
        <w:t>średniomiesięcznego RDN z miesiąca, w którym została podpisana umowa</w:t>
      </w:r>
      <w:r>
        <w:rPr>
          <w:rFonts w:ascii="Calibri" w:eastAsia="Calibri" w:hAnsi="Calibri" w:cs="Times New Roman"/>
          <w:color w:val="000000" w:themeColor="text1"/>
          <w:sz w:val="24"/>
          <w:szCs w:val="24"/>
        </w:rPr>
        <w:t>.</w:t>
      </w:r>
    </w:p>
    <w:p w14:paraId="5795C1F0" w14:textId="5F7A3735" w:rsidR="00BC2CB0" w:rsidRPr="00045A5A" w:rsidRDefault="00045A5A"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Pr>
          <w:rFonts w:eastAsia="Calibri" w:cstheme="minorHAnsi"/>
          <w:bCs/>
          <w:color w:val="000000" w:themeColor="text1"/>
          <w:sz w:val="24"/>
          <w:szCs w:val="24"/>
        </w:rPr>
        <w:t>Z</w:t>
      </w:r>
      <w:r w:rsidR="00BC2CB0" w:rsidRPr="00045A5A">
        <w:rPr>
          <w:rFonts w:eastAsia="Calibri" w:cstheme="minorHAnsi"/>
          <w:bCs/>
          <w:color w:val="000000" w:themeColor="text1"/>
          <w:sz w:val="24"/>
          <w:szCs w:val="24"/>
        </w:rPr>
        <w:t xml:space="preserve">miana średnioważonej ceny miesięcznej </w:t>
      </w:r>
      <w:proofErr w:type="spellStart"/>
      <w:r w:rsidR="00BC2CB0" w:rsidRPr="00045A5A">
        <w:rPr>
          <w:rFonts w:eastAsia="Calibri" w:cstheme="minorHAnsi"/>
          <w:bCs/>
          <w:color w:val="000000" w:themeColor="text1"/>
          <w:sz w:val="24"/>
          <w:szCs w:val="24"/>
        </w:rPr>
        <w:t>RDNg</w:t>
      </w:r>
      <w:proofErr w:type="spellEnd"/>
      <w:r w:rsidR="00BC2CB0" w:rsidRPr="00045A5A">
        <w:rPr>
          <w:rFonts w:eastAsia="Calibri" w:cstheme="minorHAnsi"/>
          <w:bCs/>
          <w:color w:val="000000" w:themeColor="text1"/>
          <w:sz w:val="24"/>
          <w:szCs w:val="24"/>
        </w:rPr>
        <w:t xml:space="preserve"> na TGE może być kalkulowana po upływie </w:t>
      </w:r>
      <w:r w:rsidR="00330AA8">
        <w:rPr>
          <w:rFonts w:eastAsia="Calibri" w:cstheme="minorHAnsi"/>
          <w:bCs/>
          <w:color w:val="000000" w:themeColor="text1"/>
          <w:sz w:val="24"/>
          <w:szCs w:val="24"/>
        </w:rPr>
        <w:t xml:space="preserve">każdych </w:t>
      </w:r>
      <w:r w:rsidR="00BC2CB0" w:rsidRPr="00045A5A">
        <w:rPr>
          <w:rFonts w:eastAsia="Calibri" w:cstheme="minorHAnsi"/>
          <w:bCs/>
          <w:color w:val="000000" w:themeColor="text1"/>
          <w:sz w:val="24"/>
          <w:szCs w:val="24"/>
        </w:rPr>
        <w:t>6 miesięcy obowiązywania umowy na poniższych zasadach:</w:t>
      </w:r>
    </w:p>
    <w:p w14:paraId="273E03D5" w14:textId="42ABA8BD" w:rsidR="00BC2CB0" w:rsidRPr="00045A5A" w:rsidRDefault="00BC2CB0" w:rsidP="00045A5A">
      <w:pPr>
        <w:pStyle w:val="Akapitzlist"/>
        <w:numPr>
          <w:ilvl w:val="0"/>
          <w:numId w:val="18"/>
        </w:numPr>
        <w:suppressAutoHyphens/>
        <w:autoSpaceDN w:val="0"/>
        <w:spacing w:after="0" w:line="360" w:lineRule="auto"/>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 xml:space="preserve">wartość od </w:t>
      </w:r>
      <w:r w:rsidRPr="00045A5A">
        <w:rPr>
          <w:rFonts w:eastAsia="Calibri" w:cstheme="minorHAnsi"/>
          <w:b/>
          <w:bCs/>
          <w:color w:val="000000" w:themeColor="text1"/>
          <w:sz w:val="24"/>
          <w:szCs w:val="24"/>
        </w:rPr>
        <w:t>30% do 40</w:t>
      </w:r>
      <w:r w:rsidRPr="00045A5A">
        <w:rPr>
          <w:rFonts w:eastAsia="Calibri" w:cstheme="minorHAnsi"/>
          <w:bCs/>
          <w:color w:val="000000" w:themeColor="text1"/>
          <w:sz w:val="24"/>
          <w:szCs w:val="24"/>
        </w:rPr>
        <w:t xml:space="preserve">% to wszystkie ceny jednostkowe paliwa gazowego zostaną odpowiednio powiększone/zmniejszone </w:t>
      </w:r>
      <w:r w:rsidRPr="00045A5A">
        <w:rPr>
          <w:rFonts w:eastAsia="Calibri" w:cstheme="minorHAnsi"/>
          <w:b/>
          <w:bCs/>
          <w:color w:val="000000" w:themeColor="text1"/>
          <w:sz w:val="24"/>
          <w:szCs w:val="24"/>
        </w:rPr>
        <w:t>o 5%,</w:t>
      </w:r>
    </w:p>
    <w:p w14:paraId="1125CE96" w14:textId="461989EF" w:rsidR="00BC2CB0" w:rsidRPr="00045A5A" w:rsidRDefault="00BC2CB0" w:rsidP="00045A5A">
      <w:pPr>
        <w:pStyle w:val="Akapitzlist"/>
        <w:numPr>
          <w:ilvl w:val="0"/>
          <w:numId w:val="18"/>
        </w:numPr>
        <w:suppressAutoHyphens/>
        <w:autoSpaceDN w:val="0"/>
        <w:spacing w:after="0" w:line="360" w:lineRule="auto"/>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 xml:space="preserve">wartość od </w:t>
      </w:r>
      <w:r w:rsidRPr="00045A5A">
        <w:rPr>
          <w:rFonts w:eastAsia="Calibri" w:cstheme="minorHAnsi"/>
          <w:b/>
          <w:bCs/>
          <w:color w:val="000000" w:themeColor="text1"/>
          <w:sz w:val="24"/>
          <w:szCs w:val="24"/>
        </w:rPr>
        <w:t>40,1% do 50%</w:t>
      </w:r>
      <w:r w:rsidRPr="00045A5A">
        <w:rPr>
          <w:rFonts w:eastAsia="Calibri" w:cstheme="minorHAnsi"/>
          <w:bCs/>
          <w:color w:val="000000" w:themeColor="text1"/>
          <w:sz w:val="24"/>
          <w:szCs w:val="24"/>
        </w:rPr>
        <w:t xml:space="preserve"> to wszystkie ceny jednostkowe paliwa gazowego zostaną odpowiednio powiększone/zmniejszone o </w:t>
      </w:r>
      <w:r w:rsidRPr="00045A5A">
        <w:rPr>
          <w:rFonts w:eastAsia="Calibri" w:cstheme="minorHAnsi"/>
          <w:b/>
          <w:bCs/>
          <w:color w:val="000000" w:themeColor="text1"/>
          <w:sz w:val="24"/>
          <w:szCs w:val="24"/>
        </w:rPr>
        <w:t>10%,</w:t>
      </w:r>
    </w:p>
    <w:p w14:paraId="119A0DB8" w14:textId="77777777" w:rsidR="00045A5A" w:rsidRPr="00045A5A" w:rsidRDefault="00BC2CB0" w:rsidP="00045A5A">
      <w:pPr>
        <w:pStyle w:val="Akapitzlist"/>
        <w:numPr>
          <w:ilvl w:val="0"/>
          <w:numId w:val="18"/>
        </w:numPr>
        <w:suppressAutoHyphens/>
        <w:autoSpaceDN w:val="0"/>
        <w:spacing w:after="0" w:line="360" w:lineRule="auto"/>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 xml:space="preserve">wartość </w:t>
      </w:r>
      <w:r w:rsidRPr="00045A5A">
        <w:rPr>
          <w:rFonts w:eastAsia="Calibri" w:cstheme="minorHAnsi"/>
          <w:b/>
          <w:bCs/>
          <w:color w:val="000000" w:themeColor="text1"/>
          <w:sz w:val="24"/>
          <w:szCs w:val="24"/>
        </w:rPr>
        <w:t>od 50,1%</w:t>
      </w:r>
      <w:r w:rsidRPr="00045A5A">
        <w:rPr>
          <w:rFonts w:eastAsia="Calibri" w:cstheme="minorHAnsi"/>
          <w:bCs/>
          <w:color w:val="000000" w:themeColor="text1"/>
          <w:sz w:val="24"/>
          <w:szCs w:val="24"/>
        </w:rPr>
        <w:t xml:space="preserve"> to wszystkie ceny jednostkowe paliwa gazowego zostaną odpowiednio powiększone/zmniejszone o </w:t>
      </w:r>
      <w:r w:rsidRPr="00045A5A">
        <w:rPr>
          <w:rFonts w:eastAsia="Calibri" w:cstheme="minorHAnsi"/>
          <w:b/>
          <w:bCs/>
          <w:color w:val="000000" w:themeColor="text1"/>
          <w:sz w:val="24"/>
          <w:szCs w:val="24"/>
        </w:rPr>
        <w:t>15%</w:t>
      </w:r>
      <w:r w:rsidR="00045A5A">
        <w:rPr>
          <w:rFonts w:eastAsia="Calibri" w:cstheme="minorHAnsi"/>
          <w:b/>
          <w:bCs/>
          <w:color w:val="000000" w:themeColor="text1"/>
          <w:sz w:val="24"/>
          <w:szCs w:val="24"/>
        </w:rPr>
        <w:t>.</w:t>
      </w:r>
    </w:p>
    <w:p w14:paraId="3FDC84BE" w14:textId="7B320EBB" w:rsidR="00BC2CB0" w:rsidRPr="00106559" w:rsidRDefault="00BC2CB0" w:rsidP="00045A5A">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Times New Roman" w:cstheme="minorHAnsi"/>
          <w:bCs/>
          <w:color w:val="000000" w:themeColor="text1"/>
          <w:sz w:val="24"/>
          <w:szCs w:val="24"/>
        </w:rPr>
        <w:lastRenderedPageBreak/>
        <w:t xml:space="preserve">Zmiana  wysokości  cen  jednostkowych  nastąpi  z dniem podpisanie </w:t>
      </w:r>
      <w:r w:rsidR="00B619EB">
        <w:rPr>
          <w:rFonts w:eastAsia="Times New Roman" w:cstheme="minorHAnsi"/>
          <w:bCs/>
          <w:color w:val="000000" w:themeColor="text1"/>
          <w:sz w:val="24"/>
          <w:szCs w:val="24"/>
        </w:rPr>
        <w:t>aneksu.</w:t>
      </w:r>
    </w:p>
    <w:p w14:paraId="46A7DD2F" w14:textId="4A6C16D1" w:rsidR="00106559" w:rsidRDefault="00106559" w:rsidP="00B619EB">
      <w:pPr>
        <w:pStyle w:val="Akapitzlist"/>
        <w:numPr>
          <w:ilvl w:val="3"/>
          <w:numId w:val="17"/>
        </w:numPr>
        <w:suppressAutoHyphens/>
        <w:spacing w:line="360" w:lineRule="auto"/>
        <w:ind w:left="357" w:hanging="357"/>
        <w:jc w:val="both"/>
        <w:textAlignment w:val="baseline"/>
        <w:rPr>
          <w:rFonts w:eastAsia="Calibri" w:cstheme="minorHAnsi"/>
          <w:bCs/>
          <w:color w:val="000000" w:themeColor="text1"/>
          <w:sz w:val="24"/>
          <w:szCs w:val="24"/>
        </w:rPr>
      </w:pPr>
      <w:r w:rsidRPr="00106559">
        <w:rPr>
          <w:rFonts w:eastAsia="Calibri" w:cstheme="minorHAnsi"/>
          <w:bCs/>
          <w:color w:val="000000" w:themeColor="text1"/>
          <w:sz w:val="24"/>
          <w:szCs w:val="24"/>
        </w:rPr>
        <w:t>W przypadku otrzymania przez Stronę informacji o niezatwierdzeniu wniosku lub częściowym zatwierdzeniu wniosku Strona ta może ponownie wystąpić z wnioskiem, o którym mowa w ust.</w:t>
      </w:r>
      <w:r>
        <w:rPr>
          <w:rFonts w:eastAsia="Calibri" w:cstheme="minorHAnsi"/>
          <w:bCs/>
          <w:color w:val="000000" w:themeColor="text1"/>
          <w:sz w:val="24"/>
          <w:szCs w:val="24"/>
        </w:rPr>
        <w:t>5</w:t>
      </w:r>
      <w:r w:rsidRPr="00106559">
        <w:rPr>
          <w:rFonts w:eastAsia="Calibri" w:cstheme="minorHAnsi"/>
          <w:bCs/>
          <w:color w:val="000000" w:themeColor="text1"/>
          <w:sz w:val="24"/>
          <w:szCs w:val="24"/>
        </w:rPr>
        <w:t xml:space="preserve">.  </w:t>
      </w:r>
    </w:p>
    <w:p w14:paraId="2FB42592" w14:textId="4F2890D2" w:rsidR="00B619EB" w:rsidRPr="00B619EB" w:rsidRDefault="00B619EB" w:rsidP="00B619EB">
      <w:pPr>
        <w:pStyle w:val="Akapitzlist"/>
        <w:numPr>
          <w:ilvl w:val="3"/>
          <w:numId w:val="17"/>
        </w:numPr>
        <w:suppressAutoHyphens/>
        <w:spacing w:line="360" w:lineRule="auto"/>
        <w:ind w:left="357" w:hanging="357"/>
        <w:jc w:val="both"/>
        <w:textAlignment w:val="baseline"/>
        <w:rPr>
          <w:rFonts w:eastAsia="Calibri" w:cstheme="minorHAnsi"/>
          <w:bCs/>
          <w:color w:val="000000" w:themeColor="text1"/>
          <w:sz w:val="24"/>
          <w:szCs w:val="24"/>
        </w:rPr>
      </w:pPr>
      <w:r w:rsidRPr="00B619EB">
        <w:rPr>
          <w:rFonts w:eastAsia="Calibri" w:cstheme="minorHAnsi"/>
          <w:bCs/>
          <w:color w:val="000000" w:themeColor="text1"/>
          <w:sz w:val="24"/>
          <w:szCs w:val="24"/>
        </w:rPr>
        <w:t xml:space="preserve">Maksymalna wartość zmiany ceny jednostkowej, jaką dopuszcza Zamawiający w efekcie zastosowania postanowień </w:t>
      </w:r>
      <w:r>
        <w:rPr>
          <w:rFonts w:eastAsia="Calibri" w:cstheme="minorHAnsi"/>
          <w:bCs/>
          <w:color w:val="000000" w:themeColor="text1"/>
          <w:sz w:val="24"/>
          <w:szCs w:val="24"/>
        </w:rPr>
        <w:t>niniejszego paragrafu</w:t>
      </w:r>
      <w:r w:rsidRPr="00B619EB">
        <w:rPr>
          <w:rFonts w:eastAsia="Calibri" w:cstheme="minorHAnsi"/>
          <w:bCs/>
          <w:color w:val="000000" w:themeColor="text1"/>
          <w:sz w:val="24"/>
          <w:szCs w:val="24"/>
        </w:rPr>
        <w:t xml:space="preserve"> wynosi </w:t>
      </w:r>
      <w:r w:rsidR="007345CB">
        <w:rPr>
          <w:rFonts w:eastAsia="Calibri" w:cstheme="minorHAnsi"/>
          <w:bCs/>
          <w:color w:val="000000" w:themeColor="text1"/>
          <w:sz w:val="24"/>
          <w:szCs w:val="24"/>
        </w:rPr>
        <w:t xml:space="preserve">15 </w:t>
      </w:r>
      <w:r w:rsidRPr="00B619EB">
        <w:rPr>
          <w:rFonts w:eastAsia="Calibri" w:cstheme="minorHAnsi"/>
          <w:bCs/>
          <w:color w:val="000000" w:themeColor="text1"/>
          <w:sz w:val="24"/>
          <w:szCs w:val="24"/>
        </w:rPr>
        <w:t>% ceny jednostkowej</w:t>
      </w:r>
      <w:r>
        <w:rPr>
          <w:rFonts w:eastAsia="Calibri" w:cstheme="minorHAnsi"/>
          <w:bCs/>
          <w:color w:val="000000" w:themeColor="text1"/>
          <w:sz w:val="24"/>
          <w:szCs w:val="24"/>
        </w:rPr>
        <w:t>.</w:t>
      </w:r>
    </w:p>
    <w:p w14:paraId="09DD43DE" w14:textId="47B08C97" w:rsidR="00BC2CB0" w:rsidRDefault="00BC2CB0" w:rsidP="00B619EB">
      <w:pPr>
        <w:pStyle w:val="Akapitzlist"/>
        <w:numPr>
          <w:ilvl w:val="3"/>
          <w:numId w:val="17"/>
        </w:numPr>
        <w:suppressAutoHyphens/>
        <w:autoSpaceDN w:val="0"/>
        <w:spacing w:after="0" w:line="360" w:lineRule="auto"/>
        <w:ind w:left="357" w:hanging="357"/>
        <w:jc w:val="both"/>
        <w:textAlignment w:val="baseline"/>
        <w:rPr>
          <w:rFonts w:eastAsia="Calibri" w:cstheme="minorHAnsi"/>
          <w:bCs/>
          <w:color w:val="000000" w:themeColor="text1"/>
          <w:sz w:val="24"/>
          <w:szCs w:val="24"/>
        </w:rPr>
      </w:pPr>
      <w:r w:rsidRPr="00045A5A">
        <w:rPr>
          <w:rFonts w:eastAsia="Calibri" w:cstheme="minorHAnsi"/>
          <w:bCs/>
          <w:color w:val="000000" w:themeColor="text1"/>
          <w:sz w:val="24"/>
          <w:szCs w:val="24"/>
        </w:rPr>
        <w:t xml:space="preserve">Z uwagi na obowiązywanie w czasie trwania umowy tzw. poszerzonej ochrony taryfowej (patrz: Ustawa z dnia 26 stycznia 2022 r. o szczególnych rozwiązaniach służących ochronie odbiorców paliw gazowych w związku z sytuacją na rynku gazu  i </w:t>
      </w:r>
      <w:r w:rsidR="00045A5A">
        <w:rPr>
          <w:rFonts w:eastAsia="Calibri" w:cstheme="minorHAnsi"/>
          <w:bCs/>
          <w:color w:val="000000" w:themeColor="text1"/>
          <w:sz w:val="24"/>
          <w:szCs w:val="24"/>
        </w:rPr>
        <w:t>ustawy</w:t>
      </w:r>
      <w:r w:rsidRPr="00045A5A">
        <w:rPr>
          <w:rFonts w:eastAsia="Calibri" w:cstheme="minorHAnsi"/>
          <w:bCs/>
          <w:color w:val="000000" w:themeColor="text1"/>
          <w:sz w:val="24"/>
          <w:szCs w:val="24"/>
        </w:rPr>
        <w:t xml:space="preserve"> z dnia 15 maja 2024 r. o bonie energetycznym oraz o zmianie niektórych ustaw w celu ograniczenia cen energii elektrycznej, gazu ziemnego i ciepła systemowego oraz Rozporządzenia Ministra Klimatu i Środowiska z dnia 28 stycznia 2022 oraz ustawy z dnia 15 grudnia 2022 r. o szczególnej ochronie niektórych odbiorców paliw gazowych w 2023 r. w związku z sytuacją na rynku gazu</w:t>
      </w:r>
      <w:r w:rsidR="00045A5A">
        <w:rPr>
          <w:rFonts w:eastAsia="Calibri" w:cstheme="minorHAnsi"/>
          <w:bCs/>
          <w:color w:val="000000" w:themeColor="text1"/>
          <w:sz w:val="24"/>
          <w:szCs w:val="24"/>
        </w:rPr>
        <w:t xml:space="preserve">, </w:t>
      </w:r>
      <w:r w:rsidRPr="00045A5A">
        <w:rPr>
          <w:rFonts w:eastAsia="Calibri" w:cstheme="minorHAnsi"/>
          <w:bCs/>
          <w:color w:val="000000" w:themeColor="text1"/>
          <w:sz w:val="24"/>
          <w:szCs w:val="24"/>
        </w:rPr>
        <w:t>polegającej na stosowaniu zatwierdzonej przez Prezesa URE taryfy lub cennika wdrożonego przez Wykonawcę dla określonych grup odbiorców, również gdy podobne rozwiązania będą obowiązywać w jakimkolwiek czasie niniejszego okresu umowy a ceny z rozstrzygniętego przetargu będą wyższe niż ceny wynikające z tych rozwiązań osłonowych, wówczas Wykonawca zobowiązany będzie do wdrożenia cen wynikających z tych działań osłonowych jeśli Odbiorca złoży stosowne dokumenty. Zamawiający wyraża zgodę na zmianę stawek za paliwo gazowe oraz abonament w okresie trwania umowy w przypadku zatwierdzenia nowej taryfy Wykonawcy przez Prezesa URE</w:t>
      </w:r>
      <w:r w:rsidR="000C2F6A">
        <w:rPr>
          <w:rFonts w:eastAsia="Calibri" w:cstheme="minorHAnsi"/>
          <w:bCs/>
          <w:color w:val="000000" w:themeColor="text1"/>
          <w:sz w:val="24"/>
          <w:szCs w:val="24"/>
        </w:rPr>
        <w:t>.</w:t>
      </w:r>
    </w:p>
    <w:p w14:paraId="145E3864" w14:textId="77777777" w:rsidR="000C2F6A" w:rsidRPr="000C2F6A" w:rsidRDefault="000C2F6A" w:rsidP="000C2F6A">
      <w:pPr>
        <w:suppressAutoHyphens/>
        <w:autoSpaceDN w:val="0"/>
        <w:spacing w:after="0" w:line="360" w:lineRule="auto"/>
        <w:jc w:val="both"/>
        <w:textAlignment w:val="baseline"/>
        <w:rPr>
          <w:rFonts w:eastAsia="Calibri" w:cstheme="minorHAnsi"/>
          <w:bCs/>
          <w:color w:val="000000" w:themeColor="text1"/>
          <w:sz w:val="24"/>
          <w:szCs w:val="24"/>
        </w:rPr>
      </w:pPr>
    </w:p>
    <w:p w14:paraId="45339C09" w14:textId="08816322" w:rsidR="00BC2CB0" w:rsidRPr="00BC2CB0" w:rsidRDefault="00BC2CB0" w:rsidP="00BC2CB0">
      <w:pPr>
        <w:spacing w:after="0" w:line="360" w:lineRule="auto"/>
        <w:rPr>
          <w:b/>
          <w:bCs/>
          <w:sz w:val="24"/>
          <w:szCs w:val="24"/>
        </w:rPr>
      </w:pPr>
    </w:p>
    <w:p w14:paraId="3155D31B" w14:textId="26DF78AC" w:rsidR="0073196B" w:rsidRDefault="00394762" w:rsidP="001C0E6A">
      <w:pPr>
        <w:spacing w:line="360" w:lineRule="auto"/>
        <w:rPr>
          <w:rFonts w:eastAsia="Calibri" w:cstheme="minorHAnsi"/>
          <w:b/>
          <w:bCs/>
          <w:sz w:val="24"/>
          <w:szCs w:val="24"/>
        </w:rPr>
      </w:pPr>
      <w:r w:rsidRPr="00342E2C">
        <w:rPr>
          <w:rFonts w:eastAsia="Calibri" w:cstheme="minorHAnsi"/>
          <w:b/>
          <w:bCs/>
          <w:sz w:val="24"/>
          <w:szCs w:val="24"/>
        </w:rPr>
        <w:t xml:space="preserve">§ </w:t>
      </w:r>
      <w:r>
        <w:rPr>
          <w:rFonts w:eastAsia="Calibri" w:cstheme="minorHAnsi"/>
          <w:b/>
          <w:bCs/>
          <w:sz w:val="24"/>
          <w:szCs w:val="24"/>
        </w:rPr>
        <w:t xml:space="preserve">12. </w:t>
      </w:r>
      <w:r w:rsidR="0073196B">
        <w:rPr>
          <w:rFonts w:eastAsia="Calibri" w:cstheme="minorHAnsi"/>
          <w:b/>
          <w:bCs/>
          <w:sz w:val="24"/>
          <w:szCs w:val="24"/>
        </w:rPr>
        <w:t>Odstąpienie od umowy oraz rozwiązanie umowy</w:t>
      </w:r>
    </w:p>
    <w:p w14:paraId="4B55972A" w14:textId="17092479" w:rsidR="0073196B" w:rsidRPr="0073196B" w:rsidRDefault="0073196B" w:rsidP="0073196B">
      <w:pPr>
        <w:pStyle w:val="Akapitzlist"/>
        <w:numPr>
          <w:ilvl w:val="3"/>
          <w:numId w:val="26"/>
        </w:numPr>
        <w:spacing w:after="0" w:line="360" w:lineRule="auto"/>
        <w:rPr>
          <w:rFonts w:eastAsia="Calibri" w:cstheme="minorHAnsi"/>
          <w:sz w:val="24"/>
          <w:szCs w:val="24"/>
        </w:rPr>
      </w:pPr>
      <w:r w:rsidRPr="0073196B">
        <w:rPr>
          <w:rFonts w:eastAsia="Calibri" w:cstheme="minorHAnsi"/>
          <w:sz w:val="24"/>
          <w:szCs w:val="24"/>
        </w:rPr>
        <w:t>Zamawiający może odstąpić od umowy:</w:t>
      </w:r>
    </w:p>
    <w:p w14:paraId="475CDA53" w14:textId="7B4381A1" w:rsidR="0073196B" w:rsidRPr="0073196B" w:rsidRDefault="0073196B" w:rsidP="0073196B">
      <w:pPr>
        <w:pStyle w:val="Akapitzlist"/>
        <w:numPr>
          <w:ilvl w:val="1"/>
          <w:numId w:val="22"/>
        </w:numPr>
        <w:spacing w:after="0" w:line="360" w:lineRule="auto"/>
        <w:rPr>
          <w:rFonts w:eastAsia="Calibri" w:cstheme="minorHAnsi"/>
          <w:sz w:val="24"/>
          <w:szCs w:val="24"/>
        </w:rPr>
      </w:pPr>
      <w:bookmarkStart w:id="10" w:name="mip69415788"/>
      <w:bookmarkEnd w:id="10"/>
      <w:r w:rsidRPr="0073196B">
        <w:rPr>
          <w:rFonts w:eastAsia="Calibr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EB59515" w14:textId="73DBD6A5" w:rsidR="0073196B" w:rsidRPr="0073196B" w:rsidRDefault="0073196B" w:rsidP="0073196B">
      <w:pPr>
        <w:pStyle w:val="Akapitzlist"/>
        <w:numPr>
          <w:ilvl w:val="1"/>
          <w:numId w:val="22"/>
        </w:numPr>
        <w:spacing w:after="0" w:line="360" w:lineRule="auto"/>
        <w:rPr>
          <w:rFonts w:eastAsia="Calibri" w:cstheme="minorHAnsi"/>
          <w:sz w:val="24"/>
          <w:szCs w:val="24"/>
        </w:rPr>
      </w:pPr>
      <w:bookmarkStart w:id="11" w:name="mip69415789"/>
      <w:bookmarkEnd w:id="11"/>
      <w:r w:rsidRPr="0073196B">
        <w:rPr>
          <w:rFonts w:eastAsia="Calibri" w:cstheme="minorHAnsi"/>
          <w:sz w:val="24"/>
          <w:szCs w:val="24"/>
        </w:rPr>
        <w:t>jeżeli zachodzi co najmniej jedna z następujących okoliczności:</w:t>
      </w:r>
    </w:p>
    <w:p w14:paraId="78CE1125" w14:textId="117964AC" w:rsidR="0073196B" w:rsidRPr="0073196B" w:rsidRDefault="0073196B" w:rsidP="0073196B">
      <w:pPr>
        <w:pStyle w:val="Akapitzlist"/>
        <w:numPr>
          <w:ilvl w:val="0"/>
          <w:numId w:val="24"/>
        </w:numPr>
        <w:spacing w:after="0" w:line="360" w:lineRule="auto"/>
        <w:rPr>
          <w:rFonts w:eastAsia="Calibri" w:cstheme="minorHAnsi"/>
          <w:sz w:val="24"/>
          <w:szCs w:val="24"/>
        </w:rPr>
      </w:pPr>
      <w:r w:rsidRPr="0073196B">
        <w:rPr>
          <w:rFonts w:eastAsia="Calibri" w:cstheme="minorHAnsi"/>
          <w:sz w:val="24"/>
          <w:szCs w:val="24"/>
        </w:rPr>
        <w:t>dokonano zmiany umowy z naruszeniem </w:t>
      </w:r>
      <w:hyperlink r:id="rId9" w:history="1">
        <w:r w:rsidRPr="0073196B">
          <w:rPr>
            <w:rStyle w:val="Hipercze"/>
            <w:rFonts w:eastAsia="Calibri" w:cstheme="minorHAnsi"/>
            <w:sz w:val="24"/>
            <w:szCs w:val="24"/>
          </w:rPr>
          <w:t>art. 454</w:t>
        </w:r>
      </w:hyperlink>
      <w:r w:rsidRPr="0073196B">
        <w:rPr>
          <w:rFonts w:eastAsia="Calibri" w:cstheme="minorHAnsi"/>
          <w:sz w:val="24"/>
          <w:szCs w:val="24"/>
        </w:rPr>
        <w:t> i </w:t>
      </w:r>
      <w:hyperlink r:id="rId10" w:history="1">
        <w:r w:rsidRPr="0073196B">
          <w:rPr>
            <w:rStyle w:val="Hipercze"/>
            <w:rFonts w:eastAsia="Calibri" w:cstheme="minorHAnsi"/>
            <w:sz w:val="24"/>
            <w:szCs w:val="24"/>
          </w:rPr>
          <w:t>art. 455</w:t>
        </w:r>
      </w:hyperlink>
      <w:r w:rsidRPr="0073196B">
        <w:rPr>
          <w:rFonts w:eastAsia="Calibri" w:cstheme="minorHAnsi"/>
          <w:sz w:val="24"/>
          <w:szCs w:val="24"/>
        </w:rPr>
        <w:t>,</w:t>
      </w:r>
    </w:p>
    <w:p w14:paraId="5B6F5409" w14:textId="2A32F44C" w:rsidR="0073196B" w:rsidRPr="0073196B" w:rsidRDefault="0073196B" w:rsidP="0073196B">
      <w:pPr>
        <w:pStyle w:val="Akapitzlist"/>
        <w:numPr>
          <w:ilvl w:val="0"/>
          <w:numId w:val="24"/>
        </w:numPr>
        <w:spacing w:after="0" w:line="360" w:lineRule="auto"/>
        <w:rPr>
          <w:rFonts w:eastAsia="Calibri" w:cstheme="minorHAnsi"/>
          <w:sz w:val="24"/>
          <w:szCs w:val="24"/>
        </w:rPr>
      </w:pPr>
      <w:r w:rsidRPr="0073196B">
        <w:rPr>
          <w:rFonts w:eastAsia="Calibri" w:cstheme="minorHAnsi"/>
          <w:sz w:val="24"/>
          <w:szCs w:val="24"/>
        </w:rPr>
        <w:t>wykonawca w chwili zawarcia umowy podlegał wykluczeniu na podstawie </w:t>
      </w:r>
      <w:hyperlink r:id="rId11" w:history="1">
        <w:r w:rsidRPr="0073196B">
          <w:rPr>
            <w:rStyle w:val="Hipercze"/>
            <w:rFonts w:eastAsia="Calibri" w:cstheme="minorHAnsi"/>
            <w:sz w:val="24"/>
            <w:szCs w:val="24"/>
          </w:rPr>
          <w:t>art. 108</w:t>
        </w:r>
      </w:hyperlink>
      <w:r w:rsidRPr="0073196B">
        <w:rPr>
          <w:rFonts w:eastAsia="Calibri" w:cstheme="minorHAnsi"/>
          <w:sz w:val="24"/>
          <w:szCs w:val="24"/>
        </w:rPr>
        <w:t>,</w:t>
      </w:r>
    </w:p>
    <w:p w14:paraId="35D8F513" w14:textId="005A1CD2" w:rsidR="0073196B" w:rsidRPr="0073196B" w:rsidRDefault="0073196B" w:rsidP="0073196B">
      <w:pPr>
        <w:pStyle w:val="Akapitzlist"/>
        <w:numPr>
          <w:ilvl w:val="0"/>
          <w:numId w:val="24"/>
        </w:numPr>
        <w:spacing w:after="0" w:line="360" w:lineRule="auto"/>
        <w:rPr>
          <w:rFonts w:eastAsia="Calibri" w:cstheme="minorHAnsi"/>
          <w:sz w:val="24"/>
          <w:szCs w:val="24"/>
        </w:rPr>
      </w:pPr>
      <w:r w:rsidRPr="0073196B">
        <w:rPr>
          <w:rFonts w:eastAsia="Calibri" w:cstheme="minorHAnsi"/>
          <w:sz w:val="24"/>
          <w:szCs w:val="24"/>
        </w:rPr>
        <w:lastRenderedPageBreak/>
        <w:t>Trybunał Sprawiedliwości Unii Europejskiej stwierdził, w ramach procedury przewidzianej w </w:t>
      </w:r>
      <w:hyperlink r:id="rId12" w:history="1">
        <w:r w:rsidRPr="0073196B">
          <w:rPr>
            <w:rStyle w:val="Hipercze"/>
            <w:rFonts w:eastAsia="Calibri" w:cstheme="minorHAnsi"/>
            <w:sz w:val="24"/>
            <w:szCs w:val="24"/>
          </w:rPr>
          <w:t>art. 258</w:t>
        </w:r>
      </w:hyperlink>
      <w:r w:rsidRPr="0073196B">
        <w:rPr>
          <w:rFonts w:eastAsia="Calibri" w:cstheme="minorHAnsi"/>
          <w:sz w:val="24"/>
          <w:szCs w:val="24"/>
        </w:rPr>
        <w:t> Traktatu o funkcjonowaniu Unii Europejskiej, że Rzeczpospolita Polska uchybiła zobowiązaniom, które ciążą na niej na mocy Traktatów, dyrektywy </w:t>
      </w:r>
      <w:hyperlink r:id="rId13" w:history="1">
        <w:r w:rsidRPr="0073196B">
          <w:rPr>
            <w:rStyle w:val="Hipercze"/>
            <w:rFonts w:eastAsia="Calibri" w:cstheme="minorHAnsi"/>
            <w:sz w:val="24"/>
            <w:szCs w:val="24"/>
          </w:rPr>
          <w:t>2014/24/UE</w:t>
        </w:r>
      </w:hyperlink>
      <w:r w:rsidRPr="0073196B">
        <w:rPr>
          <w:rFonts w:eastAsia="Calibri" w:cstheme="minorHAnsi"/>
          <w:sz w:val="24"/>
          <w:szCs w:val="24"/>
        </w:rPr>
        <w:t>, dyrektywy </w:t>
      </w:r>
      <w:hyperlink r:id="rId14" w:history="1">
        <w:r w:rsidRPr="0073196B">
          <w:rPr>
            <w:rStyle w:val="Hipercze"/>
            <w:rFonts w:eastAsia="Calibri" w:cstheme="minorHAnsi"/>
            <w:sz w:val="24"/>
            <w:szCs w:val="24"/>
          </w:rPr>
          <w:t>2014/25/UE</w:t>
        </w:r>
      </w:hyperlink>
      <w:r w:rsidRPr="0073196B">
        <w:rPr>
          <w:rFonts w:eastAsia="Calibri" w:cstheme="minorHAnsi"/>
          <w:sz w:val="24"/>
          <w:szCs w:val="24"/>
        </w:rPr>
        <w:t> i dyrektywy </w:t>
      </w:r>
      <w:hyperlink r:id="rId15" w:history="1">
        <w:r w:rsidRPr="0073196B">
          <w:rPr>
            <w:rStyle w:val="Hipercze"/>
            <w:rFonts w:eastAsia="Calibri" w:cstheme="minorHAnsi"/>
            <w:sz w:val="24"/>
            <w:szCs w:val="24"/>
          </w:rPr>
          <w:t>2009/81/WE</w:t>
        </w:r>
      </w:hyperlink>
      <w:r w:rsidRPr="0073196B">
        <w:rPr>
          <w:rFonts w:eastAsia="Calibri" w:cstheme="minorHAnsi"/>
          <w:sz w:val="24"/>
          <w:szCs w:val="24"/>
        </w:rPr>
        <w:t>, z uwagi na to, że zamawiający udzielił zamówienia z naruszeniem prawa Unii Europejskiej.</w:t>
      </w:r>
    </w:p>
    <w:p w14:paraId="5F3E988A" w14:textId="2E72176D" w:rsidR="0073196B" w:rsidRPr="0073196B" w:rsidRDefault="0073196B" w:rsidP="0073196B">
      <w:pPr>
        <w:pStyle w:val="Akapitzlist"/>
        <w:numPr>
          <w:ilvl w:val="0"/>
          <w:numId w:val="26"/>
        </w:numPr>
        <w:spacing w:after="0" w:line="360" w:lineRule="auto"/>
        <w:rPr>
          <w:rFonts w:eastAsia="Calibri" w:cstheme="minorHAnsi"/>
          <w:sz w:val="24"/>
          <w:szCs w:val="24"/>
        </w:rPr>
      </w:pPr>
      <w:bookmarkStart w:id="12" w:name="mip69415790"/>
      <w:bookmarkEnd w:id="12"/>
      <w:r w:rsidRPr="0073196B">
        <w:rPr>
          <w:rFonts w:eastAsia="Calibri" w:cstheme="minorHAnsi"/>
          <w:sz w:val="24"/>
          <w:szCs w:val="24"/>
        </w:rPr>
        <w:t>W przypadku, o którym mowa w ust. 1 pkt 2 lit. a, zamawiający odstępuje od umowy w części, której zmiana dotyczy.</w:t>
      </w:r>
    </w:p>
    <w:p w14:paraId="7F6EE0A3" w14:textId="7C8ACB3C" w:rsidR="0073196B" w:rsidRDefault="0073196B" w:rsidP="0073196B">
      <w:pPr>
        <w:pStyle w:val="Akapitzlist"/>
        <w:numPr>
          <w:ilvl w:val="0"/>
          <w:numId w:val="26"/>
        </w:numPr>
        <w:spacing w:after="0" w:line="360" w:lineRule="auto"/>
        <w:rPr>
          <w:rFonts w:eastAsia="Calibri" w:cstheme="minorHAnsi"/>
          <w:sz w:val="24"/>
          <w:szCs w:val="24"/>
        </w:rPr>
      </w:pPr>
      <w:bookmarkStart w:id="13" w:name="mip69415791"/>
      <w:bookmarkEnd w:id="13"/>
      <w:r w:rsidRPr="0073196B">
        <w:rPr>
          <w:rFonts w:eastAsia="Calibri" w:cstheme="minorHAnsi"/>
          <w:sz w:val="24"/>
          <w:szCs w:val="24"/>
        </w:rPr>
        <w:t>W przypadkach, o których mowa w ust. 1, wykonawca może żądać wyłącznie wynagrodzenia należnego z tytułu wykonania części umowy.</w:t>
      </w:r>
    </w:p>
    <w:p w14:paraId="2CE4E963" w14:textId="76C7C64D" w:rsidR="0073196B" w:rsidRDefault="0073196B" w:rsidP="0073196B">
      <w:pPr>
        <w:pStyle w:val="Akapitzlist"/>
        <w:numPr>
          <w:ilvl w:val="0"/>
          <w:numId w:val="26"/>
        </w:numPr>
        <w:spacing w:after="0" w:line="360" w:lineRule="auto"/>
        <w:rPr>
          <w:rFonts w:eastAsia="Calibri" w:cstheme="minorHAnsi"/>
          <w:sz w:val="24"/>
          <w:szCs w:val="24"/>
        </w:rPr>
      </w:pPr>
      <w:r w:rsidRPr="0073196B">
        <w:rPr>
          <w:rFonts w:eastAsia="Calibri" w:cstheme="minorHAnsi"/>
          <w:sz w:val="24"/>
          <w:szCs w:val="24"/>
        </w:rPr>
        <w:t>Strony przewidują możliwość odstąpienia od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 oraz w innych przypadkach przewidzianych przepisami prawa. W takim przypadku Wykonawca może żądać wyłącznie wynagrodzenia należnego do momentu posiadania uprawnień.</w:t>
      </w:r>
    </w:p>
    <w:p w14:paraId="64DA563A" w14:textId="73990843" w:rsidR="0073196B" w:rsidRDefault="0073196B" w:rsidP="0073196B">
      <w:pPr>
        <w:pStyle w:val="Akapitzlist"/>
        <w:numPr>
          <w:ilvl w:val="0"/>
          <w:numId w:val="26"/>
        </w:numPr>
        <w:spacing w:after="0" w:line="360" w:lineRule="auto"/>
        <w:rPr>
          <w:rFonts w:eastAsia="Calibri" w:cstheme="minorHAnsi"/>
          <w:sz w:val="24"/>
          <w:szCs w:val="24"/>
        </w:rPr>
      </w:pPr>
      <w:r w:rsidRPr="0073196B">
        <w:rPr>
          <w:rFonts w:eastAsia="Calibri" w:cstheme="minorHAnsi"/>
          <w:sz w:val="24"/>
          <w:szCs w:val="24"/>
        </w:rPr>
        <w:t xml:space="preserve">Zamawiający zastrzega sobie prawo wypowiedzenia umowy w </w:t>
      </w:r>
      <w:r w:rsidR="000C0E97">
        <w:rPr>
          <w:rFonts w:eastAsia="Calibri" w:cstheme="minorHAnsi"/>
          <w:sz w:val="24"/>
          <w:szCs w:val="24"/>
        </w:rPr>
        <w:t xml:space="preserve">zakresie dotyczącym dostawy paliwa gazowego do wskazanego punktu poboru w </w:t>
      </w:r>
      <w:r w:rsidRPr="0073196B">
        <w:rPr>
          <w:rFonts w:eastAsia="Calibri" w:cstheme="minorHAnsi"/>
          <w:sz w:val="24"/>
          <w:szCs w:val="24"/>
        </w:rPr>
        <w:t>przypadku zbycia nieruchomości lub przekazania przez Zamawiającego nieruchomości w której znajdują się punkty poboru gazu objęte niniejszą umową z zachowaniem 1-miesięcznego okresu wypowiedzenia</w:t>
      </w:r>
      <w:r w:rsidR="000C0E97">
        <w:rPr>
          <w:rFonts w:eastAsia="Calibri" w:cstheme="minorHAnsi"/>
          <w:sz w:val="24"/>
          <w:szCs w:val="24"/>
        </w:rPr>
        <w:t xml:space="preserve">, takie wypowiedzenie </w:t>
      </w:r>
      <w:r w:rsidR="000C0E97" w:rsidRPr="000C0E97">
        <w:rPr>
          <w:rFonts w:eastAsia="Calibri" w:cstheme="minorHAnsi"/>
          <w:sz w:val="24"/>
          <w:szCs w:val="24"/>
        </w:rPr>
        <w:t>nie stanowi rozwiązania umowy,</w:t>
      </w:r>
      <w:r w:rsidRPr="0073196B">
        <w:rPr>
          <w:rFonts w:eastAsia="Calibri" w:cstheme="minorHAnsi"/>
          <w:sz w:val="24"/>
          <w:szCs w:val="24"/>
        </w:rPr>
        <w:t xml:space="preserve">. </w:t>
      </w:r>
    </w:p>
    <w:p w14:paraId="272AD20D" w14:textId="796DE958" w:rsidR="0073196B" w:rsidRPr="0049373A" w:rsidRDefault="0073196B" w:rsidP="0049373A">
      <w:pPr>
        <w:pStyle w:val="Akapitzlist"/>
        <w:numPr>
          <w:ilvl w:val="0"/>
          <w:numId w:val="26"/>
        </w:numPr>
        <w:spacing w:after="0" w:line="360" w:lineRule="auto"/>
        <w:rPr>
          <w:rFonts w:eastAsia="Calibri" w:cstheme="minorHAnsi"/>
          <w:sz w:val="24"/>
          <w:szCs w:val="24"/>
        </w:rPr>
      </w:pPr>
      <w:r w:rsidRPr="0049373A">
        <w:rPr>
          <w:rFonts w:eastAsia="Calibri" w:cstheme="minorHAnsi"/>
          <w:sz w:val="24"/>
          <w:szCs w:val="24"/>
        </w:rPr>
        <w:t xml:space="preserve">Strony postanawiają, że na pisemny wniosek Zamawiającego (wypowiedzenie), z zachowaniem 1-miesięcznego okresu wypowiedzenia, możliwe jest zaprzestanie dostawy Paliwa Gazowego dla poszczególnych punktów poboru gazu ujętych w Załączniku nr 1 </w:t>
      </w:r>
      <w:bookmarkStart w:id="14" w:name="_Hlk176285989"/>
      <w:r w:rsidRPr="0049373A">
        <w:rPr>
          <w:rFonts w:eastAsia="Calibri" w:cstheme="minorHAnsi"/>
          <w:sz w:val="24"/>
          <w:szCs w:val="24"/>
        </w:rPr>
        <w:t>i nie stanowi ono rozwiązania umowy,</w:t>
      </w:r>
      <w:bookmarkEnd w:id="14"/>
      <w:r w:rsidRPr="0049373A">
        <w:rPr>
          <w:rFonts w:eastAsia="Calibri" w:cstheme="minorHAnsi"/>
          <w:sz w:val="24"/>
          <w:szCs w:val="24"/>
        </w:rPr>
        <w:t xml:space="preserve"> chyba że przedmiotem wypowiedzenia jest zaprzestanie dostawy Paliwa Gazowego do wszystkich punktów poboru gazu określonych w Załączniku nr 1. Zaprzestanie sprzedaży Paliwa Gazowego do wskazanych punktów poboru gazu może nastąpić w szczególności w przypadku:</w:t>
      </w:r>
    </w:p>
    <w:p w14:paraId="30C9148A" w14:textId="77777777" w:rsidR="0073196B" w:rsidRPr="0073196B" w:rsidRDefault="0073196B" w:rsidP="0073196B">
      <w:pPr>
        <w:numPr>
          <w:ilvl w:val="1"/>
          <w:numId w:val="25"/>
        </w:numPr>
        <w:spacing w:after="0" w:line="360" w:lineRule="auto"/>
        <w:rPr>
          <w:rFonts w:eastAsia="Calibri" w:cstheme="minorHAnsi"/>
          <w:sz w:val="24"/>
          <w:szCs w:val="24"/>
        </w:rPr>
      </w:pPr>
      <w:r w:rsidRPr="0073196B">
        <w:rPr>
          <w:rFonts w:eastAsia="Calibri" w:cstheme="minorHAnsi"/>
          <w:sz w:val="24"/>
          <w:szCs w:val="24"/>
        </w:rPr>
        <w:t>Likwidacji punktu poboru gazu, z tytułu zaprzestania prowadzenia działalności,</w:t>
      </w:r>
    </w:p>
    <w:p w14:paraId="2D25C77A" w14:textId="7B1BAA05" w:rsidR="0073196B" w:rsidRDefault="0073196B" w:rsidP="0073196B">
      <w:pPr>
        <w:numPr>
          <w:ilvl w:val="1"/>
          <w:numId w:val="25"/>
        </w:numPr>
        <w:spacing w:after="0" w:line="360" w:lineRule="auto"/>
        <w:rPr>
          <w:rFonts w:eastAsia="Calibri" w:cstheme="minorHAnsi"/>
          <w:sz w:val="24"/>
          <w:szCs w:val="24"/>
        </w:rPr>
      </w:pPr>
      <w:r w:rsidRPr="0073196B">
        <w:rPr>
          <w:rFonts w:eastAsia="Calibri" w:cstheme="minorHAnsi"/>
          <w:sz w:val="24"/>
          <w:szCs w:val="24"/>
        </w:rPr>
        <w:t xml:space="preserve">Utraty tytułu prawnego do lokalu. </w:t>
      </w:r>
    </w:p>
    <w:p w14:paraId="6F5686D0" w14:textId="013D7B0D" w:rsidR="00D87DA0" w:rsidRDefault="00D87DA0" w:rsidP="00D87DA0">
      <w:pPr>
        <w:pStyle w:val="Akapitzlist"/>
        <w:numPr>
          <w:ilvl w:val="0"/>
          <w:numId w:val="26"/>
        </w:numPr>
        <w:spacing w:after="0" w:line="360" w:lineRule="auto"/>
        <w:rPr>
          <w:rFonts w:eastAsia="Calibri" w:cstheme="minorHAnsi"/>
          <w:sz w:val="24"/>
          <w:szCs w:val="24"/>
        </w:rPr>
      </w:pPr>
      <w:r>
        <w:rPr>
          <w:rFonts w:eastAsia="Calibri" w:cstheme="minorHAnsi"/>
          <w:sz w:val="24"/>
          <w:szCs w:val="24"/>
        </w:rPr>
        <w:t xml:space="preserve">Oświadczenie o </w:t>
      </w:r>
      <w:r w:rsidRPr="00D87DA0">
        <w:rPr>
          <w:rFonts w:eastAsia="Calibri" w:cstheme="minorHAnsi"/>
          <w:sz w:val="24"/>
          <w:szCs w:val="24"/>
        </w:rPr>
        <w:t xml:space="preserve">odstąpieniu od umowy lub wypowiedzeniu </w:t>
      </w:r>
      <w:r>
        <w:rPr>
          <w:rFonts w:eastAsia="Calibri" w:cstheme="minorHAnsi"/>
          <w:sz w:val="24"/>
          <w:szCs w:val="24"/>
        </w:rPr>
        <w:t>u</w:t>
      </w:r>
      <w:r w:rsidRPr="00D87DA0">
        <w:rPr>
          <w:rFonts w:eastAsia="Calibri" w:cstheme="minorHAnsi"/>
          <w:sz w:val="24"/>
          <w:szCs w:val="24"/>
        </w:rPr>
        <w:t>mowy wymaga zachowania formy pisemnej pod rygorem nieważności.</w:t>
      </w:r>
    </w:p>
    <w:p w14:paraId="6F57B81E" w14:textId="0444D4D1" w:rsidR="000C0E97" w:rsidRPr="000C0E97" w:rsidRDefault="000C0E97" w:rsidP="000C0E97">
      <w:pPr>
        <w:pStyle w:val="Akapitzlist"/>
        <w:numPr>
          <w:ilvl w:val="0"/>
          <w:numId w:val="26"/>
        </w:numPr>
        <w:rPr>
          <w:rFonts w:eastAsia="Calibri" w:cstheme="minorHAnsi"/>
          <w:sz w:val="24"/>
          <w:szCs w:val="24"/>
        </w:rPr>
      </w:pPr>
      <w:r w:rsidRPr="000C0E97">
        <w:rPr>
          <w:rFonts w:eastAsia="Calibri" w:cstheme="minorHAnsi"/>
          <w:sz w:val="24"/>
          <w:szCs w:val="24"/>
        </w:rPr>
        <w:t>Wykonawca nie może odstąpić od zawartej umowy ani jej wypowiedzieć</w:t>
      </w:r>
      <w:r>
        <w:rPr>
          <w:rFonts w:eastAsia="Calibri" w:cstheme="minorHAnsi"/>
          <w:sz w:val="24"/>
          <w:szCs w:val="24"/>
        </w:rPr>
        <w:t>.</w:t>
      </w:r>
    </w:p>
    <w:p w14:paraId="29AAA413" w14:textId="77777777" w:rsidR="0049373A" w:rsidRPr="0049373A" w:rsidRDefault="0049373A" w:rsidP="0049373A">
      <w:pPr>
        <w:spacing w:after="0" w:line="360" w:lineRule="auto"/>
        <w:rPr>
          <w:rFonts w:eastAsia="Calibri" w:cstheme="minorHAnsi"/>
          <w:b/>
          <w:bCs/>
          <w:sz w:val="24"/>
          <w:szCs w:val="24"/>
        </w:rPr>
      </w:pPr>
    </w:p>
    <w:p w14:paraId="12653955" w14:textId="37AD6F5F" w:rsidR="0049373A" w:rsidRDefault="0049373A" w:rsidP="0049373A">
      <w:pPr>
        <w:spacing w:after="0" w:line="360" w:lineRule="auto"/>
        <w:rPr>
          <w:rFonts w:eastAsia="Calibri" w:cstheme="minorHAnsi"/>
          <w:b/>
          <w:bCs/>
          <w:sz w:val="24"/>
          <w:szCs w:val="24"/>
        </w:rPr>
      </w:pPr>
      <w:r w:rsidRPr="0049373A">
        <w:rPr>
          <w:rFonts w:eastAsia="Calibri" w:cstheme="minorHAnsi"/>
          <w:b/>
          <w:bCs/>
          <w:sz w:val="24"/>
          <w:szCs w:val="24"/>
        </w:rPr>
        <w:t>§ 1</w:t>
      </w:r>
      <w:r>
        <w:rPr>
          <w:rFonts w:eastAsia="Calibri" w:cstheme="minorHAnsi"/>
          <w:b/>
          <w:bCs/>
          <w:sz w:val="24"/>
          <w:szCs w:val="24"/>
        </w:rPr>
        <w:t>3</w:t>
      </w:r>
      <w:r w:rsidRPr="0049373A">
        <w:rPr>
          <w:rFonts w:eastAsia="Calibri" w:cstheme="minorHAnsi"/>
          <w:b/>
          <w:bCs/>
          <w:sz w:val="24"/>
          <w:szCs w:val="24"/>
        </w:rPr>
        <w:t xml:space="preserve">. </w:t>
      </w:r>
      <w:r>
        <w:rPr>
          <w:rFonts w:eastAsia="Calibri" w:cstheme="minorHAnsi"/>
          <w:b/>
          <w:bCs/>
          <w:sz w:val="24"/>
          <w:szCs w:val="24"/>
        </w:rPr>
        <w:t xml:space="preserve">Kary umowne </w:t>
      </w:r>
    </w:p>
    <w:p w14:paraId="13964EAE" w14:textId="0AF570D9" w:rsidR="0049373A" w:rsidRPr="0049373A" w:rsidRDefault="0049373A" w:rsidP="0049373A">
      <w:pPr>
        <w:pStyle w:val="Akapitzlist"/>
        <w:numPr>
          <w:ilvl w:val="3"/>
          <w:numId w:val="26"/>
        </w:numPr>
        <w:spacing w:after="0" w:line="360" w:lineRule="auto"/>
        <w:rPr>
          <w:rFonts w:eastAsia="Calibri" w:cstheme="minorHAnsi"/>
          <w:b/>
          <w:bCs/>
          <w:sz w:val="24"/>
          <w:szCs w:val="24"/>
        </w:rPr>
      </w:pPr>
      <w:r w:rsidRPr="0049373A">
        <w:rPr>
          <w:rFonts w:ascii="Calibri" w:eastAsia="Times New Roman" w:hAnsi="Calibri" w:cs="Calibri"/>
          <w:kern w:val="2"/>
          <w:sz w:val="24"/>
          <w:szCs w:val="24"/>
          <w:lang w:eastAsia="ar-SA"/>
        </w:rPr>
        <w:t>Wykonawca zapłaci Zamawiającemu kary umowne w następującej wysokości</w:t>
      </w:r>
      <w:r>
        <w:rPr>
          <w:rFonts w:ascii="Calibri" w:eastAsia="Times New Roman" w:hAnsi="Calibri" w:cs="Calibri"/>
          <w:kern w:val="2"/>
          <w:sz w:val="24"/>
          <w:szCs w:val="24"/>
          <w:lang w:eastAsia="ar-SA"/>
        </w:rPr>
        <w:t>:</w:t>
      </w:r>
    </w:p>
    <w:p w14:paraId="2A5AA191" w14:textId="3C727353" w:rsidR="0049373A" w:rsidRPr="00146CC4" w:rsidRDefault="0049373A" w:rsidP="0049373A">
      <w:pPr>
        <w:pStyle w:val="Akapitzlist"/>
        <w:spacing w:after="0" w:line="360" w:lineRule="auto"/>
        <w:ind w:left="360"/>
        <w:rPr>
          <w:rFonts w:eastAsia="Calibri" w:cstheme="minorHAnsi"/>
          <w:sz w:val="24"/>
          <w:szCs w:val="24"/>
        </w:rPr>
      </w:pPr>
      <w:r w:rsidRPr="00146CC4">
        <w:rPr>
          <w:rFonts w:eastAsia="Calibri" w:cstheme="minorHAnsi"/>
          <w:sz w:val="24"/>
          <w:szCs w:val="24"/>
        </w:rPr>
        <w:t>1)</w:t>
      </w:r>
      <w:r w:rsidRPr="00146CC4">
        <w:rPr>
          <w:rFonts w:eastAsia="Calibri" w:cstheme="minorHAnsi"/>
          <w:sz w:val="24"/>
          <w:szCs w:val="24"/>
        </w:rPr>
        <w:tab/>
        <w:t>odstąpienia Zamawiającego od umowy z winy Wykonawcy</w:t>
      </w:r>
      <w:r w:rsidR="00DD01B6" w:rsidRPr="00146CC4">
        <w:rPr>
          <w:rFonts w:eastAsia="Calibri" w:cstheme="minorHAnsi"/>
          <w:sz w:val="24"/>
          <w:szCs w:val="24"/>
        </w:rPr>
        <w:t xml:space="preserve"> </w:t>
      </w:r>
      <w:r w:rsidRPr="00146CC4">
        <w:rPr>
          <w:rFonts w:eastAsia="Calibri" w:cstheme="minorHAnsi"/>
          <w:sz w:val="24"/>
          <w:szCs w:val="24"/>
        </w:rPr>
        <w:t xml:space="preserve">w związku z nieprzystąpieniem do realizacji umowy lub naruszeniem jakiegokolwiek postanowienia niniejszej umowy uniemożliwiającego realizację umowy - w wysokości stanowiącej równowartość </w:t>
      </w:r>
      <w:r w:rsidR="00955EEB">
        <w:rPr>
          <w:rFonts w:eastAsia="Calibri" w:cstheme="minorHAnsi"/>
          <w:sz w:val="24"/>
          <w:szCs w:val="24"/>
        </w:rPr>
        <w:t>10</w:t>
      </w:r>
      <w:r w:rsidRPr="00146CC4">
        <w:rPr>
          <w:rFonts w:eastAsia="Calibri" w:cstheme="minorHAnsi"/>
          <w:sz w:val="24"/>
          <w:szCs w:val="24"/>
        </w:rPr>
        <w:t xml:space="preserve"> % kwoty brutto wynagrodzenia, o którym mowa w </w:t>
      </w:r>
      <w:bookmarkStart w:id="15" w:name="_Hlk175922821"/>
      <w:r w:rsidRPr="00146CC4">
        <w:rPr>
          <w:rFonts w:eastAsia="Calibri" w:cstheme="minorHAnsi"/>
          <w:b/>
          <w:bCs/>
          <w:sz w:val="24"/>
          <w:szCs w:val="24"/>
        </w:rPr>
        <w:t xml:space="preserve">§ 9; </w:t>
      </w:r>
      <w:bookmarkEnd w:id="15"/>
    </w:p>
    <w:p w14:paraId="04F6DB20" w14:textId="394BF6A7" w:rsidR="0049373A" w:rsidRPr="0049373A" w:rsidRDefault="0049373A" w:rsidP="0049373A">
      <w:pPr>
        <w:pStyle w:val="Akapitzlist"/>
        <w:spacing w:after="0" w:line="360" w:lineRule="auto"/>
        <w:ind w:left="360"/>
        <w:rPr>
          <w:rFonts w:eastAsia="Calibri" w:cstheme="minorHAnsi"/>
          <w:sz w:val="24"/>
          <w:szCs w:val="24"/>
        </w:rPr>
      </w:pPr>
      <w:r w:rsidRPr="0049373A">
        <w:rPr>
          <w:rFonts w:eastAsia="Calibri" w:cstheme="minorHAnsi"/>
          <w:sz w:val="24"/>
          <w:szCs w:val="24"/>
        </w:rPr>
        <w:t>2)</w:t>
      </w:r>
      <w:r w:rsidRPr="0049373A">
        <w:rPr>
          <w:rFonts w:eastAsia="Calibri" w:cstheme="minorHAnsi"/>
          <w:sz w:val="24"/>
          <w:szCs w:val="24"/>
        </w:rPr>
        <w:tab/>
        <w:t xml:space="preserve">odstąpienia od umowy ze skutkiem natychmiastowym, w przypadku gdy Wykonawca utraci koncesję lub rozwiąże umowę na dystrybucję, w wyniku czego nastąpi utrata możliwości dostarczania paliwa gazowego dla Zamawiającego - w wysokości stanowiącej równowartość </w:t>
      </w:r>
      <w:r w:rsidR="00955EEB">
        <w:rPr>
          <w:rFonts w:eastAsia="Calibri" w:cstheme="minorHAnsi"/>
          <w:sz w:val="24"/>
          <w:szCs w:val="24"/>
        </w:rPr>
        <w:t>10 </w:t>
      </w:r>
      <w:r w:rsidRPr="0049373A">
        <w:rPr>
          <w:rFonts w:eastAsia="Calibri" w:cstheme="minorHAnsi"/>
          <w:sz w:val="24"/>
          <w:szCs w:val="24"/>
        </w:rPr>
        <w:t>% kwoty brutto wynagrodzenia</w:t>
      </w:r>
      <w:r w:rsidR="00D87DA0">
        <w:rPr>
          <w:rFonts w:eastAsia="Calibri" w:cstheme="minorHAnsi"/>
          <w:sz w:val="24"/>
          <w:szCs w:val="24"/>
        </w:rPr>
        <w:t xml:space="preserve">, o którym mowa w </w:t>
      </w:r>
      <w:r w:rsidR="00D87DA0" w:rsidRPr="00342E2C">
        <w:rPr>
          <w:rFonts w:eastAsia="Calibri" w:cstheme="minorHAnsi"/>
          <w:b/>
          <w:bCs/>
          <w:sz w:val="24"/>
          <w:szCs w:val="24"/>
        </w:rPr>
        <w:t>§</w:t>
      </w:r>
      <w:r w:rsidR="00D87DA0" w:rsidRPr="00D87DA0">
        <w:rPr>
          <w:rFonts w:eastAsia="Calibri" w:cstheme="minorHAnsi"/>
          <w:b/>
          <w:bCs/>
          <w:sz w:val="24"/>
          <w:szCs w:val="24"/>
        </w:rPr>
        <w:t xml:space="preserve"> 9</w:t>
      </w:r>
      <w:r w:rsidR="00D87DA0">
        <w:rPr>
          <w:rFonts w:eastAsia="Calibri" w:cstheme="minorHAnsi"/>
          <w:b/>
          <w:bCs/>
          <w:sz w:val="24"/>
          <w:szCs w:val="24"/>
        </w:rPr>
        <w:t xml:space="preserve">. </w:t>
      </w:r>
    </w:p>
    <w:p w14:paraId="507DD8C7" w14:textId="77777777" w:rsidR="001A3246" w:rsidRPr="001A3246" w:rsidRDefault="001A3246" w:rsidP="00D87DA0">
      <w:pPr>
        <w:numPr>
          <w:ilvl w:val="0"/>
          <w:numId w:val="27"/>
        </w:numPr>
        <w:shd w:val="clear" w:color="auto" w:fill="FFFFFF"/>
        <w:suppressAutoHyphens/>
        <w:spacing w:after="0" w:line="360" w:lineRule="auto"/>
        <w:ind w:left="357" w:hanging="357"/>
        <w:rPr>
          <w:rFonts w:ascii="Calibri" w:eastAsia="Times New Roman" w:hAnsi="Calibri" w:cs="Calibri"/>
          <w:b/>
          <w:color w:val="00B050"/>
          <w:spacing w:val="-1"/>
          <w:kern w:val="2"/>
          <w:sz w:val="24"/>
          <w:szCs w:val="24"/>
          <w:lang w:eastAsia="ar-SA"/>
        </w:rPr>
      </w:pPr>
      <w:r w:rsidRPr="005660C4">
        <w:rPr>
          <w:rFonts w:ascii="Calibri" w:eastAsia="Times New Roman" w:hAnsi="Calibri" w:cs="Calibri"/>
          <w:color w:val="00B050"/>
          <w:kern w:val="2"/>
          <w:sz w:val="24"/>
          <w:szCs w:val="24"/>
          <w:lang w:eastAsia="ar-SA"/>
        </w:rPr>
        <w:t xml:space="preserve">Kary umowne mogą zostać potrącone z należności objętych fakturą </w:t>
      </w:r>
      <w:bookmarkStart w:id="16" w:name="_Hlk178843730"/>
      <w:r w:rsidRPr="005660C4">
        <w:rPr>
          <w:rFonts w:ascii="Calibri" w:eastAsia="Times New Roman" w:hAnsi="Calibri" w:cs="Calibri"/>
          <w:color w:val="00B050"/>
          <w:kern w:val="2"/>
          <w:sz w:val="24"/>
          <w:szCs w:val="24"/>
          <w:lang w:eastAsia="ar-SA"/>
        </w:rPr>
        <w:t>na podstawie księgowej noty obciążeniowej wystawionej przez Zamawiającego</w:t>
      </w:r>
      <w:bookmarkEnd w:id="16"/>
      <w:r w:rsidRPr="005660C4">
        <w:rPr>
          <w:rFonts w:ascii="Calibri" w:eastAsia="Times New Roman" w:hAnsi="Calibri" w:cs="Calibri"/>
          <w:color w:val="00B050"/>
          <w:kern w:val="2"/>
          <w:sz w:val="24"/>
          <w:szCs w:val="24"/>
          <w:lang w:eastAsia="ar-SA"/>
        </w:rPr>
        <w:t>. W przypadku braku możliwości potrącenia, kary umowne zostaną zapłacone w terminie 14 dni od dnia wezwania do zapłaty</w:t>
      </w:r>
    </w:p>
    <w:p w14:paraId="59C151B6" w14:textId="7E5CFDB4" w:rsidR="00D87DA0" w:rsidRPr="00D87DA0" w:rsidRDefault="00D87DA0" w:rsidP="00D87DA0">
      <w:pPr>
        <w:numPr>
          <w:ilvl w:val="0"/>
          <w:numId w:val="27"/>
        </w:numPr>
        <w:shd w:val="clear" w:color="auto" w:fill="FFFFFF"/>
        <w:suppressAutoHyphens/>
        <w:spacing w:after="0" w:line="360" w:lineRule="auto"/>
        <w:ind w:left="357" w:hanging="357"/>
        <w:rPr>
          <w:rFonts w:ascii="Calibri" w:eastAsia="Times New Roman" w:hAnsi="Calibri" w:cs="Calibri"/>
          <w:b/>
          <w:spacing w:val="-1"/>
          <w:kern w:val="2"/>
          <w:sz w:val="24"/>
          <w:szCs w:val="24"/>
          <w:lang w:eastAsia="ar-SA"/>
        </w:rPr>
      </w:pPr>
      <w:r w:rsidRPr="00D87DA0">
        <w:rPr>
          <w:rFonts w:ascii="Calibri" w:eastAsia="Times New Roman" w:hAnsi="Calibri" w:cs="Calibri"/>
          <w:kern w:val="2"/>
          <w:sz w:val="24"/>
          <w:szCs w:val="24"/>
          <w:lang w:eastAsia="ar-SA"/>
        </w:rPr>
        <w:t>Zamawiający zachowuje prawo do odszkodowania uzupełniającego do wysokości poniesionej szkody na zasadach ogólnych.</w:t>
      </w:r>
    </w:p>
    <w:p w14:paraId="49DC7613" w14:textId="6E93E7D6" w:rsidR="0049373A" w:rsidRPr="001A3246" w:rsidRDefault="00D87DA0" w:rsidP="00D87DA0">
      <w:pPr>
        <w:numPr>
          <w:ilvl w:val="0"/>
          <w:numId w:val="27"/>
        </w:numPr>
        <w:shd w:val="clear" w:color="auto" w:fill="FFFFFF"/>
        <w:suppressAutoHyphens/>
        <w:spacing w:line="360" w:lineRule="auto"/>
        <w:ind w:left="357" w:hanging="357"/>
        <w:rPr>
          <w:rFonts w:ascii="Calibri" w:eastAsia="Times New Roman" w:hAnsi="Calibri" w:cs="Calibri"/>
          <w:kern w:val="2"/>
          <w:sz w:val="24"/>
          <w:szCs w:val="24"/>
          <w:lang w:eastAsia="ar-SA"/>
        </w:rPr>
      </w:pPr>
      <w:r w:rsidRPr="00D87DA0">
        <w:rPr>
          <w:rFonts w:ascii="Calibri" w:eastAsia="Times New Roman" w:hAnsi="Calibri" w:cs="Calibri"/>
          <w:kern w:val="2"/>
          <w:sz w:val="24"/>
          <w:szCs w:val="24"/>
          <w:lang w:eastAsia="ar-SA"/>
        </w:rPr>
        <w:t xml:space="preserve">Łączna, maksymalna wysokość kar umownych, których mogą dochodzić Strony wynosi 25% kwoty brutto wynagrodzenia, o którym mowa w </w:t>
      </w:r>
      <w:r w:rsidRPr="00342E2C">
        <w:rPr>
          <w:rFonts w:ascii="Calibri" w:eastAsia="Times New Roman" w:hAnsi="Calibri" w:cs="Calibri"/>
          <w:b/>
          <w:bCs/>
          <w:kern w:val="2"/>
          <w:sz w:val="24"/>
          <w:szCs w:val="24"/>
          <w:lang w:eastAsia="ar-SA"/>
        </w:rPr>
        <w:t>§</w:t>
      </w:r>
      <w:r w:rsidRPr="00D87DA0">
        <w:rPr>
          <w:rFonts w:ascii="Calibri" w:eastAsia="Times New Roman" w:hAnsi="Calibri" w:cs="Calibri"/>
          <w:b/>
          <w:bCs/>
          <w:kern w:val="2"/>
          <w:sz w:val="24"/>
          <w:szCs w:val="24"/>
          <w:lang w:eastAsia="ar-SA"/>
        </w:rPr>
        <w:t xml:space="preserve"> 9</w:t>
      </w:r>
      <w:r>
        <w:rPr>
          <w:rFonts w:ascii="Calibri" w:eastAsia="Times New Roman" w:hAnsi="Calibri" w:cs="Calibri"/>
          <w:b/>
          <w:bCs/>
          <w:kern w:val="2"/>
          <w:sz w:val="24"/>
          <w:szCs w:val="24"/>
          <w:lang w:eastAsia="ar-SA"/>
        </w:rPr>
        <w:t>.</w:t>
      </w:r>
      <w:r w:rsidRPr="00D87DA0">
        <w:rPr>
          <w:rFonts w:ascii="Calibri" w:eastAsia="Times New Roman" w:hAnsi="Calibri" w:cs="Calibri"/>
          <w:b/>
          <w:bCs/>
          <w:kern w:val="2"/>
          <w:sz w:val="24"/>
          <w:szCs w:val="24"/>
          <w:lang w:eastAsia="ar-SA"/>
        </w:rPr>
        <w:t xml:space="preserve"> </w:t>
      </w:r>
    </w:p>
    <w:p w14:paraId="3B31E053" w14:textId="4CEFBCC9" w:rsidR="001A3246" w:rsidRPr="001A3246" w:rsidRDefault="001A3246" w:rsidP="00D87DA0">
      <w:pPr>
        <w:numPr>
          <w:ilvl w:val="0"/>
          <w:numId w:val="27"/>
        </w:numPr>
        <w:shd w:val="clear" w:color="auto" w:fill="FFFFFF"/>
        <w:suppressAutoHyphens/>
        <w:spacing w:line="360" w:lineRule="auto"/>
        <w:ind w:left="357" w:hanging="357"/>
        <w:rPr>
          <w:rFonts w:ascii="Calibri" w:eastAsia="Times New Roman" w:hAnsi="Calibri" w:cs="Calibri"/>
          <w:color w:val="00B050"/>
          <w:kern w:val="2"/>
          <w:sz w:val="24"/>
          <w:szCs w:val="24"/>
          <w:lang w:eastAsia="ar-SA"/>
        </w:rPr>
      </w:pPr>
      <w:r w:rsidRPr="001A3246">
        <w:rPr>
          <w:rFonts w:ascii="Calibri" w:eastAsia="Times New Roman" w:hAnsi="Calibri" w:cs="Calibri"/>
          <w:color w:val="00B050"/>
          <w:kern w:val="2"/>
          <w:sz w:val="24"/>
          <w:szCs w:val="24"/>
          <w:lang w:eastAsia="ar-SA"/>
        </w:rPr>
        <w:t>Zamawiający zapłaci Wykonawcy kary umowne w przypadku odstąpienia od podpisania umowy lub jej rozwiązania przez Zamawiającego z przyczyn, za które odpowiedzialność ponosi Zamawiający, w wysokości 10 % wynagrodzenia brutto należnego z tytułu niniejszej umowy, o którym mowa w § 9.</w:t>
      </w:r>
    </w:p>
    <w:p w14:paraId="662514E1" w14:textId="02B2420E" w:rsidR="0073196B" w:rsidRDefault="0073196B" w:rsidP="001C0E6A">
      <w:pPr>
        <w:spacing w:line="360" w:lineRule="auto"/>
        <w:rPr>
          <w:rFonts w:eastAsia="Calibri" w:cstheme="minorHAnsi"/>
          <w:b/>
          <w:bCs/>
          <w:sz w:val="24"/>
          <w:szCs w:val="24"/>
        </w:rPr>
      </w:pPr>
    </w:p>
    <w:p w14:paraId="15DC921F" w14:textId="3E444164" w:rsidR="00CC0B0C" w:rsidRDefault="00CC0B0C" w:rsidP="00CC0B0C">
      <w:pPr>
        <w:spacing w:after="0" w:line="360" w:lineRule="auto"/>
        <w:rPr>
          <w:rFonts w:eastAsia="Calibri" w:cstheme="minorHAnsi"/>
          <w:b/>
          <w:bCs/>
          <w:sz w:val="24"/>
          <w:szCs w:val="24"/>
        </w:rPr>
      </w:pPr>
      <w:r w:rsidRPr="0049373A">
        <w:rPr>
          <w:rFonts w:eastAsia="Calibri" w:cstheme="minorHAnsi"/>
          <w:b/>
          <w:bCs/>
          <w:sz w:val="24"/>
          <w:szCs w:val="24"/>
        </w:rPr>
        <w:t>§ 1</w:t>
      </w:r>
      <w:r>
        <w:rPr>
          <w:rFonts w:eastAsia="Calibri" w:cstheme="minorHAnsi"/>
          <w:b/>
          <w:bCs/>
          <w:sz w:val="24"/>
          <w:szCs w:val="24"/>
        </w:rPr>
        <w:t>4</w:t>
      </w:r>
      <w:r w:rsidRPr="0049373A">
        <w:rPr>
          <w:rFonts w:eastAsia="Calibri" w:cstheme="minorHAnsi"/>
          <w:b/>
          <w:bCs/>
          <w:sz w:val="24"/>
          <w:szCs w:val="24"/>
        </w:rPr>
        <w:t xml:space="preserve">. </w:t>
      </w:r>
      <w:r>
        <w:rPr>
          <w:rFonts w:eastAsia="Calibri" w:cstheme="minorHAnsi"/>
          <w:b/>
          <w:bCs/>
          <w:sz w:val="24"/>
          <w:szCs w:val="24"/>
        </w:rPr>
        <w:t xml:space="preserve">Klauzula poufności  </w:t>
      </w:r>
    </w:p>
    <w:p w14:paraId="33D3736E" w14:textId="7802579F" w:rsidR="00CC0B0C" w:rsidRPr="00CC0B0C" w:rsidRDefault="00CC0B0C" w:rsidP="00CC0B0C">
      <w:pPr>
        <w:pStyle w:val="Akapitzlist"/>
        <w:numPr>
          <w:ilvl w:val="3"/>
          <w:numId w:val="27"/>
        </w:numPr>
        <w:spacing w:line="360" w:lineRule="auto"/>
        <w:rPr>
          <w:rFonts w:eastAsia="Calibri" w:cstheme="minorHAnsi"/>
          <w:sz w:val="24"/>
          <w:szCs w:val="24"/>
        </w:rPr>
      </w:pPr>
      <w:r w:rsidRPr="00CC0B0C">
        <w:rPr>
          <w:rFonts w:eastAsia="Calibri" w:cstheme="minorHAnsi"/>
          <w:sz w:val="24"/>
          <w:szCs w:val="24"/>
        </w:rPr>
        <w:t>Wykonawca zobowiązany jest do bezwzględnego zachowania w poufności wszelkich informacji uzyskanych w związku z wykonywaniem umowy, także po zakończeniu jej realizacji</w:t>
      </w:r>
      <w:r>
        <w:rPr>
          <w:rFonts w:eastAsia="Calibri" w:cstheme="minorHAnsi"/>
          <w:sz w:val="24"/>
          <w:szCs w:val="24"/>
        </w:rPr>
        <w:t xml:space="preserve"> („tajemnica kontraktowa”)</w:t>
      </w:r>
      <w:r w:rsidRPr="00CC0B0C">
        <w:rPr>
          <w:rFonts w:eastAsia="Calibri" w:cstheme="minorHAnsi"/>
          <w:sz w:val="24"/>
          <w:szCs w:val="24"/>
        </w:rPr>
        <w:t>. W przypadku naruszenia powyższych obowiązków Zamawiający zastrzega możliwość wypowiedzenia umowy ze skutkiem natychmiastowym. Obowiązek ten nie dotyczy informacji, co do których Zamawiający ma nałożony ustawowy obowiązek publikacji, lub które stanowią informacje jawne, publiczne, opublikowane przez Zamawiającego.</w:t>
      </w:r>
    </w:p>
    <w:p w14:paraId="49F5CAB7" w14:textId="16E94B47" w:rsidR="00CC0B0C" w:rsidRPr="00CC0B0C" w:rsidRDefault="00CC0B0C" w:rsidP="00CC0B0C">
      <w:pPr>
        <w:pStyle w:val="Akapitzlist"/>
        <w:numPr>
          <w:ilvl w:val="3"/>
          <w:numId w:val="27"/>
        </w:numPr>
        <w:spacing w:line="360" w:lineRule="auto"/>
        <w:rPr>
          <w:rFonts w:eastAsia="Calibri" w:cstheme="minorHAnsi"/>
          <w:sz w:val="24"/>
          <w:szCs w:val="24"/>
        </w:rPr>
      </w:pPr>
      <w:r w:rsidRPr="00CC0B0C">
        <w:rPr>
          <w:rFonts w:eastAsia="Palatino Linotype" w:cstheme="minorHAnsi"/>
          <w:color w:val="000000"/>
          <w:sz w:val="24"/>
          <w:szCs w:val="24"/>
          <w:lang w:eastAsia="pl-PL"/>
        </w:rPr>
        <w:lastRenderedPageBreak/>
        <w:t>Powyższe zobowiązanie nie dotyczy informacji objętych ochroną na mocy przepisów prawa, do których Strony będą stosować zasady ochrony oraz warunki i tryb udostępniania wynikające z właściwych przepisów.</w:t>
      </w:r>
    </w:p>
    <w:p w14:paraId="0268F981" w14:textId="77777777" w:rsidR="00CC0B0C" w:rsidRPr="00CC0B0C" w:rsidRDefault="00CC0B0C" w:rsidP="00CC0B0C">
      <w:pPr>
        <w:pStyle w:val="Akapitzlist"/>
        <w:numPr>
          <w:ilvl w:val="3"/>
          <w:numId w:val="27"/>
        </w:numPr>
        <w:spacing w:line="360" w:lineRule="auto"/>
        <w:rPr>
          <w:rFonts w:eastAsia="Calibri" w:cstheme="minorHAnsi"/>
          <w:sz w:val="24"/>
          <w:szCs w:val="24"/>
        </w:rPr>
      </w:pPr>
      <w:r w:rsidRPr="00CC0B0C">
        <w:rPr>
          <w:rFonts w:eastAsia="Calibri" w:cstheme="minorHAnsi"/>
          <w:sz w:val="24"/>
          <w:szCs w:val="24"/>
        </w:rPr>
        <w:t>Strony zobowiązują się do wykorzystywania informacji objętych tajemnicą kontraktową tylko dla prawidłowej realizacji Umowy oraz do ich należytego zabezpieczenia i ograniczenia dostępu do tych informacji jedynie dla osób upoważnionych. Wykonawca zobowiązuje się nie kopiować, nie powielać, ani w żaden inny sposób nie utrwalać informacji objętych tajemnicą kontraktową, ani nośników, na których zostały one zapisane, bez uprzedniej, wyrażonej w formie pisemnej lub w formie elektronicznej, zgody Zamawiającego.</w:t>
      </w:r>
    </w:p>
    <w:p w14:paraId="10388309" w14:textId="77777777" w:rsidR="00CC0B0C" w:rsidRPr="00CC0B0C" w:rsidRDefault="00CC0B0C" w:rsidP="00CC0B0C">
      <w:pPr>
        <w:pStyle w:val="Akapitzlist"/>
        <w:numPr>
          <w:ilvl w:val="3"/>
          <w:numId w:val="27"/>
        </w:numPr>
        <w:spacing w:line="360" w:lineRule="auto"/>
        <w:rPr>
          <w:rFonts w:eastAsia="Calibri" w:cstheme="minorHAnsi"/>
          <w:sz w:val="24"/>
          <w:szCs w:val="24"/>
        </w:rPr>
      </w:pPr>
      <w:r w:rsidRPr="00CC0B0C">
        <w:rPr>
          <w:rFonts w:eastAsia="Calibri" w:cstheme="minorHAnsi"/>
          <w:sz w:val="24"/>
          <w:szCs w:val="24"/>
        </w:rPr>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 niż z upływem czasu obowiązywania Umowy, chyba, że postanowienia Umowy lub przepisy prawa powszechnie obowiązującego stanowią inaczej.</w:t>
      </w:r>
    </w:p>
    <w:p w14:paraId="6307BA73" w14:textId="77777777" w:rsidR="00CC0B0C" w:rsidRPr="00CC0B0C" w:rsidRDefault="00CC0B0C" w:rsidP="00CC0B0C">
      <w:pPr>
        <w:pStyle w:val="Akapitzlist"/>
        <w:numPr>
          <w:ilvl w:val="3"/>
          <w:numId w:val="27"/>
        </w:numPr>
        <w:spacing w:line="360" w:lineRule="auto"/>
        <w:rPr>
          <w:rFonts w:eastAsia="Calibri" w:cstheme="minorHAnsi"/>
          <w:sz w:val="24"/>
          <w:szCs w:val="24"/>
        </w:rPr>
      </w:pPr>
      <w:r w:rsidRPr="00CC0B0C">
        <w:rPr>
          <w:rFonts w:eastAsia="Calibri" w:cstheme="minorHAnsi"/>
          <w:sz w:val="24"/>
          <w:szCs w:val="24"/>
        </w:rPr>
        <w:t>Strony zobowiązane są do zwrotu drugiej Stronie wszelkich kopii, odpisów, streszczeń etc., informacji objętych tajemnicą kontraktową, które zostały im przekazane lub udostępnione w celu prawidłowej realizacji Umowy.</w:t>
      </w:r>
    </w:p>
    <w:p w14:paraId="3A88B7E0" w14:textId="77777777" w:rsidR="00CC0B0C" w:rsidRPr="00CC0B0C" w:rsidRDefault="00CC0B0C" w:rsidP="00CC0B0C">
      <w:pPr>
        <w:pStyle w:val="Akapitzlist"/>
        <w:numPr>
          <w:ilvl w:val="3"/>
          <w:numId w:val="27"/>
        </w:numPr>
        <w:spacing w:line="360" w:lineRule="auto"/>
        <w:rPr>
          <w:rFonts w:eastAsia="Calibri" w:cstheme="minorHAnsi"/>
          <w:sz w:val="24"/>
          <w:szCs w:val="24"/>
        </w:rPr>
      </w:pPr>
      <w:r w:rsidRPr="00CC0B0C">
        <w:rPr>
          <w:rFonts w:eastAsia="Calibri" w:cstheme="minorHAnsi"/>
          <w:sz w:val="24"/>
          <w:szCs w:val="24"/>
        </w:rPr>
        <w:t>Strony zobowiązują się do wzajemnego informowania, w formie pisemnej lub w formie elektronicznej o każdorazowym otrzymaniu żądania udostępnienia informacji objętych tajemnicą kontraktową, w celu uzyskania, sporządzonej w formie pisemnej lub w formie elektronicznej, zgody lub stanowiska o braku zgody Strony na ich udostępnienie, w czasie trwania Umowy, jak również w terminie 5 lat po jej rozwiązaniu lub wygaśnięciu.</w:t>
      </w:r>
    </w:p>
    <w:p w14:paraId="0EF9A1A9" w14:textId="6B58BED0" w:rsidR="00CC0B0C" w:rsidRDefault="00CC0B0C" w:rsidP="00CC0B0C">
      <w:pPr>
        <w:spacing w:line="360" w:lineRule="auto"/>
        <w:rPr>
          <w:rFonts w:eastAsia="Calibri" w:cstheme="minorHAnsi"/>
          <w:sz w:val="24"/>
          <w:szCs w:val="24"/>
        </w:rPr>
      </w:pPr>
    </w:p>
    <w:p w14:paraId="2531C801" w14:textId="62564396" w:rsidR="00CC0B0C" w:rsidRPr="00CC0B0C" w:rsidRDefault="00CC0B0C" w:rsidP="00CC0B0C">
      <w:pPr>
        <w:spacing w:line="360" w:lineRule="auto"/>
        <w:rPr>
          <w:rFonts w:eastAsia="Calibri" w:cstheme="minorHAnsi"/>
          <w:b/>
          <w:sz w:val="24"/>
          <w:szCs w:val="24"/>
        </w:rPr>
      </w:pPr>
      <w:r w:rsidRPr="00CC0B0C">
        <w:rPr>
          <w:rFonts w:eastAsia="Calibri" w:cstheme="minorHAnsi"/>
          <w:b/>
          <w:sz w:val="24"/>
          <w:szCs w:val="24"/>
        </w:rPr>
        <w:t>§1</w:t>
      </w:r>
      <w:r>
        <w:rPr>
          <w:rFonts w:eastAsia="Calibri" w:cstheme="minorHAnsi"/>
          <w:b/>
          <w:sz w:val="24"/>
          <w:szCs w:val="24"/>
        </w:rPr>
        <w:t>5</w:t>
      </w:r>
      <w:r w:rsidRPr="00CC0B0C">
        <w:rPr>
          <w:rFonts w:eastAsia="Calibri" w:cstheme="minorHAnsi"/>
          <w:b/>
          <w:sz w:val="24"/>
          <w:szCs w:val="24"/>
        </w:rPr>
        <w:t>.*</w:t>
      </w:r>
      <w:r>
        <w:rPr>
          <w:rFonts w:eastAsia="Calibri" w:cstheme="minorHAnsi"/>
          <w:b/>
          <w:sz w:val="24"/>
          <w:szCs w:val="24"/>
        </w:rPr>
        <w:t xml:space="preserve"> Podwykonawstwo </w:t>
      </w:r>
    </w:p>
    <w:p w14:paraId="01D285BD" w14:textId="77777777" w:rsidR="00CC0B0C" w:rsidRPr="00CC0B0C" w:rsidRDefault="00CC0B0C" w:rsidP="00CC0B0C">
      <w:pPr>
        <w:numPr>
          <w:ilvl w:val="3"/>
          <w:numId w:val="30"/>
        </w:numPr>
        <w:spacing w:after="0" w:line="360" w:lineRule="auto"/>
        <w:rPr>
          <w:rFonts w:eastAsia="Calibri" w:cstheme="minorHAnsi"/>
          <w:sz w:val="24"/>
          <w:szCs w:val="24"/>
        </w:rPr>
      </w:pPr>
      <w:r w:rsidRPr="00CC0B0C">
        <w:rPr>
          <w:rFonts w:eastAsia="Calibri" w:cstheme="minorHAnsi"/>
          <w:sz w:val="24"/>
          <w:szCs w:val="24"/>
        </w:rPr>
        <w:t>Wykonawca zrealizuje niniejsze zamówienie własnymi siłami, bez udziału podwykonawców.</w:t>
      </w:r>
    </w:p>
    <w:p w14:paraId="0461600E" w14:textId="77777777" w:rsidR="00CC0B0C" w:rsidRPr="00CC0B0C" w:rsidRDefault="00CC0B0C" w:rsidP="00CC0B0C">
      <w:pPr>
        <w:numPr>
          <w:ilvl w:val="3"/>
          <w:numId w:val="30"/>
        </w:numPr>
        <w:spacing w:after="0" w:line="360" w:lineRule="auto"/>
        <w:rPr>
          <w:rFonts w:eastAsia="Calibri" w:cstheme="minorHAnsi"/>
          <w:sz w:val="24"/>
          <w:szCs w:val="24"/>
        </w:rPr>
      </w:pPr>
      <w:r w:rsidRPr="00CC0B0C">
        <w:rPr>
          <w:rFonts w:eastAsia="Calibri" w:cstheme="minorHAnsi"/>
          <w:sz w:val="24"/>
          <w:szCs w:val="24"/>
        </w:rPr>
        <w:t>Wykonawca powierzy podwykonawcom realizację niniejszego zamówienia w zakresie:……………..</w:t>
      </w:r>
    </w:p>
    <w:p w14:paraId="26AEBC00" w14:textId="77777777" w:rsidR="00CC0B0C" w:rsidRPr="00CC0B0C" w:rsidRDefault="00CC0B0C" w:rsidP="00CC0B0C">
      <w:pPr>
        <w:numPr>
          <w:ilvl w:val="3"/>
          <w:numId w:val="30"/>
        </w:numPr>
        <w:spacing w:after="0" w:line="360" w:lineRule="auto"/>
        <w:rPr>
          <w:rFonts w:eastAsia="Calibri" w:cstheme="minorHAnsi"/>
          <w:sz w:val="24"/>
          <w:szCs w:val="24"/>
        </w:rPr>
      </w:pPr>
      <w:r w:rsidRPr="00CC0B0C">
        <w:rPr>
          <w:rFonts w:eastAsia="Calibri" w:cstheme="minorHAnsi"/>
          <w:sz w:val="24"/>
          <w:szCs w:val="24"/>
        </w:rPr>
        <w:t xml:space="preserve">Wykonawca odpowiada za działania i zaniechania podwykonawców jak za swoje własne działania lub zaniechania. </w:t>
      </w:r>
    </w:p>
    <w:p w14:paraId="186F1E57" w14:textId="77777777" w:rsidR="00CC0B0C" w:rsidRPr="00CC0B0C" w:rsidRDefault="00CC0B0C" w:rsidP="00CC0B0C">
      <w:pPr>
        <w:spacing w:line="360" w:lineRule="auto"/>
        <w:rPr>
          <w:rFonts w:eastAsia="Calibri" w:cstheme="minorHAnsi"/>
          <w:b/>
          <w:sz w:val="24"/>
          <w:szCs w:val="24"/>
        </w:rPr>
      </w:pPr>
    </w:p>
    <w:p w14:paraId="79EBABBB" w14:textId="4EBABBFA" w:rsidR="00CC0B0C" w:rsidRPr="00CC0B0C" w:rsidRDefault="00CC0B0C" w:rsidP="00CC0B0C">
      <w:pPr>
        <w:spacing w:after="0" w:line="360" w:lineRule="auto"/>
        <w:rPr>
          <w:rFonts w:eastAsia="Calibri" w:cstheme="minorHAnsi"/>
          <w:b/>
          <w:sz w:val="24"/>
          <w:szCs w:val="24"/>
        </w:rPr>
      </w:pPr>
      <w:r w:rsidRPr="00CC0B0C">
        <w:rPr>
          <w:rFonts w:eastAsia="Calibri" w:cstheme="minorHAnsi"/>
          <w:b/>
          <w:sz w:val="24"/>
          <w:szCs w:val="24"/>
        </w:rPr>
        <w:lastRenderedPageBreak/>
        <w:t>§1</w:t>
      </w:r>
      <w:r>
        <w:rPr>
          <w:rFonts w:eastAsia="Calibri" w:cstheme="minorHAnsi"/>
          <w:b/>
          <w:sz w:val="24"/>
          <w:szCs w:val="24"/>
        </w:rPr>
        <w:t>6</w:t>
      </w:r>
      <w:r w:rsidRPr="00CC0B0C">
        <w:rPr>
          <w:rFonts w:eastAsia="Calibri" w:cstheme="minorHAnsi"/>
          <w:b/>
          <w:sz w:val="24"/>
          <w:szCs w:val="24"/>
        </w:rPr>
        <w:t>.</w:t>
      </w:r>
      <w:r w:rsidR="006A5868">
        <w:rPr>
          <w:rFonts w:eastAsia="Calibri" w:cstheme="minorHAnsi"/>
          <w:b/>
          <w:sz w:val="24"/>
          <w:szCs w:val="24"/>
        </w:rPr>
        <w:t xml:space="preserve"> </w:t>
      </w:r>
    </w:p>
    <w:p w14:paraId="61282F5D" w14:textId="77777777" w:rsidR="00CC0B0C" w:rsidRPr="00CC0B0C" w:rsidRDefault="00CC0B0C" w:rsidP="00CC0B0C">
      <w:pPr>
        <w:numPr>
          <w:ilvl w:val="0"/>
          <w:numId w:val="31"/>
        </w:numPr>
        <w:spacing w:after="0" w:line="360" w:lineRule="auto"/>
        <w:rPr>
          <w:rFonts w:eastAsia="Calibri" w:cstheme="minorHAnsi"/>
          <w:sz w:val="24"/>
          <w:szCs w:val="24"/>
        </w:rPr>
      </w:pPr>
      <w:r w:rsidRPr="00CC0B0C">
        <w:rPr>
          <w:rFonts w:eastAsia="Calibri" w:cstheme="minorHAnsi"/>
          <w:sz w:val="24"/>
          <w:szCs w:val="24"/>
        </w:rPr>
        <w:t>Strony wskazują następujące adresy do doręczeń:</w:t>
      </w:r>
    </w:p>
    <w:p w14:paraId="5DADDFC5" w14:textId="77777777" w:rsidR="00CC0B0C" w:rsidRPr="00CC0B0C" w:rsidRDefault="00CC0B0C" w:rsidP="006A5868">
      <w:pPr>
        <w:numPr>
          <w:ilvl w:val="1"/>
          <w:numId w:val="31"/>
        </w:numPr>
        <w:spacing w:after="0" w:line="360" w:lineRule="auto"/>
        <w:rPr>
          <w:rFonts w:eastAsia="Calibri" w:cstheme="minorHAnsi"/>
          <w:sz w:val="24"/>
          <w:szCs w:val="24"/>
        </w:rPr>
      </w:pPr>
      <w:r w:rsidRPr="00CC0B0C">
        <w:rPr>
          <w:rFonts w:eastAsia="Calibri" w:cstheme="minorHAnsi"/>
          <w:sz w:val="24"/>
          <w:szCs w:val="24"/>
        </w:rPr>
        <w:t>Zamawiający: Uniwersytet Rolniczy im. Hugona Kołłątaja w Krakowie, al. Adama Mickiewicza 21,    31-120 Kraków</w:t>
      </w:r>
    </w:p>
    <w:p w14:paraId="726E725D" w14:textId="77777777" w:rsidR="00CC0B0C" w:rsidRPr="00CC0B0C" w:rsidRDefault="00CC0B0C" w:rsidP="006A5868">
      <w:pPr>
        <w:numPr>
          <w:ilvl w:val="1"/>
          <w:numId w:val="31"/>
        </w:numPr>
        <w:spacing w:after="0" w:line="360" w:lineRule="auto"/>
        <w:rPr>
          <w:rFonts w:eastAsia="Calibri" w:cstheme="minorHAnsi"/>
          <w:sz w:val="24"/>
          <w:szCs w:val="24"/>
        </w:rPr>
      </w:pPr>
      <w:r w:rsidRPr="00CC0B0C">
        <w:rPr>
          <w:rFonts w:eastAsia="Calibri" w:cstheme="minorHAnsi"/>
          <w:sz w:val="24"/>
          <w:szCs w:val="24"/>
        </w:rPr>
        <w:t>Wykonawca:</w:t>
      </w:r>
      <w:r w:rsidRPr="00CC0B0C">
        <w:rPr>
          <w:rFonts w:eastAsia="Calibri" w:cstheme="minorHAnsi"/>
          <w:bCs/>
          <w:iCs/>
          <w:sz w:val="24"/>
          <w:szCs w:val="24"/>
        </w:rPr>
        <w:t xml:space="preserve"> …………………………………………………………………………………………………………….</w:t>
      </w:r>
    </w:p>
    <w:p w14:paraId="41B31DA6" w14:textId="77777777" w:rsidR="006A5868" w:rsidRPr="006A5868" w:rsidRDefault="006A5868" w:rsidP="006A5868">
      <w:pPr>
        <w:numPr>
          <w:ilvl w:val="0"/>
          <w:numId w:val="31"/>
        </w:numPr>
        <w:spacing w:after="0" w:line="360" w:lineRule="auto"/>
        <w:rPr>
          <w:rFonts w:eastAsia="Calibri" w:cstheme="minorHAnsi"/>
          <w:sz w:val="24"/>
          <w:szCs w:val="24"/>
        </w:rPr>
      </w:pPr>
      <w:r w:rsidRPr="006A5868">
        <w:rPr>
          <w:rFonts w:eastAsia="Calibri" w:cstheme="minorHAnsi"/>
          <w:sz w:val="24"/>
          <w:szCs w:val="24"/>
        </w:rPr>
        <w:t>Przedstawicielami Stron upoważnionymi do bieżących kontaktów w sprawach związanych z wykonywaniem umowy są:</w:t>
      </w:r>
    </w:p>
    <w:p w14:paraId="0F8549F7" w14:textId="44B0B471" w:rsidR="006A5868" w:rsidRPr="00B64357" w:rsidRDefault="006A5868" w:rsidP="00B64357">
      <w:pPr>
        <w:pStyle w:val="Akapitzlist"/>
        <w:numPr>
          <w:ilvl w:val="1"/>
          <w:numId w:val="28"/>
        </w:numPr>
        <w:suppressAutoHyphens/>
        <w:autoSpaceDN w:val="0"/>
        <w:spacing w:before="144" w:after="0" w:line="360" w:lineRule="auto"/>
        <w:jc w:val="both"/>
        <w:textAlignment w:val="baseline"/>
        <w:rPr>
          <w:rFonts w:eastAsia="Calibri" w:cstheme="minorHAnsi"/>
          <w:sz w:val="24"/>
          <w:szCs w:val="24"/>
        </w:rPr>
      </w:pPr>
      <w:r w:rsidRPr="00B64357">
        <w:rPr>
          <w:rFonts w:eastAsia="Calibri" w:cstheme="minorHAnsi"/>
          <w:sz w:val="24"/>
          <w:szCs w:val="24"/>
        </w:rPr>
        <w:t>Ze strony Zamawiającego: ……………………………… tel. …………………… mail ………….</w:t>
      </w:r>
    </w:p>
    <w:p w14:paraId="07734859" w14:textId="77777777" w:rsidR="006A5868" w:rsidRPr="006A5868" w:rsidRDefault="006A5868" w:rsidP="006A5868">
      <w:pPr>
        <w:numPr>
          <w:ilvl w:val="1"/>
          <w:numId w:val="28"/>
        </w:numPr>
        <w:suppressAutoHyphens/>
        <w:autoSpaceDN w:val="0"/>
        <w:spacing w:before="144" w:after="0" w:line="360" w:lineRule="auto"/>
        <w:jc w:val="both"/>
        <w:textAlignment w:val="baseline"/>
        <w:rPr>
          <w:rFonts w:eastAsia="Calibri" w:cstheme="minorHAnsi"/>
          <w:sz w:val="24"/>
          <w:szCs w:val="24"/>
        </w:rPr>
      </w:pPr>
      <w:r w:rsidRPr="006A5868">
        <w:rPr>
          <w:rFonts w:eastAsia="Calibri" w:cstheme="minorHAnsi"/>
          <w:sz w:val="24"/>
          <w:szCs w:val="24"/>
        </w:rPr>
        <w:t>Ze strony Wykonawcy:</w:t>
      </w:r>
    </w:p>
    <w:p w14:paraId="6CAB39F9" w14:textId="77777777" w:rsidR="006A5868" w:rsidRPr="006A5868" w:rsidRDefault="006A5868" w:rsidP="006A5868">
      <w:pPr>
        <w:suppressAutoHyphens/>
        <w:autoSpaceDN w:val="0"/>
        <w:spacing w:before="144" w:after="0" w:line="360" w:lineRule="auto"/>
        <w:ind w:left="720"/>
        <w:jc w:val="both"/>
        <w:textAlignment w:val="baseline"/>
        <w:rPr>
          <w:rFonts w:eastAsia="Calibri" w:cstheme="minorHAnsi"/>
          <w:sz w:val="24"/>
          <w:szCs w:val="24"/>
        </w:rPr>
      </w:pPr>
      <w:r w:rsidRPr="006A5868">
        <w:rPr>
          <w:rFonts w:eastAsia="Calibri" w:cstheme="minorHAnsi"/>
          <w:sz w:val="24"/>
          <w:szCs w:val="24"/>
        </w:rPr>
        <w:t>Sprawy handlowe: : ……………………….….  tel. ………………..…… mail …………………</w:t>
      </w:r>
    </w:p>
    <w:p w14:paraId="7FDBF5C5" w14:textId="77777777" w:rsidR="006A5868" w:rsidRPr="006A5868" w:rsidRDefault="006A5868" w:rsidP="006A5868">
      <w:pPr>
        <w:suppressAutoHyphens/>
        <w:autoSpaceDN w:val="0"/>
        <w:spacing w:before="144" w:after="0" w:line="360" w:lineRule="auto"/>
        <w:ind w:left="720"/>
        <w:jc w:val="both"/>
        <w:textAlignment w:val="baseline"/>
        <w:rPr>
          <w:rFonts w:eastAsia="Calibri" w:cstheme="minorHAnsi"/>
          <w:sz w:val="24"/>
          <w:szCs w:val="24"/>
        </w:rPr>
      </w:pPr>
      <w:r w:rsidRPr="006A5868">
        <w:rPr>
          <w:rFonts w:eastAsia="Calibri" w:cstheme="minorHAnsi"/>
          <w:sz w:val="24"/>
          <w:szCs w:val="24"/>
        </w:rPr>
        <w:t>Sprawy techniczne: ……………………….……., email: ………………………………………..</w:t>
      </w:r>
    </w:p>
    <w:p w14:paraId="3470918F" w14:textId="38D46177" w:rsidR="006A5868" w:rsidRDefault="006A5868" w:rsidP="006A5868">
      <w:pPr>
        <w:suppressAutoHyphens/>
        <w:autoSpaceDN w:val="0"/>
        <w:spacing w:after="0" w:line="360" w:lineRule="auto"/>
        <w:ind w:left="709"/>
        <w:jc w:val="both"/>
        <w:textAlignment w:val="baseline"/>
        <w:rPr>
          <w:rFonts w:eastAsia="Calibri" w:cstheme="minorHAnsi"/>
          <w:sz w:val="24"/>
          <w:szCs w:val="24"/>
        </w:rPr>
      </w:pPr>
      <w:r w:rsidRPr="006A5868">
        <w:rPr>
          <w:rFonts w:eastAsia="Calibri" w:cstheme="minorHAnsi"/>
          <w:sz w:val="24"/>
          <w:szCs w:val="24"/>
        </w:rPr>
        <w:t>Kontakt dyspozytorski 24h/dobę: ………………………………………………………..……….</w:t>
      </w:r>
    </w:p>
    <w:p w14:paraId="46ABE999" w14:textId="77777777" w:rsidR="00B64357" w:rsidRPr="006A5868" w:rsidRDefault="00B64357" w:rsidP="006A5868">
      <w:pPr>
        <w:suppressAutoHyphens/>
        <w:autoSpaceDN w:val="0"/>
        <w:spacing w:after="0" w:line="360" w:lineRule="auto"/>
        <w:ind w:left="709"/>
        <w:jc w:val="both"/>
        <w:textAlignment w:val="baseline"/>
        <w:rPr>
          <w:rFonts w:eastAsia="Calibri" w:cstheme="minorHAnsi"/>
          <w:sz w:val="24"/>
          <w:szCs w:val="24"/>
        </w:rPr>
      </w:pPr>
    </w:p>
    <w:p w14:paraId="281F3162" w14:textId="531C9E00" w:rsidR="006A5868" w:rsidRPr="006A5868" w:rsidRDefault="006A5868" w:rsidP="006A5868">
      <w:pPr>
        <w:numPr>
          <w:ilvl w:val="0"/>
          <w:numId w:val="31"/>
        </w:numPr>
        <w:spacing w:after="0" w:line="360" w:lineRule="auto"/>
        <w:rPr>
          <w:rFonts w:eastAsia="Calibri" w:cstheme="minorHAnsi"/>
          <w:sz w:val="24"/>
          <w:szCs w:val="24"/>
        </w:rPr>
      </w:pPr>
      <w:r w:rsidRPr="00CC0B0C">
        <w:rPr>
          <w:rFonts w:eastAsia="Calibri" w:cstheme="minorHAnsi"/>
          <w:sz w:val="24"/>
          <w:szCs w:val="24"/>
        </w:rPr>
        <w:t>O każdej zmianie adresu</w:t>
      </w:r>
      <w:r w:rsidR="00B64357">
        <w:rPr>
          <w:rFonts w:eastAsia="Calibri" w:cstheme="minorHAnsi"/>
          <w:sz w:val="24"/>
          <w:szCs w:val="24"/>
        </w:rPr>
        <w:t>, bądź przedstawiciela,</w:t>
      </w:r>
      <w:r w:rsidRPr="00CC0B0C">
        <w:rPr>
          <w:rFonts w:eastAsia="Calibri" w:cstheme="minorHAnsi"/>
          <w:sz w:val="24"/>
          <w:szCs w:val="24"/>
        </w:rPr>
        <w:t xml:space="preserve"> każda ze stron jest zobowiązana niezwłocznie powiadomić drugą stronę – pod rygorem uznania za skuteczne doręczoną korespondencję kierowaną listem poleconym na adres wskazany w ust. 1.</w:t>
      </w:r>
    </w:p>
    <w:p w14:paraId="24AE76F1" w14:textId="77777777" w:rsidR="006A5868" w:rsidRDefault="006A5868" w:rsidP="00B64357">
      <w:pPr>
        <w:spacing w:after="0" w:line="360" w:lineRule="auto"/>
        <w:rPr>
          <w:rFonts w:eastAsia="Calibri" w:cstheme="minorHAnsi"/>
          <w:sz w:val="24"/>
          <w:szCs w:val="24"/>
        </w:rPr>
      </w:pPr>
    </w:p>
    <w:p w14:paraId="36254C9B" w14:textId="77777777" w:rsidR="00CC0B0C" w:rsidRPr="00CC0B0C" w:rsidRDefault="00CC0B0C" w:rsidP="00CC0B0C">
      <w:pPr>
        <w:spacing w:after="0" w:line="360" w:lineRule="auto"/>
        <w:ind w:left="360"/>
        <w:rPr>
          <w:rFonts w:eastAsia="Calibri" w:cstheme="minorHAnsi"/>
          <w:sz w:val="24"/>
          <w:szCs w:val="24"/>
        </w:rPr>
      </w:pPr>
    </w:p>
    <w:p w14:paraId="097002B2" w14:textId="779722FE" w:rsidR="00CC0B0C" w:rsidRPr="00CC0B0C" w:rsidRDefault="00CC0B0C" w:rsidP="00CC0B0C">
      <w:pPr>
        <w:spacing w:after="0" w:line="360" w:lineRule="auto"/>
        <w:rPr>
          <w:rFonts w:eastAsia="Calibri" w:cstheme="minorHAnsi"/>
          <w:b/>
          <w:sz w:val="24"/>
          <w:szCs w:val="24"/>
        </w:rPr>
      </w:pPr>
      <w:r w:rsidRPr="00CC0B0C">
        <w:rPr>
          <w:rFonts w:eastAsia="Calibri" w:cstheme="minorHAnsi"/>
          <w:b/>
          <w:sz w:val="24"/>
          <w:szCs w:val="24"/>
        </w:rPr>
        <w:t xml:space="preserve">    §1</w:t>
      </w:r>
      <w:r>
        <w:rPr>
          <w:rFonts w:eastAsia="Calibri" w:cstheme="minorHAnsi"/>
          <w:b/>
          <w:sz w:val="24"/>
          <w:szCs w:val="24"/>
        </w:rPr>
        <w:t xml:space="preserve">7. </w:t>
      </w:r>
    </w:p>
    <w:p w14:paraId="29241918" w14:textId="77777777" w:rsidR="00CC0B0C" w:rsidRPr="00CC0B0C" w:rsidRDefault="00CC0B0C" w:rsidP="00CC0B0C">
      <w:pPr>
        <w:numPr>
          <w:ilvl w:val="0"/>
          <w:numId w:val="32"/>
        </w:numPr>
        <w:spacing w:after="0" w:line="360" w:lineRule="auto"/>
        <w:rPr>
          <w:rFonts w:eastAsia="Calibri" w:cstheme="minorHAnsi"/>
          <w:sz w:val="24"/>
          <w:szCs w:val="24"/>
        </w:rPr>
      </w:pPr>
      <w:r w:rsidRPr="00CC0B0C">
        <w:rPr>
          <w:rFonts w:eastAsia="Calibri" w:cstheme="minorHAnsi"/>
          <w:sz w:val="24"/>
          <w:szCs w:val="24"/>
        </w:rPr>
        <w:t>Wykonawca nie może powierzyć zobowiązań wynikających z niniejszej umowy osobom trzecim bez uprzedniej zgody Zamawiającego wyrażonej na piśmie, pod rygorem nieważności. Jakakolwiek cesja dokonana bez takiej zgody nie będzie ważna i stanowić będzie istotne naruszenie postanowień umowy.</w:t>
      </w:r>
    </w:p>
    <w:p w14:paraId="68E36A8F" w14:textId="77777777" w:rsidR="00CC0B0C" w:rsidRPr="00CC0B0C" w:rsidRDefault="00CC0B0C" w:rsidP="00CC0B0C">
      <w:pPr>
        <w:numPr>
          <w:ilvl w:val="0"/>
          <w:numId w:val="32"/>
        </w:numPr>
        <w:spacing w:after="0" w:line="360" w:lineRule="auto"/>
        <w:rPr>
          <w:rFonts w:eastAsia="Calibri" w:cstheme="minorHAnsi"/>
          <w:sz w:val="24"/>
          <w:szCs w:val="24"/>
        </w:rPr>
      </w:pPr>
      <w:r w:rsidRPr="00CC0B0C">
        <w:rPr>
          <w:rFonts w:eastAsia="Calibri" w:cstheme="minorHAnsi"/>
          <w:sz w:val="24"/>
          <w:szCs w:val="24"/>
        </w:rPr>
        <w:t>Wszelkie zmiany umowy wymagają formy pisemnej w postaci aneksu pod rygorem nieważności, z zastrzeżeniem przepisów art. 144 ustawy Prawo zamówień publicznych.</w:t>
      </w:r>
    </w:p>
    <w:p w14:paraId="777BDCAB" w14:textId="77777777" w:rsidR="00CC0B0C" w:rsidRPr="00CC0B0C" w:rsidRDefault="00CC0B0C" w:rsidP="00CC0B0C">
      <w:pPr>
        <w:spacing w:after="0" w:line="360" w:lineRule="auto"/>
        <w:rPr>
          <w:rFonts w:eastAsia="Calibri" w:cstheme="minorHAnsi"/>
          <w:b/>
          <w:sz w:val="24"/>
          <w:szCs w:val="24"/>
        </w:rPr>
      </w:pPr>
    </w:p>
    <w:p w14:paraId="65CD7B76" w14:textId="3AD91279" w:rsidR="00CC0B0C" w:rsidRPr="00CC0B0C" w:rsidRDefault="00CC0B0C" w:rsidP="00CC0B0C">
      <w:pPr>
        <w:spacing w:after="0" w:line="360" w:lineRule="auto"/>
        <w:rPr>
          <w:rFonts w:eastAsia="Calibri" w:cstheme="minorHAnsi"/>
          <w:b/>
          <w:sz w:val="24"/>
          <w:szCs w:val="24"/>
        </w:rPr>
      </w:pPr>
      <w:r w:rsidRPr="00CC0B0C">
        <w:rPr>
          <w:rFonts w:eastAsia="Calibri" w:cstheme="minorHAnsi"/>
          <w:b/>
          <w:sz w:val="24"/>
          <w:szCs w:val="24"/>
        </w:rPr>
        <w:t>§1</w:t>
      </w:r>
      <w:r>
        <w:rPr>
          <w:rFonts w:eastAsia="Calibri" w:cstheme="minorHAnsi"/>
          <w:b/>
          <w:sz w:val="24"/>
          <w:szCs w:val="24"/>
        </w:rPr>
        <w:t>8</w:t>
      </w:r>
      <w:r w:rsidRPr="00CC0B0C">
        <w:rPr>
          <w:rFonts w:eastAsia="Calibri" w:cstheme="minorHAnsi"/>
          <w:b/>
          <w:sz w:val="24"/>
          <w:szCs w:val="24"/>
        </w:rPr>
        <w:t>.</w:t>
      </w:r>
      <w:r>
        <w:rPr>
          <w:rFonts w:eastAsia="Calibri" w:cstheme="minorHAnsi"/>
          <w:b/>
          <w:sz w:val="24"/>
          <w:szCs w:val="24"/>
        </w:rPr>
        <w:t xml:space="preserve"> RODO</w:t>
      </w:r>
    </w:p>
    <w:p w14:paraId="17065B13" w14:textId="77777777" w:rsidR="00CC0B0C" w:rsidRPr="00CC0B0C" w:rsidRDefault="00CC0B0C" w:rsidP="00CC0B0C">
      <w:pPr>
        <w:spacing w:after="0" w:line="360" w:lineRule="auto"/>
        <w:rPr>
          <w:rFonts w:eastAsia="Calibri" w:cstheme="minorHAnsi"/>
          <w:sz w:val="24"/>
          <w:szCs w:val="24"/>
        </w:rPr>
      </w:pPr>
      <w:r w:rsidRPr="00CC0B0C">
        <w:rPr>
          <w:rFonts w:eastAsia="Calibri" w:cstheme="minorHAnsi"/>
          <w:sz w:val="24"/>
          <w:szCs w:val="24"/>
        </w:rPr>
        <w:t xml:space="preserve">Inspektor Ochrony Danych Uniwersytetu Rolniczego w Krakowie realizuje swój obowiązek informowania kontrahentów pełniących rolę podmiotów przetwarzających o  obowiązkach spoczywających na nich, wynikających z  ROZPORZĄDZENIA PARLAMENTU EUROPEJSKIEGO I RADY </w:t>
      </w:r>
      <w:r w:rsidRPr="00CC0B0C">
        <w:rPr>
          <w:rFonts w:eastAsia="Calibri" w:cstheme="minorHAnsi"/>
          <w:sz w:val="24"/>
          <w:szCs w:val="24"/>
        </w:rPr>
        <w:lastRenderedPageBreak/>
        <w:t xml:space="preserve">(UE) 2016/679 z dnia 27 kwietnia 2016 r. w sprawie ochrony osób fizycznych w związku z przetwarzaniem danych osobowych i w sprawie swobodnego przepływu takich danych oraz uchylenia dyrektywy 95/46/WE (ogólne rozporządzenie o ochronie danych), wynikający z art. 39 ust. 1 litera a) tego rozporządzenia, poprzez swoją stronę internetową </w:t>
      </w:r>
      <w:hyperlink w:history="1">
        <w:r w:rsidRPr="00CC0B0C">
          <w:rPr>
            <w:rStyle w:val="Hipercze"/>
            <w:rFonts w:eastAsia="Calibri" w:cstheme="minorHAnsi"/>
            <w:sz w:val="24"/>
            <w:szCs w:val="24"/>
          </w:rPr>
          <w:t>https:// iod.urk.edu.pl</w:t>
        </w:r>
      </w:hyperlink>
      <w:r w:rsidRPr="00CC0B0C">
        <w:rPr>
          <w:rFonts w:eastAsia="Calibri" w:cstheme="minorHAnsi"/>
          <w:sz w:val="24"/>
          <w:szCs w:val="24"/>
        </w:rPr>
        <w:t>, na której umieścił stosowne informacje.</w:t>
      </w:r>
    </w:p>
    <w:p w14:paraId="69E0AF62" w14:textId="77777777" w:rsidR="00CC0B0C" w:rsidRPr="00CC0B0C" w:rsidRDefault="00CC0B0C" w:rsidP="00CC0B0C">
      <w:pPr>
        <w:spacing w:after="0" w:line="360" w:lineRule="auto"/>
        <w:rPr>
          <w:rFonts w:eastAsia="Calibri" w:cstheme="minorHAnsi"/>
          <w:sz w:val="24"/>
          <w:szCs w:val="24"/>
        </w:rPr>
      </w:pPr>
    </w:p>
    <w:p w14:paraId="6BB52761" w14:textId="2464A35E" w:rsidR="00CC0B0C" w:rsidRPr="00CC0B0C" w:rsidRDefault="00CC0B0C" w:rsidP="00CC0B0C">
      <w:pPr>
        <w:spacing w:after="0" w:line="360" w:lineRule="auto"/>
        <w:rPr>
          <w:rFonts w:eastAsia="Calibri" w:cstheme="minorHAnsi"/>
          <w:b/>
          <w:sz w:val="24"/>
          <w:szCs w:val="24"/>
        </w:rPr>
      </w:pPr>
      <w:r w:rsidRPr="00CC0B0C">
        <w:rPr>
          <w:rFonts w:eastAsia="Calibri" w:cstheme="minorHAnsi"/>
          <w:b/>
          <w:sz w:val="24"/>
          <w:szCs w:val="24"/>
        </w:rPr>
        <w:t>§1</w:t>
      </w:r>
      <w:r>
        <w:rPr>
          <w:rFonts w:eastAsia="Calibri" w:cstheme="minorHAnsi"/>
          <w:b/>
          <w:sz w:val="24"/>
          <w:szCs w:val="24"/>
        </w:rPr>
        <w:t>9</w:t>
      </w:r>
      <w:r w:rsidRPr="00CC0B0C">
        <w:rPr>
          <w:rFonts w:eastAsia="Calibri" w:cstheme="minorHAnsi"/>
          <w:b/>
          <w:sz w:val="24"/>
          <w:szCs w:val="24"/>
        </w:rPr>
        <w:t>.</w:t>
      </w:r>
      <w:r>
        <w:rPr>
          <w:rFonts w:eastAsia="Calibri" w:cstheme="minorHAnsi"/>
          <w:b/>
          <w:sz w:val="24"/>
          <w:szCs w:val="24"/>
        </w:rPr>
        <w:t xml:space="preserve"> Postanowienia końcowe</w:t>
      </w:r>
    </w:p>
    <w:p w14:paraId="1FB499D8" w14:textId="77777777" w:rsidR="00CC0B0C" w:rsidRPr="00CC0B0C" w:rsidRDefault="00CC0B0C" w:rsidP="00CC0B0C">
      <w:pPr>
        <w:numPr>
          <w:ilvl w:val="0"/>
          <w:numId w:val="33"/>
        </w:numPr>
        <w:spacing w:after="0" w:line="360" w:lineRule="auto"/>
        <w:rPr>
          <w:rFonts w:eastAsia="Calibri" w:cstheme="minorHAnsi"/>
          <w:sz w:val="24"/>
          <w:szCs w:val="24"/>
        </w:rPr>
      </w:pPr>
      <w:r w:rsidRPr="00CC0B0C">
        <w:rPr>
          <w:rFonts w:eastAsia="Calibri" w:cstheme="minorHAnsi"/>
          <w:sz w:val="24"/>
          <w:szCs w:val="24"/>
        </w:rPr>
        <w:t>W sprawach nieuregulowanych niniejszą umową mają zastosowanie przepisy Kodeksu Cywilnego oraz ustawy z dnia 11 września 2019 r. – Prawo zamówień publicznych.</w:t>
      </w:r>
    </w:p>
    <w:p w14:paraId="6E7EB2A1" w14:textId="77777777" w:rsidR="00CC0B0C" w:rsidRPr="00CC0B0C" w:rsidRDefault="00CC0B0C" w:rsidP="00CC0B0C">
      <w:pPr>
        <w:numPr>
          <w:ilvl w:val="0"/>
          <w:numId w:val="33"/>
        </w:numPr>
        <w:spacing w:after="0" w:line="360" w:lineRule="auto"/>
        <w:rPr>
          <w:rFonts w:eastAsia="Calibri" w:cstheme="minorHAnsi"/>
          <w:sz w:val="24"/>
          <w:szCs w:val="24"/>
        </w:rPr>
      </w:pPr>
      <w:r w:rsidRPr="00CC0B0C">
        <w:rPr>
          <w:rFonts w:eastAsia="Calibri" w:cstheme="minorHAnsi"/>
          <w:sz w:val="24"/>
          <w:szCs w:val="24"/>
        </w:rPr>
        <w:t>Spory mogące wyniknąć przy realizacji niniejszej umowy będą rozstrzygane przez Sąd właściwy dla siedziby Zamawiającego wg prawa polskiego.</w:t>
      </w:r>
    </w:p>
    <w:p w14:paraId="0D97CF6A" w14:textId="77777777" w:rsidR="00CC0B0C" w:rsidRPr="00CC0B0C" w:rsidRDefault="00CC0B0C" w:rsidP="00CC0B0C">
      <w:pPr>
        <w:numPr>
          <w:ilvl w:val="0"/>
          <w:numId w:val="33"/>
        </w:numPr>
        <w:spacing w:after="0" w:line="360" w:lineRule="auto"/>
        <w:rPr>
          <w:rFonts w:eastAsia="Calibri" w:cstheme="minorHAnsi"/>
          <w:sz w:val="24"/>
          <w:szCs w:val="24"/>
        </w:rPr>
      </w:pPr>
      <w:r w:rsidRPr="00CC0B0C">
        <w:rPr>
          <w:rFonts w:eastAsia="Calibri" w:cstheme="minorHAnsi"/>
          <w:sz w:val="24"/>
          <w:szCs w:val="24"/>
        </w:rPr>
        <w:t>Integralną część umowy stanowią: oferta Wykonawcy wraz z załącznikami, Specyfikacja Istotnych Warunków Zamówienia, Załącznik nr 2 do umowy - Formularz cenowy</w:t>
      </w:r>
    </w:p>
    <w:p w14:paraId="13FCD1FA" w14:textId="77777777" w:rsidR="00CC0B0C" w:rsidRPr="00CC0B0C" w:rsidRDefault="00CC0B0C" w:rsidP="00CC0B0C">
      <w:pPr>
        <w:numPr>
          <w:ilvl w:val="0"/>
          <w:numId w:val="33"/>
        </w:numPr>
        <w:spacing w:after="0" w:line="360" w:lineRule="auto"/>
        <w:rPr>
          <w:rFonts w:eastAsia="Calibri" w:cstheme="minorHAnsi"/>
          <w:sz w:val="24"/>
          <w:szCs w:val="24"/>
        </w:rPr>
      </w:pPr>
      <w:r w:rsidRPr="00CC0B0C">
        <w:rPr>
          <w:rFonts w:eastAsia="Calibri" w:cstheme="minorHAnsi"/>
          <w:sz w:val="24"/>
          <w:szCs w:val="24"/>
        </w:rPr>
        <w:t>Umowa została sporządzona w trzech jednobrzmiących egzemplarzach – dwa dla Zamawiającego i jeden dla Wykonawcy.**</w:t>
      </w:r>
    </w:p>
    <w:p w14:paraId="65102DB3" w14:textId="67780181" w:rsidR="00CC0B0C" w:rsidRDefault="00CC0B0C" w:rsidP="00CC0B0C">
      <w:pPr>
        <w:numPr>
          <w:ilvl w:val="0"/>
          <w:numId w:val="33"/>
        </w:numPr>
        <w:spacing w:after="0" w:line="360" w:lineRule="auto"/>
        <w:rPr>
          <w:rFonts w:eastAsia="Calibri" w:cstheme="minorHAnsi"/>
          <w:sz w:val="24"/>
          <w:szCs w:val="24"/>
        </w:rPr>
      </w:pPr>
      <w:r w:rsidRPr="00CC0B0C">
        <w:rPr>
          <w:rFonts w:eastAsia="Calibri" w:cstheme="minorHAnsi"/>
          <w:sz w:val="24"/>
          <w:szCs w:val="24"/>
        </w:rPr>
        <w:t>Umowa zostaje zawarta z chwilą złożenia ostatniego z podpisów elektronicznych. **</w:t>
      </w:r>
    </w:p>
    <w:p w14:paraId="3387FBD1" w14:textId="31E98CD8" w:rsidR="0078116E" w:rsidRPr="0078116E" w:rsidRDefault="0078116E" w:rsidP="0078116E">
      <w:pPr>
        <w:numPr>
          <w:ilvl w:val="0"/>
          <w:numId w:val="33"/>
        </w:numPr>
        <w:spacing w:after="0" w:line="360" w:lineRule="auto"/>
        <w:rPr>
          <w:rFonts w:eastAsia="Calibri" w:cstheme="minorHAnsi"/>
          <w:sz w:val="24"/>
          <w:szCs w:val="24"/>
        </w:rPr>
      </w:pPr>
      <w:r w:rsidRPr="0078116E">
        <w:rPr>
          <w:rFonts w:eastAsia="Calibri" w:cstheme="minorHAnsi"/>
          <w:sz w:val="24"/>
          <w:szCs w:val="24"/>
        </w:rPr>
        <w:t xml:space="preserve">Strony nie ponoszą odpowiedzialności za niewykonanie lub nienależyte wykonanie obowiązków wynikających z niniejszej umowy spowodowane Siłą Wyższą. </w:t>
      </w:r>
    </w:p>
    <w:p w14:paraId="02D444F7" w14:textId="77777777" w:rsidR="0078116E" w:rsidRPr="0078116E" w:rsidRDefault="0078116E" w:rsidP="0078116E">
      <w:pPr>
        <w:numPr>
          <w:ilvl w:val="0"/>
          <w:numId w:val="33"/>
        </w:numPr>
        <w:spacing w:after="0" w:line="360" w:lineRule="auto"/>
        <w:rPr>
          <w:rFonts w:eastAsia="Calibri" w:cstheme="minorHAnsi"/>
          <w:sz w:val="24"/>
          <w:szCs w:val="24"/>
        </w:rPr>
      </w:pPr>
      <w:r w:rsidRPr="0078116E">
        <w:rPr>
          <w:rFonts w:eastAsia="Calibri" w:cstheme="minorHAnsi"/>
          <w:sz w:val="24"/>
          <w:szCs w:val="24"/>
        </w:rPr>
        <w:t>Zamawiający dla realizacji umowy i dokonania czynności związanych z rozwiązaniem umowy kompleksowej i zawarciem umowy dystrybucji udziela Wykonawcy pełnomocnictwa którego wzór stanowi załącznik nr 2 do umowy.</w:t>
      </w:r>
    </w:p>
    <w:p w14:paraId="01DE9778" w14:textId="24666883" w:rsidR="0078116E" w:rsidRDefault="0078116E" w:rsidP="0078116E">
      <w:pPr>
        <w:spacing w:after="0" w:line="360" w:lineRule="auto"/>
        <w:rPr>
          <w:rFonts w:eastAsia="Calibri" w:cstheme="minorHAnsi"/>
          <w:sz w:val="24"/>
          <w:szCs w:val="24"/>
        </w:rPr>
      </w:pPr>
    </w:p>
    <w:p w14:paraId="07C42696" w14:textId="77777777" w:rsidR="0078116E" w:rsidRPr="00CC0B0C" w:rsidRDefault="0078116E" w:rsidP="0078116E">
      <w:pPr>
        <w:spacing w:after="0" w:line="360" w:lineRule="auto"/>
        <w:rPr>
          <w:rFonts w:eastAsia="Calibri" w:cstheme="minorHAnsi"/>
          <w:sz w:val="24"/>
          <w:szCs w:val="24"/>
        </w:rPr>
      </w:pPr>
    </w:p>
    <w:p w14:paraId="1B002432" w14:textId="77777777" w:rsidR="0078116E" w:rsidRPr="0078116E" w:rsidRDefault="0078116E" w:rsidP="0078116E">
      <w:pPr>
        <w:spacing w:after="0" w:line="360" w:lineRule="auto"/>
        <w:rPr>
          <w:rFonts w:ascii="Calibri" w:eastAsia="Times New Roman" w:hAnsi="Calibri" w:cs="Calibri"/>
          <w:i/>
          <w:sz w:val="24"/>
          <w:szCs w:val="24"/>
          <w:lang w:eastAsia="pl-PL"/>
        </w:rPr>
      </w:pPr>
      <w:r w:rsidRPr="0078116E">
        <w:rPr>
          <w:rFonts w:ascii="Calibri" w:eastAsia="Times New Roman" w:hAnsi="Calibri" w:cs="Calibri"/>
          <w:i/>
          <w:sz w:val="24"/>
          <w:szCs w:val="24"/>
          <w:lang w:eastAsia="pl-PL"/>
        </w:rPr>
        <w:t>Załączniki:</w:t>
      </w:r>
    </w:p>
    <w:p w14:paraId="490D02ED" w14:textId="77777777" w:rsidR="0078116E" w:rsidRPr="0078116E" w:rsidRDefault="0078116E" w:rsidP="0078116E">
      <w:pPr>
        <w:spacing w:line="360" w:lineRule="auto"/>
        <w:rPr>
          <w:rFonts w:ascii="Calibri" w:eastAsia="Times New Roman" w:hAnsi="Calibri" w:cs="Calibri"/>
          <w:i/>
          <w:sz w:val="24"/>
          <w:szCs w:val="24"/>
          <w:lang w:eastAsia="pl-PL"/>
        </w:rPr>
      </w:pPr>
      <w:r w:rsidRPr="0078116E">
        <w:rPr>
          <w:rFonts w:ascii="Calibri" w:eastAsia="Times New Roman" w:hAnsi="Calibri" w:cs="Calibri"/>
          <w:i/>
          <w:sz w:val="24"/>
          <w:szCs w:val="24"/>
          <w:lang w:eastAsia="pl-PL"/>
        </w:rPr>
        <w:t>Załącznik nr 1 - Wykaz punktów poboru gazu.</w:t>
      </w:r>
    </w:p>
    <w:p w14:paraId="13362161" w14:textId="77777777" w:rsidR="0078116E" w:rsidRPr="0078116E" w:rsidRDefault="0078116E" w:rsidP="0078116E">
      <w:pPr>
        <w:spacing w:line="360" w:lineRule="auto"/>
        <w:rPr>
          <w:rFonts w:ascii="Calibri" w:eastAsia="Times New Roman" w:hAnsi="Calibri" w:cs="Calibri"/>
          <w:i/>
          <w:sz w:val="24"/>
          <w:szCs w:val="24"/>
          <w:lang w:eastAsia="pl-PL"/>
        </w:rPr>
      </w:pPr>
      <w:r w:rsidRPr="0078116E">
        <w:rPr>
          <w:rFonts w:ascii="Calibri" w:eastAsia="Times New Roman" w:hAnsi="Calibri" w:cs="Calibri"/>
          <w:i/>
          <w:sz w:val="24"/>
          <w:szCs w:val="24"/>
          <w:lang w:eastAsia="pl-PL"/>
        </w:rPr>
        <w:t>Załącznik nr 2 - Formularz oferty Wykonawcy.</w:t>
      </w:r>
    </w:p>
    <w:p w14:paraId="1EAB5391" w14:textId="79830298" w:rsidR="0078116E" w:rsidRPr="0078116E" w:rsidRDefault="0078116E" w:rsidP="0078116E">
      <w:pPr>
        <w:spacing w:line="360" w:lineRule="auto"/>
        <w:rPr>
          <w:rFonts w:ascii="Calibri" w:eastAsia="Times New Roman" w:hAnsi="Calibri" w:cs="Calibri"/>
          <w:i/>
          <w:sz w:val="24"/>
          <w:szCs w:val="24"/>
          <w:lang w:eastAsia="pl-PL"/>
        </w:rPr>
      </w:pPr>
      <w:r w:rsidRPr="0078116E">
        <w:rPr>
          <w:rFonts w:ascii="Calibri" w:eastAsia="Times New Roman" w:hAnsi="Calibri" w:cs="Calibri"/>
          <w:i/>
          <w:sz w:val="24"/>
          <w:szCs w:val="24"/>
          <w:lang w:eastAsia="pl-PL"/>
        </w:rPr>
        <w:t>Załącznik nr 3 - Pełnomocnictwo.</w:t>
      </w:r>
      <w:r w:rsidR="00955EEB">
        <w:rPr>
          <w:rFonts w:ascii="Calibri" w:eastAsia="Times New Roman" w:hAnsi="Calibri" w:cs="Calibri"/>
          <w:i/>
          <w:sz w:val="24"/>
          <w:szCs w:val="24"/>
          <w:lang w:eastAsia="pl-PL"/>
        </w:rPr>
        <w:t xml:space="preserve"> (</w:t>
      </w:r>
      <w:bookmarkStart w:id="17" w:name="_Hlk177555512"/>
      <w:r w:rsidR="00955EEB">
        <w:rPr>
          <w:rFonts w:ascii="Calibri" w:eastAsia="Times New Roman" w:hAnsi="Calibri" w:cs="Calibri"/>
          <w:i/>
          <w:sz w:val="24"/>
          <w:szCs w:val="24"/>
          <w:lang w:eastAsia="pl-PL"/>
        </w:rPr>
        <w:t>Zamawiający dopuszcza adaptację do wzoru Wykonawcy)</w:t>
      </w:r>
      <w:bookmarkEnd w:id="17"/>
    </w:p>
    <w:p w14:paraId="2DB1A689" w14:textId="7733B585" w:rsidR="0078116E" w:rsidRPr="0078116E" w:rsidRDefault="0078116E" w:rsidP="0078116E">
      <w:pPr>
        <w:spacing w:line="360" w:lineRule="auto"/>
        <w:rPr>
          <w:rFonts w:ascii="Calibri" w:eastAsia="Times New Roman" w:hAnsi="Calibri" w:cs="Calibri"/>
          <w:i/>
          <w:sz w:val="24"/>
          <w:szCs w:val="24"/>
          <w:lang w:eastAsia="pl-PL"/>
        </w:rPr>
      </w:pPr>
      <w:r w:rsidRPr="0078116E">
        <w:rPr>
          <w:rFonts w:ascii="Calibri" w:eastAsia="Times New Roman" w:hAnsi="Calibri" w:cs="Calibri"/>
          <w:i/>
          <w:sz w:val="24"/>
          <w:szCs w:val="24"/>
          <w:lang w:eastAsia="pl-PL"/>
        </w:rPr>
        <w:t>Załącznik nr 4 - Oświadczenie Zamawiającego o przeznaczeniu Paliwa Gazowego na potrzeby naliczania podatku akcyzowego.</w:t>
      </w:r>
      <w:r w:rsidR="00955EEB">
        <w:rPr>
          <w:rFonts w:ascii="Calibri" w:eastAsia="Times New Roman" w:hAnsi="Calibri" w:cs="Calibri"/>
          <w:i/>
          <w:sz w:val="24"/>
          <w:szCs w:val="24"/>
          <w:lang w:eastAsia="pl-PL"/>
        </w:rPr>
        <w:t xml:space="preserve"> (Zamawiający dopuszcza adaptację do wzoru Wykonawcy)</w:t>
      </w:r>
    </w:p>
    <w:p w14:paraId="2CFB3E4E" w14:textId="77777777" w:rsidR="0078116E" w:rsidRPr="0078116E" w:rsidRDefault="0078116E" w:rsidP="0078116E">
      <w:pPr>
        <w:spacing w:line="360" w:lineRule="auto"/>
        <w:rPr>
          <w:rFonts w:ascii="Calibri" w:eastAsia="Times New Roman" w:hAnsi="Calibri" w:cs="Calibri"/>
          <w:sz w:val="24"/>
          <w:szCs w:val="24"/>
          <w:lang w:eastAsia="pl-PL"/>
        </w:rPr>
      </w:pPr>
    </w:p>
    <w:p w14:paraId="3D91FD85" w14:textId="77777777" w:rsidR="0078116E" w:rsidRPr="0078116E" w:rsidRDefault="0078116E" w:rsidP="0078116E">
      <w:pPr>
        <w:tabs>
          <w:tab w:val="left" w:pos="9214"/>
        </w:tabs>
        <w:spacing w:after="0" w:line="360" w:lineRule="auto"/>
        <w:ind w:left="360"/>
        <w:rPr>
          <w:rFonts w:ascii="Calibri" w:eastAsia="Times New Roman" w:hAnsi="Calibri" w:cs="Calibri"/>
          <w:sz w:val="24"/>
          <w:szCs w:val="24"/>
          <w:lang w:eastAsia="pl-PL"/>
        </w:rPr>
      </w:pPr>
    </w:p>
    <w:p w14:paraId="24B7A039" w14:textId="77777777" w:rsidR="0078116E" w:rsidRPr="0078116E" w:rsidRDefault="0078116E" w:rsidP="0078116E">
      <w:pPr>
        <w:tabs>
          <w:tab w:val="left" w:pos="9214"/>
        </w:tabs>
        <w:spacing w:after="0" w:line="360" w:lineRule="auto"/>
        <w:ind w:left="360"/>
        <w:rPr>
          <w:rFonts w:ascii="Calibri" w:eastAsia="Times New Roman" w:hAnsi="Calibri" w:cs="Calibri"/>
          <w:sz w:val="24"/>
          <w:szCs w:val="24"/>
          <w:lang w:eastAsia="pl-PL"/>
        </w:rPr>
      </w:pPr>
    </w:p>
    <w:p w14:paraId="338A7A6F" w14:textId="77777777" w:rsidR="0078116E" w:rsidRPr="0078116E" w:rsidRDefault="0078116E" w:rsidP="0078116E">
      <w:pPr>
        <w:spacing w:after="0" w:line="360" w:lineRule="auto"/>
        <w:rPr>
          <w:rFonts w:ascii="Calibri" w:eastAsia="Times New Roman" w:hAnsi="Calibri" w:cs="Calibri"/>
          <w:b/>
          <w:sz w:val="24"/>
          <w:szCs w:val="24"/>
          <w:lang w:eastAsia="pl-PL"/>
        </w:rPr>
      </w:pPr>
      <w:r w:rsidRPr="0078116E">
        <w:rPr>
          <w:rFonts w:ascii="Calibri" w:eastAsia="Times New Roman" w:hAnsi="Calibri" w:cs="Calibri"/>
          <w:sz w:val="24"/>
          <w:szCs w:val="24"/>
          <w:lang w:eastAsia="pl-PL"/>
        </w:rPr>
        <w:t xml:space="preserve">         </w:t>
      </w:r>
      <w:r w:rsidRPr="0078116E">
        <w:rPr>
          <w:rFonts w:ascii="Calibri" w:eastAsia="Times New Roman" w:hAnsi="Calibri" w:cs="Calibri"/>
          <w:b/>
          <w:sz w:val="24"/>
          <w:szCs w:val="24"/>
          <w:lang w:eastAsia="pl-PL"/>
        </w:rPr>
        <w:t xml:space="preserve">ZAMAWIAJĄCY: </w:t>
      </w:r>
      <w:r w:rsidRPr="0078116E">
        <w:rPr>
          <w:rFonts w:ascii="Calibri" w:eastAsia="Times New Roman" w:hAnsi="Calibri" w:cs="Calibri"/>
          <w:b/>
          <w:sz w:val="24"/>
          <w:szCs w:val="24"/>
          <w:lang w:eastAsia="pl-PL"/>
        </w:rPr>
        <w:tab/>
      </w:r>
      <w:r w:rsidRPr="0078116E">
        <w:rPr>
          <w:rFonts w:ascii="Calibri" w:eastAsia="Times New Roman" w:hAnsi="Calibri" w:cs="Calibri"/>
          <w:b/>
          <w:sz w:val="24"/>
          <w:szCs w:val="24"/>
          <w:lang w:eastAsia="pl-PL"/>
        </w:rPr>
        <w:tab/>
      </w:r>
      <w:r w:rsidRPr="0078116E">
        <w:rPr>
          <w:rFonts w:ascii="Calibri" w:eastAsia="Times New Roman" w:hAnsi="Calibri" w:cs="Calibri"/>
          <w:b/>
          <w:sz w:val="24"/>
          <w:szCs w:val="24"/>
          <w:lang w:eastAsia="pl-PL"/>
        </w:rPr>
        <w:tab/>
      </w:r>
      <w:r w:rsidRPr="0078116E">
        <w:rPr>
          <w:rFonts w:ascii="Calibri" w:eastAsia="Times New Roman" w:hAnsi="Calibri" w:cs="Calibri"/>
          <w:b/>
          <w:sz w:val="24"/>
          <w:szCs w:val="24"/>
          <w:lang w:eastAsia="pl-PL"/>
        </w:rPr>
        <w:tab/>
      </w:r>
      <w:r w:rsidRPr="0078116E">
        <w:rPr>
          <w:rFonts w:ascii="Calibri" w:eastAsia="Times New Roman" w:hAnsi="Calibri" w:cs="Calibri"/>
          <w:b/>
          <w:sz w:val="24"/>
          <w:szCs w:val="24"/>
          <w:lang w:eastAsia="pl-PL"/>
        </w:rPr>
        <w:tab/>
      </w:r>
      <w:r w:rsidRPr="0078116E">
        <w:rPr>
          <w:rFonts w:ascii="Calibri" w:eastAsia="Times New Roman" w:hAnsi="Calibri" w:cs="Calibri"/>
          <w:b/>
          <w:sz w:val="24"/>
          <w:szCs w:val="24"/>
          <w:lang w:eastAsia="pl-PL"/>
        </w:rPr>
        <w:tab/>
        <w:t>WYKONAWCA:</w:t>
      </w:r>
    </w:p>
    <w:p w14:paraId="6287B1FD" w14:textId="77777777" w:rsidR="0078116E" w:rsidRPr="0078116E" w:rsidRDefault="0078116E" w:rsidP="0078116E">
      <w:pPr>
        <w:spacing w:after="0" w:line="240" w:lineRule="auto"/>
        <w:rPr>
          <w:rFonts w:ascii="Calibri" w:eastAsia="Times New Roman" w:hAnsi="Calibri" w:cs="Calibri"/>
          <w:i/>
          <w:sz w:val="24"/>
          <w:szCs w:val="24"/>
          <w:lang w:eastAsia="pl-PL"/>
        </w:rPr>
      </w:pPr>
    </w:p>
    <w:p w14:paraId="0AC4238F" w14:textId="77777777" w:rsidR="0078116E" w:rsidRPr="0078116E" w:rsidRDefault="0078116E" w:rsidP="0078116E">
      <w:pPr>
        <w:spacing w:after="0" w:line="240" w:lineRule="auto"/>
        <w:rPr>
          <w:rFonts w:ascii="Calibri" w:eastAsia="Times New Roman" w:hAnsi="Calibri" w:cs="Calibri"/>
          <w:i/>
          <w:sz w:val="24"/>
          <w:szCs w:val="24"/>
          <w:lang w:eastAsia="pl-PL"/>
        </w:rPr>
      </w:pPr>
    </w:p>
    <w:p w14:paraId="469D2F71" w14:textId="77777777" w:rsidR="00CC0B0C" w:rsidRDefault="00CC0B0C" w:rsidP="00CC0B0C">
      <w:pPr>
        <w:spacing w:after="0" w:line="360" w:lineRule="auto"/>
        <w:rPr>
          <w:rFonts w:eastAsia="Calibri" w:cstheme="minorHAnsi"/>
          <w:sz w:val="24"/>
          <w:szCs w:val="24"/>
        </w:rPr>
      </w:pPr>
    </w:p>
    <w:p w14:paraId="4F84B300" w14:textId="77777777" w:rsidR="00CC0B0C" w:rsidRPr="00CC0B0C" w:rsidRDefault="00CC0B0C" w:rsidP="00CC0B0C">
      <w:pPr>
        <w:spacing w:after="0" w:line="360" w:lineRule="auto"/>
        <w:rPr>
          <w:rFonts w:eastAsia="Calibri" w:cstheme="minorHAnsi"/>
          <w:sz w:val="24"/>
          <w:szCs w:val="24"/>
        </w:rPr>
      </w:pPr>
    </w:p>
    <w:p w14:paraId="043F2EE6" w14:textId="77777777" w:rsidR="006815B1" w:rsidRDefault="006815B1" w:rsidP="000E51A6">
      <w:pPr>
        <w:spacing w:line="360" w:lineRule="auto"/>
        <w:rPr>
          <w:sz w:val="24"/>
          <w:szCs w:val="24"/>
        </w:rPr>
        <w:sectPr w:rsidR="006815B1" w:rsidSect="006815B1">
          <w:headerReference w:type="default" r:id="rId16"/>
          <w:headerReference w:type="first" r:id="rId17"/>
          <w:footerReference w:type="first" r:id="rId18"/>
          <w:pgSz w:w="11906" w:h="16838"/>
          <w:pgMar w:top="1418" w:right="1134" w:bottom="1418" w:left="1134" w:header="709" w:footer="709" w:gutter="0"/>
          <w:cols w:space="708"/>
          <w:titlePg/>
          <w:docGrid w:linePitch="299"/>
        </w:sectPr>
      </w:pPr>
    </w:p>
    <w:p w14:paraId="77D21FE8" w14:textId="6BCCB0C5" w:rsidR="000C09AA" w:rsidRDefault="000C09AA" w:rsidP="000E51A6">
      <w:pPr>
        <w:spacing w:line="360" w:lineRule="auto"/>
        <w:rPr>
          <w:sz w:val="24"/>
          <w:szCs w:val="24"/>
        </w:rPr>
      </w:pPr>
    </w:p>
    <w:p w14:paraId="56802C3F" w14:textId="2568E5BC" w:rsidR="006815B1" w:rsidRPr="00C91774" w:rsidRDefault="006815B1" w:rsidP="006815B1">
      <w:pPr>
        <w:shd w:val="clear" w:color="auto" w:fill="FFFFFF" w:themeFill="background1"/>
        <w:tabs>
          <w:tab w:val="center" w:pos="4536"/>
          <w:tab w:val="right" w:pos="9072"/>
        </w:tabs>
        <w:suppressAutoHyphens/>
        <w:autoSpaceDN w:val="0"/>
        <w:spacing w:after="0" w:line="240" w:lineRule="auto"/>
        <w:jc w:val="right"/>
        <w:textAlignment w:val="baseline"/>
        <w:rPr>
          <w:rFonts w:ascii="Arial" w:eastAsia="Calibri" w:hAnsi="Arial" w:cs="Arial"/>
        </w:rPr>
      </w:pPr>
      <w:r w:rsidRPr="00C91774">
        <w:rPr>
          <w:rFonts w:ascii="Arial" w:eastAsia="Calibri" w:hAnsi="Arial" w:cs="Arial"/>
        </w:rPr>
        <w:t xml:space="preserve">Załącznik nr </w:t>
      </w:r>
      <w:r>
        <w:rPr>
          <w:rFonts w:ascii="Arial" w:eastAsia="Calibri" w:hAnsi="Arial" w:cs="Arial"/>
        </w:rPr>
        <w:t>1</w:t>
      </w:r>
      <w:r w:rsidRPr="00C91774">
        <w:rPr>
          <w:rFonts w:ascii="Arial" w:eastAsia="Calibri" w:hAnsi="Arial" w:cs="Arial"/>
        </w:rPr>
        <w:t xml:space="preserve"> do umowy </w:t>
      </w:r>
      <w:r w:rsidR="007041E2" w:rsidRPr="007041E2">
        <w:rPr>
          <w:rFonts w:ascii="Arial" w:eastAsia="Calibri" w:hAnsi="Arial" w:cs="Arial"/>
        </w:rPr>
        <w:t>do umowy DZiK-DZP.2920.8.2024</w:t>
      </w:r>
    </w:p>
    <w:tbl>
      <w:tblPr>
        <w:tblW w:w="14654" w:type="dxa"/>
        <w:tblInd w:w="5" w:type="dxa"/>
        <w:tblCellMar>
          <w:left w:w="10" w:type="dxa"/>
          <w:right w:w="10" w:type="dxa"/>
        </w:tblCellMar>
        <w:tblLook w:val="04A0" w:firstRow="1" w:lastRow="0" w:firstColumn="1" w:lastColumn="0" w:noHBand="0" w:noVBand="1"/>
      </w:tblPr>
      <w:tblGrid>
        <w:gridCol w:w="565"/>
        <w:gridCol w:w="4568"/>
        <w:gridCol w:w="1435"/>
        <w:gridCol w:w="1649"/>
        <w:gridCol w:w="1925"/>
        <w:gridCol w:w="2308"/>
        <w:gridCol w:w="1300"/>
        <w:gridCol w:w="744"/>
        <w:gridCol w:w="160"/>
      </w:tblGrid>
      <w:tr w:rsidR="00955EEB" w:rsidRPr="00C91774" w14:paraId="1C5D37BB" w14:textId="77777777" w:rsidTr="00A92A3A">
        <w:trPr>
          <w:trHeight w:val="255"/>
        </w:trPr>
        <w:tc>
          <w:tcPr>
            <w:tcW w:w="565" w:type="dxa"/>
            <w:shd w:val="clear" w:color="auto" w:fill="auto"/>
            <w:noWrap/>
            <w:tcMar>
              <w:top w:w="0" w:type="dxa"/>
              <w:left w:w="70" w:type="dxa"/>
              <w:bottom w:w="0" w:type="dxa"/>
              <w:right w:w="70" w:type="dxa"/>
            </w:tcMar>
            <w:vAlign w:val="bottom"/>
          </w:tcPr>
          <w:p w14:paraId="402CB5C1"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4568" w:type="dxa"/>
            <w:shd w:val="clear" w:color="auto" w:fill="auto"/>
            <w:noWrap/>
            <w:tcMar>
              <w:top w:w="0" w:type="dxa"/>
              <w:left w:w="70" w:type="dxa"/>
              <w:bottom w:w="0" w:type="dxa"/>
              <w:right w:w="70" w:type="dxa"/>
            </w:tcMar>
            <w:vAlign w:val="bottom"/>
          </w:tcPr>
          <w:p w14:paraId="0E45866E"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1435" w:type="dxa"/>
            <w:shd w:val="clear" w:color="auto" w:fill="auto"/>
            <w:noWrap/>
            <w:tcMar>
              <w:top w:w="0" w:type="dxa"/>
              <w:left w:w="70" w:type="dxa"/>
              <w:bottom w:w="0" w:type="dxa"/>
              <w:right w:w="70" w:type="dxa"/>
            </w:tcMar>
            <w:vAlign w:val="bottom"/>
          </w:tcPr>
          <w:p w14:paraId="1C42F138"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1649" w:type="dxa"/>
            <w:shd w:val="clear" w:color="auto" w:fill="auto"/>
            <w:noWrap/>
            <w:tcMar>
              <w:top w:w="0" w:type="dxa"/>
              <w:left w:w="70" w:type="dxa"/>
              <w:bottom w:w="0" w:type="dxa"/>
              <w:right w:w="70" w:type="dxa"/>
            </w:tcMar>
            <w:vAlign w:val="bottom"/>
          </w:tcPr>
          <w:p w14:paraId="4F2CC137"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1925" w:type="dxa"/>
            <w:shd w:val="clear" w:color="auto" w:fill="auto"/>
            <w:noWrap/>
            <w:tcMar>
              <w:top w:w="0" w:type="dxa"/>
              <w:left w:w="70" w:type="dxa"/>
              <w:bottom w:w="0" w:type="dxa"/>
              <w:right w:w="70" w:type="dxa"/>
            </w:tcMar>
            <w:vAlign w:val="bottom"/>
          </w:tcPr>
          <w:p w14:paraId="02FD4CF3"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2308" w:type="dxa"/>
            <w:shd w:val="clear" w:color="auto" w:fill="auto"/>
            <w:noWrap/>
            <w:tcMar>
              <w:top w:w="0" w:type="dxa"/>
              <w:left w:w="70" w:type="dxa"/>
              <w:bottom w:w="0" w:type="dxa"/>
              <w:right w:w="70" w:type="dxa"/>
            </w:tcMar>
            <w:vAlign w:val="bottom"/>
          </w:tcPr>
          <w:p w14:paraId="4A7DC451"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1300" w:type="dxa"/>
            <w:shd w:val="clear" w:color="auto" w:fill="auto"/>
            <w:noWrap/>
            <w:tcMar>
              <w:top w:w="0" w:type="dxa"/>
              <w:left w:w="70" w:type="dxa"/>
              <w:bottom w:w="0" w:type="dxa"/>
              <w:right w:w="70" w:type="dxa"/>
            </w:tcMar>
            <w:vAlign w:val="bottom"/>
          </w:tcPr>
          <w:p w14:paraId="55E1408D"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744" w:type="dxa"/>
            <w:shd w:val="clear" w:color="auto" w:fill="auto"/>
            <w:noWrap/>
            <w:tcMar>
              <w:top w:w="0" w:type="dxa"/>
              <w:left w:w="70" w:type="dxa"/>
              <w:bottom w:w="0" w:type="dxa"/>
              <w:right w:w="70" w:type="dxa"/>
            </w:tcMar>
            <w:vAlign w:val="bottom"/>
          </w:tcPr>
          <w:p w14:paraId="3D764BFF"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c>
          <w:tcPr>
            <w:tcW w:w="160" w:type="dxa"/>
            <w:shd w:val="clear" w:color="auto" w:fill="auto"/>
            <w:noWrap/>
            <w:tcMar>
              <w:top w:w="0" w:type="dxa"/>
              <w:left w:w="70" w:type="dxa"/>
              <w:bottom w:w="0" w:type="dxa"/>
              <w:right w:w="70" w:type="dxa"/>
            </w:tcMar>
            <w:vAlign w:val="bottom"/>
          </w:tcPr>
          <w:p w14:paraId="7E4E4941"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r>
    </w:tbl>
    <w:p w14:paraId="3F2FB0D0"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Calibri" w:eastAsia="Calibri" w:hAnsi="Calibri" w:cs="Times New Roman"/>
        </w:rPr>
      </w:pPr>
    </w:p>
    <w:tbl>
      <w:tblPr>
        <w:tblW w:w="14175" w:type="dxa"/>
        <w:shd w:val="clear" w:color="auto" w:fill="FFFFFF" w:themeFill="background1"/>
        <w:tblCellMar>
          <w:left w:w="70" w:type="dxa"/>
          <w:right w:w="70" w:type="dxa"/>
        </w:tblCellMar>
        <w:tblLook w:val="04A0" w:firstRow="1" w:lastRow="0" w:firstColumn="1" w:lastColumn="0" w:noHBand="0" w:noVBand="1"/>
      </w:tblPr>
      <w:tblGrid>
        <w:gridCol w:w="615"/>
        <w:gridCol w:w="2584"/>
        <w:gridCol w:w="1100"/>
        <w:gridCol w:w="140"/>
        <w:gridCol w:w="746"/>
        <w:gridCol w:w="233"/>
        <w:gridCol w:w="877"/>
        <w:gridCol w:w="531"/>
        <w:gridCol w:w="1019"/>
        <w:gridCol w:w="1843"/>
        <w:gridCol w:w="779"/>
        <w:gridCol w:w="1045"/>
        <w:gridCol w:w="741"/>
        <w:gridCol w:w="788"/>
        <w:gridCol w:w="1134"/>
      </w:tblGrid>
      <w:tr w:rsidR="006815B1" w:rsidRPr="00C91774" w14:paraId="632B449B" w14:textId="77777777" w:rsidTr="006815B1">
        <w:trPr>
          <w:trHeight w:val="260"/>
        </w:trPr>
        <w:tc>
          <w:tcPr>
            <w:tcW w:w="615" w:type="dxa"/>
            <w:tcBorders>
              <w:top w:val="nil"/>
              <w:left w:val="nil"/>
              <w:bottom w:val="nil"/>
              <w:right w:val="nil"/>
            </w:tcBorders>
            <w:shd w:val="clear" w:color="auto" w:fill="FFFFFF" w:themeFill="background1"/>
            <w:noWrap/>
            <w:vAlign w:val="bottom"/>
            <w:hideMark/>
          </w:tcPr>
          <w:p w14:paraId="239EF807"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2584" w:type="dxa"/>
            <w:tcBorders>
              <w:top w:val="nil"/>
              <w:left w:val="nil"/>
              <w:bottom w:val="nil"/>
              <w:right w:val="nil"/>
            </w:tcBorders>
            <w:shd w:val="clear" w:color="auto" w:fill="FFFFFF" w:themeFill="background1"/>
            <w:noWrap/>
            <w:vAlign w:val="bottom"/>
            <w:hideMark/>
          </w:tcPr>
          <w:p w14:paraId="249DDD91"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FFFFFF" w:themeFill="background1"/>
            <w:noWrap/>
            <w:vAlign w:val="bottom"/>
            <w:hideMark/>
          </w:tcPr>
          <w:p w14:paraId="5749BFEB"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119" w:type="dxa"/>
            <w:gridSpan w:val="3"/>
            <w:tcBorders>
              <w:top w:val="nil"/>
              <w:left w:val="nil"/>
              <w:bottom w:val="nil"/>
              <w:right w:val="nil"/>
            </w:tcBorders>
            <w:shd w:val="clear" w:color="auto" w:fill="FFFFFF" w:themeFill="background1"/>
            <w:noWrap/>
            <w:vAlign w:val="bottom"/>
            <w:hideMark/>
          </w:tcPr>
          <w:p w14:paraId="435475B5"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877" w:type="dxa"/>
            <w:tcBorders>
              <w:top w:val="nil"/>
              <w:left w:val="nil"/>
              <w:bottom w:val="nil"/>
              <w:right w:val="nil"/>
            </w:tcBorders>
            <w:shd w:val="clear" w:color="auto" w:fill="FFFFFF" w:themeFill="background1"/>
            <w:noWrap/>
            <w:vAlign w:val="bottom"/>
            <w:hideMark/>
          </w:tcPr>
          <w:p w14:paraId="1A348AB5"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550" w:type="dxa"/>
            <w:gridSpan w:val="2"/>
            <w:tcBorders>
              <w:top w:val="nil"/>
              <w:left w:val="nil"/>
              <w:bottom w:val="nil"/>
              <w:right w:val="nil"/>
            </w:tcBorders>
            <w:shd w:val="clear" w:color="auto" w:fill="FFFFFF" w:themeFill="background1"/>
            <w:noWrap/>
            <w:vAlign w:val="bottom"/>
            <w:hideMark/>
          </w:tcPr>
          <w:p w14:paraId="6CB9EF15"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2622" w:type="dxa"/>
            <w:gridSpan w:val="2"/>
            <w:tcBorders>
              <w:top w:val="nil"/>
              <w:left w:val="nil"/>
              <w:bottom w:val="nil"/>
              <w:right w:val="nil"/>
            </w:tcBorders>
            <w:shd w:val="clear" w:color="auto" w:fill="FFFFFF" w:themeFill="background1"/>
            <w:noWrap/>
            <w:vAlign w:val="bottom"/>
            <w:hideMark/>
          </w:tcPr>
          <w:p w14:paraId="3415F4B6"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786" w:type="dxa"/>
            <w:gridSpan w:val="2"/>
            <w:tcBorders>
              <w:top w:val="nil"/>
              <w:left w:val="nil"/>
              <w:bottom w:val="nil"/>
              <w:right w:val="nil"/>
            </w:tcBorders>
            <w:shd w:val="clear" w:color="auto" w:fill="FFFFFF" w:themeFill="background1"/>
            <w:noWrap/>
            <w:vAlign w:val="bottom"/>
            <w:hideMark/>
          </w:tcPr>
          <w:p w14:paraId="4959BC2A"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922" w:type="dxa"/>
            <w:gridSpan w:val="2"/>
            <w:tcBorders>
              <w:top w:val="nil"/>
              <w:left w:val="nil"/>
              <w:bottom w:val="nil"/>
              <w:right w:val="nil"/>
            </w:tcBorders>
            <w:shd w:val="clear" w:color="auto" w:fill="FFFFFF" w:themeFill="background1"/>
            <w:noWrap/>
            <w:vAlign w:val="bottom"/>
            <w:hideMark/>
          </w:tcPr>
          <w:p w14:paraId="12946D21"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r>
      <w:tr w:rsidR="006815B1" w:rsidRPr="006815B1" w14:paraId="2A4869DD" w14:textId="77777777" w:rsidTr="006815B1">
        <w:trPr>
          <w:gridAfter w:val="1"/>
          <w:wAfter w:w="1134" w:type="dxa"/>
          <w:trHeight w:val="260"/>
        </w:trPr>
        <w:tc>
          <w:tcPr>
            <w:tcW w:w="4439" w:type="dxa"/>
            <w:gridSpan w:val="4"/>
            <w:tcBorders>
              <w:top w:val="nil"/>
              <w:left w:val="nil"/>
              <w:bottom w:val="nil"/>
              <w:right w:val="nil"/>
            </w:tcBorders>
            <w:shd w:val="clear" w:color="auto" w:fill="FFFFFF" w:themeFill="background1"/>
            <w:noWrap/>
            <w:vAlign w:val="bottom"/>
            <w:hideMark/>
          </w:tcPr>
          <w:p w14:paraId="0DF3E24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Wykaz punktów poboru gazu Uniwersytetu Rolniczego.</w:t>
            </w:r>
          </w:p>
        </w:tc>
        <w:tc>
          <w:tcPr>
            <w:tcW w:w="746" w:type="dxa"/>
            <w:tcBorders>
              <w:top w:val="nil"/>
              <w:left w:val="nil"/>
              <w:bottom w:val="nil"/>
              <w:right w:val="nil"/>
            </w:tcBorders>
            <w:shd w:val="clear" w:color="auto" w:fill="FFFFFF" w:themeFill="background1"/>
            <w:noWrap/>
            <w:vAlign w:val="bottom"/>
            <w:hideMark/>
          </w:tcPr>
          <w:p w14:paraId="603D5E57"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641" w:type="dxa"/>
            <w:gridSpan w:val="3"/>
            <w:tcBorders>
              <w:top w:val="nil"/>
              <w:left w:val="nil"/>
              <w:bottom w:val="nil"/>
              <w:right w:val="nil"/>
            </w:tcBorders>
            <w:shd w:val="clear" w:color="auto" w:fill="FFFFFF" w:themeFill="background1"/>
            <w:noWrap/>
            <w:vAlign w:val="bottom"/>
            <w:hideMark/>
          </w:tcPr>
          <w:p w14:paraId="2D591C8D"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2862" w:type="dxa"/>
            <w:gridSpan w:val="2"/>
            <w:tcBorders>
              <w:top w:val="nil"/>
              <w:left w:val="nil"/>
              <w:bottom w:val="nil"/>
              <w:right w:val="nil"/>
            </w:tcBorders>
            <w:shd w:val="clear" w:color="auto" w:fill="FFFFFF" w:themeFill="background1"/>
            <w:noWrap/>
            <w:vAlign w:val="bottom"/>
            <w:hideMark/>
          </w:tcPr>
          <w:p w14:paraId="4EA92B1B"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824" w:type="dxa"/>
            <w:gridSpan w:val="2"/>
            <w:tcBorders>
              <w:top w:val="nil"/>
              <w:left w:val="nil"/>
              <w:bottom w:val="single" w:sz="4" w:space="0" w:color="auto"/>
              <w:right w:val="nil"/>
            </w:tcBorders>
            <w:shd w:val="clear" w:color="auto" w:fill="FFFFFF" w:themeFill="background1"/>
            <w:noWrap/>
            <w:vAlign w:val="bottom"/>
            <w:hideMark/>
          </w:tcPr>
          <w:p w14:paraId="4AE79B80"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529" w:type="dxa"/>
            <w:gridSpan w:val="2"/>
            <w:tcBorders>
              <w:top w:val="nil"/>
              <w:left w:val="nil"/>
              <w:bottom w:val="single" w:sz="4" w:space="0" w:color="auto"/>
              <w:right w:val="nil"/>
            </w:tcBorders>
            <w:shd w:val="clear" w:color="auto" w:fill="FFFFFF" w:themeFill="background1"/>
            <w:noWrap/>
            <w:vAlign w:val="bottom"/>
            <w:hideMark/>
          </w:tcPr>
          <w:p w14:paraId="32455E89"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r>
      <w:tr w:rsidR="006815B1" w:rsidRPr="006815B1" w14:paraId="51BBCDC0" w14:textId="77777777" w:rsidTr="006815B1">
        <w:trPr>
          <w:trHeight w:val="932"/>
        </w:trPr>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1210B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proofErr w:type="spellStart"/>
            <w:r w:rsidRPr="006815B1">
              <w:rPr>
                <w:rFonts w:ascii="Arial CE" w:eastAsia="Times New Roman" w:hAnsi="Arial CE" w:cs="Arial CE"/>
                <w:sz w:val="20"/>
                <w:szCs w:val="20"/>
                <w:lang w:eastAsia="pl-PL"/>
              </w:rPr>
              <w:t>L.p</w:t>
            </w:r>
            <w:proofErr w:type="spellEnd"/>
          </w:p>
        </w:tc>
        <w:tc>
          <w:tcPr>
            <w:tcW w:w="258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16FBC4" w14:textId="77777777" w:rsidR="00955EEB" w:rsidRPr="006815B1" w:rsidRDefault="00955EEB" w:rsidP="00A92A3A">
            <w:pPr>
              <w:shd w:val="clear" w:color="auto" w:fill="FFFFFF" w:themeFill="background1"/>
              <w:spacing w:after="0" w:line="240" w:lineRule="auto"/>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Adres budynku</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C56126" w14:textId="77777777" w:rsidR="00955EEB" w:rsidRPr="006815B1" w:rsidRDefault="00955EEB" w:rsidP="00A92A3A">
            <w:pPr>
              <w:shd w:val="clear" w:color="auto" w:fill="FFFFFF" w:themeFill="background1"/>
              <w:spacing w:after="0" w:line="240" w:lineRule="auto"/>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Grupa taryfowa 2023</w:t>
            </w:r>
          </w:p>
        </w:tc>
        <w:tc>
          <w:tcPr>
            <w:tcW w:w="1119"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2CCB90" w14:textId="77777777" w:rsidR="00955EEB" w:rsidRPr="006815B1" w:rsidRDefault="00955EEB" w:rsidP="00A92A3A">
            <w:pPr>
              <w:shd w:val="clear" w:color="auto" w:fill="FFFFFF" w:themeFill="background1"/>
              <w:spacing w:after="0" w:line="240" w:lineRule="auto"/>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Akcyza</w:t>
            </w:r>
          </w:p>
        </w:tc>
        <w:tc>
          <w:tcPr>
            <w:tcW w:w="8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8A4E92" w14:textId="77777777" w:rsidR="00955EEB" w:rsidRPr="006815B1" w:rsidRDefault="00955EEB" w:rsidP="00A92A3A">
            <w:pPr>
              <w:shd w:val="clear" w:color="auto" w:fill="FFFFFF" w:themeFill="background1"/>
              <w:spacing w:after="0" w:line="240" w:lineRule="auto"/>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moc zam. kWh/h</w:t>
            </w:r>
          </w:p>
        </w:tc>
        <w:tc>
          <w:tcPr>
            <w:tcW w:w="155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FF5093D" w14:textId="77777777" w:rsidR="00955EEB" w:rsidRPr="006815B1" w:rsidRDefault="00955EEB" w:rsidP="00A92A3A">
            <w:pPr>
              <w:shd w:val="clear" w:color="auto" w:fill="FFFFFF" w:themeFill="background1"/>
              <w:spacing w:after="0" w:line="240" w:lineRule="auto"/>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licznik nr</w:t>
            </w:r>
          </w:p>
        </w:tc>
        <w:tc>
          <w:tcPr>
            <w:tcW w:w="2622"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670269B" w14:textId="77777777" w:rsidR="00955EEB" w:rsidRPr="006815B1" w:rsidRDefault="00955EEB" w:rsidP="00A92A3A">
            <w:pPr>
              <w:shd w:val="clear" w:color="auto" w:fill="FFFFFF" w:themeFill="background1"/>
              <w:spacing w:after="0" w:line="240" w:lineRule="auto"/>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nr punku poboru</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14:paraId="19EC89A4" w14:textId="77777777" w:rsidR="00955EEB" w:rsidRDefault="00955EEB" w:rsidP="00A92A3A">
            <w:pPr>
              <w:shd w:val="clear" w:color="auto" w:fill="FFFFFF" w:themeFill="background1"/>
              <w:spacing w:after="0" w:line="240" w:lineRule="auto"/>
              <w:jc w:val="center"/>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Suma zapotrzebowania 1.12.2024 - 30.11.2025.</w:t>
            </w:r>
          </w:p>
          <w:p w14:paraId="6785B9AF" w14:textId="58F4C520" w:rsidR="006815B1" w:rsidRPr="006815B1" w:rsidRDefault="006815B1" w:rsidP="00A92A3A">
            <w:pPr>
              <w:shd w:val="clear" w:color="auto" w:fill="FFFFFF" w:themeFill="background1"/>
              <w:spacing w:after="0" w:line="240" w:lineRule="auto"/>
              <w:jc w:val="center"/>
              <w:rPr>
                <w:rFonts w:ascii="Arial CE" w:eastAsia="Times New Roman" w:hAnsi="Arial CE" w:cs="Arial CE"/>
                <w:b/>
                <w:bCs/>
                <w:sz w:val="20"/>
                <w:szCs w:val="20"/>
                <w:lang w:eastAsia="pl-PL"/>
              </w:rPr>
            </w:pPr>
            <w:r>
              <w:rPr>
                <w:rFonts w:ascii="Arial CE" w:eastAsia="Times New Roman" w:hAnsi="Arial CE" w:cs="Arial CE"/>
                <w:b/>
                <w:bCs/>
                <w:sz w:val="20"/>
                <w:szCs w:val="20"/>
                <w:lang w:eastAsia="pl-PL"/>
              </w:rPr>
              <w:t>[kWh]</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DE8AB7" w14:textId="77777777" w:rsidR="00955EEB" w:rsidRDefault="00955EEB" w:rsidP="00A92A3A">
            <w:pPr>
              <w:shd w:val="clear" w:color="auto" w:fill="FFFFFF" w:themeFill="background1"/>
              <w:spacing w:after="0" w:line="240" w:lineRule="auto"/>
              <w:jc w:val="center"/>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Suma zapotrzebowania 1.12.2025 - 30.11.2026.</w:t>
            </w:r>
          </w:p>
          <w:p w14:paraId="10316351" w14:textId="617C6C70" w:rsidR="006815B1" w:rsidRPr="006815B1" w:rsidRDefault="006815B1" w:rsidP="00A92A3A">
            <w:pPr>
              <w:shd w:val="clear" w:color="auto" w:fill="FFFFFF" w:themeFill="background1"/>
              <w:spacing w:after="0" w:line="240" w:lineRule="auto"/>
              <w:jc w:val="center"/>
              <w:rPr>
                <w:rFonts w:ascii="Arial CE" w:eastAsia="Times New Roman" w:hAnsi="Arial CE" w:cs="Arial CE"/>
                <w:b/>
                <w:bCs/>
                <w:sz w:val="20"/>
                <w:szCs w:val="20"/>
                <w:lang w:eastAsia="pl-PL"/>
              </w:rPr>
            </w:pPr>
            <w:r>
              <w:rPr>
                <w:rFonts w:ascii="Arial CE" w:eastAsia="Times New Roman" w:hAnsi="Arial CE" w:cs="Arial CE"/>
                <w:b/>
                <w:bCs/>
                <w:sz w:val="20"/>
                <w:szCs w:val="20"/>
                <w:lang w:eastAsia="pl-PL"/>
              </w:rPr>
              <w:t>[kWh]</w:t>
            </w:r>
          </w:p>
        </w:tc>
      </w:tr>
      <w:tr w:rsidR="006815B1" w:rsidRPr="006815B1" w14:paraId="34542215" w14:textId="77777777" w:rsidTr="006815B1">
        <w:trPr>
          <w:trHeight w:val="57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D128D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F18EE7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Czyrna 30,</w:t>
            </w:r>
            <w:r w:rsidRPr="006815B1">
              <w:rPr>
                <w:rFonts w:ascii="Arial CE" w:eastAsia="Times New Roman" w:hAnsi="Arial CE" w:cs="Arial CE"/>
                <w:sz w:val="20"/>
                <w:szCs w:val="20"/>
                <w:lang w:eastAsia="pl-PL"/>
              </w:rPr>
              <w:br/>
              <w:t>30-380 Krynica-Zdrój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2A8118B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59DAAB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7CAA71C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31DC274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00139044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5DBA0F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8018590365500080044609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5BBEDB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9B5D3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125</w:t>
            </w:r>
          </w:p>
        </w:tc>
      </w:tr>
      <w:tr w:rsidR="006815B1" w:rsidRPr="006815B1" w14:paraId="6BDB6B0F" w14:textId="77777777" w:rsidTr="006815B1">
        <w:trPr>
          <w:trHeight w:val="64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AC595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0EB628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Al. 29 Listopada 56,                               31-425 Kraków </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412F905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58C01A8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5CC6F2E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5762634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017433</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7487C4A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8018590365500076384047</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7903268"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75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EA7D73"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75</w:t>
            </w:r>
          </w:p>
        </w:tc>
      </w:tr>
      <w:tr w:rsidR="006815B1" w:rsidRPr="006815B1" w14:paraId="33AD5AD6" w14:textId="77777777" w:rsidTr="006815B1">
        <w:trPr>
          <w:trHeight w:val="64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A706D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1BDA78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Al. 29 Listopada 56a,                 31-425 Kraków </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53D13FA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D83164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8FA4EE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45B1B4B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27393834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D6F48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8018590365500076383675</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1372CB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BB2CA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w:t>
            </w:r>
          </w:p>
        </w:tc>
      </w:tr>
      <w:tr w:rsidR="006815B1" w:rsidRPr="006815B1" w14:paraId="4F111F10" w14:textId="77777777" w:rsidTr="006815B1">
        <w:trPr>
          <w:trHeight w:val="64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829EE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5A17EC7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Podłużna 3,                            30-239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62D7B9E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9035B2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0CD0CF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3577F84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036159</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567BFE9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8018590365500076535388</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DE23E3E"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972</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7ABF7F"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972</w:t>
            </w:r>
          </w:p>
        </w:tc>
      </w:tr>
      <w:tr w:rsidR="006815B1" w:rsidRPr="006815B1" w14:paraId="45C14775" w14:textId="77777777" w:rsidTr="006815B1">
        <w:trPr>
          <w:trHeight w:val="63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E17DE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0BA8FA7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Prusy, ul. Uniwersytecka 7/4,   32-010 Kocmyrzów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6C9E5DE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284841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00CC29D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336EF66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27392325</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2EE9AB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8018590365500074343039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6B23BA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2 080</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75DA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2 080</w:t>
            </w:r>
          </w:p>
        </w:tc>
      </w:tr>
      <w:tr w:rsidR="006815B1" w:rsidRPr="006815B1" w14:paraId="3790201B" w14:textId="77777777" w:rsidTr="006815B1">
        <w:trPr>
          <w:trHeight w:val="64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F214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6.</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50C8F7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Ul. </w:t>
            </w:r>
            <w:proofErr w:type="spellStart"/>
            <w:r w:rsidRPr="006815B1">
              <w:rPr>
                <w:rFonts w:ascii="Arial CE" w:eastAsia="Times New Roman" w:hAnsi="Arial CE" w:cs="Arial CE"/>
                <w:sz w:val="20"/>
                <w:szCs w:val="20"/>
                <w:lang w:eastAsia="pl-PL"/>
              </w:rPr>
              <w:t>Spiczakowa</w:t>
            </w:r>
            <w:proofErr w:type="spellEnd"/>
            <w:r w:rsidRPr="006815B1">
              <w:rPr>
                <w:rFonts w:ascii="Arial CE" w:eastAsia="Times New Roman" w:hAnsi="Arial CE" w:cs="Arial CE"/>
                <w:sz w:val="20"/>
                <w:szCs w:val="20"/>
                <w:lang w:eastAsia="pl-PL"/>
              </w:rPr>
              <w:t xml:space="preserve"> 6,                       30-198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2DE8869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4C7F6DA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F9F492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2CC57B8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00118022</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2F211CF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8018590365500076380025</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4614D02"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37</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D40351"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37</w:t>
            </w:r>
          </w:p>
        </w:tc>
      </w:tr>
      <w:tr w:rsidR="006815B1" w:rsidRPr="006815B1" w14:paraId="400915B3" w14:textId="77777777" w:rsidTr="006815B1">
        <w:trPr>
          <w:trHeight w:val="57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2C71F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7.</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571C04F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Al. 29 Listopada 46,                         31-425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68F840F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6E1228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55F5F32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577EDB4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23805952</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38AF8CD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8018590365500076382760</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1BAB73F"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8 163</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14CCFF"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8 163</w:t>
            </w:r>
          </w:p>
        </w:tc>
      </w:tr>
      <w:tr w:rsidR="006815B1" w:rsidRPr="006815B1" w14:paraId="410881C9" w14:textId="77777777" w:rsidTr="006815B1">
        <w:trPr>
          <w:trHeight w:val="44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923D4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0046CBE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104/2</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7092C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75F6F42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1E0054C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DC1388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8A24B8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8018590365500088707407</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538C554"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5 189</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F6D2F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5 189</w:t>
            </w:r>
          </w:p>
        </w:tc>
      </w:tr>
      <w:tr w:rsidR="006815B1" w:rsidRPr="006815B1" w14:paraId="0F44671A" w14:textId="77777777" w:rsidTr="006815B1">
        <w:trPr>
          <w:trHeight w:val="44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67C20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D8A6CD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116A/5</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727F45A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7A0231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756FC45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5BCCD96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 02410682</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5CBE534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8018590365500073815292</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C8D065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3 000</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37DDCB"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3 000</w:t>
            </w:r>
          </w:p>
        </w:tc>
      </w:tr>
      <w:tr w:rsidR="006815B1" w:rsidRPr="006815B1" w14:paraId="6375EE32" w14:textId="77777777" w:rsidTr="006815B1">
        <w:trPr>
          <w:trHeight w:val="44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34065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lastRenderedPageBreak/>
              <w:t>10.</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CE3424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116A/6</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757219A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54FB5B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DFA622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1995437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 03296900</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E4B2F3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8018590365500076805733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55FF14D"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3 000</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B9156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3 000</w:t>
            </w:r>
          </w:p>
        </w:tc>
      </w:tr>
      <w:tr w:rsidR="006815B1" w:rsidRPr="006815B1" w14:paraId="531439B9" w14:textId="77777777" w:rsidTr="006815B1">
        <w:trPr>
          <w:trHeight w:val="57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3FEAC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11.</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51E9C6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122,                        30-149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7261DEA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W-2.1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2FA8577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830F23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38C8C40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154371</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91431A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8018590365500084471913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6C1C4F5"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4 475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ADDD6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4 475</w:t>
            </w:r>
          </w:p>
        </w:tc>
      </w:tr>
      <w:tr w:rsidR="006815B1" w:rsidRPr="006815B1" w14:paraId="45F8FEA2"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F73E9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2D29965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Jodłowa 12/1,                                              30-250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2F78DC1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W-2.1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4A9F8A4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588F40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520589E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01311378</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39883DF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8018590365500084164228</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ABDAE14"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3 393</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CC1973"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3 393</w:t>
            </w:r>
          </w:p>
        </w:tc>
      </w:tr>
      <w:tr w:rsidR="006815B1" w:rsidRPr="006815B1" w14:paraId="067C02E3" w14:textId="77777777" w:rsidTr="006815B1">
        <w:trPr>
          <w:trHeight w:val="54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4D6CF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13.</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415ADB1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Al. 29 Listopada 54,                         31-425 Kraków </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559499D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W-2.1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40DD95D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0FC9DAF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4DE2976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27393830</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8D79B3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8018590365500076383026</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26B7C4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13 795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B9912"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13 795</w:t>
            </w:r>
          </w:p>
        </w:tc>
      </w:tr>
      <w:tr w:rsidR="006815B1" w:rsidRPr="006815B1" w14:paraId="171AD8A9" w14:textId="77777777" w:rsidTr="006815B1">
        <w:trPr>
          <w:trHeight w:val="48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876C8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14.</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0C5C110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Łobzowska 24/1,                               31-140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4306362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W-2.1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0582C4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1A70C1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70878A9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00097235</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1ADCEAE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8018590365500084270455</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82D2365"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9 531</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B3B45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9 531</w:t>
            </w:r>
          </w:p>
        </w:tc>
      </w:tr>
      <w:tr w:rsidR="006815B1" w:rsidRPr="006815B1" w14:paraId="3FB3497F" w14:textId="77777777" w:rsidTr="006815B1">
        <w:trPr>
          <w:trHeight w:val="54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F6777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15.</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9516F7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Al. Mickiewicza 21,                       31-120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42ED9D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W-2.1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468C9C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1310BC1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40D9DE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00014939</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1970241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8018590365500076390802</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E25CA3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3 633</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CB98D8"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3 633</w:t>
            </w:r>
          </w:p>
        </w:tc>
      </w:tr>
      <w:tr w:rsidR="006815B1" w:rsidRPr="006815B1" w14:paraId="5390A562" w14:textId="77777777" w:rsidTr="006815B1">
        <w:trPr>
          <w:trHeight w:val="48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175B5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16.</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0718CA8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Al. Mickiewicza 24/28,                30-059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5D1EDC1C" w14:textId="4C7A639F"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D15472">
              <w:rPr>
                <w:rFonts w:ascii="Arial CE" w:eastAsia="Times New Roman" w:hAnsi="Arial CE" w:cs="Arial CE"/>
                <w:color w:val="70AD47" w:themeColor="accent6"/>
                <w:sz w:val="20"/>
                <w:szCs w:val="20"/>
                <w:lang w:eastAsia="pl-PL"/>
              </w:rPr>
              <w:t>W-</w:t>
            </w:r>
            <w:r w:rsidR="00D15472" w:rsidRPr="00D15472">
              <w:rPr>
                <w:rFonts w:ascii="Arial CE" w:eastAsia="Times New Roman" w:hAnsi="Arial CE" w:cs="Arial CE"/>
                <w:color w:val="70AD47" w:themeColor="accent6"/>
                <w:sz w:val="20"/>
                <w:szCs w:val="20"/>
                <w:lang w:eastAsia="pl-PL"/>
              </w:rPr>
              <w:t>1</w:t>
            </w:r>
            <w:r w:rsidRPr="00D15472">
              <w:rPr>
                <w:rFonts w:ascii="Arial CE" w:eastAsia="Times New Roman" w:hAnsi="Arial CE" w:cs="Arial CE"/>
                <w:color w:val="70AD47" w:themeColor="accent6"/>
                <w:sz w:val="20"/>
                <w:szCs w:val="20"/>
                <w:lang w:eastAsia="pl-PL"/>
              </w:rPr>
              <w:t>.1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3EEFF0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02BB909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70A75FF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22793654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018DEB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8018590365500082669497</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52529E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3 493</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C5AD2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3 493</w:t>
            </w:r>
          </w:p>
        </w:tc>
      </w:tr>
      <w:tr w:rsidR="006815B1" w:rsidRPr="006815B1" w14:paraId="6EA4BD23" w14:textId="77777777" w:rsidTr="006815B1">
        <w:trPr>
          <w:trHeight w:val="79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256FF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17.</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0A44A4D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Czarny Potok 59</w:t>
            </w:r>
            <w:r w:rsidRPr="006815B1">
              <w:rPr>
                <w:rFonts w:ascii="Arial CE" w:eastAsia="Times New Roman" w:hAnsi="Arial CE" w:cs="Arial CE"/>
                <w:sz w:val="20"/>
                <w:szCs w:val="20"/>
                <w:lang w:eastAsia="pl-PL"/>
              </w:rPr>
              <w:br/>
              <w:t>33-380 Krynica - 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674340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W-2.1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2FDCB2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D67C81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2173552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0101530</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095666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8018590365500079505623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E860C41"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12 934</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90F21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12 934</w:t>
            </w:r>
          </w:p>
        </w:tc>
      </w:tr>
      <w:tr w:rsidR="006815B1" w:rsidRPr="006815B1" w14:paraId="24D05873" w14:textId="77777777" w:rsidTr="006815B1">
        <w:trPr>
          <w:trHeight w:val="79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F8E4E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18.</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2772F94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Reymonta 4</w:t>
            </w:r>
            <w:r w:rsidRPr="006815B1">
              <w:rPr>
                <w:rFonts w:ascii="Arial CE" w:eastAsia="Times New Roman" w:hAnsi="Arial CE" w:cs="Arial CE"/>
                <w:sz w:val="20"/>
                <w:szCs w:val="20"/>
                <w:lang w:eastAsia="pl-PL"/>
              </w:rPr>
              <w:br/>
              <w:t>33-380 Krynica-Zdrój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0D277A2" w14:textId="061A6CC0"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D15472">
              <w:rPr>
                <w:rFonts w:ascii="Arial CE" w:eastAsia="Times New Roman" w:hAnsi="Arial CE" w:cs="Arial CE"/>
                <w:color w:val="70AD47" w:themeColor="accent6"/>
                <w:sz w:val="20"/>
                <w:szCs w:val="20"/>
                <w:lang w:eastAsia="pl-PL"/>
              </w:rPr>
              <w:t>W-</w:t>
            </w:r>
            <w:r w:rsidR="00D15472" w:rsidRPr="00D15472">
              <w:rPr>
                <w:rFonts w:ascii="Arial CE" w:eastAsia="Times New Roman" w:hAnsi="Arial CE" w:cs="Arial CE"/>
                <w:color w:val="70AD47" w:themeColor="accent6"/>
                <w:sz w:val="20"/>
                <w:szCs w:val="20"/>
                <w:lang w:eastAsia="pl-PL"/>
              </w:rPr>
              <w:t>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25443CF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5E3DBF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517BAC2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28074843</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1089171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8018590365500079521227</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648621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17 579</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E6F84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17 579</w:t>
            </w:r>
          </w:p>
        </w:tc>
      </w:tr>
      <w:tr w:rsidR="006815B1" w:rsidRPr="006815B1" w14:paraId="48806840" w14:textId="77777777" w:rsidTr="006815B1">
        <w:trPr>
          <w:trHeight w:val="79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DDE94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19.</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474B16C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Garlica Murowana,                     ul. Marmurowa 5,                                 32-087 Zielonki</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26B646F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9CCFD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081FF8B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4D95D6A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00297076</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858B1C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8018590365500074733595</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DA871A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40 364</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D48D8"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40 364</w:t>
            </w:r>
          </w:p>
        </w:tc>
      </w:tr>
      <w:tr w:rsidR="006815B1" w:rsidRPr="006815B1" w14:paraId="116B3EF6"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2C3AA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20.</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18D3565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Jodłowa 12,                              30-250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7EA30AA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4FDBF0C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3B2127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217BFE5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01840612</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2CD9C4B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8018590365500080476677</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95BC02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13 523</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E64ED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13 523</w:t>
            </w:r>
          </w:p>
        </w:tc>
      </w:tr>
      <w:tr w:rsidR="006815B1" w:rsidRPr="006815B1" w14:paraId="3FF608D2"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5B275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21.</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760091B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Jodłowa 12,                                              30-250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EE1F46B" w14:textId="6D38734A"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D15472">
              <w:rPr>
                <w:rFonts w:ascii="Arial CE" w:eastAsia="Times New Roman" w:hAnsi="Arial CE" w:cs="Arial CE"/>
                <w:color w:val="70AD47" w:themeColor="accent6"/>
                <w:sz w:val="20"/>
                <w:szCs w:val="20"/>
                <w:lang w:eastAsia="pl-PL"/>
              </w:rPr>
              <w:t>W-</w:t>
            </w:r>
            <w:r w:rsidR="00D15472" w:rsidRPr="00D15472">
              <w:rPr>
                <w:rFonts w:ascii="Arial CE" w:eastAsia="Times New Roman" w:hAnsi="Arial CE" w:cs="Arial CE"/>
                <w:color w:val="70AD47" w:themeColor="accent6"/>
                <w:sz w:val="20"/>
                <w:szCs w:val="20"/>
                <w:lang w:eastAsia="pl-PL"/>
              </w:rPr>
              <w:t>2.1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D6A5A8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41ED21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6D6EA44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XI2202159334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8A1358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8018590365500080477117</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B8F27B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8 301</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F3E07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8 301</w:t>
            </w:r>
          </w:p>
        </w:tc>
      </w:tr>
      <w:tr w:rsidR="006815B1" w:rsidRPr="006815B1" w14:paraId="1ECD9134"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BD3BE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22.</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2B0D28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Jodłowa 12/2,                                              30-250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48A7B2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FA3AB1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04E83B8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5C3F474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01314200</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29F892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8018590365500084167717</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D5E5745"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19 178</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46B654"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19 178</w:t>
            </w:r>
          </w:p>
        </w:tc>
      </w:tr>
      <w:tr w:rsidR="006815B1" w:rsidRPr="006815B1" w14:paraId="734CFF7C"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4845D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23.</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22AB392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Jodłowa 12/7,                                              30-250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1DBD0316" w14:textId="73CA5C82"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D15472">
              <w:rPr>
                <w:rFonts w:ascii="Arial CE" w:eastAsia="Times New Roman" w:hAnsi="Arial CE" w:cs="Arial CE"/>
                <w:color w:val="70AD47" w:themeColor="accent6"/>
                <w:sz w:val="20"/>
                <w:szCs w:val="20"/>
                <w:lang w:eastAsia="pl-PL"/>
              </w:rPr>
              <w:t>W-</w:t>
            </w:r>
            <w:r w:rsidR="00D15472" w:rsidRPr="00D15472">
              <w:rPr>
                <w:rFonts w:ascii="Arial CE" w:eastAsia="Times New Roman" w:hAnsi="Arial CE" w:cs="Arial CE"/>
                <w:color w:val="70AD47" w:themeColor="accent6"/>
                <w:sz w:val="20"/>
                <w:szCs w:val="20"/>
                <w:lang w:eastAsia="pl-PL"/>
              </w:rPr>
              <w:t>2</w:t>
            </w:r>
            <w:r w:rsidRPr="00D15472">
              <w:rPr>
                <w:rFonts w:ascii="Arial CE" w:eastAsia="Times New Roman" w:hAnsi="Arial CE" w:cs="Arial CE"/>
                <w:color w:val="70AD47" w:themeColor="accent6"/>
                <w:sz w:val="20"/>
                <w:szCs w:val="20"/>
                <w:lang w:eastAsia="pl-PL"/>
              </w:rPr>
              <w:t>.</w:t>
            </w:r>
            <w:r w:rsidR="00D15472" w:rsidRPr="00D15472">
              <w:rPr>
                <w:rFonts w:ascii="Arial CE" w:eastAsia="Times New Roman" w:hAnsi="Arial CE" w:cs="Arial CE"/>
                <w:color w:val="70AD47" w:themeColor="accent6"/>
                <w:sz w:val="20"/>
                <w:szCs w:val="20"/>
                <w:lang w:eastAsia="pl-PL"/>
              </w:rPr>
              <w:t>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772C1C0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723B81B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6FEB650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01311414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348E9B0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8018590365500084167304</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DDE0FEB"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15 327</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582F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15 327</w:t>
            </w:r>
          </w:p>
        </w:tc>
      </w:tr>
      <w:tr w:rsidR="006815B1" w:rsidRPr="006815B1" w14:paraId="0C0897B0" w14:textId="77777777" w:rsidTr="006815B1">
        <w:trPr>
          <w:trHeight w:val="78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F2312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24.</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4553AD3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Al. 29 Listopada 48a,                    31-425 Kraków (DS." Merkury")</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628AB9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514B717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564C78C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4EC284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001725</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175C0F3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8018590365500076383316</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1BFA1DE"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29 315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B19E08"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29 315</w:t>
            </w:r>
          </w:p>
        </w:tc>
      </w:tr>
      <w:tr w:rsidR="006815B1" w:rsidRPr="006815B1" w14:paraId="79501033" w14:textId="77777777" w:rsidTr="006815B1">
        <w:trPr>
          <w:trHeight w:val="49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AFFB4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lastRenderedPageBreak/>
              <w:t>25.</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A4893F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Krakowska 6a/1, Rząska</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D60254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C83968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1F334CB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E12790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XI2302646913</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75BA8B2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8018590365500088794582</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079A0E1"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9 032</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D8A51"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9 032</w:t>
            </w:r>
          </w:p>
        </w:tc>
      </w:tr>
      <w:tr w:rsidR="006815B1" w:rsidRPr="006815B1" w14:paraId="2999AD4B" w14:textId="77777777" w:rsidTr="006815B1">
        <w:trPr>
          <w:trHeight w:val="61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A7F5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26.</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4F45295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Krakowska 6a/</w:t>
            </w:r>
            <w:r w:rsidRPr="00D15472">
              <w:rPr>
                <w:rFonts w:ascii="Arial CE" w:eastAsia="Times New Roman" w:hAnsi="Arial CE" w:cs="Arial CE"/>
                <w:color w:val="70AD47" w:themeColor="accent6"/>
                <w:sz w:val="20"/>
                <w:szCs w:val="20"/>
                <w:lang w:eastAsia="pl-PL"/>
              </w:rPr>
              <w:t xml:space="preserve">2, </w:t>
            </w:r>
            <w:r w:rsidRPr="006815B1">
              <w:rPr>
                <w:rFonts w:ascii="Arial CE" w:eastAsia="Times New Roman" w:hAnsi="Arial CE" w:cs="Arial CE"/>
                <w:sz w:val="20"/>
                <w:szCs w:val="20"/>
                <w:lang w:eastAsia="pl-PL"/>
              </w:rPr>
              <w:t>Rząska</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2B4EDF0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BCF81F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2B89EF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6FB74E3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XI2302646913</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64037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8018590365500088794599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89820FB"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8 745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61A3F"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8 745</w:t>
            </w:r>
          </w:p>
        </w:tc>
      </w:tr>
      <w:tr w:rsidR="006815B1" w:rsidRPr="006815B1" w14:paraId="487AD4EF" w14:textId="77777777" w:rsidTr="006815B1">
        <w:trPr>
          <w:trHeight w:val="52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99D7E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27.</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3FBD77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Mjr. Łupaszki 6,                     30-198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5F84B17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098EA8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056A6E7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5F1CF69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XM2104033449</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752CF40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8018590365500076492049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899893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45 597</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325F33"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45 597</w:t>
            </w:r>
          </w:p>
        </w:tc>
      </w:tr>
      <w:tr w:rsidR="006815B1" w:rsidRPr="006815B1" w14:paraId="0856A7E8" w14:textId="77777777" w:rsidTr="006815B1">
        <w:trPr>
          <w:trHeight w:val="52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47B18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28.</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7871BC8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Prusy, ul. Uniwersytecka 7,                   32-010 Kocmyrzów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E59EA3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A7A5CB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343256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21FDD8B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XI2302604654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22700CE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8018590365500088784538</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FAC79C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26 054</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C96C9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26 054</w:t>
            </w:r>
          </w:p>
        </w:tc>
      </w:tr>
      <w:tr w:rsidR="006815B1" w:rsidRPr="006815B1" w14:paraId="152BC277"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742FB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29.</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275787C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Rędzina 1B,                           30-274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6400A05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7148C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A58B1C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77AA219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00020578</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54D8BF4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8018590365500084164242</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A2F0400"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50 312</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B93B7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50 312</w:t>
            </w:r>
          </w:p>
        </w:tc>
      </w:tr>
      <w:tr w:rsidR="006815B1" w:rsidRPr="006815B1" w14:paraId="279E85B2"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D00E7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30.</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2AC7F72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Rędzina 2,                                             30-274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54603ED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B56E0F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1F016C6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14A86AE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00076888</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1C19342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8018590365500071308239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DF34E2F"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44 176</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B1E84"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44 176</w:t>
            </w:r>
          </w:p>
        </w:tc>
      </w:tr>
      <w:tr w:rsidR="006815B1" w:rsidRPr="006815B1" w14:paraId="18BAA0AB"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7BCC0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31.</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34F755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Ludowa NB</w:t>
            </w:r>
            <w:r w:rsidRPr="006815B1">
              <w:rPr>
                <w:rFonts w:ascii="Arial CE" w:eastAsia="Times New Roman" w:hAnsi="Arial CE" w:cs="Arial CE"/>
                <w:sz w:val="20"/>
                <w:szCs w:val="20"/>
                <w:lang w:eastAsia="pl-PL"/>
              </w:rPr>
              <w:br/>
              <w:t>33-380 Krynica-Zdrój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A54B4E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EAC4A1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2A36E8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32D536E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24352981</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38A7CBF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8018590365500086753895</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848248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93 876</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AE6DE5"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93 876</w:t>
            </w:r>
          </w:p>
        </w:tc>
      </w:tr>
      <w:tr w:rsidR="006815B1" w:rsidRPr="006815B1" w14:paraId="13EF1D36"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B2759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32.</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B5722C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Ludowa 12</w:t>
            </w:r>
            <w:r w:rsidRPr="006815B1">
              <w:rPr>
                <w:rFonts w:ascii="Arial CE" w:eastAsia="Times New Roman" w:hAnsi="Arial CE" w:cs="Arial CE"/>
                <w:sz w:val="20"/>
                <w:szCs w:val="20"/>
                <w:lang w:eastAsia="pl-PL"/>
              </w:rPr>
              <w:br/>
              <w:t>33-380 Krynica -Zdrój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18DD700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2207B1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31DF49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1F3C642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01343462</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AD9FD5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8018590365500079473519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7D9952D"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78 412</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CC8C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78 412</w:t>
            </w:r>
          </w:p>
        </w:tc>
      </w:tr>
      <w:tr w:rsidR="006815B1" w:rsidRPr="006815B1" w14:paraId="70FF2CC8"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406CD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33.</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5D9B8F3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Reymonta 6</w:t>
            </w:r>
            <w:r w:rsidRPr="006815B1">
              <w:rPr>
                <w:rFonts w:ascii="Arial CE" w:eastAsia="Times New Roman" w:hAnsi="Arial CE" w:cs="Arial CE"/>
                <w:sz w:val="20"/>
                <w:szCs w:val="20"/>
                <w:lang w:eastAsia="pl-PL"/>
              </w:rPr>
              <w:br/>
              <w:t>33-380 Krynica-Zdrój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3D207C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B80114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1B23203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2D98A96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27678621</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54A7240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8018590365500079521593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B1D7A42"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22 638</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E7F06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22 638</w:t>
            </w:r>
          </w:p>
        </w:tc>
      </w:tr>
      <w:tr w:rsidR="006815B1" w:rsidRPr="006815B1" w14:paraId="049E6318"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65F4C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34.</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4A6C8DD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Uniwersytecka 12   Prusy</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418B8F7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220B677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2A8D83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11F4A08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27413724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70BE776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8018590365500084232989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5F6FAD6"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25 667</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01D6E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25 667</w:t>
            </w:r>
          </w:p>
        </w:tc>
      </w:tr>
      <w:tr w:rsidR="006815B1" w:rsidRPr="006815B1" w14:paraId="24B3C526"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4C36E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35.</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45E33C0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Konfederatów Barskich 44, Tylicz</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9836310" w14:textId="0775071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D15472">
              <w:rPr>
                <w:rFonts w:ascii="Arial CE" w:eastAsia="Times New Roman" w:hAnsi="Arial CE" w:cs="Arial CE"/>
                <w:color w:val="70AD47" w:themeColor="accent6"/>
                <w:sz w:val="20"/>
                <w:szCs w:val="20"/>
                <w:lang w:eastAsia="pl-PL"/>
              </w:rPr>
              <w:t>W-</w:t>
            </w:r>
            <w:r w:rsidR="00D15472" w:rsidRPr="00D15472">
              <w:rPr>
                <w:rFonts w:ascii="Arial CE" w:eastAsia="Times New Roman" w:hAnsi="Arial CE" w:cs="Arial CE"/>
                <w:color w:val="70AD47" w:themeColor="accent6"/>
                <w:sz w:val="20"/>
                <w:szCs w:val="20"/>
                <w:lang w:eastAsia="pl-PL"/>
              </w:rPr>
              <w:t>1.1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07C3A5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zw. gosp. dom.</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8D6500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10C805A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48D2A4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8018590365500079153244</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69B2356"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25 667</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A7494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25 667</w:t>
            </w:r>
          </w:p>
        </w:tc>
      </w:tr>
      <w:tr w:rsidR="006815B1" w:rsidRPr="006815B1" w14:paraId="3871B93A"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9F02C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36.</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23B043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Krakowska dz. Nr 469/39, Rząska</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1D1E272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28D09CD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61ED61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48087B0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864EF1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proofErr w:type="spellStart"/>
            <w:r w:rsidRPr="006815B1">
              <w:rPr>
                <w:rFonts w:ascii="Arial CE" w:eastAsia="Times New Roman" w:hAnsi="Arial CE" w:cs="Arial CE"/>
                <w:sz w:val="20"/>
                <w:szCs w:val="20"/>
                <w:lang w:eastAsia="pl-PL"/>
              </w:rPr>
              <w:t>Przyłacz</w:t>
            </w:r>
            <w:proofErr w:type="spellEnd"/>
            <w:r w:rsidRPr="006815B1">
              <w:rPr>
                <w:rFonts w:ascii="Arial CE" w:eastAsia="Times New Roman" w:hAnsi="Arial CE" w:cs="Arial CE"/>
                <w:sz w:val="20"/>
                <w:szCs w:val="20"/>
                <w:lang w:eastAsia="pl-PL"/>
              </w:rPr>
              <w:t xml:space="preserve"> w budowie</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334677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83 417</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724FF2"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83 417</w:t>
            </w:r>
          </w:p>
        </w:tc>
      </w:tr>
      <w:tr w:rsidR="006815B1" w:rsidRPr="006815B1" w14:paraId="7641786B"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DBB66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37.</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70F10FB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al. 29 Listopada 58,                             31-425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6AF5B7C6" w14:textId="7764E4AE"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w:t>
            </w:r>
            <w:r w:rsidR="00D15472" w:rsidRPr="00D15472">
              <w:rPr>
                <w:rFonts w:ascii="Arial CE" w:eastAsia="Times New Roman" w:hAnsi="Arial CE" w:cs="Arial CE"/>
                <w:color w:val="70AD47" w:themeColor="accent6"/>
                <w:sz w:val="20"/>
                <w:szCs w:val="20"/>
                <w:lang w:eastAsia="pl-PL"/>
              </w:rPr>
              <w:t>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F98195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9112CE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62F424A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00012289</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B2E33B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8018590365500078236542</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682DDA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63 205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7E3845"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63 205</w:t>
            </w:r>
          </w:p>
        </w:tc>
      </w:tr>
      <w:tr w:rsidR="006815B1" w:rsidRPr="006815B1" w14:paraId="2AFE586B" w14:textId="77777777" w:rsidTr="006815B1">
        <w:trPr>
          <w:trHeight w:val="51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B59A6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38.</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79F1533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253,                          30-198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A12FB4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W-4</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053E2AD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CFEF48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1BF7477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XM2002665761</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787C8B9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8018590365500071296826</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D0351DB"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86 545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68151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86 545</w:t>
            </w:r>
          </w:p>
        </w:tc>
      </w:tr>
      <w:tr w:rsidR="006815B1" w:rsidRPr="006815B1" w14:paraId="35BE323C"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92CFC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39.</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D399CA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Jodłowa 12,                               30-250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563C3FBC" w14:textId="15E941D6"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w:t>
            </w:r>
            <w:r w:rsidR="00D15472" w:rsidRPr="00D15472">
              <w:rPr>
                <w:rFonts w:ascii="Arial CE" w:eastAsia="Times New Roman" w:hAnsi="Arial CE" w:cs="Arial CE"/>
                <w:color w:val="70AD47" w:themeColor="accent6"/>
                <w:sz w:val="20"/>
                <w:szCs w:val="20"/>
                <w:lang w:eastAsia="pl-PL"/>
              </w:rPr>
              <w:t>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065F3A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240234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3196590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00531178</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FE2FDA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8018590365500070881269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22A80EE"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86 253</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11562"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86 253</w:t>
            </w:r>
          </w:p>
        </w:tc>
      </w:tr>
      <w:tr w:rsidR="006815B1" w:rsidRPr="006815B1" w14:paraId="50E01ED2"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99F54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40.</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1963513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Ludowa 10</w:t>
            </w:r>
            <w:r w:rsidRPr="006815B1">
              <w:rPr>
                <w:rFonts w:ascii="Arial CE" w:eastAsia="Times New Roman" w:hAnsi="Arial CE" w:cs="Arial CE"/>
                <w:sz w:val="20"/>
                <w:szCs w:val="20"/>
                <w:lang w:eastAsia="pl-PL"/>
              </w:rPr>
              <w:br/>
              <w:t>33-380 Krynica-Zdrój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122FECE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W-4</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539FEA5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8ED69E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7040D59"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22780135</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180C7A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8018590365500079473083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4792878"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104 015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12374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104 015</w:t>
            </w:r>
          </w:p>
        </w:tc>
      </w:tr>
      <w:tr w:rsidR="006815B1" w:rsidRPr="006815B1" w14:paraId="38DEB2E8"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0B51A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41.</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A494F8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Ludowa 12</w:t>
            </w:r>
            <w:r w:rsidRPr="006815B1">
              <w:rPr>
                <w:rFonts w:ascii="Arial CE" w:eastAsia="Times New Roman" w:hAnsi="Arial CE" w:cs="Arial CE"/>
                <w:sz w:val="20"/>
                <w:szCs w:val="20"/>
                <w:lang w:eastAsia="pl-PL"/>
              </w:rPr>
              <w:br/>
              <w:t>33-380 Krynica-Zdrój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197E088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W-4</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318F16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EF1497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499C46A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XM2204117192</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B4F482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8018590365500079473953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B8F4DE3"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169 760</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AC023D"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169 760</w:t>
            </w:r>
          </w:p>
        </w:tc>
      </w:tr>
      <w:tr w:rsidR="006815B1" w:rsidRPr="006815B1" w14:paraId="6F011E6B"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82327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lastRenderedPageBreak/>
              <w:t>42.</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67D6E44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Ludowa 14</w:t>
            </w:r>
            <w:r w:rsidRPr="006815B1">
              <w:rPr>
                <w:rFonts w:ascii="Arial CE" w:eastAsia="Times New Roman" w:hAnsi="Arial CE" w:cs="Arial CE"/>
                <w:sz w:val="20"/>
                <w:szCs w:val="20"/>
                <w:lang w:eastAsia="pl-PL"/>
              </w:rPr>
              <w:br/>
              <w:t>33-380 Krynica-Zdrój</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3A0185D0" w14:textId="0A07F561"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w:t>
            </w:r>
            <w:r w:rsidR="00D15472" w:rsidRPr="00D15472">
              <w:rPr>
                <w:rFonts w:ascii="Arial CE" w:eastAsia="Times New Roman" w:hAnsi="Arial CE" w:cs="Arial CE"/>
                <w:color w:val="70AD47" w:themeColor="accent6"/>
                <w:sz w:val="20"/>
                <w:szCs w:val="20"/>
                <w:lang w:eastAsia="pl-PL"/>
              </w:rPr>
              <w:t>3.6</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777519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782875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158FF5B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00548250</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ED356A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8018590365500072192141</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CAF722D"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82 981</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BDC5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82 981</w:t>
            </w:r>
          </w:p>
        </w:tc>
      </w:tr>
      <w:tr w:rsidR="006815B1" w:rsidRPr="006815B1" w14:paraId="37FA0B12" w14:textId="77777777" w:rsidTr="006815B1">
        <w:trPr>
          <w:trHeight w:val="55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F8D1C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43.</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1C94902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104/1</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A6A8E8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4EB3FB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FF730EF"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143,00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91D0D2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3A8F54B5"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8018590365500088707391</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7B18A08"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18 000</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092C6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18 001</w:t>
            </w:r>
          </w:p>
        </w:tc>
      </w:tr>
      <w:tr w:rsidR="006815B1" w:rsidRPr="006815B1" w14:paraId="0A95E7DD" w14:textId="77777777" w:rsidTr="006815B1">
        <w:trPr>
          <w:trHeight w:val="51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87713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44.</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7D0FA70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253a,                              30-198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5C883D3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71A065B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16B841C"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121,00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4B8039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00478078</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226F3E8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8018590365500019394003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0BFA0F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151 188</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8F9D64"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151 188</w:t>
            </w:r>
          </w:p>
        </w:tc>
      </w:tr>
      <w:tr w:rsidR="006815B1" w:rsidRPr="006815B1" w14:paraId="0F7EEBD1" w14:textId="77777777" w:rsidTr="006815B1">
        <w:trPr>
          <w:trHeight w:val="51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ECB75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45.</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1B435FD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253b,                              30-198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02BFF0D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1887B4D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29304C55"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111,00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3CED2F4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723B547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8018590365500019783838</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924305F"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215 365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608FF1"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215 365</w:t>
            </w:r>
          </w:p>
        </w:tc>
      </w:tr>
      <w:tr w:rsidR="006815B1" w:rsidRPr="006815B1" w14:paraId="405DF4F8" w14:textId="77777777" w:rsidTr="006815B1">
        <w:trPr>
          <w:trHeight w:val="54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296D8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46.</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375C455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Balicka 253c,                              30-198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69DBE36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33AFE25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7D8B5ACD"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121,00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66276EF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000162</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11D8192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8018590365500019384738</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A499B7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235 681</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DE548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235 681</w:t>
            </w:r>
          </w:p>
        </w:tc>
      </w:tr>
      <w:tr w:rsidR="006815B1" w:rsidRPr="006815B1" w14:paraId="253D95F8" w14:textId="77777777" w:rsidTr="006815B1">
        <w:trPr>
          <w:trHeight w:val="49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BA8D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47.</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5BD8CBF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Klemensiewicza 3,                   32-425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2714D15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4B0BD7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inne</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B607E07"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121,00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6FCFB48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000134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0E4E4F2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8018590365500019396069</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D4055F9"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42 535</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F2F7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42 535</w:t>
            </w:r>
          </w:p>
        </w:tc>
      </w:tr>
      <w:tr w:rsidR="006815B1" w:rsidRPr="006815B1" w14:paraId="746903CC" w14:textId="77777777" w:rsidTr="006815B1">
        <w:trPr>
          <w:trHeight w:val="49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AF107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48.</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4517F9C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Łobzowska 24,                      31-140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43D7136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2D0F24E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907F315"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121</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10550D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16941434</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43F9E96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8018590365500019386343</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57C8E01"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35 000</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60A363"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35 000</w:t>
            </w:r>
          </w:p>
        </w:tc>
      </w:tr>
      <w:tr w:rsidR="006815B1" w:rsidRPr="006815B1" w14:paraId="6C45B0AC" w14:textId="77777777" w:rsidTr="006815B1">
        <w:trPr>
          <w:trHeight w:val="50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3AC9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49.</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1CC1AE1F"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Rędzina 1D,                                          30-274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4D419FD2"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99D1CD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4B687757"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121,00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1B71B8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30992847</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68A7B22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8018590365500019373398</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4697CA7"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292 184</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DFC2EC"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292 184</w:t>
            </w:r>
          </w:p>
        </w:tc>
      </w:tr>
      <w:tr w:rsidR="006815B1" w:rsidRPr="006815B1" w14:paraId="1089AC47" w14:textId="77777777" w:rsidTr="006815B1">
        <w:trPr>
          <w:trHeight w:val="585"/>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97A7A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50.</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7D0689C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ul. Krakowska 2 (dz. 470/11) Rząska</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7EDF88C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608F283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c.o.</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6F068B70"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580,00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6920302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12E390A6"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8018590365500031457564</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F30F34A"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352 647</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F2468F"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352 647</w:t>
            </w:r>
          </w:p>
        </w:tc>
      </w:tr>
      <w:tr w:rsidR="006815B1" w:rsidRPr="006815B1" w14:paraId="402470E9" w14:textId="77777777" w:rsidTr="006815B1">
        <w:trPr>
          <w:trHeight w:val="500"/>
        </w:trPr>
        <w:tc>
          <w:tcPr>
            <w:tcW w:w="6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A2C87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51.</w:t>
            </w:r>
          </w:p>
        </w:tc>
        <w:tc>
          <w:tcPr>
            <w:tcW w:w="2584" w:type="dxa"/>
            <w:tcBorders>
              <w:top w:val="nil"/>
              <w:left w:val="nil"/>
              <w:bottom w:val="single" w:sz="4" w:space="0" w:color="auto"/>
              <w:right w:val="single" w:sz="4" w:space="0" w:color="auto"/>
            </w:tcBorders>
            <w:shd w:val="clear" w:color="auto" w:fill="FFFFFF" w:themeFill="background1"/>
            <w:vAlign w:val="center"/>
            <w:hideMark/>
          </w:tcPr>
          <w:p w14:paraId="5BF1E25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Ul. </w:t>
            </w:r>
            <w:proofErr w:type="spellStart"/>
            <w:r w:rsidRPr="006815B1">
              <w:rPr>
                <w:rFonts w:ascii="Arial CE" w:eastAsia="Times New Roman" w:hAnsi="Arial CE" w:cs="Arial CE"/>
                <w:sz w:val="20"/>
                <w:szCs w:val="20"/>
                <w:lang w:eastAsia="pl-PL"/>
              </w:rPr>
              <w:t>Spiczakowa</w:t>
            </w:r>
            <w:proofErr w:type="spellEnd"/>
            <w:r w:rsidRPr="006815B1">
              <w:rPr>
                <w:rFonts w:ascii="Arial CE" w:eastAsia="Times New Roman" w:hAnsi="Arial CE" w:cs="Arial CE"/>
                <w:sz w:val="20"/>
                <w:szCs w:val="20"/>
                <w:lang w:eastAsia="pl-PL"/>
              </w:rPr>
              <w:t xml:space="preserve"> 6,                      30-198 Kraków</w:t>
            </w:r>
          </w:p>
        </w:tc>
        <w:tc>
          <w:tcPr>
            <w:tcW w:w="1100" w:type="dxa"/>
            <w:tcBorders>
              <w:top w:val="nil"/>
              <w:left w:val="nil"/>
              <w:bottom w:val="single" w:sz="4" w:space="0" w:color="auto"/>
              <w:right w:val="single" w:sz="4" w:space="0" w:color="auto"/>
            </w:tcBorders>
            <w:shd w:val="clear" w:color="auto" w:fill="FFFFFF" w:themeFill="background1"/>
            <w:noWrap/>
            <w:vAlign w:val="center"/>
            <w:hideMark/>
          </w:tcPr>
          <w:p w14:paraId="6985CECB"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W-5.1</w:t>
            </w:r>
          </w:p>
        </w:tc>
        <w:tc>
          <w:tcPr>
            <w:tcW w:w="1119" w:type="dxa"/>
            <w:gridSpan w:val="3"/>
            <w:tcBorders>
              <w:top w:val="nil"/>
              <w:left w:val="nil"/>
              <w:bottom w:val="single" w:sz="4" w:space="0" w:color="auto"/>
              <w:right w:val="single" w:sz="4" w:space="0" w:color="auto"/>
            </w:tcBorders>
            <w:shd w:val="clear" w:color="auto" w:fill="FFFFFF" w:themeFill="background1"/>
            <w:noWrap/>
            <w:vAlign w:val="center"/>
            <w:hideMark/>
          </w:tcPr>
          <w:p w14:paraId="4D5B26C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 xml:space="preserve">zw. </w:t>
            </w:r>
            <w:proofErr w:type="spellStart"/>
            <w:r w:rsidRPr="006815B1">
              <w:rPr>
                <w:rFonts w:ascii="Arial CE" w:eastAsia="Times New Roman" w:hAnsi="Arial CE" w:cs="Arial CE"/>
                <w:sz w:val="20"/>
                <w:szCs w:val="20"/>
                <w:lang w:eastAsia="pl-PL"/>
              </w:rPr>
              <w:t>roln</w:t>
            </w:r>
            <w:proofErr w:type="spellEnd"/>
            <w:r w:rsidRPr="006815B1">
              <w:rPr>
                <w:rFonts w:ascii="Arial CE" w:eastAsia="Times New Roman" w:hAnsi="Arial CE" w:cs="Arial CE"/>
                <w:sz w:val="20"/>
                <w:szCs w:val="20"/>
                <w:lang w:eastAsia="pl-PL"/>
              </w:rPr>
              <w:t>.</w:t>
            </w:r>
          </w:p>
        </w:tc>
        <w:tc>
          <w:tcPr>
            <w:tcW w:w="877" w:type="dxa"/>
            <w:tcBorders>
              <w:top w:val="nil"/>
              <w:left w:val="nil"/>
              <w:bottom w:val="single" w:sz="4" w:space="0" w:color="auto"/>
              <w:right w:val="single" w:sz="4" w:space="0" w:color="auto"/>
            </w:tcBorders>
            <w:shd w:val="clear" w:color="auto" w:fill="FFFFFF" w:themeFill="background1"/>
            <w:noWrap/>
            <w:vAlign w:val="center"/>
            <w:hideMark/>
          </w:tcPr>
          <w:p w14:paraId="3CEA67E5"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121,00</w:t>
            </w:r>
          </w:p>
        </w:tc>
        <w:tc>
          <w:tcPr>
            <w:tcW w:w="1550" w:type="dxa"/>
            <w:gridSpan w:val="2"/>
            <w:tcBorders>
              <w:top w:val="nil"/>
              <w:left w:val="nil"/>
              <w:bottom w:val="single" w:sz="4" w:space="0" w:color="auto"/>
              <w:right w:val="single" w:sz="4" w:space="0" w:color="auto"/>
            </w:tcBorders>
            <w:shd w:val="clear" w:color="auto" w:fill="FFFFFF" w:themeFill="background1"/>
            <w:noWrap/>
            <w:vAlign w:val="center"/>
            <w:hideMark/>
          </w:tcPr>
          <w:p w14:paraId="07A0955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000583</w:t>
            </w:r>
          </w:p>
        </w:tc>
        <w:tc>
          <w:tcPr>
            <w:tcW w:w="2622" w:type="dxa"/>
            <w:gridSpan w:val="2"/>
            <w:tcBorders>
              <w:top w:val="nil"/>
              <w:left w:val="nil"/>
              <w:bottom w:val="single" w:sz="4" w:space="0" w:color="auto"/>
              <w:right w:val="single" w:sz="4" w:space="0" w:color="auto"/>
            </w:tcBorders>
            <w:shd w:val="clear" w:color="auto" w:fill="FFFFFF" w:themeFill="background1"/>
            <w:noWrap/>
            <w:vAlign w:val="center"/>
            <w:hideMark/>
          </w:tcPr>
          <w:p w14:paraId="368EA3B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8018590365500019396021</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92C8824"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117 824</w:t>
            </w:r>
          </w:p>
        </w:tc>
        <w:tc>
          <w:tcPr>
            <w:tcW w:w="19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6F97EE"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sz w:val="20"/>
                <w:szCs w:val="20"/>
                <w:lang w:eastAsia="pl-PL"/>
              </w:rPr>
            </w:pPr>
            <w:r w:rsidRPr="006815B1">
              <w:rPr>
                <w:rFonts w:ascii="Arial CE" w:eastAsia="Times New Roman" w:hAnsi="Arial CE" w:cs="Arial CE"/>
                <w:sz w:val="20"/>
                <w:szCs w:val="20"/>
                <w:lang w:eastAsia="pl-PL"/>
              </w:rPr>
              <w:t>117 824</w:t>
            </w:r>
          </w:p>
        </w:tc>
      </w:tr>
      <w:tr w:rsidR="006815B1" w:rsidRPr="00C91774" w14:paraId="5580043B" w14:textId="77777777" w:rsidTr="006815B1">
        <w:trPr>
          <w:trHeight w:val="465"/>
        </w:trPr>
        <w:tc>
          <w:tcPr>
            <w:tcW w:w="615" w:type="dxa"/>
            <w:tcBorders>
              <w:top w:val="nil"/>
              <w:left w:val="nil"/>
              <w:bottom w:val="nil"/>
              <w:right w:val="nil"/>
            </w:tcBorders>
            <w:shd w:val="clear" w:color="auto" w:fill="FFFFFF" w:themeFill="background1"/>
            <w:noWrap/>
            <w:vAlign w:val="bottom"/>
            <w:hideMark/>
          </w:tcPr>
          <w:p w14:paraId="510C604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20"/>
                <w:szCs w:val="20"/>
                <w:lang w:eastAsia="pl-PL"/>
              </w:rPr>
            </w:pPr>
          </w:p>
        </w:tc>
        <w:tc>
          <w:tcPr>
            <w:tcW w:w="2584" w:type="dxa"/>
            <w:tcBorders>
              <w:top w:val="nil"/>
              <w:left w:val="nil"/>
              <w:bottom w:val="nil"/>
              <w:right w:val="nil"/>
            </w:tcBorders>
            <w:shd w:val="clear" w:color="auto" w:fill="FFFFFF" w:themeFill="background1"/>
            <w:noWrap/>
            <w:vAlign w:val="bottom"/>
            <w:hideMark/>
          </w:tcPr>
          <w:p w14:paraId="62D56DA3"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FFFFFF" w:themeFill="background1"/>
            <w:noWrap/>
            <w:vAlign w:val="bottom"/>
            <w:hideMark/>
          </w:tcPr>
          <w:p w14:paraId="30DBDFC1"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119" w:type="dxa"/>
            <w:gridSpan w:val="3"/>
            <w:tcBorders>
              <w:top w:val="nil"/>
              <w:left w:val="nil"/>
              <w:bottom w:val="nil"/>
              <w:right w:val="nil"/>
            </w:tcBorders>
            <w:shd w:val="clear" w:color="auto" w:fill="FFFFFF" w:themeFill="background1"/>
            <w:noWrap/>
            <w:vAlign w:val="bottom"/>
            <w:hideMark/>
          </w:tcPr>
          <w:p w14:paraId="7E23CB46"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877" w:type="dxa"/>
            <w:tcBorders>
              <w:top w:val="nil"/>
              <w:left w:val="nil"/>
              <w:bottom w:val="nil"/>
              <w:right w:val="nil"/>
            </w:tcBorders>
            <w:shd w:val="clear" w:color="auto" w:fill="FFFFFF" w:themeFill="background1"/>
            <w:noWrap/>
            <w:vAlign w:val="bottom"/>
            <w:hideMark/>
          </w:tcPr>
          <w:p w14:paraId="3E3A264E"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1550" w:type="dxa"/>
            <w:gridSpan w:val="2"/>
            <w:tcBorders>
              <w:top w:val="nil"/>
              <w:left w:val="nil"/>
              <w:bottom w:val="nil"/>
              <w:right w:val="nil"/>
            </w:tcBorders>
            <w:shd w:val="clear" w:color="auto" w:fill="FFFFFF" w:themeFill="background1"/>
            <w:noWrap/>
            <w:vAlign w:val="bottom"/>
            <w:hideMark/>
          </w:tcPr>
          <w:p w14:paraId="57DC4B23" w14:textId="77777777" w:rsidR="00955EEB" w:rsidRPr="006815B1" w:rsidRDefault="00955EEB" w:rsidP="00A92A3A">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2622"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93B5E86" w14:textId="77777777" w:rsidR="00955EEB" w:rsidRPr="006815B1" w:rsidRDefault="00955EEB" w:rsidP="00A92A3A">
            <w:pPr>
              <w:shd w:val="clear" w:color="auto" w:fill="FFFFFF" w:themeFill="background1"/>
              <w:spacing w:after="0" w:line="240" w:lineRule="auto"/>
              <w:jc w:val="right"/>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razem:</w:t>
            </w:r>
          </w:p>
        </w:tc>
        <w:tc>
          <w:tcPr>
            <w:tcW w:w="17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5A6083B" w14:textId="77777777" w:rsidR="00955EEB" w:rsidRPr="006815B1" w:rsidRDefault="00955EEB" w:rsidP="00A92A3A">
            <w:pPr>
              <w:shd w:val="clear" w:color="auto" w:fill="FFFFFF" w:themeFill="background1"/>
              <w:spacing w:after="0" w:line="240" w:lineRule="auto"/>
              <w:jc w:val="center"/>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2 784 272</w:t>
            </w:r>
          </w:p>
        </w:tc>
        <w:tc>
          <w:tcPr>
            <w:tcW w:w="1922"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D969933"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20"/>
                <w:szCs w:val="20"/>
                <w:lang w:eastAsia="pl-PL"/>
              </w:rPr>
            </w:pPr>
            <w:r w:rsidRPr="006815B1">
              <w:rPr>
                <w:rFonts w:ascii="Arial CE" w:eastAsia="Times New Roman" w:hAnsi="Arial CE" w:cs="Arial CE"/>
                <w:b/>
                <w:bCs/>
                <w:sz w:val="20"/>
                <w:szCs w:val="20"/>
                <w:lang w:eastAsia="pl-PL"/>
              </w:rPr>
              <w:t>2 784 273</w:t>
            </w:r>
          </w:p>
        </w:tc>
      </w:tr>
    </w:tbl>
    <w:p w14:paraId="2B2F28F2"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textAlignment w:val="baseline"/>
        <w:rPr>
          <w:rFonts w:ascii="Calibri" w:eastAsia="Calibri" w:hAnsi="Calibri" w:cs="Times New Roman"/>
        </w:rPr>
      </w:pPr>
    </w:p>
    <w:p w14:paraId="4B4299C4"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Calibri" w:eastAsia="Calibri" w:hAnsi="Calibri" w:cs="Times New Roman"/>
        </w:rPr>
      </w:pPr>
    </w:p>
    <w:p w14:paraId="5511C37A"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Calibri" w:eastAsia="Calibri" w:hAnsi="Calibri" w:cs="Times New Roman"/>
        </w:rPr>
      </w:pPr>
    </w:p>
    <w:p w14:paraId="2584FFE8"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Calibri" w:eastAsia="Calibri" w:hAnsi="Calibri" w:cs="Times New Roman"/>
        </w:rPr>
      </w:pPr>
    </w:p>
    <w:p w14:paraId="7A5A1FEC"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Calibri" w:eastAsia="Calibri" w:hAnsi="Calibri" w:cs="Times New Roman"/>
        </w:rPr>
      </w:pPr>
    </w:p>
    <w:p w14:paraId="6E87AD39"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textAlignment w:val="baseline"/>
        <w:rPr>
          <w:rFonts w:ascii="Calibri" w:eastAsia="Calibri" w:hAnsi="Calibri" w:cs="Times New Roman"/>
        </w:rPr>
      </w:pPr>
    </w:p>
    <w:p w14:paraId="660D53B9"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Arial" w:eastAsia="Calibri" w:hAnsi="Arial" w:cs="Arial"/>
        </w:rPr>
        <w:sectPr w:rsidR="00955EEB" w:rsidRPr="00C91774" w:rsidSect="006815B1">
          <w:pgSz w:w="16838" w:h="11906" w:orient="landscape"/>
          <w:pgMar w:top="1134" w:right="1418" w:bottom="1134" w:left="1418" w:header="709" w:footer="709" w:gutter="0"/>
          <w:cols w:space="708"/>
          <w:titlePg/>
          <w:docGrid w:linePitch="299"/>
        </w:sectPr>
      </w:pPr>
    </w:p>
    <w:p w14:paraId="2851CF54"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Arial" w:eastAsia="Calibri" w:hAnsi="Arial" w:cs="Arial"/>
        </w:rPr>
      </w:pPr>
    </w:p>
    <w:p w14:paraId="658B8B4D" w14:textId="1EC1AE65"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right"/>
        <w:textAlignment w:val="baseline"/>
        <w:rPr>
          <w:rFonts w:ascii="Arial" w:eastAsia="Calibri" w:hAnsi="Arial" w:cs="Arial"/>
        </w:rPr>
      </w:pPr>
      <w:r w:rsidRPr="00C91774">
        <w:rPr>
          <w:rFonts w:ascii="Arial" w:eastAsia="Calibri" w:hAnsi="Arial" w:cs="Arial"/>
        </w:rPr>
        <w:t xml:space="preserve">Załącznik nr 2 do umowy </w:t>
      </w:r>
      <w:r w:rsidR="007041E2" w:rsidRPr="007041E2">
        <w:rPr>
          <w:rFonts w:ascii="Arial" w:eastAsia="Calibri" w:hAnsi="Arial" w:cs="Arial"/>
        </w:rPr>
        <w:t>do umowy DZiK-DZP.2920.8.2024</w:t>
      </w:r>
    </w:p>
    <w:p w14:paraId="356BF53F" w14:textId="77777777" w:rsidR="00955EEB" w:rsidRPr="00C91774" w:rsidRDefault="00955EEB" w:rsidP="00955EEB">
      <w:pPr>
        <w:shd w:val="clear" w:color="auto" w:fill="FFFFFF" w:themeFill="background1"/>
        <w:suppressAutoHyphens/>
        <w:autoSpaceDN w:val="0"/>
        <w:spacing w:line="240" w:lineRule="auto"/>
        <w:jc w:val="center"/>
        <w:textAlignment w:val="baseline"/>
        <w:rPr>
          <w:rFonts w:ascii="Arial" w:eastAsia="Calibri" w:hAnsi="Arial" w:cs="Arial"/>
          <w:b/>
          <w:i/>
          <w:iCs/>
        </w:rPr>
      </w:pPr>
    </w:p>
    <w:p w14:paraId="09AC376C" w14:textId="77777777" w:rsidR="00955EEB" w:rsidRPr="00C91774" w:rsidRDefault="00955EEB" w:rsidP="00955EEB">
      <w:pPr>
        <w:shd w:val="clear" w:color="auto" w:fill="FFFFFF" w:themeFill="background1"/>
        <w:suppressAutoHyphens/>
        <w:autoSpaceDN w:val="0"/>
        <w:spacing w:line="276" w:lineRule="auto"/>
        <w:textAlignment w:val="baseline"/>
        <w:rPr>
          <w:rFonts w:ascii="Calibri" w:eastAsia="Calibri" w:hAnsi="Calibri" w:cs="Times New Roman"/>
          <w:i/>
          <w:iCs/>
          <w:sz w:val="24"/>
        </w:rPr>
      </w:pPr>
      <w:r w:rsidRPr="00C91774">
        <w:rPr>
          <w:rFonts w:ascii="Calibri" w:eastAsia="Calibri" w:hAnsi="Calibri" w:cs="Times New Roman"/>
          <w:i/>
          <w:iCs/>
          <w:sz w:val="24"/>
        </w:rPr>
        <w:t>Uwaga:</w:t>
      </w:r>
    </w:p>
    <w:p w14:paraId="2ED6F34A" w14:textId="77777777" w:rsidR="00955EEB" w:rsidRPr="00C91774" w:rsidRDefault="00955EEB" w:rsidP="00955EEB">
      <w:pPr>
        <w:shd w:val="clear" w:color="auto" w:fill="FFFFFF" w:themeFill="background1"/>
        <w:suppressAutoHyphens/>
        <w:autoSpaceDN w:val="0"/>
        <w:spacing w:line="276" w:lineRule="auto"/>
        <w:textAlignment w:val="baseline"/>
        <w:rPr>
          <w:rFonts w:ascii="Calibri" w:eastAsia="Calibri" w:hAnsi="Calibri" w:cs="Times New Roman"/>
          <w:i/>
          <w:iCs/>
          <w:sz w:val="24"/>
        </w:rPr>
      </w:pPr>
      <w:r w:rsidRPr="00C91774">
        <w:rPr>
          <w:rFonts w:ascii="Calibri" w:eastAsia="Calibri" w:hAnsi="Calibri" w:cs="Times New Roman"/>
          <w:i/>
          <w:iCs/>
          <w:sz w:val="24"/>
        </w:rPr>
        <w:t>Dokument zawiera dane PPG i podstawowy zakres Pełnomocnictwa. Zamawiający dopuszcza uzupełnienie na wzorze Wykonawcy</w:t>
      </w:r>
    </w:p>
    <w:p w14:paraId="07403B8C" w14:textId="77777777" w:rsidR="00955EEB" w:rsidRPr="00C91774" w:rsidRDefault="00955EEB" w:rsidP="00955EEB">
      <w:pPr>
        <w:shd w:val="clear" w:color="auto" w:fill="FFFFFF" w:themeFill="background1"/>
        <w:suppressAutoHyphens/>
        <w:autoSpaceDN w:val="0"/>
        <w:spacing w:line="240" w:lineRule="auto"/>
        <w:textAlignment w:val="baseline"/>
        <w:rPr>
          <w:rFonts w:ascii="Arial" w:eastAsia="Calibri" w:hAnsi="Arial" w:cs="Arial"/>
          <w:b/>
        </w:rPr>
      </w:pPr>
    </w:p>
    <w:p w14:paraId="46391F48" w14:textId="77777777" w:rsidR="00955EEB" w:rsidRPr="00C91774" w:rsidRDefault="00955EEB" w:rsidP="00955EEB">
      <w:pPr>
        <w:shd w:val="clear" w:color="auto" w:fill="FFFFFF" w:themeFill="background1"/>
        <w:suppressAutoHyphens/>
        <w:autoSpaceDN w:val="0"/>
        <w:spacing w:line="240" w:lineRule="auto"/>
        <w:jc w:val="center"/>
        <w:textAlignment w:val="baseline"/>
        <w:rPr>
          <w:rFonts w:ascii="Arial" w:eastAsia="Calibri" w:hAnsi="Arial" w:cs="Arial"/>
          <w:b/>
        </w:rPr>
      </w:pPr>
      <w:r w:rsidRPr="00C91774">
        <w:rPr>
          <w:rFonts w:ascii="Arial" w:eastAsia="Calibri" w:hAnsi="Arial" w:cs="Arial"/>
          <w:b/>
        </w:rPr>
        <w:t>PEŁNOMOCNICTWO</w:t>
      </w:r>
    </w:p>
    <w:p w14:paraId="1871FA8E" w14:textId="77777777" w:rsidR="00955EEB" w:rsidRPr="00C91774" w:rsidRDefault="00955EEB" w:rsidP="00955EEB">
      <w:pPr>
        <w:shd w:val="clear" w:color="auto" w:fill="FFFFFF" w:themeFill="background1"/>
        <w:suppressAutoHyphens/>
        <w:autoSpaceDN w:val="0"/>
        <w:spacing w:line="240" w:lineRule="auto"/>
        <w:jc w:val="both"/>
        <w:textAlignment w:val="baseline"/>
        <w:rPr>
          <w:rFonts w:ascii="Calibri" w:eastAsia="Calibri" w:hAnsi="Calibri" w:cs="Times New Roman"/>
        </w:rPr>
      </w:pPr>
      <w:r w:rsidRPr="00C91774">
        <w:rPr>
          <w:rFonts w:ascii="Arial" w:eastAsia="Calibri" w:hAnsi="Arial" w:cs="Arial"/>
        </w:rPr>
        <w:t xml:space="preserve">Działając w imieniu </w:t>
      </w:r>
      <w:r w:rsidRPr="00C91774">
        <w:rPr>
          <w:rFonts w:ascii="Arial" w:eastAsia="Calibri" w:hAnsi="Arial" w:cs="Arial"/>
          <w:b/>
        </w:rPr>
        <w:t>Uniwersytetu Rolniczego im. Hugona Kołłątaja w Krakowie</w:t>
      </w:r>
      <w:r w:rsidRPr="00C91774">
        <w:rPr>
          <w:rFonts w:ascii="Arial" w:eastAsia="Calibri" w:hAnsi="Arial" w:cs="Arial"/>
        </w:rPr>
        <w:t xml:space="preserve"> NIP </w:t>
      </w:r>
      <w:r w:rsidRPr="00C91774">
        <w:rPr>
          <w:rFonts w:ascii="Arial" w:eastAsia="Calibri" w:hAnsi="Arial" w:cs="Arial"/>
          <w:b/>
        </w:rPr>
        <w:t>6750002118</w:t>
      </w:r>
      <w:r w:rsidRPr="00C91774">
        <w:rPr>
          <w:rFonts w:ascii="Arial" w:eastAsia="Calibri" w:hAnsi="Arial" w:cs="Arial"/>
        </w:rPr>
        <w:t xml:space="preserve"> niniejszym udzielam(y):</w:t>
      </w:r>
    </w:p>
    <w:p w14:paraId="67A5D48D"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center"/>
        <w:textAlignment w:val="baseline"/>
        <w:rPr>
          <w:rFonts w:ascii="Arial" w:eastAsia="Calibri" w:hAnsi="Arial" w:cs="Arial"/>
        </w:rPr>
      </w:pPr>
      <w:r w:rsidRPr="00C91774">
        <w:rPr>
          <w:rFonts w:ascii="Arial" w:eastAsia="Calibri" w:hAnsi="Arial" w:cs="Arial"/>
        </w:rPr>
        <w:t>………………………………………………………………………………………………….</w:t>
      </w:r>
    </w:p>
    <w:p w14:paraId="5FD8238D" w14:textId="77777777" w:rsidR="00955EEB" w:rsidRPr="00C91774" w:rsidRDefault="00955EEB" w:rsidP="00955EEB">
      <w:pPr>
        <w:shd w:val="clear" w:color="auto" w:fill="FFFFFF" w:themeFill="background1"/>
        <w:tabs>
          <w:tab w:val="center" w:pos="4536"/>
          <w:tab w:val="right" w:pos="9072"/>
        </w:tabs>
        <w:suppressAutoHyphens/>
        <w:autoSpaceDN w:val="0"/>
        <w:spacing w:after="0" w:line="240" w:lineRule="auto"/>
        <w:jc w:val="both"/>
        <w:textAlignment w:val="baseline"/>
        <w:rPr>
          <w:rFonts w:ascii="Arial" w:eastAsia="Calibri" w:hAnsi="Arial" w:cs="Arial"/>
        </w:rPr>
      </w:pPr>
      <w:r w:rsidRPr="00C91774">
        <w:rPr>
          <w:rFonts w:ascii="Arial" w:eastAsia="Calibri" w:hAnsi="Arial" w:cs="Arial"/>
        </w:rPr>
        <w:t>pełnomocnictwa do:</w:t>
      </w:r>
    </w:p>
    <w:p w14:paraId="01D8BB82" w14:textId="77777777" w:rsidR="00955EEB" w:rsidRPr="00C91774" w:rsidRDefault="00955EEB" w:rsidP="00955EEB">
      <w:pPr>
        <w:numPr>
          <w:ilvl w:val="0"/>
          <w:numId w:val="41"/>
        </w:numPr>
        <w:shd w:val="clear" w:color="auto" w:fill="FFFFFF" w:themeFill="background1"/>
        <w:suppressAutoHyphens/>
        <w:autoSpaceDN w:val="0"/>
        <w:spacing w:after="0" w:line="240" w:lineRule="auto"/>
        <w:ind w:left="426" w:hanging="426"/>
        <w:jc w:val="both"/>
        <w:textAlignment w:val="baseline"/>
        <w:rPr>
          <w:rFonts w:ascii="Arial" w:eastAsia="Times New Roman" w:hAnsi="Arial" w:cs="Arial"/>
          <w:lang w:eastAsia="pl-PL"/>
        </w:rPr>
      </w:pPr>
      <w:r w:rsidRPr="00C91774">
        <w:rPr>
          <w:rFonts w:ascii="Arial" w:eastAsia="Times New Roman" w:hAnsi="Arial" w:cs="Arial"/>
          <w:lang w:eastAsia="pl-PL"/>
        </w:rPr>
        <w:t>Włączenia do Umowy Sprzedawcy z Operatorem Gazociągów Przesyłowych lub odpowiednim Operatorem Sieci Dystrybucyjnej poniższego/poniższych Punktu/ów Zdawczo – Odbiorczego/</w:t>
      </w:r>
      <w:proofErr w:type="spellStart"/>
      <w:r w:rsidRPr="00C91774">
        <w:rPr>
          <w:rFonts w:ascii="Arial" w:eastAsia="Times New Roman" w:hAnsi="Arial" w:cs="Arial"/>
          <w:lang w:eastAsia="pl-PL"/>
        </w:rPr>
        <w:t>ych</w:t>
      </w:r>
      <w:proofErr w:type="spellEnd"/>
      <w:r w:rsidRPr="00C91774">
        <w:rPr>
          <w:rFonts w:ascii="Arial" w:eastAsia="Times New Roman" w:hAnsi="Arial" w:cs="Arial"/>
          <w:lang w:eastAsia="pl-PL"/>
        </w:rPr>
        <w:t>:</w:t>
      </w:r>
    </w:p>
    <w:p w14:paraId="729E1130" w14:textId="77777777" w:rsidR="00955EEB" w:rsidRPr="00C91774" w:rsidRDefault="00955EEB" w:rsidP="00955EEB">
      <w:pPr>
        <w:shd w:val="clear" w:color="auto" w:fill="FFFFFF" w:themeFill="background1"/>
        <w:suppressAutoHyphens/>
        <w:autoSpaceDN w:val="0"/>
        <w:spacing w:after="0" w:line="240" w:lineRule="auto"/>
        <w:ind w:left="714"/>
        <w:jc w:val="both"/>
        <w:textAlignment w:val="baseline"/>
        <w:rPr>
          <w:rFonts w:ascii="Calibri" w:eastAsia="Times New Roman" w:hAnsi="Calibri" w:cs="Calibri"/>
          <w:sz w:val="24"/>
          <w:lang w:eastAsia="pl-PL"/>
        </w:rPr>
      </w:pPr>
    </w:p>
    <w:tbl>
      <w:tblPr>
        <w:tblW w:w="0" w:type="auto"/>
        <w:tblCellMar>
          <w:left w:w="70" w:type="dxa"/>
          <w:right w:w="70" w:type="dxa"/>
        </w:tblCellMar>
        <w:tblLook w:val="04A0" w:firstRow="1" w:lastRow="0" w:firstColumn="1" w:lastColumn="0" w:noHBand="0" w:noVBand="1"/>
      </w:tblPr>
      <w:tblGrid>
        <w:gridCol w:w="391"/>
        <w:gridCol w:w="4390"/>
        <w:gridCol w:w="2343"/>
      </w:tblGrid>
      <w:tr w:rsidR="00955EEB" w:rsidRPr="00C91774" w14:paraId="2D627877" w14:textId="77777777" w:rsidTr="00A92A3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49A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proofErr w:type="spellStart"/>
            <w:r w:rsidRPr="00C91774">
              <w:rPr>
                <w:rFonts w:ascii="Arial CE" w:eastAsia="Times New Roman" w:hAnsi="Arial CE" w:cs="Arial CE"/>
                <w:sz w:val="18"/>
                <w:szCs w:val="18"/>
                <w:lang w:eastAsia="pl-PL"/>
              </w:rPr>
              <w:t>L.p</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44C677"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Adres budynku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7E968D"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nr punku poboru</w:t>
            </w:r>
          </w:p>
        </w:tc>
      </w:tr>
      <w:tr w:rsidR="00955EEB" w:rsidRPr="00C91774" w14:paraId="4167D9CF"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B42D8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5C431B4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Czyrna 30, 30-380 Krynica-Zdrój</w:t>
            </w:r>
          </w:p>
        </w:tc>
        <w:tc>
          <w:tcPr>
            <w:tcW w:w="0" w:type="auto"/>
            <w:tcBorders>
              <w:top w:val="nil"/>
              <w:left w:val="nil"/>
              <w:bottom w:val="single" w:sz="4" w:space="0" w:color="auto"/>
              <w:right w:val="single" w:sz="4" w:space="0" w:color="auto"/>
            </w:tcBorders>
            <w:shd w:val="clear" w:color="auto" w:fill="auto"/>
            <w:noWrap/>
            <w:vAlign w:val="center"/>
            <w:hideMark/>
          </w:tcPr>
          <w:p w14:paraId="157B974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8018590365500080044609</w:t>
            </w:r>
          </w:p>
        </w:tc>
      </w:tr>
      <w:tr w:rsidR="00955EEB" w:rsidRPr="00C91774" w14:paraId="52C7391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BB19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6977D99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Al. 29 Listopada 56, 31-425 Kraków </w:t>
            </w:r>
          </w:p>
        </w:tc>
        <w:tc>
          <w:tcPr>
            <w:tcW w:w="0" w:type="auto"/>
            <w:tcBorders>
              <w:top w:val="nil"/>
              <w:left w:val="nil"/>
              <w:bottom w:val="single" w:sz="4" w:space="0" w:color="auto"/>
              <w:right w:val="single" w:sz="4" w:space="0" w:color="auto"/>
            </w:tcBorders>
            <w:shd w:val="clear" w:color="auto" w:fill="auto"/>
            <w:noWrap/>
            <w:vAlign w:val="center"/>
            <w:hideMark/>
          </w:tcPr>
          <w:p w14:paraId="35E2A45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8018590365500076384047</w:t>
            </w:r>
          </w:p>
        </w:tc>
      </w:tr>
      <w:tr w:rsidR="00955EEB" w:rsidRPr="00C91774" w14:paraId="42BFBDC4"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68DA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w:t>
            </w:r>
          </w:p>
        </w:tc>
        <w:tc>
          <w:tcPr>
            <w:tcW w:w="0" w:type="auto"/>
            <w:tcBorders>
              <w:top w:val="nil"/>
              <w:left w:val="nil"/>
              <w:bottom w:val="single" w:sz="4" w:space="0" w:color="auto"/>
              <w:right w:val="single" w:sz="4" w:space="0" w:color="auto"/>
            </w:tcBorders>
            <w:shd w:val="clear" w:color="auto" w:fill="auto"/>
            <w:vAlign w:val="center"/>
            <w:hideMark/>
          </w:tcPr>
          <w:p w14:paraId="0AD65A5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Al. 29 Listopada 56a, 31-425 Kraków </w:t>
            </w:r>
          </w:p>
        </w:tc>
        <w:tc>
          <w:tcPr>
            <w:tcW w:w="0" w:type="auto"/>
            <w:tcBorders>
              <w:top w:val="nil"/>
              <w:left w:val="nil"/>
              <w:bottom w:val="single" w:sz="4" w:space="0" w:color="auto"/>
              <w:right w:val="single" w:sz="4" w:space="0" w:color="auto"/>
            </w:tcBorders>
            <w:shd w:val="clear" w:color="auto" w:fill="auto"/>
            <w:noWrap/>
            <w:vAlign w:val="center"/>
            <w:hideMark/>
          </w:tcPr>
          <w:p w14:paraId="5C54F82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8018590365500076383675</w:t>
            </w:r>
          </w:p>
        </w:tc>
      </w:tr>
      <w:tr w:rsidR="00955EEB" w:rsidRPr="00C91774" w14:paraId="70FC3B53"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FCF6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w:t>
            </w:r>
          </w:p>
        </w:tc>
        <w:tc>
          <w:tcPr>
            <w:tcW w:w="0" w:type="auto"/>
            <w:tcBorders>
              <w:top w:val="nil"/>
              <w:left w:val="nil"/>
              <w:bottom w:val="single" w:sz="4" w:space="0" w:color="auto"/>
              <w:right w:val="single" w:sz="4" w:space="0" w:color="auto"/>
            </w:tcBorders>
            <w:shd w:val="clear" w:color="auto" w:fill="auto"/>
            <w:vAlign w:val="center"/>
            <w:hideMark/>
          </w:tcPr>
          <w:p w14:paraId="3523D1D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Podłużna 3, 30-239 Kraków</w:t>
            </w:r>
          </w:p>
        </w:tc>
        <w:tc>
          <w:tcPr>
            <w:tcW w:w="0" w:type="auto"/>
            <w:tcBorders>
              <w:top w:val="nil"/>
              <w:left w:val="nil"/>
              <w:bottom w:val="single" w:sz="4" w:space="0" w:color="auto"/>
              <w:right w:val="single" w:sz="4" w:space="0" w:color="auto"/>
            </w:tcBorders>
            <w:shd w:val="clear" w:color="auto" w:fill="auto"/>
            <w:noWrap/>
            <w:vAlign w:val="center"/>
            <w:hideMark/>
          </w:tcPr>
          <w:p w14:paraId="3A3727B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8018590365500076535388</w:t>
            </w:r>
          </w:p>
        </w:tc>
      </w:tr>
      <w:tr w:rsidR="00955EEB" w:rsidRPr="00C91774" w14:paraId="35DCBF3D"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CCBC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w:t>
            </w:r>
          </w:p>
        </w:tc>
        <w:tc>
          <w:tcPr>
            <w:tcW w:w="0" w:type="auto"/>
            <w:tcBorders>
              <w:top w:val="nil"/>
              <w:left w:val="nil"/>
              <w:bottom w:val="single" w:sz="4" w:space="0" w:color="auto"/>
              <w:right w:val="single" w:sz="4" w:space="0" w:color="auto"/>
            </w:tcBorders>
            <w:shd w:val="clear" w:color="auto" w:fill="auto"/>
            <w:vAlign w:val="center"/>
            <w:hideMark/>
          </w:tcPr>
          <w:p w14:paraId="29A339A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Prusy, ul. Uniwersytecka 7/4,   32-010 Kocmyrzów</w:t>
            </w:r>
          </w:p>
        </w:tc>
        <w:tc>
          <w:tcPr>
            <w:tcW w:w="0" w:type="auto"/>
            <w:tcBorders>
              <w:top w:val="nil"/>
              <w:left w:val="nil"/>
              <w:bottom w:val="single" w:sz="4" w:space="0" w:color="auto"/>
              <w:right w:val="single" w:sz="4" w:space="0" w:color="auto"/>
            </w:tcBorders>
            <w:shd w:val="clear" w:color="auto" w:fill="auto"/>
            <w:noWrap/>
            <w:vAlign w:val="center"/>
            <w:hideMark/>
          </w:tcPr>
          <w:p w14:paraId="75E6E49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8018590365500074343039</w:t>
            </w:r>
          </w:p>
        </w:tc>
      </w:tr>
      <w:tr w:rsidR="00955EEB" w:rsidRPr="00C91774" w14:paraId="03161888"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A1522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6.</w:t>
            </w:r>
          </w:p>
        </w:tc>
        <w:tc>
          <w:tcPr>
            <w:tcW w:w="0" w:type="auto"/>
            <w:tcBorders>
              <w:top w:val="nil"/>
              <w:left w:val="nil"/>
              <w:bottom w:val="single" w:sz="4" w:space="0" w:color="auto"/>
              <w:right w:val="single" w:sz="4" w:space="0" w:color="auto"/>
            </w:tcBorders>
            <w:shd w:val="clear" w:color="auto" w:fill="auto"/>
            <w:vAlign w:val="center"/>
            <w:hideMark/>
          </w:tcPr>
          <w:p w14:paraId="77D9E84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Ul. </w:t>
            </w:r>
            <w:proofErr w:type="spellStart"/>
            <w:r w:rsidRPr="00C91774">
              <w:rPr>
                <w:rFonts w:ascii="Arial CE" w:eastAsia="Times New Roman" w:hAnsi="Arial CE" w:cs="Arial CE"/>
                <w:sz w:val="18"/>
                <w:szCs w:val="18"/>
                <w:lang w:eastAsia="pl-PL"/>
              </w:rPr>
              <w:t>Spiczakowa</w:t>
            </w:r>
            <w:proofErr w:type="spellEnd"/>
            <w:r w:rsidRPr="00C91774">
              <w:rPr>
                <w:rFonts w:ascii="Arial CE" w:eastAsia="Times New Roman" w:hAnsi="Arial CE" w:cs="Arial CE"/>
                <w:sz w:val="18"/>
                <w:szCs w:val="18"/>
                <w:lang w:eastAsia="pl-PL"/>
              </w:rPr>
              <w:t xml:space="preserve"> 6, 30-198 Kraków</w:t>
            </w:r>
          </w:p>
        </w:tc>
        <w:tc>
          <w:tcPr>
            <w:tcW w:w="0" w:type="auto"/>
            <w:tcBorders>
              <w:top w:val="nil"/>
              <w:left w:val="nil"/>
              <w:bottom w:val="single" w:sz="4" w:space="0" w:color="auto"/>
              <w:right w:val="single" w:sz="4" w:space="0" w:color="auto"/>
            </w:tcBorders>
            <w:shd w:val="clear" w:color="auto" w:fill="auto"/>
            <w:noWrap/>
            <w:vAlign w:val="center"/>
            <w:hideMark/>
          </w:tcPr>
          <w:p w14:paraId="7DB0CF8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8018590365500076380025</w:t>
            </w:r>
          </w:p>
        </w:tc>
      </w:tr>
      <w:tr w:rsidR="00955EEB" w:rsidRPr="00C91774" w14:paraId="635BD582"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B7CC9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7.</w:t>
            </w:r>
          </w:p>
        </w:tc>
        <w:tc>
          <w:tcPr>
            <w:tcW w:w="0" w:type="auto"/>
            <w:tcBorders>
              <w:top w:val="nil"/>
              <w:left w:val="nil"/>
              <w:bottom w:val="single" w:sz="4" w:space="0" w:color="auto"/>
              <w:right w:val="single" w:sz="4" w:space="0" w:color="auto"/>
            </w:tcBorders>
            <w:shd w:val="clear" w:color="auto" w:fill="auto"/>
            <w:vAlign w:val="center"/>
            <w:hideMark/>
          </w:tcPr>
          <w:p w14:paraId="03304C4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46, 31-425 Kraków</w:t>
            </w:r>
          </w:p>
        </w:tc>
        <w:tc>
          <w:tcPr>
            <w:tcW w:w="0" w:type="auto"/>
            <w:tcBorders>
              <w:top w:val="nil"/>
              <w:left w:val="nil"/>
              <w:bottom w:val="single" w:sz="4" w:space="0" w:color="auto"/>
              <w:right w:val="single" w:sz="4" w:space="0" w:color="auto"/>
            </w:tcBorders>
            <w:shd w:val="clear" w:color="auto" w:fill="auto"/>
            <w:noWrap/>
            <w:vAlign w:val="center"/>
            <w:hideMark/>
          </w:tcPr>
          <w:p w14:paraId="6EEBB3C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8018590365500076382760</w:t>
            </w:r>
          </w:p>
        </w:tc>
      </w:tr>
      <w:tr w:rsidR="00955EEB" w:rsidRPr="00C91774" w14:paraId="4979F9B6"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AD09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w:t>
            </w:r>
          </w:p>
        </w:tc>
        <w:tc>
          <w:tcPr>
            <w:tcW w:w="0" w:type="auto"/>
            <w:tcBorders>
              <w:top w:val="nil"/>
              <w:left w:val="nil"/>
              <w:bottom w:val="single" w:sz="4" w:space="0" w:color="auto"/>
              <w:right w:val="single" w:sz="4" w:space="0" w:color="auto"/>
            </w:tcBorders>
            <w:shd w:val="clear" w:color="auto" w:fill="auto"/>
            <w:vAlign w:val="center"/>
            <w:hideMark/>
          </w:tcPr>
          <w:p w14:paraId="00C10E1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104/2</w:t>
            </w:r>
          </w:p>
        </w:tc>
        <w:tc>
          <w:tcPr>
            <w:tcW w:w="0" w:type="auto"/>
            <w:tcBorders>
              <w:top w:val="nil"/>
              <w:left w:val="nil"/>
              <w:bottom w:val="single" w:sz="4" w:space="0" w:color="auto"/>
              <w:right w:val="single" w:sz="4" w:space="0" w:color="auto"/>
            </w:tcBorders>
            <w:shd w:val="clear" w:color="auto" w:fill="auto"/>
            <w:noWrap/>
            <w:vAlign w:val="center"/>
            <w:hideMark/>
          </w:tcPr>
          <w:p w14:paraId="09457A8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8018590365500088707407</w:t>
            </w:r>
          </w:p>
        </w:tc>
      </w:tr>
      <w:tr w:rsidR="00955EEB" w:rsidRPr="00C91774" w14:paraId="11E2C6B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DA5B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9.</w:t>
            </w:r>
          </w:p>
        </w:tc>
        <w:tc>
          <w:tcPr>
            <w:tcW w:w="0" w:type="auto"/>
            <w:tcBorders>
              <w:top w:val="nil"/>
              <w:left w:val="nil"/>
              <w:bottom w:val="single" w:sz="4" w:space="0" w:color="auto"/>
              <w:right w:val="single" w:sz="4" w:space="0" w:color="auto"/>
            </w:tcBorders>
            <w:shd w:val="clear" w:color="auto" w:fill="auto"/>
            <w:vAlign w:val="center"/>
            <w:hideMark/>
          </w:tcPr>
          <w:p w14:paraId="747ABFC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116A/5</w:t>
            </w:r>
          </w:p>
        </w:tc>
        <w:tc>
          <w:tcPr>
            <w:tcW w:w="0" w:type="auto"/>
            <w:tcBorders>
              <w:top w:val="nil"/>
              <w:left w:val="nil"/>
              <w:bottom w:val="single" w:sz="4" w:space="0" w:color="auto"/>
              <w:right w:val="single" w:sz="4" w:space="0" w:color="auto"/>
            </w:tcBorders>
            <w:shd w:val="clear" w:color="auto" w:fill="auto"/>
            <w:noWrap/>
            <w:vAlign w:val="center"/>
            <w:hideMark/>
          </w:tcPr>
          <w:p w14:paraId="241D44B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8018590365500073815292</w:t>
            </w:r>
          </w:p>
        </w:tc>
      </w:tr>
      <w:tr w:rsidR="00955EEB" w:rsidRPr="00C91774" w14:paraId="6ABFB043"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E8CA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10.</w:t>
            </w:r>
          </w:p>
        </w:tc>
        <w:tc>
          <w:tcPr>
            <w:tcW w:w="0" w:type="auto"/>
            <w:tcBorders>
              <w:top w:val="nil"/>
              <w:left w:val="nil"/>
              <w:bottom w:val="single" w:sz="4" w:space="0" w:color="auto"/>
              <w:right w:val="single" w:sz="4" w:space="0" w:color="auto"/>
            </w:tcBorders>
            <w:shd w:val="clear" w:color="auto" w:fill="auto"/>
            <w:vAlign w:val="center"/>
            <w:hideMark/>
          </w:tcPr>
          <w:p w14:paraId="319706F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116A/6</w:t>
            </w:r>
          </w:p>
        </w:tc>
        <w:tc>
          <w:tcPr>
            <w:tcW w:w="0" w:type="auto"/>
            <w:tcBorders>
              <w:top w:val="nil"/>
              <w:left w:val="nil"/>
              <w:bottom w:val="single" w:sz="4" w:space="0" w:color="auto"/>
              <w:right w:val="single" w:sz="4" w:space="0" w:color="auto"/>
            </w:tcBorders>
            <w:shd w:val="clear" w:color="auto" w:fill="auto"/>
            <w:noWrap/>
            <w:vAlign w:val="center"/>
            <w:hideMark/>
          </w:tcPr>
          <w:p w14:paraId="09F3D85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8018590365500076805733</w:t>
            </w:r>
          </w:p>
        </w:tc>
      </w:tr>
      <w:tr w:rsidR="00955EEB" w:rsidRPr="00C91774" w14:paraId="6AD12A78"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9E3B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11.</w:t>
            </w:r>
          </w:p>
        </w:tc>
        <w:tc>
          <w:tcPr>
            <w:tcW w:w="0" w:type="auto"/>
            <w:tcBorders>
              <w:top w:val="nil"/>
              <w:left w:val="nil"/>
              <w:bottom w:val="single" w:sz="4" w:space="0" w:color="auto"/>
              <w:right w:val="single" w:sz="4" w:space="0" w:color="auto"/>
            </w:tcBorders>
            <w:shd w:val="clear" w:color="auto" w:fill="auto"/>
            <w:vAlign w:val="center"/>
            <w:hideMark/>
          </w:tcPr>
          <w:p w14:paraId="0000BF9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122, 30-149 Kraków</w:t>
            </w:r>
          </w:p>
        </w:tc>
        <w:tc>
          <w:tcPr>
            <w:tcW w:w="0" w:type="auto"/>
            <w:tcBorders>
              <w:top w:val="nil"/>
              <w:left w:val="nil"/>
              <w:bottom w:val="single" w:sz="4" w:space="0" w:color="auto"/>
              <w:right w:val="single" w:sz="4" w:space="0" w:color="auto"/>
            </w:tcBorders>
            <w:shd w:val="clear" w:color="auto" w:fill="auto"/>
            <w:noWrap/>
            <w:vAlign w:val="center"/>
            <w:hideMark/>
          </w:tcPr>
          <w:p w14:paraId="37C3BA5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8018590365500084471913</w:t>
            </w:r>
          </w:p>
        </w:tc>
      </w:tr>
      <w:tr w:rsidR="00955EEB" w:rsidRPr="00C91774" w14:paraId="145EF33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73D6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12.</w:t>
            </w:r>
          </w:p>
        </w:tc>
        <w:tc>
          <w:tcPr>
            <w:tcW w:w="0" w:type="auto"/>
            <w:tcBorders>
              <w:top w:val="nil"/>
              <w:left w:val="nil"/>
              <w:bottom w:val="single" w:sz="4" w:space="0" w:color="auto"/>
              <w:right w:val="single" w:sz="4" w:space="0" w:color="auto"/>
            </w:tcBorders>
            <w:shd w:val="clear" w:color="auto" w:fill="auto"/>
            <w:vAlign w:val="center"/>
            <w:hideMark/>
          </w:tcPr>
          <w:p w14:paraId="2EDC2D9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Jodłowa 12/1, 30-250 Kraków</w:t>
            </w:r>
          </w:p>
        </w:tc>
        <w:tc>
          <w:tcPr>
            <w:tcW w:w="0" w:type="auto"/>
            <w:tcBorders>
              <w:top w:val="nil"/>
              <w:left w:val="nil"/>
              <w:bottom w:val="single" w:sz="4" w:space="0" w:color="auto"/>
              <w:right w:val="single" w:sz="4" w:space="0" w:color="auto"/>
            </w:tcBorders>
            <w:shd w:val="clear" w:color="auto" w:fill="auto"/>
            <w:noWrap/>
            <w:vAlign w:val="center"/>
            <w:hideMark/>
          </w:tcPr>
          <w:p w14:paraId="4FCD5C6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8018590365500084164228</w:t>
            </w:r>
          </w:p>
        </w:tc>
      </w:tr>
      <w:tr w:rsidR="00955EEB" w:rsidRPr="00C91774" w14:paraId="3F6B95BE"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A5ABB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13.</w:t>
            </w:r>
          </w:p>
        </w:tc>
        <w:tc>
          <w:tcPr>
            <w:tcW w:w="0" w:type="auto"/>
            <w:tcBorders>
              <w:top w:val="nil"/>
              <w:left w:val="nil"/>
              <w:bottom w:val="single" w:sz="4" w:space="0" w:color="auto"/>
              <w:right w:val="single" w:sz="4" w:space="0" w:color="auto"/>
            </w:tcBorders>
            <w:shd w:val="clear" w:color="auto" w:fill="auto"/>
            <w:vAlign w:val="center"/>
            <w:hideMark/>
          </w:tcPr>
          <w:p w14:paraId="03B8AB4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Al. 29 Listopada 54, 31-425 Kraków </w:t>
            </w:r>
          </w:p>
        </w:tc>
        <w:tc>
          <w:tcPr>
            <w:tcW w:w="0" w:type="auto"/>
            <w:tcBorders>
              <w:top w:val="nil"/>
              <w:left w:val="nil"/>
              <w:bottom w:val="single" w:sz="4" w:space="0" w:color="auto"/>
              <w:right w:val="single" w:sz="4" w:space="0" w:color="auto"/>
            </w:tcBorders>
            <w:shd w:val="clear" w:color="auto" w:fill="auto"/>
            <w:noWrap/>
            <w:vAlign w:val="center"/>
            <w:hideMark/>
          </w:tcPr>
          <w:p w14:paraId="5E8F6D9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8018590365500076383026</w:t>
            </w:r>
          </w:p>
        </w:tc>
      </w:tr>
      <w:tr w:rsidR="00955EEB" w:rsidRPr="00C91774" w14:paraId="5C96CDCF"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5C5EB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14.</w:t>
            </w:r>
          </w:p>
        </w:tc>
        <w:tc>
          <w:tcPr>
            <w:tcW w:w="0" w:type="auto"/>
            <w:tcBorders>
              <w:top w:val="nil"/>
              <w:left w:val="nil"/>
              <w:bottom w:val="single" w:sz="4" w:space="0" w:color="auto"/>
              <w:right w:val="single" w:sz="4" w:space="0" w:color="auto"/>
            </w:tcBorders>
            <w:shd w:val="clear" w:color="auto" w:fill="auto"/>
            <w:vAlign w:val="center"/>
            <w:hideMark/>
          </w:tcPr>
          <w:p w14:paraId="7BAB1B6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Łobzowska 24/1, 31-140 Kraków</w:t>
            </w:r>
          </w:p>
        </w:tc>
        <w:tc>
          <w:tcPr>
            <w:tcW w:w="0" w:type="auto"/>
            <w:tcBorders>
              <w:top w:val="nil"/>
              <w:left w:val="nil"/>
              <w:bottom w:val="single" w:sz="4" w:space="0" w:color="auto"/>
              <w:right w:val="single" w:sz="4" w:space="0" w:color="auto"/>
            </w:tcBorders>
            <w:shd w:val="clear" w:color="auto" w:fill="auto"/>
            <w:noWrap/>
            <w:vAlign w:val="center"/>
            <w:hideMark/>
          </w:tcPr>
          <w:p w14:paraId="6E48093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8018590365500084270455</w:t>
            </w:r>
          </w:p>
        </w:tc>
      </w:tr>
      <w:tr w:rsidR="00955EEB" w:rsidRPr="00C91774" w14:paraId="786F8CDD"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62730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15.</w:t>
            </w:r>
          </w:p>
        </w:tc>
        <w:tc>
          <w:tcPr>
            <w:tcW w:w="0" w:type="auto"/>
            <w:tcBorders>
              <w:top w:val="nil"/>
              <w:left w:val="nil"/>
              <w:bottom w:val="single" w:sz="4" w:space="0" w:color="auto"/>
              <w:right w:val="single" w:sz="4" w:space="0" w:color="auto"/>
            </w:tcBorders>
            <w:shd w:val="clear" w:color="auto" w:fill="auto"/>
            <w:vAlign w:val="center"/>
            <w:hideMark/>
          </w:tcPr>
          <w:p w14:paraId="7BE31AB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Mickiewicza 21, 31-120 Kraków</w:t>
            </w:r>
          </w:p>
        </w:tc>
        <w:tc>
          <w:tcPr>
            <w:tcW w:w="0" w:type="auto"/>
            <w:tcBorders>
              <w:top w:val="nil"/>
              <w:left w:val="nil"/>
              <w:bottom w:val="single" w:sz="4" w:space="0" w:color="auto"/>
              <w:right w:val="single" w:sz="4" w:space="0" w:color="auto"/>
            </w:tcBorders>
            <w:shd w:val="clear" w:color="auto" w:fill="auto"/>
            <w:noWrap/>
            <w:vAlign w:val="center"/>
            <w:hideMark/>
          </w:tcPr>
          <w:p w14:paraId="5285F75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8018590365500076390802</w:t>
            </w:r>
          </w:p>
        </w:tc>
      </w:tr>
      <w:tr w:rsidR="00955EEB" w:rsidRPr="00C91774" w14:paraId="0ED87FE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BF19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16.</w:t>
            </w:r>
          </w:p>
        </w:tc>
        <w:tc>
          <w:tcPr>
            <w:tcW w:w="0" w:type="auto"/>
            <w:tcBorders>
              <w:top w:val="nil"/>
              <w:left w:val="nil"/>
              <w:bottom w:val="single" w:sz="4" w:space="0" w:color="auto"/>
              <w:right w:val="single" w:sz="4" w:space="0" w:color="auto"/>
            </w:tcBorders>
            <w:shd w:val="clear" w:color="auto" w:fill="auto"/>
            <w:vAlign w:val="center"/>
            <w:hideMark/>
          </w:tcPr>
          <w:p w14:paraId="2FEF4E7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Mickiewicza 24/28, 30-059 Kraków</w:t>
            </w:r>
          </w:p>
        </w:tc>
        <w:tc>
          <w:tcPr>
            <w:tcW w:w="0" w:type="auto"/>
            <w:tcBorders>
              <w:top w:val="nil"/>
              <w:left w:val="nil"/>
              <w:bottom w:val="single" w:sz="4" w:space="0" w:color="auto"/>
              <w:right w:val="single" w:sz="4" w:space="0" w:color="auto"/>
            </w:tcBorders>
            <w:shd w:val="clear" w:color="auto" w:fill="auto"/>
            <w:noWrap/>
            <w:vAlign w:val="center"/>
            <w:hideMark/>
          </w:tcPr>
          <w:p w14:paraId="0AA2490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8018590365500082669497</w:t>
            </w:r>
          </w:p>
        </w:tc>
      </w:tr>
      <w:tr w:rsidR="00955EEB" w:rsidRPr="00C91774" w14:paraId="379EEAD0"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FFCD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17.</w:t>
            </w:r>
          </w:p>
        </w:tc>
        <w:tc>
          <w:tcPr>
            <w:tcW w:w="0" w:type="auto"/>
            <w:tcBorders>
              <w:top w:val="nil"/>
              <w:left w:val="nil"/>
              <w:bottom w:val="single" w:sz="4" w:space="0" w:color="auto"/>
              <w:right w:val="single" w:sz="4" w:space="0" w:color="auto"/>
            </w:tcBorders>
            <w:shd w:val="clear" w:color="auto" w:fill="auto"/>
            <w:vAlign w:val="center"/>
            <w:hideMark/>
          </w:tcPr>
          <w:p w14:paraId="54838CD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Czarny Potok 59</w:t>
            </w:r>
            <w:r w:rsidRPr="00C91774">
              <w:rPr>
                <w:rFonts w:ascii="Arial CE" w:eastAsia="Times New Roman" w:hAnsi="Arial CE" w:cs="Arial CE"/>
                <w:sz w:val="18"/>
                <w:szCs w:val="18"/>
                <w:lang w:eastAsia="pl-PL"/>
              </w:rPr>
              <w:br/>
              <w:t>33-380 Krynica - Zdrój</w:t>
            </w:r>
          </w:p>
        </w:tc>
        <w:tc>
          <w:tcPr>
            <w:tcW w:w="0" w:type="auto"/>
            <w:tcBorders>
              <w:top w:val="nil"/>
              <w:left w:val="nil"/>
              <w:bottom w:val="single" w:sz="4" w:space="0" w:color="auto"/>
              <w:right w:val="single" w:sz="4" w:space="0" w:color="auto"/>
            </w:tcBorders>
            <w:shd w:val="clear" w:color="auto" w:fill="auto"/>
            <w:noWrap/>
            <w:vAlign w:val="center"/>
            <w:hideMark/>
          </w:tcPr>
          <w:p w14:paraId="55BFBC1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8018590365500079505623</w:t>
            </w:r>
          </w:p>
        </w:tc>
      </w:tr>
      <w:tr w:rsidR="00955EEB" w:rsidRPr="00C91774" w14:paraId="2540F1A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2F31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18.</w:t>
            </w:r>
          </w:p>
        </w:tc>
        <w:tc>
          <w:tcPr>
            <w:tcW w:w="0" w:type="auto"/>
            <w:tcBorders>
              <w:top w:val="nil"/>
              <w:left w:val="nil"/>
              <w:bottom w:val="single" w:sz="4" w:space="0" w:color="auto"/>
              <w:right w:val="single" w:sz="4" w:space="0" w:color="auto"/>
            </w:tcBorders>
            <w:shd w:val="clear" w:color="auto" w:fill="auto"/>
            <w:vAlign w:val="center"/>
            <w:hideMark/>
          </w:tcPr>
          <w:p w14:paraId="1454CF2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Reymonta 4</w:t>
            </w:r>
            <w:r w:rsidRPr="00C91774">
              <w:rPr>
                <w:rFonts w:ascii="Arial CE" w:eastAsia="Times New Roman" w:hAnsi="Arial CE" w:cs="Arial CE"/>
                <w:sz w:val="18"/>
                <w:szCs w:val="18"/>
                <w:lang w:eastAsia="pl-PL"/>
              </w:rPr>
              <w:br/>
              <w:t>33-380 Krynica-Zdrój</w:t>
            </w:r>
          </w:p>
        </w:tc>
        <w:tc>
          <w:tcPr>
            <w:tcW w:w="0" w:type="auto"/>
            <w:tcBorders>
              <w:top w:val="nil"/>
              <w:left w:val="nil"/>
              <w:bottom w:val="single" w:sz="4" w:space="0" w:color="auto"/>
              <w:right w:val="single" w:sz="4" w:space="0" w:color="auto"/>
            </w:tcBorders>
            <w:shd w:val="clear" w:color="auto" w:fill="auto"/>
            <w:noWrap/>
            <w:vAlign w:val="center"/>
            <w:hideMark/>
          </w:tcPr>
          <w:p w14:paraId="149B4F6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8018590365500079521227</w:t>
            </w:r>
          </w:p>
        </w:tc>
      </w:tr>
      <w:tr w:rsidR="00955EEB" w:rsidRPr="00C91774" w14:paraId="518083B1"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3CDC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19.</w:t>
            </w:r>
          </w:p>
        </w:tc>
        <w:tc>
          <w:tcPr>
            <w:tcW w:w="0" w:type="auto"/>
            <w:tcBorders>
              <w:top w:val="nil"/>
              <w:left w:val="nil"/>
              <w:bottom w:val="single" w:sz="4" w:space="0" w:color="auto"/>
              <w:right w:val="single" w:sz="4" w:space="0" w:color="auto"/>
            </w:tcBorders>
            <w:shd w:val="clear" w:color="auto" w:fill="auto"/>
            <w:vAlign w:val="center"/>
            <w:hideMark/>
          </w:tcPr>
          <w:p w14:paraId="267A9FB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Garlica Murowana ul. Marmurowa 5, 32-087 Zielonki</w:t>
            </w:r>
          </w:p>
        </w:tc>
        <w:tc>
          <w:tcPr>
            <w:tcW w:w="0" w:type="auto"/>
            <w:tcBorders>
              <w:top w:val="nil"/>
              <w:left w:val="nil"/>
              <w:bottom w:val="single" w:sz="4" w:space="0" w:color="auto"/>
              <w:right w:val="single" w:sz="4" w:space="0" w:color="auto"/>
            </w:tcBorders>
            <w:shd w:val="clear" w:color="auto" w:fill="auto"/>
            <w:noWrap/>
            <w:vAlign w:val="center"/>
            <w:hideMark/>
          </w:tcPr>
          <w:p w14:paraId="494E077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8018590365500074733595</w:t>
            </w:r>
          </w:p>
        </w:tc>
      </w:tr>
      <w:tr w:rsidR="00955EEB" w:rsidRPr="00C91774" w14:paraId="1F324569"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910F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20.</w:t>
            </w:r>
          </w:p>
        </w:tc>
        <w:tc>
          <w:tcPr>
            <w:tcW w:w="0" w:type="auto"/>
            <w:tcBorders>
              <w:top w:val="nil"/>
              <w:left w:val="nil"/>
              <w:bottom w:val="single" w:sz="4" w:space="0" w:color="auto"/>
              <w:right w:val="single" w:sz="4" w:space="0" w:color="auto"/>
            </w:tcBorders>
            <w:shd w:val="clear" w:color="auto" w:fill="auto"/>
            <w:vAlign w:val="center"/>
            <w:hideMark/>
          </w:tcPr>
          <w:p w14:paraId="701DA52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Jodłowa 12, 30-250 Kraków</w:t>
            </w:r>
          </w:p>
        </w:tc>
        <w:tc>
          <w:tcPr>
            <w:tcW w:w="0" w:type="auto"/>
            <w:tcBorders>
              <w:top w:val="nil"/>
              <w:left w:val="nil"/>
              <w:bottom w:val="single" w:sz="4" w:space="0" w:color="auto"/>
              <w:right w:val="single" w:sz="4" w:space="0" w:color="auto"/>
            </w:tcBorders>
            <w:shd w:val="clear" w:color="auto" w:fill="auto"/>
            <w:noWrap/>
            <w:vAlign w:val="center"/>
            <w:hideMark/>
          </w:tcPr>
          <w:p w14:paraId="3C54E06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8018590365500080476677</w:t>
            </w:r>
          </w:p>
        </w:tc>
      </w:tr>
      <w:tr w:rsidR="00955EEB" w:rsidRPr="00C91774" w14:paraId="01924892"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D8D2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21.</w:t>
            </w:r>
          </w:p>
        </w:tc>
        <w:tc>
          <w:tcPr>
            <w:tcW w:w="0" w:type="auto"/>
            <w:tcBorders>
              <w:top w:val="nil"/>
              <w:left w:val="nil"/>
              <w:bottom w:val="single" w:sz="4" w:space="0" w:color="auto"/>
              <w:right w:val="single" w:sz="4" w:space="0" w:color="auto"/>
            </w:tcBorders>
            <w:shd w:val="clear" w:color="auto" w:fill="auto"/>
            <w:vAlign w:val="center"/>
            <w:hideMark/>
          </w:tcPr>
          <w:p w14:paraId="453C2FD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Jodłowa 12, 30-250 Kraków</w:t>
            </w:r>
          </w:p>
        </w:tc>
        <w:tc>
          <w:tcPr>
            <w:tcW w:w="0" w:type="auto"/>
            <w:tcBorders>
              <w:top w:val="nil"/>
              <w:left w:val="nil"/>
              <w:bottom w:val="single" w:sz="4" w:space="0" w:color="auto"/>
              <w:right w:val="single" w:sz="4" w:space="0" w:color="auto"/>
            </w:tcBorders>
            <w:shd w:val="clear" w:color="auto" w:fill="auto"/>
            <w:noWrap/>
            <w:vAlign w:val="center"/>
            <w:hideMark/>
          </w:tcPr>
          <w:p w14:paraId="3104007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8018590365500080477117</w:t>
            </w:r>
          </w:p>
        </w:tc>
      </w:tr>
      <w:tr w:rsidR="00955EEB" w:rsidRPr="00C91774" w14:paraId="1EFE65D3"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6C82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22.</w:t>
            </w:r>
          </w:p>
        </w:tc>
        <w:tc>
          <w:tcPr>
            <w:tcW w:w="0" w:type="auto"/>
            <w:tcBorders>
              <w:top w:val="nil"/>
              <w:left w:val="nil"/>
              <w:bottom w:val="single" w:sz="4" w:space="0" w:color="auto"/>
              <w:right w:val="single" w:sz="4" w:space="0" w:color="auto"/>
            </w:tcBorders>
            <w:shd w:val="clear" w:color="auto" w:fill="auto"/>
            <w:vAlign w:val="center"/>
            <w:hideMark/>
          </w:tcPr>
          <w:p w14:paraId="0D68719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Jodłowa 12/2, 30-250 Kraków</w:t>
            </w:r>
          </w:p>
        </w:tc>
        <w:tc>
          <w:tcPr>
            <w:tcW w:w="0" w:type="auto"/>
            <w:tcBorders>
              <w:top w:val="nil"/>
              <w:left w:val="nil"/>
              <w:bottom w:val="single" w:sz="4" w:space="0" w:color="auto"/>
              <w:right w:val="single" w:sz="4" w:space="0" w:color="auto"/>
            </w:tcBorders>
            <w:shd w:val="clear" w:color="auto" w:fill="auto"/>
            <w:noWrap/>
            <w:vAlign w:val="center"/>
            <w:hideMark/>
          </w:tcPr>
          <w:p w14:paraId="7ADA2D0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8018590365500084167717</w:t>
            </w:r>
          </w:p>
        </w:tc>
      </w:tr>
      <w:tr w:rsidR="00955EEB" w:rsidRPr="00C91774" w14:paraId="4EF61000"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501E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23.</w:t>
            </w:r>
          </w:p>
        </w:tc>
        <w:tc>
          <w:tcPr>
            <w:tcW w:w="0" w:type="auto"/>
            <w:tcBorders>
              <w:top w:val="nil"/>
              <w:left w:val="nil"/>
              <w:bottom w:val="single" w:sz="4" w:space="0" w:color="auto"/>
              <w:right w:val="single" w:sz="4" w:space="0" w:color="auto"/>
            </w:tcBorders>
            <w:shd w:val="clear" w:color="auto" w:fill="auto"/>
            <w:vAlign w:val="center"/>
            <w:hideMark/>
          </w:tcPr>
          <w:p w14:paraId="0F77DCB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Jodłowa 12/7, 30-250 Kraków</w:t>
            </w:r>
          </w:p>
        </w:tc>
        <w:tc>
          <w:tcPr>
            <w:tcW w:w="0" w:type="auto"/>
            <w:tcBorders>
              <w:top w:val="nil"/>
              <w:left w:val="nil"/>
              <w:bottom w:val="single" w:sz="4" w:space="0" w:color="auto"/>
              <w:right w:val="single" w:sz="4" w:space="0" w:color="auto"/>
            </w:tcBorders>
            <w:shd w:val="clear" w:color="auto" w:fill="auto"/>
            <w:noWrap/>
            <w:vAlign w:val="center"/>
            <w:hideMark/>
          </w:tcPr>
          <w:p w14:paraId="045BC08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8018590365500084167304</w:t>
            </w:r>
          </w:p>
        </w:tc>
      </w:tr>
      <w:tr w:rsidR="00955EEB" w:rsidRPr="00C91774" w14:paraId="2AA5CF6B"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0ADB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24.</w:t>
            </w:r>
          </w:p>
        </w:tc>
        <w:tc>
          <w:tcPr>
            <w:tcW w:w="0" w:type="auto"/>
            <w:tcBorders>
              <w:top w:val="nil"/>
              <w:left w:val="nil"/>
              <w:bottom w:val="single" w:sz="4" w:space="0" w:color="auto"/>
              <w:right w:val="single" w:sz="4" w:space="0" w:color="auto"/>
            </w:tcBorders>
            <w:shd w:val="clear" w:color="auto" w:fill="auto"/>
            <w:vAlign w:val="center"/>
            <w:hideMark/>
          </w:tcPr>
          <w:p w14:paraId="70A5E80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48a, 31-425 Kraków (DS." Merkury")</w:t>
            </w:r>
          </w:p>
        </w:tc>
        <w:tc>
          <w:tcPr>
            <w:tcW w:w="0" w:type="auto"/>
            <w:tcBorders>
              <w:top w:val="nil"/>
              <w:left w:val="nil"/>
              <w:bottom w:val="single" w:sz="4" w:space="0" w:color="auto"/>
              <w:right w:val="single" w:sz="4" w:space="0" w:color="auto"/>
            </w:tcBorders>
            <w:shd w:val="clear" w:color="auto" w:fill="auto"/>
            <w:noWrap/>
            <w:vAlign w:val="center"/>
            <w:hideMark/>
          </w:tcPr>
          <w:p w14:paraId="27C4240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8018590365500076383316</w:t>
            </w:r>
          </w:p>
        </w:tc>
      </w:tr>
      <w:tr w:rsidR="00955EEB" w:rsidRPr="00C91774" w14:paraId="7FC76C69"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3174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25.</w:t>
            </w:r>
          </w:p>
        </w:tc>
        <w:tc>
          <w:tcPr>
            <w:tcW w:w="0" w:type="auto"/>
            <w:tcBorders>
              <w:top w:val="nil"/>
              <w:left w:val="nil"/>
              <w:bottom w:val="single" w:sz="4" w:space="0" w:color="auto"/>
              <w:right w:val="single" w:sz="4" w:space="0" w:color="auto"/>
            </w:tcBorders>
            <w:shd w:val="clear" w:color="auto" w:fill="auto"/>
            <w:vAlign w:val="center"/>
            <w:hideMark/>
          </w:tcPr>
          <w:p w14:paraId="1571161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Krakowska 6a/1, Rząska</w:t>
            </w:r>
          </w:p>
        </w:tc>
        <w:tc>
          <w:tcPr>
            <w:tcW w:w="0" w:type="auto"/>
            <w:tcBorders>
              <w:top w:val="nil"/>
              <w:left w:val="nil"/>
              <w:bottom w:val="single" w:sz="4" w:space="0" w:color="auto"/>
              <w:right w:val="single" w:sz="4" w:space="0" w:color="auto"/>
            </w:tcBorders>
            <w:shd w:val="clear" w:color="auto" w:fill="auto"/>
            <w:noWrap/>
            <w:vAlign w:val="center"/>
            <w:hideMark/>
          </w:tcPr>
          <w:p w14:paraId="2E68A67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8018590365500088794582</w:t>
            </w:r>
          </w:p>
        </w:tc>
      </w:tr>
      <w:tr w:rsidR="00955EEB" w:rsidRPr="00C91774" w14:paraId="567D4EB8"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6ED0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26.</w:t>
            </w:r>
          </w:p>
        </w:tc>
        <w:tc>
          <w:tcPr>
            <w:tcW w:w="0" w:type="auto"/>
            <w:tcBorders>
              <w:top w:val="nil"/>
              <w:left w:val="nil"/>
              <w:bottom w:val="single" w:sz="4" w:space="0" w:color="auto"/>
              <w:right w:val="single" w:sz="4" w:space="0" w:color="auto"/>
            </w:tcBorders>
            <w:shd w:val="clear" w:color="auto" w:fill="auto"/>
            <w:vAlign w:val="center"/>
            <w:hideMark/>
          </w:tcPr>
          <w:p w14:paraId="5910338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Krakowska 6a/2, Rząska</w:t>
            </w:r>
          </w:p>
        </w:tc>
        <w:tc>
          <w:tcPr>
            <w:tcW w:w="0" w:type="auto"/>
            <w:tcBorders>
              <w:top w:val="nil"/>
              <w:left w:val="nil"/>
              <w:bottom w:val="single" w:sz="4" w:space="0" w:color="auto"/>
              <w:right w:val="single" w:sz="4" w:space="0" w:color="auto"/>
            </w:tcBorders>
            <w:shd w:val="clear" w:color="auto" w:fill="auto"/>
            <w:noWrap/>
            <w:vAlign w:val="center"/>
            <w:hideMark/>
          </w:tcPr>
          <w:p w14:paraId="5D95CA4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8018590365500088794599</w:t>
            </w:r>
          </w:p>
        </w:tc>
      </w:tr>
      <w:tr w:rsidR="00955EEB" w:rsidRPr="00C91774" w14:paraId="44370451"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1D5A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14:paraId="18ADC48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Mjr. Łupaszki 6, 30-198 Kraków</w:t>
            </w:r>
          </w:p>
        </w:tc>
        <w:tc>
          <w:tcPr>
            <w:tcW w:w="0" w:type="auto"/>
            <w:tcBorders>
              <w:top w:val="nil"/>
              <w:left w:val="nil"/>
              <w:bottom w:val="single" w:sz="4" w:space="0" w:color="auto"/>
              <w:right w:val="single" w:sz="4" w:space="0" w:color="auto"/>
            </w:tcBorders>
            <w:shd w:val="clear" w:color="auto" w:fill="auto"/>
            <w:noWrap/>
            <w:vAlign w:val="center"/>
            <w:hideMark/>
          </w:tcPr>
          <w:p w14:paraId="5D59419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8018590365500076492049</w:t>
            </w:r>
          </w:p>
        </w:tc>
      </w:tr>
      <w:tr w:rsidR="00955EEB" w:rsidRPr="00C91774" w14:paraId="57670C4E"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D80E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28.</w:t>
            </w:r>
          </w:p>
        </w:tc>
        <w:tc>
          <w:tcPr>
            <w:tcW w:w="0" w:type="auto"/>
            <w:tcBorders>
              <w:top w:val="nil"/>
              <w:left w:val="nil"/>
              <w:bottom w:val="single" w:sz="4" w:space="0" w:color="auto"/>
              <w:right w:val="single" w:sz="4" w:space="0" w:color="auto"/>
            </w:tcBorders>
            <w:shd w:val="clear" w:color="auto" w:fill="auto"/>
            <w:vAlign w:val="center"/>
            <w:hideMark/>
          </w:tcPr>
          <w:p w14:paraId="5437D45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Prusy, ul. Uniwersytecka 7, 32-010 Kocmyrzów</w:t>
            </w:r>
          </w:p>
        </w:tc>
        <w:tc>
          <w:tcPr>
            <w:tcW w:w="0" w:type="auto"/>
            <w:tcBorders>
              <w:top w:val="nil"/>
              <w:left w:val="nil"/>
              <w:bottom w:val="single" w:sz="4" w:space="0" w:color="auto"/>
              <w:right w:val="single" w:sz="4" w:space="0" w:color="auto"/>
            </w:tcBorders>
            <w:shd w:val="clear" w:color="000000" w:fill="FFFFFF"/>
            <w:noWrap/>
            <w:vAlign w:val="center"/>
            <w:hideMark/>
          </w:tcPr>
          <w:p w14:paraId="7CDA226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8018590365500088784538</w:t>
            </w:r>
          </w:p>
        </w:tc>
      </w:tr>
      <w:tr w:rsidR="00955EEB" w:rsidRPr="00C91774" w14:paraId="5036F11D"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FF76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29.</w:t>
            </w:r>
          </w:p>
        </w:tc>
        <w:tc>
          <w:tcPr>
            <w:tcW w:w="0" w:type="auto"/>
            <w:tcBorders>
              <w:top w:val="nil"/>
              <w:left w:val="nil"/>
              <w:bottom w:val="single" w:sz="4" w:space="0" w:color="auto"/>
              <w:right w:val="single" w:sz="4" w:space="0" w:color="auto"/>
            </w:tcBorders>
            <w:shd w:val="clear" w:color="auto" w:fill="auto"/>
            <w:vAlign w:val="center"/>
            <w:hideMark/>
          </w:tcPr>
          <w:p w14:paraId="41D3404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Rędzina 1B, 30-274 Kraków</w:t>
            </w:r>
          </w:p>
        </w:tc>
        <w:tc>
          <w:tcPr>
            <w:tcW w:w="0" w:type="auto"/>
            <w:tcBorders>
              <w:top w:val="nil"/>
              <w:left w:val="nil"/>
              <w:bottom w:val="single" w:sz="4" w:space="0" w:color="auto"/>
              <w:right w:val="single" w:sz="4" w:space="0" w:color="auto"/>
            </w:tcBorders>
            <w:shd w:val="clear" w:color="auto" w:fill="auto"/>
            <w:noWrap/>
            <w:vAlign w:val="center"/>
            <w:hideMark/>
          </w:tcPr>
          <w:p w14:paraId="6055A20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8018590365500084164242</w:t>
            </w:r>
          </w:p>
        </w:tc>
      </w:tr>
      <w:tr w:rsidR="00955EEB" w:rsidRPr="00C91774" w14:paraId="771B4E68"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CCD34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30.</w:t>
            </w:r>
          </w:p>
        </w:tc>
        <w:tc>
          <w:tcPr>
            <w:tcW w:w="0" w:type="auto"/>
            <w:tcBorders>
              <w:top w:val="nil"/>
              <w:left w:val="nil"/>
              <w:bottom w:val="single" w:sz="4" w:space="0" w:color="auto"/>
              <w:right w:val="single" w:sz="4" w:space="0" w:color="auto"/>
            </w:tcBorders>
            <w:shd w:val="clear" w:color="auto" w:fill="auto"/>
            <w:vAlign w:val="center"/>
            <w:hideMark/>
          </w:tcPr>
          <w:p w14:paraId="5AD3352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Rędzina 2, 30-274 Kraków</w:t>
            </w:r>
          </w:p>
        </w:tc>
        <w:tc>
          <w:tcPr>
            <w:tcW w:w="0" w:type="auto"/>
            <w:tcBorders>
              <w:top w:val="nil"/>
              <w:left w:val="nil"/>
              <w:bottom w:val="single" w:sz="4" w:space="0" w:color="auto"/>
              <w:right w:val="single" w:sz="4" w:space="0" w:color="auto"/>
            </w:tcBorders>
            <w:shd w:val="clear" w:color="auto" w:fill="auto"/>
            <w:noWrap/>
            <w:vAlign w:val="center"/>
            <w:hideMark/>
          </w:tcPr>
          <w:p w14:paraId="73AAB62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8018590365500071308239</w:t>
            </w:r>
          </w:p>
        </w:tc>
      </w:tr>
      <w:tr w:rsidR="00955EEB" w:rsidRPr="00C91774" w14:paraId="7AF617FD"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9BF46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31.</w:t>
            </w:r>
          </w:p>
        </w:tc>
        <w:tc>
          <w:tcPr>
            <w:tcW w:w="0" w:type="auto"/>
            <w:tcBorders>
              <w:top w:val="nil"/>
              <w:left w:val="nil"/>
              <w:bottom w:val="single" w:sz="4" w:space="0" w:color="auto"/>
              <w:right w:val="single" w:sz="4" w:space="0" w:color="auto"/>
            </w:tcBorders>
            <w:shd w:val="clear" w:color="auto" w:fill="auto"/>
            <w:vAlign w:val="center"/>
            <w:hideMark/>
          </w:tcPr>
          <w:p w14:paraId="12FAE5D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NB,33-380 Krynica-Zdrój</w:t>
            </w:r>
          </w:p>
        </w:tc>
        <w:tc>
          <w:tcPr>
            <w:tcW w:w="0" w:type="auto"/>
            <w:tcBorders>
              <w:top w:val="nil"/>
              <w:left w:val="nil"/>
              <w:bottom w:val="single" w:sz="4" w:space="0" w:color="auto"/>
              <w:right w:val="single" w:sz="4" w:space="0" w:color="auto"/>
            </w:tcBorders>
            <w:shd w:val="clear" w:color="auto" w:fill="auto"/>
            <w:noWrap/>
            <w:vAlign w:val="center"/>
            <w:hideMark/>
          </w:tcPr>
          <w:p w14:paraId="3E4F156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8018590365500086753895</w:t>
            </w:r>
          </w:p>
        </w:tc>
      </w:tr>
      <w:tr w:rsidR="00955EEB" w:rsidRPr="00C91774" w14:paraId="582A616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34ED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32.</w:t>
            </w:r>
          </w:p>
        </w:tc>
        <w:tc>
          <w:tcPr>
            <w:tcW w:w="0" w:type="auto"/>
            <w:tcBorders>
              <w:top w:val="nil"/>
              <w:left w:val="nil"/>
              <w:bottom w:val="single" w:sz="4" w:space="0" w:color="auto"/>
              <w:right w:val="single" w:sz="4" w:space="0" w:color="auto"/>
            </w:tcBorders>
            <w:shd w:val="clear" w:color="auto" w:fill="auto"/>
            <w:vAlign w:val="center"/>
            <w:hideMark/>
          </w:tcPr>
          <w:p w14:paraId="6FF4EA7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12,33-380 Krynica -Zdrój</w:t>
            </w:r>
          </w:p>
        </w:tc>
        <w:tc>
          <w:tcPr>
            <w:tcW w:w="0" w:type="auto"/>
            <w:tcBorders>
              <w:top w:val="nil"/>
              <w:left w:val="nil"/>
              <w:bottom w:val="single" w:sz="4" w:space="0" w:color="auto"/>
              <w:right w:val="single" w:sz="4" w:space="0" w:color="auto"/>
            </w:tcBorders>
            <w:shd w:val="clear" w:color="auto" w:fill="auto"/>
            <w:noWrap/>
            <w:vAlign w:val="center"/>
            <w:hideMark/>
          </w:tcPr>
          <w:p w14:paraId="21D3DF4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8018590365500079473519</w:t>
            </w:r>
          </w:p>
        </w:tc>
      </w:tr>
      <w:tr w:rsidR="00955EEB" w:rsidRPr="00C91774" w14:paraId="0F163BD1"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8148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33.</w:t>
            </w:r>
          </w:p>
        </w:tc>
        <w:tc>
          <w:tcPr>
            <w:tcW w:w="0" w:type="auto"/>
            <w:tcBorders>
              <w:top w:val="nil"/>
              <w:left w:val="nil"/>
              <w:bottom w:val="single" w:sz="4" w:space="0" w:color="auto"/>
              <w:right w:val="single" w:sz="4" w:space="0" w:color="auto"/>
            </w:tcBorders>
            <w:shd w:val="clear" w:color="auto" w:fill="auto"/>
            <w:vAlign w:val="center"/>
            <w:hideMark/>
          </w:tcPr>
          <w:p w14:paraId="1E690E1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Reymonta 6 33-380 Krynica-Zdrój</w:t>
            </w:r>
          </w:p>
        </w:tc>
        <w:tc>
          <w:tcPr>
            <w:tcW w:w="0" w:type="auto"/>
            <w:tcBorders>
              <w:top w:val="nil"/>
              <w:left w:val="nil"/>
              <w:bottom w:val="single" w:sz="4" w:space="0" w:color="auto"/>
              <w:right w:val="single" w:sz="4" w:space="0" w:color="auto"/>
            </w:tcBorders>
            <w:shd w:val="clear" w:color="auto" w:fill="auto"/>
            <w:noWrap/>
            <w:vAlign w:val="center"/>
            <w:hideMark/>
          </w:tcPr>
          <w:p w14:paraId="3F4D2F2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8018590365500079521593</w:t>
            </w:r>
          </w:p>
        </w:tc>
      </w:tr>
      <w:tr w:rsidR="00955EEB" w:rsidRPr="00C91774" w14:paraId="040A8EB4"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17C3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34.</w:t>
            </w:r>
          </w:p>
        </w:tc>
        <w:tc>
          <w:tcPr>
            <w:tcW w:w="0" w:type="auto"/>
            <w:tcBorders>
              <w:top w:val="nil"/>
              <w:left w:val="nil"/>
              <w:bottom w:val="single" w:sz="4" w:space="0" w:color="auto"/>
              <w:right w:val="single" w:sz="4" w:space="0" w:color="auto"/>
            </w:tcBorders>
            <w:shd w:val="clear" w:color="auto" w:fill="auto"/>
            <w:vAlign w:val="center"/>
            <w:hideMark/>
          </w:tcPr>
          <w:p w14:paraId="4B0657A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Uniwersytecka 12   Prusy</w:t>
            </w:r>
          </w:p>
        </w:tc>
        <w:tc>
          <w:tcPr>
            <w:tcW w:w="0" w:type="auto"/>
            <w:tcBorders>
              <w:top w:val="nil"/>
              <w:left w:val="nil"/>
              <w:bottom w:val="single" w:sz="4" w:space="0" w:color="auto"/>
              <w:right w:val="single" w:sz="4" w:space="0" w:color="auto"/>
            </w:tcBorders>
            <w:shd w:val="clear" w:color="000000" w:fill="FFFFFF"/>
            <w:noWrap/>
            <w:vAlign w:val="center"/>
            <w:hideMark/>
          </w:tcPr>
          <w:p w14:paraId="4D5D016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8018590365500084232989</w:t>
            </w:r>
          </w:p>
        </w:tc>
      </w:tr>
      <w:tr w:rsidR="00955EEB" w:rsidRPr="00C91774" w14:paraId="1CD8C2DC"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1462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35.</w:t>
            </w:r>
          </w:p>
        </w:tc>
        <w:tc>
          <w:tcPr>
            <w:tcW w:w="0" w:type="auto"/>
            <w:tcBorders>
              <w:top w:val="nil"/>
              <w:left w:val="nil"/>
              <w:bottom w:val="single" w:sz="4" w:space="0" w:color="auto"/>
              <w:right w:val="single" w:sz="4" w:space="0" w:color="auto"/>
            </w:tcBorders>
            <w:shd w:val="clear" w:color="auto" w:fill="auto"/>
            <w:vAlign w:val="center"/>
            <w:hideMark/>
          </w:tcPr>
          <w:p w14:paraId="45BD8AA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Konfederatów Barskich 44, Tylicz</w:t>
            </w:r>
          </w:p>
        </w:tc>
        <w:tc>
          <w:tcPr>
            <w:tcW w:w="0" w:type="auto"/>
            <w:tcBorders>
              <w:top w:val="nil"/>
              <w:left w:val="nil"/>
              <w:bottom w:val="single" w:sz="4" w:space="0" w:color="auto"/>
              <w:right w:val="single" w:sz="4" w:space="0" w:color="auto"/>
            </w:tcBorders>
            <w:shd w:val="clear" w:color="000000" w:fill="FFFFFF"/>
            <w:noWrap/>
            <w:vAlign w:val="center"/>
            <w:hideMark/>
          </w:tcPr>
          <w:p w14:paraId="137C265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8018590365500079153244</w:t>
            </w:r>
          </w:p>
        </w:tc>
      </w:tr>
      <w:tr w:rsidR="00955EEB" w:rsidRPr="00C91774" w14:paraId="06AEE43D"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83C2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36.</w:t>
            </w:r>
          </w:p>
        </w:tc>
        <w:tc>
          <w:tcPr>
            <w:tcW w:w="0" w:type="auto"/>
            <w:tcBorders>
              <w:top w:val="nil"/>
              <w:left w:val="nil"/>
              <w:bottom w:val="single" w:sz="4" w:space="0" w:color="auto"/>
              <w:right w:val="single" w:sz="4" w:space="0" w:color="auto"/>
            </w:tcBorders>
            <w:shd w:val="clear" w:color="auto" w:fill="auto"/>
            <w:vAlign w:val="center"/>
            <w:hideMark/>
          </w:tcPr>
          <w:p w14:paraId="30E9646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Krakowska dz. Nr 469/39, Rząska</w:t>
            </w:r>
          </w:p>
        </w:tc>
        <w:tc>
          <w:tcPr>
            <w:tcW w:w="0" w:type="auto"/>
            <w:tcBorders>
              <w:top w:val="nil"/>
              <w:left w:val="nil"/>
              <w:bottom w:val="single" w:sz="4" w:space="0" w:color="auto"/>
              <w:right w:val="single" w:sz="4" w:space="0" w:color="auto"/>
            </w:tcBorders>
            <w:shd w:val="clear" w:color="000000" w:fill="FFFFFF"/>
            <w:noWrap/>
            <w:vAlign w:val="center"/>
            <w:hideMark/>
          </w:tcPr>
          <w:p w14:paraId="04BDF6B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proofErr w:type="spellStart"/>
            <w:r w:rsidRPr="00C91774">
              <w:rPr>
                <w:rFonts w:ascii="Arial CE" w:eastAsia="Times New Roman" w:hAnsi="Arial CE" w:cs="Arial CE"/>
                <w:sz w:val="18"/>
                <w:szCs w:val="18"/>
                <w:lang w:eastAsia="pl-PL"/>
              </w:rPr>
              <w:t>Przyłacz</w:t>
            </w:r>
            <w:proofErr w:type="spellEnd"/>
            <w:r w:rsidRPr="00C91774">
              <w:rPr>
                <w:rFonts w:ascii="Arial CE" w:eastAsia="Times New Roman" w:hAnsi="Arial CE" w:cs="Arial CE"/>
                <w:sz w:val="18"/>
                <w:szCs w:val="18"/>
                <w:lang w:eastAsia="pl-PL"/>
              </w:rPr>
              <w:t xml:space="preserve"> w budowie</w:t>
            </w:r>
          </w:p>
        </w:tc>
      </w:tr>
      <w:tr w:rsidR="00955EEB" w:rsidRPr="00C91774" w14:paraId="5238D123"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76A12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37.</w:t>
            </w:r>
          </w:p>
        </w:tc>
        <w:tc>
          <w:tcPr>
            <w:tcW w:w="0" w:type="auto"/>
            <w:tcBorders>
              <w:top w:val="nil"/>
              <w:left w:val="nil"/>
              <w:bottom w:val="single" w:sz="4" w:space="0" w:color="auto"/>
              <w:right w:val="single" w:sz="4" w:space="0" w:color="auto"/>
            </w:tcBorders>
            <w:shd w:val="clear" w:color="auto" w:fill="auto"/>
            <w:vAlign w:val="center"/>
            <w:hideMark/>
          </w:tcPr>
          <w:p w14:paraId="2810EFF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58, 31-425 Kraków</w:t>
            </w:r>
          </w:p>
        </w:tc>
        <w:tc>
          <w:tcPr>
            <w:tcW w:w="0" w:type="auto"/>
            <w:tcBorders>
              <w:top w:val="nil"/>
              <w:left w:val="nil"/>
              <w:bottom w:val="single" w:sz="4" w:space="0" w:color="auto"/>
              <w:right w:val="single" w:sz="4" w:space="0" w:color="auto"/>
            </w:tcBorders>
            <w:shd w:val="clear" w:color="auto" w:fill="auto"/>
            <w:noWrap/>
            <w:vAlign w:val="center"/>
            <w:hideMark/>
          </w:tcPr>
          <w:p w14:paraId="2CD3BE5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8018590365500078236542</w:t>
            </w:r>
          </w:p>
        </w:tc>
      </w:tr>
      <w:tr w:rsidR="00955EEB" w:rsidRPr="00C91774" w14:paraId="495D835B"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C0FE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38.</w:t>
            </w:r>
          </w:p>
        </w:tc>
        <w:tc>
          <w:tcPr>
            <w:tcW w:w="0" w:type="auto"/>
            <w:tcBorders>
              <w:top w:val="nil"/>
              <w:left w:val="nil"/>
              <w:bottom w:val="single" w:sz="4" w:space="0" w:color="auto"/>
              <w:right w:val="single" w:sz="4" w:space="0" w:color="auto"/>
            </w:tcBorders>
            <w:shd w:val="clear" w:color="auto" w:fill="auto"/>
            <w:vAlign w:val="center"/>
            <w:hideMark/>
          </w:tcPr>
          <w:p w14:paraId="11BA986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253, 30-198 Kraków</w:t>
            </w:r>
          </w:p>
        </w:tc>
        <w:tc>
          <w:tcPr>
            <w:tcW w:w="0" w:type="auto"/>
            <w:tcBorders>
              <w:top w:val="nil"/>
              <w:left w:val="nil"/>
              <w:bottom w:val="single" w:sz="4" w:space="0" w:color="auto"/>
              <w:right w:val="single" w:sz="4" w:space="0" w:color="auto"/>
            </w:tcBorders>
            <w:shd w:val="clear" w:color="auto" w:fill="auto"/>
            <w:noWrap/>
            <w:vAlign w:val="center"/>
            <w:hideMark/>
          </w:tcPr>
          <w:p w14:paraId="3E75D44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8018590365500071296826</w:t>
            </w:r>
          </w:p>
        </w:tc>
      </w:tr>
      <w:tr w:rsidR="00955EEB" w:rsidRPr="00C91774" w14:paraId="7286AB71"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5128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39.</w:t>
            </w:r>
          </w:p>
        </w:tc>
        <w:tc>
          <w:tcPr>
            <w:tcW w:w="0" w:type="auto"/>
            <w:tcBorders>
              <w:top w:val="nil"/>
              <w:left w:val="nil"/>
              <w:bottom w:val="single" w:sz="4" w:space="0" w:color="auto"/>
              <w:right w:val="single" w:sz="4" w:space="0" w:color="auto"/>
            </w:tcBorders>
            <w:shd w:val="clear" w:color="auto" w:fill="auto"/>
            <w:vAlign w:val="center"/>
            <w:hideMark/>
          </w:tcPr>
          <w:p w14:paraId="4325728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Jodłowa 12, 30-250 Kraków</w:t>
            </w:r>
          </w:p>
        </w:tc>
        <w:tc>
          <w:tcPr>
            <w:tcW w:w="0" w:type="auto"/>
            <w:tcBorders>
              <w:top w:val="nil"/>
              <w:left w:val="nil"/>
              <w:bottom w:val="single" w:sz="4" w:space="0" w:color="auto"/>
              <w:right w:val="single" w:sz="4" w:space="0" w:color="auto"/>
            </w:tcBorders>
            <w:shd w:val="clear" w:color="auto" w:fill="auto"/>
            <w:noWrap/>
            <w:vAlign w:val="center"/>
            <w:hideMark/>
          </w:tcPr>
          <w:p w14:paraId="0EA8886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8018590365500070881269</w:t>
            </w:r>
          </w:p>
        </w:tc>
      </w:tr>
      <w:tr w:rsidR="00955EEB" w:rsidRPr="00C91774" w14:paraId="452B0A8C"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BF2D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40.</w:t>
            </w:r>
          </w:p>
        </w:tc>
        <w:tc>
          <w:tcPr>
            <w:tcW w:w="0" w:type="auto"/>
            <w:tcBorders>
              <w:top w:val="nil"/>
              <w:left w:val="nil"/>
              <w:bottom w:val="single" w:sz="4" w:space="0" w:color="auto"/>
              <w:right w:val="single" w:sz="4" w:space="0" w:color="auto"/>
            </w:tcBorders>
            <w:shd w:val="clear" w:color="000000" w:fill="FFFFFF"/>
            <w:vAlign w:val="center"/>
            <w:hideMark/>
          </w:tcPr>
          <w:p w14:paraId="4F4F94B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10, 33-380 Krynica-Zdrój</w:t>
            </w:r>
          </w:p>
        </w:tc>
        <w:tc>
          <w:tcPr>
            <w:tcW w:w="0" w:type="auto"/>
            <w:tcBorders>
              <w:top w:val="nil"/>
              <w:left w:val="nil"/>
              <w:bottom w:val="single" w:sz="4" w:space="0" w:color="auto"/>
              <w:right w:val="single" w:sz="4" w:space="0" w:color="auto"/>
            </w:tcBorders>
            <w:shd w:val="clear" w:color="auto" w:fill="auto"/>
            <w:noWrap/>
            <w:vAlign w:val="center"/>
            <w:hideMark/>
          </w:tcPr>
          <w:p w14:paraId="3B0836C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8018590365500079473083</w:t>
            </w:r>
          </w:p>
        </w:tc>
      </w:tr>
      <w:tr w:rsidR="00955EEB" w:rsidRPr="00C91774" w14:paraId="1E5EEE0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07FE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41.</w:t>
            </w:r>
          </w:p>
        </w:tc>
        <w:tc>
          <w:tcPr>
            <w:tcW w:w="0" w:type="auto"/>
            <w:tcBorders>
              <w:top w:val="nil"/>
              <w:left w:val="nil"/>
              <w:bottom w:val="single" w:sz="4" w:space="0" w:color="auto"/>
              <w:right w:val="single" w:sz="4" w:space="0" w:color="auto"/>
            </w:tcBorders>
            <w:shd w:val="clear" w:color="000000" w:fill="FFFFFF"/>
            <w:vAlign w:val="center"/>
            <w:hideMark/>
          </w:tcPr>
          <w:p w14:paraId="087812C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12, 33-380 Krynica-Zdrój</w:t>
            </w:r>
          </w:p>
        </w:tc>
        <w:tc>
          <w:tcPr>
            <w:tcW w:w="0" w:type="auto"/>
            <w:tcBorders>
              <w:top w:val="nil"/>
              <w:left w:val="nil"/>
              <w:bottom w:val="single" w:sz="4" w:space="0" w:color="auto"/>
              <w:right w:val="single" w:sz="4" w:space="0" w:color="auto"/>
            </w:tcBorders>
            <w:shd w:val="clear" w:color="auto" w:fill="auto"/>
            <w:noWrap/>
            <w:vAlign w:val="center"/>
            <w:hideMark/>
          </w:tcPr>
          <w:p w14:paraId="0175C6F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8018590365500079473953</w:t>
            </w:r>
          </w:p>
        </w:tc>
      </w:tr>
      <w:tr w:rsidR="00955EEB" w:rsidRPr="00C91774" w14:paraId="031D2ACA" w14:textId="77777777" w:rsidTr="00A92A3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EB63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42.</w:t>
            </w:r>
          </w:p>
        </w:tc>
        <w:tc>
          <w:tcPr>
            <w:tcW w:w="0" w:type="auto"/>
            <w:tcBorders>
              <w:top w:val="nil"/>
              <w:left w:val="nil"/>
              <w:bottom w:val="single" w:sz="4" w:space="0" w:color="auto"/>
              <w:right w:val="single" w:sz="4" w:space="0" w:color="auto"/>
            </w:tcBorders>
            <w:shd w:val="clear" w:color="000000" w:fill="FFFFFF"/>
            <w:vAlign w:val="center"/>
            <w:hideMark/>
          </w:tcPr>
          <w:p w14:paraId="0D017DB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14, 33-380 Krynica-Zdrój</w:t>
            </w:r>
          </w:p>
        </w:tc>
        <w:tc>
          <w:tcPr>
            <w:tcW w:w="0" w:type="auto"/>
            <w:tcBorders>
              <w:top w:val="nil"/>
              <w:left w:val="nil"/>
              <w:bottom w:val="single" w:sz="4" w:space="0" w:color="auto"/>
              <w:right w:val="single" w:sz="4" w:space="0" w:color="auto"/>
            </w:tcBorders>
            <w:shd w:val="clear" w:color="auto" w:fill="auto"/>
            <w:noWrap/>
            <w:vAlign w:val="center"/>
            <w:hideMark/>
          </w:tcPr>
          <w:p w14:paraId="0D409EE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8018590365500072192141</w:t>
            </w:r>
          </w:p>
        </w:tc>
      </w:tr>
      <w:tr w:rsidR="00955EEB" w:rsidRPr="00C91774" w14:paraId="32B1B7B5"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F283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43.</w:t>
            </w:r>
          </w:p>
        </w:tc>
        <w:tc>
          <w:tcPr>
            <w:tcW w:w="0" w:type="auto"/>
            <w:tcBorders>
              <w:top w:val="nil"/>
              <w:left w:val="nil"/>
              <w:bottom w:val="single" w:sz="4" w:space="0" w:color="auto"/>
              <w:right w:val="single" w:sz="4" w:space="0" w:color="auto"/>
            </w:tcBorders>
            <w:shd w:val="clear" w:color="auto" w:fill="auto"/>
            <w:vAlign w:val="center"/>
            <w:hideMark/>
          </w:tcPr>
          <w:p w14:paraId="27B61BC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Balicka 104/1</w:t>
            </w:r>
          </w:p>
        </w:tc>
        <w:tc>
          <w:tcPr>
            <w:tcW w:w="0" w:type="auto"/>
            <w:tcBorders>
              <w:top w:val="nil"/>
              <w:left w:val="nil"/>
              <w:bottom w:val="single" w:sz="4" w:space="0" w:color="auto"/>
              <w:right w:val="single" w:sz="4" w:space="0" w:color="auto"/>
            </w:tcBorders>
            <w:shd w:val="clear" w:color="auto" w:fill="auto"/>
            <w:noWrap/>
            <w:vAlign w:val="center"/>
            <w:hideMark/>
          </w:tcPr>
          <w:p w14:paraId="105547D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8018590365500088707391</w:t>
            </w:r>
          </w:p>
        </w:tc>
      </w:tr>
      <w:tr w:rsidR="00955EEB" w:rsidRPr="00C91774" w14:paraId="7C6CEFF3"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161D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44.</w:t>
            </w:r>
          </w:p>
        </w:tc>
        <w:tc>
          <w:tcPr>
            <w:tcW w:w="0" w:type="auto"/>
            <w:tcBorders>
              <w:top w:val="nil"/>
              <w:left w:val="nil"/>
              <w:bottom w:val="single" w:sz="4" w:space="0" w:color="auto"/>
              <w:right w:val="single" w:sz="4" w:space="0" w:color="auto"/>
            </w:tcBorders>
            <w:shd w:val="clear" w:color="auto" w:fill="auto"/>
            <w:vAlign w:val="center"/>
            <w:hideMark/>
          </w:tcPr>
          <w:p w14:paraId="6F741D38"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Balicka 253a,30-198 Kraków</w:t>
            </w:r>
          </w:p>
        </w:tc>
        <w:tc>
          <w:tcPr>
            <w:tcW w:w="0" w:type="auto"/>
            <w:tcBorders>
              <w:top w:val="nil"/>
              <w:left w:val="nil"/>
              <w:bottom w:val="single" w:sz="4" w:space="0" w:color="auto"/>
              <w:right w:val="single" w:sz="4" w:space="0" w:color="auto"/>
            </w:tcBorders>
            <w:shd w:val="clear" w:color="auto" w:fill="auto"/>
            <w:noWrap/>
            <w:vAlign w:val="center"/>
            <w:hideMark/>
          </w:tcPr>
          <w:p w14:paraId="5491E78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8018590365500019394003</w:t>
            </w:r>
          </w:p>
        </w:tc>
      </w:tr>
      <w:tr w:rsidR="00955EEB" w:rsidRPr="00C91774" w14:paraId="174B521F"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E346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45.</w:t>
            </w:r>
          </w:p>
        </w:tc>
        <w:tc>
          <w:tcPr>
            <w:tcW w:w="0" w:type="auto"/>
            <w:tcBorders>
              <w:top w:val="nil"/>
              <w:left w:val="nil"/>
              <w:bottom w:val="single" w:sz="4" w:space="0" w:color="auto"/>
              <w:right w:val="single" w:sz="4" w:space="0" w:color="auto"/>
            </w:tcBorders>
            <w:shd w:val="clear" w:color="auto" w:fill="auto"/>
            <w:vAlign w:val="center"/>
            <w:hideMark/>
          </w:tcPr>
          <w:p w14:paraId="3F6D992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Balicka 253b, 30-198 Kraków</w:t>
            </w:r>
          </w:p>
        </w:tc>
        <w:tc>
          <w:tcPr>
            <w:tcW w:w="0" w:type="auto"/>
            <w:tcBorders>
              <w:top w:val="nil"/>
              <w:left w:val="nil"/>
              <w:bottom w:val="single" w:sz="4" w:space="0" w:color="auto"/>
              <w:right w:val="single" w:sz="4" w:space="0" w:color="auto"/>
            </w:tcBorders>
            <w:shd w:val="clear" w:color="auto" w:fill="auto"/>
            <w:noWrap/>
            <w:vAlign w:val="center"/>
            <w:hideMark/>
          </w:tcPr>
          <w:p w14:paraId="6A99547E"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8018590365500019783838</w:t>
            </w:r>
          </w:p>
        </w:tc>
      </w:tr>
      <w:tr w:rsidR="00955EEB" w:rsidRPr="00C91774" w14:paraId="4AAB3504"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A3BC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46.</w:t>
            </w:r>
          </w:p>
        </w:tc>
        <w:tc>
          <w:tcPr>
            <w:tcW w:w="0" w:type="auto"/>
            <w:tcBorders>
              <w:top w:val="nil"/>
              <w:left w:val="nil"/>
              <w:bottom w:val="single" w:sz="4" w:space="0" w:color="auto"/>
              <w:right w:val="single" w:sz="4" w:space="0" w:color="auto"/>
            </w:tcBorders>
            <w:shd w:val="clear" w:color="auto" w:fill="auto"/>
            <w:vAlign w:val="center"/>
            <w:hideMark/>
          </w:tcPr>
          <w:p w14:paraId="1AF3932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Balicka 253c, 30-198 Kraków</w:t>
            </w:r>
          </w:p>
        </w:tc>
        <w:tc>
          <w:tcPr>
            <w:tcW w:w="0" w:type="auto"/>
            <w:tcBorders>
              <w:top w:val="nil"/>
              <w:left w:val="nil"/>
              <w:bottom w:val="single" w:sz="4" w:space="0" w:color="auto"/>
              <w:right w:val="single" w:sz="4" w:space="0" w:color="auto"/>
            </w:tcBorders>
            <w:shd w:val="clear" w:color="auto" w:fill="auto"/>
            <w:noWrap/>
            <w:vAlign w:val="center"/>
            <w:hideMark/>
          </w:tcPr>
          <w:p w14:paraId="0D6083C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8018590365500019384738</w:t>
            </w:r>
          </w:p>
        </w:tc>
      </w:tr>
      <w:tr w:rsidR="00955EEB" w:rsidRPr="00C91774" w14:paraId="3440F64D"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DB33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47.</w:t>
            </w:r>
          </w:p>
        </w:tc>
        <w:tc>
          <w:tcPr>
            <w:tcW w:w="0" w:type="auto"/>
            <w:tcBorders>
              <w:top w:val="nil"/>
              <w:left w:val="nil"/>
              <w:bottom w:val="single" w:sz="4" w:space="0" w:color="auto"/>
              <w:right w:val="single" w:sz="4" w:space="0" w:color="auto"/>
            </w:tcBorders>
            <w:shd w:val="clear" w:color="auto" w:fill="auto"/>
            <w:vAlign w:val="center"/>
            <w:hideMark/>
          </w:tcPr>
          <w:p w14:paraId="7F7234B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Klemensiewicza 3, 32-425 Kraków</w:t>
            </w:r>
          </w:p>
        </w:tc>
        <w:tc>
          <w:tcPr>
            <w:tcW w:w="0" w:type="auto"/>
            <w:tcBorders>
              <w:top w:val="nil"/>
              <w:left w:val="nil"/>
              <w:bottom w:val="single" w:sz="4" w:space="0" w:color="auto"/>
              <w:right w:val="single" w:sz="4" w:space="0" w:color="auto"/>
            </w:tcBorders>
            <w:shd w:val="clear" w:color="auto" w:fill="auto"/>
            <w:noWrap/>
            <w:vAlign w:val="center"/>
            <w:hideMark/>
          </w:tcPr>
          <w:p w14:paraId="5B5DB04A"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8018590365500019396069</w:t>
            </w:r>
          </w:p>
        </w:tc>
      </w:tr>
      <w:tr w:rsidR="00955EEB" w:rsidRPr="00C91774" w14:paraId="24487F01"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5C5A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48.</w:t>
            </w:r>
          </w:p>
        </w:tc>
        <w:tc>
          <w:tcPr>
            <w:tcW w:w="0" w:type="auto"/>
            <w:tcBorders>
              <w:top w:val="nil"/>
              <w:left w:val="nil"/>
              <w:bottom w:val="single" w:sz="4" w:space="0" w:color="auto"/>
              <w:right w:val="single" w:sz="4" w:space="0" w:color="auto"/>
            </w:tcBorders>
            <w:shd w:val="clear" w:color="auto" w:fill="auto"/>
            <w:vAlign w:val="center"/>
            <w:hideMark/>
          </w:tcPr>
          <w:p w14:paraId="18EBB3A4"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Łobzowska 24, 31-140 Kraków</w:t>
            </w:r>
          </w:p>
        </w:tc>
        <w:tc>
          <w:tcPr>
            <w:tcW w:w="0" w:type="auto"/>
            <w:tcBorders>
              <w:top w:val="nil"/>
              <w:left w:val="nil"/>
              <w:bottom w:val="single" w:sz="4" w:space="0" w:color="auto"/>
              <w:right w:val="single" w:sz="4" w:space="0" w:color="auto"/>
            </w:tcBorders>
            <w:shd w:val="clear" w:color="auto" w:fill="auto"/>
            <w:noWrap/>
            <w:vAlign w:val="center"/>
            <w:hideMark/>
          </w:tcPr>
          <w:p w14:paraId="2557619D"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8018590365500019386343</w:t>
            </w:r>
          </w:p>
        </w:tc>
      </w:tr>
      <w:tr w:rsidR="00955EEB" w:rsidRPr="00C91774" w14:paraId="7847B68B"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D215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49.</w:t>
            </w:r>
          </w:p>
        </w:tc>
        <w:tc>
          <w:tcPr>
            <w:tcW w:w="0" w:type="auto"/>
            <w:tcBorders>
              <w:top w:val="nil"/>
              <w:left w:val="nil"/>
              <w:bottom w:val="single" w:sz="4" w:space="0" w:color="auto"/>
              <w:right w:val="single" w:sz="4" w:space="0" w:color="auto"/>
            </w:tcBorders>
            <w:shd w:val="clear" w:color="auto" w:fill="auto"/>
            <w:vAlign w:val="center"/>
            <w:hideMark/>
          </w:tcPr>
          <w:p w14:paraId="203476CC"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Rędzina 1D, 30-274 Kraków</w:t>
            </w:r>
          </w:p>
        </w:tc>
        <w:tc>
          <w:tcPr>
            <w:tcW w:w="0" w:type="auto"/>
            <w:tcBorders>
              <w:top w:val="nil"/>
              <w:left w:val="nil"/>
              <w:bottom w:val="single" w:sz="4" w:space="0" w:color="auto"/>
              <w:right w:val="single" w:sz="4" w:space="0" w:color="auto"/>
            </w:tcBorders>
            <w:shd w:val="clear" w:color="auto" w:fill="auto"/>
            <w:noWrap/>
            <w:vAlign w:val="center"/>
            <w:hideMark/>
          </w:tcPr>
          <w:p w14:paraId="17BE3D7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8018590365500019373398</w:t>
            </w:r>
          </w:p>
        </w:tc>
      </w:tr>
      <w:tr w:rsidR="00955EEB" w:rsidRPr="00C91774" w14:paraId="2ED8ED3F"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2EFE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50.</w:t>
            </w:r>
          </w:p>
        </w:tc>
        <w:tc>
          <w:tcPr>
            <w:tcW w:w="0" w:type="auto"/>
            <w:tcBorders>
              <w:top w:val="nil"/>
              <w:left w:val="nil"/>
              <w:bottom w:val="single" w:sz="4" w:space="0" w:color="auto"/>
              <w:right w:val="single" w:sz="4" w:space="0" w:color="auto"/>
            </w:tcBorders>
            <w:shd w:val="clear" w:color="auto" w:fill="auto"/>
            <w:vAlign w:val="center"/>
            <w:hideMark/>
          </w:tcPr>
          <w:p w14:paraId="272B33A3"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ul. Krakowska 2 (dz. 470/11) Rząska</w:t>
            </w:r>
          </w:p>
        </w:tc>
        <w:tc>
          <w:tcPr>
            <w:tcW w:w="0" w:type="auto"/>
            <w:tcBorders>
              <w:top w:val="nil"/>
              <w:left w:val="nil"/>
              <w:bottom w:val="single" w:sz="4" w:space="0" w:color="auto"/>
              <w:right w:val="single" w:sz="4" w:space="0" w:color="auto"/>
            </w:tcBorders>
            <w:shd w:val="clear" w:color="auto" w:fill="auto"/>
            <w:noWrap/>
            <w:vAlign w:val="center"/>
            <w:hideMark/>
          </w:tcPr>
          <w:p w14:paraId="3F68B447"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8018590365500031457564</w:t>
            </w:r>
          </w:p>
        </w:tc>
      </w:tr>
      <w:tr w:rsidR="00955EEB" w:rsidRPr="00C91774" w14:paraId="5ACF1827" w14:textId="77777777" w:rsidTr="006815B1">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2617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51.</w:t>
            </w:r>
          </w:p>
        </w:tc>
        <w:tc>
          <w:tcPr>
            <w:tcW w:w="0" w:type="auto"/>
            <w:tcBorders>
              <w:top w:val="nil"/>
              <w:left w:val="nil"/>
              <w:bottom w:val="single" w:sz="4" w:space="0" w:color="auto"/>
              <w:right w:val="single" w:sz="4" w:space="0" w:color="auto"/>
            </w:tcBorders>
            <w:shd w:val="clear" w:color="auto" w:fill="auto"/>
            <w:vAlign w:val="center"/>
            <w:hideMark/>
          </w:tcPr>
          <w:p w14:paraId="03326C20"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 xml:space="preserve">Ul. </w:t>
            </w:r>
            <w:proofErr w:type="spellStart"/>
            <w:r w:rsidRPr="006815B1">
              <w:rPr>
                <w:rFonts w:ascii="Arial CE" w:eastAsia="Times New Roman" w:hAnsi="Arial CE" w:cs="Arial CE"/>
                <w:sz w:val="18"/>
                <w:szCs w:val="18"/>
                <w:lang w:eastAsia="pl-PL"/>
              </w:rPr>
              <w:t>Szpiczakowa</w:t>
            </w:r>
            <w:proofErr w:type="spellEnd"/>
            <w:r w:rsidRPr="006815B1">
              <w:rPr>
                <w:rFonts w:ascii="Arial CE" w:eastAsia="Times New Roman" w:hAnsi="Arial CE" w:cs="Arial CE"/>
                <w:sz w:val="18"/>
                <w:szCs w:val="18"/>
                <w:lang w:eastAsia="pl-PL"/>
              </w:rPr>
              <w:t xml:space="preserve"> 6, 30-198 Kraków</w:t>
            </w:r>
          </w:p>
        </w:tc>
        <w:tc>
          <w:tcPr>
            <w:tcW w:w="0" w:type="auto"/>
            <w:tcBorders>
              <w:top w:val="nil"/>
              <w:left w:val="nil"/>
              <w:bottom w:val="single" w:sz="4" w:space="0" w:color="auto"/>
              <w:right w:val="single" w:sz="4" w:space="0" w:color="auto"/>
            </w:tcBorders>
            <w:shd w:val="clear" w:color="auto" w:fill="auto"/>
            <w:noWrap/>
            <w:vAlign w:val="center"/>
            <w:hideMark/>
          </w:tcPr>
          <w:p w14:paraId="406AC331" w14:textId="77777777" w:rsidR="00955EEB" w:rsidRPr="006815B1"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6815B1">
              <w:rPr>
                <w:rFonts w:ascii="Arial CE" w:eastAsia="Times New Roman" w:hAnsi="Arial CE" w:cs="Arial CE"/>
                <w:sz w:val="18"/>
                <w:szCs w:val="18"/>
                <w:lang w:eastAsia="pl-PL"/>
              </w:rPr>
              <w:t>8018590365500019396021</w:t>
            </w:r>
          </w:p>
        </w:tc>
      </w:tr>
    </w:tbl>
    <w:p w14:paraId="55DE697B" w14:textId="77777777" w:rsidR="00955EEB" w:rsidRPr="00C91774" w:rsidRDefault="00955EEB" w:rsidP="00955EEB">
      <w:pPr>
        <w:shd w:val="clear" w:color="auto" w:fill="FFFFFF" w:themeFill="background1"/>
        <w:suppressAutoHyphens/>
        <w:autoSpaceDN w:val="0"/>
        <w:spacing w:after="0" w:line="240" w:lineRule="auto"/>
        <w:ind w:left="714"/>
        <w:jc w:val="both"/>
        <w:textAlignment w:val="baseline"/>
        <w:rPr>
          <w:rFonts w:ascii="Calibri" w:eastAsia="Times New Roman" w:hAnsi="Calibri" w:cs="Calibri"/>
          <w:sz w:val="24"/>
          <w:lang w:eastAsia="pl-PL"/>
        </w:rPr>
      </w:pPr>
    </w:p>
    <w:p w14:paraId="5081814E" w14:textId="77777777" w:rsidR="00955EEB" w:rsidRPr="00C91774" w:rsidRDefault="00955EEB" w:rsidP="00955EEB">
      <w:pPr>
        <w:numPr>
          <w:ilvl w:val="0"/>
          <w:numId w:val="41"/>
        </w:numPr>
        <w:shd w:val="clear" w:color="auto" w:fill="FFFFFF" w:themeFill="background1"/>
        <w:suppressAutoHyphens/>
        <w:autoSpaceDN w:val="0"/>
        <w:spacing w:after="0" w:line="240" w:lineRule="auto"/>
        <w:ind w:left="284" w:hanging="284"/>
        <w:jc w:val="both"/>
        <w:textAlignment w:val="baseline"/>
        <w:rPr>
          <w:rFonts w:ascii="Times New Roman" w:eastAsia="Times New Roman" w:hAnsi="Times New Roman" w:cs="Times New Roman"/>
          <w:sz w:val="28"/>
          <w:szCs w:val="20"/>
          <w:lang w:eastAsia="pl-PL"/>
        </w:rPr>
      </w:pPr>
      <w:r w:rsidRPr="00C91774">
        <w:rPr>
          <w:rFonts w:ascii="Arial" w:eastAsia="Times New Roman" w:hAnsi="Arial" w:cs="Arial"/>
          <w:lang w:eastAsia="pl-PL"/>
        </w:rPr>
        <w:t>Zgłoszenia zmiany sprzedawcy Operatorowi Gazociągów Przesyłowych i/lub odpowiednim Operatorom Sieci Dystrybucyjnych</w:t>
      </w:r>
      <w:r w:rsidRPr="00C91774">
        <w:rPr>
          <w:rFonts w:ascii="Arial" w:eastAsia="Times New Roman" w:hAnsi="Arial" w:cs="Arial"/>
          <w:i/>
          <w:lang w:eastAsia="pl-PL"/>
        </w:rPr>
        <w:t xml:space="preserve"> (jeżeli dotyczy).</w:t>
      </w:r>
    </w:p>
    <w:p w14:paraId="134A5D36" w14:textId="77777777" w:rsidR="00955EEB" w:rsidRPr="00C91774" w:rsidRDefault="00955EEB" w:rsidP="00955EEB">
      <w:pPr>
        <w:numPr>
          <w:ilvl w:val="0"/>
          <w:numId w:val="41"/>
        </w:numPr>
        <w:shd w:val="clear" w:color="auto" w:fill="FFFFFF" w:themeFill="background1"/>
        <w:suppressAutoHyphens/>
        <w:autoSpaceDN w:val="0"/>
        <w:spacing w:after="0" w:line="240" w:lineRule="auto"/>
        <w:ind w:left="284" w:hanging="284"/>
        <w:jc w:val="both"/>
        <w:textAlignment w:val="baseline"/>
        <w:rPr>
          <w:rFonts w:ascii="Times New Roman" w:eastAsia="Times New Roman" w:hAnsi="Times New Roman" w:cs="Times New Roman"/>
          <w:sz w:val="28"/>
          <w:szCs w:val="20"/>
          <w:lang w:eastAsia="pl-PL"/>
        </w:rPr>
      </w:pPr>
      <w:r w:rsidRPr="00C91774">
        <w:rPr>
          <w:rFonts w:ascii="Arial" w:eastAsia="Times New Roman" w:hAnsi="Arial" w:cs="Arial"/>
          <w:lang w:eastAsia="pl-PL"/>
        </w:rPr>
        <w:t>Uzyskania w razie potrzeby, od dotychczasowego sprzedawcy, informacji o numerze, dacie zawarcia, terminie obowiązywania, obecnie aktualnej/</w:t>
      </w:r>
      <w:proofErr w:type="spellStart"/>
      <w:r w:rsidRPr="00C91774">
        <w:rPr>
          <w:rFonts w:ascii="Arial" w:eastAsia="Times New Roman" w:hAnsi="Arial" w:cs="Arial"/>
          <w:lang w:eastAsia="pl-PL"/>
        </w:rPr>
        <w:t>ych</w:t>
      </w:r>
      <w:proofErr w:type="spellEnd"/>
      <w:r w:rsidRPr="00C91774">
        <w:rPr>
          <w:rFonts w:ascii="Arial" w:eastAsia="Times New Roman" w:hAnsi="Arial" w:cs="Arial"/>
          <w:lang w:eastAsia="pl-PL"/>
        </w:rPr>
        <w:t xml:space="preserve"> umowy/ów kompleksowej/</w:t>
      </w:r>
      <w:proofErr w:type="spellStart"/>
      <w:r w:rsidRPr="00C91774">
        <w:rPr>
          <w:rFonts w:ascii="Arial" w:eastAsia="Times New Roman" w:hAnsi="Arial" w:cs="Arial"/>
          <w:lang w:eastAsia="pl-PL"/>
        </w:rPr>
        <w:t>ych</w:t>
      </w:r>
      <w:proofErr w:type="spellEnd"/>
      <w:r w:rsidRPr="00C91774">
        <w:rPr>
          <w:rFonts w:ascii="Arial" w:eastAsia="Times New Roman" w:hAnsi="Arial" w:cs="Arial"/>
          <w:lang w:eastAsia="pl-PL"/>
        </w:rPr>
        <w:t xml:space="preserve">  sprzedaży paliwa gazowego.</w:t>
      </w:r>
    </w:p>
    <w:p w14:paraId="26E6AC39" w14:textId="77777777" w:rsidR="00955EEB" w:rsidRPr="00C91774" w:rsidRDefault="00955EEB" w:rsidP="00955EEB">
      <w:pPr>
        <w:numPr>
          <w:ilvl w:val="0"/>
          <w:numId w:val="41"/>
        </w:numPr>
        <w:shd w:val="clear" w:color="auto" w:fill="FFFFFF" w:themeFill="background1"/>
        <w:suppressAutoHyphens/>
        <w:autoSpaceDN w:val="0"/>
        <w:spacing w:after="0" w:line="240" w:lineRule="auto"/>
        <w:ind w:left="284" w:hanging="284"/>
        <w:jc w:val="both"/>
        <w:textAlignment w:val="baseline"/>
        <w:rPr>
          <w:rFonts w:ascii="Times New Roman" w:eastAsia="Times New Roman" w:hAnsi="Times New Roman" w:cs="Times New Roman"/>
          <w:sz w:val="28"/>
          <w:szCs w:val="20"/>
          <w:lang w:eastAsia="pl-PL"/>
        </w:rPr>
      </w:pPr>
      <w:r w:rsidRPr="00C91774">
        <w:rPr>
          <w:rFonts w:ascii="Arial" w:eastAsia="Times New Roman" w:hAnsi="Arial" w:cs="Arial"/>
          <w:lang w:eastAsia="pl-PL"/>
        </w:rPr>
        <w:t>Dokonywania wszelkich czynności faktycznych i prawnych związanych z procesem zmiany sprzedawcy, oraz związanych z realizacją zawartej Umowy Kompleksowej Sprzedaży Paliwa Gazowego, w tym przed Operatorem Systemu Dystrybucyjnego, jak również przed dotychczasowym sprzedawcą, reprezentowania Odbiorców (prowadzenia korespondencji w tym składania i odbierania wszelkich oświadczeń) przed wszelkimi podmiotami trzecimi, w tym dotychczasowymi sprzedawcami, Operatorami Systemu Dystrybucji we wszelkich sprawach związanych z procedurą zmiany sprzedawcy.</w:t>
      </w:r>
    </w:p>
    <w:p w14:paraId="7A69C4BF" w14:textId="77777777" w:rsidR="00955EEB" w:rsidRPr="00C91774" w:rsidRDefault="00955EEB" w:rsidP="00955EEB">
      <w:pPr>
        <w:numPr>
          <w:ilvl w:val="0"/>
          <w:numId w:val="41"/>
        </w:numPr>
        <w:shd w:val="clear" w:color="auto" w:fill="FFFFFF" w:themeFill="background1"/>
        <w:suppressAutoHyphens/>
        <w:autoSpaceDN w:val="0"/>
        <w:spacing w:after="0" w:line="240" w:lineRule="auto"/>
        <w:ind w:left="284" w:hanging="284"/>
        <w:jc w:val="both"/>
        <w:textAlignment w:val="baseline"/>
        <w:rPr>
          <w:rFonts w:ascii="Times New Roman" w:eastAsia="Times New Roman" w:hAnsi="Times New Roman" w:cs="Times New Roman"/>
          <w:sz w:val="28"/>
          <w:szCs w:val="20"/>
          <w:lang w:eastAsia="pl-PL"/>
        </w:rPr>
      </w:pPr>
      <w:r w:rsidRPr="00C91774">
        <w:rPr>
          <w:rFonts w:ascii="Arial" w:eastAsia="Times New Roman" w:hAnsi="Arial" w:cs="Arial"/>
          <w:lang w:eastAsia="pl-PL"/>
        </w:rPr>
        <w:t>Uzyskania dostępu do danych historycznych i bieżących przedstawiających informację o zużyciu Paliwa Gazowego oraz osiąganych mocach w powyższych Punktach Zdawczo- Odbiorczych.</w:t>
      </w:r>
    </w:p>
    <w:p w14:paraId="46ADBC83" w14:textId="77777777" w:rsidR="00955EEB" w:rsidRPr="00C91774" w:rsidRDefault="00955EEB" w:rsidP="00955EEB">
      <w:pPr>
        <w:numPr>
          <w:ilvl w:val="0"/>
          <w:numId w:val="41"/>
        </w:numPr>
        <w:shd w:val="clear" w:color="auto" w:fill="FFFFFF" w:themeFill="background1"/>
        <w:suppressAutoHyphens/>
        <w:autoSpaceDN w:val="0"/>
        <w:spacing w:after="0" w:line="240" w:lineRule="auto"/>
        <w:ind w:left="284" w:hanging="284"/>
        <w:jc w:val="both"/>
        <w:textAlignment w:val="baseline"/>
        <w:rPr>
          <w:rFonts w:ascii="Times New Roman" w:eastAsia="Times New Roman" w:hAnsi="Times New Roman" w:cs="Times New Roman"/>
          <w:sz w:val="28"/>
          <w:szCs w:val="20"/>
          <w:lang w:eastAsia="pl-PL"/>
        </w:rPr>
      </w:pPr>
      <w:r w:rsidRPr="00C91774">
        <w:rPr>
          <w:rFonts w:ascii="Arial" w:eastAsia="Times New Roman" w:hAnsi="Arial" w:cs="Arial"/>
          <w:lang w:eastAsia="pl-PL"/>
        </w:rPr>
        <w:t>Potwierdzania za zgodność z oryginałem treści niniejszego pełnomocnictwa oraz innych dokumentów niezbędnych do realizacji czynności objętych niniejszym pełnomocnictwem.</w:t>
      </w:r>
    </w:p>
    <w:p w14:paraId="1225C170" w14:textId="77777777" w:rsidR="00955EEB" w:rsidRPr="00C91774" w:rsidRDefault="00955EEB" w:rsidP="00955EEB">
      <w:pPr>
        <w:shd w:val="clear" w:color="auto" w:fill="FFFFFF" w:themeFill="background1"/>
        <w:suppressAutoHyphens/>
        <w:autoSpaceDE w:val="0"/>
        <w:autoSpaceDN w:val="0"/>
        <w:spacing w:line="240" w:lineRule="auto"/>
        <w:jc w:val="both"/>
        <w:textAlignment w:val="baseline"/>
        <w:rPr>
          <w:rFonts w:ascii="Arial" w:eastAsia="Calibri" w:hAnsi="Arial" w:cs="Arial"/>
          <w:b/>
        </w:rPr>
      </w:pPr>
    </w:p>
    <w:p w14:paraId="4D7AA2FA" w14:textId="77777777" w:rsidR="00955EEB" w:rsidRPr="00C91774" w:rsidRDefault="00955EEB" w:rsidP="00955EEB">
      <w:pPr>
        <w:shd w:val="clear" w:color="auto" w:fill="FFFFFF" w:themeFill="background1"/>
        <w:suppressAutoHyphens/>
        <w:autoSpaceDE w:val="0"/>
        <w:autoSpaceDN w:val="0"/>
        <w:spacing w:line="240" w:lineRule="auto"/>
        <w:jc w:val="both"/>
        <w:textAlignment w:val="baseline"/>
        <w:rPr>
          <w:rFonts w:ascii="Arial" w:eastAsia="Calibri" w:hAnsi="Arial" w:cs="Arial"/>
          <w:b/>
        </w:rPr>
      </w:pPr>
      <w:r w:rsidRPr="00C91774">
        <w:rPr>
          <w:rFonts w:ascii="Arial" w:eastAsia="Calibri" w:hAnsi="Arial" w:cs="Arial"/>
          <w:b/>
        </w:rPr>
        <w:t xml:space="preserve">Niniejsze pełnomocnictwo uprawnia </w:t>
      </w:r>
      <w:r w:rsidRPr="00C91774">
        <w:rPr>
          <w:rFonts w:ascii="Arial" w:eastAsia="Calibri" w:hAnsi="Arial" w:cs="Arial"/>
          <w:b/>
          <w:i/>
        </w:rPr>
        <w:t>……(wykonawcę)……….</w:t>
      </w:r>
      <w:r w:rsidRPr="00C91774">
        <w:rPr>
          <w:rFonts w:ascii="Arial" w:eastAsia="Calibri" w:hAnsi="Arial" w:cs="Arial"/>
          <w:b/>
        </w:rPr>
        <w:t xml:space="preserve"> do udzielania dalszych pełnomocnictw substytucyjnych.</w:t>
      </w:r>
    </w:p>
    <w:p w14:paraId="74CB40FC" w14:textId="77777777" w:rsidR="00955EEB" w:rsidRPr="00C91774" w:rsidRDefault="00955EEB" w:rsidP="00955EEB">
      <w:pPr>
        <w:shd w:val="clear" w:color="auto" w:fill="FFFFFF" w:themeFill="background1"/>
        <w:suppressAutoHyphens/>
        <w:autoSpaceDN w:val="0"/>
        <w:spacing w:line="276" w:lineRule="auto"/>
        <w:ind w:left="5664" w:firstLine="708"/>
        <w:jc w:val="both"/>
        <w:textAlignment w:val="baseline"/>
        <w:rPr>
          <w:rFonts w:ascii="Arial" w:eastAsia="Calibri" w:hAnsi="Arial" w:cs="Arial"/>
          <w:b/>
        </w:rPr>
      </w:pPr>
    </w:p>
    <w:p w14:paraId="34890087" w14:textId="77777777" w:rsidR="00955EEB" w:rsidRPr="00C91774" w:rsidRDefault="00955EEB" w:rsidP="00955EEB">
      <w:pPr>
        <w:shd w:val="clear" w:color="auto" w:fill="FFFFFF" w:themeFill="background1"/>
        <w:suppressAutoHyphens/>
        <w:autoSpaceDN w:val="0"/>
        <w:spacing w:line="276" w:lineRule="auto"/>
        <w:ind w:left="5664" w:firstLine="708"/>
        <w:jc w:val="both"/>
        <w:textAlignment w:val="baseline"/>
        <w:rPr>
          <w:rFonts w:ascii="Arial" w:eastAsia="Calibri" w:hAnsi="Arial" w:cs="Arial"/>
          <w:b/>
        </w:rPr>
      </w:pPr>
      <w:r w:rsidRPr="00C91774">
        <w:rPr>
          <w:rFonts w:ascii="Arial" w:eastAsia="Calibri" w:hAnsi="Arial" w:cs="Arial"/>
          <w:b/>
        </w:rPr>
        <w:t>_________________________</w:t>
      </w:r>
    </w:p>
    <w:p w14:paraId="06E613FD" w14:textId="77777777" w:rsidR="00955EEB" w:rsidRPr="00C91774" w:rsidRDefault="00955EEB" w:rsidP="00955EEB">
      <w:pPr>
        <w:shd w:val="clear" w:color="auto" w:fill="FFFFFF" w:themeFill="background1"/>
        <w:suppressAutoHyphens/>
        <w:autoSpaceDN w:val="0"/>
        <w:spacing w:line="276" w:lineRule="auto"/>
        <w:ind w:left="7080"/>
        <w:jc w:val="both"/>
        <w:textAlignment w:val="baseline"/>
        <w:rPr>
          <w:rFonts w:ascii="Arial" w:eastAsia="Calibri" w:hAnsi="Arial" w:cs="Arial"/>
          <w:b/>
        </w:rPr>
        <w:sectPr w:rsidR="00955EEB" w:rsidRPr="00C91774" w:rsidSect="00F27FE4">
          <w:pgSz w:w="11906" w:h="16838" w:code="9"/>
          <w:pgMar w:top="1418" w:right="1134" w:bottom="1418" w:left="1134" w:header="709" w:footer="709" w:gutter="0"/>
          <w:cols w:space="708"/>
          <w:titlePg/>
          <w:docGrid w:linePitch="299"/>
        </w:sectPr>
      </w:pPr>
      <w:r w:rsidRPr="00C91774">
        <w:rPr>
          <w:rFonts w:ascii="Arial" w:eastAsia="Calibri" w:hAnsi="Arial" w:cs="Arial"/>
          <w:b/>
        </w:rPr>
        <w:t>ODBIORCA</w:t>
      </w:r>
    </w:p>
    <w:tbl>
      <w:tblPr>
        <w:tblW w:w="612" w:type="dxa"/>
        <w:tblInd w:w="70" w:type="dxa"/>
        <w:tblCellMar>
          <w:left w:w="10" w:type="dxa"/>
          <w:right w:w="10" w:type="dxa"/>
        </w:tblCellMar>
        <w:tblLook w:val="04A0" w:firstRow="1" w:lastRow="0" w:firstColumn="1" w:lastColumn="0" w:noHBand="0" w:noVBand="1"/>
      </w:tblPr>
      <w:tblGrid>
        <w:gridCol w:w="612"/>
      </w:tblGrid>
      <w:tr w:rsidR="00955EEB" w:rsidRPr="00C91774" w14:paraId="7136D5A1" w14:textId="77777777" w:rsidTr="00A92A3A">
        <w:trPr>
          <w:trHeight w:val="56"/>
        </w:trPr>
        <w:tc>
          <w:tcPr>
            <w:tcW w:w="612" w:type="dxa"/>
            <w:shd w:val="clear" w:color="auto" w:fill="auto"/>
            <w:noWrap/>
            <w:tcMar>
              <w:top w:w="0" w:type="dxa"/>
              <w:left w:w="70" w:type="dxa"/>
              <w:bottom w:w="0" w:type="dxa"/>
              <w:right w:w="70" w:type="dxa"/>
            </w:tcMar>
            <w:vAlign w:val="center"/>
          </w:tcPr>
          <w:p w14:paraId="43997553" w14:textId="77777777" w:rsidR="00955EEB" w:rsidRPr="00C91774" w:rsidRDefault="00955EEB" w:rsidP="00A92A3A">
            <w:pPr>
              <w:shd w:val="clear" w:color="auto" w:fill="FFFFFF" w:themeFill="background1"/>
              <w:suppressAutoHyphens/>
              <w:autoSpaceDN w:val="0"/>
              <w:spacing w:after="0" w:line="240" w:lineRule="auto"/>
              <w:textAlignment w:val="baseline"/>
              <w:rPr>
                <w:rFonts w:ascii="Times New Roman" w:eastAsia="Times New Roman" w:hAnsi="Times New Roman" w:cs="Times New Roman"/>
                <w:sz w:val="20"/>
                <w:szCs w:val="20"/>
                <w:lang w:eastAsia="pl-PL"/>
              </w:rPr>
            </w:pPr>
          </w:p>
        </w:tc>
      </w:tr>
    </w:tbl>
    <w:p w14:paraId="5FAE7194" w14:textId="6AB13EA0" w:rsidR="00955EEB" w:rsidRPr="00C91774" w:rsidRDefault="00955EEB" w:rsidP="00955EEB">
      <w:pPr>
        <w:shd w:val="clear" w:color="auto" w:fill="FFFFFF" w:themeFill="background1"/>
        <w:suppressAutoHyphens/>
        <w:autoSpaceDN w:val="0"/>
        <w:spacing w:line="276" w:lineRule="auto"/>
        <w:jc w:val="right"/>
        <w:textAlignment w:val="baseline"/>
        <w:rPr>
          <w:rFonts w:ascii="Arial" w:eastAsia="Calibri" w:hAnsi="Arial" w:cs="Arial"/>
        </w:rPr>
      </w:pPr>
      <w:r w:rsidRPr="00C91774">
        <w:rPr>
          <w:rFonts w:ascii="Arial" w:eastAsia="Calibri" w:hAnsi="Arial" w:cs="Arial"/>
        </w:rPr>
        <w:t xml:space="preserve">Załącznik nr 3 do umowy </w:t>
      </w:r>
      <w:r w:rsidR="006815B1" w:rsidRPr="006815B1">
        <w:rPr>
          <w:rFonts w:ascii="Arial" w:eastAsia="Calibri" w:hAnsi="Arial" w:cs="Arial"/>
        </w:rPr>
        <w:t>DZiK-DZP.2920.8.2024</w:t>
      </w:r>
    </w:p>
    <w:p w14:paraId="424830C7" w14:textId="77777777" w:rsidR="00955EEB" w:rsidRPr="00C91774" w:rsidRDefault="00955EEB" w:rsidP="00955EEB">
      <w:pPr>
        <w:shd w:val="clear" w:color="auto" w:fill="FFFFFF" w:themeFill="background1"/>
        <w:suppressAutoHyphens/>
        <w:autoSpaceDN w:val="0"/>
        <w:spacing w:line="276" w:lineRule="auto"/>
        <w:jc w:val="center"/>
        <w:textAlignment w:val="baseline"/>
        <w:rPr>
          <w:rFonts w:ascii="Arial" w:eastAsia="Calibri" w:hAnsi="Arial" w:cs="Arial"/>
        </w:rPr>
      </w:pPr>
      <w:r w:rsidRPr="00C91774">
        <w:rPr>
          <w:rFonts w:ascii="Arial" w:eastAsia="Calibri" w:hAnsi="Arial" w:cs="Arial"/>
        </w:rPr>
        <w:t>Plan rocznego zużycia paliwa gazowego dla PPG zakwalifikowanych do grupy taryfowej  W-5.1 [kWh]</w:t>
      </w: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027"/>
        <w:gridCol w:w="594"/>
        <w:gridCol w:w="540"/>
        <w:gridCol w:w="594"/>
        <w:gridCol w:w="2098"/>
        <w:gridCol w:w="986"/>
        <w:gridCol w:w="745"/>
        <w:gridCol w:w="850"/>
        <w:gridCol w:w="851"/>
        <w:gridCol w:w="850"/>
        <w:gridCol w:w="851"/>
        <w:gridCol w:w="850"/>
        <w:gridCol w:w="851"/>
        <w:gridCol w:w="709"/>
        <w:gridCol w:w="708"/>
        <w:gridCol w:w="851"/>
        <w:gridCol w:w="850"/>
        <w:gridCol w:w="851"/>
      </w:tblGrid>
      <w:tr w:rsidR="00955EEB" w:rsidRPr="00C91774" w14:paraId="7E701C8C" w14:textId="77777777" w:rsidTr="006815B1">
        <w:trPr>
          <w:trHeight w:val="397"/>
        </w:trPr>
        <w:tc>
          <w:tcPr>
            <w:tcW w:w="363" w:type="dxa"/>
            <w:shd w:val="clear" w:color="auto" w:fill="auto"/>
            <w:noWrap/>
            <w:vAlign w:val="center"/>
            <w:hideMark/>
          </w:tcPr>
          <w:p w14:paraId="66841F5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proofErr w:type="spellStart"/>
            <w:r w:rsidRPr="00C91774">
              <w:rPr>
                <w:rFonts w:ascii="Arial CE" w:eastAsia="Times New Roman" w:hAnsi="Arial CE" w:cs="Arial CE"/>
                <w:sz w:val="16"/>
                <w:szCs w:val="16"/>
                <w:lang w:eastAsia="pl-PL"/>
              </w:rPr>
              <w:t>L.p</w:t>
            </w:r>
            <w:proofErr w:type="spellEnd"/>
          </w:p>
        </w:tc>
        <w:tc>
          <w:tcPr>
            <w:tcW w:w="1027" w:type="dxa"/>
            <w:shd w:val="clear" w:color="auto" w:fill="auto"/>
            <w:vAlign w:val="center"/>
            <w:hideMark/>
          </w:tcPr>
          <w:p w14:paraId="75B3B07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Adres budynku</w:t>
            </w:r>
          </w:p>
        </w:tc>
        <w:tc>
          <w:tcPr>
            <w:tcW w:w="594" w:type="dxa"/>
            <w:shd w:val="clear" w:color="auto" w:fill="auto"/>
            <w:noWrap/>
            <w:vAlign w:val="center"/>
            <w:hideMark/>
          </w:tcPr>
          <w:p w14:paraId="098586D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Grupa taryfo-</w:t>
            </w:r>
            <w:proofErr w:type="spellStart"/>
            <w:r w:rsidRPr="00C91774">
              <w:rPr>
                <w:rFonts w:ascii="Arial CE" w:eastAsia="Times New Roman" w:hAnsi="Arial CE" w:cs="Arial CE"/>
                <w:sz w:val="16"/>
                <w:szCs w:val="16"/>
                <w:lang w:eastAsia="pl-PL"/>
              </w:rPr>
              <w:t>wa</w:t>
            </w:r>
            <w:proofErr w:type="spellEnd"/>
            <w:r w:rsidRPr="00C91774">
              <w:rPr>
                <w:rFonts w:ascii="Arial CE" w:eastAsia="Times New Roman" w:hAnsi="Arial CE" w:cs="Arial CE"/>
                <w:sz w:val="16"/>
                <w:szCs w:val="16"/>
                <w:lang w:eastAsia="pl-PL"/>
              </w:rPr>
              <w:t xml:space="preserve"> 2024</w:t>
            </w:r>
          </w:p>
        </w:tc>
        <w:tc>
          <w:tcPr>
            <w:tcW w:w="540" w:type="dxa"/>
            <w:shd w:val="clear" w:color="auto" w:fill="auto"/>
            <w:noWrap/>
            <w:vAlign w:val="center"/>
            <w:hideMark/>
          </w:tcPr>
          <w:p w14:paraId="6293D0F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proofErr w:type="spellStart"/>
            <w:r w:rsidRPr="00C91774">
              <w:rPr>
                <w:rFonts w:ascii="Arial CE" w:eastAsia="Times New Roman" w:hAnsi="Arial CE" w:cs="Arial CE"/>
                <w:sz w:val="16"/>
                <w:szCs w:val="16"/>
                <w:lang w:eastAsia="pl-PL"/>
              </w:rPr>
              <w:t>Akcy</w:t>
            </w:r>
            <w:proofErr w:type="spellEnd"/>
            <w:r w:rsidRPr="00C91774">
              <w:rPr>
                <w:rFonts w:ascii="Arial CE" w:eastAsia="Times New Roman" w:hAnsi="Arial CE" w:cs="Arial CE"/>
                <w:sz w:val="16"/>
                <w:szCs w:val="16"/>
                <w:lang w:eastAsia="pl-PL"/>
              </w:rPr>
              <w:t>-za</w:t>
            </w:r>
          </w:p>
        </w:tc>
        <w:tc>
          <w:tcPr>
            <w:tcW w:w="594" w:type="dxa"/>
            <w:shd w:val="clear" w:color="auto" w:fill="auto"/>
            <w:noWrap/>
            <w:vAlign w:val="center"/>
            <w:hideMark/>
          </w:tcPr>
          <w:p w14:paraId="5BC52152"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moc zam. kWh/h</w:t>
            </w:r>
          </w:p>
        </w:tc>
        <w:tc>
          <w:tcPr>
            <w:tcW w:w="2098" w:type="dxa"/>
            <w:shd w:val="clear" w:color="auto" w:fill="auto"/>
            <w:noWrap/>
            <w:vAlign w:val="center"/>
            <w:hideMark/>
          </w:tcPr>
          <w:p w14:paraId="349C357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nr punku poboru</w:t>
            </w:r>
          </w:p>
        </w:tc>
        <w:tc>
          <w:tcPr>
            <w:tcW w:w="986" w:type="dxa"/>
            <w:shd w:val="clear" w:color="auto" w:fill="auto"/>
            <w:noWrap/>
            <w:vAlign w:val="center"/>
            <w:hideMark/>
          </w:tcPr>
          <w:p w14:paraId="67BBAE35"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Suma 1.12.2024 - 30.11.2025.</w:t>
            </w:r>
          </w:p>
        </w:tc>
        <w:tc>
          <w:tcPr>
            <w:tcW w:w="745" w:type="dxa"/>
            <w:shd w:val="clear" w:color="auto" w:fill="auto"/>
            <w:noWrap/>
            <w:vAlign w:val="center"/>
            <w:hideMark/>
          </w:tcPr>
          <w:p w14:paraId="261705E4"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gru.24</w:t>
            </w:r>
          </w:p>
        </w:tc>
        <w:tc>
          <w:tcPr>
            <w:tcW w:w="850" w:type="dxa"/>
            <w:shd w:val="clear" w:color="auto" w:fill="auto"/>
            <w:noWrap/>
            <w:vAlign w:val="center"/>
            <w:hideMark/>
          </w:tcPr>
          <w:p w14:paraId="5C49BF1D"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sty.25</w:t>
            </w:r>
          </w:p>
        </w:tc>
        <w:tc>
          <w:tcPr>
            <w:tcW w:w="851" w:type="dxa"/>
            <w:shd w:val="clear" w:color="auto" w:fill="auto"/>
            <w:noWrap/>
            <w:vAlign w:val="center"/>
            <w:hideMark/>
          </w:tcPr>
          <w:p w14:paraId="143599B9"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lut.25</w:t>
            </w:r>
          </w:p>
        </w:tc>
        <w:tc>
          <w:tcPr>
            <w:tcW w:w="850" w:type="dxa"/>
            <w:shd w:val="clear" w:color="auto" w:fill="auto"/>
            <w:noWrap/>
            <w:vAlign w:val="center"/>
            <w:hideMark/>
          </w:tcPr>
          <w:p w14:paraId="67570E0B"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mar.25</w:t>
            </w:r>
          </w:p>
        </w:tc>
        <w:tc>
          <w:tcPr>
            <w:tcW w:w="851" w:type="dxa"/>
            <w:shd w:val="clear" w:color="auto" w:fill="auto"/>
            <w:noWrap/>
            <w:vAlign w:val="center"/>
            <w:hideMark/>
          </w:tcPr>
          <w:p w14:paraId="11C2B2E9"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kwi.25</w:t>
            </w:r>
          </w:p>
        </w:tc>
        <w:tc>
          <w:tcPr>
            <w:tcW w:w="850" w:type="dxa"/>
            <w:shd w:val="clear" w:color="auto" w:fill="auto"/>
            <w:noWrap/>
            <w:vAlign w:val="center"/>
            <w:hideMark/>
          </w:tcPr>
          <w:p w14:paraId="7556523C"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maj.25</w:t>
            </w:r>
          </w:p>
        </w:tc>
        <w:tc>
          <w:tcPr>
            <w:tcW w:w="851" w:type="dxa"/>
            <w:shd w:val="clear" w:color="auto" w:fill="auto"/>
            <w:noWrap/>
            <w:vAlign w:val="center"/>
            <w:hideMark/>
          </w:tcPr>
          <w:p w14:paraId="0B9DAD7A"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cze.25</w:t>
            </w:r>
          </w:p>
        </w:tc>
        <w:tc>
          <w:tcPr>
            <w:tcW w:w="709" w:type="dxa"/>
            <w:shd w:val="clear" w:color="auto" w:fill="auto"/>
            <w:noWrap/>
            <w:vAlign w:val="center"/>
            <w:hideMark/>
          </w:tcPr>
          <w:p w14:paraId="3B14E787"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lip.25</w:t>
            </w:r>
          </w:p>
        </w:tc>
        <w:tc>
          <w:tcPr>
            <w:tcW w:w="708" w:type="dxa"/>
            <w:shd w:val="clear" w:color="auto" w:fill="auto"/>
            <w:noWrap/>
            <w:vAlign w:val="center"/>
            <w:hideMark/>
          </w:tcPr>
          <w:p w14:paraId="2C030774"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sie.25</w:t>
            </w:r>
          </w:p>
        </w:tc>
        <w:tc>
          <w:tcPr>
            <w:tcW w:w="851" w:type="dxa"/>
            <w:shd w:val="clear" w:color="auto" w:fill="auto"/>
            <w:noWrap/>
            <w:vAlign w:val="center"/>
            <w:hideMark/>
          </w:tcPr>
          <w:p w14:paraId="0B41A5B7"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wrz.25</w:t>
            </w:r>
          </w:p>
        </w:tc>
        <w:tc>
          <w:tcPr>
            <w:tcW w:w="850" w:type="dxa"/>
            <w:shd w:val="clear" w:color="auto" w:fill="auto"/>
            <w:noWrap/>
            <w:vAlign w:val="center"/>
            <w:hideMark/>
          </w:tcPr>
          <w:p w14:paraId="707F1646"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paź.25</w:t>
            </w:r>
          </w:p>
        </w:tc>
        <w:tc>
          <w:tcPr>
            <w:tcW w:w="851" w:type="dxa"/>
            <w:shd w:val="clear" w:color="auto" w:fill="auto"/>
            <w:noWrap/>
            <w:vAlign w:val="center"/>
            <w:hideMark/>
          </w:tcPr>
          <w:p w14:paraId="56866F7E" w14:textId="77777777" w:rsidR="00955EEB" w:rsidRPr="00C91774" w:rsidRDefault="00955EEB" w:rsidP="00A92A3A">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lis.25</w:t>
            </w:r>
          </w:p>
        </w:tc>
      </w:tr>
      <w:tr w:rsidR="00955EEB" w:rsidRPr="00C91774" w14:paraId="3A784E4A" w14:textId="77777777" w:rsidTr="006815B1">
        <w:trPr>
          <w:trHeight w:val="397"/>
        </w:trPr>
        <w:tc>
          <w:tcPr>
            <w:tcW w:w="363" w:type="dxa"/>
            <w:shd w:val="clear" w:color="auto" w:fill="auto"/>
            <w:noWrap/>
            <w:vAlign w:val="center"/>
            <w:hideMark/>
          </w:tcPr>
          <w:p w14:paraId="2E0416A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43.</w:t>
            </w:r>
          </w:p>
        </w:tc>
        <w:tc>
          <w:tcPr>
            <w:tcW w:w="1027" w:type="dxa"/>
            <w:shd w:val="clear" w:color="auto" w:fill="auto"/>
            <w:vAlign w:val="center"/>
            <w:hideMark/>
          </w:tcPr>
          <w:p w14:paraId="6DE5DEC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104/1</w:t>
            </w:r>
          </w:p>
        </w:tc>
        <w:tc>
          <w:tcPr>
            <w:tcW w:w="594" w:type="dxa"/>
            <w:shd w:val="clear" w:color="auto" w:fill="auto"/>
            <w:noWrap/>
            <w:vAlign w:val="center"/>
            <w:hideMark/>
          </w:tcPr>
          <w:p w14:paraId="26A1726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1AADE2A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inne</w:t>
            </w:r>
          </w:p>
        </w:tc>
        <w:tc>
          <w:tcPr>
            <w:tcW w:w="594" w:type="dxa"/>
            <w:shd w:val="clear" w:color="auto" w:fill="auto"/>
            <w:noWrap/>
            <w:vAlign w:val="center"/>
            <w:hideMark/>
          </w:tcPr>
          <w:p w14:paraId="1BDD24B2"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143</w:t>
            </w:r>
          </w:p>
        </w:tc>
        <w:tc>
          <w:tcPr>
            <w:tcW w:w="2098" w:type="dxa"/>
            <w:shd w:val="clear" w:color="auto" w:fill="auto"/>
            <w:noWrap/>
            <w:vAlign w:val="center"/>
            <w:hideMark/>
          </w:tcPr>
          <w:p w14:paraId="0DD5761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8018590365500088707391</w:t>
            </w:r>
          </w:p>
        </w:tc>
        <w:tc>
          <w:tcPr>
            <w:tcW w:w="986" w:type="dxa"/>
            <w:shd w:val="clear" w:color="auto" w:fill="auto"/>
            <w:noWrap/>
            <w:vAlign w:val="center"/>
            <w:hideMark/>
          </w:tcPr>
          <w:p w14:paraId="51201763"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18 000</w:t>
            </w:r>
          </w:p>
        </w:tc>
        <w:tc>
          <w:tcPr>
            <w:tcW w:w="745" w:type="dxa"/>
            <w:shd w:val="clear" w:color="auto" w:fill="auto"/>
            <w:noWrap/>
            <w:vAlign w:val="center"/>
            <w:hideMark/>
          </w:tcPr>
          <w:p w14:paraId="572E124C"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1D80C594"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70287BA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5C1DB5E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7AD823C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50E1605C"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713A85F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709" w:type="dxa"/>
            <w:shd w:val="clear" w:color="auto" w:fill="auto"/>
            <w:noWrap/>
            <w:vAlign w:val="center"/>
            <w:hideMark/>
          </w:tcPr>
          <w:p w14:paraId="6D31EE5B"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708" w:type="dxa"/>
            <w:shd w:val="clear" w:color="auto" w:fill="auto"/>
            <w:noWrap/>
            <w:vAlign w:val="center"/>
            <w:hideMark/>
          </w:tcPr>
          <w:p w14:paraId="2F91F7B2"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0DD82B07"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38F76A5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06B720F7"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r>
      <w:tr w:rsidR="00955EEB" w:rsidRPr="00C91774" w14:paraId="1871FB4F" w14:textId="77777777" w:rsidTr="006815B1">
        <w:trPr>
          <w:trHeight w:val="397"/>
        </w:trPr>
        <w:tc>
          <w:tcPr>
            <w:tcW w:w="363" w:type="dxa"/>
            <w:shd w:val="clear" w:color="auto" w:fill="auto"/>
            <w:noWrap/>
            <w:vAlign w:val="center"/>
            <w:hideMark/>
          </w:tcPr>
          <w:p w14:paraId="34604D5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44.</w:t>
            </w:r>
          </w:p>
        </w:tc>
        <w:tc>
          <w:tcPr>
            <w:tcW w:w="1027" w:type="dxa"/>
            <w:shd w:val="clear" w:color="auto" w:fill="auto"/>
            <w:vAlign w:val="center"/>
            <w:hideMark/>
          </w:tcPr>
          <w:p w14:paraId="6D82ED7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253a,30-198 Kraków</w:t>
            </w:r>
          </w:p>
        </w:tc>
        <w:tc>
          <w:tcPr>
            <w:tcW w:w="594" w:type="dxa"/>
            <w:shd w:val="clear" w:color="auto" w:fill="auto"/>
            <w:noWrap/>
            <w:vAlign w:val="center"/>
            <w:hideMark/>
          </w:tcPr>
          <w:p w14:paraId="52DE0F8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2C05B72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594" w:type="dxa"/>
            <w:shd w:val="clear" w:color="auto" w:fill="auto"/>
            <w:noWrap/>
            <w:vAlign w:val="center"/>
            <w:hideMark/>
          </w:tcPr>
          <w:p w14:paraId="724F6313"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w:t>
            </w:r>
          </w:p>
        </w:tc>
        <w:tc>
          <w:tcPr>
            <w:tcW w:w="2098" w:type="dxa"/>
            <w:shd w:val="clear" w:color="auto" w:fill="auto"/>
            <w:noWrap/>
            <w:vAlign w:val="center"/>
            <w:hideMark/>
          </w:tcPr>
          <w:p w14:paraId="6A98B3E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8018590365500019394003</w:t>
            </w:r>
          </w:p>
        </w:tc>
        <w:tc>
          <w:tcPr>
            <w:tcW w:w="986" w:type="dxa"/>
            <w:shd w:val="clear" w:color="auto" w:fill="auto"/>
            <w:noWrap/>
            <w:vAlign w:val="center"/>
            <w:hideMark/>
          </w:tcPr>
          <w:p w14:paraId="7F3B9E2E"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151 188</w:t>
            </w:r>
          </w:p>
        </w:tc>
        <w:tc>
          <w:tcPr>
            <w:tcW w:w="745" w:type="dxa"/>
            <w:shd w:val="clear" w:color="auto" w:fill="auto"/>
            <w:noWrap/>
            <w:vAlign w:val="center"/>
            <w:hideMark/>
          </w:tcPr>
          <w:p w14:paraId="2D303A0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28 143</w:t>
            </w:r>
          </w:p>
        </w:tc>
        <w:tc>
          <w:tcPr>
            <w:tcW w:w="850" w:type="dxa"/>
            <w:shd w:val="clear" w:color="auto" w:fill="auto"/>
            <w:noWrap/>
            <w:vAlign w:val="center"/>
            <w:hideMark/>
          </w:tcPr>
          <w:p w14:paraId="2E3001E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25 282</w:t>
            </w:r>
          </w:p>
        </w:tc>
        <w:tc>
          <w:tcPr>
            <w:tcW w:w="851" w:type="dxa"/>
            <w:shd w:val="clear" w:color="auto" w:fill="auto"/>
            <w:noWrap/>
            <w:vAlign w:val="center"/>
            <w:hideMark/>
          </w:tcPr>
          <w:p w14:paraId="02C6CEF2"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24 770</w:t>
            </w:r>
          </w:p>
        </w:tc>
        <w:tc>
          <w:tcPr>
            <w:tcW w:w="850" w:type="dxa"/>
            <w:shd w:val="clear" w:color="auto" w:fill="auto"/>
            <w:noWrap/>
            <w:vAlign w:val="center"/>
            <w:hideMark/>
          </w:tcPr>
          <w:p w14:paraId="1FFDD85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19 992</w:t>
            </w:r>
          </w:p>
        </w:tc>
        <w:tc>
          <w:tcPr>
            <w:tcW w:w="851" w:type="dxa"/>
            <w:shd w:val="clear" w:color="auto" w:fill="auto"/>
            <w:noWrap/>
            <w:vAlign w:val="center"/>
            <w:hideMark/>
          </w:tcPr>
          <w:p w14:paraId="6860F41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13 426</w:t>
            </w:r>
          </w:p>
        </w:tc>
        <w:tc>
          <w:tcPr>
            <w:tcW w:w="850" w:type="dxa"/>
            <w:shd w:val="clear" w:color="auto" w:fill="auto"/>
            <w:noWrap/>
            <w:vAlign w:val="center"/>
            <w:hideMark/>
          </w:tcPr>
          <w:p w14:paraId="6A821F6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2 846</w:t>
            </w:r>
          </w:p>
        </w:tc>
        <w:tc>
          <w:tcPr>
            <w:tcW w:w="851" w:type="dxa"/>
            <w:shd w:val="clear" w:color="auto" w:fill="auto"/>
            <w:noWrap/>
            <w:vAlign w:val="center"/>
            <w:hideMark/>
          </w:tcPr>
          <w:p w14:paraId="1CFC947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2 174</w:t>
            </w:r>
          </w:p>
        </w:tc>
        <w:tc>
          <w:tcPr>
            <w:tcW w:w="709" w:type="dxa"/>
            <w:shd w:val="clear" w:color="auto" w:fill="auto"/>
            <w:noWrap/>
            <w:vAlign w:val="center"/>
            <w:hideMark/>
          </w:tcPr>
          <w:p w14:paraId="20D809A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2 122</w:t>
            </w:r>
          </w:p>
        </w:tc>
        <w:tc>
          <w:tcPr>
            <w:tcW w:w="708" w:type="dxa"/>
            <w:shd w:val="clear" w:color="auto" w:fill="auto"/>
            <w:noWrap/>
            <w:vAlign w:val="center"/>
            <w:hideMark/>
          </w:tcPr>
          <w:p w14:paraId="1AF6E12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2 291</w:t>
            </w:r>
          </w:p>
        </w:tc>
        <w:tc>
          <w:tcPr>
            <w:tcW w:w="851" w:type="dxa"/>
            <w:shd w:val="clear" w:color="auto" w:fill="auto"/>
            <w:noWrap/>
            <w:vAlign w:val="center"/>
            <w:hideMark/>
          </w:tcPr>
          <w:p w14:paraId="0C2933D9"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2 032</w:t>
            </w:r>
          </w:p>
        </w:tc>
        <w:tc>
          <w:tcPr>
            <w:tcW w:w="850" w:type="dxa"/>
            <w:shd w:val="clear" w:color="auto" w:fill="auto"/>
            <w:noWrap/>
            <w:vAlign w:val="center"/>
            <w:hideMark/>
          </w:tcPr>
          <w:p w14:paraId="23B6BDA9"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7 585</w:t>
            </w:r>
          </w:p>
        </w:tc>
        <w:tc>
          <w:tcPr>
            <w:tcW w:w="851" w:type="dxa"/>
            <w:shd w:val="clear" w:color="auto" w:fill="auto"/>
            <w:noWrap/>
            <w:vAlign w:val="center"/>
            <w:hideMark/>
          </w:tcPr>
          <w:p w14:paraId="3496CE38"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20 525</w:t>
            </w:r>
          </w:p>
        </w:tc>
      </w:tr>
      <w:tr w:rsidR="00955EEB" w:rsidRPr="00C91774" w14:paraId="69A1E812" w14:textId="77777777" w:rsidTr="006815B1">
        <w:trPr>
          <w:trHeight w:val="397"/>
        </w:trPr>
        <w:tc>
          <w:tcPr>
            <w:tcW w:w="363" w:type="dxa"/>
            <w:shd w:val="clear" w:color="auto" w:fill="auto"/>
            <w:noWrap/>
            <w:vAlign w:val="center"/>
            <w:hideMark/>
          </w:tcPr>
          <w:p w14:paraId="67C2CBA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45.</w:t>
            </w:r>
          </w:p>
        </w:tc>
        <w:tc>
          <w:tcPr>
            <w:tcW w:w="1027" w:type="dxa"/>
            <w:shd w:val="clear" w:color="auto" w:fill="auto"/>
            <w:vAlign w:val="center"/>
            <w:hideMark/>
          </w:tcPr>
          <w:p w14:paraId="370CC51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253b, 30-198 Kraków</w:t>
            </w:r>
          </w:p>
        </w:tc>
        <w:tc>
          <w:tcPr>
            <w:tcW w:w="594" w:type="dxa"/>
            <w:shd w:val="clear" w:color="auto" w:fill="auto"/>
            <w:noWrap/>
            <w:vAlign w:val="center"/>
            <w:hideMark/>
          </w:tcPr>
          <w:p w14:paraId="7FF1553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685E638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594" w:type="dxa"/>
            <w:shd w:val="clear" w:color="auto" w:fill="auto"/>
            <w:noWrap/>
            <w:vAlign w:val="center"/>
            <w:hideMark/>
          </w:tcPr>
          <w:p w14:paraId="081E63A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111</w:t>
            </w:r>
          </w:p>
        </w:tc>
        <w:tc>
          <w:tcPr>
            <w:tcW w:w="2098" w:type="dxa"/>
            <w:shd w:val="clear" w:color="auto" w:fill="auto"/>
            <w:noWrap/>
            <w:vAlign w:val="center"/>
            <w:hideMark/>
          </w:tcPr>
          <w:p w14:paraId="10E1DD6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8018590365500019783838</w:t>
            </w:r>
          </w:p>
        </w:tc>
        <w:tc>
          <w:tcPr>
            <w:tcW w:w="986" w:type="dxa"/>
            <w:shd w:val="clear" w:color="auto" w:fill="auto"/>
            <w:noWrap/>
            <w:vAlign w:val="center"/>
            <w:hideMark/>
          </w:tcPr>
          <w:p w14:paraId="43F87DAF"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215 365</w:t>
            </w:r>
          </w:p>
        </w:tc>
        <w:tc>
          <w:tcPr>
            <w:tcW w:w="745" w:type="dxa"/>
            <w:shd w:val="clear" w:color="auto" w:fill="auto"/>
            <w:noWrap/>
            <w:vAlign w:val="center"/>
            <w:hideMark/>
          </w:tcPr>
          <w:p w14:paraId="2EFA694F"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36 816</w:t>
            </w:r>
          </w:p>
        </w:tc>
        <w:tc>
          <w:tcPr>
            <w:tcW w:w="850" w:type="dxa"/>
            <w:shd w:val="clear" w:color="auto" w:fill="auto"/>
            <w:noWrap/>
            <w:vAlign w:val="center"/>
            <w:hideMark/>
          </w:tcPr>
          <w:p w14:paraId="57A6C128"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27 113</w:t>
            </w:r>
          </w:p>
        </w:tc>
        <w:tc>
          <w:tcPr>
            <w:tcW w:w="851" w:type="dxa"/>
            <w:shd w:val="clear" w:color="auto" w:fill="auto"/>
            <w:noWrap/>
            <w:vAlign w:val="center"/>
            <w:hideMark/>
          </w:tcPr>
          <w:p w14:paraId="334D03FB"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24 179</w:t>
            </w:r>
          </w:p>
        </w:tc>
        <w:tc>
          <w:tcPr>
            <w:tcW w:w="850" w:type="dxa"/>
            <w:shd w:val="clear" w:color="auto" w:fill="auto"/>
            <w:noWrap/>
            <w:vAlign w:val="center"/>
            <w:hideMark/>
          </w:tcPr>
          <w:p w14:paraId="2C9E95F7"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21 120</w:t>
            </w:r>
          </w:p>
        </w:tc>
        <w:tc>
          <w:tcPr>
            <w:tcW w:w="851" w:type="dxa"/>
            <w:shd w:val="clear" w:color="auto" w:fill="auto"/>
            <w:noWrap/>
            <w:vAlign w:val="center"/>
            <w:hideMark/>
          </w:tcPr>
          <w:p w14:paraId="5AEC0024"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18 927</w:t>
            </w:r>
          </w:p>
        </w:tc>
        <w:tc>
          <w:tcPr>
            <w:tcW w:w="850" w:type="dxa"/>
            <w:shd w:val="clear" w:color="auto" w:fill="auto"/>
            <w:noWrap/>
            <w:vAlign w:val="center"/>
            <w:hideMark/>
          </w:tcPr>
          <w:p w14:paraId="2ACE55FF"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13 508</w:t>
            </w:r>
          </w:p>
        </w:tc>
        <w:tc>
          <w:tcPr>
            <w:tcW w:w="851" w:type="dxa"/>
            <w:shd w:val="clear" w:color="auto" w:fill="auto"/>
            <w:noWrap/>
            <w:vAlign w:val="center"/>
            <w:hideMark/>
          </w:tcPr>
          <w:p w14:paraId="48C5E73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5 907</w:t>
            </w:r>
          </w:p>
        </w:tc>
        <w:tc>
          <w:tcPr>
            <w:tcW w:w="709" w:type="dxa"/>
            <w:shd w:val="clear" w:color="auto" w:fill="auto"/>
            <w:noWrap/>
            <w:vAlign w:val="center"/>
            <w:hideMark/>
          </w:tcPr>
          <w:p w14:paraId="6B43D8B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5 146</w:t>
            </w:r>
          </w:p>
        </w:tc>
        <w:tc>
          <w:tcPr>
            <w:tcW w:w="708" w:type="dxa"/>
            <w:shd w:val="clear" w:color="auto" w:fill="auto"/>
            <w:noWrap/>
            <w:vAlign w:val="center"/>
            <w:hideMark/>
          </w:tcPr>
          <w:p w14:paraId="24DD8CA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5 698</w:t>
            </w:r>
          </w:p>
        </w:tc>
        <w:tc>
          <w:tcPr>
            <w:tcW w:w="851" w:type="dxa"/>
            <w:shd w:val="clear" w:color="auto" w:fill="auto"/>
            <w:noWrap/>
            <w:vAlign w:val="center"/>
            <w:hideMark/>
          </w:tcPr>
          <w:p w14:paraId="62695734"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6 142</w:t>
            </w:r>
          </w:p>
        </w:tc>
        <w:tc>
          <w:tcPr>
            <w:tcW w:w="850" w:type="dxa"/>
            <w:shd w:val="clear" w:color="auto" w:fill="auto"/>
            <w:noWrap/>
            <w:vAlign w:val="center"/>
            <w:hideMark/>
          </w:tcPr>
          <w:p w14:paraId="7E4347B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17 392</w:t>
            </w:r>
          </w:p>
        </w:tc>
        <w:tc>
          <w:tcPr>
            <w:tcW w:w="851" w:type="dxa"/>
            <w:shd w:val="clear" w:color="auto" w:fill="auto"/>
            <w:noWrap/>
            <w:vAlign w:val="center"/>
            <w:hideMark/>
          </w:tcPr>
          <w:p w14:paraId="76244CC4"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33 417</w:t>
            </w:r>
          </w:p>
        </w:tc>
      </w:tr>
      <w:tr w:rsidR="00955EEB" w:rsidRPr="00C91774" w14:paraId="659AD091" w14:textId="77777777" w:rsidTr="006815B1">
        <w:trPr>
          <w:trHeight w:val="397"/>
        </w:trPr>
        <w:tc>
          <w:tcPr>
            <w:tcW w:w="363" w:type="dxa"/>
            <w:shd w:val="clear" w:color="auto" w:fill="auto"/>
            <w:noWrap/>
            <w:vAlign w:val="center"/>
            <w:hideMark/>
          </w:tcPr>
          <w:p w14:paraId="0350F7E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46.</w:t>
            </w:r>
          </w:p>
        </w:tc>
        <w:tc>
          <w:tcPr>
            <w:tcW w:w="1027" w:type="dxa"/>
            <w:shd w:val="clear" w:color="auto" w:fill="auto"/>
            <w:vAlign w:val="center"/>
            <w:hideMark/>
          </w:tcPr>
          <w:p w14:paraId="5442E19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253c, 30-198 Kraków</w:t>
            </w:r>
          </w:p>
        </w:tc>
        <w:tc>
          <w:tcPr>
            <w:tcW w:w="594" w:type="dxa"/>
            <w:shd w:val="clear" w:color="auto" w:fill="auto"/>
            <w:noWrap/>
            <w:vAlign w:val="center"/>
            <w:hideMark/>
          </w:tcPr>
          <w:p w14:paraId="24D5FA3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3FECC09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594" w:type="dxa"/>
            <w:shd w:val="clear" w:color="auto" w:fill="auto"/>
            <w:noWrap/>
            <w:vAlign w:val="center"/>
            <w:hideMark/>
          </w:tcPr>
          <w:p w14:paraId="78A5F61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w:t>
            </w:r>
          </w:p>
        </w:tc>
        <w:tc>
          <w:tcPr>
            <w:tcW w:w="2098" w:type="dxa"/>
            <w:shd w:val="clear" w:color="auto" w:fill="auto"/>
            <w:noWrap/>
            <w:vAlign w:val="center"/>
            <w:hideMark/>
          </w:tcPr>
          <w:p w14:paraId="11DEACE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8018590365500019384738</w:t>
            </w:r>
          </w:p>
        </w:tc>
        <w:tc>
          <w:tcPr>
            <w:tcW w:w="986" w:type="dxa"/>
            <w:shd w:val="clear" w:color="auto" w:fill="auto"/>
            <w:noWrap/>
            <w:vAlign w:val="center"/>
            <w:hideMark/>
          </w:tcPr>
          <w:p w14:paraId="269B8D42"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235 681</w:t>
            </w:r>
          </w:p>
        </w:tc>
        <w:tc>
          <w:tcPr>
            <w:tcW w:w="745" w:type="dxa"/>
            <w:shd w:val="clear" w:color="auto" w:fill="auto"/>
            <w:noWrap/>
            <w:vAlign w:val="center"/>
            <w:hideMark/>
          </w:tcPr>
          <w:p w14:paraId="3886DC11"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45 822</w:t>
            </w:r>
          </w:p>
        </w:tc>
        <w:tc>
          <w:tcPr>
            <w:tcW w:w="850" w:type="dxa"/>
            <w:shd w:val="clear" w:color="auto" w:fill="auto"/>
            <w:noWrap/>
            <w:vAlign w:val="center"/>
            <w:hideMark/>
          </w:tcPr>
          <w:p w14:paraId="28B54FC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43 998</w:t>
            </w:r>
          </w:p>
        </w:tc>
        <w:tc>
          <w:tcPr>
            <w:tcW w:w="851" w:type="dxa"/>
            <w:shd w:val="clear" w:color="auto" w:fill="auto"/>
            <w:noWrap/>
            <w:vAlign w:val="center"/>
            <w:hideMark/>
          </w:tcPr>
          <w:p w14:paraId="4EC1F901"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42 387</w:t>
            </w:r>
          </w:p>
        </w:tc>
        <w:tc>
          <w:tcPr>
            <w:tcW w:w="850" w:type="dxa"/>
            <w:shd w:val="clear" w:color="auto" w:fill="auto"/>
            <w:noWrap/>
            <w:vAlign w:val="center"/>
            <w:hideMark/>
          </w:tcPr>
          <w:p w14:paraId="027A7D4C"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32 932</w:t>
            </w:r>
          </w:p>
        </w:tc>
        <w:tc>
          <w:tcPr>
            <w:tcW w:w="851" w:type="dxa"/>
            <w:shd w:val="clear" w:color="auto" w:fill="auto"/>
            <w:noWrap/>
            <w:vAlign w:val="center"/>
            <w:hideMark/>
          </w:tcPr>
          <w:p w14:paraId="30258F99"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22 620</w:t>
            </w:r>
          </w:p>
        </w:tc>
        <w:tc>
          <w:tcPr>
            <w:tcW w:w="850" w:type="dxa"/>
            <w:shd w:val="clear" w:color="auto" w:fill="auto"/>
            <w:noWrap/>
            <w:vAlign w:val="center"/>
            <w:hideMark/>
          </w:tcPr>
          <w:p w14:paraId="2C02A2E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1" w:type="dxa"/>
            <w:shd w:val="clear" w:color="auto" w:fill="auto"/>
            <w:noWrap/>
            <w:vAlign w:val="center"/>
            <w:hideMark/>
          </w:tcPr>
          <w:p w14:paraId="7C301284"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9" w:type="dxa"/>
            <w:shd w:val="clear" w:color="auto" w:fill="auto"/>
            <w:noWrap/>
            <w:vAlign w:val="center"/>
            <w:hideMark/>
          </w:tcPr>
          <w:p w14:paraId="5B433E4C"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8" w:type="dxa"/>
            <w:shd w:val="clear" w:color="auto" w:fill="auto"/>
            <w:noWrap/>
            <w:vAlign w:val="center"/>
            <w:hideMark/>
          </w:tcPr>
          <w:p w14:paraId="3DB9DCA0"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1" w:type="dxa"/>
            <w:shd w:val="clear" w:color="auto" w:fill="auto"/>
            <w:noWrap/>
            <w:vAlign w:val="center"/>
            <w:hideMark/>
          </w:tcPr>
          <w:p w14:paraId="1E51B900"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0" w:type="dxa"/>
            <w:shd w:val="clear" w:color="auto" w:fill="auto"/>
            <w:noWrap/>
            <w:vAlign w:val="center"/>
            <w:hideMark/>
          </w:tcPr>
          <w:p w14:paraId="4032E46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13 359</w:t>
            </w:r>
          </w:p>
        </w:tc>
        <w:tc>
          <w:tcPr>
            <w:tcW w:w="851" w:type="dxa"/>
            <w:shd w:val="clear" w:color="auto" w:fill="auto"/>
            <w:noWrap/>
            <w:vAlign w:val="center"/>
            <w:hideMark/>
          </w:tcPr>
          <w:p w14:paraId="7B7228F9"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34 563</w:t>
            </w:r>
          </w:p>
        </w:tc>
      </w:tr>
      <w:tr w:rsidR="00955EEB" w:rsidRPr="00C91774" w14:paraId="15ECC47D" w14:textId="77777777" w:rsidTr="006815B1">
        <w:trPr>
          <w:trHeight w:val="397"/>
        </w:trPr>
        <w:tc>
          <w:tcPr>
            <w:tcW w:w="363" w:type="dxa"/>
            <w:shd w:val="clear" w:color="auto" w:fill="auto"/>
            <w:noWrap/>
            <w:vAlign w:val="center"/>
            <w:hideMark/>
          </w:tcPr>
          <w:p w14:paraId="7F402B1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47.</w:t>
            </w:r>
          </w:p>
        </w:tc>
        <w:tc>
          <w:tcPr>
            <w:tcW w:w="1027" w:type="dxa"/>
            <w:shd w:val="clear" w:color="auto" w:fill="auto"/>
            <w:vAlign w:val="center"/>
            <w:hideMark/>
          </w:tcPr>
          <w:p w14:paraId="5BC2A23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Klemensie-</w:t>
            </w:r>
            <w:proofErr w:type="spellStart"/>
            <w:r w:rsidRPr="00C91774">
              <w:rPr>
                <w:rFonts w:ascii="Arial CE" w:eastAsia="Times New Roman" w:hAnsi="Arial CE" w:cs="Arial CE"/>
                <w:sz w:val="16"/>
                <w:szCs w:val="16"/>
                <w:lang w:eastAsia="pl-PL"/>
              </w:rPr>
              <w:t>wicza</w:t>
            </w:r>
            <w:proofErr w:type="spellEnd"/>
            <w:r w:rsidRPr="00C91774">
              <w:rPr>
                <w:rFonts w:ascii="Arial CE" w:eastAsia="Times New Roman" w:hAnsi="Arial CE" w:cs="Arial CE"/>
                <w:sz w:val="16"/>
                <w:szCs w:val="16"/>
                <w:lang w:eastAsia="pl-PL"/>
              </w:rPr>
              <w:t xml:space="preserve"> 3, 32-425 Kraków</w:t>
            </w:r>
          </w:p>
        </w:tc>
        <w:tc>
          <w:tcPr>
            <w:tcW w:w="594" w:type="dxa"/>
            <w:shd w:val="clear" w:color="auto" w:fill="auto"/>
            <w:noWrap/>
            <w:vAlign w:val="center"/>
            <w:hideMark/>
          </w:tcPr>
          <w:p w14:paraId="54D7130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5A0263C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inne</w:t>
            </w:r>
          </w:p>
        </w:tc>
        <w:tc>
          <w:tcPr>
            <w:tcW w:w="594" w:type="dxa"/>
            <w:shd w:val="clear" w:color="auto" w:fill="auto"/>
            <w:noWrap/>
            <w:vAlign w:val="center"/>
            <w:hideMark/>
          </w:tcPr>
          <w:p w14:paraId="28BA16B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w:t>
            </w:r>
          </w:p>
        </w:tc>
        <w:tc>
          <w:tcPr>
            <w:tcW w:w="2098" w:type="dxa"/>
            <w:shd w:val="clear" w:color="auto" w:fill="auto"/>
            <w:noWrap/>
            <w:vAlign w:val="center"/>
            <w:hideMark/>
          </w:tcPr>
          <w:p w14:paraId="0606536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8018590365500019396069</w:t>
            </w:r>
          </w:p>
        </w:tc>
        <w:tc>
          <w:tcPr>
            <w:tcW w:w="986" w:type="dxa"/>
            <w:shd w:val="clear" w:color="auto" w:fill="auto"/>
            <w:noWrap/>
            <w:vAlign w:val="center"/>
            <w:hideMark/>
          </w:tcPr>
          <w:p w14:paraId="3BB99578"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42 535</w:t>
            </w:r>
          </w:p>
        </w:tc>
        <w:tc>
          <w:tcPr>
            <w:tcW w:w="745" w:type="dxa"/>
            <w:shd w:val="clear" w:color="auto" w:fill="auto"/>
            <w:noWrap/>
            <w:vAlign w:val="center"/>
            <w:hideMark/>
          </w:tcPr>
          <w:p w14:paraId="59A7DF47"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4 664</w:t>
            </w:r>
          </w:p>
        </w:tc>
        <w:tc>
          <w:tcPr>
            <w:tcW w:w="850" w:type="dxa"/>
            <w:shd w:val="clear" w:color="auto" w:fill="auto"/>
            <w:noWrap/>
            <w:vAlign w:val="center"/>
            <w:hideMark/>
          </w:tcPr>
          <w:p w14:paraId="182D99F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2 585</w:t>
            </w:r>
          </w:p>
        </w:tc>
        <w:tc>
          <w:tcPr>
            <w:tcW w:w="851" w:type="dxa"/>
            <w:shd w:val="clear" w:color="auto" w:fill="auto"/>
            <w:noWrap/>
            <w:vAlign w:val="center"/>
            <w:hideMark/>
          </w:tcPr>
          <w:p w14:paraId="28782CD0"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2 786</w:t>
            </w:r>
          </w:p>
        </w:tc>
        <w:tc>
          <w:tcPr>
            <w:tcW w:w="850" w:type="dxa"/>
            <w:shd w:val="clear" w:color="auto" w:fill="auto"/>
            <w:noWrap/>
            <w:vAlign w:val="center"/>
            <w:hideMark/>
          </w:tcPr>
          <w:p w14:paraId="255BF51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3 565</w:t>
            </w:r>
          </w:p>
        </w:tc>
        <w:tc>
          <w:tcPr>
            <w:tcW w:w="851" w:type="dxa"/>
            <w:shd w:val="clear" w:color="auto" w:fill="auto"/>
            <w:noWrap/>
            <w:vAlign w:val="center"/>
            <w:hideMark/>
          </w:tcPr>
          <w:p w14:paraId="53D7334C"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2 733</w:t>
            </w:r>
          </w:p>
        </w:tc>
        <w:tc>
          <w:tcPr>
            <w:tcW w:w="850" w:type="dxa"/>
            <w:shd w:val="clear" w:color="auto" w:fill="auto"/>
            <w:noWrap/>
            <w:vAlign w:val="center"/>
            <w:hideMark/>
          </w:tcPr>
          <w:p w14:paraId="01D7DBA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4 148</w:t>
            </w:r>
          </w:p>
        </w:tc>
        <w:tc>
          <w:tcPr>
            <w:tcW w:w="851" w:type="dxa"/>
            <w:shd w:val="clear" w:color="auto" w:fill="auto"/>
            <w:noWrap/>
            <w:vAlign w:val="center"/>
            <w:hideMark/>
          </w:tcPr>
          <w:p w14:paraId="5113595C"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3 665</w:t>
            </w:r>
          </w:p>
        </w:tc>
        <w:tc>
          <w:tcPr>
            <w:tcW w:w="709" w:type="dxa"/>
            <w:shd w:val="clear" w:color="auto" w:fill="auto"/>
            <w:noWrap/>
            <w:vAlign w:val="center"/>
            <w:hideMark/>
          </w:tcPr>
          <w:p w14:paraId="6E57EC4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2 533</w:t>
            </w:r>
          </w:p>
        </w:tc>
        <w:tc>
          <w:tcPr>
            <w:tcW w:w="708" w:type="dxa"/>
            <w:shd w:val="clear" w:color="auto" w:fill="auto"/>
            <w:noWrap/>
            <w:vAlign w:val="center"/>
            <w:hideMark/>
          </w:tcPr>
          <w:p w14:paraId="3E101FB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2 774</w:t>
            </w:r>
          </w:p>
        </w:tc>
        <w:tc>
          <w:tcPr>
            <w:tcW w:w="851" w:type="dxa"/>
            <w:shd w:val="clear" w:color="auto" w:fill="auto"/>
            <w:noWrap/>
            <w:vAlign w:val="center"/>
            <w:hideMark/>
          </w:tcPr>
          <w:p w14:paraId="0B9D3A59"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4 225</w:t>
            </w:r>
          </w:p>
        </w:tc>
        <w:tc>
          <w:tcPr>
            <w:tcW w:w="850" w:type="dxa"/>
            <w:shd w:val="clear" w:color="auto" w:fill="auto"/>
            <w:noWrap/>
            <w:vAlign w:val="center"/>
            <w:hideMark/>
          </w:tcPr>
          <w:p w14:paraId="29D428C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4 594</w:t>
            </w:r>
          </w:p>
        </w:tc>
        <w:tc>
          <w:tcPr>
            <w:tcW w:w="851" w:type="dxa"/>
            <w:shd w:val="clear" w:color="auto" w:fill="auto"/>
            <w:noWrap/>
            <w:vAlign w:val="center"/>
            <w:hideMark/>
          </w:tcPr>
          <w:p w14:paraId="4B2CEF7F"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4 263</w:t>
            </w:r>
          </w:p>
        </w:tc>
      </w:tr>
      <w:tr w:rsidR="00955EEB" w:rsidRPr="00C91774" w14:paraId="230A5D1C" w14:textId="77777777" w:rsidTr="006815B1">
        <w:trPr>
          <w:trHeight w:val="397"/>
        </w:trPr>
        <w:tc>
          <w:tcPr>
            <w:tcW w:w="363" w:type="dxa"/>
            <w:shd w:val="clear" w:color="auto" w:fill="auto"/>
            <w:noWrap/>
            <w:vAlign w:val="center"/>
            <w:hideMark/>
          </w:tcPr>
          <w:p w14:paraId="373AB1B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48.</w:t>
            </w:r>
          </w:p>
        </w:tc>
        <w:tc>
          <w:tcPr>
            <w:tcW w:w="1027" w:type="dxa"/>
            <w:shd w:val="clear" w:color="auto" w:fill="auto"/>
            <w:vAlign w:val="center"/>
            <w:hideMark/>
          </w:tcPr>
          <w:p w14:paraId="61C0D68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Łobzowska 24, 31-140 Kraków</w:t>
            </w:r>
          </w:p>
        </w:tc>
        <w:tc>
          <w:tcPr>
            <w:tcW w:w="594" w:type="dxa"/>
            <w:shd w:val="clear" w:color="auto" w:fill="auto"/>
            <w:noWrap/>
            <w:vAlign w:val="center"/>
            <w:hideMark/>
          </w:tcPr>
          <w:p w14:paraId="3DF2EE7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2BB2CA2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594" w:type="dxa"/>
            <w:shd w:val="clear" w:color="auto" w:fill="auto"/>
            <w:noWrap/>
            <w:vAlign w:val="center"/>
            <w:hideMark/>
          </w:tcPr>
          <w:p w14:paraId="0503321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w:t>
            </w:r>
          </w:p>
        </w:tc>
        <w:tc>
          <w:tcPr>
            <w:tcW w:w="2098" w:type="dxa"/>
            <w:shd w:val="clear" w:color="auto" w:fill="auto"/>
            <w:noWrap/>
            <w:vAlign w:val="center"/>
            <w:hideMark/>
          </w:tcPr>
          <w:p w14:paraId="66A534A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8018590365500019386343</w:t>
            </w:r>
          </w:p>
        </w:tc>
        <w:tc>
          <w:tcPr>
            <w:tcW w:w="986" w:type="dxa"/>
            <w:shd w:val="clear" w:color="auto" w:fill="auto"/>
            <w:noWrap/>
            <w:vAlign w:val="center"/>
            <w:hideMark/>
          </w:tcPr>
          <w:p w14:paraId="6AE0FEFE"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35 000</w:t>
            </w:r>
          </w:p>
        </w:tc>
        <w:tc>
          <w:tcPr>
            <w:tcW w:w="745" w:type="dxa"/>
            <w:shd w:val="clear" w:color="auto" w:fill="auto"/>
            <w:noWrap/>
            <w:vAlign w:val="bottom"/>
            <w:hideMark/>
          </w:tcPr>
          <w:p w14:paraId="54A355CD"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0" w:type="dxa"/>
            <w:shd w:val="clear" w:color="auto" w:fill="auto"/>
            <w:noWrap/>
            <w:vAlign w:val="bottom"/>
            <w:hideMark/>
          </w:tcPr>
          <w:p w14:paraId="191F794F"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1" w:type="dxa"/>
            <w:shd w:val="clear" w:color="auto" w:fill="auto"/>
            <w:noWrap/>
            <w:vAlign w:val="bottom"/>
            <w:hideMark/>
          </w:tcPr>
          <w:p w14:paraId="677D8B63"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0" w:type="dxa"/>
            <w:shd w:val="clear" w:color="auto" w:fill="auto"/>
            <w:noWrap/>
            <w:vAlign w:val="bottom"/>
            <w:hideMark/>
          </w:tcPr>
          <w:p w14:paraId="56593DF0"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1" w:type="dxa"/>
            <w:shd w:val="clear" w:color="auto" w:fill="auto"/>
            <w:noWrap/>
            <w:vAlign w:val="bottom"/>
            <w:hideMark/>
          </w:tcPr>
          <w:p w14:paraId="38AA0C62"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0" w:type="dxa"/>
            <w:shd w:val="clear" w:color="auto" w:fill="auto"/>
            <w:noWrap/>
            <w:vAlign w:val="bottom"/>
            <w:hideMark/>
          </w:tcPr>
          <w:p w14:paraId="6EA9F087"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1" w:type="dxa"/>
            <w:shd w:val="clear" w:color="auto" w:fill="auto"/>
            <w:noWrap/>
            <w:vAlign w:val="bottom"/>
            <w:hideMark/>
          </w:tcPr>
          <w:p w14:paraId="087D5E96"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2 500</w:t>
            </w:r>
          </w:p>
        </w:tc>
        <w:tc>
          <w:tcPr>
            <w:tcW w:w="709" w:type="dxa"/>
            <w:shd w:val="clear" w:color="auto" w:fill="auto"/>
            <w:noWrap/>
            <w:vAlign w:val="bottom"/>
            <w:hideMark/>
          </w:tcPr>
          <w:p w14:paraId="4CA25790"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2 500</w:t>
            </w:r>
          </w:p>
        </w:tc>
        <w:tc>
          <w:tcPr>
            <w:tcW w:w="708" w:type="dxa"/>
            <w:shd w:val="clear" w:color="auto" w:fill="auto"/>
            <w:noWrap/>
            <w:vAlign w:val="bottom"/>
            <w:hideMark/>
          </w:tcPr>
          <w:p w14:paraId="0B061C90"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1" w:type="dxa"/>
            <w:shd w:val="clear" w:color="auto" w:fill="auto"/>
            <w:noWrap/>
            <w:vAlign w:val="bottom"/>
            <w:hideMark/>
          </w:tcPr>
          <w:p w14:paraId="04826D59"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0" w:type="dxa"/>
            <w:shd w:val="clear" w:color="auto" w:fill="auto"/>
            <w:noWrap/>
            <w:vAlign w:val="bottom"/>
            <w:hideMark/>
          </w:tcPr>
          <w:p w14:paraId="1AA9A92E"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c>
          <w:tcPr>
            <w:tcW w:w="851" w:type="dxa"/>
            <w:shd w:val="clear" w:color="auto" w:fill="auto"/>
            <w:noWrap/>
            <w:vAlign w:val="bottom"/>
            <w:hideMark/>
          </w:tcPr>
          <w:p w14:paraId="79CC05E0"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3 000</w:t>
            </w:r>
          </w:p>
        </w:tc>
      </w:tr>
      <w:tr w:rsidR="00955EEB" w:rsidRPr="00C91774" w14:paraId="092B188E" w14:textId="77777777" w:rsidTr="006815B1">
        <w:trPr>
          <w:trHeight w:val="397"/>
        </w:trPr>
        <w:tc>
          <w:tcPr>
            <w:tcW w:w="363" w:type="dxa"/>
            <w:shd w:val="clear" w:color="auto" w:fill="auto"/>
            <w:noWrap/>
            <w:vAlign w:val="center"/>
            <w:hideMark/>
          </w:tcPr>
          <w:p w14:paraId="5FA2C30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49.</w:t>
            </w:r>
          </w:p>
        </w:tc>
        <w:tc>
          <w:tcPr>
            <w:tcW w:w="1027" w:type="dxa"/>
            <w:shd w:val="clear" w:color="auto" w:fill="auto"/>
            <w:vAlign w:val="center"/>
            <w:hideMark/>
          </w:tcPr>
          <w:p w14:paraId="0220C4C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Rędzina 1D, 30-274 Kraków</w:t>
            </w:r>
          </w:p>
        </w:tc>
        <w:tc>
          <w:tcPr>
            <w:tcW w:w="594" w:type="dxa"/>
            <w:shd w:val="clear" w:color="auto" w:fill="auto"/>
            <w:noWrap/>
            <w:vAlign w:val="center"/>
            <w:hideMark/>
          </w:tcPr>
          <w:p w14:paraId="3E2ABD7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08B38C0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594" w:type="dxa"/>
            <w:shd w:val="clear" w:color="auto" w:fill="auto"/>
            <w:noWrap/>
            <w:vAlign w:val="center"/>
            <w:hideMark/>
          </w:tcPr>
          <w:p w14:paraId="6B0E9997"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w:t>
            </w:r>
          </w:p>
        </w:tc>
        <w:tc>
          <w:tcPr>
            <w:tcW w:w="2098" w:type="dxa"/>
            <w:shd w:val="clear" w:color="auto" w:fill="auto"/>
            <w:noWrap/>
            <w:vAlign w:val="center"/>
            <w:hideMark/>
          </w:tcPr>
          <w:p w14:paraId="2A271B8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8018590365500019373398</w:t>
            </w:r>
          </w:p>
        </w:tc>
        <w:tc>
          <w:tcPr>
            <w:tcW w:w="986" w:type="dxa"/>
            <w:shd w:val="clear" w:color="auto" w:fill="auto"/>
            <w:noWrap/>
            <w:vAlign w:val="center"/>
            <w:hideMark/>
          </w:tcPr>
          <w:p w14:paraId="39581CFA"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292 184</w:t>
            </w:r>
          </w:p>
        </w:tc>
        <w:tc>
          <w:tcPr>
            <w:tcW w:w="745" w:type="dxa"/>
            <w:shd w:val="clear" w:color="auto" w:fill="auto"/>
            <w:noWrap/>
            <w:vAlign w:val="center"/>
            <w:hideMark/>
          </w:tcPr>
          <w:p w14:paraId="045C843B"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69 508</w:t>
            </w:r>
          </w:p>
        </w:tc>
        <w:tc>
          <w:tcPr>
            <w:tcW w:w="850" w:type="dxa"/>
            <w:shd w:val="clear" w:color="auto" w:fill="auto"/>
            <w:noWrap/>
            <w:vAlign w:val="center"/>
            <w:hideMark/>
          </w:tcPr>
          <w:p w14:paraId="6C498401"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37 443</w:t>
            </w:r>
          </w:p>
        </w:tc>
        <w:tc>
          <w:tcPr>
            <w:tcW w:w="851" w:type="dxa"/>
            <w:shd w:val="clear" w:color="auto" w:fill="auto"/>
            <w:noWrap/>
            <w:vAlign w:val="center"/>
            <w:hideMark/>
          </w:tcPr>
          <w:p w14:paraId="5B59F98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46 936</w:t>
            </w:r>
          </w:p>
        </w:tc>
        <w:tc>
          <w:tcPr>
            <w:tcW w:w="850" w:type="dxa"/>
            <w:shd w:val="clear" w:color="auto" w:fill="auto"/>
            <w:noWrap/>
            <w:vAlign w:val="center"/>
            <w:hideMark/>
          </w:tcPr>
          <w:p w14:paraId="25C65788"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26 840</w:t>
            </w:r>
          </w:p>
        </w:tc>
        <w:tc>
          <w:tcPr>
            <w:tcW w:w="851" w:type="dxa"/>
            <w:shd w:val="clear" w:color="auto" w:fill="auto"/>
            <w:noWrap/>
            <w:vAlign w:val="center"/>
            <w:hideMark/>
          </w:tcPr>
          <w:p w14:paraId="4518CBA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24 770</w:t>
            </w:r>
          </w:p>
        </w:tc>
        <w:tc>
          <w:tcPr>
            <w:tcW w:w="850" w:type="dxa"/>
            <w:shd w:val="clear" w:color="auto" w:fill="auto"/>
            <w:noWrap/>
            <w:vAlign w:val="center"/>
            <w:hideMark/>
          </w:tcPr>
          <w:p w14:paraId="634AB2CB"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13 074</w:t>
            </w:r>
          </w:p>
        </w:tc>
        <w:tc>
          <w:tcPr>
            <w:tcW w:w="851" w:type="dxa"/>
            <w:shd w:val="clear" w:color="auto" w:fill="auto"/>
            <w:noWrap/>
            <w:vAlign w:val="center"/>
            <w:hideMark/>
          </w:tcPr>
          <w:p w14:paraId="43B9F4C1"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9" w:type="dxa"/>
            <w:shd w:val="clear" w:color="auto" w:fill="auto"/>
            <w:noWrap/>
            <w:vAlign w:val="center"/>
            <w:hideMark/>
          </w:tcPr>
          <w:p w14:paraId="4FEF763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8" w:type="dxa"/>
            <w:shd w:val="clear" w:color="auto" w:fill="auto"/>
            <w:noWrap/>
            <w:vAlign w:val="center"/>
            <w:hideMark/>
          </w:tcPr>
          <w:p w14:paraId="3097F21B"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1" w:type="dxa"/>
            <w:shd w:val="clear" w:color="auto" w:fill="auto"/>
            <w:noWrap/>
            <w:vAlign w:val="center"/>
            <w:hideMark/>
          </w:tcPr>
          <w:p w14:paraId="502FB78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0" w:type="dxa"/>
            <w:shd w:val="clear" w:color="auto" w:fill="auto"/>
            <w:noWrap/>
            <w:vAlign w:val="center"/>
            <w:hideMark/>
          </w:tcPr>
          <w:p w14:paraId="51A04E9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22 513</w:t>
            </w:r>
          </w:p>
        </w:tc>
        <w:tc>
          <w:tcPr>
            <w:tcW w:w="851" w:type="dxa"/>
            <w:shd w:val="clear" w:color="auto" w:fill="auto"/>
            <w:noWrap/>
            <w:vAlign w:val="center"/>
            <w:hideMark/>
          </w:tcPr>
          <w:p w14:paraId="0DF4F36B"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51 100</w:t>
            </w:r>
          </w:p>
        </w:tc>
      </w:tr>
      <w:tr w:rsidR="00955EEB" w:rsidRPr="00C91774" w14:paraId="13E2D92D" w14:textId="77777777" w:rsidTr="006815B1">
        <w:trPr>
          <w:trHeight w:val="397"/>
        </w:trPr>
        <w:tc>
          <w:tcPr>
            <w:tcW w:w="363" w:type="dxa"/>
            <w:shd w:val="clear" w:color="auto" w:fill="auto"/>
            <w:noWrap/>
            <w:vAlign w:val="center"/>
            <w:hideMark/>
          </w:tcPr>
          <w:p w14:paraId="5559BA6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50.</w:t>
            </w:r>
          </w:p>
        </w:tc>
        <w:tc>
          <w:tcPr>
            <w:tcW w:w="1027" w:type="dxa"/>
            <w:shd w:val="clear" w:color="auto" w:fill="auto"/>
            <w:vAlign w:val="center"/>
            <w:hideMark/>
          </w:tcPr>
          <w:p w14:paraId="6E50F1C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 xml:space="preserve">ul. </w:t>
            </w:r>
            <w:proofErr w:type="spellStart"/>
            <w:r w:rsidRPr="00C91774">
              <w:rPr>
                <w:rFonts w:ascii="Arial CE" w:eastAsia="Times New Roman" w:hAnsi="Arial CE" w:cs="Arial CE"/>
                <w:sz w:val="16"/>
                <w:szCs w:val="16"/>
                <w:lang w:eastAsia="pl-PL"/>
              </w:rPr>
              <w:t>Krakow</w:t>
            </w:r>
            <w:proofErr w:type="spellEnd"/>
            <w:r w:rsidRPr="00C91774">
              <w:rPr>
                <w:rFonts w:ascii="Arial CE" w:eastAsia="Times New Roman" w:hAnsi="Arial CE" w:cs="Arial CE"/>
                <w:sz w:val="16"/>
                <w:szCs w:val="16"/>
                <w:lang w:eastAsia="pl-PL"/>
              </w:rPr>
              <w:t>-ska 2 (dz. 470/11) Rząska</w:t>
            </w:r>
          </w:p>
        </w:tc>
        <w:tc>
          <w:tcPr>
            <w:tcW w:w="594" w:type="dxa"/>
            <w:shd w:val="clear" w:color="auto" w:fill="auto"/>
            <w:noWrap/>
            <w:vAlign w:val="center"/>
            <w:hideMark/>
          </w:tcPr>
          <w:p w14:paraId="32597DB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2E38EED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594" w:type="dxa"/>
            <w:shd w:val="clear" w:color="auto" w:fill="auto"/>
            <w:noWrap/>
            <w:vAlign w:val="center"/>
            <w:hideMark/>
          </w:tcPr>
          <w:p w14:paraId="593040CB"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580</w:t>
            </w:r>
          </w:p>
        </w:tc>
        <w:tc>
          <w:tcPr>
            <w:tcW w:w="2098" w:type="dxa"/>
            <w:shd w:val="clear" w:color="auto" w:fill="auto"/>
            <w:noWrap/>
            <w:vAlign w:val="center"/>
            <w:hideMark/>
          </w:tcPr>
          <w:p w14:paraId="2B32818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8018590365500031457564</w:t>
            </w:r>
          </w:p>
        </w:tc>
        <w:tc>
          <w:tcPr>
            <w:tcW w:w="986" w:type="dxa"/>
            <w:shd w:val="clear" w:color="auto" w:fill="auto"/>
            <w:noWrap/>
            <w:vAlign w:val="center"/>
            <w:hideMark/>
          </w:tcPr>
          <w:p w14:paraId="4BA06426"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352 647</w:t>
            </w:r>
          </w:p>
        </w:tc>
        <w:tc>
          <w:tcPr>
            <w:tcW w:w="745" w:type="dxa"/>
            <w:shd w:val="clear" w:color="auto" w:fill="auto"/>
            <w:noWrap/>
            <w:vAlign w:val="center"/>
            <w:hideMark/>
          </w:tcPr>
          <w:p w14:paraId="632ED78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48 000</w:t>
            </w:r>
          </w:p>
        </w:tc>
        <w:tc>
          <w:tcPr>
            <w:tcW w:w="850" w:type="dxa"/>
            <w:shd w:val="clear" w:color="auto" w:fill="auto"/>
            <w:noWrap/>
            <w:vAlign w:val="center"/>
            <w:hideMark/>
          </w:tcPr>
          <w:p w14:paraId="17101C9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49 951</w:t>
            </w:r>
          </w:p>
        </w:tc>
        <w:tc>
          <w:tcPr>
            <w:tcW w:w="851" w:type="dxa"/>
            <w:shd w:val="clear" w:color="auto" w:fill="auto"/>
            <w:noWrap/>
            <w:vAlign w:val="center"/>
            <w:hideMark/>
          </w:tcPr>
          <w:p w14:paraId="60254A3B"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47 453</w:t>
            </w:r>
          </w:p>
        </w:tc>
        <w:tc>
          <w:tcPr>
            <w:tcW w:w="850" w:type="dxa"/>
            <w:shd w:val="clear" w:color="auto" w:fill="auto"/>
            <w:noWrap/>
            <w:vAlign w:val="center"/>
            <w:hideMark/>
          </w:tcPr>
          <w:p w14:paraId="119DABE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44 922</w:t>
            </w:r>
          </w:p>
        </w:tc>
        <w:tc>
          <w:tcPr>
            <w:tcW w:w="851" w:type="dxa"/>
            <w:shd w:val="clear" w:color="auto" w:fill="auto"/>
            <w:noWrap/>
            <w:vAlign w:val="center"/>
            <w:hideMark/>
          </w:tcPr>
          <w:p w14:paraId="68D96B8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22 721</w:t>
            </w:r>
          </w:p>
        </w:tc>
        <w:tc>
          <w:tcPr>
            <w:tcW w:w="850" w:type="dxa"/>
            <w:shd w:val="clear" w:color="auto" w:fill="auto"/>
            <w:noWrap/>
            <w:vAlign w:val="center"/>
            <w:hideMark/>
          </w:tcPr>
          <w:p w14:paraId="77FFF2DC"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15 600</w:t>
            </w:r>
          </w:p>
        </w:tc>
        <w:tc>
          <w:tcPr>
            <w:tcW w:w="851" w:type="dxa"/>
            <w:shd w:val="clear" w:color="auto" w:fill="auto"/>
            <w:noWrap/>
            <w:vAlign w:val="center"/>
            <w:hideMark/>
          </w:tcPr>
          <w:p w14:paraId="3114DEAE"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12 000</w:t>
            </w:r>
          </w:p>
        </w:tc>
        <w:tc>
          <w:tcPr>
            <w:tcW w:w="709" w:type="dxa"/>
            <w:shd w:val="clear" w:color="auto" w:fill="auto"/>
            <w:noWrap/>
            <w:vAlign w:val="center"/>
            <w:hideMark/>
          </w:tcPr>
          <w:p w14:paraId="08AF7D53"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12 000</w:t>
            </w:r>
          </w:p>
        </w:tc>
        <w:tc>
          <w:tcPr>
            <w:tcW w:w="708" w:type="dxa"/>
            <w:shd w:val="clear" w:color="auto" w:fill="auto"/>
            <w:noWrap/>
            <w:vAlign w:val="center"/>
            <w:hideMark/>
          </w:tcPr>
          <w:p w14:paraId="4F6790E6"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12 000</w:t>
            </w:r>
          </w:p>
        </w:tc>
        <w:tc>
          <w:tcPr>
            <w:tcW w:w="851" w:type="dxa"/>
            <w:shd w:val="clear" w:color="auto" w:fill="auto"/>
            <w:noWrap/>
            <w:vAlign w:val="center"/>
            <w:hideMark/>
          </w:tcPr>
          <w:p w14:paraId="532EA6CA"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18 000</w:t>
            </w:r>
          </w:p>
        </w:tc>
        <w:tc>
          <w:tcPr>
            <w:tcW w:w="850" w:type="dxa"/>
            <w:shd w:val="clear" w:color="auto" w:fill="auto"/>
            <w:noWrap/>
            <w:vAlign w:val="center"/>
            <w:hideMark/>
          </w:tcPr>
          <w:p w14:paraId="3FC1680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30 000</w:t>
            </w:r>
          </w:p>
        </w:tc>
        <w:tc>
          <w:tcPr>
            <w:tcW w:w="851" w:type="dxa"/>
            <w:shd w:val="clear" w:color="auto" w:fill="auto"/>
            <w:noWrap/>
            <w:vAlign w:val="center"/>
            <w:hideMark/>
          </w:tcPr>
          <w:p w14:paraId="79C19E4D"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40 000</w:t>
            </w:r>
          </w:p>
        </w:tc>
      </w:tr>
      <w:tr w:rsidR="00955EEB" w:rsidRPr="00C91774" w14:paraId="2013F3C5" w14:textId="77777777" w:rsidTr="006815B1">
        <w:trPr>
          <w:trHeight w:val="397"/>
        </w:trPr>
        <w:tc>
          <w:tcPr>
            <w:tcW w:w="363" w:type="dxa"/>
            <w:shd w:val="clear" w:color="auto" w:fill="auto"/>
            <w:noWrap/>
            <w:vAlign w:val="center"/>
            <w:hideMark/>
          </w:tcPr>
          <w:p w14:paraId="00B247B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51.</w:t>
            </w:r>
          </w:p>
        </w:tc>
        <w:tc>
          <w:tcPr>
            <w:tcW w:w="1027" w:type="dxa"/>
            <w:shd w:val="clear" w:color="auto" w:fill="auto"/>
            <w:vAlign w:val="center"/>
            <w:hideMark/>
          </w:tcPr>
          <w:p w14:paraId="52765CC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 xml:space="preserve">Ul. </w:t>
            </w:r>
            <w:proofErr w:type="spellStart"/>
            <w:r w:rsidRPr="00C91774">
              <w:rPr>
                <w:rFonts w:ascii="Arial CE" w:eastAsia="Times New Roman" w:hAnsi="Arial CE" w:cs="Arial CE"/>
                <w:sz w:val="16"/>
                <w:szCs w:val="16"/>
                <w:lang w:eastAsia="pl-PL"/>
              </w:rPr>
              <w:t>Spicza-kowa</w:t>
            </w:r>
            <w:proofErr w:type="spellEnd"/>
            <w:r w:rsidRPr="00C91774">
              <w:rPr>
                <w:rFonts w:ascii="Arial CE" w:eastAsia="Times New Roman" w:hAnsi="Arial CE" w:cs="Arial CE"/>
                <w:sz w:val="16"/>
                <w:szCs w:val="16"/>
                <w:lang w:eastAsia="pl-PL"/>
              </w:rPr>
              <w:t xml:space="preserve"> 6,30-198 Kraków</w:t>
            </w:r>
          </w:p>
        </w:tc>
        <w:tc>
          <w:tcPr>
            <w:tcW w:w="594" w:type="dxa"/>
            <w:shd w:val="clear" w:color="auto" w:fill="auto"/>
            <w:noWrap/>
            <w:vAlign w:val="center"/>
            <w:hideMark/>
          </w:tcPr>
          <w:p w14:paraId="21D1E63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540" w:type="dxa"/>
            <w:shd w:val="clear" w:color="auto" w:fill="auto"/>
            <w:noWrap/>
            <w:vAlign w:val="center"/>
            <w:hideMark/>
          </w:tcPr>
          <w:p w14:paraId="0C7A439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 xml:space="preserve">zw. </w:t>
            </w:r>
            <w:proofErr w:type="spellStart"/>
            <w:r w:rsidRPr="00C91774">
              <w:rPr>
                <w:rFonts w:ascii="Arial CE" w:eastAsia="Times New Roman" w:hAnsi="Arial CE" w:cs="Arial CE"/>
                <w:sz w:val="16"/>
                <w:szCs w:val="16"/>
                <w:lang w:eastAsia="pl-PL"/>
              </w:rPr>
              <w:t>roln</w:t>
            </w:r>
            <w:proofErr w:type="spellEnd"/>
            <w:r w:rsidRPr="00C91774">
              <w:rPr>
                <w:rFonts w:ascii="Arial CE" w:eastAsia="Times New Roman" w:hAnsi="Arial CE" w:cs="Arial CE"/>
                <w:sz w:val="16"/>
                <w:szCs w:val="16"/>
                <w:lang w:eastAsia="pl-PL"/>
              </w:rPr>
              <w:t>.</w:t>
            </w:r>
          </w:p>
        </w:tc>
        <w:tc>
          <w:tcPr>
            <w:tcW w:w="594" w:type="dxa"/>
            <w:shd w:val="clear" w:color="auto" w:fill="auto"/>
            <w:noWrap/>
            <w:vAlign w:val="center"/>
            <w:hideMark/>
          </w:tcPr>
          <w:p w14:paraId="4980EA9A"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w:t>
            </w:r>
          </w:p>
        </w:tc>
        <w:tc>
          <w:tcPr>
            <w:tcW w:w="2098" w:type="dxa"/>
            <w:shd w:val="clear" w:color="auto" w:fill="auto"/>
            <w:noWrap/>
            <w:vAlign w:val="center"/>
            <w:hideMark/>
          </w:tcPr>
          <w:p w14:paraId="71B4E67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8018590365500019396021</w:t>
            </w:r>
          </w:p>
        </w:tc>
        <w:tc>
          <w:tcPr>
            <w:tcW w:w="986" w:type="dxa"/>
            <w:shd w:val="clear" w:color="auto" w:fill="auto"/>
            <w:noWrap/>
            <w:vAlign w:val="center"/>
            <w:hideMark/>
          </w:tcPr>
          <w:p w14:paraId="43FB53BA"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117 824</w:t>
            </w:r>
          </w:p>
        </w:tc>
        <w:tc>
          <w:tcPr>
            <w:tcW w:w="745" w:type="dxa"/>
            <w:shd w:val="clear" w:color="auto" w:fill="auto"/>
            <w:noWrap/>
            <w:vAlign w:val="center"/>
            <w:hideMark/>
          </w:tcPr>
          <w:p w14:paraId="1BC7EC67"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21 182</w:t>
            </w:r>
          </w:p>
        </w:tc>
        <w:tc>
          <w:tcPr>
            <w:tcW w:w="850" w:type="dxa"/>
            <w:shd w:val="clear" w:color="auto" w:fill="auto"/>
            <w:noWrap/>
            <w:vAlign w:val="center"/>
            <w:hideMark/>
          </w:tcPr>
          <w:p w14:paraId="5FC4D91F"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20 615</w:t>
            </w:r>
          </w:p>
        </w:tc>
        <w:tc>
          <w:tcPr>
            <w:tcW w:w="851" w:type="dxa"/>
            <w:shd w:val="clear" w:color="auto" w:fill="auto"/>
            <w:noWrap/>
            <w:vAlign w:val="center"/>
            <w:hideMark/>
          </w:tcPr>
          <w:p w14:paraId="1DCA72D3"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19 778</w:t>
            </w:r>
          </w:p>
        </w:tc>
        <w:tc>
          <w:tcPr>
            <w:tcW w:w="850" w:type="dxa"/>
            <w:shd w:val="clear" w:color="auto" w:fill="auto"/>
            <w:noWrap/>
            <w:vAlign w:val="center"/>
            <w:hideMark/>
          </w:tcPr>
          <w:p w14:paraId="7AA3C617"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15 186</w:t>
            </w:r>
          </w:p>
        </w:tc>
        <w:tc>
          <w:tcPr>
            <w:tcW w:w="851" w:type="dxa"/>
            <w:shd w:val="clear" w:color="auto" w:fill="auto"/>
            <w:noWrap/>
            <w:vAlign w:val="center"/>
            <w:hideMark/>
          </w:tcPr>
          <w:p w14:paraId="77F35E75"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10 956</w:t>
            </w:r>
          </w:p>
        </w:tc>
        <w:tc>
          <w:tcPr>
            <w:tcW w:w="850" w:type="dxa"/>
            <w:shd w:val="clear" w:color="auto" w:fill="auto"/>
            <w:noWrap/>
            <w:vAlign w:val="center"/>
            <w:hideMark/>
          </w:tcPr>
          <w:p w14:paraId="4E7BA351"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4 960</w:t>
            </w:r>
          </w:p>
        </w:tc>
        <w:tc>
          <w:tcPr>
            <w:tcW w:w="851" w:type="dxa"/>
            <w:shd w:val="clear" w:color="auto" w:fill="auto"/>
            <w:noWrap/>
            <w:vAlign w:val="center"/>
            <w:hideMark/>
          </w:tcPr>
          <w:p w14:paraId="78353B28"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1 343</w:t>
            </w:r>
          </w:p>
        </w:tc>
        <w:tc>
          <w:tcPr>
            <w:tcW w:w="709" w:type="dxa"/>
            <w:shd w:val="clear" w:color="auto" w:fill="auto"/>
            <w:noWrap/>
            <w:vAlign w:val="center"/>
            <w:hideMark/>
          </w:tcPr>
          <w:p w14:paraId="2D2B5A7A"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411</w:t>
            </w:r>
          </w:p>
        </w:tc>
        <w:tc>
          <w:tcPr>
            <w:tcW w:w="708" w:type="dxa"/>
            <w:shd w:val="clear" w:color="auto" w:fill="auto"/>
            <w:noWrap/>
            <w:vAlign w:val="center"/>
            <w:hideMark/>
          </w:tcPr>
          <w:p w14:paraId="733AD85A"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553</w:t>
            </w:r>
          </w:p>
        </w:tc>
        <w:tc>
          <w:tcPr>
            <w:tcW w:w="851" w:type="dxa"/>
            <w:shd w:val="clear" w:color="auto" w:fill="auto"/>
            <w:noWrap/>
            <w:vAlign w:val="center"/>
            <w:hideMark/>
          </w:tcPr>
          <w:p w14:paraId="338AF353"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1 091</w:t>
            </w:r>
          </w:p>
        </w:tc>
        <w:tc>
          <w:tcPr>
            <w:tcW w:w="850" w:type="dxa"/>
            <w:shd w:val="clear" w:color="auto" w:fill="auto"/>
            <w:noWrap/>
            <w:vAlign w:val="center"/>
            <w:hideMark/>
          </w:tcPr>
          <w:p w14:paraId="74A59017"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6 496</w:t>
            </w:r>
          </w:p>
        </w:tc>
        <w:tc>
          <w:tcPr>
            <w:tcW w:w="851" w:type="dxa"/>
            <w:shd w:val="clear" w:color="auto" w:fill="auto"/>
            <w:noWrap/>
            <w:vAlign w:val="center"/>
            <w:hideMark/>
          </w:tcPr>
          <w:p w14:paraId="0E95B380" w14:textId="77777777" w:rsidR="00955EEB" w:rsidRPr="00C91774" w:rsidRDefault="00955EEB" w:rsidP="00A92A3A">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15 253</w:t>
            </w:r>
          </w:p>
        </w:tc>
      </w:tr>
      <w:tr w:rsidR="00955EEB" w:rsidRPr="00C91774" w14:paraId="156544A7" w14:textId="77777777" w:rsidTr="006815B1">
        <w:trPr>
          <w:trHeight w:val="397"/>
        </w:trPr>
        <w:tc>
          <w:tcPr>
            <w:tcW w:w="363" w:type="dxa"/>
            <w:shd w:val="clear" w:color="auto" w:fill="auto"/>
            <w:noWrap/>
            <w:vAlign w:val="bottom"/>
            <w:hideMark/>
          </w:tcPr>
          <w:p w14:paraId="387B7DDF" w14:textId="77777777" w:rsidR="00955EEB" w:rsidRPr="00C91774" w:rsidRDefault="00955EEB" w:rsidP="00A92A3A">
            <w:pPr>
              <w:shd w:val="clear" w:color="auto" w:fill="FFFFFF" w:themeFill="background1"/>
              <w:spacing w:after="0" w:line="240" w:lineRule="auto"/>
              <w:jc w:val="right"/>
              <w:rPr>
                <w:rFonts w:ascii="Arial" w:eastAsia="Times New Roman" w:hAnsi="Arial" w:cs="Arial"/>
                <w:sz w:val="16"/>
                <w:szCs w:val="16"/>
                <w:lang w:eastAsia="pl-PL"/>
              </w:rPr>
            </w:pPr>
          </w:p>
        </w:tc>
        <w:tc>
          <w:tcPr>
            <w:tcW w:w="1027" w:type="dxa"/>
            <w:shd w:val="clear" w:color="auto" w:fill="auto"/>
            <w:noWrap/>
            <w:vAlign w:val="bottom"/>
            <w:hideMark/>
          </w:tcPr>
          <w:p w14:paraId="74989B6A"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594" w:type="dxa"/>
            <w:shd w:val="clear" w:color="auto" w:fill="auto"/>
            <w:noWrap/>
            <w:vAlign w:val="bottom"/>
            <w:hideMark/>
          </w:tcPr>
          <w:p w14:paraId="1D8F35AF"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540" w:type="dxa"/>
            <w:shd w:val="clear" w:color="auto" w:fill="auto"/>
            <w:noWrap/>
            <w:vAlign w:val="bottom"/>
            <w:hideMark/>
          </w:tcPr>
          <w:p w14:paraId="1A0B3DF0"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594" w:type="dxa"/>
            <w:shd w:val="clear" w:color="auto" w:fill="auto"/>
            <w:noWrap/>
            <w:vAlign w:val="bottom"/>
            <w:hideMark/>
          </w:tcPr>
          <w:p w14:paraId="3C53DEFA" w14:textId="77777777" w:rsidR="00955EEB" w:rsidRPr="00C91774" w:rsidRDefault="00955EEB" w:rsidP="00A92A3A">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2098" w:type="dxa"/>
            <w:shd w:val="clear" w:color="auto" w:fill="auto"/>
            <w:noWrap/>
            <w:vAlign w:val="center"/>
            <w:hideMark/>
          </w:tcPr>
          <w:p w14:paraId="789DFEE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razem:</w:t>
            </w:r>
          </w:p>
        </w:tc>
        <w:tc>
          <w:tcPr>
            <w:tcW w:w="986" w:type="dxa"/>
            <w:shd w:val="clear" w:color="auto" w:fill="auto"/>
            <w:noWrap/>
            <w:vAlign w:val="center"/>
            <w:hideMark/>
          </w:tcPr>
          <w:p w14:paraId="6048B4D7"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2 784 272</w:t>
            </w:r>
          </w:p>
        </w:tc>
        <w:tc>
          <w:tcPr>
            <w:tcW w:w="745" w:type="dxa"/>
            <w:shd w:val="clear" w:color="auto" w:fill="auto"/>
            <w:noWrap/>
            <w:vAlign w:val="center"/>
            <w:hideMark/>
          </w:tcPr>
          <w:p w14:paraId="604E7C89"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494 516</w:t>
            </w:r>
          </w:p>
        </w:tc>
        <w:tc>
          <w:tcPr>
            <w:tcW w:w="850" w:type="dxa"/>
            <w:shd w:val="clear" w:color="auto" w:fill="auto"/>
            <w:noWrap/>
            <w:vAlign w:val="center"/>
            <w:hideMark/>
          </w:tcPr>
          <w:p w14:paraId="3E0C8B35"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409 308</w:t>
            </w:r>
          </w:p>
        </w:tc>
        <w:tc>
          <w:tcPr>
            <w:tcW w:w="851" w:type="dxa"/>
            <w:shd w:val="clear" w:color="auto" w:fill="auto"/>
            <w:noWrap/>
            <w:vAlign w:val="center"/>
            <w:hideMark/>
          </w:tcPr>
          <w:p w14:paraId="02453844"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410 562</w:t>
            </w:r>
          </w:p>
        </w:tc>
        <w:tc>
          <w:tcPr>
            <w:tcW w:w="850" w:type="dxa"/>
            <w:shd w:val="clear" w:color="auto" w:fill="auto"/>
            <w:noWrap/>
            <w:vAlign w:val="center"/>
            <w:hideMark/>
          </w:tcPr>
          <w:p w14:paraId="348C2B2C"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326 179</w:t>
            </w:r>
          </w:p>
        </w:tc>
        <w:tc>
          <w:tcPr>
            <w:tcW w:w="851" w:type="dxa"/>
            <w:shd w:val="clear" w:color="auto" w:fill="auto"/>
            <w:noWrap/>
            <w:vAlign w:val="center"/>
            <w:hideMark/>
          </w:tcPr>
          <w:p w14:paraId="0060FFBF"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232 380</w:t>
            </w:r>
          </w:p>
        </w:tc>
        <w:tc>
          <w:tcPr>
            <w:tcW w:w="850" w:type="dxa"/>
            <w:shd w:val="clear" w:color="auto" w:fill="auto"/>
            <w:noWrap/>
            <w:vAlign w:val="center"/>
            <w:hideMark/>
          </w:tcPr>
          <w:p w14:paraId="243FF4D1"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106 853</w:t>
            </w:r>
          </w:p>
        </w:tc>
        <w:tc>
          <w:tcPr>
            <w:tcW w:w="851" w:type="dxa"/>
            <w:shd w:val="clear" w:color="auto" w:fill="auto"/>
            <w:noWrap/>
            <w:vAlign w:val="center"/>
            <w:hideMark/>
          </w:tcPr>
          <w:p w14:paraId="449FB2C5"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52 921</w:t>
            </w:r>
          </w:p>
        </w:tc>
        <w:tc>
          <w:tcPr>
            <w:tcW w:w="709" w:type="dxa"/>
            <w:shd w:val="clear" w:color="auto" w:fill="auto"/>
            <w:noWrap/>
            <w:vAlign w:val="center"/>
            <w:hideMark/>
          </w:tcPr>
          <w:p w14:paraId="3D9A0450"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47 377</w:t>
            </w:r>
          </w:p>
        </w:tc>
        <w:tc>
          <w:tcPr>
            <w:tcW w:w="708" w:type="dxa"/>
            <w:shd w:val="clear" w:color="auto" w:fill="auto"/>
            <w:noWrap/>
            <w:vAlign w:val="center"/>
            <w:hideMark/>
          </w:tcPr>
          <w:p w14:paraId="58A4353F"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49 912</w:t>
            </w:r>
          </w:p>
        </w:tc>
        <w:tc>
          <w:tcPr>
            <w:tcW w:w="851" w:type="dxa"/>
            <w:shd w:val="clear" w:color="auto" w:fill="auto"/>
            <w:noWrap/>
            <w:vAlign w:val="center"/>
            <w:hideMark/>
          </w:tcPr>
          <w:p w14:paraId="2E9B96F7"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64 826</w:t>
            </w:r>
          </w:p>
        </w:tc>
        <w:tc>
          <w:tcPr>
            <w:tcW w:w="850" w:type="dxa"/>
            <w:shd w:val="clear" w:color="auto" w:fill="auto"/>
            <w:noWrap/>
            <w:vAlign w:val="center"/>
            <w:hideMark/>
          </w:tcPr>
          <w:p w14:paraId="21FB5CD8"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200 322</w:t>
            </w:r>
          </w:p>
        </w:tc>
        <w:tc>
          <w:tcPr>
            <w:tcW w:w="851" w:type="dxa"/>
            <w:shd w:val="clear" w:color="auto" w:fill="auto"/>
            <w:noWrap/>
            <w:vAlign w:val="center"/>
            <w:hideMark/>
          </w:tcPr>
          <w:p w14:paraId="43259F83"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389 116</w:t>
            </w:r>
          </w:p>
        </w:tc>
      </w:tr>
    </w:tbl>
    <w:p w14:paraId="690768E6" w14:textId="77777777" w:rsidR="00955EEB" w:rsidRPr="00C91774" w:rsidRDefault="00955EEB" w:rsidP="00955EEB">
      <w:pPr>
        <w:widowControl w:val="0"/>
        <w:shd w:val="clear" w:color="auto" w:fill="FFFFFF" w:themeFill="background1"/>
        <w:suppressAutoHyphens/>
        <w:autoSpaceDN w:val="0"/>
        <w:spacing w:before="120" w:after="0" w:line="276" w:lineRule="auto"/>
        <w:textAlignment w:val="baseline"/>
        <w:rPr>
          <w:rFonts w:ascii="Arial" w:eastAsia="Calibri" w:hAnsi="Arial" w:cs="Arial"/>
          <w:b/>
          <w:kern w:val="3"/>
          <w:sz w:val="14"/>
          <w:szCs w:val="12"/>
        </w:rPr>
      </w:pPr>
    </w:p>
    <w:tbl>
      <w:tblPr>
        <w:tblpPr w:leftFromText="141" w:rightFromText="141" w:vertAnchor="text" w:tblpY="1"/>
        <w:tblOverlap w:val="neve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
        <w:gridCol w:w="994"/>
        <w:gridCol w:w="585"/>
        <w:gridCol w:w="656"/>
        <w:gridCol w:w="630"/>
        <w:gridCol w:w="2098"/>
        <w:gridCol w:w="986"/>
        <w:gridCol w:w="748"/>
        <w:gridCol w:w="850"/>
        <w:gridCol w:w="851"/>
        <w:gridCol w:w="850"/>
        <w:gridCol w:w="851"/>
        <w:gridCol w:w="850"/>
        <w:gridCol w:w="851"/>
        <w:gridCol w:w="709"/>
        <w:gridCol w:w="708"/>
        <w:gridCol w:w="851"/>
        <w:gridCol w:w="850"/>
        <w:gridCol w:w="851"/>
      </w:tblGrid>
      <w:tr w:rsidR="00955EEB" w:rsidRPr="00C91774" w14:paraId="22653771" w14:textId="77777777" w:rsidTr="007041E2">
        <w:trPr>
          <w:trHeight w:val="397"/>
        </w:trPr>
        <w:tc>
          <w:tcPr>
            <w:tcW w:w="391" w:type="dxa"/>
            <w:shd w:val="clear" w:color="auto" w:fill="auto"/>
            <w:noWrap/>
            <w:vAlign w:val="center"/>
            <w:hideMark/>
          </w:tcPr>
          <w:p w14:paraId="5C501C2A"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proofErr w:type="spellStart"/>
            <w:r w:rsidRPr="00C91774">
              <w:rPr>
                <w:rFonts w:ascii="Arial CE" w:eastAsia="Times New Roman" w:hAnsi="Arial CE" w:cs="Arial CE"/>
                <w:sz w:val="16"/>
                <w:szCs w:val="16"/>
                <w:lang w:eastAsia="pl-PL"/>
              </w:rPr>
              <w:t>L.p</w:t>
            </w:r>
            <w:proofErr w:type="spellEnd"/>
          </w:p>
        </w:tc>
        <w:tc>
          <w:tcPr>
            <w:tcW w:w="994" w:type="dxa"/>
            <w:shd w:val="clear" w:color="auto" w:fill="auto"/>
            <w:vAlign w:val="center"/>
            <w:hideMark/>
          </w:tcPr>
          <w:p w14:paraId="08556495"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Adres budynku</w:t>
            </w:r>
          </w:p>
        </w:tc>
        <w:tc>
          <w:tcPr>
            <w:tcW w:w="585" w:type="dxa"/>
            <w:shd w:val="clear" w:color="auto" w:fill="auto"/>
            <w:noWrap/>
            <w:vAlign w:val="center"/>
            <w:hideMark/>
          </w:tcPr>
          <w:p w14:paraId="4F005C21"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Grupa taryf. 2024</w:t>
            </w:r>
          </w:p>
        </w:tc>
        <w:tc>
          <w:tcPr>
            <w:tcW w:w="656" w:type="dxa"/>
            <w:shd w:val="clear" w:color="auto" w:fill="auto"/>
            <w:noWrap/>
            <w:vAlign w:val="center"/>
            <w:hideMark/>
          </w:tcPr>
          <w:p w14:paraId="5BDB3A13"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Akcyza</w:t>
            </w:r>
          </w:p>
        </w:tc>
        <w:tc>
          <w:tcPr>
            <w:tcW w:w="630" w:type="dxa"/>
            <w:shd w:val="clear" w:color="auto" w:fill="auto"/>
            <w:noWrap/>
            <w:vAlign w:val="center"/>
            <w:hideMark/>
          </w:tcPr>
          <w:p w14:paraId="044FCDD0"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moc zam. kWh/h</w:t>
            </w:r>
          </w:p>
        </w:tc>
        <w:tc>
          <w:tcPr>
            <w:tcW w:w="2098" w:type="dxa"/>
            <w:shd w:val="clear" w:color="auto" w:fill="auto"/>
            <w:noWrap/>
            <w:vAlign w:val="center"/>
            <w:hideMark/>
          </w:tcPr>
          <w:p w14:paraId="04974F0D"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nr punku poboru</w:t>
            </w:r>
          </w:p>
        </w:tc>
        <w:tc>
          <w:tcPr>
            <w:tcW w:w="986" w:type="dxa"/>
            <w:shd w:val="clear" w:color="auto" w:fill="auto"/>
            <w:noWrap/>
            <w:vAlign w:val="center"/>
            <w:hideMark/>
          </w:tcPr>
          <w:p w14:paraId="3BC058D3" w14:textId="77777777" w:rsidR="00955EEB" w:rsidRPr="00C91774" w:rsidRDefault="00955EEB" w:rsidP="007041E2">
            <w:pPr>
              <w:shd w:val="clear" w:color="auto" w:fill="FFFFFF" w:themeFill="background1"/>
              <w:spacing w:after="0" w:line="240" w:lineRule="auto"/>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 xml:space="preserve">Suma </w:t>
            </w:r>
            <w:proofErr w:type="spellStart"/>
            <w:r w:rsidRPr="00C91774">
              <w:rPr>
                <w:rFonts w:ascii="Arial CE" w:eastAsia="Times New Roman" w:hAnsi="Arial CE" w:cs="Arial CE"/>
                <w:b/>
                <w:bCs/>
                <w:sz w:val="16"/>
                <w:szCs w:val="16"/>
                <w:lang w:eastAsia="pl-PL"/>
              </w:rPr>
              <w:t>zapotrze-bowania</w:t>
            </w:r>
            <w:proofErr w:type="spellEnd"/>
            <w:r w:rsidRPr="00C91774">
              <w:rPr>
                <w:rFonts w:ascii="Arial CE" w:eastAsia="Times New Roman" w:hAnsi="Arial CE" w:cs="Arial CE"/>
                <w:b/>
                <w:bCs/>
                <w:sz w:val="16"/>
                <w:szCs w:val="16"/>
                <w:lang w:eastAsia="pl-PL"/>
              </w:rPr>
              <w:t xml:space="preserve"> 1.12.2025 - 30.11.2026.</w:t>
            </w:r>
          </w:p>
        </w:tc>
        <w:tc>
          <w:tcPr>
            <w:tcW w:w="748" w:type="dxa"/>
            <w:shd w:val="clear" w:color="auto" w:fill="auto"/>
            <w:noWrap/>
            <w:vAlign w:val="center"/>
            <w:hideMark/>
          </w:tcPr>
          <w:p w14:paraId="5D1C6BD8"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gru.25</w:t>
            </w:r>
          </w:p>
        </w:tc>
        <w:tc>
          <w:tcPr>
            <w:tcW w:w="850" w:type="dxa"/>
            <w:shd w:val="clear" w:color="auto" w:fill="auto"/>
            <w:noWrap/>
            <w:vAlign w:val="center"/>
            <w:hideMark/>
          </w:tcPr>
          <w:p w14:paraId="26622B77"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sty.26</w:t>
            </w:r>
          </w:p>
        </w:tc>
        <w:tc>
          <w:tcPr>
            <w:tcW w:w="851" w:type="dxa"/>
            <w:shd w:val="clear" w:color="auto" w:fill="auto"/>
            <w:noWrap/>
            <w:vAlign w:val="center"/>
            <w:hideMark/>
          </w:tcPr>
          <w:p w14:paraId="1F2A4096"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lut. 26</w:t>
            </w:r>
          </w:p>
        </w:tc>
        <w:tc>
          <w:tcPr>
            <w:tcW w:w="850" w:type="dxa"/>
            <w:shd w:val="clear" w:color="auto" w:fill="auto"/>
            <w:noWrap/>
            <w:vAlign w:val="center"/>
            <w:hideMark/>
          </w:tcPr>
          <w:p w14:paraId="32FC717E"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mar. 26</w:t>
            </w:r>
          </w:p>
        </w:tc>
        <w:tc>
          <w:tcPr>
            <w:tcW w:w="851" w:type="dxa"/>
            <w:shd w:val="clear" w:color="auto" w:fill="auto"/>
            <w:noWrap/>
            <w:vAlign w:val="center"/>
            <w:hideMark/>
          </w:tcPr>
          <w:p w14:paraId="199AAEB1"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proofErr w:type="spellStart"/>
            <w:r w:rsidRPr="00C91774">
              <w:rPr>
                <w:rFonts w:ascii="Arial" w:eastAsia="Times New Roman" w:hAnsi="Arial" w:cs="Arial"/>
                <w:b/>
                <w:bCs/>
                <w:sz w:val="16"/>
                <w:szCs w:val="16"/>
                <w:lang w:eastAsia="pl-PL"/>
              </w:rPr>
              <w:t>kwi</w:t>
            </w:r>
            <w:proofErr w:type="spellEnd"/>
            <w:r w:rsidRPr="00C91774">
              <w:rPr>
                <w:rFonts w:ascii="Arial" w:eastAsia="Times New Roman" w:hAnsi="Arial" w:cs="Arial"/>
                <w:b/>
                <w:bCs/>
                <w:sz w:val="16"/>
                <w:szCs w:val="16"/>
                <w:lang w:eastAsia="pl-PL"/>
              </w:rPr>
              <w:t>. 26</w:t>
            </w:r>
          </w:p>
        </w:tc>
        <w:tc>
          <w:tcPr>
            <w:tcW w:w="850" w:type="dxa"/>
            <w:shd w:val="clear" w:color="auto" w:fill="auto"/>
            <w:noWrap/>
            <w:vAlign w:val="center"/>
            <w:hideMark/>
          </w:tcPr>
          <w:p w14:paraId="5E2C6D74"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maj. 26</w:t>
            </w:r>
          </w:p>
        </w:tc>
        <w:tc>
          <w:tcPr>
            <w:tcW w:w="851" w:type="dxa"/>
            <w:shd w:val="clear" w:color="auto" w:fill="auto"/>
            <w:noWrap/>
            <w:vAlign w:val="center"/>
            <w:hideMark/>
          </w:tcPr>
          <w:p w14:paraId="696FDAF9"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proofErr w:type="spellStart"/>
            <w:r w:rsidRPr="00C91774">
              <w:rPr>
                <w:rFonts w:ascii="Arial" w:eastAsia="Times New Roman" w:hAnsi="Arial" w:cs="Arial"/>
                <w:b/>
                <w:bCs/>
                <w:sz w:val="16"/>
                <w:szCs w:val="16"/>
                <w:lang w:eastAsia="pl-PL"/>
              </w:rPr>
              <w:t>cze</w:t>
            </w:r>
            <w:proofErr w:type="spellEnd"/>
            <w:r w:rsidRPr="00C91774">
              <w:rPr>
                <w:rFonts w:ascii="Arial" w:eastAsia="Times New Roman" w:hAnsi="Arial" w:cs="Arial"/>
                <w:b/>
                <w:bCs/>
                <w:sz w:val="16"/>
                <w:szCs w:val="16"/>
                <w:lang w:eastAsia="pl-PL"/>
              </w:rPr>
              <w:t>. 26</w:t>
            </w:r>
          </w:p>
        </w:tc>
        <w:tc>
          <w:tcPr>
            <w:tcW w:w="709" w:type="dxa"/>
            <w:shd w:val="clear" w:color="auto" w:fill="auto"/>
            <w:noWrap/>
            <w:vAlign w:val="center"/>
            <w:hideMark/>
          </w:tcPr>
          <w:p w14:paraId="03306883"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lip. 26</w:t>
            </w:r>
          </w:p>
        </w:tc>
        <w:tc>
          <w:tcPr>
            <w:tcW w:w="708" w:type="dxa"/>
            <w:shd w:val="clear" w:color="auto" w:fill="auto"/>
            <w:noWrap/>
            <w:vAlign w:val="center"/>
            <w:hideMark/>
          </w:tcPr>
          <w:p w14:paraId="73262C33"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proofErr w:type="spellStart"/>
            <w:r w:rsidRPr="00C91774">
              <w:rPr>
                <w:rFonts w:ascii="Arial" w:eastAsia="Times New Roman" w:hAnsi="Arial" w:cs="Arial"/>
                <w:b/>
                <w:bCs/>
                <w:sz w:val="16"/>
                <w:szCs w:val="16"/>
                <w:lang w:eastAsia="pl-PL"/>
              </w:rPr>
              <w:t>sie</w:t>
            </w:r>
            <w:proofErr w:type="spellEnd"/>
            <w:r w:rsidRPr="00C91774">
              <w:rPr>
                <w:rFonts w:ascii="Arial" w:eastAsia="Times New Roman" w:hAnsi="Arial" w:cs="Arial"/>
                <w:b/>
                <w:bCs/>
                <w:sz w:val="16"/>
                <w:szCs w:val="16"/>
                <w:lang w:eastAsia="pl-PL"/>
              </w:rPr>
              <w:t>. 26</w:t>
            </w:r>
          </w:p>
        </w:tc>
        <w:tc>
          <w:tcPr>
            <w:tcW w:w="851" w:type="dxa"/>
            <w:shd w:val="clear" w:color="auto" w:fill="auto"/>
            <w:noWrap/>
            <w:vAlign w:val="center"/>
            <w:hideMark/>
          </w:tcPr>
          <w:p w14:paraId="1A7A8CBB"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proofErr w:type="spellStart"/>
            <w:r w:rsidRPr="00C91774">
              <w:rPr>
                <w:rFonts w:ascii="Arial" w:eastAsia="Times New Roman" w:hAnsi="Arial" w:cs="Arial"/>
                <w:b/>
                <w:bCs/>
                <w:sz w:val="16"/>
                <w:szCs w:val="16"/>
                <w:lang w:eastAsia="pl-PL"/>
              </w:rPr>
              <w:t>wrz</w:t>
            </w:r>
            <w:proofErr w:type="spellEnd"/>
            <w:r w:rsidRPr="00C91774">
              <w:rPr>
                <w:rFonts w:ascii="Arial" w:eastAsia="Times New Roman" w:hAnsi="Arial" w:cs="Arial"/>
                <w:b/>
                <w:bCs/>
                <w:sz w:val="16"/>
                <w:szCs w:val="16"/>
                <w:lang w:eastAsia="pl-PL"/>
              </w:rPr>
              <w:t>. 26</w:t>
            </w:r>
          </w:p>
        </w:tc>
        <w:tc>
          <w:tcPr>
            <w:tcW w:w="850" w:type="dxa"/>
            <w:shd w:val="clear" w:color="auto" w:fill="auto"/>
            <w:noWrap/>
            <w:vAlign w:val="center"/>
            <w:hideMark/>
          </w:tcPr>
          <w:p w14:paraId="6A759136"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paź. 26</w:t>
            </w:r>
          </w:p>
        </w:tc>
        <w:tc>
          <w:tcPr>
            <w:tcW w:w="851" w:type="dxa"/>
            <w:shd w:val="clear" w:color="auto" w:fill="auto"/>
            <w:noWrap/>
            <w:vAlign w:val="center"/>
            <w:hideMark/>
          </w:tcPr>
          <w:p w14:paraId="3B50B60F" w14:textId="77777777" w:rsidR="00955EEB" w:rsidRPr="00C91774" w:rsidRDefault="00955EEB" w:rsidP="007041E2">
            <w:pPr>
              <w:shd w:val="clear" w:color="auto" w:fill="FFFFFF" w:themeFill="background1"/>
              <w:spacing w:after="0" w:line="240" w:lineRule="auto"/>
              <w:jc w:val="right"/>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lis. 26</w:t>
            </w:r>
          </w:p>
        </w:tc>
      </w:tr>
      <w:tr w:rsidR="00955EEB" w:rsidRPr="00C91774" w14:paraId="0D8D7D4D" w14:textId="77777777" w:rsidTr="007041E2">
        <w:trPr>
          <w:trHeight w:val="397"/>
        </w:trPr>
        <w:tc>
          <w:tcPr>
            <w:tcW w:w="391" w:type="dxa"/>
            <w:shd w:val="clear" w:color="auto" w:fill="auto"/>
            <w:noWrap/>
            <w:vAlign w:val="center"/>
            <w:hideMark/>
          </w:tcPr>
          <w:p w14:paraId="200CA34C"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43.</w:t>
            </w:r>
          </w:p>
        </w:tc>
        <w:tc>
          <w:tcPr>
            <w:tcW w:w="994" w:type="dxa"/>
            <w:shd w:val="clear" w:color="auto" w:fill="auto"/>
            <w:vAlign w:val="center"/>
            <w:hideMark/>
          </w:tcPr>
          <w:p w14:paraId="1FE16BC2"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104/1</w:t>
            </w:r>
          </w:p>
        </w:tc>
        <w:tc>
          <w:tcPr>
            <w:tcW w:w="585" w:type="dxa"/>
            <w:shd w:val="clear" w:color="auto" w:fill="auto"/>
            <w:noWrap/>
            <w:vAlign w:val="center"/>
            <w:hideMark/>
          </w:tcPr>
          <w:p w14:paraId="25EFC074"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79B6E6D9"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inne</w:t>
            </w:r>
          </w:p>
        </w:tc>
        <w:tc>
          <w:tcPr>
            <w:tcW w:w="630" w:type="dxa"/>
            <w:shd w:val="clear" w:color="auto" w:fill="auto"/>
            <w:noWrap/>
            <w:vAlign w:val="center"/>
            <w:hideMark/>
          </w:tcPr>
          <w:p w14:paraId="78C30252"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143,00</w:t>
            </w:r>
          </w:p>
        </w:tc>
        <w:tc>
          <w:tcPr>
            <w:tcW w:w="2098" w:type="dxa"/>
            <w:shd w:val="clear" w:color="auto" w:fill="auto"/>
            <w:noWrap/>
            <w:vAlign w:val="center"/>
            <w:hideMark/>
          </w:tcPr>
          <w:p w14:paraId="6C3D0EC7"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8018590365500088707391</w:t>
            </w:r>
          </w:p>
        </w:tc>
        <w:tc>
          <w:tcPr>
            <w:tcW w:w="986" w:type="dxa"/>
            <w:shd w:val="clear" w:color="auto" w:fill="auto"/>
            <w:noWrap/>
            <w:vAlign w:val="center"/>
            <w:hideMark/>
          </w:tcPr>
          <w:p w14:paraId="7D6CE66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18 001</w:t>
            </w:r>
          </w:p>
        </w:tc>
        <w:tc>
          <w:tcPr>
            <w:tcW w:w="748" w:type="dxa"/>
            <w:shd w:val="clear" w:color="auto" w:fill="auto"/>
            <w:noWrap/>
            <w:vAlign w:val="center"/>
            <w:hideMark/>
          </w:tcPr>
          <w:p w14:paraId="55CFA58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1A0D269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058E822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4724632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59FC4CC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3F1A029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63E28A0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709" w:type="dxa"/>
            <w:shd w:val="clear" w:color="auto" w:fill="auto"/>
            <w:noWrap/>
            <w:vAlign w:val="center"/>
            <w:hideMark/>
          </w:tcPr>
          <w:p w14:paraId="04D66F0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708" w:type="dxa"/>
            <w:shd w:val="clear" w:color="auto" w:fill="auto"/>
            <w:noWrap/>
            <w:vAlign w:val="center"/>
            <w:hideMark/>
          </w:tcPr>
          <w:p w14:paraId="316E781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76022A0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0" w:type="dxa"/>
            <w:shd w:val="clear" w:color="auto" w:fill="auto"/>
            <w:noWrap/>
            <w:vAlign w:val="center"/>
            <w:hideMark/>
          </w:tcPr>
          <w:p w14:paraId="4C132B4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1 500</w:t>
            </w:r>
          </w:p>
        </w:tc>
        <w:tc>
          <w:tcPr>
            <w:tcW w:w="851" w:type="dxa"/>
            <w:shd w:val="clear" w:color="auto" w:fill="auto"/>
            <w:noWrap/>
            <w:vAlign w:val="center"/>
            <w:hideMark/>
          </w:tcPr>
          <w:p w14:paraId="1671246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1 501</w:t>
            </w:r>
          </w:p>
        </w:tc>
      </w:tr>
      <w:tr w:rsidR="00955EEB" w:rsidRPr="00C91774" w14:paraId="4906E0EA" w14:textId="77777777" w:rsidTr="007041E2">
        <w:trPr>
          <w:trHeight w:val="397"/>
        </w:trPr>
        <w:tc>
          <w:tcPr>
            <w:tcW w:w="391" w:type="dxa"/>
            <w:shd w:val="clear" w:color="auto" w:fill="auto"/>
            <w:noWrap/>
            <w:vAlign w:val="center"/>
            <w:hideMark/>
          </w:tcPr>
          <w:p w14:paraId="080CA135"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44.</w:t>
            </w:r>
          </w:p>
        </w:tc>
        <w:tc>
          <w:tcPr>
            <w:tcW w:w="994" w:type="dxa"/>
            <w:shd w:val="clear" w:color="auto" w:fill="auto"/>
            <w:vAlign w:val="center"/>
            <w:hideMark/>
          </w:tcPr>
          <w:p w14:paraId="67912480"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253a, 30-198 Kraków</w:t>
            </w:r>
          </w:p>
        </w:tc>
        <w:tc>
          <w:tcPr>
            <w:tcW w:w="585" w:type="dxa"/>
            <w:shd w:val="clear" w:color="auto" w:fill="auto"/>
            <w:noWrap/>
            <w:vAlign w:val="center"/>
            <w:hideMark/>
          </w:tcPr>
          <w:p w14:paraId="46322FD2"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0E6165A8"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630" w:type="dxa"/>
            <w:shd w:val="clear" w:color="auto" w:fill="auto"/>
            <w:noWrap/>
            <w:vAlign w:val="center"/>
            <w:hideMark/>
          </w:tcPr>
          <w:p w14:paraId="498593C1"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121,00</w:t>
            </w:r>
          </w:p>
        </w:tc>
        <w:tc>
          <w:tcPr>
            <w:tcW w:w="2098" w:type="dxa"/>
            <w:shd w:val="clear" w:color="auto" w:fill="auto"/>
            <w:noWrap/>
            <w:vAlign w:val="center"/>
            <w:hideMark/>
          </w:tcPr>
          <w:p w14:paraId="24823605"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8018590365500019394003</w:t>
            </w:r>
          </w:p>
        </w:tc>
        <w:tc>
          <w:tcPr>
            <w:tcW w:w="986" w:type="dxa"/>
            <w:shd w:val="clear" w:color="auto" w:fill="auto"/>
            <w:noWrap/>
            <w:vAlign w:val="center"/>
            <w:hideMark/>
          </w:tcPr>
          <w:p w14:paraId="325F2EA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151 188</w:t>
            </w:r>
          </w:p>
        </w:tc>
        <w:tc>
          <w:tcPr>
            <w:tcW w:w="748" w:type="dxa"/>
            <w:shd w:val="clear" w:color="auto" w:fill="auto"/>
            <w:noWrap/>
            <w:vAlign w:val="center"/>
            <w:hideMark/>
          </w:tcPr>
          <w:p w14:paraId="088E093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28 143</w:t>
            </w:r>
          </w:p>
        </w:tc>
        <w:tc>
          <w:tcPr>
            <w:tcW w:w="850" w:type="dxa"/>
            <w:shd w:val="clear" w:color="auto" w:fill="auto"/>
            <w:noWrap/>
            <w:vAlign w:val="center"/>
            <w:hideMark/>
          </w:tcPr>
          <w:p w14:paraId="4C04A4E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25 282</w:t>
            </w:r>
          </w:p>
        </w:tc>
        <w:tc>
          <w:tcPr>
            <w:tcW w:w="851" w:type="dxa"/>
            <w:shd w:val="clear" w:color="auto" w:fill="auto"/>
            <w:noWrap/>
            <w:vAlign w:val="center"/>
            <w:hideMark/>
          </w:tcPr>
          <w:p w14:paraId="6936F98C"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24 770</w:t>
            </w:r>
          </w:p>
        </w:tc>
        <w:tc>
          <w:tcPr>
            <w:tcW w:w="850" w:type="dxa"/>
            <w:shd w:val="clear" w:color="auto" w:fill="auto"/>
            <w:noWrap/>
            <w:vAlign w:val="center"/>
            <w:hideMark/>
          </w:tcPr>
          <w:p w14:paraId="7D10629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19 992</w:t>
            </w:r>
          </w:p>
        </w:tc>
        <w:tc>
          <w:tcPr>
            <w:tcW w:w="851" w:type="dxa"/>
            <w:shd w:val="clear" w:color="auto" w:fill="auto"/>
            <w:noWrap/>
            <w:vAlign w:val="center"/>
            <w:hideMark/>
          </w:tcPr>
          <w:p w14:paraId="78A27EC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13 426</w:t>
            </w:r>
          </w:p>
        </w:tc>
        <w:tc>
          <w:tcPr>
            <w:tcW w:w="850" w:type="dxa"/>
            <w:shd w:val="clear" w:color="auto" w:fill="auto"/>
            <w:noWrap/>
            <w:vAlign w:val="center"/>
            <w:hideMark/>
          </w:tcPr>
          <w:p w14:paraId="0CE5E54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2 846</w:t>
            </w:r>
          </w:p>
        </w:tc>
        <w:tc>
          <w:tcPr>
            <w:tcW w:w="851" w:type="dxa"/>
            <w:shd w:val="clear" w:color="auto" w:fill="auto"/>
            <w:noWrap/>
            <w:vAlign w:val="center"/>
            <w:hideMark/>
          </w:tcPr>
          <w:p w14:paraId="6A99473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2 174</w:t>
            </w:r>
          </w:p>
        </w:tc>
        <w:tc>
          <w:tcPr>
            <w:tcW w:w="709" w:type="dxa"/>
            <w:shd w:val="clear" w:color="auto" w:fill="auto"/>
            <w:noWrap/>
            <w:vAlign w:val="center"/>
            <w:hideMark/>
          </w:tcPr>
          <w:p w14:paraId="154E80F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2 122</w:t>
            </w:r>
          </w:p>
        </w:tc>
        <w:tc>
          <w:tcPr>
            <w:tcW w:w="708" w:type="dxa"/>
            <w:shd w:val="clear" w:color="auto" w:fill="auto"/>
            <w:noWrap/>
            <w:vAlign w:val="center"/>
            <w:hideMark/>
          </w:tcPr>
          <w:p w14:paraId="7FB772F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2 291</w:t>
            </w:r>
          </w:p>
        </w:tc>
        <w:tc>
          <w:tcPr>
            <w:tcW w:w="851" w:type="dxa"/>
            <w:shd w:val="clear" w:color="auto" w:fill="auto"/>
            <w:noWrap/>
            <w:vAlign w:val="center"/>
            <w:hideMark/>
          </w:tcPr>
          <w:p w14:paraId="3BC1DCF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2 032</w:t>
            </w:r>
          </w:p>
        </w:tc>
        <w:tc>
          <w:tcPr>
            <w:tcW w:w="850" w:type="dxa"/>
            <w:shd w:val="clear" w:color="auto" w:fill="auto"/>
            <w:noWrap/>
            <w:vAlign w:val="center"/>
            <w:hideMark/>
          </w:tcPr>
          <w:p w14:paraId="174615B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7 585</w:t>
            </w:r>
          </w:p>
        </w:tc>
        <w:tc>
          <w:tcPr>
            <w:tcW w:w="851" w:type="dxa"/>
            <w:shd w:val="clear" w:color="auto" w:fill="auto"/>
            <w:noWrap/>
            <w:vAlign w:val="center"/>
            <w:hideMark/>
          </w:tcPr>
          <w:p w14:paraId="76BCEE17"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20 525</w:t>
            </w:r>
          </w:p>
        </w:tc>
      </w:tr>
      <w:tr w:rsidR="00955EEB" w:rsidRPr="00C91774" w14:paraId="4A06B52E" w14:textId="77777777" w:rsidTr="007041E2">
        <w:trPr>
          <w:trHeight w:val="397"/>
        </w:trPr>
        <w:tc>
          <w:tcPr>
            <w:tcW w:w="391" w:type="dxa"/>
            <w:shd w:val="clear" w:color="auto" w:fill="auto"/>
            <w:noWrap/>
            <w:vAlign w:val="center"/>
            <w:hideMark/>
          </w:tcPr>
          <w:p w14:paraId="27EF54E4"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45.</w:t>
            </w:r>
          </w:p>
        </w:tc>
        <w:tc>
          <w:tcPr>
            <w:tcW w:w="994" w:type="dxa"/>
            <w:shd w:val="clear" w:color="auto" w:fill="auto"/>
            <w:vAlign w:val="center"/>
            <w:hideMark/>
          </w:tcPr>
          <w:p w14:paraId="2398672D"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253b, 30-198 Kraków</w:t>
            </w:r>
          </w:p>
        </w:tc>
        <w:tc>
          <w:tcPr>
            <w:tcW w:w="585" w:type="dxa"/>
            <w:shd w:val="clear" w:color="auto" w:fill="auto"/>
            <w:noWrap/>
            <w:vAlign w:val="center"/>
            <w:hideMark/>
          </w:tcPr>
          <w:p w14:paraId="28BAF39A"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27203503"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630" w:type="dxa"/>
            <w:shd w:val="clear" w:color="auto" w:fill="auto"/>
            <w:noWrap/>
            <w:vAlign w:val="center"/>
            <w:hideMark/>
          </w:tcPr>
          <w:p w14:paraId="199E744E"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111,00</w:t>
            </w:r>
          </w:p>
        </w:tc>
        <w:tc>
          <w:tcPr>
            <w:tcW w:w="2098" w:type="dxa"/>
            <w:shd w:val="clear" w:color="auto" w:fill="auto"/>
            <w:noWrap/>
            <w:vAlign w:val="center"/>
            <w:hideMark/>
          </w:tcPr>
          <w:p w14:paraId="6EE0A15C"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8018590365500019783838</w:t>
            </w:r>
          </w:p>
        </w:tc>
        <w:tc>
          <w:tcPr>
            <w:tcW w:w="986" w:type="dxa"/>
            <w:shd w:val="clear" w:color="auto" w:fill="auto"/>
            <w:noWrap/>
            <w:vAlign w:val="center"/>
            <w:hideMark/>
          </w:tcPr>
          <w:p w14:paraId="3A9B3C2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215 365</w:t>
            </w:r>
          </w:p>
        </w:tc>
        <w:tc>
          <w:tcPr>
            <w:tcW w:w="748" w:type="dxa"/>
            <w:shd w:val="clear" w:color="auto" w:fill="auto"/>
            <w:noWrap/>
            <w:vAlign w:val="center"/>
            <w:hideMark/>
          </w:tcPr>
          <w:p w14:paraId="705ECBF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36 816</w:t>
            </w:r>
          </w:p>
        </w:tc>
        <w:tc>
          <w:tcPr>
            <w:tcW w:w="850" w:type="dxa"/>
            <w:shd w:val="clear" w:color="auto" w:fill="auto"/>
            <w:noWrap/>
            <w:vAlign w:val="center"/>
            <w:hideMark/>
          </w:tcPr>
          <w:p w14:paraId="7FC417AC"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27 113</w:t>
            </w:r>
          </w:p>
        </w:tc>
        <w:tc>
          <w:tcPr>
            <w:tcW w:w="851" w:type="dxa"/>
            <w:shd w:val="clear" w:color="auto" w:fill="auto"/>
            <w:noWrap/>
            <w:vAlign w:val="center"/>
            <w:hideMark/>
          </w:tcPr>
          <w:p w14:paraId="20CD2A6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24 179</w:t>
            </w:r>
          </w:p>
        </w:tc>
        <w:tc>
          <w:tcPr>
            <w:tcW w:w="850" w:type="dxa"/>
            <w:shd w:val="clear" w:color="auto" w:fill="auto"/>
            <w:noWrap/>
            <w:vAlign w:val="center"/>
            <w:hideMark/>
          </w:tcPr>
          <w:p w14:paraId="79DF9FA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21 120</w:t>
            </w:r>
          </w:p>
        </w:tc>
        <w:tc>
          <w:tcPr>
            <w:tcW w:w="851" w:type="dxa"/>
            <w:shd w:val="clear" w:color="auto" w:fill="auto"/>
            <w:noWrap/>
            <w:vAlign w:val="center"/>
            <w:hideMark/>
          </w:tcPr>
          <w:p w14:paraId="12FDCB4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18 927</w:t>
            </w:r>
          </w:p>
        </w:tc>
        <w:tc>
          <w:tcPr>
            <w:tcW w:w="850" w:type="dxa"/>
            <w:shd w:val="clear" w:color="auto" w:fill="auto"/>
            <w:noWrap/>
            <w:vAlign w:val="center"/>
            <w:hideMark/>
          </w:tcPr>
          <w:p w14:paraId="2D6B259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13 508</w:t>
            </w:r>
          </w:p>
        </w:tc>
        <w:tc>
          <w:tcPr>
            <w:tcW w:w="851" w:type="dxa"/>
            <w:shd w:val="clear" w:color="auto" w:fill="auto"/>
            <w:noWrap/>
            <w:vAlign w:val="center"/>
            <w:hideMark/>
          </w:tcPr>
          <w:p w14:paraId="028E462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5 907</w:t>
            </w:r>
          </w:p>
        </w:tc>
        <w:tc>
          <w:tcPr>
            <w:tcW w:w="709" w:type="dxa"/>
            <w:shd w:val="clear" w:color="auto" w:fill="auto"/>
            <w:noWrap/>
            <w:vAlign w:val="center"/>
            <w:hideMark/>
          </w:tcPr>
          <w:p w14:paraId="2725613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5 146</w:t>
            </w:r>
          </w:p>
        </w:tc>
        <w:tc>
          <w:tcPr>
            <w:tcW w:w="708" w:type="dxa"/>
            <w:shd w:val="clear" w:color="auto" w:fill="auto"/>
            <w:noWrap/>
            <w:vAlign w:val="center"/>
            <w:hideMark/>
          </w:tcPr>
          <w:p w14:paraId="601047A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5 698</w:t>
            </w:r>
          </w:p>
        </w:tc>
        <w:tc>
          <w:tcPr>
            <w:tcW w:w="851" w:type="dxa"/>
            <w:shd w:val="clear" w:color="auto" w:fill="auto"/>
            <w:noWrap/>
            <w:vAlign w:val="center"/>
            <w:hideMark/>
          </w:tcPr>
          <w:p w14:paraId="6B9A21D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6 142</w:t>
            </w:r>
          </w:p>
        </w:tc>
        <w:tc>
          <w:tcPr>
            <w:tcW w:w="850" w:type="dxa"/>
            <w:shd w:val="clear" w:color="auto" w:fill="auto"/>
            <w:noWrap/>
            <w:vAlign w:val="center"/>
            <w:hideMark/>
          </w:tcPr>
          <w:p w14:paraId="13103FB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17 392</w:t>
            </w:r>
          </w:p>
        </w:tc>
        <w:tc>
          <w:tcPr>
            <w:tcW w:w="851" w:type="dxa"/>
            <w:shd w:val="clear" w:color="auto" w:fill="auto"/>
            <w:noWrap/>
            <w:vAlign w:val="center"/>
            <w:hideMark/>
          </w:tcPr>
          <w:p w14:paraId="71685160"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33 417</w:t>
            </w:r>
          </w:p>
        </w:tc>
      </w:tr>
      <w:tr w:rsidR="00955EEB" w:rsidRPr="00C91774" w14:paraId="796B43B6" w14:textId="77777777" w:rsidTr="007041E2">
        <w:trPr>
          <w:trHeight w:val="397"/>
        </w:trPr>
        <w:tc>
          <w:tcPr>
            <w:tcW w:w="391" w:type="dxa"/>
            <w:shd w:val="clear" w:color="auto" w:fill="auto"/>
            <w:noWrap/>
            <w:vAlign w:val="center"/>
            <w:hideMark/>
          </w:tcPr>
          <w:p w14:paraId="7E616F5D"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46.</w:t>
            </w:r>
          </w:p>
        </w:tc>
        <w:tc>
          <w:tcPr>
            <w:tcW w:w="994" w:type="dxa"/>
            <w:shd w:val="clear" w:color="auto" w:fill="auto"/>
            <w:vAlign w:val="center"/>
            <w:hideMark/>
          </w:tcPr>
          <w:p w14:paraId="7AFA31D3"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Balicka 253c, 30-198 Kraków</w:t>
            </w:r>
          </w:p>
        </w:tc>
        <w:tc>
          <w:tcPr>
            <w:tcW w:w="585" w:type="dxa"/>
            <w:shd w:val="clear" w:color="auto" w:fill="auto"/>
            <w:noWrap/>
            <w:vAlign w:val="center"/>
            <w:hideMark/>
          </w:tcPr>
          <w:p w14:paraId="6B567358"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6E93F55F"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630" w:type="dxa"/>
            <w:shd w:val="clear" w:color="auto" w:fill="auto"/>
            <w:noWrap/>
            <w:vAlign w:val="center"/>
            <w:hideMark/>
          </w:tcPr>
          <w:p w14:paraId="3D3927D6"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121,00</w:t>
            </w:r>
          </w:p>
        </w:tc>
        <w:tc>
          <w:tcPr>
            <w:tcW w:w="2098" w:type="dxa"/>
            <w:shd w:val="clear" w:color="auto" w:fill="auto"/>
            <w:noWrap/>
            <w:vAlign w:val="center"/>
            <w:hideMark/>
          </w:tcPr>
          <w:p w14:paraId="54BA0CFD"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8018590365500019384738</w:t>
            </w:r>
          </w:p>
        </w:tc>
        <w:tc>
          <w:tcPr>
            <w:tcW w:w="986" w:type="dxa"/>
            <w:shd w:val="clear" w:color="auto" w:fill="auto"/>
            <w:noWrap/>
            <w:vAlign w:val="center"/>
            <w:hideMark/>
          </w:tcPr>
          <w:p w14:paraId="0091345C"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235 681</w:t>
            </w:r>
          </w:p>
        </w:tc>
        <w:tc>
          <w:tcPr>
            <w:tcW w:w="748" w:type="dxa"/>
            <w:shd w:val="clear" w:color="auto" w:fill="auto"/>
            <w:noWrap/>
            <w:vAlign w:val="center"/>
            <w:hideMark/>
          </w:tcPr>
          <w:p w14:paraId="5D9256D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45 822</w:t>
            </w:r>
          </w:p>
        </w:tc>
        <w:tc>
          <w:tcPr>
            <w:tcW w:w="850" w:type="dxa"/>
            <w:shd w:val="clear" w:color="auto" w:fill="auto"/>
            <w:noWrap/>
            <w:vAlign w:val="center"/>
            <w:hideMark/>
          </w:tcPr>
          <w:p w14:paraId="521AFA8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43 998</w:t>
            </w:r>
          </w:p>
        </w:tc>
        <w:tc>
          <w:tcPr>
            <w:tcW w:w="851" w:type="dxa"/>
            <w:shd w:val="clear" w:color="auto" w:fill="auto"/>
            <w:noWrap/>
            <w:vAlign w:val="center"/>
            <w:hideMark/>
          </w:tcPr>
          <w:p w14:paraId="700B0D9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42 387</w:t>
            </w:r>
          </w:p>
        </w:tc>
        <w:tc>
          <w:tcPr>
            <w:tcW w:w="850" w:type="dxa"/>
            <w:shd w:val="clear" w:color="auto" w:fill="auto"/>
            <w:noWrap/>
            <w:vAlign w:val="center"/>
            <w:hideMark/>
          </w:tcPr>
          <w:p w14:paraId="7314A12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32 932</w:t>
            </w:r>
          </w:p>
        </w:tc>
        <w:tc>
          <w:tcPr>
            <w:tcW w:w="851" w:type="dxa"/>
            <w:shd w:val="clear" w:color="auto" w:fill="auto"/>
            <w:noWrap/>
            <w:vAlign w:val="center"/>
            <w:hideMark/>
          </w:tcPr>
          <w:p w14:paraId="7976825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22 620</w:t>
            </w:r>
          </w:p>
        </w:tc>
        <w:tc>
          <w:tcPr>
            <w:tcW w:w="850" w:type="dxa"/>
            <w:shd w:val="clear" w:color="auto" w:fill="auto"/>
            <w:noWrap/>
            <w:vAlign w:val="center"/>
            <w:hideMark/>
          </w:tcPr>
          <w:p w14:paraId="52745B70"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1" w:type="dxa"/>
            <w:shd w:val="clear" w:color="auto" w:fill="auto"/>
            <w:noWrap/>
            <w:vAlign w:val="center"/>
            <w:hideMark/>
          </w:tcPr>
          <w:p w14:paraId="54E4CB4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9" w:type="dxa"/>
            <w:shd w:val="clear" w:color="auto" w:fill="auto"/>
            <w:noWrap/>
            <w:vAlign w:val="center"/>
            <w:hideMark/>
          </w:tcPr>
          <w:p w14:paraId="68582D3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8" w:type="dxa"/>
            <w:shd w:val="clear" w:color="auto" w:fill="auto"/>
            <w:noWrap/>
            <w:vAlign w:val="center"/>
            <w:hideMark/>
          </w:tcPr>
          <w:p w14:paraId="19CBE54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1" w:type="dxa"/>
            <w:shd w:val="clear" w:color="auto" w:fill="auto"/>
            <w:noWrap/>
            <w:vAlign w:val="center"/>
            <w:hideMark/>
          </w:tcPr>
          <w:p w14:paraId="3E26F0F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0" w:type="dxa"/>
            <w:shd w:val="clear" w:color="auto" w:fill="auto"/>
            <w:noWrap/>
            <w:vAlign w:val="center"/>
            <w:hideMark/>
          </w:tcPr>
          <w:p w14:paraId="76F7F5D8"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13 359</w:t>
            </w:r>
          </w:p>
        </w:tc>
        <w:tc>
          <w:tcPr>
            <w:tcW w:w="851" w:type="dxa"/>
            <w:shd w:val="clear" w:color="auto" w:fill="auto"/>
            <w:noWrap/>
            <w:vAlign w:val="center"/>
            <w:hideMark/>
          </w:tcPr>
          <w:p w14:paraId="219F5AC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34 563</w:t>
            </w:r>
          </w:p>
        </w:tc>
      </w:tr>
      <w:tr w:rsidR="00955EEB" w:rsidRPr="00C91774" w14:paraId="027B166A" w14:textId="77777777" w:rsidTr="007041E2">
        <w:trPr>
          <w:trHeight w:val="397"/>
        </w:trPr>
        <w:tc>
          <w:tcPr>
            <w:tcW w:w="391" w:type="dxa"/>
            <w:shd w:val="clear" w:color="auto" w:fill="auto"/>
            <w:noWrap/>
            <w:vAlign w:val="center"/>
            <w:hideMark/>
          </w:tcPr>
          <w:p w14:paraId="231183C5"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47.</w:t>
            </w:r>
          </w:p>
        </w:tc>
        <w:tc>
          <w:tcPr>
            <w:tcW w:w="994" w:type="dxa"/>
            <w:shd w:val="clear" w:color="auto" w:fill="auto"/>
            <w:vAlign w:val="center"/>
            <w:hideMark/>
          </w:tcPr>
          <w:p w14:paraId="71F8F0B5"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Klemensie-</w:t>
            </w:r>
            <w:proofErr w:type="spellStart"/>
            <w:r w:rsidRPr="00C91774">
              <w:rPr>
                <w:rFonts w:ascii="Arial CE" w:eastAsia="Times New Roman" w:hAnsi="Arial CE" w:cs="Arial CE"/>
                <w:sz w:val="16"/>
                <w:szCs w:val="16"/>
                <w:lang w:eastAsia="pl-PL"/>
              </w:rPr>
              <w:t>wicza</w:t>
            </w:r>
            <w:proofErr w:type="spellEnd"/>
            <w:r w:rsidRPr="00C91774">
              <w:rPr>
                <w:rFonts w:ascii="Arial CE" w:eastAsia="Times New Roman" w:hAnsi="Arial CE" w:cs="Arial CE"/>
                <w:sz w:val="16"/>
                <w:szCs w:val="16"/>
                <w:lang w:eastAsia="pl-PL"/>
              </w:rPr>
              <w:t xml:space="preserve"> 3, 32-425 Kraków</w:t>
            </w:r>
          </w:p>
        </w:tc>
        <w:tc>
          <w:tcPr>
            <w:tcW w:w="585" w:type="dxa"/>
            <w:shd w:val="clear" w:color="auto" w:fill="auto"/>
            <w:noWrap/>
            <w:vAlign w:val="center"/>
            <w:hideMark/>
          </w:tcPr>
          <w:p w14:paraId="76374F47"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42E95CFD"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inne</w:t>
            </w:r>
          </w:p>
        </w:tc>
        <w:tc>
          <w:tcPr>
            <w:tcW w:w="630" w:type="dxa"/>
            <w:shd w:val="clear" w:color="auto" w:fill="auto"/>
            <w:noWrap/>
            <w:vAlign w:val="center"/>
            <w:hideMark/>
          </w:tcPr>
          <w:p w14:paraId="0DA13C0A"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121,00</w:t>
            </w:r>
          </w:p>
        </w:tc>
        <w:tc>
          <w:tcPr>
            <w:tcW w:w="2098" w:type="dxa"/>
            <w:shd w:val="clear" w:color="auto" w:fill="auto"/>
            <w:noWrap/>
            <w:vAlign w:val="center"/>
            <w:hideMark/>
          </w:tcPr>
          <w:p w14:paraId="7D891535"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8018590365500019396069</w:t>
            </w:r>
          </w:p>
        </w:tc>
        <w:tc>
          <w:tcPr>
            <w:tcW w:w="986" w:type="dxa"/>
            <w:shd w:val="clear" w:color="auto" w:fill="auto"/>
            <w:noWrap/>
            <w:vAlign w:val="center"/>
            <w:hideMark/>
          </w:tcPr>
          <w:p w14:paraId="0EFFA0B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42 535</w:t>
            </w:r>
          </w:p>
        </w:tc>
        <w:tc>
          <w:tcPr>
            <w:tcW w:w="748" w:type="dxa"/>
            <w:shd w:val="clear" w:color="auto" w:fill="auto"/>
            <w:noWrap/>
            <w:vAlign w:val="center"/>
            <w:hideMark/>
          </w:tcPr>
          <w:p w14:paraId="7FC48BA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4 664</w:t>
            </w:r>
          </w:p>
        </w:tc>
        <w:tc>
          <w:tcPr>
            <w:tcW w:w="850" w:type="dxa"/>
            <w:shd w:val="clear" w:color="auto" w:fill="auto"/>
            <w:noWrap/>
            <w:vAlign w:val="center"/>
            <w:hideMark/>
          </w:tcPr>
          <w:p w14:paraId="322F62D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2 585</w:t>
            </w:r>
          </w:p>
        </w:tc>
        <w:tc>
          <w:tcPr>
            <w:tcW w:w="851" w:type="dxa"/>
            <w:shd w:val="clear" w:color="auto" w:fill="auto"/>
            <w:noWrap/>
            <w:vAlign w:val="center"/>
            <w:hideMark/>
          </w:tcPr>
          <w:p w14:paraId="5EEF704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2 786</w:t>
            </w:r>
          </w:p>
        </w:tc>
        <w:tc>
          <w:tcPr>
            <w:tcW w:w="850" w:type="dxa"/>
            <w:shd w:val="clear" w:color="auto" w:fill="auto"/>
            <w:noWrap/>
            <w:vAlign w:val="center"/>
            <w:hideMark/>
          </w:tcPr>
          <w:p w14:paraId="22B41B88"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3 565</w:t>
            </w:r>
          </w:p>
        </w:tc>
        <w:tc>
          <w:tcPr>
            <w:tcW w:w="851" w:type="dxa"/>
            <w:shd w:val="clear" w:color="auto" w:fill="auto"/>
            <w:noWrap/>
            <w:vAlign w:val="center"/>
            <w:hideMark/>
          </w:tcPr>
          <w:p w14:paraId="7290F6E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2 733</w:t>
            </w:r>
          </w:p>
        </w:tc>
        <w:tc>
          <w:tcPr>
            <w:tcW w:w="850" w:type="dxa"/>
            <w:shd w:val="clear" w:color="auto" w:fill="auto"/>
            <w:noWrap/>
            <w:vAlign w:val="center"/>
            <w:hideMark/>
          </w:tcPr>
          <w:p w14:paraId="3E5D45E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4 148</w:t>
            </w:r>
          </w:p>
        </w:tc>
        <w:tc>
          <w:tcPr>
            <w:tcW w:w="851" w:type="dxa"/>
            <w:shd w:val="clear" w:color="auto" w:fill="auto"/>
            <w:noWrap/>
            <w:vAlign w:val="center"/>
            <w:hideMark/>
          </w:tcPr>
          <w:p w14:paraId="1B50638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3 665</w:t>
            </w:r>
          </w:p>
        </w:tc>
        <w:tc>
          <w:tcPr>
            <w:tcW w:w="709" w:type="dxa"/>
            <w:shd w:val="clear" w:color="auto" w:fill="auto"/>
            <w:noWrap/>
            <w:vAlign w:val="center"/>
            <w:hideMark/>
          </w:tcPr>
          <w:p w14:paraId="7607D284"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2 533</w:t>
            </w:r>
          </w:p>
        </w:tc>
        <w:tc>
          <w:tcPr>
            <w:tcW w:w="708" w:type="dxa"/>
            <w:shd w:val="clear" w:color="auto" w:fill="auto"/>
            <w:noWrap/>
            <w:vAlign w:val="center"/>
            <w:hideMark/>
          </w:tcPr>
          <w:p w14:paraId="2523F7E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2 774</w:t>
            </w:r>
          </w:p>
        </w:tc>
        <w:tc>
          <w:tcPr>
            <w:tcW w:w="851" w:type="dxa"/>
            <w:shd w:val="clear" w:color="auto" w:fill="auto"/>
            <w:noWrap/>
            <w:vAlign w:val="center"/>
            <w:hideMark/>
          </w:tcPr>
          <w:p w14:paraId="6FEB478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4 225</w:t>
            </w:r>
          </w:p>
        </w:tc>
        <w:tc>
          <w:tcPr>
            <w:tcW w:w="850" w:type="dxa"/>
            <w:shd w:val="clear" w:color="auto" w:fill="auto"/>
            <w:noWrap/>
            <w:vAlign w:val="center"/>
            <w:hideMark/>
          </w:tcPr>
          <w:p w14:paraId="3024706C"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4 594</w:t>
            </w:r>
          </w:p>
        </w:tc>
        <w:tc>
          <w:tcPr>
            <w:tcW w:w="851" w:type="dxa"/>
            <w:shd w:val="clear" w:color="auto" w:fill="auto"/>
            <w:noWrap/>
            <w:vAlign w:val="center"/>
            <w:hideMark/>
          </w:tcPr>
          <w:p w14:paraId="00F9994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4 263</w:t>
            </w:r>
          </w:p>
        </w:tc>
      </w:tr>
      <w:tr w:rsidR="00955EEB" w:rsidRPr="00C91774" w14:paraId="2CD30541" w14:textId="77777777" w:rsidTr="007041E2">
        <w:trPr>
          <w:trHeight w:val="397"/>
        </w:trPr>
        <w:tc>
          <w:tcPr>
            <w:tcW w:w="391" w:type="dxa"/>
            <w:shd w:val="clear" w:color="auto" w:fill="auto"/>
            <w:noWrap/>
            <w:vAlign w:val="center"/>
            <w:hideMark/>
          </w:tcPr>
          <w:p w14:paraId="47178227"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48.</w:t>
            </w:r>
          </w:p>
        </w:tc>
        <w:tc>
          <w:tcPr>
            <w:tcW w:w="994" w:type="dxa"/>
            <w:shd w:val="clear" w:color="auto" w:fill="auto"/>
            <w:vAlign w:val="center"/>
            <w:hideMark/>
          </w:tcPr>
          <w:p w14:paraId="6BE8E67F"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Łobzowska 24, 31-140 Kraków</w:t>
            </w:r>
          </w:p>
        </w:tc>
        <w:tc>
          <w:tcPr>
            <w:tcW w:w="585" w:type="dxa"/>
            <w:shd w:val="clear" w:color="auto" w:fill="auto"/>
            <w:noWrap/>
            <w:vAlign w:val="center"/>
            <w:hideMark/>
          </w:tcPr>
          <w:p w14:paraId="60DF7CF0"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78C8E51E"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630" w:type="dxa"/>
            <w:shd w:val="clear" w:color="auto" w:fill="auto"/>
            <w:noWrap/>
            <w:vAlign w:val="center"/>
            <w:hideMark/>
          </w:tcPr>
          <w:p w14:paraId="4E0A993F"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w:t>
            </w:r>
          </w:p>
        </w:tc>
        <w:tc>
          <w:tcPr>
            <w:tcW w:w="2098" w:type="dxa"/>
            <w:shd w:val="clear" w:color="auto" w:fill="auto"/>
            <w:noWrap/>
            <w:vAlign w:val="center"/>
            <w:hideMark/>
          </w:tcPr>
          <w:p w14:paraId="07A5EEB7"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8018590365500019386343</w:t>
            </w:r>
          </w:p>
        </w:tc>
        <w:tc>
          <w:tcPr>
            <w:tcW w:w="986" w:type="dxa"/>
            <w:shd w:val="clear" w:color="auto" w:fill="auto"/>
            <w:noWrap/>
            <w:vAlign w:val="center"/>
            <w:hideMark/>
          </w:tcPr>
          <w:p w14:paraId="03C39A6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35 000</w:t>
            </w:r>
          </w:p>
        </w:tc>
        <w:tc>
          <w:tcPr>
            <w:tcW w:w="748" w:type="dxa"/>
            <w:shd w:val="clear" w:color="auto" w:fill="auto"/>
            <w:noWrap/>
            <w:vAlign w:val="bottom"/>
            <w:hideMark/>
          </w:tcPr>
          <w:p w14:paraId="0206420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0" w:type="dxa"/>
            <w:shd w:val="clear" w:color="auto" w:fill="auto"/>
            <w:noWrap/>
            <w:vAlign w:val="bottom"/>
            <w:hideMark/>
          </w:tcPr>
          <w:p w14:paraId="452092C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1" w:type="dxa"/>
            <w:shd w:val="clear" w:color="auto" w:fill="auto"/>
            <w:noWrap/>
            <w:vAlign w:val="bottom"/>
            <w:hideMark/>
          </w:tcPr>
          <w:p w14:paraId="0DAC0D5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0" w:type="dxa"/>
            <w:shd w:val="clear" w:color="auto" w:fill="auto"/>
            <w:noWrap/>
            <w:vAlign w:val="bottom"/>
            <w:hideMark/>
          </w:tcPr>
          <w:p w14:paraId="1C89087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1" w:type="dxa"/>
            <w:shd w:val="clear" w:color="auto" w:fill="auto"/>
            <w:noWrap/>
            <w:vAlign w:val="bottom"/>
            <w:hideMark/>
          </w:tcPr>
          <w:p w14:paraId="5017989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0" w:type="dxa"/>
            <w:shd w:val="clear" w:color="auto" w:fill="auto"/>
            <w:noWrap/>
            <w:vAlign w:val="bottom"/>
            <w:hideMark/>
          </w:tcPr>
          <w:p w14:paraId="344602B8"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1" w:type="dxa"/>
            <w:shd w:val="clear" w:color="auto" w:fill="auto"/>
            <w:noWrap/>
            <w:vAlign w:val="bottom"/>
            <w:hideMark/>
          </w:tcPr>
          <w:p w14:paraId="7CE31E3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2 500</w:t>
            </w:r>
          </w:p>
        </w:tc>
        <w:tc>
          <w:tcPr>
            <w:tcW w:w="709" w:type="dxa"/>
            <w:shd w:val="clear" w:color="auto" w:fill="auto"/>
            <w:noWrap/>
            <w:vAlign w:val="bottom"/>
            <w:hideMark/>
          </w:tcPr>
          <w:p w14:paraId="300B07DC"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2 500</w:t>
            </w:r>
          </w:p>
        </w:tc>
        <w:tc>
          <w:tcPr>
            <w:tcW w:w="708" w:type="dxa"/>
            <w:shd w:val="clear" w:color="auto" w:fill="auto"/>
            <w:noWrap/>
            <w:vAlign w:val="bottom"/>
            <w:hideMark/>
          </w:tcPr>
          <w:p w14:paraId="323961B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1" w:type="dxa"/>
            <w:shd w:val="clear" w:color="auto" w:fill="auto"/>
            <w:noWrap/>
            <w:vAlign w:val="bottom"/>
            <w:hideMark/>
          </w:tcPr>
          <w:p w14:paraId="5E662DF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0" w:type="dxa"/>
            <w:shd w:val="clear" w:color="auto" w:fill="auto"/>
            <w:noWrap/>
            <w:vAlign w:val="bottom"/>
            <w:hideMark/>
          </w:tcPr>
          <w:p w14:paraId="10FEA5C4"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c>
          <w:tcPr>
            <w:tcW w:w="851" w:type="dxa"/>
            <w:shd w:val="clear" w:color="auto" w:fill="auto"/>
            <w:noWrap/>
            <w:vAlign w:val="bottom"/>
            <w:hideMark/>
          </w:tcPr>
          <w:p w14:paraId="142A10C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3 000</w:t>
            </w:r>
          </w:p>
        </w:tc>
      </w:tr>
      <w:tr w:rsidR="00955EEB" w:rsidRPr="00C91774" w14:paraId="27E4C262" w14:textId="77777777" w:rsidTr="007041E2">
        <w:trPr>
          <w:trHeight w:val="397"/>
        </w:trPr>
        <w:tc>
          <w:tcPr>
            <w:tcW w:w="391" w:type="dxa"/>
            <w:shd w:val="clear" w:color="auto" w:fill="auto"/>
            <w:noWrap/>
            <w:vAlign w:val="center"/>
            <w:hideMark/>
          </w:tcPr>
          <w:p w14:paraId="367D495C"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49.</w:t>
            </w:r>
          </w:p>
        </w:tc>
        <w:tc>
          <w:tcPr>
            <w:tcW w:w="994" w:type="dxa"/>
            <w:shd w:val="clear" w:color="auto" w:fill="auto"/>
            <w:vAlign w:val="center"/>
            <w:hideMark/>
          </w:tcPr>
          <w:p w14:paraId="7F74117B"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Rędzina 1D,                                          30-274 Kraków</w:t>
            </w:r>
          </w:p>
        </w:tc>
        <w:tc>
          <w:tcPr>
            <w:tcW w:w="585" w:type="dxa"/>
            <w:shd w:val="clear" w:color="auto" w:fill="auto"/>
            <w:noWrap/>
            <w:vAlign w:val="center"/>
            <w:hideMark/>
          </w:tcPr>
          <w:p w14:paraId="22CF8B54"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0F20E1DF"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630" w:type="dxa"/>
            <w:shd w:val="clear" w:color="auto" w:fill="auto"/>
            <w:noWrap/>
            <w:vAlign w:val="center"/>
            <w:hideMark/>
          </w:tcPr>
          <w:p w14:paraId="7B85DF01"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121,00</w:t>
            </w:r>
          </w:p>
        </w:tc>
        <w:tc>
          <w:tcPr>
            <w:tcW w:w="2098" w:type="dxa"/>
            <w:shd w:val="clear" w:color="auto" w:fill="auto"/>
            <w:noWrap/>
            <w:vAlign w:val="center"/>
            <w:hideMark/>
          </w:tcPr>
          <w:p w14:paraId="59C93601"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8018590365500019373398</w:t>
            </w:r>
          </w:p>
        </w:tc>
        <w:tc>
          <w:tcPr>
            <w:tcW w:w="986" w:type="dxa"/>
            <w:shd w:val="clear" w:color="auto" w:fill="auto"/>
            <w:noWrap/>
            <w:vAlign w:val="center"/>
            <w:hideMark/>
          </w:tcPr>
          <w:p w14:paraId="17299BF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292 184</w:t>
            </w:r>
          </w:p>
        </w:tc>
        <w:tc>
          <w:tcPr>
            <w:tcW w:w="748" w:type="dxa"/>
            <w:shd w:val="clear" w:color="auto" w:fill="auto"/>
            <w:noWrap/>
            <w:vAlign w:val="center"/>
            <w:hideMark/>
          </w:tcPr>
          <w:p w14:paraId="3250C67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69 508</w:t>
            </w:r>
          </w:p>
        </w:tc>
        <w:tc>
          <w:tcPr>
            <w:tcW w:w="850" w:type="dxa"/>
            <w:shd w:val="clear" w:color="auto" w:fill="auto"/>
            <w:noWrap/>
            <w:vAlign w:val="center"/>
            <w:hideMark/>
          </w:tcPr>
          <w:p w14:paraId="5FD9BEF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37 443</w:t>
            </w:r>
          </w:p>
        </w:tc>
        <w:tc>
          <w:tcPr>
            <w:tcW w:w="851" w:type="dxa"/>
            <w:shd w:val="clear" w:color="auto" w:fill="auto"/>
            <w:noWrap/>
            <w:vAlign w:val="center"/>
            <w:hideMark/>
          </w:tcPr>
          <w:p w14:paraId="3F808C88"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46 936</w:t>
            </w:r>
          </w:p>
        </w:tc>
        <w:tc>
          <w:tcPr>
            <w:tcW w:w="850" w:type="dxa"/>
            <w:shd w:val="clear" w:color="auto" w:fill="auto"/>
            <w:noWrap/>
            <w:vAlign w:val="center"/>
            <w:hideMark/>
          </w:tcPr>
          <w:p w14:paraId="419C261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26 840</w:t>
            </w:r>
          </w:p>
        </w:tc>
        <w:tc>
          <w:tcPr>
            <w:tcW w:w="851" w:type="dxa"/>
            <w:shd w:val="clear" w:color="auto" w:fill="auto"/>
            <w:noWrap/>
            <w:vAlign w:val="center"/>
            <w:hideMark/>
          </w:tcPr>
          <w:p w14:paraId="1E6DC3F4"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24 770</w:t>
            </w:r>
          </w:p>
        </w:tc>
        <w:tc>
          <w:tcPr>
            <w:tcW w:w="850" w:type="dxa"/>
            <w:shd w:val="clear" w:color="auto" w:fill="auto"/>
            <w:noWrap/>
            <w:vAlign w:val="center"/>
            <w:hideMark/>
          </w:tcPr>
          <w:p w14:paraId="740336B0"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13 074</w:t>
            </w:r>
          </w:p>
        </w:tc>
        <w:tc>
          <w:tcPr>
            <w:tcW w:w="851" w:type="dxa"/>
            <w:shd w:val="clear" w:color="auto" w:fill="auto"/>
            <w:noWrap/>
            <w:vAlign w:val="center"/>
            <w:hideMark/>
          </w:tcPr>
          <w:p w14:paraId="3A55EFF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9" w:type="dxa"/>
            <w:shd w:val="clear" w:color="auto" w:fill="auto"/>
            <w:noWrap/>
            <w:vAlign w:val="center"/>
            <w:hideMark/>
          </w:tcPr>
          <w:p w14:paraId="0DE4355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708" w:type="dxa"/>
            <w:shd w:val="clear" w:color="auto" w:fill="auto"/>
            <w:noWrap/>
            <w:vAlign w:val="center"/>
            <w:hideMark/>
          </w:tcPr>
          <w:p w14:paraId="06DF3D8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1" w:type="dxa"/>
            <w:shd w:val="clear" w:color="auto" w:fill="auto"/>
            <w:noWrap/>
            <w:vAlign w:val="center"/>
            <w:hideMark/>
          </w:tcPr>
          <w:p w14:paraId="3D48EFC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w:t>
            </w:r>
          </w:p>
        </w:tc>
        <w:tc>
          <w:tcPr>
            <w:tcW w:w="850" w:type="dxa"/>
            <w:shd w:val="clear" w:color="auto" w:fill="auto"/>
            <w:noWrap/>
            <w:vAlign w:val="center"/>
            <w:hideMark/>
          </w:tcPr>
          <w:p w14:paraId="3222E5C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22 513</w:t>
            </w:r>
          </w:p>
        </w:tc>
        <w:tc>
          <w:tcPr>
            <w:tcW w:w="851" w:type="dxa"/>
            <w:shd w:val="clear" w:color="auto" w:fill="auto"/>
            <w:noWrap/>
            <w:vAlign w:val="center"/>
            <w:hideMark/>
          </w:tcPr>
          <w:p w14:paraId="7FD4F5C0"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51 100</w:t>
            </w:r>
          </w:p>
        </w:tc>
      </w:tr>
      <w:tr w:rsidR="00955EEB" w:rsidRPr="00C91774" w14:paraId="01F7E1BB" w14:textId="77777777" w:rsidTr="007041E2">
        <w:trPr>
          <w:trHeight w:val="397"/>
        </w:trPr>
        <w:tc>
          <w:tcPr>
            <w:tcW w:w="391" w:type="dxa"/>
            <w:shd w:val="clear" w:color="auto" w:fill="auto"/>
            <w:noWrap/>
            <w:vAlign w:val="center"/>
            <w:hideMark/>
          </w:tcPr>
          <w:p w14:paraId="0E01F85B"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50.</w:t>
            </w:r>
          </w:p>
        </w:tc>
        <w:tc>
          <w:tcPr>
            <w:tcW w:w="994" w:type="dxa"/>
            <w:shd w:val="clear" w:color="auto" w:fill="auto"/>
            <w:vAlign w:val="center"/>
            <w:hideMark/>
          </w:tcPr>
          <w:p w14:paraId="7CA16ADC"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ul. Krakowska 2 (dz. 470/11) Rząska</w:t>
            </w:r>
          </w:p>
        </w:tc>
        <w:tc>
          <w:tcPr>
            <w:tcW w:w="585" w:type="dxa"/>
            <w:shd w:val="clear" w:color="auto" w:fill="auto"/>
            <w:noWrap/>
            <w:vAlign w:val="center"/>
            <w:hideMark/>
          </w:tcPr>
          <w:p w14:paraId="578D75C7"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W-5.1</w:t>
            </w:r>
          </w:p>
        </w:tc>
        <w:tc>
          <w:tcPr>
            <w:tcW w:w="656" w:type="dxa"/>
            <w:shd w:val="clear" w:color="auto" w:fill="auto"/>
            <w:noWrap/>
            <w:vAlign w:val="center"/>
            <w:hideMark/>
          </w:tcPr>
          <w:p w14:paraId="68EC36DF"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c.o.</w:t>
            </w:r>
          </w:p>
        </w:tc>
        <w:tc>
          <w:tcPr>
            <w:tcW w:w="630" w:type="dxa"/>
            <w:shd w:val="clear" w:color="auto" w:fill="auto"/>
            <w:noWrap/>
            <w:vAlign w:val="center"/>
            <w:hideMark/>
          </w:tcPr>
          <w:p w14:paraId="4901F236"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580,00</w:t>
            </w:r>
          </w:p>
        </w:tc>
        <w:tc>
          <w:tcPr>
            <w:tcW w:w="2098" w:type="dxa"/>
            <w:shd w:val="clear" w:color="auto" w:fill="auto"/>
            <w:noWrap/>
            <w:vAlign w:val="center"/>
            <w:hideMark/>
          </w:tcPr>
          <w:p w14:paraId="6AB5DC5A"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8018590365500031457564</w:t>
            </w:r>
          </w:p>
        </w:tc>
        <w:tc>
          <w:tcPr>
            <w:tcW w:w="986" w:type="dxa"/>
            <w:shd w:val="clear" w:color="auto" w:fill="auto"/>
            <w:noWrap/>
            <w:vAlign w:val="center"/>
            <w:hideMark/>
          </w:tcPr>
          <w:p w14:paraId="5DD3679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352 647</w:t>
            </w:r>
          </w:p>
        </w:tc>
        <w:tc>
          <w:tcPr>
            <w:tcW w:w="748" w:type="dxa"/>
            <w:shd w:val="clear" w:color="auto" w:fill="auto"/>
            <w:noWrap/>
            <w:vAlign w:val="center"/>
            <w:hideMark/>
          </w:tcPr>
          <w:p w14:paraId="123B336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48 000</w:t>
            </w:r>
          </w:p>
        </w:tc>
        <w:tc>
          <w:tcPr>
            <w:tcW w:w="850" w:type="dxa"/>
            <w:shd w:val="clear" w:color="auto" w:fill="auto"/>
            <w:noWrap/>
            <w:vAlign w:val="center"/>
            <w:hideMark/>
          </w:tcPr>
          <w:p w14:paraId="0430AF5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49 951</w:t>
            </w:r>
          </w:p>
        </w:tc>
        <w:tc>
          <w:tcPr>
            <w:tcW w:w="851" w:type="dxa"/>
            <w:shd w:val="clear" w:color="auto" w:fill="auto"/>
            <w:noWrap/>
            <w:vAlign w:val="center"/>
            <w:hideMark/>
          </w:tcPr>
          <w:p w14:paraId="5AC2A4A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47 453</w:t>
            </w:r>
          </w:p>
        </w:tc>
        <w:tc>
          <w:tcPr>
            <w:tcW w:w="850" w:type="dxa"/>
            <w:shd w:val="clear" w:color="auto" w:fill="auto"/>
            <w:noWrap/>
            <w:vAlign w:val="center"/>
            <w:hideMark/>
          </w:tcPr>
          <w:p w14:paraId="78332F32"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44 922</w:t>
            </w:r>
          </w:p>
        </w:tc>
        <w:tc>
          <w:tcPr>
            <w:tcW w:w="851" w:type="dxa"/>
            <w:shd w:val="clear" w:color="auto" w:fill="auto"/>
            <w:noWrap/>
            <w:vAlign w:val="center"/>
            <w:hideMark/>
          </w:tcPr>
          <w:p w14:paraId="5EA6888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22 721</w:t>
            </w:r>
          </w:p>
        </w:tc>
        <w:tc>
          <w:tcPr>
            <w:tcW w:w="850" w:type="dxa"/>
            <w:shd w:val="clear" w:color="auto" w:fill="auto"/>
            <w:noWrap/>
            <w:vAlign w:val="center"/>
            <w:hideMark/>
          </w:tcPr>
          <w:p w14:paraId="35D06428"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15 600</w:t>
            </w:r>
          </w:p>
        </w:tc>
        <w:tc>
          <w:tcPr>
            <w:tcW w:w="851" w:type="dxa"/>
            <w:shd w:val="clear" w:color="auto" w:fill="auto"/>
            <w:noWrap/>
            <w:vAlign w:val="center"/>
            <w:hideMark/>
          </w:tcPr>
          <w:p w14:paraId="169F2674"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12 000</w:t>
            </w:r>
          </w:p>
        </w:tc>
        <w:tc>
          <w:tcPr>
            <w:tcW w:w="709" w:type="dxa"/>
            <w:shd w:val="clear" w:color="auto" w:fill="auto"/>
            <w:noWrap/>
            <w:vAlign w:val="center"/>
            <w:hideMark/>
          </w:tcPr>
          <w:p w14:paraId="7292F46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12 000</w:t>
            </w:r>
          </w:p>
        </w:tc>
        <w:tc>
          <w:tcPr>
            <w:tcW w:w="708" w:type="dxa"/>
            <w:shd w:val="clear" w:color="auto" w:fill="auto"/>
            <w:noWrap/>
            <w:vAlign w:val="center"/>
            <w:hideMark/>
          </w:tcPr>
          <w:p w14:paraId="0AB6D91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12 000</w:t>
            </w:r>
          </w:p>
        </w:tc>
        <w:tc>
          <w:tcPr>
            <w:tcW w:w="851" w:type="dxa"/>
            <w:shd w:val="clear" w:color="auto" w:fill="auto"/>
            <w:noWrap/>
            <w:vAlign w:val="center"/>
            <w:hideMark/>
          </w:tcPr>
          <w:p w14:paraId="23B39197"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18 000</w:t>
            </w:r>
          </w:p>
        </w:tc>
        <w:tc>
          <w:tcPr>
            <w:tcW w:w="850" w:type="dxa"/>
            <w:shd w:val="clear" w:color="auto" w:fill="auto"/>
            <w:noWrap/>
            <w:vAlign w:val="center"/>
            <w:hideMark/>
          </w:tcPr>
          <w:p w14:paraId="3AE50AD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30 000</w:t>
            </w:r>
          </w:p>
        </w:tc>
        <w:tc>
          <w:tcPr>
            <w:tcW w:w="851" w:type="dxa"/>
            <w:shd w:val="clear" w:color="auto" w:fill="auto"/>
            <w:noWrap/>
            <w:vAlign w:val="center"/>
            <w:hideMark/>
          </w:tcPr>
          <w:p w14:paraId="7FDDFB1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40 000</w:t>
            </w:r>
          </w:p>
        </w:tc>
      </w:tr>
      <w:tr w:rsidR="00955EEB" w:rsidRPr="00C91774" w14:paraId="5E5EF944" w14:textId="77777777" w:rsidTr="007041E2">
        <w:trPr>
          <w:trHeight w:val="397"/>
        </w:trPr>
        <w:tc>
          <w:tcPr>
            <w:tcW w:w="391" w:type="dxa"/>
            <w:shd w:val="clear" w:color="auto" w:fill="auto"/>
            <w:noWrap/>
            <w:vAlign w:val="center"/>
            <w:hideMark/>
          </w:tcPr>
          <w:p w14:paraId="1D9B7404"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51.</w:t>
            </w:r>
          </w:p>
        </w:tc>
        <w:tc>
          <w:tcPr>
            <w:tcW w:w="994" w:type="dxa"/>
            <w:shd w:val="clear" w:color="auto" w:fill="auto"/>
            <w:vAlign w:val="center"/>
            <w:hideMark/>
          </w:tcPr>
          <w:p w14:paraId="6FBE6FF4"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 xml:space="preserve">Ul. </w:t>
            </w:r>
            <w:proofErr w:type="spellStart"/>
            <w:r w:rsidRPr="00C91774">
              <w:rPr>
                <w:rFonts w:ascii="Arial CE" w:eastAsia="Times New Roman" w:hAnsi="Arial CE" w:cs="Arial CE"/>
                <w:sz w:val="16"/>
                <w:szCs w:val="16"/>
                <w:lang w:eastAsia="pl-PL"/>
              </w:rPr>
              <w:t>Spiczakowa</w:t>
            </w:r>
            <w:proofErr w:type="spellEnd"/>
            <w:r w:rsidRPr="00C91774">
              <w:rPr>
                <w:rFonts w:ascii="Arial CE" w:eastAsia="Times New Roman" w:hAnsi="Arial CE" w:cs="Arial CE"/>
                <w:sz w:val="16"/>
                <w:szCs w:val="16"/>
                <w:lang w:eastAsia="pl-PL"/>
              </w:rPr>
              <w:t xml:space="preserve"> 6,                      </w:t>
            </w:r>
            <w:r w:rsidRPr="00C91774">
              <w:rPr>
                <w:rFonts w:ascii="Arial CE" w:eastAsia="Times New Roman" w:hAnsi="Arial CE" w:cs="Arial CE"/>
                <w:sz w:val="16"/>
                <w:szCs w:val="16"/>
                <w:lang w:eastAsia="pl-PL"/>
              </w:rPr>
              <w:lastRenderedPageBreak/>
              <w:t>30-198 Kraków</w:t>
            </w:r>
          </w:p>
        </w:tc>
        <w:tc>
          <w:tcPr>
            <w:tcW w:w="585" w:type="dxa"/>
            <w:shd w:val="clear" w:color="auto" w:fill="auto"/>
            <w:noWrap/>
            <w:vAlign w:val="center"/>
            <w:hideMark/>
          </w:tcPr>
          <w:p w14:paraId="77D9E4D0"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lastRenderedPageBreak/>
              <w:t>W-5.1</w:t>
            </w:r>
          </w:p>
        </w:tc>
        <w:tc>
          <w:tcPr>
            <w:tcW w:w="656" w:type="dxa"/>
            <w:shd w:val="clear" w:color="auto" w:fill="auto"/>
            <w:noWrap/>
            <w:vAlign w:val="center"/>
            <w:hideMark/>
          </w:tcPr>
          <w:p w14:paraId="7D2C0575"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 xml:space="preserve">zw. </w:t>
            </w:r>
            <w:proofErr w:type="spellStart"/>
            <w:r w:rsidRPr="00C91774">
              <w:rPr>
                <w:rFonts w:ascii="Arial CE" w:eastAsia="Times New Roman" w:hAnsi="Arial CE" w:cs="Arial CE"/>
                <w:sz w:val="16"/>
                <w:szCs w:val="16"/>
                <w:lang w:eastAsia="pl-PL"/>
              </w:rPr>
              <w:t>roln</w:t>
            </w:r>
            <w:proofErr w:type="spellEnd"/>
            <w:r w:rsidRPr="00C91774">
              <w:rPr>
                <w:rFonts w:ascii="Arial CE" w:eastAsia="Times New Roman" w:hAnsi="Arial CE" w:cs="Arial CE"/>
                <w:sz w:val="16"/>
                <w:szCs w:val="16"/>
                <w:lang w:eastAsia="pl-PL"/>
              </w:rPr>
              <w:t>.</w:t>
            </w:r>
          </w:p>
        </w:tc>
        <w:tc>
          <w:tcPr>
            <w:tcW w:w="630" w:type="dxa"/>
            <w:shd w:val="clear" w:color="auto" w:fill="auto"/>
            <w:noWrap/>
            <w:vAlign w:val="center"/>
            <w:hideMark/>
          </w:tcPr>
          <w:p w14:paraId="1CDA4A20"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121,00</w:t>
            </w:r>
          </w:p>
        </w:tc>
        <w:tc>
          <w:tcPr>
            <w:tcW w:w="2098" w:type="dxa"/>
            <w:shd w:val="clear" w:color="auto" w:fill="auto"/>
            <w:noWrap/>
            <w:vAlign w:val="center"/>
            <w:hideMark/>
          </w:tcPr>
          <w:p w14:paraId="7D5A6166" w14:textId="77777777" w:rsidR="00955EEB" w:rsidRPr="00C91774" w:rsidRDefault="00955EEB" w:rsidP="007041E2">
            <w:pPr>
              <w:shd w:val="clear" w:color="auto" w:fill="FFFFFF" w:themeFill="background1"/>
              <w:spacing w:after="0" w:line="240" w:lineRule="auto"/>
              <w:rPr>
                <w:rFonts w:ascii="Arial CE" w:eastAsia="Times New Roman" w:hAnsi="Arial CE" w:cs="Arial CE"/>
                <w:sz w:val="16"/>
                <w:szCs w:val="16"/>
                <w:lang w:eastAsia="pl-PL"/>
              </w:rPr>
            </w:pPr>
            <w:r w:rsidRPr="00C91774">
              <w:rPr>
                <w:rFonts w:ascii="Arial CE" w:eastAsia="Times New Roman" w:hAnsi="Arial CE" w:cs="Arial CE"/>
                <w:sz w:val="16"/>
                <w:szCs w:val="16"/>
                <w:lang w:eastAsia="pl-PL"/>
              </w:rPr>
              <w:t>8018590365500019396021</w:t>
            </w:r>
          </w:p>
        </w:tc>
        <w:tc>
          <w:tcPr>
            <w:tcW w:w="986" w:type="dxa"/>
            <w:shd w:val="clear" w:color="auto" w:fill="auto"/>
            <w:noWrap/>
            <w:vAlign w:val="center"/>
            <w:hideMark/>
          </w:tcPr>
          <w:p w14:paraId="0F57739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117 824</w:t>
            </w:r>
          </w:p>
        </w:tc>
        <w:tc>
          <w:tcPr>
            <w:tcW w:w="748" w:type="dxa"/>
            <w:shd w:val="clear" w:color="auto" w:fill="auto"/>
            <w:noWrap/>
            <w:vAlign w:val="center"/>
            <w:hideMark/>
          </w:tcPr>
          <w:p w14:paraId="28FAA40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21 182</w:t>
            </w:r>
          </w:p>
        </w:tc>
        <w:tc>
          <w:tcPr>
            <w:tcW w:w="850" w:type="dxa"/>
            <w:shd w:val="clear" w:color="auto" w:fill="auto"/>
            <w:noWrap/>
            <w:vAlign w:val="center"/>
            <w:hideMark/>
          </w:tcPr>
          <w:p w14:paraId="327271A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20 615</w:t>
            </w:r>
          </w:p>
        </w:tc>
        <w:tc>
          <w:tcPr>
            <w:tcW w:w="851" w:type="dxa"/>
            <w:shd w:val="clear" w:color="auto" w:fill="auto"/>
            <w:noWrap/>
            <w:vAlign w:val="center"/>
            <w:hideMark/>
          </w:tcPr>
          <w:p w14:paraId="6B7F3C2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19 778</w:t>
            </w:r>
          </w:p>
        </w:tc>
        <w:tc>
          <w:tcPr>
            <w:tcW w:w="850" w:type="dxa"/>
            <w:shd w:val="clear" w:color="auto" w:fill="auto"/>
            <w:noWrap/>
            <w:vAlign w:val="center"/>
            <w:hideMark/>
          </w:tcPr>
          <w:p w14:paraId="0B349E1C"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15 186</w:t>
            </w:r>
          </w:p>
        </w:tc>
        <w:tc>
          <w:tcPr>
            <w:tcW w:w="851" w:type="dxa"/>
            <w:shd w:val="clear" w:color="auto" w:fill="auto"/>
            <w:noWrap/>
            <w:vAlign w:val="center"/>
            <w:hideMark/>
          </w:tcPr>
          <w:p w14:paraId="7CA25323"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10 956</w:t>
            </w:r>
          </w:p>
        </w:tc>
        <w:tc>
          <w:tcPr>
            <w:tcW w:w="850" w:type="dxa"/>
            <w:shd w:val="clear" w:color="auto" w:fill="auto"/>
            <w:noWrap/>
            <w:vAlign w:val="center"/>
            <w:hideMark/>
          </w:tcPr>
          <w:p w14:paraId="7A5C640A"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4 960</w:t>
            </w:r>
          </w:p>
        </w:tc>
        <w:tc>
          <w:tcPr>
            <w:tcW w:w="851" w:type="dxa"/>
            <w:shd w:val="clear" w:color="auto" w:fill="auto"/>
            <w:noWrap/>
            <w:vAlign w:val="center"/>
            <w:hideMark/>
          </w:tcPr>
          <w:p w14:paraId="4576DD6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1 343</w:t>
            </w:r>
          </w:p>
        </w:tc>
        <w:tc>
          <w:tcPr>
            <w:tcW w:w="709" w:type="dxa"/>
            <w:shd w:val="clear" w:color="auto" w:fill="auto"/>
            <w:noWrap/>
            <w:vAlign w:val="center"/>
            <w:hideMark/>
          </w:tcPr>
          <w:p w14:paraId="7C1979E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411</w:t>
            </w:r>
          </w:p>
        </w:tc>
        <w:tc>
          <w:tcPr>
            <w:tcW w:w="708" w:type="dxa"/>
            <w:shd w:val="clear" w:color="auto" w:fill="auto"/>
            <w:noWrap/>
            <w:vAlign w:val="center"/>
            <w:hideMark/>
          </w:tcPr>
          <w:p w14:paraId="7867AFC5"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553</w:t>
            </w:r>
          </w:p>
        </w:tc>
        <w:tc>
          <w:tcPr>
            <w:tcW w:w="851" w:type="dxa"/>
            <w:shd w:val="clear" w:color="auto" w:fill="auto"/>
            <w:noWrap/>
            <w:vAlign w:val="center"/>
            <w:hideMark/>
          </w:tcPr>
          <w:p w14:paraId="3CCF12C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1 091</w:t>
            </w:r>
          </w:p>
        </w:tc>
        <w:tc>
          <w:tcPr>
            <w:tcW w:w="850" w:type="dxa"/>
            <w:shd w:val="clear" w:color="auto" w:fill="auto"/>
            <w:noWrap/>
            <w:vAlign w:val="center"/>
            <w:hideMark/>
          </w:tcPr>
          <w:p w14:paraId="6F1019A8"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6 496</w:t>
            </w:r>
          </w:p>
        </w:tc>
        <w:tc>
          <w:tcPr>
            <w:tcW w:w="851" w:type="dxa"/>
            <w:shd w:val="clear" w:color="auto" w:fill="auto"/>
            <w:noWrap/>
            <w:vAlign w:val="center"/>
            <w:hideMark/>
          </w:tcPr>
          <w:p w14:paraId="57B5392B"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sz w:val="16"/>
                <w:szCs w:val="16"/>
                <w:lang w:eastAsia="pl-PL"/>
              </w:rPr>
            </w:pPr>
            <w:r w:rsidRPr="00C91774">
              <w:rPr>
                <w:rFonts w:ascii="Arial" w:eastAsia="Times New Roman" w:hAnsi="Arial" w:cs="Arial"/>
                <w:sz w:val="16"/>
                <w:szCs w:val="16"/>
                <w:lang w:eastAsia="pl-PL"/>
              </w:rPr>
              <w:t>15 253</w:t>
            </w:r>
          </w:p>
        </w:tc>
      </w:tr>
      <w:tr w:rsidR="00955EEB" w:rsidRPr="00C91774" w14:paraId="1D521829" w14:textId="77777777" w:rsidTr="007041E2">
        <w:trPr>
          <w:trHeight w:val="397"/>
        </w:trPr>
        <w:tc>
          <w:tcPr>
            <w:tcW w:w="391" w:type="dxa"/>
            <w:shd w:val="clear" w:color="auto" w:fill="auto"/>
            <w:noWrap/>
            <w:vAlign w:val="bottom"/>
            <w:hideMark/>
          </w:tcPr>
          <w:p w14:paraId="7C8D8CF3" w14:textId="77777777" w:rsidR="00955EEB" w:rsidRPr="00C91774" w:rsidRDefault="00955EEB" w:rsidP="007041E2">
            <w:pPr>
              <w:shd w:val="clear" w:color="auto" w:fill="FFFFFF" w:themeFill="background1"/>
              <w:spacing w:after="0" w:line="240" w:lineRule="auto"/>
              <w:jc w:val="right"/>
              <w:rPr>
                <w:rFonts w:ascii="Arial" w:eastAsia="Times New Roman" w:hAnsi="Arial" w:cs="Arial"/>
                <w:sz w:val="16"/>
                <w:szCs w:val="16"/>
                <w:lang w:eastAsia="pl-PL"/>
              </w:rPr>
            </w:pPr>
          </w:p>
        </w:tc>
        <w:tc>
          <w:tcPr>
            <w:tcW w:w="994" w:type="dxa"/>
            <w:shd w:val="clear" w:color="auto" w:fill="auto"/>
            <w:noWrap/>
            <w:vAlign w:val="bottom"/>
            <w:hideMark/>
          </w:tcPr>
          <w:p w14:paraId="5D655204" w14:textId="77777777" w:rsidR="00955EEB" w:rsidRPr="00C91774" w:rsidRDefault="00955EEB" w:rsidP="007041E2">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585" w:type="dxa"/>
            <w:shd w:val="clear" w:color="auto" w:fill="auto"/>
            <w:noWrap/>
            <w:vAlign w:val="bottom"/>
            <w:hideMark/>
          </w:tcPr>
          <w:p w14:paraId="13085A84" w14:textId="77777777" w:rsidR="00955EEB" w:rsidRPr="00C91774" w:rsidRDefault="00955EEB" w:rsidP="007041E2">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656" w:type="dxa"/>
            <w:shd w:val="clear" w:color="auto" w:fill="auto"/>
            <w:noWrap/>
            <w:vAlign w:val="bottom"/>
            <w:hideMark/>
          </w:tcPr>
          <w:p w14:paraId="4285457B" w14:textId="77777777" w:rsidR="00955EEB" w:rsidRPr="00C91774" w:rsidRDefault="00955EEB" w:rsidP="007041E2">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630" w:type="dxa"/>
            <w:shd w:val="clear" w:color="auto" w:fill="auto"/>
            <w:noWrap/>
            <w:vAlign w:val="bottom"/>
            <w:hideMark/>
          </w:tcPr>
          <w:p w14:paraId="0DC75D1F" w14:textId="77777777" w:rsidR="00955EEB" w:rsidRPr="00C91774" w:rsidRDefault="00955EEB" w:rsidP="007041E2">
            <w:pPr>
              <w:shd w:val="clear" w:color="auto" w:fill="FFFFFF" w:themeFill="background1"/>
              <w:spacing w:after="0" w:line="240" w:lineRule="auto"/>
              <w:rPr>
                <w:rFonts w:ascii="Times New Roman" w:eastAsia="Times New Roman" w:hAnsi="Times New Roman" w:cs="Times New Roman"/>
                <w:sz w:val="16"/>
                <w:szCs w:val="16"/>
                <w:lang w:eastAsia="pl-PL"/>
              </w:rPr>
            </w:pPr>
          </w:p>
        </w:tc>
        <w:tc>
          <w:tcPr>
            <w:tcW w:w="2098" w:type="dxa"/>
            <w:shd w:val="clear" w:color="auto" w:fill="auto"/>
            <w:noWrap/>
            <w:vAlign w:val="center"/>
            <w:hideMark/>
          </w:tcPr>
          <w:p w14:paraId="344C3525" w14:textId="77777777" w:rsidR="00955EEB" w:rsidRPr="00C91774" w:rsidRDefault="00955EEB" w:rsidP="007041E2">
            <w:pPr>
              <w:shd w:val="clear" w:color="auto" w:fill="FFFFFF" w:themeFill="background1"/>
              <w:spacing w:after="0" w:line="240" w:lineRule="auto"/>
              <w:jc w:val="right"/>
              <w:rPr>
                <w:rFonts w:ascii="Arial CE" w:eastAsia="Times New Roman" w:hAnsi="Arial CE" w:cs="Arial CE"/>
                <w:b/>
                <w:bCs/>
                <w:sz w:val="16"/>
                <w:szCs w:val="16"/>
                <w:lang w:eastAsia="pl-PL"/>
              </w:rPr>
            </w:pPr>
            <w:r w:rsidRPr="00C91774">
              <w:rPr>
                <w:rFonts w:ascii="Arial CE" w:eastAsia="Times New Roman" w:hAnsi="Arial CE" w:cs="Arial CE"/>
                <w:b/>
                <w:bCs/>
                <w:sz w:val="16"/>
                <w:szCs w:val="16"/>
                <w:lang w:eastAsia="pl-PL"/>
              </w:rPr>
              <w:t>razem:</w:t>
            </w:r>
          </w:p>
        </w:tc>
        <w:tc>
          <w:tcPr>
            <w:tcW w:w="986" w:type="dxa"/>
            <w:shd w:val="clear" w:color="auto" w:fill="auto"/>
            <w:noWrap/>
            <w:vAlign w:val="center"/>
            <w:hideMark/>
          </w:tcPr>
          <w:p w14:paraId="6A9F9FD6"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2 784 273</w:t>
            </w:r>
          </w:p>
        </w:tc>
        <w:tc>
          <w:tcPr>
            <w:tcW w:w="748" w:type="dxa"/>
            <w:shd w:val="clear" w:color="auto" w:fill="auto"/>
            <w:noWrap/>
            <w:vAlign w:val="center"/>
            <w:hideMark/>
          </w:tcPr>
          <w:p w14:paraId="08C3B4F4"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494 516</w:t>
            </w:r>
          </w:p>
        </w:tc>
        <w:tc>
          <w:tcPr>
            <w:tcW w:w="850" w:type="dxa"/>
            <w:shd w:val="clear" w:color="auto" w:fill="auto"/>
            <w:noWrap/>
            <w:vAlign w:val="center"/>
            <w:hideMark/>
          </w:tcPr>
          <w:p w14:paraId="5701B0CF"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409 308</w:t>
            </w:r>
          </w:p>
        </w:tc>
        <w:tc>
          <w:tcPr>
            <w:tcW w:w="851" w:type="dxa"/>
            <w:shd w:val="clear" w:color="auto" w:fill="auto"/>
            <w:noWrap/>
            <w:vAlign w:val="center"/>
            <w:hideMark/>
          </w:tcPr>
          <w:p w14:paraId="76E8C99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410 562</w:t>
            </w:r>
          </w:p>
        </w:tc>
        <w:tc>
          <w:tcPr>
            <w:tcW w:w="850" w:type="dxa"/>
            <w:shd w:val="clear" w:color="auto" w:fill="auto"/>
            <w:noWrap/>
            <w:vAlign w:val="center"/>
            <w:hideMark/>
          </w:tcPr>
          <w:p w14:paraId="5B89ADB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326 179</w:t>
            </w:r>
          </w:p>
        </w:tc>
        <w:tc>
          <w:tcPr>
            <w:tcW w:w="851" w:type="dxa"/>
            <w:shd w:val="clear" w:color="auto" w:fill="auto"/>
            <w:noWrap/>
            <w:vAlign w:val="center"/>
            <w:hideMark/>
          </w:tcPr>
          <w:p w14:paraId="4BDB4BC8"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232 380</w:t>
            </w:r>
          </w:p>
        </w:tc>
        <w:tc>
          <w:tcPr>
            <w:tcW w:w="850" w:type="dxa"/>
            <w:shd w:val="clear" w:color="auto" w:fill="auto"/>
            <w:noWrap/>
            <w:vAlign w:val="center"/>
            <w:hideMark/>
          </w:tcPr>
          <w:p w14:paraId="36F717DD"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106 853</w:t>
            </w:r>
          </w:p>
        </w:tc>
        <w:tc>
          <w:tcPr>
            <w:tcW w:w="851" w:type="dxa"/>
            <w:shd w:val="clear" w:color="auto" w:fill="auto"/>
            <w:noWrap/>
            <w:vAlign w:val="center"/>
            <w:hideMark/>
          </w:tcPr>
          <w:p w14:paraId="405B5BD1"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52 921</w:t>
            </w:r>
          </w:p>
        </w:tc>
        <w:tc>
          <w:tcPr>
            <w:tcW w:w="709" w:type="dxa"/>
            <w:shd w:val="clear" w:color="auto" w:fill="auto"/>
            <w:noWrap/>
            <w:vAlign w:val="center"/>
            <w:hideMark/>
          </w:tcPr>
          <w:p w14:paraId="0BDE354C"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47 377</w:t>
            </w:r>
          </w:p>
        </w:tc>
        <w:tc>
          <w:tcPr>
            <w:tcW w:w="708" w:type="dxa"/>
            <w:shd w:val="clear" w:color="auto" w:fill="auto"/>
            <w:noWrap/>
            <w:vAlign w:val="center"/>
            <w:hideMark/>
          </w:tcPr>
          <w:p w14:paraId="66AF6C50"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49 912</w:t>
            </w:r>
          </w:p>
        </w:tc>
        <w:tc>
          <w:tcPr>
            <w:tcW w:w="851" w:type="dxa"/>
            <w:shd w:val="clear" w:color="auto" w:fill="auto"/>
            <w:noWrap/>
            <w:vAlign w:val="center"/>
            <w:hideMark/>
          </w:tcPr>
          <w:p w14:paraId="72DB32BE"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64 826</w:t>
            </w:r>
          </w:p>
        </w:tc>
        <w:tc>
          <w:tcPr>
            <w:tcW w:w="850" w:type="dxa"/>
            <w:shd w:val="clear" w:color="auto" w:fill="auto"/>
            <w:noWrap/>
            <w:vAlign w:val="center"/>
            <w:hideMark/>
          </w:tcPr>
          <w:p w14:paraId="5E36A2A0"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200 322</w:t>
            </w:r>
          </w:p>
        </w:tc>
        <w:tc>
          <w:tcPr>
            <w:tcW w:w="851" w:type="dxa"/>
            <w:shd w:val="clear" w:color="auto" w:fill="auto"/>
            <w:noWrap/>
            <w:vAlign w:val="center"/>
            <w:hideMark/>
          </w:tcPr>
          <w:p w14:paraId="7109BAD9" w14:textId="77777777" w:rsidR="00955EEB" w:rsidRPr="00C91774" w:rsidRDefault="00955EEB" w:rsidP="007041E2">
            <w:pPr>
              <w:shd w:val="clear" w:color="auto" w:fill="FFFFFF" w:themeFill="background1"/>
              <w:spacing w:after="0" w:line="240" w:lineRule="auto"/>
              <w:jc w:val="center"/>
              <w:rPr>
                <w:rFonts w:ascii="Arial" w:eastAsia="Times New Roman" w:hAnsi="Arial" w:cs="Arial"/>
                <w:b/>
                <w:bCs/>
                <w:sz w:val="16"/>
                <w:szCs w:val="16"/>
                <w:lang w:eastAsia="pl-PL"/>
              </w:rPr>
            </w:pPr>
            <w:r w:rsidRPr="00C91774">
              <w:rPr>
                <w:rFonts w:ascii="Arial" w:eastAsia="Times New Roman" w:hAnsi="Arial" w:cs="Arial"/>
                <w:b/>
                <w:bCs/>
                <w:sz w:val="16"/>
                <w:szCs w:val="16"/>
                <w:lang w:eastAsia="pl-PL"/>
              </w:rPr>
              <w:t>389 117</w:t>
            </w:r>
          </w:p>
        </w:tc>
      </w:tr>
    </w:tbl>
    <w:p w14:paraId="7175A426" w14:textId="1127C1A7" w:rsidR="00955EEB" w:rsidRPr="00C91774" w:rsidRDefault="007041E2" w:rsidP="00955EEB">
      <w:pPr>
        <w:widowControl w:val="0"/>
        <w:shd w:val="clear" w:color="auto" w:fill="FFFFFF" w:themeFill="background1"/>
        <w:suppressAutoHyphens/>
        <w:autoSpaceDN w:val="0"/>
        <w:spacing w:before="120" w:after="0" w:line="276" w:lineRule="auto"/>
        <w:textAlignment w:val="baseline"/>
        <w:rPr>
          <w:rFonts w:ascii="Arial" w:eastAsia="Calibri" w:hAnsi="Arial" w:cs="Arial"/>
          <w:b/>
          <w:kern w:val="3"/>
          <w:szCs w:val="20"/>
        </w:rPr>
      </w:pPr>
      <w:r>
        <w:rPr>
          <w:rFonts w:ascii="Arial" w:eastAsia="Calibri" w:hAnsi="Arial" w:cs="Arial"/>
          <w:b/>
          <w:kern w:val="3"/>
          <w:szCs w:val="20"/>
        </w:rPr>
        <w:br w:type="textWrapping" w:clear="all"/>
      </w:r>
    </w:p>
    <w:p w14:paraId="49273C0B" w14:textId="77777777" w:rsidR="00955EEB" w:rsidRPr="00C91774" w:rsidRDefault="00955EEB" w:rsidP="00955EEB">
      <w:pPr>
        <w:widowControl w:val="0"/>
        <w:shd w:val="clear" w:color="auto" w:fill="FFFFFF" w:themeFill="background1"/>
        <w:suppressAutoHyphens/>
        <w:autoSpaceDN w:val="0"/>
        <w:spacing w:before="120" w:after="0" w:line="276" w:lineRule="auto"/>
        <w:textAlignment w:val="baseline"/>
        <w:rPr>
          <w:rFonts w:ascii="Arial" w:eastAsia="Calibri" w:hAnsi="Arial" w:cs="Arial"/>
          <w:b/>
          <w:kern w:val="3"/>
          <w:szCs w:val="20"/>
        </w:rPr>
      </w:pPr>
    </w:p>
    <w:p w14:paraId="01373DC1" w14:textId="77777777" w:rsidR="00955EEB" w:rsidRPr="00C91774" w:rsidRDefault="00955EEB" w:rsidP="00955EEB">
      <w:pPr>
        <w:widowControl w:val="0"/>
        <w:shd w:val="clear" w:color="auto" w:fill="FFFFFF" w:themeFill="background1"/>
        <w:suppressAutoHyphens/>
        <w:autoSpaceDN w:val="0"/>
        <w:spacing w:before="120" w:after="0" w:line="276" w:lineRule="auto"/>
        <w:jc w:val="center"/>
        <w:textAlignment w:val="baseline"/>
        <w:rPr>
          <w:rFonts w:ascii="Arial" w:eastAsia="Calibri" w:hAnsi="Arial" w:cs="Arial"/>
          <w:b/>
          <w:kern w:val="3"/>
          <w:szCs w:val="20"/>
        </w:rPr>
      </w:pPr>
    </w:p>
    <w:p w14:paraId="3F48BABA" w14:textId="77777777" w:rsidR="00955EEB" w:rsidRPr="00C91774" w:rsidRDefault="00955EEB" w:rsidP="00955EEB">
      <w:pPr>
        <w:widowControl w:val="0"/>
        <w:shd w:val="clear" w:color="auto" w:fill="FFFFFF" w:themeFill="background1"/>
        <w:suppressAutoHyphens/>
        <w:autoSpaceDN w:val="0"/>
        <w:spacing w:before="120" w:after="0" w:line="276" w:lineRule="auto"/>
        <w:jc w:val="center"/>
        <w:textAlignment w:val="baseline"/>
        <w:rPr>
          <w:rFonts w:ascii="Arial" w:eastAsia="Calibri" w:hAnsi="Arial" w:cs="Arial"/>
          <w:b/>
          <w:kern w:val="3"/>
          <w:szCs w:val="20"/>
        </w:rPr>
      </w:pPr>
      <w:r w:rsidRPr="00C91774">
        <w:rPr>
          <w:rFonts w:ascii="Arial" w:eastAsia="Calibri" w:hAnsi="Arial" w:cs="Arial"/>
          <w:b/>
          <w:kern w:val="3"/>
          <w:szCs w:val="20"/>
        </w:rPr>
        <w:t>Wykonawca                                                                          Zamawiający</w:t>
      </w:r>
    </w:p>
    <w:p w14:paraId="64305274" w14:textId="77777777" w:rsidR="00955EEB" w:rsidRPr="00C91774" w:rsidRDefault="00955EEB" w:rsidP="00955EEB">
      <w:pPr>
        <w:shd w:val="clear" w:color="auto" w:fill="FFFFFF" w:themeFill="background1"/>
        <w:suppressAutoHyphens/>
        <w:autoSpaceDN w:val="0"/>
        <w:spacing w:line="276" w:lineRule="auto"/>
        <w:ind w:left="7080"/>
        <w:jc w:val="both"/>
        <w:textAlignment w:val="baseline"/>
        <w:rPr>
          <w:rFonts w:ascii="Calibri" w:eastAsia="Calibri" w:hAnsi="Calibri" w:cs="Times New Roman"/>
          <w:sz w:val="24"/>
        </w:rPr>
      </w:pPr>
    </w:p>
    <w:p w14:paraId="2CD80C20" w14:textId="77777777" w:rsidR="00955EEB" w:rsidRPr="00C91774" w:rsidRDefault="00955EEB" w:rsidP="00955EEB">
      <w:pPr>
        <w:shd w:val="clear" w:color="auto" w:fill="FFFFFF" w:themeFill="background1"/>
        <w:suppressAutoHyphens/>
        <w:autoSpaceDN w:val="0"/>
        <w:spacing w:line="276" w:lineRule="auto"/>
        <w:ind w:left="7080"/>
        <w:jc w:val="both"/>
        <w:textAlignment w:val="baseline"/>
        <w:rPr>
          <w:rFonts w:ascii="Calibri" w:eastAsia="Calibri" w:hAnsi="Calibri" w:cs="Times New Roman"/>
          <w:sz w:val="24"/>
        </w:rPr>
        <w:sectPr w:rsidR="00955EEB" w:rsidRPr="00C91774" w:rsidSect="00F27FE4">
          <w:headerReference w:type="default" r:id="rId19"/>
          <w:pgSz w:w="16838" w:h="11906" w:orient="landscape"/>
          <w:pgMar w:top="1417" w:right="1417" w:bottom="1417" w:left="1417" w:header="708" w:footer="708" w:gutter="0"/>
          <w:cols w:space="708"/>
          <w:docGrid w:linePitch="360"/>
        </w:sectPr>
      </w:pPr>
    </w:p>
    <w:p w14:paraId="7755F53F" w14:textId="77777777" w:rsidR="00955EEB" w:rsidRPr="00C91774" w:rsidRDefault="00955EEB" w:rsidP="00955EEB">
      <w:pPr>
        <w:shd w:val="clear" w:color="auto" w:fill="FFFFFF" w:themeFill="background1"/>
        <w:suppressAutoHyphens/>
        <w:autoSpaceDN w:val="0"/>
        <w:spacing w:line="276" w:lineRule="auto"/>
        <w:textAlignment w:val="baseline"/>
        <w:rPr>
          <w:rFonts w:ascii="Calibri" w:eastAsia="Calibri" w:hAnsi="Calibri" w:cs="Times New Roman"/>
          <w:i/>
          <w:iCs/>
          <w:sz w:val="24"/>
        </w:rPr>
      </w:pPr>
      <w:r w:rsidRPr="00C91774">
        <w:rPr>
          <w:rFonts w:ascii="Calibri" w:eastAsia="Calibri" w:hAnsi="Calibri" w:cs="Times New Roman"/>
          <w:i/>
          <w:iCs/>
          <w:sz w:val="24"/>
        </w:rPr>
        <w:lastRenderedPageBreak/>
        <w:t>Uwaga:</w:t>
      </w:r>
    </w:p>
    <w:p w14:paraId="37AE78FC" w14:textId="77777777" w:rsidR="00955EEB" w:rsidRPr="00C91774" w:rsidRDefault="00955EEB" w:rsidP="00955EEB">
      <w:pPr>
        <w:shd w:val="clear" w:color="auto" w:fill="FFFFFF" w:themeFill="background1"/>
        <w:suppressAutoHyphens/>
        <w:autoSpaceDN w:val="0"/>
        <w:spacing w:line="276" w:lineRule="auto"/>
        <w:textAlignment w:val="baseline"/>
        <w:rPr>
          <w:rFonts w:ascii="Calibri" w:eastAsia="Calibri" w:hAnsi="Calibri" w:cs="Times New Roman"/>
          <w:i/>
          <w:iCs/>
          <w:sz w:val="24"/>
        </w:rPr>
      </w:pPr>
      <w:r w:rsidRPr="00C91774">
        <w:rPr>
          <w:rFonts w:ascii="Calibri" w:eastAsia="Calibri" w:hAnsi="Calibri" w:cs="Times New Roman"/>
          <w:i/>
          <w:iCs/>
          <w:sz w:val="24"/>
        </w:rPr>
        <w:t>Dokument zawiera dane PPG i kwalifikacje do kategorie akcyzy. Zamawiający dopuszcza uzupełnienie w opisie na wzorze Wykonawcy</w:t>
      </w:r>
    </w:p>
    <w:tbl>
      <w:tblPr>
        <w:tblW w:w="11285" w:type="dxa"/>
        <w:tblInd w:w="-5" w:type="dxa"/>
        <w:tblCellMar>
          <w:left w:w="70" w:type="dxa"/>
          <w:right w:w="70" w:type="dxa"/>
        </w:tblCellMar>
        <w:tblLook w:val="04A0" w:firstRow="1" w:lastRow="0" w:firstColumn="1" w:lastColumn="0" w:noHBand="0" w:noVBand="1"/>
      </w:tblPr>
      <w:tblGrid>
        <w:gridCol w:w="567"/>
        <w:gridCol w:w="4480"/>
        <w:gridCol w:w="2608"/>
        <w:gridCol w:w="2268"/>
        <w:gridCol w:w="1362"/>
      </w:tblGrid>
      <w:tr w:rsidR="00955EEB" w:rsidRPr="00C91774" w14:paraId="705FAA98" w14:textId="77777777" w:rsidTr="006815B1">
        <w:trPr>
          <w:gridAfter w:val="1"/>
          <w:wAfter w:w="1362" w:type="dxa"/>
          <w:trHeight w:val="555"/>
        </w:trPr>
        <w:tc>
          <w:tcPr>
            <w:tcW w:w="76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42234"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ZAŁĄCZNIK NR 4 do umowy</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B8109B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p>
        </w:tc>
      </w:tr>
      <w:tr w:rsidR="00955EEB" w:rsidRPr="00C91774" w14:paraId="73A75B0E" w14:textId="77777777" w:rsidTr="006815B1">
        <w:trPr>
          <w:trHeight w:val="255"/>
        </w:trPr>
        <w:tc>
          <w:tcPr>
            <w:tcW w:w="11285" w:type="dxa"/>
            <w:gridSpan w:val="5"/>
            <w:tcBorders>
              <w:top w:val="nil"/>
              <w:left w:val="nil"/>
              <w:bottom w:val="nil"/>
              <w:right w:val="nil"/>
            </w:tcBorders>
            <w:shd w:val="clear" w:color="auto" w:fill="auto"/>
            <w:noWrap/>
            <w:vAlign w:val="bottom"/>
            <w:hideMark/>
          </w:tcPr>
          <w:p w14:paraId="21206AA1"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Oświadczenie Zamawiającego o przeznaczeniu Paliwa Gazowego na potrzeby naliczania podatku akcyzowego.</w:t>
            </w:r>
          </w:p>
        </w:tc>
      </w:tr>
      <w:tr w:rsidR="00955EEB" w:rsidRPr="00C91774" w14:paraId="6130C72B" w14:textId="77777777" w:rsidTr="006815B1">
        <w:trPr>
          <w:gridAfter w:val="1"/>
          <w:wAfter w:w="1362" w:type="dxa"/>
          <w:trHeight w:val="3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D2D9B"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LP</w:t>
            </w:r>
          </w:p>
        </w:tc>
        <w:tc>
          <w:tcPr>
            <w:tcW w:w="7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AB8785"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PRZEZNACZENIE PALIWA GAZOWEGO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7AEF0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r>
      <w:tr w:rsidR="00955EEB" w:rsidRPr="00C91774" w14:paraId="0BB7A385" w14:textId="77777777" w:rsidTr="006815B1">
        <w:trPr>
          <w:gridAfter w:val="1"/>
          <w:wAfter w:w="1362" w:type="dxa"/>
          <w:trHeight w:val="38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559E7B"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w:t>
            </w:r>
          </w:p>
        </w:tc>
        <w:tc>
          <w:tcPr>
            <w:tcW w:w="4480" w:type="dxa"/>
            <w:tcBorders>
              <w:top w:val="nil"/>
              <w:left w:val="nil"/>
              <w:bottom w:val="single" w:sz="4" w:space="0" w:color="auto"/>
              <w:right w:val="single" w:sz="4" w:space="0" w:color="auto"/>
            </w:tcBorders>
            <w:shd w:val="clear" w:color="auto" w:fill="auto"/>
            <w:noWrap/>
            <w:vAlign w:val="center"/>
            <w:hideMark/>
          </w:tcPr>
          <w:p w14:paraId="1AAD90B4"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LOKALIZACJA</w:t>
            </w:r>
          </w:p>
        </w:tc>
        <w:tc>
          <w:tcPr>
            <w:tcW w:w="2608" w:type="dxa"/>
            <w:tcBorders>
              <w:top w:val="nil"/>
              <w:left w:val="nil"/>
              <w:bottom w:val="single" w:sz="4" w:space="0" w:color="auto"/>
              <w:right w:val="single" w:sz="4" w:space="0" w:color="auto"/>
            </w:tcBorders>
            <w:shd w:val="clear" w:color="auto" w:fill="auto"/>
            <w:noWrap/>
            <w:vAlign w:val="center"/>
            <w:hideMark/>
          </w:tcPr>
          <w:p w14:paraId="0F950FD4"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nr OSD</w:t>
            </w:r>
          </w:p>
        </w:tc>
        <w:tc>
          <w:tcPr>
            <w:tcW w:w="2268" w:type="dxa"/>
            <w:tcBorders>
              <w:top w:val="nil"/>
              <w:left w:val="nil"/>
              <w:bottom w:val="single" w:sz="4" w:space="0" w:color="auto"/>
              <w:right w:val="single" w:sz="4" w:space="0" w:color="auto"/>
            </w:tcBorders>
            <w:shd w:val="clear" w:color="auto" w:fill="auto"/>
            <w:vAlign w:val="bottom"/>
            <w:hideMark/>
          </w:tcPr>
          <w:p w14:paraId="648CE199"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prognoza zużycia kWh za okres 24 m-</w:t>
            </w:r>
            <w:proofErr w:type="spellStart"/>
            <w:r w:rsidRPr="00C91774">
              <w:rPr>
                <w:rFonts w:ascii="Arial CE" w:eastAsia="Times New Roman" w:hAnsi="Arial CE" w:cs="Arial CE"/>
                <w:b/>
                <w:bCs/>
                <w:sz w:val="18"/>
                <w:szCs w:val="18"/>
                <w:lang w:eastAsia="pl-PL"/>
              </w:rPr>
              <w:t>cy</w:t>
            </w:r>
            <w:proofErr w:type="spellEnd"/>
          </w:p>
        </w:tc>
      </w:tr>
      <w:tr w:rsidR="00955EEB" w:rsidRPr="00C91774" w14:paraId="29AC0101" w14:textId="77777777" w:rsidTr="006815B1">
        <w:trPr>
          <w:gridAfter w:val="1"/>
          <w:wAfter w:w="1362" w:type="dxa"/>
          <w:trHeight w:val="10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08DF3D"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1.</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3268EA4C"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xml:space="preserve">Na cele opałowe w pracach rolniczych, ogrodniczych, </w:t>
            </w:r>
            <w:r w:rsidRPr="00C91774">
              <w:rPr>
                <w:rFonts w:ascii="Arial CE" w:eastAsia="Times New Roman" w:hAnsi="Arial CE" w:cs="Arial CE"/>
                <w:b/>
                <w:bCs/>
                <w:sz w:val="18"/>
                <w:szCs w:val="18"/>
                <w:lang w:eastAsia="pl-PL"/>
              </w:rPr>
              <w:br/>
              <w:t>w hodowli ryb oraz w leśnictwie.</w:t>
            </w:r>
            <w:r w:rsidRPr="00C91774">
              <w:rPr>
                <w:rFonts w:ascii="Arial CE" w:eastAsia="Times New Roman" w:hAnsi="Arial CE" w:cs="Arial CE"/>
                <w:b/>
                <w:bCs/>
                <w:sz w:val="18"/>
                <w:szCs w:val="18"/>
                <w:lang w:eastAsia="pl-PL"/>
              </w:rPr>
              <w:br/>
            </w:r>
            <w:r w:rsidRPr="00C91774">
              <w:rPr>
                <w:rFonts w:ascii="Arial CE" w:eastAsia="Times New Roman" w:hAnsi="Arial CE" w:cs="Arial CE"/>
                <w:b/>
                <w:bCs/>
                <w:i/>
                <w:iCs/>
                <w:sz w:val="18"/>
                <w:szCs w:val="18"/>
                <w:lang w:eastAsia="pl-PL"/>
              </w:rPr>
              <w:t>Stawka akcyzy - zwolnione.*</w:t>
            </w:r>
            <w:r w:rsidRPr="00C91774">
              <w:rPr>
                <w:rFonts w:ascii="Arial CE" w:eastAsia="Times New Roman" w:hAnsi="Arial CE" w:cs="Arial CE"/>
                <w:b/>
                <w:bCs/>
                <w:sz w:val="18"/>
                <w:szCs w:val="18"/>
                <w:lang w:eastAsia="pl-PL"/>
              </w:rPr>
              <w:br/>
            </w:r>
            <w:r w:rsidRPr="00C91774">
              <w:rPr>
                <w:rFonts w:ascii="Arial CE" w:eastAsia="Times New Roman" w:hAnsi="Arial CE" w:cs="Arial CE"/>
                <w:sz w:val="18"/>
                <w:szCs w:val="18"/>
                <w:lang w:eastAsia="pl-PL"/>
              </w:rPr>
              <w:t>Stacje Doświadczalne UR i RGD</w:t>
            </w:r>
          </w:p>
        </w:tc>
        <w:tc>
          <w:tcPr>
            <w:tcW w:w="2268" w:type="dxa"/>
            <w:tcBorders>
              <w:top w:val="nil"/>
              <w:left w:val="nil"/>
              <w:bottom w:val="single" w:sz="4" w:space="0" w:color="auto"/>
              <w:right w:val="single" w:sz="4" w:space="0" w:color="auto"/>
            </w:tcBorders>
            <w:shd w:val="clear" w:color="auto" w:fill="auto"/>
            <w:noWrap/>
            <w:vAlign w:val="bottom"/>
            <w:hideMark/>
          </w:tcPr>
          <w:p w14:paraId="7DF135D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r>
      <w:tr w:rsidR="00955EEB" w:rsidRPr="00C91774" w14:paraId="19904572"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AF5350"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w:t>
            </w:r>
          </w:p>
        </w:tc>
        <w:tc>
          <w:tcPr>
            <w:tcW w:w="4480" w:type="dxa"/>
            <w:tcBorders>
              <w:top w:val="nil"/>
              <w:left w:val="nil"/>
              <w:bottom w:val="single" w:sz="4" w:space="0" w:color="auto"/>
              <w:right w:val="single" w:sz="4" w:space="0" w:color="auto"/>
            </w:tcBorders>
            <w:shd w:val="clear" w:color="auto" w:fill="auto"/>
            <w:noWrap/>
            <w:vAlign w:val="bottom"/>
            <w:hideMark/>
          </w:tcPr>
          <w:p w14:paraId="4F1BF6A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SD w Garlicy Murowanej, ul. Marmurowa 5</w:t>
            </w:r>
          </w:p>
        </w:tc>
        <w:tc>
          <w:tcPr>
            <w:tcW w:w="2608" w:type="dxa"/>
            <w:tcBorders>
              <w:top w:val="nil"/>
              <w:left w:val="nil"/>
              <w:bottom w:val="single" w:sz="4" w:space="0" w:color="auto"/>
              <w:right w:val="single" w:sz="4" w:space="0" w:color="auto"/>
            </w:tcBorders>
            <w:shd w:val="clear" w:color="auto" w:fill="auto"/>
            <w:noWrap/>
            <w:vAlign w:val="center"/>
            <w:hideMark/>
          </w:tcPr>
          <w:p w14:paraId="7ED1852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8018590365500074733595</w:t>
            </w:r>
          </w:p>
        </w:tc>
        <w:tc>
          <w:tcPr>
            <w:tcW w:w="2268" w:type="dxa"/>
            <w:tcBorders>
              <w:top w:val="nil"/>
              <w:left w:val="nil"/>
              <w:bottom w:val="single" w:sz="4" w:space="0" w:color="auto"/>
              <w:right w:val="single" w:sz="4" w:space="0" w:color="auto"/>
            </w:tcBorders>
            <w:shd w:val="clear" w:color="auto" w:fill="auto"/>
            <w:noWrap/>
            <w:vAlign w:val="bottom"/>
            <w:hideMark/>
          </w:tcPr>
          <w:p w14:paraId="46ED52DA"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80 728</w:t>
            </w:r>
          </w:p>
        </w:tc>
      </w:tr>
      <w:tr w:rsidR="00955EEB" w:rsidRPr="00C91774" w14:paraId="4FFC4863"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C4EE7F"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w:t>
            </w:r>
          </w:p>
        </w:tc>
        <w:tc>
          <w:tcPr>
            <w:tcW w:w="4480" w:type="dxa"/>
            <w:tcBorders>
              <w:top w:val="nil"/>
              <w:left w:val="nil"/>
              <w:bottom w:val="single" w:sz="4" w:space="0" w:color="auto"/>
              <w:right w:val="single" w:sz="4" w:space="0" w:color="auto"/>
            </w:tcBorders>
            <w:shd w:val="clear" w:color="auto" w:fill="auto"/>
            <w:noWrap/>
            <w:vAlign w:val="bottom"/>
            <w:hideMark/>
          </w:tcPr>
          <w:p w14:paraId="73FE4DE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SD w </w:t>
            </w:r>
            <w:proofErr w:type="spellStart"/>
            <w:r w:rsidRPr="00C91774">
              <w:rPr>
                <w:rFonts w:ascii="Arial CE" w:eastAsia="Times New Roman" w:hAnsi="Arial CE" w:cs="Arial CE"/>
                <w:sz w:val="18"/>
                <w:szCs w:val="18"/>
                <w:lang w:eastAsia="pl-PL"/>
              </w:rPr>
              <w:t>Przegorzałach</w:t>
            </w:r>
            <w:proofErr w:type="spellEnd"/>
            <w:r w:rsidRPr="00C91774">
              <w:rPr>
                <w:rFonts w:ascii="Arial CE" w:eastAsia="Times New Roman" w:hAnsi="Arial CE" w:cs="Arial CE"/>
                <w:sz w:val="18"/>
                <w:szCs w:val="18"/>
                <w:lang w:eastAsia="pl-PL"/>
              </w:rPr>
              <w:t xml:space="preserve"> ul. Jodłowa 12</w:t>
            </w:r>
          </w:p>
        </w:tc>
        <w:tc>
          <w:tcPr>
            <w:tcW w:w="2608" w:type="dxa"/>
            <w:tcBorders>
              <w:top w:val="nil"/>
              <w:left w:val="nil"/>
              <w:bottom w:val="single" w:sz="4" w:space="0" w:color="auto"/>
              <w:right w:val="single" w:sz="4" w:space="0" w:color="auto"/>
            </w:tcBorders>
            <w:shd w:val="clear" w:color="auto" w:fill="auto"/>
            <w:noWrap/>
            <w:vAlign w:val="center"/>
            <w:hideMark/>
          </w:tcPr>
          <w:p w14:paraId="7E00B4D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8018590365500080476677</w:t>
            </w:r>
          </w:p>
        </w:tc>
        <w:tc>
          <w:tcPr>
            <w:tcW w:w="2268" w:type="dxa"/>
            <w:tcBorders>
              <w:top w:val="nil"/>
              <w:left w:val="nil"/>
              <w:bottom w:val="single" w:sz="4" w:space="0" w:color="auto"/>
              <w:right w:val="single" w:sz="4" w:space="0" w:color="auto"/>
            </w:tcBorders>
            <w:shd w:val="clear" w:color="auto" w:fill="auto"/>
            <w:noWrap/>
            <w:vAlign w:val="bottom"/>
            <w:hideMark/>
          </w:tcPr>
          <w:p w14:paraId="7C25C4D0"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27 046</w:t>
            </w:r>
          </w:p>
        </w:tc>
      </w:tr>
      <w:tr w:rsidR="00955EEB" w:rsidRPr="00C91774" w14:paraId="658BDA04"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71DC4D"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w:t>
            </w:r>
          </w:p>
        </w:tc>
        <w:tc>
          <w:tcPr>
            <w:tcW w:w="4480" w:type="dxa"/>
            <w:tcBorders>
              <w:top w:val="nil"/>
              <w:left w:val="nil"/>
              <w:bottom w:val="single" w:sz="4" w:space="0" w:color="auto"/>
              <w:right w:val="single" w:sz="4" w:space="0" w:color="auto"/>
            </w:tcBorders>
            <w:shd w:val="clear" w:color="auto" w:fill="auto"/>
            <w:noWrap/>
            <w:vAlign w:val="bottom"/>
            <w:hideMark/>
          </w:tcPr>
          <w:p w14:paraId="571D43B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SD w </w:t>
            </w:r>
            <w:proofErr w:type="spellStart"/>
            <w:r w:rsidRPr="00C91774">
              <w:rPr>
                <w:rFonts w:ascii="Arial CE" w:eastAsia="Times New Roman" w:hAnsi="Arial CE" w:cs="Arial CE"/>
                <w:sz w:val="18"/>
                <w:szCs w:val="18"/>
                <w:lang w:eastAsia="pl-PL"/>
              </w:rPr>
              <w:t>Przegorzałach</w:t>
            </w:r>
            <w:proofErr w:type="spellEnd"/>
            <w:r w:rsidRPr="00C91774">
              <w:rPr>
                <w:rFonts w:ascii="Arial CE" w:eastAsia="Times New Roman" w:hAnsi="Arial CE" w:cs="Arial CE"/>
                <w:sz w:val="18"/>
                <w:szCs w:val="18"/>
                <w:lang w:eastAsia="pl-PL"/>
              </w:rPr>
              <w:t xml:space="preserve"> ul. Jodłowa 12</w:t>
            </w:r>
          </w:p>
        </w:tc>
        <w:tc>
          <w:tcPr>
            <w:tcW w:w="2608" w:type="dxa"/>
            <w:tcBorders>
              <w:top w:val="nil"/>
              <w:left w:val="nil"/>
              <w:bottom w:val="single" w:sz="4" w:space="0" w:color="auto"/>
              <w:right w:val="single" w:sz="4" w:space="0" w:color="auto"/>
            </w:tcBorders>
            <w:shd w:val="clear" w:color="auto" w:fill="auto"/>
            <w:noWrap/>
            <w:vAlign w:val="center"/>
            <w:hideMark/>
          </w:tcPr>
          <w:p w14:paraId="18BCE50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8018590365500080477117</w:t>
            </w:r>
          </w:p>
        </w:tc>
        <w:tc>
          <w:tcPr>
            <w:tcW w:w="2268" w:type="dxa"/>
            <w:tcBorders>
              <w:top w:val="nil"/>
              <w:left w:val="nil"/>
              <w:bottom w:val="single" w:sz="4" w:space="0" w:color="auto"/>
              <w:right w:val="single" w:sz="4" w:space="0" w:color="auto"/>
            </w:tcBorders>
            <w:shd w:val="clear" w:color="auto" w:fill="auto"/>
            <w:noWrap/>
            <w:vAlign w:val="bottom"/>
            <w:hideMark/>
          </w:tcPr>
          <w:p w14:paraId="21AC2ECB"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16 603</w:t>
            </w:r>
          </w:p>
        </w:tc>
      </w:tr>
      <w:tr w:rsidR="00955EEB" w:rsidRPr="00C91774" w14:paraId="0FB4F0CA"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37B51A"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w:t>
            </w:r>
          </w:p>
        </w:tc>
        <w:tc>
          <w:tcPr>
            <w:tcW w:w="4480" w:type="dxa"/>
            <w:tcBorders>
              <w:top w:val="nil"/>
              <w:left w:val="nil"/>
              <w:bottom w:val="single" w:sz="4" w:space="0" w:color="auto"/>
              <w:right w:val="single" w:sz="4" w:space="0" w:color="auto"/>
            </w:tcBorders>
            <w:shd w:val="clear" w:color="auto" w:fill="auto"/>
            <w:noWrap/>
            <w:vAlign w:val="bottom"/>
            <w:hideMark/>
          </w:tcPr>
          <w:p w14:paraId="112B84A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SD w </w:t>
            </w:r>
            <w:proofErr w:type="spellStart"/>
            <w:r w:rsidRPr="00C91774">
              <w:rPr>
                <w:rFonts w:ascii="Arial CE" w:eastAsia="Times New Roman" w:hAnsi="Arial CE" w:cs="Arial CE"/>
                <w:sz w:val="18"/>
                <w:szCs w:val="18"/>
                <w:lang w:eastAsia="pl-PL"/>
              </w:rPr>
              <w:t>Przegorzałach</w:t>
            </w:r>
            <w:proofErr w:type="spellEnd"/>
            <w:r w:rsidRPr="00C91774">
              <w:rPr>
                <w:rFonts w:ascii="Arial CE" w:eastAsia="Times New Roman" w:hAnsi="Arial CE" w:cs="Arial CE"/>
                <w:sz w:val="18"/>
                <w:szCs w:val="18"/>
                <w:lang w:eastAsia="pl-PL"/>
              </w:rPr>
              <w:t xml:space="preserve"> ul. Jodłowa 12</w:t>
            </w:r>
          </w:p>
        </w:tc>
        <w:tc>
          <w:tcPr>
            <w:tcW w:w="2608" w:type="dxa"/>
            <w:tcBorders>
              <w:top w:val="nil"/>
              <w:left w:val="nil"/>
              <w:bottom w:val="single" w:sz="4" w:space="0" w:color="auto"/>
              <w:right w:val="single" w:sz="4" w:space="0" w:color="auto"/>
            </w:tcBorders>
            <w:shd w:val="clear" w:color="auto" w:fill="auto"/>
            <w:noWrap/>
            <w:vAlign w:val="center"/>
            <w:hideMark/>
          </w:tcPr>
          <w:p w14:paraId="4D8BFAB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8018590365500070881269</w:t>
            </w:r>
          </w:p>
        </w:tc>
        <w:tc>
          <w:tcPr>
            <w:tcW w:w="2268" w:type="dxa"/>
            <w:tcBorders>
              <w:top w:val="nil"/>
              <w:left w:val="nil"/>
              <w:bottom w:val="single" w:sz="4" w:space="0" w:color="auto"/>
              <w:right w:val="single" w:sz="4" w:space="0" w:color="auto"/>
            </w:tcBorders>
            <w:shd w:val="clear" w:color="auto" w:fill="auto"/>
            <w:noWrap/>
            <w:vAlign w:val="bottom"/>
            <w:hideMark/>
          </w:tcPr>
          <w:p w14:paraId="0E1D28DA"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172 507</w:t>
            </w:r>
          </w:p>
        </w:tc>
      </w:tr>
      <w:tr w:rsidR="00955EEB" w:rsidRPr="00C91774" w14:paraId="64111A9B"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8634B3"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w:t>
            </w:r>
          </w:p>
        </w:tc>
        <w:tc>
          <w:tcPr>
            <w:tcW w:w="4480" w:type="dxa"/>
            <w:tcBorders>
              <w:top w:val="nil"/>
              <w:left w:val="nil"/>
              <w:bottom w:val="single" w:sz="4" w:space="0" w:color="auto"/>
              <w:right w:val="single" w:sz="4" w:space="0" w:color="auto"/>
            </w:tcBorders>
            <w:shd w:val="clear" w:color="auto" w:fill="auto"/>
            <w:noWrap/>
            <w:vAlign w:val="bottom"/>
            <w:hideMark/>
          </w:tcPr>
          <w:p w14:paraId="56A07D2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SD na Bielanach, ul. Rędzina 1B</w:t>
            </w:r>
          </w:p>
        </w:tc>
        <w:tc>
          <w:tcPr>
            <w:tcW w:w="2608" w:type="dxa"/>
            <w:tcBorders>
              <w:top w:val="nil"/>
              <w:left w:val="nil"/>
              <w:bottom w:val="single" w:sz="4" w:space="0" w:color="auto"/>
              <w:right w:val="single" w:sz="4" w:space="0" w:color="auto"/>
            </w:tcBorders>
            <w:shd w:val="clear" w:color="auto" w:fill="auto"/>
            <w:noWrap/>
            <w:vAlign w:val="center"/>
            <w:hideMark/>
          </w:tcPr>
          <w:p w14:paraId="65EE685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8018590365500084164242</w:t>
            </w:r>
          </w:p>
        </w:tc>
        <w:tc>
          <w:tcPr>
            <w:tcW w:w="2268" w:type="dxa"/>
            <w:tcBorders>
              <w:top w:val="nil"/>
              <w:left w:val="nil"/>
              <w:bottom w:val="single" w:sz="4" w:space="0" w:color="auto"/>
              <w:right w:val="single" w:sz="4" w:space="0" w:color="auto"/>
            </w:tcBorders>
            <w:shd w:val="clear" w:color="auto" w:fill="auto"/>
            <w:noWrap/>
            <w:vAlign w:val="bottom"/>
            <w:hideMark/>
          </w:tcPr>
          <w:p w14:paraId="062567F0"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100 625</w:t>
            </w:r>
          </w:p>
        </w:tc>
      </w:tr>
      <w:tr w:rsidR="00955EEB" w:rsidRPr="00C91774" w14:paraId="094864FA"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36A3E4"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6</w:t>
            </w:r>
          </w:p>
        </w:tc>
        <w:tc>
          <w:tcPr>
            <w:tcW w:w="4480" w:type="dxa"/>
            <w:tcBorders>
              <w:top w:val="nil"/>
              <w:left w:val="nil"/>
              <w:bottom w:val="single" w:sz="4" w:space="0" w:color="auto"/>
              <w:right w:val="single" w:sz="4" w:space="0" w:color="auto"/>
            </w:tcBorders>
            <w:shd w:val="clear" w:color="auto" w:fill="auto"/>
            <w:noWrap/>
            <w:vAlign w:val="bottom"/>
            <w:hideMark/>
          </w:tcPr>
          <w:p w14:paraId="6E3A5E2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SD na Bielanach, ul. Rędzina 2</w:t>
            </w:r>
          </w:p>
        </w:tc>
        <w:tc>
          <w:tcPr>
            <w:tcW w:w="2608" w:type="dxa"/>
            <w:tcBorders>
              <w:top w:val="nil"/>
              <w:left w:val="nil"/>
              <w:bottom w:val="single" w:sz="4" w:space="0" w:color="auto"/>
              <w:right w:val="single" w:sz="4" w:space="0" w:color="auto"/>
            </w:tcBorders>
            <w:shd w:val="clear" w:color="auto" w:fill="auto"/>
            <w:noWrap/>
            <w:vAlign w:val="center"/>
            <w:hideMark/>
          </w:tcPr>
          <w:p w14:paraId="503A256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8018590365500071308239</w:t>
            </w:r>
          </w:p>
        </w:tc>
        <w:tc>
          <w:tcPr>
            <w:tcW w:w="2268" w:type="dxa"/>
            <w:tcBorders>
              <w:top w:val="nil"/>
              <w:left w:val="nil"/>
              <w:bottom w:val="single" w:sz="4" w:space="0" w:color="auto"/>
              <w:right w:val="single" w:sz="4" w:space="0" w:color="auto"/>
            </w:tcBorders>
            <w:shd w:val="clear" w:color="auto" w:fill="auto"/>
            <w:noWrap/>
            <w:vAlign w:val="bottom"/>
            <w:hideMark/>
          </w:tcPr>
          <w:p w14:paraId="61B8CAC9"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88 353</w:t>
            </w:r>
          </w:p>
        </w:tc>
      </w:tr>
      <w:tr w:rsidR="00955EEB" w:rsidRPr="00C91774" w14:paraId="6386EB32"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568A23"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7</w:t>
            </w:r>
          </w:p>
        </w:tc>
        <w:tc>
          <w:tcPr>
            <w:tcW w:w="4480" w:type="dxa"/>
            <w:tcBorders>
              <w:top w:val="nil"/>
              <w:left w:val="nil"/>
              <w:bottom w:val="single" w:sz="4" w:space="0" w:color="auto"/>
              <w:right w:val="single" w:sz="4" w:space="0" w:color="auto"/>
            </w:tcBorders>
            <w:shd w:val="clear" w:color="auto" w:fill="auto"/>
            <w:noWrap/>
            <w:vAlign w:val="bottom"/>
            <w:hideMark/>
          </w:tcPr>
          <w:p w14:paraId="47FE26D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SD ul. </w:t>
            </w:r>
            <w:proofErr w:type="spellStart"/>
            <w:r w:rsidRPr="00C91774">
              <w:rPr>
                <w:rFonts w:ascii="Arial CE" w:eastAsia="Times New Roman" w:hAnsi="Arial CE" w:cs="Arial CE"/>
                <w:sz w:val="18"/>
                <w:szCs w:val="18"/>
                <w:lang w:eastAsia="pl-PL"/>
              </w:rPr>
              <w:t>Spiczakowa</w:t>
            </w:r>
            <w:proofErr w:type="spellEnd"/>
            <w:r w:rsidRPr="00C91774">
              <w:rPr>
                <w:rFonts w:ascii="Arial CE" w:eastAsia="Times New Roman" w:hAnsi="Arial CE" w:cs="Arial CE"/>
                <w:sz w:val="18"/>
                <w:szCs w:val="18"/>
                <w:lang w:eastAsia="pl-PL"/>
              </w:rPr>
              <w:t xml:space="preserve"> 6</w:t>
            </w:r>
          </w:p>
        </w:tc>
        <w:tc>
          <w:tcPr>
            <w:tcW w:w="2608" w:type="dxa"/>
            <w:tcBorders>
              <w:top w:val="nil"/>
              <w:left w:val="nil"/>
              <w:bottom w:val="single" w:sz="4" w:space="0" w:color="auto"/>
              <w:right w:val="single" w:sz="4" w:space="0" w:color="auto"/>
            </w:tcBorders>
            <w:shd w:val="clear" w:color="auto" w:fill="auto"/>
            <w:noWrap/>
            <w:vAlign w:val="center"/>
            <w:hideMark/>
          </w:tcPr>
          <w:p w14:paraId="7C252D4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8018590365500019396021</w:t>
            </w:r>
          </w:p>
        </w:tc>
        <w:tc>
          <w:tcPr>
            <w:tcW w:w="2268" w:type="dxa"/>
            <w:tcBorders>
              <w:top w:val="nil"/>
              <w:left w:val="nil"/>
              <w:bottom w:val="single" w:sz="4" w:space="0" w:color="auto"/>
              <w:right w:val="single" w:sz="4" w:space="0" w:color="auto"/>
            </w:tcBorders>
            <w:shd w:val="clear" w:color="auto" w:fill="auto"/>
            <w:noWrap/>
            <w:vAlign w:val="bottom"/>
            <w:hideMark/>
          </w:tcPr>
          <w:p w14:paraId="3946931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235 648</w:t>
            </w:r>
          </w:p>
        </w:tc>
      </w:tr>
      <w:tr w:rsidR="00955EEB" w:rsidRPr="00C91774" w14:paraId="4D0FD8CA" w14:textId="77777777" w:rsidTr="006815B1">
        <w:trPr>
          <w:gridAfter w:val="1"/>
          <w:wAfter w:w="1362"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F9BC53"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w:t>
            </w:r>
          </w:p>
        </w:tc>
        <w:tc>
          <w:tcPr>
            <w:tcW w:w="4480" w:type="dxa"/>
            <w:tcBorders>
              <w:top w:val="nil"/>
              <w:left w:val="nil"/>
              <w:bottom w:val="single" w:sz="4" w:space="0" w:color="auto"/>
              <w:right w:val="single" w:sz="4" w:space="0" w:color="auto"/>
            </w:tcBorders>
            <w:shd w:val="clear" w:color="auto" w:fill="auto"/>
            <w:noWrap/>
            <w:vAlign w:val="bottom"/>
            <w:hideMark/>
          </w:tcPr>
          <w:p w14:paraId="0CBA89D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SD ul. </w:t>
            </w:r>
            <w:proofErr w:type="spellStart"/>
            <w:r w:rsidRPr="00C91774">
              <w:rPr>
                <w:rFonts w:ascii="Arial CE" w:eastAsia="Times New Roman" w:hAnsi="Arial CE" w:cs="Arial CE"/>
                <w:sz w:val="18"/>
                <w:szCs w:val="18"/>
                <w:lang w:eastAsia="pl-PL"/>
              </w:rPr>
              <w:t>Spiczakowa</w:t>
            </w:r>
            <w:proofErr w:type="spellEnd"/>
            <w:r w:rsidRPr="00C91774">
              <w:rPr>
                <w:rFonts w:ascii="Arial CE" w:eastAsia="Times New Roman" w:hAnsi="Arial CE" w:cs="Arial CE"/>
                <w:sz w:val="18"/>
                <w:szCs w:val="18"/>
                <w:lang w:eastAsia="pl-PL"/>
              </w:rPr>
              <w:t xml:space="preserve"> 6</w:t>
            </w:r>
          </w:p>
        </w:tc>
        <w:tc>
          <w:tcPr>
            <w:tcW w:w="2608" w:type="dxa"/>
            <w:tcBorders>
              <w:top w:val="nil"/>
              <w:left w:val="nil"/>
              <w:bottom w:val="single" w:sz="4" w:space="0" w:color="auto"/>
              <w:right w:val="single" w:sz="4" w:space="0" w:color="auto"/>
            </w:tcBorders>
            <w:shd w:val="clear" w:color="auto" w:fill="auto"/>
            <w:noWrap/>
            <w:vAlign w:val="center"/>
            <w:hideMark/>
          </w:tcPr>
          <w:p w14:paraId="6B4757E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8018590365500076380025</w:t>
            </w:r>
          </w:p>
        </w:tc>
        <w:tc>
          <w:tcPr>
            <w:tcW w:w="2268" w:type="dxa"/>
            <w:tcBorders>
              <w:top w:val="nil"/>
              <w:left w:val="nil"/>
              <w:bottom w:val="single" w:sz="4" w:space="0" w:color="auto"/>
              <w:right w:val="single" w:sz="4" w:space="0" w:color="auto"/>
            </w:tcBorders>
            <w:shd w:val="clear" w:color="auto" w:fill="auto"/>
            <w:noWrap/>
            <w:vAlign w:val="bottom"/>
            <w:hideMark/>
          </w:tcPr>
          <w:p w14:paraId="2B03D505"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75</w:t>
            </w:r>
          </w:p>
        </w:tc>
      </w:tr>
      <w:tr w:rsidR="00955EEB" w:rsidRPr="00C91774" w14:paraId="1122AAB8"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FC8B2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9</w:t>
            </w:r>
          </w:p>
        </w:tc>
        <w:tc>
          <w:tcPr>
            <w:tcW w:w="4480" w:type="dxa"/>
            <w:tcBorders>
              <w:top w:val="nil"/>
              <w:left w:val="nil"/>
              <w:bottom w:val="single" w:sz="4" w:space="0" w:color="auto"/>
              <w:right w:val="single" w:sz="4" w:space="0" w:color="auto"/>
            </w:tcBorders>
            <w:shd w:val="clear" w:color="auto" w:fill="auto"/>
            <w:noWrap/>
            <w:vAlign w:val="bottom"/>
            <w:hideMark/>
          </w:tcPr>
          <w:p w14:paraId="3A736C3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RGD Prusy, ul. Uniwersytecka 7</w:t>
            </w:r>
          </w:p>
        </w:tc>
        <w:tc>
          <w:tcPr>
            <w:tcW w:w="2608" w:type="dxa"/>
            <w:tcBorders>
              <w:top w:val="nil"/>
              <w:left w:val="nil"/>
              <w:bottom w:val="single" w:sz="4" w:space="0" w:color="auto"/>
              <w:right w:val="single" w:sz="4" w:space="0" w:color="auto"/>
            </w:tcBorders>
            <w:shd w:val="clear" w:color="auto" w:fill="auto"/>
            <w:noWrap/>
            <w:vAlign w:val="center"/>
            <w:hideMark/>
          </w:tcPr>
          <w:p w14:paraId="790AC54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8018590365500088784538</w:t>
            </w:r>
          </w:p>
        </w:tc>
        <w:tc>
          <w:tcPr>
            <w:tcW w:w="2268" w:type="dxa"/>
            <w:tcBorders>
              <w:top w:val="nil"/>
              <w:left w:val="nil"/>
              <w:bottom w:val="single" w:sz="4" w:space="0" w:color="auto"/>
              <w:right w:val="single" w:sz="4" w:space="0" w:color="auto"/>
            </w:tcBorders>
            <w:shd w:val="clear" w:color="auto" w:fill="auto"/>
            <w:noWrap/>
            <w:vAlign w:val="bottom"/>
            <w:hideMark/>
          </w:tcPr>
          <w:p w14:paraId="2D4026F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52 108</w:t>
            </w:r>
          </w:p>
        </w:tc>
      </w:tr>
      <w:tr w:rsidR="00955EEB" w:rsidRPr="00C91774" w14:paraId="118B81C9"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FC0D09"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10</w:t>
            </w:r>
          </w:p>
        </w:tc>
        <w:tc>
          <w:tcPr>
            <w:tcW w:w="4480" w:type="dxa"/>
            <w:tcBorders>
              <w:top w:val="nil"/>
              <w:left w:val="nil"/>
              <w:bottom w:val="single" w:sz="4" w:space="0" w:color="auto"/>
              <w:right w:val="single" w:sz="4" w:space="0" w:color="auto"/>
            </w:tcBorders>
            <w:shd w:val="clear" w:color="auto" w:fill="auto"/>
            <w:noWrap/>
            <w:vAlign w:val="bottom"/>
            <w:hideMark/>
          </w:tcPr>
          <w:p w14:paraId="558D1B5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xml:space="preserve">Prusy, ul. Uniwersytecka 7/4 </w:t>
            </w:r>
          </w:p>
        </w:tc>
        <w:tc>
          <w:tcPr>
            <w:tcW w:w="2608" w:type="dxa"/>
            <w:tcBorders>
              <w:top w:val="nil"/>
              <w:left w:val="nil"/>
              <w:bottom w:val="single" w:sz="4" w:space="0" w:color="auto"/>
              <w:right w:val="single" w:sz="4" w:space="0" w:color="auto"/>
            </w:tcBorders>
            <w:shd w:val="clear" w:color="auto" w:fill="auto"/>
            <w:noWrap/>
            <w:vAlign w:val="center"/>
            <w:hideMark/>
          </w:tcPr>
          <w:p w14:paraId="215DAE7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8018590365500074343039</w:t>
            </w:r>
          </w:p>
        </w:tc>
        <w:tc>
          <w:tcPr>
            <w:tcW w:w="2268" w:type="dxa"/>
            <w:tcBorders>
              <w:top w:val="nil"/>
              <w:left w:val="nil"/>
              <w:bottom w:val="single" w:sz="4" w:space="0" w:color="auto"/>
              <w:right w:val="single" w:sz="4" w:space="0" w:color="auto"/>
            </w:tcBorders>
            <w:shd w:val="clear" w:color="auto" w:fill="auto"/>
            <w:noWrap/>
            <w:vAlign w:val="bottom"/>
            <w:hideMark/>
          </w:tcPr>
          <w:p w14:paraId="21FA11D9"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4 160</w:t>
            </w:r>
          </w:p>
        </w:tc>
      </w:tr>
      <w:tr w:rsidR="00955EEB" w:rsidRPr="00C91774" w14:paraId="5C4C1396"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FEA83B"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11</w:t>
            </w:r>
          </w:p>
        </w:tc>
        <w:tc>
          <w:tcPr>
            <w:tcW w:w="4480" w:type="dxa"/>
            <w:tcBorders>
              <w:top w:val="nil"/>
              <w:left w:val="nil"/>
              <w:bottom w:val="single" w:sz="4" w:space="0" w:color="auto"/>
              <w:right w:val="single" w:sz="4" w:space="0" w:color="auto"/>
            </w:tcBorders>
            <w:shd w:val="clear" w:color="auto" w:fill="auto"/>
            <w:vAlign w:val="center"/>
            <w:hideMark/>
          </w:tcPr>
          <w:p w14:paraId="5788995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Uniwersytecka 12   Prusy</w:t>
            </w:r>
          </w:p>
        </w:tc>
        <w:tc>
          <w:tcPr>
            <w:tcW w:w="2608" w:type="dxa"/>
            <w:tcBorders>
              <w:top w:val="nil"/>
              <w:left w:val="nil"/>
              <w:bottom w:val="single" w:sz="4" w:space="0" w:color="auto"/>
              <w:right w:val="single" w:sz="4" w:space="0" w:color="auto"/>
            </w:tcBorders>
            <w:shd w:val="clear" w:color="auto" w:fill="auto"/>
            <w:noWrap/>
            <w:vAlign w:val="center"/>
            <w:hideMark/>
          </w:tcPr>
          <w:p w14:paraId="2E6FFB3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8018590365500084232989</w:t>
            </w:r>
          </w:p>
        </w:tc>
        <w:tc>
          <w:tcPr>
            <w:tcW w:w="2268" w:type="dxa"/>
            <w:tcBorders>
              <w:top w:val="nil"/>
              <w:left w:val="nil"/>
              <w:bottom w:val="single" w:sz="4" w:space="0" w:color="auto"/>
              <w:right w:val="single" w:sz="4" w:space="0" w:color="auto"/>
            </w:tcBorders>
            <w:shd w:val="clear" w:color="auto" w:fill="auto"/>
            <w:noWrap/>
            <w:vAlign w:val="bottom"/>
            <w:hideMark/>
          </w:tcPr>
          <w:p w14:paraId="19047D6A"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51 334</w:t>
            </w:r>
          </w:p>
        </w:tc>
      </w:tr>
      <w:tr w:rsidR="00955EEB" w:rsidRPr="00C91774" w14:paraId="3019F393"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9857A7"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12</w:t>
            </w:r>
          </w:p>
        </w:tc>
        <w:tc>
          <w:tcPr>
            <w:tcW w:w="4480" w:type="dxa"/>
            <w:tcBorders>
              <w:top w:val="nil"/>
              <w:left w:val="nil"/>
              <w:bottom w:val="single" w:sz="4" w:space="0" w:color="auto"/>
              <w:right w:val="single" w:sz="4" w:space="0" w:color="auto"/>
            </w:tcBorders>
            <w:shd w:val="clear" w:color="auto" w:fill="auto"/>
            <w:vAlign w:val="center"/>
            <w:hideMark/>
          </w:tcPr>
          <w:p w14:paraId="08678CA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Krakowska dz. Nr 469/39, Rząska</w:t>
            </w:r>
          </w:p>
        </w:tc>
        <w:tc>
          <w:tcPr>
            <w:tcW w:w="2608" w:type="dxa"/>
            <w:tcBorders>
              <w:top w:val="nil"/>
              <w:left w:val="nil"/>
              <w:bottom w:val="nil"/>
              <w:right w:val="nil"/>
            </w:tcBorders>
            <w:shd w:val="clear" w:color="auto" w:fill="auto"/>
            <w:noWrap/>
            <w:vAlign w:val="bottom"/>
            <w:hideMark/>
          </w:tcPr>
          <w:p w14:paraId="078C3E4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przyłącz w budowie</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2A3E38E8"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166 834</w:t>
            </w:r>
          </w:p>
        </w:tc>
      </w:tr>
      <w:tr w:rsidR="00955EEB" w:rsidRPr="00C91774" w14:paraId="6EE71AEC" w14:textId="77777777" w:rsidTr="006815B1">
        <w:trPr>
          <w:gridAfter w:val="1"/>
          <w:wAfter w:w="1362" w:type="dxa"/>
          <w:trHeight w:val="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A2195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4480" w:type="dxa"/>
            <w:tcBorders>
              <w:top w:val="nil"/>
              <w:left w:val="nil"/>
              <w:bottom w:val="single" w:sz="4" w:space="0" w:color="auto"/>
              <w:right w:val="single" w:sz="4" w:space="0" w:color="auto"/>
            </w:tcBorders>
            <w:shd w:val="clear" w:color="auto" w:fill="auto"/>
            <w:noWrap/>
            <w:vAlign w:val="bottom"/>
            <w:hideMark/>
          </w:tcPr>
          <w:p w14:paraId="5BB29DEE"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Razem zużycie</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14:paraId="6E619B62"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w:t>
            </w:r>
          </w:p>
        </w:tc>
        <w:tc>
          <w:tcPr>
            <w:tcW w:w="2268" w:type="dxa"/>
            <w:tcBorders>
              <w:top w:val="nil"/>
              <w:left w:val="nil"/>
              <w:bottom w:val="single" w:sz="4" w:space="0" w:color="auto"/>
              <w:right w:val="single" w:sz="4" w:space="0" w:color="auto"/>
            </w:tcBorders>
            <w:shd w:val="clear" w:color="auto" w:fill="auto"/>
            <w:vAlign w:val="bottom"/>
            <w:hideMark/>
          </w:tcPr>
          <w:p w14:paraId="3192FC55"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996 020</w:t>
            </w:r>
          </w:p>
        </w:tc>
      </w:tr>
      <w:tr w:rsidR="00955EEB" w:rsidRPr="00C91774" w14:paraId="48350452" w14:textId="77777777" w:rsidTr="006815B1">
        <w:trPr>
          <w:gridAfter w:val="1"/>
          <w:wAfter w:w="1362" w:type="dxa"/>
          <w:trHeight w:val="9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00CBF7"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2.</w:t>
            </w:r>
          </w:p>
        </w:tc>
        <w:tc>
          <w:tcPr>
            <w:tcW w:w="7088" w:type="dxa"/>
            <w:gridSpan w:val="2"/>
            <w:tcBorders>
              <w:top w:val="single" w:sz="4" w:space="0" w:color="auto"/>
              <w:left w:val="nil"/>
              <w:bottom w:val="single" w:sz="4" w:space="0" w:color="auto"/>
              <w:right w:val="nil"/>
            </w:tcBorders>
            <w:shd w:val="clear" w:color="auto" w:fill="auto"/>
            <w:vAlign w:val="center"/>
            <w:hideMark/>
          </w:tcPr>
          <w:p w14:paraId="409DA2DD"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Na cele opałowe przez gospodarstwa domowe.</w:t>
            </w:r>
            <w:r w:rsidRPr="00C91774">
              <w:rPr>
                <w:rFonts w:ascii="Arial CE" w:eastAsia="Times New Roman" w:hAnsi="Arial CE" w:cs="Arial CE"/>
                <w:b/>
                <w:bCs/>
                <w:sz w:val="18"/>
                <w:szCs w:val="18"/>
                <w:lang w:eastAsia="pl-PL"/>
              </w:rPr>
              <w:br/>
            </w:r>
            <w:r w:rsidRPr="00C91774">
              <w:rPr>
                <w:rFonts w:ascii="Arial CE" w:eastAsia="Times New Roman" w:hAnsi="Arial CE" w:cs="Arial CE"/>
                <w:b/>
                <w:bCs/>
                <w:i/>
                <w:iCs/>
                <w:sz w:val="18"/>
                <w:szCs w:val="18"/>
                <w:lang w:eastAsia="pl-PL"/>
              </w:rPr>
              <w:t>Stawka akcyzy - zwolnione.*</w:t>
            </w:r>
            <w:r w:rsidRPr="00C91774">
              <w:rPr>
                <w:rFonts w:ascii="Arial CE" w:eastAsia="Times New Roman" w:hAnsi="Arial CE" w:cs="Arial CE"/>
                <w:b/>
                <w:bCs/>
                <w:sz w:val="18"/>
                <w:szCs w:val="18"/>
                <w:lang w:eastAsia="pl-PL"/>
              </w:rPr>
              <w:t xml:space="preserve"> </w:t>
            </w:r>
            <w:r w:rsidRPr="00C91774">
              <w:rPr>
                <w:rFonts w:ascii="Arial CE" w:eastAsia="Times New Roman" w:hAnsi="Arial CE" w:cs="Arial CE"/>
                <w:b/>
                <w:bCs/>
                <w:sz w:val="18"/>
                <w:szCs w:val="18"/>
                <w:lang w:eastAsia="pl-PL"/>
              </w:rPr>
              <w:br/>
            </w:r>
            <w:r w:rsidRPr="00C91774">
              <w:rPr>
                <w:rFonts w:ascii="Arial CE" w:eastAsia="Times New Roman" w:hAnsi="Arial CE" w:cs="Arial CE"/>
                <w:sz w:val="18"/>
                <w:szCs w:val="18"/>
                <w:lang w:eastAsia="pl-PL"/>
              </w:rPr>
              <w:t>Służbowe lokale mieszkalne</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A7DD3D8"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p>
        </w:tc>
      </w:tr>
      <w:tr w:rsidR="00955EEB" w:rsidRPr="00C91774" w14:paraId="1CF4BF4C" w14:textId="77777777" w:rsidTr="006815B1">
        <w:trPr>
          <w:gridAfter w:val="1"/>
          <w:wAfter w:w="1362" w:type="dxa"/>
          <w:trHeight w:val="3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F3AB8F"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13</w:t>
            </w:r>
          </w:p>
        </w:tc>
        <w:tc>
          <w:tcPr>
            <w:tcW w:w="4480" w:type="dxa"/>
            <w:tcBorders>
              <w:top w:val="nil"/>
              <w:left w:val="nil"/>
              <w:bottom w:val="single" w:sz="4" w:space="0" w:color="auto"/>
              <w:right w:val="nil"/>
            </w:tcBorders>
            <w:shd w:val="clear" w:color="auto" w:fill="auto"/>
            <w:vAlign w:val="center"/>
            <w:hideMark/>
          </w:tcPr>
          <w:p w14:paraId="03096AC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116A/5</w:t>
            </w:r>
          </w:p>
        </w:tc>
        <w:tc>
          <w:tcPr>
            <w:tcW w:w="2608" w:type="dxa"/>
            <w:tcBorders>
              <w:top w:val="nil"/>
              <w:left w:val="nil"/>
              <w:bottom w:val="single" w:sz="4" w:space="0" w:color="auto"/>
              <w:right w:val="nil"/>
            </w:tcBorders>
            <w:shd w:val="clear" w:color="auto" w:fill="auto"/>
            <w:vAlign w:val="center"/>
            <w:hideMark/>
          </w:tcPr>
          <w:p w14:paraId="1B517E3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8018590365500073815292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0634FA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6 000</w:t>
            </w:r>
          </w:p>
        </w:tc>
      </w:tr>
      <w:tr w:rsidR="00955EEB" w:rsidRPr="00C91774" w14:paraId="32565CAE" w14:textId="77777777" w:rsidTr="006815B1">
        <w:trPr>
          <w:gridAfter w:val="1"/>
          <w:wAfter w:w="1362" w:type="dxa"/>
          <w:trHeight w:val="290"/>
        </w:trPr>
        <w:tc>
          <w:tcPr>
            <w:tcW w:w="567" w:type="dxa"/>
            <w:tcBorders>
              <w:top w:val="nil"/>
              <w:left w:val="single" w:sz="4" w:space="0" w:color="auto"/>
              <w:bottom w:val="single" w:sz="4" w:space="0" w:color="auto"/>
              <w:right w:val="nil"/>
            </w:tcBorders>
            <w:shd w:val="clear" w:color="auto" w:fill="auto"/>
            <w:vAlign w:val="center"/>
            <w:hideMark/>
          </w:tcPr>
          <w:p w14:paraId="745B8E7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14</w:t>
            </w:r>
          </w:p>
        </w:tc>
        <w:tc>
          <w:tcPr>
            <w:tcW w:w="4480" w:type="dxa"/>
            <w:tcBorders>
              <w:top w:val="nil"/>
              <w:left w:val="single" w:sz="4" w:space="0" w:color="auto"/>
              <w:bottom w:val="single" w:sz="4" w:space="0" w:color="auto"/>
              <w:right w:val="nil"/>
            </w:tcBorders>
            <w:shd w:val="clear" w:color="auto" w:fill="auto"/>
            <w:vAlign w:val="center"/>
            <w:hideMark/>
          </w:tcPr>
          <w:p w14:paraId="77754C7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116A/6</w:t>
            </w:r>
          </w:p>
        </w:tc>
        <w:tc>
          <w:tcPr>
            <w:tcW w:w="2608" w:type="dxa"/>
            <w:tcBorders>
              <w:top w:val="nil"/>
              <w:left w:val="nil"/>
              <w:bottom w:val="single" w:sz="4" w:space="0" w:color="auto"/>
              <w:right w:val="nil"/>
            </w:tcBorders>
            <w:shd w:val="clear" w:color="auto" w:fill="auto"/>
            <w:vAlign w:val="center"/>
            <w:hideMark/>
          </w:tcPr>
          <w:p w14:paraId="6A04288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8018590365500076805733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94C500"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6 000</w:t>
            </w:r>
          </w:p>
        </w:tc>
      </w:tr>
      <w:tr w:rsidR="00955EEB" w:rsidRPr="00C91774" w14:paraId="2F755CBB"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2E4439"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15</w:t>
            </w:r>
          </w:p>
        </w:tc>
        <w:tc>
          <w:tcPr>
            <w:tcW w:w="4480" w:type="dxa"/>
            <w:tcBorders>
              <w:top w:val="nil"/>
              <w:left w:val="nil"/>
              <w:bottom w:val="single" w:sz="4" w:space="0" w:color="auto"/>
              <w:right w:val="single" w:sz="4" w:space="0" w:color="auto"/>
            </w:tcBorders>
            <w:shd w:val="clear" w:color="auto" w:fill="auto"/>
            <w:noWrap/>
            <w:vAlign w:val="bottom"/>
            <w:hideMark/>
          </w:tcPr>
          <w:p w14:paraId="27FBFD5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Czarny Potok 59</w:t>
            </w:r>
          </w:p>
        </w:tc>
        <w:tc>
          <w:tcPr>
            <w:tcW w:w="2608" w:type="dxa"/>
            <w:tcBorders>
              <w:top w:val="nil"/>
              <w:left w:val="nil"/>
              <w:bottom w:val="single" w:sz="4" w:space="0" w:color="auto"/>
              <w:right w:val="single" w:sz="4" w:space="0" w:color="auto"/>
            </w:tcBorders>
            <w:shd w:val="clear" w:color="auto" w:fill="auto"/>
            <w:noWrap/>
            <w:vAlign w:val="center"/>
            <w:hideMark/>
          </w:tcPr>
          <w:p w14:paraId="0933137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8018590365500079505623</w:t>
            </w:r>
          </w:p>
        </w:tc>
        <w:tc>
          <w:tcPr>
            <w:tcW w:w="2268" w:type="dxa"/>
            <w:tcBorders>
              <w:top w:val="nil"/>
              <w:left w:val="nil"/>
              <w:bottom w:val="single" w:sz="4" w:space="0" w:color="auto"/>
              <w:right w:val="single" w:sz="4" w:space="0" w:color="auto"/>
            </w:tcBorders>
            <w:shd w:val="clear" w:color="auto" w:fill="auto"/>
            <w:noWrap/>
            <w:vAlign w:val="bottom"/>
            <w:hideMark/>
          </w:tcPr>
          <w:p w14:paraId="077F087D"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25 869</w:t>
            </w:r>
          </w:p>
        </w:tc>
      </w:tr>
      <w:tr w:rsidR="00955EEB" w:rsidRPr="00C91774" w14:paraId="393E7BDC" w14:textId="77777777" w:rsidTr="006815B1">
        <w:trPr>
          <w:gridAfter w:val="1"/>
          <w:wAfter w:w="1362" w:type="dxa"/>
          <w:trHeight w:val="250"/>
        </w:trPr>
        <w:tc>
          <w:tcPr>
            <w:tcW w:w="567" w:type="dxa"/>
            <w:tcBorders>
              <w:top w:val="nil"/>
              <w:left w:val="single" w:sz="4" w:space="0" w:color="auto"/>
              <w:bottom w:val="single" w:sz="4" w:space="0" w:color="auto"/>
              <w:right w:val="nil"/>
            </w:tcBorders>
            <w:shd w:val="clear" w:color="auto" w:fill="auto"/>
            <w:vAlign w:val="center"/>
            <w:hideMark/>
          </w:tcPr>
          <w:p w14:paraId="44734A0D"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16</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5EC9F9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proofErr w:type="spellStart"/>
            <w:r w:rsidRPr="00C91774">
              <w:rPr>
                <w:rFonts w:ascii="Arial CE" w:eastAsia="Times New Roman" w:hAnsi="Arial CE" w:cs="Arial CE"/>
                <w:sz w:val="18"/>
                <w:szCs w:val="18"/>
                <w:lang w:eastAsia="pl-PL"/>
              </w:rPr>
              <w:t>ul.Jodłowa</w:t>
            </w:r>
            <w:proofErr w:type="spellEnd"/>
            <w:r w:rsidRPr="00C91774">
              <w:rPr>
                <w:rFonts w:ascii="Arial CE" w:eastAsia="Times New Roman" w:hAnsi="Arial CE" w:cs="Arial CE"/>
                <w:sz w:val="18"/>
                <w:szCs w:val="18"/>
                <w:lang w:eastAsia="pl-PL"/>
              </w:rPr>
              <w:t xml:space="preserve"> 12/1</w:t>
            </w:r>
          </w:p>
        </w:tc>
        <w:tc>
          <w:tcPr>
            <w:tcW w:w="2608" w:type="dxa"/>
            <w:tcBorders>
              <w:top w:val="nil"/>
              <w:left w:val="nil"/>
              <w:bottom w:val="single" w:sz="4" w:space="0" w:color="auto"/>
              <w:right w:val="single" w:sz="4" w:space="0" w:color="auto"/>
            </w:tcBorders>
            <w:shd w:val="clear" w:color="auto" w:fill="auto"/>
            <w:noWrap/>
            <w:vAlign w:val="center"/>
            <w:hideMark/>
          </w:tcPr>
          <w:p w14:paraId="31B2B5D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8018590365500084164228</w:t>
            </w:r>
          </w:p>
        </w:tc>
        <w:tc>
          <w:tcPr>
            <w:tcW w:w="2268" w:type="dxa"/>
            <w:tcBorders>
              <w:top w:val="nil"/>
              <w:left w:val="nil"/>
              <w:bottom w:val="single" w:sz="4" w:space="0" w:color="auto"/>
              <w:right w:val="single" w:sz="4" w:space="0" w:color="auto"/>
            </w:tcBorders>
            <w:shd w:val="clear" w:color="auto" w:fill="auto"/>
            <w:noWrap/>
            <w:vAlign w:val="bottom"/>
            <w:hideMark/>
          </w:tcPr>
          <w:p w14:paraId="2FF731CE"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6 786</w:t>
            </w:r>
          </w:p>
        </w:tc>
      </w:tr>
      <w:tr w:rsidR="00955EEB" w:rsidRPr="00C91774" w14:paraId="02AA856D"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22807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17</w:t>
            </w:r>
          </w:p>
        </w:tc>
        <w:tc>
          <w:tcPr>
            <w:tcW w:w="4480" w:type="dxa"/>
            <w:tcBorders>
              <w:top w:val="nil"/>
              <w:left w:val="nil"/>
              <w:bottom w:val="single" w:sz="4" w:space="0" w:color="auto"/>
              <w:right w:val="single" w:sz="4" w:space="0" w:color="auto"/>
            </w:tcBorders>
            <w:shd w:val="clear" w:color="auto" w:fill="auto"/>
            <w:noWrap/>
            <w:vAlign w:val="bottom"/>
            <w:hideMark/>
          </w:tcPr>
          <w:p w14:paraId="1FA70B0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proofErr w:type="spellStart"/>
            <w:r w:rsidRPr="00C91774">
              <w:rPr>
                <w:rFonts w:ascii="Arial CE" w:eastAsia="Times New Roman" w:hAnsi="Arial CE" w:cs="Arial CE"/>
                <w:sz w:val="18"/>
                <w:szCs w:val="18"/>
                <w:lang w:eastAsia="pl-PL"/>
              </w:rPr>
              <w:t>ul.Jodłowa</w:t>
            </w:r>
            <w:proofErr w:type="spellEnd"/>
            <w:r w:rsidRPr="00C91774">
              <w:rPr>
                <w:rFonts w:ascii="Arial CE" w:eastAsia="Times New Roman" w:hAnsi="Arial CE" w:cs="Arial CE"/>
                <w:sz w:val="18"/>
                <w:szCs w:val="18"/>
                <w:lang w:eastAsia="pl-PL"/>
              </w:rPr>
              <w:t xml:space="preserve"> 12/2</w:t>
            </w:r>
          </w:p>
        </w:tc>
        <w:tc>
          <w:tcPr>
            <w:tcW w:w="2608" w:type="dxa"/>
            <w:tcBorders>
              <w:top w:val="nil"/>
              <w:left w:val="nil"/>
              <w:bottom w:val="single" w:sz="4" w:space="0" w:color="auto"/>
              <w:right w:val="single" w:sz="4" w:space="0" w:color="auto"/>
            </w:tcBorders>
            <w:shd w:val="clear" w:color="auto" w:fill="auto"/>
            <w:noWrap/>
            <w:vAlign w:val="center"/>
            <w:hideMark/>
          </w:tcPr>
          <w:p w14:paraId="665EF56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8018590365500084167717</w:t>
            </w:r>
          </w:p>
        </w:tc>
        <w:tc>
          <w:tcPr>
            <w:tcW w:w="2268" w:type="dxa"/>
            <w:tcBorders>
              <w:top w:val="nil"/>
              <w:left w:val="nil"/>
              <w:bottom w:val="single" w:sz="4" w:space="0" w:color="auto"/>
              <w:right w:val="single" w:sz="4" w:space="0" w:color="auto"/>
            </w:tcBorders>
            <w:shd w:val="clear" w:color="auto" w:fill="auto"/>
            <w:noWrap/>
            <w:vAlign w:val="bottom"/>
            <w:hideMark/>
          </w:tcPr>
          <w:p w14:paraId="63F9D699"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38 355</w:t>
            </w:r>
          </w:p>
        </w:tc>
      </w:tr>
      <w:tr w:rsidR="00955EEB" w:rsidRPr="00C91774" w14:paraId="6910A64B" w14:textId="77777777" w:rsidTr="006815B1">
        <w:trPr>
          <w:gridAfter w:val="1"/>
          <w:wAfter w:w="1362" w:type="dxa"/>
          <w:trHeight w:val="250"/>
        </w:trPr>
        <w:tc>
          <w:tcPr>
            <w:tcW w:w="567" w:type="dxa"/>
            <w:tcBorders>
              <w:top w:val="nil"/>
              <w:left w:val="single" w:sz="4" w:space="0" w:color="auto"/>
              <w:bottom w:val="single" w:sz="4" w:space="0" w:color="auto"/>
              <w:right w:val="nil"/>
            </w:tcBorders>
            <w:shd w:val="clear" w:color="auto" w:fill="auto"/>
            <w:vAlign w:val="center"/>
            <w:hideMark/>
          </w:tcPr>
          <w:p w14:paraId="62CD51E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18</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9CC0AA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proofErr w:type="spellStart"/>
            <w:r w:rsidRPr="00C91774">
              <w:rPr>
                <w:rFonts w:ascii="Arial CE" w:eastAsia="Times New Roman" w:hAnsi="Arial CE" w:cs="Arial CE"/>
                <w:sz w:val="18"/>
                <w:szCs w:val="18"/>
                <w:lang w:eastAsia="pl-PL"/>
              </w:rPr>
              <w:t>ul.Jodłowa</w:t>
            </w:r>
            <w:proofErr w:type="spellEnd"/>
            <w:r w:rsidRPr="00C91774">
              <w:rPr>
                <w:rFonts w:ascii="Arial CE" w:eastAsia="Times New Roman" w:hAnsi="Arial CE" w:cs="Arial CE"/>
                <w:sz w:val="18"/>
                <w:szCs w:val="18"/>
                <w:lang w:eastAsia="pl-PL"/>
              </w:rPr>
              <w:t xml:space="preserve"> 12/7</w:t>
            </w:r>
          </w:p>
        </w:tc>
        <w:tc>
          <w:tcPr>
            <w:tcW w:w="2608" w:type="dxa"/>
            <w:tcBorders>
              <w:top w:val="nil"/>
              <w:left w:val="nil"/>
              <w:bottom w:val="single" w:sz="4" w:space="0" w:color="auto"/>
              <w:right w:val="single" w:sz="4" w:space="0" w:color="auto"/>
            </w:tcBorders>
            <w:shd w:val="clear" w:color="auto" w:fill="auto"/>
            <w:noWrap/>
            <w:vAlign w:val="center"/>
            <w:hideMark/>
          </w:tcPr>
          <w:p w14:paraId="23C24DB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8018590365500084167304</w:t>
            </w:r>
          </w:p>
        </w:tc>
        <w:tc>
          <w:tcPr>
            <w:tcW w:w="2268" w:type="dxa"/>
            <w:tcBorders>
              <w:top w:val="nil"/>
              <w:left w:val="nil"/>
              <w:bottom w:val="single" w:sz="4" w:space="0" w:color="auto"/>
              <w:right w:val="single" w:sz="4" w:space="0" w:color="auto"/>
            </w:tcBorders>
            <w:shd w:val="clear" w:color="auto" w:fill="auto"/>
            <w:noWrap/>
            <w:vAlign w:val="bottom"/>
            <w:hideMark/>
          </w:tcPr>
          <w:p w14:paraId="702C283D"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30 654</w:t>
            </w:r>
          </w:p>
        </w:tc>
      </w:tr>
      <w:tr w:rsidR="00955EEB" w:rsidRPr="00C91774" w14:paraId="497C566B"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C86815"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19</w:t>
            </w:r>
          </w:p>
        </w:tc>
        <w:tc>
          <w:tcPr>
            <w:tcW w:w="4480" w:type="dxa"/>
            <w:tcBorders>
              <w:top w:val="nil"/>
              <w:left w:val="nil"/>
              <w:bottom w:val="single" w:sz="4" w:space="0" w:color="auto"/>
              <w:right w:val="single" w:sz="4" w:space="0" w:color="auto"/>
            </w:tcBorders>
            <w:shd w:val="clear" w:color="auto" w:fill="auto"/>
            <w:noWrap/>
            <w:vAlign w:val="bottom"/>
            <w:hideMark/>
          </w:tcPr>
          <w:p w14:paraId="294DC97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Krakowska 6a/1</w:t>
            </w:r>
          </w:p>
        </w:tc>
        <w:tc>
          <w:tcPr>
            <w:tcW w:w="2608" w:type="dxa"/>
            <w:tcBorders>
              <w:top w:val="nil"/>
              <w:left w:val="nil"/>
              <w:bottom w:val="single" w:sz="4" w:space="0" w:color="auto"/>
              <w:right w:val="single" w:sz="4" w:space="0" w:color="auto"/>
            </w:tcBorders>
            <w:shd w:val="clear" w:color="auto" w:fill="auto"/>
            <w:noWrap/>
            <w:vAlign w:val="center"/>
            <w:hideMark/>
          </w:tcPr>
          <w:p w14:paraId="2837B4C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8018590365500088794582</w:t>
            </w:r>
          </w:p>
        </w:tc>
        <w:tc>
          <w:tcPr>
            <w:tcW w:w="2268" w:type="dxa"/>
            <w:tcBorders>
              <w:top w:val="nil"/>
              <w:left w:val="nil"/>
              <w:bottom w:val="single" w:sz="4" w:space="0" w:color="auto"/>
              <w:right w:val="single" w:sz="4" w:space="0" w:color="auto"/>
            </w:tcBorders>
            <w:shd w:val="clear" w:color="auto" w:fill="auto"/>
            <w:noWrap/>
            <w:vAlign w:val="bottom"/>
            <w:hideMark/>
          </w:tcPr>
          <w:p w14:paraId="7C1EED23"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18 065</w:t>
            </w:r>
          </w:p>
        </w:tc>
      </w:tr>
      <w:tr w:rsidR="00955EEB" w:rsidRPr="00C91774" w14:paraId="01678ACF" w14:textId="77777777" w:rsidTr="006815B1">
        <w:trPr>
          <w:gridAfter w:val="1"/>
          <w:wAfter w:w="1362" w:type="dxa"/>
          <w:trHeight w:val="250"/>
        </w:trPr>
        <w:tc>
          <w:tcPr>
            <w:tcW w:w="567" w:type="dxa"/>
            <w:tcBorders>
              <w:top w:val="nil"/>
              <w:left w:val="single" w:sz="4" w:space="0" w:color="auto"/>
              <w:bottom w:val="nil"/>
              <w:right w:val="nil"/>
            </w:tcBorders>
            <w:shd w:val="clear" w:color="auto" w:fill="auto"/>
            <w:vAlign w:val="center"/>
            <w:hideMark/>
          </w:tcPr>
          <w:p w14:paraId="420C26B4"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20</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735AD7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Krakowska 6a/2</w:t>
            </w:r>
          </w:p>
        </w:tc>
        <w:tc>
          <w:tcPr>
            <w:tcW w:w="2608" w:type="dxa"/>
            <w:tcBorders>
              <w:top w:val="nil"/>
              <w:left w:val="nil"/>
              <w:bottom w:val="single" w:sz="4" w:space="0" w:color="auto"/>
              <w:right w:val="single" w:sz="4" w:space="0" w:color="auto"/>
            </w:tcBorders>
            <w:shd w:val="clear" w:color="auto" w:fill="auto"/>
            <w:noWrap/>
            <w:vAlign w:val="center"/>
            <w:hideMark/>
          </w:tcPr>
          <w:p w14:paraId="114BB10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8018590365500088794599</w:t>
            </w:r>
          </w:p>
        </w:tc>
        <w:tc>
          <w:tcPr>
            <w:tcW w:w="2268" w:type="dxa"/>
            <w:tcBorders>
              <w:top w:val="nil"/>
              <w:left w:val="nil"/>
              <w:bottom w:val="single" w:sz="4" w:space="0" w:color="auto"/>
              <w:right w:val="single" w:sz="4" w:space="0" w:color="auto"/>
            </w:tcBorders>
            <w:shd w:val="clear" w:color="auto" w:fill="auto"/>
            <w:noWrap/>
            <w:vAlign w:val="bottom"/>
            <w:hideMark/>
          </w:tcPr>
          <w:p w14:paraId="1FD31F6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17 489</w:t>
            </w:r>
          </w:p>
        </w:tc>
      </w:tr>
      <w:tr w:rsidR="00955EEB" w:rsidRPr="00C91774" w14:paraId="111D4094" w14:textId="77777777" w:rsidTr="006815B1">
        <w:trPr>
          <w:gridAfter w:val="1"/>
          <w:wAfter w:w="1362" w:type="dxa"/>
          <w:trHeight w:val="250"/>
        </w:trPr>
        <w:tc>
          <w:tcPr>
            <w:tcW w:w="567" w:type="dxa"/>
            <w:tcBorders>
              <w:top w:val="nil"/>
              <w:left w:val="single" w:sz="4" w:space="0" w:color="auto"/>
              <w:bottom w:val="nil"/>
              <w:right w:val="nil"/>
            </w:tcBorders>
            <w:shd w:val="clear" w:color="auto" w:fill="auto"/>
            <w:vAlign w:val="center"/>
            <w:hideMark/>
          </w:tcPr>
          <w:p w14:paraId="7C44CE02"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21</w:t>
            </w:r>
          </w:p>
        </w:tc>
        <w:tc>
          <w:tcPr>
            <w:tcW w:w="4480" w:type="dxa"/>
            <w:tcBorders>
              <w:top w:val="nil"/>
              <w:left w:val="single" w:sz="4" w:space="0" w:color="auto"/>
              <w:bottom w:val="single" w:sz="4" w:space="0" w:color="auto"/>
              <w:right w:val="single" w:sz="4" w:space="0" w:color="auto"/>
            </w:tcBorders>
            <w:shd w:val="clear" w:color="auto" w:fill="auto"/>
            <w:vAlign w:val="center"/>
            <w:hideMark/>
          </w:tcPr>
          <w:p w14:paraId="76A0266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Konfederatów Barskich 44, Tylicz</w:t>
            </w:r>
          </w:p>
        </w:tc>
        <w:tc>
          <w:tcPr>
            <w:tcW w:w="2608" w:type="dxa"/>
            <w:tcBorders>
              <w:top w:val="nil"/>
              <w:left w:val="nil"/>
              <w:bottom w:val="single" w:sz="4" w:space="0" w:color="auto"/>
              <w:right w:val="single" w:sz="4" w:space="0" w:color="auto"/>
            </w:tcBorders>
            <w:shd w:val="clear" w:color="auto" w:fill="auto"/>
            <w:noWrap/>
            <w:vAlign w:val="center"/>
            <w:hideMark/>
          </w:tcPr>
          <w:p w14:paraId="78ED1BC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8018590365500079153244</w:t>
            </w:r>
          </w:p>
        </w:tc>
        <w:tc>
          <w:tcPr>
            <w:tcW w:w="2268" w:type="dxa"/>
            <w:tcBorders>
              <w:top w:val="nil"/>
              <w:left w:val="nil"/>
              <w:bottom w:val="single" w:sz="4" w:space="0" w:color="auto"/>
              <w:right w:val="single" w:sz="4" w:space="0" w:color="auto"/>
            </w:tcBorders>
            <w:shd w:val="clear" w:color="auto" w:fill="auto"/>
            <w:noWrap/>
            <w:vAlign w:val="bottom"/>
            <w:hideMark/>
          </w:tcPr>
          <w:p w14:paraId="3B5042BE"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51 334</w:t>
            </w:r>
          </w:p>
        </w:tc>
      </w:tr>
      <w:tr w:rsidR="00955EEB" w:rsidRPr="00C91774" w14:paraId="33A18CF2" w14:textId="77777777" w:rsidTr="006815B1">
        <w:trPr>
          <w:gridAfter w:val="1"/>
          <w:wAfter w:w="1362" w:type="dxa"/>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212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4480" w:type="dxa"/>
            <w:tcBorders>
              <w:top w:val="nil"/>
              <w:left w:val="nil"/>
              <w:bottom w:val="single" w:sz="4" w:space="0" w:color="auto"/>
              <w:right w:val="single" w:sz="4" w:space="0" w:color="auto"/>
            </w:tcBorders>
            <w:shd w:val="clear" w:color="auto" w:fill="auto"/>
            <w:noWrap/>
            <w:vAlign w:val="bottom"/>
            <w:hideMark/>
          </w:tcPr>
          <w:p w14:paraId="6C5C3952"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Razem zużycie</w:t>
            </w:r>
          </w:p>
        </w:tc>
        <w:tc>
          <w:tcPr>
            <w:tcW w:w="2608" w:type="dxa"/>
            <w:tcBorders>
              <w:top w:val="nil"/>
              <w:left w:val="nil"/>
              <w:bottom w:val="single" w:sz="4" w:space="0" w:color="auto"/>
              <w:right w:val="single" w:sz="4" w:space="0" w:color="auto"/>
            </w:tcBorders>
            <w:shd w:val="clear" w:color="auto" w:fill="auto"/>
            <w:noWrap/>
            <w:vAlign w:val="bottom"/>
            <w:hideMark/>
          </w:tcPr>
          <w:p w14:paraId="291002AA"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43019B"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200 551</w:t>
            </w:r>
          </w:p>
        </w:tc>
      </w:tr>
      <w:tr w:rsidR="00955EEB" w:rsidRPr="00C91774" w14:paraId="1E80169F" w14:textId="77777777" w:rsidTr="006815B1">
        <w:trPr>
          <w:gridAfter w:val="1"/>
          <w:wAfter w:w="1362" w:type="dxa"/>
          <w:trHeight w:val="7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A9007F"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3.</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14:paraId="0984E726"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Na cele opałowe , z wyłączeniem celów wymienionych powyżej, objętych zwolnieniem.</w:t>
            </w:r>
            <w:r w:rsidRPr="00C91774">
              <w:rPr>
                <w:rFonts w:ascii="Arial CE" w:eastAsia="Times New Roman" w:hAnsi="Arial CE" w:cs="Arial CE"/>
                <w:b/>
                <w:bCs/>
                <w:sz w:val="18"/>
                <w:szCs w:val="18"/>
                <w:lang w:eastAsia="pl-PL"/>
              </w:rPr>
              <w:br/>
            </w:r>
            <w:r w:rsidRPr="00C91774">
              <w:rPr>
                <w:rFonts w:ascii="Arial CE" w:eastAsia="Times New Roman" w:hAnsi="Arial CE" w:cs="Arial CE"/>
                <w:b/>
                <w:bCs/>
                <w:i/>
                <w:iCs/>
                <w:sz w:val="18"/>
                <w:szCs w:val="18"/>
                <w:lang w:eastAsia="pl-PL"/>
              </w:rPr>
              <w:t>Stawka akcyzy 1,28 zł/GJ</w:t>
            </w:r>
            <w:r w:rsidRPr="00C91774">
              <w:rPr>
                <w:rFonts w:ascii="Arial CE" w:eastAsia="Times New Roman" w:hAnsi="Arial CE" w:cs="Arial CE"/>
                <w:b/>
                <w:bCs/>
                <w:sz w:val="18"/>
                <w:szCs w:val="18"/>
                <w:lang w:eastAsia="pl-PL"/>
              </w:rPr>
              <w:t xml:space="preserve">.   </w:t>
            </w:r>
            <w:r w:rsidRPr="00C91774">
              <w:rPr>
                <w:rFonts w:ascii="Arial CE" w:eastAsia="Times New Roman" w:hAnsi="Arial CE" w:cs="Arial CE"/>
                <w:b/>
                <w:bCs/>
                <w:sz w:val="18"/>
                <w:szCs w:val="18"/>
                <w:lang w:eastAsia="pl-PL"/>
              </w:rPr>
              <w:br/>
              <w:t xml:space="preserve"> </w:t>
            </w:r>
            <w:r w:rsidRPr="00C91774">
              <w:rPr>
                <w:rFonts w:ascii="Arial CE" w:eastAsia="Times New Roman" w:hAnsi="Arial CE" w:cs="Arial CE"/>
                <w:sz w:val="18"/>
                <w:szCs w:val="18"/>
                <w:lang w:eastAsia="pl-PL"/>
              </w:rPr>
              <w:t>OGRZEWANIE - kotły gazowe</w:t>
            </w:r>
          </w:p>
        </w:tc>
        <w:tc>
          <w:tcPr>
            <w:tcW w:w="2268" w:type="dxa"/>
            <w:tcBorders>
              <w:top w:val="nil"/>
              <w:left w:val="nil"/>
              <w:bottom w:val="single" w:sz="4" w:space="0" w:color="auto"/>
              <w:right w:val="single" w:sz="4" w:space="0" w:color="auto"/>
            </w:tcBorders>
            <w:shd w:val="clear" w:color="auto" w:fill="auto"/>
            <w:noWrap/>
            <w:vAlign w:val="bottom"/>
            <w:hideMark/>
          </w:tcPr>
          <w:p w14:paraId="4AA45C9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p>
        </w:tc>
      </w:tr>
      <w:tr w:rsidR="00955EEB" w:rsidRPr="00C91774" w14:paraId="65CC789B" w14:textId="77777777" w:rsidTr="006815B1">
        <w:trPr>
          <w:gridAfter w:val="1"/>
          <w:wAfter w:w="1362"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F0937A"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22</w:t>
            </w:r>
          </w:p>
        </w:tc>
        <w:tc>
          <w:tcPr>
            <w:tcW w:w="4480" w:type="dxa"/>
            <w:tcBorders>
              <w:top w:val="nil"/>
              <w:left w:val="nil"/>
              <w:bottom w:val="single" w:sz="4" w:space="0" w:color="auto"/>
              <w:right w:val="single" w:sz="4" w:space="0" w:color="auto"/>
            </w:tcBorders>
            <w:shd w:val="clear" w:color="auto" w:fill="auto"/>
            <w:noWrap/>
            <w:vAlign w:val="bottom"/>
            <w:hideMark/>
          </w:tcPr>
          <w:p w14:paraId="52566E4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253</w:t>
            </w:r>
          </w:p>
        </w:tc>
        <w:tc>
          <w:tcPr>
            <w:tcW w:w="2608" w:type="dxa"/>
            <w:tcBorders>
              <w:top w:val="nil"/>
              <w:left w:val="nil"/>
              <w:bottom w:val="single" w:sz="4" w:space="0" w:color="auto"/>
              <w:right w:val="single" w:sz="4" w:space="0" w:color="auto"/>
            </w:tcBorders>
            <w:shd w:val="clear" w:color="auto" w:fill="auto"/>
            <w:noWrap/>
            <w:vAlign w:val="center"/>
            <w:hideMark/>
          </w:tcPr>
          <w:p w14:paraId="58D0C9F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8018590365500071296826</w:t>
            </w:r>
          </w:p>
        </w:tc>
        <w:tc>
          <w:tcPr>
            <w:tcW w:w="2268" w:type="dxa"/>
            <w:tcBorders>
              <w:top w:val="nil"/>
              <w:left w:val="nil"/>
              <w:bottom w:val="single" w:sz="4" w:space="0" w:color="auto"/>
              <w:right w:val="single" w:sz="4" w:space="0" w:color="auto"/>
            </w:tcBorders>
            <w:shd w:val="clear" w:color="auto" w:fill="auto"/>
            <w:noWrap/>
            <w:vAlign w:val="bottom"/>
            <w:hideMark/>
          </w:tcPr>
          <w:p w14:paraId="5CE2045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173 090</w:t>
            </w:r>
          </w:p>
        </w:tc>
      </w:tr>
      <w:tr w:rsidR="00955EEB" w:rsidRPr="00C91774" w14:paraId="2472C7AE"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3BC2B3"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23</w:t>
            </w:r>
          </w:p>
        </w:tc>
        <w:tc>
          <w:tcPr>
            <w:tcW w:w="4480" w:type="dxa"/>
            <w:tcBorders>
              <w:top w:val="nil"/>
              <w:left w:val="nil"/>
              <w:bottom w:val="single" w:sz="4" w:space="0" w:color="auto"/>
              <w:right w:val="single" w:sz="4" w:space="0" w:color="auto"/>
            </w:tcBorders>
            <w:shd w:val="clear" w:color="auto" w:fill="auto"/>
            <w:noWrap/>
            <w:vAlign w:val="bottom"/>
            <w:hideMark/>
          </w:tcPr>
          <w:p w14:paraId="3FA9388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253a</w:t>
            </w:r>
          </w:p>
        </w:tc>
        <w:tc>
          <w:tcPr>
            <w:tcW w:w="2608" w:type="dxa"/>
            <w:tcBorders>
              <w:top w:val="nil"/>
              <w:left w:val="nil"/>
              <w:bottom w:val="single" w:sz="4" w:space="0" w:color="auto"/>
              <w:right w:val="single" w:sz="4" w:space="0" w:color="auto"/>
            </w:tcBorders>
            <w:shd w:val="clear" w:color="auto" w:fill="auto"/>
            <w:noWrap/>
            <w:vAlign w:val="center"/>
            <w:hideMark/>
          </w:tcPr>
          <w:p w14:paraId="59EB45D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8018590365500019394003</w:t>
            </w:r>
          </w:p>
        </w:tc>
        <w:tc>
          <w:tcPr>
            <w:tcW w:w="2268" w:type="dxa"/>
            <w:tcBorders>
              <w:top w:val="nil"/>
              <w:left w:val="nil"/>
              <w:bottom w:val="single" w:sz="4" w:space="0" w:color="auto"/>
              <w:right w:val="single" w:sz="4" w:space="0" w:color="auto"/>
            </w:tcBorders>
            <w:shd w:val="clear" w:color="auto" w:fill="auto"/>
            <w:noWrap/>
            <w:vAlign w:val="bottom"/>
            <w:hideMark/>
          </w:tcPr>
          <w:p w14:paraId="31E4753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302 376</w:t>
            </w:r>
          </w:p>
        </w:tc>
      </w:tr>
      <w:tr w:rsidR="00955EEB" w:rsidRPr="00C91774" w14:paraId="56190B40"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633739"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lastRenderedPageBreak/>
              <w:t>24</w:t>
            </w:r>
          </w:p>
        </w:tc>
        <w:tc>
          <w:tcPr>
            <w:tcW w:w="4480" w:type="dxa"/>
            <w:tcBorders>
              <w:top w:val="nil"/>
              <w:left w:val="nil"/>
              <w:bottom w:val="single" w:sz="4" w:space="0" w:color="auto"/>
              <w:right w:val="single" w:sz="4" w:space="0" w:color="auto"/>
            </w:tcBorders>
            <w:shd w:val="clear" w:color="auto" w:fill="auto"/>
            <w:noWrap/>
            <w:vAlign w:val="bottom"/>
            <w:hideMark/>
          </w:tcPr>
          <w:p w14:paraId="134A7DD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253b</w:t>
            </w:r>
          </w:p>
        </w:tc>
        <w:tc>
          <w:tcPr>
            <w:tcW w:w="2608" w:type="dxa"/>
            <w:tcBorders>
              <w:top w:val="nil"/>
              <w:left w:val="nil"/>
              <w:bottom w:val="single" w:sz="4" w:space="0" w:color="auto"/>
              <w:right w:val="single" w:sz="4" w:space="0" w:color="auto"/>
            </w:tcBorders>
            <w:shd w:val="clear" w:color="auto" w:fill="auto"/>
            <w:noWrap/>
            <w:vAlign w:val="center"/>
            <w:hideMark/>
          </w:tcPr>
          <w:p w14:paraId="2BC99B4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8018590365500019783838</w:t>
            </w:r>
          </w:p>
        </w:tc>
        <w:tc>
          <w:tcPr>
            <w:tcW w:w="2268" w:type="dxa"/>
            <w:tcBorders>
              <w:top w:val="nil"/>
              <w:left w:val="nil"/>
              <w:bottom w:val="single" w:sz="4" w:space="0" w:color="auto"/>
              <w:right w:val="single" w:sz="4" w:space="0" w:color="auto"/>
            </w:tcBorders>
            <w:shd w:val="clear" w:color="auto" w:fill="auto"/>
            <w:noWrap/>
            <w:vAlign w:val="bottom"/>
            <w:hideMark/>
          </w:tcPr>
          <w:p w14:paraId="7057099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430 730</w:t>
            </w:r>
          </w:p>
        </w:tc>
      </w:tr>
      <w:tr w:rsidR="00955EEB" w:rsidRPr="00C91774" w14:paraId="6EB5A1CB" w14:textId="77777777" w:rsidTr="006815B1">
        <w:trPr>
          <w:gridAfter w:val="1"/>
          <w:wAfter w:w="1362" w:type="dxa"/>
          <w:trHeight w:val="2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D18512"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25</w:t>
            </w:r>
          </w:p>
        </w:tc>
        <w:tc>
          <w:tcPr>
            <w:tcW w:w="4480" w:type="dxa"/>
            <w:tcBorders>
              <w:top w:val="nil"/>
              <w:left w:val="nil"/>
              <w:bottom w:val="single" w:sz="4" w:space="0" w:color="auto"/>
              <w:right w:val="single" w:sz="4" w:space="0" w:color="auto"/>
            </w:tcBorders>
            <w:shd w:val="clear" w:color="auto" w:fill="auto"/>
            <w:noWrap/>
            <w:vAlign w:val="bottom"/>
            <w:hideMark/>
          </w:tcPr>
          <w:p w14:paraId="15EACFD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253c</w:t>
            </w:r>
          </w:p>
        </w:tc>
        <w:tc>
          <w:tcPr>
            <w:tcW w:w="2608" w:type="dxa"/>
            <w:tcBorders>
              <w:top w:val="nil"/>
              <w:left w:val="nil"/>
              <w:bottom w:val="single" w:sz="4" w:space="0" w:color="auto"/>
              <w:right w:val="single" w:sz="4" w:space="0" w:color="auto"/>
            </w:tcBorders>
            <w:shd w:val="clear" w:color="auto" w:fill="auto"/>
            <w:noWrap/>
            <w:vAlign w:val="center"/>
            <w:hideMark/>
          </w:tcPr>
          <w:p w14:paraId="6C335B5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8018590365500019384738</w:t>
            </w:r>
          </w:p>
        </w:tc>
        <w:tc>
          <w:tcPr>
            <w:tcW w:w="2268" w:type="dxa"/>
            <w:tcBorders>
              <w:top w:val="nil"/>
              <w:left w:val="nil"/>
              <w:bottom w:val="single" w:sz="4" w:space="0" w:color="auto"/>
              <w:right w:val="single" w:sz="4" w:space="0" w:color="auto"/>
            </w:tcBorders>
            <w:shd w:val="clear" w:color="auto" w:fill="auto"/>
            <w:noWrap/>
            <w:vAlign w:val="bottom"/>
            <w:hideMark/>
          </w:tcPr>
          <w:p w14:paraId="09431CD4"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471 362</w:t>
            </w:r>
          </w:p>
        </w:tc>
      </w:tr>
      <w:tr w:rsidR="00955EEB" w:rsidRPr="00C91774" w14:paraId="642CFD80" w14:textId="77777777" w:rsidTr="006815B1">
        <w:trPr>
          <w:gridAfter w:val="1"/>
          <w:wAfter w:w="1362" w:type="dxa"/>
          <w:trHeight w:val="2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0CCC1A"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26</w:t>
            </w:r>
          </w:p>
        </w:tc>
        <w:tc>
          <w:tcPr>
            <w:tcW w:w="4480" w:type="dxa"/>
            <w:tcBorders>
              <w:top w:val="nil"/>
              <w:left w:val="nil"/>
              <w:bottom w:val="single" w:sz="4" w:space="0" w:color="auto"/>
              <w:right w:val="single" w:sz="4" w:space="0" w:color="auto"/>
            </w:tcBorders>
            <w:shd w:val="clear" w:color="auto" w:fill="auto"/>
            <w:noWrap/>
            <w:vAlign w:val="bottom"/>
            <w:hideMark/>
          </w:tcPr>
          <w:p w14:paraId="0AFED5E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Krakowska dz.470/11</w:t>
            </w:r>
          </w:p>
        </w:tc>
        <w:tc>
          <w:tcPr>
            <w:tcW w:w="2608" w:type="dxa"/>
            <w:tcBorders>
              <w:top w:val="nil"/>
              <w:left w:val="nil"/>
              <w:bottom w:val="single" w:sz="4" w:space="0" w:color="auto"/>
              <w:right w:val="single" w:sz="4" w:space="0" w:color="auto"/>
            </w:tcBorders>
            <w:shd w:val="clear" w:color="auto" w:fill="auto"/>
            <w:noWrap/>
            <w:vAlign w:val="center"/>
            <w:hideMark/>
          </w:tcPr>
          <w:p w14:paraId="6D605A8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8018590365500031457564</w:t>
            </w:r>
          </w:p>
        </w:tc>
        <w:tc>
          <w:tcPr>
            <w:tcW w:w="2268" w:type="dxa"/>
            <w:tcBorders>
              <w:top w:val="nil"/>
              <w:left w:val="nil"/>
              <w:bottom w:val="single" w:sz="4" w:space="0" w:color="auto"/>
              <w:right w:val="single" w:sz="4" w:space="0" w:color="auto"/>
            </w:tcBorders>
            <w:shd w:val="clear" w:color="auto" w:fill="auto"/>
            <w:noWrap/>
            <w:vAlign w:val="bottom"/>
            <w:hideMark/>
          </w:tcPr>
          <w:p w14:paraId="247CD61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705 294</w:t>
            </w:r>
          </w:p>
        </w:tc>
      </w:tr>
      <w:tr w:rsidR="00955EEB" w:rsidRPr="00C91774" w14:paraId="62FEE6CC"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06019A"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27</w:t>
            </w:r>
          </w:p>
        </w:tc>
        <w:tc>
          <w:tcPr>
            <w:tcW w:w="4480" w:type="dxa"/>
            <w:tcBorders>
              <w:top w:val="nil"/>
              <w:left w:val="nil"/>
              <w:bottom w:val="single" w:sz="4" w:space="0" w:color="auto"/>
              <w:right w:val="single" w:sz="4" w:space="0" w:color="auto"/>
            </w:tcBorders>
            <w:shd w:val="clear" w:color="auto" w:fill="auto"/>
            <w:noWrap/>
            <w:vAlign w:val="bottom"/>
            <w:hideMark/>
          </w:tcPr>
          <w:p w14:paraId="5A782C3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58. Hala Sportowa</w:t>
            </w:r>
          </w:p>
        </w:tc>
        <w:tc>
          <w:tcPr>
            <w:tcW w:w="2608" w:type="dxa"/>
            <w:tcBorders>
              <w:top w:val="nil"/>
              <w:left w:val="nil"/>
              <w:bottom w:val="single" w:sz="4" w:space="0" w:color="auto"/>
              <w:right w:val="single" w:sz="4" w:space="0" w:color="auto"/>
            </w:tcBorders>
            <w:shd w:val="clear" w:color="auto" w:fill="auto"/>
            <w:noWrap/>
            <w:vAlign w:val="center"/>
            <w:hideMark/>
          </w:tcPr>
          <w:p w14:paraId="4F45077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8018590365500078236542</w:t>
            </w:r>
          </w:p>
        </w:tc>
        <w:tc>
          <w:tcPr>
            <w:tcW w:w="2268" w:type="dxa"/>
            <w:tcBorders>
              <w:top w:val="nil"/>
              <w:left w:val="nil"/>
              <w:bottom w:val="single" w:sz="4" w:space="0" w:color="auto"/>
              <w:right w:val="single" w:sz="4" w:space="0" w:color="auto"/>
            </w:tcBorders>
            <w:shd w:val="clear" w:color="auto" w:fill="auto"/>
            <w:noWrap/>
            <w:vAlign w:val="bottom"/>
            <w:hideMark/>
          </w:tcPr>
          <w:p w14:paraId="263BE64D"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126 409</w:t>
            </w:r>
          </w:p>
        </w:tc>
      </w:tr>
      <w:tr w:rsidR="00955EEB" w:rsidRPr="00C91774" w14:paraId="55A10731"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E8FD3E"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28</w:t>
            </w:r>
          </w:p>
        </w:tc>
        <w:tc>
          <w:tcPr>
            <w:tcW w:w="4480" w:type="dxa"/>
            <w:tcBorders>
              <w:top w:val="nil"/>
              <w:left w:val="nil"/>
              <w:bottom w:val="single" w:sz="4" w:space="0" w:color="auto"/>
              <w:right w:val="single" w:sz="4" w:space="0" w:color="auto"/>
            </w:tcBorders>
            <w:shd w:val="clear" w:color="auto" w:fill="auto"/>
            <w:noWrap/>
            <w:vAlign w:val="bottom"/>
            <w:hideMark/>
          </w:tcPr>
          <w:p w14:paraId="70482B4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10</w:t>
            </w:r>
          </w:p>
        </w:tc>
        <w:tc>
          <w:tcPr>
            <w:tcW w:w="2608" w:type="dxa"/>
            <w:tcBorders>
              <w:top w:val="nil"/>
              <w:left w:val="nil"/>
              <w:bottom w:val="single" w:sz="4" w:space="0" w:color="auto"/>
              <w:right w:val="single" w:sz="4" w:space="0" w:color="auto"/>
            </w:tcBorders>
            <w:shd w:val="clear" w:color="auto" w:fill="auto"/>
            <w:noWrap/>
            <w:vAlign w:val="center"/>
            <w:hideMark/>
          </w:tcPr>
          <w:p w14:paraId="1BB066D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8018590365500079473083</w:t>
            </w:r>
          </w:p>
        </w:tc>
        <w:tc>
          <w:tcPr>
            <w:tcW w:w="2268" w:type="dxa"/>
            <w:tcBorders>
              <w:top w:val="nil"/>
              <w:left w:val="nil"/>
              <w:bottom w:val="single" w:sz="4" w:space="0" w:color="auto"/>
              <w:right w:val="single" w:sz="4" w:space="0" w:color="auto"/>
            </w:tcBorders>
            <w:shd w:val="clear" w:color="auto" w:fill="auto"/>
            <w:noWrap/>
            <w:vAlign w:val="bottom"/>
            <w:hideMark/>
          </w:tcPr>
          <w:p w14:paraId="5966BE57"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208 030</w:t>
            </w:r>
          </w:p>
        </w:tc>
      </w:tr>
      <w:tr w:rsidR="00955EEB" w:rsidRPr="00C91774" w14:paraId="32D58D67"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9DB8BF"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29</w:t>
            </w:r>
          </w:p>
        </w:tc>
        <w:tc>
          <w:tcPr>
            <w:tcW w:w="4480" w:type="dxa"/>
            <w:tcBorders>
              <w:top w:val="nil"/>
              <w:left w:val="nil"/>
              <w:bottom w:val="single" w:sz="4" w:space="0" w:color="auto"/>
              <w:right w:val="single" w:sz="4" w:space="0" w:color="auto"/>
            </w:tcBorders>
            <w:shd w:val="clear" w:color="auto" w:fill="auto"/>
            <w:noWrap/>
            <w:vAlign w:val="bottom"/>
            <w:hideMark/>
          </w:tcPr>
          <w:p w14:paraId="46C537F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12</w:t>
            </w:r>
          </w:p>
        </w:tc>
        <w:tc>
          <w:tcPr>
            <w:tcW w:w="2608" w:type="dxa"/>
            <w:tcBorders>
              <w:top w:val="nil"/>
              <w:left w:val="nil"/>
              <w:bottom w:val="single" w:sz="4" w:space="0" w:color="auto"/>
              <w:right w:val="single" w:sz="4" w:space="0" w:color="auto"/>
            </w:tcBorders>
            <w:shd w:val="clear" w:color="auto" w:fill="auto"/>
            <w:noWrap/>
            <w:vAlign w:val="center"/>
            <w:hideMark/>
          </w:tcPr>
          <w:p w14:paraId="17013B5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8018590365500079473953</w:t>
            </w:r>
          </w:p>
        </w:tc>
        <w:tc>
          <w:tcPr>
            <w:tcW w:w="2268" w:type="dxa"/>
            <w:tcBorders>
              <w:top w:val="nil"/>
              <w:left w:val="nil"/>
              <w:bottom w:val="single" w:sz="4" w:space="0" w:color="auto"/>
              <w:right w:val="single" w:sz="4" w:space="0" w:color="auto"/>
            </w:tcBorders>
            <w:shd w:val="clear" w:color="auto" w:fill="auto"/>
            <w:noWrap/>
            <w:vAlign w:val="bottom"/>
            <w:hideMark/>
          </w:tcPr>
          <w:p w14:paraId="254DC043"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339 521</w:t>
            </w:r>
          </w:p>
        </w:tc>
      </w:tr>
      <w:tr w:rsidR="00955EEB" w:rsidRPr="00C91774" w14:paraId="1D8B4809"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9E71B3"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30</w:t>
            </w:r>
          </w:p>
        </w:tc>
        <w:tc>
          <w:tcPr>
            <w:tcW w:w="4480" w:type="dxa"/>
            <w:tcBorders>
              <w:top w:val="nil"/>
              <w:left w:val="nil"/>
              <w:bottom w:val="single" w:sz="4" w:space="0" w:color="auto"/>
              <w:right w:val="single" w:sz="4" w:space="0" w:color="auto"/>
            </w:tcBorders>
            <w:shd w:val="clear" w:color="auto" w:fill="auto"/>
            <w:noWrap/>
            <w:vAlign w:val="bottom"/>
            <w:hideMark/>
          </w:tcPr>
          <w:p w14:paraId="6A7CAC3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14</w:t>
            </w:r>
          </w:p>
        </w:tc>
        <w:tc>
          <w:tcPr>
            <w:tcW w:w="2608" w:type="dxa"/>
            <w:tcBorders>
              <w:top w:val="nil"/>
              <w:left w:val="nil"/>
              <w:bottom w:val="single" w:sz="4" w:space="0" w:color="auto"/>
              <w:right w:val="single" w:sz="4" w:space="0" w:color="auto"/>
            </w:tcBorders>
            <w:shd w:val="clear" w:color="auto" w:fill="auto"/>
            <w:noWrap/>
            <w:vAlign w:val="center"/>
            <w:hideMark/>
          </w:tcPr>
          <w:p w14:paraId="4BE822D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8018590365500072192141</w:t>
            </w:r>
          </w:p>
        </w:tc>
        <w:tc>
          <w:tcPr>
            <w:tcW w:w="2268" w:type="dxa"/>
            <w:tcBorders>
              <w:top w:val="nil"/>
              <w:left w:val="nil"/>
              <w:bottom w:val="single" w:sz="4" w:space="0" w:color="auto"/>
              <w:right w:val="single" w:sz="4" w:space="0" w:color="auto"/>
            </w:tcBorders>
            <w:shd w:val="clear" w:color="auto" w:fill="auto"/>
            <w:noWrap/>
            <w:vAlign w:val="bottom"/>
            <w:hideMark/>
          </w:tcPr>
          <w:p w14:paraId="238E1A14"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165 962</w:t>
            </w:r>
          </w:p>
        </w:tc>
      </w:tr>
      <w:tr w:rsidR="00955EEB" w:rsidRPr="00C91774" w14:paraId="517199D6"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5741C9"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31</w:t>
            </w:r>
          </w:p>
        </w:tc>
        <w:tc>
          <w:tcPr>
            <w:tcW w:w="4480" w:type="dxa"/>
            <w:tcBorders>
              <w:top w:val="nil"/>
              <w:left w:val="nil"/>
              <w:bottom w:val="single" w:sz="4" w:space="0" w:color="auto"/>
              <w:right w:val="single" w:sz="4" w:space="0" w:color="auto"/>
            </w:tcBorders>
            <w:shd w:val="clear" w:color="auto" w:fill="auto"/>
            <w:noWrap/>
            <w:vAlign w:val="bottom"/>
            <w:hideMark/>
          </w:tcPr>
          <w:p w14:paraId="45837E8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12</w:t>
            </w:r>
          </w:p>
        </w:tc>
        <w:tc>
          <w:tcPr>
            <w:tcW w:w="2608" w:type="dxa"/>
            <w:tcBorders>
              <w:top w:val="nil"/>
              <w:left w:val="nil"/>
              <w:bottom w:val="single" w:sz="4" w:space="0" w:color="auto"/>
              <w:right w:val="single" w:sz="4" w:space="0" w:color="auto"/>
            </w:tcBorders>
            <w:shd w:val="clear" w:color="auto" w:fill="auto"/>
            <w:noWrap/>
            <w:vAlign w:val="center"/>
            <w:hideMark/>
          </w:tcPr>
          <w:p w14:paraId="609AF2D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8018590365500079473519</w:t>
            </w:r>
          </w:p>
        </w:tc>
        <w:tc>
          <w:tcPr>
            <w:tcW w:w="2268" w:type="dxa"/>
            <w:tcBorders>
              <w:top w:val="nil"/>
              <w:left w:val="nil"/>
              <w:bottom w:val="single" w:sz="4" w:space="0" w:color="auto"/>
              <w:right w:val="single" w:sz="4" w:space="0" w:color="auto"/>
            </w:tcBorders>
            <w:shd w:val="clear" w:color="auto" w:fill="auto"/>
            <w:noWrap/>
            <w:vAlign w:val="bottom"/>
            <w:hideMark/>
          </w:tcPr>
          <w:p w14:paraId="3361FE9D"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156 824</w:t>
            </w:r>
          </w:p>
        </w:tc>
      </w:tr>
      <w:tr w:rsidR="00955EEB" w:rsidRPr="00C91774" w14:paraId="50DE78A9"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27878E"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32</w:t>
            </w:r>
          </w:p>
        </w:tc>
        <w:tc>
          <w:tcPr>
            <w:tcW w:w="4480" w:type="dxa"/>
            <w:tcBorders>
              <w:top w:val="nil"/>
              <w:left w:val="nil"/>
              <w:bottom w:val="single" w:sz="4" w:space="0" w:color="auto"/>
              <w:right w:val="single" w:sz="4" w:space="0" w:color="auto"/>
            </w:tcBorders>
            <w:shd w:val="clear" w:color="auto" w:fill="auto"/>
            <w:noWrap/>
            <w:vAlign w:val="bottom"/>
            <w:hideMark/>
          </w:tcPr>
          <w:p w14:paraId="1D87F9C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Ludowa NB</w:t>
            </w:r>
          </w:p>
        </w:tc>
        <w:tc>
          <w:tcPr>
            <w:tcW w:w="2608" w:type="dxa"/>
            <w:tcBorders>
              <w:top w:val="nil"/>
              <w:left w:val="nil"/>
              <w:bottom w:val="single" w:sz="4" w:space="0" w:color="auto"/>
              <w:right w:val="single" w:sz="4" w:space="0" w:color="auto"/>
            </w:tcBorders>
            <w:shd w:val="clear" w:color="auto" w:fill="auto"/>
            <w:noWrap/>
            <w:vAlign w:val="center"/>
            <w:hideMark/>
          </w:tcPr>
          <w:p w14:paraId="0485FAB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8018590365500086753895</w:t>
            </w:r>
          </w:p>
        </w:tc>
        <w:tc>
          <w:tcPr>
            <w:tcW w:w="2268" w:type="dxa"/>
            <w:tcBorders>
              <w:top w:val="nil"/>
              <w:left w:val="nil"/>
              <w:bottom w:val="single" w:sz="4" w:space="0" w:color="auto"/>
              <w:right w:val="single" w:sz="4" w:space="0" w:color="auto"/>
            </w:tcBorders>
            <w:shd w:val="clear" w:color="auto" w:fill="auto"/>
            <w:noWrap/>
            <w:vAlign w:val="bottom"/>
            <w:hideMark/>
          </w:tcPr>
          <w:p w14:paraId="22EF495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187 753</w:t>
            </w:r>
          </w:p>
        </w:tc>
      </w:tr>
      <w:tr w:rsidR="00955EEB" w:rsidRPr="00C91774" w14:paraId="393355F1"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C7B940"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33</w:t>
            </w:r>
          </w:p>
        </w:tc>
        <w:tc>
          <w:tcPr>
            <w:tcW w:w="4480" w:type="dxa"/>
            <w:tcBorders>
              <w:top w:val="nil"/>
              <w:left w:val="nil"/>
              <w:bottom w:val="single" w:sz="4" w:space="0" w:color="auto"/>
              <w:right w:val="single" w:sz="4" w:space="0" w:color="auto"/>
            </w:tcBorders>
            <w:shd w:val="clear" w:color="auto" w:fill="auto"/>
            <w:noWrap/>
            <w:vAlign w:val="bottom"/>
            <w:hideMark/>
          </w:tcPr>
          <w:p w14:paraId="661A752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Łobzowska 24</w:t>
            </w:r>
          </w:p>
        </w:tc>
        <w:tc>
          <w:tcPr>
            <w:tcW w:w="2608" w:type="dxa"/>
            <w:tcBorders>
              <w:top w:val="nil"/>
              <w:left w:val="nil"/>
              <w:bottom w:val="single" w:sz="4" w:space="0" w:color="auto"/>
              <w:right w:val="single" w:sz="4" w:space="0" w:color="auto"/>
            </w:tcBorders>
            <w:shd w:val="clear" w:color="auto" w:fill="auto"/>
            <w:noWrap/>
            <w:vAlign w:val="center"/>
            <w:hideMark/>
          </w:tcPr>
          <w:p w14:paraId="200D867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8018590365500019386343</w:t>
            </w:r>
          </w:p>
        </w:tc>
        <w:tc>
          <w:tcPr>
            <w:tcW w:w="2268" w:type="dxa"/>
            <w:tcBorders>
              <w:top w:val="nil"/>
              <w:left w:val="nil"/>
              <w:bottom w:val="single" w:sz="4" w:space="0" w:color="auto"/>
              <w:right w:val="single" w:sz="4" w:space="0" w:color="auto"/>
            </w:tcBorders>
            <w:shd w:val="clear" w:color="auto" w:fill="auto"/>
            <w:noWrap/>
            <w:vAlign w:val="bottom"/>
            <w:hideMark/>
          </w:tcPr>
          <w:p w14:paraId="41ECEC55"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70 000</w:t>
            </w:r>
          </w:p>
        </w:tc>
      </w:tr>
      <w:tr w:rsidR="00955EEB" w:rsidRPr="00C91774" w14:paraId="1E997248"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74C8F5"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34</w:t>
            </w:r>
          </w:p>
        </w:tc>
        <w:tc>
          <w:tcPr>
            <w:tcW w:w="4480" w:type="dxa"/>
            <w:tcBorders>
              <w:top w:val="nil"/>
              <w:left w:val="nil"/>
              <w:bottom w:val="single" w:sz="4" w:space="0" w:color="auto"/>
              <w:right w:val="single" w:sz="4" w:space="0" w:color="auto"/>
            </w:tcBorders>
            <w:shd w:val="clear" w:color="auto" w:fill="auto"/>
            <w:noWrap/>
            <w:vAlign w:val="bottom"/>
            <w:hideMark/>
          </w:tcPr>
          <w:p w14:paraId="784E20A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Łobzowska 24/1</w:t>
            </w:r>
          </w:p>
        </w:tc>
        <w:tc>
          <w:tcPr>
            <w:tcW w:w="2608" w:type="dxa"/>
            <w:tcBorders>
              <w:top w:val="nil"/>
              <w:left w:val="nil"/>
              <w:bottom w:val="single" w:sz="4" w:space="0" w:color="auto"/>
              <w:right w:val="single" w:sz="4" w:space="0" w:color="auto"/>
            </w:tcBorders>
            <w:shd w:val="clear" w:color="auto" w:fill="auto"/>
            <w:noWrap/>
            <w:vAlign w:val="center"/>
            <w:hideMark/>
          </w:tcPr>
          <w:p w14:paraId="684711E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8018590365500084270455</w:t>
            </w:r>
          </w:p>
        </w:tc>
        <w:tc>
          <w:tcPr>
            <w:tcW w:w="2268" w:type="dxa"/>
            <w:tcBorders>
              <w:top w:val="nil"/>
              <w:left w:val="nil"/>
              <w:bottom w:val="single" w:sz="4" w:space="0" w:color="auto"/>
              <w:right w:val="single" w:sz="4" w:space="0" w:color="auto"/>
            </w:tcBorders>
            <w:shd w:val="clear" w:color="auto" w:fill="auto"/>
            <w:noWrap/>
            <w:vAlign w:val="bottom"/>
            <w:hideMark/>
          </w:tcPr>
          <w:p w14:paraId="09871767"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19 063</w:t>
            </w:r>
          </w:p>
        </w:tc>
      </w:tr>
      <w:tr w:rsidR="00955EEB" w:rsidRPr="00C91774" w14:paraId="2731FF4B"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C1FFE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35</w:t>
            </w:r>
          </w:p>
        </w:tc>
        <w:tc>
          <w:tcPr>
            <w:tcW w:w="4480" w:type="dxa"/>
            <w:tcBorders>
              <w:top w:val="nil"/>
              <w:left w:val="nil"/>
              <w:bottom w:val="single" w:sz="4" w:space="0" w:color="auto"/>
              <w:right w:val="single" w:sz="4" w:space="0" w:color="auto"/>
            </w:tcBorders>
            <w:shd w:val="clear" w:color="auto" w:fill="auto"/>
            <w:noWrap/>
            <w:vAlign w:val="bottom"/>
            <w:hideMark/>
          </w:tcPr>
          <w:p w14:paraId="5083599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mjr Łupaszki 6</w:t>
            </w:r>
          </w:p>
        </w:tc>
        <w:tc>
          <w:tcPr>
            <w:tcW w:w="2608" w:type="dxa"/>
            <w:tcBorders>
              <w:top w:val="nil"/>
              <w:left w:val="nil"/>
              <w:bottom w:val="single" w:sz="4" w:space="0" w:color="auto"/>
              <w:right w:val="single" w:sz="4" w:space="0" w:color="auto"/>
            </w:tcBorders>
            <w:shd w:val="clear" w:color="auto" w:fill="auto"/>
            <w:noWrap/>
            <w:vAlign w:val="center"/>
            <w:hideMark/>
          </w:tcPr>
          <w:p w14:paraId="5A1209C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8018590365500076492049</w:t>
            </w:r>
          </w:p>
        </w:tc>
        <w:tc>
          <w:tcPr>
            <w:tcW w:w="2268" w:type="dxa"/>
            <w:tcBorders>
              <w:top w:val="nil"/>
              <w:left w:val="nil"/>
              <w:bottom w:val="single" w:sz="4" w:space="0" w:color="auto"/>
              <w:right w:val="single" w:sz="4" w:space="0" w:color="auto"/>
            </w:tcBorders>
            <w:shd w:val="clear" w:color="auto" w:fill="auto"/>
            <w:noWrap/>
            <w:vAlign w:val="bottom"/>
            <w:hideMark/>
          </w:tcPr>
          <w:p w14:paraId="010E9335"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91 194</w:t>
            </w:r>
          </w:p>
        </w:tc>
      </w:tr>
      <w:tr w:rsidR="00955EEB" w:rsidRPr="00C91774" w14:paraId="5A83CE78"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1BAC13"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36</w:t>
            </w:r>
          </w:p>
        </w:tc>
        <w:tc>
          <w:tcPr>
            <w:tcW w:w="4480" w:type="dxa"/>
            <w:tcBorders>
              <w:top w:val="nil"/>
              <w:left w:val="nil"/>
              <w:bottom w:val="single" w:sz="4" w:space="0" w:color="auto"/>
              <w:right w:val="single" w:sz="4" w:space="0" w:color="auto"/>
            </w:tcBorders>
            <w:shd w:val="clear" w:color="auto" w:fill="auto"/>
            <w:noWrap/>
            <w:vAlign w:val="bottom"/>
            <w:hideMark/>
          </w:tcPr>
          <w:p w14:paraId="74A5335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Reymonta 4</w:t>
            </w:r>
          </w:p>
        </w:tc>
        <w:tc>
          <w:tcPr>
            <w:tcW w:w="2608" w:type="dxa"/>
            <w:tcBorders>
              <w:top w:val="nil"/>
              <w:left w:val="nil"/>
              <w:bottom w:val="single" w:sz="4" w:space="0" w:color="auto"/>
              <w:right w:val="single" w:sz="4" w:space="0" w:color="auto"/>
            </w:tcBorders>
            <w:shd w:val="clear" w:color="auto" w:fill="auto"/>
            <w:noWrap/>
            <w:vAlign w:val="center"/>
            <w:hideMark/>
          </w:tcPr>
          <w:p w14:paraId="00AFC8C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8018590365500079521227</w:t>
            </w:r>
          </w:p>
        </w:tc>
        <w:tc>
          <w:tcPr>
            <w:tcW w:w="2268" w:type="dxa"/>
            <w:tcBorders>
              <w:top w:val="nil"/>
              <w:left w:val="nil"/>
              <w:bottom w:val="single" w:sz="4" w:space="0" w:color="auto"/>
              <w:right w:val="single" w:sz="4" w:space="0" w:color="auto"/>
            </w:tcBorders>
            <w:shd w:val="clear" w:color="auto" w:fill="auto"/>
            <w:noWrap/>
            <w:vAlign w:val="bottom"/>
            <w:hideMark/>
          </w:tcPr>
          <w:p w14:paraId="72B66669"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35 157</w:t>
            </w:r>
          </w:p>
        </w:tc>
      </w:tr>
      <w:tr w:rsidR="00955EEB" w:rsidRPr="00C91774" w14:paraId="1E2F9415" w14:textId="77777777" w:rsidTr="006815B1">
        <w:trPr>
          <w:gridAfter w:val="1"/>
          <w:wAfter w:w="1362" w:type="dxa"/>
          <w:trHeight w:val="250"/>
        </w:trPr>
        <w:tc>
          <w:tcPr>
            <w:tcW w:w="567" w:type="dxa"/>
            <w:tcBorders>
              <w:top w:val="nil"/>
              <w:left w:val="single" w:sz="4" w:space="0" w:color="auto"/>
              <w:bottom w:val="nil"/>
              <w:right w:val="single" w:sz="4" w:space="0" w:color="auto"/>
            </w:tcBorders>
            <w:shd w:val="clear" w:color="auto" w:fill="auto"/>
            <w:noWrap/>
            <w:vAlign w:val="bottom"/>
            <w:hideMark/>
          </w:tcPr>
          <w:p w14:paraId="0D94AE6F"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37</w:t>
            </w:r>
          </w:p>
        </w:tc>
        <w:tc>
          <w:tcPr>
            <w:tcW w:w="4480" w:type="dxa"/>
            <w:tcBorders>
              <w:top w:val="nil"/>
              <w:left w:val="nil"/>
              <w:bottom w:val="single" w:sz="4" w:space="0" w:color="auto"/>
              <w:right w:val="single" w:sz="4" w:space="0" w:color="auto"/>
            </w:tcBorders>
            <w:shd w:val="clear" w:color="auto" w:fill="auto"/>
            <w:noWrap/>
            <w:vAlign w:val="bottom"/>
            <w:hideMark/>
          </w:tcPr>
          <w:p w14:paraId="1BF48DD3"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Reymonta 6</w:t>
            </w:r>
          </w:p>
        </w:tc>
        <w:tc>
          <w:tcPr>
            <w:tcW w:w="2608" w:type="dxa"/>
            <w:tcBorders>
              <w:top w:val="nil"/>
              <w:left w:val="nil"/>
              <w:bottom w:val="single" w:sz="4" w:space="0" w:color="auto"/>
              <w:right w:val="single" w:sz="4" w:space="0" w:color="auto"/>
            </w:tcBorders>
            <w:shd w:val="clear" w:color="auto" w:fill="auto"/>
            <w:noWrap/>
            <w:vAlign w:val="center"/>
            <w:hideMark/>
          </w:tcPr>
          <w:p w14:paraId="0FF1A5A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8018590365500079521593</w:t>
            </w:r>
          </w:p>
        </w:tc>
        <w:tc>
          <w:tcPr>
            <w:tcW w:w="2268" w:type="dxa"/>
            <w:tcBorders>
              <w:top w:val="nil"/>
              <w:left w:val="nil"/>
              <w:bottom w:val="single" w:sz="4" w:space="0" w:color="auto"/>
              <w:right w:val="single" w:sz="4" w:space="0" w:color="auto"/>
            </w:tcBorders>
            <w:shd w:val="clear" w:color="auto" w:fill="auto"/>
            <w:noWrap/>
            <w:vAlign w:val="bottom"/>
            <w:hideMark/>
          </w:tcPr>
          <w:p w14:paraId="446CD4E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45 276</w:t>
            </w:r>
          </w:p>
        </w:tc>
      </w:tr>
      <w:tr w:rsidR="00955EEB" w:rsidRPr="00C91774" w14:paraId="57DCE4E4" w14:textId="77777777" w:rsidTr="006815B1">
        <w:trPr>
          <w:gridAfter w:val="1"/>
          <w:wAfter w:w="1362" w:type="dxa"/>
          <w:trHeight w:val="250"/>
        </w:trPr>
        <w:tc>
          <w:tcPr>
            <w:tcW w:w="567" w:type="dxa"/>
            <w:tcBorders>
              <w:top w:val="nil"/>
              <w:left w:val="single" w:sz="4" w:space="0" w:color="auto"/>
              <w:bottom w:val="nil"/>
              <w:right w:val="single" w:sz="4" w:space="0" w:color="auto"/>
            </w:tcBorders>
            <w:shd w:val="clear" w:color="auto" w:fill="auto"/>
            <w:noWrap/>
            <w:vAlign w:val="bottom"/>
            <w:hideMark/>
          </w:tcPr>
          <w:p w14:paraId="2250A307"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38</w:t>
            </w:r>
          </w:p>
        </w:tc>
        <w:tc>
          <w:tcPr>
            <w:tcW w:w="4480" w:type="dxa"/>
            <w:tcBorders>
              <w:top w:val="nil"/>
              <w:left w:val="nil"/>
              <w:bottom w:val="single" w:sz="4" w:space="0" w:color="auto"/>
              <w:right w:val="single" w:sz="4" w:space="0" w:color="auto"/>
            </w:tcBorders>
            <w:shd w:val="clear" w:color="auto" w:fill="auto"/>
            <w:noWrap/>
            <w:vAlign w:val="bottom"/>
            <w:hideMark/>
          </w:tcPr>
          <w:p w14:paraId="0A8AFC4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Rędzina 1D</w:t>
            </w:r>
          </w:p>
        </w:tc>
        <w:tc>
          <w:tcPr>
            <w:tcW w:w="2608" w:type="dxa"/>
            <w:tcBorders>
              <w:top w:val="nil"/>
              <w:left w:val="nil"/>
              <w:bottom w:val="single" w:sz="4" w:space="0" w:color="auto"/>
              <w:right w:val="single" w:sz="4" w:space="0" w:color="auto"/>
            </w:tcBorders>
            <w:shd w:val="clear" w:color="auto" w:fill="auto"/>
            <w:noWrap/>
            <w:vAlign w:val="center"/>
            <w:hideMark/>
          </w:tcPr>
          <w:p w14:paraId="10FC837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8018590365500019373398</w:t>
            </w:r>
          </w:p>
        </w:tc>
        <w:tc>
          <w:tcPr>
            <w:tcW w:w="2268" w:type="dxa"/>
            <w:tcBorders>
              <w:top w:val="nil"/>
              <w:left w:val="nil"/>
              <w:bottom w:val="single" w:sz="4" w:space="0" w:color="auto"/>
              <w:right w:val="single" w:sz="4" w:space="0" w:color="auto"/>
            </w:tcBorders>
            <w:shd w:val="clear" w:color="auto" w:fill="auto"/>
            <w:noWrap/>
            <w:vAlign w:val="bottom"/>
            <w:hideMark/>
          </w:tcPr>
          <w:p w14:paraId="424B2525"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584 368</w:t>
            </w:r>
          </w:p>
        </w:tc>
      </w:tr>
      <w:tr w:rsidR="00955EEB" w:rsidRPr="00C91774" w14:paraId="75002C6A" w14:textId="77777777" w:rsidTr="006815B1">
        <w:trPr>
          <w:gridAfter w:val="1"/>
          <w:wAfter w:w="1362" w:type="dxa"/>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5E09C"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4480" w:type="dxa"/>
            <w:tcBorders>
              <w:top w:val="nil"/>
              <w:left w:val="nil"/>
              <w:bottom w:val="single" w:sz="4" w:space="0" w:color="auto"/>
              <w:right w:val="single" w:sz="4" w:space="0" w:color="auto"/>
            </w:tcBorders>
            <w:shd w:val="clear" w:color="auto" w:fill="auto"/>
            <w:noWrap/>
            <w:vAlign w:val="bottom"/>
            <w:hideMark/>
          </w:tcPr>
          <w:p w14:paraId="23C69C1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Razem zużycie</w:t>
            </w:r>
          </w:p>
        </w:tc>
        <w:tc>
          <w:tcPr>
            <w:tcW w:w="2608" w:type="dxa"/>
            <w:tcBorders>
              <w:top w:val="nil"/>
              <w:left w:val="nil"/>
              <w:bottom w:val="single" w:sz="4" w:space="0" w:color="auto"/>
              <w:right w:val="single" w:sz="4" w:space="0" w:color="auto"/>
            </w:tcBorders>
            <w:shd w:val="clear" w:color="auto" w:fill="auto"/>
            <w:noWrap/>
            <w:vAlign w:val="bottom"/>
            <w:hideMark/>
          </w:tcPr>
          <w:p w14:paraId="155EC28C"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5A446E"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4 112 408</w:t>
            </w:r>
          </w:p>
        </w:tc>
      </w:tr>
      <w:tr w:rsidR="00955EEB" w:rsidRPr="00C91774" w14:paraId="694530A1" w14:textId="77777777" w:rsidTr="006815B1">
        <w:trPr>
          <w:gridAfter w:val="1"/>
          <w:wAfter w:w="1362" w:type="dxa"/>
          <w:trHeight w:val="12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B4D379"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4.</w:t>
            </w:r>
          </w:p>
        </w:tc>
        <w:tc>
          <w:tcPr>
            <w:tcW w:w="7088" w:type="dxa"/>
            <w:gridSpan w:val="2"/>
            <w:tcBorders>
              <w:top w:val="single" w:sz="4" w:space="0" w:color="auto"/>
              <w:left w:val="nil"/>
              <w:bottom w:val="single" w:sz="4" w:space="0" w:color="auto"/>
              <w:right w:val="nil"/>
            </w:tcBorders>
            <w:shd w:val="clear" w:color="auto" w:fill="auto"/>
            <w:vAlign w:val="bottom"/>
            <w:hideMark/>
          </w:tcPr>
          <w:p w14:paraId="0E219144"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xml:space="preserve">Na cele opałowe, z wyłączeniem celów wymienionych powyżej, objętych zwolnieniem - </w:t>
            </w:r>
            <w:r w:rsidRPr="00C91774">
              <w:rPr>
                <w:rFonts w:ascii="Arial CE" w:eastAsia="Times New Roman" w:hAnsi="Arial CE" w:cs="Arial CE"/>
                <w:b/>
                <w:bCs/>
                <w:sz w:val="18"/>
                <w:szCs w:val="18"/>
                <w:lang w:eastAsia="pl-PL"/>
              </w:rPr>
              <w:br/>
            </w:r>
            <w:r w:rsidRPr="00C91774">
              <w:rPr>
                <w:rFonts w:ascii="Arial CE" w:eastAsia="Times New Roman" w:hAnsi="Arial CE" w:cs="Arial CE"/>
                <w:b/>
                <w:bCs/>
                <w:i/>
                <w:iCs/>
                <w:sz w:val="18"/>
                <w:szCs w:val="18"/>
                <w:lang w:eastAsia="pl-PL"/>
              </w:rPr>
              <w:t xml:space="preserve">Stawka akcyzy 1,28 zł/GJ.   </w:t>
            </w:r>
            <w:r w:rsidRPr="00C91774">
              <w:rPr>
                <w:rFonts w:ascii="Arial CE" w:eastAsia="Times New Roman" w:hAnsi="Arial CE" w:cs="Arial CE"/>
                <w:b/>
                <w:bCs/>
                <w:i/>
                <w:iCs/>
                <w:sz w:val="18"/>
                <w:szCs w:val="18"/>
                <w:lang w:eastAsia="pl-PL"/>
              </w:rPr>
              <w:br/>
            </w:r>
            <w:r w:rsidRPr="00C91774">
              <w:rPr>
                <w:rFonts w:ascii="Arial CE" w:eastAsia="Times New Roman" w:hAnsi="Arial CE" w:cs="Arial CE"/>
                <w:sz w:val="18"/>
                <w:szCs w:val="18"/>
                <w:lang w:eastAsia="pl-PL"/>
              </w:rPr>
              <w:t>INNE NP. LABORATORIA, KUCHENKI</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CE9C0B"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p>
        </w:tc>
      </w:tr>
      <w:tr w:rsidR="00955EEB" w:rsidRPr="00C91774" w14:paraId="599B8323" w14:textId="77777777" w:rsidTr="006815B1">
        <w:trPr>
          <w:gridAfter w:val="1"/>
          <w:wAfter w:w="1362"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677A24"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39</w:t>
            </w:r>
          </w:p>
        </w:tc>
        <w:tc>
          <w:tcPr>
            <w:tcW w:w="4480" w:type="dxa"/>
            <w:tcBorders>
              <w:top w:val="nil"/>
              <w:left w:val="nil"/>
              <w:bottom w:val="single" w:sz="4" w:space="0" w:color="auto"/>
              <w:right w:val="single" w:sz="4" w:space="0" w:color="auto"/>
            </w:tcBorders>
            <w:shd w:val="clear" w:color="auto" w:fill="auto"/>
            <w:vAlign w:val="bottom"/>
            <w:hideMark/>
          </w:tcPr>
          <w:p w14:paraId="02C56EE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104/1</w:t>
            </w:r>
          </w:p>
        </w:tc>
        <w:tc>
          <w:tcPr>
            <w:tcW w:w="2608" w:type="dxa"/>
            <w:tcBorders>
              <w:top w:val="nil"/>
              <w:left w:val="nil"/>
              <w:bottom w:val="single" w:sz="4" w:space="0" w:color="auto"/>
              <w:right w:val="single" w:sz="4" w:space="0" w:color="auto"/>
            </w:tcBorders>
            <w:shd w:val="clear" w:color="auto" w:fill="auto"/>
            <w:noWrap/>
            <w:vAlign w:val="center"/>
            <w:hideMark/>
          </w:tcPr>
          <w:p w14:paraId="6B3C53C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8018590365500088707391</w:t>
            </w:r>
          </w:p>
        </w:tc>
        <w:tc>
          <w:tcPr>
            <w:tcW w:w="2268" w:type="dxa"/>
            <w:tcBorders>
              <w:top w:val="nil"/>
              <w:left w:val="nil"/>
              <w:bottom w:val="single" w:sz="4" w:space="0" w:color="auto"/>
              <w:right w:val="single" w:sz="4" w:space="0" w:color="auto"/>
            </w:tcBorders>
            <w:shd w:val="clear" w:color="auto" w:fill="auto"/>
            <w:noWrap/>
            <w:vAlign w:val="bottom"/>
            <w:hideMark/>
          </w:tcPr>
          <w:p w14:paraId="04660A08"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36 001</w:t>
            </w:r>
          </w:p>
        </w:tc>
      </w:tr>
      <w:tr w:rsidR="00955EEB" w:rsidRPr="00C91774" w14:paraId="5326E448" w14:textId="77777777" w:rsidTr="006815B1">
        <w:trPr>
          <w:gridAfter w:val="1"/>
          <w:wAfter w:w="1362"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02B254"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40</w:t>
            </w:r>
          </w:p>
        </w:tc>
        <w:tc>
          <w:tcPr>
            <w:tcW w:w="4480" w:type="dxa"/>
            <w:tcBorders>
              <w:top w:val="nil"/>
              <w:left w:val="nil"/>
              <w:bottom w:val="single" w:sz="4" w:space="0" w:color="auto"/>
              <w:right w:val="single" w:sz="4" w:space="0" w:color="auto"/>
            </w:tcBorders>
            <w:shd w:val="clear" w:color="auto" w:fill="auto"/>
            <w:vAlign w:val="bottom"/>
            <w:hideMark/>
          </w:tcPr>
          <w:p w14:paraId="0880077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104/2</w:t>
            </w:r>
          </w:p>
        </w:tc>
        <w:tc>
          <w:tcPr>
            <w:tcW w:w="2608" w:type="dxa"/>
            <w:tcBorders>
              <w:top w:val="nil"/>
              <w:left w:val="nil"/>
              <w:bottom w:val="single" w:sz="4" w:space="0" w:color="auto"/>
              <w:right w:val="single" w:sz="4" w:space="0" w:color="auto"/>
            </w:tcBorders>
            <w:shd w:val="clear" w:color="auto" w:fill="auto"/>
            <w:noWrap/>
            <w:vAlign w:val="center"/>
            <w:hideMark/>
          </w:tcPr>
          <w:p w14:paraId="32AB8752"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8018590365500088707407</w:t>
            </w:r>
          </w:p>
        </w:tc>
        <w:tc>
          <w:tcPr>
            <w:tcW w:w="2268" w:type="dxa"/>
            <w:tcBorders>
              <w:top w:val="nil"/>
              <w:left w:val="nil"/>
              <w:bottom w:val="single" w:sz="4" w:space="0" w:color="auto"/>
              <w:right w:val="single" w:sz="4" w:space="0" w:color="auto"/>
            </w:tcBorders>
            <w:shd w:val="clear" w:color="auto" w:fill="auto"/>
            <w:noWrap/>
            <w:vAlign w:val="bottom"/>
            <w:hideMark/>
          </w:tcPr>
          <w:p w14:paraId="797330D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10 378</w:t>
            </w:r>
          </w:p>
        </w:tc>
      </w:tr>
      <w:tr w:rsidR="00955EEB" w:rsidRPr="00C91774" w14:paraId="1008EA9B" w14:textId="77777777" w:rsidTr="006815B1">
        <w:trPr>
          <w:gridAfter w:val="1"/>
          <w:wAfter w:w="1362"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106F02"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41</w:t>
            </w:r>
          </w:p>
        </w:tc>
        <w:tc>
          <w:tcPr>
            <w:tcW w:w="4480" w:type="dxa"/>
            <w:tcBorders>
              <w:top w:val="nil"/>
              <w:left w:val="nil"/>
              <w:bottom w:val="single" w:sz="4" w:space="0" w:color="auto"/>
              <w:right w:val="single" w:sz="4" w:space="0" w:color="auto"/>
            </w:tcBorders>
            <w:shd w:val="clear" w:color="auto" w:fill="auto"/>
            <w:vAlign w:val="bottom"/>
            <w:hideMark/>
          </w:tcPr>
          <w:p w14:paraId="0F7F52D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Balicka 122</w:t>
            </w:r>
          </w:p>
        </w:tc>
        <w:tc>
          <w:tcPr>
            <w:tcW w:w="2608" w:type="dxa"/>
            <w:tcBorders>
              <w:top w:val="nil"/>
              <w:left w:val="nil"/>
              <w:bottom w:val="single" w:sz="4" w:space="0" w:color="auto"/>
              <w:right w:val="single" w:sz="4" w:space="0" w:color="auto"/>
            </w:tcBorders>
            <w:shd w:val="clear" w:color="auto" w:fill="auto"/>
            <w:noWrap/>
            <w:vAlign w:val="center"/>
            <w:hideMark/>
          </w:tcPr>
          <w:p w14:paraId="2299643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8018590365500084471913</w:t>
            </w:r>
          </w:p>
        </w:tc>
        <w:tc>
          <w:tcPr>
            <w:tcW w:w="2268" w:type="dxa"/>
            <w:tcBorders>
              <w:top w:val="nil"/>
              <w:left w:val="nil"/>
              <w:bottom w:val="single" w:sz="4" w:space="0" w:color="auto"/>
              <w:right w:val="single" w:sz="4" w:space="0" w:color="auto"/>
            </w:tcBorders>
            <w:shd w:val="clear" w:color="auto" w:fill="auto"/>
            <w:noWrap/>
            <w:vAlign w:val="bottom"/>
            <w:hideMark/>
          </w:tcPr>
          <w:p w14:paraId="71A6333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8 951</w:t>
            </w:r>
          </w:p>
        </w:tc>
      </w:tr>
      <w:tr w:rsidR="00955EEB" w:rsidRPr="00C91774" w14:paraId="61365281"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1CF362"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42</w:t>
            </w:r>
          </w:p>
        </w:tc>
        <w:tc>
          <w:tcPr>
            <w:tcW w:w="4480" w:type="dxa"/>
            <w:tcBorders>
              <w:top w:val="nil"/>
              <w:left w:val="nil"/>
              <w:bottom w:val="single" w:sz="4" w:space="0" w:color="auto"/>
              <w:right w:val="single" w:sz="4" w:space="0" w:color="auto"/>
            </w:tcBorders>
            <w:shd w:val="clear" w:color="auto" w:fill="auto"/>
            <w:noWrap/>
            <w:vAlign w:val="bottom"/>
            <w:hideMark/>
          </w:tcPr>
          <w:p w14:paraId="0EB1BD7D"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Klemensiewicza 3</w:t>
            </w:r>
          </w:p>
        </w:tc>
        <w:tc>
          <w:tcPr>
            <w:tcW w:w="2608" w:type="dxa"/>
            <w:tcBorders>
              <w:top w:val="nil"/>
              <w:left w:val="nil"/>
              <w:bottom w:val="single" w:sz="4" w:space="0" w:color="auto"/>
              <w:right w:val="single" w:sz="4" w:space="0" w:color="auto"/>
            </w:tcBorders>
            <w:shd w:val="clear" w:color="auto" w:fill="auto"/>
            <w:noWrap/>
            <w:vAlign w:val="center"/>
            <w:hideMark/>
          </w:tcPr>
          <w:p w14:paraId="53BF1171"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8018590365500019396069</w:t>
            </w:r>
          </w:p>
        </w:tc>
        <w:tc>
          <w:tcPr>
            <w:tcW w:w="2268" w:type="dxa"/>
            <w:tcBorders>
              <w:top w:val="nil"/>
              <w:left w:val="nil"/>
              <w:bottom w:val="single" w:sz="4" w:space="0" w:color="auto"/>
              <w:right w:val="single" w:sz="4" w:space="0" w:color="auto"/>
            </w:tcBorders>
            <w:shd w:val="clear" w:color="auto" w:fill="auto"/>
            <w:noWrap/>
            <w:vAlign w:val="bottom"/>
            <w:hideMark/>
          </w:tcPr>
          <w:p w14:paraId="640CFC42"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85 070</w:t>
            </w:r>
          </w:p>
        </w:tc>
      </w:tr>
      <w:tr w:rsidR="00955EEB" w:rsidRPr="00C91774" w14:paraId="347E8288"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08199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43</w:t>
            </w:r>
          </w:p>
        </w:tc>
        <w:tc>
          <w:tcPr>
            <w:tcW w:w="4480" w:type="dxa"/>
            <w:tcBorders>
              <w:top w:val="nil"/>
              <w:left w:val="nil"/>
              <w:bottom w:val="single" w:sz="4" w:space="0" w:color="auto"/>
              <w:right w:val="single" w:sz="4" w:space="0" w:color="auto"/>
            </w:tcBorders>
            <w:shd w:val="clear" w:color="auto" w:fill="auto"/>
            <w:noWrap/>
            <w:vAlign w:val="bottom"/>
            <w:hideMark/>
          </w:tcPr>
          <w:p w14:paraId="5DCACA49"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46</w:t>
            </w:r>
          </w:p>
        </w:tc>
        <w:tc>
          <w:tcPr>
            <w:tcW w:w="2608" w:type="dxa"/>
            <w:tcBorders>
              <w:top w:val="nil"/>
              <w:left w:val="nil"/>
              <w:bottom w:val="single" w:sz="4" w:space="0" w:color="auto"/>
              <w:right w:val="single" w:sz="4" w:space="0" w:color="auto"/>
            </w:tcBorders>
            <w:shd w:val="clear" w:color="auto" w:fill="auto"/>
            <w:noWrap/>
            <w:vAlign w:val="center"/>
            <w:hideMark/>
          </w:tcPr>
          <w:p w14:paraId="47BF4C47"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8018590365500076382760</w:t>
            </w:r>
          </w:p>
        </w:tc>
        <w:tc>
          <w:tcPr>
            <w:tcW w:w="2268" w:type="dxa"/>
            <w:tcBorders>
              <w:top w:val="nil"/>
              <w:left w:val="nil"/>
              <w:bottom w:val="single" w:sz="4" w:space="0" w:color="auto"/>
              <w:right w:val="single" w:sz="4" w:space="0" w:color="auto"/>
            </w:tcBorders>
            <w:shd w:val="clear" w:color="auto" w:fill="auto"/>
            <w:noWrap/>
            <w:vAlign w:val="bottom"/>
            <w:hideMark/>
          </w:tcPr>
          <w:p w14:paraId="10DE200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16 326</w:t>
            </w:r>
          </w:p>
        </w:tc>
      </w:tr>
      <w:tr w:rsidR="00955EEB" w:rsidRPr="00C91774" w14:paraId="7BAE3FF4"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626FC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44</w:t>
            </w:r>
          </w:p>
        </w:tc>
        <w:tc>
          <w:tcPr>
            <w:tcW w:w="4480" w:type="dxa"/>
            <w:tcBorders>
              <w:top w:val="nil"/>
              <w:left w:val="nil"/>
              <w:bottom w:val="single" w:sz="4" w:space="0" w:color="auto"/>
              <w:right w:val="single" w:sz="4" w:space="0" w:color="auto"/>
            </w:tcBorders>
            <w:shd w:val="clear" w:color="auto" w:fill="auto"/>
            <w:noWrap/>
            <w:vAlign w:val="bottom"/>
            <w:hideMark/>
          </w:tcPr>
          <w:p w14:paraId="7F66ECF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48a</w:t>
            </w:r>
          </w:p>
        </w:tc>
        <w:tc>
          <w:tcPr>
            <w:tcW w:w="2608" w:type="dxa"/>
            <w:tcBorders>
              <w:top w:val="nil"/>
              <w:left w:val="nil"/>
              <w:bottom w:val="single" w:sz="4" w:space="0" w:color="auto"/>
              <w:right w:val="single" w:sz="4" w:space="0" w:color="auto"/>
            </w:tcBorders>
            <w:shd w:val="clear" w:color="auto" w:fill="auto"/>
            <w:noWrap/>
            <w:vAlign w:val="center"/>
            <w:hideMark/>
          </w:tcPr>
          <w:p w14:paraId="2A9EEC6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8018590365500076383316</w:t>
            </w:r>
          </w:p>
        </w:tc>
        <w:tc>
          <w:tcPr>
            <w:tcW w:w="2268" w:type="dxa"/>
            <w:tcBorders>
              <w:top w:val="nil"/>
              <w:left w:val="nil"/>
              <w:bottom w:val="single" w:sz="4" w:space="0" w:color="auto"/>
              <w:right w:val="single" w:sz="4" w:space="0" w:color="auto"/>
            </w:tcBorders>
            <w:shd w:val="clear" w:color="auto" w:fill="auto"/>
            <w:noWrap/>
            <w:vAlign w:val="bottom"/>
            <w:hideMark/>
          </w:tcPr>
          <w:p w14:paraId="2DDFBEFA"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58 631</w:t>
            </w:r>
          </w:p>
        </w:tc>
      </w:tr>
      <w:tr w:rsidR="00955EEB" w:rsidRPr="00C91774" w14:paraId="07876B04"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D86A40"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45</w:t>
            </w:r>
          </w:p>
        </w:tc>
        <w:tc>
          <w:tcPr>
            <w:tcW w:w="4480" w:type="dxa"/>
            <w:tcBorders>
              <w:top w:val="nil"/>
              <w:left w:val="nil"/>
              <w:bottom w:val="single" w:sz="4" w:space="0" w:color="auto"/>
              <w:right w:val="single" w:sz="4" w:space="0" w:color="auto"/>
            </w:tcBorders>
            <w:shd w:val="clear" w:color="auto" w:fill="auto"/>
            <w:noWrap/>
            <w:vAlign w:val="bottom"/>
            <w:hideMark/>
          </w:tcPr>
          <w:p w14:paraId="177107C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54</w:t>
            </w:r>
          </w:p>
        </w:tc>
        <w:tc>
          <w:tcPr>
            <w:tcW w:w="2608" w:type="dxa"/>
            <w:tcBorders>
              <w:top w:val="nil"/>
              <w:left w:val="nil"/>
              <w:bottom w:val="single" w:sz="4" w:space="0" w:color="auto"/>
              <w:right w:val="single" w:sz="4" w:space="0" w:color="auto"/>
            </w:tcBorders>
            <w:shd w:val="clear" w:color="auto" w:fill="auto"/>
            <w:noWrap/>
            <w:vAlign w:val="center"/>
            <w:hideMark/>
          </w:tcPr>
          <w:p w14:paraId="6643E75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8018590365500076383026</w:t>
            </w:r>
          </w:p>
        </w:tc>
        <w:tc>
          <w:tcPr>
            <w:tcW w:w="2268" w:type="dxa"/>
            <w:tcBorders>
              <w:top w:val="nil"/>
              <w:left w:val="nil"/>
              <w:bottom w:val="single" w:sz="4" w:space="0" w:color="auto"/>
              <w:right w:val="single" w:sz="4" w:space="0" w:color="auto"/>
            </w:tcBorders>
            <w:shd w:val="clear" w:color="auto" w:fill="auto"/>
            <w:noWrap/>
            <w:vAlign w:val="bottom"/>
            <w:hideMark/>
          </w:tcPr>
          <w:p w14:paraId="560E8EC1"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27 590</w:t>
            </w:r>
          </w:p>
        </w:tc>
      </w:tr>
      <w:tr w:rsidR="00955EEB" w:rsidRPr="00C91774" w14:paraId="65E2A1DF"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213751"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46</w:t>
            </w:r>
          </w:p>
        </w:tc>
        <w:tc>
          <w:tcPr>
            <w:tcW w:w="4480" w:type="dxa"/>
            <w:tcBorders>
              <w:top w:val="nil"/>
              <w:left w:val="nil"/>
              <w:bottom w:val="single" w:sz="4" w:space="0" w:color="auto"/>
              <w:right w:val="single" w:sz="4" w:space="0" w:color="auto"/>
            </w:tcBorders>
            <w:shd w:val="clear" w:color="auto" w:fill="auto"/>
            <w:noWrap/>
            <w:vAlign w:val="bottom"/>
            <w:hideMark/>
          </w:tcPr>
          <w:p w14:paraId="2254077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56</w:t>
            </w:r>
          </w:p>
        </w:tc>
        <w:tc>
          <w:tcPr>
            <w:tcW w:w="2608" w:type="dxa"/>
            <w:tcBorders>
              <w:top w:val="nil"/>
              <w:left w:val="nil"/>
              <w:bottom w:val="single" w:sz="4" w:space="0" w:color="auto"/>
              <w:right w:val="single" w:sz="4" w:space="0" w:color="auto"/>
            </w:tcBorders>
            <w:shd w:val="clear" w:color="auto" w:fill="auto"/>
            <w:noWrap/>
            <w:vAlign w:val="center"/>
            <w:hideMark/>
          </w:tcPr>
          <w:p w14:paraId="0CAFA04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8018590365500076384047</w:t>
            </w:r>
          </w:p>
        </w:tc>
        <w:tc>
          <w:tcPr>
            <w:tcW w:w="2268" w:type="dxa"/>
            <w:tcBorders>
              <w:top w:val="nil"/>
              <w:left w:val="nil"/>
              <w:bottom w:val="single" w:sz="4" w:space="0" w:color="auto"/>
              <w:right w:val="single" w:sz="4" w:space="0" w:color="auto"/>
            </w:tcBorders>
            <w:shd w:val="clear" w:color="auto" w:fill="auto"/>
            <w:noWrap/>
            <w:vAlign w:val="bottom"/>
            <w:hideMark/>
          </w:tcPr>
          <w:p w14:paraId="48A465CF"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149</w:t>
            </w:r>
          </w:p>
        </w:tc>
      </w:tr>
      <w:tr w:rsidR="00955EEB" w:rsidRPr="00C91774" w14:paraId="51C0D9FF"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68C28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47</w:t>
            </w:r>
          </w:p>
        </w:tc>
        <w:tc>
          <w:tcPr>
            <w:tcW w:w="4480" w:type="dxa"/>
            <w:tcBorders>
              <w:top w:val="nil"/>
              <w:left w:val="nil"/>
              <w:bottom w:val="single" w:sz="4" w:space="0" w:color="auto"/>
              <w:right w:val="single" w:sz="4" w:space="0" w:color="auto"/>
            </w:tcBorders>
            <w:shd w:val="clear" w:color="auto" w:fill="auto"/>
            <w:noWrap/>
            <w:vAlign w:val="bottom"/>
            <w:hideMark/>
          </w:tcPr>
          <w:p w14:paraId="47FB78B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29 Listopada 56a</w:t>
            </w:r>
          </w:p>
        </w:tc>
        <w:tc>
          <w:tcPr>
            <w:tcW w:w="2608" w:type="dxa"/>
            <w:tcBorders>
              <w:top w:val="nil"/>
              <w:left w:val="nil"/>
              <w:bottom w:val="single" w:sz="4" w:space="0" w:color="auto"/>
              <w:right w:val="single" w:sz="4" w:space="0" w:color="auto"/>
            </w:tcBorders>
            <w:shd w:val="clear" w:color="auto" w:fill="auto"/>
            <w:noWrap/>
            <w:vAlign w:val="center"/>
            <w:hideMark/>
          </w:tcPr>
          <w:p w14:paraId="15526C0F"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8018590365500076383675</w:t>
            </w:r>
          </w:p>
        </w:tc>
        <w:tc>
          <w:tcPr>
            <w:tcW w:w="2268" w:type="dxa"/>
            <w:tcBorders>
              <w:top w:val="nil"/>
              <w:left w:val="nil"/>
              <w:bottom w:val="single" w:sz="4" w:space="0" w:color="auto"/>
              <w:right w:val="single" w:sz="4" w:space="0" w:color="auto"/>
            </w:tcBorders>
            <w:shd w:val="clear" w:color="auto" w:fill="auto"/>
            <w:noWrap/>
            <w:vAlign w:val="bottom"/>
            <w:hideMark/>
          </w:tcPr>
          <w:p w14:paraId="160826B0"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25</w:t>
            </w:r>
          </w:p>
        </w:tc>
      </w:tr>
      <w:tr w:rsidR="00955EEB" w:rsidRPr="00C91774" w14:paraId="2F83702F"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77DDFB"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48</w:t>
            </w:r>
          </w:p>
        </w:tc>
        <w:tc>
          <w:tcPr>
            <w:tcW w:w="4480" w:type="dxa"/>
            <w:tcBorders>
              <w:top w:val="nil"/>
              <w:left w:val="nil"/>
              <w:bottom w:val="single" w:sz="4" w:space="0" w:color="auto"/>
              <w:right w:val="single" w:sz="4" w:space="0" w:color="auto"/>
            </w:tcBorders>
            <w:shd w:val="clear" w:color="auto" w:fill="auto"/>
            <w:noWrap/>
            <w:vAlign w:val="bottom"/>
            <w:hideMark/>
          </w:tcPr>
          <w:p w14:paraId="078BD7E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Mickiewicza 21</w:t>
            </w:r>
          </w:p>
        </w:tc>
        <w:tc>
          <w:tcPr>
            <w:tcW w:w="2608" w:type="dxa"/>
            <w:tcBorders>
              <w:top w:val="nil"/>
              <w:left w:val="nil"/>
              <w:bottom w:val="single" w:sz="4" w:space="0" w:color="auto"/>
              <w:right w:val="single" w:sz="4" w:space="0" w:color="auto"/>
            </w:tcBorders>
            <w:shd w:val="clear" w:color="auto" w:fill="auto"/>
            <w:noWrap/>
            <w:vAlign w:val="center"/>
            <w:hideMark/>
          </w:tcPr>
          <w:p w14:paraId="1AE76EC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8018590365500076390802</w:t>
            </w:r>
          </w:p>
        </w:tc>
        <w:tc>
          <w:tcPr>
            <w:tcW w:w="2268" w:type="dxa"/>
            <w:tcBorders>
              <w:top w:val="nil"/>
              <w:left w:val="nil"/>
              <w:bottom w:val="single" w:sz="4" w:space="0" w:color="auto"/>
              <w:right w:val="single" w:sz="4" w:space="0" w:color="auto"/>
            </w:tcBorders>
            <w:shd w:val="clear" w:color="auto" w:fill="auto"/>
            <w:noWrap/>
            <w:vAlign w:val="bottom"/>
            <w:hideMark/>
          </w:tcPr>
          <w:p w14:paraId="3B907273"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7 267</w:t>
            </w:r>
          </w:p>
        </w:tc>
      </w:tr>
      <w:tr w:rsidR="00955EEB" w:rsidRPr="00C91774" w14:paraId="04EB4BA1"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737CB6"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49</w:t>
            </w:r>
          </w:p>
        </w:tc>
        <w:tc>
          <w:tcPr>
            <w:tcW w:w="4480" w:type="dxa"/>
            <w:tcBorders>
              <w:top w:val="nil"/>
              <w:left w:val="nil"/>
              <w:bottom w:val="single" w:sz="4" w:space="0" w:color="auto"/>
              <w:right w:val="single" w:sz="4" w:space="0" w:color="auto"/>
            </w:tcBorders>
            <w:shd w:val="clear" w:color="auto" w:fill="auto"/>
            <w:noWrap/>
            <w:vAlign w:val="bottom"/>
            <w:hideMark/>
          </w:tcPr>
          <w:p w14:paraId="49843074"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al. Mickiewicza 24/28</w:t>
            </w:r>
          </w:p>
        </w:tc>
        <w:tc>
          <w:tcPr>
            <w:tcW w:w="2608" w:type="dxa"/>
            <w:tcBorders>
              <w:top w:val="nil"/>
              <w:left w:val="nil"/>
              <w:bottom w:val="single" w:sz="4" w:space="0" w:color="auto"/>
              <w:right w:val="single" w:sz="4" w:space="0" w:color="auto"/>
            </w:tcBorders>
            <w:shd w:val="clear" w:color="auto" w:fill="auto"/>
            <w:noWrap/>
            <w:vAlign w:val="center"/>
            <w:hideMark/>
          </w:tcPr>
          <w:p w14:paraId="6F439FEA"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8018590365500082669497</w:t>
            </w:r>
          </w:p>
        </w:tc>
        <w:tc>
          <w:tcPr>
            <w:tcW w:w="2268" w:type="dxa"/>
            <w:tcBorders>
              <w:top w:val="nil"/>
              <w:left w:val="nil"/>
              <w:bottom w:val="single" w:sz="4" w:space="0" w:color="auto"/>
              <w:right w:val="single" w:sz="4" w:space="0" w:color="auto"/>
            </w:tcBorders>
            <w:shd w:val="clear" w:color="auto" w:fill="auto"/>
            <w:noWrap/>
            <w:vAlign w:val="bottom"/>
            <w:hideMark/>
          </w:tcPr>
          <w:p w14:paraId="105AC2AE"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6 985</w:t>
            </w:r>
          </w:p>
        </w:tc>
      </w:tr>
      <w:tr w:rsidR="00955EEB" w:rsidRPr="00C91774" w14:paraId="20A00007" w14:textId="77777777" w:rsidTr="006815B1">
        <w:trPr>
          <w:gridAfter w:val="1"/>
          <w:wAfter w:w="1362" w:type="dxa"/>
          <w:trHeight w:val="250"/>
        </w:trPr>
        <w:tc>
          <w:tcPr>
            <w:tcW w:w="567" w:type="dxa"/>
            <w:tcBorders>
              <w:top w:val="nil"/>
              <w:left w:val="single" w:sz="4" w:space="0" w:color="auto"/>
              <w:bottom w:val="nil"/>
              <w:right w:val="single" w:sz="4" w:space="0" w:color="auto"/>
            </w:tcBorders>
            <w:shd w:val="clear" w:color="auto" w:fill="auto"/>
            <w:noWrap/>
            <w:vAlign w:val="bottom"/>
            <w:hideMark/>
          </w:tcPr>
          <w:p w14:paraId="51C11EBA"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50</w:t>
            </w:r>
          </w:p>
        </w:tc>
        <w:tc>
          <w:tcPr>
            <w:tcW w:w="4480" w:type="dxa"/>
            <w:tcBorders>
              <w:top w:val="nil"/>
              <w:left w:val="nil"/>
              <w:bottom w:val="single" w:sz="4" w:space="0" w:color="auto"/>
              <w:right w:val="single" w:sz="4" w:space="0" w:color="auto"/>
            </w:tcBorders>
            <w:shd w:val="clear" w:color="auto" w:fill="auto"/>
            <w:noWrap/>
            <w:vAlign w:val="bottom"/>
            <w:hideMark/>
          </w:tcPr>
          <w:p w14:paraId="78C4AB18"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ul. Podłużna 3</w:t>
            </w:r>
          </w:p>
        </w:tc>
        <w:tc>
          <w:tcPr>
            <w:tcW w:w="2608" w:type="dxa"/>
            <w:tcBorders>
              <w:top w:val="nil"/>
              <w:left w:val="nil"/>
              <w:bottom w:val="single" w:sz="4" w:space="0" w:color="auto"/>
              <w:right w:val="single" w:sz="4" w:space="0" w:color="auto"/>
            </w:tcBorders>
            <w:shd w:val="clear" w:color="auto" w:fill="auto"/>
            <w:noWrap/>
            <w:vAlign w:val="center"/>
            <w:hideMark/>
          </w:tcPr>
          <w:p w14:paraId="2BE4BCA5"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8018590365500076535388</w:t>
            </w:r>
          </w:p>
        </w:tc>
        <w:tc>
          <w:tcPr>
            <w:tcW w:w="2268" w:type="dxa"/>
            <w:tcBorders>
              <w:top w:val="nil"/>
              <w:left w:val="nil"/>
              <w:bottom w:val="single" w:sz="4" w:space="0" w:color="auto"/>
              <w:right w:val="single" w:sz="4" w:space="0" w:color="auto"/>
            </w:tcBorders>
            <w:shd w:val="clear" w:color="auto" w:fill="auto"/>
            <w:noWrap/>
            <w:vAlign w:val="bottom"/>
            <w:hideMark/>
          </w:tcPr>
          <w:p w14:paraId="0125C26A"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1 943</w:t>
            </w:r>
          </w:p>
        </w:tc>
      </w:tr>
      <w:tr w:rsidR="00955EEB" w:rsidRPr="00C91774" w14:paraId="73BDAD49" w14:textId="77777777" w:rsidTr="006815B1">
        <w:trPr>
          <w:gridAfter w:val="1"/>
          <w:wAfter w:w="1362" w:type="dxa"/>
          <w:trHeight w:val="250"/>
        </w:trPr>
        <w:tc>
          <w:tcPr>
            <w:tcW w:w="567" w:type="dxa"/>
            <w:tcBorders>
              <w:top w:val="nil"/>
              <w:left w:val="single" w:sz="4" w:space="0" w:color="auto"/>
              <w:bottom w:val="nil"/>
              <w:right w:val="single" w:sz="4" w:space="0" w:color="auto"/>
            </w:tcBorders>
            <w:shd w:val="clear" w:color="auto" w:fill="auto"/>
            <w:noWrap/>
            <w:vAlign w:val="bottom"/>
            <w:hideMark/>
          </w:tcPr>
          <w:p w14:paraId="352DC3C4"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51</w:t>
            </w:r>
          </w:p>
        </w:tc>
        <w:tc>
          <w:tcPr>
            <w:tcW w:w="4480" w:type="dxa"/>
            <w:tcBorders>
              <w:top w:val="nil"/>
              <w:left w:val="nil"/>
              <w:bottom w:val="single" w:sz="4" w:space="0" w:color="auto"/>
              <w:right w:val="single" w:sz="4" w:space="0" w:color="auto"/>
            </w:tcBorders>
            <w:shd w:val="clear" w:color="auto" w:fill="auto"/>
            <w:noWrap/>
            <w:vAlign w:val="bottom"/>
            <w:hideMark/>
          </w:tcPr>
          <w:p w14:paraId="37BC168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Czyrna 30</w:t>
            </w:r>
          </w:p>
        </w:tc>
        <w:tc>
          <w:tcPr>
            <w:tcW w:w="2608" w:type="dxa"/>
            <w:tcBorders>
              <w:top w:val="nil"/>
              <w:left w:val="nil"/>
              <w:bottom w:val="single" w:sz="4" w:space="0" w:color="auto"/>
              <w:right w:val="single" w:sz="4" w:space="0" w:color="auto"/>
            </w:tcBorders>
            <w:shd w:val="clear" w:color="auto" w:fill="auto"/>
            <w:noWrap/>
            <w:vAlign w:val="center"/>
            <w:hideMark/>
          </w:tcPr>
          <w:p w14:paraId="45B8EC7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8018590365500080044609</w:t>
            </w:r>
          </w:p>
        </w:tc>
        <w:tc>
          <w:tcPr>
            <w:tcW w:w="2268" w:type="dxa"/>
            <w:tcBorders>
              <w:top w:val="nil"/>
              <w:left w:val="nil"/>
              <w:bottom w:val="single" w:sz="4" w:space="0" w:color="auto"/>
              <w:right w:val="single" w:sz="4" w:space="0" w:color="auto"/>
            </w:tcBorders>
            <w:shd w:val="clear" w:color="auto" w:fill="auto"/>
            <w:noWrap/>
            <w:vAlign w:val="bottom"/>
            <w:hideMark/>
          </w:tcPr>
          <w:p w14:paraId="62550C17"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250</w:t>
            </w:r>
          </w:p>
        </w:tc>
      </w:tr>
      <w:tr w:rsidR="00955EEB" w:rsidRPr="00C91774" w14:paraId="11398915" w14:textId="77777777" w:rsidTr="006815B1">
        <w:trPr>
          <w:gridAfter w:val="1"/>
          <w:wAfter w:w="1362" w:type="dxa"/>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CF0B"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4480" w:type="dxa"/>
            <w:tcBorders>
              <w:top w:val="nil"/>
              <w:left w:val="nil"/>
              <w:bottom w:val="single" w:sz="4" w:space="0" w:color="auto"/>
              <w:right w:val="single" w:sz="4" w:space="0" w:color="auto"/>
            </w:tcBorders>
            <w:shd w:val="clear" w:color="auto" w:fill="auto"/>
            <w:noWrap/>
            <w:vAlign w:val="bottom"/>
            <w:hideMark/>
          </w:tcPr>
          <w:p w14:paraId="7CECA6D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Razem zużycie</w:t>
            </w:r>
          </w:p>
        </w:tc>
        <w:tc>
          <w:tcPr>
            <w:tcW w:w="2608" w:type="dxa"/>
            <w:tcBorders>
              <w:top w:val="nil"/>
              <w:left w:val="nil"/>
              <w:bottom w:val="single" w:sz="4" w:space="0" w:color="auto"/>
              <w:right w:val="single" w:sz="4" w:space="0" w:color="auto"/>
            </w:tcBorders>
            <w:shd w:val="clear" w:color="auto" w:fill="auto"/>
            <w:noWrap/>
            <w:vAlign w:val="bottom"/>
            <w:hideMark/>
          </w:tcPr>
          <w:p w14:paraId="1DC9A21C"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5CC68A"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259 566</w:t>
            </w:r>
          </w:p>
        </w:tc>
      </w:tr>
      <w:tr w:rsidR="00955EEB" w:rsidRPr="00C91774" w14:paraId="084BC4AC" w14:textId="77777777" w:rsidTr="006815B1">
        <w:trPr>
          <w:gridAfter w:val="1"/>
          <w:wAfter w:w="1362" w:type="dxa"/>
          <w:trHeight w:val="2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4CA226"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4480" w:type="dxa"/>
            <w:tcBorders>
              <w:top w:val="nil"/>
              <w:left w:val="nil"/>
              <w:bottom w:val="single" w:sz="4" w:space="0" w:color="auto"/>
              <w:right w:val="single" w:sz="4" w:space="0" w:color="auto"/>
            </w:tcBorders>
            <w:shd w:val="clear" w:color="auto" w:fill="auto"/>
            <w:noWrap/>
            <w:vAlign w:val="bottom"/>
            <w:hideMark/>
          </w:tcPr>
          <w:p w14:paraId="01F57C80"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2608" w:type="dxa"/>
            <w:tcBorders>
              <w:top w:val="nil"/>
              <w:left w:val="nil"/>
              <w:bottom w:val="single" w:sz="4" w:space="0" w:color="auto"/>
              <w:right w:val="single" w:sz="4" w:space="0" w:color="auto"/>
            </w:tcBorders>
            <w:shd w:val="clear" w:color="auto" w:fill="auto"/>
            <w:noWrap/>
            <w:vAlign w:val="bottom"/>
            <w:hideMark/>
          </w:tcPr>
          <w:p w14:paraId="41B5F52B" w14:textId="77777777" w:rsidR="00955EEB" w:rsidRPr="00C91774" w:rsidRDefault="00955EEB" w:rsidP="00A92A3A">
            <w:pPr>
              <w:shd w:val="clear" w:color="auto" w:fill="FFFFFF" w:themeFill="background1"/>
              <w:spacing w:after="0" w:line="240" w:lineRule="auto"/>
              <w:jc w:val="center"/>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8B5513"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sz w:val="18"/>
                <w:szCs w:val="18"/>
                <w:lang w:eastAsia="pl-PL"/>
              </w:rPr>
            </w:pPr>
          </w:p>
        </w:tc>
      </w:tr>
      <w:tr w:rsidR="00955EEB" w:rsidRPr="00C91774" w14:paraId="61CFEDCF" w14:textId="77777777" w:rsidTr="006815B1">
        <w:trPr>
          <w:gridAfter w:val="1"/>
          <w:wAfter w:w="1362" w:type="dxa"/>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C4BD3E" w14:textId="77777777" w:rsidR="00955EEB" w:rsidRPr="00C91774" w:rsidRDefault="00955EEB" w:rsidP="00A92A3A">
            <w:pPr>
              <w:shd w:val="clear" w:color="auto" w:fill="FFFFFF" w:themeFill="background1"/>
              <w:spacing w:after="0" w:line="240" w:lineRule="auto"/>
              <w:rPr>
                <w:rFonts w:ascii="Arial CE" w:eastAsia="Times New Roman" w:hAnsi="Arial CE" w:cs="Arial CE"/>
                <w:sz w:val="18"/>
                <w:szCs w:val="18"/>
                <w:lang w:eastAsia="pl-PL"/>
              </w:rPr>
            </w:pPr>
            <w:r w:rsidRPr="00C91774">
              <w:rPr>
                <w:rFonts w:ascii="Arial CE" w:eastAsia="Times New Roman" w:hAnsi="Arial CE" w:cs="Arial CE"/>
                <w:sz w:val="18"/>
                <w:szCs w:val="18"/>
                <w:lang w:eastAsia="pl-PL"/>
              </w:rPr>
              <w:t> </w:t>
            </w:r>
          </w:p>
        </w:tc>
        <w:tc>
          <w:tcPr>
            <w:tcW w:w="4480" w:type="dxa"/>
            <w:tcBorders>
              <w:top w:val="nil"/>
              <w:left w:val="nil"/>
              <w:bottom w:val="single" w:sz="4" w:space="0" w:color="auto"/>
              <w:right w:val="single" w:sz="4" w:space="0" w:color="auto"/>
            </w:tcBorders>
            <w:shd w:val="clear" w:color="auto" w:fill="auto"/>
            <w:noWrap/>
            <w:vAlign w:val="bottom"/>
            <w:hideMark/>
          </w:tcPr>
          <w:p w14:paraId="5F9CEDA8" w14:textId="77777777" w:rsidR="00955EEB" w:rsidRPr="00C91774" w:rsidRDefault="00955EEB" w:rsidP="00A92A3A">
            <w:pPr>
              <w:shd w:val="clear" w:color="auto" w:fill="FFFFFF" w:themeFill="background1"/>
              <w:spacing w:after="0" w:line="240" w:lineRule="auto"/>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Razem</w:t>
            </w:r>
          </w:p>
        </w:tc>
        <w:tc>
          <w:tcPr>
            <w:tcW w:w="2608" w:type="dxa"/>
            <w:tcBorders>
              <w:top w:val="nil"/>
              <w:left w:val="nil"/>
              <w:bottom w:val="single" w:sz="4" w:space="0" w:color="auto"/>
              <w:right w:val="single" w:sz="4" w:space="0" w:color="auto"/>
            </w:tcBorders>
            <w:shd w:val="clear" w:color="auto" w:fill="auto"/>
            <w:noWrap/>
            <w:vAlign w:val="bottom"/>
            <w:hideMark/>
          </w:tcPr>
          <w:p w14:paraId="225622B8" w14:textId="77777777" w:rsidR="00955EEB" w:rsidRPr="00C91774" w:rsidRDefault="00955EEB" w:rsidP="00A92A3A">
            <w:pPr>
              <w:shd w:val="clear" w:color="auto" w:fill="FFFFFF" w:themeFill="background1"/>
              <w:spacing w:after="0" w:line="240" w:lineRule="auto"/>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7EBAC5" w14:textId="77777777" w:rsidR="00955EEB" w:rsidRPr="00C91774" w:rsidRDefault="00955EEB" w:rsidP="00A92A3A">
            <w:pPr>
              <w:shd w:val="clear" w:color="auto" w:fill="FFFFFF" w:themeFill="background1"/>
              <w:spacing w:after="0" w:line="240" w:lineRule="auto"/>
              <w:ind w:right="236"/>
              <w:jc w:val="right"/>
              <w:rPr>
                <w:rFonts w:ascii="Arial CE" w:eastAsia="Times New Roman" w:hAnsi="Arial CE" w:cs="Arial CE"/>
                <w:b/>
                <w:bCs/>
                <w:sz w:val="18"/>
                <w:szCs w:val="18"/>
                <w:lang w:eastAsia="pl-PL"/>
              </w:rPr>
            </w:pPr>
            <w:r w:rsidRPr="00C91774">
              <w:rPr>
                <w:rFonts w:ascii="Arial CE" w:eastAsia="Times New Roman" w:hAnsi="Arial CE" w:cs="Arial CE"/>
                <w:b/>
                <w:bCs/>
                <w:sz w:val="18"/>
                <w:szCs w:val="18"/>
                <w:lang w:eastAsia="pl-PL"/>
              </w:rPr>
              <w:t>5 568 546</w:t>
            </w:r>
          </w:p>
        </w:tc>
      </w:tr>
    </w:tbl>
    <w:p w14:paraId="00E2FAAA" w14:textId="77777777" w:rsidR="00955EEB" w:rsidRPr="00C91774" w:rsidRDefault="00955EEB" w:rsidP="00955EEB">
      <w:pPr>
        <w:shd w:val="clear" w:color="auto" w:fill="FFFFFF" w:themeFill="background1"/>
        <w:suppressAutoHyphens/>
        <w:autoSpaceDN w:val="0"/>
        <w:spacing w:line="276" w:lineRule="auto"/>
        <w:ind w:left="7080"/>
        <w:textAlignment w:val="baseline"/>
        <w:rPr>
          <w:rFonts w:ascii="Calibri" w:eastAsia="Calibri" w:hAnsi="Calibri" w:cs="Times New Roman"/>
          <w:sz w:val="24"/>
        </w:rPr>
      </w:pPr>
    </w:p>
    <w:p w14:paraId="1EB704C8" w14:textId="77777777" w:rsidR="00955EEB" w:rsidRPr="00C91774" w:rsidRDefault="00955EEB" w:rsidP="00955EEB">
      <w:pPr>
        <w:shd w:val="clear" w:color="auto" w:fill="FFFFFF" w:themeFill="background1"/>
        <w:suppressAutoHyphens/>
        <w:autoSpaceDN w:val="0"/>
        <w:spacing w:line="276" w:lineRule="auto"/>
        <w:ind w:left="-142"/>
        <w:jc w:val="both"/>
        <w:textAlignment w:val="baseline"/>
        <w:rPr>
          <w:sz w:val="24"/>
          <w:szCs w:val="24"/>
        </w:rPr>
      </w:pPr>
      <w:r w:rsidRPr="00C91774">
        <w:rPr>
          <w:rFonts w:ascii="Calibri" w:eastAsia="Calibri" w:hAnsi="Calibri" w:cs="Times New Roman"/>
          <w:sz w:val="24"/>
        </w:rPr>
        <w:t>* Uniwersytet Rolniczy nie jest jednostką systemu oświaty, zatem korzysta ze zwolnienia przedmiotowego a nie podmiotowego</w:t>
      </w:r>
      <w:r w:rsidRPr="00C91774">
        <w:rPr>
          <w:rFonts w:ascii="Calibri" w:eastAsia="Calibri" w:hAnsi="Calibri" w:cs="Times New Roman"/>
          <w:sz w:val="24"/>
        </w:rPr>
        <w:tab/>
      </w:r>
    </w:p>
    <w:p w14:paraId="6E3F28E6" w14:textId="77777777" w:rsidR="00955EEB" w:rsidRPr="00C91774" w:rsidRDefault="00955EEB" w:rsidP="00955EEB">
      <w:pPr>
        <w:shd w:val="clear" w:color="auto" w:fill="FFFFFF" w:themeFill="background1"/>
      </w:pPr>
    </w:p>
    <w:p w14:paraId="31B6782A" w14:textId="77777777" w:rsidR="00955EEB" w:rsidRPr="000E51A6" w:rsidRDefault="00955EEB" w:rsidP="000E51A6">
      <w:pPr>
        <w:spacing w:line="360" w:lineRule="auto"/>
        <w:rPr>
          <w:sz w:val="24"/>
          <w:szCs w:val="24"/>
        </w:rPr>
      </w:pPr>
    </w:p>
    <w:sectPr w:rsidR="00955EEB" w:rsidRPr="000E51A6">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67AF" w14:textId="77777777" w:rsidR="00BE520D" w:rsidRDefault="00BE520D" w:rsidP="00992B33">
      <w:pPr>
        <w:spacing w:after="0" w:line="240" w:lineRule="auto"/>
      </w:pPr>
      <w:r>
        <w:separator/>
      </w:r>
    </w:p>
  </w:endnote>
  <w:endnote w:type="continuationSeparator" w:id="0">
    <w:p w14:paraId="3D7D2C8C" w14:textId="77777777" w:rsidR="00BE520D" w:rsidRDefault="00BE520D" w:rsidP="0099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98A" w14:textId="77777777" w:rsidR="00955EEB" w:rsidRDefault="00955EEB">
    <w:r>
      <w:rPr>
        <w:noProof/>
        <w:lang w:eastAsia="pl-PL"/>
      </w:rPr>
      <mc:AlternateContent>
        <mc:Choice Requires="wps">
          <w:drawing>
            <wp:anchor distT="0" distB="0" distL="114300" distR="114300" simplePos="0" relativeHeight="251659264" behindDoc="0" locked="0" layoutInCell="1" allowOverlap="1" wp14:anchorId="3D151671" wp14:editId="6D0ACB3C">
              <wp:simplePos x="0" y="0"/>
              <wp:positionH relativeFrom="margin">
                <wp:align>right</wp:align>
              </wp:positionH>
              <wp:positionV relativeFrom="paragraph">
                <wp:posOffset>548</wp:posOffset>
              </wp:positionV>
              <wp:extent cx="0" cy="0"/>
              <wp:effectExtent l="0" t="0" r="0" b="0"/>
              <wp:wrapSquare wrapText="bothSides"/>
              <wp:docPr id="3" name="Pole tekstowe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810E666" w14:textId="77777777" w:rsidR="00955EEB" w:rsidRDefault="00955EEB">
                          <w:pPr>
                            <w:pStyle w:val="Stopka"/>
                          </w:pPr>
                        </w:p>
                      </w:txbxContent>
                    </wps:txbx>
                    <wps:bodyPr vert="horz" wrap="none" lIns="0" tIns="0" rIns="0" bIns="0" anchor="t" anchorCtr="0" compatLnSpc="0">
                      <a:spAutoFit/>
                    </wps:bodyPr>
                  </wps:wsp>
                </a:graphicData>
              </a:graphic>
            </wp:anchor>
          </w:drawing>
        </mc:Choice>
        <mc:Fallback>
          <w:pict>
            <v:shapetype w14:anchorId="3D151671" id="_x0000_t202" coordsize="21600,21600" o:spt="202" path="m,l,21600r21600,l21600,xe">
              <v:stroke joinstyle="miter"/>
              <v:path gradientshapeok="t" o:connecttype="rect"/>
            </v:shapetype>
            <v:shape id="Pole tekstowe 4"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" filled="f" stroked="f">
              <v:textbox style="mso-fit-shape-to-text:t" inset="0,0,0,0">
                <w:txbxContent>
                  <w:p w14:paraId="0810E666" w14:textId="77777777" w:rsidR="00955EEB" w:rsidRDefault="00955EEB">
                    <w:pPr>
                      <w:pStyle w:val="Stopka"/>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CBF6" w14:textId="77777777" w:rsidR="00BE520D" w:rsidRDefault="00BE520D" w:rsidP="00992B33">
      <w:pPr>
        <w:spacing w:after="0" w:line="240" w:lineRule="auto"/>
      </w:pPr>
      <w:r>
        <w:separator/>
      </w:r>
    </w:p>
  </w:footnote>
  <w:footnote w:type="continuationSeparator" w:id="0">
    <w:p w14:paraId="54C67962" w14:textId="77777777" w:rsidR="00BE520D" w:rsidRDefault="00BE520D" w:rsidP="0099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830B" w14:textId="77777777" w:rsidR="00955EEB" w:rsidRDefault="00955EEB">
    <w:pPr>
      <w:pStyle w:val="Nagwek"/>
      <w:jc w:val="right"/>
    </w:pPr>
    <w:r>
      <w:rPr>
        <w:color w:val="FFFFFF"/>
      </w:rPr>
      <w:t>KK/003/15/PSG</w:t>
    </w:r>
    <w:r>
      <w:t xml:space="preserve"> </w:t>
    </w:r>
  </w:p>
  <w:p w14:paraId="03A6E204" w14:textId="6EA5FA99" w:rsidR="00955EEB" w:rsidRDefault="007041E2" w:rsidP="007041E2">
    <w:pPr>
      <w:pStyle w:val="Nagwek"/>
      <w:tabs>
        <w:tab w:val="clear" w:pos="4536"/>
        <w:tab w:val="clear" w:pos="9072"/>
        <w:tab w:val="left" w:pos="1692"/>
      </w:tabs>
      <w:rPr>
        <w:color w:val="FFFFFF"/>
      </w:rPr>
    </w:pPr>
    <w:r>
      <w:rPr>
        <w:color w:va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8E6E" w14:textId="698F54E7" w:rsidR="007041E2" w:rsidRDefault="007041E2" w:rsidP="007041E2">
    <w:pPr>
      <w:pStyle w:val="Nagwek"/>
    </w:pPr>
    <w:r>
      <w:rPr>
        <w:noProof/>
      </w:rPr>
      <w:drawing>
        <wp:inline distT="0" distB="0" distL="0" distR="0" wp14:anchorId="6BAB8A64" wp14:editId="2EE907E7">
          <wp:extent cx="2091055" cy="597535"/>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97535"/>
                  </a:xfrm>
                  <a:prstGeom prst="rect">
                    <a:avLst/>
                  </a:prstGeom>
                  <a:noFill/>
                </pic:spPr>
              </pic:pic>
            </a:graphicData>
          </a:graphic>
        </wp:inline>
      </w:drawing>
    </w:r>
  </w:p>
  <w:p w14:paraId="3AB90EA4" w14:textId="77777777" w:rsidR="007041E2" w:rsidRDefault="007041E2" w:rsidP="007041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AD5C" w14:textId="77777777" w:rsidR="00955EEB" w:rsidRDefault="00955EEB">
    <w:pPr>
      <w:pStyle w:val="Nagwek"/>
    </w:pPr>
    <w:r>
      <w:rPr>
        <w:noProof/>
      </w:rPr>
      <w:drawing>
        <wp:inline distT="0" distB="0" distL="0" distR="0" wp14:anchorId="5223A300" wp14:editId="3C31078C">
          <wp:extent cx="2091055" cy="597535"/>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97535"/>
                  </a:xfrm>
                  <a:prstGeom prst="rect">
                    <a:avLst/>
                  </a:prstGeom>
                  <a:noFill/>
                </pic:spPr>
              </pic:pic>
            </a:graphicData>
          </a:graphic>
        </wp:inline>
      </w:drawing>
    </w:r>
  </w:p>
  <w:p w14:paraId="6287517A" w14:textId="77777777" w:rsidR="00955EEB" w:rsidRDefault="00955EEB">
    <w:pPr>
      <w:pStyle w:val="Nagwek"/>
    </w:pPr>
  </w:p>
  <w:p w14:paraId="7C4D91DA" w14:textId="0FFAB298" w:rsidR="00955EEB" w:rsidRPr="00992B33" w:rsidRDefault="00955EEB" w:rsidP="00992B33">
    <w:pPr>
      <w:rPr>
        <w:b/>
        <w:bCs/>
      </w:rPr>
    </w:pPr>
    <w:bookmarkStart w:id="18" w:name="_Hlk177556402"/>
    <w:bookmarkStart w:id="19" w:name="_Hlk177556403"/>
    <w:r w:rsidRPr="00992B33">
      <w:rPr>
        <w:b/>
        <w:bCs/>
      </w:rPr>
      <w:t xml:space="preserve">Załącznik nr </w:t>
    </w:r>
    <w:r w:rsidR="007041E2">
      <w:rPr>
        <w:b/>
        <w:bCs/>
      </w:rPr>
      <w:t>3</w:t>
    </w:r>
  </w:p>
  <w:p w14:paraId="46E164E9" w14:textId="77777777" w:rsidR="00955EEB" w:rsidRPr="00992B33" w:rsidRDefault="00955EEB" w:rsidP="00992B33">
    <w:pPr>
      <w:rPr>
        <w:b/>
        <w:bCs/>
      </w:rPr>
    </w:pPr>
    <w:r w:rsidRPr="00992B33">
      <w:t>Nr zamówienia</w:t>
    </w:r>
    <w:r>
      <w:t xml:space="preserve">: </w:t>
    </w:r>
    <w:r w:rsidRPr="00992B33">
      <w:rPr>
        <w:b/>
        <w:bCs/>
      </w:rPr>
      <w:t>DZiK-DZP.2920.8.2024</w:t>
    </w:r>
    <w:bookmarkEnd w:id="18"/>
    <w:bookmarkEnd w:id="1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E251" w14:textId="56FAA07F" w:rsidR="00992B33" w:rsidRDefault="00992B33">
    <w:pPr>
      <w:pStyle w:val="Nagwek"/>
    </w:pPr>
    <w:r>
      <w:rPr>
        <w:noProof/>
      </w:rPr>
      <w:drawing>
        <wp:inline distT="0" distB="0" distL="0" distR="0" wp14:anchorId="67EBFF5A" wp14:editId="63B00A04">
          <wp:extent cx="2091055" cy="597535"/>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97535"/>
                  </a:xfrm>
                  <a:prstGeom prst="rect">
                    <a:avLst/>
                  </a:prstGeom>
                  <a:noFill/>
                </pic:spPr>
              </pic:pic>
            </a:graphicData>
          </a:graphic>
        </wp:inline>
      </w:drawing>
    </w:r>
  </w:p>
  <w:p w14:paraId="2169FAEC" w14:textId="77777777" w:rsidR="00992B33" w:rsidRDefault="00992B33">
    <w:pPr>
      <w:pStyle w:val="Nagwek"/>
    </w:pPr>
  </w:p>
  <w:p w14:paraId="6F7C4DEB" w14:textId="40517CA6" w:rsidR="00992B33" w:rsidRPr="00992B33" w:rsidRDefault="00992B33" w:rsidP="00992B33">
    <w:pPr>
      <w:rPr>
        <w:b/>
        <w:bCs/>
      </w:rPr>
    </w:pPr>
    <w:r w:rsidRPr="00992B33">
      <w:rPr>
        <w:b/>
        <w:bCs/>
      </w:rPr>
      <w:t xml:space="preserve">Załącznik nr </w:t>
    </w:r>
    <w:r w:rsidR="007041E2">
      <w:rPr>
        <w:b/>
        <w:bCs/>
      </w:rPr>
      <w:t>4</w:t>
    </w:r>
  </w:p>
  <w:p w14:paraId="3ABB4612" w14:textId="590377B7" w:rsidR="00992B33" w:rsidRPr="00992B33" w:rsidRDefault="00992B33" w:rsidP="00992B33">
    <w:pPr>
      <w:rPr>
        <w:b/>
        <w:bCs/>
      </w:rPr>
    </w:pPr>
    <w:r w:rsidRPr="00992B33">
      <w:t>Nr zamówienia</w:t>
    </w:r>
    <w:r>
      <w:t xml:space="preserve">: </w:t>
    </w:r>
    <w:bookmarkStart w:id="20" w:name="_Hlk177555749"/>
    <w:r w:rsidRPr="00992B33">
      <w:rPr>
        <w:b/>
        <w:bCs/>
      </w:rPr>
      <w:t>DZiK-DZP.2920.8.2024</w:t>
    </w:r>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D0C"/>
    <w:multiLevelType w:val="hybridMultilevel"/>
    <w:tmpl w:val="1F402B98"/>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C7567"/>
    <w:multiLevelType w:val="hybridMultilevel"/>
    <w:tmpl w:val="542EBDCA"/>
    <w:lvl w:ilvl="0" w:tplc="7A6E291E">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223029"/>
    <w:multiLevelType w:val="multilevel"/>
    <w:tmpl w:val="7C4E58EE"/>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962D3D"/>
    <w:multiLevelType w:val="hybridMultilevel"/>
    <w:tmpl w:val="5B1A8F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8D3229"/>
    <w:multiLevelType w:val="multilevel"/>
    <w:tmpl w:val="F21CC644"/>
    <w:lvl w:ilvl="0">
      <w:start w:val="1"/>
      <w:numFmt w:val="decimal"/>
      <w:lvlText w:val="%1."/>
      <w:lvlJc w:val="left"/>
      <w:pPr>
        <w:ind w:left="720" w:hanging="720"/>
      </w:pPr>
      <w:rPr>
        <w:b w:val="0"/>
      </w:rPr>
    </w:lvl>
    <w:lvl w:ilvl="1">
      <w:start w:val="1"/>
      <w:numFmt w:val="decimal"/>
      <w:lvlText w:val="%2)"/>
      <w:lvlJc w:val="left"/>
      <w:pPr>
        <w:ind w:left="1288"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0D743BFC"/>
    <w:multiLevelType w:val="hybridMultilevel"/>
    <w:tmpl w:val="D03E647E"/>
    <w:lvl w:ilvl="0" w:tplc="BC326D28">
      <w:start w:val="1"/>
      <w:numFmt w:val="decimal"/>
      <w:lvlText w:val="%1."/>
      <w:lvlJc w:val="left"/>
      <w:pPr>
        <w:tabs>
          <w:tab w:val="num" w:pos="360"/>
        </w:tabs>
        <w:ind w:left="360" w:hanging="360"/>
      </w:pPr>
      <w:rPr>
        <w:rFonts w:cs="Times New Roman"/>
        <w:b w:val="0"/>
      </w:rPr>
    </w:lvl>
    <w:lvl w:ilvl="1" w:tplc="EEF6D2F6">
      <w:start w:val="1"/>
      <w:numFmt w:val="decimal"/>
      <w:suff w:val="space"/>
      <w:lvlText w:val="%2)"/>
      <w:lvlJc w:val="left"/>
      <w:pPr>
        <w:ind w:left="1026" w:hanging="60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B27CC3"/>
    <w:multiLevelType w:val="hybridMultilevel"/>
    <w:tmpl w:val="DE26F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54322"/>
    <w:multiLevelType w:val="hybridMultilevel"/>
    <w:tmpl w:val="8384D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83110"/>
    <w:multiLevelType w:val="multilevel"/>
    <w:tmpl w:val="D83C2CC0"/>
    <w:lvl w:ilvl="0">
      <w:start w:val="1"/>
      <w:numFmt w:val="decimal"/>
      <w:lvlText w:val="%1."/>
      <w:lvlJc w:val="left"/>
      <w:pPr>
        <w:ind w:left="360" w:hanging="360"/>
      </w:pPr>
      <w:rPr>
        <w:rFonts w:cs="Times New Roman"/>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C14EF"/>
    <w:multiLevelType w:val="multilevel"/>
    <w:tmpl w:val="98D6B454"/>
    <w:lvl w:ilvl="0">
      <w:start w:val="1"/>
      <w:numFmt w:val="decimal"/>
      <w:lvlText w:val="%1."/>
      <w:lvlJc w:val="left"/>
      <w:pPr>
        <w:ind w:left="720" w:hanging="360"/>
      </w:pPr>
      <w:rPr>
        <w:rFonts w:ascii="Arial" w:eastAsia="Calibri" w:hAnsi="Arial" w:cs="Arial"/>
        <w:b w:val="0"/>
        <w:strike w:val="0"/>
        <w:dstrike w:val="0"/>
        <w:color w:val="auto"/>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E8294D"/>
    <w:multiLevelType w:val="multilevel"/>
    <w:tmpl w:val="10981EB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140E1D"/>
    <w:multiLevelType w:val="hybridMultilevel"/>
    <w:tmpl w:val="270A183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8087D22">
      <w:start w:val="1"/>
      <w:numFmt w:val="decimal"/>
      <w:lvlText w:val="%4."/>
      <w:lvlJc w:val="left"/>
      <w:pPr>
        <w:ind w:left="36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20A87"/>
    <w:multiLevelType w:val="hybridMultilevel"/>
    <w:tmpl w:val="12C21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B16F5C"/>
    <w:multiLevelType w:val="multilevel"/>
    <w:tmpl w:val="2F58B926"/>
    <w:lvl w:ilvl="0">
      <w:start w:val="1"/>
      <w:numFmt w:val="decimal"/>
      <w:lvlText w:val="%1."/>
      <w:lvlJc w:val="left"/>
      <w:pPr>
        <w:ind w:left="360" w:hanging="360"/>
      </w:pPr>
      <w:rPr>
        <w:rFonts w:asciiTheme="minorHAnsi" w:hAnsiTheme="minorHAnsi" w:cstheme="minorHAnsi" w:hint="default"/>
        <w:color w:val="auto"/>
        <w:sz w:val="20"/>
        <w:szCs w:val="20"/>
      </w:r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1F60218"/>
    <w:multiLevelType w:val="hybridMultilevel"/>
    <w:tmpl w:val="DE088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DE4F0E"/>
    <w:multiLevelType w:val="multilevel"/>
    <w:tmpl w:val="940C1C98"/>
    <w:lvl w:ilvl="0">
      <w:start w:val="1"/>
      <w:numFmt w:val="decimal"/>
      <w:lvlText w:val="%1."/>
      <w:lvlJc w:val="left"/>
      <w:pPr>
        <w:ind w:left="360" w:hanging="360"/>
      </w:pPr>
      <w:rPr>
        <w:rFonts w:cs="Times New Roman"/>
        <w:color w:val="000000" w:themeColor="text1"/>
      </w:rPr>
    </w:lvl>
    <w:lvl w:ilvl="1">
      <w:start w:val="1"/>
      <w:numFmt w:val="lowerLetter"/>
      <w:lvlText w:val="%2)"/>
      <w:lvlJc w:val="left"/>
      <w:pPr>
        <w:ind w:left="720" w:hanging="360"/>
      </w:pPr>
      <w:rPr>
        <w:rFonts w:asciiTheme="minorHAnsi" w:eastAsia="Calibri" w:hAnsiTheme="minorHAnsi" w:cstheme="minorHAnsi"/>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6" w15:restartNumberingAfterBreak="0">
    <w:nsid w:val="281B3DF1"/>
    <w:multiLevelType w:val="hybridMultilevel"/>
    <w:tmpl w:val="12440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66443"/>
    <w:multiLevelType w:val="hybridMultilevel"/>
    <w:tmpl w:val="60668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BA18BC"/>
    <w:multiLevelType w:val="multilevel"/>
    <w:tmpl w:val="3A0A040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F102B45"/>
    <w:multiLevelType w:val="multilevel"/>
    <w:tmpl w:val="6B16AFB8"/>
    <w:lvl w:ilvl="0">
      <w:start w:val="1"/>
      <w:numFmt w:val="decimal"/>
      <w:lvlText w:val="%1."/>
      <w:lvlJc w:val="left"/>
      <w:pPr>
        <w:ind w:left="360" w:hanging="360"/>
      </w:pPr>
      <w:rPr>
        <w:rFonts w:cs="Times New Roman"/>
      </w:rPr>
    </w:lvl>
    <w:lvl w:ilvl="1">
      <w:start w:val="1"/>
      <w:numFmt w:val="decimal"/>
      <w:lvlText w:val="%2)"/>
      <w:lvlJc w:val="left"/>
      <w:pPr>
        <w:ind w:left="716"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21C07BE"/>
    <w:multiLevelType w:val="multilevel"/>
    <w:tmpl w:val="517A03E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C60565"/>
    <w:multiLevelType w:val="multilevel"/>
    <w:tmpl w:val="627CC5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23549B"/>
    <w:multiLevelType w:val="hybridMultilevel"/>
    <w:tmpl w:val="C2BC630C"/>
    <w:lvl w:ilvl="0" w:tplc="39C6DFDC">
      <w:start w:val="1"/>
      <w:numFmt w:val="decimal"/>
      <w:lvlText w:val="%1."/>
      <w:lvlJc w:val="left"/>
      <w:pPr>
        <w:tabs>
          <w:tab w:val="num" w:pos="360"/>
        </w:tabs>
        <w:ind w:left="360" w:hanging="360"/>
      </w:pPr>
    </w:lvl>
    <w:lvl w:ilvl="1" w:tplc="B23AF00C">
      <w:start w:val="1"/>
      <w:numFmt w:val="decimal"/>
      <w:lvlText w:val="%2)"/>
      <w:lvlJc w:val="left"/>
      <w:pPr>
        <w:tabs>
          <w:tab w:val="num" w:pos="426"/>
        </w:tabs>
        <w:ind w:left="426"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3AB55F89"/>
    <w:multiLevelType w:val="hybridMultilevel"/>
    <w:tmpl w:val="A78C3D9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3C2F0613"/>
    <w:multiLevelType w:val="hybridMultilevel"/>
    <w:tmpl w:val="A5809B9A"/>
    <w:lvl w:ilvl="0" w:tplc="0415000F">
      <w:start w:val="1"/>
      <w:numFmt w:val="decimal"/>
      <w:lvlText w:val="%1."/>
      <w:lvlJc w:val="left"/>
      <w:pPr>
        <w:ind w:left="360" w:hanging="360"/>
      </w:pPr>
    </w:lvl>
    <w:lvl w:ilvl="1" w:tplc="B23AF00C">
      <w:start w:val="1"/>
      <w:numFmt w:val="decimal"/>
      <w:lvlText w:val="%2)"/>
      <w:lvlJc w:val="left"/>
      <w:pPr>
        <w:ind w:left="644" w:hanging="360"/>
      </w:pPr>
    </w:lvl>
    <w:lvl w:ilvl="2" w:tplc="AD587EDA">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DCE4F4B"/>
    <w:multiLevelType w:val="hybridMultilevel"/>
    <w:tmpl w:val="66925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A51E8"/>
    <w:multiLevelType w:val="multilevel"/>
    <w:tmpl w:val="891EC6E6"/>
    <w:lvl w:ilvl="0">
      <w:start w:val="7"/>
      <w:numFmt w:val="decimal"/>
      <w:lvlText w:val="%1"/>
      <w:lvlJc w:val="left"/>
      <w:pPr>
        <w:ind w:left="360" w:hanging="360"/>
      </w:pPr>
    </w:lvl>
    <w:lvl w:ilvl="1">
      <w:start w:val="1"/>
      <w:numFmt w:val="decimal"/>
      <w:lvlText w:val="%2)"/>
      <w:lvlJc w:val="left"/>
      <w:pPr>
        <w:ind w:left="360" w:hanging="360"/>
      </w:pPr>
      <w:rPr>
        <w:rFonts w:asciiTheme="minorHAnsi" w:eastAsia="Calibri" w:hAnsiTheme="minorHAnsi" w:cstheme="minorHAnsi" w:hint="default"/>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D266448"/>
    <w:multiLevelType w:val="multilevel"/>
    <w:tmpl w:val="7C8C782E"/>
    <w:lvl w:ilvl="0">
      <w:start w:val="1"/>
      <w:numFmt w:val="decimal"/>
      <w:lvlText w:val="%1."/>
      <w:lvlJc w:val="left"/>
      <w:pPr>
        <w:ind w:left="502"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E597416"/>
    <w:multiLevelType w:val="hybridMultilevel"/>
    <w:tmpl w:val="882A49BA"/>
    <w:lvl w:ilvl="0" w:tplc="98A8E714">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6C4D9F"/>
    <w:multiLevelType w:val="hybridMultilevel"/>
    <w:tmpl w:val="FAFC1870"/>
    <w:lvl w:ilvl="0" w:tplc="EDDCC8CA">
      <w:start w:val="1"/>
      <w:numFmt w:val="decimal"/>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103437"/>
    <w:multiLevelType w:val="hybridMultilevel"/>
    <w:tmpl w:val="E8964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347ACF"/>
    <w:multiLevelType w:val="multilevel"/>
    <w:tmpl w:val="3BD4AB84"/>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rFonts w:asciiTheme="minorHAnsi" w:eastAsia="Calibri" w:hAnsiTheme="minorHAnsi" w:cstheme="minorHAns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5F7A0F99"/>
    <w:multiLevelType w:val="hybridMultilevel"/>
    <w:tmpl w:val="1B40CE1E"/>
    <w:lvl w:ilvl="0" w:tplc="BC326D2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32D7567"/>
    <w:multiLevelType w:val="hybridMultilevel"/>
    <w:tmpl w:val="5DA4BC62"/>
    <w:lvl w:ilvl="0" w:tplc="BC326D2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7D76A3A"/>
    <w:multiLevelType w:val="multilevel"/>
    <w:tmpl w:val="E6200E0C"/>
    <w:lvl w:ilvl="0">
      <w:start w:val="1"/>
      <w:numFmt w:val="decimal"/>
      <w:lvlText w:val="§ %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C6A6831"/>
    <w:multiLevelType w:val="hybridMultilevel"/>
    <w:tmpl w:val="34BEA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309E7922">
      <w:start w:val="1"/>
      <w:numFmt w:val="lowerLetter"/>
      <w:lvlText w:val="%3)"/>
      <w:lvlJc w:val="lef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610133"/>
    <w:multiLevelType w:val="hybridMultilevel"/>
    <w:tmpl w:val="93663F9C"/>
    <w:lvl w:ilvl="0" w:tplc="CFB29E9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F64216F"/>
    <w:multiLevelType w:val="hybridMultilevel"/>
    <w:tmpl w:val="03E6F7B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28D6519"/>
    <w:multiLevelType w:val="multilevel"/>
    <w:tmpl w:val="6994E3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639DC"/>
    <w:multiLevelType w:val="hybridMultilevel"/>
    <w:tmpl w:val="E49CBC20"/>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0" w15:restartNumberingAfterBreak="0">
    <w:nsid w:val="770600C1"/>
    <w:multiLevelType w:val="hybridMultilevel"/>
    <w:tmpl w:val="94D66930"/>
    <w:lvl w:ilvl="0" w:tplc="05B695B4">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7623FE0"/>
    <w:multiLevelType w:val="hybridMultilevel"/>
    <w:tmpl w:val="1E7CE2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C47BFC"/>
    <w:multiLevelType w:val="multilevel"/>
    <w:tmpl w:val="8BFE1A0E"/>
    <w:styleLink w:val="Paragraf"/>
    <w:lvl w:ilvl="0">
      <w:start w:val="1"/>
      <w:numFmt w:val="decimal"/>
      <w:lvlText w:val="§ %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7959104B"/>
    <w:multiLevelType w:val="multilevel"/>
    <w:tmpl w:val="A2008928"/>
    <w:lvl w:ilvl="0">
      <w:start w:val="1"/>
      <w:numFmt w:val="decimal"/>
      <w:lvlText w:val="%1."/>
      <w:lvlJc w:val="left"/>
      <w:pPr>
        <w:ind w:left="786"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60AAF"/>
    <w:multiLevelType w:val="hybridMultilevel"/>
    <w:tmpl w:val="3356D4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224E62"/>
    <w:multiLevelType w:val="multilevel"/>
    <w:tmpl w:val="E0A80C1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heme="minorHAnsi" w:eastAsia="Calibri" w:hAnsiTheme="minorHAnsi" w:cstheme="minorHAns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D655706"/>
    <w:multiLevelType w:val="hybridMultilevel"/>
    <w:tmpl w:val="784ED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FA6D82"/>
    <w:multiLevelType w:val="hybridMultilevel"/>
    <w:tmpl w:val="C824B8B0"/>
    <w:lvl w:ilvl="0" w:tplc="5FE2D8C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6"/>
  </w:num>
  <w:num w:numId="2">
    <w:abstractNumId w:val="1"/>
  </w:num>
  <w:num w:numId="3">
    <w:abstractNumId w:val="13"/>
  </w:num>
  <w:num w:numId="4">
    <w:abstractNumId w:val="30"/>
  </w:num>
  <w:num w:numId="5">
    <w:abstractNumId w:val="3"/>
  </w:num>
  <w:num w:numId="6">
    <w:abstractNumId w:val="25"/>
  </w:num>
  <w:num w:numId="7">
    <w:abstractNumId w:val="37"/>
  </w:num>
  <w:num w:numId="8">
    <w:abstractNumId w:val="45"/>
  </w:num>
  <w:num w:numId="9">
    <w:abstractNumId w:val="6"/>
  </w:num>
  <w:num w:numId="10">
    <w:abstractNumId w:val="2"/>
  </w:num>
  <w:num w:numId="11">
    <w:abstractNumId w:val="8"/>
  </w:num>
  <w:num w:numId="12">
    <w:abstractNumId w:val="10"/>
  </w:num>
  <w:num w:numId="13">
    <w:abstractNumId w:val="18"/>
  </w:num>
  <w:num w:numId="14">
    <w:abstractNumId w:val="19"/>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0"/>
  </w:num>
  <w:num w:numId="23">
    <w:abstractNumId w:val="35"/>
  </w:num>
  <w:num w:numId="24">
    <w:abstractNumId w:val="46"/>
  </w:num>
  <w:num w:numId="25">
    <w:abstractNumId w:val="31"/>
  </w:num>
  <w:num w:numId="26">
    <w:abstractNumId w:val="11"/>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4"/>
  </w:num>
  <w:num w:numId="38">
    <w:abstractNumId w:val="9"/>
  </w:num>
  <w:num w:numId="39">
    <w:abstractNumId w:val="26"/>
  </w:num>
  <w:num w:numId="40">
    <w:abstractNumId w:val="21"/>
  </w:num>
  <w:num w:numId="41">
    <w:abstractNumId w:val="43"/>
  </w:num>
  <w:num w:numId="42">
    <w:abstractNumId w:val="14"/>
  </w:num>
  <w:num w:numId="43">
    <w:abstractNumId w:val="7"/>
  </w:num>
  <w:num w:numId="44">
    <w:abstractNumId w:val="29"/>
  </w:num>
  <w:num w:numId="45">
    <w:abstractNumId w:val="41"/>
  </w:num>
  <w:num w:numId="46">
    <w:abstractNumId w:val="16"/>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33"/>
    <w:rsid w:val="00011B68"/>
    <w:rsid w:val="00042DB1"/>
    <w:rsid w:val="00045A5A"/>
    <w:rsid w:val="000736E6"/>
    <w:rsid w:val="000C09AA"/>
    <w:rsid w:val="000C0E97"/>
    <w:rsid w:val="000C2F6A"/>
    <w:rsid w:val="000D1A0F"/>
    <w:rsid w:val="000E51A6"/>
    <w:rsid w:val="00106559"/>
    <w:rsid w:val="00140103"/>
    <w:rsid w:val="00146CC4"/>
    <w:rsid w:val="00156452"/>
    <w:rsid w:val="00165CC3"/>
    <w:rsid w:val="00186D2E"/>
    <w:rsid w:val="001A3246"/>
    <w:rsid w:val="001C0E6A"/>
    <w:rsid w:val="001D5A6F"/>
    <w:rsid w:val="001E353A"/>
    <w:rsid w:val="001E5569"/>
    <w:rsid w:val="00227065"/>
    <w:rsid w:val="002B324B"/>
    <w:rsid w:val="002F1C47"/>
    <w:rsid w:val="00330AA8"/>
    <w:rsid w:val="00334D5C"/>
    <w:rsid w:val="00342E2C"/>
    <w:rsid w:val="00383D56"/>
    <w:rsid w:val="00384CA4"/>
    <w:rsid w:val="00394762"/>
    <w:rsid w:val="003D36FD"/>
    <w:rsid w:val="0042411E"/>
    <w:rsid w:val="00444A4B"/>
    <w:rsid w:val="0049373A"/>
    <w:rsid w:val="005301A0"/>
    <w:rsid w:val="006061B3"/>
    <w:rsid w:val="00610656"/>
    <w:rsid w:val="00673CD4"/>
    <w:rsid w:val="006815B1"/>
    <w:rsid w:val="00684B1E"/>
    <w:rsid w:val="006A5868"/>
    <w:rsid w:val="006B23F8"/>
    <w:rsid w:val="006F267F"/>
    <w:rsid w:val="007041E2"/>
    <w:rsid w:val="0073196B"/>
    <w:rsid w:val="007345CB"/>
    <w:rsid w:val="0078116E"/>
    <w:rsid w:val="00882949"/>
    <w:rsid w:val="00893DFF"/>
    <w:rsid w:val="008A7021"/>
    <w:rsid w:val="008C3ED7"/>
    <w:rsid w:val="009160AD"/>
    <w:rsid w:val="009358E4"/>
    <w:rsid w:val="00936428"/>
    <w:rsid w:val="00955EEB"/>
    <w:rsid w:val="00986A26"/>
    <w:rsid w:val="00992B33"/>
    <w:rsid w:val="009B1C8A"/>
    <w:rsid w:val="009B4D27"/>
    <w:rsid w:val="009F01D5"/>
    <w:rsid w:val="00A13F19"/>
    <w:rsid w:val="00A553CF"/>
    <w:rsid w:val="00A80428"/>
    <w:rsid w:val="00A86581"/>
    <w:rsid w:val="00AD11F2"/>
    <w:rsid w:val="00AF24A4"/>
    <w:rsid w:val="00B1556D"/>
    <w:rsid w:val="00B1729F"/>
    <w:rsid w:val="00B21ACE"/>
    <w:rsid w:val="00B34142"/>
    <w:rsid w:val="00B619EB"/>
    <w:rsid w:val="00B64357"/>
    <w:rsid w:val="00B6530B"/>
    <w:rsid w:val="00B80300"/>
    <w:rsid w:val="00B80AC2"/>
    <w:rsid w:val="00BC2CB0"/>
    <w:rsid w:val="00BE520D"/>
    <w:rsid w:val="00C96196"/>
    <w:rsid w:val="00C97466"/>
    <w:rsid w:val="00CA0ECF"/>
    <w:rsid w:val="00CA2168"/>
    <w:rsid w:val="00CC0B0C"/>
    <w:rsid w:val="00D15472"/>
    <w:rsid w:val="00D459A3"/>
    <w:rsid w:val="00D87DA0"/>
    <w:rsid w:val="00DD01B6"/>
    <w:rsid w:val="00E42C61"/>
    <w:rsid w:val="00E46BCF"/>
    <w:rsid w:val="00E77BD1"/>
    <w:rsid w:val="00E97016"/>
    <w:rsid w:val="00EB5E3A"/>
    <w:rsid w:val="00EE4CA3"/>
    <w:rsid w:val="00F20A0B"/>
    <w:rsid w:val="00F44172"/>
    <w:rsid w:val="00FF1C5F"/>
    <w:rsid w:val="00FF2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297D6"/>
  <w15:chartTrackingRefBased/>
  <w15:docId w15:val="{75FCBF42-894E-4FDF-A516-E6845035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C09AA"/>
    <w:pPr>
      <w:keepNext/>
      <w:keepLines/>
      <w:suppressAutoHyphens/>
      <w:autoSpaceDN w:val="0"/>
      <w:spacing w:before="240" w:after="0" w:line="240" w:lineRule="auto"/>
      <w:textAlignment w:val="baseline"/>
      <w:outlineLvl w:val="0"/>
    </w:pPr>
    <w:rPr>
      <w:rFonts w:ascii="Calibri Light" w:eastAsia="Times New Roman" w:hAnsi="Calibri Light" w:cs="Times New Roman"/>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92B33"/>
    <w:pPr>
      <w:tabs>
        <w:tab w:val="center" w:pos="4536"/>
        <w:tab w:val="right" w:pos="9072"/>
      </w:tabs>
      <w:spacing w:after="0" w:line="240" w:lineRule="auto"/>
    </w:pPr>
  </w:style>
  <w:style w:type="character" w:customStyle="1" w:styleId="NagwekZnak">
    <w:name w:val="Nagłówek Znak"/>
    <w:basedOn w:val="Domylnaczcionkaakapitu"/>
    <w:link w:val="Nagwek"/>
    <w:rsid w:val="00992B33"/>
  </w:style>
  <w:style w:type="paragraph" w:styleId="Stopka">
    <w:name w:val="footer"/>
    <w:basedOn w:val="Normalny"/>
    <w:link w:val="StopkaZnak"/>
    <w:unhideWhenUsed/>
    <w:rsid w:val="00992B33"/>
    <w:pPr>
      <w:tabs>
        <w:tab w:val="center" w:pos="4536"/>
        <w:tab w:val="right" w:pos="9072"/>
      </w:tabs>
      <w:spacing w:after="0" w:line="240" w:lineRule="auto"/>
    </w:pPr>
  </w:style>
  <w:style w:type="character" w:customStyle="1" w:styleId="StopkaZnak">
    <w:name w:val="Stopka Znak"/>
    <w:basedOn w:val="Domylnaczcionkaakapitu"/>
    <w:link w:val="Stopka"/>
    <w:rsid w:val="00992B33"/>
  </w:style>
  <w:style w:type="paragraph" w:styleId="Akapitzlist">
    <w:name w:val="List Paragraph"/>
    <w:basedOn w:val="Normalny"/>
    <w:qFormat/>
    <w:rsid w:val="00992B33"/>
    <w:pPr>
      <w:ind w:left="720"/>
      <w:contextualSpacing/>
    </w:pPr>
  </w:style>
  <w:style w:type="character" w:styleId="Odwoaniedokomentarza">
    <w:name w:val="annotation reference"/>
    <w:basedOn w:val="Domylnaczcionkaakapitu"/>
    <w:unhideWhenUsed/>
    <w:rsid w:val="00334D5C"/>
    <w:rPr>
      <w:sz w:val="16"/>
      <w:szCs w:val="16"/>
    </w:rPr>
  </w:style>
  <w:style w:type="paragraph" w:styleId="Tekstkomentarza">
    <w:name w:val="annotation text"/>
    <w:basedOn w:val="Normalny"/>
    <w:link w:val="TekstkomentarzaZnak"/>
    <w:unhideWhenUsed/>
    <w:rsid w:val="00334D5C"/>
    <w:pPr>
      <w:spacing w:line="240" w:lineRule="auto"/>
    </w:pPr>
    <w:rPr>
      <w:sz w:val="20"/>
      <w:szCs w:val="20"/>
    </w:rPr>
  </w:style>
  <w:style w:type="character" w:customStyle="1" w:styleId="TekstkomentarzaZnak">
    <w:name w:val="Tekst komentarza Znak"/>
    <w:basedOn w:val="Domylnaczcionkaakapitu"/>
    <w:link w:val="Tekstkomentarza"/>
    <w:rsid w:val="00334D5C"/>
    <w:rPr>
      <w:sz w:val="20"/>
      <w:szCs w:val="20"/>
    </w:rPr>
  </w:style>
  <w:style w:type="paragraph" w:styleId="Tematkomentarza">
    <w:name w:val="annotation subject"/>
    <w:basedOn w:val="Tekstkomentarza"/>
    <w:next w:val="Tekstkomentarza"/>
    <w:link w:val="TematkomentarzaZnak"/>
    <w:unhideWhenUsed/>
    <w:rsid w:val="00334D5C"/>
    <w:rPr>
      <w:b/>
      <w:bCs/>
    </w:rPr>
  </w:style>
  <w:style w:type="character" w:customStyle="1" w:styleId="TematkomentarzaZnak">
    <w:name w:val="Temat komentarza Znak"/>
    <w:basedOn w:val="TekstkomentarzaZnak"/>
    <w:link w:val="Tematkomentarza"/>
    <w:rsid w:val="00334D5C"/>
    <w:rPr>
      <w:b/>
      <w:bCs/>
      <w:sz w:val="20"/>
      <w:szCs w:val="20"/>
    </w:rPr>
  </w:style>
  <w:style w:type="character" w:styleId="Hipercze">
    <w:name w:val="Hyperlink"/>
    <w:basedOn w:val="Domylnaczcionkaakapitu"/>
    <w:uiPriority w:val="99"/>
    <w:unhideWhenUsed/>
    <w:rsid w:val="00045A5A"/>
    <w:rPr>
      <w:color w:val="0563C1" w:themeColor="hyperlink"/>
      <w:u w:val="single"/>
    </w:rPr>
  </w:style>
  <w:style w:type="character" w:styleId="Nierozpoznanawzmianka">
    <w:name w:val="Unresolved Mention"/>
    <w:basedOn w:val="Domylnaczcionkaakapitu"/>
    <w:uiPriority w:val="99"/>
    <w:semiHidden/>
    <w:unhideWhenUsed/>
    <w:rsid w:val="00045A5A"/>
    <w:rPr>
      <w:color w:val="605E5C"/>
      <w:shd w:val="clear" w:color="auto" w:fill="E1DFDD"/>
    </w:rPr>
  </w:style>
  <w:style w:type="character" w:customStyle="1" w:styleId="Nagwek1Znak">
    <w:name w:val="Nagłówek 1 Znak"/>
    <w:basedOn w:val="Domylnaczcionkaakapitu"/>
    <w:link w:val="Nagwek1"/>
    <w:uiPriority w:val="9"/>
    <w:rsid w:val="000C09AA"/>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0C09AA"/>
  </w:style>
  <w:style w:type="paragraph" w:styleId="NormalnyWeb">
    <w:name w:val="Normal (Web)"/>
    <w:basedOn w:val="Normalny"/>
    <w:rsid w:val="000C09AA"/>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styleId="Poprawka">
    <w:name w:val="Revision"/>
    <w:rsid w:val="000C09AA"/>
    <w:pPr>
      <w:suppressAutoHyphens/>
      <w:autoSpaceDN w:val="0"/>
      <w:spacing w:after="0" w:line="240" w:lineRule="auto"/>
      <w:textAlignment w:val="baseline"/>
    </w:pPr>
    <w:rPr>
      <w:rFonts w:ascii="Calibri" w:eastAsia="Calibri" w:hAnsi="Calibri" w:cs="Times New Roman"/>
    </w:rPr>
  </w:style>
  <w:style w:type="paragraph" w:styleId="Tekstdymka">
    <w:name w:val="Balloon Text"/>
    <w:basedOn w:val="Normalny"/>
    <w:link w:val="TekstdymkaZnak"/>
    <w:rsid w:val="000C09AA"/>
    <w:pPr>
      <w:suppressAutoHyphens/>
      <w:autoSpaceDN w:val="0"/>
      <w:spacing w:after="0" w:line="240" w:lineRule="auto"/>
      <w:textAlignment w:val="baseline"/>
    </w:pPr>
    <w:rPr>
      <w:rFonts w:ascii="Segoe UI" w:eastAsia="Calibri" w:hAnsi="Segoe UI" w:cs="Segoe UI"/>
      <w:sz w:val="18"/>
      <w:szCs w:val="18"/>
    </w:rPr>
  </w:style>
  <w:style w:type="character" w:customStyle="1" w:styleId="TekstdymkaZnak">
    <w:name w:val="Tekst dymka Znak"/>
    <w:basedOn w:val="Domylnaczcionkaakapitu"/>
    <w:link w:val="Tekstdymka"/>
    <w:rsid w:val="000C09AA"/>
    <w:rPr>
      <w:rFonts w:ascii="Segoe UI" w:eastAsia="Calibri" w:hAnsi="Segoe UI" w:cs="Segoe UI"/>
      <w:sz w:val="18"/>
      <w:szCs w:val="18"/>
    </w:rPr>
  </w:style>
  <w:style w:type="paragraph" w:styleId="Tekstprzypisukocowego">
    <w:name w:val="endnote text"/>
    <w:basedOn w:val="Normalny"/>
    <w:link w:val="TekstprzypisukocowegoZnak"/>
    <w:rsid w:val="000C09AA"/>
    <w:pPr>
      <w:suppressAutoHyphens/>
      <w:autoSpaceDN w:val="0"/>
      <w:spacing w:after="0" w:line="240" w:lineRule="auto"/>
      <w:textAlignment w:val="baseline"/>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rsid w:val="000C09AA"/>
    <w:rPr>
      <w:rFonts w:ascii="Calibri" w:eastAsia="Calibri" w:hAnsi="Calibri" w:cs="Times New Roman"/>
      <w:sz w:val="20"/>
      <w:szCs w:val="20"/>
    </w:rPr>
  </w:style>
  <w:style w:type="character" w:styleId="Odwoanieprzypisukocowego">
    <w:name w:val="endnote reference"/>
    <w:rsid w:val="000C09AA"/>
    <w:rPr>
      <w:rFonts w:cs="Times New Roman"/>
      <w:position w:val="0"/>
      <w:vertAlign w:val="superscript"/>
    </w:rPr>
  </w:style>
  <w:style w:type="paragraph" w:styleId="Legenda">
    <w:name w:val="caption"/>
    <w:basedOn w:val="Normalny"/>
    <w:next w:val="Normalny"/>
    <w:rsid w:val="000C09AA"/>
    <w:pPr>
      <w:suppressAutoHyphens/>
      <w:autoSpaceDN w:val="0"/>
      <w:spacing w:after="200" w:line="240" w:lineRule="auto"/>
      <w:textAlignment w:val="baseline"/>
    </w:pPr>
    <w:rPr>
      <w:rFonts w:ascii="Calibri" w:eastAsia="Calibri" w:hAnsi="Calibri" w:cs="Times New Roman"/>
      <w:i/>
      <w:iCs/>
      <w:color w:val="44546A"/>
      <w:sz w:val="18"/>
      <w:szCs w:val="18"/>
    </w:rPr>
  </w:style>
  <w:style w:type="paragraph" w:styleId="Bezodstpw">
    <w:name w:val="No Spacing"/>
    <w:rsid w:val="000C09AA"/>
    <w:pPr>
      <w:suppressAutoHyphens/>
      <w:autoSpaceDN w:val="0"/>
      <w:spacing w:after="0" w:line="240" w:lineRule="auto"/>
      <w:textAlignment w:val="baseline"/>
    </w:pPr>
    <w:rPr>
      <w:rFonts w:ascii="Calibri" w:eastAsia="Times New Roman" w:hAnsi="Calibri" w:cs="Times New Roman"/>
      <w:lang w:eastAsia="pl-PL"/>
    </w:rPr>
  </w:style>
  <w:style w:type="character" w:customStyle="1" w:styleId="BezodstpwZnak">
    <w:name w:val="Bez odstępów Znak"/>
    <w:rsid w:val="000C09AA"/>
    <w:rPr>
      <w:rFonts w:eastAsia="Times New Roman"/>
      <w:sz w:val="22"/>
      <w:szCs w:val="22"/>
    </w:rPr>
  </w:style>
  <w:style w:type="paragraph" w:styleId="Tekstpodstawowywcity">
    <w:name w:val="Body Text Indent"/>
    <w:basedOn w:val="Normalny"/>
    <w:link w:val="TekstpodstawowywcityZnak"/>
    <w:rsid w:val="000C09AA"/>
    <w:pPr>
      <w:suppressAutoHyphens/>
      <w:autoSpaceDN w:val="0"/>
      <w:spacing w:after="0" w:line="240" w:lineRule="auto"/>
      <w:jc w:val="both"/>
      <w:textAlignment w:val="baseline"/>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0C09AA"/>
    <w:rPr>
      <w:rFonts w:ascii="Times New Roman" w:eastAsia="Times New Roman" w:hAnsi="Times New Roman" w:cs="Times New Roman"/>
      <w:sz w:val="28"/>
      <w:szCs w:val="20"/>
      <w:lang w:eastAsia="pl-PL"/>
    </w:rPr>
  </w:style>
  <w:style w:type="character" w:styleId="Numerstrony">
    <w:name w:val="page number"/>
    <w:basedOn w:val="Domylnaczcionkaakapitu"/>
    <w:rsid w:val="000C09AA"/>
  </w:style>
  <w:style w:type="numbering" w:customStyle="1" w:styleId="Paragraf">
    <w:name w:val="Paragraf"/>
    <w:basedOn w:val="Bezlisty"/>
    <w:rsid w:val="000C09AA"/>
    <w:pPr>
      <w:numPr>
        <w:numId w:val="36"/>
      </w:numPr>
    </w:pPr>
  </w:style>
  <w:style w:type="character" w:styleId="UyteHipercze">
    <w:name w:val="FollowedHyperlink"/>
    <w:basedOn w:val="Domylnaczcionkaakapitu"/>
    <w:uiPriority w:val="99"/>
    <w:semiHidden/>
    <w:unhideWhenUsed/>
    <w:rsid w:val="00955EEB"/>
    <w:rPr>
      <w:color w:val="800080"/>
      <w:u w:val="single"/>
    </w:rPr>
  </w:style>
  <w:style w:type="paragraph" w:customStyle="1" w:styleId="msonormal0">
    <w:name w:val="msonormal"/>
    <w:basedOn w:val="Normalny"/>
    <w:rsid w:val="00955E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955EEB"/>
    <w:pPr>
      <w:spacing w:before="100" w:beforeAutospacing="1" w:after="100" w:afterAutospacing="1" w:line="240" w:lineRule="auto"/>
    </w:pPr>
    <w:rPr>
      <w:rFonts w:ascii="Arial CE" w:eastAsia="Times New Roman" w:hAnsi="Arial CE" w:cs="Arial CE"/>
      <w:b/>
      <w:bCs/>
      <w:sz w:val="20"/>
      <w:szCs w:val="20"/>
      <w:lang w:eastAsia="pl-PL"/>
    </w:rPr>
  </w:style>
  <w:style w:type="paragraph" w:customStyle="1" w:styleId="font6">
    <w:name w:val="font6"/>
    <w:basedOn w:val="Normalny"/>
    <w:rsid w:val="00955EEB"/>
    <w:pPr>
      <w:spacing w:before="100" w:beforeAutospacing="1" w:after="100" w:afterAutospacing="1" w:line="240" w:lineRule="auto"/>
    </w:pPr>
    <w:rPr>
      <w:rFonts w:ascii="Arial CE" w:eastAsia="Times New Roman" w:hAnsi="Arial CE" w:cs="Arial CE"/>
      <w:sz w:val="20"/>
      <w:szCs w:val="20"/>
      <w:lang w:eastAsia="pl-PL"/>
    </w:rPr>
  </w:style>
  <w:style w:type="paragraph" w:customStyle="1" w:styleId="font7">
    <w:name w:val="font7"/>
    <w:basedOn w:val="Normalny"/>
    <w:rsid w:val="00955EEB"/>
    <w:pPr>
      <w:spacing w:before="100" w:beforeAutospacing="1" w:after="100" w:afterAutospacing="1" w:line="240" w:lineRule="auto"/>
    </w:pPr>
    <w:rPr>
      <w:rFonts w:ascii="Arial CE" w:eastAsia="Times New Roman" w:hAnsi="Arial CE" w:cs="Arial CE"/>
      <w:b/>
      <w:bCs/>
      <w:sz w:val="20"/>
      <w:szCs w:val="20"/>
      <w:lang w:eastAsia="pl-PL"/>
    </w:rPr>
  </w:style>
  <w:style w:type="paragraph" w:customStyle="1" w:styleId="font8">
    <w:name w:val="font8"/>
    <w:basedOn w:val="Normalny"/>
    <w:rsid w:val="00955EEB"/>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9">
    <w:name w:val="font9"/>
    <w:basedOn w:val="Normalny"/>
    <w:rsid w:val="00955EEB"/>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65">
    <w:name w:val="xl65"/>
    <w:basedOn w:val="Normalny"/>
    <w:rsid w:val="00955EE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6">
    <w:name w:val="xl66"/>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E" w:eastAsia="Times New Roman" w:hAnsi="Arial CE" w:cs="Arial CE"/>
      <w:b/>
      <w:bCs/>
      <w:sz w:val="24"/>
      <w:szCs w:val="24"/>
      <w:lang w:eastAsia="pl-PL"/>
    </w:rPr>
  </w:style>
  <w:style w:type="paragraph" w:customStyle="1" w:styleId="xl67">
    <w:name w:val="xl67"/>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1">
    <w:name w:val="xl71"/>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4">
    <w:name w:val="xl74"/>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955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955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955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955EE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955EE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955EE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955EE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l-PL"/>
    </w:rPr>
  </w:style>
  <w:style w:type="paragraph" w:customStyle="1" w:styleId="xl85">
    <w:name w:val="xl85"/>
    <w:basedOn w:val="Normalny"/>
    <w:rsid w:val="00955EE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955EE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955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955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rsid w:val="00955EE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0">
    <w:name w:val="xl90"/>
    <w:basedOn w:val="Normalny"/>
    <w:rsid w:val="00955EEB"/>
    <w:pPr>
      <w:pBdr>
        <w:top w:val="single" w:sz="4" w:space="0" w:color="auto"/>
        <w:left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55EE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2">
    <w:name w:val="xl92"/>
    <w:basedOn w:val="Normalny"/>
    <w:rsid w:val="00955EEB"/>
    <w:pP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55EE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955EE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955EEB"/>
    <w:pPr>
      <w:shd w:val="clear" w:color="000000" w:fill="F2DCDB"/>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955EE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955EE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8">
    <w:name w:val="xl98"/>
    <w:basedOn w:val="Normalny"/>
    <w:rsid w:val="00955EE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857">
      <w:bodyDiv w:val="1"/>
      <w:marLeft w:val="0"/>
      <w:marRight w:val="0"/>
      <w:marTop w:val="0"/>
      <w:marBottom w:val="0"/>
      <w:divBdr>
        <w:top w:val="none" w:sz="0" w:space="0" w:color="auto"/>
        <w:left w:val="none" w:sz="0" w:space="0" w:color="auto"/>
        <w:bottom w:val="none" w:sz="0" w:space="0" w:color="auto"/>
        <w:right w:val="none" w:sz="0" w:space="0" w:color="auto"/>
      </w:divBdr>
    </w:div>
    <w:div w:id="39790186">
      <w:bodyDiv w:val="1"/>
      <w:marLeft w:val="0"/>
      <w:marRight w:val="0"/>
      <w:marTop w:val="0"/>
      <w:marBottom w:val="0"/>
      <w:divBdr>
        <w:top w:val="none" w:sz="0" w:space="0" w:color="auto"/>
        <w:left w:val="none" w:sz="0" w:space="0" w:color="auto"/>
        <w:bottom w:val="none" w:sz="0" w:space="0" w:color="auto"/>
        <w:right w:val="none" w:sz="0" w:space="0" w:color="auto"/>
      </w:divBdr>
    </w:div>
    <w:div w:id="84882353">
      <w:bodyDiv w:val="1"/>
      <w:marLeft w:val="0"/>
      <w:marRight w:val="0"/>
      <w:marTop w:val="0"/>
      <w:marBottom w:val="0"/>
      <w:divBdr>
        <w:top w:val="none" w:sz="0" w:space="0" w:color="auto"/>
        <w:left w:val="none" w:sz="0" w:space="0" w:color="auto"/>
        <w:bottom w:val="none" w:sz="0" w:space="0" w:color="auto"/>
        <w:right w:val="none" w:sz="0" w:space="0" w:color="auto"/>
      </w:divBdr>
    </w:div>
    <w:div w:id="136340162">
      <w:bodyDiv w:val="1"/>
      <w:marLeft w:val="0"/>
      <w:marRight w:val="0"/>
      <w:marTop w:val="0"/>
      <w:marBottom w:val="0"/>
      <w:divBdr>
        <w:top w:val="none" w:sz="0" w:space="0" w:color="auto"/>
        <w:left w:val="none" w:sz="0" w:space="0" w:color="auto"/>
        <w:bottom w:val="none" w:sz="0" w:space="0" w:color="auto"/>
        <w:right w:val="none" w:sz="0" w:space="0" w:color="auto"/>
      </w:divBdr>
    </w:div>
    <w:div w:id="301008227">
      <w:bodyDiv w:val="1"/>
      <w:marLeft w:val="0"/>
      <w:marRight w:val="0"/>
      <w:marTop w:val="0"/>
      <w:marBottom w:val="0"/>
      <w:divBdr>
        <w:top w:val="none" w:sz="0" w:space="0" w:color="auto"/>
        <w:left w:val="none" w:sz="0" w:space="0" w:color="auto"/>
        <w:bottom w:val="none" w:sz="0" w:space="0" w:color="auto"/>
        <w:right w:val="none" w:sz="0" w:space="0" w:color="auto"/>
      </w:divBdr>
      <w:divsChild>
        <w:div w:id="1073771629">
          <w:marLeft w:val="0"/>
          <w:marRight w:val="0"/>
          <w:marTop w:val="0"/>
          <w:marBottom w:val="0"/>
          <w:divBdr>
            <w:top w:val="none" w:sz="0" w:space="0" w:color="auto"/>
            <w:left w:val="none" w:sz="0" w:space="0" w:color="auto"/>
            <w:bottom w:val="none" w:sz="0" w:space="0" w:color="auto"/>
            <w:right w:val="none" w:sz="0" w:space="0" w:color="auto"/>
          </w:divBdr>
          <w:divsChild>
            <w:div w:id="499659782">
              <w:marLeft w:val="0"/>
              <w:marRight w:val="0"/>
              <w:marTop w:val="105"/>
              <w:marBottom w:val="0"/>
              <w:divBdr>
                <w:top w:val="none" w:sz="0" w:space="0" w:color="auto"/>
                <w:left w:val="none" w:sz="0" w:space="0" w:color="auto"/>
                <w:bottom w:val="none" w:sz="0" w:space="0" w:color="auto"/>
                <w:right w:val="none" w:sz="0" w:space="0" w:color="auto"/>
              </w:divBdr>
            </w:div>
            <w:div w:id="680082744">
              <w:marLeft w:val="0"/>
              <w:marRight w:val="0"/>
              <w:marTop w:val="0"/>
              <w:marBottom w:val="0"/>
              <w:divBdr>
                <w:top w:val="none" w:sz="0" w:space="0" w:color="auto"/>
                <w:left w:val="none" w:sz="0" w:space="0" w:color="auto"/>
                <w:bottom w:val="none" w:sz="0" w:space="0" w:color="auto"/>
                <w:right w:val="none" w:sz="0" w:space="0" w:color="auto"/>
              </w:divBdr>
              <w:divsChild>
                <w:div w:id="1813281608">
                  <w:marLeft w:val="255"/>
                  <w:marRight w:val="0"/>
                  <w:marTop w:val="0"/>
                  <w:marBottom w:val="0"/>
                  <w:divBdr>
                    <w:top w:val="none" w:sz="0" w:space="0" w:color="auto"/>
                    <w:left w:val="none" w:sz="0" w:space="0" w:color="auto"/>
                    <w:bottom w:val="none" w:sz="0" w:space="0" w:color="auto"/>
                    <w:right w:val="none" w:sz="0" w:space="0" w:color="auto"/>
                  </w:divBdr>
                </w:div>
              </w:divsChild>
            </w:div>
            <w:div w:id="585384052">
              <w:marLeft w:val="0"/>
              <w:marRight w:val="0"/>
              <w:marTop w:val="0"/>
              <w:marBottom w:val="0"/>
              <w:divBdr>
                <w:top w:val="none" w:sz="0" w:space="0" w:color="auto"/>
                <w:left w:val="none" w:sz="0" w:space="0" w:color="auto"/>
                <w:bottom w:val="none" w:sz="0" w:space="0" w:color="auto"/>
                <w:right w:val="none" w:sz="0" w:space="0" w:color="auto"/>
              </w:divBdr>
              <w:divsChild>
                <w:div w:id="1374773472">
                  <w:marLeft w:val="255"/>
                  <w:marRight w:val="0"/>
                  <w:marTop w:val="0"/>
                  <w:marBottom w:val="0"/>
                  <w:divBdr>
                    <w:top w:val="none" w:sz="0" w:space="0" w:color="auto"/>
                    <w:left w:val="none" w:sz="0" w:space="0" w:color="auto"/>
                    <w:bottom w:val="none" w:sz="0" w:space="0" w:color="auto"/>
                    <w:right w:val="none" w:sz="0" w:space="0" w:color="auto"/>
                  </w:divBdr>
                  <w:divsChild>
                    <w:div w:id="488332603">
                      <w:marLeft w:val="300"/>
                      <w:marRight w:val="0"/>
                      <w:marTop w:val="0"/>
                      <w:marBottom w:val="0"/>
                      <w:divBdr>
                        <w:top w:val="none" w:sz="0" w:space="0" w:color="auto"/>
                        <w:left w:val="none" w:sz="0" w:space="0" w:color="auto"/>
                        <w:bottom w:val="none" w:sz="0" w:space="0" w:color="auto"/>
                        <w:right w:val="none" w:sz="0" w:space="0" w:color="auto"/>
                      </w:divBdr>
                    </w:div>
                    <w:div w:id="884099026">
                      <w:marLeft w:val="300"/>
                      <w:marRight w:val="0"/>
                      <w:marTop w:val="0"/>
                      <w:marBottom w:val="0"/>
                      <w:divBdr>
                        <w:top w:val="none" w:sz="0" w:space="0" w:color="auto"/>
                        <w:left w:val="none" w:sz="0" w:space="0" w:color="auto"/>
                        <w:bottom w:val="none" w:sz="0" w:space="0" w:color="auto"/>
                        <w:right w:val="none" w:sz="0" w:space="0" w:color="auto"/>
                      </w:divBdr>
                    </w:div>
                    <w:div w:id="15847979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5919">
          <w:marLeft w:val="0"/>
          <w:marRight w:val="0"/>
          <w:marTop w:val="0"/>
          <w:marBottom w:val="0"/>
          <w:divBdr>
            <w:top w:val="none" w:sz="0" w:space="0" w:color="auto"/>
            <w:left w:val="none" w:sz="0" w:space="0" w:color="auto"/>
            <w:bottom w:val="none" w:sz="0" w:space="0" w:color="auto"/>
            <w:right w:val="none" w:sz="0" w:space="0" w:color="auto"/>
          </w:divBdr>
          <w:divsChild>
            <w:div w:id="575211876">
              <w:marLeft w:val="0"/>
              <w:marRight w:val="0"/>
              <w:marTop w:val="105"/>
              <w:marBottom w:val="0"/>
              <w:divBdr>
                <w:top w:val="none" w:sz="0" w:space="0" w:color="auto"/>
                <w:left w:val="none" w:sz="0" w:space="0" w:color="auto"/>
                <w:bottom w:val="none" w:sz="0" w:space="0" w:color="auto"/>
                <w:right w:val="none" w:sz="0" w:space="0" w:color="auto"/>
              </w:divBdr>
            </w:div>
          </w:divsChild>
        </w:div>
        <w:div w:id="1664969135">
          <w:marLeft w:val="0"/>
          <w:marRight w:val="0"/>
          <w:marTop w:val="0"/>
          <w:marBottom w:val="0"/>
          <w:divBdr>
            <w:top w:val="none" w:sz="0" w:space="0" w:color="auto"/>
            <w:left w:val="none" w:sz="0" w:space="0" w:color="auto"/>
            <w:bottom w:val="none" w:sz="0" w:space="0" w:color="auto"/>
            <w:right w:val="none" w:sz="0" w:space="0" w:color="auto"/>
          </w:divBdr>
          <w:divsChild>
            <w:div w:id="10884285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05617631">
      <w:bodyDiv w:val="1"/>
      <w:marLeft w:val="0"/>
      <w:marRight w:val="0"/>
      <w:marTop w:val="0"/>
      <w:marBottom w:val="0"/>
      <w:divBdr>
        <w:top w:val="none" w:sz="0" w:space="0" w:color="auto"/>
        <w:left w:val="none" w:sz="0" w:space="0" w:color="auto"/>
        <w:bottom w:val="none" w:sz="0" w:space="0" w:color="auto"/>
        <w:right w:val="none" w:sz="0" w:space="0" w:color="auto"/>
      </w:divBdr>
    </w:div>
    <w:div w:id="585699045">
      <w:bodyDiv w:val="1"/>
      <w:marLeft w:val="0"/>
      <w:marRight w:val="0"/>
      <w:marTop w:val="0"/>
      <w:marBottom w:val="0"/>
      <w:divBdr>
        <w:top w:val="none" w:sz="0" w:space="0" w:color="auto"/>
        <w:left w:val="none" w:sz="0" w:space="0" w:color="auto"/>
        <w:bottom w:val="none" w:sz="0" w:space="0" w:color="auto"/>
        <w:right w:val="none" w:sz="0" w:space="0" w:color="auto"/>
      </w:divBdr>
    </w:div>
    <w:div w:id="659235832">
      <w:bodyDiv w:val="1"/>
      <w:marLeft w:val="0"/>
      <w:marRight w:val="0"/>
      <w:marTop w:val="0"/>
      <w:marBottom w:val="0"/>
      <w:divBdr>
        <w:top w:val="none" w:sz="0" w:space="0" w:color="auto"/>
        <w:left w:val="none" w:sz="0" w:space="0" w:color="auto"/>
        <w:bottom w:val="none" w:sz="0" w:space="0" w:color="auto"/>
        <w:right w:val="none" w:sz="0" w:space="0" w:color="auto"/>
      </w:divBdr>
    </w:div>
    <w:div w:id="663434923">
      <w:bodyDiv w:val="1"/>
      <w:marLeft w:val="0"/>
      <w:marRight w:val="0"/>
      <w:marTop w:val="0"/>
      <w:marBottom w:val="0"/>
      <w:divBdr>
        <w:top w:val="none" w:sz="0" w:space="0" w:color="auto"/>
        <w:left w:val="none" w:sz="0" w:space="0" w:color="auto"/>
        <w:bottom w:val="none" w:sz="0" w:space="0" w:color="auto"/>
        <w:right w:val="none" w:sz="0" w:space="0" w:color="auto"/>
      </w:divBdr>
    </w:div>
    <w:div w:id="689062157">
      <w:bodyDiv w:val="1"/>
      <w:marLeft w:val="0"/>
      <w:marRight w:val="0"/>
      <w:marTop w:val="0"/>
      <w:marBottom w:val="0"/>
      <w:divBdr>
        <w:top w:val="none" w:sz="0" w:space="0" w:color="auto"/>
        <w:left w:val="none" w:sz="0" w:space="0" w:color="auto"/>
        <w:bottom w:val="none" w:sz="0" w:space="0" w:color="auto"/>
        <w:right w:val="none" w:sz="0" w:space="0" w:color="auto"/>
      </w:divBdr>
      <w:divsChild>
        <w:div w:id="498615694">
          <w:marLeft w:val="0"/>
          <w:marRight w:val="0"/>
          <w:marTop w:val="150"/>
          <w:marBottom w:val="168"/>
          <w:divBdr>
            <w:top w:val="none" w:sz="0" w:space="0" w:color="auto"/>
            <w:left w:val="none" w:sz="0" w:space="0" w:color="auto"/>
            <w:bottom w:val="none" w:sz="0" w:space="0" w:color="auto"/>
            <w:right w:val="none" w:sz="0" w:space="0" w:color="auto"/>
          </w:divBdr>
        </w:div>
        <w:div w:id="922030179">
          <w:marLeft w:val="0"/>
          <w:marRight w:val="0"/>
          <w:marTop w:val="0"/>
          <w:marBottom w:val="0"/>
          <w:divBdr>
            <w:top w:val="none" w:sz="0" w:space="0" w:color="auto"/>
            <w:left w:val="none" w:sz="0" w:space="0" w:color="auto"/>
            <w:bottom w:val="none" w:sz="0" w:space="0" w:color="auto"/>
            <w:right w:val="none" w:sz="0" w:space="0" w:color="auto"/>
          </w:divBdr>
          <w:divsChild>
            <w:div w:id="1922595889">
              <w:marLeft w:val="0"/>
              <w:marRight w:val="0"/>
              <w:marTop w:val="105"/>
              <w:marBottom w:val="0"/>
              <w:divBdr>
                <w:top w:val="none" w:sz="0" w:space="0" w:color="auto"/>
                <w:left w:val="none" w:sz="0" w:space="0" w:color="auto"/>
                <w:bottom w:val="none" w:sz="0" w:space="0" w:color="auto"/>
                <w:right w:val="none" w:sz="0" w:space="0" w:color="auto"/>
              </w:divBdr>
            </w:div>
            <w:div w:id="869031740">
              <w:marLeft w:val="0"/>
              <w:marRight w:val="0"/>
              <w:marTop w:val="0"/>
              <w:marBottom w:val="0"/>
              <w:divBdr>
                <w:top w:val="none" w:sz="0" w:space="0" w:color="auto"/>
                <w:left w:val="none" w:sz="0" w:space="0" w:color="auto"/>
                <w:bottom w:val="none" w:sz="0" w:space="0" w:color="auto"/>
                <w:right w:val="none" w:sz="0" w:space="0" w:color="auto"/>
              </w:divBdr>
              <w:divsChild>
                <w:div w:id="1558782186">
                  <w:marLeft w:val="255"/>
                  <w:marRight w:val="0"/>
                  <w:marTop w:val="0"/>
                  <w:marBottom w:val="0"/>
                  <w:divBdr>
                    <w:top w:val="none" w:sz="0" w:space="0" w:color="auto"/>
                    <w:left w:val="none" w:sz="0" w:space="0" w:color="auto"/>
                    <w:bottom w:val="none" w:sz="0" w:space="0" w:color="auto"/>
                    <w:right w:val="none" w:sz="0" w:space="0" w:color="auto"/>
                  </w:divBdr>
                  <w:divsChild>
                    <w:div w:id="91752069">
                      <w:marLeft w:val="300"/>
                      <w:marRight w:val="0"/>
                      <w:marTop w:val="0"/>
                      <w:marBottom w:val="0"/>
                      <w:divBdr>
                        <w:top w:val="none" w:sz="0" w:space="0" w:color="auto"/>
                        <w:left w:val="none" w:sz="0" w:space="0" w:color="auto"/>
                        <w:bottom w:val="none" w:sz="0" w:space="0" w:color="auto"/>
                        <w:right w:val="none" w:sz="0" w:space="0" w:color="auto"/>
                      </w:divBdr>
                    </w:div>
                    <w:div w:id="856844614">
                      <w:marLeft w:val="300"/>
                      <w:marRight w:val="0"/>
                      <w:marTop w:val="0"/>
                      <w:marBottom w:val="0"/>
                      <w:divBdr>
                        <w:top w:val="none" w:sz="0" w:space="0" w:color="auto"/>
                        <w:left w:val="none" w:sz="0" w:space="0" w:color="auto"/>
                        <w:bottom w:val="none" w:sz="0" w:space="0" w:color="auto"/>
                        <w:right w:val="none" w:sz="0" w:space="0" w:color="auto"/>
                      </w:divBdr>
                    </w:div>
                    <w:div w:id="9684414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8058">
      <w:bodyDiv w:val="1"/>
      <w:marLeft w:val="0"/>
      <w:marRight w:val="0"/>
      <w:marTop w:val="0"/>
      <w:marBottom w:val="0"/>
      <w:divBdr>
        <w:top w:val="none" w:sz="0" w:space="0" w:color="auto"/>
        <w:left w:val="none" w:sz="0" w:space="0" w:color="auto"/>
        <w:bottom w:val="none" w:sz="0" w:space="0" w:color="auto"/>
        <w:right w:val="none" w:sz="0" w:space="0" w:color="auto"/>
      </w:divBdr>
    </w:div>
    <w:div w:id="1166944737">
      <w:bodyDiv w:val="1"/>
      <w:marLeft w:val="0"/>
      <w:marRight w:val="0"/>
      <w:marTop w:val="0"/>
      <w:marBottom w:val="0"/>
      <w:divBdr>
        <w:top w:val="none" w:sz="0" w:space="0" w:color="auto"/>
        <w:left w:val="none" w:sz="0" w:space="0" w:color="auto"/>
        <w:bottom w:val="none" w:sz="0" w:space="0" w:color="auto"/>
        <w:right w:val="none" w:sz="0" w:space="0" w:color="auto"/>
      </w:divBdr>
    </w:div>
    <w:div w:id="1194536549">
      <w:bodyDiv w:val="1"/>
      <w:marLeft w:val="0"/>
      <w:marRight w:val="0"/>
      <w:marTop w:val="0"/>
      <w:marBottom w:val="0"/>
      <w:divBdr>
        <w:top w:val="none" w:sz="0" w:space="0" w:color="auto"/>
        <w:left w:val="none" w:sz="0" w:space="0" w:color="auto"/>
        <w:bottom w:val="none" w:sz="0" w:space="0" w:color="auto"/>
        <w:right w:val="none" w:sz="0" w:space="0" w:color="auto"/>
      </w:divBdr>
      <w:divsChild>
        <w:div w:id="812794361">
          <w:marLeft w:val="0"/>
          <w:marRight w:val="0"/>
          <w:marTop w:val="150"/>
          <w:marBottom w:val="168"/>
          <w:divBdr>
            <w:top w:val="none" w:sz="0" w:space="0" w:color="auto"/>
            <w:left w:val="none" w:sz="0" w:space="0" w:color="auto"/>
            <w:bottom w:val="none" w:sz="0" w:space="0" w:color="auto"/>
            <w:right w:val="none" w:sz="0" w:space="0" w:color="auto"/>
          </w:divBdr>
        </w:div>
        <w:div w:id="1313146138">
          <w:marLeft w:val="0"/>
          <w:marRight w:val="0"/>
          <w:marTop w:val="0"/>
          <w:marBottom w:val="0"/>
          <w:divBdr>
            <w:top w:val="none" w:sz="0" w:space="0" w:color="auto"/>
            <w:left w:val="none" w:sz="0" w:space="0" w:color="auto"/>
            <w:bottom w:val="none" w:sz="0" w:space="0" w:color="auto"/>
            <w:right w:val="none" w:sz="0" w:space="0" w:color="auto"/>
          </w:divBdr>
          <w:divsChild>
            <w:div w:id="2117557480">
              <w:marLeft w:val="255"/>
              <w:marRight w:val="0"/>
              <w:marTop w:val="0"/>
              <w:marBottom w:val="0"/>
              <w:divBdr>
                <w:top w:val="none" w:sz="0" w:space="0" w:color="auto"/>
                <w:left w:val="none" w:sz="0" w:space="0" w:color="auto"/>
                <w:bottom w:val="none" w:sz="0" w:space="0" w:color="auto"/>
                <w:right w:val="none" w:sz="0" w:space="0" w:color="auto"/>
              </w:divBdr>
            </w:div>
          </w:divsChild>
        </w:div>
        <w:div w:id="478226665">
          <w:marLeft w:val="0"/>
          <w:marRight w:val="0"/>
          <w:marTop w:val="0"/>
          <w:marBottom w:val="0"/>
          <w:divBdr>
            <w:top w:val="none" w:sz="0" w:space="0" w:color="auto"/>
            <w:left w:val="none" w:sz="0" w:space="0" w:color="auto"/>
            <w:bottom w:val="none" w:sz="0" w:space="0" w:color="auto"/>
            <w:right w:val="none" w:sz="0" w:space="0" w:color="auto"/>
          </w:divBdr>
          <w:divsChild>
            <w:div w:id="1316182119">
              <w:marLeft w:val="255"/>
              <w:marRight w:val="0"/>
              <w:marTop w:val="0"/>
              <w:marBottom w:val="0"/>
              <w:divBdr>
                <w:top w:val="none" w:sz="0" w:space="0" w:color="auto"/>
                <w:left w:val="none" w:sz="0" w:space="0" w:color="auto"/>
                <w:bottom w:val="none" w:sz="0" w:space="0" w:color="auto"/>
                <w:right w:val="none" w:sz="0" w:space="0" w:color="auto"/>
              </w:divBdr>
            </w:div>
          </w:divsChild>
        </w:div>
        <w:div w:id="1341083355">
          <w:marLeft w:val="0"/>
          <w:marRight w:val="0"/>
          <w:marTop w:val="0"/>
          <w:marBottom w:val="0"/>
          <w:divBdr>
            <w:top w:val="none" w:sz="0" w:space="0" w:color="auto"/>
            <w:left w:val="none" w:sz="0" w:space="0" w:color="auto"/>
            <w:bottom w:val="none" w:sz="0" w:space="0" w:color="auto"/>
            <w:right w:val="none" w:sz="0" w:space="0" w:color="auto"/>
          </w:divBdr>
          <w:divsChild>
            <w:div w:id="81342626">
              <w:marLeft w:val="255"/>
              <w:marRight w:val="0"/>
              <w:marTop w:val="0"/>
              <w:marBottom w:val="0"/>
              <w:divBdr>
                <w:top w:val="none" w:sz="0" w:space="0" w:color="auto"/>
                <w:left w:val="none" w:sz="0" w:space="0" w:color="auto"/>
                <w:bottom w:val="none" w:sz="0" w:space="0" w:color="auto"/>
                <w:right w:val="none" w:sz="0" w:space="0" w:color="auto"/>
              </w:divBdr>
            </w:div>
          </w:divsChild>
        </w:div>
        <w:div w:id="1253009304">
          <w:marLeft w:val="0"/>
          <w:marRight w:val="0"/>
          <w:marTop w:val="0"/>
          <w:marBottom w:val="0"/>
          <w:divBdr>
            <w:top w:val="none" w:sz="0" w:space="0" w:color="auto"/>
            <w:left w:val="none" w:sz="0" w:space="0" w:color="auto"/>
            <w:bottom w:val="none" w:sz="0" w:space="0" w:color="auto"/>
            <w:right w:val="none" w:sz="0" w:space="0" w:color="auto"/>
          </w:divBdr>
          <w:divsChild>
            <w:div w:id="13464431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29430595">
      <w:bodyDiv w:val="1"/>
      <w:marLeft w:val="0"/>
      <w:marRight w:val="0"/>
      <w:marTop w:val="0"/>
      <w:marBottom w:val="0"/>
      <w:divBdr>
        <w:top w:val="none" w:sz="0" w:space="0" w:color="auto"/>
        <w:left w:val="none" w:sz="0" w:space="0" w:color="auto"/>
        <w:bottom w:val="none" w:sz="0" w:space="0" w:color="auto"/>
        <w:right w:val="none" w:sz="0" w:space="0" w:color="auto"/>
      </w:divBdr>
    </w:div>
    <w:div w:id="1885823636">
      <w:bodyDiv w:val="1"/>
      <w:marLeft w:val="0"/>
      <w:marRight w:val="0"/>
      <w:marTop w:val="0"/>
      <w:marBottom w:val="0"/>
      <w:divBdr>
        <w:top w:val="none" w:sz="0" w:space="0" w:color="auto"/>
        <w:left w:val="none" w:sz="0" w:space="0" w:color="auto"/>
        <w:bottom w:val="none" w:sz="0" w:space="0" w:color="auto"/>
        <w:right w:val="none" w:sz="0" w:space="0" w:color="auto"/>
      </w:divBdr>
    </w:div>
    <w:div w:id="1945190898">
      <w:bodyDiv w:val="1"/>
      <w:marLeft w:val="0"/>
      <w:marRight w:val="0"/>
      <w:marTop w:val="0"/>
      <w:marBottom w:val="0"/>
      <w:divBdr>
        <w:top w:val="none" w:sz="0" w:space="0" w:color="auto"/>
        <w:left w:val="none" w:sz="0" w:space="0" w:color="auto"/>
        <w:bottom w:val="none" w:sz="0" w:space="0" w:color="auto"/>
        <w:right w:val="none" w:sz="0" w:space="0" w:color="auto"/>
      </w:divBdr>
    </w:div>
    <w:div w:id="21307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dane-statystyczne" TargetMode="External"/><Relationship Id="rId13" Type="http://schemas.openxmlformats.org/officeDocument/2006/relationships/hyperlink" Target="https://sip-1legalis-1pl-100002bfx0074.hanbg.uek.krakow.pl/document-view.seam?documentId=mfrxilrsha2tomzwgi4dgltqmfyc4mrxha3tanbqge&amp;refSource=hy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1legalis-1pl-100002bfx0074.hanbg.uek.krakow.pl/document-view.seam?documentId=mfrxilrtg4ytanzxgi3tcltqmfyc4mzxgu2dknjqg4&amp;refSource=hy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1legalis-1pl-100002bfx0074.hanbg.uek.krakow.pl/document-view.seam?documentId=mfrxilrtg4ytimjzhe4tiltqmfyc4njrga4danjzga&amp;refSource=hyp" TargetMode="External"/><Relationship Id="rId5" Type="http://schemas.openxmlformats.org/officeDocument/2006/relationships/webSettings" Target="webSettings.xml"/><Relationship Id="rId15" Type="http://schemas.openxmlformats.org/officeDocument/2006/relationships/hyperlink" Target="https://sip-1legalis-1pl-100002bfx0074.hanbg.uek.krakow.pl/document-view.seam?documentId=mfrxilrrga2tgnbygm2tc&amp;refSource=hyp" TargetMode="External"/><Relationship Id="rId10" Type="http://schemas.openxmlformats.org/officeDocument/2006/relationships/hyperlink" Target="https://sip-1legalis-1pl-100002bfx0074.hanbg.uek.krakow.pl/document-view.seam?documentId=mfrxilrtg4ytimjzhe4tiltqmfyc4njrga4denzuge&amp;refSource=hy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ip-1legalis-1pl-100002bfx0074.hanbg.uek.krakow.pl/document-view.seam?documentId=mfrxilrtg4ytimjzhe4tiltqmfyc4njrga4denztgm&amp;refSource=hyp" TargetMode="External"/><Relationship Id="rId14" Type="http://schemas.openxmlformats.org/officeDocument/2006/relationships/hyperlink" Target="https://sip-1legalis-1pl-100002bfx0074.hanbg.uek.krakow.pl/document-view.seam?documentId=mfrxilrsha2tomzwgi4diltqmfyc4mrxha3tanbqgi&amp;refSource=hy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2287C-1280-4A1F-80E2-4A2B360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10628</Words>
  <Characters>63769</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Korbaś Karolina</dc:creator>
  <cp:keywords/>
  <dc:description/>
  <cp:lastModifiedBy>mgr Korbaś Karolina</cp:lastModifiedBy>
  <cp:revision>2</cp:revision>
  <dcterms:created xsi:type="dcterms:W3CDTF">2024-10-11T07:45:00Z</dcterms:created>
  <dcterms:modified xsi:type="dcterms:W3CDTF">2024-10-11T07:45:00Z</dcterms:modified>
</cp:coreProperties>
</file>