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5963" w14:textId="77777777" w:rsidR="00095B46" w:rsidRPr="00B85C3D" w:rsidRDefault="00E12B0C" w:rsidP="00F07AE0">
      <w:pPr>
        <w:keepNext/>
        <w:spacing w:after="0" w:line="240" w:lineRule="auto"/>
        <w:outlineLvl w:val="1"/>
        <w:rPr>
          <w:rFonts w:eastAsia="Times New Roman" w:cstheme="minorHAnsi"/>
          <w:b/>
          <w:sz w:val="28"/>
          <w:szCs w:val="28"/>
          <w:lang w:eastAsia="pl-PL"/>
        </w:rPr>
      </w:pPr>
      <w:r w:rsidRPr="00B85C3D">
        <w:rPr>
          <w:rFonts w:eastAsia="Times New Roman" w:cstheme="minorHAnsi"/>
          <w:b/>
          <w:bCs/>
          <w:noProof/>
          <w:sz w:val="20"/>
          <w:szCs w:val="20"/>
          <w:lang w:eastAsia="pl-PL"/>
        </w:rPr>
        <w:drawing>
          <wp:anchor distT="0" distB="0" distL="114300" distR="114300" simplePos="0" relativeHeight="251659264" behindDoc="0" locked="0" layoutInCell="1" allowOverlap="0" wp14:anchorId="001CCCC5" wp14:editId="6BE83F29">
            <wp:simplePos x="0" y="0"/>
            <wp:positionH relativeFrom="column">
              <wp:posOffset>313055</wp:posOffset>
            </wp:positionH>
            <wp:positionV relativeFrom="paragraph">
              <wp:posOffset>8428990</wp:posOffset>
            </wp:positionV>
            <wp:extent cx="6381750" cy="1150620"/>
            <wp:effectExtent l="0" t="0" r="0" b="0"/>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0" cy="1150620"/>
                    </a:xfrm>
                    <a:prstGeom prst="rect">
                      <a:avLst/>
                    </a:prstGeom>
                    <a:noFill/>
                    <a:ln>
                      <a:noFill/>
                    </a:ln>
                  </pic:spPr>
                </pic:pic>
              </a:graphicData>
            </a:graphic>
          </wp:anchor>
        </w:drawing>
      </w:r>
    </w:p>
    <w:p w14:paraId="2AFA076E" w14:textId="77777777" w:rsidR="00904312" w:rsidRPr="00B85C3D" w:rsidRDefault="00904312" w:rsidP="00904312">
      <w:pPr>
        <w:keepNext/>
        <w:spacing w:after="0" w:line="240" w:lineRule="auto"/>
        <w:jc w:val="center"/>
        <w:outlineLvl w:val="1"/>
        <w:rPr>
          <w:rFonts w:eastAsia="Times New Roman" w:cstheme="minorHAnsi"/>
          <w:b/>
          <w:sz w:val="28"/>
          <w:szCs w:val="28"/>
          <w:lang w:eastAsia="pl-PL"/>
        </w:rPr>
      </w:pPr>
      <w:r w:rsidRPr="00B85C3D">
        <w:rPr>
          <w:rFonts w:eastAsia="Times New Roman" w:cstheme="minorHAnsi"/>
          <w:b/>
          <w:sz w:val="28"/>
          <w:szCs w:val="28"/>
          <w:lang w:eastAsia="pl-PL"/>
        </w:rPr>
        <w:t>SZCZEGÓŁOWY OPIS PRZEDMIOTU ZAMÓWIENIA – WYMAGANIA MINIMALNE</w:t>
      </w:r>
    </w:p>
    <w:p w14:paraId="58020D1A" w14:textId="77777777" w:rsidR="00F74AA4" w:rsidRDefault="00904312" w:rsidP="00904312">
      <w:pPr>
        <w:keepNext/>
        <w:spacing w:after="0" w:line="240" w:lineRule="auto"/>
        <w:jc w:val="center"/>
        <w:outlineLvl w:val="1"/>
        <w:rPr>
          <w:rFonts w:eastAsia="Times New Roman" w:cstheme="minorHAnsi"/>
          <w:b/>
          <w:sz w:val="28"/>
          <w:szCs w:val="28"/>
          <w:lang w:eastAsia="pl-PL"/>
        </w:rPr>
      </w:pPr>
      <w:r w:rsidRPr="00B85C3D">
        <w:rPr>
          <w:rFonts w:eastAsia="Times New Roman" w:cstheme="minorHAnsi"/>
          <w:b/>
          <w:sz w:val="28"/>
          <w:szCs w:val="28"/>
          <w:lang w:eastAsia="pl-PL"/>
        </w:rPr>
        <w:t>DLA</w:t>
      </w:r>
      <w:r w:rsidR="00842B22">
        <w:rPr>
          <w:rFonts w:eastAsia="Times New Roman" w:cstheme="minorHAnsi"/>
          <w:b/>
          <w:sz w:val="28"/>
          <w:szCs w:val="28"/>
          <w:lang w:eastAsia="pl-PL"/>
        </w:rPr>
        <w:t>:</w:t>
      </w:r>
      <w:r w:rsidRPr="00B85C3D">
        <w:rPr>
          <w:rFonts w:eastAsia="Times New Roman" w:cstheme="minorHAnsi"/>
          <w:b/>
          <w:sz w:val="28"/>
          <w:szCs w:val="28"/>
          <w:lang w:eastAsia="pl-PL"/>
        </w:rPr>
        <w:t xml:space="preserve"> </w:t>
      </w:r>
      <w:r w:rsidR="00842B22" w:rsidRPr="00842B22">
        <w:rPr>
          <w:rFonts w:eastAsia="Times New Roman" w:cstheme="minorHAnsi"/>
          <w:b/>
          <w:sz w:val="28"/>
          <w:szCs w:val="28"/>
          <w:lang w:eastAsia="pl-PL"/>
        </w:rPr>
        <w:t>CIĘŻKI SAMOCHÓD RATOWNICZO-GAŚNICZY ZE ZWIĘKSZONYM POTENCJAŁEM RATOWNICTWA DROGOWEGO</w:t>
      </w:r>
    </w:p>
    <w:p w14:paraId="54FBBFFB" w14:textId="09FD5DBF" w:rsidR="00904312" w:rsidRPr="00842B22" w:rsidRDefault="00842B22" w:rsidP="00904312">
      <w:pPr>
        <w:keepNext/>
        <w:spacing w:after="0" w:line="240" w:lineRule="auto"/>
        <w:jc w:val="center"/>
        <w:outlineLvl w:val="1"/>
        <w:rPr>
          <w:rFonts w:eastAsia="Times New Roman" w:cstheme="minorHAnsi"/>
          <w:b/>
          <w:sz w:val="28"/>
          <w:szCs w:val="28"/>
          <w:lang w:eastAsia="pl-PL"/>
        </w:rPr>
      </w:pPr>
      <w:r w:rsidRPr="00842B22">
        <w:rPr>
          <w:rFonts w:eastAsia="Times New Roman" w:cstheme="minorHAnsi"/>
          <w:b/>
          <w:sz w:val="28"/>
          <w:szCs w:val="28"/>
          <w:lang w:eastAsia="pl-PL"/>
        </w:rPr>
        <w:t xml:space="preserve"> (GCBA - STANDARD PIERWSZOWYJAZDOWY), NAPĘD 4X4</w:t>
      </w:r>
    </w:p>
    <w:p w14:paraId="5900E2CA" w14:textId="77777777" w:rsidR="00904312" w:rsidRPr="00B85C3D" w:rsidRDefault="00842B22" w:rsidP="00842B22">
      <w:pPr>
        <w:tabs>
          <w:tab w:val="left" w:pos="10298"/>
        </w:tabs>
        <w:spacing w:after="0" w:line="240" w:lineRule="auto"/>
        <w:rPr>
          <w:rFonts w:eastAsia="Times New Roman" w:cstheme="minorHAnsi"/>
          <w:sz w:val="24"/>
          <w:szCs w:val="24"/>
        </w:rPr>
      </w:pPr>
      <w:r>
        <w:rPr>
          <w:rFonts w:eastAsia="Times New Roman" w:cstheme="minorHAnsi"/>
          <w:sz w:val="24"/>
          <w:szCs w:val="24"/>
        </w:rPr>
        <w:tab/>
      </w:r>
    </w:p>
    <w:tbl>
      <w:tblPr>
        <w:tblW w:w="1516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82"/>
        <w:gridCol w:w="8"/>
        <w:gridCol w:w="10792"/>
        <w:gridCol w:w="3686"/>
      </w:tblGrid>
      <w:tr w:rsidR="00B85C3D" w:rsidRPr="00B85C3D" w14:paraId="3012C89D" w14:textId="77777777" w:rsidTr="6363874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93AB9" w14:textId="77777777" w:rsidR="00904312" w:rsidRPr="00B85C3D" w:rsidRDefault="00904312" w:rsidP="00241B51">
            <w:pPr>
              <w:spacing w:after="0" w:line="240" w:lineRule="auto"/>
              <w:jc w:val="center"/>
              <w:rPr>
                <w:rFonts w:eastAsia="Times New Roman" w:cstheme="minorHAnsi"/>
                <w:b/>
                <w:kern w:val="24"/>
                <w:sz w:val="24"/>
                <w:szCs w:val="24"/>
                <w:lang w:eastAsia="pl-PL"/>
              </w:rPr>
            </w:pPr>
            <w:r w:rsidRPr="00B85C3D">
              <w:rPr>
                <w:rFonts w:eastAsia="Times New Roman" w:cstheme="minorHAnsi"/>
                <w:b/>
                <w:kern w:val="24"/>
                <w:sz w:val="24"/>
                <w:szCs w:val="24"/>
                <w:lang w:eastAsia="pl-PL"/>
              </w:rPr>
              <w:t>Lp.</w:t>
            </w:r>
          </w:p>
        </w:tc>
        <w:tc>
          <w:tcPr>
            <w:tcW w:w="10792" w:type="dxa"/>
            <w:tcBorders>
              <w:top w:val="single" w:sz="4" w:space="0" w:color="auto"/>
              <w:left w:val="single" w:sz="4" w:space="0" w:color="auto"/>
              <w:bottom w:val="single" w:sz="4" w:space="0" w:color="auto"/>
              <w:right w:val="single" w:sz="4" w:space="0" w:color="auto"/>
            </w:tcBorders>
            <w:shd w:val="clear" w:color="auto" w:fill="auto"/>
            <w:vAlign w:val="center"/>
          </w:tcPr>
          <w:p w14:paraId="071E8ECC" w14:textId="77777777" w:rsidR="00904312" w:rsidRPr="00B85C3D" w:rsidRDefault="00904312" w:rsidP="00241B51">
            <w:pPr>
              <w:spacing w:after="0" w:line="240" w:lineRule="auto"/>
              <w:jc w:val="center"/>
              <w:rPr>
                <w:rFonts w:eastAsia="Times New Roman" w:cstheme="minorHAnsi"/>
                <w:b/>
                <w:kern w:val="24"/>
                <w:sz w:val="24"/>
                <w:szCs w:val="24"/>
                <w:lang w:eastAsia="pl-PL"/>
              </w:rPr>
            </w:pPr>
            <w:r w:rsidRPr="00B85C3D">
              <w:rPr>
                <w:rFonts w:eastAsia="Times New Roman" w:cstheme="minorHAnsi"/>
                <w:b/>
                <w:kern w:val="24"/>
                <w:sz w:val="24"/>
                <w:szCs w:val="24"/>
                <w:lang w:eastAsia="pl-PL"/>
              </w:rPr>
              <w:t>Wymagane parametry techniczno-użytkowe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A58D571" w14:textId="77777777" w:rsidR="00904312" w:rsidRPr="00B85C3D" w:rsidRDefault="00432A2F" w:rsidP="00241B51">
            <w:pPr>
              <w:spacing w:after="0" w:line="240" w:lineRule="auto"/>
              <w:ind w:left="-70" w:right="-70"/>
              <w:jc w:val="center"/>
              <w:rPr>
                <w:rFonts w:eastAsia="Times New Roman" w:cstheme="minorHAnsi"/>
                <w:b/>
                <w:kern w:val="24"/>
                <w:sz w:val="24"/>
                <w:szCs w:val="24"/>
                <w:lang w:eastAsia="pl-PL"/>
              </w:rPr>
            </w:pPr>
            <w:r w:rsidRPr="00B85C3D">
              <w:rPr>
                <w:rFonts w:eastAsia="Times New Roman" w:cstheme="minorHAnsi"/>
                <w:b/>
                <w:kern w:val="24"/>
                <w:sz w:val="24"/>
                <w:szCs w:val="24"/>
                <w:lang w:eastAsia="pl-PL"/>
              </w:rPr>
              <w:t>Wypełnia Wykonawca p</w:t>
            </w:r>
            <w:r w:rsidR="00904312" w:rsidRPr="00B85C3D">
              <w:rPr>
                <w:rFonts w:eastAsia="Times New Roman" w:cstheme="minorHAnsi"/>
                <w:b/>
                <w:kern w:val="24"/>
                <w:sz w:val="24"/>
                <w:szCs w:val="24"/>
                <w:lang w:eastAsia="pl-PL"/>
              </w:rPr>
              <w:t>oda</w:t>
            </w:r>
            <w:r w:rsidRPr="00B85C3D">
              <w:rPr>
                <w:rFonts w:eastAsia="Times New Roman" w:cstheme="minorHAnsi"/>
                <w:b/>
                <w:kern w:val="24"/>
                <w:sz w:val="24"/>
                <w:szCs w:val="24"/>
                <w:lang w:eastAsia="pl-PL"/>
              </w:rPr>
              <w:t>jąc</w:t>
            </w:r>
            <w:r w:rsidR="00904312" w:rsidRPr="00B85C3D">
              <w:rPr>
                <w:rFonts w:eastAsia="Times New Roman" w:cstheme="minorHAnsi"/>
                <w:b/>
                <w:kern w:val="24"/>
                <w:sz w:val="24"/>
                <w:szCs w:val="24"/>
                <w:lang w:eastAsia="pl-PL"/>
              </w:rPr>
              <w:t xml:space="preserve"> wymagane informacje lub parametry albo </w:t>
            </w:r>
            <w:r w:rsidR="007735DB" w:rsidRPr="00B85C3D">
              <w:rPr>
                <w:rFonts w:eastAsia="Times New Roman" w:cstheme="minorHAnsi"/>
                <w:b/>
                <w:kern w:val="24"/>
                <w:sz w:val="24"/>
                <w:szCs w:val="24"/>
                <w:lang w:eastAsia="pl-PL"/>
              </w:rPr>
              <w:t>potwierdzając</w:t>
            </w:r>
          </w:p>
          <w:p w14:paraId="7D0125C4" w14:textId="77777777" w:rsidR="00904312" w:rsidRPr="00B85C3D" w:rsidRDefault="00904312" w:rsidP="00241B51">
            <w:pPr>
              <w:spacing w:after="0" w:line="240" w:lineRule="auto"/>
              <w:ind w:left="-70" w:right="-70"/>
              <w:jc w:val="center"/>
              <w:rPr>
                <w:rFonts w:eastAsia="Times New Roman" w:cstheme="minorHAnsi"/>
                <w:b/>
                <w:kern w:val="24"/>
                <w:sz w:val="24"/>
                <w:szCs w:val="24"/>
                <w:lang w:eastAsia="pl-PL"/>
              </w:rPr>
            </w:pPr>
            <w:r w:rsidRPr="00B85C3D">
              <w:rPr>
                <w:rFonts w:eastAsia="Times New Roman" w:cstheme="minorHAnsi"/>
                <w:b/>
                <w:kern w:val="24"/>
                <w:sz w:val="24"/>
                <w:szCs w:val="24"/>
                <w:lang w:eastAsia="pl-PL"/>
              </w:rPr>
              <w:t>spełnienie warunków</w:t>
            </w:r>
          </w:p>
        </w:tc>
      </w:tr>
      <w:tr w:rsidR="00B85C3D" w:rsidRPr="00B85C3D" w14:paraId="447F1D6E" w14:textId="77777777" w:rsidTr="6363874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14:paraId="5BA704FA" w14:textId="77777777" w:rsidR="00904312" w:rsidRPr="00B85C3D" w:rsidRDefault="00904312" w:rsidP="00241B51">
            <w:pPr>
              <w:spacing w:after="0" w:line="240" w:lineRule="auto"/>
              <w:jc w:val="center"/>
              <w:rPr>
                <w:rFonts w:eastAsia="Times New Roman" w:cstheme="minorHAnsi"/>
                <w:b/>
                <w:kern w:val="24"/>
                <w:sz w:val="24"/>
                <w:szCs w:val="24"/>
                <w:lang w:eastAsia="pl-PL"/>
              </w:rPr>
            </w:pPr>
            <w:r w:rsidRPr="00B85C3D">
              <w:rPr>
                <w:rFonts w:eastAsia="Times New Roman" w:cstheme="minorHAnsi"/>
                <w:b/>
                <w:kern w:val="24"/>
                <w:sz w:val="24"/>
                <w:szCs w:val="24"/>
                <w:lang w:eastAsia="pl-PL"/>
              </w:rPr>
              <w:t>1</w:t>
            </w:r>
          </w:p>
        </w:tc>
        <w:tc>
          <w:tcPr>
            <w:tcW w:w="10792" w:type="dxa"/>
            <w:tcBorders>
              <w:top w:val="single" w:sz="4" w:space="0" w:color="auto"/>
              <w:left w:val="single" w:sz="4" w:space="0" w:color="auto"/>
              <w:bottom w:val="single" w:sz="4" w:space="0" w:color="auto"/>
              <w:right w:val="single" w:sz="4" w:space="0" w:color="auto"/>
            </w:tcBorders>
            <w:shd w:val="clear" w:color="auto" w:fill="auto"/>
          </w:tcPr>
          <w:p w14:paraId="3176D1C6" w14:textId="77777777" w:rsidR="00904312" w:rsidRPr="00B85C3D" w:rsidRDefault="00904312" w:rsidP="00241B51">
            <w:pPr>
              <w:spacing w:after="0" w:line="240" w:lineRule="auto"/>
              <w:jc w:val="center"/>
              <w:rPr>
                <w:rFonts w:eastAsia="Times New Roman" w:cstheme="minorHAnsi"/>
                <w:b/>
                <w:kern w:val="24"/>
                <w:sz w:val="24"/>
                <w:szCs w:val="24"/>
                <w:lang w:eastAsia="pl-PL"/>
              </w:rPr>
            </w:pPr>
            <w:r w:rsidRPr="00B85C3D">
              <w:rPr>
                <w:rFonts w:eastAsia="Times New Roman" w:cstheme="minorHAnsi"/>
                <w:b/>
                <w:kern w:val="24"/>
                <w:sz w:val="24"/>
                <w:szCs w:val="24"/>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65A626F" w14:textId="77777777" w:rsidR="00904312" w:rsidRPr="00B85C3D" w:rsidRDefault="00904312" w:rsidP="00241B51">
            <w:pPr>
              <w:spacing w:after="0" w:line="240" w:lineRule="auto"/>
              <w:jc w:val="center"/>
              <w:rPr>
                <w:rFonts w:eastAsia="Times New Roman" w:cstheme="minorHAnsi"/>
                <w:b/>
                <w:kern w:val="24"/>
                <w:sz w:val="24"/>
                <w:szCs w:val="24"/>
                <w:lang w:eastAsia="pl-PL"/>
              </w:rPr>
            </w:pPr>
            <w:r w:rsidRPr="00B85C3D">
              <w:rPr>
                <w:rFonts w:eastAsia="Times New Roman" w:cstheme="minorHAnsi"/>
                <w:b/>
                <w:kern w:val="24"/>
                <w:sz w:val="24"/>
                <w:szCs w:val="24"/>
                <w:lang w:eastAsia="pl-PL"/>
              </w:rPr>
              <w:t>3</w:t>
            </w:r>
          </w:p>
        </w:tc>
      </w:tr>
      <w:tr w:rsidR="00B85C3D" w:rsidRPr="00B85C3D" w14:paraId="14FE153F" w14:textId="77777777" w:rsidTr="6363874C">
        <w:tc>
          <w:tcPr>
            <w:tcW w:w="15168" w:type="dxa"/>
            <w:gridSpan w:val="4"/>
            <w:tcBorders>
              <w:top w:val="single" w:sz="4" w:space="0" w:color="auto"/>
              <w:left w:val="single" w:sz="4" w:space="0" w:color="auto"/>
              <w:bottom w:val="single" w:sz="4" w:space="0" w:color="auto"/>
              <w:right w:val="single" w:sz="4" w:space="0" w:color="auto"/>
            </w:tcBorders>
          </w:tcPr>
          <w:p w14:paraId="5B98EE62" w14:textId="77777777" w:rsidR="00904312" w:rsidRPr="00B85C3D" w:rsidRDefault="00241B51" w:rsidP="00241B51">
            <w:pPr>
              <w:spacing w:after="0" w:line="240" w:lineRule="auto"/>
              <w:rPr>
                <w:rFonts w:eastAsia="Times New Roman" w:cstheme="minorHAnsi"/>
                <w:b/>
                <w:kern w:val="24"/>
                <w:sz w:val="24"/>
                <w:szCs w:val="24"/>
                <w:lang w:eastAsia="pl-PL"/>
              </w:rPr>
            </w:pPr>
            <w:r>
              <w:rPr>
                <w:rFonts w:eastAsia="Times New Roman" w:cstheme="minorHAnsi"/>
                <w:b/>
                <w:kern w:val="24"/>
                <w:sz w:val="24"/>
                <w:szCs w:val="24"/>
                <w:lang w:eastAsia="pl-PL"/>
              </w:rPr>
              <w:t>1. Wymagania ogólne</w:t>
            </w:r>
          </w:p>
        </w:tc>
      </w:tr>
      <w:tr w:rsidR="00B85C3D" w:rsidRPr="00B85C3D" w14:paraId="70275A43" w14:textId="77777777" w:rsidTr="6363874C">
        <w:trPr>
          <w:trHeight w:val="291"/>
        </w:trPr>
        <w:tc>
          <w:tcPr>
            <w:tcW w:w="682" w:type="dxa"/>
            <w:tcBorders>
              <w:top w:val="single" w:sz="4" w:space="0" w:color="auto"/>
              <w:left w:val="single" w:sz="4" w:space="0" w:color="auto"/>
              <w:bottom w:val="single" w:sz="4" w:space="0" w:color="auto"/>
              <w:right w:val="single" w:sz="4" w:space="0" w:color="auto"/>
            </w:tcBorders>
          </w:tcPr>
          <w:p w14:paraId="7281DE16" w14:textId="77777777" w:rsidR="00904312" w:rsidRPr="00B85C3D" w:rsidRDefault="00904312" w:rsidP="00241B51">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1.1.</w:t>
            </w:r>
          </w:p>
        </w:tc>
        <w:tc>
          <w:tcPr>
            <w:tcW w:w="10800" w:type="dxa"/>
            <w:gridSpan w:val="2"/>
            <w:tcBorders>
              <w:top w:val="single" w:sz="4" w:space="0" w:color="auto"/>
              <w:left w:val="single" w:sz="4" w:space="0" w:color="auto"/>
              <w:bottom w:val="single" w:sz="4" w:space="0" w:color="auto"/>
              <w:right w:val="single" w:sz="4" w:space="0" w:color="auto"/>
            </w:tcBorders>
          </w:tcPr>
          <w:p w14:paraId="7B31E7C7" w14:textId="77777777" w:rsidR="00904312" w:rsidRPr="005E0EF7" w:rsidRDefault="00904312" w:rsidP="00241B51">
            <w:pPr>
              <w:pStyle w:val="Default"/>
              <w:rPr>
                <w:rFonts w:asciiTheme="minorHAnsi" w:eastAsiaTheme="minorHAnsi" w:hAnsiTheme="minorHAnsi"/>
                <w:lang w:eastAsia="en-US"/>
              </w:rPr>
            </w:pPr>
            <w:r w:rsidRPr="005E0EF7">
              <w:rPr>
                <w:rFonts w:asciiTheme="minorHAnsi" w:hAnsiTheme="minorHAnsi" w:cstheme="minorHAnsi"/>
              </w:rPr>
              <w:t>Pojazd musi spełniać wymagania polskich przepisów o ruchu drogowym, z uwzględnieniem wymagań dotyczących pojazdów uprzywilejowanych, zgodnie z us</w:t>
            </w:r>
            <w:r w:rsidR="007735DB" w:rsidRPr="005E0EF7">
              <w:rPr>
                <w:rFonts w:asciiTheme="minorHAnsi" w:hAnsiTheme="minorHAnsi" w:cstheme="minorHAnsi"/>
              </w:rPr>
              <w:t xml:space="preserve">tawą z dnia 20 czerwca 1997 r. </w:t>
            </w:r>
            <w:r w:rsidRPr="005E0EF7">
              <w:rPr>
                <w:rFonts w:asciiTheme="minorHAnsi" w:hAnsiTheme="minorHAnsi" w:cstheme="minorHAnsi"/>
              </w:rPr>
              <w:t xml:space="preserve">Prawo o ruchu drogowym </w:t>
            </w:r>
            <w:r w:rsidR="007735DB" w:rsidRPr="005E0EF7">
              <w:rPr>
                <w:rFonts w:asciiTheme="minorHAnsi" w:hAnsiTheme="minorHAnsi" w:cstheme="minorHAnsi"/>
                <w:shd w:val="clear" w:color="auto" w:fill="FFFFFF"/>
              </w:rPr>
              <w:t>(Dz. U. z 202</w:t>
            </w:r>
            <w:r w:rsidR="005E0EF7" w:rsidRPr="005E0EF7">
              <w:rPr>
                <w:rFonts w:asciiTheme="minorHAnsi" w:hAnsiTheme="minorHAnsi" w:cstheme="minorHAnsi"/>
                <w:shd w:val="clear" w:color="auto" w:fill="FFFFFF"/>
              </w:rPr>
              <w:t>1</w:t>
            </w:r>
            <w:r w:rsidR="007735DB" w:rsidRPr="005E0EF7">
              <w:rPr>
                <w:rFonts w:asciiTheme="minorHAnsi" w:hAnsiTheme="minorHAnsi" w:cstheme="minorHAnsi"/>
                <w:shd w:val="clear" w:color="auto" w:fill="FFFFFF"/>
              </w:rPr>
              <w:t xml:space="preserve"> r. poz. </w:t>
            </w:r>
            <w:r w:rsidR="005E0EF7" w:rsidRPr="005E0EF7">
              <w:rPr>
                <w:rFonts w:asciiTheme="minorHAnsi" w:hAnsiTheme="minorHAnsi" w:cstheme="minorHAnsi"/>
                <w:shd w:val="clear" w:color="auto" w:fill="FFFFFF"/>
              </w:rPr>
              <w:t xml:space="preserve">450, z </w:t>
            </w:r>
            <w:proofErr w:type="spellStart"/>
            <w:r w:rsidR="005E0EF7" w:rsidRPr="005E0EF7">
              <w:rPr>
                <w:rFonts w:asciiTheme="minorHAnsi" w:hAnsiTheme="minorHAnsi" w:cstheme="minorHAnsi"/>
                <w:shd w:val="clear" w:color="auto" w:fill="FFFFFF"/>
              </w:rPr>
              <w:t>późn</w:t>
            </w:r>
            <w:proofErr w:type="spellEnd"/>
            <w:r w:rsidR="005E0EF7" w:rsidRPr="005E0EF7">
              <w:rPr>
                <w:rFonts w:asciiTheme="minorHAnsi" w:hAnsiTheme="minorHAnsi" w:cstheme="minorHAnsi"/>
                <w:shd w:val="clear" w:color="auto" w:fill="FFFFFF"/>
              </w:rPr>
              <w:t>.</w:t>
            </w:r>
            <w:r w:rsidR="007735DB" w:rsidRPr="005E0EF7">
              <w:rPr>
                <w:rFonts w:asciiTheme="minorHAnsi" w:hAnsiTheme="minorHAnsi" w:cstheme="minorHAnsi"/>
                <w:shd w:val="clear" w:color="auto" w:fill="FFFFFF"/>
              </w:rPr>
              <w:t xml:space="preserve"> zm.)</w:t>
            </w:r>
            <w:r w:rsidR="005E0EF7" w:rsidRPr="005E0EF7">
              <w:rPr>
                <w:rFonts w:asciiTheme="minorHAnsi" w:hAnsiTheme="minorHAnsi" w:cstheme="minorHAnsi"/>
                <w:shd w:val="clear" w:color="auto" w:fill="FFFFFF"/>
              </w:rPr>
              <w:t xml:space="preserve">, </w:t>
            </w:r>
            <w:r w:rsidR="005E0EF7" w:rsidRPr="005E0EF7">
              <w:rPr>
                <w:rFonts w:asciiTheme="minorHAnsi" w:hAnsiTheme="minorHAnsi"/>
              </w:rPr>
              <w:t>wraz z przepisami wykonawczymi do ustawy</w:t>
            </w:r>
            <w:r w:rsidR="007735DB" w:rsidRPr="005E0EF7">
              <w:rPr>
                <w:rFonts w:asciiTheme="minorHAnsi" w:hAnsiTheme="minorHAnsi" w:cstheme="minorHAnsi"/>
              </w:rPr>
              <w:t>.</w:t>
            </w:r>
            <w:r w:rsidR="005E0EF7" w:rsidRPr="005E0EF7">
              <w:rPr>
                <w:rFonts w:asciiTheme="minorHAnsi" w:hAnsiTheme="minorHAnsi" w:cstheme="minorHAnsi"/>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4495ABD0" w14:textId="77777777" w:rsidR="00276751" w:rsidRPr="00860F57" w:rsidRDefault="00276751" w:rsidP="00241B51">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CED2168" w14:textId="77777777" w:rsidR="007C1BCC" w:rsidRPr="00860F57" w:rsidRDefault="00276751" w:rsidP="00241B51">
            <w:pPr>
              <w:spacing w:after="0" w:line="240" w:lineRule="auto"/>
              <w:jc w:val="center"/>
              <w:rPr>
                <w:rFonts w:eastAsia="Times New Roman" w:cstheme="minorHAnsi"/>
                <w:kern w:val="24"/>
                <w:sz w:val="24"/>
                <w:szCs w:val="24"/>
                <w:lang w:eastAsia="pl-PL"/>
              </w:rPr>
            </w:pPr>
            <w:r w:rsidRPr="00860F57">
              <w:rPr>
                <w:rFonts w:eastAsia="Times New Roman" w:cstheme="minorHAnsi"/>
                <w:sz w:val="24"/>
                <w:szCs w:val="24"/>
                <w:lang w:eastAsia="pl-PL"/>
              </w:rPr>
              <w:t>Nie spełnia</w:t>
            </w:r>
          </w:p>
        </w:tc>
      </w:tr>
      <w:tr w:rsidR="00B85C3D" w:rsidRPr="00B85C3D" w14:paraId="064DC574" w14:textId="77777777" w:rsidTr="6363874C">
        <w:trPr>
          <w:trHeight w:val="585"/>
        </w:trPr>
        <w:tc>
          <w:tcPr>
            <w:tcW w:w="682" w:type="dxa"/>
            <w:tcBorders>
              <w:top w:val="single" w:sz="4" w:space="0" w:color="auto"/>
              <w:left w:val="single" w:sz="4" w:space="0" w:color="auto"/>
              <w:bottom w:val="single" w:sz="4" w:space="0" w:color="auto"/>
              <w:right w:val="single" w:sz="4" w:space="0" w:color="auto"/>
            </w:tcBorders>
          </w:tcPr>
          <w:p w14:paraId="30BEA11F" w14:textId="77777777" w:rsidR="00904312" w:rsidRPr="00B85C3D" w:rsidRDefault="00904312" w:rsidP="00241B51">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1.</w:t>
            </w:r>
            <w:r w:rsidR="00197B1B" w:rsidRPr="00B85C3D">
              <w:rPr>
                <w:rFonts w:eastAsia="Times New Roman" w:cstheme="minorHAnsi"/>
                <w:kern w:val="24"/>
                <w:sz w:val="24"/>
                <w:szCs w:val="24"/>
                <w:lang w:eastAsia="pl-PL"/>
              </w:rPr>
              <w:t>2</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14:paraId="1C37E194" w14:textId="77777777" w:rsidR="00904312" w:rsidRPr="00B85C3D" w:rsidRDefault="00904312" w:rsidP="00241B51">
            <w:pPr>
              <w:autoSpaceDE w:val="0"/>
              <w:autoSpaceDN w:val="0"/>
              <w:adjustRightInd w:val="0"/>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Pojazd musi spełniać wymagania rozporządzenia Ministra Spraw Wewnętrznych i Administracji z dnia 20 czerwca 2007 r. w sprawie wykazu wyrobów służących zapewnieniu bezpieczeństwa publicznego lub</w:t>
            </w:r>
            <w:r w:rsidR="00A9195D" w:rsidRPr="00B85C3D">
              <w:rPr>
                <w:rFonts w:eastAsia="Times New Roman" w:cstheme="minorHAnsi"/>
                <w:sz w:val="24"/>
                <w:szCs w:val="24"/>
                <w:lang w:eastAsia="pl-PL"/>
              </w:rPr>
              <w:t> </w:t>
            </w:r>
            <w:r w:rsidRPr="00B85C3D">
              <w:rPr>
                <w:rFonts w:eastAsia="Times New Roman" w:cstheme="minorHAnsi"/>
                <w:sz w:val="24"/>
                <w:szCs w:val="24"/>
                <w:lang w:eastAsia="pl-PL"/>
              </w:rPr>
              <w:t>ochronie zdrowia i życia oraz mienia, a także zasad wydawania dopuszczenia tych wyrobów do użytkowania (Dz. U. z 2007 r. Nr 143, poz. 1002</w:t>
            </w:r>
            <w:r w:rsidR="005E0EF7">
              <w:rPr>
                <w:rFonts w:eastAsia="Times New Roman" w:cstheme="minorHAnsi"/>
                <w:sz w:val="24"/>
                <w:szCs w:val="24"/>
                <w:lang w:eastAsia="pl-PL"/>
              </w:rPr>
              <w:t xml:space="preserve">, z </w:t>
            </w:r>
            <w:proofErr w:type="spellStart"/>
            <w:r w:rsidR="005E0EF7">
              <w:rPr>
                <w:rFonts w:eastAsia="Times New Roman" w:cstheme="minorHAnsi"/>
                <w:sz w:val="24"/>
                <w:szCs w:val="24"/>
                <w:lang w:eastAsia="pl-PL"/>
              </w:rPr>
              <w:t>późn</w:t>
            </w:r>
            <w:proofErr w:type="spellEnd"/>
            <w:r w:rsidR="005E0EF7">
              <w:rPr>
                <w:rFonts w:eastAsia="Times New Roman" w:cstheme="minorHAnsi"/>
                <w:sz w:val="24"/>
                <w:szCs w:val="24"/>
                <w:lang w:eastAsia="pl-PL"/>
              </w:rPr>
              <w:t xml:space="preserve">. </w:t>
            </w:r>
            <w:proofErr w:type="spellStart"/>
            <w:r w:rsidR="005E0EF7">
              <w:rPr>
                <w:rFonts w:eastAsia="Times New Roman" w:cstheme="minorHAnsi"/>
                <w:sz w:val="24"/>
                <w:szCs w:val="24"/>
                <w:lang w:eastAsia="pl-PL"/>
              </w:rPr>
              <w:t>zm</w:t>
            </w:r>
            <w:proofErr w:type="spellEnd"/>
            <w:r w:rsidRPr="00B85C3D">
              <w:rPr>
                <w:rFonts w:eastAsia="Times New Roman" w:cstheme="minorHAnsi"/>
                <w:sz w:val="24"/>
                <w:szCs w:val="24"/>
                <w:lang w:eastAsia="pl-PL"/>
              </w:rPr>
              <w:t xml:space="preserve">). </w:t>
            </w:r>
          </w:p>
          <w:p w14:paraId="26D5B0E6" w14:textId="77777777" w:rsidR="000D6ABD" w:rsidRPr="00B85C3D" w:rsidRDefault="00904312" w:rsidP="00842B22">
            <w:pPr>
              <w:autoSpaceDE w:val="0"/>
              <w:autoSpaceDN w:val="0"/>
              <w:adjustRightInd w:val="0"/>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w:t>
            </w:r>
            <w:r w:rsidR="005E0EF7">
              <w:rPr>
                <w:rFonts w:eastAsia="Times New Roman" w:cstheme="minorHAnsi"/>
                <w:sz w:val="24"/>
                <w:szCs w:val="24"/>
                <w:lang w:eastAsia="pl-PL"/>
              </w:rPr>
              <w:t xml:space="preserve"> </w:t>
            </w:r>
            <w:proofErr w:type="spellStart"/>
            <w:r w:rsidR="005E0EF7">
              <w:rPr>
                <w:rFonts w:eastAsia="Times New Roman" w:cstheme="minorHAnsi"/>
                <w:sz w:val="24"/>
                <w:szCs w:val="24"/>
                <w:lang w:eastAsia="pl-PL"/>
              </w:rPr>
              <w:t>późn</w:t>
            </w:r>
            <w:proofErr w:type="spellEnd"/>
            <w:r w:rsidR="005E0EF7">
              <w:rPr>
                <w:rFonts w:eastAsia="Times New Roman" w:cstheme="minorHAnsi"/>
                <w:sz w:val="24"/>
                <w:szCs w:val="24"/>
                <w:lang w:eastAsia="pl-PL"/>
              </w:rPr>
              <w:t xml:space="preserve">. </w:t>
            </w:r>
            <w:proofErr w:type="spellStart"/>
            <w:r w:rsidR="005E0EF7">
              <w:rPr>
                <w:rFonts w:eastAsia="Times New Roman" w:cstheme="minorHAnsi"/>
                <w:sz w:val="24"/>
                <w:szCs w:val="24"/>
                <w:lang w:eastAsia="pl-PL"/>
              </w:rPr>
              <w:t>zm</w:t>
            </w:r>
            <w:proofErr w:type="spellEnd"/>
            <w:r w:rsidRPr="00B85C3D">
              <w:rPr>
                <w:rFonts w:eastAsia="Times New Roman" w:cstheme="minorHAnsi"/>
                <w:sz w:val="24"/>
                <w:szCs w:val="24"/>
                <w:lang w:eastAsia="pl-PL"/>
              </w:rPr>
              <w:t>). Aktualne świadectwo dopuszczenia pojazdu wraz z wersją elektroniczną lub</w:t>
            </w:r>
            <w:r w:rsidR="00A9195D" w:rsidRPr="00B85C3D">
              <w:rPr>
                <w:rFonts w:eastAsia="Times New Roman" w:cstheme="minorHAnsi"/>
                <w:sz w:val="24"/>
                <w:szCs w:val="24"/>
                <w:lang w:eastAsia="pl-PL"/>
              </w:rPr>
              <w:t> </w:t>
            </w:r>
            <w:r w:rsidRPr="00B85C3D">
              <w:rPr>
                <w:rFonts w:eastAsia="Times New Roman" w:cstheme="minorHAnsi"/>
                <w:sz w:val="24"/>
                <w:szCs w:val="24"/>
                <w:lang w:eastAsia="pl-PL"/>
              </w:rPr>
              <w:t xml:space="preserve">papierową </w:t>
            </w:r>
            <w:r w:rsidR="00842B22">
              <w:rPr>
                <w:rFonts w:eastAsia="Times New Roman" w:cstheme="minorHAnsi"/>
                <w:sz w:val="24"/>
                <w:szCs w:val="24"/>
                <w:lang w:eastAsia="pl-PL"/>
              </w:rPr>
              <w:t>sprawozdania</w:t>
            </w:r>
            <w:r w:rsidRPr="00B85C3D">
              <w:rPr>
                <w:rFonts w:eastAsia="Times New Roman" w:cstheme="minorHAnsi"/>
                <w:sz w:val="24"/>
                <w:szCs w:val="24"/>
                <w:lang w:eastAsia="pl-PL"/>
              </w:rPr>
              <w:t xml:space="preserve"> z badań musi być dostarczone najpóźniej w dniu odbioru techniczno-jakościowego pojazdu, natomiast w przypadku sprzętu wykonawca dostarczy kopi</w:t>
            </w:r>
            <w:r w:rsidR="007E3ED3">
              <w:rPr>
                <w:rFonts w:eastAsia="Times New Roman" w:cstheme="minorHAnsi"/>
                <w:sz w:val="24"/>
                <w:szCs w:val="24"/>
                <w:lang w:eastAsia="pl-PL"/>
              </w:rPr>
              <w:t>e</w:t>
            </w:r>
            <w:r w:rsidRPr="00B85C3D">
              <w:rPr>
                <w:rFonts w:eastAsia="Times New Roman" w:cstheme="minorHAnsi"/>
                <w:sz w:val="24"/>
                <w:szCs w:val="24"/>
                <w:lang w:eastAsia="pl-PL"/>
              </w:rPr>
              <w:t xml:space="preserve"> aktualn</w:t>
            </w:r>
            <w:r w:rsidR="007E3ED3">
              <w:rPr>
                <w:rFonts w:eastAsia="Times New Roman" w:cstheme="minorHAnsi"/>
                <w:sz w:val="24"/>
                <w:szCs w:val="24"/>
                <w:lang w:eastAsia="pl-PL"/>
              </w:rPr>
              <w:t>ych</w:t>
            </w:r>
            <w:r w:rsidRPr="00B85C3D">
              <w:rPr>
                <w:rFonts w:eastAsia="Times New Roman" w:cstheme="minorHAnsi"/>
                <w:sz w:val="24"/>
                <w:szCs w:val="24"/>
                <w:lang w:eastAsia="pl-PL"/>
              </w:rPr>
              <w:t xml:space="preserve"> świadectw dopuszczenia</w:t>
            </w:r>
            <w:r w:rsidR="00726213" w:rsidRPr="00B85C3D">
              <w:rPr>
                <w:rFonts w:eastAsia="Times New Roman" w:cstheme="minorHAnsi"/>
                <w:sz w:val="24"/>
                <w:szCs w:val="24"/>
                <w:lang w:eastAsia="pl-PL"/>
              </w:rPr>
              <w:t>.</w:t>
            </w:r>
            <w:r w:rsidRPr="00B85C3D">
              <w:rPr>
                <w:rFonts w:eastAsia="Times New Roman" w:cstheme="minorHAnsi"/>
                <w:sz w:val="24"/>
                <w:szCs w:val="24"/>
                <w:lang w:eastAsia="pl-PL"/>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6EF041FE" w14:textId="77777777" w:rsidR="00276751" w:rsidRPr="00860F57" w:rsidRDefault="00276751" w:rsidP="00241B51">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2209055" w14:textId="77777777" w:rsidR="00904312" w:rsidRPr="00860F57" w:rsidRDefault="00276751" w:rsidP="00241B51">
            <w:pPr>
              <w:spacing w:after="0" w:line="240" w:lineRule="auto"/>
              <w:jc w:val="center"/>
              <w:rPr>
                <w:rFonts w:eastAsia="Times New Roman" w:cstheme="minorHAnsi"/>
                <w:kern w:val="24"/>
                <w:sz w:val="24"/>
                <w:szCs w:val="24"/>
                <w:lang w:eastAsia="pl-PL"/>
              </w:rPr>
            </w:pPr>
            <w:r w:rsidRPr="00860F57">
              <w:rPr>
                <w:rFonts w:eastAsia="Times New Roman" w:cstheme="minorHAnsi"/>
                <w:sz w:val="24"/>
                <w:szCs w:val="24"/>
                <w:lang w:eastAsia="pl-PL"/>
              </w:rPr>
              <w:t>Nie spełnia</w:t>
            </w:r>
          </w:p>
        </w:tc>
      </w:tr>
      <w:tr w:rsidR="00B85C3D" w:rsidRPr="00B85C3D" w14:paraId="4EE40CC7" w14:textId="77777777" w:rsidTr="6363874C">
        <w:trPr>
          <w:trHeight w:val="274"/>
        </w:trPr>
        <w:tc>
          <w:tcPr>
            <w:tcW w:w="682" w:type="dxa"/>
            <w:tcBorders>
              <w:top w:val="single" w:sz="4" w:space="0" w:color="auto"/>
              <w:left w:val="single" w:sz="4" w:space="0" w:color="auto"/>
              <w:bottom w:val="single" w:sz="4" w:space="0" w:color="auto"/>
              <w:right w:val="single" w:sz="4" w:space="0" w:color="auto"/>
            </w:tcBorders>
          </w:tcPr>
          <w:p w14:paraId="709CABEF" w14:textId="77777777" w:rsidR="00904312" w:rsidRPr="00B85C3D" w:rsidRDefault="00904312" w:rsidP="00241B51">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1.</w:t>
            </w:r>
            <w:r w:rsidR="00197B1B" w:rsidRPr="00B85C3D">
              <w:rPr>
                <w:rFonts w:eastAsia="Times New Roman" w:cstheme="minorHAnsi"/>
                <w:kern w:val="24"/>
                <w:sz w:val="24"/>
                <w:szCs w:val="24"/>
                <w:lang w:eastAsia="pl-PL"/>
              </w:rPr>
              <w:t>3</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14:paraId="457CE3E3" w14:textId="77777777" w:rsidR="00904312" w:rsidRPr="00B85C3D" w:rsidRDefault="00904312" w:rsidP="00241B51">
            <w:pPr>
              <w:spacing w:after="0" w:line="240" w:lineRule="auto"/>
              <w:ind w:right="-70"/>
              <w:jc w:val="both"/>
              <w:rPr>
                <w:rFonts w:eastAsia="Times New Roman" w:cstheme="minorHAnsi"/>
                <w:spacing w:val="-1"/>
                <w:sz w:val="24"/>
                <w:szCs w:val="24"/>
                <w:lang w:eastAsia="pl-PL"/>
              </w:rPr>
            </w:pPr>
            <w:r w:rsidRPr="00B85C3D">
              <w:rPr>
                <w:rFonts w:eastAsia="Times New Roman" w:cstheme="minorHAnsi"/>
                <w:bCs/>
                <w:iCs/>
                <w:sz w:val="24"/>
                <w:szCs w:val="24"/>
                <w:lang w:eastAsia="pl-PL"/>
              </w:rPr>
              <w:t xml:space="preserve">Podwozie pojazdu musi posiadać świadectwo </w:t>
            </w:r>
            <w:r w:rsidRPr="00B85C3D">
              <w:rPr>
                <w:rFonts w:eastAsia="Times New Roman" w:cstheme="minorHAnsi"/>
                <w:sz w:val="24"/>
                <w:szCs w:val="24"/>
                <w:lang w:eastAsia="pl-PL"/>
              </w:rPr>
              <w:t xml:space="preserve">homologacji </w:t>
            </w:r>
            <w:r w:rsidRPr="00B85C3D">
              <w:rPr>
                <w:rFonts w:eastAsia="Times New Roman" w:cstheme="minorHAnsi"/>
                <w:bCs/>
                <w:iCs/>
                <w:sz w:val="24"/>
                <w:szCs w:val="24"/>
                <w:lang w:eastAsia="pl-PL"/>
              </w:rPr>
              <w:t>typu</w:t>
            </w:r>
            <w:r w:rsidRPr="00B85C3D">
              <w:rPr>
                <w:rFonts w:eastAsia="Times New Roman" w:cstheme="minorHAnsi"/>
                <w:sz w:val="24"/>
                <w:szCs w:val="24"/>
                <w:lang w:eastAsia="pl-PL"/>
              </w:rPr>
              <w:t xml:space="preserve"> lub świadectwo zgodności WE (COC),</w:t>
            </w:r>
            <w:r w:rsidRPr="00B85C3D">
              <w:rPr>
                <w:rFonts w:eastAsia="Times New Roman" w:cstheme="minorHAnsi"/>
                <w:bCs/>
                <w:iCs/>
                <w:sz w:val="24"/>
                <w:szCs w:val="24"/>
                <w:lang w:eastAsia="pl-PL"/>
              </w:rPr>
              <w:t xml:space="preserve"> </w:t>
            </w:r>
            <w:r w:rsidRPr="00B85C3D">
              <w:rPr>
                <w:rFonts w:eastAsia="Times New Roman" w:cstheme="minorHAnsi"/>
                <w:sz w:val="24"/>
                <w:szCs w:val="24"/>
                <w:lang w:eastAsia="pl-PL"/>
              </w:rPr>
              <w:t xml:space="preserve">potwierdzające deklarowane wartości rejestracyjne przez producenta pojazdu, </w:t>
            </w:r>
            <w:r w:rsidRPr="00B85C3D">
              <w:rPr>
                <w:rFonts w:eastAsia="Times New Roman" w:cstheme="minorHAnsi"/>
                <w:bCs/>
                <w:iCs/>
                <w:sz w:val="24"/>
                <w:szCs w:val="24"/>
                <w:lang w:eastAsia="pl-PL"/>
              </w:rPr>
              <w:t>które należy dostarczyć w dniu odbioru techniczno-jakościowego.</w:t>
            </w:r>
            <w:r w:rsidRPr="00B85C3D">
              <w:rPr>
                <w:rFonts w:eastAsia="Times New Roman" w:cstheme="minorHAnsi"/>
                <w:sz w:val="24"/>
                <w:szCs w:val="24"/>
                <w:lang w:eastAsia="pl-PL"/>
              </w:rPr>
              <w:t xml:space="preserve"> W przypadku przekroczenia dopuszczalnych parametrów obowiązuje świadectwo homologacji na cały pojazd wraz z zabudową.</w:t>
            </w:r>
          </w:p>
        </w:tc>
        <w:tc>
          <w:tcPr>
            <w:tcW w:w="3686" w:type="dxa"/>
            <w:tcBorders>
              <w:top w:val="single" w:sz="4" w:space="0" w:color="auto"/>
              <w:left w:val="single" w:sz="4" w:space="0" w:color="auto"/>
              <w:bottom w:val="single" w:sz="4" w:space="0" w:color="auto"/>
              <w:right w:val="single" w:sz="4" w:space="0" w:color="auto"/>
            </w:tcBorders>
            <w:vAlign w:val="center"/>
          </w:tcPr>
          <w:p w14:paraId="633F633D" w14:textId="77777777" w:rsidR="00276751" w:rsidRPr="00860F57" w:rsidRDefault="00276751" w:rsidP="00241B51">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1CF0AF5" w14:textId="77777777" w:rsidR="00904312" w:rsidRPr="00860F57" w:rsidRDefault="00276751" w:rsidP="00241B51">
            <w:pPr>
              <w:spacing w:after="0" w:line="240" w:lineRule="auto"/>
              <w:jc w:val="center"/>
              <w:rPr>
                <w:rFonts w:eastAsia="Times New Roman" w:cstheme="minorHAnsi"/>
                <w:kern w:val="24"/>
                <w:sz w:val="24"/>
                <w:szCs w:val="24"/>
                <w:lang w:eastAsia="pl-PL"/>
              </w:rPr>
            </w:pPr>
            <w:r w:rsidRPr="00860F57">
              <w:rPr>
                <w:rFonts w:eastAsia="Times New Roman" w:cstheme="minorHAnsi"/>
                <w:sz w:val="24"/>
                <w:szCs w:val="24"/>
                <w:lang w:eastAsia="pl-PL"/>
              </w:rPr>
              <w:t>Nie spełnia</w:t>
            </w:r>
          </w:p>
        </w:tc>
      </w:tr>
      <w:tr w:rsidR="00B85C3D" w:rsidRPr="00B85C3D" w14:paraId="37D8E281" w14:textId="77777777" w:rsidTr="6363874C">
        <w:trPr>
          <w:trHeight w:val="585"/>
        </w:trPr>
        <w:tc>
          <w:tcPr>
            <w:tcW w:w="682" w:type="dxa"/>
            <w:tcBorders>
              <w:top w:val="single" w:sz="4" w:space="0" w:color="auto"/>
              <w:left w:val="single" w:sz="4" w:space="0" w:color="auto"/>
              <w:bottom w:val="single" w:sz="4" w:space="0" w:color="auto"/>
              <w:right w:val="single" w:sz="4" w:space="0" w:color="auto"/>
            </w:tcBorders>
          </w:tcPr>
          <w:p w14:paraId="1DCB1BD7" w14:textId="77777777" w:rsidR="00904312" w:rsidRPr="00B85C3D" w:rsidRDefault="00904312" w:rsidP="00241B51">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1.</w:t>
            </w:r>
            <w:r w:rsidR="00197B1B" w:rsidRPr="00B85C3D">
              <w:rPr>
                <w:rFonts w:eastAsia="Times New Roman" w:cstheme="minorHAnsi"/>
                <w:kern w:val="24"/>
                <w:sz w:val="24"/>
                <w:szCs w:val="24"/>
                <w:lang w:eastAsia="pl-PL"/>
              </w:rPr>
              <w:t>4</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14:paraId="13F7D004" w14:textId="77777777" w:rsidR="00904312" w:rsidRPr="00B85C3D" w:rsidRDefault="00904312" w:rsidP="00241B51">
            <w:pPr>
              <w:spacing w:after="0" w:line="240" w:lineRule="auto"/>
              <w:jc w:val="both"/>
              <w:rPr>
                <w:rFonts w:eastAsia="Times New Roman" w:cstheme="minorHAnsi"/>
                <w:spacing w:val="-1"/>
                <w:sz w:val="24"/>
                <w:szCs w:val="24"/>
                <w:lang w:eastAsia="pl-PL"/>
              </w:rPr>
            </w:pPr>
            <w:r w:rsidRPr="00B85C3D">
              <w:rPr>
                <w:rFonts w:eastAsia="Times New Roman" w:cstheme="minorHAnsi"/>
                <w:sz w:val="24"/>
                <w:szCs w:val="24"/>
                <w:lang w:eastAsia="pl-PL"/>
              </w:rPr>
              <w:t>Pojazd musi być oznakowany numerami operacyjnymi Państwowej Straży Pożarnej zgodnie z zarządzeniem nr</w:t>
            </w:r>
            <w:r w:rsidR="00197B1B" w:rsidRPr="00B85C3D">
              <w:rPr>
                <w:rFonts w:eastAsia="Times New Roman" w:cstheme="minorHAnsi"/>
                <w:sz w:val="24"/>
                <w:szCs w:val="24"/>
                <w:lang w:eastAsia="pl-PL"/>
              </w:rPr>
              <w:t xml:space="preserve"> </w:t>
            </w:r>
            <w:r w:rsidR="00B009C3" w:rsidRPr="00B85C3D">
              <w:rPr>
                <w:rFonts w:eastAsia="Times New Roman" w:cstheme="minorHAnsi"/>
                <w:sz w:val="24"/>
                <w:szCs w:val="24"/>
                <w:lang w:eastAsia="pl-PL"/>
              </w:rPr>
              <w:t>1</w:t>
            </w:r>
            <w:r w:rsidRPr="00B85C3D">
              <w:rPr>
                <w:rFonts w:eastAsia="Times New Roman" w:cstheme="minorHAnsi"/>
                <w:sz w:val="24"/>
                <w:szCs w:val="24"/>
                <w:lang w:eastAsia="pl-PL"/>
              </w:rPr>
              <w:t xml:space="preserve"> Komendanta Głównego Państwowej Straży Pożarnej z dnia</w:t>
            </w:r>
            <w:r w:rsidR="00197B1B" w:rsidRPr="00B85C3D">
              <w:rPr>
                <w:rFonts w:eastAsia="Times New Roman" w:cstheme="minorHAnsi"/>
                <w:sz w:val="24"/>
                <w:szCs w:val="24"/>
                <w:lang w:eastAsia="pl-PL"/>
              </w:rPr>
              <w:t xml:space="preserve"> 2</w:t>
            </w:r>
            <w:r w:rsidR="00B009C3" w:rsidRPr="00B85C3D">
              <w:rPr>
                <w:rFonts w:eastAsia="Times New Roman" w:cstheme="minorHAnsi"/>
                <w:sz w:val="24"/>
                <w:szCs w:val="24"/>
                <w:lang w:eastAsia="pl-PL"/>
              </w:rPr>
              <w:t>4</w:t>
            </w:r>
            <w:r w:rsidR="00197B1B" w:rsidRPr="00B85C3D">
              <w:rPr>
                <w:rFonts w:eastAsia="Times New Roman" w:cstheme="minorHAnsi"/>
                <w:sz w:val="24"/>
                <w:szCs w:val="24"/>
                <w:lang w:eastAsia="pl-PL"/>
              </w:rPr>
              <w:t xml:space="preserve"> stycznia 20</w:t>
            </w:r>
            <w:r w:rsidR="00B009C3" w:rsidRPr="00B85C3D">
              <w:rPr>
                <w:rFonts w:eastAsia="Times New Roman" w:cstheme="minorHAnsi"/>
                <w:sz w:val="24"/>
                <w:szCs w:val="24"/>
                <w:lang w:eastAsia="pl-PL"/>
              </w:rPr>
              <w:t>20</w:t>
            </w:r>
            <w:r w:rsidRPr="00B85C3D">
              <w:rPr>
                <w:rFonts w:eastAsia="Times New Roman" w:cstheme="minorHAnsi"/>
                <w:sz w:val="24"/>
                <w:szCs w:val="24"/>
                <w:lang w:eastAsia="pl-PL"/>
              </w:rPr>
              <w:t xml:space="preserve"> r. w sprawie gospodarki transportowej w jednostkach organizacyjnych Państwowej Straży Pożarnej</w:t>
            </w:r>
            <w:r w:rsidR="00197B1B" w:rsidRPr="00B85C3D">
              <w:rPr>
                <w:rFonts w:eastAsia="Times New Roman" w:cstheme="minorHAnsi"/>
                <w:sz w:val="24"/>
                <w:szCs w:val="24"/>
                <w:lang w:eastAsia="pl-PL"/>
              </w:rPr>
              <w:t xml:space="preserve"> (Dz. Urz. KG PSP z 20</w:t>
            </w:r>
            <w:r w:rsidR="00B009C3" w:rsidRPr="00B85C3D">
              <w:rPr>
                <w:rFonts w:eastAsia="Times New Roman" w:cstheme="minorHAnsi"/>
                <w:sz w:val="24"/>
                <w:szCs w:val="24"/>
                <w:lang w:eastAsia="pl-PL"/>
              </w:rPr>
              <w:t xml:space="preserve">20 </w:t>
            </w:r>
            <w:r w:rsidR="00197B1B" w:rsidRPr="00B85C3D">
              <w:rPr>
                <w:rFonts w:eastAsia="Times New Roman" w:cstheme="minorHAnsi"/>
                <w:sz w:val="24"/>
                <w:szCs w:val="24"/>
                <w:lang w:eastAsia="pl-PL"/>
              </w:rPr>
              <w:t>r.</w:t>
            </w:r>
            <w:r w:rsidR="00D1599B">
              <w:rPr>
                <w:rFonts w:eastAsia="Times New Roman" w:cstheme="minorHAnsi"/>
                <w:sz w:val="24"/>
                <w:szCs w:val="24"/>
                <w:lang w:eastAsia="pl-PL"/>
              </w:rPr>
              <w:t>,</w:t>
            </w:r>
            <w:r w:rsidR="00197B1B" w:rsidRPr="00B85C3D">
              <w:rPr>
                <w:rFonts w:eastAsia="Times New Roman" w:cstheme="minorHAnsi"/>
                <w:sz w:val="24"/>
                <w:szCs w:val="24"/>
                <w:lang w:eastAsia="pl-PL"/>
              </w:rPr>
              <w:t xml:space="preserve"> </w:t>
            </w:r>
            <w:r w:rsidR="00C51AA0" w:rsidRPr="00B85C3D">
              <w:rPr>
                <w:rFonts w:eastAsia="Times New Roman" w:cstheme="minorHAnsi"/>
                <w:sz w:val="24"/>
                <w:szCs w:val="24"/>
                <w:lang w:eastAsia="pl-PL"/>
              </w:rPr>
              <w:t>poz.</w:t>
            </w:r>
            <w:r w:rsidR="00197B1B" w:rsidRPr="00B85C3D">
              <w:rPr>
                <w:rFonts w:eastAsia="Times New Roman" w:cstheme="minorHAnsi"/>
                <w:sz w:val="24"/>
                <w:szCs w:val="24"/>
                <w:lang w:eastAsia="pl-PL"/>
              </w:rPr>
              <w:t xml:space="preserve"> </w:t>
            </w:r>
            <w:r w:rsidR="00B009C3" w:rsidRPr="00B85C3D">
              <w:rPr>
                <w:rFonts w:eastAsia="Times New Roman" w:cstheme="minorHAnsi"/>
                <w:sz w:val="24"/>
                <w:szCs w:val="24"/>
                <w:lang w:eastAsia="pl-PL"/>
              </w:rPr>
              <w:t>3</w:t>
            </w:r>
            <w:r w:rsidR="00D1599B">
              <w:rPr>
                <w:rFonts w:eastAsia="Times New Roman" w:cstheme="minorHAnsi"/>
                <w:sz w:val="24"/>
                <w:szCs w:val="24"/>
                <w:lang w:eastAsia="pl-PL"/>
              </w:rPr>
              <w:t xml:space="preserve">, z </w:t>
            </w:r>
            <w:proofErr w:type="spellStart"/>
            <w:r w:rsidR="00D1599B">
              <w:rPr>
                <w:rFonts w:eastAsia="Times New Roman" w:cstheme="minorHAnsi"/>
                <w:sz w:val="24"/>
                <w:szCs w:val="24"/>
                <w:lang w:eastAsia="pl-PL"/>
              </w:rPr>
              <w:t>późn</w:t>
            </w:r>
            <w:proofErr w:type="spellEnd"/>
            <w:r w:rsidR="00D1599B">
              <w:rPr>
                <w:rFonts w:eastAsia="Times New Roman" w:cstheme="minorHAnsi"/>
                <w:sz w:val="24"/>
                <w:szCs w:val="24"/>
                <w:lang w:eastAsia="pl-PL"/>
              </w:rPr>
              <w:t xml:space="preserve">. </w:t>
            </w:r>
            <w:proofErr w:type="spellStart"/>
            <w:r w:rsidR="00D1599B">
              <w:rPr>
                <w:rFonts w:eastAsia="Times New Roman" w:cstheme="minorHAnsi"/>
                <w:sz w:val="24"/>
                <w:szCs w:val="24"/>
                <w:lang w:eastAsia="pl-PL"/>
              </w:rPr>
              <w:t>zm</w:t>
            </w:r>
            <w:proofErr w:type="spellEnd"/>
            <w:r w:rsidR="00197B1B" w:rsidRPr="00B85C3D">
              <w:rPr>
                <w:rFonts w:eastAsia="Times New Roman" w:cstheme="minorHAnsi"/>
                <w:sz w:val="24"/>
                <w:szCs w:val="24"/>
                <w:lang w:eastAsia="pl-PL"/>
              </w:rPr>
              <w:t>)</w:t>
            </w:r>
            <w:r w:rsidRPr="00B85C3D">
              <w:rPr>
                <w:rFonts w:eastAsia="Times New Roman" w:cstheme="minorHAnsi"/>
                <w:sz w:val="24"/>
                <w:szCs w:val="24"/>
                <w:lang w:eastAsia="pl-PL"/>
              </w:rPr>
              <w:t>. Dane dotyczące oznaczenia zostaną przekazane w trakcie realizacji zamówienia.</w:t>
            </w:r>
          </w:p>
        </w:tc>
        <w:tc>
          <w:tcPr>
            <w:tcW w:w="3686" w:type="dxa"/>
            <w:tcBorders>
              <w:top w:val="single" w:sz="4" w:space="0" w:color="auto"/>
              <w:left w:val="single" w:sz="4" w:space="0" w:color="auto"/>
              <w:bottom w:val="single" w:sz="4" w:space="0" w:color="auto"/>
              <w:right w:val="single" w:sz="4" w:space="0" w:color="auto"/>
            </w:tcBorders>
            <w:vAlign w:val="center"/>
          </w:tcPr>
          <w:p w14:paraId="24F3D2D1" w14:textId="77777777" w:rsidR="00276751" w:rsidRPr="00860F57" w:rsidRDefault="00276751" w:rsidP="00241B51">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8EB5998" w14:textId="77777777" w:rsidR="00904312" w:rsidRPr="00860F57" w:rsidRDefault="00276751" w:rsidP="00241B51">
            <w:pPr>
              <w:spacing w:after="0" w:line="240" w:lineRule="auto"/>
              <w:jc w:val="center"/>
              <w:rPr>
                <w:rFonts w:eastAsia="Times New Roman" w:cstheme="minorHAnsi"/>
                <w:kern w:val="24"/>
                <w:sz w:val="24"/>
                <w:szCs w:val="24"/>
                <w:lang w:eastAsia="pl-PL"/>
              </w:rPr>
            </w:pPr>
            <w:r w:rsidRPr="00860F57">
              <w:rPr>
                <w:rFonts w:eastAsia="Times New Roman" w:cstheme="minorHAnsi"/>
                <w:sz w:val="24"/>
                <w:szCs w:val="24"/>
                <w:lang w:eastAsia="pl-PL"/>
              </w:rPr>
              <w:t>Nie spełnia</w:t>
            </w:r>
          </w:p>
        </w:tc>
      </w:tr>
      <w:tr w:rsidR="00B85C3D" w:rsidRPr="00B85C3D" w14:paraId="35925779" w14:textId="77777777" w:rsidTr="6363874C">
        <w:trPr>
          <w:trHeight w:val="274"/>
        </w:trPr>
        <w:tc>
          <w:tcPr>
            <w:tcW w:w="682" w:type="dxa"/>
            <w:tcBorders>
              <w:top w:val="single" w:sz="4" w:space="0" w:color="auto"/>
              <w:left w:val="single" w:sz="4" w:space="0" w:color="auto"/>
              <w:bottom w:val="single" w:sz="4" w:space="0" w:color="auto"/>
              <w:right w:val="single" w:sz="4" w:space="0" w:color="auto"/>
            </w:tcBorders>
          </w:tcPr>
          <w:p w14:paraId="167630E1" w14:textId="77777777" w:rsidR="00904312" w:rsidRPr="00B85C3D" w:rsidRDefault="00904312" w:rsidP="00241B51">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1</w:t>
            </w:r>
            <w:r w:rsidR="00197B1B" w:rsidRPr="00B85C3D">
              <w:rPr>
                <w:rFonts w:eastAsia="Times New Roman" w:cstheme="minorHAnsi"/>
                <w:kern w:val="24"/>
                <w:sz w:val="24"/>
                <w:szCs w:val="24"/>
                <w:lang w:eastAsia="pl-PL"/>
              </w:rPr>
              <w:t>.5</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14:paraId="4F3DDC30" w14:textId="77777777" w:rsidR="00E81A80" w:rsidRDefault="002401A7" w:rsidP="00241B51">
            <w:pPr>
              <w:tabs>
                <w:tab w:val="num" w:pos="716"/>
              </w:tabs>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Klasa pojazdu (wg PN-EN 1846-1 lub równoważnej): S (ciężka)</w:t>
            </w:r>
            <w:r w:rsidR="00E81A80">
              <w:rPr>
                <w:rFonts w:eastAsia="Times New Roman" w:cstheme="minorHAnsi"/>
                <w:sz w:val="24"/>
                <w:szCs w:val="24"/>
                <w:lang w:eastAsia="pl-PL"/>
              </w:rPr>
              <w:t>.</w:t>
            </w:r>
          </w:p>
          <w:p w14:paraId="1334FCF9" w14:textId="77777777" w:rsidR="00904312" w:rsidRPr="00B85C3D" w:rsidRDefault="00E81A80" w:rsidP="00241B51">
            <w:pPr>
              <w:tabs>
                <w:tab w:val="num" w:pos="716"/>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t>K</w:t>
            </w:r>
            <w:r w:rsidR="002401A7" w:rsidRPr="00B85C3D">
              <w:rPr>
                <w:rFonts w:eastAsia="Times New Roman" w:cstheme="minorHAnsi"/>
                <w:sz w:val="24"/>
                <w:szCs w:val="24"/>
                <w:lang w:eastAsia="pl-PL"/>
              </w:rPr>
              <w:t>ategoria pojazdu</w:t>
            </w:r>
            <w:r>
              <w:rPr>
                <w:rFonts w:eastAsia="Times New Roman" w:cstheme="minorHAnsi"/>
                <w:sz w:val="24"/>
                <w:szCs w:val="24"/>
                <w:lang w:eastAsia="pl-PL"/>
              </w:rPr>
              <w:t xml:space="preserve"> </w:t>
            </w:r>
            <w:r w:rsidRPr="00B85C3D">
              <w:rPr>
                <w:rFonts w:eastAsia="Times New Roman" w:cstheme="minorHAnsi"/>
                <w:sz w:val="24"/>
                <w:szCs w:val="24"/>
                <w:lang w:eastAsia="pl-PL"/>
              </w:rPr>
              <w:t>(wg PN-EN 1846-1 lub równoważnej)</w:t>
            </w:r>
            <w:r w:rsidR="002401A7" w:rsidRPr="00B85C3D">
              <w:rPr>
                <w:rFonts w:eastAsia="Times New Roman" w:cstheme="minorHAnsi"/>
                <w:sz w:val="24"/>
                <w:szCs w:val="24"/>
                <w:lang w:eastAsia="pl-PL"/>
              </w:rPr>
              <w:t>: 2 (uterenowiona).</w:t>
            </w:r>
          </w:p>
        </w:tc>
        <w:tc>
          <w:tcPr>
            <w:tcW w:w="3686" w:type="dxa"/>
            <w:tcBorders>
              <w:top w:val="single" w:sz="4" w:space="0" w:color="auto"/>
              <w:left w:val="single" w:sz="4" w:space="0" w:color="auto"/>
              <w:bottom w:val="single" w:sz="4" w:space="0" w:color="auto"/>
              <w:right w:val="single" w:sz="4" w:space="0" w:color="auto"/>
            </w:tcBorders>
            <w:vAlign w:val="center"/>
          </w:tcPr>
          <w:p w14:paraId="72D9A6A2" w14:textId="77777777" w:rsidR="00276751" w:rsidRPr="00860F57" w:rsidRDefault="00276751" w:rsidP="00241B51">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22DA8E50" w14:textId="77777777" w:rsidR="00904312" w:rsidRPr="00860F57" w:rsidRDefault="00276751" w:rsidP="00241B51">
            <w:pPr>
              <w:spacing w:after="0" w:line="240" w:lineRule="auto"/>
              <w:jc w:val="center"/>
              <w:rPr>
                <w:rFonts w:eastAsia="Times New Roman" w:cstheme="minorHAnsi"/>
                <w:kern w:val="24"/>
                <w:sz w:val="24"/>
                <w:szCs w:val="24"/>
                <w:lang w:eastAsia="pl-PL"/>
              </w:rPr>
            </w:pPr>
            <w:r w:rsidRPr="00860F57">
              <w:rPr>
                <w:rFonts w:eastAsia="Times New Roman" w:cstheme="minorHAnsi"/>
                <w:sz w:val="24"/>
                <w:szCs w:val="24"/>
                <w:lang w:eastAsia="pl-PL"/>
              </w:rPr>
              <w:t>Nie spełnia</w:t>
            </w:r>
          </w:p>
        </w:tc>
      </w:tr>
      <w:tr w:rsidR="00B85C3D" w:rsidRPr="00B85C3D" w14:paraId="47A7AB9E" w14:textId="77777777" w:rsidTr="6363874C">
        <w:trPr>
          <w:trHeight w:val="274"/>
        </w:trPr>
        <w:tc>
          <w:tcPr>
            <w:tcW w:w="682" w:type="dxa"/>
            <w:tcBorders>
              <w:top w:val="single" w:sz="4" w:space="0" w:color="auto"/>
              <w:left w:val="single" w:sz="4" w:space="0" w:color="auto"/>
              <w:bottom w:val="single" w:sz="4" w:space="0" w:color="auto"/>
              <w:right w:val="single" w:sz="4" w:space="0" w:color="auto"/>
            </w:tcBorders>
          </w:tcPr>
          <w:p w14:paraId="4A329094" w14:textId="77777777" w:rsidR="00904312" w:rsidRPr="00B85C3D" w:rsidRDefault="00904312" w:rsidP="00241B51">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1.</w:t>
            </w:r>
            <w:r w:rsidR="00197B1B" w:rsidRPr="00B85C3D">
              <w:rPr>
                <w:rFonts w:eastAsia="Times New Roman" w:cstheme="minorHAnsi"/>
                <w:kern w:val="24"/>
                <w:sz w:val="24"/>
                <w:szCs w:val="24"/>
                <w:lang w:eastAsia="pl-PL"/>
              </w:rPr>
              <w:t>6</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14:paraId="10E14C85" w14:textId="77777777" w:rsidR="00904312" w:rsidRPr="00B85C3D" w:rsidRDefault="00904312" w:rsidP="00241B51">
            <w:pPr>
              <w:tabs>
                <w:tab w:val="num" w:pos="716"/>
              </w:tabs>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Zmiany adaptacyjne pojazdu, dotyczące montażu wyposażenia, nie mogą powodować utraty ani ograniczać uprawnień wynikających z fabrycznej gwarancji mechanicznej.</w:t>
            </w:r>
          </w:p>
        </w:tc>
        <w:tc>
          <w:tcPr>
            <w:tcW w:w="3686" w:type="dxa"/>
            <w:tcBorders>
              <w:top w:val="single" w:sz="4" w:space="0" w:color="auto"/>
              <w:left w:val="single" w:sz="4" w:space="0" w:color="auto"/>
              <w:bottom w:val="single" w:sz="4" w:space="0" w:color="auto"/>
              <w:right w:val="single" w:sz="4" w:space="0" w:color="auto"/>
            </w:tcBorders>
            <w:vAlign w:val="center"/>
          </w:tcPr>
          <w:p w14:paraId="2E413A1F" w14:textId="77777777" w:rsidR="00276751" w:rsidRPr="00860F57" w:rsidRDefault="00276751" w:rsidP="00241B51">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75F8CC2" w14:textId="77777777" w:rsidR="00904312" w:rsidRPr="00860F57" w:rsidRDefault="00276751" w:rsidP="00241B51">
            <w:pPr>
              <w:spacing w:after="0" w:line="240" w:lineRule="auto"/>
              <w:jc w:val="center"/>
              <w:rPr>
                <w:rFonts w:eastAsia="Times New Roman" w:cstheme="minorHAnsi"/>
                <w:kern w:val="24"/>
                <w:sz w:val="24"/>
                <w:szCs w:val="24"/>
                <w:lang w:eastAsia="pl-PL"/>
              </w:rPr>
            </w:pPr>
            <w:r w:rsidRPr="00860F57">
              <w:rPr>
                <w:rFonts w:eastAsia="Times New Roman" w:cstheme="minorHAnsi"/>
                <w:sz w:val="24"/>
                <w:szCs w:val="24"/>
                <w:lang w:eastAsia="pl-PL"/>
              </w:rPr>
              <w:t>Nie spełnia</w:t>
            </w:r>
          </w:p>
        </w:tc>
      </w:tr>
      <w:tr w:rsidR="00B85C3D" w:rsidRPr="00B85C3D" w14:paraId="51DBCAD3" w14:textId="77777777" w:rsidTr="6363874C">
        <w:trPr>
          <w:trHeight w:val="125"/>
        </w:trPr>
        <w:tc>
          <w:tcPr>
            <w:tcW w:w="682" w:type="dxa"/>
            <w:tcBorders>
              <w:top w:val="single" w:sz="4" w:space="0" w:color="auto"/>
              <w:left w:val="single" w:sz="4" w:space="0" w:color="auto"/>
              <w:bottom w:val="single" w:sz="4" w:space="0" w:color="auto"/>
              <w:right w:val="single" w:sz="4" w:space="0" w:color="auto"/>
            </w:tcBorders>
          </w:tcPr>
          <w:p w14:paraId="066FAEA2" w14:textId="77777777" w:rsidR="00904312" w:rsidRPr="00B85C3D" w:rsidRDefault="00904312" w:rsidP="00241B51">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1.</w:t>
            </w:r>
            <w:r w:rsidR="00197B1B" w:rsidRPr="00B85C3D">
              <w:rPr>
                <w:rFonts w:eastAsia="Times New Roman" w:cstheme="minorHAnsi"/>
                <w:kern w:val="24"/>
                <w:sz w:val="24"/>
                <w:szCs w:val="24"/>
                <w:lang w:eastAsia="pl-PL"/>
              </w:rPr>
              <w:t>7</w:t>
            </w:r>
            <w:r w:rsidRPr="00B85C3D">
              <w:rPr>
                <w:rFonts w:eastAsia="Times New Roman" w:cstheme="minorHAnsi"/>
                <w:kern w:val="24"/>
                <w:sz w:val="24"/>
                <w:szCs w:val="24"/>
                <w:lang w:eastAsia="pl-PL"/>
              </w:rPr>
              <w:t>.</w:t>
            </w:r>
          </w:p>
        </w:tc>
        <w:tc>
          <w:tcPr>
            <w:tcW w:w="10800" w:type="dxa"/>
            <w:gridSpan w:val="2"/>
            <w:tcBorders>
              <w:top w:val="single" w:sz="4" w:space="0" w:color="auto"/>
              <w:left w:val="single" w:sz="4" w:space="0" w:color="auto"/>
              <w:bottom w:val="single" w:sz="4" w:space="0" w:color="auto"/>
              <w:right w:val="single" w:sz="4" w:space="0" w:color="auto"/>
            </w:tcBorders>
          </w:tcPr>
          <w:p w14:paraId="058B355A" w14:textId="77777777" w:rsidR="00904312" w:rsidRPr="00B85C3D" w:rsidRDefault="00B528A0" w:rsidP="00241B51">
            <w:pPr>
              <w:spacing w:after="0" w:line="240" w:lineRule="auto"/>
              <w:jc w:val="both"/>
              <w:rPr>
                <w:rFonts w:eastAsia="Calibri" w:cstheme="minorHAnsi"/>
                <w:sz w:val="24"/>
                <w:szCs w:val="24"/>
              </w:rPr>
            </w:pPr>
            <w:r w:rsidRPr="00B85C3D">
              <w:rPr>
                <w:rFonts w:eastAsia="Times New Roman" w:cstheme="minorHAnsi"/>
                <w:sz w:val="24"/>
                <w:szCs w:val="24"/>
                <w:lang w:eastAsia="pl-PL"/>
              </w:rPr>
              <w:t xml:space="preserve">Na </w:t>
            </w:r>
            <w:r w:rsidR="007802AA">
              <w:rPr>
                <w:rFonts w:eastAsia="Times New Roman" w:cstheme="minorHAnsi"/>
                <w:sz w:val="24"/>
                <w:szCs w:val="24"/>
                <w:lang w:eastAsia="pl-PL"/>
              </w:rPr>
              <w:t xml:space="preserve">każdym </w:t>
            </w:r>
            <w:r w:rsidRPr="00B85C3D">
              <w:rPr>
                <w:rFonts w:eastAsia="Times New Roman" w:cstheme="minorHAnsi"/>
                <w:sz w:val="24"/>
                <w:szCs w:val="24"/>
                <w:lang w:eastAsia="pl-PL"/>
              </w:rPr>
              <w:t>poje</w:t>
            </w:r>
            <w:r w:rsidR="007802AA">
              <w:rPr>
                <w:rFonts w:eastAsia="Times New Roman" w:cstheme="minorHAnsi"/>
                <w:sz w:val="24"/>
                <w:szCs w:val="24"/>
                <w:lang w:eastAsia="pl-PL"/>
              </w:rPr>
              <w:t>ździe należy zamieścić tabliczki:</w:t>
            </w:r>
            <w:r w:rsidRPr="00B85C3D">
              <w:rPr>
                <w:rFonts w:eastAsia="Times New Roman" w:cstheme="minorHAnsi"/>
                <w:sz w:val="24"/>
                <w:szCs w:val="24"/>
                <w:lang w:eastAsia="pl-PL"/>
              </w:rPr>
              <w:t xml:space="preserve"> pamiątkową</w:t>
            </w:r>
            <w:r w:rsidR="007802AA">
              <w:rPr>
                <w:rFonts w:eastAsia="Times New Roman" w:cstheme="minorHAnsi"/>
                <w:sz w:val="24"/>
                <w:szCs w:val="24"/>
                <w:lang w:eastAsia="pl-PL"/>
              </w:rPr>
              <w:t xml:space="preserve"> oraz informacyjną</w:t>
            </w:r>
            <w:r w:rsidRPr="00B85C3D">
              <w:rPr>
                <w:rFonts w:eastAsia="Times New Roman" w:cstheme="minorHAnsi"/>
                <w:sz w:val="24"/>
                <w:szCs w:val="24"/>
                <w:lang w:eastAsia="pl-PL"/>
              </w:rPr>
              <w:t xml:space="preserve"> formatu A3. </w:t>
            </w:r>
            <w:r w:rsidR="007802AA">
              <w:rPr>
                <w:rFonts w:eastAsia="Times New Roman" w:cstheme="minorHAnsi"/>
                <w:sz w:val="24"/>
                <w:szCs w:val="24"/>
                <w:lang w:eastAsia="pl-PL"/>
              </w:rPr>
              <w:t>Tabliczki</w:t>
            </w:r>
            <w:r w:rsidRPr="00B85C3D">
              <w:rPr>
                <w:rFonts w:eastAsia="Times New Roman" w:cstheme="minorHAnsi"/>
                <w:sz w:val="24"/>
                <w:szCs w:val="24"/>
                <w:lang w:eastAsia="pl-PL"/>
              </w:rPr>
              <w:t xml:space="preserve"> należy </w:t>
            </w:r>
            <w:r w:rsidR="007802AA">
              <w:rPr>
                <w:rFonts w:eastAsia="Times New Roman" w:cstheme="minorHAnsi"/>
                <w:sz w:val="24"/>
                <w:szCs w:val="24"/>
                <w:lang w:eastAsia="pl-PL"/>
              </w:rPr>
              <w:t>zamieścić na karoserii pojazdu – nie można ich zamieszczać na szybach, żaluzjach, pod drabiną przeznaczona do wejścia na dach pojazdu. Dokładne ich</w:t>
            </w:r>
            <w:r w:rsidRPr="00B85C3D">
              <w:rPr>
                <w:rFonts w:eastAsia="Times New Roman" w:cstheme="minorHAnsi"/>
                <w:sz w:val="24"/>
                <w:szCs w:val="24"/>
                <w:lang w:eastAsia="pl-PL"/>
              </w:rPr>
              <w:t xml:space="preserve"> umiejscowienie zostanie wskazane przez Zamawiająceg</w:t>
            </w:r>
            <w:r w:rsidR="007802AA">
              <w:rPr>
                <w:rFonts w:eastAsia="Times New Roman" w:cstheme="minorHAnsi"/>
                <w:sz w:val="24"/>
                <w:szCs w:val="24"/>
                <w:lang w:eastAsia="pl-PL"/>
              </w:rPr>
              <w:t>o po podpisaniu umowy. Tabliczki</w:t>
            </w:r>
            <w:r w:rsidRPr="00B85C3D">
              <w:rPr>
                <w:rFonts w:eastAsia="Times New Roman" w:cstheme="minorHAnsi"/>
                <w:sz w:val="24"/>
                <w:szCs w:val="24"/>
                <w:lang w:eastAsia="pl-PL"/>
              </w:rPr>
              <w:t xml:space="preserve"> należy wykonać na folii samoprzylepnej, odpornej na niekorzystne działani</w:t>
            </w:r>
            <w:r w:rsidR="007802AA">
              <w:rPr>
                <w:rFonts w:eastAsia="Times New Roman" w:cstheme="minorHAnsi"/>
                <w:sz w:val="24"/>
                <w:szCs w:val="24"/>
                <w:lang w:eastAsia="pl-PL"/>
              </w:rPr>
              <w:t>e warunków atmosferycznych. Wzory tabliczek</w:t>
            </w:r>
            <w:r w:rsidRPr="00B85C3D">
              <w:rPr>
                <w:rFonts w:eastAsia="Times New Roman" w:cstheme="minorHAnsi"/>
                <w:sz w:val="24"/>
                <w:szCs w:val="24"/>
                <w:lang w:eastAsia="pl-PL"/>
              </w:rPr>
              <w:t xml:space="preserve"> stanowi</w:t>
            </w:r>
            <w:r w:rsidR="007802AA">
              <w:rPr>
                <w:rFonts w:eastAsia="Times New Roman" w:cstheme="minorHAnsi"/>
                <w:sz w:val="24"/>
                <w:szCs w:val="24"/>
                <w:lang w:eastAsia="pl-PL"/>
              </w:rPr>
              <w:t>ą</w:t>
            </w:r>
            <w:r w:rsidRPr="00B85C3D">
              <w:rPr>
                <w:rFonts w:eastAsia="Times New Roman" w:cstheme="minorHAnsi"/>
                <w:sz w:val="24"/>
                <w:szCs w:val="24"/>
                <w:lang w:eastAsia="pl-PL"/>
              </w:rPr>
              <w:t xml:space="preserve"> załącznik do umowy. Dodatkowo, Wykonawca przekaże Użytkownik</w:t>
            </w:r>
            <w:r w:rsidR="00EF280C" w:rsidRPr="00B85C3D">
              <w:rPr>
                <w:rFonts w:eastAsia="Times New Roman" w:cstheme="minorHAnsi"/>
                <w:sz w:val="24"/>
                <w:szCs w:val="24"/>
                <w:lang w:eastAsia="pl-PL"/>
              </w:rPr>
              <w:t>owi</w:t>
            </w:r>
            <w:r w:rsidR="007802AA">
              <w:rPr>
                <w:rFonts w:eastAsia="Times New Roman" w:cstheme="minorHAnsi"/>
                <w:sz w:val="24"/>
                <w:szCs w:val="24"/>
                <w:lang w:eastAsia="pl-PL"/>
              </w:rPr>
              <w:t xml:space="preserve"> 10</w:t>
            </w:r>
            <w:r w:rsidRPr="00B85C3D">
              <w:rPr>
                <w:rFonts w:eastAsia="Times New Roman" w:cstheme="minorHAnsi"/>
                <w:sz w:val="24"/>
                <w:szCs w:val="24"/>
                <w:lang w:eastAsia="pl-PL"/>
              </w:rPr>
              <w:t xml:space="preserve"> szt. tabliczek</w:t>
            </w:r>
            <w:r w:rsidR="007802AA">
              <w:rPr>
                <w:rFonts w:eastAsia="Times New Roman" w:cstheme="minorHAnsi"/>
                <w:sz w:val="24"/>
                <w:szCs w:val="24"/>
                <w:lang w:eastAsia="pl-PL"/>
              </w:rPr>
              <w:t xml:space="preserve"> (5 szt. tabliczek pamiątkowych oraz 5 sztuk tabliczek informacyjnych)</w:t>
            </w:r>
            <w:r w:rsidRPr="00B85C3D">
              <w:rPr>
                <w:rFonts w:eastAsia="Times New Roman" w:cstheme="minorHAnsi"/>
                <w:sz w:val="24"/>
                <w:szCs w:val="24"/>
                <w:lang w:eastAsia="pl-PL"/>
              </w:rPr>
              <w:t xml:space="preserve"> umożliwiających samodzielne ich naklejanie.</w:t>
            </w:r>
          </w:p>
        </w:tc>
        <w:tc>
          <w:tcPr>
            <w:tcW w:w="3686" w:type="dxa"/>
            <w:tcBorders>
              <w:top w:val="single" w:sz="4" w:space="0" w:color="auto"/>
              <w:left w:val="single" w:sz="4" w:space="0" w:color="auto"/>
              <w:bottom w:val="single" w:sz="4" w:space="0" w:color="auto"/>
              <w:right w:val="single" w:sz="4" w:space="0" w:color="auto"/>
            </w:tcBorders>
            <w:vAlign w:val="center"/>
          </w:tcPr>
          <w:p w14:paraId="488A6F86" w14:textId="77777777" w:rsidR="00276751" w:rsidRPr="00860F57" w:rsidRDefault="00276751" w:rsidP="00241B51">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01E53981" w14:textId="77777777" w:rsidR="00904312" w:rsidRPr="00860F57" w:rsidRDefault="00276751" w:rsidP="00241B51">
            <w:pPr>
              <w:spacing w:after="0" w:line="240" w:lineRule="auto"/>
              <w:jc w:val="center"/>
              <w:rPr>
                <w:rFonts w:eastAsia="Times New Roman" w:cstheme="minorHAnsi"/>
                <w:kern w:val="24"/>
                <w:sz w:val="24"/>
                <w:szCs w:val="24"/>
                <w:lang w:eastAsia="pl-PL"/>
              </w:rPr>
            </w:pPr>
            <w:r w:rsidRPr="00860F57">
              <w:rPr>
                <w:rFonts w:eastAsia="Times New Roman" w:cstheme="minorHAnsi"/>
                <w:sz w:val="24"/>
                <w:szCs w:val="24"/>
                <w:lang w:eastAsia="pl-PL"/>
              </w:rPr>
              <w:t>Nie spełnia</w:t>
            </w:r>
          </w:p>
        </w:tc>
      </w:tr>
      <w:tr w:rsidR="00B85C3D" w:rsidRPr="00B85C3D" w14:paraId="5690FC81" w14:textId="77777777" w:rsidTr="6363874C">
        <w:tc>
          <w:tcPr>
            <w:tcW w:w="15168" w:type="dxa"/>
            <w:gridSpan w:val="4"/>
            <w:tcBorders>
              <w:top w:val="single" w:sz="4" w:space="0" w:color="auto"/>
              <w:left w:val="single" w:sz="4" w:space="0" w:color="auto"/>
              <w:bottom w:val="single" w:sz="4" w:space="0" w:color="auto"/>
              <w:right w:val="single" w:sz="4" w:space="0" w:color="auto"/>
            </w:tcBorders>
          </w:tcPr>
          <w:p w14:paraId="7800ECFF" w14:textId="77777777" w:rsidR="00904312" w:rsidRPr="00241B51" w:rsidRDefault="00904312" w:rsidP="00241B51">
            <w:pPr>
              <w:keepNext/>
              <w:tabs>
                <w:tab w:val="left" w:pos="0"/>
              </w:tabs>
              <w:spacing w:after="0" w:line="240" w:lineRule="auto"/>
              <w:ind w:left="72"/>
              <w:jc w:val="both"/>
              <w:outlineLvl w:val="1"/>
              <w:rPr>
                <w:rFonts w:eastAsia="Times New Roman" w:cstheme="minorHAnsi"/>
                <w:b/>
                <w:kern w:val="24"/>
                <w:sz w:val="24"/>
                <w:szCs w:val="24"/>
                <w:lang w:eastAsia="pl-PL"/>
              </w:rPr>
            </w:pPr>
            <w:r w:rsidRPr="00241B51">
              <w:rPr>
                <w:rFonts w:eastAsia="Times New Roman" w:cstheme="minorHAnsi"/>
                <w:b/>
                <w:kern w:val="24"/>
                <w:sz w:val="24"/>
                <w:szCs w:val="24"/>
                <w:lang w:eastAsia="pl-PL"/>
              </w:rPr>
              <w:t>2. Podwozie</w:t>
            </w:r>
          </w:p>
        </w:tc>
      </w:tr>
      <w:tr w:rsidR="00B85C3D" w:rsidRPr="00B85C3D" w14:paraId="63CB97D3" w14:textId="77777777" w:rsidTr="00E81A80">
        <w:trPr>
          <w:trHeight w:val="441"/>
        </w:trPr>
        <w:tc>
          <w:tcPr>
            <w:tcW w:w="682" w:type="dxa"/>
            <w:tcBorders>
              <w:top w:val="single" w:sz="4" w:space="0" w:color="auto"/>
              <w:left w:val="single" w:sz="4" w:space="0" w:color="auto"/>
              <w:bottom w:val="single" w:sz="4" w:space="0" w:color="auto"/>
              <w:right w:val="single" w:sz="4" w:space="0" w:color="auto"/>
            </w:tcBorders>
          </w:tcPr>
          <w:p w14:paraId="1333C319" w14:textId="77777777" w:rsidR="00904312" w:rsidRPr="00B85C3D" w:rsidRDefault="00904312" w:rsidP="00241B51">
            <w:pPr>
              <w:spacing w:after="0" w:line="240" w:lineRule="auto"/>
              <w:ind w:left="72"/>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2.1.</w:t>
            </w:r>
          </w:p>
        </w:tc>
        <w:tc>
          <w:tcPr>
            <w:tcW w:w="10800" w:type="dxa"/>
            <w:gridSpan w:val="2"/>
            <w:tcBorders>
              <w:top w:val="single" w:sz="4" w:space="0" w:color="auto"/>
              <w:left w:val="single" w:sz="4" w:space="0" w:color="auto"/>
              <w:bottom w:val="single" w:sz="4" w:space="0" w:color="auto"/>
              <w:right w:val="single" w:sz="4" w:space="0" w:color="auto"/>
            </w:tcBorders>
          </w:tcPr>
          <w:p w14:paraId="43D04E94" w14:textId="77777777" w:rsidR="00904312" w:rsidRPr="00B85C3D" w:rsidRDefault="00904312" w:rsidP="00241B51">
            <w:pPr>
              <w:tabs>
                <w:tab w:val="left" w:pos="708"/>
                <w:tab w:val="center" w:pos="4536"/>
                <w:tab w:val="right" w:pos="9072"/>
              </w:tabs>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Pojazd </w:t>
            </w:r>
            <w:r w:rsidR="00E81A80">
              <w:rPr>
                <w:rFonts w:eastAsia="Times New Roman" w:cstheme="minorHAnsi"/>
                <w:kern w:val="24"/>
                <w:sz w:val="24"/>
                <w:szCs w:val="24"/>
                <w:lang w:eastAsia="pl-PL"/>
              </w:rPr>
              <w:t xml:space="preserve">i wyposażenie </w:t>
            </w:r>
            <w:r w:rsidRPr="00B85C3D">
              <w:rPr>
                <w:rFonts w:eastAsia="Times New Roman" w:cstheme="minorHAnsi"/>
                <w:kern w:val="24"/>
                <w:sz w:val="24"/>
                <w:szCs w:val="24"/>
                <w:lang w:eastAsia="pl-PL"/>
              </w:rPr>
              <w:t>fabrycznie now</w:t>
            </w:r>
            <w:r w:rsidR="00E81A80">
              <w:rPr>
                <w:rFonts w:eastAsia="Times New Roman" w:cstheme="minorHAnsi"/>
                <w:kern w:val="24"/>
                <w:sz w:val="24"/>
                <w:szCs w:val="24"/>
                <w:lang w:eastAsia="pl-PL"/>
              </w:rPr>
              <w:t>e</w:t>
            </w:r>
            <w:r w:rsidRPr="00B85C3D">
              <w:rPr>
                <w:rFonts w:eastAsia="Times New Roman" w:cstheme="minorHAnsi"/>
                <w:kern w:val="24"/>
                <w:sz w:val="24"/>
                <w:szCs w:val="24"/>
                <w:lang w:eastAsia="pl-PL"/>
              </w:rPr>
              <w:t>,</w:t>
            </w:r>
            <w:r w:rsidR="00197B1B" w:rsidRPr="00B85C3D">
              <w:rPr>
                <w:rFonts w:eastAsia="Times New Roman" w:cstheme="minorHAnsi"/>
                <w:kern w:val="24"/>
                <w:sz w:val="24"/>
                <w:szCs w:val="24"/>
                <w:lang w:eastAsia="pl-PL"/>
              </w:rPr>
              <w:t xml:space="preserve"> rok produkcji </w:t>
            </w:r>
            <w:r w:rsidR="00E81A80">
              <w:rPr>
                <w:rFonts w:eastAsia="Times New Roman" w:cstheme="minorHAnsi"/>
                <w:kern w:val="24"/>
                <w:sz w:val="24"/>
                <w:szCs w:val="24"/>
                <w:lang w:eastAsia="pl-PL"/>
              </w:rPr>
              <w:t xml:space="preserve">podwozia </w:t>
            </w:r>
            <w:r w:rsidR="00197B1B" w:rsidRPr="00B85C3D">
              <w:rPr>
                <w:rFonts w:eastAsia="Times New Roman" w:cstheme="minorHAnsi"/>
                <w:kern w:val="24"/>
                <w:sz w:val="24"/>
                <w:szCs w:val="24"/>
                <w:lang w:eastAsia="pl-PL"/>
              </w:rPr>
              <w:t>nie wcześniej niż 202</w:t>
            </w:r>
            <w:r w:rsidR="00E81A80">
              <w:rPr>
                <w:rFonts w:eastAsia="Times New Roman" w:cstheme="minorHAnsi"/>
                <w:kern w:val="24"/>
                <w:sz w:val="24"/>
                <w:szCs w:val="24"/>
                <w:lang w:eastAsia="pl-PL"/>
              </w:rPr>
              <w:t>2</w:t>
            </w:r>
            <w:r w:rsidRPr="00B85C3D">
              <w:rPr>
                <w:rFonts w:eastAsia="Times New Roman" w:cstheme="minorHAnsi"/>
                <w:kern w:val="24"/>
                <w:sz w:val="24"/>
                <w:szCs w:val="24"/>
                <w:lang w:eastAsia="pl-PL"/>
              </w:rPr>
              <w:t>.</w:t>
            </w:r>
          </w:p>
        </w:tc>
        <w:tc>
          <w:tcPr>
            <w:tcW w:w="3686" w:type="dxa"/>
            <w:tcBorders>
              <w:top w:val="single" w:sz="4" w:space="0" w:color="auto"/>
              <w:left w:val="single" w:sz="4" w:space="0" w:color="auto"/>
              <w:bottom w:val="single" w:sz="4" w:space="0" w:color="auto"/>
              <w:right w:val="single" w:sz="4" w:space="0" w:color="auto"/>
            </w:tcBorders>
          </w:tcPr>
          <w:p w14:paraId="29635BF5" w14:textId="77777777" w:rsidR="00BF538E" w:rsidRPr="00860F57" w:rsidRDefault="00904312" w:rsidP="00241B51">
            <w:pPr>
              <w:spacing w:after="0" w:line="240" w:lineRule="auto"/>
              <w:rPr>
                <w:rFonts w:eastAsia="Times New Roman" w:cstheme="minorHAnsi"/>
                <w:kern w:val="24"/>
                <w:sz w:val="24"/>
                <w:szCs w:val="24"/>
                <w:lang w:eastAsia="pl-PL"/>
              </w:rPr>
            </w:pPr>
            <w:r w:rsidRPr="00860F57">
              <w:rPr>
                <w:rFonts w:eastAsia="Times New Roman" w:cstheme="minorHAnsi"/>
                <w:kern w:val="24"/>
                <w:sz w:val="24"/>
                <w:szCs w:val="24"/>
                <w:lang w:eastAsia="pl-PL"/>
              </w:rPr>
              <w:t xml:space="preserve">Podać producenta, typ i model podwozia </w:t>
            </w:r>
          </w:p>
        </w:tc>
      </w:tr>
      <w:tr w:rsidR="00B85C3D" w:rsidRPr="00B85C3D" w14:paraId="30B22325" w14:textId="77777777" w:rsidTr="6363874C">
        <w:tc>
          <w:tcPr>
            <w:tcW w:w="682" w:type="dxa"/>
            <w:tcBorders>
              <w:top w:val="single" w:sz="4" w:space="0" w:color="auto"/>
              <w:left w:val="single" w:sz="4" w:space="0" w:color="auto"/>
              <w:bottom w:val="single" w:sz="4" w:space="0" w:color="auto"/>
              <w:right w:val="single" w:sz="4" w:space="0" w:color="auto"/>
            </w:tcBorders>
          </w:tcPr>
          <w:p w14:paraId="148C60FB" w14:textId="77777777" w:rsidR="00904312" w:rsidRPr="00B85C3D" w:rsidRDefault="00904312" w:rsidP="00241B51">
            <w:pPr>
              <w:spacing w:after="0" w:line="240" w:lineRule="auto"/>
              <w:ind w:left="72"/>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2.2.</w:t>
            </w:r>
          </w:p>
        </w:tc>
        <w:tc>
          <w:tcPr>
            <w:tcW w:w="10800" w:type="dxa"/>
            <w:gridSpan w:val="2"/>
            <w:tcBorders>
              <w:top w:val="single" w:sz="4" w:space="0" w:color="auto"/>
              <w:left w:val="single" w:sz="4" w:space="0" w:color="auto"/>
              <w:bottom w:val="single" w:sz="4" w:space="0" w:color="auto"/>
              <w:right w:val="single" w:sz="4" w:space="0" w:color="auto"/>
            </w:tcBorders>
          </w:tcPr>
          <w:p w14:paraId="6871432A" w14:textId="77777777" w:rsidR="00904312" w:rsidRPr="00B85C3D" w:rsidRDefault="00904312" w:rsidP="00241B51">
            <w:pPr>
              <w:tabs>
                <w:tab w:val="num" w:pos="1418"/>
              </w:tabs>
              <w:spacing w:after="0" w:line="240" w:lineRule="auto"/>
              <w:ind w:left="-76"/>
              <w:jc w:val="both"/>
              <w:rPr>
                <w:rFonts w:eastAsia="Times New Roman" w:cstheme="minorHAnsi"/>
                <w:sz w:val="24"/>
                <w:szCs w:val="24"/>
                <w:lang w:eastAsia="pl-PL"/>
              </w:rPr>
            </w:pPr>
            <w:r w:rsidRPr="00B85C3D">
              <w:rPr>
                <w:rFonts w:eastAsia="Times New Roman" w:cstheme="minorHAnsi"/>
                <w:sz w:val="24"/>
                <w:szCs w:val="24"/>
                <w:lang w:eastAsia="pl-PL"/>
              </w:rPr>
              <w:t>Urządzenia sygnalizacyjno – ostrzegawcze świetlne i dźwiękowe pojazdu uprzywilejowanego:</w:t>
            </w:r>
          </w:p>
          <w:p w14:paraId="5C2A951F" w14:textId="77777777" w:rsidR="00904312" w:rsidRPr="00B85C3D" w:rsidRDefault="00904312" w:rsidP="00241B51">
            <w:pPr>
              <w:numPr>
                <w:ilvl w:val="0"/>
                <w:numId w:val="14"/>
              </w:numPr>
              <w:tabs>
                <w:tab w:val="num" w:pos="1418"/>
              </w:tabs>
              <w:spacing w:after="0" w:line="240" w:lineRule="auto"/>
              <w:jc w:val="both"/>
              <w:rPr>
                <w:rFonts w:eastAsia="Calibri" w:cstheme="minorHAnsi"/>
                <w:sz w:val="24"/>
                <w:szCs w:val="24"/>
              </w:rPr>
            </w:pPr>
            <w:r w:rsidRPr="00B85C3D">
              <w:rPr>
                <w:rFonts w:eastAsia="Calibri" w:cstheme="minorHAnsi"/>
                <w:sz w:val="24"/>
                <w:szCs w:val="24"/>
              </w:rPr>
              <w:t>na dachu pojazdu lub w zabudowie dachu pojazdu oświetlenie sygnalizacyjne w technologii LED dostosowane do szerokości dachu. Profil belki nie może przekraczać 60 mm wysokości. Belka nie może wystawać poza szerokość dachu</w:t>
            </w:r>
            <w:r w:rsidR="00E81A80">
              <w:rPr>
                <w:rFonts w:eastAsia="Calibri" w:cstheme="minorHAnsi"/>
                <w:sz w:val="24"/>
                <w:szCs w:val="24"/>
              </w:rPr>
              <w:t>,</w:t>
            </w:r>
          </w:p>
          <w:p w14:paraId="68A7B18F" w14:textId="77777777" w:rsidR="00904312" w:rsidRPr="00B85C3D" w:rsidRDefault="00904312" w:rsidP="00241B51">
            <w:pPr>
              <w:numPr>
                <w:ilvl w:val="0"/>
                <w:numId w:val="14"/>
              </w:numPr>
              <w:tabs>
                <w:tab w:val="num" w:pos="1418"/>
              </w:tabs>
              <w:spacing w:after="0" w:line="240" w:lineRule="auto"/>
              <w:jc w:val="both"/>
              <w:rPr>
                <w:rFonts w:eastAsia="Calibri" w:cstheme="minorHAnsi"/>
                <w:sz w:val="24"/>
                <w:szCs w:val="24"/>
              </w:rPr>
            </w:pPr>
            <w:r w:rsidRPr="00B85C3D">
              <w:rPr>
                <w:rFonts w:eastAsia="Calibri" w:cstheme="minorHAnsi"/>
                <w:sz w:val="24"/>
                <w:szCs w:val="24"/>
              </w:rPr>
              <w:t xml:space="preserve">min. jedna lampa sygnalizacyjna kierunkowa w technologii LED, wysyłająca sygnał błyskowy z tyłu pojazdu, nie przekraczająca </w:t>
            </w:r>
            <w:r w:rsidR="000E4E6F" w:rsidRPr="00B85C3D">
              <w:rPr>
                <w:rFonts w:eastAsia="Calibri" w:cstheme="minorHAnsi"/>
                <w:sz w:val="24"/>
                <w:szCs w:val="24"/>
              </w:rPr>
              <w:t>7</w:t>
            </w:r>
            <w:r w:rsidRPr="00B85C3D">
              <w:rPr>
                <w:rFonts w:eastAsia="Calibri" w:cstheme="minorHAnsi"/>
                <w:sz w:val="24"/>
                <w:szCs w:val="24"/>
              </w:rPr>
              <w:t>0 mm wysokości z możliwością wyłączenia z kabiny kierowcy w przypadku jazdy w</w:t>
            </w:r>
            <w:r w:rsidR="001B5AB0" w:rsidRPr="00B85C3D">
              <w:rPr>
                <w:rFonts w:eastAsia="Calibri" w:cstheme="minorHAnsi"/>
                <w:sz w:val="24"/>
                <w:szCs w:val="24"/>
              </w:rPr>
              <w:t> </w:t>
            </w:r>
            <w:r w:rsidRPr="00B85C3D">
              <w:rPr>
                <w:rFonts w:eastAsia="Calibri" w:cstheme="minorHAnsi"/>
                <w:sz w:val="24"/>
                <w:szCs w:val="24"/>
              </w:rPr>
              <w:t>kolumnie,</w:t>
            </w:r>
          </w:p>
          <w:p w14:paraId="045398FD" w14:textId="77777777" w:rsidR="00904312" w:rsidRPr="00B85C3D" w:rsidRDefault="00904312" w:rsidP="00241B51">
            <w:pPr>
              <w:numPr>
                <w:ilvl w:val="0"/>
                <w:numId w:val="14"/>
              </w:numPr>
              <w:tabs>
                <w:tab w:val="num" w:pos="1418"/>
              </w:tabs>
              <w:spacing w:after="0" w:line="240" w:lineRule="auto"/>
              <w:jc w:val="both"/>
              <w:rPr>
                <w:rFonts w:eastAsia="Calibri" w:cstheme="minorHAnsi"/>
                <w:sz w:val="24"/>
                <w:szCs w:val="24"/>
              </w:rPr>
            </w:pPr>
            <w:r w:rsidRPr="00B85C3D">
              <w:rPr>
                <w:rFonts w:eastAsia="Calibri" w:cstheme="minorHAnsi"/>
                <w:sz w:val="24"/>
                <w:szCs w:val="24"/>
              </w:rPr>
              <w:t>dwie dodatkowe lampy sygnalizacyjne kierunkowe niebieskie w technologii LED, wysyłające sygnał błyskowy z przodu pojazdu, zamontowane w masce pojazdu,</w:t>
            </w:r>
          </w:p>
          <w:p w14:paraId="1620D3D1" w14:textId="77777777" w:rsidR="00904312" w:rsidRPr="00B85C3D" w:rsidRDefault="00904312" w:rsidP="00241B51">
            <w:pPr>
              <w:numPr>
                <w:ilvl w:val="0"/>
                <w:numId w:val="14"/>
              </w:numPr>
              <w:tabs>
                <w:tab w:val="num" w:pos="1418"/>
              </w:tabs>
              <w:spacing w:after="0" w:line="240" w:lineRule="auto"/>
              <w:jc w:val="both"/>
              <w:rPr>
                <w:rFonts w:eastAsia="Calibri" w:cstheme="minorHAnsi"/>
                <w:sz w:val="24"/>
                <w:szCs w:val="24"/>
              </w:rPr>
            </w:pPr>
            <w:r w:rsidRPr="00B85C3D">
              <w:rPr>
                <w:rFonts w:eastAsia="Calibri" w:cstheme="minorHAnsi"/>
                <w:sz w:val="24"/>
                <w:szCs w:val="24"/>
              </w:rPr>
              <w:t>po dwie dodatkowe lampy sygnalizacyjne niebieskie w technologii LED zamontowane na każdym boku pojazdu,</w:t>
            </w:r>
          </w:p>
          <w:p w14:paraId="046AAB5B" w14:textId="77777777" w:rsidR="00904312" w:rsidRPr="00B85C3D" w:rsidRDefault="00904312" w:rsidP="00241B51">
            <w:pPr>
              <w:numPr>
                <w:ilvl w:val="0"/>
                <w:numId w:val="14"/>
              </w:numPr>
              <w:tabs>
                <w:tab w:val="num" w:pos="1418"/>
              </w:tabs>
              <w:spacing w:after="0" w:line="240" w:lineRule="auto"/>
              <w:jc w:val="both"/>
              <w:rPr>
                <w:rFonts w:eastAsia="Calibri" w:cstheme="minorHAnsi"/>
                <w:sz w:val="24"/>
                <w:szCs w:val="24"/>
              </w:rPr>
            </w:pPr>
            <w:r w:rsidRPr="00B85C3D">
              <w:rPr>
                <w:rFonts w:eastAsia="Calibri" w:cstheme="minorHAnsi"/>
                <w:sz w:val="24"/>
                <w:szCs w:val="24"/>
              </w:rPr>
              <w:t xml:space="preserve">całość oświetlenia pojazdu uprzywilejowanego zgodna z ECE R65 </w:t>
            </w:r>
            <w:proofErr w:type="spellStart"/>
            <w:r w:rsidRPr="00B85C3D">
              <w:rPr>
                <w:rFonts w:eastAsia="Calibri" w:cstheme="minorHAnsi"/>
                <w:sz w:val="24"/>
                <w:szCs w:val="24"/>
              </w:rPr>
              <w:t>class</w:t>
            </w:r>
            <w:proofErr w:type="spellEnd"/>
            <w:r w:rsidRPr="00B85C3D">
              <w:rPr>
                <w:rFonts w:eastAsia="Calibri" w:cstheme="minorHAnsi"/>
                <w:sz w:val="24"/>
                <w:szCs w:val="24"/>
              </w:rPr>
              <w:t xml:space="preserve"> 2,</w:t>
            </w:r>
          </w:p>
          <w:p w14:paraId="0B3C7EE7" w14:textId="77777777" w:rsidR="00904312" w:rsidRPr="00B85C3D" w:rsidRDefault="00904312" w:rsidP="00241B51">
            <w:pPr>
              <w:numPr>
                <w:ilvl w:val="0"/>
                <w:numId w:val="14"/>
              </w:numPr>
              <w:tabs>
                <w:tab w:val="num" w:pos="1418"/>
              </w:tabs>
              <w:spacing w:after="0" w:line="240" w:lineRule="auto"/>
              <w:jc w:val="both"/>
              <w:rPr>
                <w:rFonts w:eastAsia="Calibri" w:cstheme="minorHAnsi"/>
                <w:sz w:val="24"/>
                <w:szCs w:val="24"/>
              </w:rPr>
            </w:pPr>
            <w:r w:rsidRPr="00B85C3D">
              <w:rPr>
                <w:rFonts w:eastAsia="Calibri" w:cstheme="minorHAnsi"/>
                <w:sz w:val="24"/>
                <w:szCs w:val="24"/>
              </w:rPr>
              <w:lastRenderedPageBreak/>
              <w:t xml:space="preserve">dodatkowy sygnał typu „AIR-HORN”, pneumatyczny o natężeniu dźwięku min. 115 </w:t>
            </w:r>
            <w:proofErr w:type="spellStart"/>
            <w:r w:rsidRPr="00B85C3D">
              <w:rPr>
                <w:rFonts w:eastAsia="Calibri" w:cstheme="minorHAnsi"/>
                <w:sz w:val="24"/>
                <w:szCs w:val="24"/>
              </w:rPr>
              <w:t>dB</w:t>
            </w:r>
            <w:proofErr w:type="spellEnd"/>
            <w:r w:rsidRPr="00B85C3D">
              <w:rPr>
                <w:rFonts w:eastAsia="Calibri" w:cstheme="minorHAnsi"/>
                <w:sz w:val="24"/>
                <w:szCs w:val="24"/>
              </w:rPr>
              <w:t>, włączany włącznikiem łatwo dostępnym dla kierowcy oraz dowódcy (dopuszcza się zamontowanie dwóch niezależnych włączników sygnału pneumatycznego, jednego w pobliżu kierowcy, drugiego – dowódcy),</w:t>
            </w:r>
          </w:p>
          <w:p w14:paraId="2ADD2A47" w14:textId="7EA9A8D6" w:rsidR="00904312" w:rsidRPr="00380EAD" w:rsidRDefault="00904312" w:rsidP="00241B51">
            <w:pPr>
              <w:numPr>
                <w:ilvl w:val="0"/>
                <w:numId w:val="14"/>
              </w:numPr>
              <w:tabs>
                <w:tab w:val="num" w:pos="1418"/>
              </w:tabs>
              <w:spacing w:after="0" w:line="240" w:lineRule="auto"/>
              <w:jc w:val="both"/>
              <w:rPr>
                <w:rFonts w:eastAsia="Calibri" w:cstheme="minorHAnsi"/>
                <w:sz w:val="24"/>
                <w:szCs w:val="24"/>
              </w:rPr>
            </w:pPr>
            <w:r w:rsidRPr="00B85C3D">
              <w:rPr>
                <w:rFonts w:eastAsia="Calibri" w:cstheme="minorHAnsi"/>
                <w:sz w:val="24"/>
                <w:szCs w:val="24"/>
              </w:rPr>
              <w:t xml:space="preserve">urządzenie dźwiękowe (min. 3 modulowane tony zmieniane przyciskiem sygnału przy kierownicy), wyposażone w funkcję megafonu. </w:t>
            </w:r>
            <w:r w:rsidR="00196810" w:rsidRPr="00B85C3D">
              <w:rPr>
                <w:rFonts w:ascii="AppleSystemUIFont" w:hAnsi="AppleSystemUIFont" w:cs="AppleSystemUIFont"/>
                <w:sz w:val="24"/>
                <w:szCs w:val="24"/>
              </w:rPr>
              <w:t>Równoważna wartość (</w:t>
            </w:r>
            <w:proofErr w:type="spellStart"/>
            <w:r w:rsidR="00196810" w:rsidRPr="00B85C3D">
              <w:rPr>
                <w:rFonts w:ascii="AppleSystemUIFont" w:hAnsi="AppleSystemUIFont" w:cs="AppleSystemUIFont"/>
                <w:sz w:val="24"/>
                <w:szCs w:val="24"/>
              </w:rPr>
              <w:t>LeqA</w:t>
            </w:r>
            <w:proofErr w:type="spellEnd"/>
            <w:r w:rsidR="00196810" w:rsidRPr="00B85C3D">
              <w:rPr>
                <w:rFonts w:ascii="AppleSystemUIFont" w:hAnsi="AppleSystemUIFont" w:cs="AppleSystemUIFont"/>
                <w:sz w:val="24"/>
                <w:szCs w:val="24"/>
              </w:rPr>
              <w:t xml:space="preserve">) poziomu ciśnienia akustycznego dla sygnalizacji dźwiękowej pojazdu uprzywilejowanego powinna wynosić od 100 </w:t>
            </w:r>
            <w:proofErr w:type="spellStart"/>
            <w:r w:rsidR="00196810" w:rsidRPr="00B85C3D">
              <w:rPr>
                <w:rFonts w:ascii="AppleSystemUIFont" w:hAnsi="AppleSystemUIFont" w:cs="AppleSystemUIFont"/>
                <w:sz w:val="24"/>
                <w:szCs w:val="24"/>
              </w:rPr>
              <w:t>dB</w:t>
            </w:r>
            <w:proofErr w:type="spellEnd"/>
            <w:r w:rsidR="00196810" w:rsidRPr="00B85C3D">
              <w:rPr>
                <w:rFonts w:ascii="AppleSystemUIFont" w:hAnsi="AppleSystemUIFont" w:cs="AppleSystemUIFont"/>
                <w:sz w:val="24"/>
                <w:szCs w:val="24"/>
              </w:rPr>
              <w:t xml:space="preserve">(A) do 115 </w:t>
            </w:r>
            <w:proofErr w:type="spellStart"/>
            <w:r w:rsidR="00196810" w:rsidRPr="00B85C3D">
              <w:rPr>
                <w:rFonts w:ascii="AppleSystemUIFont" w:hAnsi="AppleSystemUIFont" w:cs="AppleSystemUIFont"/>
                <w:sz w:val="24"/>
                <w:szCs w:val="24"/>
              </w:rPr>
              <w:t>dB</w:t>
            </w:r>
            <w:proofErr w:type="spellEnd"/>
            <w:r w:rsidR="00196810" w:rsidRPr="00B85C3D">
              <w:rPr>
                <w:rFonts w:ascii="AppleSystemUIFont" w:hAnsi="AppleSystemUIFont" w:cs="AppleSystemUIFont"/>
                <w:sz w:val="24"/>
                <w:szCs w:val="24"/>
              </w:rPr>
              <w:t>(A), mierzona w odległości 7 metrów przed pojazdem na wysokości 1 metra od poziomu podłoża, zgodnie z załącznikiem F normy PN–EN 1846–2 (lub „równoważnej). Maksymalna wartość (</w:t>
            </w:r>
            <w:proofErr w:type="spellStart"/>
            <w:r w:rsidR="00196810" w:rsidRPr="00B85C3D">
              <w:rPr>
                <w:rFonts w:ascii="AppleSystemUIFont" w:hAnsi="AppleSystemUIFont" w:cs="AppleSystemUIFont"/>
                <w:sz w:val="24"/>
                <w:szCs w:val="24"/>
              </w:rPr>
              <w:t>LAmax</w:t>
            </w:r>
            <w:proofErr w:type="spellEnd"/>
            <w:r w:rsidR="00196810" w:rsidRPr="00B85C3D">
              <w:rPr>
                <w:rFonts w:ascii="AppleSystemUIFont" w:hAnsi="AppleSystemUIFont" w:cs="AppleSystemUIFont"/>
                <w:sz w:val="24"/>
                <w:szCs w:val="24"/>
              </w:rPr>
              <w:t xml:space="preserve">) poziomu ciśnienia akustycznego wewnątrz kabiny pojazdu przy włączonej sygnalizacji dźwiękowej nie powinna przekraczać 85 </w:t>
            </w:r>
            <w:proofErr w:type="spellStart"/>
            <w:r w:rsidR="00196810" w:rsidRPr="00B85C3D">
              <w:rPr>
                <w:rFonts w:ascii="AppleSystemUIFont" w:hAnsi="AppleSystemUIFont" w:cs="AppleSystemUIFont"/>
                <w:sz w:val="24"/>
                <w:szCs w:val="24"/>
              </w:rPr>
              <w:t>dB</w:t>
            </w:r>
            <w:proofErr w:type="spellEnd"/>
            <w:r w:rsidR="00196810" w:rsidRPr="00B85C3D">
              <w:rPr>
                <w:rFonts w:ascii="AppleSystemUIFont" w:hAnsi="AppleSystemUIFont" w:cs="AppleSystemUIFont"/>
                <w:sz w:val="24"/>
                <w:szCs w:val="24"/>
              </w:rPr>
              <w:t>(A), mierzona na wysokości 0,8±0,05 m od siedziska miejsca kierowcy. Pomiary wykonać dla każdego rodzaju sygnału (z wyłączeniem dodatkowej sygnalizacji pneumatycznej typu „Air Horn.</w:t>
            </w:r>
            <w:r w:rsidRPr="00B85C3D">
              <w:rPr>
                <w:rFonts w:eastAsia="Calibri" w:cstheme="minorHAnsi"/>
                <w:sz w:val="24"/>
                <w:szCs w:val="24"/>
              </w:rPr>
              <w:t>,</w:t>
            </w:r>
            <w:r w:rsidR="00726213" w:rsidRPr="00B85C3D">
              <w:rPr>
                <w:rFonts w:eastAsia="Calibri" w:cstheme="minorHAnsi"/>
                <w:sz w:val="24"/>
                <w:szCs w:val="24"/>
              </w:rPr>
              <w:t xml:space="preserve"> </w:t>
            </w:r>
            <w:r w:rsidR="00726213" w:rsidRPr="00B85C3D">
              <w:rPr>
                <w:rFonts w:cstheme="minorHAnsi"/>
                <w:sz w:val="24"/>
                <w:szCs w:val="24"/>
              </w:rPr>
              <w:t>Spełnienie warunku generowania przez urządzenie dźwiękowe ciśnienia akustycznego musi być potwierdzone przez niezależną jednostkę i dostarczone w dniu odbioru faktycznego lub może być potwierdzone poprzez wskazanie w sprawozdaniu z badań dostarczonych wraz ze świadectwem dopuszczenia.</w:t>
            </w:r>
          </w:p>
          <w:p w14:paraId="4DBF0484" w14:textId="20A89D3A" w:rsidR="00380EAD" w:rsidRPr="00F42BF3" w:rsidRDefault="00380EAD" w:rsidP="00241B51">
            <w:pPr>
              <w:numPr>
                <w:ilvl w:val="0"/>
                <w:numId w:val="14"/>
              </w:numPr>
              <w:tabs>
                <w:tab w:val="num" w:pos="1418"/>
              </w:tabs>
              <w:spacing w:after="0" w:line="240" w:lineRule="auto"/>
              <w:jc w:val="both"/>
              <w:rPr>
                <w:rFonts w:eastAsia="Calibri" w:cstheme="minorHAnsi"/>
                <w:sz w:val="24"/>
                <w:szCs w:val="24"/>
              </w:rPr>
            </w:pPr>
            <w:r w:rsidRPr="00DB7BA3">
              <w:rPr>
                <w:rFonts w:eastAsia="Calibri" w:cstheme="minorHAnsi"/>
                <w:sz w:val="24"/>
                <w:szCs w:val="24"/>
              </w:rPr>
              <w:t>z tyłu pojazdu belka zespolona posiadająca żółte lampy tworzące falę świetlną (służy do wskazywania kierunku omijania samochodu podczas akcji w warunkach drogowych) wraz ze sterownikiem do obsługi. Fala świetlna wykonana w technologii LED</w:t>
            </w:r>
          </w:p>
          <w:p w14:paraId="79D65F1D" w14:textId="77777777" w:rsidR="00904312" w:rsidRDefault="00904312" w:rsidP="00F42BF3">
            <w:pPr>
              <w:numPr>
                <w:ilvl w:val="0"/>
                <w:numId w:val="14"/>
              </w:numPr>
              <w:tabs>
                <w:tab w:val="num" w:pos="1418"/>
              </w:tabs>
              <w:spacing w:after="0" w:line="240" w:lineRule="auto"/>
              <w:jc w:val="both"/>
              <w:rPr>
                <w:rFonts w:eastAsia="Calibri" w:cstheme="minorHAnsi"/>
                <w:sz w:val="24"/>
                <w:szCs w:val="24"/>
              </w:rPr>
            </w:pPr>
            <w:r w:rsidRPr="00F42BF3">
              <w:rPr>
                <w:rFonts w:eastAsia="Calibri" w:cstheme="minorHAnsi"/>
                <w:sz w:val="24"/>
                <w:szCs w:val="24"/>
              </w:rPr>
              <w:t>Zabudowa musi posiadać oznakowanie odblaskowe konturowe (OOK) pełne, zgodnie z przepisami §</w:t>
            </w:r>
            <w:r w:rsidR="00A9195D" w:rsidRPr="00F42BF3">
              <w:rPr>
                <w:rFonts w:eastAsia="Calibri" w:cstheme="minorHAnsi"/>
                <w:sz w:val="24"/>
                <w:szCs w:val="24"/>
              </w:rPr>
              <w:t> </w:t>
            </w:r>
            <w:r w:rsidRPr="00F42BF3">
              <w:rPr>
                <w:rFonts w:eastAsia="Calibri" w:cstheme="minorHAnsi"/>
                <w:sz w:val="24"/>
                <w:szCs w:val="24"/>
              </w:rPr>
              <w:t>12</w:t>
            </w:r>
            <w:r w:rsidR="00A9195D" w:rsidRPr="00F42BF3">
              <w:rPr>
                <w:rFonts w:eastAsia="Calibri" w:cstheme="minorHAnsi"/>
                <w:sz w:val="24"/>
                <w:szCs w:val="24"/>
              </w:rPr>
              <w:t> </w:t>
            </w:r>
            <w:r w:rsidRPr="00F42BF3">
              <w:rPr>
                <w:rFonts w:eastAsia="Calibri" w:cstheme="minorHAnsi"/>
                <w:sz w:val="24"/>
                <w:szCs w:val="24"/>
              </w:rPr>
              <w:t>ust. 1 pkt 17 rozporządzenia Ministra Infrastruktury z dnia 31 grudnia 2002 r. w sprawie warunków technicznych pojazdów oraz zakresu ich niezbędnego wyposażenia (Dz. Urz. z 2003 r. Nr 32, poz. 262 z</w:t>
            </w:r>
            <w:r w:rsidR="00A9195D" w:rsidRPr="00F42BF3">
              <w:rPr>
                <w:rFonts w:eastAsia="Calibri" w:cstheme="minorHAnsi"/>
                <w:sz w:val="24"/>
                <w:szCs w:val="24"/>
              </w:rPr>
              <w:t> </w:t>
            </w:r>
            <w:proofErr w:type="spellStart"/>
            <w:r w:rsidRPr="00F42BF3">
              <w:rPr>
                <w:rFonts w:eastAsia="Calibri" w:cstheme="minorHAnsi"/>
                <w:sz w:val="24"/>
                <w:szCs w:val="24"/>
              </w:rPr>
              <w:t>późn</w:t>
            </w:r>
            <w:proofErr w:type="spellEnd"/>
            <w:r w:rsidRPr="00F42BF3">
              <w:rPr>
                <w:rFonts w:eastAsia="Calibri" w:cstheme="minorHAnsi"/>
                <w:sz w:val="24"/>
                <w:szCs w:val="24"/>
              </w:rPr>
              <w:t>. zm.) oraz wytycznymi regulaminu nr 48 EKG ONZ. Oznakowanie wykonane z taśmy klasy C (tzn.</w:t>
            </w:r>
            <w:r w:rsidR="00A9195D" w:rsidRPr="00F42BF3">
              <w:rPr>
                <w:rFonts w:eastAsia="Calibri" w:cstheme="minorHAnsi"/>
                <w:sz w:val="24"/>
                <w:szCs w:val="24"/>
              </w:rPr>
              <w:t> </w:t>
            </w:r>
            <w:r w:rsidRPr="00F42BF3">
              <w:rPr>
                <w:rFonts w:eastAsia="Calibri" w:cstheme="minorHAnsi"/>
                <w:sz w:val="24"/>
                <w:szCs w:val="24"/>
              </w:rPr>
              <w:t>z</w:t>
            </w:r>
            <w:r w:rsidR="00A9195D" w:rsidRPr="00F42BF3">
              <w:rPr>
                <w:rFonts w:eastAsia="Calibri" w:cstheme="minorHAnsi"/>
                <w:sz w:val="24"/>
                <w:szCs w:val="24"/>
              </w:rPr>
              <w:t> </w:t>
            </w:r>
            <w:r w:rsidRPr="00F42BF3">
              <w:rPr>
                <w:rFonts w:eastAsia="Calibri" w:cstheme="minorHAnsi"/>
                <w:sz w:val="24"/>
                <w:szCs w:val="24"/>
              </w:rPr>
              <w:t>materiału odblaskowego do oznakowania konturów i pasów) o szerokości min. 50 mm w kolorze czerwonym (boczne żółtym) opatrzonej znakiem homologacji międzynarodowej. Oznakowanie powinno znajdować się możliwie najbliżej poziomych i pionowych krawędzi pojazdu.</w:t>
            </w:r>
          </w:p>
          <w:p w14:paraId="53BFDEF9" w14:textId="77777777" w:rsidR="00AA10B1" w:rsidRDefault="00AA10B1" w:rsidP="00AA10B1">
            <w:pPr>
              <w:spacing w:after="0" w:line="240" w:lineRule="auto"/>
              <w:jc w:val="both"/>
              <w:rPr>
                <w:rFonts w:eastAsia="Calibri" w:cstheme="minorHAnsi"/>
                <w:sz w:val="24"/>
                <w:szCs w:val="24"/>
              </w:rPr>
            </w:pPr>
          </w:p>
          <w:p w14:paraId="7A3B1837" w14:textId="77777777" w:rsidR="00AA10B1" w:rsidRDefault="00AA10B1" w:rsidP="00AA10B1">
            <w:pPr>
              <w:spacing w:after="0" w:line="240" w:lineRule="auto"/>
              <w:jc w:val="both"/>
              <w:rPr>
                <w:rFonts w:eastAsia="Calibri" w:cstheme="minorHAnsi"/>
                <w:sz w:val="24"/>
                <w:szCs w:val="24"/>
              </w:rPr>
            </w:pPr>
          </w:p>
          <w:p w14:paraId="1AE968A5" w14:textId="77777777" w:rsidR="00AA10B1" w:rsidRDefault="00AA10B1" w:rsidP="00AA10B1">
            <w:pPr>
              <w:spacing w:after="0" w:line="240" w:lineRule="auto"/>
              <w:jc w:val="both"/>
              <w:rPr>
                <w:rFonts w:eastAsia="Calibri" w:cstheme="minorHAnsi"/>
                <w:sz w:val="24"/>
                <w:szCs w:val="24"/>
              </w:rPr>
            </w:pPr>
          </w:p>
          <w:p w14:paraId="12B1673E" w14:textId="77777777" w:rsidR="00AA10B1" w:rsidRDefault="00AA10B1" w:rsidP="00AA10B1">
            <w:pPr>
              <w:spacing w:after="0" w:line="240" w:lineRule="auto"/>
              <w:jc w:val="both"/>
              <w:rPr>
                <w:rFonts w:eastAsia="Calibri" w:cstheme="minorHAnsi"/>
                <w:sz w:val="24"/>
                <w:szCs w:val="24"/>
              </w:rPr>
            </w:pPr>
          </w:p>
          <w:p w14:paraId="01ABAEC7" w14:textId="0760412F" w:rsidR="00AA10B1" w:rsidRPr="00F42BF3" w:rsidRDefault="00AA10B1" w:rsidP="00AA10B1">
            <w:pPr>
              <w:spacing w:after="0" w:line="240" w:lineRule="auto"/>
              <w:jc w:val="both"/>
              <w:rPr>
                <w:rFonts w:eastAsia="Calibri" w:cstheme="minorHAnsi"/>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325CB89F" w14:textId="77777777" w:rsidR="00276751" w:rsidRPr="00860F57" w:rsidRDefault="00276751" w:rsidP="00241B51">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lastRenderedPageBreak/>
              <w:t>Spełnia/</w:t>
            </w:r>
          </w:p>
          <w:p w14:paraId="2A238BAD" w14:textId="77777777" w:rsidR="00904312" w:rsidRPr="00860F57" w:rsidRDefault="00276751" w:rsidP="00241B51">
            <w:pPr>
              <w:spacing w:after="0" w:line="240" w:lineRule="auto"/>
              <w:jc w:val="center"/>
              <w:rPr>
                <w:rFonts w:eastAsia="Times New Roman" w:cstheme="minorHAnsi"/>
                <w:kern w:val="24"/>
                <w:sz w:val="24"/>
                <w:szCs w:val="24"/>
                <w:lang w:eastAsia="pl-PL"/>
              </w:rPr>
            </w:pPr>
            <w:r w:rsidRPr="00860F57">
              <w:rPr>
                <w:rFonts w:eastAsia="Times New Roman" w:cstheme="minorHAnsi"/>
                <w:sz w:val="24"/>
                <w:szCs w:val="24"/>
                <w:lang w:eastAsia="pl-PL"/>
              </w:rPr>
              <w:t>Nie spełnia</w:t>
            </w:r>
          </w:p>
        </w:tc>
      </w:tr>
      <w:tr w:rsidR="00B85C3D" w:rsidRPr="00B85C3D" w14:paraId="38D6CF4B" w14:textId="77777777" w:rsidTr="6363874C">
        <w:tc>
          <w:tcPr>
            <w:tcW w:w="682" w:type="dxa"/>
            <w:tcBorders>
              <w:top w:val="single" w:sz="4" w:space="0" w:color="auto"/>
              <w:left w:val="single" w:sz="4" w:space="0" w:color="auto"/>
              <w:bottom w:val="single" w:sz="4" w:space="0" w:color="auto"/>
              <w:right w:val="single" w:sz="4" w:space="0" w:color="auto"/>
            </w:tcBorders>
          </w:tcPr>
          <w:p w14:paraId="3CFB1E3B" w14:textId="77777777" w:rsidR="00904312" w:rsidRPr="00B85C3D" w:rsidRDefault="00904312" w:rsidP="00241B51">
            <w:pPr>
              <w:spacing w:after="0" w:line="240" w:lineRule="auto"/>
              <w:ind w:left="72"/>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2.3.</w:t>
            </w:r>
          </w:p>
        </w:tc>
        <w:tc>
          <w:tcPr>
            <w:tcW w:w="10800" w:type="dxa"/>
            <w:gridSpan w:val="2"/>
            <w:tcBorders>
              <w:top w:val="single" w:sz="4" w:space="0" w:color="auto"/>
              <w:left w:val="single" w:sz="4" w:space="0" w:color="auto"/>
              <w:bottom w:val="single" w:sz="4" w:space="0" w:color="auto"/>
              <w:right w:val="single" w:sz="4" w:space="0" w:color="auto"/>
            </w:tcBorders>
          </w:tcPr>
          <w:p w14:paraId="08C38478" w14:textId="77777777" w:rsidR="00904312" w:rsidRPr="00E81A80" w:rsidRDefault="00904312" w:rsidP="00241B51">
            <w:pPr>
              <w:tabs>
                <w:tab w:val="left" w:pos="708"/>
                <w:tab w:val="center" w:pos="4536"/>
                <w:tab w:val="right" w:pos="9072"/>
              </w:tabs>
              <w:spacing w:after="0" w:line="240" w:lineRule="auto"/>
              <w:jc w:val="both"/>
              <w:rPr>
                <w:rFonts w:eastAsia="Times New Roman" w:cstheme="minorHAnsi"/>
                <w:sz w:val="24"/>
                <w:szCs w:val="24"/>
                <w:lang w:eastAsia="pl-PL"/>
              </w:rPr>
            </w:pPr>
            <w:r w:rsidRPr="00B85C3D">
              <w:rPr>
                <w:rFonts w:eastAsia="Times New Roman" w:cstheme="minorHAnsi"/>
                <w:kern w:val="24"/>
                <w:sz w:val="24"/>
                <w:szCs w:val="24"/>
                <w:lang w:eastAsia="pl-PL"/>
              </w:rPr>
              <w:t>Silnik z zapłonem samoczynnym, spełniający normy czystości spalin min. EURO VI</w:t>
            </w:r>
            <w:r w:rsidR="00E81A80">
              <w:rPr>
                <w:rFonts w:eastAsia="Times New Roman" w:cstheme="minorHAnsi"/>
                <w:kern w:val="24"/>
                <w:sz w:val="24"/>
                <w:szCs w:val="24"/>
                <w:lang w:eastAsia="pl-PL"/>
              </w:rPr>
              <w:t>,</w:t>
            </w:r>
            <w:r w:rsidRPr="00B85C3D">
              <w:rPr>
                <w:rFonts w:eastAsia="Times New Roman" w:cstheme="minorHAnsi"/>
                <w:kern w:val="24"/>
                <w:sz w:val="24"/>
                <w:szCs w:val="24"/>
                <w:lang w:eastAsia="pl-PL"/>
              </w:rPr>
              <w:t xml:space="preserve"> </w:t>
            </w:r>
            <w:r w:rsidRPr="00B85C3D">
              <w:rPr>
                <w:rFonts w:eastAsia="Times New Roman" w:cstheme="minorHAnsi"/>
                <w:sz w:val="24"/>
                <w:szCs w:val="24"/>
                <w:lang w:eastAsia="pl-PL"/>
              </w:rPr>
              <w:t xml:space="preserve">o </w:t>
            </w:r>
            <w:r w:rsidR="00E81A80">
              <w:rPr>
                <w:rFonts w:eastAsia="Times New Roman" w:cstheme="minorHAnsi"/>
                <w:sz w:val="24"/>
                <w:szCs w:val="24"/>
                <w:lang w:eastAsia="pl-PL"/>
              </w:rPr>
              <w:t xml:space="preserve">maksymalnej mocy </w:t>
            </w:r>
            <w:r w:rsidRPr="00E81A80">
              <w:rPr>
                <w:rFonts w:eastAsia="Times New Roman" w:cstheme="minorHAnsi"/>
                <w:sz w:val="24"/>
                <w:szCs w:val="24"/>
                <w:lang w:eastAsia="pl-PL"/>
              </w:rPr>
              <w:t>nie mniejszej niż</w:t>
            </w:r>
            <w:r w:rsidR="00197B1B" w:rsidRPr="00E81A80">
              <w:rPr>
                <w:rFonts w:eastAsia="Times New Roman" w:cstheme="minorHAnsi"/>
                <w:sz w:val="24"/>
                <w:szCs w:val="24"/>
                <w:lang w:eastAsia="pl-PL"/>
              </w:rPr>
              <w:t xml:space="preserve"> </w:t>
            </w:r>
            <w:r w:rsidR="002A50D9" w:rsidRPr="00E81A80">
              <w:rPr>
                <w:rFonts w:eastAsia="Times New Roman" w:cstheme="minorHAnsi"/>
                <w:sz w:val="24"/>
                <w:szCs w:val="24"/>
                <w:lang w:eastAsia="pl-PL"/>
              </w:rPr>
              <w:t>2</w:t>
            </w:r>
            <w:r w:rsidR="00197B1B" w:rsidRPr="00E81A80">
              <w:rPr>
                <w:rFonts w:eastAsia="Times New Roman" w:cstheme="minorHAnsi"/>
                <w:sz w:val="24"/>
                <w:szCs w:val="24"/>
                <w:lang w:eastAsia="pl-PL"/>
              </w:rPr>
              <w:t>3</w:t>
            </w:r>
            <w:r w:rsidR="002A50D9" w:rsidRPr="00E81A80">
              <w:rPr>
                <w:rFonts w:eastAsia="Times New Roman" w:cstheme="minorHAnsi"/>
                <w:sz w:val="24"/>
                <w:szCs w:val="24"/>
                <w:lang w:eastAsia="pl-PL"/>
              </w:rPr>
              <w:t>5</w:t>
            </w:r>
            <w:r w:rsidR="00197B1B" w:rsidRPr="00E81A80">
              <w:rPr>
                <w:rFonts w:eastAsia="Times New Roman" w:cstheme="minorHAnsi"/>
                <w:sz w:val="24"/>
                <w:szCs w:val="24"/>
                <w:lang w:eastAsia="pl-PL"/>
              </w:rPr>
              <w:t xml:space="preserve"> kW.</w:t>
            </w:r>
            <w:r w:rsidRPr="00B85C3D">
              <w:rPr>
                <w:rFonts w:eastAsia="Times New Roman" w:cstheme="minorHAnsi"/>
                <w:kern w:val="24"/>
                <w:sz w:val="24"/>
                <w:szCs w:val="24"/>
                <w:lang w:eastAsia="pl-PL"/>
              </w:rPr>
              <w:t xml:space="preserve"> </w:t>
            </w:r>
            <w:r w:rsidRPr="00B85C3D">
              <w:rPr>
                <w:rFonts w:eastAsia="Times New Roman" w:cstheme="minorHAnsi"/>
                <w:iCs/>
                <w:sz w:val="24"/>
                <w:szCs w:val="24"/>
                <w:lang w:eastAsia="pl-PL"/>
              </w:rPr>
              <w:t>W przypadku stosowania</w:t>
            </w:r>
            <w:r w:rsidRPr="00B85C3D">
              <w:rPr>
                <w:rFonts w:eastAsia="Times New Roman" w:cstheme="minorHAnsi"/>
                <w:sz w:val="24"/>
                <w:szCs w:val="24"/>
                <w:lang w:eastAsia="pl-PL"/>
              </w:rPr>
              <w:t xml:space="preserve"> dodatkowego środka w celu redukcji emisji spalin (np. </w:t>
            </w:r>
            <w:proofErr w:type="spellStart"/>
            <w:r w:rsidRPr="00B85C3D">
              <w:rPr>
                <w:rFonts w:eastAsia="Times New Roman" w:cstheme="minorHAnsi"/>
                <w:sz w:val="24"/>
                <w:szCs w:val="24"/>
                <w:lang w:eastAsia="pl-PL"/>
              </w:rPr>
              <w:t>AdBlue</w:t>
            </w:r>
            <w:proofErr w:type="spellEnd"/>
            <w:r w:rsidRPr="00B85C3D">
              <w:rPr>
                <w:rFonts w:eastAsia="Times New Roman" w:cstheme="minorHAnsi"/>
                <w:sz w:val="24"/>
                <w:szCs w:val="24"/>
                <w:lang w:eastAsia="pl-PL"/>
              </w:rPr>
              <w:t>), nie może nastąpić redukcja momentu obrotowego silnika</w:t>
            </w:r>
            <w:r w:rsidR="00E81A80">
              <w:rPr>
                <w:rFonts w:eastAsia="Times New Roman" w:cstheme="minorHAnsi"/>
                <w:sz w:val="24"/>
                <w:szCs w:val="24"/>
                <w:lang w:eastAsia="pl-PL"/>
              </w:rPr>
              <w:t xml:space="preserve"> w przypadku braku tego środka.</w:t>
            </w:r>
          </w:p>
        </w:tc>
        <w:tc>
          <w:tcPr>
            <w:tcW w:w="3686" w:type="dxa"/>
            <w:tcBorders>
              <w:top w:val="single" w:sz="4" w:space="0" w:color="auto"/>
              <w:left w:val="single" w:sz="4" w:space="0" w:color="auto"/>
              <w:bottom w:val="single" w:sz="4" w:space="0" w:color="auto"/>
              <w:right w:val="single" w:sz="4" w:space="0" w:color="auto"/>
            </w:tcBorders>
            <w:vAlign w:val="center"/>
          </w:tcPr>
          <w:p w14:paraId="4FBDAA90" w14:textId="77777777" w:rsidR="00904312" w:rsidRPr="00860F57" w:rsidRDefault="00904312" w:rsidP="00241B51">
            <w:pPr>
              <w:spacing w:after="0" w:line="240" w:lineRule="auto"/>
              <w:jc w:val="center"/>
              <w:rPr>
                <w:rFonts w:eastAsia="Times New Roman" w:cstheme="minorHAnsi"/>
                <w:kern w:val="24"/>
                <w:sz w:val="24"/>
                <w:szCs w:val="24"/>
                <w:lang w:eastAsia="pl-PL"/>
              </w:rPr>
            </w:pPr>
            <w:r w:rsidRPr="00860F57">
              <w:rPr>
                <w:rFonts w:eastAsia="Times New Roman" w:cstheme="minorHAnsi"/>
                <w:kern w:val="24"/>
                <w:sz w:val="24"/>
                <w:szCs w:val="24"/>
                <w:lang w:eastAsia="pl-PL"/>
              </w:rPr>
              <w:t>Podać moc silnika w kW:</w:t>
            </w:r>
          </w:p>
          <w:p w14:paraId="3A452E47" w14:textId="77777777" w:rsidR="00904312" w:rsidRDefault="00904312" w:rsidP="00241B51">
            <w:pPr>
              <w:spacing w:after="0" w:line="240" w:lineRule="auto"/>
              <w:jc w:val="center"/>
              <w:rPr>
                <w:rFonts w:eastAsia="Times New Roman" w:cstheme="minorHAnsi"/>
                <w:kern w:val="24"/>
                <w:sz w:val="24"/>
                <w:szCs w:val="24"/>
                <w:lang w:eastAsia="pl-PL"/>
              </w:rPr>
            </w:pPr>
            <w:r w:rsidRPr="00860F57">
              <w:rPr>
                <w:rFonts w:eastAsia="Times New Roman" w:cstheme="minorHAnsi"/>
                <w:kern w:val="24"/>
                <w:sz w:val="24"/>
                <w:szCs w:val="24"/>
                <w:lang w:eastAsia="pl-PL"/>
              </w:rPr>
              <w:t xml:space="preserve"> …... kW</w:t>
            </w:r>
          </w:p>
          <w:p w14:paraId="0B0D3D14" w14:textId="77777777" w:rsidR="004E2177" w:rsidRPr="000C7840" w:rsidRDefault="004E2177" w:rsidP="00241B51">
            <w:pPr>
              <w:spacing w:after="0" w:line="240" w:lineRule="auto"/>
              <w:jc w:val="center"/>
              <w:rPr>
                <w:rFonts w:eastAsia="Times New Roman" w:cstheme="minorHAnsi"/>
                <w:b/>
                <w:kern w:val="24"/>
                <w:sz w:val="20"/>
                <w:szCs w:val="20"/>
                <w:lang w:eastAsia="pl-PL"/>
              </w:rPr>
            </w:pPr>
            <w:r w:rsidRPr="000C7840">
              <w:rPr>
                <w:rFonts w:eastAsia="Times New Roman" w:cstheme="minorHAnsi"/>
                <w:b/>
                <w:kern w:val="24"/>
                <w:sz w:val="20"/>
                <w:szCs w:val="20"/>
                <w:lang w:eastAsia="pl-PL"/>
              </w:rPr>
              <w:t>Dodatkowa punktacja za zwiększoną moc.</w:t>
            </w:r>
          </w:p>
          <w:p w14:paraId="15ECCF3B" w14:textId="77777777" w:rsidR="004E2177" w:rsidRPr="00860F57" w:rsidRDefault="00F217F6" w:rsidP="004E2177">
            <w:pPr>
              <w:spacing w:after="0" w:line="240" w:lineRule="auto"/>
              <w:jc w:val="center"/>
              <w:rPr>
                <w:rFonts w:eastAsia="Times New Roman" w:cstheme="minorHAnsi"/>
                <w:kern w:val="24"/>
                <w:sz w:val="24"/>
                <w:szCs w:val="24"/>
                <w:lang w:eastAsia="pl-PL"/>
              </w:rPr>
            </w:pPr>
            <w:r w:rsidRPr="000C7840">
              <w:rPr>
                <w:rFonts w:eastAsia="Times New Roman" w:cstheme="minorHAnsi"/>
                <w:b/>
                <w:kern w:val="24"/>
                <w:sz w:val="20"/>
                <w:szCs w:val="20"/>
                <w:lang w:eastAsia="pl-PL"/>
              </w:rPr>
              <w:t>Za każde dodatkowe 10 kW</w:t>
            </w:r>
            <w:r w:rsidR="004E2177" w:rsidRPr="000C7840">
              <w:rPr>
                <w:rFonts w:eastAsia="Times New Roman" w:cstheme="minorHAnsi"/>
                <w:b/>
                <w:kern w:val="24"/>
                <w:sz w:val="20"/>
                <w:szCs w:val="20"/>
                <w:lang w:eastAsia="pl-PL"/>
              </w:rPr>
              <w:t xml:space="preserve"> oferta otrzymuje 2 pkt, jednak nie więcej niż 10 pkt. zaoferowanie pojazdu z silnikiem o mocy powyżej 285 kW nie eliminuje oferty, lecz nie powoduje przyznania większej liczby punktów.</w:t>
            </w:r>
            <w:r w:rsidR="004E2177" w:rsidRPr="00F217F6">
              <w:rPr>
                <w:rFonts w:eastAsia="Times New Roman" w:cstheme="minorHAnsi"/>
                <w:b/>
                <w:kern w:val="24"/>
                <w:sz w:val="24"/>
                <w:szCs w:val="24"/>
                <w:lang w:eastAsia="pl-PL"/>
              </w:rPr>
              <w:t xml:space="preserve"> </w:t>
            </w:r>
          </w:p>
        </w:tc>
      </w:tr>
      <w:tr w:rsidR="00B85C3D" w:rsidRPr="00B85C3D" w14:paraId="09AB8402" w14:textId="77777777" w:rsidTr="6363874C">
        <w:tc>
          <w:tcPr>
            <w:tcW w:w="682" w:type="dxa"/>
            <w:tcBorders>
              <w:top w:val="single" w:sz="4" w:space="0" w:color="auto"/>
              <w:left w:val="single" w:sz="4" w:space="0" w:color="auto"/>
              <w:bottom w:val="single" w:sz="4" w:space="0" w:color="auto"/>
              <w:right w:val="single" w:sz="4" w:space="0" w:color="auto"/>
            </w:tcBorders>
          </w:tcPr>
          <w:p w14:paraId="23DB4751" w14:textId="77777777" w:rsidR="00904312" w:rsidRPr="00B85C3D" w:rsidRDefault="00904312" w:rsidP="00241B51">
            <w:pPr>
              <w:spacing w:after="0" w:line="240" w:lineRule="auto"/>
              <w:ind w:left="72"/>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2.4.</w:t>
            </w:r>
          </w:p>
        </w:tc>
        <w:tc>
          <w:tcPr>
            <w:tcW w:w="10800" w:type="dxa"/>
            <w:gridSpan w:val="2"/>
            <w:tcBorders>
              <w:top w:val="single" w:sz="4" w:space="0" w:color="auto"/>
              <w:left w:val="single" w:sz="4" w:space="0" w:color="auto"/>
              <w:bottom w:val="single" w:sz="4" w:space="0" w:color="auto"/>
              <w:right w:val="single" w:sz="4" w:space="0" w:color="auto"/>
            </w:tcBorders>
          </w:tcPr>
          <w:p w14:paraId="2E4BA473" w14:textId="77777777" w:rsidR="00904312" w:rsidRPr="00B85C3D" w:rsidRDefault="00904312" w:rsidP="00241B51">
            <w:pPr>
              <w:autoSpaceDE w:val="0"/>
              <w:autoSpaceDN w:val="0"/>
              <w:adjustRightInd w:val="0"/>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Pojazd wyposażony w system zapobiegania poślizgowi kół podczas hamowania </w:t>
            </w:r>
            <w:r w:rsidR="00E81A80">
              <w:rPr>
                <w:rFonts w:eastAsia="Times New Roman" w:cstheme="minorHAnsi"/>
                <w:sz w:val="24"/>
                <w:szCs w:val="24"/>
                <w:lang w:eastAsia="pl-PL"/>
              </w:rPr>
              <w:t>(</w:t>
            </w:r>
            <w:r w:rsidRPr="00B85C3D">
              <w:rPr>
                <w:rFonts w:eastAsia="Times New Roman" w:cstheme="minorHAnsi"/>
                <w:sz w:val="24"/>
                <w:szCs w:val="24"/>
                <w:lang w:eastAsia="pl-PL"/>
              </w:rPr>
              <w:t>ABS lub równoważny</w:t>
            </w:r>
            <w:r w:rsidR="00E81A80">
              <w:rPr>
                <w:rFonts w:eastAsia="Times New Roman" w:cstheme="minorHAnsi"/>
                <w:sz w:val="24"/>
                <w:szCs w:val="24"/>
                <w:lang w:eastAsia="pl-PL"/>
              </w:rPr>
              <w:t>)</w:t>
            </w:r>
            <w:r w:rsidRPr="00B85C3D">
              <w:rPr>
                <w:rFonts w:eastAsia="Times New Roman" w:cstheme="minorHAnsi"/>
                <w:sz w:val="24"/>
                <w:szCs w:val="24"/>
                <w:lang w:eastAsia="pl-PL"/>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26F0A832" w14:textId="77777777" w:rsidR="00276751" w:rsidRPr="00860F57" w:rsidRDefault="00276751" w:rsidP="00241B51">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79714686" w14:textId="77777777" w:rsidR="00904312" w:rsidRPr="00860F57" w:rsidRDefault="00276751" w:rsidP="00241B51">
            <w:pPr>
              <w:spacing w:after="0" w:line="240" w:lineRule="auto"/>
              <w:jc w:val="center"/>
              <w:rPr>
                <w:rFonts w:eastAsia="Times New Roman" w:cstheme="minorHAnsi"/>
                <w:kern w:val="24"/>
                <w:sz w:val="24"/>
                <w:szCs w:val="24"/>
                <w:lang w:eastAsia="pl-PL"/>
              </w:rPr>
            </w:pPr>
            <w:r w:rsidRPr="00860F57">
              <w:rPr>
                <w:rFonts w:eastAsia="Times New Roman" w:cstheme="minorHAnsi"/>
                <w:sz w:val="24"/>
                <w:szCs w:val="24"/>
                <w:lang w:eastAsia="pl-PL"/>
              </w:rPr>
              <w:t>Nie spełnia</w:t>
            </w:r>
          </w:p>
        </w:tc>
      </w:tr>
      <w:tr w:rsidR="00B85C3D" w:rsidRPr="00B85C3D" w14:paraId="117D29F9" w14:textId="77777777" w:rsidTr="6363874C">
        <w:tc>
          <w:tcPr>
            <w:tcW w:w="682" w:type="dxa"/>
            <w:tcBorders>
              <w:top w:val="single" w:sz="4" w:space="0" w:color="auto"/>
              <w:left w:val="single" w:sz="4" w:space="0" w:color="auto"/>
              <w:bottom w:val="single" w:sz="4" w:space="0" w:color="auto"/>
              <w:right w:val="single" w:sz="4" w:space="0" w:color="auto"/>
            </w:tcBorders>
          </w:tcPr>
          <w:p w14:paraId="13F407FD" w14:textId="77777777" w:rsidR="00904312" w:rsidRPr="00B85C3D" w:rsidRDefault="00904312" w:rsidP="00241B51">
            <w:pPr>
              <w:spacing w:after="0" w:line="240" w:lineRule="auto"/>
              <w:ind w:left="72"/>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2.5.</w:t>
            </w:r>
          </w:p>
        </w:tc>
        <w:tc>
          <w:tcPr>
            <w:tcW w:w="10800" w:type="dxa"/>
            <w:gridSpan w:val="2"/>
            <w:tcBorders>
              <w:top w:val="single" w:sz="4" w:space="0" w:color="auto"/>
              <w:left w:val="single" w:sz="4" w:space="0" w:color="auto"/>
              <w:bottom w:val="single" w:sz="4" w:space="0" w:color="auto"/>
              <w:right w:val="single" w:sz="4" w:space="0" w:color="auto"/>
            </w:tcBorders>
          </w:tcPr>
          <w:p w14:paraId="4AB8E2E0" w14:textId="77777777" w:rsidR="00D77E46" w:rsidRPr="00B85C3D" w:rsidRDefault="00D77E46" w:rsidP="00D77E46">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Samochód wyposażony w podwozie z układem napędowym 4x4</w:t>
            </w:r>
            <w:r>
              <w:rPr>
                <w:rFonts w:eastAsia="Times New Roman" w:cstheme="minorHAnsi"/>
                <w:kern w:val="24"/>
                <w:sz w:val="24"/>
                <w:szCs w:val="24"/>
                <w:lang w:eastAsia="pl-PL"/>
              </w:rPr>
              <w:t>- uterenowionym,</w:t>
            </w:r>
            <w:r w:rsidRPr="00B85C3D">
              <w:rPr>
                <w:rFonts w:eastAsia="Times New Roman" w:cstheme="minorHAnsi"/>
                <w:kern w:val="24"/>
                <w:sz w:val="24"/>
                <w:szCs w:val="24"/>
                <w:lang w:eastAsia="pl-PL"/>
              </w:rPr>
              <w:t xml:space="preserve"> z przekładnią rozdzielczą z przełożeniem terenowym i szosowym oraz</w:t>
            </w:r>
            <w:r>
              <w:rPr>
                <w:rFonts w:eastAsia="Times New Roman" w:cstheme="minorHAnsi"/>
                <w:kern w:val="24"/>
                <w:sz w:val="24"/>
                <w:szCs w:val="24"/>
                <w:lang w:eastAsia="pl-PL"/>
              </w:rPr>
              <w:t xml:space="preserve"> blokadą</w:t>
            </w:r>
            <w:r w:rsidRPr="008C0F80">
              <w:rPr>
                <w:rFonts w:eastAsia="Times New Roman" w:cstheme="minorHAnsi"/>
                <w:kern w:val="24"/>
                <w:sz w:val="24"/>
                <w:szCs w:val="24"/>
                <w:lang w:eastAsia="pl-PL"/>
              </w:rPr>
              <w:t xml:space="preserve"> mechanizmu różnicowego</w:t>
            </w:r>
            <w:r>
              <w:t xml:space="preserve"> </w:t>
            </w:r>
            <w:r w:rsidRPr="00A02542">
              <w:rPr>
                <w:rFonts w:eastAsia="Times New Roman" w:cstheme="minorHAnsi"/>
                <w:kern w:val="24"/>
                <w:sz w:val="24"/>
                <w:szCs w:val="24"/>
                <w:lang w:eastAsia="pl-PL"/>
              </w:rPr>
              <w:t>osi przedniej i tylnej oraz mechanizmu różnicowego międzyosiowego</w:t>
            </w:r>
            <w:r w:rsidRPr="00B85C3D">
              <w:rPr>
                <w:rFonts w:eastAsia="Times New Roman" w:cstheme="minorHAnsi"/>
                <w:kern w:val="24"/>
                <w:sz w:val="24"/>
                <w:szCs w:val="24"/>
                <w:lang w:eastAsia="pl-PL"/>
              </w:rPr>
              <w:t>. Blokowanie i rozłączanie wszystkich wymienionych mechanizmów musi odbywać się z kabiny kierowcy oraz winno być sygnalizowane w miejscu widocznym dla kierowcy.</w:t>
            </w:r>
          </w:p>
          <w:p w14:paraId="6E485625" w14:textId="31E4916E" w:rsidR="00904312" w:rsidRPr="00B85C3D" w:rsidRDefault="00D77E46" w:rsidP="00D77E46">
            <w:pPr>
              <w:spacing w:after="0" w:line="240" w:lineRule="auto"/>
              <w:jc w:val="both"/>
              <w:rPr>
                <w:rFonts w:eastAsia="Times New Roman" w:cstheme="minorHAnsi"/>
                <w:b/>
                <w:kern w:val="24"/>
                <w:sz w:val="24"/>
                <w:szCs w:val="24"/>
                <w:lang w:eastAsia="pl-PL"/>
              </w:rPr>
            </w:pPr>
            <w:r w:rsidRPr="00B85C3D">
              <w:rPr>
                <w:rFonts w:eastAsia="Times New Roman" w:cstheme="minorHAnsi"/>
                <w:kern w:val="24"/>
                <w:sz w:val="24"/>
                <w:szCs w:val="24"/>
                <w:lang w:eastAsia="pl-PL"/>
              </w:rPr>
              <w:t>Podwozie wyposażone w stabilizatory</w:t>
            </w:r>
            <w:r>
              <w:rPr>
                <w:rFonts w:eastAsia="Times New Roman" w:cstheme="minorHAnsi"/>
                <w:kern w:val="24"/>
                <w:sz w:val="24"/>
                <w:szCs w:val="24"/>
                <w:lang w:eastAsia="pl-PL"/>
              </w:rPr>
              <w:t xml:space="preserve"> przechyłów bocznych </w:t>
            </w:r>
            <w:r w:rsidRPr="00B85C3D">
              <w:rPr>
                <w:rFonts w:eastAsia="Times New Roman" w:cstheme="minorHAnsi"/>
                <w:kern w:val="24"/>
                <w:sz w:val="24"/>
                <w:szCs w:val="24"/>
                <w:lang w:eastAsia="pl-PL"/>
              </w:rPr>
              <w:t>osi przedniej i tylnej.</w:t>
            </w:r>
            <w:r>
              <w:t xml:space="preserve"> </w:t>
            </w:r>
            <w:r w:rsidRPr="0053658B">
              <w:rPr>
                <w:rFonts w:eastAsia="Times New Roman" w:cstheme="minorHAnsi"/>
                <w:kern w:val="24"/>
                <w:sz w:val="24"/>
                <w:szCs w:val="24"/>
                <w:lang w:eastAsia="pl-PL"/>
              </w:rPr>
              <w:t>Zawieszenie pneumatyczne lub  mechaniczne, wzmocnione, wytrzymujące stałe obciążenie maksymalną masą całkowitą w zakładanych warunkach eksploatacji.</w:t>
            </w:r>
          </w:p>
        </w:tc>
        <w:tc>
          <w:tcPr>
            <w:tcW w:w="3686" w:type="dxa"/>
            <w:tcBorders>
              <w:top w:val="single" w:sz="4" w:space="0" w:color="auto"/>
              <w:left w:val="single" w:sz="4" w:space="0" w:color="auto"/>
              <w:bottom w:val="single" w:sz="4" w:space="0" w:color="auto"/>
              <w:right w:val="single" w:sz="4" w:space="0" w:color="auto"/>
            </w:tcBorders>
            <w:vAlign w:val="center"/>
          </w:tcPr>
          <w:p w14:paraId="681DB290" w14:textId="77777777" w:rsidR="00276751" w:rsidRPr="00860F57" w:rsidRDefault="00276751" w:rsidP="00241B51">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56583885" w14:textId="77777777" w:rsidR="00904312" w:rsidRPr="00860F57" w:rsidRDefault="00276751" w:rsidP="00241B51">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B85C3D" w:rsidRPr="00B85C3D" w14:paraId="015456EF" w14:textId="77777777" w:rsidTr="6363874C">
        <w:tc>
          <w:tcPr>
            <w:tcW w:w="682" w:type="dxa"/>
            <w:tcBorders>
              <w:top w:val="single" w:sz="4" w:space="0" w:color="auto"/>
              <w:left w:val="single" w:sz="4" w:space="0" w:color="auto"/>
              <w:bottom w:val="single" w:sz="4" w:space="0" w:color="auto"/>
              <w:right w:val="single" w:sz="4" w:space="0" w:color="auto"/>
            </w:tcBorders>
          </w:tcPr>
          <w:p w14:paraId="09BFFF44" w14:textId="77777777" w:rsidR="00904312" w:rsidRPr="00B85C3D" w:rsidRDefault="00904312" w:rsidP="00241B51">
            <w:pPr>
              <w:tabs>
                <w:tab w:val="left" w:pos="708"/>
                <w:tab w:val="center" w:pos="4536"/>
                <w:tab w:val="right" w:pos="9072"/>
              </w:tabs>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2.6.</w:t>
            </w:r>
          </w:p>
        </w:tc>
        <w:tc>
          <w:tcPr>
            <w:tcW w:w="10800" w:type="dxa"/>
            <w:gridSpan w:val="2"/>
            <w:tcBorders>
              <w:top w:val="single" w:sz="4" w:space="0" w:color="auto"/>
              <w:left w:val="single" w:sz="4" w:space="0" w:color="auto"/>
              <w:bottom w:val="single" w:sz="4" w:space="0" w:color="auto"/>
              <w:right w:val="single" w:sz="4" w:space="0" w:color="auto"/>
            </w:tcBorders>
          </w:tcPr>
          <w:p w14:paraId="25B083F5" w14:textId="43582267" w:rsidR="00904312" w:rsidRPr="00B85C3D" w:rsidRDefault="00356122" w:rsidP="00241B51">
            <w:pPr>
              <w:tabs>
                <w:tab w:val="left" w:pos="708"/>
                <w:tab w:val="center" w:pos="4536"/>
                <w:tab w:val="right" w:pos="9072"/>
              </w:tabs>
              <w:spacing w:after="0" w:line="240" w:lineRule="auto"/>
              <w:jc w:val="both"/>
              <w:rPr>
                <w:rFonts w:eastAsia="Times New Roman" w:cstheme="minorHAnsi"/>
                <w:bCs/>
                <w:kern w:val="24"/>
                <w:sz w:val="24"/>
                <w:szCs w:val="24"/>
                <w:lang w:eastAsia="pl-PL"/>
              </w:rPr>
            </w:pPr>
            <w:r w:rsidRPr="00B85C3D">
              <w:rPr>
                <w:rFonts w:eastAsia="Times New Roman" w:cstheme="minorHAnsi"/>
                <w:bCs/>
                <w:kern w:val="24"/>
                <w:sz w:val="24"/>
                <w:szCs w:val="24"/>
                <w:lang w:eastAsia="pl-PL"/>
              </w:rPr>
              <w:t>Skrzynia biegów automatyczna</w:t>
            </w:r>
            <w:r>
              <w:rPr>
                <w:rFonts w:eastAsia="Times New Roman" w:cstheme="minorHAnsi"/>
                <w:bCs/>
                <w:kern w:val="24"/>
                <w:sz w:val="24"/>
                <w:szCs w:val="24"/>
                <w:lang w:eastAsia="pl-PL"/>
              </w:rPr>
              <w:t xml:space="preserve"> lub z</w:t>
            </w:r>
            <w:r w:rsidRPr="00B85C3D">
              <w:rPr>
                <w:rFonts w:eastAsia="Times New Roman" w:cstheme="minorHAnsi"/>
                <w:bCs/>
                <w:kern w:val="24"/>
                <w:sz w:val="24"/>
                <w:szCs w:val="24"/>
                <w:lang w:eastAsia="pl-PL"/>
              </w:rPr>
              <w:t>automatyzowan</w:t>
            </w:r>
            <w:r>
              <w:rPr>
                <w:rFonts w:eastAsia="Times New Roman" w:cstheme="minorHAnsi"/>
                <w:bCs/>
                <w:kern w:val="24"/>
                <w:sz w:val="24"/>
                <w:szCs w:val="24"/>
                <w:lang w:eastAsia="pl-PL"/>
              </w:rPr>
              <w:t>a</w:t>
            </w:r>
            <w:r w:rsidRPr="00B85C3D">
              <w:rPr>
                <w:rFonts w:eastAsia="Times New Roman" w:cstheme="minorHAnsi"/>
                <w:bCs/>
                <w:kern w:val="24"/>
                <w:sz w:val="24"/>
                <w:szCs w:val="24"/>
                <w:lang w:eastAsia="pl-PL"/>
              </w:rPr>
              <w:t xml:space="preserve"> bez pedału sprzęgła</w:t>
            </w:r>
            <w:r>
              <w:rPr>
                <w:rFonts w:eastAsia="Times New Roman" w:cstheme="minorHAnsi"/>
                <w:bCs/>
                <w:kern w:val="24"/>
                <w:sz w:val="24"/>
                <w:szCs w:val="24"/>
                <w:lang w:eastAsia="pl-PL"/>
              </w:rPr>
              <w:t>.</w:t>
            </w:r>
          </w:p>
        </w:tc>
        <w:tc>
          <w:tcPr>
            <w:tcW w:w="3686" w:type="dxa"/>
            <w:tcBorders>
              <w:top w:val="single" w:sz="4" w:space="0" w:color="auto"/>
              <w:left w:val="single" w:sz="4" w:space="0" w:color="auto"/>
              <w:bottom w:val="single" w:sz="4" w:space="0" w:color="auto"/>
              <w:right w:val="single" w:sz="4" w:space="0" w:color="auto"/>
            </w:tcBorders>
            <w:vAlign w:val="center"/>
          </w:tcPr>
          <w:p w14:paraId="7FC326F1" w14:textId="77777777" w:rsidR="00276751" w:rsidRPr="00860F57" w:rsidRDefault="00276751" w:rsidP="00241B51">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7CB9DCB0" w14:textId="77777777" w:rsidR="00904312" w:rsidRPr="00860F57" w:rsidRDefault="00276751" w:rsidP="00241B51">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B85C3D" w:rsidRPr="00B85C3D" w14:paraId="4427DA7C" w14:textId="77777777" w:rsidTr="6363874C">
        <w:tc>
          <w:tcPr>
            <w:tcW w:w="682" w:type="dxa"/>
            <w:tcBorders>
              <w:top w:val="single" w:sz="4" w:space="0" w:color="auto"/>
              <w:left w:val="single" w:sz="4" w:space="0" w:color="auto"/>
              <w:bottom w:val="single" w:sz="4" w:space="0" w:color="auto"/>
              <w:right w:val="single" w:sz="4" w:space="0" w:color="auto"/>
            </w:tcBorders>
          </w:tcPr>
          <w:p w14:paraId="1B97C034" w14:textId="77777777" w:rsidR="00904312" w:rsidRPr="00B85C3D" w:rsidRDefault="00904312" w:rsidP="00241B51">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2.7.</w:t>
            </w:r>
          </w:p>
        </w:tc>
        <w:tc>
          <w:tcPr>
            <w:tcW w:w="10800" w:type="dxa"/>
            <w:gridSpan w:val="2"/>
            <w:tcBorders>
              <w:top w:val="single" w:sz="4" w:space="0" w:color="auto"/>
              <w:left w:val="single" w:sz="4" w:space="0" w:color="auto"/>
              <w:bottom w:val="single" w:sz="4" w:space="0" w:color="auto"/>
              <w:right w:val="single" w:sz="4" w:space="0" w:color="auto"/>
            </w:tcBorders>
          </w:tcPr>
          <w:p w14:paraId="27B55945" w14:textId="77777777" w:rsidR="00904312" w:rsidRPr="00B85C3D" w:rsidRDefault="00904312" w:rsidP="00241B51">
            <w:pPr>
              <w:spacing w:after="0" w:line="240" w:lineRule="auto"/>
              <w:jc w:val="both"/>
              <w:rPr>
                <w:rFonts w:eastAsia="Times New Roman" w:cstheme="minorHAnsi"/>
                <w:bCs/>
                <w:kern w:val="24"/>
                <w:sz w:val="24"/>
                <w:szCs w:val="24"/>
                <w:lang w:eastAsia="pl-PL"/>
              </w:rPr>
            </w:pPr>
            <w:r w:rsidRPr="00B85C3D">
              <w:rPr>
                <w:rFonts w:eastAsia="Times New Roman" w:cstheme="minorHAnsi"/>
                <w:kern w:val="24"/>
                <w:sz w:val="24"/>
                <w:szCs w:val="24"/>
                <w:lang w:eastAsia="pl-PL"/>
              </w:rPr>
              <w:t xml:space="preserve">Wszystkie funkcje użytkowe pojazdu muszą być zapewnione w warunkach temperatury zewnętrznej w przedziale -25 </w:t>
            </w:r>
            <w:r w:rsidRPr="00B85C3D">
              <w:rPr>
                <w:rFonts w:eastAsia="Times New Roman" w:cstheme="minorHAnsi"/>
                <w:kern w:val="24"/>
                <w:sz w:val="24"/>
                <w:szCs w:val="24"/>
                <w:vertAlign w:val="superscript"/>
                <w:lang w:eastAsia="pl-PL"/>
              </w:rPr>
              <w:t>°</w:t>
            </w:r>
            <w:r w:rsidRPr="00B85C3D">
              <w:rPr>
                <w:rFonts w:eastAsia="Times New Roman" w:cstheme="minorHAnsi"/>
                <w:kern w:val="24"/>
                <w:sz w:val="24"/>
                <w:szCs w:val="24"/>
                <w:lang w:eastAsia="pl-PL"/>
              </w:rPr>
              <w:t xml:space="preserve">C ÷ +50 </w:t>
            </w:r>
            <w:r w:rsidRPr="00B85C3D">
              <w:rPr>
                <w:rFonts w:eastAsia="Times New Roman" w:cstheme="minorHAnsi"/>
                <w:kern w:val="24"/>
                <w:sz w:val="24"/>
                <w:szCs w:val="24"/>
                <w:vertAlign w:val="superscript"/>
                <w:lang w:eastAsia="pl-PL"/>
              </w:rPr>
              <w:t>°</w:t>
            </w:r>
            <w:r w:rsidRPr="00B85C3D">
              <w:rPr>
                <w:rFonts w:eastAsia="Times New Roman" w:cstheme="minorHAnsi"/>
                <w:kern w:val="24"/>
                <w:sz w:val="24"/>
                <w:szCs w:val="24"/>
                <w:lang w:eastAsia="pl-PL"/>
              </w:rPr>
              <w:t>C.</w:t>
            </w:r>
          </w:p>
        </w:tc>
        <w:tc>
          <w:tcPr>
            <w:tcW w:w="3686" w:type="dxa"/>
            <w:tcBorders>
              <w:top w:val="single" w:sz="4" w:space="0" w:color="auto"/>
              <w:left w:val="single" w:sz="4" w:space="0" w:color="auto"/>
              <w:bottom w:val="single" w:sz="4" w:space="0" w:color="auto"/>
              <w:right w:val="single" w:sz="4" w:space="0" w:color="auto"/>
            </w:tcBorders>
            <w:vAlign w:val="center"/>
          </w:tcPr>
          <w:p w14:paraId="732E6AE4" w14:textId="77777777" w:rsidR="00276751" w:rsidRPr="00860F57" w:rsidRDefault="00276751" w:rsidP="00241B51">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56C7A593" w14:textId="77777777" w:rsidR="00904312" w:rsidRPr="00860F57" w:rsidRDefault="00276751" w:rsidP="00241B51">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9815B9" w:rsidRPr="00B85C3D" w14:paraId="33A9814B" w14:textId="77777777" w:rsidTr="004E2177">
        <w:trPr>
          <w:trHeight w:val="1876"/>
        </w:trPr>
        <w:tc>
          <w:tcPr>
            <w:tcW w:w="682" w:type="dxa"/>
            <w:tcBorders>
              <w:top w:val="single" w:sz="4" w:space="0" w:color="auto"/>
              <w:left w:val="single" w:sz="4" w:space="0" w:color="auto"/>
              <w:bottom w:val="single" w:sz="4" w:space="0" w:color="auto"/>
              <w:right w:val="single" w:sz="4" w:space="0" w:color="auto"/>
            </w:tcBorders>
          </w:tcPr>
          <w:p w14:paraId="47F597F8" w14:textId="77777777" w:rsidR="009815B9" w:rsidRPr="00B85C3D" w:rsidRDefault="009815B9" w:rsidP="009815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2.8.</w:t>
            </w:r>
          </w:p>
        </w:tc>
        <w:tc>
          <w:tcPr>
            <w:tcW w:w="10800" w:type="dxa"/>
            <w:gridSpan w:val="2"/>
            <w:tcBorders>
              <w:top w:val="single" w:sz="4" w:space="0" w:color="auto"/>
              <w:left w:val="single" w:sz="4" w:space="0" w:color="auto"/>
              <w:bottom w:val="single" w:sz="4" w:space="0" w:color="auto"/>
              <w:right w:val="single" w:sz="4" w:space="0" w:color="auto"/>
            </w:tcBorders>
          </w:tcPr>
          <w:p w14:paraId="37B6CAAF" w14:textId="77777777" w:rsidR="009815B9" w:rsidRPr="00B85C3D" w:rsidRDefault="009815B9" w:rsidP="009815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Pojazd musi posiadać na osi przedniej koła pojedyncze, na osi tylnej koła podwójne.</w:t>
            </w:r>
            <w:r w:rsidRPr="00B85C3D">
              <w:rPr>
                <w:rFonts w:eastAsia="Times New Roman" w:cstheme="minorHAnsi"/>
                <w:sz w:val="24"/>
                <w:szCs w:val="24"/>
                <w:lang w:eastAsia="pl-PL"/>
              </w:rPr>
              <w:t xml:space="preserve"> </w:t>
            </w:r>
            <w:r w:rsidRPr="00B85C3D">
              <w:rPr>
                <w:rFonts w:eastAsia="Times New Roman" w:cstheme="minorHAnsi"/>
                <w:kern w:val="24"/>
                <w:sz w:val="24"/>
                <w:szCs w:val="24"/>
                <w:lang w:eastAsia="pl-PL"/>
              </w:rPr>
              <w:t xml:space="preserve">Ogumienie uniwersalne, z bieżnikiem dostosowanym do różnych warunków atmosferycznych (wielosezonowe), </w:t>
            </w:r>
            <w:r w:rsidRPr="00B85C3D">
              <w:rPr>
                <w:rFonts w:eastAsia="Times New Roman" w:cstheme="minorHAnsi"/>
                <w:sz w:val="24"/>
                <w:szCs w:val="24"/>
                <w:lang w:eastAsia="pl-PL"/>
              </w:rPr>
              <w:t>o nośności dostosowanej do nacisku poszczególnych kół.</w:t>
            </w:r>
            <w:r w:rsidRPr="00B85C3D">
              <w:rPr>
                <w:rFonts w:eastAsia="Times New Roman" w:cstheme="minorHAnsi"/>
                <w:kern w:val="24"/>
                <w:sz w:val="24"/>
                <w:szCs w:val="24"/>
                <w:lang w:eastAsia="pl-PL"/>
              </w:rPr>
              <w:t xml:space="preserve"> Pełnowymiarowe koło zapasowe dostarczone wraz z pojazdem.</w:t>
            </w:r>
          </w:p>
          <w:p w14:paraId="63193D1D" w14:textId="7A8A5D0F" w:rsidR="009815B9" w:rsidRPr="00B85C3D" w:rsidRDefault="009815B9" w:rsidP="009815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Ogumienie musi być przeznaczone do zastosowania w pojeździe z uwzględnieniem funkcji poszczególnych osi i wymagań producenta ogumienia</w:t>
            </w:r>
            <w:r>
              <w:rPr>
                <w:rFonts w:eastAsia="Times New Roman" w:cstheme="minorHAnsi"/>
                <w:kern w:val="24"/>
                <w:sz w:val="24"/>
                <w:szCs w:val="24"/>
                <w:lang w:eastAsia="pl-PL"/>
              </w:rPr>
              <w:t>,</w:t>
            </w:r>
            <w:r w:rsidRPr="00B85C3D">
              <w:rPr>
                <w:rFonts w:eastAsia="Times New Roman" w:cstheme="minorHAnsi"/>
                <w:kern w:val="24"/>
                <w:sz w:val="24"/>
                <w:szCs w:val="24"/>
                <w:lang w:eastAsia="pl-PL"/>
              </w:rPr>
              <w:t xml:space="preserve"> np. wykluczenie stosowania danego typu ogumienia na osi kierującej i jednocześnie osi napędowej.</w:t>
            </w:r>
            <w:r>
              <w:t xml:space="preserve"> </w:t>
            </w:r>
            <w:r w:rsidRPr="0053658B">
              <w:rPr>
                <w:rFonts w:eastAsia="Times New Roman" w:cstheme="minorHAnsi"/>
                <w:kern w:val="24"/>
                <w:sz w:val="24"/>
                <w:szCs w:val="24"/>
                <w:lang w:eastAsia="pl-PL"/>
              </w:rPr>
              <w:t>Wartości nominalne ciśnienia w ogumieniu trwale umieszczone nad kołami.</w:t>
            </w:r>
          </w:p>
        </w:tc>
        <w:tc>
          <w:tcPr>
            <w:tcW w:w="3686" w:type="dxa"/>
            <w:tcBorders>
              <w:top w:val="single" w:sz="4" w:space="0" w:color="auto"/>
              <w:left w:val="single" w:sz="4" w:space="0" w:color="auto"/>
              <w:bottom w:val="single" w:sz="4" w:space="0" w:color="auto"/>
              <w:right w:val="single" w:sz="4" w:space="0" w:color="auto"/>
            </w:tcBorders>
            <w:vAlign w:val="center"/>
          </w:tcPr>
          <w:p w14:paraId="5A4A6FE7" w14:textId="77777777" w:rsidR="009815B9" w:rsidRPr="00860F57" w:rsidRDefault="009815B9" w:rsidP="009815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74B3E01C" w14:textId="77777777" w:rsidR="009815B9" w:rsidRPr="00860F57" w:rsidRDefault="009815B9" w:rsidP="009815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9815B9" w:rsidRPr="00B85C3D" w14:paraId="21A71887" w14:textId="77777777" w:rsidTr="6363874C">
        <w:tc>
          <w:tcPr>
            <w:tcW w:w="682" w:type="dxa"/>
            <w:tcBorders>
              <w:top w:val="single" w:sz="4" w:space="0" w:color="auto"/>
              <w:left w:val="single" w:sz="4" w:space="0" w:color="auto"/>
              <w:bottom w:val="single" w:sz="4" w:space="0" w:color="auto"/>
              <w:right w:val="single" w:sz="4" w:space="0" w:color="auto"/>
            </w:tcBorders>
          </w:tcPr>
          <w:p w14:paraId="08D1DC1D" w14:textId="77777777" w:rsidR="009815B9" w:rsidRPr="00B85C3D" w:rsidRDefault="009815B9" w:rsidP="009815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2.9.</w:t>
            </w:r>
          </w:p>
        </w:tc>
        <w:tc>
          <w:tcPr>
            <w:tcW w:w="10800" w:type="dxa"/>
            <w:gridSpan w:val="2"/>
            <w:tcBorders>
              <w:top w:val="single" w:sz="4" w:space="0" w:color="auto"/>
              <w:left w:val="single" w:sz="4" w:space="0" w:color="auto"/>
              <w:bottom w:val="single" w:sz="4" w:space="0" w:color="auto"/>
              <w:right w:val="single" w:sz="4" w:space="0" w:color="auto"/>
            </w:tcBorders>
          </w:tcPr>
          <w:p w14:paraId="6D0BAEB9" w14:textId="77777777" w:rsidR="009815B9" w:rsidRDefault="009815B9" w:rsidP="009815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Kabina</w:t>
            </w:r>
            <w:r>
              <w:rPr>
                <w:rFonts w:eastAsia="Times New Roman" w:cstheme="minorHAnsi"/>
                <w:kern w:val="24"/>
                <w:sz w:val="24"/>
                <w:szCs w:val="24"/>
                <w:lang w:eastAsia="pl-PL"/>
              </w:rPr>
              <w:t xml:space="preserve"> jednomodułowa, czterodrzwiowa, </w:t>
            </w:r>
            <w:r w:rsidRPr="00B85C3D">
              <w:rPr>
                <w:rFonts w:eastAsia="Times New Roman" w:cstheme="minorHAnsi"/>
                <w:kern w:val="24"/>
                <w:sz w:val="24"/>
                <w:szCs w:val="24"/>
                <w:lang w:eastAsia="pl-PL"/>
              </w:rPr>
              <w:t xml:space="preserve">6-osobowa </w:t>
            </w:r>
            <w:r>
              <w:rPr>
                <w:rFonts w:eastAsia="Times New Roman" w:cstheme="minorHAnsi"/>
                <w:kern w:val="24"/>
                <w:sz w:val="24"/>
                <w:szCs w:val="24"/>
                <w:lang w:eastAsia="pl-PL"/>
              </w:rPr>
              <w:t>(</w:t>
            </w:r>
            <w:r w:rsidRPr="00B85C3D">
              <w:rPr>
                <w:rFonts w:eastAsia="Times New Roman" w:cstheme="minorHAnsi"/>
                <w:kern w:val="24"/>
                <w:sz w:val="24"/>
                <w:szCs w:val="24"/>
                <w:lang w:eastAsia="pl-PL"/>
              </w:rPr>
              <w:t>układ miejsc 1+1+4</w:t>
            </w:r>
            <w:r>
              <w:rPr>
                <w:rFonts w:eastAsia="Times New Roman" w:cstheme="minorHAnsi"/>
                <w:kern w:val="24"/>
                <w:sz w:val="24"/>
                <w:szCs w:val="24"/>
                <w:lang w:eastAsia="pl-PL"/>
              </w:rPr>
              <w:t>)</w:t>
            </w:r>
            <w:r w:rsidRPr="00B85C3D">
              <w:rPr>
                <w:rFonts w:eastAsia="Times New Roman" w:cstheme="minorHAnsi"/>
                <w:kern w:val="24"/>
                <w:sz w:val="24"/>
                <w:szCs w:val="24"/>
                <w:lang w:eastAsia="pl-PL"/>
              </w:rPr>
              <w:t xml:space="preserve">. </w:t>
            </w:r>
            <w:r>
              <w:rPr>
                <w:rFonts w:eastAsia="Times New Roman" w:cstheme="minorHAnsi"/>
                <w:kern w:val="24"/>
                <w:sz w:val="24"/>
                <w:szCs w:val="24"/>
                <w:lang w:eastAsia="pl-PL"/>
              </w:rPr>
              <w:t xml:space="preserve">Zapewniony </w:t>
            </w:r>
            <w:r w:rsidRPr="00B85C3D">
              <w:rPr>
                <w:rFonts w:eastAsia="Times New Roman" w:cstheme="minorHAnsi"/>
                <w:kern w:val="24"/>
                <w:sz w:val="24"/>
                <w:szCs w:val="24"/>
                <w:lang w:eastAsia="pl-PL"/>
              </w:rPr>
              <w:t xml:space="preserve">dostęp do silnika przez </w:t>
            </w:r>
            <w:r>
              <w:rPr>
                <w:rFonts w:eastAsia="Times New Roman" w:cstheme="minorHAnsi"/>
                <w:kern w:val="24"/>
                <w:sz w:val="24"/>
                <w:szCs w:val="24"/>
                <w:lang w:eastAsia="pl-PL"/>
              </w:rPr>
              <w:t>od</w:t>
            </w:r>
            <w:r w:rsidRPr="00B85C3D">
              <w:rPr>
                <w:rFonts w:eastAsia="Times New Roman" w:cstheme="minorHAnsi"/>
                <w:kern w:val="24"/>
                <w:sz w:val="24"/>
                <w:szCs w:val="24"/>
                <w:lang w:eastAsia="pl-PL"/>
              </w:rPr>
              <w:t>chylenie kabiny</w:t>
            </w:r>
            <w:r>
              <w:rPr>
                <w:rFonts w:eastAsia="Times New Roman" w:cstheme="minorHAnsi"/>
                <w:kern w:val="24"/>
                <w:sz w:val="24"/>
                <w:szCs w:val="24"/>
                <w:lang w:eastAsia="pl-PL"/>
              </w:rPr>
              <w:t>.</w:t>
            </w:r>
          </w:p>
          <w:p w14:paraId="75F5EB0C" w14:textId="5DFA7948" w:rsidR="000C7840" w:rsidRPr="00B85C3D" w:rsidRDefault="000C7840" w:rsidP="009815B9">
            <w:pPr>
              <w:spacing w:after="0" w:line="240" w:lineRule="auto"/>
              <w:jc w:val="both"/>
              <w:rPr>
                <w:rFonts w:eastAsia="Times New Roman" w:cstheme="minorHAnsi"/>
                <w:kern w:val="24"/>
                <w:sz w:val="24"/>
                <w:szCs w:val="24"/>
                <w:lang w:eastAsia="pl-PL"/>
              </w:rPr>
            </w:pPr>
          </w:p>
        </w:tc>
        <w:tc>
          <w:tcPr>
            <w:tcW w:w="3686" w:type="dxa"/>
            <w:tcBorders>
              <w:top w:val="single" w:sz="4" w:space="0" w:color="auto"/>
              <w:left w:val="single" w:sz="4" w:space="0" w:color="auto"/>
              <w:bottom w:val="single" w:sz="4" w:space="0" w:color="auto"/>
              <w:right w:val="single" w:sz="4" w:space="0" w:color="auto"/>
            </w:tcBorders>
            <w:vAlign w:val="center"/>
          </w:tcPr>
          <w:p w14:paraId="76471322" w14:textId="77777777" w:rsidR="009815B9" w:rsidRPr="00860F57" w:rsidRDefault="009815B9" w:rsidP="009815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FB5EF39" w14:textId="77777777" w:rsidR="009815B9" w:rsidRPr="00860F57" w:rsidRDefault="009815B9" w:rsidP="009815B9">
            <w:pPr>
              <w:spacing w:after="0" w:line="240" w:lineRule="auto"/>
              <w:jc w:val="center"/>
              <w:rPr>
                <w:rFonts w:eastAsia="Times New Roman"/>
                <w:bCs/>
                <w:sz w:val="24"/>
                <w:szCs w:val="24"/>
                <w:lang w:eastAsia="pl-PL"/>
              </w:rPr>
            </w:pPr>
            <w:r w:rsidRPr="00860F57">
              <w:rPr>
                <w:rFonts w:eastAsia="Times New Roman" w:cstheme="minorHAnsi"/>
                <w:sz w:val="24"/>
                <w:szCs w:val="24"/>
                <w:lang w:eastAsia="pl-PL"/>
              </w:rPr>
              <w:t>Nie spełnia</w:t>
            </w:r>
          </w:p>
        </w:tc>
      </w:tr>
      <w:tr w:rsidR="009815B9" w:rsidRPr="00B85C3D" w14:paraId="1B680C3F" w14:textId="77777777" w:rsidTr="6363874C">
        <w:tc>
          <w:tcPr>
            <w:tcW w:w="682" w:type="dxa"/>
            <w:tcBorders>
              <w:top w:val="single" w:sz="4" w:space="0" w:color="auto"/>
              <w:left w:val="single" w:sz="4" w:space="0" w:color="auto"/>
              <w:bottom w:val="single" w:sz="4" w:space="0" w:color="auto"/>
              <w:right w:val="single" w:sz="4" w:space="0" w:color="auto"/>
            </w:tcBorders>
          </w:tcPr>
          <w:p w14:paraId="2264BD13" w14:textId="77777777" w:rsidR="009815B9" w:rsidRPr="00B85C3D" w:rsidRDefault="009815B9" w:rsidP="009815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2.10.</w:t>
            </w:r>
          </w:p>
        </w:tc>
        <w:tc>
          <w:tcPr>
            <w:tcW w:w="10800" w:type="dxa"/>
            <w:gridSpan w:val="2"/>
            <w:tcBorders>
              <w:top w:val="single" w:sz="4" w:space="0" w:color="auto"/>
              <w:left w:val="single" w:sz="4" w:space="0" w:color="auto"/>
              <w:bottom w:val="single" w:sz="4" w:space="0" w:color="auto"/>
              <w:right w:val="single" w:sz="4" w:space="0" w:color="auto"/>
            </w:tcBorders>
          </w:tcPr>
          <w:p w14:paraId="0DB64711" w14:textId="77777777" w:rsidR="009815B9" w:rsidRPr="00B85C3D" w:rsidRDefault="009815B9" w:rsidP="009815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Kabina z siedzeniami</w:t>
            </w:r>
            <w:r>
              <w:rPr>
                <w:rFonts w:eastAsia="Times New Roman" w:cstheme="minorHAnsi"/>
                <w:kern w:val="24"/>
                <w:sz w:val="24"/>
                <w:szCs w:val="24"/>
                <w:lang w:eastAsia="pl-PL"/>
              </w:rPr>
              <w:t xml:space="preserve"> skierowanymi </w:t>
            </w:r>
            <w:r w:rsidRPr="00B85C3D">
              <w:rPr>
                <w:rFonts w:eastAsia="Times New Roman" w:cstheme="minorHAnsi"/>
                <w:kern w:val="24"/>
                <w:sz w:val="24"/>
                <w:szCs w:val="24"/>
                <w:lang w:eastAsia="pl-PL"/>
              </w:rPr>
              <w:t>przodem do kierunku jazdy</w:t>
            </w:r>
            <w:r>
              <w:rPr>
                <w:rFonts w:eastAsia="Times New Roman" w:cstheme="minorHAnsi"/>
                <w:kern w:val="24"/>
                <w:sz w:val="24"/>
                <w:szCs w:val="24"/>
                <w:lang w:eastAsia="pl-PL"/>
              </w:rPr>
              <w:t>,</w:t>
            </w:r>
            <w:r w:rsidRPr="00B85C3D">
              <w:rPr>
                <w:rFonts w:eastAsia="Times New Roman" w:cstheme="minorHAnsi"/>
                <w:kern w:val="24"/>
                <w:sz w:val="24"/>
                <w:szCs w:val="24"/>
                <w:lang w:eastAsia="pl-PL"/>
              </w:rPr>
              <w:t xml:space="preserve"> wyposażona w: </w:t>
            </w:r>
          </w:p>
          <w:p w14:paraId="24D0FD64" w14:textId="77777777" w:rsidR="009815B9" w:rsidRPr="00B85C3D" w:rsidRDefault="009815B9" w:rsidP="009815B9">
            <w:pPr>
              <w:numPr>
                <w:ilvl w:val="0"/>
                <w:numId w:val="4"/>
              </w:numPr>
              <w:spacing w:after="0" w:line="240" w:lineRule="auto"/>
              <w:ind w:left="286" w:hanging="252"/>
              <w:jc w:val="both"/>
              <w:rPr>
                <w:rFonts w:eastAsia="Times New Roman" w:cstheme="minorHAnsi"/>
                <w:kern w:val="24"/>
                <w:sz w:val="24"/>
                <w:szCs w:val="24"/>
                <w:lang w:eastAsia="pl-PL"/>
              </w:rPr>
            </w:pPr>
            <w:r w:rsidRPr="00B85C3D">
              <w:rPr>
                <w:rFonts w:eastAsia="Times New Roman" w:cstheme="minorHAnsi"/>
                <w:kern w:val="24"/>
                <w:sz w:val="24"/>
                <w:szCs w:val="24"/>
                <w:lang w:eastAsia="pl-PL"/>
              </w:rPr>
              <w:t>indywidualne oświetlenie nad siedzeniem dowódcy i w części załogi,</w:t>
            </w:r>
          </w:p>
          <w:p w14:paraId="0095B13C" w14:textId="77777777" w:rsidR="009815B9" w:rsidRPr="00B85C3D" w:rsidRDefault="009815B9" w:rsidP="009815B9">
            <w:pPr>
              <w:numPr>
                <w:ilvl w:val="0"/>
                <w:numId w:val="4"/>
              </w:numPr>
              <w:spacing w:after="0" w:line="240" w:lineRule="auto"/>
              <w:ind w:left="286" w:hanging="252"/>
              <w:jc w:val="both"/>
              <w:rPr>
                <w:rFonts w:eastAsia="Times New Roman" w:cstheme="minorHAnsi"/>
                <w:kern w:val="24"/>
                <w:sz w:val="24"/>
                <w:szCs w:val="24"/>
                <w:lang w:eastAsia="pl-PL"/>
              </w:rPr>
            </w:pPr>
            <w:r w:rsidRPr="00B85C3D">
              <w:rPr>
                <w:rFonts w:eastAsia="Times New Roman" w:cstheme="minorHAnsi"/>
                <w:kern w:val="24"/>
                <w:sz w:val="24"/>
                <w:szCs w:val="24"/>
                <w:lang w:eastAsia="pl-PL"/>
              </w:rPr>
              <w:t>fabryczny układ klimatyzacji producenta układu bazowego</w:t>
            </w:r>
            <w:r>
              <w:rPr>
                <w:rFonts w:eastAsia="Times New Roman" w:cstheme="minorHAnsi"/>
                <w:kern w:val="24"/>
                <w:sz w:val="24"/>
                <w:szCs w:val="24"/>
                <w:lang w:eastAsia="pl-PL"/>
              </w:rPr>
              <w:t>,</w:t>
            </w:r>
          </w:p>
          <w:p w14:paraId="09BCFE5A" w14:textId="77777777" w:rsidR="009815B9" w:rsidRPr="00B85C3D" w:rsidRDefault="009815B9" w:rsidP="009815B9">
            <w:pPr>
              <w:numPr>
                <w:ilvl w:val="0"/>
                <w:numId w:val="4"/>
              </w:numPr>
              <w:spacing w:after="0" w:line="240" w:lineRule="auto"/>
              <w:ind w:left="286" w:hanging="252"/>
              <w:jc w:val="both"/>
              <w:rPr>
                <w:rFonts w:eastAsia="Times New Roman" w:cstheme="minorHAnsi"/>
                <w:kern w:val="24"/>
                <w:sz w:val="24"/>
                <w:szCs w:val="24"/>
                <w:lang w:eastAsia="pl-PL"/>
              </w:rPr>
            </w:pPr>
            <w:r w:rsidRPr="00B85C3D">
              <w:rPr>
                <w:rFonts w:eastAsia="Times New Roman" w:cstheme="minorHAnsi"/>
                <w:kern w:val="24"/>
                <w:sz w:val="24"/>
                <w:szCs w:val="24"/>
                <w:lang w:eastAsia="pl-PL"/>
              </w:rPr>
              <w:t>niezależny układ ogrzewania i wentylacji kabiny działający niezależnie od silnika pojazdu,</w:t>
            </w:r>
          </w:p>
          <w:p w14:paraId="327674F9" w14:textId="77777777" w:rsidR="009815B9" w:rsidRPr="00B85C3D" w:rsidRDefault="009815B9" w:rsidP="009815B9">
            <w:pPr>
              <w:numPr>
                <w:ilvl w:val="0"/>
                <w:numId w:val="4"/>
              </w:numPr>
              <w:spacing w:after="0" w:line="240" w:lineRule="auto"/>
              <w:ind w:left="286" w:hanging="252"/>
              <w:jc w:val="both"/>
              <w:rPr>
                <w:rFonts w:eastAsia="Times New Roman" w:cstheme="minorHAnsi"/>
                <w:kern w:val="24"/>
                <w:sz w:val="24"/>
                <w:szCs w:val="24"/>
                <w:lang w:eastAsia="pl-PL"/>
              </w:rPr>
            </w:pPr>
            <w:r w:rsidRPr="00B85C3D">
              <w:rPr>
                <w:rFonts w:eastAsia="Times New Roman" w:cstheme="minorHAnsi"/>
                <w:kern w:val="24"/>
                <w:sz w:val="24"/>
                <w:szCs w:val="24"/>
                <w:lang w:eastAsia="pl-PL"/>
              </w:rPr>
              <w:t>reflektor ręczny zasilany z gniazda zapalniczki, przewożony w kabinie, służący do oświetlania numerów budynków (oświetlenie LED),</w:t>
            </w:r>
          </w:p>
          <w:p w14:paraId="0572553B" w14:textId="77777777" w:rsidR="009815B9" w:rsidRPr="00B85C3D" w:rsidRDefault="009815B9" w:rsidP="009815B9">
            <w:pPr>
              <w:numPr>
                <w:ilvl w:val="0"/>
                <w:numId w:val="4"/>
              </w:numPr>
              <w:spacing w:after="0" w:line="240" w:lineRule="auto"/>
              <w:ind w:left="286" w:hanging="252"/>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manometr lub wskaźnik niskiego ciśnienia autopompy oraz wskaźniki poziomu środków gaśniczych – wody i środka pianotwórczego, </w:t>
            </w:r>
          </w:p>
          <w:p w14:paraId="0E3C6F52" w14:textId="77777777" w:rsidR="009815B9" w:rsidRPr="00B85C3D" w:rsidRDefault="009815B9" w:rsidP="009815B9">
            <w:pPr>
              <w:numPr>
                <w:ilvl w:val="0"/>
                <w:numId w:val="4"/>
              </w:numPr>
              <w:spacing w:after="0" w:line="240" w:lineRule="auto"/>
              <w:ind w:left="286" w:hanging="252"/>
              <w:jc w:val="both"/>
              <w:rPr>
                <w:rFonts w:eastAsia="Times New Roman" w:cstheme="minorHAnsi"/>
                <w:kern w:val="24"/>
                <w:sz w:val="24"/>
                <w:szCs w:val="24"/>
                <w:lang w:eastAsia="pl-PL"/>
              </w:rPr>
            </w:pPr>
            <w:r w:rsidRPr="00B85C3D">
              <w:rPr>
                <w:rFonts w:eastAsia="Times New Roman" w:cstheme="minorHAnsi"/>
                <w:kern w:val="24"/>
                <w:sz w:val="24"/>
                <w:szCs w:val="24"/>
                <w:lang w:eastAsia="pl-PL"/>
              </w:rPr>
              <w:t>możliwość otwarcia oraz zamknięcia zaworu klapowego i uruchomienia autopompy,</w:t>
            </w:r>
          </w:p>
          <w:p w14:paraId="3F87656F" w14:textId="77777777" w:rsidR="009815B9" w:rsidRPr="00B85C3D" w:rsidRDefault="009815B9" w:rsidP="009815B9">
            <w:pPr>
              <w:numPr>
                <w:ilvl w:val="0"/>
                <w:numId w:val="4"/>
              </w:numPr>
              <w:spacing w:after="0" w:line="240" w:lineRule="auto"/>
              <w:ind w:left="286" w:hanging="252"/>
              <w:jc w:val="both"/>
              <w:rPr>
                <w:rFonts w:eastAsia="Times New Roman" w:cstheme="minorHAnsi"/>
                <w:kern w:val="24"/>
                <w:sz w:val="24"/>
                <w:szCs w:val="24"/>
                <w:lang w:eastAsia="pl-PL"/>
              </w:rPr>
            </w:pPr>
            <w:r w:rsidRPr="00B85C3D">
              <w:rPr>
                <w:rFonts w:eastAsia="Times New Roman" w:cstheme="minorHAnsi"/>
                <w:kern w:val="24"/>
                <w:sz w:val="24"/>
                <w:szCs w:val="24"/>
                <w:lang w:eastAsia="pl-PL"/>
              </w:rPr>
              <w:t>radioodtwarzacz mp3 wraz z instalacją antenową oraz min. 2 głośnikami.</w:t>
            </w:r>
          </w:p>
          <w:p w14:paraId="484B1DD7" w14:textId="77777777" w:rsidR="009815B9" w:rsidRPr="00B85C3D" w:rsidRDefault="009815B9" w:rsidP="009815B9">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lusterka boczne zewnętrzne elektrycznie ogrzewane i sterowane,</w:t>
            </w:r>
          </w:p>
          <w:p w14:paraId="04C4A06B" w14:textId="77777777" w:rsidR="009815B9" w:rsidRPr="00B85C3D" w:rsidRDefault="009815B9" w:rsidP="009815B9">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odczyt licznika motogodzin autopompy,</w:t>
            </w:r>
          </w:p>
          <w:p w14:paraId="064ADE26" w14:textId="77777777" w:rsidR="009815B9" w:rsidRPr="00B85C3D" w:rsidRDefault="009815B9" w:rsidP="009815B9">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 lusterko </w:t>
            </w:r>
            <w:proofErr w:type="spellStart"/>
            <w:r w:rsidRPr="00B85C3D">
              <w:rPr>
                <w:rFonts w:eastAsia="Times New Roman" w:cstheme="minorHAnsi"/>
                <w:kern w:val="24"/>
                <w:sz w:val="24"/>
                <w:szCs w:val="24"/>
                <w:lang w:eastAsia="pl-PL"/>
              </w:rPr>
              <w:t>rampowe</w:t>
            </w:r>
            <w:proofErr w:type="spellEnd"/>
            <w:r w:rsidRPr="00B85C3D">
              <w:rPr>
                <w:rFonts w:eastAsia="Times New Roman" w:cstheme="minorHAnsi"/>
                <w:kern w:val="24"/>
                <w:sz w:val="24"/>
                <w:szCs w:val="24"/>
                <w:lang w:eastAsia="pl-PL"/>
              </w:rPr>
              <w:t xml:space="preserve"> - krawężnikowe z prawej strony,</w:t>
            </w:r>
          </w:p>
          <w:p w14:paraId="013910E7" w14:textId="77777777" w:rsidR="009815B9" w:rsidRPr="00B85C3D" w:rsidRDefault="009815B9" w:rsidP="009815B9">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 lusterko </w:t>
            </w:r>
            <w:proofErr w:type="spellStart"/>
            <w:r w:rsidRPr="00B85C3D">
              <w:rPr>
                <w:rFonts w:eastAsia="Times New Roman" w:cstheme="minorHAnsi"/>
                <w:kern w:val="24"/>
                <w:sz w:val="24"/>
                <w:szCs w:val="24"/>
                <w:lang w:eastAsia="pl-PL"/>
              </w:rPr>
              <w:t>rampowe</w:t>
            </w:r>
            <w:proofErr w:type="spellEnd"/>
            <w:r w:rsidRPr="00B85C3D">
              <w:rPr>
                <w:rFonts w:eastAsia="Times New Roman" w:cstheme="minorHAnsi"/>
                <w:kern w:val="24"/>
                <w:sz w:val="24"/>
                <w:szCs w:val="24"/>
                <w:lang w:eastAsia="pl-PL"/>
              </w:rPr>
              <w:t xml:space="preserve"> </w:t>
            </w:r>
            <w:r>
              <w:rPr>
                <w:rFonts w:eastAsia="Times New Roman" w:cstheme="minorHAnsi"/>
                <w:kern w:val="24"/>
                <w:sz w:val="24"/>
                <w:szCs w:val="24"/>
                <w:lang w:eastAsia="pl-PL"/>
              </w:rPr>
              <w:t xml:space="preserve">- </w:t>
            </w:r>
            <w:r w:rsidRPr="00B85C3D">
              <w:rPr>
                <w:rFonts w:eastAsia="Times New Roman" w:cstheme="minorHAnsi"/>
                <w:kern w:val="24"/>
                <w:sz w:val="24"/>
                <w:szCs w:val="24"/>
                <w:lang w:eastAsia="pl-PL"/>
              </w:rPr>
              <w:t>dojazdowe, przednie,</w:t>
            </w:r>
          </w:p>
          <w:p w14:paraId="054A3122" w14:textId="77777777" w:rsidR="009815B9" w:rsidRPr="00B85C3D" w:rsidRDefault="009815B9" w:rsidP="009815B9">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 główny włącznik/wyłącznik oświetlenia skrytek i skrzyni sprzętowej na dachu, </w:t>
            </w:r>
          </w:p>
          <w:p w14:paraId="0A4B9636" w14:textId="77777777" w:rsidR="009815B9" w:rsidRPr="00B85C3D" w:rsidRDefault="009815B9" w:rsidP="009815B9">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sygnalizacja otwarcia skrytek sprzętowych i podestów,</w:t>
            </w:r>
          </w:p>
          <w:p w14:paraId="10CE3EB7" w14:textId="77777777" w:rsidR="009815B9" w:rsidRPr="00B85C3D" w:rsidRDefault="009815B9" w:rsidP="009815B9">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sygnalizacja wysunięcia masztu oświetleniowego,</w:t>
            </w:r>
          </w:p>
          <w:p w14:paraId="5348A350" w14:textId="77777777" w:rsidR="009815B9" w:rsidRPr="00B85C3D" w:rsidRDefault="009815B9" w:rsidP="009815B9">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fotel kierowcy z zawieszeniem pneumatycznym i regulacją: twardości, wysokości, odległości i pochylenia oparcia,</w:t>
            </w:r>
          </w:p>
          <w:p w14:paraId="24AE263D" w14:textId="77777777" w:rsidR="009815B9" w:rsidRPr="00B85C3D" w:rsidRDefault="009815B9" w:rsidP="009815B9">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 wszystkie fotele wyposażone w bezwładnościowe pasy bezpieczeństwa (bez stosowania przedłużek do pasów) i zagłówki, </w:t>
            </w:r>
          </w:p>
          <w:p w14:paraId="47FDA69C" w14:textId="77777777" w:rsidR="009815B9" w:rsidRPr="00B85C3D" w:rsidRDefault="009815B9" w:rsidP="009815B9">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 fotele w </w:t>
            </w:r>
            <w:r>
              <w:rPr>
                <w:rFonts w:eastAsia="Times New Roman" w:cstheme="minorHAnsi"/>
                <w:kern w:val="24"/>
                <w:sz w:val="24"/>
                <w:szCs w:val="24"/>
                <w:lang w:eastAsia="pl-PL"/>
              </w:rPr>
              <w:t xml:space="preserve">przedziale </w:t>
            </w:r>
            <w:r w:rsidRPr="00B85C3D">
              <w:rPr>
                <w:rFonts w:eastAsia="Times New Roman" w:cstheme="minorHAnsi"/>
                <w:kern w:val="24"/>
                <w:sz w:val="24"/>
                <w:szCs w:val="24"/>
                <w:lang w:eastAsia="pl-PL"/>
              </w:rPr>
              <w:t xml:space="preserve">załogi wyposażone w uchwyty do mocowania </w:t>
            </w:r>
            <w:proofErr w:type="spellStart"/>
            <w:r w:rsidRPr="00B85C3D">
              <w:rPr>
                <w:rFonts w:eastAsia="Times New Roman" w:cstheme="minorHAnsi"/>
                <w:kern w:val="24"/>
                <w:sz w:val="24"/>
                <w:szCs w:val="24"/>
                <w:lang w:eastAsia="pl-PL"/>
              </w:rPr>
              <w:t>jednobutlowych</w:t>
            </w:r>
            <w:proofErr w:type="spellEnd"/>
            <w:r w:rsidRPr="00B85C3D">
              <w:rPr>
                <w:rFonts w:eastAsia="Times New Roman" w:cstheme="minorHAnsi"/>
                <w:kern w:val="24"/>
                <w:sz w:val="24"/>
                <w:szCs w:val="24"/>
                <w:lang w:eastAsia="pl-PL"/>
              </w:rPr>
              <w:t xml:space="preserve"> aparatów powietrznych z butlami kompozytowymi,</w:t>
            </w:r>
          </w:p>
          <w:p w14:paraId="68ED8E34" w14:textId="77777777" w:rsidR="009815B9" w:rsidRPr="00B85C3D" w:rsidRDefault="009815B9" w:rsidP="009815B9">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odblokowanie każdego aparatu indywidualnie (dźwignia odblokowująca w kolorze żółtym o konstrukcji uniemożliwiającej przypadkowe otwarcie),</w:t>
            </w:r>
          </w:p>
          <w:p w14:paraId="7C75516E" w14:textId="77777777" w:rsidR="009815B9" w:rsidRPr="00B85C3D" w:rsidRDefault="009815B9" w:rsidP="009815B9">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siedzenia pokryte materiałem łatwym w utrzymaniu czystości, nienasiąkliwym, odpornym na ścieranie,</w:t>
            </w:r>
          </w:p>
          <w:p w14:paraId="3BC1E26C" w14:textId="77777777" w:rsidR="009815B9" w:rsidRPr="00B85C3D" w:rsidRDefault="009815B9" w:rsidP="009815B9">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kabina włącznie ze stopniami do kabiny powinna być automatycznie oświetlana po otwarciu drzwi tej części kabiny; powinna istnieć możliwość włączenia oświetlenia kabiny oraz s</w:t>
            </w:r>
            <w:r>
              <w:rPr>
                <w:rFonts w:eastAsia="Times New Roman" w:cstheme="minorHAnsi"/>
                <w:kern w:val="24"/>
                <w:sz w:val="24"/>
                <w:szCs w:val="24"/>
                <w:lang w:eastAsia="pl-PL"/>
              </w:rPr>
              <w:t>topni,</w:t>
            </w:r>
            <w:r w:rsidRPr="00B85C3D">
              <w:rPr>
                <w:rFonts w:eastAsia="Times New Roman" w:cstheme="minorHAnsi"/>
                <w:kern w:val="24"/>
                <w:sz w:val="24"/>
                <w:szCs w:val="24"/>
                <w:lang w:eastAsia="pl-PL"/>
              </w:rPr>
              <w:t xml:space="preserve"> gdy drzwi są zamknięte,</w:t>
            </w:r>
          </w:p>
          <w:p w14:paraId="18180DA6" w14:textId="77777777" w:rsidR="009815B9" w:rsidRPr="00B85C3D" w:rsidRDefault="009815B9" w:rsidP="009815B9">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drzwi kabiny zamykane kluczem, wszystkie zamki otwierane tym samym kluczem</w:t>
            </w:r>
            <w:r>
              <w:rPr>
                <w:rFonts w:eastAsia="Times New Roman" w:cstheme="minorHAnsi"/>
                <w:kern w:val="24"/>
                <w:sz w:val="24"/>
                <w:szCs w:val="24"/>
                <w:lang w:eastAsia="pl-PL"/>
              </w:rPr>
              <w:t>,</w:t>
            </w:r>
          </w:p>
          <w:p w14:paraId="6DD0468F" w14:textId="77777777" w:rsidR="009815B9" w:rsidRPr="00B85C3D" w:rsidRDefault="009815B9" w:rsidP="009815B9">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 w pobliżu wlewu płynów eksploatacyjnych konieczne jest umieszczenie informacji (trwałego oznakowania) gatunku i rodzaju wszystkich występujących w pojeździe płynów</w:t>
            </w:r>
            <w:r>
              <w:rPr>
                <w:rFonts w:eastAsia="Times New Roman" w:cstheme="minorHAnsi"/>
                <w:kern w:val="24"/>
                <w:sz w:val="24"/>
                <w:szCs w:val="24"/>
                <w:lang w:eastAsia="pl-PL"/>
              </w:rPr>
              <w:t>,</w:t>
            </w:r>
          </w:p>
          <w:p w14:paraId="6A2FD10F" w14:textId="77777777" w:rsidR="009815B9" w:rsidRPr="00B85C3D" w:rsidRDefault="009815B9" w:rsidP="009815B9">
            <w:pPr>
              <w:spacing w:after="0" w:line="240" w:lineRule="auto"/>
              <w:ind w:left="34"/>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 wykonywanie codziennych czynności obsługowych silnika musi być </w:t>
            </w:r>
            <w:r>
              <w:rPr>
                <w:rFonts w:eastAsia="Times New Roman" w:cstheme="minorHAnsi"/>
                <w:kern w:val="24"/>
                <w:sz w:val="24"/>
                <w:szCs w:val="24"/>
                <w:lang w:eastAsia="pl-PL"/>
              </w:rPr>
              <w:t>możliwe bez podnoszenia kabiny</w:t>
            </w:r>
            <w:r w:rsidRPr="00B85C3D">
              <w:rPr>
                <w:rFonts w:eastAsia="Times New Roman" w:cstheme="minorHAnsi"/>
                <w:kern w:val="24"/>
                <w:sz w:val="24"/>
                <w:szCs w:val="24"/>
                <w:lang w:eastAsia="pl-PL"/>
              </w:rPr>
              <w:t>.</w:t>
            </w:r>
          </w:p>
        </w:tc>
        <w:tc>
          <w:tcPr>
            <w:tcW w:w="3686" w:type="dxa"/>
            <w:tcBorders>
              <w:top w:val="single" w:sz="4" w:space="0" w:color="auto"/>
              <w:left w:val="single" w:sz="4" w:space="0" w:color="auto"/>
              <w:bottom w:val="single" w:sz="4" w:space="0" w:color="auto"/>
              <w:right w:val="single" w:sz="4" w:space="0" w:color="auto"/>
            </w:tcBorders>
            <w:vAlign w:val="center"/>
          </w:tcPr>
          <w:p w14:paraId="4774290E" w14:textId="77777777" w:rsidR="009815B9" w:rsidRPr="00860F57" w:rsidRDefault="009815B9" w:rsidP="009815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lastRenderedPageBreak/>
              <w:t>Spełnia/</w:t>
            </w:r>
          </w:p>
          <w:p w14:paraId="4E57DA8C" w14:textId="77777777" w:rsidR="009815B9" w:rsidRPr="00860F57" w:rsidRDefault="009815B9" w:rsidP="009815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9815B9" w:rsidRPr="00B85C3D" w14:paraId="3D522422" w14:textId="77777777" w:rsidTr="6363874C">
        <w:tc>
          <w:tcPr>
            <w:tcW w:w="682" w:type="dxa"/>
            <w:tcBorders>
              <w:top w:val="single" w:sz="4" w:space="0" w:color="auto"/>
              <w:left w:val="single" w:sz="4" w:space="0" w:color="auto"/>
              <w:bottom w:val="single" w:sz="4" w:space="0" w:color="auto"/>
              <w:right w:val="single" w:sz="4" w:space="0" w:color="auto"/>
            </w:tcBorders>
          </w:tcPr>
          <w:p w14:paraId="01AA8922" w14:textId="77777777" w:rsidR="009815B9" w:rsidRPr="00B85C3D" w:rsidRDefault="009815B9" w:rsidP="009815B9">
            <w:pPr>
              <w:spacing w:after="0" w:line="240" w:lineRule="auto"/>
              <w:ind w:left="72"/>
              <w:rPr>
                <w:rFonts w:eastAsia="Times New Roman" w:cstheme="minorHAnsi"/>
                <w:kern w:val="24"/>
                <w:sz w:val="24"/>
                <w:szCs w:val="24"/>
                <w:lang w:eastAsia="pl-PL"/>
              </w:rPr>
            </w:pPr>
            <w:r w:rsidRPr="00B85C3D">
              <w:rPr>
                <w:rFonts w:eastAsia="Times New Roman" w:cstheme="minorHAnsi"/>
                <w:kern w:val="24"/>
                <w:sz w:val="24"/>
                <w:szCs w:val="24"/>
                <w:lang w:eastAsia="pl-PL"/>
              </w:rPr>
              <w:t>2.11</w:t>
            </w:r>
          </w:p>
        </w:tc>
        <w:tc>
          <w:tcPr>
            <w:tcW w:w="10800" w:type="dxa"/>
            <w:gridSpan w:val="2"/>
            <w:tcBorders>
              <w:top w:val="single" w:sz="4" w:space="0" w:color="auto"/>
              <w:left w:val="single" w:sz="4" w:space="0" w:color="auto"/>
              <w:bottom w:val="single" w:sz="4" w:space="0" w:color="auto"/>
              <w:right w:val="single" w:sz="4" w:space="0" w:color="auto"/>
            </w:tcBorders>
          </w:tcPr>
          <w:p w14:paraId="065B9254" w14:textId="77777777" w:rsidR="009815B9" w:rsidRPr="00B85C3D" w:rsidRDefault="009815B9" w:rsidP="009815B9">
            <w:pPr>
              <w:spacing w:after="0" w:line="240" w:lineRule="auto"/>
              <w:jc w:val="both"/>
              <w:rPr>
                <w:rFonts w:eastAsia="Times New Roman" w:cstheme="minorHAnsi"/>
                <w:sz w:val="24"/>
                <w:szCs w:val="24"/>
                <w:lang w:eastAsia="pl-PL"/>
              </w:rPr>
            </w:pPr>
            <w:r w:rsidRPr="00B85C3D">
              <w:rPr>
                <w:rFonts w:eastAsia="Times New Roman" w:cstheme="minorHAnsi"/>
                <w:kern w:val="24"/>
                <w:sz w:val="24"/>
                <w:szCs w:val="24"/>
                <w:lang w:eastAsia="pl-PL"/>
              </w:rPr>
              <w:t>Należy zapewnić miejsce na przechowywanie dokumentacji operacyjnej.</w:t>
            </w:r>
          </w:p>
        </w:tc>
        <w:tc>
          <w:tcPr>
            <w:tcW w:w="3686" w:type="dxa"/>
            <w:tcBorders>
              <w:top w:val="single" w:sz="4" w:space="0" w:color="auto"/>
              <w:left w:val="single" w:sz="4" w:space="0" w:color="auto"/>
              <w:bottom w:val="single" w:sz="4" w:space="0" w:color="auto"/>
              <w:right w:val="single" w:sz="4" w:space="0" w:color="auto"/>
            </w:tcBorders>
          </w:tcPr>
          <w:p w14:paraId="0209641B" w14:textId="77777777" w:rsidR="009815B9" w:rsidRPr="00860F57" w:rsidRDefault="009815B9" w:rsidP="009815B9">
            <w:pPr>
              <w:spacing w:after="0" w:line="240" w:lineRule="auto"/>
              <w:ind w:left="-105" w:right="-70"/>
              <w:jc w:val="center"/>
              <w:rPr>
                <w:rFonts w:eastAsia="Times New Roman" w:cstheme="minorHAnsi"/>
                <w:bCs/>
                <w:kern w:val="24"/>
                <w:sz w:val="24"/>
                <w:szCs w:val="24"/>
                <w:lang w:eastAsia="pl-PL"/>
              </w:rPr>
            </w:pPr>
            <w:r w:rsidRPr="00860F57">
              <w:rPr>
                <w:rFonts w:eastAsia="Times New Roman" w:cstheme="minorHAnsi"/>
                <w:sz w:val="24"/>
                <w:szCs w:val="24"/>
                <w:lang w:eastAsia="pl-PL"/>
              </w:rPr>
              <w:t>Spełnia/Nie spełnia</w:t>
            </w:r>
          </w:p>
        </w:tc>
      </w:tr>
      <w:tr w:rsidR="00494EB9" w:rsidRPr="00B85C3D" w14:paraId="4AE12972" w14:textId="77777777" w:rsidTr="6363874C">
        <w:trPr>
          <w:trHeight w:val="336"/>
        </w:trPr>
        <w:tc>
          <w:tcPr>
            <w:tcW w:w="682" w:type="dxa"/>
            <w:tcBorders>
              <w:top w:val="single" w:sz="4" w:space="0" w:color="auto"/>
              <w:left w:val="single" w:sz="4" w:space="0" w:color="auto"/>
              <w:bottom w:val="single" w:sz="4" w:space="0" w:color="auto"/>
              <w:right w:val="single" w:sz="4" w:space="0" w:color="auto"/>
            </w:tcBorders>
          </w:tcPr>
          <w:p w14:paraId="1341101D" w14:textId="77777777" w:rsidR="00494EB9" w:rsidRPr="00E060D3" w:rsidRDefault="00494EB9" w:rsidP="00494EB9">
            <w:pPr>
              <w:tabs>
                <w:tab w:val="left" w:pos="708"/>
                <w:tab w:val="center" w:pos="4536"/>
                <w:tab w:val="right" w:pos="9072"/>
              </w:tabs>
              <w:spacing w:after="0" w:line="240" w:lineRule="auto"/>
              <w:jc w:val="right"/>
              <w:rPr>
                <w:rFonts w:eastAsia="Times New Roman" w:cstheme="minorHAnsi"/>
                <w:kern w:val="24"/>
                <w:sz w:val="24"/>
                <w:szCs w:val="24"/>
                <w:lang w:eastAsia="pl-PL"/>
              </w:rPr>
            </w:pPr>
            <w:r w:rsidRPr="00E060D3">
              <w:rPr>
                <w:rFonts w:eastAsia="Times New Roman" w:cstheme="minorHAnsi"/>
                <w:kern w:val="24"/>
                <w:sz w:val="24"/>
                <w:szCs w:val="24"/>
                <w:lang w:eastAsia="pl-PL"/>
              </w:rPr>
              <w:t>2.12.</w:t>
            </w:r>
          </w:p>
        </w:tc>
        <w:tc>
          <w:tcPr>
            <w:tcW w:w="10800" w:type="dxa"/>
            <w:gridSpan w:val="2"/>
            <w:tcBorders>
              <w:top w:val="single" w:sz="4" w:space="0" w:color="auto"/>
              <w:left w:val="single" w:sz="4" w:space="0" w:color="auto"/>
              <w:bottom w:val="single" w:sz="4" w:space="0" w:color="auto"/>
              <w:right w:val="single" w:sz="4" w:space="0" w:color="auto"/>
            </w:tcBorders>
          </w:tcPr>
          <w:p w14:paraId="7DF6F922" w14:textId="216B2A57" w:rsidR="00494EB9" w:rsidRPr="00E060D3" w:rsidRDefault="008856CD" w:rsidP="00494EB9">
            <w:pPr>
              <w:rPr>
                <w:sz w:val="24"/>
                <w:szCs w:val="24"/>
              </w:rPr>
            </w:pPr>
            <w:r w:rsidRPr="00E060D3">
              <w:rPr>
                <w:rFonts w:eastAsia="Times New Roman" w:cstheme="minorHAnsi"/>
                <w:sz w:val="24"/>
                <w:szCs w:val="24"/>
              </w:rPr>
              <w:t xml:space="preserve"> </w:t>
            </w:r>
            <w:r w:rsidR="00494EB9" w:rsidRPr="00E060D3">
              <w:rPr>
                <w:rFonts w:eastAsia="Times New Roman" w:cstheme="minorHAnsi"/>
                <w:sz w:val="24"/>
                <w:szCs w:val="24"/>
              </w:rPr>
              <w:t xml:space="preserve">Samochód należy wyposażyć </w:t>
            </w:r>
            <w:r w:rsidR="00494EB9" w:rsidRPr="00E060D3">
              <w:rPr>
                <w:sz w:val="24"/>
                <w:szCs w:val="24"/>
              </w:rPr>
              <w:t>moduł lokalizacji pojazdów wyposażony w graficzny terminal statusów</w:t>
            </w:r>
          </w:p>
          <w:p w14:paraId="06C08431" w14:textId="748D9E67" w:rsidR="00494EB9" w:rsidRPr="00E060D3" w:rsidRDefault="00494EB9" w:rsidP="008856CD">
            <w:pPr>
              <w:pStyle w:val="Akapitzlist"/>
              <w:numPr>
                <w:ilvl w:val="1"/>
                <w:numId w:val="27"/>
              </w:numPr>
              <w:spacing w:after="0"/>
              <w:ind w:left="432"/>
              <w:contextualSpacing/>
              <w:jc w:val="both"/>
              <w:rPr>
                <w:rFonts w:cstheme="minorHAnsi"/>
                <w:b/>
              </w:rPr>
            </w:pPr>
            <w:r w:rsidRPr="00E060D3">
              <w:rPr>
                <w:rFonts w:cstheme="minorHAnsi"/>
                <w:b/>
              </w:rPr>
              <w:t>Moduł lokalizacji pojazdów wyposażony w graficzny terminal statusów instalowany w pojeździe,</w:t>
            </w:r>
            <w:r w:rsidRPr="00E060D3">
              <w:rPr>
                <w:rFonts w:cstheme="minorHAnsi"/>
                <w:b/>
              </w:rPr>
              <w:br/>
              <w:t>który musi posiadać:</w:t>
            </w:r>
          </w:p>
          <w:p w14:paraId="229C0293" w14:textId="41781154" w:rsidR="00494EB9" w:rsidRPr="00E060D3" w:rsidRDefault="008856CD" w:rsidP="007116AE">
            <w:pPr>
              <w:tabs>
                <w:tab w:val="left" w:pos="851"/>
              </w:tabs>
              <w:spacing w:after="0"/>
              <w:jc w:val="both"/>
              <w:rPr>
                <w:rFonts w:cstheme="minorHAnsi"/>
                <w:sz w:val="24"/>
                <w:szCs w:val="24"/>
              </w:rPr>
            </w:pPr>
            <w:r w:rsidRPr="00E060D3">
              <w:rPr>
                <w:rFonts w:cstheme="minorHAnsi"/>
                <w:sz w:val="24"/>
                <w:szCs w:val="24"/>
              </w:rPr>
              <w:t xml:space="preserve">- </w:t>
            </w:r>
            <w:r w:rsidR="00494EB9" w:rsidRPr="00E060D3">
              <w:rPr>
                <w:rFonts w:cstheme="minorHAnsi"/>
                <w:sz w:val="24"/>
                <w:szCs w:val="24"/>
              </w:rPr>
              <w:t>slot na kartę SIM,</w:t>
            </w:r>
          </w:p>
          <w:p w14:paraId="561B92C6" w14:textId="3E62B930" w:rsidR="00494EB9" w:rsidRPr="00E060D3" w:rsidRDefault="008856CD" w:rsidP="007116AE">
            <w:pPr>
              <w:tabs>
                <w:tab w:val="left" w:pos="851"/>
              </w:tabs>
              <w:spacing w:after="0"/>
              <w:jc w:val="both"/>
              <w:rPr>
                <w:rFonts w:cstheme="minorHAnsi"/>
                <w:sz w:val="24"/>
                <w:szCs w:val="24"/>
              </w:rPr>
            </w:pPr>
            <w:r w:rsidRPr="00E060D3">
              <w:rPr>
                <w:rFonts w:cstheme="minorHAnsi"/>
                <w:sz w:val="24"/>
                <w:szCs w:val="24"/>
              </w:rPr>
              <w:t xml:space="preserve">- </w:t>
            </w:r>
            <w:r w:rsidR="00494EB9" w:rsidRPr="00E060D3">
              <w:rPr>
                <w:rFonts w:cstheme="minorHAnsi"/>
                <w:sz w:val="24"/>
                <w:szCs w:val="24"/>
              </w:rPr>
              <w:t>zasilanie z niezależnego akumulatora/baterii oraz możliwość ładowania ze źródła energii</w:t>
            </w:r>
            <w:r w:rsidR="00494EB9" w:rsidRPr="00E060D3">
              <w:rPr>
                <w:rFonts w:cstheme="minorHAnsi"/>
                <w:sz w:val="24"/>
                <w:szCs w:val="24"/>
              </w:rPr>
              <w:br/>
            </w:r>
            <w:r w:rsidRPr="00E060D3">
              <w:rPr>
                <w:rFonts w:cstheme="minorHAnsi"/>
                <w:sz w:val="24"/>
                <w:szCs w:val="24"/>
              </w:rPr>
              <w:t xml:space="preserve">    </w:t>
            </w:r>
            <w:r w:rsidR="00494EB9" w:rsidRPr="00E060D3">
              <w:rPr>
                <w:rFonts w:cstheme="minorHAnsi"/>
                <w:sz w:val="24"/>
                <w:szCs w:val="24"/>
              </w:rPr>
              <w:t>w pojeździe,</w:t>
            </w:r>
          </w:p>
          <w:p w14:paraId="7ADA99CE" w14:textId="67AF1514" w:rsidR="00494EB9" w:rsidRPr="00E060D3" w:rsidRDefault="008856CD" w:rsidP="007116AE">
            <w:pPr>
              <w:tabs>
                <w:tab w:val="left" w:pos="851"/>
              </w:tabs>
              <w:spacing w:after="0"/>
              <w:jc w:val="both"/>
              <w:rPr>
                <w:rFonts w:cstheme="minorHAnsi"/>
                <w:sz w:val="24"/>
                <w:szCs w:val="24"/>
              </w:rPr>
            </w:pPr>
            <w:r w:rsidRPr="00E060D3">
              <w:rPr>
                <w:rFonts w:cstheme="minorHAnsi"/>
                <w:sz w:val="24"/>
                <w:szCs w:val="24"/>
              </w:rPr>
              <w:t>-</w:t>
            </w:r>
            <w:r w:rsidR="00494EB9" w:rsidRPr="00E060D3">
              <w:rPr>
                <w:rFonts w:cstheme="minorHAnsi"/>
                <w:sz w:val="24"/>
                <w:szCs w:val="24"/>
              </w:rPr>
              <w:t xml:space="preserve"> antenę GPS,</w:t>
            </w:r>
          </w:p>
          <w:p w14:paraId="2F4B78E9" w14:textId="42C88A24" w:rsidR="00494EB9" w:rsidRPr="00E060D3" w:rsidRDefault="008856CD" w:rsidP="007116AE">
            <w:pPr>
              <w:tabs>
                <w:tab w:val="left" w:pos="851"/>
              </w:tabs>
              <w:spacing w:after="0"/>
              <w:jc w:val="both"/>
              <w:rPr>
                <w:rFonts w:cstheme="minorHAnsi"/>
                <w:sz w:val="24"/>
                <w:szCs w:val="24"/>
              </w:rPr>
            </w:pPr>
            <w:r w:rsidRPr="00E060D3">
              <w:rPr>
                <w:rFonts w:cstheme="minorHAnsi"/>
                <w:sz w:val="24"/>
                <w:szCs w:val="24"/>
              </w:rPr>
              <w:t>-</w:t>
            </w:r>
            <w:r w:rsidR="00494EB9" w:rsidRPr="00E060D3">
              <w:rPr>
                <w:rFonts w:cstheme="minorHAnsi"/>
                <w:sz w:val="24"/>
                <w:szCs w:val="24"/>
              </w:rPr>
              <w:t xml:space="preserve"> antenę GSM,</w:t>
            </w:r>
          </w:p>
          <w:p w14:paraId="7D6A4CE5" w14:textId="226853CF" w:rsidR="00494EB9" w:rsidRPr="00E060D3" w:rsidRDefault="008856CD" w:rsidP="007116AE">
            <w:pPr>
              <w:tabs>
                <w:tab w:val="left" w:pos="851"/>
              </w:tabs>
              <w:spacing w:after="0"/>
              <w:jc w:val="both"/>
              <w:rPr>
                <w:rFonts w:cstheme="minorHAnsi"/>
                <w:sz w:val="24"/>
                <w:szCs w:val="24"/>
              </w:rPr>
            </w:pPr>
            <w:r w:rsidRPr="00E060D3">
              <w:rPr>
                <w:rFonts w:cstheme="minorHAnsi"/>
                <w:sz w:val="24"/>
                <w:szCs w:val="24"/>
              </w:rPr>
              <w:t>-</w:t>
            </w:r>
            <w:r w:rsidR="00494EB9" w:rsidRPr="00E060D3">
              <w:rPr>
                <w:rFonts w:cstheme="minorHAnsi"/>
                <w:sz w:val="24"/>
                <w:szCs w:val="24"/>
              </w:rPr>
              <w:t xml:space="preserve"> uchwyt do montażu graficznego terminala statusów w pojeździe,</w:t>
            </w:r>
          </w:p>
          <w:p w14:paraId="7214ED9E" w14:textId="1763DFAE" w:rsidR="00494EB9" w:rsidRPr="00E060D3" w:rsidRDefault="008856CD" w:rsidP="007116AE">
            <w:pPr>
              <w:tabs>
                <w:tab w:val="left" w:pos="851"/>
              </w:tabs>
              <w:spacing w:after="0"/>
              <w:jc w:val="both"/>
              <w:rPr>
                <w:rFonts w:cstheme="minorHAnsi"/>
                <w:sz w:val="24"/>
                <w:szCs w:val="24"/>
              </w:rPr>
            </w:pPr>
            <w:r w:rsidRPr="00E060D3">
              <w:rPr>
                <w:rFonts w:cstheme="minorHAnsi"/>
                <w:sz w:val="24"/>
                <w:szCs w:val="24"/>
              </w:rPr>
              <w:t>-</w:t>
            </w:r>
            <w:r w:rsidR="00494EB9" w:rsidRPr="00E060D3">
              <w:rPr>
                <w:rFonts w:cstheme="minorHAnsi"/>
                <w:sz w:val="24"/>
                <w:szCs w:val="24"/>
              </w:rPr>
              <w:t xml:space="preserve"> kolorowy ekran dotykowy o przekątnej:</w:t>
            </w:r>
          </w:p>
          <w:p w14:paraId="27ECAD20" w14:textId="10037DE9" w:rsidR="00494EB9" w:rsidRPr="00E060D3" w:rsidRDefault="007116AE" w:rsidP="007116AE">
            <w:pPr>
              <w:tabs>
                <w:tab w:val="left" w:pos="851"/>
              </w:tabs>
              <w:spacing w:after="0"/>
              <w:contextualSpacing/>
              <w:jc w:val="both"/>
              <w:rPr>
                <w:rFonts w:cstheme="minorHAnsi"/>
                <w:sz w:val="24"/>
                <w:szCs w:val="24"/>
              </w:rPr>
            </w:pPr>
            <w:r>
              <w:rPr>
                <w:rFonts w:cstheme="minorHAnsi"/>
                <w:sz w:val="24"/>
                <w:szCs w:val="24"/>
              </w:rPr>
              <w:t xml:space="preserve">            </w:t>
            </w:r>
            <w:r w:rsidR="008856CD" w:rsidRPr="00E060D3">
              <w:rPr>
                <w:rFonts w:cstheme="minorHAnsi"/>
                <w:sz w:val="24"/>
                <w:szCs w:val="24"/>
              </w:rPr>
              <w:t xml:space="preserve">- </w:t>
            </w:r>
            <w:r w:rsidR="00494EB9" w:rsidRPr="00E060D3">
              <w:rPr>
                <w:rFonts w:cstheme="minorHAnsi"/>
                <w:sz w:val="24"/>
                <w:szCs w:val="24"/>
              </w:rPr>
              <w:t>minimum 6,5”, ale nie większej niż 8” dla pojazdów lekkich,</w:t>
            </w:r>
          </w:p>
          <w:p w14:paraId="3DBA7FAA" w14:textId="3931FCEC" w:rsidR="00494EB9" w:rsidRPr="00E060D3" w:rsidRDefault="007116AE" w:rsidP="007116AE">
            <w:pPr>
              <w:tabs>
                <w:tab w:val="left" w:pos="851"/>
              </w:tabs>
              <w:spacing w:after="0"/>
              <w:contextualSpacing/>
              <w:jc w:val="both"/>
              <w:rPr>
                <w:rFonts w:cstheme="minorHAnsi"/>
                <w:sz w:val="24"/>
                <w:szCs w:val="24"/>
              </w:rPr>
            </w:pPr>
            <w:r>
              <w:rPr>
                <w:rFonts w:cstheme="minorHAnsi"/>
                <w:sz w:val="24"/>
                <w:szCs w:val="24"/>
              </w:rPr>
              <w:t xml:space="preserve">            </w:t>
            </w:r>
            <w:r w:rsidR="008856CD" w:rsidRPr="00E060D3">
              <w:rPr>
                <w:rFonts w:cstheme="minorHAnsi"/>
                <w:sz w:val="24"/>
                <w:szCs w:val="24"/>
              </w:rPr>
              <w:t xml:space="preserve">- </w:t>
            </w:r>
            <w:r w:rsidR="00494EB9" w:rsidRPr="00E060D3">
              <w:rPr>
                <w:rFonts w:cstheme="minorHAnsi"/>
                <w:sz w:val="24"/>
                <w:szCs w:val="24"/>
              </w:rPr>
              <w:t xml:space="preserve">minimum 8,1”, ale nie większej niż 10,5” dla pojazdów średnich i ciężkich, </w:t>
            </w:r>
          </w:p>
          <w:p w14:paraId="36C06AD5" w14:textId="4B80B396" w:rsidR="00494EB9" w:rsidRPr="00E060D3" w:rsidRDefault="008856CD" w:rsidP="007116AE">
            <w:pPr>
              <w:tabs>
                <w:tab w:val="left" w:pos="851"/>
              </w:tabs>
              <w:spacing w:after="0"/>
              <w:jc w:val="both"/>
              <w:rPr>
                <w:rFonts w:cstheme="minorHAnsi"/>
                <w:sz w:val="24"/>
                <w:szCs w:val="24"/>
              </w:rPr>
            </w:pPr>
            <w:r w:rsidRPr="00E060D3">
              <w:rPr>
                <w:rFonts w:cstheme="minorHAnsi"/>
                <w:sz w:val="24"/>
                <w:szCs w:val="24"/>
              </w:rPr>
              <w:t xml:space="preserve">- </w:t>
            </w:r>
            <w:r w:rsidR="00494EB9" w:rsidRPr="00E060D3">
              <w:rPr>
                <w:rFonts w:cstheme="minorHAnsi"/>
                <w:sz w:val="24"/>
                <w:szCs w:val="24"/>
              </w:rPr>
              <w:t>szczelność/ochronę przed zapyleniem, minimum IP65,</w:t>
            </w:r>
          </w:p>
          <w:p w14:paraId="0ECF5190" w14:textId="26437AD3" w:rsidR="00494EB9" w:rsidRPr="00E060D3" w:rsidRDefault="008856CD" w:rsidP="007116AE">
            <w:pPr>
              <w:tabs>
                <w:tab w:val="left" w:pos="851"/>
              </w:tabs>
              <w:spacing w:after="0"/>
              <w:jc w:val="both"/>
              <w:rPr>
                <w:rFonts w:cstheme="minorHAnsi"/>
                <w:sz w:val="24"/>
                <w:szCs w:val="24"/>
              </w:rPr>
            </w:pPr>
            <w:r w:rsidRPr="00E060D3">
              <w:rPr>
                <w:rFonts w:cstheme="minorHAnsi"/>
                <w:sz w:val="24"/>
                <w:szCs w:val="24"/>
              </w:rPr>
              <w:t xml:space="preserve">- </w:t>
            </w:r>
            <w:r w:rsidR="00494EB9" w:rsidRPr="00E060D3">
              <w:rPr>
                <w:rFonts w:cstheme="minorHAnsi"/>
                <w:sz w:val="24"/>
                <w:szCs w:val="24"/>
              </w:rPr>
              <w:t>pamięć RAM, min. 4 GB,</w:t>
            </w:r>
          </w:p>
          <w:p w14:paraId="4278AF2B" w14:textId="5910CF11" w:rsidR="00494EB9" w:rsidRPr="00E060D3" w:rsidRDefault="008856CD" w:rsidP="007116AE">
            <w:pPr>
              <w:tabs>
                <w:tab w:val="left" w:pos="851"/>
              </w:tabs>
              <w:spacing w:after="0"/>
              <w:jc w:val="both"/>
              <w:rPr>
                <w:rFonts w:cstheme="minorHAnsi"/>
                <w:sz w:val="24"/>
                <w:szCs w:val="24"/>
              </w:rPr>
            </w:pPr>
            <w:r w:rsidRPr="00E060D3">
              <w:rPr>
                <w:rFonts w:cstheme="minorHAnsi"/>
                <w:sz w:val="24"/>
                <w:szCs w:val="24"/>
              </w:rPr>
              <w:t xml:space="preserve">- </w:t>
            </w:r>
            <w:r w:rsidR="00494EB9" w:rsidRPr="00E060D3">
              <w:rPr>
                <w:rFonts w:cstheme="minorHAnsi"/>
                <w:sz w:val="24"/>
                <w:szCs w:val="24"/>
              </w:rPr>
              <w:t>pamięć na dane i system operacyjny, min. 64 GB,</w:t>
            </w:r>
          </w:p>
          <w:p w14:paraId="2AE4E4C1" w14:textId="00FA1E30" w:rsidR="00494EB9" w:rsidRPr="00E060D3" w:rsidRDefault="008856CD" w:rsidP="007116AE">
            <w:pPr>
              <w:tabs>
                <w:tab w:val="left" w:pos="851"/>
              </w:tabs>
              <w:spacing w:after="0"/>
              <w:jc w:val="both"/>
              <w:rPr>
                <w:rFonts w:cstheme="minorHAnsi"/>
                <w:sz w:val="24"/>
                <w:szCs w:val="24"/>
              </w:rPr>
            </w:pPr>
            <w:r w:rsidRPr="00E060D3">
              <w:rPr>
                <w:rFonts w:cstheme="minorHAnsi"/>
                <w:sz w:val="24"/>
                <w:szCs w:val="24"/>
              </w:rPr>
              <w:t xml:space="preserve">- </w:t>
            </w:r>
            <w:r w:rsidR="00494EB9" w:rsidRPr="00E060D3">
              <w:rPr>
                <w:rFonts w:cstheme="minorHAnsi"/>
                <w:sz w:val="24"/>
                <w:szCs w:val="24"/>
              </w:rPr>
              <w:t>procesor, min. 4 rdzenie</w:t>
            </w:r>
          </w:p>
          <w:p w14:paraId="2D6C003E" w14:textId="77777777" w:rsidR="008856CD" w:rsidRPr="00E060D3" w:rsidRDefault="008856CD" w:rsidP="007116AE">
            <w:pPr>
              <w:tabs>
                <w:tab w:val="left" w:pos="851"/>
              </w:tabs>
              <w:spacing w:after="0"/>
              <w:jc w:val="both"/>
              <w:rPr>
                <w:rFonts w:cstheme="minorHAnsi"/>
                <w:sz w:val="24"/>
                <w:szCs w:val="24"/>
              </w:rPr>
            </w:pPr>
            <w:r w:rsidRPr="00E060D3">
              <w:rPr>
                <w:rFonts w:cstheme="minorHAnsi"/>
                <w:sz w:val="24"/>
                <w:szCs w:val="24"/>
              </w:rPr>
              <w:t xml:space="preserve">- </w:t>
            </w:r>
            <w:r w:rsidR="00494EB9" w:rsidRPr="00E060D3">
              <w:rPr>
                <w:rFonts w:cstheme="minorHAnsi"/>
                <w:sz w:val="24"/>
                <w:szCs w:val="24"/>
              </w:rPr>
              <w:t xml:space="preserve">własny autonomiczny system operacyjny niezależny od Dostawcy, celem zapewnienia otwartości </w:t>
            </w:r>
            <w:r w:rsidRPr="00E060D3">
              <w:rPr>
                <w:rFonts w:cstheme="minorHAnsi"/>
                <w:sz w:val="24"/>
                <w:szCs w:val="24"/>
              </w:rPr>
              <w:t xml:space="preserve"> </w:t>
            </w:r>
          </w:p>
          <w:p w14:paraId="2A289BAD" w14:textId="18806319" w:rsidR="00494EB9" w:rsidRPr="00E060D3" w:rsidRDefault="008856CD" w:rsidP="007116AE">
            <w:pPr>
              <w:tabs>
                <w:tab w:val="left" w:pos="851"/>
              </w:tabs>
              <w:spacing w:after="0"/>
              <w:jc w:val="both"/>
              <w:rPr>
                <w:rFonts w:cstheme="minorHAnsi"/>
                <w:sz w:val="24"/>
                <w:szCs w:val="24"/>
              </w:rPr>
            </w:pPr>
            <w:r w:rsidRPr="00E060D3">
              <w:rPr>
                <w:rFonts w:cstheme="minorHAnsi"/>
                <w:sz w:val="24"/>
                <w:szCs w:val="24"/>
              </w:rPr>
              <w:t xml:space="preserve">    </w:t>
            </w:r>
            <w:r w:rsidR="00494EB9" w:rsidRPr="00E060D3">
              <w:rPr>
                <w:rFonts w:cstheme="minorHAnsi"/>
                <w:sz w:val="24"/>
                <w:szCs w:val="24"/>
              </w:rPr>
              <w:t>systemu i uniezależnienia się Zamawiającego od oprogramowania jednego dostawcy,</w:t>
            </w:r>
          </w:p>
          <w:p w14:paraId="43D285C9" w14:textId="77777777" w:rsidR="008856CD" w:rsidRPr="00E060D3" w:rsidRDefault="008856CD" w:rsidP="007116AE">
            <w:pPr>
              <w:tabs>
                <w:tab w:val="left" w:pos="851"/>
              </w:tabs>
              <w:spacing w:after="0"/>
              <w:jc w:val="both"/>
              <w:rPr>
                <w:rFonts w:cstheme="minorHAnsi"/>
                <w:sz w:val="24"/>
                <w:szCs w:val="24"/>
              </w:rPr>
            </w:pPr>
            <w:r w:rsidRPr="00E060D3">
              <w:rPr>
                <w:rFonts w:cstheme="minorHAnsi"/>
                <w:sz w:val="24"/>
                <w:szCs w:val="24"/>
              </w:rPr>
              <w:t xml:space="preserve">- </w:t>
            </w:r>
            <w:r w:rsidR="00494EB9" w:rsidRPr="00E060D3">
              <w:rPr>
                <w:rFonts w:cstheme="minorHAnsi"/>
                <w:sz w:val="24"/>
                <w:szCs w:val="24"/>
              </w:rPr>
              <w:t xml:space="preserve">aplikację nawigacji samochodowej (w przypadku, gdy zastosowano licencję komercyjną na </w:t>
            </w:r>
          </w:p>
          <w:p w14:paraId="72E91456" w14:textId="616E2FB6" w:rsidR="00494EB9" w:rsidRPr="00E060D3" w:rsidRDefault="008856CD" w:rsidP="007116AE">
            <w:pPr>
              <w:tabs>
                <w:tab w:val="left" w:pos="851"/>
              </w:tabs>
              <w:spacing w:after="0"/>
              <w:jc w:val="both"/>
              <w:rPr>
                <w:rFonts w:cstheme="minorHAnsi"/>
                <w:sz w:val="24"/>
                <w:szCs w:val="24"/>
              </w:rPr>
            </w:pPr>
            <w:r w:rsidRPr="00E060D3">
              <w:rPr>
                <w:rFonts w:cstheme="minorHAnsi"/>
                <w:sz w:val="24"/>
                <w:szCs w:val="24"/>
              </w:rPr>
              <w:t xml:space="preserve">   </w:t>
            </w:r>
            <w:r w:rsidR="00494EB9" w:rsidRPr="00E060D3">
              <w:rPr>
                <w:rFonts w:cstheme="minorHAnsi"/>
                <w:sz w:val="24"/>
                <w:szCs w:val="24"/>
              </w:rPr>
              <w:t>oprogramowanie należy ją dostarczyć Zamawiającemu wraz z dostawą),</w:t>
            </w:r>
          </w:p>
          <w:p w14:paraId="01361209" w14:textId="22546217" w:rsidR="00494EB9" w:rsidRDefault="008856CD" w:rsidP="007116AE">
            <w:pPr>
              <w:tabs>
                <w:tab w:val="left" w:pos="851"/>
              </w:tabs>
              <w:spacing w:after="0"/>
              <w:jc w:val="both"/>
              <w:rPr>
                <w:rFonts w:cstheme="minorHAnsi"/>
                <w:sz w:val="24"/>
                <w:szCs w:val="24"/>
              </w:rPr>
            </w:pPr>
            <w:r w:rsidRPr="00E060D3">
              <w:rPr>
                <w:rFonts w:cstheme="minorHAnsi"/>
                <w:sz w:val="24"/>
                <w:szCs w:val="24"/>
              </w:rPr>
              <w:t xml:space="preserve">- </w:t>
            </w:r>
            <w:r w:rsidR="00494EB9" w:rsidRPr="00E060D3">
              <w:rPr>
                <w:rFonts w:cstheme="minorHAnsi"/>
                <w:sz w:val="24"/>
                <w:szCs w:val="24"/>
              </w:rPr>
              <w:t>minimum pięć statusów, zdefiniowanych w następujący sposób:</w:t>
            </w:r>
          </w:p>
          <w:p w14:paraId="1A43E440" w14:textId="77777777" w:rsidR="007116AE" w:rsidRPr="00E060D3" w:rsidRDefault="007116AE" w:rsidP="007116AE">
            <w:pPr>
              <w:tabs>
                <w:tab w:val="left" w:pos="851"/>
              </w:tabs>
              <w:spacing w:after="0"/>
              <w:jc w:val="both"/>
              <w:rPr>
                <w:rFonts w:cstheme="minorHAnsi"/>
                <w:sz w:val="24"/>
                <w:szCs w:val="24"/>
              </w:rPr>
            </w:pPr>
          </w:p>
          <w:p w14:paraId="125E8477" w14:textId="7E1ADF4B" w:rsidR="00494EB9" w:rsidRPr="00E060D3" w:rsidRDefault="00494EB9" w:rsidP="007116AE">
            <w:pPr>
              <w:tabs>
                <w:tab w:val="left" w:pos="851"/>
              </w:tabs>
              <w:spacing w:after="0"/>
              <w:jc w:val="both"/>
              <w:rPr>
                <w:rFonts w:cstheme="minorHAnsi"/>
                <w:sz w:val="24"/>
                <w:szCs w:val="24"/>
              </w:rPr>
            </w:pPr>
            <w:r w:rsidRPr="00E060D3">
              <w:rPr>
                <w:rFonts w:cstheme="minorHAnsi"/>
                <w:sz w:val="24"/>
                <w:szCs w:val="24"/>
              </w:rPr>
              <w:lastRenderedPageBreak/>
              <w:tab/>
              <w:t>status 1 – Wyjazd (do akcji),</w:t>
            </w:r>
          </w:p>
          <w:p w14:paraId="4F0C8E9D" w14:textId="44A44E43" w:rsidR="00494EB9" w:rsidRPr="00E060D3" w:rsidRDefault="00494EB9" w:rsidP="007116AE">
            <w:pPr>
              <w:tabs>
                <w:tab w:val="left" w:pos="851"/>
              </w:tabs>
              <w:spacing w:after="0"/>
              <w:jc w:val="both"/>
              <w:rPr>
                <w:rFonts w:cstheme="minorHAnsi"/>
                <w:sz w:val="24"/>
                <w:szCs w:val="24"/>
              </w:rPr>
            </w:pPr>
            <w:r w:rsidRPr="00E060D3">
              <w:rPr>
                <w:rFonts w:cstheme="minorHAnsi"/>
                <w:sz w:val="24"/>
                <w:szCs w:val="24"/>
              </w:rPr>
              <w:tab/>
              <w:t>status 2 – Na miejscu,</w:t>
            </w:r>
          </w:p>
          <w:p w14:paraId="2FC80A05" w14:textId="2498C2A1" w:rsidR="00494EB9" w:rsidRPr="00E060D3" w:rsidRDefault="00494EB9" w:rsidP="007116AE">
            <w:pPr>
              <w:tabs>
                <w:tab w:val="left" w:pos="851"/>
              </w:tabs>
              <w:spacing w:after="0"/>
              <w:jc w:val="both"/>
              <w:rPr>
                <w:rFonts w:cstheme="minorHAnsi"/>
                <w:sz w:val="24"/>
                <w:szCs w:val="24"/>
              </w:rPr>
            </w:pPr>
            <w:r w:rsidRPr="00E060D3">
              <w:rPr>
                <w:rFonts w:cstheme="minorHAnsi"/>
                <w:sz w:val="24"/>
                <w:szCs w:val="24"/>
              </w:rPr>
              <w:tab/>
              <w:t>status 3 – Lokalizacja zdarzenia (sytuacja opanowana),</w:t>
            </w:r>
          </w:p>
          <w:p w14:paraId="2835300B" w14:textId="740F9778" w:rsidR="00494EB9" w:rsidRPr="00E060D3" w:rsidRDefault="00494EB9" w:rsidP="007116AE">
            <w:pPr>
              <w:tabs>
                <w:tab w:val="left" w:pos="851"/>
              </w:tabs>
              <w:spacing w:after="0"/>
              <w:jc w:val="both"/>
              <w:rPr>
                <w:rFonts w:cstheme="minorHAnsi"/>
                <w:sz w:val="24"/>
                <w:szCs w:val="24"/>
              </w:rPr>
            </w:pPr>
            <w:r w:rsidRPr="00E060D3">
              <w:rPr>
                <w:rFonts w:cstheme="minorHAnsi"/>
                <w:sz w:val="24"/>
                <w:szCs w:val="24"/>
              </w:rPr>
              <w:tab/>
              <w:t>status 4 – Koniec działań (zakończenie),</w:t>
            </w:r>
          </w:p>
          <w:p w14:paraId="3A614EBA" w14:textId="4FAD5AEC" w:rsidR="00494EB9" w:rsidRPr="00E060D3" w:rsidRDefault="00420FEF" w:rsidP="00C742B2">
            <w:pPr>
              <w:tabs>
                <w:tab w:val="left" w:pos="851"/>
              </w:tabs>
              <w:spacing w:after="0"/>
              <w:jc w:val="both"/>
              <w:rPr>
                <w:rFonts w:cstheme="minorHAnsi"/>
                <w:sz w:val="24"/>
                <w:szCs w:val="24"/>
              </w:rPr>
            </w:pPr>
            <w:r>
              <w:rPr>
                <w:rFonts w:cstheme="minorHAnsi"/>
                <w:sz w:val="24"/>
                <w:szCs w:val="24"/>
              </w:rPr>
              <w:t xml:space="preserve">                 </w:t>
            </w:r>
            <w:r w:rsidR="00494EB9" w:rsidRPr="00E060D3">
              <w:rPr>
                <w:rFonts w:cstheme="minorHAnsi"/>
                <w:sz w:val="24"/>
                <w:szCs w:val="24"/>
              </w:rPr>
              <w:t>status 5 – Powrót do bazy (w bazie),</w:t>
            </w:r>
          </w:p>
          <w:p w14:paraId="42161674" w14:textId="77777777" w:rsidR="00494EB9" w:rsidRPr="00E060D3" w:rsidRDefault="00494EB9" w:rsidP="00494EB9">
            <w:pPr>
              <w:numPr>
                <w:ilvl w:val="0"/>
                <w:numId w:val="27"/>
              </w:numPr>
              <w:contextualSpacing/>
              <w:jc w:val="both"/>
              <w:rPr>
                <w:rFonts w:cstheme="minorHAnsi"/>
                <w:b/>
                <w:sz w:val="24"/>
                <w:szCs w:val="24"/>
              </w:rPr>
            </w:pPr>
            <w:r w:rsidRPr="00E060D3">
              <w:rPr>
                <w:rFonts w:cstheme="minorHAnsi"/>
                <w:b/>
                <w:sz w:val="24"/>
                <w:szCs w:val="24"/>
              </w:rPr>
              <w:t>Pakiet oprogramowania integrującego System Wspomagania Decyzji (SWD-PSP)</w:t>
            </w:r>
            <w:r w:rsidRPr="00E060D3">
              <w:rPr>
                <w:rFonts w:cstheme="minorHAnsi"/>
                <w:b/>
                <w:sz w:val="24"/>
                <w:szCs w:val="24"/>
              </w:rPr>
              <w:br/>
              <w:t>z systemem terminali statusów</w:t>
            </w:r>
          </w:p>
          <w:p w14:paraId="70983A87" w14:textId="77777777" w:rsidR="00C742B2" w:rsidRDefault="00494EB9" w:rsidP="00C742B2">
            <w:pPr>
              <w:spacing w:after="0"/>
              <w:jc w:val="both"/>
              <w:rPr>
                <w:rFonts w:cstheme="minorHAnsi"/>
                <w:sz w:val="24"/>
                <w:szCs w:val="24"/>
              </w:rPr>
            </w:pPr>
            <w:r w:rsidRPr="00E060D3">
              <w:rPr>
                <w:rFonts w:cstheme="minorHAnsi"/>
                <w:sz w:val="24"/>
                <w:szCs w:val="24"/>
              </w:rPr>
              <w:t>Wykonawca zapewni integrację urządzenia zamontowanego w pojeździe z systemem SWD-PSP użytkowanym</w:t>
            </w:r>
            <w:r w:rsidRPr="00E060D3">
              <w:rPr>
                <w:rFonts w:cstheme="minorHAnsi"/>
                <w:sz w:val="24"/>
                <w:szCs w:val="24"/>
              </w:rPr>
              <w:br/>
              <w:t>przez jednostki organizacyjne PSP. Oprogramowanie integracyjne musi zapewniać dwukierunkową komunikację między pojazdem, na którym zamontowane jest urządzenie, a właściwym Stanowiskiem Kierowania.</w:t>
            </w:r>
          </w:p>
          <w:p w14:paraId="0CB90D0B" w14:textId="2790945B" w:rsidR="00494EB9" w:rsidRPr="00E060D3" w:rsidRDefault="00494EB9" w:rsidP="00C742B2">
            <w:pPr>
              <w:spacing w:after="0"/>
              <w:jc w:val="both"/>
              <w:rPr>
                <w:rFonts w:cstheme="minorHAnsi"/>
                <w:sz w:val="24"/>
                <w:szCs w:val="24"/>
              </w:rPr>
            </w:pPr>
            <w:r w:rsidRPr="00E060D3">
              <w:rPr>
                <w:rFonts w:cstheme="minorHAnsi"/>
                <w:sz w:val="24"/>
                <w:szCs w:val="24"/>
              </w:rPr>
              <w:t>Wymagana funkcjonalność:</w:t>
            </w:r>
          </w:p>
          <w:p w14:paraId="323603B6" w14:textId="77777777" w:rsidR="00494EB9" w:rsidRPr="00E060D3" w:rsidRDefault="00494EB9" w:rsidP="00C742B2">
            <w:pPr>
              <w:numPr>
                <w:ilvl w:val="1"/>
                <w:numId w:val="27"/>
              </w:numPr>
              <w:tabs>
                <w:tab w:val="left" w:pos="851"/>
              </w:tabs>
              <w:spacing w:after="0"/>
              <w:ind w:left="0" w:hanging="491"/>
              <w:jc w:val="both"/>
              <w:rPr>
                <w:rFonts w:cstheme="minorHAnsi"/>
                <w:sz w:val="24"/>
                <w:szCs w:val="24"/>
              </w:rPr>
            </w:pPr>
            <w:r w:rsidRPr="00E060D3">
              <w:rPr>
                <w:rFonts w:cstheme="minorHAnsi"/>
                <w:sz w:val="24"/>
                <w:szCs w:val="24"/>
              </w:rPr>
              <w:t>alarmowanie pojazdów ratowniczych drogą GSM,</w:t>
            </w:r>
          </w:p>
          <w:p w14:paraId="5D39371B" w14:textId="77777777" w:rsidR="00494EB9" w:rsidRPr="00E060D3" w:rsidRDefault="00494EB9" w:rsidP="00494EB9">
            <w:pPr>
              <w:numPr>
                <w:ilvl w:val="1"/>
                <w:numId w:val="27"/>
              </w:numPr>
              <w:tabs>
                <w:tab w:val="left" w:pos="851"/>
              </w:tabs>
              <w:spacing w:after="0"/>
              <w:ind w:left="851" w:hanging="491"/>
              <w:jc w:val="both"/>
              <w:rPr>
                <w:rFonts w:cstheme="minorHAnsi"/>
                <w:sz w:val="24"/>
                <w:szCs w:val="24"/>
              </w:rPr>
            </w:pPr>
            <w:r w:rsidRPr="00E060D3">
              <w:rPr>
                <w:rFonts w:cstheme="minorHAnsi"/>
                <w:sz w:val="24"/>
                <w:szCs w:val="24"/>
              </w:rPr>
              <w:t>odbieranie komunikatów tekstowych,</w:t>
            </w:r>
          </w:p>
          <w:p w14:paraId="7703E66A" w14:textId="77777777" w:rsidR="00494EB9" w:rsidRPr="00E060D3" w:rsidRDefault="00494EB9" w:rsidP="00494EB9">
            <w:pPr>
              <w:numPr>
                <w:ilvl w:val="1"/>
                <w:numId w:val="27"/>
              </w:numPr>
              <w:tabs>
                <w:tab w:val="left" w:pos="851"/>
              </w:tabs>
              <w:spacing w:after="0"/>
              <w:ind w:left="851" w:hanging="491"/>
              <w:jc w:val="both"/>
              <w:rPr>
                <w:rFonts w:cstheme="minorHAnsi"/>
                <w:sz w:val="24"/>
                <w:szCs w:val="24"/>
              </w:rPr>
            </w:pPr>
            <w:r w:rsidRPr="00E060D3">
              <w:rPr>
                <w:rFonts w:cstheme="minorHAnsi"/>
                <w:sz w:val="24"/>
                <w:szCs w:val="24"/>
              </w:rPr>
              <w:t>przesyłanie informacji o zarejestrowanym zdarzeniu do pojazdów ratowniczych,</w:t>
            </w:r>
          </w:p>
          <w:p w14:paraId="6BAB6804" w14:textId="77777777" w:rsidR="00494EB9" w:rsidRPr="00E060D3" w:rsidRDefault="00494EB9" w:rsidP="00494EB9">
            <w:pPr>
              <w:numPr>
                <w:ilvl w:val="1"/>
                <w:numId w:val="27"/>
              </w:numPr>
              <w:tabs>
                <w:tab w:val="left" w:pos="851"/>
              </w:tabs>
              <w:spacing w:after="0"/>
              <w:ind w:left="851" w:hanging="491"/>
              <w:jc w:val="both"/>
              <w:rPr>
                <w:rFonts w:cstheme="minorHAnsi"/>
                <w:sz w:val="24"/>
                <w:szCs w:val="24"/>
              </w:rPr>
            </w:pPr>
            <w:r w:rsidRPr="00E060D3">
              <w:rPr>
                <w:rFonts w:cstheme="minorHAnsi"/>
                <w:sz w:val="24"/>
                <w:szCs w:val="24"/>
              </w:rPr>
              <w:t>wysyłanie do urządzenia w pojeździe informacji o lokalizacji zdarzenia, w postaci współrzędnych geograficznych lub zdefiniowanego przez dyspozytora adresu,</w:t>
            </w:r>
          </w:p>
          <w:p w14:paraId="1F8B4E67" w14:textId="2C320548" w:rsidR="00494EB9" w:rsidRPr="00C742B2" w:rsidRDefault="00494EB9" w:rsidP="00C742B2">
            <w:pPr>
              <w:numPr>
                <w:ilvl w:val="1"/>
                <w:numId w:val="27"/>
              </w:numPr>
              <w:tabs>
                <w:tab w:val="left" w:pos="851"/>
              </w:tabs>
              <w:spacing w:after="0"/>
              <w:ind w:left="851" w:hanging="491"/>
              <w:jc w:val="both"/>
              <w:rPr>
                <w:rFonts w:cstheme="minorHAnsi"/>
                <w:sz w:val="24"/>
                <w:szCs w:val="24"/>
              </w:rPr>
            </w:pPr>
            <w:r w:rsidRPr="00E060D3">
              <w:rPr>
                <w:rFonts w:cstheme="minorHAnsi"/>
                <w:sz w:val="24"/>
                <w:szCs w:val="24"/>
              </w:rPr>
              <w:t>prezentacja położenia pojazdu w trybie czasu rzeczywistego na podkładach mapowych przeglądarki mapowej Mapa-ST, systemu SWD-PSP,</w:t>
            </w:r>
          </w:p>
          <w:p w14:paraId="3E4B9165" w14:textId="77777777" w:rsidR="00494EB9" w:rsidRPr="00E060D3" w:rsidRDefault="00494EB9" w:rsidP="00494EB9">
            <w:pPr>
              <w:numPr>
                <w:ilvl w:val="1"/>
                <w:numId w:val="27"/>
              </w:numPr>
              <w:tabs>
                <w:tab w:val="left" w:pos="851"/>
              </w:tabs>
              <w:spacing w:after="0"/>
              <w:ind w:left="851" w:hanging="491"/>
              <w:jc w:val="both"/>
              <w:rPr>
                <w:rFonts w:cstheme="minorHAnsi"/>
                <w:sz w:val="24"/>
                <w:szCs w:val="24"/>
              </w:rPr>
            </w:pPr>
            <w:r w:rsidRPr="00E060D3">
              <w:rPr>
                <w:rFonts w:cstheme="minorHAnsi"/>
                <w:sz w:val="24"/>
                <w:szCs w:val="24"/>
              </w:rPr>
              <w:t>odwzorowanie w systemie SWD-PSP statusów przesyłanych z samochodu,</w:t>
            </w:r>
          </w:p>
          <w:p w14:paraId="7415B092" w14:textId="77777777" w:rsidR="00494EB9" w:rsidRPr="00E060D3" w:rsidRDefault="00494EB9" w:rsidP="00494EB9">
            <w:pPr>
              <w:numPr>
                <w:ilvl w:val="1"/>
                <w:numId w:val="27"/>
              </w:numPr>
              <w:tabs>
                <w:tab w:val="left" w:pos="851"/>
              </w:tabs>
              <w:spacing w:after="0"/>
              <w:ind w:left="851" w:hanging="491"/>
              <w:jc w:val="both"/>
              <w:rPr>
                <w:rFonts w:cstheme="minorHAnsi"/>
                <w:sz w:val="24"/>
                <w:szCs w:val="24"/>
              </w:rPr>
            </w:pPr>
            <w:r w:rsidRPr="00E060D3">
              <w:rPr>
                <w:rFonts w:cstheme="minorHAnsi"/>
                <w:sz w:val="24"/>
                <w:szCs w:val="24"/>
              </w:rPr>
              <w:t>przekazywanie informacji o miejscu zdarzenia wprost z Karty Zdarzenia systemu SWD-PSP do graficznego terminala statusów, pozwalających terminalowi na wyznaczenie i nawigowanie pojazdu do miejsca zdarzenia,</w:t>
            </w:r>
          </w:p>
          <w:p w14:paraId="7F23CBEB" w14:textId="77777777" w:rsidR="00494EB9" w:rsidRPr="00E060D3" w:rsidRDefault="00494EB9" w:rsidP="00494EB9">
            <w:pPr>
              <w:numPr>
                <w:ilvl w:val="1"/>
                <w:numId w:val="27"/>
              </w:numPr>
              <w:tabs>
                <w:tab w:val="left" w:pos="851"/>
              </w:tabs>
              <w:spacing w:after="0"/>
              <w:ind w:left="851" w:hanging="491"/>
              <w:jc w:val="both"/>
              <w:rPr>
                <w:rFonts w:cstheme="minorHAnsi"/>
                <w:sz w:val="24"/>
                <w:szCs w:val="24"/>
              </w:rPr>
            </w:pPr>
            <w:r w:rsidRPr="00E060D3">
              <w:rPr>
                <w:rFonts w:cstheme="minorHAnsi"/>
                <w:sz w:val="24"/>
                <w:szCs w:val="24"/>
              </w:rPr>
              <w:t>informacje przychodzące z pojazdu, na którym zainstalowane jest urządzenie muszą być automatycznie rejestrowane w systemie SWD-PSP,</w:t>
            </w:r>
          </w:p>
          <w:p w14:paraId="1B52F261" w14:textId="77777777" w:rsidR="00494EB9" w:rsidRPr="00E060D3" w:rsidRDefault="00494EB9" w:rsidP="00494EB9">
            <w:pPr>
              <w:numPr>
                <w:ilvl w:val="1"/>
                <w:numId w:val="27"/>
              </w:numPr>
              <w:tabs>
                <w:tab w:val="left" w:pos="851"/>
              </w:tabs>
              <w:spacing w:after="0"/>
              <w:ind w:left="851" w:hanging="491"/>
              <w:jc w:val="both"/>
              <w:rPr>
                <w:rFonts w:cstheme="minorHAnsi"/>
                <w:sz w:val="24"/>
                <w:szCs w:val="24"/>
              </w:rPr>
            </w:pPr>
            <w:r w:rsidRPr="00E060D3">
              <w:rPr>
                <w:rFonts w:cstheme="minorHAnsi"/>
                <w:sz w:val="24"/>
                <w:szCs w:val="24"/>
              </w:rPr>
              <w:t>lokalizacja pojazd w oparciu o system GPS, w co najwyżej 5 sekundowych odstępach czasu,</w:t>
            </w:r>
          </w:p>
          <w:p w14:paraId="58293E64" w14:textId="77777777" w:rsidR="00494EB9" w:rsidRPr="00E060D3" w:rsidRDefault="00494EB9" w:rsidP="00494EB9">
            <w:pPr>
              <w:numPr>
                <w:ilvl w:val="1"/>
                <w:numId w:val="27"/>
              </w:numPr>
              <w:tabs>
                <w:tab w:val="left" w:pos="851"/>
              </w:tabs>
              <w:spacing w:after="0"/>
              <w:ind w:left="851" w:hanging="491"/>
              <w:jc w:val="both"/>
              <w:rPr>
                <w:rFonts w:cstheme="minorHAnsi"/>
                <w:sz w:val="24"/>
                <w:szCs w:val="24"/>
              </w:rPr>
            </w:pPr>
            <w:r w:rsidRPr="00E060D3">
              <w:rPr>
                <w:rFonts w:cstheme="minorHAnsi"/>
                <w:sz w:val="24"/>
                <w:szCs w:val="24"/>
              </w:rPr>
              <w:lastRenderedPageBreak/>
              <w:t xml:space="preserve"> wysyłanie dane o lokalizacji pojazdu do aplikacji zarządzającej systemem monitoringu minimum</w:t>
            </w:r>
            <w:r w:rsidRPr="00E060D3">
              <w:rPr>
                <w:rFonts w:cstheme="minorHAnsi"/>
                <w:sz w:val="24"/>
                <w:szCs w:val="24"/>
              </w:rPr>
              <w:br/>
              <w:t xml:space="preserve">co 30 sekund, </w:t>
            </w:r>
          </w:p>
          <w:p w14:paraId="414B6349" w14:textId="77777777" w:rsidR="00494EB9" w:rsidRPr="00E060D3" w:rsidRDefault="00494EB9" w:rsidP="00494EB9">
            <w:pPr>
              <w:numPr>
                <w:ilvl w:val="1"/>
                <w:numId w:val="27"/>
              </w:numPr>
              <w:tabs>
                <w:tab w:val="left" w:pos="851"/>
              </w:tabs>
              <w:spacing w:after="0"/>
              <w:ind w:left="851" w:hanging="491"/>
              <w:jc w:val="both"/>
              <w:rPr>
                <w:rFonts w:cstheme="minorHAnsi"/>
                <w:sz w:val="24"/>
                <w:szCs w:val="24"/>
              </w:rPr>
            </w:pPr>
            <w:r w:rsidRPr="00E060D3">
              <w:rPr>
                <w:rFonts w:cstheme="minorHAnsi"/>
                <w:sz w:val="24"/>
                <w:szCs w:val="24"/>
              </w:rPr>
              <w:t xml:space="preserve"> wysyłać statusy do dyspozytora w systemie SWD-PSP niezwłocznie po ich zatwierdzeniu przez kierowcę pojazdu,</w:t>
            </w:r>
          </w:p>
          <w:p w14:paraId="4441F540" w14:textId="5E2878DB" w:rsidR="00494EB9" w:rsidRPr="00E060D3" w:rsidRDefault="00494EB9" w:rsidP="00352826">
            <w:pPr>
              <w:numPr>
                <w:ilvl w:val="1"/>
                <w:numId w:val="27"/>
              </w:numPr>
              <w:tabs>
                <w:tab w:val="left" w:pos="851"/>
              </w:tabs>
              <w:spacing w:after="0"/>
              <w:ind w:left="851" w:hanging="491"/>
              <w:jc w:val="both"/>
              <w:rPr>
                <w:rFonts w:cstheme="minorHAnsi"/>
                <w:sz w:val="24"/>
                <w:szCs w:val="24"/>
              </w:rPr>
            </w:pPr>
            <w:r w:rsidRPr="00E060D3">
              <w:rPr>
                <w:rFonts w:cstheme="minorHAnsi"/>
                <w:sz w:val="24"/>
                <w:szCs w:val="24"/>
              </w:rPr>
              <w:t xml:space="preserve"> automatycznie wyznaczać trasę dojazdu do punktu wyznaczonego przez właściwego dyspozytora</w:t>
            </w:r>
            <w:r w:rsidRPr="00E060D3">
              <w:rPr>
                <w:rFonts w:cstheme="minorHAnsi"/>
                <w:sz w:val="24"/>
                <w:szCs w:val="24"/>
              </w:rPr>
              <w:br/>
              <w:t>(tzn. do konkretnego adresu, ulicy lub współrzędnych geograficznych).</w:t>
            </w:r>
          </w:p>
          <w:p w14:paraId="597FC6DB" w14:textId="3D28F05A" w:rsidR="00494EB9" w:rsidRPr="00E060D3" w:rsidRDefault="00494EB9" w:rsidP="00352826">
            <w:pPr>
              <w:numPr>
                <w:ilvl w:val="0"/>
                <w:numId w:val="27"/>
              </w:numPr>
              <w:contextualSpacing/>
              <w:jc w:val="both"/>
              <w:rPr>
                <w:rFonts w:cstheme="minorHAnsi"/>
                <w:b/>
                <w:sz w:val="24"/>
                <w:szCs w:val="24"/>
              </w:rPr>
            </w:pPr>
            <w:r w:rsidRPr="00E060D3">
              <w:rPr>
                <w:rFonts w:cstheme="minorHAnsi"/>
                <w:b/>
                <w:sz w:val="24"/>
                <w:szCs w:val="24"/>
              </w:rPr>
              <w:t>Wymagania dodatkowe</w:t>
            </w:r>
          </w:p>
          <w:p w14:paraId="15FCB0EE" w14:textId="77777777" w:rsidR="00494EB9" w:rsidRPr="00E060D3" w:rsidRDefault="00494EB9" w:rsidP="00494EB9">
            <w:pPr>
              <w:numPr>
                <w:ilvl w:val="1"/>
                <w:numId w:val="27"/>
              </w:numPr>
              <w:tabs>
                <w:tab w:val="left" w:pos="851"/>
                <w:tab w:val="left" w:pos="1134"/>
              </w:tabs>
              <w:spacing w:after="0"/>
              <w:ind w:left="851" w:hanging="491"/>
              <w:contextualSpacing/>
              <w:jc w:val="both"/>
              <w:rPr>
                <w:rFonts w:cstheme="minorHAnsi"/>
                <w:sz w:val="24"/>
                <w:szCs w:val="24"/>
              </w:rPr>
            </w:pPr>
            <w:r w:rsidRPr="00E060D3">
              <w:rPr>
                <w:rFonts w:cstheme="minorHAnsi"/>
                <w:sz w:val="24"/>
                <w:szCs w:val="24"/>
              </w:rPr>
              <w:t>WYKONAWCA zapewni funkcjonowanie wszystkich wyżej opisanych wymagań dla urządzenia</w:t>
            </w:r>
            <w:r w:rsidRPr="00E060D3">
              <w:rPr>
                <w:rFonts w:cstheme="minorHAnsi"/>
                <w:sz w:val="24"/>
                <w:szCs w:val="24"/>
              </w:rPr>
              <w:br/>
              <w:t>oraz współpracę z systemem SWD-PSP użytkowanym w jednostkach organizacyjnych PSP w momencie odbioru pojazdu,</w:t>
            </w:r>
          </w:p>
          <w:p w14:paraId="1A1C471F" w14:textId="77777777" w:rsidR="00494EB9" w:rsidRPr="00E060D3" w:rsidRDefault="00494EB9" w:rsidP="00494EB9">
            <w:pPr>
              <w:numPr>
                <w:ilvl w:val="1"/>
                <w:numId w:val="27"/>
              </w:numPr>
              <w:tabs>
                <w:tab w:val="left" w:pos="851"/>
                <w:tab w:val="left" w:pos="1134"/>
              </w:tabs>
              <w:spacing w:after="0"/>
              <w:ind w:left="851" w:hanging="491"/>
              <w:contextualSpacing/>
              <w:jc w:val="both"/>
              <w:rPr>
                <w:rFonts w:cstheme="minorHAnsi"/>
                <w:sz w:val="24"/>
                <w:szCs w:val="24"/>
              </w:rPr>
            </w:pPr>
            <w:r w:rsidRPr="00E060D3">
              <w:rPr>
                <w:rFonts w:cstheme="minorHAnsi"/>
                <w:sz w:val="24"/>
                <w:szCs w:val="24"/>
              </w:rPr>
              <w:t>ZAMAWIAJĄCY przekaże WYKONAWCY karty SIM (rodzaj transmisji danych określi WYKONAWCA),</w:t>
            </w:r>
          </w:p>
          <w:p w14:paraId="49E12DA1" w14:textId="77777777" w:rsidR="00494EB9" w:rsidRPr="00E060D3" w:rsidRDefault="00494EB9" w:rsidP="00494EB9">
            <w:pPr>
              <w:numPr>
                <w:ilvl w:val="1"/>
                <w:numId w:val="27"/>
              </w:numPr>
              <w:tabs>
                <w:tab w:val="left" w:pos="851"/>
                <w:tab w:val="left" w:pos="1134"/>
              </w:tabs>
              <w:spacing w:after="0"/>
              <w:ind w:left="851" w:hanging="491"/>
              <w:contextualSpacing/>
              <w:jc w:val="both"/>
              <w:rPr>
                <w:rFonts w:cstheme="minorHAnsi"/>
                <w:sz w:val="24"/>
                <w:szCs w:val="24"/>
              </w:rPr>
            </w:pPr>
            <w:r w:rsidRPr="00E060D3">
              <w:rPr>
                <w:rFonts w:cstheme="minorHAnsi"/>
                <w:sz w:val="24"/>
                <w:szCs w:val="24"/>
              </w:rPr>
              <w:t>Miejsce montażu terminala graficznego statusów/jednostki centralnej należy uzgodnić z ZAMAWIAJĄCYM,</w:t>
            </w:r>
          </w:p>
          <w:p w14:paraId="5EA04A42" w14:textId="77777777" w:rsidR="00494EB9" w:rsidRPr="00E060D3" w:rsidRDefault="00494EB9" w:rsidP="00494EB9">
            <w:pPr>
              <w:numPr>
                <w:ilvl w:val="1"/>
                <w:numId w:val="27"/>
              </w:numPr>
              <w:tabs>
                <w:tab w:val="left" w:pos="851"/>
                <w:tab w:val="left" w:pos="1134"/>
              </w:tabs>
              <w:spacing w:after="0"/>
              <w:ind w:left="851" w:hanging="491"/>
              <w:contextualSpacing/>
              <w:jc w:val="both"/>
              <w:rPr>
                <w:rFonts w:cstheme="minorHAnsi"/>
                <w:sz w:val="24"/>
                <w:szCs w:val="24"/>
              </w:rPr>
            </w:pPr>
            <w:r w:rsidRPr="00E060D3">
              <w:rPr>
                <w:rFonts w:cstheme="minorHAnsi"/>
                <w:sz w:val="24"/>
                <w:szCs w:val="24"/>
              </w:rPr>
              <w:t>Urządzenie ma być zamontowane w pojeździe w sposób umożliwiający łatwą wymianę karty SIM,</w:t>
            </w:r>
            <w:r w:rsidRPr="00E060D3">
              <w:rPr>
                <w:rFonts w:cstheme="minorHAnsi"/>
                <w:sz w:val="24"/>
                <w:szCs w:val="24"/>
              </w:rPr>
              <w:br/>
              <w:t>bez konieczności użycia narzędzi,</w:t>
            </w:r>
          </w:p>
          <w:p w14:paraId="464DBED6" w14:textId="77777777" w:rsidR="00494EB9" w:rsidRPr="00E060D3" w:rsidRDefault="00494EB9" w:rsidP="00494EB9">
            <w:pPr>
              <w:numPr>
                <w:ilvl w:val="1"/>
                <w:numId w:val="27"/>
              </w:numPr>
              <w:tabs>
                <w:tab w:val="left" w:pos="851"/>
                <w:tab w:val="left" w:pos="1134"/>
              </w:tabs>
              <w:spacing w:after="0"/>
              <w:ind w:left="851" w:hanging="491"/>
              <w:contextualSpacing/>
              <w:jc w:val="both"/>
              <w:rPr>
                <w:rFonts w:cstheme="minorHAnsi"/>
                <w:sz w:val="24"/>
                <w:szCs w:val="24"/>
              </w:rPr>
            </w:pPr>
            <w:r w:rsidRPr="00E060D3">
              <w:rPr>
                <w:rFonts w:cstheme="minorHAnsi"/>
                <w:sz w:val="24"/>
                <w:szCs w:val="24"/>
              </w:rPr>
              <w:t xml:space="preserve">W ramach montażu nowego urządzenia WYKONAWCA przygotuje i przekaże ZAMAWIAJĄCEMU: </w:t>
            </w:r>
          </w:p>
          <w:p w14:paraId="2F9EF10F" w14:textId="4A5C3207" w:rsidR="00494EB9" w:rsidRPr="00E060D3" w:rsidRDefault="00352826" w:rsidP="00352826">
            <w:pPr>
              <w:tabs>
                <w:tab w:val="left" w:pos="851"/>
                <w:tab w:val="left" w:pos="1017"/>
              </w:tabs>
              <w:spacing w:after="0"/>
              <w:ind w:left="1017" w:hanging="348"/>
              <w:contextualSpacing/>
              <w:jc w:val="both"/>
              <w:rPr>
                <w:rFonts w:cstheme="minorHAnsi"/>
                <w:sz w:val="24"/>
                <w:szCs w:val="24"/>
              </w:rPr>
            </w:pPr>
            <w:r w:rsidRPr="00E060D3">
              <w:rPr>
                <w:rFonts w:cstheme="minorHAnsi"/>
                <w:sz w:val="24"/>
                <w:szCs w:val="24"/>
              </w:rPr>
              <w:t xml:space="preserve">- </w:t>
            </w:r>
            <w:r w:rsidR="00494EB9" w:rsidRPr="00E060D3">
              <w:rPr>
                <w:rFonts w:cstheme="minorHAnsi"/>
                <w:sz w:val="24"/>
                <w:szCs w:val="24"/>
              </w:rPr>
              <w:t xml:space="preserve"> kopię protokołu montażu zawierającego numer telefonu karty SIM,</w:t>
            </w:r>
          </w:p>
          <w:p w14:paraId="7F9293B4" w14:textId="4345897F" w:rsidR="00494EB9" w:rsidRPr="00E060D3" w:rsidRDefault="00352826" w:rsidP="00352826">
            <w:pPr>
              <w:tabs>
                <w:tab w:val="left" w:pos="851"/>
                <w:tab w:val="left" w:pos="1017"/>
              </w:tabs>
              <w:spacing w:after="0"/>
              <w:ind w:left="876" w:hanging="284"/>
              <w:contextualSpacing/>
              <w:jc w:val="both"/>
              <w:rPr>
                <w:rFonts w:cstheme="minorHAnsi"/>
                <w:sz w:val="24"/>
                <w:szCs w:val="24"/>
              </w:rPr>
            </w:pPr>
            <w:r w:rsidRPr="00E060D3">
              <w:rPr>
                <w:rFonts w:cstheme="minorHAnsi"/>
                <w:sz w:val="24"/>
                <w:szCs w:val="24"/>
              </w:rPr>
              <w:t xml:space="preserve">- </w:t>
            </w:r>
            <w:r w:rsidR="00494EB9" w:rsidRPr="00E060D3">
              <w:rPr>
                <w:rFonts w:cstheme="minorHAnsi"/>
                <w:sz w:val="24"/>
                <w:szCs w:val="24"/>
              </w:rPr>
              <w:t xml:space="preserve"> dokument licencyjny oprogramowania lub pisemne potwierdzenie zakupienia wymaganych licencji oprogramowania pozwalających na wymianę danych między urządzeniem, a systemem SWD-PSP,</w:t>
            </w:r>
          </w:p>
          <w:p w14:paraId="353956A1" w14:textId="77777777" w:rsidR="00494EB9" w:rsidRPr="00E060D3" w:rsidRDefault="00494EB9" w:rsidP="00494EB9">
            <w:pPr>
              <w:numPr>
                <w:ilvl w:val="1"/>
                <w:numId w:val="27"/>
              </w:numPr>
              <w:tabs>
                <w:tab w:val="left" w:pos="851"/>
                <w:tab w:val="left" w:pos="1134"/>
              </w:tabs>
              <w:spacing w:after="0" w:line="240" w:lineRule="auto"/>
              <w:ind w:left="851" w:hanging="491"/>
              <w:jc w:val="both"/>
              <w:rPr>
                <w:rFonts w:eastAsia="Times New Roman" w:cstheme="minorHAnsi"/>
                <w:bCs/>
                <w:sz w:val="24"/>
                <w:szCs w:val="24"/>
              </w:rPr>
            </w:pPr>
            <w:r w:rsidRPr="00E060D3">
              <w:rPr>
                <w:rFonts w:eastAsia="Times New Roman" w:cstheme="minorHAnsi"/>
                <w:bCs/>
                <w:sz w:val="24"/>
                <w:szCs w:val="24"/>
              </w:rPr>
              <w:t>WYKONAWCA udzieli ZAMAWIAJĄCEMU gwarancji na urządzenie przez cały okres trwania gwarancji samochodu.</w:t>
            </w:r>
          </w:p>
          <w:p w14:paraId="73BD2A3D" w14:textId="77777777" w:rsidR="00494EB9" w:rsidRPr="00E060D3" w:rsidRDefault="00494EB9" w:rsidP="00494EB9">
            <w:pPr>
              <w:numPr>
                <w:ilvl w:val="1"/>
                <w:numId w:val="27"/>
              </w:numPr>
              <w:tabs>
                <w:tab w:val="left" w:pos="851"/>
                <w:tab w:val="left" w:pos="1134"/>
              </w:tabs>
              <w:spacing w:after="0" w:line="240" w:lineRule="auto"/>
              <w:ind w:left="851" w:hanging="491"/>
              <w:jc w:val="both"/>
              <w:rPr>
                <w:rFonts w:eastAsia="Times New Roman" w:cstheme="minorHAnsi"/>
                <w:bCs/>
                <w:sz w:val="24"/>
                <w:szCs w:val="24"/>
              </w:rPr>
            </w:pPr>
            <w:r w:rsidRPr="00E060D3">
              <w:rPr>
                <w:rFonts w:eastAsia="Times New Roman" w:cstheme="minorHAnsi"/>
                <w:bCs/>
                <w:sz w:val="24"/>
                <w:szCs w:val="24"/>
              </w:rPr>
              <w:t xml:space="preserve">Gwarancja obejmuje wszystkie uszkodzenia i wady dostarczanych urządzeń do Modułu lokalizacji pojazdów wyposażonego w graficzny terminal oraz pakietów oprogramowania wynikające z zastosowania niewłaściwych materiałów lub niewłaściwego wykonania. </w:t>
            </w:r>
          </w:p>
          <w:p w14:paraId="4213F15E" w14:textId="2C0CA24B" w:rsidR="00494EB9" w:rsidRPr="00E060D3" w:rsidRDefault="00494EB9" w:rsidP="00494EB9">
            <w:pPr>
              <w:numPr>
                <w:ilvl w:val="1"/>
                <w:numId w:val="27"/>
              </w:numPr>
              <w:tabs>
                <w:tab w:val="left" w:pos="851"/>
                <w:tab w:val="left" w:pos="1134"/>
              </w:tabs>
              <w:spacing w:after="0" w:line="240" w:lineRule="auto"/>
              <w:ind w:left="851" w:hanging="491"/>
              <w:jc w:val="both"/>
              <w:rPr>
                <w:rFonts w:eastAsia="Times New Roman" w:cstheme="minorHAnsi"/>
                <w:bCs/>
                <w:sz w:val="24"/>
                <w:szCs w:val="24"/>
              </w:rPr>
            </w:pPr>
            <w:r w:rsidRPr="00E060D3">
              <w:rPr>
                <w:rFonts w:eastAsia="Times New Roman" w:cstheme="minorHAnsi"/>
                <w:bCs/>
                <w:sz w:val="24"/>
                <w:szCs w:val="24"/>
              </w:rPr>
              <w:t>W przypadku napraw gwarancyjnych WYKONAWCA określi czas gwarancji na wymienione urządzenia/przedmioty, na min. 12 miesięcy, który liczony jest od dnia usunięcia awarii/usterki,</w:t>
            </w:r>
            <w:r w:rsidRPr="00E060D3">
              <w:rPr>
                <w:rFonts w:eastAsia="Times New Roman" w:cstheme="minorHAnsi"/>
                <w:bCs/>
                <w:sz w:val="24"/>
                <w:szCs w:val="24"/>
              </w:rPr>
              <w:br/>
              <w:t>co po naprawie potwierdzone zostanie pisemnym protokołem, podpisanym przez WYKONAWCE</w:t>
            </w:r>
            <w:r w:rsidRPr="00E060D3">
              <w:rPr>
                <w:rFonts w:eastAsia="Times New Roman" w:cstheme="minorHAnsi"/>
                <w:bCs/>
                <w:sz w:val="24"/>
                <w:szCs w:val="24"/>
              </w:rPr>
              <w:br/>
              <w:t>oraz ZAMAWIAJĄCEGO. Odpowiednie znakowanie gwarancyjne wykona WYKONAWCA.</w:t>
            </w:r>
          </w:p>
        </w:tc>
        <w:tc>
          <w:tcPr>
            <w:tcW w:w="3686" w:type="dxa"/>
            <w:tcBorders>
              <w:top w:val="single" w:sz="4" w:space="0" w:color="auto"/>
              <w:left w:val="single" w:sz="4" w:space="0" w:color="auto"/>
              <w:bottom w:val="single" w:sz="4" w:space="0" w:color="auto"/>
              <w:right w:val="single" w:sz="4" w:space="0" w:color="auto"/>
            </w:tcBorders>
            <w:vAlign w:val="center"/>
          </w:tcPr>
          <w:p w14:paraId="121F6BE8"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lastRenderedPageBreak/>
              <w:t>Spełnia/</w:t>
            </w:r>
          </w:p>
          <w:p w14:paraId="5A7B6511"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29DAC195" w14:textId="77777777" w:rsidTr="00706B0D">
        <w:trPr>
          <w:trHeight w:val="1265"/>
        </w:trPr>
        <w:tc>
          <w:tcPr>
            <w:tcW w:w="682" w:type="dxa"/>
            <w:tcBorders>
              <w:top w:val="single" w:sz="4" w:space="0" w:color="auto"/>
              <w:left w:val="single" w:sz="4" w:space="0" w:color="auto"/>
              <w:bottom w:val="single" w:sz="4" w:space="0" w:color="auto"/>
              <w:right w:val="single" w:sz="4" w:space="0" w:color="auto"/>
            </w:tcBorders>
          </w:tcPr>
          <w:p w14:paraId="3AFFE650"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2.13.</w:t>
            </w:r>
          </w:p>
        </w:tc>
        <w:tc>
          <w:tcPr>
            <w:tcW w:w="10800" w:type="dxa"/>
            <w:gridSpan w:val="2"/>
            <w:tcBorders>
              <w:top w:val="single" w:sz="4" w:space="0" w:color="auto"/>
              <w:left w:val="single" w:sz="4" w:space="0" w:color="auto"/>
              <w:bottom w:val="single" w:sz="4" w:space="0" w:color="auto"/>
              <w:right w:val="single" w:sz="4" w:space="0" w:color="auto"/>
            </w:tcBorders>
          </w:tcPr>
          <w:p w14:paraId="0633541F" w14:textId="77777777" w:rsidR="00494EB9" w:rsidRPr="00B85C3D" w:rsidRDefault="00494EB9" w:rsidP="00494EB9">
            <w:pPr>
              <w:pStyle w:val="Tekstkomentarza"/>
              <w:jc w:val="both"/>
              <w:rPr>
                <w:rFonts w:asciiTheme="minorHAnsi" w:hAnsiTheme="minorHAnsi" w:cstheme="minorHAnsi"/>
              </w:rPr>
            </w:pPr>
            <w:r w:rsidRPr="00B85C3D">
              <w:rPr>
                <w:rFonts w:asciiTheme="minorHAnsi" w:hAnsiTheme="minorHAnsi" w:cstheme="minorHAnsi"/>
              </w:rPr>
              <w:t xml:space="preserve">Fabryczne lampy przeciwmgielne zamontowane w zderzaku. </w:t>
            </w:r>
          </w:p>
          <w:p w14:paraId="7A2EE08E" w14:textId="77777777" w:rsidR="00494EB9" w:rsidRDefault="00494EB9" w:rsidP="00494EB9">
            <w:pPr>
              <w:spacing w:after="0" w:line="240" w:lineRule="auto"/>
              <w:jc w:val="both"/>
              <w:rPr>
                <w:rFonts w:cstheme="minorHAnsi"/>
                <w:sz w:val="24"/>
                <w:szCs w:val="24"/>
              </w:rPr>
            </w:pPr>
            <w:r w:rsidRPr="00B85C3D">
              <w:rPr>
                <w:rFonts w:cstheme="minorHAnsi"/>
                <w:sz w:val="24"/>
                <w:szCs w:val="24"/>
              </w:rPr>
              <w:t>Zewnętrzna osłona przeciwsłoneczna z przodu dachu kabiny.</w:t>
            </w:r>
          </w:p>
          <w:p w14:paraId="7369A9BC" w14:textId="77777777" w:rsidR="00494EB9" w:rsidRPr="00B85C3D" w:rsidRDefault="00494EB9" w:rsidP="00494EB9">
            <w:pPr>
              <w:tabs>
                <w:tab w:val="num" w:pos="1418"/>
              </w:tabs>
              <w:spacing w:after="0"/>
              <w:ind w:left="6"/>
              <w:rPr>
                <w:rFonts w:eastAsia="Times New Roman" w:cstheme="minorHAnsi"/>
                <w:strike/>
                <w:kern w:val="24"/>
                <w:sz w:val="24"/>
                <w:szCs w:val="24"/>
                <w:lang w:eastAsia="pl-PL"/>
              </w:rPr>
            </w:pPr>
            <w:r w:rsidRPr="00B85C3D">
              <w:rPr>
                <w:rFonts w:cstheme="minorHAnsi"/>
                <w:sz w:val="24"/>
                <w:szCs w:val="24"/>
              </w:rPr>
              <w:t xml:space="preserve">Przestrzeń pomiędzy kabiną a zabudową pojazdu powinna być zabudowana </w:t>
            </w:r>
            <w:r>
              <w:rPr>
                <w:rFonts w:cstheme="minorHAnsi"/>
                <w:sz w:val="24"/>
                <w:szCs w:val="24"/>
              </w:rPr>
              <w:t>poprzez aerodynamiczne owiewki.</w:t>
            </w:r>
          </w:p>
        </w:tc>
        <w:tc>
          <w:tcPr>
            <w:tcW w:w="3686" w:type="dxa"/>
            <w:tcBorders>
              <w:top w:val="single" w:sz="4" w:space="0" w:color="auto"/>
              <w:left w:val="single" w:sz="4" w:space="0" w:color="auto"/>
              <w:bottom w:val="single" w:sz="4" w:space="0" w:color="auto"/>
              <w:right w:val="single" w:sz="4" w:space="0" w:color="auto"/>
            </w:tcBorders>
            <w:vAlign w:val="center"/>
          </w:tcPr>
          <w:p w14:paraId="37A17EC5"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9890D94"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33DD7E49" w14:textId="77777777" w:rsidTr="6363874C">
        <w:tc>
          <w:tcPr>
            <w:tcW w:w="682" w:type="dxa"/>
            <w:tcBorders>
              <w:top w:val="single" w:sz="4" w:space="0" w:color="auto"/>
              <w:left w:val="single" w:sz="4" w:space="0" w:color="auto"/>
              <w:bottom w:val="single" w:sz="4" w:space="0" w:color="auto"/>
              <w:right w:val="single" w:sz="4" w:space="0" w:color="auto"/>
            </w:tcBorders>
          </w:tcPr>
          <w:p w14:paraId="48412A4D"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2.14.</w:t>
            </w:r>
          </w:p>
        </w:tc>
        <w:tc>
          <w:tcPr>
            <w:tcW w:w="10800" w:type="dxa"/>
            <w:gridSpan w:val="2"/>
            <w:tcBorders>
              <w:top w:val="single" w:sz="4" w:space="0" w:color="auto"/>
              <w:left w:val="single" w:sz="4" w:space="0" w:color="auto"/>
              <w:bottom w:val="single" w:sz="4" w:space="0" w:color="auto"/>
              <w:right w:val="single" w:sz="4" w:space="0" w:color="auto"/>
            </w:tcBorders>
          </w:tcPr>
          <w:p w14:paraId="07009628"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Moc alternatora i pojemność akumulatorów musi zapewnić pełne zapotrzebowanie na energię elektryczną przy jej maksymalnym obciążeniu.</w:t>
            </w:r>
          </w:p>
        </w:tc>
        <w:tc>
          <w:tcPr>
            <w:tcW w:w="3686" w:type="dxa"/>
            <w:tcBorders>
              <w:top w:val="single" w:sz="4" w:space="0" w:color="auto"/>
              <w:left w:val="single" w:sz="4" w:space="0" w:color="auto"/>
              <w:bottom w:val="single" w:sz="4" w:space="0" w:color="auto"/>
              <w:right w:val="single" w:sz="4" w:space="0" w:color="auto"/>
            </w:tcBorders>
            <w:vAlign w:val="center"/>
          </w:tcPr>
          <w:p w14:paraId="3C8D2944"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0E74DA0B" w14:textId="77777777" w:rsidR="00494EB9" w:rsidRPr="00860F57" w:rsidRDefault="00494EB9" w:rsidP="00494EB9">
            <w:pPr>
              <w:spacing w:after="0" w:line="240" w:lineRule="auto"/>
              <w:ind w:right="-71"/>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52D2F07D" w14:textId="77777777" w:rsidTr="6363874C">
        <w:tc>
          <w:tcPr>
            <w:tcW w:w="682" w:type="dxa"/>
            <w:tcBorders>
              <w:top w:val="single" w:sz="4" w:space="0" w:color="auto"/>
              <w:left w:val="single" w:sz="4" w:space="0" w:color="auto"/>
              <w:bottom w:val="single" w:sz="4" w:space="0" w:color="auto"/>
              <w:right w:val="single" w:sz="4" w:space="0" w:color="auto"/>
            </w:tcBorders>
          </w:tcPr>
          <w:p w14:paraId="53428964"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2.15.</w:t>
            </w:r>
          </w:p>
        </w:tc>
        <w:tc>
          <w:tcPr>
            <w:tcW w:w="10800" w:type="dxa"/>
            <w:gridSpan w:val="2"/>
            <w:tcBorders>
              <w:top w:val="single" w:sz="4" w:space="0" w:color="auto"/>
              <w:left w:val="single" w:sz="4" w:space="0" w:color="auto"/>
              <w:bottom w:val="single" w:sz="4" w:space="0" w:color="auto"/>
              <w:right w:val="single" w:sz="4" w:space="0" w:color="auto"/>
            </w:tcBorders>
          </w:tcPr>
          <w:p w14:paraId="3A9D971F"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Instalacja elektryczna wyposażona w główny wyłącznik prądu, bez odłączania urządzeń, które wymagają stałego zasilania (np. ładowarki latarek i radiotelefonów). </w:t>
            </w:r>
            <w:r w:rsidRPr="00B85C3D">
              <w:rPr>
                <w:rFonts w:cstheme="minorHAnsi"/>
                <w:sz w:val="24"/>
                <w:szCs w:val="24"/>
              </w:rPr>
              <w:t>Główny wyłącznik prądu sterowany elektrycznie z kabiny pojazdu umiejscowiony na desce rozdzielczej w miejscu dostępnym dla kierowcy.</w:t>
            </w:r>
            <w:r w:rsidRPr="00B85C3D">
              <w:rPr>
                <w:rFonts w:eastAsia="Times New Roman" w:cstheme="minorHAnsi"/>
                <w:kern w:val="24"/>
                <w:sz w:val="24"/>
                <w:szCs w:val="24"/>
                <w:lang w:eastAsia="pl-PL"/>
              </w:rPr>
              <w:t xml:space="preserve"> Układ zabezpieczający przed nadmiernym rozładowaniem akumulatorów. Ładowarki latarek i radiotelefonów przenośnych zasilane tylko podczas pracy silnika lub przy podłączeniu zasilania 230 V poprz</w:t>
            </w:r>
            <w:r>
              <w:rPr>
                <w:rFonts w:eastAsia="Times New Roman" w:cstheme="minorHAnsi"/>
                <w:kern w:val="24"/>
                <w:sz w:val="24"/>
                <w:szCs w:val="24"/>
                <w:lang w:eastAsia="pl-PL"/>
              </w:rPr>
              <w:t>ez zintegrowane złącze (pkt 2.17</w:t>
            </w:r>
            <w:r w:rsidRPr="00B85C3D">
              <w:rPr>
                <w:rFonts w:eastAsia="Times New Roman" w:cstheme="minorHAnsi"/>
                <w:kern w:val="24"/>
                <w:sz w:val="24"/>
                <w:szCs w:val="24"/>
                <w:lang w:eastAsia="pl-PL"/>
              </w:rPr>
              <w:t>)</w:t>
            </w:r>
          </w:p>
        </w:tc>
        <w:tc>
          <w:tcPr>
            <w:tcW w:w="3686" w:type="dxa"/>
            <w:tcBorders>
              <w:top w:val="single" w:sz="4" w:space="0" w:color="auto"/>
              <w:left w:val="single" w:sz="4" w:space="0" w:color="auto"/>
              <w:bottom w:val="single" w:sz="4" w:space="0" w:color="auto"/>
              <w:right w:val="single" w:sz="4" w:space="0" w:color="auto"/>
            </w:tcBorders>
            <w:vAlign w:val="center"/>
          </w:tcPr>
          <w:p w14:paraId="4ABB5947"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05CCA8B" w14:textId="77777777" w:rsidR="00494EB9" w:rsidRPr="00860F57" w:rsidRDefault="00494EB9" w:rsidP="00494EB9">
            <w:pPr>
              <w:tabs>
                <w:tab w:val="num" w:pos="8145"/>
                <w:tab w:val="right" w:pos="9072"/>
              </w:tabs>
              <w:spacing w:after="0" w:line="240" w:lineRule="auto"/>
              <w:jc w:val="center"/>
              <w:rPr>
                <w:rFonts w:eastAsia="Times New Roman" w:cstheme="minorHAnsi"/>
                <w:kern w:val="24"/>
                <w:sz w:val="24"/>
                <w:szCs w:val="24"/>
                <w:lang w:eastAsia="pl-PL"/>
              </w:rPr>
            </w:pPr>
            <w:r w:rsidRPr="00860F57">
              <w:rPr>
                <w:rFonts w:eastAsia="Times New Roman" w:cstheme="minorHAnsi"/>
                <w:sz w:val="24"/>
                <w:szCs w:val="24"/>
                <w:lang w:eastAsia="pl-PL"/>
              </w:rPr>
              <w:t>Nie spełnia</w:t>
            </w:r>
          </w:p>
        </w:tc>
      </w:tr>
      <w:tr w:rsidR="00494EB9" w:rsidRPr="00B85C3D" w14:paraId="33929C0E" w14:textId="77777777" w:rsidTr="6363874C">
        <w:tc>
          <w:tcPr>
            <w:tcW w:w="682" w:type="dxa"/>
            <w:tcBorders>
              <w:top w:val="single" w:sz="4" w:space="0" w:color="auto"/>
              <w:left w:val="single" w:sz="4" w:space="0" w:color="auto"/>
              <w:bottom w:val="single" w:sz="4" w:space="0" w:color="auto"/>
              <w:right w:val="single" w:sz="4" w:space="0" w:color="auto"/>
            </w:tcBorders>
          </w:tcPr>
          <w:p w14:paraId="0160DBE2"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2.16.</w:t>
            </w:r>
          </w:p>
        </w:tc>
        <w:tc>
          <w:tcPr>
            <w:tcW w:w="10800" w:type="dxa"/>
            <w:gridSpan w:val="2"/>
            <w:tcBorders>
              <w:top w:val="single" w:sz="4" w:space="0" w:color="auto"/>
              <w:left w:val="single" w:sz="4" w:space="0" w:color="auto"/>
              <w:bottom w:val="single" w:sz="4" w:space="0" w:color="auto"/>
              <w:right w:val="single" w:sz="4" w:space="0" w:color="auto"/>
            </w:tcBorders>
          </w:tcPr>
          <w:p w14:paraId="7BE012DD" w14:textId="77777777" w:rsidR="00494EB9" w:rsidRPr="00B85C3D" w:rsidRDefault="00494EB9" w:rsidP="00494EB9">
            <w:pPr>
              <w:tabs>
                <w:tab w:val="left" w:pos="48"/>
                <w:tab w:val="left" w:pos="921"/>
                <w:tab w:val="left" w:pos="6513"/>
                <w:tab w:val="left" w:pos="10395"/>
                <w:tab w:val="left" w:pos="14730"/>
              </w:tabs>
              <w:spacing w:after="0" w:line="240" w:lineRule="auto"/>
              <w:jc w:val="both"/>
              <w:rPr>
                <w:rFonts w:eastAsia="Times New Roman" w:cstheme="minorHAnsi"/>
                <w:sz w:val="24"/>
                <w:szCs w:val="24"/>
                <w:lang w:eastAsia="pl-PL"/>
              </w:rPr>
            </w:pPr>
            <w:r w:rsidRPr="00B85C3D">
              <w:rPr>
                <w:rFonts w:eastAsia="Times New Roman" w:cstheme="minorHAnsi"/>
                <w:spacing w:val="1"/>
                <w:sz w:val="24"/>
                <w:szCs w:val="24"/>
                <w:lang w:eastAsia="pl-PL"/>
              </w:rPr>
              <w:t xml:space="preserve">W kabinie załogi pojazdu umieszczone i zamocowane </w:t>
            </w:r>
            <w:r>
              <w:rPr>
                <w:rFonts w:eastAsia="Times New Roman" w:cstheme="minorHAnsi"/>
                <w:spacing w:val="1"/>
                <w:sz w:val="24"/>
                <w:szCs w:val="24"/>
                <w:lang w:eastAsia="pl-PL"/>
              </w:rPr>
              <w:t>5</w:t>
            </w:r>
            <w:r w:rsidRPr="00B85C3D">
              <w:rPr>
                <w:rFonts w:eastAsia="Times New Roman" w:cstheme="minorHAnsi"/>
                <w:spacing w:val="1"/>
                <w:sz w:val="24"/>
                <w:szCs w:val="24"/>
                <w:lang w:eastAsia="pl-PL"/>
              </w:rPr>
              <w:t xml:space="preserve"> szt. ładowarek z ręcznymi latarkami elektrycznymi kątowymi w wykonaniu EX. Latarka wyposażona w źródło światła typu LED, czas świecenia w trybie wysokiej mocy min. 3,5 godz. A w trybie oszczędnym nie mniej niż 9 godz., przy czym tryb oszczędny nie może być mniejszy niż 30% trybu wysokiej mocy. Moc świecenia nie mniejsza niż 170 lumenów. Latarka wyposażona w klips umożliwiający zaczepienie latarki na elementach umundurowania strażaka. W zestawie ładowarka 230V. IP nie mniejsze niż 65. </w:t>
            </w:r>
          </w:p>
          <w:p w14:paraId="5E40971B" w14:textId="77777777" w:rsidR="00494EB9" w:rsidRPr="00B85C3D" w:rsidRDefault="00494EB9" w:rsidP="00494EB9">
            <w:pPr>
              <w:spacing w:after="0" w:line="240" w:lineRule="auto"/>
              <w:ind w:left="48"/>
              <w:rPr>
                <w:rFonts w:eastAsia="Times New Roman" w:cstheme="minorHAnsi"/>
                <w:sz w:val="24"/>
                <w:szCs w:val="24"/>
              </w:rPr>
            </w:pPr>
            <w:r w:rsidRPr="00B85C3D">
              <w:rPr>
                <w:rFonts w:eastAsia="Times New Roman" w:cstheme="minorHAnsi"/>
                <w:sz w:val="24"/>
                <w:szCs w:val="24"/>
              </w:rPr>
              <w:t>Wszystkie latarki zamontowane w uchwytach/gniazdach/ładowarkach z zabezpieczeniem uniemożliwiającym samoczynne wypięcie.</w:t>
            </w:r>
          </w:p>
        </w:tc>
        <w:tc>
          <w:tcPr>
            <w:tcW w:w="3686" w:type="dxa"/>
            <w:tcBorders>
              <w:top w:val="single" w:sz="4" w:space="0" w:color="auto"/>
              <w:left w:val="single" w:sz="4" w:space="0" w:color="auto"/>
              <w:bottom w:val="single" w:sz="4" w:space="0" w:color="auto"/>
              <w:right w:val="single" w:sz="4" w:space="0" w:color="auto"/>
            </w:tcBorders>
            <w:vAlign w:val="center"/>
          </w:tcPr>
          <w:p w14:paraId="6EF1BEB2"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B2DB557"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48E7A614" w14:textId="77777777" w:rsidTr="6363874C">
        <w:tc>
          <w:tcPr>
            <w:tcW w:w="682" w:type="dxa"/>
            <w:tcBorders>
              <w:top w:val="single" w:sz="4" w:space="0" w:color="auto"/>
              <w:left w:val="single" w:sz="4" w:space="0" w:color="auto"/>
              <w:bottom w:val="single" w:sz="4" w:space="0" w:color="auto"/>
              <w:right w:val="single" w:sz="4" w:space="0" w:color="auto"/>
            </w:tcBorders>
          </w:tcPr>
          <w:p w14:paraId="1A798993" w14:textId="77777777" w:rsidR="00494EB9" w:rsidRPr="00B85C3D" w:rsidRDefault="00494EB9" w:rsidP="00494EB9">
            <w:pPr>
              <w:tabs>
                <w:tab w:val="left" w:pos="708"/>
                <w:tab w:val="center" w:pos="4536"/>
                <w:tab w:val="right" w:pos="9072"/>
              </w:tabs>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2.17.</w:t>
            </w:r>
          </w:p>
        </w:tc>
        <w:tc>
          <w:tcPr>
            <w:tcW w:w="10800" w:type="dxa"/>
            <w:gridSpan w:val="2"/>
            <w:tcBorders>
              <w:top w:val="single" w:sz="4" w:space="0" w:color="auto"/>
              <w:left w:val="single" w:sz="4" w:space="0" w:color="auto"/>
              <w:bottom w:val="single" w:sz="4" w:space="0" w:color="auto"/>
              <w:right w:val="single" w:sz="4" w:space="0" w:color="auto"/>
            </w:tcBorders>
          </w:tcPr>
          <w:p w14:paraId="439F80A1"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Pojazd wyposażony w integralny układ prostowniczy do ładowania akumulatorów 24 V dostosowany do pojemności akumulatorów pojazdu 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pod lub za kabiną z lewej strony pojazdu. W kabinie kierowcy świetlna sygnalizacja podłączenia do zewnętrznego źródła. Wtyczka </w:t>
            </w:r>
            <w:r>
              <w:rPr>
                <w:rFonts w:eastAsia="Times New Roman" w:cstheme="minorHAnsi"/>
                <w:kern w:val="24"/>
                <w:sz w:val="24"/>
                <w:szCs w:val="24"/>
                <w:lang w:eastAsia="pl-PL"/>
              </w:rPr>
              <w:t>z oryginalnym</w:t>
            </w:r>
            <w:r w:rsidRPr="00B85C3D">
              <w:rPr>
                <w:rFonts w:eastAsia="Times New Roman" w:cstheme="minorHAnsi"/>
                <w:kern w:val="24"/>
                <w:sz w:val="24"/>
                <w:szCs w:val="24"/>
                <w:lang w:eastAsia="pl-PL"/>
              </w:rPr>
              <w:t xml:space="preserve"> przewodem elektrycznym i pneumatycznym o długości min.</w:t>
            </w:r>
            <w:r>
              <w:rPr>
                <w:rFonts w:eastAsia="Times New Roman" w:cstheme="minorHAnsi"/>
                <w:kern w:val="24"/>
                <w:sz w:val="24"/>
                <w:szCs w:val="24"/>
                <w:lang w:eastAsia="pl-PL"/>
              </w:rPr>
              <w:t xml:space="preserve"> 6</w:t>
            </w:r>
            <w:r w:rsidRPr="00B85C3D">
              <w:rPr>
                <w:rFonts w:eastAsia="Times New Roman" w:cstheme="minorHAnsi"/>
                <w:kern w:val="24"/>
                <w:sz w:val="24"/>
                <w:szCs w:val="24"/>
                <w:lang w:eastAsia="pl-PL"/>
              </w:rPr>
              <w:t> m.</w:t>
            </w:r>
          </w:p>
        </w:tc>
        <w:tc>
          <w:tcPr>
            <w:tcW w:w="3686" w:type="dxa"/>
            <w:tcBorders>
              <w:top w:val="single" w:sz="4" w:space="0" w:color="auto"/>
              <w:left w:val="single" w:sz="4" w:space="0" w:color="auto"/>
              <w:bottom w:val="single" w:sz="4" w:space="0" w:color="auto"/>
              <w:right w:val="single" w:sz="4" w:space="0" w:color="auto"/>
            </w:tcBorders>
          </w:tcPr>
          <w:p w14:paraId="59166B1E"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p>
          <w:p w14:paraId="4C183471"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p>
          <w:p w14:paraId="57A0A505"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Spełnia/Nie spełnia</w:t>
            </w:r>
          </w:p>
        </w:tc>
      </w:tr>
      <w:tr w:rsidR="00494EB9" w:rsidRPr="00B85C3D" w14:paraId="1C5D0E6D" w14:textId="77777777" w:rsidTr="6363874C">
        <w:tc>
          <w:tcPr>
            <w:tcW w:w="682" w:type="dxa"/>
            <w:tcBorders>
              <w:top w:val="single" w:sz="4" w:space="0" w:color="auto"/>
              <w:left w:val="single" w:sz="4" w:space="0" w:color="auto"/>
              <w:bottom w:val="single" w:sz="4" w:space="0" w:color="auto"/>
              <w:right w:val="single" w:sz="4" w:space="0" w:color="auto"/>
            </w:tcBorders>
          </w:tcPr>
          <w:p w14:paraId="79DB315E"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4961F8">
              <w:rPr>
                <w:rFonts w:eastAsia="Times New Roman" w:cstheme="minorHAnsi"/>
                <w:kern w:val="24"/>
                <w:sz w:val="24"/>
                <w:szCs w:val="24"/>
                <w:lang w:eastAsia="pl-PL"/>
              </w:rPr>
              <w:t>2.18.</w:t>
            </w:r>
          </w:p>
        </w:tc>
        <w:tc>
          <w:tcPr>
            <w:tcW w:w="10800" w:type="dxa"/>
            <w:gridSpan w:val="2"/>
            <w:tcBorders>
              <w:top w:val="single" w:sz="4" w:space="0" w:color="auto"/>
              <w:left w:val="single" w:sz="4" w:space="0" w:color="auto"/>
              <w:bottom w:val="single" w:sz="4" w:space="0" w:color="auto"/>
              <w:right w:val="single" w:sz="4" w:space="0" w:color="auto"/>
            </w:tcBorders>
          </w:tcPr>
          <w:p w14:paraId="6901D6C3"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W kabinie kierowcy zamontowany radiotelefon przewoźny spełniający minimalne wymagania techniczno-funkcjonalne określone w załączniku nr  3 do Rozkazu Nr 8 Komendanta Głównego Państwowej Straży Pożarnej z dnia 5 kwietnia 2019 r. w sprawie wprowadzenia nowych zasad organizacji łączności radiowej (Dz. Urz. KG </w:t>
            </w:r>
            <w:r w:rsidRPr="00B85C3D">
              <w:rPr>
                <w:rFonts w:eastAsia="Times New Roman" w:cstheme="minorHAnsi"/>
                <w:sz w:val="24"/>
                <w:szCs w:val="24"/>
                <w:lang w:eastAsia="pl-PL"/>
              </w:rPr>
              <w:lastRenderedPageBreak/>
              <w:t>PSP z 2019 r., poz. 7), dopuszczony do stosowania w sieci PSP w zakresie częstotliwości VHF 136-174 MHz. Parametry szczególne:</w:t>
            </w:r>
          </w:p>
          <w:p w14:paraId="0698DB2C"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W przedziale autopompy zainstalowany głośnik oraz mikrofon, umożliwiający prowadzenie korespondencji za pomocą radiotelefonu zainstalowanego w kabinie kierowcy. Antena ¼ fali, zysk anteny min 2,15 </w:t>
            </w:r>
            <w:proofErr w:type="spellStart"/>
            <w:r w:rsidRPr="00B85C3D">
              <w:rPr>
                <w:rFonts w:eastAsia="Times New Roman" w:cstheme="minorHAnsi"/>
                <w:sz w:val="24"/>
                <w:szCs w:val="24"/>
                <w:lang w:eastAsia="pl-PL"/>
              </w:rPr>
              <w:t>dBi</w:t>
            </w:r>
            <w:proofErr w:type="spellEnd"/>
            <w:r w:rsidRPr="00B85C3D">
              <w:rPr>
                <w:rFonts w:eastAsia="Times New Roman" w:cstheme="minorHAnsi"/>
                <w:sz w:val="24"/>
                <w:szCs w:val="24"/>
                <w:lang w:eastAsia="pl-PL"/>
              </w:rPr>
              <w:t>, dostosowana do rodzaju zabudowy – metalowa/kompozytowa, umieszczona na dachu pojazdu/kabiny kierowcy, przystosowana i dostrojona do pracy w paśmie 149 MHz, wykres z pomiaru współczynnika fali stojącej (WFS) wykonanego po montażu anteny. Współczynnik fali stojącej kanału ogólnopolskiego PSP (B028) dla wykonanej instalacji antenowej nie większy niż 1,1.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poprzez  reduktor napięcia 24/12V. Miejsce montażu radiotelefonu wraz z osprzętem należy uzgodnić z zamawiającym w trakcie realizacji zamówienia. Sposób montażu radiotelefonu musi zapewniać łatwy dostęp do złącza antenowego. Wszystkie podzespoły zestawu jednego producenta lub równoważne zaakceptowane przez producenta oferowanego radiotelefonu z wyjątkiem anteny i modułu łączności zainstalowanego w przedziale autopompy.</w:t>
            </w:r>
          </w:p>
          <w:p w14:paraId="311CE2C7"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Ukompletowanie zestawu:</w:t>
            </w:r>
          </w:p>
          <w:p w14:paraId="3C34C42F"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zespół N/O,</w:t>
            </w:r>
          </w:p>
          <w:p w14:paraId="4F571B63"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podstawa montażowa,</w:t>
            </w:r>
          </w:p>
          <w:p w14:paraId="5BC27669"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mikrofon z klawiaturą DTMF,</w:t>
            </w:r>
          </w:p>
          <w:p w14:paraId="4E4584FE"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antena ¼ fali,</w:t>
            </w:r>
          </w:p>
          <w:p w14:paraId="5C0BDEDC"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odbiornik GPS dedykowany do zespołu N/O,</w:t>
            </w:r>
          </w:p>
          <w:p w14:paraId="4E718EEA"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kabel zasilania DC odpowiedni do miejsca montażu radiotelefonu,</w:t>
            </w:r>
          </w:p>
          <w:p w14:paraId="69D2BCF3" w14:textId="77777777" w:rsidR="00B64139"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 xml:space="preserve">zestaw do zdalnego sterowania radiotelefonu z panelu przedniego (opcjonalnie po uzgodnieniu miejsca </w:t>
            </w:r>
          </w:p>
          <w:p w14:paraId="75847D8C" w14:textId="77B3FDD5" w:rsidR="00494EB9" w:rsidRPr="00B85C3D" w:rsidRDefault="00B64139" w:rsidP="00494EB9">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w:t>
            </w:r>
            <w:r w:rsidR="00494EB9" w:rsidRPr="00B85C3D">
              <w:rPr>
                <w:rFonts w:eastAsia="Times New Roman" w:cstheme="minorHAnsi"/>
                <w:sz w:val="24"/>
                <w:szCs w:val="24"/>
                <w:lang w:eastAsia="pl-PL"/>
              </w:rPr>
              <w:t>montażu radiotelefonu z zamawiającym),</w:t>
            </w:r>
          </w:p>
          <w:p w14:paraId="76D15C31"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lastRenderedPageBreak/>
              <w:t xml:space="preserve">- </w:t>
            </w:r>
            <w:r w:rsidRPr="00B85C3D">
              <w:rPr>
                <w:rFonts w:eastAsia="Times New Roman" w:cstheme="minorHAnsi"/>
                <w:sz w:val="24"/>
                <w:szCs w:val="24"/>
                <w:lang w:eastAsia="pl-PL"/>
              </w:rPr>
              <w:tab/>
              <w:t>moduł łączności do przedziału autopompy,</w:t>
            </w:r>
          </w:p>
          <w:p w14:paraId="7D39AF79" w14:textId="77777777" w:rsidR="00B64139"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 xml:space="preserve">wykres z pomiaru współczynnika fali stojącej zainstalowanej anteny dostarczony w dniu odbioru </w:t>
            </w:r>
          </w:p>
          <w:p w14:paraId="58CAB936" w14:textId="0546181E" w:rsidR="00494EB9" w:rsidRPr="00B85C3D" w:rsidRDefault="00B64139" w:rsidP="00494EB9">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w:t>
            </w:r>
            <w:r w:rsidR="00494EB9" w:rsidRPr="00B85C3D">
              <w:rPr>
                <w:rFonts w:eastAsia="Times New Roman" w:cstheme="minorHAnsi"/>
                <w:sz w:val="24"/>
                <w:szCs w:val="24"/>
                <w:lang w:eastAsia="pl-PL"/>
              </w:rPr>
              <w:t>techniczno-jakościowego pojazdu,</w:t>
            </w:r>
          </w:p>
          <w:p w14:paraId="74303EBB"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komplet dokumentacji montażowej i obsługowej w języku polskim dla użytkownika radiotelefonu,</w:t>
            </w:r>
          </w:p>
          <w:p w14:paraId="4C5B95F5" w14:textId="77777777" w:rsidR="00B64139"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w:t>
            </w:r>
            <w:r w:rsidRPr="00B85C3D">
              <w:rPr>
                <w:rFonts w:eastAsia="Times New Roman" w:cstheme="minorHAnsi"/>
                <w:sz w:val="24"/>
                <w:szCs w:val="24"/>
                <w:lang w:eastAsia="pl-PL"/>
              </w:rPr>
              <w:tab/>
              <w:t xml:space="preserve">zestaw do programowania radiotelefonu – odpowiedni przewód i oprogramowanie z licencją </w:t>
            </w:r>
          </w:p>
          <w:p w14:paraId="2FF1CACA" w14:textId="5E8DFCB1" w:rsidR="00494EB9" w:rsidRDefault="00B64139" w:rsidP="00494EB9">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w:t>
            </w:r>
            <w:r w:rsidR="00494EB9" w:rsidRPr="00B85C3D">
              <w:rPr>
                <w:rFonts w:eastAsia="Times New Roman" w:cstheme="minorHAnsi"/>
                <w:sz w:val="24"/>
                <w:szCs w:val="24"/>
                <w:lang w:eastAsia="pl-PL"/>
              </w:rPr>
              <w:t xml:space="preserve">przeznczone do danego zaoferowanego typu radiotelefonu. </w:t>
            </w:r>
          </w:p>
          <w:p w14:paraId="3B818E55" w14:textId="77777777" w:rsidR="00494EB9" w:rsidRDefault="00494EB9" w:rsidP="00494EB9">
            <w:pPr>
              <w:spacing w:after="0" w:line="240" w:lineRule="auto"/>
              <w:jc w:val="both"/>
              <w:rPr>
                <w:rFonts w:eastAsia="Times New Roman" w:cstheme="minorHAnsi"/>
                <w:sz w:val="24"/>
                <w:szCs w:val="24"/>
                <w:lang w:eastAsia="pl-PL"/>
              </w:rPr>
            </w:pPr>
          </w:p>
          <w:p w14:paraId="5F4E4245" w14:textId="77777777" w:rsidR="00C6015A" w:rsidRPr="004961F8" w:rsidRDefault="00C6015A" w:rsidP="00C6015A">
            <w:pPr>
              <w:spacing w:after="0" w:line="240" w:lineRule="auto"/>
              <w:jc w:val="both"/>
              <w:rPr>
                <w:rFonts w:eastAsia="Times New Roman" w:cstheme="minorHAnsi"/>
                <w:sz w:val="24"/>
                <w:szCs w:val="24"/>
                <w:u w:val="single"/>
                <w:lang w:eastAsia="pl-PL"/>
              </w:rPr>
            </w:pPr>
            <w:r w:rsidRPr="004961F8">
              <w:rPr>
                <w:rFonts w:eastAsia="Times New Roman" w:cstheme="minorHAnsi"/>
                <w:sz w:val="24"/>
                <w:szCs w:val="24"/>
                <w:u w:val="single"/>
                <w:lang w:eastAsia="pl-PL"/>
              </w:rPr>
              <w:t>Pomiary czynników szkodliwych dla zdrowia.</w:t>
            </w:r>
          </w:p>
          <w:p w14:paraId="79E37E45" w14:textId="58514714" w:rsidR="00494EB9" w:rsidRPr="00B85C3D" w:rsidRDefault="00C6015A" w:rsidP="00C6015A">
            <w:pPr>
              <w:spacing w:after="0" w:line="240" w:lineRule="auto"/>
              <w:jc w:val="both"/>
              <w:rPr>
                <w:rFonts w:eastAsia="Times New Roman" w:cstheme="minorHAnsi"/>
                <w:sz w:val="24"/>
                <w:szCs w:val="24"/>
                <w:lang w:eastAsia="pl-PL"/>
              </w:rPr>
            </w:pPr>
            <w:r w:rsidRPr="004961F8">
              <w:rPr>
                <w:rFonts w:eastAsia="Times New Roman" w:cstheme="minorHAnsi"/>
                <w:sz w:val="24"/>
                <w:szCs w:val="24"/>
                <w:lang w:eastAsia="pl-PL"/>
              </w:rPr>
              <w:t>Wraz z dokumentacją należy dostarczyć sprawozdanie z wynikami pomiarów czynników szkodliwych dla zdrowia w środowisku pracy wykonanych przez akredytowane ośrodki badawcze (PEM). Badanie czynników szkodliwych dla zdrowia w środowisku pracy ma być wykonane po zakończeniu instalacji radiotelefonu             i zaprogramowaniu wymaganych obsad kanałowych.</w:t>
            </w:r>
          </w:p>
        </w:tc>
        <w:tc>
          <w:tcPr>
            <w:tcW w:w="3686" w:type="dxa"/>
            <w:tcBorders>
              <w:top w:val="single" w:sz="4" w:space="0" w:color="auto"/>
              <w:left w:val="single" w:sz="4" w:space="0" w:color="auto"/>
              <w:bottom w:val="single" w:sz="4" w:space="0" w:color="auto"/>
              <w:right w:val="single" w:sz="4" w:space="0" w:color="auto"/>
            </w:tcBorders>
            <w:vAlign w:val="center"/>
          </w:tcPr>
          <w:p w14:paraId="27702477"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lastRenderedPageBreak/>
              <w:t>Spełnia/</w:t>
            </w:r>
          </w:p>
          <w:p w14:paraId="1433A567"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4A8538DA" w14:textId="77777777" w:rsidTr="6363874C">
        <w:tc>
          <w:tcPr>
            <w:tcW w:w="682" w:type="dxa"/>
            <w:tcBorders>
              <w:top w:val="single" w:sz="4" w:space="0" w:color="auto"/>
              <w:left w:val="single" w:sz="4" w:space="0" w:color="auto"/>
              <w:bottom w:val="single" w:sz="4" w:space="0" w:color="auto"/>
              <w:right w:val="single" w:sz="4" w:space="0" w:color="auto"/>
            </w:tcBorders>
          </w:tcPr>
          <w:p w14:paraId="38FF334E"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4961F8">
              <w:rPr>
                <w:rFonts w:eastAsia="Times New Roman" w:cstheme="minorHAnsi"/>
                <w:kern w:val="24"/>
                <w:sz w:val="24"/>
                <w:szCs w:val="24"/>
                <w:lang w:eastAsia="pl-PL"/>
              </w:rPr>
              <w:lastRenderedPageBreak/>
              <w:t>2.19.</w:t>
            </w:r>
          </w:p>
        </w:tc>
        <w:tc>
          <w:tcPr>
            <w:tcW w:w="10800" w:type="dxa"/>
            <w:gridSpan w:val="2"/>
            <w:tcBorders>
              <w:top w:val="single" w:sz="4" w:space="0" w:color="auto"/>
              <w:left w:val="single" w:sz="4" w:space="0" w:color="auto"/>
              <w:bottom w:val="single" w:sz="4" w:space="0" w:color="auto"/>
              <w:right w:val="single" w:sz="4" w:space="0" w:color="auto"/>
            </w:tcBorders>
          </w:tcPr>
          <w:p w14:paraId="31600AA8"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W kabinie kierowcy </w:t>
            </w:r>
            <w:r>
              <w:rPr>
                <w:rFonts w:eastAsia="Times New Roman" w:cstheme="minorHAnsi"/>
                <w:sz w:val="24"/>
                <w:szCs w:val="24"/>
                <w:lang w:eastAsia="pl-PL"/>
              </w:rPr>
              <w:t>5</w:t>
            </w:r>
            <w:r w:rsidRPr="00B85C3D">
              <w:rPr>
                <w:rFonts w:eastAsia="Times New Roman" w:cstheme="minorHAnsi"/>
                <w:sz w:val="24"/>
                <w:szCs w:val="24"/>
                <w:lang w:eastAsia="pl-PL"/>
              </w:rPr>
              <w:t xml:space="preserve"> </w:t>
            </w:r>
            <w:proofErr w:type="spellStart"/>
            <w:r w:rsidRPr="00B85C3D">
              <w:rPr>
                <w:rFonts w:eastAsia="Times New Roman" w:cstheme="minorHAnsi"/>
                <w:sz w:val="24"/>
                <w:szCs w:val="24"/>
                <w:lang w:eastAsia="pl-PL"/>
              </w:rPr>
              <w:t>kpl</w:t>
            </w:r>
            <w:proofErr w:type="spellEnd"/>
            <w:r w:rsidRPr="00B85C3D">
              <w:rPr>
                <w:rFonts w:eastAsia="Times New Roman" w:cstheme="minorHAnsi"/>
                <w:sz w:val="24"/>
                <w:szCs w:val="24"/>
                <w:lang w:eastAsia="pl-PL"/>
              </w:rPr>
              <w:t xml:space="preserve">. radiotelefonów </w:t>
            </w:r>
            <w:r w:rsidRPr="00EF1625">
              <w:rPr>
                <w:rFonts w:eastAsia="Times New Roman" w:cstheme="minorHAnsi"/>
                <w:sz w:val="24"/>
                <w:szCs w:val="24"/>
                <w:lang w:eastAsia="pl-PL"/>
              </w:rPr>
              <w:t>noszonych - wg zasad organizacji łączności radiowej</w:t>
            </w:r>
            <w:r w:rsidRPr="00B85C3D">
              <w:rPr>
                <w:rFonts w:eastAsia="Times New Roman" w:cstheme="minorHAnsi"/>
                <w:sz w:val="24"/>
                <w:szCs w:val="24"/>
                <w:lang w:eastAsia="pl-PL"/>
              </w:rPr>
              <w:t xml:space="preserve"> spełniających minimalne wymagania techniczno-funkcjonalne określone w załączniku nr 4 </w:t>
            </w:r>
            <w:r w:rsidRPr="00B85C3D">
              <w:rPr>
                <w:rFonts w:cstheme="minorHAnsi"/>
                <w:sz w:val="24"/>
                <w:szCs w:val="24"/>
              </w:rPr>
              <w:t>do Instrukcji w sprawie organizacji łączności radiowej, wprowadzonej Rozkazem Nr 8 Komendanta Głównego Państwowej Straży Pożarnej z dnia 5 kwietnia 2019 r. Dz. Urz. KG PSP 2019 r. poz.7.</w:t>
            </w:r>
            <w:r w:rsidRPr="00B85C3D">
              <w:rPr>
                <w:rFonts w:eastAsia="Times New Roman" w:cstheme="minorHAnsi"/>
                <w:sz w:val="24"/>
                <w:szCs w:val="24"/>
                <w:lang w:eastAsia="pl-PL"/>
              </w:rPr>
              <w:t xml:space="preserve">, dopuszczony do stosowania w sieci PSP w zakresie częstotliwości VHF 136-174 MHz. Parametry szczególne: </w:t>
            </w:r>
          </w:p>
          <w:p w14:paraId="4C85A845"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w:t>
            </w:r>
            <w:proofErr w:type="spellStart"/>
            <w:r w:rsidRPr="00B85C3D">
              <w:rPr>
                <w:rFonts w:eastAsia="Times New Roman" w:cstheme="minorHAnsi"/>
                <w:sz w:val="24"/>
                <w:szCs w:val="24"/>
                <w:lang w:eastAsia="pl-PL"/>
              </w:rPr>
              <w:t>Mikrofonogłośnik</w:t>
            </w:r>
            <w:proofErr w:type="spellEnd"/>
            <w:r w:rsidRPr="00B85C3D">
              <w:rPr>
                <w:rFonts w:eastAsia="Times New Roman" w:cstheme="minorHAnsi"/>
                <w:sz w:val="24"/>
                <w:szCs w:val="24"/>
                <w:lang w:eastAsia="pl-PL"/>
              </w:rPr>
              <w:t xml:space="preserve"> w wykonaniu minimum IP-57. Akumulator Li-Ion min. 1950 </w:t>
            </w:r>
            <w:proofErr w:type="spellStart"/>
            <w:r w:rsidRPr="00B85C3D">
              <w:rPr>
                <w:rFonts w:eastAsia="Times New Roman" w:cstheme="minorHAnsi"/>
                <w:sz w:val="24"/>
                <w:szCs w:val="24"/>
                <w:lang w:eastAsia="pl-PL"/>
              </w:rPr>
              <w:t>mAh</w:t>
            </w:r>
            <w:proofErr w:type="spellEnd"/>
            <w:r w:rsidRPr="00B85C3D">
              <w:rPr>
                <w:rFonts w:eastAsia="Times New Roman" w:cstheme="minorHAnsi"/>
                <w:sz w:val="24"/>
                <w:szCs w:val="24"/>
                <w:lang w:eastAsia="pl-PL"/>
              </w:rPr>
              <w:t xml:space="preserve">. Dedykowana samochodowa ładowarka jednopozycyjna, zasilana z instalacji elektrycznej pojazdu o napięciu zasilania minimum 11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t>
            </w:r>
          </w:p>
          <w:p w14:paraId="3E9545B8"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Wszystkie podzespoły zestawu jednego producenta lub równoważne zaakceptowane przez producenta oferowanego radiotelefonu z wyjątkiem ładowarek samochodowych.</w:t>
            </w:r>
          </w:p>
          <w:p w14:paraId="7FA077D6"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lastRenderedPageBreak/>
              <w:t>Ukompletowanie zestawu:</w:t>
            </w:r>
          </w:p>
          <w:p w14:paraId="4A223E55"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zespół N/O – 1 szt.,</w:t>
            </w:r>
          </w:p>
          <w:p w14:paraId="1EBE2ACF"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  akumulator </w:t>
            </w:r>
            <w:proofErr w:type="spellStart"/>
            <w:r w:rsidRPr="00B85C3D">
              <w:rPr>
                <w:rFonts w:eastAsia="Times New Roman" w:cstheme="minorHAnsi"/>
                <w:sz w:val="24"/>
                <w:szCs w:val="24"/>
                <w:lang w:eastAsia="pl-PL"/>
              </w:rPr>
              <w:t>Litowo</w:t>
            </w:r>
            <w:proofErr w:type="spellEnd"/>
            <w:r w:rsidRPr="00B85C3D">
              <w:rPr>
                <w:rFonts w:eastAsia="Times New Roman" w:cstheme="minorHAnsi"/>
                <w:sz w:val="24"/>
                <w:szCs w:val="24"/>
                <w:lang w:eastAsia="pl-PL"/>
              </w:rPr>
              <w:t xml:space="preserve">-Jonowy minimum 1950 </w:t>
            </w:r>
            <w:proofErr w:type="spellStart"/>
            <w:r w:rsidRPr="00B85C3D">
              <w:rPr>
                <w:rFonts w:eastAsia="Times New Roman" w:cstheme="minorHAnsi"/>
                <w:sz w:val="24"/>
                <w:szCs w:val="24"/>
                <w:lang w:eastAsia="pl-PL"/>
              </w:rPr>
              <w:t>mAh</w:t>
            </w:r>
            <w:proofErr w:type="spellEnd"/>
            <w:r w:rsidRPr="00B85C3D">
              <w:rPr>
                <w:rFonts w:eastAsia="Times New Roman" w:cstheme="minorHAnsi"/>
                <w:sz w:val="24"/>
                <w:szCs w:val="24"/>
                <w:lang w:eastAsia="pl-PL"/>
              </w:rPr>
              <w:t xml:space="preserve"> (dedykowane przez producenta zespołu N/O) – 2 szt.,</w:t>
            </w:r>
          </w:p>
          <w:p w14:paraId="007CF835"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antena – zakres częstotliwości pracy 147 – 160 MHz, długość min. 15 cm – 1 szt.,</w:t>
            </w:r>
          </w:p>
          <w:p w14:paraId="554AB4C9"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w:t>
            </w:r>
            <w:proofErr w:type="spellStart"/>
            <w:r w:rsidRPr="00B85C3D">
              <w:rPr>
                <w:rFonts w:eastAsia="Times New Roman" w:cstheme="minorHAnsi"/>
                <w:sz w:val="24"/>
                <w:szCs w:val="24"/>
                <w:lang w:eastAsia="pl-PL"/>
              </w:rPr>
              <w:t>mikrofonogłośnik</w:t>
            </w:r>
            <w:proofErr w:type="spellEnd"/>
            <w:r w:rsidRPr="00B85C3D">
              <w:rPr>
                <w:rFonts w:eastAsia="Times New Roman" w:cstheme="minorHAnsi"/>
                <w:sz w:val="24"/>
                <w:szCs w:val="24"/>
                <w:lang w:eastAsia="pl-PL"/>
              </w:rPr>
              <w:t xml:space="preserve"> w wykonaniu minimum IP-57 – 1 szt.,</w:t>
            </w:r>
          </w:p>
          <w:p w14:paraId="2E067151"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klips do pasa (szerokość pasa 50 mm) – 1 szt.,</w:t>
            </w:r>
          </w:p>
          <w:p w14:paraId="4835FDC0"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specjalizowana ładowarka przewoźna dedykowana do montażu w pojeździe o napięciu zasilania minimum 11 V prądu stałego – 1 szt.,</w:t>
            </w:r>
          </w:p>
          <w:p w14:paraId="070EFF41" w14:textId="311B1FF9" w:rsidR="00594D12"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komplet dokumentacji montażowej i obsługowej w języku polskim dla użytkownika radiotelefonu nasobnego.</w:t>
            </w:r>
          </w:p>
          <w:p w14:paraId="7AA3BC85"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Radiotelefony powinny być zaprogramowane zgodnie z dostarczoną po podpisaniu umowy obsadą kanałową. Wszystkie radiotelefony zamontowane w uchwytach / gniazdach / ładowarkach z zabezpieczeniem uniemożliwiającym samoczynne wypięcie.</w:t>
            </w:r>
          </w:p>
          <w:p w14:paraId="62D1DE03" w14:textId="77777777" w:rsidR="00494EB9"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Dla radiotelefonów </w:t>
            </w:r>
            <w:r>
              <w:rPr>
                <w:rFonts w:eastAsia="Times New Roman" w:cstheme="minorHAnsi"/>
                <w:sz w:val="24"/>
                <w:szCs w:val="24"/>
                <w:lang w:eastAsia="pl-PL"/>
              </w:rPr>
              <w:t>noszonych</w:t>
            </w:r>
            <w:r w:rsidRPr="00B85C3D">
              <w:rPr>
                <w:rFonts w:eastAsia="Times New Roman" w:cstheme="minorHAnsi"/>
                <w:sz w:val="24"/>
                <w:szCs w:val="24"/>
                <w:lang w:eastAsia="pl-PL"/>
              </w:rPr>
              <w:t xml:space="preserve"> należy dostarczyć zestaw do programowania radiotelefonu: odpowiedni przewód i oprogramowanie z licencją przeznczone do danego zaoferowanego typu radiotelefonu.</w:t>
            </w:r>
          </w:p>
          <w:p w14:paraId="76843D10" w14:textId="77959344" w:rsidR="00494EB9" w:rsidRPr="00B85C3D" w:rsidRDefault="00494EB9" w:rsidP="00BA118C">
            <w:pPr>
              <w:spacing w:after="0" w:line="240" w:lineRule="auto"/>
              <w:jc w:val="both"/>
              <w:rPr>
                <w:rFonts w:eastAsia="Times New Roman" w:cstheme="minorHAnsi"/>
                <w:sz w:val="24"/>
                <w:szCs w:val="24"/>
                <w:lang w:eastAsia="pl-PL"/>
              </w:rPr>
            </w:pPr>
          </w:p>
        </w:tc>
        <w:tc>
          <w:tcPr>
            <w:tcW w:w="3686" w:type="dxa"/>
            <w:tcBorders>
              <w:top w:val="single" w:sz="4" w:space="0" w:color="auto"/>
              <w:left w:val="single" w:sz="4" w:space="0" w:color="auto"/>
              <w:bottom w:val="single" w:sz="4" w:space="0" w:color="auto"/>
              <w:right w:val="single" w:sz="4" w:space="0" w:color="auto"/>
            </w:tcBorders>
            <w:vAlign w:val="center"/>
          </w:tcPr>
          <w:p w14:paraId="4A278DAA"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lastRenderedPageBreak/>
              <w:t>Spełnia/</w:t>
            </w:r>
          </w:p>
          <w:p w14:paraId="6A72A087"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5AD8900D" w14:textId="77777777" w:rsidTr="6363874C">
        <w:tc>
          <w:tcPr>
            <w:tcW w:w="682" w:type="dxa"/>
            <w:tcBorders>
              <w:top w:val="single" w:sz="4" w:space="0" w:color="auto"/>
              <w:left w:val="single" w:sz="4" w:space="0" w:color="auto"/>
              <w:bottom w:val="single" w:sz="4" w:space="0" w:color="auto"/>
              <w:right w:val="single" w:sz="4" w:space="0" w:color="auto"/>
            </w:tcBorders>
          </w:tcPr>
          <w:p w14:paraId="73E2ECEB"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2.20.</w:t>
            </w:r>
          </w:p>
        </w:tc>
        <w:tc>
          <w:tcPr>
            <w:tcW w:w="10800" w:type="dxa"/>
            <w:gridSpan w:val="2"/>
            <w:tcBorders>
              <w:top w:val="single" w:sz="4" w:space="0" w:color="auto"/>
              <w:left w:val="single" w:sz="4" w:space="0" w:color="auto"/>
              <w:bottom w:val="single" w:sz="4" w:space="0" w:color="auto"/>
              <w:right w:val="single" w:sz="4" w:space="0" w:color="auto"/>
            </w:tcBorders>
          </w:tcPr>
          <w:p w14:paraId="63A7D886" w14:textId="77777777" w:rsidR="00494EB9" w:rsidRPr="00B85C3D" w:rsidRDefault="00494EB9" w:rsidP="00494EB9">
            <w:pPr>
              <w:spacing w:after="0" w:line="240" w:lineRule="auto"/>
              <w:jc w:val="both"/>
              <w:rPr>
                <w:rFonts w:eastAsia="Times New Roman" w:cstheme="minorHAnsi"/>
                <w:sz w:val="24"/>
                <w:szCs w:val="24"/>
                <w:highlight w:val="yellow"/>
                <w:lang w:eastAsia="pl-PL"/>
              </w:rPr>
            </w:pPr>
            <w:r w:rsidRPr="00B85C3D">
              <w:rPr>
                <w:rFonts w:eastAsia="Times New Roman" w:cstheme="minorHAnsi"/>
                <w:sz w:val="24"/>
                <w:szCs w:val="24"/>
                <w:lang w:eastAsia="pl-PL"/>
              </w:rPr>
              <w:t xml:space="preserve">Dla radiotelefonów </w:t>
            </w:r>
            <w:r>
              <w:rPr>
                <w:rFonts w:eastAsia="Times New Roman" w:cstheme="minorHAnsi"/>
                <w:sz w:val="24"/>
                <w:szCs w:val="24"/>
                <w:lang w:eastAsia="pl-PL"/>
              </w:rPr>
              <w:t>noszonych</w:t>
            </w:r>
            <w:r w:rsidRPr="00B85C3D">
              <w:rPr>
                <w:rFonts w:eastAsia="Times New Roman" w:cstheme="minorHAnsi"/>
                <w:sz w:val="24"/>
                <w:szCs w:val="24"/>
                <w:lang w:eastAsia="pl-PL"/>
              </w:rPr>
              <w:t xml:space="preserve"> należy dostarczyć jedną ładowarkę zapewniająca jednoczesne ładowanie minimum </w:t>
            </w:r>
            <w:r>
              <w:rPr>
                <w:rFonts w:eastAsia="Times New Roman" w:cstheme="minorHAnsi"/>
                <w:sz w:val="24"/>
                <w:szCs w:val="24"/>
                <w:lang w:eastAsia="pl-PL"/>
              </w:rPr>
              <w:t>5</w:t>
            </w:r>
            <w:r w:rsidRPr="00B85C3D">
              <w:rPr>
                <w:rFonts w:eastAsia="Times New Roman" w:cstheme="minorHAnsi"/>
                <w:sz w:val="24"/>
                <w:szCs w:val="24"/>
                <w:lang w:eastAsia="pl-PL"/>
              </w:rPr>
              <w:t xml:space="preserve"> radiotelefonów, zasilaną z sieci ~230 V. Ładowarka odpowiednia dla akumulatorów będących na wyposażeniu radiotelefonów </w:t>
            </w:r>
            <w:r>
              <w:rPr>
                <w:rFonts w:eastAsia="Times New Roman" w:cstheme="minorHAnsi"/>
                <w:sz w:val="24"/>
                <w:szCs w:val="24"/>
                <w:lang w:eastAsia="pl-PL"/>
              </w:rPr>
              <w:t>noszonych</w:t>
            </w:r>
            <w:r w:rsidRPr="00B85C3D">
              <w:rPr>
                <w:rFonts w:eastAsia="Times New Roman" w:cstheme="minorHAnsi"/>
                <w:sz w:val="24"/>
                <w:szCs w:val="24"/>
                <w:lang w:eastAsia="pl-PL"/>
              </w:rPr>
              <w:t>.</w:t>
            </w:r>
          </w:p>
        </w:tc>
        <w:tc>
          <w:tcPr>
            <w:tcW w:w="3686" w:type="dxa"/>
            <w:tcBorders>
              <w:top w:val="single" w:sz="4" w:space="0" w:color="auto"/>
              <w:left w:val="single" w:sz="4" w:space="0" w:color="auto"/>
              <w:bottom w:val="single" w:sz="4" w:space="0" w:color="auto"/>
              <w:right w:val="single" w:sz="4" w:space="0" w:color="auto"/>
            </w:tcBorders>
            <w:vAlign w:val="center"/>
          </w:tcPr>
          <w:p w14:paraId="392A6EE9"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2BEDBF81"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066948B5" w14:textId="77777777" w:rsidTr="6363874C">
        <w:tc>
          <w:tcPr>
            <w:tcW w:w="682" w:type="dxa"/>
            <w:tcBorders>
              <w:top w:val="single" w:sz="4" w:space="0" w:color="auto"/>
              <w:left w:val="single" w:sz="4" w:space="0" w:color="auto"/>
              <w:bottom w:val="single" w:sz="4" w:space="0" w:color="auto"/>
              <w:right w:val="single" w:sz="4" w:space="0" w:color="auto"/>
            </w:tcBorders>
          </w:tcPr>
          <w:p w14:paraId="411B3AE8"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2.21.</w:t>
            </w:r>
          </w:p>
        </w:tc>
        <w:tc>
          <w:tcPr>
            <w:tcW w:w="10800" w:type="dxa"/>
            <w:gridSpan w:val="2"/>
            <w:tcBorders>
              <w:top w:val="single" w:sz="4" w:space="0" w:color="auto"/>
              <w:left w:val="single" w:sz="4" w:space="0" w:color="auto"/>
              <w:bottom w:val="single" w:sz="4" w:space="0" w:color="auto"/>
              <w:right w:val="single" w:sz="4" w:space="0" w:color="auto"/>
            </w:tcBorders>
          </w:tcPr>
          <w:p w14:paraId="4CAFBD9B" w14:textId="77777777" w:rsidR="00494EB9" w:rsidRPr="00B85C3D" w:rsidRDefault="00494EB9" w:rsidP="00494EB9">
            <w:pPr>
              <w:widowControl w:val="0"/>
              <w:spacing w:after="0" w:line="240" w:lineRule="auto"/>
              <w:jc w:val="both"/>
              <w:rPr>
                <w:rFonts w:eastAsia="Times New Roman" w:cstheme="minorHAnsi"/>
                <w:b/>
                <w:i/>
                <w:sz w:val="24"/>
                <w:szCs w:val="24"/>
                <w:lang w:eastAsia="pl-PL"/>
              </w:rPr>
            </w:pPr>
            <w:r w:rsidRPr="00B85C3D">
              <w:rPr>
                <w:rFonts w:eastAsia="Times New Roman" w:cstheme="minorHAnsi"/>
                <w:sz w:val="24"/>
                <w:szCs w:val="24"/>
                <w:lang w:eastAsia="pl-PL"/>
              </w:rPr>
              <w:t xml:space="preserve">Maksymalna wysokość całkowita pojazdu  nie większa niż 3400 mm. </w:t>
            </w:r>
          </w:p>
        </w:tc>
        <w:tc>
          <w:tcPr>
            <w:tcW w:w="3686" w:type="dxa"/>
            <w:tcBorders>
              <w:top w:val="single" w:sz="4" w:space="0" w:color="auto"/>
              <w:left w:val="single" w:sz="4" w:space="0" w:color="auto"/>
              <w:bottom w:val="single" w:sz="4" w:space="0" w:color="auto"/>
              <w:right w:val="single" w:sz="4" w:space="0" w:color="auto"/>
            </w:tcBorders>
            <w:vAlign w:val="center"/>
          </w:tcPr>
          <w:p w14:paraId="0D09CFA9"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C702C88"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0C1EE3EE" w14:textId="77777777" w:rsidTr="6363874C">
        <w:tc>
          <w:tcPr>
            <w:tcW w:w="682" w:type="dxa"/>
            <w:tcBorders>
              <w:top w:val="single" w:sz="4" w:space="0" w:color="auto"/>
              <w:left w:val="single" w:sz="4" w:space="0" w:color="auto"/>
              <w:bottom w:val="single" w:sz="4" w:space="0" w:color="auto"/>
              <w:right w:val="single" w:sz="4" w:space="0" w:color="auto"/>
            </w:tcBorders>
          </w:tcPr>
          <w:p w14:paraId="1016FF6E"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2.22.</w:t>
            </w:r>
          </w:p>
        </w:tc>
        <w:tc>
          <w:tcPr>
            <w:tcW w:w="10800" w:type="dxa"/>
            <w:gridSpan w:val="2"/>
            <w:tcBorders>
              <w:top w:val="single" w:sz="4" w:space="0" w:color="auto"/>
              <w:left w:val="single" w:sz="4" w:space="0" w:color="auto"/>
              <w:bottom w:val="single" w:sz="4" w:space="0" w:color="auto"/>
              <w:right w:val="single" w:sz="4" w:space="0" w:color="auto"/>
            </w:tcBorders>
          </w:tcPr>
          <w:p w14:paraId="5D51D0DD" w14:textId="77777777" w:rsidR="00494EB9" w:rsidRPr="00B85C3D" w:rsidRDefault="00494EB9" w:rsidP="00494EB9">
            <w:pPr>
              <w:keepNext/>
              <w:spacing w:after="0" w:line="240" w:lineRule="auto"/>
              <w:outlineLvl w:val="0"/>
              <w:rPr>
                <w:rFonts w:eastAsia="Times New Roman" w:cstheme="minorHAnsi"/>
                <w:sz w:val="24"/>
                <w:szCs w:val="24"/>
                <w:lang w:eastAsia="pl-PL"/>
              </w:rPr>
            </w:pPr>
            <w:r w:rsidRPr="00B85C3D">
              <w:rPr>
                <w:rFonts w:eastAsia="Times New Roman" w:cstheme="minorHAnsi"/>
                <w:sz w:val="24"/>
                <w:szCs w:val="24"/>
                <w:lang w:eastAsia="pl-PL"/>
              </w:rPr>
              <w:t>Kamera samochodowa Video-Rejestrator o parametrach;</w:t>
            </w:r>
          </w:p>
          <w:p w14:paraId="26C68714" w14:textId="77777777" w:rsidR="00494EB9" w:rsidRPr="00B85C3D" w:rsidRDefault="00494EB9" w:rsidP="00494EB9">
            <w:pPr>
              <w:numPr>
                <w:ilvl w:val="0"/>
                <w:numId w:val="12"/>
              </w:numPr>
              <w:spacing w:after="0" w:line="240" w:lineRule="auto"/>
              <w:rPr>
                <w:rFonts w:eastAsia="Times New Roman" w:cstheme="minorHAnsi"/>
                <w:sz w:val="24"/>
                <w:szCs w:val="24"/>
                <w:lang w:eastAsia="pl-PL"/>
              </w:rPr>
            </w:pPr>
            <w:r w:rsidRPr="00B85C3D">
              <w:rPr>
                <w:rFonts w:eastAsia="Times New Roman" w:cstheme="minorHAnsi"/>
                <w:sz w:val="24"/>
                <w:szCs w:val="24"/>
                <w:lang w:eastAsia="pl-PL"/>
              </w:rPr>
              <w:t>wyświetlacz LCD o przekątnej minimum 2 cale</w:t>
            </w:r>
          </w:p>
          <w:p w14:paraId="2938C71C" w14:textId="77777777" w:rsidR="00494EB9" w:rsidRPr="00B85C3D" w:rsidRDefault="00494EB9" w:rsidP="00494EB9">
            <w:pPr>
              <w:numPr>
                <w:ilvl w:val="0"/>
                <w:numId w:val="12"/>
              </w:numPr>
              <w:spacing w:after="0" w:line="240" w:lineRule="auto"/>
              <w:rPr>
                <w:rFonts w:eastAsia="Times New Roman" w:cstheme="minorHAnsi"/>
                <w:sz w:val="24"/>
                <w:szCs w:val="24"/>
                <w:lang w:eastAsia="pl-PL"/>
              </w:rPr>
            </w:pPr>
            <w:r w:rsidRPr="00B85C3D">
              <w:rPr>
                <w:rFonts w:eastAsia="Times New Roman" w:cstheme="minorHAnsi"/>
                <w:sz w:val="24"/>
                <w:szCs w:val="24"/>
                <w:lang w:eastAsia="pl-PL"/>
              </w:rPr>
              <w:t xml:space="preserve">rozdzielczość nagrywania – Full HD (1920 x 1080 </w:t>
            </w:r>
            <w:proofErr w:type="spellStart"/>
            <w:r w:rsidRPr="00B85C3D">
              <w:rPr>
                <w:rFonts w:eastAsia="Times New Roman" w:cstheme="minorHAnsi"/>
                <w:sz w:val="24"/>
                <w:szCs w:val="24"/>
                <w:lang w:eastAsia="pl-PL"/>
              </w:rPr>
              <w:t>px</w:t>
            </w:r>
            <w:proofErr w:type="spellEnd"/>
            <w:r w:rsidRPr="00B85C3D">
              <w:rPr>
                <w:rFonts w:eastAsia="Times New Roman" w:cstheme="minorHAnsi"/>
                <w:sz w:val="24"/>
                <w:szCs w:val="24"/>
                <w:lang w:eastAsia="pl-PL"/>
              </w:rPr>
              <w:t>)</w:t>
            </w:r>
          </w:p>
          <w:p w14:paraId="023B4389" w14:textId="77777777" w:rsidR="00494EB9" w:rsidRPr="00B85C3D" w:rsidRDefault="00494EB9" w:rsidP="00494EB9">
            <w:pPr>
              <w:numPr>
                <w:ilvl w:val="0"/>
                <w:numId w:val="12"/>
              </w:numPr>
              <w:spacing w:after="0" w:line="240" w:lineRule="auto"/>
              <w:rPr>
                <w:rFonts w:eastAsia="Times New Roman" w:cstheme="minorHAnsi"/>
                <w:sz w:val="24"/>
                <w:szCs w:val="24"/>
                <w:lang w:eastAsia="pl-PL"/>
              </w:rPr>
            </w:pPr>
            <w:r w:rsidRPr="00B85C3D">
              <w:rPr>
                <w:rFonts w:eastAsia="Times New Roman" w:cstheme="minorHAnsi"/>
                <w:sz w:val="24"/>
                <w:szCs w:val="24"/>
                <w:lang w:eastAsia="pl-PL"/>
              </w:rPr>
              <w:t>3 osiowy sensor przeciążeń</w:t>
            </w:r>
          </w:p>
          <w:p w14:paraId="369A8163" w14:textId="77777777" w:rsidR="00494EB9" w:rsidRPr="00B85C3D" w:rsidRDefault="00494EB9" w:rsidP="00494EB9">
            <w:pPr>
              <w:numPr>
                <w:ilvl w:val="0"/>
                <w:numId w:val="12"/>
              </w:numPr>
              <w:spacing w:after="0" w:line="240" w:lineRule="auto"/>
              <w:rPr>
                <w:rFonts w:eastAsia="Times New Roman" w:cstheme="minorHAnsi"/>
                <w:sz w:val="24"/>
                <w:szCs w:val="24"/>
                <w:lang w:eastAsia="pl-PL"/>
              </w:rPr>
            </w:pPr>
            <w:r w:rsidRPr="00B85C3D">
              <w:rPr>
                <w:rFonts w:eastAsia="Times New Roman" w:cstheme="minorHAnsi"/>
                <w:sz w:val="24"/>
                <w:szCs w:val="24"/>
                <w:lang w:eastAsia="pl-PL"/>
              </w:rPr>
              <w:t>obsługa kart pamięci minimum 64GB (karta pamięci min 64GB dostarczona wraz z video-rejestratorem)</w:t>
            </w:r>
          </w:p>
          <w:p w14:paraId="606289A8" w14:textId="77777777" w:rsidR="00494EB9" w:rsidRPr="00B85C3D" w:rsidRDefault="00494EB9" w:rsidP="00494EB9">
            <w:pPr>
              <w:numPr>
                <w:ilvl w:val="0"/>
                <w:numId w:val="12"/>
              </w:numPr>
              <w:spacing w:after="0" w:line="240" w:lineRule="auto"/>
              <w:rPr>
                <w:rFonts w:eastAsia="Times New Roman" w:cstheme="minorHAnsi"/>
                <w:strike/>
                <w:kern w:val="24"/>
                <w:sz w:val="24"/>
                <w:szCs w:val="24"/>
                <w:lang w:eastAsia="pl-PL"/>
              </w:rPr>
            </w:pPr>
            <w:r w:rsidRPr="00B85C3D">
              <w:rPr>
                <w:rFonts w:eastAsia="Times New Roman" w:cstheme="minorHAnsi"/>
                <w:sz w:val="24"/>
                <w:szCs w:val="24"/>
                <w:lang w:eastAsia="pl-PL"/>
              </w:rPr>
              <w:t>kąt widzenia kamery minimum 130 stopni.</w:t>
            </w:r>
          </w:p>
          <w:p w14:paraId="3F47E8F1" w14:textId="77777777" w:rsidR="00494EB9" w:rsidRPr="00EF1625" w:rsidRDefault="00494EB9" w:rsidP="00494EB9">
            <w:pPr>
              <w:numPr>
                <w:ilvl w:val="0"/>
                <w:numId w:val="12"/>
              </w:numPr>
              <w:spacing w:after="0" w:line="240" w:lineRule="auto"/>
              <w:rPr>
                <w:rStyle w:val="Odwoaniedokomentarza"/>
                <w:rFonts w:eastAsia="Times New Roman" w:cstheme="minorHAnsi"/>
                <w:strike/>
                <w:kern w:val="24"/>
                <w:sz w:val="24"/>
                <w:szCs w:val="24"/>
                <w:lang w:eastAsia="pl-PL"/>
              </w:rPr>
            </w:pPr>
            <w:r w:rsidRPr="00B85C3D">
              <w:rPr>
                <w:rFonts w:eastAsia="Calibri" w:cstheme="minorHAnsi"/>
                <w:sz w:val="24"/>
                <w:szCs w:val="24"/>
              </w:rPr>
              <w:t>wbudowany mikrofon i głośnik.</w:t>
            </w:r>
          </w:p>
          <w:p w14:paraId="44C04981" w14:textId="30B061F7" w:rsidR="00494EB9" w:rsidRPr="00B85C3D" w:rsidRDefault="00594D12" w:rsidP="00494EB9">
            <w:pPr>
              <w:numPr>
                <w:ilvl w:val="0"/>
                <w:numId w:val="12"/>
              </w:numPr>
              <w:spacing w:after="0" w:line="240" w:lineRule="auto"/>
              <w:rPr>
                <w:rFonts w:eastAsia="Times New Roman" w:cstheme="minorHAnsi"/>
                <w:strike/>
                <w:kern w:val="24"/>
                <w:sz w:val="24"/>
                <w:szCs w:val="24"/>
                <w:lang w:eastAsia="pl-PL"/>
              </w:rPr>
            </w:pPr>
            <w:r>
              <w:rPr>
                <w:sz w:val="24"/>
              </w:rPr>
              <w:t>z</w:t>
            </w:r>
            <w:r w:rsidR="00494EB9" w:rsidRPr="00EF1625">
              <w:rPr>
                <w:sz w:val="24"/>
              </w:rPr>
              <w:t>asilanie do video-rejestratora poprowadzone pod tapicerką</w:t>
            </w:r>
          </w:p>
        </w:tc>
        <w:tc>
          <w:tcPr>
            <w:tcW w:w="3686" w:type="dxa"/>
            <w:tcBorders>
              <w:top w:val="single" w:sz="4" w:space="0" w:color="auto"/>
              <w:left w:val="single" w:sz="4" w:space="0" w:color="auto"/>
              <w:bottom w:val="single" w:sz="4" w:space="0" w:color="auto"/>
              <w:right w:val="single" w:sz="4" w:space="0" w:color="auto"/>
            </w:tcBorders>
            <w:vAlign w:val="center"/>
          </w:tcPr>
          <w:p w14:paraId="1FD0BF8B"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2650FDA2"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56D57CAF" w14:textId="77777777" w:rsidTr="6363874C">
        <w:tc>
          <w:tcPr>
            <w:tcW w:w="682" w:type="dxa"/>
            <w:tcBorders>
              <w:top w:val="single" w:sz="4" w:space="0" w:color="auto"/>
              <w:left w:val="single" w:sz="4" w:space="0" w:color="auto"/>
              <w:bottom w:val="single" w:sz="4" w:space="0" w:color="auto"/>
              <w:right w:val="single" w:sz="4" w:space="0" w:color="auto"/>
            </w:tcBorders>
          </w:tcPr>
          <w:p w14:paraId="181ADE28"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2.23.</w:t>
            </w:r>
          </w:p>
        </w:tc>
        <w:tc>
          <w:tcPr>
            <w:tcW w:w="10800" w:type="dxa"/>
            <w:gridSpan w:val="2"/>
            <w:tcBorders>
              <w:top w:val="single" w:sz="4" w:space="0" w:color="auto"/>
              <w:left w:val="single" w:sz="4" w:space="0" w:color="auto"/>
              <w:bottom w:val="single" w:sz="4" w:space="0" w:color="auto"/>
              <w:right w:val="single" w:sz="4" w:space="0" w:color="auto"/>
            </w:tcBorders>
          </w:tcPr>
          <w:p w14:paraId="59C95CF3"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kern w:val="24"/>
                <w:sz w:val="24"/>
                <w:szCs w:val="24"/>
                <w:lang w:eastAsia="pl-PL"/>
              </w:rPr>
              <w:t xml:space="preserve">Maksymalna wysokość górnej krawędzi półki (po wysunięciu lub rozłożeniu) lub szuflady w położeniu roboczym nie wyżej niż 1850 mm od poziomu terenu. </w:t>
            </w:r>
            <w:r w:rsidRPr="00B85C3D">
              <w:rPr>
                <w:rFonts w:eastAsia="Times New Roman" w:cstheme="minorHAnsi"/>
                <w:sz w:val="24"/>
                <w:szCs w:val="24"/>
                <w:lang w:eastAsia="pl-PL"/>
              </w:rPr>
              <w:t xml:space="preserve">Jeżeli wysokość półki lub szuflady od poziomu gruntu przekracza 1850 mm konieczne jest zainstalowanie podestów umożliwiających łatwy dostęp do sprzętu, przy czym otwarcie lub wysunięcie podestów musi być sygnalizowane w kabinie kierowcy. </w:t>
            </w:r>
            <w:r>
              <w:rPr>
                <w:rFonts w:eastAsia="Times New Roman" w:cstheme="minorHAnsi"/>
                <w:sz w:val="24"/>
                <w:szCs w:val="24"/>
                <w:lang w:eastAsia="pl-PL"/>
              </w:rPr>
              <w:t>S</w:t>
            </w:r>
            <w:r w:rsidRPr="00B85C3D">
              <w:rPr>
                <w:rFonts w:eastAsia="Times New Roman" w:cstheme="minorHAnsi"/>
                <w:sz w:val="24"/>
                <w:szCs w:val="24"/>
                <w:lang w:eastAsia="pl-PL"/>
              </w:rPr>
              <w:t>przęt rozmieszczony grupowo w zależności od przeznaczenia z zachowaniem ergonomii. Podesty robocze o szerokości mniejszej bądź równej 550mm muszą być tak skonstruowane</w:t>
            </w:r>
            <w:r>
              <w:rPr>
                <w:rFonts w:eastAsia="Times New Roman" w:cstheme="minorHAnsi"/>
                <w:sz w:val="24"/>
                <w:szCs w:val="24"/>
                <w:lang w:eastAsia="pl-PL"/>
              </w:rPr>
              <w:t>,</w:t>
            </w:r>
            <w:r w:rsidRPr="00B85C3D">
              <w:rPr>
                <w:rFonts w:eastAsia="Times New Roman" w:cstheme="minorHAnsi"/>
                <w:sz w:val="24"/>
                <w:szCs w:val="24"/>
                <w:lang w:eastAsia="pl-PL"/>
              </w:rPr>
              <w:t xml:space="preserve"> aby wytrzymywać obciążenie min. 140 kg. Podesty o szerokości większej niż 550 mm muszą wytrzymywać obciążenie min. 280 kg. </w:t>
            </w:r>
          </w:p>
          <w:p w14:paraId="1CFFCDDE"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sz w:val="24"/>
                <w:szCs w:val="24"/>
                <w:lang w:eastAsia="pl-PL"/>
              </w:rPr>
              <w:t>Podesty wyposażone w siłowniki gazowe oraz zamki mechaniczne uniemożliwiające samoczynne otwarcie.</w:t>
            </w:r>
          </w:p>
        </w:tc>
        <w:tc>
          <w:tcPr>
            <w:tcW w:w="3686" w:type="dxa"/>
            <w:tcBorders>
              <w:top w:val="single" w:sz="4" w:space="0" w:color="auto"/>
              <w:left w:val="single" w:sz="4" w:space="0" w:color="auto"/>
              <w:bottom w:val="single" w:sz="4" w:space="0" w:color="auto"/>
              <w:right w:val="single" w:sz="4" w:space="0" w:color="auto"/>
            </w:tcBorders>
            <w:vAlign w:val="center"/>
          </w:tcPr>
          <w:p w14:paraId="1C896D3B"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5F303105"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0BF03508" w14:textId="77777777" w:rsidTr="6363874C">
        <w:tc>
          <w:tcPr>
            <w:tcW w:w="682" w:type="dxa"/>
            <w:tcBorders>
              <w:top w:val="single" w:sz="4" w:space="0" w:color="auto"/>
              <w:left w:val="single" w:sz="4" w:space="0" w:color="auto"/>
              <w:bottom w:val="single" w:sz="4" w:space="0" w:color="auto"/>
              <w:right w:val="single" w:sz="4" w:space="0" w:color="auto"/>
            </w:tcBorders>
          </w:tcPr>
          <w:p w14:paraId="571D26AE"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2.24.</w:t>
            </w:r>
          </w:p>
        </w:tc>
        <w:tc>
          <w:tcPr>
            <w:tcW w:w="10800" w:type="dxa"/>
            <w:gridSpan w:val="2"/>
            <w:tcBorders>
              <w:top w:val="single" w:sz="4" w:space="0" w:color="auto"/>
              <w:left w:val="single" w:sz="4" w:space="0" w:color="auto"/>
              <w:bottom w:val="single" w:sz="4" w:space="0" w:color="auto"/>
              <w:right w:val="single" w:sz="4" w:space="0" w:color="auto"/>
            </w:tcBorders>
          </w:tcPr>
          <w:p w14:paraId="1461CAA3"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Pojemność zbiornika (zbiorników) paliwa zapewniająca przejazd min. 300 km po drodze publicznej asfaltowej ze średnią prędkością 50 km/h) lub 4 godziny pracy autopompy.</w:t>
            </w:r>
            <w:r w:rsidRPr="00B85C3D">
              <w:rPr>
                <w:rFonts w:cstheme="minorHAnsi"/>
                <w:sz w:val="24"/>
                <w:szCs w:val="24"/>
              </w:rPr>
              <w:t xml:space="preserve"> Możliwość tankowania zbiornika paliwa z poziomu gruntu.</w:t>
            </w:r>
          </w:p>
        </w:tc>
        <w:tc>
          <w:tcPr>
            <w:tcW w:w="3686" w:type="dxa"/>
            <w:tcBorders>
              <w:top w:val="single" w:sz="4" w:space="0" w:color="auto"/>
              <w:left w:val="single" w:sz="4" w:space="0" w:color="auto"/>
              <w:bottom w:val="single" w:sz="4" w:space="0" w:color="auto"/>
              <w:right w:val="single" w:sz="4" w:space="0" w:color="auto"/>
            </w:tcBorders>
            <w:vAlign w:val="center"/>
          </w:tcPr>
          <w:p w14:paraId="06A79880"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6920C56"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6126F942" w14:textId="77777777" w:rsidTr="6363874C">
        <w:tc>
          <w:tcPr>
            <w:tcW w:w="682" w:type="dxa"/>
            <w:tcBorders>
              <w:top w:val="single" w:sz="4" w:space="0" w:color="auto"/>
              <w:left w:val="single" w:sz="4" w:space="0" w:color="auto"/>
              <w:bottom w:val="single" w:sz="4" w:space="0" w:color="auto"/>
              <w:right w:val="single" w:sz="4" w:space="0" w:color="auto"/>
            </w:tcBorders>
          </w:tcPr>
          <w:p w14:paraId="192F3C11"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2.25.</w:t>
            </w:r>
          </w:p>
        </w:tc>
        <w:tc>
          <w:tcPr>
            <w:tcW w:w="10800" w:type="dxa"/>
            <w:gridSpan w:val="2"/>
            <w:tcBorders>
              <w:top w:val="single" w:sz="4" w:space="0" w:color="auto"/>
              <w:left w:val="single" w:sz="4" w:space="0" w:color="auto"/>
              <w:bottom w:val="single" w:sz="4" w:space="0" w:color="auto"/>
              <w:right w:val="single" w:sz="4" w:space="0" w:color="auto"/>
            </w:tcBorders>
          </w:tcPr>
          <w:p w14:paraId="44200894"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Kolor:</w:t>
            </w:r>
          </w:p>
          <w:p w14:paraId="1BF5FCA5" w14:textId="77777777" w:rsidR="00494EB9" w:rsidRPr="00B85C3D" w:rsidRDefault="00494EB9" w:rsidP="00494EB9">
            <w:pPr>
              <w:numPr>
                <w:ilvl w:val="0"/>
                <w:numId w:val="1"/>
              </w:numPr>
              <w:tabs>
                <w:tab w:val="num" w:pos="107"/>
              </w:tabs>
              <w:spacing w:after="0" w:line="240" w:lineRule="auto"/>
              <w:ind w:hanging="1065"/>
              <w:jc w:val="both"/>
              <w:rPr>
                <w:rFonts w:eastAsia="Times New Roman" w:cstheme="minorHAnsi"/>
                <w:kern w:val="24"/>
                <w:sz w:val="24"/>
                <w:szCs w:val="24"/>
                <w:lang w:eastAsia="pl-PL"/>
              </w:rPr>
            </w:pPr>
            <w:r w:rsidRPr="00B85C3D">
              <w:rPr>
                <w:rFonts w:eastAsia="Times New Roman" w:cstheme="minorHAnsi"/>
                <w:kern w:val="24"/>
                <w:sz w:val="24"/>
                <w:szCs w:val="24"/>
                <w:lang w:eastAsia="pl-PL"/>
              </w:rPr>
              <w:t>elementy podwozia – czarny lub ciemno-szary,</w:t>
            </w:r>
          </w:p>
          <w:p w14:paraId="46EA087A" w14:textId="77777777" w:rsidR="00494EB9" w:rsidRPr="00B85C3D" w:rsidRDefault="00494EB9" w:rsidP="00494EB9">
            <w:pPr>
              <w:numPr>
                <w:ilvl w:val="0"/>
                <w:numId w:val="1"/>
              </w:numPr>
              <w:tabs>
                <w:tab w:val="num" w:pos="107"/>
              </w:tabs>
              <w:spacing w:after="0" w:line="240" w:lineRule="auto"/>
              <w:ind w:hanging="1065"/>
              <w:jc w:val="both"/>
              <w:rPr>
                <w:rFonts w:eastAsia="Times New Roman" w:cstheme="minorHAnsi"/>
                <w:kern w:val="24"/>
                <w:sz w:val="24"/>
                <w:szCs w:val="24"/>
                <w:lang w:eastAsia="pl-PL"/>
              </w:rPr>
            </w:pPr>
            <w:r w:rsidRPr="00B85C3D">
              <w:rPr>
                <w:rFonts w:eastAsia="Times New Roman" w:cstheme="minorHAnsi"/>
                <w:kern w:val="24"/>
                <w:sz w:val="24"/>
                <w:szCs w:val="24"/>
                <w:lang w:eastAsia="pl-PL"/>
              </w:rPr>
              <w:t>błotniki i zderzaki – biały – (RAL  9010),</w:t>
            </w:r>
            <w:r w:rsidRPr="00B85C3D">
              <w:rPr>
                <w:rFonts w:eastAsia="Times New Roman" w:cstheme="minorHAnsi"/>
                <w:kern w:val="24"/>
                <w:sz w:val="24"/>
                <w:szCs w:val="24"/>
                <w:lang w:eastAsia="pl-PL"/>
              </w:rPr>
              <w:tab/>
            </w:r>
          </w:p>
          <w:p w14:paraId="1B54158D" w14:textId="77777777" w:rsidR="00494EB9" w:rsidRPr="00B85C3D" w:rsidRDefault="00494EB9" w:rsidP="00494EB9">
            <w:pPr>
              <w:numPr>
                <w:ilvl w:val="0"/>
                <w:numId w:val="1"/>
              </w:numPr>
              <w:tabs>
                <w:tab w:val="num" w:pos="107"/>
              </w:tabs>
              <w:spacing w:after="0" w:line="240" w:lineRule="auto"/>
              <w:ind w:left="107" w:hanging="107"/>
              <w:jc w:val="both"/>
              <w:rPr>
                <w:rFonts w:eastAsia="Times New Roman" w:cstheme="minorHAnsi"/>
                <w:kern w:val="24"/>
                <w:sz w:val="24"/>
                <w:szCs w:val="24"/>
                <w:lang w:eastAsia="pl-PL"/>
              </w:rPr>
            </w:pPr>
            <w:r w:rsidRPr="00B85C3D">
              <w:rPr>
                <w:rFonts w:eastAsia="Times New Roman" w:cstheme="minorHAnsi"/>
                <w:kern w:val="24"/>
                <w:sz w:val="24"/>
                <w:szCs w:val="24"/>
                <w:lang w:eastAsia="pl-PL"/>
              </w:rPr>
              <w:t>kabina, zabudowa (z wyłączeniem drzwi żaluzjowych) – czerwony (RAL  3000).</w:t>
            </w:r>
          </w:p>
          <w:p w14:paraId="03CB84EA"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Podwozie zabezpieczone przed korozją.</w:t>
            </w:r>
          </w:p>
        </w:tc>
        <w:tc>
          <w:tcPr>
            <w:tcW w:w="3686" w:type="dxa"/>
            <w:tcBorders>
              <w:top w:val="single" w:sz="4" w:space="0" w:color="auto"/>
              <w:left w:val="single" w:sz="4" w:space="0" w:color="auto"/>
              <w:bottom w:val="single" w:sz="4" w:space="0" w:color="auto"/>
              <w:right w:val="single" w:sz="4" w:space="0" w:color="auto"/>
            </w:tcBorders>
            <w:vAlign w:val="center"/>
          </w:tcPr>
          <w:p w14:paraId="31B6AB72"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7DC1539"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78D4CE3D" w14:textId="77777777" w:rsidTr="6363874C">
        <w:tc>
          <w:tcPr>
            <w:tcW w:w="682" w:type="dxa"/>
            <w:tcBorders>
              <w:top w:val="single" w:sz="4" w:space="0" w:color="auto"/>
              <w:left w:val="single" w:sz="4" w:space="0" w:color="auto"/>
              <w:bottom w:val="single" w:sz="4" w:space="0" w:color="auto"/>
              <w:right w:val="single" w:sz="4" w:space="0" w:color="auto"/>
            </w:tcBorders>
          </w:tcPr>
          <w:p w14:paraId="2F3532BE"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2.26.</w:t>
            </w:r>
          </w:p>
        </w:tc>
        <w:tc>
          <w:tcPr>
            <w:tcW w:w="10800" w:type="dxa"/>
            <w:gridSpan w:val="2"/>
            <w:tcBorders>
              <w:top w:val="single" w:sz="4" w:space="0" w:color="auto"/>
              <w:left w:val="single" w:sz="4" w:space="0" w:color="auto"/>
              <w:bottom w:val="single" w:sz="4" w:space="0" w:color="auto"/>
              <w:right w:val="single" w:sz="4" w:space="0" w:color="auto"/>
            </w:tcBorders>
          </w:tcPr>
          <w:p w14:paraId="26E86DBB"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Pojazd należy wyposażyć w homologowany zaczep holowniczy do holowania przyczep o dopuszczalnej masie całkowitej min. 10000 kg, typ </w:t>
            </w:r>
            <w:proofErr w:type="spellStart"/>
            <w:r w:rsidRPr="00B85C3D">
              <w:rPr>
                <w:rFonts w:eastAsia="Times New Roman" w:cstheme="minorHAnsi"/>
                <w:kern w:val="24"/>
                <w:sz w:val="24"/>
                <w:szCs w:val="24"/>
                <w:lang w:eastAsia="pl-PL"/>
              </w:rPr>
              <w:t>paszczowy</w:t>
            </w:r>
            <w:proofErr w:type="spellEnd"/>
            <w:r w:rsidRPr="00B85C3D">
              <w:rPr>
                <w:rFonts w:eastAsia="Times New Roman" w:cstheme="minorHAnsi"/>
                <w:kern w:val="24"/>
                <w:sz w:val="24"/>
                <w:szCs w:val="24"/>
                <w:lang w:eastAsia="pl-PL"/>
              </w:rPr>
              <w:t xml:space="preserve"> zgodny lub równoważny z PN-92/S-48023 wraz z elektrycznymi i pneumatycznymi gniazdami przyłączeniowymi oraz homologowany hak holowniczy kulowy do holowania przyczep o dopuszczalnej masie całkowitej min 3000 kg zasilany 12 V instalacją elektryczną (gniazdo 7 i 13 PIN).  Dopuszcza się zastosowanie i dołączenie odpowiedniego adaptera.</w:t>
            </w:r>
          </w:p>
          <w:p w14:paraId="3DC65615" w14:textId="50F5EA02" w:rsidR="00494EB9" w:rsidRPr="00EF1625" w:rsidRDefault="001F50AC" w:rsidP="00494EB9">
            <w:pPr>
              <w:spacing w:after="0" w:line="240" w:lineRule="auto"/>
              <w:jc w:val="both"/>
              <w:rPr>
                <w:rFonts w:eastAsia="Times New Roman" w:cstheme="minorHAnsi"/>
                <w:kern w:val="24"/>
                <w:sz w:val="24"/>
                <w:szCs w:val="24"/>
                <w:lang w:eastAsia="pl-PL"/>
              </w:rPr>
            </w:pPr>
            <w:bookmarkStart w:id="0" w:name="_Hlk95200598"/>
            <w:r w:rsidRPr="001F50AC">
              <w:rPr>
                <w:rFonts w:eastAsia="Times New Roman" w:cstheme="minorHAnsi"/>
                <w:kern w:val="24"/>
                <w:sz w:val="24"/>
                <w:szCs w:val="24"/>
                <w:lang w:eastAsia="pl-PL"/>
              </w:rPr>
              <w:t>Pojazd wyposażony w zaczepy holownicze z przodu i z tyłu umożliwiające odholowanie awaryjne oraz szekle do moco</w:t>
            </w:r>
            <w:r>
              <w:rPr>
                <w:rFonts w:eastAsia="Times New Roman" w:cstheme="minorHAnsi"/>
                <w:kern w:val="24"/>
                <w:sz w:val="24"/>
                <w:szCs w:val="24"/>
                <w:lang w:eastAsia="pl-PL"/>
              </w:rPr>
              <w:t>wania lin do wyciągania pojazdu</w:t>
            </w:r>
            <w:r w:rsidR="00494EB9" w:rsidRPr="00EF1625">
              <w:rPr>
                <w:rFonts w:eastAsia="Times New Roman" w:cstheme="minorHAnsi"/>
                <w:kern w:val="24"/>
                <w:sz w:val="24"/>
                <w:szCs w:val="24"/>
                <w:lang w:eastAsia="pl-PL"/>
              </w:rPr>
              <w:t>.</w:t>
            </w:r>
            <w:bookmarkEnd w:id="0"/>
          </w:p>
          <w:p w14:paraId="7CE1317A" w14:textId="77777777" w:rsidR="00494EB9" w:rsidRPr="00B85C3D" w:rsidRDefault="00494EB9" w:rsidP="00494EB9">
            <w:pPr>
              <w:spacing w:after="0" w:line="240" w:lineRule="auto"/>
              <w:jc w:val="both"/>
              <w:rPr>
                <w:rFonts w:eastAsia="Times New Roman" w:cstheme="minorHAnsi"/>
                <w:kern w:val="24"/>
                <w:sz w:val="24"/>
                <w:szCs w:val="24"/>
                <w:lang w:eastAsia="pl-PL"/>
              </w:rPr>
            </w:pPr>
          </w:p>
        </w:tc>
        <w:tc>
          <w:tcPr>
            <w:tcW w:w="3686" w:type="dxa"/>
            <w:tcBorders>
              <w:top w:val="single" w:sz="4" w:space="0" w:color="auto"/>
              <w:left w:val="single" w:sz="4" w:space="0" w:color="auto"/>
              <w:bottom w:val="single" w:sz="4" w:space="0" w:color="auto"/>
              <w:right w:val="single" w:sz="4" w:space="0" w:color="auto"/>
            </w:tcBorders>
            <w:vAlign w:val="center"/>
          </w:tcPr>
          <w:p w14:paraId="66340AF5"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759539BC"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36EF8C91" w14:textId="77777777" w:rsidTr="6363874C">
        <w:tc>
          <w:tcPr>
            <w:tcW w:w="682" w:type="dxa"/>
            <w:tcBorders>
              <w:top w:val="single" w:sz="4" w:space="0" w:color="auto"/>
              <w:left w:val="single" w:sz="4" w:space="0" w:color="auto"/>
              <w:bottom w:val="single" w:sz="4" w:space="0" w:color="auto"/>
              <w:right w:val="single" w:sz="4" w:space="0" w:color="auto"/>
            </w:tcBorders>
          </w:tcPr>
          <w:p w14:paraId="16F8FE90"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2.27.</w:t>
            </w:r>
          </w:p>
        </w:tc>
        <w:tc>
          <w:tcPr>
            <w:tcW w:w="10800" w:type="dxa"/>
            <w:gridSpan w:val="2"/>
            <w:tcBorders>
              <w:top w:val="single" w:sz="4" w:space="0" w:color="auto"/>
              <w:left w:val="single" w:sz="4" w:space="0" w:color="auto"/>
              <w:bottom w:val="single" w:sz="4" w:space="0" w:color="auto"/>
              <w:right w:val="single" w:sz="4" w:space="0" w:color="auto"/>
            </w:tcBorders>
          </w:tcPr>
          <w:p w14:paraId="694A8C4A"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Maksymalna prędkość pojazdu ograniczona elektronicznie do </w:t>
            </w:r>
            <w:r>
              <w:rPr>
                <w:rFonts w:eastAsia="Times New Roman" w:cstheme="minorHAnsi"/>
                <w:kern w:val="24"/>
                <w:sz w:val="24"/>
                <w:szCs w:val="24"/>
                <w:lang w:eastAsia="pl-PL"/>
              </w:rPr>
              <w:t>10</w:t>
            </w:r>
            <w:r w:rsidRPr="00B85C3D">
              <w:rPr>
                <w:rFonts w:eastAsia="Times New Roman" w:cstheme="minorHAnsi"/>
                <w:kern w:val="24"/>
                <w:sz w:val="24"/>
                <w:szCs w:val="24"/>
                <w:lang w:eastAsia="pl-PL"/>
              </w:rPr>
              <w:t>0 km/h</w:t>
            </w:r>
          </w:p>
        </w:tc>
        <w:tc>
          <w:tcPr>
            <w:tcW w:w="3686" w:type="dxa"/>
            <w:tcBorders>
              <w:top w:val="single" w:sz="4" w:space="0" w:color="auto"/>
              <w:left w:val="single" w:sz="4" w:space="0" w:color="auto"/>
              <w:bottom w:val="single" w:sz="4" w:space="0" w:color="auto"/>
              <w:right w:val="single" w:sz="4" w:space="0" w:color="auto"/>
            </w:tcBorders>
            <w:vAlign w:val="center"/>
          </w:tcPr>
          <w:p w14:paraId="6BF4D2A4"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2A41BCAA"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2FEEAF6A" w14:textId="77777777" w:rsidTr="6363874C">
        <w:tc>
          <w:tcPr>
            <w:tcW w:w="682" w:type="dxa"/>
            <w:tcBorders>
              <w:top w:val="single" w:sz="4" w:space="0" w:color="auto"/>
              <w:left w:val="single" w:sz="4" w:space="0" w:color="auto"/>
              <w:bottom w:val="single" w:sz="4" w:space="0" w:color="auto"/>
              <w:right w:val="single" w:sz="4" w:space="0" w:color="auto"/>
            </w:tcBorders>
          </w:tcPr>
          <w:p w14:paraId="1EF0631B"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2.28.</w:t>
            </w:r>
          </w:p>
        </w:tc>
        <w:tc>
          <w:tcPr>
            <w:tcW w:w="10800" w:type="dxa"/>
            <w:gridSpan w:val="2"/>
            <w:tcBorders>
              <w:top w:val="single" w:sz="4" w:space="0" w:color="auto"/>
              <w:left w:val="single" w:sz="4" w:space="0" w:color="auto"/>
              <w:bottom w:val="single" w:sz="4" w:space="0" w:color="auto"/>
              <w:right w:val="single" w:sz="4" w:space="0" w:color="auto"/>
            </w:tcBorders>
          </w:tcPr>
          <w:p w14:paraId="0716C0C7"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sz w:val="24"/>
                <w:szCs w:val="24"/>
                <w:lang w:eastAsia="pl-PL"/>
              </w:rPr>
              <w:t>Pojazd wyposażony w lampy oświetlenia bocznego zabudowy, załączane automatycznie przy włączonym biegu wstecznym.</w:t>
            </w:r>
          </w:p>
        </w:tc>
        <w:tc>
          <w:tcPr>
            <w:tcW w:w="3686" w:type="dxa"/>
            <w:tcBorders>
              <w:top w:val="single" w:sz="4" w:space="0" w:color="auto"/>
              <w:left w:val="single" w:sz="4" w:space="0" w:color="auto"/>
              <w:bottom w:val="single" w:sz="4" w:space="0" w:color="auto"/>
              <w:right w:val="single" w:sz="4" w:space="0" w:color="auto"/>
            </w:tcBorders>
            <w:vAlign w:val="center"/>
          </w:tcPr>
          <w:p w14:paraId="0EEE4E17"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73679E2"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72DC7FCF" w14:textId="77777777" w:rsidTr="6363874C">
        <w:tc>
          <w:tcPr>
            <w:tcW w:w="682" w:type="dxa"/>
            <w:tcBorders>
              <w:top w:val="single" w:sz="4" w:space="0" w:color="auto"/>
              <w:left w:val="single" w:sz="4" w:space="0" w:color="auto"/>
              <w:bottom w:val="single" w:sz="4" w:space="0" w:color="auto"/>
              <w:right w:val="single" w:sz="4" w:space="0" w:color="auto"/>
            </w:tcBorders>
          </w:tcPr>
          <w:p w14:paraId="72CC46F4"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2.29.</w:t>
            </w:r>
          </w:p>
        </w:tc>
        <w:tc>
          <w:tcPr>
            <w:tcW w:w="10800" w:type="dxa"/>
            <w:gridSpan w:val="2"/>
            <w:tcBorders>
              <w:top w:val="single" w:sz="4" w:space="0" w:color="auto"/>
              <w:left w:val="single" w:sz="4" w:space="0" w:color="auto"/>
              <w:bottom w:val="single" w:sz="4" w:space="0" w:color="auto"/>
              <w:right w:val="single" w:sz="4" w:space="0" w:color="auto"/>
            </w:tcBorders>
          </w:tcPr>
          <w:p w14:paraId="21CAE97E"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sz w:val="24"/>
                <w:szCs w:val="24"/>
                <w:lang w:eastAsia="pl-PL"/>
              </w:rPr>
              <w:t>Elektrycznie podnoszone i opuszczane szyby boczne w drzwiach przednich</w:t>
            </w:r>
            <w:r>
              <w:rPr>
                <w:rFonts w:eastAsia="Times New Roman" w:cstheme="minorHAnsi"/>
                <w:sz w:val="24"/>
                <w:szCs w:val="24"/>
                <w:lang w:eastAsia="pl-PL"/>
              </w:rPr>
              <w:t xml:space="preserve"> (kabina kierowcy)</w:t>
            </w:r>
            <w:r w:rsidRPr="00B85C3D">
              <w:rPr>
                <w:rFonts w:eastAsia="Times New Roman" w:cstheme="minorHAnsi"/>
                <w:sz w:val="24"/>
                <w:szCs w:val="24"/>
                <w:lang w:eastAsia="pl-PL"/>
              </w:rPr>
              <w:t>. Zamawiający dopuszcza ręcznie podnoszone i opuszczane szyby boczne w przedziale załogi.</w:t>
            </w:r>
          </w:p>
        </w:tc>
        <w:tc>
          <w:tcPr>
            <w:tcW w:w="3686" w:type="dxa"/>
            <w:tcBorders>
              <w:top w:val="single" w:sz="4" w:space="0" w:color="auto"/>
              <w:left w:val="single" w:sz="4" w:space="0" w:color="auto"/>
              <w:bottom w:val="single" w:sz="4" w:space="0" w:color="auto"/>
              <w:right w:val="single" w:sz="4" w:space="0" w:color="auto"/>
            </w:tcBorders>
            <w:vAlign w:val="center"/>
          </w:tcPr>
          <w:p w14:paraId="006C3B27"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5325F95E"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079E24A6" w14:textId="77777777" w:rsidTr="6363874C">
        <w:tc>
          <w:tcPr>
            <w:tcW w:w="682" w:type="dxa"/>
            <w:tcBorders>
              <w:top w:val="single" w:sz="4" w:space="0" w:color="auto"/>
              <w:left w:val="single" w:sz="4" w:space="0" w:color="auto"/>
              <w:bottom w:val="single" w:sz="4" w:space="0" w:color="auto"/>
              <w:right w:val="single" w:sz="4" w:space="0" w:color="auto"/>
            </w:tcBorders>
          </w:tcPr>
          <w:p w14:paraId="10202CC0"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2.30.</w:t>
            </w:r>
          </w:p>
        </w:tc>
        <w:tc>
          <w:tcPr>
            <w:tcW w:w="10800" w:type="dxa"/>
            <w:gridSpan w:val="2"/>
            <w:tcBorders>
              <w:top w:val="single" w:sz="4" w:space="0" w:color="auto"/>
              <w:left w:val="single" w:sz="4" w:space="0" w:color="auto"/>
              <w:bottom w:val="single" w:sz="4" w:space="0" w:color="auto"/>
              <w:right w:val="single" w:sz="4" w:space="0" w:color="auto"/>
            </w:tcBorders>
          </w:tcPr>
          <w:p w14:paraId="3D6181AA"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Samochód wyposażony w</w:t>
            </w:r>
            <w:r>
              <w:rPr>
                <w:rFonts w:eastAsia="Times New Roman" w:cstheme="minorHAnsi"/>
                <w:sz w:val="24"/>
                <w:szCs w:val="24"/>
                <w:lang w:eastAsia="pl-PL"/>
              </w:rPr>
              <w:t>e</w:t>
            </w:r>
            <w:r w:rsidRPr="00B85C3D">
              <w:rPr>
                <w:rFonts w:eastAsia="Times New Roman" w:cstheme="minorHAnsi"/>
                <w:sz w:val="24"/>
                <w:szCs w:val="24"/>
                <w:lang w:eastAsia="pl-PL"/>
              </w:rPr>
              <w:t xml:space="preserve"> wyciągarkę o maksymalnej sile uciągu min. </w:t>
            </w:r>
            <w:r>
              <w:rPr>
                <w:rFonts w:eastAsia="Times New Roman" w:cstheme="minorHAnsi"/>
                <w:sz w:val="24"/>
                <w:szCs w:val="24"/>
                <w:lang w:eastAsia="pl-PL"/>
              </w:rPr>
              <w:t>80</w:t>
            </w:r>
            <w:r w:rsidRPr="00B85C3D">
              <w:rPr>
                <w:rFonts w:eastAsia="Times New Roman" w:cstheme="minorHAnsi"/>
                <w:sz w:val="24"/>
                <w:szCs w:val="24"/>
                <w:lang w:eastAsia="pl-PL"/>
              </w:rPr>
              <w:t xml:space="preserve"> </w:t>
            </w:r>
            <w:proofErr w:type="spellStart"/>
            <w:r w:rsidRPr="00B85C3D">
              <w:rPr>
                <w:rFonts w:eastAsia="Times New Roman" w:cstheme="minorHAnsi"/>
                <w:sz w:val="24"/>
                <w:szCs w:val="24"/>
                <w:lang w:eastAsia="pl-PL"/>
              </w:rPr>
              <w:t>kN</w:t>
            </w:r>
            <w:proofErr w:type="spellEnd"/>
            <w:r w:rsidRPr="00B85C3D">
              <w:rPr>
                <w:rFonts w:eastAsia="Times New Roman" w:cstheme="minorHAnsi"/>
                <w:sz w:val="24"/>
                <w:szCs w:val="24"/>
                <w:lang w:eastAsia="pl-PL"/>
              </w:rPr>
              <w:t xml:space="preserve">, długość robocza (wysuniętej) liny zakończonej kauszą min. 30 m. Wyciągarka powinna być zamontowana z przodu pojazdu, zgodnie z warunkami technicznymi producenta wciągarki i wytycznymi producenta podwozia. </w:t>
            </w:r>
            <w:r w:rsidRPr="00B85C3D">
              <w:rPr>
                <w:rFonts w:eastAsia="Times New Roman" w:cstheme="minorHAnsi"/>
                <w:spacing w:val="2"/>
                <w:sz w:val="24"/>
                <w:szCs w:val="24"/>
                <w:lang w:eastAsia="pl-PL"/>
              </w:rPr>
              <w:t>Sposób zamontowania wyciągarki nie może ograniczać możliwości holowania pojazdu na holu sztywnym.</w:t>
            </w:r>
            <w:r w:rsidRPr="00B85C3D">
              <w:rPr>
                <w:rFonts w:eastAsia="Times New Roman" w:cstheme="minorHAnsi"/>
                <w:sz w:val="24"/>
                <w:szCs w:val="24"/>
                <w:lang w:eastAsia="pl-PL"/>
              </w:rPr>
              <w:t xml:space="preserve"> Sterowanie pracą wciągarki powinno być realizowane z pilota przewodowego.</w:t>
            </w:r>
            <w:r w:rsidRPr="00B85C3D">
              <w:rPr>
                <w:rFonts w:eastAsia="Times New Roman" w:cstheme="minorHAnsi"/>
                <w:spacing w:val="-1"/>
                <w:sz w:val="24"/>
                <w:szCs w:val="24"/>
                <w:lang w:eastAsia="pl-PL"/>
              </w:rPr>
              <w:t xml:space="preserve"> </w:t>
            </w:r>
            <w:r w:rsidRPr="00B85C3D">
              <w:rPr>
                <w:rFonts w:eastAsia="Times New Roman" w:cstheme="minorHAnsi"/>
                <w:sz w:val="24"/>
                <w:szCs w:val="24"/>
                <w:lang w:eastAsia="pl-PL"/>
              </w:rPr>
              <w:t>Długość przewodu sterownika wyciągarki min. 10 m. Gniazdo przyłączeniowe do sterowania z pilota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osłonięta wodoszczelnym pokrowcem lub stałą osłoną z materiałów kompozytowych, w wykonaniu bezpiecznym dla pieszych, bez ostrych krawędzi – minimalny promień zaokrągleń nie mniejszy niż 50 mm. Wyciągarka wyposażona w prowadnice rolkowe liny.</w:t>
            </w:r>
          </w:p>
          <w:p w14:paraId="60B82E46" w14:textId="77777777" w:rsidR="00494EB9" w:rsidRPr="00B85C3D" w:rsidRDefault="00494EB9" w:rsidP="00494EB9">
            <w:pPr>
              <w:spacing w:after="0" w:line="240" w:lineRule="auto"/>
              <w:jc w:val="both"/>
              <w:rPr>
                <w:rFonts w:eastAsia="Times New Roman" w:cstheme="minorHAnsi"/>
                <w:bCs/>
                <w:sz w:val="24"/>
                <w:szCs w:val="24"/>
                <w:lang w:eastAsia="pl-PL"/>
              </w:rPr>
            </w:pPr>
            <w:r w:rsidRPr="00B85C3D">
              <w:rPr>
                <w:rFonts w:eastAsia="Times New Roman" w:cstheme="minorHAnsi"/>
                <w:bCs/>
                <w:sz w:val="24"/>
                <w:szCs w:val="24"/>
                <w:lang w:eastAsia="pl-PL"/>
              </w:rPr>
              <w:t>Osprzęt do wyciągarki (dostosowany do parametrów zastosowanej wciągarki, w tym maksymalnej siły uciągu) :</w:t>
            </w:r>
          </w:p>
          <w:p w14:paraId="14D41344" w14:textId="77777777" w:rsidR="00494EB9" w:rsidRPr="00B85C3D" w:rsidRDefault="00494EB9" w:rsidP="00494EB9">
            <w:pPr>
              <w:numPr>
                <w:ilvl w:val="0"/>
                <w:numId w:val="3"/>
              </w:numPr>
              <w:spacing w:after="0" w:line="240" w:lineRule="auto"/>
              <w:ind w:left="241" w:hanging="241"/>
              <w:jc w:val="both"/>
              <w:rPr>
                <w:rFonts w:eastAsia="Times New Roman" w:cstheme="minorHAnsi"/>
                <w:sz w:val="24"/>
                <w:szCs w:val="24"/>
                <w:lang w:eastAsia="pl-PL"/>
              </w:rPr>
            </w:pPr>
            <w:r w:rsidRPr="00B85C3D">
              <w:rPr>
                <w:rFonts w:eastAsia="Times New Roman" w:cstheme="minorHAnsi"/>
                <w:sz w:val="24"/>
                <w:szCs w:val="24"/>
                <w:lang w:eastAsia="pl-PL"/>
              </w:rPr>
              <w:t>lina stalowa zakończona kauszami o wytrzymałości dostosowanej do maksymalnej siły uciągu wciągarki, długości min. 8 m – 1szt.,</w:t>
            </w:r>
          </w:p>
          <w:p w14:paraId="26F3D765" w14:textId="77777777" w:rsidR="00494EB9" w:rsidRPr="00B85C3D" w:rsidRDefault="00494EB9" w:rsidP="00494EB9">
            <w:pPr>
              <w:numPr>
                <w:ilvl w:val="0"/>
                <w:numId w:val="3"/>
              </w:numPr>
              <w:spacing w:after="0" w:line="240" w:lineRule="auto"/>
              <w:ind w:left="241" w:hanging="241"/>
              <w:jc w:val="both"/>
              <w:rPr>
                <w:rFonts w:eastAsia="Times New Roman" w:cstheme="minorHAnsi"/>
                <w:bCs/>
                <w:sz w:val="24"/>
                <w:szCs w:val="24"/>
                <w:lang w:eastAsia="pl-PL"/>
              </w:rPr>
            </w:pPr>
            <w:r w:rsidRPr="00B85C3D">
              <w:rPr>
                <w:rFonts w:eastAsia="Times New Roman" w:cstheme="minorHAnsi"/>
                <w:bCs/>
                <w:sz w:val="24"/>
                <w:szCs w:val="24"/>
                <w:lang w:eastAsia="pl-PL"/>
              </w:rPr>
              <w:t xml:space="preserve">szekla Ω typ BW o dopuszczalnym obciążeniu roboczym dostosowanym </w:t>
            </w:r>
            <w:r w:rsidRPr="00B85C3D">
              <w:rPr>
                <w:rFonts w:eastAsia="Times New Roman" w:cstheme="minorHAnsi"/>
                <w:sz w:val="24"/>
                <w:szCs w:val="24"/>
                <w:lang w:eastAsia="pl-PL"/>
              </w:rPr>
              <w:t>do maksymalnej siły uciągu wciągarki</w:t>
            </w:r>
            <w:r w:rsidRPr="00B85C3D">
              <w:rPr>
                <w:rFonts w:eastAsia="Times New Roman" w:cstheme="minorHAnsi"/>
                <w:bCs/>
                <w:sz w:val="24"/>
                <w:szCs w:val="24"/>
                <w:lang w:eastAsia="pl-PL"/>
              </w:rPr>
              <w:t xml:space="preserve"> – 2 szt.,</w:t>
            </w:r>
          </w:p>
          <w:p w14:paraId="739B004D" w14:textId="77777777" w:rsidR="00494EB9" w:rsidRDefault="00494EB9" w:rsidP="00494EB9">
            <w:pPr>
              <w:spacing w:after="0" w:line="240" w:lineRule="auto"/>
              <w:ind w:left="241" w:hanging="241"/>
              <w:jc w:val="both"/>
              <w:rPr>
                <w:rFonts w:eastAsia="Times New Roman" w:cstheme="minorHAnsi"/>
                <w:sz w:val="24"/>
                <w:szCs w:val="24"/>
                <w:lang w:eastAsia="pl-PL"/>
              </w:rPr>
            </w:pPr>
            <w:r w:rsidRPr="00B85C3D">
              <w:rPr>
                <w:rFonts w:eastAsia="Times New Roman" w:cstheme="minorHAnsi"/>
                <w:sz w:val="24"/>
                <w:szCs w:val="24"/>
                <w:lang w:eastAsia="pl-PL"/>
              </w:rPr>
              <w:t>-    pęto stalowe o obwodzie zamkniętym o nośności dostosowanej do maksymalnej siły uciągu wciągarki (przy kącie 0°), długości min. 5 m – 1 szt.</w:t>
            </w:r>
          </w:p>
          <w:p w14:paraId="1C67762C" w14:textId="77777777" w:rsidR="00494EB9" w:rsidRDefault="00494EB9" w:rsidP="00494EB9">
            <w:pPr>
              <w:spacing w:after="0" w:line="240" w:lineRule="auto"/>
              <w:ind w:left="241" w:hanging="241"/>
              <w:jc w:val="both"/>
              <w:rPr>
                <w:rFonts w:eastAsia="Times New Roman" w:cstheme="minorHAnsi"/>
                <w:sz w:val="24"/>
                <w:szCs w:val="24"/>
                <w:lang w:eastAsia="pl-PL"/>
              </w:rPr>
            </w:pPr>
            <w:r>
              <w:rPr>
                <w:rFonts w:eastAsia="Times New Roman" w:cstheme="minorHAnsi"/>
                <w:sz w:val="24"/>
                <w:szCs w:val="24"/>
                <w:lang w:eastAsia="pl-PL"/>
              </w:rPr>
              <w:t>- zblocze dostosowane do grubości liny wyciągarki,</w:t>
            </w:r>
          </w:p>
          <w:p w14:paraId="482D348D" w14:textId="77777777" w:rsidR="00494EB9" w:rsidRPr="00B85C3D" w:rsidRDefault="00494EB9" w:rsidP="00494EB9">
            <w:pPr>
              <w:spacing w:after="0" w:line="240" w:lineRule="auto"/>
              <w:ind w:left="241" w:hanging="241"/>
              <w:jc w:val="both"/>
              <w:rPr>
                <w:rFonts w:eastAsia="Times New Roman" w:cstheme="minorHAnsi"/>
                <w:sz w:val="24"/>
                <w:szCs w:val="24"/>
                <w:lang w:eastAsia="pl-PL"/>
              </w:rPr>
            </w:pPr>
            <w:r>
              <w:rPr>
                <w:rFonts w:eastAsia="Times New Roman" w:cstheme="minorHAnsi"/>
                <w:sz w:val="24"/>
                <w:szCs w:val="24"/>
                <w:lang w:eastAsia="pl-PL"/>
              </w:rPr>
              <w:t>- pas 1,5 m,</w:t>
            </w:r>
          </w:p>
          <w:p w14:paraId="0945D267" w14:textId="77777777" w:rsidR="00494EB9" w:rsidRPr="00B85C3D" w:rsidRDefault="00494EB9" w:rsidP="00494EB9">
            <w:pPr>
              <w:spacing w:after="0" w:line="240" w:lineRule="auto"/>
              <w:ind w:left="241" w:hanging="241"/>
              <w:jc w:val="both"/>
              <w:rPr>
                <w:rFonts w:eastAsia="Times New Roman" w:cstheme="minorHAnsi"/>
                <w:sz w:val="24"/>
                <w:szCs w:val="24"/>
                <w:lang w:eastAsia="pl-PL"/>
              </w:rPr>
            </w:pPr>
            <w:r w:rsidRPr="00B85C3D">
              <w:rPr>
                <w:rFonts w:eastAsia="Times New Roman" w:cstheme="minorHAnsi"/>
                <w:sz w:val="24"/>
                <w:szCs w:val="24"/>
                <w:lang w:eastAsia="pl-PL"/>
              </w:rPr>
              <w:t xml:space="preserve">Wyciągarka musi być zgodna z normą PN - EN: 14492-1 lub równoważną. Certyfikat zgodności z normą należy dostarczyć najpóźniej w dniu odbioru </w:t>
            </w:r>
            <w:proofErr w:type="spellStart"/>
            <w:r w:rsidRPr="00B85C3D">
              <w:rPr>
                <w:rFonts w:eastAsia="Times New Roman" w:cstheme="minorHAnsi"/>
                <w:sz w:val="24"/>
                <w:szCs w:val="24"/>
                <w:lang w:eastAsia="pl-PL"/>
              </w:rPr>
              <w:t>techniczno</w:t>
            </w:r>
            <w:proofErr w:type="spellEnd"/>
            <w:r w:rsidRPr="00B85C3D">
              <w:rPr>
                <w:rFonts w:eastAsia="Times New Roman" w:cstheme="minorHAnsi"/>
                <w:sz w:val="24"/>
                <w:szCs w:val="24"/>
                <w:lang w:eastAsia="pl-PL"/>
              </w:rPr>
              <w:t>–jakościowego przedmiotu zamówienia.</w:t>
            </w:r>
          </w:p>
        </w:tc>
        <w:tc>
          <w:tcPr>
            <w:tcW w:w="3686" w:type="dxa"/>
            <w:tcBorders>
              <w:top w:val="single" w:sz="4" w:space="0" w:color="auto"/>
              <w:left w:val="single" w:sz="4" w:space="0" w:color="auto"/>
              <w:bottom w:val="single" w:sz="4" w:space="0" w:color="auto"/>
              <w:right w:val="single" w:sz="4" w:space="0" w:color="auto"/>
            </w:tcBorders>
            <w:vAlign w:val="center"/>
          </w:tcPr>
          <w:p w14:paraId="56A57057"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23D398EB" w14:textId="77777777" w:rsidR="00494EB9" w:rsidRPr="00860F57" w:rsidRDefault="00494EB9" w:rsidP="00494EB9">
            <w:pPr>
              <w:spacing w:after="0" w:line="240" w:lineRule="auto"/>
              <w:jc w:val="center"/>
              <w:rPr>
                <w:rFonts w:eastAsia="Times New Roman" w:cstheme="minorHAnsi"/>
                <w:kern w:val="24"/>
                <w:sz w:val="24"/>
                <w:szCs w:val="24"/>
                <w:lang w:eastAsia="pl-PL"/>
              </w:rPr>
            </w:pPr>
            <w:r w:rsidRPr="00860F57">
              <w:rPr>
                <w:rFonts w:eastAsia="Times New Roman" w:cstheme="minorHAnsi"/>
                <w:sz w:val="24"/>
                <w:szCs w:val="24"/>
                <w:lang w:eastAsia="pl-PL"/>
              </w:rPr>
              <w:t>Nie spełnia</w:t>
            </w:r>
          </w:p>
        </w:tc>
      </w:tr>
      <w:tr w:rsidR="00494EB9" w:rsidRPr="00B85C3D" w14:paraId="1E6DD9A8" w14:textId="77777777" w:rsidTr="6363874C">
        <w:tc>
          <w:tcPr>
            <w:tcW w:w="682" w:type="dxa"/>
            <w:tcBorders>
              <w:top w:val="single" w:sz="4" w:space="0" w:color="auto"/>
              <w:left w:val="single" w:sz="4" w:space="0" w:color="auto"/>
              <w:bottom w:val="single" w:sz="4" w:space="0" w:color="auto"/>
              <w:right w:val="single" w:sz="4" w:space="0" w:color="auto"/>
            </w:tcBorders>
          </w:tcPr>
          <w:p w14:paraId="58F0AD66"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2.31.</w:t>
            </w:r>
          </w:p>
        </w:tc>
        <w:tc>
          <w:tcPr>
            <w:tcW w:w="10800" w:type="dxa"/>
            <w:gridSpan w:val="2"/>
            <w:tcBorders>
              <w:top w:val="single" w:sz="4" w:space="0" w:color="auto"/>
              <w:left w:val="single" w:sz="4" w:space="0" w:color="auto"/>
              <w:bottom w:val="single" w:sz="4" w:space="0" w:color="auto"/>
              <w:right w:val="single" w:sz="4" w:space="0" w:color="auto"/>
            </w:tcBorders>
          </w:tcPr>
          <w:p w14:paraId="24390BA1"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Wymagania dotyczące wymiarów wewnętrznych kabiny, stopni wejściowych i drabinek wg obowiązujących norm w tym zakresie.</w:t>
            </w:r>
          </w:p>
        </w:tc>
        <w:tc>
          <w:tcPr>
            <w:tcW w:w="3686" w:type="dxa"/>
            <w:tcBorders>
              <w:top w:val="single" w:sz="4" w:space="0" w:color="auto"/>
              <w:left w:val="single" w:sz="4" w:space="0" w:color="auto"/>
              <w:bottom w:val="single" w:sz="4" w:space="0" w:color="auto"/>
              <w:right w:val="single" w:sz="4" w:space="0" w:color="auto"/>
            </w:tcBorders>
            <w:vAlign w:val="center"/>
          </w:tcPr>
          <w:p w14:paraId="3B7FF6B5"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72841B7"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143EC8DD" w14:textId="77777777" w:rsidTr="6363874C">
        <w:tc>
          <w:tcPr>
            <w:tcW w:w="682" w:type="dxa"/>
            <w:tcBorders>
              <w:top w:val="single" w:sz="4" w:space="0" w:color="auto"/>
              <w:left w:val="single" w:sz="4" w:space="0" w:color="auto"/>
              <w:bottom w:val="single" w:sz="4" w:space="0" w:color="auto"/>
              <w:right w:val="single" w:sz="4" w:space="0" w:color="auto"/>
            </w:tcBorders>
          </w:tcPr>
          <w:p w14:paraId="7743C324"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2.32.</w:t>
            </w:r>
          </w:p>
        </w:tc>
        <w:tc>
          <w:tcPr>
            <w:tcW w:w="10800" w:type="dxa"/>
            <w:gridSpan w:val="2"/>
            <w:tcBorders>
              <w:top w:val="single" w:sz="4" w:space="0" w:color="auto"/>
              <w:left w:val="single" w:sz="4" w:space="0" w:color="auto"/>
              <w:bottom w:val="single" w:sz="4" w:space="0" w:color="auto"/>
              <w:right w:val="single" w:sz="4" w:space="0" w:color="auto"/>
            </w:tcBorders>
          </w:tcPr>
          <w:p w14:paraId="7DA2365C"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Podwozie pojazdu musi być przystosowane do ciągłego obciążenia zabudową, środkami gaśniczymi i wyposażeniem.</w:t>
            </w:r>
          </w:p>
        </w:tc>
        <w:tc>
          <w:tcPr>
            <w:tcW w:w="3686" w:type="dxa"/>
            <w:tcBorders>
              <w:top w:val="single" w:sz="4" w:space="0" w:color="auto"/>
              <w:left w:val="single" w:sz="4" w:space="0" w:color="auto"/>
              <w:bottom w:val="single" w:sz="4" w:space="0" w:color="auto"/>
              <w:right w:val="single" w:sz="4" w:space="0" w:color="auto"/>
            </w:tcBorders>
            <w:vAlign w:val="center"/>
          </w:tcPr>
          <w:p w14:paraId="530C520B"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AB45C1F"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776143FA" w14:textId="77777777" w:rsidTr="6363874C">
        <w:tc>
          <w:tcPr>
            <w:tcW w:w="682" w:type="dxa"/>
            <w:tcBorders>
              <w:top w:val="single" w:sz="4" w:space="0" w:color="auto"/>
              <w:left w:val="single" w:sz="4" w:space="0" w:color="auto"/>
              <w:bottom w:val="single" w:sz="4" w:space="0" w:color="auto"/>
              <w:right w:val="single" w:sz="4" w:space="0" w:color="auto"/>
            </w:tcBorders>
          </w:tcPr>
          <w:p w14:paraId="47AC7138"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2.33.</w:t>
            </w:r>
          </w:p>
        </w:tc>
        <w:tc>
          <w:tcPr>
            <w:tcW w:w="10800" w:type="dxa"/>
            <w:gridSpan w:val="2"/>
            <w:tcBorders>
              <w:top w:val="single" w:sz="4" w:space="0" w:color="auto"/>
              <w:left w:val="single" w:sz="4" w:space="0" w:color="auto"/>
              <w:bottom w:val="single" w:sz="4" w:space="0" w:color="auto"/>
              <w:right w:val="single" w:sz="4" w:space="0" w:color="auto"/>
            </w:tcBorders>
          </w:tcPr>
          <w:p w14:paraId="3D804E41"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Samochód należy wyposażyć w zabezpieczoną przed uszkodzeniem mechanicznym kamerę cofania umożliwiającą obserwację widoku za samochodem zarówno w dzień jak i w nocy. Kamera cofania powinna umożliwiać pomiar odległości od przeszkody (np. za pomocą linii parkowania). Kamera powinna być załączana automatycznie przy wstecznym biegu oraz mieć możliwość włączenia ręcznego oddzielnym przełącznikiem znajdującym się w zasięgu pola pracy kierowcy przy każdej prędkości jazdy. Obraz z kamery wyświetlany na dedykowanym i oddzielnym monitorze.</w:t>
            </w:r>
          </w:p>
        </w:tc>
        <w:tc>
          <w:tcPr>
            <w:tcW w:w="3686" w:type="dxa"/>
            <w:tcBorders>
              <w:top w:val="single" w:sz="4" w:space="0" w:color="auto"/>
              <w:left w:val="single" w:sz="4" w:space="0" w:color="auto"/>
              <w:bottom w:val="single" w:sz="4" w:space="0" w:color="auto"/>
              <w:right w:val="single" w:sz="4" w:space="0" w:color="auto"/>
            </w:tcBorders>
            <w:vAlign w:val="center"/>
          </w:tcPr>
          <w:p w14:paraId="7E46F671"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03693D4C"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F74A8" w:rsidRPr="00B85C3D" w14:paraId="7B541D1B" w14:textId="77777777" w:rsidTr="6363874C">
        <w:tc>
          <w:tcPr>
            <w:tcW w:w="682" w:type="dxa"/>
            <w:tcBorders>
              <w:top w:val="single" w:sz="4" w:space="0" w:color="auto"/>
              <w:left w:val="single" w:sz="4" w:space="0" w:color="auto"/>
              <w:bottom w:val="single" w:sz="4" w:space="0" w:color="auto"/>
              <w:right w:val="single" w:sz="4" w:space="0" w:color="auto"/>
            </w:tcBorders>
          </w:tcPr>
          <w:p w14:paraId="12D6C1EC" w14:textId="2D2EE8C9" w:rsidR="00CF74A8" w:rsidRPr="00B85C3D" w:rsidRDefault="00CF74A8" w:rsidP="00494EB9">
            <w:pPr>
              <w:spacing w:after="0" w:line="240" w:lineRule="auto"/>
              <w:jc w:val="right"/>
              <w:rPr>
                <w:rFonts w:eastAsia="Times New Roman" w:cstheme="minorHAnsi"/>
                <w:kern w:val="24"/>
                <w:sz w:val="24"/>
                <w:szCs w:val="24"/>
                <w:lang w:eastAsia="pl-PL"/>
              </w:rPr>
            </w:pPr>
            <w:r>
              <w:rPr>
                <w:rFonts w:eastAsia="Times New Roman" w:cstheme="minorHAnsi"/>
                <w:kern w:val="24"/>
                <w:sz w:val="24"/>
                <w:szCs w:val="24"/>
                <w:lang w:eastAsia="pl-PL"/>
              </w:rPr>
              <w:t>2.34.</w:t>
            </w:r>
          </w:p>
        </w:tc>
        <w:tc>
          <w:tcPr>
            <w:tcW w:w="10800" w:type="dxa"/>
            <w:gridSpan w:val="2"/>
            <w:tcBorders>
              <w:top w:val="single" w:sz="4" w:space="0" w:color="auto"/>
              <w:left w:val="single" w:sz="4" w:space="0" w:color="auto"/>
              <w:bottom w:val="single" w:sz="4" w:space="0" w:color="auto"/>
              <w:right w:val="single" w:sz="4" w:space="0" w:color="auto"/>
            </w:tcBorders>
          </w:tcPr>
          <w:p w14:paraId="53DA3EC5" w14:textId="21B32482" w:rsidR="00CF74A8" w:rsidRPr="00B85C3D" w:rsidRDefault="00CF74A8" w:rsidP="00494EB9">
            <w:pPr>
              <w:spacing w:after="0" w:line="240" w:lineRule="auto"/>
              <w:jc w:val="both"/>
              <w:rPr>
                <w:rFonts w:eastAsia="Times New Roman" w:cstheme="minorHAnsi"/>
                <w:sz w:val="24"/>
                <w:szCs w:val="24"/>
                <w:lang w:eastAsia="pl-PL"/>
              </w:rPr>
            </w:pPr>
            <w:r w:rsidRPr="009554C9">
              <w:rPr>
                <w:rFonts w:eastAsia="Times New Roman" w:cstheme="minorHAnsi"/>
                <w:sz w:val="24"/>
                <w:szCs w:val="24"/>
                <w:lang w:eastAsia="pl-PL"/>
              </w:rPr>
              <w:t>Pojazd wyposażony w tachograf cyfrowy z legalizacją i aktualnym oprogramowaniem.</w:t>
            </w:r>
          </w:p>
        </w:tc>
        <w:tc>
          <w:tcPr>
            <w:tcW w:w="3686" w:type="dxa"/>
            <w:tcBorders>
              <w:top w:val="single" w:sz="4" w:space="0" w:color="auto"/>
              <w:left w:val="single" w:sz="4" w:space="0" w:color="auto"/>
              <w:bottom w:val="single" w:sz="4" w:space="0" w:color="auto"/>
              <w:right w:val="single" w:sz="4" w:space="0" w:color="auto"/>
            </w:tcBorders>
            <w:vAlign w:val="center"/>
          </w:tcPr>
          <w:p w14:paraId="315A9CE3" w14:textId="77777777" w:rsidR="0081398F" w:rsidRPr="00860F57" w:rsidRDefault="0081398F" w:rsidP="0081398F">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76A6E2B4" w14:textId="7C417924" w:rsidR="00CF74A8" w:rsidRPr="00860F57" w:rsidRDefault="0081398F" w:rsidP="0081398F">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02379E9E" w14:textId="77777777" w:rsidTr="6363874C">
        <w:tc>
          <w:tcPr>
            <w:tcW w:w="15168" w:type="dxa"/>
            <w:gridSpan w:val="4"/>
            <w:tcBorders>
              <w:top w:val="single" w:sz="4" w:space="0" w:color="auto"/>
              <w:left w:val="single" w:sz="4" w:space="0" w:color="auto"/>
              <w:bottom w:val="single" w:sz="4" w:space="0" w:color="auto"/>
              <w:right w:val="single" w:sz="4" w:space="0" w:color="auto"/>
            </w:tcBorders>
          </w:tcPr>
          <w:p w14:paraId="6979D6F0" w14:textId="77777777" w:rsidR="00494EB9" w:rsidRPr="00241B51" w:rsidRDefault="00494EB9" w:rsidP="00494EB9">
            <w:pPr>
              <w:spacing w:after="0" w:line="240" w:lineRule="auto"/>
              <w:ind w:left="72"/>
              <w:rPr>
                <w:rFonts w:eastAsia="Times New Roman" w:cstheme="minorHAnsi"/>
                <w:b/>
                <w:kern w:val="24"/>
                <w:sz w:val="24"/>
                <w:szCs w:val="24"/>
                <w:lang w:eastAsia="pl-PL"/>
              </w:rPr>
            </w:pPr>
            <w:r>
              <w:rPr>
                <w:rFonts w:eastAsia="Times New Roman" w:cstheme="minorHAnsi"/>
                <w:b/>
                <w:kern w:val="24"/>
                <w:sz w:val="24"/>
                <w:szCs w:val="24"/>
                <w:lang w:eastAsia="pl-PL"/>
              </w:rPr>
              <w:t>3. Zabudowa pożarnicza</w:t>
            </w:r>
          </w:p>
        </w:tc>
      </w:tr>
      <w:tr w:rsidR="00494EB9" w:rsidRPr="00B85C3D" w14:paraId="3FC0D844" w14:textId="77777777" w:rsidTr="6363874C">
        <w:tc>
          <w:tcPr>
            <w:tcW w:w="682" w:type="dxa"/>
            <w:tcBorders>
              <w:top w:val="single" w:sz="4" w:space="0" w:color="auto"/>
              <w:left w:val="single" w:sz="4" w:space="0" w:color="auto"/>
              <w:bottom w:val="single" w:sz="4" w:space="0" w:color="auto"/>
              <w:right w:val="single" w:sz="4" w:space="0" w:color="auto"/>
            </w:tcBorders>
          </w:tcPr>
          <w:p w14:paraId="2ACCB651"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3.1.</w:t>
            </w:r>
          </w:p>
        </w:tc>
        <w:tc>
          <w:tcPr>
            <w:tcW w:w="10800" w:type="dxa"/>
            <w:gridSpan w:val="2"/>
            <w:tcBorders>
              <w:top w:val="single" w:sz="4" w:space="0" w:color="auto"/>
              <w:left w:val="single" w:sz="4" w:space="0" w:color="auto"/>
              <w:bottom w:val="single" w:sz="4" w:space="0" w:color="auto"/>
              <w:right w:val="single" w:sz="4" w:space="0" w:color="auto"/>
            </w:tcBorders>
          </w:tcPr>
          <w:p w14:paraId="0A7B0DA2" w14:textId="77777777" w:rsidR="00494EB9" w:rsidRPr="00B85C3D" w:rsidRDefault="00494EB9" w:rsidP="00494EB9">
            <w:pPr>
              <w:tabs>
                <w:tab w:val="center" w:pos="451"/>
                <w:tab w:val="left" w:pos="907"/>
                <w:tab w:val="left" w:pos="6499"/>
                <w:tab w:val="left" w:pos="8534"/>
                <w:tab w:val="left" w:pos="14706"/>
              </w:tabs>
              <w:spacing w:after="0" w:line="240" w:lineRule="auto"/>
              <w:jc w:val="both"/>
              <w:rPr>
                <w:rFonts w:eastAsia="Times New Roman" w:cstheme="minorHAnsi"/>
                <w:sz w:val="24"/>
                <w:szCs w:val="24"/>
                <w:lang w:eastAsia="pl-PL"/>
              </w:rPr>
            </w:pPr>
            <w:r w:rsidRPr="00B85C3D">
              <w:rPr>
                <w:rFonts w:eastAsia="Times New Roman" w:cstheme="minorHAnsi"/>
                <w:spacing w:val="-2"/>
                <w:sz w:val="24"/>
                <w:szCs w:val="24"/>
                <w:lang w:eastAsia="pl-PL"/>
              </w:rPr>
              <w:t xml:space="preserve">Zabudowa wykonana z materiałów odpornych na korozję typu: stal nierdzewna, aluminium, materiały kompozytowe (wyklucza się inne stale </w:t>
            </w:r>
            <w:r w:rsidRPr="00B85C3D">
              <w:rPr>
                <w:rFonts w:eastAsia="Times New Roman" w:cstheme="minorHAnsi"/>
                <w:sz w:val="24"/>
                <w:szCs w:val="24"/>
                <w:lang w:eastAsia="pl-PL"/>
              </w:rPr>
              <w:t>bez względu na rodzaj zabezpieczenia antykorozyjnego). W przypadku zastosowania zabudowy kompozytowej, krawędzie podestów oraz krawędzie zabudowy, przy których istnieje ryzyko uszkodzenia podczas zdejmowania lub wkładania wyposażenia  powinny być zabezpieczone.</w:t>
            </w:r>
          </w:p>
        </w:tc>
        <w:tc>
          <w:tcPr>
            <w:tcW w:w="3686" w:type="dxa"/>
            <w:tcBorders>
              <w:top w:val="single" w:sz="4" w:space="0" w:color="auto"/>
              <w:left w:val="single" w:sz="4" w:space="0" w:color="auto"/>
              <w:bottom w:val="single" w:sz="4" w:space="0" w:color="auto"/>
              <w:right w:val="single" w:sz="4" w:space="0" w:color="auto"/>
            </w:tcBorders>
            <w:vAlign w:val="center"/>
          </w:tcPr>
          <w:p w14:paraId="2DC6BFEB"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CBD5976" w14:textId="77777777" w:rsidR="00494EB9"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p w14:paraId="471DDB75" w14:textId="77777777" w:rsidR="00494EB9" w:rsidRPr="005067EA" w:rsidRDefault="00494EB9" w:rsidP="00494EB9">
            <w:pPr>
              <w:shd w:val="clear" w:color="auto" w:fill="FFFFFF"/>
              <w:jc w:val="center"/>
            </w:pPr>
            <w:r w:rsidRPr="005067EA">
              <w:rPr>
                <w:b/>
                <w:bCs/>
              </w:rPr>
              <w:t>Rodzaj zabudowy  potwierdzony w świadectwie dopuszczenia.</w:t>
            </w:r>
          </w:p>
          <w:p w14:paraId="5F78FE4E" w14:textId="77777777" w:rsidR="00494EB9" w:rsidRPr="00860F57" w:rsidRDefault="00494EB9" w:rsidP="00494EB9">
            <w:pPr>
              <w:spacing w:after="0" w:line="240" w:lineRule="auto"/>
              <w:jc w:val="center"/>
              <w:rPr>
                <w:rFonts w:eastAsia="Times New Roman" w:cstheme="minorHAnsi"/>
                <w:kern w:val="24"/>
                <w:sz w:val="24"/>
                <w:szCs w:val="24"/>
                <w:lang w:eastAsia="pl-PL"/>
              </w:rPr>
            </w:pPr>
            <w:r w:rsidRPr="005067EA">
              <w:rPr>
                <w:b/>
                <w:bCs/>
              </w:rPr>
              <w:t>Dodatkowa punktacja za zabudowę wykonaną w całości z materiałów kompozytowych (laminat poliestrowo-szklany) jako konstrukcja samonośna  o nieograniczonej odporności na korozję:   10 pkt.</w:t>
            </w:r>
          </w:p>
        </w:tc>
      </w:tr>
      <w:tr w:rsidR="00494EB9" w:rsidRPr="00B85C3D" w14:paraId="7277F48F" w14:textId="77777777" w:rsidTr="6363874C">
        <w:tc>
          <w:tcPr>
            <w:tcW w:w="682" w:type="dxa"/>
            <w:tcBorders>
              <w:top w:val="single" w:sz="4" w:space="0" w:color="auto"/>
              <w:left w:val="single" w:sz="4" w:space="0" w:color="auto"/>
              <w:bottom w:val="single" w:sz="4" w:space="0" w:color="auto"/>
              <w:right w:val="single" w:sz="4" w:space="0" w:color="auto"/>
            </w:tcBorders>
          </w:tcPr>
          <w:p w14:paraId="6435920D"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3.2.</w:t>
            </w:r>
          </w:p>
        </w:tc>
        <w:tc>
          <w:tcPr>
            <w:tcW w:w="10800" w:type="dxa"/>
            <w:gridSpan w:val="2"/>
            <w:tcBorders>
              <w:top w:val="single" w:sz="4" w:space="0" w:color="auto"/>
              <w:left w:val="single" w:sz="4" w:space="0" w:color="auto"/>
              <w:bottom w:val="single" w:sz="4" w:space="0" w:color="auto"/>
              <w:right w:val="single" w:sz="4" w:space="0" w:color="auto"/>
            </w:tcBorders>
          </w:tcPr>
          <w:p w14:paraId="7630E565"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Dach zabudowy w formie podestu roboczego w wykonaniu antypoślizgowym, dodatkowo zamontowana min. jedna lub więcej skrzyń wykonanych z materiałów odpornych na korozję, z możliwością szczelnego zamknięcia (do przewożenia m. in. łopat, wideł, pachołków, deski ortopedycznej). Skrzynie winny gwarantować przewożenie ww. sprzętu. Liczba i wymiary skrzyni lub skrzyń zostaną określone w trakcie realizacji zamówienia, podczas inspekcji produkcyjnej. W każdej skrzyni zamontowane oświetlenie w technologii LED uruchamiające się automatycznie wraz z oświetleniem dachu zabudowy.</w:t>
            </w:r>
          </w:p>
        </w:tc>
        <w:tc>
          <w:tcPr>
            <w:tcW w:w="3686" w:type="dxa"/>
            <w:tcBorders>
              <w:top w:val="single" w:sz="4" w:space="0" w:color="auto"/>
              <w:left w:val="single" w:sz="4" w:space="0" w:color="auto"/>
              <w:bottom w:val="single" w:sz="4" w:space="0" w:color="auto"/>
              <w:right w:val="single" w:sz="4" w:space="0" w:color="auto"/>
            </w:tcBorders>
            <w:vAlign w:val="center"/>
          </w:tcPr>
          <w:p w14:paraId="4CDD4A61"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07B3A49"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4947AB0D" w14:textId="77777777" w:rsidTr="6363874C">
        <w:tc>
          <w:tcPr>
            <w:tcW w:w="682" w:type="dxa"/>
            <w:tcBorders>
              <w:top w:val="single" w:sz="4" w:space="0" w:color="auto"/>
              <w:left w:val="single" w:sz="4" w:space="0" w:color="auto"/>
              <w:bottom w:val="single" w:sz="4" w:space="0" w:color="auto"/>
              <w:right w:val="single" w:sz="4" w:space="0" w:color="auto"/>
            </w:tcBorders>
          </w:tcPr>
          <w:p w14:paraId="7EEDFD51"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3.3.</w:t>
            </w:r>
          </w:p>
        </w:tc>
        <w:tc>
          <w:tcPr>
            <w:tcW w:w="10800" w:type="dxa"/>
            <w:gridSpan w:val="2"/>
            <w:tcBorders>
              <w:top w:val="single" w:sz="4" w:space="0" w:color="auto"/>
              <w:left w:val="single" w:sz="4" w:space="0" w:color="auto"/>
              <w:bottom w:val="single" w:sz="4" w:space="0" w:color="auto"/>
              <w:right w:val="single" w:sz="4" w:space="0" w:color="auto"/>
            </w:tcBorders>
          </w:tcPr>
          <w:p w14:paraId="0B1C17DF" w14:textId="77777777" w:rsidR="00494EB9" w:rsidRPr="00B05636" w:rsidRDefault="00494EB9" w:rsidP="00494EB9">
            <w:pPr>
              <w:pStyle w:val="Default"/>
              <w:jc w:val="both"/>
              <w:rPr>
                <w:rFonts w:asciiTheme="minorHAnsi" w:hAnsiTheme="minorHAnsi"/>
              </w:rPr>
            </w:pPr>
            <w:r w:rsidRPr="00B05636">
              <w:rPr>
                <w:rFonts w:asciiTheme="minorHAnsi" w:hAnsiTheme="minorHAnsi"/>
              </w:rPr>
              <w:t xml:space="preserve">Drabina do wejścia na dach umieszczona z tyłu pojazdu, wykonana z materiałów nierdzewnych, z powierzchniami stopni w wykonaniu antypoślizgowym. W górnej części drabinki zamontowane poręcze ułatwiające wchodzenie. </w:t>
            </w:r>
          </w:p>
        </w:tc>
        <w:tc>
          <w:tcPr>
            <w:tcW w:w="3686" w:type="dxa"/>
            <w:tcBorders>
              <w:top w:val="single" w:sz="4" w:space="0" w:color="auto"/>
              <w:left w:val="single" w:sz="4" w:space="0" w:color="auto"/>
              <w:bottom w:val="single" w:sz="4" w:space="0" w:color="auto"/>
              <w:right w:val="single" w:sz="4" w:space="0" w:color="auto"/>
            </w:tcBorders>
            <w:vAlign w:val="center"/>
          </w:tcPr>
          <w:p w14:paraId="4FCC7AD6"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72913FC0" w14:textId="77777777" w:rsidR="00494EB9" w:rsidRPr="00860F57" w:rsidRDefault="00494EB9" w:rsidP="00494EB9">
            <w:pPr>
              <w:spacing w:after="0" w:line="240" w:lineRule="auto"/>
              <w:jc w:val="center"/>
              <w:rPr>
                <w:rFonts w:eastAsia="Times New Roman"/>
                <w:bCs/>
                <w:sz w:val="24"/>
                <w:szCs w:val="24"/>
                <w:lang w:eastAsia="pl-PL"/>
              </w:rPr>
            </w:pPr>
            <w:r w:rsidRPr="00860F57">
              <w:rPr>
                <w:rFonts w:eastAsia="Times New Roman" w:cstheme="minorHAnsi"/>
                <w:sz w:val="24"/>
                <w:szCs w:val="24"/>
                <w:lang w:eastAsia="pl-PL"/>
              </w:rPr>
              <w:t>Nie spełnia</w:t>
            </w:r>
          </w:p>
        </w:tc>
      </w:tr>
      <w:tr w:rsidR="00494EB9" w:rsidRPr="00B85C3D" w14:paraId="26FD1F09" w14:textId="77777777" w:rsidTr="6363874C">
        <w:tc>
          <w:tcPr>
            <w:tcW w:w="682" w:type="dxa"/>
            <w:tcBorders>
              <w:top w:val="single" w:sz="4" w:space="0" w:color="auto"/>
              <w:left w:val="single" w:sz="4" w:space="0" w:color="auto"/>
              <w:bottom w:val="single" w:sz="4" w:space="0" w:color="auto"/>
              <w:right w:val="single" w:sz="4" w:space="0" w:color="auto"/>
            </w:tcBorders>
          </w:tcPr>
          <w:p w14:paraId="5D79E6C4"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3.4.</w:t>
            </w:r>
          </w:p>
        </w:tc>
        <w:tc>
          <w:tcPr>
            <w:tcW w:w="10800" w:type="dxa"/>
            <w:gridSpan w:val="2"/>
            <w:tcBorders>
              <w:top w:val="single" w:sz="4" w:space="0" w:color="auto"/>
              <w:left w:val="single" w:sz="4" w:space="0" w:color="auto"/>
              <w:bottom w:val="single" w:sz="4" w:space="0" w:color="auto"/>
              <w:right w:val="single" w:sz="4" w:space="0" w:color="auto"/>
            </w:tcBorders>
          </w:tcPr>
          <w:p w14:paraId="2896CD43" w14:textId="5FC2D8D9" w:rsidR="00494EB9" w:rsidRPr="00133C23" w:rsidRDefault="00494EB9" w:rsidP="00133C23">
            <w:pPr>
              <w:pStyle w:val="Default"/>
              <w:jc w:val="both"/>
              <w:rPr>
                <w:rFonts w:asciiTheme="minorHAnsi" w:hAnsiTheme="minorHAnsi" w:cstheme="minorHAnsi"/>
              </w:rPr>
            </w:pPr>
            <w:r w:rsidRPr="00EF1625">
              <w:rPr>
                <w:rFonts w:asciiTheme="minorHAnsi" w:hAnsiTheme="minorHAnsi"/>
              </w:rPr>
              <w:t>Skrytki na sprzęt i przedział autopompy zamykane żaluzjami (roletami) bryzgoszczelnymi o podwyższonej odporności na kurz,  wspomaganymi systemem sprężynowym, wykonanymi z materiałów odpornych na korozję. Żaluzje z </w:t>
            </w:r>
            <w:r w:rsidRPr="00133C23">
              <w:rPr>
                <w:rFonts w:asciiTheme="minorHAnsi" w:hAnsiTheme="minorHAnsi" w:cstheme="minorHAnsi"/>
              </w:rPr>
              <w:t xml:space="preserve">uchwytem rurkowym, zamykane na zamki przy pomocy jednego klucza. </w:t>
            </w:r>
          </w:p>
          <w:p w14:paraId="16D06B40" w14:textId="77777777" w:rsidR="00133C23" w:rsidRPr="00133C23" w:rsidRDefault="00494EB9" w:rsidP="00133C23">
            <w:pPr>
              <w:pStyle w:val="Default"/>
              <w:jc w:val="both"/>
              <w:rPr>
                <w:rFonts w:asciiTheme="minorHAnsi" w:hAnsiTheme="minorHAnsi" w:cstheme="minorHAnsi"/>
                <w:lang w:val="cs-CZ"/>
              </w:rPr>
            </w:pPr>
            <w:r w:rsidRPr="00133C23">
              <w:rPr>
                <w:rFonts w:asciiTheme="minorHAnsi" w:hAnsiTheme="minorHAnsi" w:cstheme="minorHAnsi"/>
              </w:rPr>
              <w:t xml:space="preserve">W kabinie kierowcy sygnalizacja otwarcia skrytek. </w:t>
            </w:r>
            <w:r w:rsidR="00133C23" w:rsidRPr="00133C23">
              <w:rPr>
                <w:rFonts w:asciiTheme="minorHAnsi" w:hAnsiTheme="minorHAnsi" w:cstheme="minorHAnsi"/>
                <w:lang w:val="cs-CZ"/>
              </w:rPr>
              <w:t>Skrytki w układzie 3+3+1 z żaluzjami maksymalnie dopasowanymi do ich szerokości. Skrytki na sprzęt i przedział autopompy oraz skrzynie na dachu wyposażone w oświetlenie wewnętrzne wykonane w technologii LED, włączane au</w:t>
            </w:r>
            <w:r w:rsidR="00133C23" w:rsidRPr="00133C23">
              <w:rPr>
                <w:rFonts w:asciiTheme="minorHAnsi" w:hAnsiTheme="minorHAnsi" w:cstheme="minorHAnsi"/>
                <w:lang w:val="cs-CZ"/>
              </w:rPr>
              <w:softHyphen/>
              <w:t xml:space="preserve">tomatycznie po otwarciu drzwi skrytki/skrzyni, jednak nie później niż po otwarciu 1/2 wysokości skrytki. Wewnętrzne poszycia skrytek wyłożone anodowaną blachą aluminiową. Podłoga skrytek wyłożona gładką blachą kwasoodporną lub aluminiową bez progu, ze spadkiem umożliwiającym odprowadzenie wody na zewnątrz. </w:t>
            </w:r>
          </w:p>
          <w:p w14:paraId="54AF35A3" w14:textId="77777777" w:rsidR="00133C23" w:rsidRPr="00133C23" w:rsidRDefault="00133C23" w:rsidP="00133C23">
            <w:pPr>
              <w:pStyle w:val="Default"/>
              <w:jc w:val="both"/>
              <w:rPr>
                <w:rFonts w:asciiTheme="minorHAnsi" w:hAnsiTheme="minorHAnsi" w:cstheme="minorHAnsi"/>
                <w:lang w:val="cs-CZ"/>
              </w:rPr>
            </w:pPr>
            <w:r w:rsidRPr="00133C23">
              <w:rPr>
                <w:rFonts w:asciiTheme="minorHAnsi" w:hAnsiTheme="minorHAnsi" w:cstheme="minorHAnsi"/>
                <w:lang w:val="cs-CZ"/>
              </w:rPr>
              <w:t xml:space="preserve">Poszczególne skrytki powinny posiadać spis, jaki rodzaj sprzętu w nich się znajduje. Dopuszcza się stosowanie piktogramów. </w:t>
            </w:r>
          </w:p>
          <w:p w14:paraId="106EB7A6" w14:textId="60A9A1AD" w:rsidR="00494EB9" w:rsidRPr="00B85C3D" w:rsidRDefault="00133C23" w:rsidP="00133C23">
            <w:pPr>
              <w:pStyle w:val="Default"/>
              <w:jc w:val="both"/>
              <w:rPr>
                <w:rFonts w:cstheme="minorHAnsi"/>
                <w:kern w:val="24"/>
              </w:rPr>
            </w:pPr>
            <w:r w:rsidRPr="00133C23">
              <w:rPr>
                <w:rFonts w:asciiTheme="minorHAnsi" w:hAnsiTheme="minorHAnsi" w:cstheme="minorHAnsi"/>
              </w:rPr>
              <w:t>Zamki (systemy zamykania) szuflad, tac i podestów umożliwiających dostęp do skrytek, wzmocnione w sposób zabezpieczający je przed uszkodzeniami spowodowanymi niekontrolowanym ich zatrzaśnięciem</w:t>
            </w:r>
          </w:p>
        </w:tc>
        <w:tc>
          <w:tcPr>
            <w:tcW w:w="3686" w:type="dxa"/>
            <w:tcBorders>
              <w:top w:val="single" w:sz="4" w:space="0" w:color="auto"/>
              <w:left w:val="single" w:sz="4" w:space="0" w:color="auto"/>
              <w:bottom w:val="single" w:sz="4" w:space="0" w:color="auto"/>
              <w:right w:val="single" w:sz="4" w:space="0" w:color="auto"/>
            </w:tcBorders>
            <w:vAlign w:val="center"/>
          </w:tcPr>
          <w:p w14:paraId="02880F62"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8C2DF4B"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4308C97B" w14:textId="77777777" w:rsidTr="6363874C">
        <w:tc>
          <w:tcPr>
            <w:tcW w:w="682" w:type="dxa"/>
            <w:tcBorders>
              <w:top w:val="single" w:sz="4" w:space="0" w:color="auto"/>
              <w:left w:val="single" w:sz="4" w:space="0" w:color="auto"/>
              <w:bottom w:val="single" w:sz="4" w:space="0" w:color="auto"/>
              <w:right w:val="single" w:sz="4" w:space="0" w:color="auto"/>
            </w:tcBorders>
          </w:tcPr>
          <w:p w14:paraId="579C5E21" w14:textId="77777777" w:rsidR="00494EB9" w:rsidRPr="00B85C3D" w:rsidRDefault="00494EB9" w:rsidP="00494EB9">
            <w:pPr>
              <w:spacing w:after="0" w:line="240" w:lineRule="auto"/>
              <w:jc w:val="center"/>
              <w:rPr>
                <w:rFonts w:eastAsia="Times New Roman" w:cstheme="minorHAnsi"/>
                <w:kern w:val="24"/>
                <w:sz w:val="24"/>
                <w:szCs w:val="24"/>
                <w:lang w:eastAsia="pl-PL"/>
              </w:rPr>
            </w:pPr>
            <w:r w:rsidRPr="00B85C3D">
              <w:rPr>
                <w:rFonts w:eastAsia="Times New Roman" w:cstheme="minorHAnsi"/>
                <w:kern w:val="24"/>
                <w:sz w:val="24"/>
                <w:szCs w:val="24"/>
                <w:lang w:eastAsia="pl-PL"/>
              </w:rPr>
              <w:t>3.5.</w:t>
            </w:r>
          </w:p>
        </w:tc>
        <w:tc>
          <w:tcPr>
            <w:tcW w:w="10800" w:type="dxa"/>
            <w:gridSpan w:val="2"/>
            <w:tcBorders>
              <w:top w:val="single" w:sz="4" w:space="0" w:color="auto"/>
              <w:left w:val="single" w:sz="4" w:space="0" w:color="auto"/>
              <w:bottom w:val="single" w:sz="4" w:space="0" w:color="auto"/>
              <w:right w:val="single" w:sz="4" w:space="0" w:color="auto"/>
            </w:tcBorders>
          </w:tcPr>
          <w:p w14:paraId="24D40B3B"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Wyłącznik oświetlenia skrytek zlokalizowany w kabinie kierowcy, dodatkowy wyłącznik w przedziale autopompy.</w:t>
            </w:r>
          </w:p>
        </w:tc>
        <w:tc>
          <w:tcPr>
            <w:tcW w:w="3686" w:type="dxa"/>
            <w:tcBorders>
              <w:top w:val="single" w:sz="4" w:space="0" w:color="auto"/>
              <w:left w:val="single" w:sz="4" w:space="0" w:color="auto"/>
              <w:bottom w:val="single" w:sz="4" w:space="0" w:color="auto"/>
              <w:right w:val="single" w:sz="4" w:space="0" w:color="auto"/>
            </w:tcBorders>
            <w:vAlign w:val="center"/>
          </w:tcPr>
          <w:p w14:paraId="75BF97D8"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52312943"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6D190837" w14:textId="77777777" w:rsidTr="6363874C">
        <w:tc>
          <w:tcPr>
            <w:tcW w:w="682" w:type="dxa"/>
            <w:tcBorders>
              <w:top w:val="single" w:sz="4" w:space="0" w:color="auto"/>
              <w:left w:val="single" w:sz="4" w:space="0" w:color="auto"/>
              <w:bottom w:val="single" w:sz="4" w:space="0" w:color="auto"/>
              <w:right w:val="single" w:sz="4" w:space="0" w:color="auto"/>
            </w:tcBorders>
          </w:tcPr>
          <w:p w14:paraId="43263ADE" w14:textId="77777777" w:rsidR="00494EB9" w:rsidRPr="00B85C3D" w:rsidRDefault="00494EB9" w:rsidP="00494EB9">
            <w:pPr>
              <w:spacing w:after="0" w:line="240" w:lineRule="auto"/>
              <w:jc w:val="center"/>
              <w:rPr>
                <w:rFonts w:eastAsia="Times New Roman" w:cstheme="minorHAnsi"/>
                <w:kern w:val="24"/>
                <w:sz w:val="24"/>
                <w:szCs w:val="24"/>
                <w:lang w:eastAsia="pl-PL"/>
              </w:rPr>
            </w:pPr>
            <w:r w:rsidRPr="00B85C3D">
              <w:rPr>
                <w:rFonts w:eastAsia="Times New Roman" w:cstheme="minorHAnsi"/>
                <w:kern w:val="24"/>
                <w:sz w:val="24"/>
                <w:szCs w:val="24"/>
                <w:lang w:eastAsia="pl-PL"/>
              </w:rPr>
              <w:t>3.6.</w:t>
            </w:r>
          </w:p>
        </w:tc>
        <w:tc>
          <w:tcPr>
            <w:tcW w:w="10800" w:type="dxa"/>
            <w:gridSpan w:val="2"/>
            <w:tcBorders>
              <w:top w:val="single" w:sz="4" w:space="0" w:color="auto"/>
              <w:left w:val="single" w:sz="4" w:space="0" w:color="auto"/>
              <w:bottom w:val="single" w:sz="4" w:space="0" w:color="auto"/>
              <w:right w:val="single" w:sz="4" w:space="0" w:color="auto"/>
            </w:tcBorders>
          </w:tcPr>
          <w:p w14:paraId="2CAD1F8E"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Pojazd powinien posiadać oświetlenie pola pracy typu LED wokół zabudowy samochodu, kabiny oraz dachu. Pojazd należy wyposażyć we włącznik oświetlenia zewnętrznego zainstalowany w kabinie kierowcy. Dodatkowy wyłącznik w przedziale autopompy.</w:t>
            </w:r>
          </w:p>
        </w:tc>
        <w:tc>
          <w:tcPr>
            <w:tcW w:w="3686" w:type="dxa"/>
            <w:tcBorders>
              <w:top w:val="single" w:sz="4" w:space="0" w:color="auto"/>
              <w:left w:val="single" w:sz="4" w:space="0" w:color="auto"/>
              <w:bottom w:val="single" w:sz="4" w:space="0" w:color="auto"/>
              <w:right w:val="single" w:sz="4" w:space="0" w:color="auto"/>
            </w:tcBorders>
            <w:vAlign w:val="center"/>
          </w:tcPr>
          <w:p w14:paraId="08A05A50"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0AB56CBB" w14:textId="77777777" w:rsidR="00494EB9" w:rsidRPr="00860F57" w:rsidRDefault="00494EB9" w:rsidP="00494EB9">
            <w:pPr>
              <w:spacing w:after="0" w:line="240" w:lineRule="auto"/>
              <w:jc w:val="center"/>
              <w:rPr>
                <w:rFonts w:eastAsia="Times New Roman" w:cstheme="minorHAnsi"/>
                <w:i/>
                <w:sz w:val="24"/>
                <w:szCs w:val="24"/>
                <w:lang w:eastAsia="pl-PL"/>
              </w:rPr>
            </w:pPr>
            <w:r w:rsidRPr="00860F57">
              <w:rPr>
                <w:rFonts w:eastAsia="Times New Roman" w:cstheme="minorHAnsi"/>
                <w:sz w:val="24"/>
                <w:szCs w:val="24"/>
                <w:lang w:eastAsia="pl-PL"/>
              </w:rPr>
              <w:t>Nie spełnia</w:t>
            </w:r>
          </w:p>
        </w:tc>
      </w:tr>
      <w:tr w:rsidR="00494EB9" w:rsidRPr="00B85C3D" w14:paraId="15E496D3" w14:textId="77777777" w:rsidTr="6363874C">
        <w:tc>
          <w:tcPr>
            <w:tcW w:w="682" w:type="dxa"/>
            <w:tcBorders>
              <w:top w:val="single" w:sz="4" w:space="0" w:color="auto"/>
              <w:left w:val="single" w:sz="4" w:space="0" w:color="auto"/>
              <w:bottom w:val="single" w:sz="4" w:space="0" w:color="auto"/>
              <w:right w:val="single" w:sz="4" w:space="0" w:color="auto"/>
            </w:tcBorders>
          </w:tcPr>
          <w:p w14:paraId="745D0E5A" w14:textId="77777777" w:rsidR="00494EB9" w:rsidRPr="00B85C3D" w:rsidRDefault="00494EB9" w:rsidP="00494EB9">
            <w:pPr>
              <w:spacing w:after="0" w:line="240" w:lineRule="auto"/>
              <w:jc w:val="center"/>
              <w:rPr>
                <w:rFonts w:eastAsia="Times New Roman" w:cstheme="minorHAnsi"/>
                <w:kern w:val="24"/>
                <w:sz w:val="24"/>
                <w:szCs w:val="24"/>
                <w:lang w:eastAsia="pl-PL"/>
              </w:rPr>
            </w:pPr>
            <w:r w:rsidRPr="00B85C3D">
              <w:rPr>
                <w:rFonts w:eastAsia="Times New Roman" w:cstheme="minorHAnsi"/>
                <w:kern w:val="24"/>
                <w:sz w:val="24"/>
                <w:szCs w:val="24"/>
                <w:lang w:eastAsia="pl-PL"/>
              </w:rPr>
              <w:t>3.7.</w:t>
            </w:r>
          </w:p>
        </w:tc>
        <w:tc>
          <w:tcPr>
            <w:tcW w:w="10800" w:type="dxa"/>
            <w:gridSpan w:val="2"/>
            <w:tcBorders>
              <w:top w:val="single" w:sz="4" w:space="0" w:color="auto"/>
              <w:left w:val="single" w:sz="4" w:space="0" w:color="auto"/>
              <w:bottom w:val="single" w:sz="4" w:space="0" w:color="auto"/>
              <w:right w:val="single" w:sz="4" w:space="0" w:color="auto"/>
            </w:tcBorders>
          </w:tcPr>
          <w:p w14:paraId="30FC93F3"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Szuflady i wysuwane tace muszą automatycznie blokować się w pozycji wsuniętej oraz w pozycji całkowicie wysuniętej i posiadać zabezpieczenie przed wypadnięciem z prowadnic. Szuflady i tace wystające w pozycji wysuniętej powyżej 250 mm poza obrys pojazdu muszą posiadać oznakowanie ostrzegawcze.</w:t>
            </w:r>
          </w:p>
        </w:tc>
        <w:tc>
          <w:tcPr>
            <w:tcW w:w="3686" w:type="dxa"/>
            <w:tcBorders>
              <w:top w:val="single" w:sz="4" w:space="0" w:color="auto"/>
              <w:left w:val="single" w:sz="4" w:space="0" w:color="auto"/>
              <w:bottom w:val="single" w:sz="4" w:space="0" w:color="auto"/>
              <w:right w:val="single" w:sz="4" w:space="0" w:color="auto"/>
            </w:tcBorders>
            <w:vAlign w:val="center"/>
          </w:tcPr>
          <w:p w14:paraId="64C4917D"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40E5BCC"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5338BEED" w14:textId="77777777" w:rsidTr="6363874C">
        <w:tc>
          <w:tcPr>
            <w:tcW w:w="682" w:type="dxa"/>
            <w:tcBorders>
              <w:top w:val="single" w:sz="4" w:space="0" w:color="auto"/>
              <w:left w:val="single" w:sz="4" w:space="0" w:color="auto"/>
              <w:bottom w:val="single" w:sz="4" w:space="0" w:color="auto"/>
              <w:right w:val="single" w:sz="4" w:space="0" w:color="auto"/>
            </w:tcBorders>
            <w:vAlign w:val="center"/>
          </w:tcPr>
          <w:p w14:paraId="7D7ADDD6" w14:textId="77777777" w:rsidR="00494EB9" w:rsidRPr="00B85C3D" w:rsidRDefault="00494EB9" w:rsidP="00494EB9">
            <w:pPr>
              <w:spacing w:after="0" w:line="240" w:lineRule="auto"/>
              <w:jc w:val="center"/>
              <w:rPr>
                <w:rFonts w:eastAsia="Times New Roman" w:cstheme="minorHAnsi"/>
                <w:kern w:val="24"/>
                <w:sz w:val="24"/>
                <w:szCs w:val="24"/>
                <w:lang w:eastAsia="pl-PL"/>
              </w:rPr>
            </w:pPr>
            <w:r w:rsidRPr="00B85C3D">
              <w:rPr>
                <w:rFonts w:eastAsia="Times New Roman" w:cstheme="minorHAnsi"/>
                <w:kern w:val="24"/>
                <w:sz w:val="24"/>
                <w:szCs w:val="24"/>
                <w:lang w:eastAsia="pl-PL"/>
              </w:rPr>
              <w:t>3.8.</w:t>
            </w:r>
          </w:p>
        </w:tc>
        <w:tc>
          <w:tcPr>
            <w:tcW w:w="10800" w:type="dxa"/>
            <w:gridSpan w:val="2"/>
            <w:tcBorders>
              <w:top w:val="single" w:sz="4" w:space="0" w:color="auto"/>
              <w:left w:val="single" w:sz="4" w:space="0" w:color="auto"/>
              <w:bottom w:val="single" w:sz="4" w:space="0" w:color="auto"/>
              <w:right w:val="single" w:sz="4" w:space="0" w:color="auto"/>
            </w:tcBorders>
          </w:tcPr>
          <w:p w14:paraId="6D9D5BFE"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Zestaw hydraulicznych narzędzi ratowniczych umieszczony na wysuwanych tacach lub platformach, umożliwiających łatwe (tzn. bez użycia dodatkowych narzędzi) wyjęcie narzędzi z samochodu lub pozwalających na użycie zestawu bez konieczności wyjmowania go na zewnątrz pojazdu. Nośność dopasowana do masy sprzętu.</w:t>
            </w:r>
          </w:p>
        </w:tc>
        <w:tc>
          <w:tcPr>
            <w:tcW w:w="3686" w:type="dxa"/>
            <w:tcBorders>
              <w:top w:val="single" w:sz="4" w:space="0" w:color="auto"/>
              <w:left w:val="single" w:sz="4" w:space="0" w:color="auto"/>
              <w:bottom w:val="single" w:sz="4" w:space="0" w:color="auto"/>
              <w:right w:val="single" w:sz="4" w:space="0" w:color="auto"/>
            </w:tcBorders>
            <w:vAlign w:val="center"/>
          </w:tcPr>
          <w:p w14:paraId="48DF05DA"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2EF0494C"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2A1824DE" w14:textId="77777777" w:rsidTr="6363874C">
        <w:tc>
          <w:tcPr>
            <w:tcW w:w="682" w:type="dxa"/>
            <w:tcBorders>
              <w:top w:val="single" w:sz="4" w:space="0" w:color="auto"/>
              <w:left w:val="single" w:sz="4" w:space="0" w:color="auto"/>
              <w:bottom w:val="single" w:sz="4" w:space="0" w:color="auto"/>
              <w:right w:val="single" w:sz="4" w:space="0" w:color="auto"/>
            </w:tcBorders>
          </w:tcPr>
          <w:p w14:paraId="43016D87" w14:textId="77777777" w:rsidR="00494EB9" w:rsidRPr="00B85C3D" w:rsidRDefault="00494EB9" w:rsidP="00494EB9">
            <w:pPr>
              <w:spacing w:after="0" w:line="240" w:lineRule="auto"/>
              <w:jc w:val="center"/>
              <w:rPr>
                <w:rFonts w:eastAsia="Times New Roman" w:cstheme="minorHAnsi"/>
                <w:kern w:val="24"/>
                <w:sz w:val="24"/>
                <w:szCs w:val="24"/>
                <w:lang w:eastAsia="pl-PL"/>
              </w:rPr>
            </w:pPr>
            <w:r w:rsidRPr="00B85C3D">
              <w:rPr>
                <w:rFonts w:eastAsia="Times New Roman" w:cstheme="minorHAnsi"/>
                <w:kern w:val="24"/>
                <w:sz w:val="24"/>
                <w:szCs w:val="24"/>
                <w:lang w:eastAsia="pl-PL"/>
              </w:rPr>
              <w:t>3.9.</w:t>
            </w:r>
          </w:p>
        </w:tc>
        <w:tc>
          <w:tcPr>
            <w:tcW w:w="10800" w:type="dxa"/>
            <w:gridSpan w:val="2"/>
            <w:tcBorders>
              <w:top w:val="single" w:sz="4" w:space="0" w:color="auto"/>
              <w:left w:val="single" w:sz="4" w:space="0" w:color="auto"/>
              <w:bottom w:val="single" w:sz="4" w:space="0" w:color="auto"/>
              <w:right w:val="single" w:sz="4" w:space="0" w:color="auto"/>
            </w:tcBorders>
          </w:tcPr>
          <w:p w14:paraId="28D3AF4F"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Uchwyty, klamki wszystkich urządzeń samochodu, drzwi żaluzjowych, szuflad, tac muszą być tak skonstruowane, aby umożliwiały ich obsługę w rękawicach strażackich.</w:t>
            </w:r>
          </w:p>
        </w:tc>
        <w:tc>
          <w:tcPr>
            <w:tcW w:w="3686" w:type="dxa"/>
            <w:tcBorders>
              <w:top w:val="single" w:sz="4" w:space="0" w:color="auto"/>
              <w:left w:val="single" w:sz="4" w:space="0" w:color="auto"/>
              <w:bottom w:val="single" w:sz="4" w:space="0" w:color="auto"/>
              <w:right w:val="single" w:sz="4" w:space="0" w:color="auto"/>
            </w:tcBorders>
            <w:vAlign w:val="center"/>
          </w:tcPr>
          <w:p w14:paraId="5BF92651"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003FC93F"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3DDB6E8A" w14:textId="77777777" w:rsidTr="6363874C">
        <w:tc>
          <w:tcPr>
            <w:tcW w:w="682" w:type="dxa"/>
            <w:tcBorders>
              <w:top w:val="single" w:sz="4" w:space="0" w:color="auto"/>
              <w:left w:val="single" w:sz="4" w:space="0" w:color="auto"/>
              <w:bottom w:val="single" w:sz="4" w:space="0" w:color="auto"/>
              <w:right w:val="single" w:sz="4" w:space="0" w:color="auto"/>
            </w:tcBorders>
          </w:tcPr>
          <w:p w14:paraId="7B4B2E37" w14:textId="77777777" w:rsidR="00494EB9" w:rsidRPr="00B85C3D" w:rsidRDefault="00494EB9" w:rsidP="00494EB9">
            <w:pPr>
              <w:spacing w:after="0" w:line="240" w:lineRule="auto"/>
              <w:jc w:val="center"/>
              <w:rPr>
                <w:rFonts w:eastAsia="Times New Roman" w:cstheme="minorHAnsi"/>
                <w:kern w:val="24"/>
                <w:sz w:val="24"/>
                <w:szCs w:val="24"/>
                <w:lang w:eastAsia="pl-PL"/>
              </w:rPr>
            </w:pPr>
            <w:r w:rsidRPr="00B85C3D">
              <w:rPr>
                <w:rFonts w:eastAsia="Times New Roman" w:cstheme="minorHAnsi"/>
                <w:kern w:val="24"/>
                <w:sz w:val="24"/>
                <w:szCs w:val="24"/>
                <w:lang w:eastAsia="pl-PL"/>
              </w:rPr>
              <w:t>3.10.</w:t>
            </w:r>
          </w:p>
        </w:tc>
        <w:tc>
          <w:tcPr>
            <w:tcW w:w="10800" w:type="dxa"/>
            <w:gridSpan w:val="2"/>
            <w:tcBorders>
              <w:top w:val="single" w:sz="4" w:space="0" w:color="auto"/>
              <w:left w:val="single" w:sz="4" w:space="0" w:color="auto"/>
              <w:bottom w:val="single" w:sz="4" w:space="0" w:color="auto"/>
              <w:right w:val="single" w:sz="4" w:space="0" w:color="auto"/>
            </w:tcBorders>
          </w:tcPr>
          <w:p w14:paraId="52733E35" w14:textId="77777777" w:rsidR="00494EB9"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Półki sprzętowe wykonane z aluminium lub z profili aluminiowych z poszyciem ze stali nierdzewnej, z systemem umożliwiającym płynną regulację położenia (wysokości) w zależności od potrzeb. </w:t>
            </w:r>
          </w:p>
          <w:p w14:paraId="0E38ECD8" w14:textId="3EAEC974" w:rsidR="00E9499D" w:rsidRPr="00B85C3D" w:rsidRDefault="00E9499D" w:rsidP="00494EB9">
            <w:pPr>
              <w:spacing w:after="0" w:line="240" w:lineRule="auto"/>
              <w:jc w:val="both"/>
              <w:rPr>
                <w:rFonts w:eastAsia="Times New Roman" w:cstheme="minorHAnsi"/>
                <w:kern w:val="24"/>
                <w:sz w:val="24"/>
                <w:szCs w:val="24"/>
                <w:lang w:eastAsia="pl-PL"/>
              </w:rPr>
            </w:pPr>
          </w:p>
        </w:tc>
        <w:tc>
          <w:tcPr>
            <w:tcW w:w="3686" w:type="dxa"/>
            <w:tcBorders>
              <w:top w:val="single" w:sz="4" w:space="0" w:color="auto"/>
              <w:left w:val="single" w:sz="4" w:space="0" w:color="auto"/>
              <w:bottom w:val="single" w:sz="4" w:space="0" w:color="auto"/>
              <w:right w:val="single" w:sz="4" w:space="0" w:color="auto"/>
            </w:tcBorders>
            <w:vAlign w:val="center"/>
          </w:tcPr>
          <w:p w14:paraId="38E2CD7F"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FF24F5C"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015B8A18" w14:textId="77777777" w:rsidTr="6363874C">
        <w:tc>
          <w:tcPr>
            <w:tcW w:w="682" w:type="dxa"/>
            <w:tcBorders>
              <w:top w:val="single" w:sz="4" w:space="0" w:color="auto"/>
              <w:left w:val="single" w:sz="4" w:space="0" w:color="auto"/>
              <w:bottom w:val="single" w:sz="4" w:space="0" w:color="auto"/>
              <w:right w:val="single" w:sz="4" w:space="0" w:color="auto"/>
            </w:tcBorders>
          </w:tcPr>
          <w:p w14:paraId="262C7030"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3.11.</w:t>
            </w:r>
          </w:p>
        </w:tc>
        <w:tc>
          <w:tcPr>
            <w:tcW w:w="10800" w:type="dxa"/>
            <w:gridSpan w:val="2"/>
            <w:tcBorders>
              <w:top w:val="single" w:sz="4" w:space="0" w:color="auto"/>
              <w:left w:val="single" w:sz="4" w:space="0" w:color="auto"/>
              <w:bottom w:val="single" w:sz="4" w:space="0" w:color="auto"/>
              <w:right w:val="single" w:sz="4" w:space="0" w:color="auto"/>
            </w:tcBorders>
          </w:tcPr>
          <w:p w14:paraId="11D8A2EE"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Powierzchnie platform, podestu roboczego i podłogi kabiny w wykonaniu antypoślizgowym.</w:t>
            </w:r>
          </w:p>
        </w:tc>
        <w:tc>
          <w:tcPr>
            <w:tcW w:w="3686" w:type="dxa"/>
            <w:tcBorders>
              <w:top w:val="single" w:sz="4" w:space="0" w:color="auto"/>
              <w:left w:val="single" w:sz="4" w:space="0" w:color="auto"/>
              <w:bottom w:val="single" w:sz="4" w:space="0" w:color="auto"/>
              <w:right w:val="single" w:sz="4" w:space="0" w:color="auto"/>
            </w:tcBorders>
            <w:vAlign w:val="center"/>
          </w:tcPr>
          <w:p w14:paraId="3EEF2E7F"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78D79427"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71F95D2C" w14:textId="77777777" w:rsidTr="6363874C">
        <w:tc>
          <w:tcPr>
            <w:tcW w:w="682" w:type="dxa"/>
            <w:tcBorders>
              <w:top w:val="single" w:sz="4" w:space="0" w:color="auto"/>
              <w:left w:val="single" w:sz="4" w:space="0" w:color="auto"/>
              <w:bottom w:val="single" w:sz="4" w:space="0" w:color="auto"/>
              <w:right w:val="single" w:sz="4" w:space="0" w:color="auto"/>
            </w:tcBorders>
          </w:tcPr>
          <w:p w14:paraId="2FCD59D1"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3.12.</w:t>
            </w:r>
          </w:p>
        </w:tc>
        <w:tc>
          <w:tcPr>
            <w:tcW w:w="10800" w:type="dxa"/>
            <w:gridSpan w:val="2"/>
            <w:tcBorders>
              <w:top w:val="single" w:sz="4" w:space="0" w:color="auto"/>
              <w:left w:val="single" w:sz="4" w:space="0" w:color="auto"/>
              <w:bottom w:val="single" w:sz="4" w:space="0" w:color="auto"/>
              <w:right w:val="single" w:sz="4" w:space="0" w:color="auto"/>
            </w:tcBorders>
          </w:tcPr>
          <w:p w14:paraId="73FB6903" w14:textId="4C124752" w:rsidR="00494EB9" w:rsidRPr="0032764F" w:rsidRDefault="00643D89" w:rsidP="00494EB9">
            <w:pPr>
              <w:pStyle w:val="Default"/>
              <w:jc w:val="both"/>
              <w:rPr>
                <w:rFonts w:asciiTheme="minorHAnsi" w:hAnsiTheme="minorHAnsi"/>
              </w:rPr>
            </w:pPr>
            <w:r w:rsidRPr="00643D89">
              <w:rPr>
                <w:rFonts w:asciiTheme="minorHAnsi" w:hAnsiTheme="minorHAnsi"/>
              </w:rPr>
              <w:t>Zbiornik wody o pojemności min. od 4 m</w:t>
            </w:r>
            <w:r w:rsidRPr="00643D89">
              <w:rPr>
                <w:rFonts w:asciiTheme="minorHAnsi" w:hAnsiTheme="minorHAnsi"/>
                <w:vertAlign w:val="superscript"/>
              </w:rPr>
              <w:t xml:space="preserve">3 </w:t>
            </w:r>
            <w:r w:rsidRPr="00643D89">
              <w:rPr>
                <w:rFonts w:asciiTheme="minorHAnsi" w:hAnsiTheme="minorHAnsi"/>
              </w:rPr>
              <w:t>do 5 m</w:t>
            </w:r>
            <w:r w:rsidRPr="00643D89">
              <w:rPr>
                <w:rFonts w:asciiTheme="minorHAnsi" w:hAnsiTheme="minorHAnsi"/>
                <w:vertAlign w:val="superscript"/>
              </w:rPr>
              <w:t>3</w:t>
            </w:r>
            <w:r w:rsidRPr="00643D89">
              <w:rPr>
                <w:rFonts w:asciiTheme="minorHAnsi" w:hAnsiTheme="minorHAnsi"/>
              </w:rPr>
              <w:t xml:space="preserve"> (±3%),  wykonany z materiałów kompozytowych. Zbiornik wyposażony we właz rewizyjny umieszczony na dachu pojazdu, falochrony, zabezpieczenie przed swobodnym wypływem wody podczas jazdy oraz urządzenie przelewowe zabezpieczające zbiornik przed uszkodzeniem podczas jego napełniania. Nadciśnienie testowe zbiornika – min. 20 </w:t>
            </w:r>
            <w:proofErr w:type="spellStart"/>
            <w:r w:rsidRPr="00643D89">
              <w:rPr>
                <w:rFonts w:asciiTheme="minorHAnsi" w:hAnsiTheme="minorHAnsi"/>
              </w:rPr>
              <w:t>kPa</w:t>
            </w:r>
            <w:proofErr w:type="spellEnd"/>
            <w:r w:rsidRPr="00643D89">
              <w:rPr>
                <w:rFonts w:asciiTheme="minorHAnsi" w:hAnsiTheme="minorHAnsi"/>
              </w:rPr>
              <w:t>.</w:t>
            </w:r>
          </w:p>
        </w:tc>
        <w:tc>
          <w:tcPr>
            <w:tcW w:w="3686" w:type="dxa"/>
            <w:tcBorders>
              <w:top w:val="single" w:sz="4" w:space="0" w:color="auto"/>
              <w:left w:val="single" w:sz="4" w:space="0" w:color="auto"/>
              <w:bottom w:val="single" w:sz="4" w:space="0" w:color="auto"/>
              <w:right w:val="single" w:sz="4" w:space="0" w:color="auto"/>
            </w:tcBorders>
            <w:vAlign w:val="center"/>
          </w:tcPr>
          <w:p w14:paraId="0EF88560"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F2177AF"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66C931FB" w14:textId="77777777" w:rsidTr="6363874C">
        <w:tc>
          <w:tcPr>
            <w:tcW w:w="682" w:type="dxa"/>
            <w:tcBorders>
              <w:top w:val="single" w:sz="4" w:space="0" w:color="auto"/>
              <w:left w:val="single" w:sz="4" w:space="0" w:color="auto"/>
              <w:bottom w:val="single" w:sz="4" w:space="0" w:color="auto"/>
              <w:right w:val="single" w:sz="4" w:space="0" w:color="auto"/>
            </w:tcBorders>
          </w:tcPr>
          <w:p w14:paraId="067850B5"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3.13.</w:t>
            </w:r>
          </w:p>
        </w:tc>
        <w:tc>
          <w:tcPr>
            <w:tcW w:w="10800" w:type="dxa"/>
            <w:gridSpan w:val="2"/>
            <w:tcBorders>
              <w:top w:val="single" w:sz="4" w:space="0" w:color="auto"/>
              <w:left w:val="single" w:sz="4" w:space="0" w:color="auto"/>
              <w:bottom w:val="single" w:sz="4" w:space="0" w:color="auto"/>
              <w:right w:val="single" w:sz="4" w:space="0" w:color="auto"/>
            </w:tcBorders>
          </w:tcPr>
          <w:p w14:paraId="50BCDCA3" w14:textId="77777777" w:rsidR="00494EB9" w:rsidRPr="0032764F" w:rsidRDefault="00494EB9" w:rsidP="00494EB9">
            <w:pPr>
              <w:pStyle w:val="Default"/>
              <w:jc w:val="both"/>
              <w:rPr>
                <w:rFonts w:asciiTheme="minorHAnsi" w:hAnsiTheme="minorHAnsi"/>
              </w:rPr>
            </w:pPr>
            <w:r w:rsidRPr="0032764F">
              <w:rPr>
                <w:rFonts w:asciiTheme="minorHAnsi" w:hAnsiTheme="minorHAnsi"/>
              </w:rPr>
              <w:t>Zbiornik środka pianotwórczego o pojemności min</w:t>
            </w:r>
            <w:r>
              <w:rPr>
                <w:rFonts w:asciiTheme="minorHAnsi" w:hAnsiTheme="minorHAnsi"/>
              </w:rPr>
              <w:t>.</w:t>
            </w:r>
            <w:r w:rsidRPr="0032764F">
              <w:rPr>
                <w:rFonts w:asciiTheme="minorHAnsi" w:hAnsiTheme="minorHAnsi"/>
              </w:rPr>
              <w:t xml:space="preserve"> 10 % pojemności zbiornika wody, wykonany z materiałów kompozytowych odpornych na działanie dopuszczonych do stosowania środków pianotwórczych i modyfikatorów, zintegrowany ze zbiornikiem wody. Napełnianie zbiornika możliwe z poziomu terenu i dachu pojazdu przez nasadę W 52. Nadciśnienie testowe zbiornika – min</w:t>
            </w:r>
            <w:r>
              <w:rPr>
                <w:rFonts w:asciiTheme="minorHAnsi" w:hAnsiTheme="minorHAnsi"/>
              </w:rPr>
              <w:t>.</w:t>
            </w:r>
            <w:r w:rsidRPr="0032764F">
              <w:rPr>
                <w:rFonts w:asciiTheme="minorHAnsi" w:hAnsiTheme="minorHAnsi"/>
              </w:rPr>
              <w:t xml:space="preserve"> 20 </w:t>
            </w:r>
            <w:proofErr w:type="spellStart"/>
            <w:r w:rsidRPr="0032764F">
              <w:rPr>
                <w:rFonts w:asciiTheme="minorHAnsi" w:hAnsiTheme="minorHAnsi"/>
              </w:rPr>
              <w:t>kPa</w:t>
            </w:r>
            <w:proofErr w:type="spellEnd"/>
            <w:r w:rsidRPr="0032764F">
              <w:rPr>
                <w:rFonts w:asciiTheme="minorHAnsi" w:hAnsiTheme="minorHAnsi"/>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78692B7C"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75B61ED1" w14:textId="77777777" w:rsidR="00494EB9" w:rsidRPr="00860F57" w:rsidRDefault="00494EB9" w:rsidP="00494EB9">
            <w:pPr>
              <w:spacing w:after="0" w:line="240" w:lineRule="auto"/>
              <w:jc w:val="center"/>
              <w:rPr>
                <w:rFonts w:eastAsia="Times New Roman" w:cstheme="minorHAnsi"/>
                <w:kern w:val="24"/>
                <w:sz w:val="24"/>
                <w:szCs w:val="24"/>
                <w:lang w:eastAsia="pl-PL"/>
              </w:rPr>
            </w:pPr>
            <w:r w:rsidRPr="00860F57">
              <w:rPr>
                <w:rFonts w:eastAsia="Times New Roman" w:cstheme="minorHAnsi"/>
                <w:sz w:val="24"/>
                <w:szCs w:val="24"/>
                <w:lang w:eastAsia="pl-PL"/>
              </w:rPr>
              <w:t>Nie spełnia</w:t>
            </w:r>
          </w:p>
        </w:tc>
      </w:tr>
      <w:tr w:rsidR="00494EB9" w:rsidRPr="00B85C3D" w14:paraId="282A9099" w14:textId="77777777" w:rsidTr="6363874C">
        <w:tc>
          <w:tcPr>
            <w:tcW w:w="682" w:type="dxa"/>
            <w:tcBorders>
              <w:top w:val="single" w:sz="4" w:space="0" w:color="auto"/>
              <w:left w:val="single" w:sz="4" w:space="0" w:color="auto"/>
              <w:bottom w:val="single" w:sz="4" w:space="0" w:color="auto"/>
              <w:right w:val="single" w:sz="4" w:space="0" w:color="auto"/>
            </w:tcBorders>
          </w:tcPr>
          <w:p w14:paraId="4F8F6657"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3.14.</w:t>
            </w:r>
          </w:p>
        </w:tc>
        <w:tc>
          <w:tcPr>
            <w:tcW w:w="10800" w:type="dxa"/>
            <w:gridSpan w:val="2"/>
            <w:tcBorders>
              <w:top w:val="single" w:sz="4" w:space="0" w:color="auto"/>
              <w:left w:val="single" w:sz="4" w:space="0" w:color="auto"/>
              <w:bottom w:val="single" w:sz="4" w:space="0" w:color="auto"/>
              <w:right w:val="single" w:sz="4" w:space="0" w:color="auto"/>
            </w:tcBorders>
          </w:tcPr>
          <w:p w14:paraId="4B55F09F" w14:textId="77777777" w:rsidR="00494EB9" w:rsidRPr="004467AE" w:rsidRDefault="00494EB9" w:rsidP="00494EB9">
            <w:pPr>
              <w:pStyle w:val="Default"/>
              <w:jc w:val="both"/>
              <w:rPr>
                <w:rFonts w:asciiTheme="minorHAnsi" w:hAnsiTheme="minorHAnsi"/>
              </w:rPr>
            </w:pPr>
            <w:r w:rsidRPr="0032764F">
              <w:rPr>
                <w:rFonts w:asciiTheme="minorHAnsi" w:hAnsiTheme="minorHAnsi"/>
              </w:rPr>
              <w:t>Zestaw sanitarny, zamontowany w zabudowie w formie półki lub wysuwanej tacy/szuflady</w:t>
            </w:r>
            <w:r>
              <w:rPr>
                <w:rFonts w:asciiTheme="minorHAnsi" w:hAnsiTheme="minorHAnsi"/>
              </w:rPr>
              <w:t>,</w:t>
            </w:r>
            <w:r w:rsidRPr="0032764F">
              <w:rPr>
                <w:rFonts w:asciiTheme="minorHAnsi" w:hAnsiTheme="minorHAnsi"/>
              </w:rPr>
              <w:t xml:space="preserve"> wyposażony min. w </w:t>
            </w:r>
            <w:proofErr w:type="spellStart"/>
            <w:r w:rsidRPr="0032764F">
              <w:rPr>
                <w:rFonts w:asciiTheme="minorHAnsi" w:hAnsiTheme="minorHAnsi"/>
              </w:rPr>
              <w:t>demontowalny</w:t>
            </w:r>
            <w:proofErr w:type="spellEnd"/>
            <w:r w:rsidRPr="0032764F">
              <w:rPr>
                <w:rFonts w:asciiTheme="minorHAnsi" w:hAnsiTheme="minorHAnsi"/>
              </w:rPr>
              <w:t xml:space="preserve"> zbiornik z czysta wodą z kranikiem o pojemności min. 10</w:t>
            </w:r>
            <w:r>
              <w:rPr>
                <w:rFonts w:asciiTheme="minorHAnsi" w:hAnsiTheme="minorHAnsi"/>
              </w:rPr>
              <w:t xml:space="preserve"> dm</w:t>
            </w:r>
            <w:r>
              <w:rPr>
                <w:rFonts w:asciiTheme="minorHAnsi" w:hAnsiTheme="minorHAnsi"/>
                <w:vertAlign w:val="superscript"/>
              </w:rPr>
              <w:t>3</w:t>
            </w:r>
            <w:r w:rsidRPr="0032764F">
              <w:rPr>
                <w:rFonts w:asciiTheme="minorHAnsi" w:hAnsiTheme="minorHAnsi"/>
              </w:rPr>
              <w:t xml:space="preserve">, pojemnik z dozownikiem na mydło w płynie oraz pojemnik przystosowany do umieszczenia ręczników papierowych. Pojemnik z dozownikiem na mydło oraz pojemnik przystosowany do umieszczenia ręczników papierowych w wykonaniu ze stali kwasoodpornej. Umiejscowienie zestawu sanitarnego uzgodnione z Zamawiającym na kolejnych etapach wykonywania zabudowy. </w:t>
            </w:r>
          </w:p>
        </w:tc>
        <w:tc>
          <w:tcPr>
            <w:tcW w:w="3686" w:type="dxa"/>
            <w:tcBorders>
              <w:top w:val="single" w:sz="4" w:space="0" w:color="auto"/>
              <w:left w:val="single" w:sz="4" w:space="0" w:color="auto"/>
              <w:bottom w:val="single" w:sz="4" w:space="0" w:color="auto"/>
              <w:right w:val="single" w:sz="4" w:space="0" w:color="auto"/>
            </w:tcBorders>
            <w:vAlign w:val="center"/>
          </w:tcPr>
          <w:p w14:paraId="3AFCD582"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097BC96" w14:textId="77777777" w:rsidR="00494EB9" w:rsidRPr="00860F57" w:rsidRDefault="00494EB9" w:rsidP="00494EB9">
            <w:pPr>
              <w:spacing w:after="0" w:line="240" w:lineRule="auto"/>
              <w:jc w:val="center"/>
              <w:rPr>
                <w:rFonts w:eastAsia="Times New Roman" w:cstheme="minorHAnsi"/>
                <w:kern w:val="24"/>
                <w:sz w:val="24"/>
                <w:szCs w:val="24"/>
                <w:lang w:eastAsia="pl-PL"/>
              </w:rPr>
            </w:pPr>
            <w:r w:rsidRPr="00860F57">
              <w:rPr>
                <w:rFonts w:eastAsia="Times New Roman" w:cstheme="minorHAnsi"/>
                <w:sz w:val="24"/>
                <w:szCs w:val="24"/>
                <w:lang w:eastAsia="pl-PL"/>
              </w:rPr>
              <w:t>Nie spełnia</w:t>
            </w:r>
          </w:p>
        </w:tc>
      </w:tr>
      <w:tr w:rsidR="00494EB9" w:rsidRPr="00B85C3D" w14:paraId="0573ED59" w14:textId="77777777" w:rsidTr="6363874C">
        <w:tc>
          <w:tcPr>
            <w:tcW w:w="682" w:type="dxa"/>
            <w:tcBorders>
              <w:top w:val="single" w:sz="4" w:space="0" w:color="auto"/>
              <w:left w:val="single" w:sz="4" w:space="0" w:color="auto"/>
              <w:bottom w:val="single" w:sz="4" w:space="0" w:color="auto"/>
              <w:right w:val="single" w:sz="4" w:space="0" w:color="auto"/>
            </w:tcBorders>
          </w:tcPr>
          <w:p w14:paraId="03FA09B7"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3.15.</w:t>
            </w:r>
          </w:p>
        </w:tc>
        <w:tc>
          <w:tcPr>
            <w:tcW w:w="10800" w:type="dxa"/>
            <w:gridSpan w:val="2"/>
            <w:tcBorders>
              <w:top w:val="single" w:sz="4" w:space="0" w:color="auto"/>
              <w:left w:val="single" w:sz="4" w:space="0" w:color="auto"/>
              <w:bottom w:val="single" w:sz="4" w:space="0" w:color="auto"/>
              <w:right w:val="single" w:sz="4" w:space="0" w:color="auto"/>
            </w:tcBorders>
          </w:tcPr>
          <w:p w14:paraId="2A535393" w14:textId="1D87B7A7" w:rsidR="00494EB9" w:rsidRPr="00EF1625" w:rsidRDefault="00494EB9" w:rsidP="001C5DBE">
            <w:pPr>
              <w:spacing w:after="0" w:line="240" w:lineRule="auto"/>
              <w:jc w:val="both"/>
              <w:rPr>
                <w:rFonts w:eastAsia="Times New Roman" w:cstheme="minorHAnsi"/>
                <w:kern w:val="24"/>
                <w:sz w:val="24"/>
                <w:szCs w:val="24"/>
                <w:lang w:eastAsia="pl-PL"/>
              </w:rPr>
            </w:pPr>
            <w:r w:rsidRPr="00EF1625">
              <w:rPr>
                <w:rFonts w:eastAsia="Times New Roman" w:cstheme="minorHAnsi"/>
                <w:kern w:val="24"/>
                <w:sz w:val="24"/>
                <w:szCs w:val="24"/>
                <w:lang w:eastAsia="pl-PL"/>
              </w:rPr>
              <w:t xml:space="preserve">Autopompa zlokalizowana z tyłu pojazdu w obudowanym przedziale zamykanym drzwiami żaluzjowymi. </w:t>
            </w:r>
            <w:r w:rsidRPr="00EF1625">
              <w:rPr>
                <w:sz w:val="24"/>
                <w:szCs w:val="24"/>
              </w:rPr>
              <w:t>Dopuszcza się, aby tylna skrytka przedziału autopompy  była zamykana uchylną klapą podnoszoną do góry o 90</w:t>
            </w:r>
            <w:r w:rsidRPr="00EF1625">
              <w:rPr>
                <w:sz w:val="24"/>
                <w:szCs w:val="24"/>
                <w:vertAlign w:val="superscript"/>
              </w:rPr>
              <w:t>o</w:t>
            </w:r>
            <w:r w:rsidRPr="00EF1625">
              <w:rPr>
                <w:sz w:val="24"/>
                <w:szCs w:val="24"/>
              </w:rPr>
              <w:t>.</w:t>
            </w:r>
            <w:r w:rsidRPr="00EF1625">
              <w:rPr>
                <w:rFonts w:eastAsia="Times New Roman" w:cstheme="minorHAnsi"/>
                <w:kern w:val="24"/>
                <w:sz w:val="24"/>
                <w:szCs w:val="24"/>
                <w:lang w:eastAsia="pl-PL"/>
              </w:rPr>
              <w:t xml:space="preserve"> Przedział autopompy musi być wyposażony w system ogrzewania niezależny od pracy silnika, skutecznie zabezpieczający układ wodno-pianowy przed zamarzaniem w temperaturze do -25°C. W przypadku zastosowania zdalnego sterowania zaworami układu wodno-pianowego, każdy z zaworów musi posiadać możliwość przesterowania ręcznego</w:t>
            </w:r>
            <w:r w:rsidR="000639AE">
              <w:rPr>
                <w:rFonts w:eastAsia="Times New Roman" w:cstheme="minorHAnsi"/>
                <w:kern w:val="24"/>
                <w:sz w:val="24"/>
                <w:szCs w:val="24"/>
                <w:lang w:eastAsia="pl-PL"/>
              </w:rPr>
              <w:t>.</w:t>
            </w:r>
            <w:r w:rsidR="000639AE" w:rsidRPr="00895BB7">
              <w:rPr>
                <w:rFonts w:eastAsia="Times New Roman" w:cstheme="minorHAnsi"/>
                <w:kern w:val="24"/>
                <w:sz w:val="24"/>
                <w:szCs w:val="24"/>
                <w:lang w:eastAsia="pl-PL"/>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9B9FAAE"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ED2BB9A"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19A8C4EA" w14:textId="77777777" w:rsidTr="6363874C">
        <w:tc>
          <w:tcPr>
            <w:tcW w:w="682" w:type="dxa"/>
            <w:tcBorders>
              <w:top w:val="single" w:sz="4" w:space="0" w:color="auto"/>
              <w:left w:val="single" w:sz="4" w:space="0" w:color="auto"/>
              <w:bottom w:val="single" w:sz="4" w:space="0" w:color="auto"/>
              <w:right w:val="single" w:sz="4" w:space="0" w:color="auto"/>
            </w:tcBorders>
          </w:tcPr>
          <w:p w14:paraId="4B65201C"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3.16.</w:t>
            </w:r>
          </w:p>
        </w:tc>
        <w:tc>
          <w:tcPr>
            <w:tcW w:w="10800" w:type="dxa"/>
            <w:gridSpan w:val="2"/>
            <w:tcBorders>
              <w:top w:val="single" w:sz="4" w:space="0" w:color="auto"/>
              <w:left w:val="single" w:sz="4" w:space="0" w:color="auto"/>
              <w:bottom w:val="single" w:sz="4" w:space="0" w:color="auto"/>
              <w:right w:val="single" w:sz="4" w:space="0" w:color="auto"/>
            </w:tcBorders>
          </w:tcPr>
          <w:p w14:paraId="018DB588" w14:textId="026B9C17" w:rsidR="00494EB9" w:rsidRPr="00B85C3D" w:rsidRDefault="00494EB9" w:rsidP="00643D89">
            <w:pPr>
              <w:spacing w:after="0" w:line="240" w:lineRule="auto"/>
              <w:jc w:val="both"/>
              <w:rPr>
                <w:rFonts w:eastAsia="Times New Roman" w:cstheme="minorHAnsi"/>
                <w:kern w:val="24"/>
                <w:sz w:val="24"/>
                <w:szCs w:val="24"/>
                <w:lang w:eastAsia="pl-PL"/>
              </w:rPr>
            </w:pPr>
            <w:r w:rsidRPr="00B85C3D">
              <w:rPr>
                <w:rFonts w:eastAsia="Times New Roman" w:cstheme="minorHAnsi"/>
                <w:spacing w:val="-1"/>
                <w:sz w:val="24"/>
                <w:szCs w:val="24"/>
                <w:lang w:eastAsia="pl-PL"/>
              </w:rPr>
              <w:t xml:space="preserve">Autopompa dwuzakresowa A32/8-3/40. Autopompa winna umożliwiać jednoczesne podanie środków gaśniczych z niskiego i wysokiego ciśnienia. Napęd autopompy realizowany z przystawki </w:t>
            </w:r>
            <w:r>
              <w:rPr>
                <w:rFonts w:eastAsia="Times New Roman" w:cstheme="minorHAnsi"/>
                <w:spacing w:val="-1"/>
                <w:sz w:val="24"/>
                <w:szCs w:val="24"/>
                <w:lang w:eastAsia="pl-PL"/>
              </w:rPr>
              <w:t xml:space="preserve">dodatkowego </w:t>
            </w:r>
            <w:r w:rsidRPr="00B85C3D">
              <w:rPr>
                <w:rFonts w:eastAsia="Times New Roman" w:cstheme="minorHAnsi"/>
                <w:spacing w:val="-1"/>
                <w:sz w:val="24"/>
                <w:szCs w:val="24"/>
                <w:lang w:eastAsia="pl-PL"/>
              </w:rPr>
              <w:t>odbioru mocy</w:t>
            </w:r>
            <w:r>
              <w:rPr>
                <w:rFonts w:eastAsia="Times New Roman" w:cstheme="minorHAnsi"/>
                <w:spacing w:val="-1"/>
                <w:sz w:val="24"/>
                <w:szCs w:val="24"/>
                <w:lang w:eastAsia="pl-PL"/>
              </w:rPr>
              <w:t xml:space="preserve"> pojazdu</w:t>
            </w:r>
            <w:r w:rsidRPr="00B85C3D">
              <w:rPr>
                <w:rFonts w:eastAsia="Times New Roman" w:cstheme="minorHAnsi"/>
                <w:spacing w:val="-1"/>
                <w:sz w:val="24"/>
                <w:szCs w:val="24"/>
                <w:lang w:eastAsia="pl-PL"/>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3479D057"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03A5A58"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0C4F6E5A" w14:textId="77777777" w:rsidTr="6363874C">
        <w:tc>
          <w:tcPr>
            <w:tcW w:w="682" w:type="dxa"/>
            <w:tcBorders>
              <w:top w:val="single" w:sz="4" w:space="0" w:color="auto"/>
              <w:left w:val="single" w:sz="4" w:space="0" w:color="auto"/>
              <w:bottom w:val="single" w:sz="4" w:space="0" w:color="auto"/>
              <w:right w:val="single" w:sz="4" w:space="0" w:color="auto"/>
            </w:tcBorders>
          </w:tcPr>
          <w:p w14:paraId="7A970631"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3.17.</w:t>
            </w:r>
          </w:p>
        </w:tc>
        <w:tc>
          <w:tcPr>
            <w:tcW w:w="10800" w:type="dxa"/>
            <w:gridSpan w:val="2"/>
            <w:tcBorders>
              <w:top w:val="single" w:sz="4" w:space="0" w:color="auto"/>
              <w:left w:val="single" w:sz="4" w:space="0" w:color="auto"/>
              <w:bottom w:val="single" w:sz="4" w:space="0" w:color="auto"/>
              <w:right w:val="single" w:sz="4" w:space="0" w:color="auto"/>
            </w:tcBorders>
          </w:tcPr>
          <w:p w14:paraId="0ED5870E"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Układ wodno-pianowy musi być zabudowany w taki sposób, aby parametry pracy autopompy przy zasilaniu ze zbiornika samochodu były nie mniejsze jak przy zasilaniu ze zbiornika zewnętrznego dla wysokości ssania 1,5 m. </w:t>
            </w:r>
          </w:p>
        </w:tc>
        <w:tc>
          <w:tcPr>
            <w:tcW w:w="3686" w:type="dxa"/>
            <w:tcBorders>
              <w:top w:val="single" w:sz="4" w:space="0" w:color="auto"/>
              <w:left w:val="single" w:sz="4" w:space="0" w:color="auto"/>
              <w:bottom w:val="single" w:sz="4" w:space="0" w:color="auto"/>
              <w:right w:val="single" w:sz="4" w:space="0" w:color="auto"/>
            </w:tcBorders>
            <w:vAlign w:val="center"/>
          </w:tcPr>
          <w:p w14:paraId="30AAE44D"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27052B00"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40E22125" w14:textId="77777777" w:rsidTr="6363874C">
        <w:tc>
          <w:tcPr>
            <w:tcW w:w="682" w:type="dxa"/>
            <w:tcBorders>
              <w:top w:val="single" w:sz="4" w:space="0" w:color="auto"/>
              <w:left w:val="single" w:sz="4" w:space="0" w:color="auto"/>
              <w:bottom w:val="single" w:sz="4" w:space="0" w:color="auto"/>
              <w:right w:val="single" w:sz="4" w:space="0" w:color="auto"/>
            </w:tcBorders>
          </w:tcPr>
          <w:p w14:paraId="5E4933E2"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3.18.</w:t>
            </w:r>
          </w:p>
        </w:tc>
        <w:tc>
          <w:tcPr>
            <w:tcW w:w="10800" w:type="dxa"/>
            <w:gridSpan w:val="2"/>
            <w:tcBorders>
              <w:top w:val="single" w:sz="4" w:space="0" w:color="auto"/>
              <w:left w:val="single" w:sz="4" w:space="0" w:color="auto"/>
              <w:bottom w:val="single" w:sz="4" w:space="0" w:color="auto"/>
              <w:right w:val="single" w:sz="4" w:space="0" w:color="auto"/>
            </w:tcBorders>
          </w:tcPr>
          <w:p w14:paraId="39583FFE" w14:textId="77777777" w:rsidR="00494EB9" w:rsidRPr="00C068B3" w:rsidRDefault="00494EB9" w:rsidP="00494EB9">
            <w:pPr>
              <w:spacing w:after="0" w:line="240" w:lineRule="auto"/>
              <w:jc w:val="both"/>
              <w:rPr>
                <w:rFonts w:eastAsia="Times New Roman" w:cstheme="minorHAnsi"/>
                <w:kern w:val="24"/>
                <w:sz w:val="24"/>
                <w:szCs w:val="24"/>
                <w:highlight w:val="yellow"/>
                <w:lang w:eastAsia="pl-PL"/>
              </w:rPr>
            </w:pPr>
            <w:r w:rsidRPr="00C068B3">
              <w:rPr>
                <w:rFonts w:eastAsia="Times New Roman" w:cstheme="minorHAnsi"/>
                <w:kern w:val="24"/>
                <w:sz w:val="24"/>
                <w:szCs w:val="24"/>
                <w:lang w:eastAsia="pl-PL"/>
              </w:rPr>
              <w:t xml:space="preserve">Samochód musi być wyposażony w jedną wysokociśnieniową linię szybkiego natarcia o długości węża min. 60 m na zwijadle, zakończoną prądownicą wodno-pianową o regulowanej wydajności, z możliwością podawania </w:t>
            </w:r>
            <w:r w:rsidRPr="00C068B3">
              <w:rPr>
                <w:rFonts w:eastAsia="Times New Roman" w:cstheme="minorHAnsi"/>
                <w:kern w:val="24"/>
                <w:sz w:val="24"/>
                <w:szCs w:val="24"/>
                <w:lang w:eastAsia="pl-PL"/>
              </w:rPr>
              <w:lastRenderedPageBreak/>
              <w:t xml:space="preserve">prądu zwartego i rozproszonego. </w:t>
            </w:r>
            <w:r w:rsidRPr="00C068B3">
              <w:rPr>
                <w:rFonts w:eastAsia="Times New Roman" w:cstheme="minorHAnsi"/>
                <w:sz w:val="24"/>
                <w:szCs w:val="24"/>
                <w:lang w:eastAsia="pl-PL"/>
              </w:rPr>
              <w:t>Linia szybkiego natarcia wyposażona w pneumatyczny system odwadniania umożliwiający opróżnienie linii przy użyciu sprężonego powietrza</w:t>
            </w:r>
            <w:r w:rsidRPr="00C068B3">
              <w:rPr>
                <w:rFonts w:eastAsia="Times New Roman" w:cstheme="minorHAnsi"/>
                <w:kern w:val="24"/>
                <w:sz w:val="24"/>
                <w:szCs w:val="24"/>
                <w:lang w:eastAsia="pl-PL"/>
              </w:rPr>
              <w:t xml:space="preserve"> bez konieczności jej rozwinięcia. Linia szybkiego natarcia musi umożliwiać podawanie wody lub piany bez względu na stopień rozwinięcia węża na zwijadle. Zwijadło linii szybkiego natarcia o napędzie elektrycznym oraz ręcznym, wyposażone w regulowany hamulec bębna.</w:t>
            </w:r>
            <w:r w:rsidRPr="00C068B3">
              <w:rPr>
                <w:rFonts w:cstheme="minorHAnsi"/>
                <w:sz w:val="24"/>
                <w:szCs w:val="24"/>
              </w:rPr>
              <w:t xml:space="preserve"> Wymaga się, dołączenia do prądownicy nakładki umożliwiającej podanie piany</w:t>
            </w:r>
          </w:p>
        </w:tc>
        <w:tc>
          <w:tcPr>
            <w:tcW w:w="3686" w:type="dxa"/>
            <w:tcBorders>
              <w:top w:val="single" w:sz="4" w:space="0" w:color="auto"/>
              <w:left w:val="single" w:sz="4" w:space="0" w:color="auto"/>
              <w:bottom w:val="single" w:sz="4" w:space="0" w:color="auto"/>
              <w:right w:val="single" w:sz="4" w:space="0" w:color="auto"/>
            </w:tcBorders>
            <w:vAlign w:val="center"/>
          </w:tcPr>
          <w:p w14:paraId="099BB36A"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lastRenderedPageBreak/>
              <w:t>Spełnia/</w:t>
            </w:r>
          </w:p>
          <w:p w14:paraId="353EAF91"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0AA89BA4" w14:textId="77777777" w:rsidTr="6363874C">
        <w:tc>
          <w:tcPr>
            <w:tcW w:w="682" w:type="dxa"/>
            <w:tcBorders>
              <w:top w:val="single" w:sz="4" w:space="0" w:color="auto"/>
              <w:left w:val="single" w:sz="4" w:space="0" w:color="auto"/>
              <w:bottom w:val="single" w:sz="4" w:space="0" w:color="auto"/>
              <w:right w:val="single" w:sz="4" w:space="0" w:color="auto"/>
            </w:tcBorders>
          </w:tcPr>
          <w:p w14:paraId="3E1E6F9E"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3.19.</w:t>
            </w:r>
          </w:p>
        </w:tc>
        <w:tc>
          <w:tcPr>
            <w:tcW w:w="10800" w:type="dxa"/>
            <w:gridSpan w:val="2"/>
            <w:tcBorders>
              <w:top w:val="single" w:sz="4" w:space="0" w:color="auto"/>
              <w:left w:val="single" w:sz="4" w:space="0" w:color="auto"/>
              <w:bottom w:val="single" w:sz="4" w:space="0" w:color="auto"/>
              <w:right w:val="single" w:sz="4" w:space="0" w:color="auto"/>
            </w:tcBorders>
          </w:tcPr>
          <w:p w14:paraId="30ACDECF"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Pojazd wyposażony w:</w:t>
            </w:r>
          </w:p>
          <w:p w14:paraId="72EC7FF1"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4 nasady tłoczne W 75</w:t>
            </w:r>
            <w:r>
              <w:rPr>
                <w:rFonts w:eastAsia="Times New Roman" w:cstheme="minorHAnsi"/>
                <w:kern w:val="24"/>
                <w:sz w:val="24"/>
                <w:szCs w:val="24"/>
                <w:lang w:eastAsia="pl-PL"/>
              </w:rPr>
              <w:t>,</w:t>
            </w:r>
            <w:r w:rsidRPr="00B85C3D">
              <w:rPr>
                <w:rFonts w:eastAsia="Times New Roman" w:cstheme="minorHAnsi"/>
                <w:kern w:val="24"/>
                <w:sz w:val="24"/>
                <w:szCs w:val="24"/>
                <w:lang w:eastAsia="pl-PL"/>
              </w:rPr>
              <w:t xml:space="preserve"> po dwie na stronę,</w:t>
            </w:r>
          </w:p>
          <w:p w14:paraId="75F52B19"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2 nasady ssawne W110 umieszczone z tyłu pojazdu,</w:t>
            </w:r>
          </w:p>
          <w:p w14:paraId="5983434F"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2 nasady do tankowania zbiornika W75</w:t>
            </w:r>
            <w:r>
              <w:rPr>
                <w:rFonts w:eastAsia="Times New Roman" w:cstheme="minorHAnsi"/>
                <w:kern w:val="24"/>
                <w:sz w:val="24"/>
                <w:szCs w:val="24"/>
                <w:lang w:eastAsia="pl-PL"/>
              </w:rPr>
              <w:t>,</w:t>
            </w:r>
            <w:r w:rsidRPr="00B85C3D">
              <w:rPr>
                <w:rFonts w:eastAsia="Times New Roman" w:cstheme="minorHAnsi"/>
                <w:kern w:val="24"/>
                <w:sz w:val="24"/>
                <w:szCs w:val="24"/>
                <w:lang w:eastAsia="pl-PL"/>
              </w:rPr>
              <w:t xml:space="preserve"> po jednej na stronie.</w:t>
            </w:r>
          </w:p>
          <w:p w14:paraId="1BBA16D3"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Zamawiający dopuszcza zaoferowanie pojazdu wyposażonego w dodatkowe nasady tłoczne wielkości 110.</w:t>
            </w:r>
          </w:p>
          <w:p w14:paraId="4D0A706C"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Wszystkie nasady układu wodno-pianowego powinny być oznakowane oraz wyposażone w pokrywy nasad zabezpieczone przed zgubieniem, np. poprzez mocowanie łańcuszkiem.</w:t>
            </w:r>
          </w:p>
        </w:tc>
        <w:tc>
          <w:tcPr>
            <w:tcW w:w="3686" w:type="dxa"/>
            <w:tcBorders>
              <w:top w:val="single" w:sz="4" w:space="0" w:color="auto"/>
              <w:left w:val="single" w:sz="4" w:space="0" w:color="auto"/>
              <w:bottom w:val="single" w:sz="4" w:space="0" w:color="auto"/>
              <w:right w:val="single" w:sz="4" w:space="0" w:color="auto"/>
            </w:tcBorders>
            <w:vAlign w:val="center"/>
          </w:tcPr>
          <w:p w14:paraId="2487BBEC"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06411AAA"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75BD9020" w14:textId="77777777" w:rsidTr="6363874C">
        <w:tc>
          <w:tcPr>
            <w:tcW w:w="682" w:type="dxa"/>
            <w:tcBorders>
              <w:top w:val="single" w:sz="4" w:space="0" w:color="auto"/>
              <w:left w:val="single" w:sz="4" w:space="0" w:color="auto"/>
              <w:bottom w:val="single" w:sz="4" w:space="0" w:color="auto"/>
              <w:right w:val="single" w:sz="4" w:space="0" w:color="auto"/>
            </w:tcBorders>
          </w:tcPr>
          <w:p w14:paraId="016798AE"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3.20.</w:t>
            </w:r>
          </w:p>
        </w:tc>
        <w:tc>
          <w:tcPr>
            <w:tcW w:w="10800" w:type="dxa"/>
            <w:gridSpan w:val="2"/>
            <w:tcBorders>
              <w:top w:val="single" w:sz="4" w:space="0" w:color="auto"/>
              <w:left w:val="single" w:sz="4" w:space="0" w:color="auto"/>
              <w:bottom w:val="single" w:sz="4" w:space="0" w:color="auto"/>
              <w:right w:val="single" w:sz="4" w:space="0" w:color="auto"/>
            </w:tcBorders>
          </w:tcPr>
          <w:p w14:paraId="7E59043A" w14:textId="77777777" w:rsidR="00494EB9" w:rsidRPr="00B85C3D" w:rsidRDefault="00494EB9" w:rsidP="00494EB9">
            <w:pPr>
              <w:spacing w:after="0" w:line="240" w:lineRule="auto"/>
              <w:jc w:val="both"/>
              <w:rPr>
                <w:rFonts w:eastAsia="Times New Roman" w:cstheme="minorHAnsi"/>
                <w:b/>
                <w:kern w:val="24"/>
                <w:sz w:val="24"/>
                <w:szCs w:val="24"/>
                <w:lang w:eastAsia="pl-PL"/>
              </w:rPr>
            </w:pPr>
            <w:r w:rsidRPr="00B85C3D">
              <w:rPr>
                <w:rFonts w:eastAsia="Times New Roman" w:cstheme="minorHAnsi"/>
                <w:kern w:val="24"/>
                <w:sz w:val="24"/>
                <w:szCs w:val="24"/>
                <w:lang w:eastAsia="pl-PL"/>
              </w:rPr>
              <w:t>Autopompa musi umożliwiać podanie wody do zbiornika samochodu.</w:t>
            </w:r>
          </w:p>
        </w:tc>
        <w:tc>
          <w:tcPr>
            <w:tcW w:w="3686" w:type="dxa"/>
            <w:tcBorders>
              <w:top w:val="single" w:sz="4" w:space="0" w:color="auto"/>
              <w:left w:val="single" w:sz="4" w:space="0" w:color="auto"/>
              <w:bottom w:val="single" w:sz="4" w:space="0" w:color="auto"/>
              <w:right w:val="single" w:sz="4" w:space="0" w:color="auto"/>
            </w:tcBorders>
            <w:vAlign w:val="center"/>
          </w:tcPr>
          <w:p w14:paraId="38042E0B"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3671C83"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6EB9C636" w14:textId="77777777" w:rsidTr="6363874C">
        <w:tc>
          <w:tcPr>
            <w:tcW w:w="682" w:type="dxa"/>
            <w:tcBorders>
              <w:top w:val="single" w:sz="4" w:space="0" w:color="auto"/>
              <w:left w:val="single" w:sz="4" w:space="0" w:color="auto"/>
              <w:bottom w:val="single" w:sz="4" w:space="0" w:color="auto"/>
              <w:right w:val="single" w:sz="4" w:space="0" w:color="auto"/>
            </w:tcBorders>
          </w:tcPr>
          <w:p w14:paraId="044F00DB"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3.21.</w:t>
            </w:r>
          </w:p>
        </w:tc>
        <w:tc>
          <w:tcPr>
            <w:tcW w:w="10800" w:type="dxa"/>
            <w:gridSpan w:val="2"/>
            <w:tcBorders>
              <w:top w:val="single" w:sz="4" w:space="0" w:color="auto"/>
              <w:left w:val="single" w:sz="4" w:space="0" w:color="auto"/>
              <w:bottom w:val="single" w:sz="4" w:space="0" w:color="auto"/>
              <w:right w:val="single" w:sz="4" w:space="0" w:color="auto"/>
            </w:tcBorders>
          </w:tcPr>
          <w:p w14:paraId="65E09451"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Autopompa musi być wyposażona w urządzenie odpowietrzające umożliwiające zassanie wody z głębokości 1,5 m w ciągu 30 s oraz z głębokości 7,5 m  w ciągu 60 s.</w:t>
            </w:r>
          </w:p>
        </w:tc>
        <w:tc>
          <w:tcPr>
            <w:tcW w:w="3686" w:type="dxa"/>
            <w:tcBorders>
              <w:top w:val="single" w:sz="4" w:space="0" w:color="auto"/>
              <w:left w:val="single" w:sz="4" w:space="0" w:color="auto"/>
              <w:bottom w:val="single" w:sz="4" w:space="0" w:color="auto"/>
              <w:right w:val="single" w:sz="4" w:space="0" w:color="auto"/>
            </w:tcBorders>
            <w:vAlign w:val="center"/>
          </w:tcPr>
          <w:p w14:paraId="73A6E18E"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42807A2"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4D0B8A45" w14:textId="77777777" w:rsidTr="6363874C">
        <w:tc>
          <w:tcPr>
            <w:tcW w:w="682" w:type="dxa"/>
            <w:tcBorders>
              <w:top w:val="single" w:sz="4" w:space="0" w:color="auto"/>
              <w:left w:val="single" w:sz="4" w:space="0" w:color="auto"/>
              <w:bottom w:val="single" w:sz="4" w:space="0" w:color="auto"/>
              <w:right w:val="single" w:sz="4" w:space="0" w:color="auto"/>
            </w:tcBorders>
          </w:tcPr>
          <w:p w14:paraId="67F60930"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3.22.</w:t>
            </w:r>
          </w:p>
        </w:tc>
        <w:tc>
          <w:tcPr>
            <w:tcW w:w="10800" w:type="dxa"/>
            <w:gridSpan w:val="2"/>
            <w:tcBorders>
              <w:top w:val="single" w:sz="4" w:space="0" w:color="auto"/>
              <w:left w:val="single" w:sz="4" w:space="0" w:color="auto"/>
              <w:bottom w:val="single" w:sz="4" w:space="0" w:color="auto"/>
              <w:right w:val="single" w:sz="4" w:space="0" w:color="auto"/>
            </w:tcBorders>
          </w:tcPr>
          <w:p w14:paraId="64CB7524"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W przedziale autopompy muszą znajdować się co najmniej następujące urządzenia kontrolno-sterownicze pracy pompy:</w:t>
            </w:r>
          </w:p>
          <w:p w14:paraId="6C59C5D6"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manowakuometr,</w:t>
            </w:r>
          </w:p>
          <w:p w14:paraId="4B0781D3"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manometr niskiego ciśnienia,</w:t>
            </w:r>
          </w:p>
          <w:p w14:paraId="7A0C68D2"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manometr wysokiego ciśnienia,</w:t>
            </w:r>
          </w:p>
          <w:p w14:paraId="491E3314"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wskaźnik poziomu wody w zbiorniku samochodu (dodatkowy wskaźnik poziomu wody w kabinie kierowcy),</w:t>
            </w:r>
          </w:p>
          <w:p w14:paraId="269A6A99"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wskaźnik poziomu środka pianotwórczego w zbiorniku,</w:t>
            </w:r>
          </w:p>
          <w:p w14:paraId="0CF82B61"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regulator prędkości obrotowej silnika pojazdu,</w:t>
            </w:r>
          </w:p>
          <w:p w14:paraId="27A4D9C5"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włącznik i wyłącznik silnika pojazdu, przystawki odbioru mocy autopompy,</w:t>
            </w:r>
          </w:p>
          <w:p w14:paraId="7A431083"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licznik motogodzin pracy autopompy,</w:t>
            </w:r>
          </w:p>
          <w:p w14:paraId="79DD6966"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wskaźnik lub kontrolka temperatury cieczy chłodzącej silnika,</w:t>
            </w:r>
          </w:p>
          <w:p w14:paraId="3E2158FA"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wskaźnik lub kontrolka ciśnienia oleju smarowania silnika,</w:t>
            </w:r>
          </w:p>
          <w:p w14:paraId="205F5074"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sterowanie automatycznym układem utrzymywania stałego ciśnienia tłoczenia z możliwością ręcznego sterowania regulacją automatyczną i ręczną ciśnienia pracy,</w:t>
            </w:r>
          </w:p>
          <w:p w14:paraId="039E3F9F"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lastRenderedPageBreak/>
              <w:t>- sterowanie automatycznym układem dozowania środka pianotwórczego w całym zakresie jego pracy,</w:t>
            </w:r>
          </w:p>
          <w:p w14:paraId="68FB6331"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sterowanie automatycznym zaworem napełniania zbiornika z hydrantu</w:t>
            </w:r>
            <w:r>
              <w:rPr>
                <w:rFonts w:eastAsia="Times New Roman" w:cstheme="minorHAnsi"/>
                <w:kern w:val="24"/>
                <w:sz w:val="24"/>
                <w:szCs w:val="24"/>
                <w:lang w:eastAsia="pl-PL"/>
              </w:rPr>
              <w:t>,</w:t>
            </w:r>
            <w:r w:rsidRPr="00B85C3D">
              <w:rPr>
                <w:rFonts w:eastAsia="Times New Roman" w:cstheme="minorHAnsi"/>
                <w:kern w:val="24"/>
                <w:sz w:val="24"/>
                <w:szCs w:val="24"/>
                <w:lang w:eastAsia="pl-PL"/>
              </w:rPr>
              <w:t xml:space="preserve"> z możliwością przełączenia na sterowanie ręczne,</w:t>
            </w:r>
          </w:p>
          <w:p w14:paraId="0F1943FE"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schemat układu wodno-pianowego z oznaczeniem zaworów i opisem w języku polskim.</w:t>
            </w:r>
          </w:p>
          <w:p w14:paraId="57521E0C"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spacing w:val="1"/>
                <w:sz w:val="24"/>
                <w:szCs w:val="24"/>
                <w:lang w:eastAsia="pl-PL"/>
              </w:rPr>
              <w:t>- dodatkowy głośnik i manipulator w przedziale autopompy, umożliwiający prowadzenie korespondencji radiowej</w:t>
            </w:r>
          </w:p>
        </w:tc>
        <w:tc>
          <w:tcPr>
            <w:tcW w:w="3686" w:type="dxa"/>
            <w:tcBorders>
              <w:top w:val="single" w:sz="4" w:space="0" w:color="auto"/>
              <w:left w:val="single" w:sz="4" w:space="0" w:color="auto"/>
              <w:bottom w:val="single" w:sz="4" w:space="0" w:color="auto"/>
              <w:right w:val="single" w:sz="4" w:space="0" w:color="auto"/>
            </w:tcBorders>
            <w:vAlign w:val="center"/>
          </w:tcPr>
          <w:p w14:paraId="045783BC"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lastRenderedPageBreak/>
              <w:t>Spełnia/</w:t>
            </w:r>
          </w:p>
          <w:p w14:paraId="2C6580D1"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5BF71647" w14:textId="77777777" w:rsidTr="6363874C">
        <w:tc>
          <w:tcPr>
            <w:tcW w:w="682" w:type="dxa"/>
            <w:tcBorders>
              <w:top w:val="single" w:sz="4" w:space="0" w:color="auto"/>
              <w:left w:val="single" w:sz="4" w:space="0" w:color="auto"/>
              <w:bottom w:val="single" w:sz="4" w:space="0" w:color="auto"/>
              <w:right w:val="single" w:sz="4" w:space="0" w:color="auto"/>
            </w:tcBorders>
          </w:tcPr>
          <w:p w14:paraId="4EC469AF"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3.23.</w:t>
            </w:r>
          </w:p>
        </w:tc>
        <w:tc>
          <w:tcPr>
            <w:tcW w:w="10800" w:type="dxa"/>
            <w:gridSpan w:val="2"/>
            <w:tcBorders>
              <w:top w:val="single" w:sz="4" w:space="0" w:color="auto"/>
              <w:left w:val="single" w:sz="4" w:space="0" w:color="auto"/>
              <w:bottom w:val="single" w:sz="4" w:space="0" w:color="auto"/>
              <w:right w:val="single" w:sz="4" w:space="0" w:color="auto"/>
            </w:tcBorders>
          </w:tcPr>
          <w:p w14:paraId="601738A3"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Uruchomienie silnika z przedziału autopompy powinno być zabezpieczone przed przypadkowym ruszeniem pojazdu.</w:t>
            </w:r>
          </w:p>
        </w:tc>
        <w:tc>
          <w:tcPr>
            <w:tcW w:w="3686" w:type="dxa"/>
            <w:tcBorders>
              <w:top w:val="single" w:sz="4" w:space="0" w:color="auto"/>
              <w:left w:val="single" w:sz="4" w:space="0" w:color="auto"/>
              <w:bottom w:val="single" w:sz="4" w:space="0" w:color="auto"/>
              <w:right w:val="single" w:sz="4" w:space="0" w:color="auto"/>
            </w:tcBorders>
            <w:vAlign w:val="center"/>
          </w:tcPr>
          <w:p w14:paraId="75E4ABCA"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09F57C5"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302F607C" w14:textId="77777777" w:rsidTr="6363874C">
        <w:tc>
          <w:tcPr>
            <w:tcW w:w="682" w:type="dxa"/>
            <w:tcBorders>
              <w:top w:val="single" w:sz="4" w:space="0" w:color="auto"/>
              <w:left w:val="single" w:sz="4" w:space="0" w:color="auto"/>
              <w:bottom w:val="single" w:sz="4" w:space="0" w:color="auto"/>
              <w:right w:val="single" w:sz="4" w:space="0" w:color="auto"/>
            </w:tcBorders>
          </w:tcPr>
          <w:p w14:paraId="311E8958"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3.24.</w:t>
            </w:r>
          </w:p>
        </w:tc>
        <w:tc>
          <w:tcPr>
            <w:tcW w:w="10800" w:type="dxa"/>
            <w:gridSpan w:val="2"/>
            <w:tcBorders>
              <w:top w:val="single" w:sz="4" w:space="0" w:color="auto"/>
              <w:left w:val="single" w:sz="4" w:space="0" w:color="auto"/>
              <w:bottom w:val="single" w:sz="4" w:space="0" w:color="auto"/>
              <w:right w:val="single" w:sz="4" w:space="0" w:color="auto"/>
            </w:tcBorders>
          </w:tcPr>
          <w:p w14:paraId="7B87CFDA"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Autopompa musi być wyposażona w automatyczny układ utrzymywania stałego ciśnienia tłoczenia, przy czym konstrukcja urządzenia powinna zapewniać automatyczne przełączanie na sterowanie ręczne i sygnalizację w przypadku powstania awarii.</w:t>
            </w:r>
          </w:p>
        </w:tc>
        <w:tc>
          <w:tcPr>
            <w:tcW w:w="3686" w:type="dxa"/>
            <w:tcBorders>
              <w:top w:val="single" w:sz="4" w:space="0" w:color="auto"/>
              <w:left w:val="single" w:sz="4" w:space="0" w:color="auto"/>
              <w:bottom w:val="single" w:sz="4" w:space="0" w:color="auto"/>
              <w:right w:val="single" w:sz="4" w:space="0" w:color="auto"/>
            </w:tcBorders>
            <w:vAlign w:val="center"/>
          </w:tcPr>
          <w:p w14:paraId="243DEB10"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766F8ADE" w14:textId="77777777" w:rsidR="00494EB9" w:rsidRPr="00860F57" w:rsidRDefault="00494EB9" w:rsidP="00494EB9">
            <w:pPr>
              <w:spacing w:after="0" w:line="240" w:lineRule="auto"/>
              <w:jc w:val="center"/>
              <w:rPr>
                <w:rFonts w:eastAsia="Times New Roman" w:cstheme="minorHAnsi"/>
                <w:kern w:val="24"/>
                <w:sz w:val="24"/>
                <w:szCs w:val="24"/>
                <w:lang w:eastAsia="pl-PL"/>
              </w:rPr>
            </w:pPr>
            <w:r w:rsidRPr="00860F57">
              <w:rPr>
                <w:rFonts w:eastAsia="Times New Roman" w:cstheme="minorHAnsi"/>
                <w:sz w:val="24"/>
                <w:szCs w:val="24"/>
                <w:lang w:eastAsia="pl-PL"/>
              </w:rPr>
              <w:t>Nie spełnia</w:t>
            </w:r>
          </w:p>
        </w:tc>
      </w:tr>
      <w:tr w:rsidR="00494EB9" w:rsidRPr="00B85C3D" w14:paraId="0E3FBC85" w14:textId="77777777" w:rsidTr="6363874C">
        <w:tc>
          <w:tcPr>
            <w:tcW w:w="682" w:type="dxa"/>
            <w:tcBorders>
              <w:top w:val="single" w:sz="4" w:space="0" w:color="auto"/>
              <w:left w:val="single" w:sz="4" w:space="0" w:color="auto"/>
              <w:bottom w:val="single" w:sz="4" w:space="0" w:color="auto"/>
              <w:right w:val="single" w:sz="4" w:space="0" w:color="auto"/>
            </w:tcBorders>
          </w:tcPr>
          <w:p w14:paraId="24953603"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3.25.</w:t>
            </w:r>
          </w:p>
        </w:tc>
        <w:tc>
          <w:tcPr>
            <w:tcW w:w="10800" w:type="dxa"/>
            <w:gridSpan w:val="2"/>
            <w:tcBorders>
              <w:top w:val="single" w:sz="4" w:space="0" w:color="auto"/>
              <w:left w:val="single" w:sz="4" w:space="0" w:color="auto"/>
              <w:bottom w:val="single" w:sz="4" w:space="0" w:color="auto"/>
              <w:right w:val="single" w:sz="4" w:space="0" w:color="auto"/>
            </w:tcBorders>
          </w:tcPr>
          <w:p w14:paraId="0B45D714"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Automatyczny dozownik środka pianotwórczego zapewniającego uzyskanie stężeń w zakresie od 3% do 6% (system, w którym zmiana przepływu spowodowana</w:t>
            </w:r>
            <w:r>
              <w:rPr>
                <w:rFonts w:eastAsia="Times New Roman" w:cstheme="minorHAnsi"/>
                <w:kern w:val="24"/>
                <w:sz w:val="24"/>
                <w:szCs w:val="24"/>
                <w:lang w:eastAsia="pl-PL"/>
              </w:rPr>
              <w:t>,</w:t>
            </w:r>
            <w:r w:rsidRPr="00B85C3D">
              <w:rPr>
                <w:rFonts w:eastAsia="Times New Roman" w:cstheme="minorHAnsi"/>
                <w:kern w:val="24"/>
                <w:sz w:val="24"/>
                <w:szCs w:val="24"/>
                <w:lang w:eastAsia="pl-PL"/>
              </w:rPr>
              <w:t xml:space="preserve"> np. otwarciem kolejnej linii gaśniczej lub działka wodno</w:t>
            </w:r>
            <w:r>
              <w:rPr>
                <w:rFonts w:eastAsia="Times New Roman" w:cstheme="minorHAnsi"/>
                <w:kern w:val="24"/>
                <w:sz w:val="24"/>
                <w:szCs w:val="24"/>
                <w:lang w:eastAsia="pl-PL"/>
              </w:rPr>
              <w:t>-</w:t>
            </w:r>
            <w:r w:rsidRPr="00B85C3D">
              <w:rPr>
                <w:rFonts w:eastAsia="Times New Roman" w:cstheme="minorHAnsi"/>
                <w:kern w:val="24"/>
                <w:sz w:val="24"/>
                <w:szCs w:val="24"/>
                <w:lang w:eastAsia="pl-PL"/>
              </w:rPr>
              <w:t xml:space="preserve">pianowego nie wymaga zmiany ustawienia dozownika). Układ </w:t>
            </w:r>
            <w:proofErr w:type="spellStart"/>
            <w:r w:rsidRPr="00B85C3D">
              <w:rPr>
                <w:rFonts w:eastAsia="Times New Roman" w:cstheme="minorHAnsi"/>
                <w:kern w:val="24"/>
                <w:sz w:val="24"/>
                <w:szCs w:val="24"/>
                <w:lang w:eastAsia="pl-PL"/>
              </w:rPr>
              <w:t>wodno</w:t>
            </w:r>
            <w:proofErr w:type="spellEnd"/>
            <w:r w:rsidRPr="00B85C3D">
              <w:rPr>
                <w:rFonts w:eastAsia="Times New Roman" w:cstheme="minorHAnsi"/>
                <w:kern w:val="24"/>
                <w:sz w:val="24"/>
                <w:szCs w:val="24"/>
                <w:lang w:eastAsia="pl-PL"/>
              </w:rPr>
              <w:t>–pianowy umożliwiający zassanie środka pianotwórczego z zewnętrznego źródła poprzez nasadę 52. Na wyposażeniu wąż do zasysania środka pianotwórczego o długości min. 3 m.</w:t>
            </w:r>
          </w:p>
        </w:tc>
        <w:tc>
          <w:tcPr>
            <w:tcW w:w="3686" w:type="dxa"/>
            <w:tcBorders>
              <w:top w:val="single" w:sz="4" w:space="0" w:color="auto"/>
              <w:left w:val="single" w:sz="4" w:space="0" w:color="auto"/>
              <w:bottom w:val="single" w:sz="4" w:space="0" w:color="auto"/>
              <w:right w:val="single" w:sz="4" w:space="0" w:color="auto"/>
            </w:tcBorders>
            <w:vAlign w:val="center"/>
          </w:tcPr>
          <w:p w14:paraId="1158C068"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4DA1AB8"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49D073AE" w14:textId="77777777" w:rsidTr="6363874C">
        <w:tc>
          <w:tcPr>
            <w:tcW w:w="682" w:type="dxa"/>
            <w:tcBorders>
              <w:top w:val="single" w:sz="4" w:space="0" w:color="auto"/>
              <w:left w:val="single" w:sz="4" w:space="0" w:color="auto"/>
              <w:bottom w:val="single" w:sz="4" w:space="0" w:color="auto"/>
              <w:right w:val="single" w:sz="4" w:space="0" w:color="auto"/>
            </w:tcBorders>
          </w:tcPr>
          <w:p w14:paraId="3E2FEC38"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3.26.</w:t>
            </w:r>
          </w:p>
        </w:tc>
        <w:tc>
          <w:tcPr>
            <w:tcW w:w="10800" w:type="dxa"/>
            <w:gridSpan w:val="2"/>
            <w:tcBorders>
              <w:top w:val="single" w:sz="4" w:space="0" w:color="auto"/>
              <w:left w:val="single" w:sz="4" w:space="0" w:color="auto"/>
              <w:bottom w:val="single" w:sz="4" w:space="0" w:color="auto"/>
              <w:right w:val="single" w:sz="4" w:space="0" w:color="auto"/>
            </w:tcBorders>
          </w:tcPr>
          <w:p w14:paraId="4F85F922"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Wszystkie elementy układu wodno-pianowego muszą być odporne na korozję i działanie dopuszczonych do stosowania środków pianotwórczych i modyfikatorów.</w:t>
            </w:r>
          </w:p>
        </w:tc>
        <w:tc>
          <w:tcPr>
            <w:tcW w:w="3686" w:type="dxa"/>
            <w:tcBorders>
              <w:top w:val="single" w:sz="4" w:space="0" w:color="auto"/>
              <w:left w:val="single" w:sz="4" w:space="0" w:color="auto"/>
              <w:bottom w:val="single" w:sz="4" w:space="0" w:color="auto"/>
              <w:right w:val="single" w:sz="4" w:space="0" w:color="auto"/>
            </w:tcBorders>
            <w:vAlign w:val="center"/>
          </w:tcPr>
          <w:p w14:paraId="61B3708E"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BF1E44F"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52A732F6" w14:textId="77777777" w:rsidTr="6363874C">
        <w:tc>
          <w:tcPr>
            <w:tcW w:w="682" w:type="dxa"/>
            <w:tcBorders>
              <w:top w:val="single" w:sz="4" w:space="0" w:color="auto"/>
              <w:left w:val="single" w:sz="4" w:space="0" w:color="auto"/>
              <w:bottom w:val="single" w:sz="4" w:space="0" w:color="auto"/>
              <w:right w:val="single" w:sz="4" w:space="0" w:color="auto"/>
            </w:tcBorders>
          </w:tcPr>
          <w:p w14:paraId="5CF2B0E7"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3.27.</w:t>
            </w:r>
          </w:p>
        </w:tc>
        <w:tc>
          <w:tcPr>
            <w:tcW w:w="10800" w:type="dxa"/>
            <w:gridSpan w:val="2"/>
            <w:tcBorders>
              <w:top w:val="single" w:sz="4" w:space="0" w:color="auto"/>
              <w:left w:val="single" w:sz="4" w:space="0" w:color="auto"/>
              <w:bottom w:val="single" w:sz="4" w:space="0" w:color="auto"/>
              <w:right w:val="single" w:sz="4" w:space="0" w:color="auto"/>
            </w:tcBorders>
          </w:tcPr>
          <w:p w14:paraId="65796DD3"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Konstrukcja układu wodno-pianowego powinna umożliwić całkowite odwodnienie przy wykorzystaniu dwóch dodatkowych zaworów odwadniających oraz innych stałych elementów układu wodno-pianowego</w:t>
            </w:r>
            <w:r>
              <w:rPr>
                <w:rFonts w:eastAsia="Times New Roman" w:cstheme="minorHAnsi"/>
                <w:kern w:val="24"/>
                <w:sz w:val="24"/>
                <w:szCs w:val="24"/>
                <w:lang w:eastAsia="pl-PL"/>
              </w:rPr>
              <w:t>,</w:t>
            </w:r>
            <w:r w:rsidRPr="00B85C3D">
              <w:rPr>
                <w:rFonts w:eastAsia="Times New Roman" w:cstheme="minorHAnsi"/>
                <w:kern w:val="24"/>
                <w:sz w:val="24"/>
                <w:szCs w:val="24"/>
                <w:lang w:eastAsia="pl-PL"/>
              </w:rPr>
              <w:t xml:space="preserve"> np. zawory lub pokrywy.</w:t>
            </w:r>
          </w:p>
        </w:tc>
        <w:tc>
          <w:tcPr>
            <w:tcW w:w="3686" w:type="dxa"/>
            <w:tcBorders>
              <w:top w:val="single" w:sz="4" w:space="0" w:color="auto"/>
              <w:left w:val="single" w:sz="4" w:space="0" w:color="auto"/>
              <w:bottom w:val="single" w:sz="4" w:space="0" w:color="auto"/>
              <w:right w:val="single" w:sz="4" w:space="0" w:color="auto"/>
            </w:tcBorders>
            <w:vAlign w:val="center"/>
          </w:tcPr>
          <w:p w14:paraId="7E7724AB"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BC6BF57"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73DA5AC2" w14:textId="77777777" w:rsidTr="6363874C">
        <w:tc>
          <w:tcPr>
            <w:tcW w:w="682" w:type="dxa"/>
            <w:tcBorders>
              <w:top w:val="single" w:sz="4" w:space="0" w:color="auto"/>
              <w:left w:val="single" w:sz="4" w:space="0" w:color="auto"/>
              <w:bottom w:val="single" w:sz="4" w:space="0" w:color="auto"/>
              <w:right w:val="single" w:sz="4" w:space="0" w:color="auto"/>
            </w:tcBorders>
          </w:tcPr>
          <w:p w14:paraId="735AF6B5"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3.28.</w:t>
            </w:r>
          </w:p>
        </w:tc>
        <w:tc>
          <w:tcPr>
            <w:tcW w:w="10800" w:type="dxa"/>
            <w:gridSpan w:val="2"/>
            <w:tcBorders>
              <w:top w:val="single" w:sz="4" w:space="0" w:color="auto"/>
              <w:left w:val="single" w:sz="4" w:space="0" w:color="auto"/>
              <w:bottom w:val="single" w:sz="4" w:space="0" w:color="auto"/>
              <w:right w:val="single" w:sz="4" w:space="0" w:color="auto"/>
            </w:tcBorders>
          </w:tcPr>
          <w:p w14:paraId="03B77AD0" w14:textId="77777777" w:rsidR="00494EB9" w:rsidRPr="00B85C3D" w:rsidRDefault="00494EB9" w:rsidP="00494EB9">
            <w:pPr>
              <w:spacing w:after="0" w:line="240" w:lineRule="auto"/>
              <w:jc w:val="both"/>
              <w:rPr>
                <w:rFonts w:eastAsia="Times New Roman" w:cstheme="minorHAnsi"/>
                <w:b/>
                <w:kern w:val="24"/>
                <w:sz w:val="24"/>
                <w:szCs w:val="24"/>
                <w:lang w:eastAsia="pl-PL"/>
              </w:rPr>
            </w:pPr>
            <w:r w:rsidRPr="00B85C3D">
              <w:rPr>
                <w:rFonts w:eastAsia="Times New Roman" w:cstheme="minorHAnsi"/>
                <w:kern w:val="24"/>
                <w:sz w:val="24"/>
                <w:szCs w:val="24"/>
                <w:lang w:eastAsia="pl-PL"/>
              </w:rPr>
              <w:t>Na wlocie ssawnym pompy oraz nasady ssawne i zasilające wyposażone w sito zabezpieczające przed przedostawaniem się do pompy zanieczyszczeń stałych zarówno ze zbiornika samochodu</w:t>
            </w:r>
            <w:r>
              <w:rPr>
                <w:rFonts w:eastAsia="Times New Roman" w:cstheme="minorHAnsi"/>
                <w:kern w:val="24"/>
                <w:sz w:val="24"/>
                <w:szCs w:val="24"/>
                <w:lang w:eastAsia="pl-PL"/>
              </w:rPr>
              <w:t>,</w:t>
            </w:r>
            <w:r w:rsidRPr="00B85C3D">
              <w:rPr>
                <w:rFonts w:eastAsia="Times New Roman" w:cstheme="minorHAnsi"/>
                <w:kern w:val="24"/>
                <w:sz w:val="24"/>
                <w:szCs w:val="24"/>
                <w:lang w:eastAsia="pl-PL"/>
              </w:rPr>
              <w:t xml:space="preserve"> jak i zbiornika zewnętrznego wody.</w:t>
            </w:r>
          </w:p>
        </w:tc>
        <w:tc>
          <w:tcPr>
            <w:tcW w:w="3686" w:type="dxa"/>
            <w:tcBorders>
              <w:top w:val="single" w:sz="4" w:space="0" w:color="auto"/>
              <w:left w:val="single" w:sz="4" w:space="0" w:color="auto"/>
              <w:bottom w:val="single" w:sz="4" w:space="0" w:color="auto"/>
              <w:right w:val="single" w:sz="4" w:space="0" w:color="auto"/>
            </w:tcBorders>
            <w:vAlign w:val="center"/>
          </w:tcPr>
          <w:p w14:paraId="30EF372F"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424D3B3" w14:textId="77777777" w:rsidR="00494EB9" w:rsidRPr="00860F57" w:rsidRDefault="00494EB9" w:rsidP="00494EB9">
            <w:pPr>
              <w:spacing w:after="0" w:line="240" w:lineRule="auto"/>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494EB9" w:rsidRPr="00B85C3D" w14:paraId="5E4F4D53" w14:textId="77777777" w:rsidTr="6363874C">
        <w:tc>
          <w:tcPr>
            <w:tcW w:w="682" w:type="dxa"/>
            <w:tcBorders>
              <w:top w:val="single" w:sz="4" w:space="0" w:color="auto"/>
              <w:left w:val="single" w:sz="4" w:space="0" w:color="auto"/>
              <w:bottom w:val="single" w:sz="4" w:space="0" w:color="auto"/>
              <w:right w:val="single" w:sz="4" w:space="0" w:color="auto"/>
            </w:tcBorders>
          </w:tcPr>
          <w:p w14:paraId="1AD8B16D"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3.29.</w:t>
            </w:r>
          </w:p>
        </w:tc>
        <w:tc>
          <w:tcPr>
            <w:tcW w:w="10800" w:type="dxa"/>
            <w:gridSpan w:val="2"/>
            <w:tcBorders>
              <w:top w:val="single" w:sz="4" w:space="0" w:color="auto"/>
              <w:left w:val="single" w:sz="4" w:space="0" w:color="auto"/>
              <w:bottom w:val="single" w:sz="4" w:space="0" w:color="auto"/>
              <w:right w:val="single" w:sz="4" w:space="0" w:color="auto"/>
            </w:tcBorders>
          </w:tcPr>
          <w:p w14:paraId="061B5A46"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Maszt oświetleniowy teleskopowy o wysokości min. 5,5 m mierzonej od podłoża, na którym stoi pojazd, do oprawy ustawionych poziomo reflektorów, zamontowany na stałe w samochodzie (zamontowany w zabudowie lub między zabudową, a kabiną), wysuwany pneumatycznie</w:t>
            </w:r>
            <w:r>
              <w:rPr>
                <w:rFonts w:eastAsia="Times New Roman" w:cstheme="minorHAnsi"/>
                <w:kern w:val="24"/>
                <w:sz w:val="24"/>
                <w:szCs w:val="24"/>
                <w:lang w:eastAsia="pl-PL"/>
              </w:rPr>
              <w:t>,</w:t>
            </w:r>
            <w:r w:rsidRPr="00B85C3D">
              <w:rPr>
                <w:rFonts w:eastAsia="Times New Roman" w:cstheme="minorHAnsi"/>
                <w:kern w:val="24"/>
                <w:sz w:val="24"/>
                <w:szCs w:val="24"/>
                <w:lang w:eastAsia="pl-PL"/>
              </w:rPr>
              <w:t xml:space="preserve"> z dwoma reflektorami typu LED o łącznej mocy strumienia świetlnego min. 30000 lm, </w:t>
            </w:r>
            <w:r w:rsidRPr="00B85C3D">
              <w:rPr>
                <w:rFonts w:eastAsia="Times New Roman" w:cstheme="minorHAnsi"/>
                <w:sz w:val="24"/>
                <w:szCs w:val="24"/>
                <w:lang w:eastAsia="pl-PL"/>
              </w:rPr>
              <w:t>z systemem optycznym do oświetlenia dalekosiężnego, szerokokątnego i pod masztem</w:t>
            </w:r>
            <w:r w:rsidRPr="00B85C3D">
              <w:rPr>
                <w:rFonts w:eastAsia="Times New Roman" w:cstheme="minorHAnsi"/>
                <w:kern w:val="24"/>
                <w:sz w:val="24"/>
                <w:szCs w:val="24"/>
                <w:lang w:eastAsia="pl-PL"/>
              </w:rPr>
              <w:t xml:space="preserve">. </w:t>
            </w:r>
            <w:r w:rsidRPr="00B85C3D">
              <w:rPr>
                <w:rFonts w:eastAsia="Times New Roman" w:cstheme="minorHAnsi"/>
                <w:sz w:val="24"/>
                <w:szCs w:val="24"/>
                <w:lang w:eastAsia="pl-PL"/>
              </w:rPr>
              <w:t>Mostek z reflektorami z możliwością obracania się wokół osi pionowej o kąt 360°</w:t>
            </w:r>
            <w:r w:rsidRPr="00B85C3D">
              <w:rPr>
                <w:rFonts w:eastAsia="Times New Roman" w:cstheme="minorHAnsi"/>
                <w:kern w:val="24"/>
                <w:sz w:val="24"/>
                <w:szCs w:val="24"/>
                <w:lang w:eastAsia="pl-PL"/>
              </w:rPr>
              <w:t xml:space="preserve">. Każdy reflektor powinien mieć możliwość obrotu wokół osi poziomej o kąt co najmniej 135° w obie strony </w:t>
            </w:r>
            <w:r w:rsidRPr="00B85C3D">
              <w:rPr>
                <w:rFonts w:eastAsia="Times New Roman" w:cstheme="minorHAnsi"/>
                <w:kern w:val="24"/>
                <w:sz w:val="24"/>
                <w:szCs w:val="24"/>
                <w:lang w:eastAsia="pl-PL"/>
              </w:rPr>
              <w:lastRenderedPageBreak/>
              <w:t>(za ustawienie zerowe należy przyjąć takie, przy którym oprawa czołowa reflektora ustawiona jest poziomo i skierowana w stronę podłoża). Zasilanie z instalacji elektrycznej samochodu 24 V oraz z agregatu prądotwórczego samochodu. Układ zabezpieczony prze</w:t>
            </w:r>
            <w:r>
              <w:rPr>
                <w:rFonts w:eastAsia="Times New Roman" w:cstheme="minorHAnsi"/>
                <w:kern w:val="24"/>
                <w:sz w:val="24"/>
                <w:szCs w:val="24"/>
                <w:lang w:eastAsia="pl-PL"/>
              </w:rPr>
              <w:t>d</w:t>
            </w:r>
            <w:r w:rsidRPr="00B85C3D">
              <w:rPr>
                <w:rFonts w:eastAsia="Times New Roman" w:cstheme="minorHAnsi"/>
                <w:kern w:val="24"/>
                <w:sz w:val="24"/>
                <w:szCs w:val="24"/>
                <w:lang w:eastAsia="pl-PL"/>
              </w:rPr>
              <w:t xml:space="preserve"> podaniem napięcia z dwóch źródeł. Stopień ochrony </w:t>
            </w:r>
            <w:r>
              <w:rPr>
                <w:rFonts w:eastAsia="Times New Roman" w:cstheme="minorHAnsi"/>
                <w:kern w:val="24"/>
                <w:sz w:val="24"/>
                <w:szCs w:val="24"/>
                <w:lang w:eastAsia="pl-PL"/>
              </w:rPr>
              <w:t>reflektorów</w:t>
            </w:r>
            <w:r w:rsidRPr="00B85C3D">
              <w:rPr>
                <w:rFonts w:eastAsia="Times New Roman" w:cstheme="minorHAnsi"/>
                <w:kern w:val="24"/>
                <w:sz w:val="24"/>
                <w:szCs w:val="24"/>
                <w:lang w:eastAsia="pl-PL"/>
              </w:rPr>
              <w:t xml:space="preserve"> min. IP 55. Zabezpieczenie masztu przed samoczynnym wysuwaniem w czasie jazdy po nierównej nawierzchni. </w:t>
            </w:r>
            <w:r w:rsidRPr="00B85C3D">
              <w:rPr>
                <w:rFonts w:eastAsia="Times New Roman" w:cstheme="minorHAnsi"/>
                <w:sz w:val="24"/>
                <w:szCs w:val="24"/>
                <w:lang w:eastAsia="pl-PL"/>
              </w:rPr>
              <w:t xml:space="preserve">Sterowanie masztem i </w:t>
            </w:r>
            <w:r>
              <w:rPr>
                <w:rFonts w:eastAsia="Times New Roman" w:cstheme="minorHAnsi"/>
                <w:sz w:val="24"/>
                <w:szCs w:val="24"/>
                <w:lang w:eastAsia="pl-PL"/>
              </w:rPr>
              <w:t>reflektorami</w:t>
            </w:r>
            <w:r w:rsidRPr="00B85C3D">
              <w:rPr>
                <w:rFonts w:eastAsia="Times New Roman" w:cstheme="minorHAnsi"/>
                <w:sz w:val="24"/>
                <w:szCs w:val="24"/>
                <w:lang w:eastAsia="pl-PL"/>
              </w:rPr>
              <w:t xml:space="preserve"> za pomocą sterownika – pilota na przewodzie. Maszt wyposażony w układ umożliwiający automatyczne składanie do pozycji transportowej. </w:t>
            </w:r>
            <w:r>
              <w:rPr>
                <w:rFonts w:eastAsia="Times New Roman" w:cstheme="minorHAnsi"/>
                <w:sz w:val="24"/>
                <w:szCs w:val="24"/>
                <w:lang w:eastAsia="pl-PL"/>
              </w:rPr>
              <w:t xml:space="preserve">W kabinie kierowcy  </w:t>
            </w:r>
            <w:r w:rsidRPr="00B85C3D">
              <w:rPr>
                <w:rFonts w:eastAsia="Times New Roman" w:cstheme="minorHAnsi"/>
                <w:kern w:val="24"/>
                <w:sz w:val="24"/>
                <w:szCs w:val="24"/>
                <w:lang w:eastAsia="pl-PL"/>
              </w:rPr>
              <w:t>kontrolka wysuniętego masztu.</w:t>
            </w:r>
          </w:p>
        </w:tc>
        <w:tc>
          <w:tcPr>
            <w:tcW w:w="3686" w:type="dxa"/>
            <w:tcBorders>
              <w:top w:val="single" w:sz="4" w:space="0" w:color="auto"/>
              <w:left w:val="single" w:sz="4" w:space="0" w:color="auto"/>
              <w:bottom w:val="single" w:sz="4" w:space="0" w:color="auto"/>
              <w:right w:val="single" w:sz="4" w:space="0" w:color="auto"/>
            </w:tcBorders>
            <w:vAlign w:val="center"/>
          </w:tcPr>
          <w:p w14:paraId="6262E155"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lastRenderedPageBreak/>
              <w:t>Spełnia/</w:t>
            </w:r>
          </w:p>
          <w:p w14:paraId="066B52AC" w14:textId="77777777" w:rsidR="00494EB9" w:rsidRPr="00860F57" w:rsidRDefault="00494EB9" w:rsidP="00494EB9">
            <w:pPr>
              <w:spacing w:after="0" w:line="240" w:lineRule="auto"/>
              <w:jc w:val="center"/>
              <w:rPr>
                <w:rFonts w:eastAsia="Times New Roman" w:cstheme="minorHAnsi"/>
                <w:i/>
                <w:kern w:val="24"/>
                <w:sz w:val="24"/>
                <w:szCs w:val="24"/>
                <w:lang w:eastAsia="pl-PL"/>
              </w:rPr>
            </w:pPr>
            <w:r w:rsidRPr="00860F57">
              <w:rPr>
                <w:rFonts w:eastAsia="Times New Roman" w:cstheme="minorHAnsi"/>
                <w:sz w:val="24"/>
                <w:szCs w:val="24"/>
                <w:lang w:eastAsia="pl-PL"/>
              </w:rPr>
              <w:t>Nie spełnia</w:t>
            </w:r>
          </w:p>
        </w:tc>
      </w:tr>
      <w:tr w:rsidR="00494EB9" w:rsidRPr="00B85C3D" w14:paraId="63C9330D" w14:textId="77777777" w:rsidTr="6363874C">
        <w:tc>
          <w:tcPr>
            <w:tcW w:w="682" w:type="dxa"/>
            <w:tcBorders>
              <w:top w:val="single" w:sz="4" w:space="0" w:color="auto"/>
              <w:left w:val="single" w:sz="4" w:space="0" w:color="auto"/>
              <w:bottom w:val="single" w:sz="4" w:space="0" w:color="auto"/>
              <w:right w:val="single" w:sz="4" w:space="0" w:color="auto"/>
            </w:tcBorders>
          </w:tcPr>
          <w:p w14:paraId="235655E0"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3.30.</w:t>
            </w:r>
          </w:p>
        </w:tc>
        <w:tc>
          <w:tcPr>
            <w:tcW w:w="10800" w:type="dxa"/>
            <w:gridSpan w:val="2"/>
            <w:tcBorders>
              <w:top w:val="single" w:sz="4" w:space="0" w:color="auto"/>
              <w:left w:val="single" w:sz="4" w:space="0" w:color="auto"/>
              <w:bottom w:val="single" w:sz="4" w:space="0" w:color="auto"/>
              <w:right w:val="single" w:sz="4" w:space="0" w:color="auto"/>
            </w:tcBorders>
          </w:tcPr>
          <w:p w14:paraId="42293B5B" w14:textId="6D303167" w:rsidR="00494EB9" w:rsidRPr="00B85C3D" w:rsidRDefault="00494EB9" w:rsidP="00494EB9">
            <w:pPr>
              <w:autoSpaceDE w:val="0"/>
              <w:autoSpaceDN w:val="0"/>
              <w:adjustRightInd w:val="0"/>
              <w:spacing w:after="0" w:line="240" w:lineRule="auto"/>
              <w:jc w:val="both"/>
              <w:rPr>
                <w:rFonts w:eastAsia="Times New Roman" w:cstheme="minorHAnsi"/>
                <w:sz w:val="24"/>
                <w:szCs w:val="24"/>
                <w:lang w:eastAsia="pl-PL"/>
              </w:rPr>
            </w:pPr>
            <w:r w:rsidRPr="00F74AA4">
              <w:rPr>
                <w:rFonts w:eastAsia="Times New Roman" w:cstheme="minorHAnsi"/>
                <w:kern w:val="24"/>
                <w:sz w:val="24"/>
                <w:szCs w:val="24"/>
                <w:lang w:eastAsia="pl-PL"/>
              </w:rPr>
              <w:t xml:space="preserve">Agregat prądotwórczy zgodny z opisem </w:t>
            </w:r>
            <w:r w:rsidR="00F74AA4" w:rsidRPr="00F74AA4">
              <w:rPr>
                <w:rFonts w:eastAsia="Times New Roman" w:cstheme="minorHAnsi"/>
                <w:kern w:val="24"/>
                <w:sz w:val="24"/>
                <w:szCs w:val="24"/>
                <w:lang w:eastAsia="pl-PL"/>
              </w:rPr>
              <w:t>podanym w tabeli nr 1, poz. 87</w:t>
            </w:r>
            <w:r w:rsidRPr="00F74AA4">
              <w:rPr>
                <w:rFonts w:eastAsia="Times New Roman" w:cstheme="minorHAnsi"/>
                <w:kern w:val="24"/>
                <w:sz w:val="24"/>
                <w:szCs w:val="24"/>
                <w:lang w:eastAsia="pl-PL"/>
              </w:rPr>
              <w:t>, zamontowany na wysuwanej tacy o nośności dostosowanej do masy agregatu w skrytce zabudowy .</w:t>
            </w:r>
          </w:p>
        </w:tc>
        <w:tc>
          <w:tcPr>
            <w:tcW w:w="3686" w:type="dxa"/>
            <w:tcBorders>
              <w:top w:val="single" w:sz="4" w:space="0" w:color="auto"/>
              <w:left w:val="single" w:sz="4" w:space="0" w:color="auto"/>
              <w:bottom w:val="single" w:sz="4" w:space="0" w:color="auto"/>
              <w:right w:val="single" w:sz="4" w:space="0" w:color="auto"/>
            </w:tcBorders>
            <w:vAlign w:val="center"/>
          </w:tcPr>
          <w:p w14:paraId="42D6E8C0"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9ABEDA8" w14:textId="77777777" w:rsidR="00494EB9" w:rsidRPr="00860F57" w:rsidRDefault="00494EB9" w:rsidP="00494EB9">
            <w:pPr>
              <w:spacing w:after="0" w:line="240" w:lineRule="auto"/>
              <w:jc w:val="center"/>
              <w:rPr>
                <w:rFonts w:eastAsia="Times New Roman" w:cstheme="minorHAnsi"/>
                <w:kern w:val="24"/>
                <w:sz w:val="24"/>
                <w:szCs w:val="24"/>
                <w:lang w:eastAsia="pl-PL"/>
              </w:rPr>
            </w:pPr>
            <w:r w:rsidRPr="00860F57">
              <w:rPr>
                <w:rFonts w:eastAsia="Times New Roman" w:cstheme="minorHAnsi"/>
                <w:sz w:val="24"/>
                <w:szCs w:val="24"/>
                <w:lang w:eastAsia="pl-PL"/>
              </w:rPr>
              <w:t>Nie spełnia</w:t>
            </w:r>
          </w:p>
        </w:tc>
      </w:tr>
      <w:tr w:rsidR="00494EB9" w:rsidRPr="00B85C3D" w14:paraId="20CB2294" w14:textId="77777777" w:rsidTr="6363874C">
        <w:tc>
          <w:tcPr>
            <w:tcW w:w="682" w:type="dxa"/>
            <w:tcBorders>
              <w:top w:val="single" w:sz="4" w:space="0" w:color="auto"/>
              <w:left w:val="single" w:sz="4" w:space="0" w:color="auto"/>
              <w:bottom w:val="single" w:sz="4" w:space="0" w:color="auto"/>
              <w:right w:val="single" w:sz="4" w:space="0" w:color="auto"/>
            </w:tcBorders>
          </w:tcPr>
          <w:p w14:paraId="38B85E94"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3.31.</w:t>
            </w:r>
          </w:p>
        </w:tc>
        <w:tc>
          <w:tcPr>
            <w:tcW w:w="10800" w:type="dxa"/>
            <w:gridSpan w:val="2"/>
            <w:tcBorders>
              <w:top w:val="single" w:sz="4" w:space="0" w:color="auto"/>
              <w:left w:val="single" w:sz="4" w:space="0" w:color="auto"/>
              <w:bottom w:val="single" w:sz="4" w:space="0" w:color="auto"/>
              <w:right w:val="single" w:sz="4" w:space="0" w:color="auto"/>
            </w:tcBorders>
          </w:tcPr>
          <w:p w14:paraId="141119FA"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Działko wodno-pianowe o regulowanym natężeni</w:t>
            </w:r>
            <w:r>
              <w:rPr>
                <w:rFonts w:eastAsia="Times New Roman" w:cstheme="minorHAnsi"/>
                <w:kern w:val="24"/>
                <w:sz w:val="24"/>
                <w:szCs w:val="24"/>
                <w:lang w:eastAsia="pl-PL"/>
              </w:rPr>
              <w:t>u przepływu 1600, 2400, 3200 dm</w:t>
            </w:r>
            <w:r>
              <w:rPr>
                <w:rFonts w:eastAsia="Times New Roman" w:cstheme="minorHAnsi"/>
                <w:kern w:val="24"/>
                <w:sz w:val="24"/>
                <w:szCs w:val="24"/>
                <w:vertAlign w:val="superscript"/>
                <w:lang w:eastAsia="pl-PL"/>
              </w:rPr>
              <w:t>3</w:t>
            </w:r>
            <w:r w:rsidRPr="00B85C3D">
              <w:rPr>
                <w:rFonts w:eastAsia="Times New Roman" w:cstheme="minorHAnsi"/>
                <w:kern w:val="24"/>
                <w:sz w:val="24"/>
                <w:szCs w:val="24"/>
                <w:lang w:eastAsia="pl-PL"/>
              </w:rPr>
              <w:t>/min. Zakres obrotu w płaszczyźnie poziomej powinien wynosić min. 240°, a w płaszczyźnie pionowej od kąta limitowanego obrysem pojazdu do min. 75°. Powinno posiadać możliwość sterowania ręcznego. Dodatkowo działko należy wyposażyć w deflektor</w:t>
            </w:r>
            <w:r>
              <w:rPr>
                <w:rFonts w:eastAsia="Times New Roman" w:cstheme="minorHAnsi"/>
                <w:kern w:val="24"/>
                <w:sz w:val="24"/>
                <w:szCs w:val="24"/>
                <w:lang w:eastAsia="pl-PL"/>
              </w:rPr>
              <w:t xml:space="preserve">. </w:t>
            </w:r>
            <w:r w:rsidRPr="00BA1DD2">
              <w:rPr>
                <w:sz w:val="24"/>
              </w:rPr>
              <w:t>Działko wyposażone w zawór elektropneumatyczny znajdujący się w ogrzewanej części przedziału autopompy. Sterowanie zaworem jak również obrotami autopompy za pomocą włącznika umieszczonego bezpośrednio na działku. Na działu umieszczony manometr umożliwiający jego operatorowi obserwacje ciśnienia</w:t>
            </w:r>
            <w:r w:rsidRPr="00BA1DD2">
              <w:rPr>
                <w:rFonts w:eastAsia="Times New Roman" w:cstheme="minorHAnsi"/>
                <w:kern w:val="24"/>
                <w:sz w:val="28"/>
                <w:szCs w:val="24"/>
                <w:lang w:eastAsia="pl-PL"/>
              </w:rPr>
              <w:t xml:space="preserve"> </w:t>
            </w:r>
            <w:r w:rsidRPr="00B85C3D">
              <w:rPr>
                <w:rFonts w:eastAsia="Times New Roman" w:cstheme="minorHAnsi"/>
                <w:kern w:val="24"/>
                <w:sz w:val="24"/>
                <w:szCs w:val="24"/>
                <w:lang w:eastAsia="pl-PL"/>
              </w:rPr>
              <w:t>Możliwość podawania wody z działka zarówno w postaci prądu zwartego jak i prądu rozproszonego.</w:t>
            </w:r>
          </w:p>
        </w:tc>
        <w:tc>
          <w:tcPr>
            <w:tcW w:w="3686" w:type="dxa"/>
            <w:tcBorders>
              <w:top w:val="single" w:sz="4" w:space="0" w:color="auto"/>
              <w:left w:val="single" w:sz="4" w:space="0" w:color="auto"/>
              <w:bottom w:val="single" w:sz="4" w:space="0" w:color="auto"/>
              <w:right w:val="single" w:sz="4" w:space="0" w:color="auto"/>
            </w:tcBorders>
            <w:vAlign w:val="center"/>
          </w:tcPr>
          <w:p w14:paraId="6F1E46DC"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77916B37" w14:textId="77777777" w:rsidR="00494EB9" w:rsidRPr="00860F57" w:rsidRDefault="00494EB9" w:rsidP="00494EB9">
            <w:pPr>
              <w:spacing w:after="0" w:line="240" w:lineRule="auto"/>
              <w:jc w:val="center"/>
              <w:rPr>
                <w:rFonts w:eastAsia="Times New Roman" w:cstheme="minorHAnsi"/>
                <w:kern w:val="24"/>
                <w:sz w:val="24"/>
                <w:szCs w:val="24"/>
                <w:lang w:eastAsia="pl-PL"/>
              </w:rPr>
            </w:pPr>
            <w:r w:rsidRPr="00860F57">
              <w:rPr>
                <w:rFonts w:eastAsia="Times New Roman" w:cstheme="minorHAnsi"/>
                <w:sz w:val="24"/>
                <w:szCs w:val="24"/>
                <w:lang w:eastAsia="pl-PL"/>
              </w:rPr>
              <w:t>Nie spełnia</w:t>
            </w:r>
          </w:p>
        </w:tc>
      </w:tr>
      <w:tr w:rsidR="00494EB9" w:rsidRPr="00B85C3D" w14:paraId="0B2A2627" w14:textId="77777777" w:rsidTr="6363874C">
        <w:trPr>
          <w:trHeight w:val="425"/>
        </w:trPr>
        <w:tc>
          <w:tcPr>
            <w:tcW w:w="682" w:type="dxa"/>
            <w:tcBorders>
              <w:top w:val="single" w:sz="4" w:space="0" w:color="auto"/>
              <w:left w:val="single" w:sz="4" w:space="0" w:color="auto"/>
              <w:bottom w:val="single" w:sz="4" w:space="0" w:color="auto"/>
              <w:right w:val="single" w:sz="4" w:space="0" w:color="auto"/>
            </w:tcBorders>
          </w:tcPr>
          <w:p w14:paraId="2BFA5C83" w14:textId="77777777" w:rsidR="00494EB9" w:rsidRPr="00B85C3D" w:rsidRDefault="00494EB9" w:rsidP="00494EB9">
            <w:pPr>
              <w:spacing w:after="0" w:line="240" w:lineRule="auto"/>
              <w:jc w:val="right"/>
              <w:rPr>
                <w:rFonts w:eastAsia="Times New Roman" w:cstheme="minorHAnsi"/>
                <w:kern w:val="24"/>
                <w:sz w:val="24"/>
                <w:szCs w:val="24"/>
                <w:lang w:eastAsia="pl-PL"/>
              </w:rPr>
            </w:pPr>
            <w:r w:rsidRPr="00B85C3D">
              <w:rPr>
                <w:rFonts w:eastAsia="Times New Roman" w:cstheme="minorHAnsi"/>
                <w:kern w:val="24"/>
                <w:sz w:val="24"/>
                <w:szCs w:val="24"/>
                <w:lang w:eastAsia="pl-PL"/>
              </w:rPr>
              <w:t>3.32.</w:t>
            </w:r>
          </w:p>
        </w:tc>
        <w:tc>
          <w:tcPr>
            <w:tcW w:w="10800" w:type="dxa"/>
            <w:gridSpan w:val="2"/>
            <w:tcBorders>
              <w:top w:val="single" w:sz="4" w:space="0" w:color="auto"/>
              <w:left w:val="single" w:sz="4" w:space="0" w:color="auto"/>
              <w:bottom w:val="single" w:sz="4" w:space="0" w:color="auto"/>
              <w:right w:val="single" w:sz="4" w:space="0" w:color="auto"/>
            </w:tcBorders>
          </w:tcPr>
          <w:p w14:paraId="3EBBD1C6"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b/>
                <w:kern w:val="24"/>
                <w:sz w:val="24"/>
                <w:szCs w:val="24"/>
                <w:lang w:eastAsia="pl-PL"/>
              </w:rPr>
              <w:t xml:space="preserve">Uwaga: </w:t>
            </w:r>
            <w:r w:rsidRPr="00B85C3D">
              <w:rPr>
                <w:rFonts w:eastAsia="Times New Roman" w:cstheme="minorHAnsi"/>
                <w:kern w:val="24"/>
                <w:sz w:val="24"/>
                <w:szCs w:val="24"/>
                <w:lang w:eastAsia="pl-PL"/>
              </w:rPr>
              <w:t>Zamawiający wymaga, aby Wykonawca wraz z ciężkim samochodem ratowniczo-gaśniczym dostarczył sprzęt wymieniony w tabeli nr 1 zamieszczonej poniżej opisu przedmiotu zamówienia oraz wykonał do niego mocowania zgodnie z wymaganiami w zabudowie pojazdu</w:t>
            </w:r>
            <w:r>
              <w:rPr>
                <w:rFonts w:eastAsia="Times New Roman" w:cstheme="minorHAnsi"/>
                <w:kern w:val="24"/>
                <w:sz w:val="24"/>
                <w:szCs w:val="24"/>
                <w:lang w:eastAsia="pl-PL"/>
              </w:rPr>
              <w:t>,</w:t>
            </w:r>
            <w:r w:rsidRPr="00B85C3D">
              <w:rPr>
                <w:rFonts w:eastAsia="Times New Roman" w:cstheme="minorHAnsi"/>
                <w:kern w:val="24"/>
                <w:sz w:val="24"/>
                <w:szCs w:val="24"/>
                <w:lang w:eastAsia="pl-PL"/>
              </w:rPr>
              <w:t xml:space="preserve"> po uzgodnieniu ergonomicznego rozmieszczenia sprzętu z Zamawiającym.   </w:t>
            </w:r>
          </w:p>
        </w:tc>
        <w:tc>
          <w:tcPr>
            <w:tcW w:w="3686" w:type="dxa"/>
            <w:tcBorders>
              <w:top w:val="single" w:sz="4" w:space="0" w:color="auto"/>
              <w:left w:val="single" w:sz="4" w:space="0" w:color="auto"/>
              <w:bottom w:val="single" w:sz="4" w:space="0" w:color="auto"/>
              <w:right w:val="single" w:sz="4" w:space="0" w:color="auto"/>
            </w:tcBorders>
            <w:vAlign w:val="center"/>
          </w:tcPr>
          <w:p w14:paraId="466B7E02"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24CDEDD7" w14:textId="77777777" w:rsidR="00494EB9" w:rsidRPr="00860F57" w:rsidRDefault="00494EB9" w:rsidP="00494EB9">
            <w:pPr>
              <w:spacing w:after="0" w:line="240" w:lineRule="auto"/>
              <w:jc w:val="center"/>
              <w:rPr>
                <w:rFonts w:eastAsia="Times New Roman" w:cstheme="minorHAnsi"/>
                <w:kern w:val="24"/>
                <w:sz w:val="24"/>
                <w:szCs w:val="24"/>
                <w:lang w:eastAsia="pl-PL"/>
              </w:rPr>
            </w:pPr>
            <w:r w:rsidRPr="00860F57">
              <w:rPr>
                <w:rFonts w:eastAsia="Times New Roman" w:cstheme="minorHAnsi"/>
                <w:sz w:val="24"/>
                <w:szCs w:val="24"/>
                <w:lang w:eastAsia="pl-PL"/>
              </w:rPr>
              <w:t>Nie spełnia</w:t>
            </w:r>
          </w:p>
        </w:tc>
      </w:tr>
      <w:tr w:rsidR="00494EB9" w:rsidRPr="00B85C3D" w14:paraId="6E9875E0" w14:textId="77777777" w:rsidTr="6363874C">
        <w:tc>
          <w:tcPr>
            <w:tcW w:w="15168" w:type="dxa"/>
            <w:gridSpan w:val="4"/>
            <w:tcBorders>
              <w:top w:val="single" w:sz="4" w:space="0" w:color="auto"/>
              <w:left w:val="single" w:sz="4" w:space="0" w:color="auto"/>
              <w:bottom w:val="single" w:sz="4" w:space="0" w:color="auto"/>
              <w:right w:val="single" w:sz="4" w:space="0" w:color="auto"/>
            </w:tcBorders>
            <w:vAlign w:val="center"/>
          </w:tcPr>
          <w:p w14:paraId="6B065FDC" w14:textId="77777777" w:rsidR="00494EB9" w:rsidRPr="00241B51" w:rsidRDefault="00494EB9" w:rsidP="00494EB9">
            <w:pPr>
              <w:spacing w:after="0" w:line="240" w:lineRule="auto"/>
              <w:rPr>
                <w:rFonts w:eastAsia="Times New Roman" w:cstheme="minorHAnsi"/>
                <w:b/>
                <w:kern w:val="24"/>
                <w:sz w:val="24"/>
                <w:szCs w:val="24"/>
                <w:lang w:eastAsia="pl-PL"/>
              </w:rPr>
            </w:pPr>
            <w:r w:rsidRPr="00241B51">
              <w:rPr>
                <w:rFonts w:eastAsia="Times New Roman" w:cstheme="minorHAnsi"/>
                <w:b/>
                <w:kern w:val="24"/>
                <w:sz w:val="24"/>
                <w:szCs w:val="24"/>
                <w:lang w:eastAsia="pl-PL"/>
              </w:rPr>
              <w:t>4. Wymagania dodatkowe</w:t>
            </w:r>
          </w:p>
        </w:tc>
      </w:tr>
      <w:tr w:rsidR="00494EB9" w:rsidRPr="00B85C3D" w14:paraId="7BBB9DD5" w14:textId="77777777" w:rsidTr="6363874C">
        <w:tc>
          <w:tcPr>
            <w:tcW w:w="690" w:type="dxa"/>
            <w:gridSpan w:val="2"/>
            <w:tcBorders>
              <w:top w:val="single" w:sz="4" w:space="0" w:color="auto"/>
              <w:left w:val="single" w:sz="4" w:space="0" w:color="auto"/>
              <w:bottom w:val="single" w:sz="4" w:space="0" w:color="auto"/>
              <w:right w:val="single" w:sz="4" w:space="0" w:color="auto"/>
            </w:tcBorders>
          </w:tcPr>
          <w:p w14:paraId="69EF156C" w14:textId="77777777" w:rsidR="00494EB9" w:rsidRPr="00B85C3D" w:rsidRDefault="00494EB9" w:rsidP="00494EB9">
            <w:pPr>
              <w:spacing w:after="0" w:line="240" w:lineRule="auto"/>
              <w:jc w:val="center"/>
              <w:rPr>
                <w:rFonts w:eastAsia="Times New Roman" w:cstheme="minorHAnsi"/>
                <w:sz w:val="24"/>
                <w:szCs w:val="24"/>
                <w:lang w:eastAsia="pl-PL"/>
              </w:rPr>
            </w:pPr>
            <w:r w:rsidRPr="00B85C3D">
              <w:rPr>
                <w:rFonts w:eastAsia="Times New Roman" w:cstheme="minorHAnsi"/>
                <w:kern w:val="24"/>
                <w:sz w:val="24"/>
                <w:szCs w:val="24"/>
                <w:lang w:eastAsia="pl-PL"/>
              </w:rPr>
              <w:t>4.</w:t>
            </w:r>
          </w:p>
        </w:tc>
        <w:tc>
          <w:tcPr>
            <w:tcW w:w="10792" w:type="dxa"/>
            <w:tcBorders>
              <w:top w:val="single" w:sz="4" w:space="0" w:color="auto"/>
              <w:left w:val="single" w:sz="4" w:space="0" w:color="auto"/>
              <w:bottom w:val="single" w:sz="4" w:space="0" w:color="auto"/>
              <w:right w:val="single" w:sz="4" w:space="0" w:color="auto"/>
            </w:tcBorders>
          </w:tcPr>
          <w:p w14:paraId="1415C49A" w14:textId="77777777" w:rsidR="00494EB9" w:rsidRPr="00B85C3D" w:rsidRDefault="00494EB9" w:rsidP="00494EB9">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Wszystkie wymagane dokumenty (za wyjątkiem świadectwa dopuszczenia na pojazd) niezbędne do rejestracji pojazdu jako samoch</w:t>
            </w:r>
            <w:r>
              <w:rPr>
                <w:rFonts w:eastAsia="Times New Roman" w:cstheme="minorHAnsi"/>
                <w:sz w:val="24"/>
                <w:szCs w:val="24"/>
                <w:lang w:eastAsia="pl-PL"/>
              </w:rPr>
              <w:t>odu</w:t>
            </w:r>
            <w:r w:rsidRPr="00B85C3D">
              <w:rPr>
                <w:rFonts w:eastAsia="Times New Roman" w:cstheme="minorHAnsi"/>
                <w:sz w:val="24"/>
                <w:szCs w:val="24"/>
                <w:lang w:eastAsia="pl-PL"/>
              </w:rPr>
              <w:t xml:space="preserve"> specjaln</w:t>
            </w:r>
            <w:r>
              <w:rPr>
                <w:rFonts w:eastAsia="Times New Roman" w:cstheme="minorHAnsi"/>
                <w:sz w:val="24"/>
                <w:szCs w:val="24"/>
                <w:lang w:eastAsia="pl-PL"/>
              </w:rPr>
              <w:t>ego</w:t>
            </w:r>
            <w:r w:rsidRPr="00B85C3D">
              <w:rPr>
                <w:rFonts w:eastAsia="Times New Roman" w:cstheme="minorHAnsi"/>
                <w:sz w:val="24"/>
                <w:szCs w:val="24"/>
                <w:lang w:eastAsia="pl-PL"/>
              </w:rPr>
              <w:t xml:space="preserve"> pożarnicz</w:t>
            </w:r>
            <w:r>
              <w:rPr>
                <w:rFonts w:eastAsia="Times New Roman" w:cstheme="minorHAnsi"/>
                <w:sz w:val="24"/>
                <w:szCs w:val="24"/>
                <w:lang w:eastAsia="pl-PL"/>
              </w:rPr>
              <w:t>ego</w:t>
            </w:r>
            <w:r w:rsidRPr="00B85C3D">
              <w:rPr>
                <w:rFonts w:eastAsia="Times New Roman" w:cstheme="minorHAnsi"/>
                <w:sz w:val="24"/>
                <w:szCs w:val="24"/>
                <w:lang w:eastAsia="pl-PL"/>
              </w:rPr>
              <w:t xml:space="preserve"> powinny być dostarczone najpóźniej w dniu odbioru faktycznego.</w:t>
            </w:r>
            <w:r w:rsidRPr="00B85C3D">
              <w:rPr>
                <w:rFonts w:eastAsia="Times New Roman" w:cstheme="minorHAnsi"/>
                <w:bCs/>
                <w:sz w:val="24"/>
                <w:szCs w:val="24"/>
                <w:lang w:eastAsia="pl-PL"/>
              </w:rPr>
              <w:t xml:space="preserve"> Sprzęt podlegający dopuszczeniu (certyfikacji) będący na wyposażeniu pojazdu musi posiadać aktualne świadectwo dopuszczenia wydane przez CNBOP</w:t>
            </w:r>
            <w:r>
              <w:rPr>
                <w:rFonts w:eastAsia="Times New Roman" w:cstheme="minorHAnsi"/>
                <w:bCs/>
                <w:sz w:val="24"/>
                <w:szCs w:val="24"/>
                <w:lang w:eastAsia="pl-PL"/>
              </w:rPr>
              <w:t>-PIB</w:t>
            </w:r>
            <w:r w:rsidRPr="00B85C3D">
              <w:rPr>
                <w:rFonts w:eastAsia="Times New Roman" w:cstheme="minorHAnsi"/>
                <w:bCs/>
                <w:sz w:val="24"/>
                <w:szCs w:val="24"/>
                <w:lang w:eastAsia="pl-PL"/>
              </w:rPr>
              <w:t xml:space="preserve"> lub odpowiadający mu dokument wymagany obowiązującym prawem dostarczony najpóźniej w dniu </w:t>
            </w:r>
            <w:r w:rsidRPr="00B85C3D">
              <w:rPr>
                <w:rFonts w:eastAsia="Times New Roman" w:cstheme="minorHAnsi"/>
                <w:sz w:val="24"/>
                <w:szCs w:val="24"/>
                <w:lang w:eastAsia="pl-PL"/>
              </w:rPr>
              <w:t xml:space="preserve">odbioru techniczno-jakościowego przedmiotu zamówienia. </w:t>
            </w:r>
          </w:p>
          <w:p w14:paraId="2223FECC" w14:textId="77777777" w:rsidR="00494EB9" w:rsidRPr="00B85C3D" w:rsidRDefault="00494EB9" w:rsidP="00494EB9">
            <w:pPr>
              <w:spacing w:after="0" w:line="240" w:lineRule="auto"/>
              <w:jc w:val="both"/>
              <w:rPr>
                <w:rFonts w:eastAsia="Times New Roman" w:cstheme="minorHAnsi"/>
                <w:kern w:val="24"/>
                <w:sz w:val="24"/>
                <w:szCs w:val="24"/>
                <w:lang w:eastAsia="pl-PL"/>
              </w:rPr>
            </w:pPr>
            <w:r w:rsidRPr="00B85C3D">
              <w:rPr>
                <w:rFonts w:eastAsia="Times New Roman" w:cstheme="minorHAnsi"/>
                <w:sz w:val="24"/>
                <w:szCs w:val="24"/>
                <w:lang w:eastAsia="pl-PL"/>
              </w:rPr>
              <w:t>Pojazd dostarczony z pełnymi zbiornikami płynów eksploatacyjnych, paliwa, środków pianotwórczych.</w:t>
            </w:r>
          </w:p>
        </w:tc>
        <w:tc>
          <w:tcPr>
            <w:tcW w:w="3686" w:type="dxa"/>
            <w:tcBorders>
              <w:top w:val="single" w:sz="4" w:space="0" w:color="auto"/>
              <w:left w:val="single" w:sz="4" w:space="0" w:color="auto"/>
              <w:bottom w:val="single" w:sz="4" w:space="0" w:color="auto"/>
              <w:right w:val="single" w:sz="4" w:space="0" w:color="auto"/>
            </w:tcBorders>
            <w:vAlign w:val="center"/>
          </w:tcPr>
          <w:p w14:paraId="59F28A16" w14:textId="77777777" w:rsidR="00494EB9" w:rsidRPr="00860F57" w:rsidRDefault="00494EB9" w:rsidP="00494EB9">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8A84DC0" w14:textId="77777777" w:rsidR="00494EB9" w:rsidRPr="00860F57" w:rsidRDefault="00494EB9" w:rsidP="00494EB9">
            <w:pPr>
              <w:spacing w:after="0" w:line="240" w:lineRule="auto"/>
              <w:jc w:val="center"/>
              <w:rPr>
                <w:rFonts w:eastAsia="Times New Roman" w:cstheme="minorHAnsi"/>
                <w:i/>
                <w:kern w:val="24"/>
                <w:sz w:val="24"/>
                <w:szCs w:val="24"/>
                <w:lang w:eastAsia="pl-PL"/>
              </w:rPr>
            </w:pPr>
            <w:r w:rsidRPr="00860F57">
              <w:rPr>
                <w:rFonts w:eastAsia="Times New Roman" w:cstheme="minorHAnsi"/>
                <w:sz w:val="24"/>
                <w:szCs w:val="24"/>
                <w:lang w:eastAsia="pl-PL"/>
              </w:rPr>
              <w:t>Nie spełnia</w:t>
            </w:r>
          </w:p>
        </w:tc>
      </w:tr>
    </w:tbl>
    <w:p w14:paraId="67A2E179" w14:textId="77777777" w:rsidR="00904312" w:rsidRPr="00B85C3D" w:rsidRDefault="00904312" w:rsidP="00904312">
      <w:pPr>
        <w:tabs>
          <w:tab w:val="right" w:pos="284"/>
          <w:tab w:val="left" w:pos="408"/>
        </w:tabs>
        <w:autoSpaceDE w:val="0"/>
        <w:spacing w:after="0" w:line="240" w:lineRule="auto"/>
        <w:jc w:val="both"/>
        <w:rPr>
          <w:rFonts w:eastAsia="Times New Roman" w:cstheme="minorHAnsi"/>
          <w:sz w:val="24"/>
          <w:szCs w:val="24"/>
          <w:lang w:eastAsia="pl-PL"/>
        </w:rPr>
      </w:pPr>
    </w:p>
    <w:p w14:paraId="6EB0CAC7" w14:textId="77777777" w:rsidR="002F5455" w:rsidRPr="00B85C3D" w:rsidRDefault="002F5455" w:rsidP="00904312">
      <w:pPr>
        <w:tabs>
          <w:tab w:val="right" w:pos="284"/>
          <w:tab w:val="left" w:pos="408"/>
        </w:tabs>
        <w:autoSpaceDE w:val="0"/>
        <w:spacing w:after="0" w:line="240" w:lineRule="auto"/>
        <w:jc w:val="both"/>
        <w:rPr>
          <w:rFonts w:eastAsia="Times New Roman" w:cstheme="minorHAnsi"/>
          <w:sz w:val="24"/>
          <w:szCs w:val="24"/>
          <w:lang w:eastAsia="pl-PL"/>
        </w:rPr>
      </w:pPr>
    </w:p>
    <w:p w14:paraId="0F601CBF" w14:textId="3DD9BF0C" w:rsidR="002F5455" w:rsidRDefault="002F5455" w:rsidP="002F5455">
      <w:pPr>
        <w:rPr>
          <w:rFonts w:eastAsia="Times New Roman" w:cstheme="minorHAnsi"/>
          <w:sz w:val="24"/>
          <w:szCs w:val="24"/>
          <w:lang w:eastAsia="pl-PL"/>
        </w:rPr>
      </w:pPr>
      <w:r w:rsidRPr="00B85C3D">
        <w:rPr>
          <w:rFonts w:eastAsia="Times New Roman" w:cstheme="minorHAnsi"/>
          <w:sz w:val="24"/>
          <w:szCs w:val="24"/>
          <w:lang w:eastAsia="pl-PL"/>
        </w:rPr>
        <w:lastRenderedPageBreak/>
        <w:t xml:space="preserve">Tabela nr 1 – Wykaz sprzętu, który Wykonawca musi dostarczyć wraz z pojazdem </w:t>
      </w:r>
    </w:p>
    <w:p w14:paraId="65830EE4" w14:textId="6FDF315E" w:rsidR="00C6135D" w:rsidRDefault="00C6135D" w:rsidP="002F5455">
      <w:pPr>
        <w:rPr>
          <w:rFonts w:eastAsia="Times New Roman" w:cstheme="minorHAnsi"/>
          <w:sz w:val="24"/>
          <w:szCs w:val="24"/>
          <w:lang w:eastAsia="pl-PL"/>
        </w:rPr>
      </w:pPr>
    </w:p>
    <w:tbl>
      <w:tblPr>
        <w:tblW w:w="1542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960"/>
        <w:gridCol w:w="10917"/>
        <w:gridCol w:w="698"/>
        <w:gridCol w:w="10"/>
        <w:gridCol w:w="1276"/>
        <w:gridCol w:w="1559"/>
      </w:tblGrid>
      <w:tr w:rsidR="00C6135D" w:rsidRPr="00B85C3D" w14:paraId="3AB39325" w14:textId="77777777" w:rsidTr="008A5B30">
        <w:trPr>
          <w:cantSplit/>
        </w:trPr>
        <w:tc>
          <w:tcPr>
            <w:tcW w:w="960" w:type="dxa"/>
            <w:tcBorders>
              <w:top w:val="double" w:sz="4" w:space="0" w:color="auto"/>
              <w:left w:val="double" w:sz="4" w:space="0" w:color="auto"/>
              <w:bottom w:val="single" w:sz="4" w:space="0" w:color="000000" w:themeColor="text1"/>
              <w:right w:val="single" w:sz="4" w:space="0" w:color="000000"/>
            </w:tcBorders>
            <w:vAlign w:val="center"/>
            <w:hideMark/>
          </w:tcPr>
          <w:p w14:paraId="32B93400" w14:textId="77777777" w:rsidR="00C6135D" w:rsidRPr="00B85C3D" w:rsidRDefault="00C6135D" w:rsidP="008A5B30">
            <w:pPr>
              <w:spacing w:after="0" w:line="240" w:lineRule="auto"/>
              <w:jc w:val="center"/>
              <w:rPr>
                <w:rFonts w:eastAsia="Calibri" w:cstheme="minorHAnsi"/>
                <w:b/>
                <w:sz w:val="24"/>
                <w:szCs w:val="24"/>
              </w:rPr>
            </w:pPr>
            <w:r w:rsidRPr="00B85C3D">
              <w:rPr>
                <w:rFonts w:eastAsia="Calibri" w:cstheme="minorHAnsi"/>
                <w:b/>
                <w:sz w:val="24"/>
                <w:szCs w:val="24"/>
              </w:rPr>
              <w:t>L.p.</w:t>
            </w:r>
          </w:p>
        </w:tc>
        <w:tc>
          <w:tcPr>
            <w:tcW w:w="10917" w:type="dxa"/>
            <w:tcBorders>
              <w:top w:val="double" w:sz="4" w:space="0" w:color="auto"/>
              <w:left w:val="single" w:sz="4" w:space="0" w:color="000000"/>
              <w:bottom w:val="single" w:sz="4" w:space="0" w:color="000000" w:themeColor="text1"/>
              <w:right w:val="single" w:sz="4" w:space="0" w:color="000000"/>
            </w:tcBorders>
            <w:vAlign w:val="center"/>
            <w:hideMark/>
          </w:tcPr>
          <w:p w14:paraId="060CBA2C" w14:textId="77777777" w:rsidR="00C6135D" w:rsidRPr="00B85C3D" w:rsidRDefault="00C6135D" w:rsidP="008A5B30">
            <w:pPr>
              <w:spacing w:after="0" w:line="240" w:lineRule="auto"/>
              <w:jc w:val="center"/>
              <w:rPr>
                <w:rFonts w:eastAsia="Calibri" w:cstheme="minorHAnsi"/>
                <w:b/>
                <w:sz w:val="24"/>
                <w:szCs w:val="24"/>
              </w:rPr>
            </w:pPr>
            <w:r w:rsidRPr="00B85C3D">
              <w:rPr>
                <w:rFonts w:eastAsia="Calibri" w:cstheme="minorHAnsi"/>
                <w:b/>
                <w:sz w:val="24"/>
                <w:szCs w:val="24"/>
              </w:rPr>
              <w:t>Nazwa wyposażenia</w:t>
            </w:r>
          </w:p>
        </w:tc>
        <w:tc>
          <w:tcPr>
            <w:tcW w:w="708" w:type="dxa"/>
            <w:gridSpan w:val="2"/>
            <w:tcBorders>
              <w:top w:val="double" w:sz="4" w:space="0" w:color="auto"/>
              <w:left w:val="single" w:sz="4" w:space="0" w:color="000000"/>
              <w:bottom w:val="single" w:sz="4" w:space="0" w:color="000000" w:themeColor="text1"/>
              <w:right w:val="single" w:sz="4" w:space="0" w:color="000000"/>
            </w:tcBorders>
            <w:vAlign w:val="center"/>
            <w:hideMark/>
          </w:tcPr>
          <w:p w14:paraId="314ED91E" w14:textId="77777777" w:rsidR="00C6135D" w:rsidRPr="00B85C3D" w:rsidRDefault="00C6135D" w:rsidP="008A5B30">
            <w:pPr>
              <w:spacing w:after="0" w:line="240" w:lineRule="auto"/>
              <w:jc w:val="center"/>
              <w:rPr>
                <w:rFonts w:eastAsia="Calibri" w:cstheme="minorHAnsi"/>
                <w:b/>
                <w:sz w:val="24"/>
                <w:szCs w:val="24"/>
              </w:rPr>
            </w:pPr>
            <w:r w:rsidRPr="00B85C3D">
              <w:rPr>
                <w:rFonts w:eastAsia="Calibri" w:cstheme="minorHAnsi"/>
                <w:b/>
                <w:sz w:val="24"/>
                <w:szCs w:val="24"/>
              </w:rPr>
              <w:t>J.m.</w:t>
            </w:r>
          </w:p>
        </w:tc>
        <w:tc>
          <w:tcPr>
            <w:tcW w:w="1276" w:type="dxa"/>
            <w:tcBorders>
              <w:top w:val="double" w:sz="4" w:space="0" w:color="auto"/>
              <w:left w:val="single" w:sz="4" w:space="0" w:color="000000"/>
              <w:bottom w:val="single" w:sz="4" w:space="0" w:color="000000" w:themeColor="text1"/>
              <w:right w:val="single" w:sz="4" w:space="0" w:color="000000"/>
            </w:tcBorders>
            <w:vAlign w:val="center"/>
            <w:hideMark/>
          </w:tcPr>
          <w:p w14:paraId="38EC110A" w14:textId="77777777" w:rsidR="00C6135D" w:rsidRPr="00B85C3D" w:rsidRDefault="00C6135D" w:rsidP="008A5B30">
            <w:pPr>
              <w:spacing w:after="0" w:line="240" w:lineRule="auto"/>
              <w:ind w:left="-105" w:right="-70"/>
              <w:jc w:val="center"/>
              <w:rPr>
                <w:rFonts w:eastAsia="Calibri" w:cstheme="minorHAnsi"/>
                <w:b/>
                <w:sz w:val="24"/>
                <w:szCs w:val="24"/>
              </w:rPr>
            </w:pPr>
            <w:r w:rsidRPr="00B85C3D">
              <w:rPr>
                <w:rFonts w:eastAsia="Calibri" w:cstheme="minorHAnsi"/>
                <w:b/>
                <w:sz w:val="24"/>
                <w:szCs w:val="24"/>
              </w:rPr>
              <w:t>Ilość, wielkość, typ</w:t>
            </w:r>
          </w:p>
        </w:tc>
        <w:tc>
          <w:tcPr>
            <w:tcW w:w="1559" w:type="dxa"/>
            <w:tcBorders>
              <w:top w:val="double" w:sz="4" w:space="0" w:color="auto"/>
              <w:left w:val="single" w:sz="4" w:space="0" w:color="000000"/>
              <w:bottom w:val="single" w:sz="4" w:space="0" w:color="000000" w:themeColor="text1"/>
              <w:right w:val="double" w:sz="4" w:space="0" w:color="auto"/>
            </w:tcBorders>
            <w:hideMark/>
          </w:tcPr>
          <w:p w14:paraId="53568EDD" w14:textId="77777777" w:rsidR="00C6135D" w:rsidRPr="00B85C3D" w:rsidRDefault="00C6135D" w:rsidP="008A5B30">
            <w:pPr>
              <w:spacing w:after="0" w:line="240" w:lineRule="auto"/>
              <w:ind w:left="-105" w:right="-70"/>
              <w:jc w:val="center"/>
              <w:rPr>
                <w:rFonts w:eastAsia="Calibri" w:cstheme="minorHAnsi"/>
                <w:b/>
                <w:sz w:val="24"/>
                <w:szCs w:val="24"/>
              </w:rPr>
            </w:pPr>
            <w:r w:rsidRPr="00B85C3D">
              <w:rPr>
                <w:rFonts w:eastAsia="Times New Roman" w:cstheme="minorHAnsi"/>
                <w:b/>
                <w:kern w:val="24"/>
                <w:sz w:val="24"/>
                <w:szCs w:val="24"/>
                <w:lang w:eastAsia="pl-PL"/>
              </w:rPr>
              <w:t>Wypełnia Wykonawca</w:t>
            </w:r>
          </w:p>
        </w:tc>
      </w:tr>
      <w:tr w:rsidR="00C6135D" w:rsidRPr="00B85C3D" w14:paraId="5B56AC04" w14:textId="77777777" w:rsidTr="008A5B30">
        <w:trPr>
          <w:cantSplit/>
        </w:trPr>
        <w:tc>
          <w:tcPr>
            <w:tcW w:w="960" w:type="dxa"/>
            <w:tcBorders>
              <w:top w:val="single" w:sz="4" w:space="0" w:color="000000" w:themeColor="text1"/>
              <w:left w:val="double" w:sz="4" w:space="0" w:color="auto"/>
              <w:bottom w:val="single" w:sz="12" w:space="0" w:color="000000" w:themeColor="text1"/>
              <w:right w:val="single" w:sz="4" w:space="0" w:color="000000"/>
            </w:tcBorders>
            <w:hideMark/>
          </w:tcPr>
          <w:p w14:paraId="1620CAA3"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0917" w:type="dxa"/>
            <w:tcBorders>
              <w:top w:val="single" w:sz="4" w:space="0" w:color="000000" w:themeColor="text1"/>
              <w:left w:val="single" w:sz="4" w:space="0" w:color="000000"/>
              <w:bottom w:val="single" w:sz="12" w:space="0" w:color="000000" w:themeColor="text1"/>
              <w:right w:val="single" w:sz="4" w:space="0" w:color="000000"/>
            </w:tcBorders>
            <w:hideMark/>
          </w:tcPr>
          <w:p w14:paraId="030A7AAD"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w:t>
            </w:r>
          </w:p>
        </w:tc>
        <w:tc>
          <w:tcPr>
            <w:tcW w:w="708" w:type="dxa"/>
            <w:gridSpan w:val="2"/>
            <w:tcBorders>
              <w:top w:val="single" w:sz="4" w:space="0" w:color="000000" w:themeColor="text1"/>
              <w:left w:val="single" w:sz="4" w:space="0" w:color="000000"/>
              <w:bottom w:val="single" w:sz="12" w:space="0" w:color="000000" w:themeColor="text1"/>
              <w:right w:val="single" w:sz="4" w:space="0" w:color="000000"/>
            </w:tcBorders>
            <w:hideMark/>
          </w:tcPr>
          <w:p w14:paraId="4410FFD0"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3.</w:t>
            </w:r>
          </w:p>
        </w:tc>
        <w:tc>
          <w:tcPr>
            <w:tcW w:w="1276" w:type="dxa"/>
            <w:tcBorders>
              <w:top w:val="single" w:sz="4" w:space="0" w:color="000000" w:themeColor="text1"/>
              <w:left w:val="single" w:sz="4" w:space="0" w:color="000000"/>
              <w:bottom w:val="single" w:sz="12" w:space="0" w:color="000000" w:themeColor="text1"/>
              <w:right w:val="single" w:sz="4" w:space="0" w:color="000000"/>
            </w:tcBorders>
            <w:hideMark/>
          </w:tcPr>
          <w:p w14:paraId="5B32948C"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4.</w:t>
            </w:r>
          </w:p>
        </w:tc>
        <w:tc>
          <w:tcPr>
            <w:tcW w:w="1559" w:type="dxa"/>
            <w:tcBorders>
              <w:top w:val="single" w:sz="4" w:space="0" w:color="000000" w:themeColor="text1"/>
              <w:left w:val="single" w:sz="4" w:space="0" w:color="000000"/>
              <w:bottom w:val="single" w:sz="12" w:space="0" w:color="000000" w:themeColor="text1"/>
              <w:right w:val="double" w:sz="4" w:space="0" w:color="auto"/>
            </w:tcBorders>
          </w:tcPr>
          <w:p w14:paraId="3E79A25D" w14:textId="77777777" w:rsidR="00C6135D" w:rsidRPr="00B85C3D" w:rsidRDefault="00C6135D" w:rsidP="008A5B30">
            <w:pPr>
              <w:spacing w:after="0" w:line="240" w:lineRule="auto"/>
              <w:ind w:left="-105" w:right="-70"/>
              <w:jc w:val="center"/>
              <w:rPr>
                <w:rFonts w:eastAsia="Calibri" w:cstheme="minorHAnsi"/>
                <w:sz w:val="24"/>
                <w:szCs w:val="24"/>
              </w:rPr>
            </w:pPr>
          </w:p>
        </w:tc>
      </w:tr>
      <w:tr w:rsidR="00C6135D" w:rsidRPr="00B85C3D" w14:paraId="1CF68470" w14:textId="77777777" w:rsidTr="008A5B30">
        <w:trPr>
          <w:cantSplit/>
        </w:trPr>
        <w:tc>
          <w:tcPr>
            <w:tcW w:w="13861" w:type="dxa"/>
            <w:gridSpan w:val="5"/>
            <w:tcBorders>
              <w:top w:val="single" w:sz="12" w:space="0" w:color="000000" w:themeColor="text1"/>
              <w:left w:val="double" w:sz="4" w:space="0" w:color="auto"/>
              <w:bottom w:val="single" w:sz="4" w:space="0" w:color="000000"/>
              <w:right w:val="single" w:sz="4" w:space="0" w:color="000000"/>
            </w:tcBorders>
            <w:hideMark/>
          </w:tcPr>
          <w:p w14:paraId="2711F450" w14:textId="77777777" w:rsidR="00C6135D" w:rsidRPr="00B85C3D" w:rsidRDefault="00C6135D" w:rsidP="008A5B30">
            <w:pPr>
              <w:spacing w:after="0" w:line="240" w:lineRule="auto"/>
              <w:rPr>
                <w:rFonts w:eastAsia="Calibri" w:cstheme="minorHAnsi"/>
                <w:b/>
                <w:sz w:val="24"/>
                <w:szCs w:val="24"/>
              </w:rPr>
            </w:pPr>
            <w:r w:rsidRPr="00B85C3D">
              <w:rPr>
                <w:rFonts w:eastAsia="Calibri" w:cstheme="minorHAnsi"/>
                <w:b/>
                <w:sz w:val="24"/>
                <w:szCs w:val="24"/>
              </w:rPr>
              <w:t>Grupa 1 – wyposażenie indywidualne i środki ochrony indywidualnej</w:t>
            </w:r>
          </w:p>
        </w:tc>
        <w:tc>
          <w:tcPr>
            <w:tcW w:w="1559" w:type="dxa"/>
            <w:tcBorders>
              <w:top w:val="single" w:sz="12" w:space="0" w:color="000000" w:themeColor="text1"/>
              <w:left w:val="single" w:sz="4" w:space="0" w:color="000000"/>
              <w:bottom w:val="single" w:sz="4" w:space="0" w:color="000000"/>
              <w:right w:val="double" w:sz="4" w:space="0" w:color="auto"/>
            </w:tcBorders>
          </w:tcPr>
          <w:p w14:paraId="76D67940" w14:textId="77777777" w:rsidR="00C6135D" w:rsidRPr="00B85C3D" w:rsidRDefault="00C6135D" w:rsidP="008A5B30">
            <w:pPr>
              <w:spacing w:after="0" w:line="240" w:lineRule="auto"/>
              <w:ind w:left="-105" w:right="-70"/>
              <w:rPr>
                <w:rFonts w:eastAsia="Calibri" w:cstheme="minorHAnsi"/>
                <w:b/>
                <w:sz w:val="24"/>
                <w:szCs w:val="24"/>
              </w:rPr>
            </w:pPr>
          </w:p>
        </w:tc>
      </w:tr>
      <w:tr w:rsidR="00C6135D" w:rsidRPr="00B85C3D" w14:paraId="5D1AED02"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hideMark/>
          </w:tcPr>
          <w:p w14:paraId="38437DA7" w14:textId="77777777" w:rsidR="00C6135D" w:rsidRPr="00B85C3D" w:rsidRDefault="00C6135D" w:rsidP="008A5B30">
            <w:pPr>
              <w:spacing w:after="0" w:line="240" w:lineRule="auto"/>
              <w:ind w:right="34"/>
              <w:jc w:val="center"/>
              <w:rPr>
                <w:rFonts w:eastAsia="Calibri" w:cstheme="minorHAnsi"/>
                <w:sz w:val="24"/>
                <w:szCs w:val="24"/>
              </w:rPr>
            </w:pPr>
            <w:r w:rsidRPr="00B85C3D">
              <w:rPr>
                <w:rFonts w:eastAsia="Calibri" w:cstheme="minorHAnsi"/>
                <w:sz w:val="24"/>
                <w:szCs w:val="24"/>
              </w:rPr>
              <w:t>1.</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103835A7" w14:textId="77777777" w:rsidR="00C6135D" w:rsidRPr="007E3ED3" w:rsidRDefault="00C6135D" w:rsidP="008A5B30">
            <w:pPr>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a) Nadciśnieniowy kompletny </w:t>
            </w:r>
            <w:proofErr w:type="spellStart"/>
            <w:r w:rsidRPr="00B85C3D">
              <w:rPr>
                <w:rFonts w:eastAsia="Times New Roman" w:cstheme="minorHAnsi"/>
                <w:sz w:val="24"/>
                <w:szCs w:val="24"/>
                <w:lang w:eastAsia="pl-PL"/>
              </w:rPr>
              <w:t>jednobutlowy</w:t>
            </w:r>
            <w:proofErr w:type="spellEnd"/>
            <w:r w:rsidRPr="00B85C3D">
              <w:rPr>
                <w:rFonts w:eastAsia="Times New Roman" w:cstheme="minorHAnsi"/>
                <w:sz w:val="24"/>
                <w:szCs w:val="24"/>
                <w:lang w:eastAsia="pl-PL"/>
              </w:rPr>
              <w:t xml:space="preserve"> aparat </w:t>
            </w:r>
            <w:r w:rsidRPr="007E3ED3">
              <w:rPr>
                <w:rFonts w:eastAsia="Times New Roman" w:cstheme="minorHAnsi"/>
                <w:sz w:val="24"/>
                <w:szCs w:val="24"/>
                <w:lang w:eastAsia="pl-PL"/>
              </w:rPr>
              <w:t xml:space="preserve">powietrzny z butlą kompozytową o pojemności min. 6,8 l/300 bar, zabezpieczoną pokrowcem, z maską panoramiczną umieszczoną w sztywnym pojemniku. Zawór butli zabezpieczony przed uszkodzeniami mechanicznymi. </w:t>
            </w:r>
            <w:r w:rsidRPr="007E3ED3">
              <w:rPr>
                <w:sz w:val="24"/>
                <w:szCs w:val="24"/>
              </w:rPr>
              <w:t>Typ aparatu zgodny z typem aparatów stosowanych przez poszczególnych Użytkowników.</w:t>
            </w:r>
          </w:p>
          <w:p w14:paraId="576F142B" w14:textId="77777777" w:rsidR="00C6135D" w:rsidRPr="00B85C3D" w:rsidRDefault="00C6135D" w:rsidP="008A5B30">
            <w:pPr>
              <w:spacing w:after="0" w:line="240" w:lineRule="auto"/>
              <w:jc w:val="both"/>
              <w:rPr>
                <w:rFonts w:eastAsia="Calibri" w:cstheme="minorHAnsi"/>
                <w:sz w:val="24"/>
                <w:szCs w:val="24"/>
              </w:rPr>
            </w:pPr>
            <w:r w:rsidRPr="00B85C3D">
              <w:rPr>
                <w:rFonts w:eastAsia="Times New Roman" w:cstheme="minorHAnsi"/>
                <w:sz w:val="24"/>
                <w:szCs w:val="24"/>
                <w:lang w:eastAsia="pl-PL"/>
              </w:rPr>
              <w:t>b) Sygnalizator bezruchu z kluczem uruchamiającym posiadający świadectwo dopuszczenia CNBOP</w:t>
            </w:r>
            <w:r>
              <w:rPr>
                <w:rFonts w:eastAsia="Times New Roman" w:cstheme="minorHAnsi"/>
                <w:sz w:val="24"/>
                <w:szCs w:val="24"/>
                <w:lang w:eastAsia="pl-PL"/>
              </w:rPr>
              <w:t>-PIB</w:t>
            </w:r>
            <w:r w:rsidRPr="00B85C3D">
              <w:rPr>
                <w:rFonts w:eastAsia="Times New Roman" w:cstheme="minorHAnsi"/>
                <w:sz w:val="24"/>
                <w:szCs w:val="24"/>
                <w:lang w:eastAsia="pl-PL"/>
              </w:rPr>
              <w:t>, nie stanowiący integralnej części aparatu.</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5B65A0EB" w14:textId="77777777" w:rsidR="00C6135D" w:rsidRPr="00B85C3D" w:rsidRDefault="00C6135D" w:rsidP="008A5B30">
            <w:pPr>
              <w:spacing w:after="0" w:line="240" w:lineRule="auto"/>
              <w:jc w:val="center"/>
              <w:rPr>
                <w:rFonts w:eastAsia="Calibri" w:cstheme="minorHAnsi"/>
                <w:sz w:val="24"/>
                <w:szCs w:val="24"/>
              </w:rPr>
            </w:pPr>
            <w:proofErr w:type="spellStart"/>
            <w:r w:rsidRPr="00B85C3D">
              <w:rPr>
                <w:rFonts w:eastAsia="Calibri" w:cstheme="minorHAnsi"/>
                <w:sz w:val="24"/>
                <w:szCs w:val="24"/>
              </w:rPr>
              <w:t>kpl</w:t>
            </w:r>
            <w:proofErr w:type="spellEnd"/>
            <w:r w:rsidRPr="00B85C3D">
              <w:rPr>
                <w:rFonts w:eastAsia="Calibri" w:cs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4DB3567"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6</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489CAF0C"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DF43826"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3CD0C2F0"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hideMark/>
          </w:tcPr>
          <w:p w14:paraId="6D035272"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337ECEC2" w14:textId="77777777" w:rsidR="00C6135D" w:rsidRPr="00B85C3D" w:rsidRDefault="00C6135D" w:rsidP="008A5B30">
            <w:pPr>
              <w:spacing w:after="0" w:line="240" w:lineRule="auto"/>
              <w:ind w:right="-108"/>
              <w:rPr>
                <w:rFonts w:eastAsia="Calibri" w:cstheme="minorHAnsi"/>
                <w:sz w:val="24"/>
                <w:szCs w:val="24"/>
              </w:rPr>
            </w:pPr>
            <w:r w:rsidRPr="00B85C3D">
              <w:rPr>
                <w:rFonts w:eastAsia="Calibri" w:cstheme="minorHAnsi"/>
                <w:sz w:val="24"/>
                <w:szCs w:val="24"/>
              </w:rPr>
              <w:t xml:space="preserve">Zapasowa butla kompozytowa do aparatu powietrznego przystosowane do zasilania aparatów powietrznych będących na wyposażeniu samochodu. Pojemność butli </w:t>
            </w:r>
            <w:r w:rsidRPr="00B85C3D">
              <w:rPr>
                <w:rFonts w:eastAsia="Times New Roman" w:cstheme="minorHAnsi"/>
                <w:sz w:val="24"/>
                <w:szCs w:val="24"/>
                <w:lang w:eastAsia="pl-PL"/>
              </w:rPr>
              <w:t>6,8l.</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22CEBF52"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08E7445" w14:textId="77777777"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t>4</w:t>
            </w:r>
          </w:p>
        </w:tc>
        <w:tc>
          <w:tcPr>
            <w:tcW w:w="1559" w:type="dxa"/>
            <w:tcBorders>
              <w:top w:val="single" w:sz="4" w:space="0" w:color="000000"/>
              <w:left w:val="single" w:sz="4" w:space="0" w:color="000000"/>
              <w:bottom w:val="single" w:sz="4" w:space="0" w:color="000000"/>
              <w:right w:val="double" w:sz="4" w:space="0" w:color="auto"/>
            </w:tcBorders>
            <w:hideMark/>
          </w:tcPr>
          <w:p w14:paraId="240F5FD9"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7CDCC725"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6BB40D50"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hideMark/>
          </w:tcPr>
          <w:p w14:paraId="2FD34BA1"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3.</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58091C2E" w14:textId="77777777" w:rsidR="00C6135D" w:rsidRPr="00B85C3D" w:rsidRDefault="00C6135D" w:rsidP="008A5B30">
            <w:pPr>
              <w:spacing w:after="0" w:line="240" w:lineRule="auto"/>
              <w:jc w:val="both"/>
              <w:rPr>
                <w:rFonts w:eastAsia="Times New Roman" w:cstheme="minorHAnsi"/>
                <w:i/>
                <w:sz w:val="24"/>
                <w:szCs w:val="24"/>
                <w:u w:val="single"/>
                <w:lang w:eastAsia="pl-PL"/>
              </w:rPr>
            </w:pPr>
            <w:r w:rsidRPr="00B85C3D">
              <w:rPr>
                <w:rFonts w:eastAsia="Times New Roman" w:cstheme="minorHAnsi"/>
                <w:sz w:val="24"/>
                <w:szCs w:val="24"/>
                <w:lang w:eastAsia="pl-PL"/>
              </w:rPr>
              <w:t>Szelki bezpieczeństwa (wg PN-EN 361 lub równoważnej) z pasem biodrowym (wg PN-EN 358 lub równoważnej) i uprzężą biodrową do pracy w podwieszeniu (wg PN-EN 813 lub równoważnej).</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708AEF7E" w14:textId="77777777" w:rsidR="00C6135D" w:rsidRPr="00B85C3D" w:rsidRDefault="00C6135D" w:rsidP="008A5B30">
            <w:pPr>
              <w:spacing w:after="0" w:line="240" w:lineRule="auto"/>
              <w:jc w:val="center"/>
              <w:rPr>
                <w:rFonts w:eastAsia="Times New Roman" w:cstheme="minorHAnsi"/>
                <w:sz w:val="24"/>
                <w:szCs w:val="24"/>
                <w:lang w:eastAsia="pl-PL"/>
              </w:rPr>
            </w:pPr>
            <w:r w:rsidRPr="00B85C3D">
              <w:rPr>
                <w:rFonts w:eastAsia="Times New Roman" w:cstheme="minorHAnsi"/>
                <w:sz w:val="24"/>
                <w:szCs w:val="24"/>
                <w:lang w:eastAsia="pl-PL"/>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D12AC5D" w14:textId="77777777"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t>2</w:t>
            </w:r>
          </w:p>
        </w:tc>
        <w:tc>
          <w:tcPr>
            <w:tcW w:w="1559" w:type="dxa"/>
            <w:tcBorders>
              <w:top w:val="single" w:sz="4" w:space="0" w:color="000000"/>
              <w:left w:val="single" w:sz="4" w:space="0" w:color="000000"/>
              <w:bottom w:val="single" w:sz="4" w:space="0" w:color="000000"/>
              <w:right w:val="double" w:sz="4" w:space="0" w:color="auto"/>
            </w:tcBorders>
            <w:hideMark/>
          </w:tcPr>
          <w:p w14:paraId="706B1B5D"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5805A5BC"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47048EB3"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hideMark/>
          </w:tcPr>
          <w:p w14:paraId="756FA51A"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4.</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571DDE24"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Ubranie specjalne chroniące przed promieniowaniem cieplnym i płomieniem, spełniające wymagania normy PN-EN 1486:2009 lub równoważnej.</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2FDFE31F"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B18E026"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w:t>
            </w:r>
          </w:p>
        </w:tc>
        <w:tc>
          <w:tcPr>
            <w:tcW w:w="1559" w:type="dxa"/>
            <w:tcBorders>
              <w:top w:val="single" w:sz="4" w:space="0" w:color="000000"/>
              <w:left w:val="single" w:sz="4" w:space="0" w:color="000000"/>
              <w:bottom w:val="single" w:sz="4" w:space="0" w:color="000000"/>
              <w:right w:val="double" w:sz="4" w:space="0" w:color="auto"/>
            </w:tcBorders>
            <w:hideMark/>
          </w:tcPr>
          <w:p w14:paraId="445BDB02"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2EDC754"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116C74BF"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14E330D0"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5.</w:t>
            </w:r>
          </w:p>
        </w:tc>
        <w:tc>
          <w:tcPr>
            <w:tcW w:w="10917" w:type="dxa"/>
            <w:tcBorders>
              <w:top w:val="single" w:sz="4" w:space="0" w:color="000000"/>
              <w:left w:val="single" w:sz="4" w:space="0" w:color="000000"/>
              <w:bottom w:val="single" w:sz="4" w:space="0" w:color="000000"/>
              <w:right w:val="single" w:sz="4" w:space="0" w:color="000000"/>
            </w:tcBorders>
            <w:vAlign w:val="center"/>
          </w:tcPr>
          <w:p w14:paraId="6AD44F7C" w14:textId="77777777" w:rsidR="00C6135D" w:rsidRPr="00F74AA4" w:rsidRDefault="00C6135D" w:rsidP="008A5B30">
            <w:pPr>
              <w:spacing w:after="0" w:line="240" w:lineRule="auto"/>
              <w:rPr>
                <w:rFonts w:eastAsia="Calibri" w:cstheme="minorHAnsi"/>
                <w:sz w:val="24"/>
                <w:szCs w:val="24"/>
              </w:rPr>
            </w:pPr>
            <w:r w:rsidRPr="00F74AA4">
              <w:rPr>
                <w:rFonts w:eastAsia="Calibri" w:cstheme="minorHAnsi"/>
                <w:sz w:val="24"/>
                <w:szCs w:val="24"/>
              </w:rPr>
              <w:t>Ubranie specjalne chroniące przed czynnikami chemicznymi, typ 3 (wg PN-EN 14605+A1).</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DFA4387"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34FD7912" w14:textId="77777777"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t>4</w:t>
            </w:r>
          </w:p>
        </w:tc>
        <w:tc>
          <w:tcPr>
            <w:tcW w:w="1559" w:type="dxa"/>
            <w:tcBorders>
              <w:top w:val="single" w:sz="4" w:space="0" w:color="000000"/>
              <w:left w:val="single" w:sz="4" w:space="0" w:color="000000"/>
              <w:bottom w:val="single" w:sz="4" w:space="0" w:color="000000"/>
              <w:right w:val="double" w:sz="4" w:space="0" w:color="auto"/>
            </w:tcBorders>
          </w:tcPr>
          <w:p w14:paraId="7B1A7815" w14:textId="77777777" w:rsidR="00C6135D" w:rsidRPr="007D2351" w:rsidRDefault="00C6135D" w:rsidP="008A5B30">
            <w:pPr>
              <w:spacing w:after="0" w:line="240" w:lineRule="auto"/>
              <w:ind w:left="-105" w:right="-70"/>
              <w:jc w:val="center"/>
              <w:rPr>
                <w:rFonts w:eastAsia="Times New Roman" w:cstheme="minorHAnsi"/>
                <w:sz w:val="24"/>
                <w:szCs w:val="24"/>
                <w:lang w:eastAsia="pl-PL"/>
              </w:rPr>
            </w:pPr>
            <w:r w:rsidRPr="007D2351">
              <w:rPr>
                <w:rFonts w:eastAsia="Times New Roman" w:cstheme="minorHAnsi"/>
                <w:sz w:val="24"/>
                <w:szCs w:val="24"/>
                <w:lang w:eastAsia="pl-PL"/>
              </w:rPr>
              <w:t>Spełnia/</w:t>
            </w:r>
          </w:p>
          <w:p w14:paraId="417DC7F2"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7D2351">
              <w:rPr>
                <w:rFonts w:eastAsia="Times New Roman" w:cstheme="minorHAnsi"/>
                <w:sz w:val="24"/>
                <w:szCs w:val="24"/>
                <w:lang w:eastAsia="pl-PL"/>
              </w:rPr>
              <w:t>Nie spełnia</w:t>
            </w:r>
          </w:p>
        </w:tc>
      </w:tr>
      <w:tr w:rsidR="00C6135D" w:rsidRPr="00B85C3D" w14:paraId="6F7467EF"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08C77119"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6.</w:t>
            </w:r>
          </w:p>
        </w:tc>
        <w:tc>
          <w:tcPr>
            <w:tcW w:w="10917" w:type="dxa"/>
            <w:tcBorders>
              <w:top w:val="single" w:sz="4" w:space="0" w:color="000000"/>
              <w:left w:val="single" w:sz="4" w:space="0" w:color="000000"/>
              <w:bottom w:val="single" w:sz="4" w:space="0" w:color="000000"/>
              <w:right w:val="single" w:sz="4" w:space="0" w:color="000000"/>
            </w:tcBorders>
            <w:vAlign w:val="center"/>
          </w:tcPr>
          <w:p w14:paraId="664A77EA" w14:textId="77777777" w:rsidR="00C6135D" w:rsidRPr="00F74AA4" w:rsidRDefault="00C6135D" w:rsidP="008A5B30">
            <w:pPr>
              <w:spacing w:after="0" w:line="240" w:lineRule="auto"/>
              <w:rPr>
                <w:rFonts w:eastAsia="Calibri" w:cstheme="minorHAnsi"/>
                <w:sz w:val="24"/>
                <w:szCs w:val="24"/>
              </w:rPr>
            </w:pPr>
            <w:r w:rsidRPr="00F74AA4">
              <w:rPr>
                <w:rFonts w:eastAsia="Calibri" w:cstheme="minorHAnsi"/>
                <w:sz w:val="24"/>
                <w:szCs w:val="24"/>
              </w:rPr>
              <w:t>Kalosze wysokie chemicznie odporne.</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1E72FD0" w14:textId="77777777" w:rsidR="00C6135D" w:rsidRPr="00B85C3D" w:rsidRDefault="00C6135D" w:rsidP="008A5B30">
            <w:pPr>
              <w:spacing w:after="0" w:line="240" w:lineRule="auto"/>
              <w:jc w:val="center"/>
              <w:rPr>
                <w:rFonts w:eastAsia="Calibri" w:cstheme="minorHAnsi"/>
                <w:sz w:val="24"/>
                <w:szCs w:val="24"/>
              </w:rPr>
            </w:pPr>
            <w:r w:rsidRPr="007D2351">
              <w:rPr>
                <w:rFonts w:eastAsia="Calibri" w:cstheme="minorHAnsi"/>
                <w:sz w:val="24"/>
                <w:szCs w:val="24"/>
              </w:rPr>
              <w:t>para</w:t>
            </w:r>
          </w:p>
        </w:tc>
        <w:tc>
          <w:tcPr>
            <w:tcW w:w="1276" w:type="dxa"/>
            <w:tcBorders>
              <w:top w:val="single" w:sz="4" w:space="0" w:color="000000"/>
              <w:left w:val="single" w:sz="4" w:space="0" w:color="000000"/>
              <w:bottom w:val="single" w:sz="4" w:space="0" w:color="000000"/>
              <w:right w:val="single" w:sz="4" w:space="0" w:color="000000"/>
            </w:tcBorders>
            <w:vAlign w:val="center"/>
          </w:tcPr>
          <w:p w14:paraId="2D22164E" w14:textId="77777777"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t>4</w:t>
            </w:r>
          </w:p>
        </w:tc>
        <w:tc>
          <w:tcPr>
            <w:tcW w:w="1559" w:type="dxa"/>
            <w:tcBorders>
              <w:top w:val="single" w:sz="4" w:space="0" w:color="000000"/>
              <w:left w:val="single" w:sz="4" w:space="0" w:color="000000"/>
              <w:bottom w:val="single" w:sz="4" w:space="0" w:color="000000"/>
              <w:right w:val="double" w:sz="4" w:space="0" w:color="auto"/>
            </w:tcBorders>
          </w:tcPr>
          <w:p w14:paraId="0FBE7CB7" w14:textId="77777777" w:rsidR="00C6135D" w:rsidRPr="007D2351" w:rsidRDefault="00C6135D" w:rsidP="008A5B30">
            <w:pPr>
              <w:spacing w:after="0" w:line="240" w:lineRule="auto"/>
              <w:ind w:left="-105" w:right="-70"/>
              <w:jc w:val="center"/>
              <w:rPr>
                <w:rFonts w:eastAsia="Times New Roman" w:cstheme="minorHAnsi"/>
                <w:sz w:val="24"/>
                <w:szCs w:val="24"/>
                <w:lang w:eastAsia="pl-PL"/>
              </w:rPr>
            </w:pPr>
            <w:r w:rsidRPr="007D2351">
              <w:rPr>
                <w:rFonts w:eastAsia="Times New Roman" w:cstheme="minorHAnsi"/>
                <w:sz w:val="24"/>
                <w:szCs w:val="24"/>
                <w:lang w:eastAsia="pl-PL"/>
              </w:rPr>
              <w:t>Spełnia/</w:t>
            </w:r>
          </w:p>
          <w:p w14:paraId="19C32BCF" w14:textId="77777777" w:rsidR="00C6135D" w:rsidRPr="007D2351" w:rsidRDefault="00C6135D" w:rsidP="008A5B30">
            <w:pPr>
              <w:spacing w:after="0" w:line="240" w:lineRule="auto"/>
              <w:ind w:left="-105" w:right="-70"/>
              <w:jc w:val="center"/>
              <w:rPr>
                <w:rFonts w:eastAsia="Times New Roman" w:cstheme="minorHAnsi"/>
                <w:sz w:val="24"/>
                <w:szCs w:val="24"/>
                <w:lang w:eastAsia="pl-PL"/>
              </w:rPr>
            </w:pPr>
            <w:r w:rsidRPr="007D2351">
              <w:rPr>
                <w:rFonts w:eastAsia="Times New Roman" w:cstheme="minorHAnsi"/>
                <w:sz w:val="24"/>
                <w:szCs w:val="24"/>
                <w:lang w:eastAsia="pl-PL"/>
              </w:rPr>
              <w:t>Nie spełnia</w:t>
            </w:r>
          </w:p>
        </w:tc>
      </w:tr>
      <w:tr w:rsidR="00C6135D" w:rsidRPr="00B85C3D" w14:paraId="182D7520"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5FC41D74" w14:textId="77777777" w:rsidR="00C6135D" w:rsidRPr="00B85C3D" w:rsidRDefault="00C6135D" w:rsidP="008A5B30">
            <w:pPr>
              <w:spacing w:after="0" w:line="240" w:lineRule="auto"/>
              <w:jc w:val="center"/>
              <w:rPr>
                <w:rFonts w:eastAsia="Calibri" w:cstheme="minorHAnsi"/>
                <w:sz w:val="24"/>
                <w:szCs w:val="24"/>
              </w:rPr>
            </w:pPr>
            <w:r w:rsidRPr="00494308">
              <w:rPr>
                <w:rFonts w:eastAsia="Calibri" w:cstheme="minorHAnsi"/>
                <w:sz w:val="24"/>
                <w:szCs w:val="24"/>
              </w:rPr>
              <w:t>7.</w:t>
            </w:r>
          </w:p>
        </w:tc>
        <w:tc>
          <w:tcPr>
            <w:tcW w:w="10917" w:type="dxa"/>
            <w:tcBorders>
              <w:top w:val="single" w:sz="4" w:space="0" w:color="000000"/>
              <w:left w:val="single" w:sz="4" w:space="0" w:color="000000"/>
              <w:bottom w:val="single" w:sz="4" w:space="0" w:color="000000"/>
              <w:right w:val="single" w:sz="4" w:space="0" w:color="000000"/>
            </w:tcBorders>
            <w:vAlign w:val="center"/>
          </w:tcPr>
          <w:p w14:paraId="01AADF0F" w14:textId="77777777" w:rsidR="00C6135D" w:rsidRPr="00F74AA4" w:rsidRDefault="00C6135D" w:rsidP="008A5B30">
            <w:pPr>
              <w:spacing w:after="0" w:line="240" w:lineRule="auto"/>
              <w:rPr>
                <w:rFonts w:eastAsia="Calibri" w:cstheme="minorHAnsi"/>
                <w:sz w:val="24"/>
                <w:szCs w:val="24"/>
              </w:rPr>
            </w:pPr>
            <w:r w:rsidRPr="00F74AA4">
              <w:rPr>
                <w:rFonts w:eastAsia="Calibri" w:cstheme="minorHAnsi"/>
                <w:sz w:val="24"/>
                <w:szCs w:val="24"/>
              </w:rPr>
              <w:t>Rękawice ochronne chemicznie odporne.</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133BF5DA" w14:textId="77777777" w:rsidR="00C6135D" w:rsidRPr="00B85C3D" w:rsidRDefault="00C6135D" w:rsidP="008A5B30">
            <w:pPr>
              <w:spacing w:after="0" w:line="240" w:lineRule="auto"/>
              <w:jc w:val="center"/>
              <w:rPr>
                <w:rFonts w:eastAsia="Calibri" w:cstheme="minorHAnsi"/>
                <w:sz w:val="24"/>
                <w:szCs w:val="24"/>
              </w:rPr>
            </w:pPr>
            <w:r w:rsidRPr="007D2351">
              <w:rPr>
                <w:rFonts w:eastAsia="Calibri" w:cstheme="minorHAnsi"/>
                <w:sz w:val="24"/>
                <w:szCs w:val="24"/>
              </w:rPr>
              <w:t>para</w:t>
            </w:r>
          </w:p>
        </w:tc>
        <w:tc>
          <w:tcPr>
            <w:tcW w:w="1276" w:type="dxa"/>
            <w:tcBorders>
              <w:top w:val="single" w:sz="4" w:space="0" w:color="000000"/>
              <w:left w:val="single" w:sz="4" w:space="0" w:color="000000"/>
              <w:bottom w:val="single" w:sz="4" w:space="0" w:color="000000"/>
              <w:right w:val="single" w:sz="4" w:space="0" w:color="000000"/>
            </w:tcBorders>
            <w:vAlign w:val="center"/>
          </w:tcPr>
          <w:p w14:paraId="7E5376E6" w14:textId="77777777"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t>4</w:t>
            </w:r>
          </w:p>
        </w:tc>
        <w:tc>
          <w:tcPr>
            <w:tcW w:w="1559" w:type="dxa"/>
            <w:tcBorders>
              <w:top w:val="single" w:sz="4" w:space="0" w:color="000000"/>
              <w:left w:val="single" w:sz="4" w:space="0" w:color="000000"/>
              <w:bottom w:val="single" w:sz="4" w:space="0" w:color="000000"/>
              <w:right w:val="double" w:sz="4" w:space="0" w:color="auto"/>
            </w:tcBorders>
          </w:tcPr>
          <w:p w14:paraId="63054A11" w14:textId="77777777" w:rsidR="00C6135D" w:rsidRPr="007D2351" w:rsidRDefault="00C6135D" w:rsidP="008A5B30">
            <w:pPr>
              <w:spacing w:after="0" w:line="240" w:lineRule="auto"/>
              <w:ind w:left="-105" w:right="-70"/>
              <w:jc w:val="center"/>
              <w:rPr>
                <w:rFonts w:eastAsia="Times New Roman" w:cstheme="minorHAnsi"/>
                <w:sz w:val="24"/>
                <w:szCs w:val="24"/>
                <w:lang w:eastAsia="pl-PL"/>
              </w:rPr>
            </w:pPr>
            <w:r w:rsidRPr="007D2351">
              <w:rPr>
                <w:rFonts w:eastAsia="Times New Roman" w:cstheme="minorHAnsi"/>
                <w:sz w:val="24"/>
                <w:szCs w:val="24"/>
                <w:lang w:eastAsia="pl-PL"/>
              </w:rPr>
              <w:t>Spełnia/</w:t>
            </w:r>
          </w:p>
          <w:p w14:paraId="5CF75966" w14:textId="77777777" w:rsidR="00C6135D" w:rsidRPr="007D2351" w:rsidRDefault="00C6135D" w:rsidP="008A5B30">
            <w:pPr>
              <w:spacing w:after="0" w:line="240" w:lineRule="auto"/>
              <w:ind w:left="-105" w:right="-70"/>
              <w:jc w:val="center"/>
              <w:rPr>
                <w:rFonts w:eastAsia="Times New Roman" w:cstheme="minorHAnsi"/>
                <w:sz w:val="24"/>
                <w:szCs w:val="24"/>
                <w:lang w:eastAsia="pl-PL"/>
              </w:rPr>
            </w:pPr>
            <w:r w:rsidRPr="007D2351">
              <w:rPr>
                <w:rFonts w:eastAsia="Times New Roman" w:cstheme="minorHAnsi"/>
                <w:sz w:val="24"/>
                <w:szCs w:val="24"/>
                <w:lang w:eastAsia="pl-PL"/>
              </w:rPr>
              <w:t>Nie spełnia</w:t>
            </w:r>
          </w:p>
        </w:tc>
      </w:tr>
      <w:tr w:rsidR="00C6135D" w:rsidRPr="00B85C3D" w14:paraId="23E6B00A" w14:textId="77777777" w:rsidTr="008A5B30">
        <w:trPr>
          <w:cantSplit/>
        </w:trPr>
        <w:tc>
          <w:tcPr>
            <w:tcW w:w="960" w:type="dxa"/>
            <w:tcBorders>
              <w:top w:val="single" w:sz="4" w:space="0" w:color="000000" w:themeColor="text1"/>
              <w:left w:val="double" w:sz="4" w:space="0" w:color="auto"/>
              <w:bottom w:val="single" w:sz="4" w:space="0" w:color="000000"/>
              <w:right w:val="single" w:sz="4" w:space="0" w:color="000000"/>
            </w:tcBorders>
            <w:vAlign w:val="center"/>
          </w:tcPr>
          <w:p w14:paraId="22F302A7"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8.</w:t>
            </w:r>
          </w:p>
        </w:tc>
        <w:tc>
          <w:tcPr>
            <w:tcW w:w="10917" w:type="dxa"/>
            <w:tcBorders>
              <w:top w:val="single" w:sz="4" w:space="0" w:color="000000"/>
              <w:left w:val="single" w:sz="4" w:space="0" w:color="000000"/>
              <w:bottom w:val="single" w:sz="4" w:space="0" w:color="000000"/>
              <w:right w:val="single" w:sz="4" w:space="0" w:color="000000"/>
            </w:tcBorders>
            <w:vAlign w:val="center"/>
          </w:tcPr>
          <w:p w14:paraId="5FB972B8" w14:textId="77777777" w:rsidR="00C6135D" w:rsidRPr="00F74AA4" w:rsidRDefault="00C6135D" w:rsidP="008A5B30">
            <w:pPr>
              <w:spacing w:after="0" w:line="240" w:lineRule="auto"/>
              <w:rPr>
                <w:rFonts w:eastAsia="Calibri" w:cstheme="minorHAnsi"/>
                <w:sz w:val="24"/>
                <w:szCs w:val="24"/>
              </w:rPr>
            </w:pPr>
            <w:r w:rsidRPr="00F74AA4">
              <w:rPr>
                <w:rFonts w:eastAsia="Calibri" w:cstheme="minorHAnsi"/>
                <w:sz w:val="24"/>
                <w:szCs w:val="24"/>
              </w:rPr>
              <w:t>Kamizelka ratunkowa o wyporności 150 N</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872E391" w14:textId="77777777" w:rsidR="00C6135D" w:rsidRPr="007D2351"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1A913301" w14:textId="77777777" w:rsidR="00C6135D" w:rsidRDefault="00C6135D" w:rsidP="008A5B30">
            <w:pPr>
              <w:spacing w:after="0" w:line="240" w:lineRule="auto"/>
              <w:jc w:val="center"/>
              <w:rPr>
                <w:rFonts w:eastAsia="Calibri" w:cstheme="minorHAnsi"/>
                <w:sz w:val="24"/>
                <w:szCs w:val="24"/>
              </w:rPr>
            </w:pPr>
            <w:r>
              <w:rPr>
                <w:rFonts w:eastAsia="Calibri" w:cstheme="minorHAnsi"/>
                <w:sz w:val="24"/>
                <w:szCs w:val="24"/>
              </w:rPr>
              <w:t>6</w:t>
            </w:r>
          </w:p>
        </w:tc>
        <w:tc>
          <w:tcPr>
            <w:tcW w:w="1559" w:type="dxa"/>
            <w:tcBorders>
              <w:top w:val="single" w:sz="4" w:space="0" w:color="000000"/>
              <w:left w:val="single" w:sz="4" w:space="0" w:color="000000"/>
              <w:bottom w:val="single" w:sz="4" w:space="0" w:color="000000"/>
              <w:right w:val="double" w:sz="4" w:space="0" w:color="auto"/>
            </w:tcBorders>
          </w:tcPr>
          <w:p w14:paraId="4F5E7478" w14:textId="77777777" w:rsidR="00C6135D" w:rsidRPr="007D2351" w:rsidRDefault="00C6135D" w:rsidP="008A5B30">
            <w:pPr>
              <w:spacing w:after="0" w:line="240" w:lineRule="auto"/>
              <w:ind w:left="-105" w:right="-70"/>
              <w:jc w:val="center"/>
              <w:rPr>
                <w:rFonts w:eastAsia="Times New Roman" w:cstheme="minorHAnsi"/>
                <w:sz w:val="24"/>
                <w:szCs w:val="24"/>
                <w:lang w:eastAsia="pl-PL"/>
              </w:rPr>
            </w:pPr>
            <w:r w:rsidRPr="007D2351">
              <w:rPr>
                <w:rFonts w:eastAsia="Times New Roman" w:cstheme="minorHAnsi"/>
                <w:sz w:val="24"/>
                <w:szCs w:val="24"/>
                <w:lang w:eastAsia="pl-PL"/>
              </w:rPr>
              <w:t>Spełnia/</w:t>
            </w:r>
          </w:p>
          <w:p w14:paraId="75A707E4" w14:textId="77777777" w:rsidR="00C6135D" w:rsidRPr="007D2351" w:rsidRDefault="00C6135D" w:rsidP="008A5B30">
            <w:pPr>
              <w:spacing w:after="0" w:line="240" w:lineRule="auto"/>
              <w:ind w:left="-105" w:right="-70"/>
              <w:jc w:val="center"/>
              <w:rPr>
                <w:rFonts w:eastAsia="Times New Roman" w:cstheme="minorHAnsi"/>
                <w:sz w:val="24"/>
                <w:szCs w:val="24"/>
                <w:lang w:eastAsia="pl-PL"/>
              </w:rPr>
            </w:pPr>
            <w:r w:rsidRPr="007D2351">
              <w:rPr>
                <w:rFonts w:eastAsia="Times New Roman" w:cstheme="minorHAnsi"/>
                <w:sz w:val="24"/>
                <w:szCs w:val="24"/>
                <w:lang w:eastAsia="pl-PL"/>
              </w:rPr>
              <w:t>Nie spełnia</w:t>
            </w:r>
          </w:p>
        </w:tc>
      </w:tr>
      <w:tr w:rsidR="00C6135D" w:rsidRPr="00B85C3D" w14:paraId="50384A5E" w14:textId="77777777" w:rsidTr="008A5B30">
        <w:trPr>
          <w:cantSplit/>
        </w:trPr>
        <w:tc>
          <w:tcPr>
            <w:tcW w:w="960" w:type="dxa"/>
            <w:tcBorders>
              <w:top w:val="single" w:sz="4" w:space="0" w:color="000000" w:themeColor="text1"/>
              <w:left w:val="double" w:sz="4" w:space="0" w:color="auto"/>
              <w:bottom w:val="single" w:sz="4" w:space="0" w:color="000000"/>
              <w:right w:val="single" w:sz="4" w:space="0" w:color="000000"/>
            </w:tcBorders>
            <w:vAlign w:val="center"/>
          </w:tcPr>
          <w:p w14:paraId="63FC2CFF"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lastRenderedPageBreak/>
              <w:t>9.</w:t>
            </w:r>
          </w:p>
        </w:tc>
        <w:tc>
          <w:tcPr>
            <w:tcW w:w="10917" w:type="dxa"/>
            <w:tcBorders>
              <w:top w:val="single" w:sz="4" w:space="0" w:color="000000"/>
              <w:left w:val="single" w:sz="4" w:space="0" w:color="000000"/>
              <w:bottom w:val="single" w:sz="4" w:space="0" w:color="000000"/>
              <w:right w:val="single" w:sz="4" w:space="0" w:color="000000"/>
            </w:tcBorders>
            <w:vAlign w:val="center"/>
          </w:tcPr>
          <w:p w14:paraId="5C5729C5" w14:textId="77777777" w:rsidR="00C6135D" w:rsidRPr="00F74AA4" w:rsidRDefault="00C6135D" w:rsidP="008A5B30">
            <w:pPr>
              <w:spacing w:after="0" w:line="240" w:lineRule="auto"/>
              <w:rPr>
                <w:rFonts w:eastAsia="Calibri" w:cstheme="minorHAnsi"/>
                <w:sz w:val="24"/>
                <w:szCs w:val="24"/>
              </w:rPr>
            </w:pPr>
            <w:r w:rsidRPr="00F74AA4">
              <w:rPr>
                <w:rFonts w:eastAsia="Calibri" w:cstheme="minorHAnsi"/>
                <w:sz w:val="24"/>
                <w:szCs w:val="24"/>
              </w:rPr>
              <w:t>Rzutka ratownicza z linką o długości 25 m</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16EA636E" w14:textId="77777777" w:rsidR="00C6135D" w:rsidRPr="00B85C3D" w:rsidRDefault="00C6135D" w:rsidP="008A5B30">
            <w:pPr>
              <w:spacing w:after="0" w:line="240" w:lineRule="auto"/>
              <w:jc w:val="center"/>
              <w:rPr>
                <w:rFonts w:eastAsia="Calibri" w:cstheme="minorHAnsi"/>
                <w:sz w:val="24"/>
                <w:szCs w:val="24"/>
              </w:rPr>
            </w:pPr>
            <w:proofErr w:type="spellStart"/>
            <w:r w:rsidRPr="00B85C3D">
              <w:rPr>
                <w:rFonts w:eastAsia="Calibri" w:cstheme="minorHAnsi"/>
                <w:sz w:val="24"/>
                <w:szCs w:val="24"/>
              </w:rPr>
              <w:t>kpl</w:t>
            </w:r>
            <w:proofErr w:type="spellEnd"/>
            <w:r w:rsidRPr="00B85C3D">
              <w:rPr>
                <w:rFonts w:eastAsia="Calibri" w:cs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38F525EA" w14:textId="77777777" w:rsidR="00C6135D" w:rsidRDefault="00C6135D" w:rsidP="008A5B30">
            <w:pPr>
              <w:spacing w:after="0" w:line="240" w:lineRule="auto"/>
              <w:jc w:val="center"/>
              <w:rPr>
                <w:rFonts w:eastAsia="Calibri" w:cstheme="minorHAnsi"/>
                <w:sz w:val="24"/>
                <w:szCs w:val="24"/>
              </w:rPr>
            </w:pPr>
            <w:r>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tcPr>
          <w:p w14:paraId="2FBC4944"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5538593" w14:textId="77777777" w:rsidR="00C6135D" w:rsidRPr="007D2351"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3CC4EFBB" w14:textId="77777777" w:rsidTr="008A5B30">
        <w:trPr>
          <w:cantSplit/>
        </w:trPr>
        <w:tc>
          <w:tcPr>
            <w:tcW w:w="960" w:type="dxa"/>
            <w:tcBorders>
              <w:top w:val="single" w:sz="4" w:space="0" w:color="000000" w:themeColor="text1"/>
              <w:left w:val="double" w:sz="4" w:space="0" w:color="auto"/>
              <w:bottom w:val="single" w:sz="4" w:space="0" w:color="000000"/>
              <w:right w:val="single" w:sz="4" w:space="0" w:color="000000"/>
            </w:tcBorders>
            <w:vAlign w:val="center"/>
          </w:tcPr>
          <w:p w14:paraId="1A89DC8E"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10.</w:t>
            </w:r>
          </w:p>
        </w:tc>
        <w:tc>
          <w:tcPr>
            <w:tcW w:w="10917" w:type="dxa"/>
            <w:tcBorders>
              <w:top w:val="single" w:sz="4" w:space="0" w:color="000000"/>
              <w:left w:val="single" w:sz="4" w:space="0" w:color="000000"/>
              <w:bottom w:val="single" w:sz="4" w:space="0" w:color="000000"/>
              <w:right w:val="single" w:sz="4" w:space="0" w:color="000000"/>
            </w:tcBorders>
            <w:vAlign w:val="center"/>
          </w:tcPr>
          <w:p w14:paraId="35DEF659" w14:textId="77777777" w:rsidR="00C6135D" w:rsidRPr="00F74AA4" w:rsidRDefault="00C6135D" w:rsidP="008A5B30">
            <w:pPr>
              <w:spacing w:after="0" w:line="240" w:lineRule="auto"/>
              <w:rPr>
                <w:rFonts w:eastAsia="Calibri" w:cstheme="minorHAnsi"/>
                <w:sz w:val="24"/>
                <w:szCs w:val="24"/>
              </w:rPr>
            </w:pPr>
            <w:r w:rsidRPr="00F74AA4">
              <w:rPr>
                <w:rFonts w:eastAsia="Calibri" w:cstheme="minorHAnsi"/>
                <w:sz w:val="24"/>
                <w:szCs w:val="24"/>
              </w:rPr>
              <w:t>Trójkąt ewakuacyjny z szelkami.</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59D881A" w14:textId="77777777" w:rsidR="00C6135D" w:rsidRPr="00B85C3D" w:rsidRDefault="00C6135D" w:rsidP="008A5B30">
            <w:pPr>
              <w:spacing w:after="0" w:line="240" w:lineRule="auto"/>
              <w:jc w:val="center"/>
              <w:rPr>
                <w:rFonts w:eastAsia="Calibri" w:cstheme="minorHAnsi"/>
                <w:sz w:val="24"/>
                <w:szCs w:val="24"/>
              </w:rPr>
            </w:pPr>
            <w:proofErr w:type="spellStart"/>
            <w:r w:rsidRPr="00B85C3D">
              <w:rPr>
                <w:rFonts w:eastAsia="Calibri" w:cstheme="minorHAnsi"/>
                <w:sz w:val="24"/>
                <w:szCs w:val="24"/>
              </w:rPr>
              <w:t>kpl</w:t>
            </w:r>
            <w:proofErr w:type="spellEnd"/>
            <w:r w:rsidRPr="00B85C3D">
              <w:rPr>
                <w:rFonts w:eastAsia="Calibri" w:cs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477B2A22" w14:textId="77777777" w:rsidR="00C6135D" w:rsidRDefault="00C6135D" w:rsidP="008A5B30">
            <w:pPr>
              <w:spacing w:after="0" w:line="240" w:lineRule="auto"/>
              <w:jc w:val="center"/>
              <w:rPr>
                <w:rFonts w:eastAsia="Calibri" w:cstheme="minorHAnsi"/>
                <w:sz w:val="24"/>
                <w:szCs w:val="24"/>
              </w:rPr>
            </w:pPr>
            <w:r>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tcPr>
          <w:p w14:paraId="5B0C2847"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7C720208"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5024236A"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6A2DB877"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11.</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770A9DC5"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 xml:space="preserve">Spodnie pilarza z ochroną przed przecięciem spełniające normy EN 381-5 lub równoważnej, ochrona przed przecięciem – klasa 1.  </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6D538806"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para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9638F4"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hideMark/>
          </w:tcPr>
          <w:p w14:paraId="7613BC55"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E2D04F5"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2DBFE41C"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156F6F74"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12.</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6F1375BA"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Kalosze do brodzenia, wysokie lub biodrowe.</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58985070" w14:textId="77777777"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t>p</w:t>
            </w:r>
            <w:r w:rsidRPr="00B85C3D">
              <w:rPr>
                <w:rFonts w:eastAsia="Calibri" w:cstheme="minorHAnsi"/>
                <w:sz w:val="24"/>
                <w:szCs w:val="24"/>
              </w:rPr>
              <w:t>ara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652B9DE"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w:t>
            </w:r>
          </w:p>
        </w:tc>
        <w:tc>
          <w:tcPr>
            <w:tcW w:w="1559" w:type="dxa"/>
            <w:tcBorders>
              <w:top w:val="single" w:sz="4" w:space="0" w:color="000000"/>
              <w:left w:val="single" w:sz="4" w:space="0" w:color="000000"/>
              <w:bottom w:val="single" w:sz="4" w:space="0" w:color="000000"/>
              <w:right w:val="double" w:sz="4" w:space="0" w:color="auto"/>
            </w:tcBorders>
            <w:hideMark/>
          </w:tcPr>
          <w:p w14:paraId="0EB16A0B"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73DED28"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4D08B691" w14:textId="77777777" w:rsidTr="008A5B30">
        <w:trPr>
          <w:cantSplit/>
        </w:trPr>
        <w:tc>
          <w:tcPr>
            <w:tcW w:w="13861" w:type="dxa"/>
            <w:gridSpan w:val="5"/>
            <w:tcBorders>
              <w:top w:val="single" w:sz="12" w:space="0" w:color="000000" w:themeColor="text1"/>
              <w:left w:val="double" w:sz="4" w:space="0" w:color="auto"/>
              <w:bottom w:val="single" w:sz="4" w:space="0" w:color="000000" w:themeColor="text1"/>
              <w:right w:val="single" w:sz="4" w:space="0" w:color="000000"/>
            </w:tcBorders>
            <w:hideMark/>
          </w:tcPr>
          <w:p w14:paraId="359ED213" w14:textId="77777777" w:rsidR="00C6135D" w:rsidRPr="00B85C3D" w:rsidRDefault="00C6135D" w:rsidP="008A5B30">
            <w:pPr>
              <w:spacing w:after="0" w:line="240" w:lineRule="auto"/>
              <w:ind w:left="426"/>
              <w:rPr>
                <w:rFonts w:eastAsia="Calibri" w:cstheme="minorHAnsi"/>
                <w:b/>
                <w:sz w:val="24"/>
                <w:szCs w:val="24"/>
              </w:rPr>
            </w:pPr>
            <w:r w:rsidRPr="00B85C3D">
              <w:rPr>
                <w:rFonts w:eastAsia="Calibri" w:cstheme="minorHAnsi"/>
                <w:b/>
                <w:sz w:val="24"/>
                <w:szCs w:val="24"/>
              </w:rPr>
              <w:t>Grupa 2 – pompy pożarnicze</w:t>
            </w:r>
          </w:p>
        </w:tc>
        <w:tc>
          <w:tcPr>
            <w:tcW w:w="1559" w:type="dxa"/>
            <w:tcBorders>
              <w:top w:val="single" w:sz="12" w:space="0" w:color="000000" w:themeColor="text1"/>
              <w:left w:val="single" w:sz="4" w:space="0" w:color="000000"/>
              <w:bottom w:val="single" w:sz="4" w:space="0" w:color="000000" w:themeColor="text1"/>
              <w:right w:val="double" w:sz="4" w:space="0" w:color="auto"/>
            </w:tcBorders>
          </w:tcPr>
          <w:p w14:paraId="28EDFCD1" w14:textId="77777777" w:rsidR="00C6135D" w:rsidRPr="00860F57" w:rsidRDefault="00C6135D" w:rsidP="008A5B30">
            <w:pPr>
              <w:spacing w:after="0" w:line="240" w:lineRule="auto"/>
              <w:ind w:left="-105" w:right="-70"/>
              <w:rPr>
                <w:rFonts w:eastAsia="Calibri" w:cstheme="minorHAnsi"/>
                <w:sz w:val="24"/>
                <w:szCs w:val="24"/>
              </w:rPr>
            </w:pPr>
          </w:p>
        </w:tc>
      </w:tr>
      <w:tr w:rsidR="00C6135D" w:rsidRPr="00B85C3D" w14:paraId="7161EDB6"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hideMark/>
          </w:tcPr>
          <w:p w14:paraId="6250ADF1"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13.</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4C2DEB83"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Motopompa pływająca o nominalnej wydajności min. 400 dm</w:t>
            </w:r>
            <w:r w:rsidRPr="00B85C3D">
              <w:rPr>
                <w:rFonts w:eastAsia="Calibri" w:cstheme="minorHAnsi"/>
                <w:sz w:val="24"/>
                <w:szCs w:val="24"/>
                <w:vertAlign w:val="superscript"/>
              </w:rPr>
              <w:t>3</w:t>
            </w:r>
            <w:r w:rsidRPr="00B85C3D">
              <w:rPr>
                <w:rFonts w:eastAsia="Calibri" w:cstheme="minorHAnsi"/>
                <w:sz w:val="24"/>
                <w:szCs w:val="24"/>
              </w:rPr>
              <w:t>/min przy ciśnieniu tłoczenia 2 bary.</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18B0EF30"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Typ</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6D4BBCF"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MP 4/2</w:t>
            </w:r>
          </w:p>
        </w:tc>
        <w:tc>
          <w:tcPr>
            <w:tcW w:w="1559" w:type="dxa"/>
            <w:tcBorders>
              <w:top w:val="single" w:sz="4" w:space="0" w:color="000000"/>
              <w:left w:val="single" w:sz="4" w:space="0" w:color="000000"/>
              <w:bottom w:val="single" w:sz="4" w:space="0" w:color="000000"/>
              <w:right w:val="double" w:sz="4" w:space="0" w:color="auto"/>
            </w:tcBorders>
            <w:hideMark/>
          </w:tcPr>
          <w:p w14:paraId="3A35D6F5"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E8437EA"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1DF1FB41"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54E959EC"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14.</w:t>
            </w:r>
          </w:p>
        </w:tc>
        <w:tc>
          <w:tcPr>
            <w:tcW w:w="10917" w:type="dxa"/>
            <w:tcBorders>
              <w:top w:val="single" w:sz="4" w:space="0" w:color="000000"/>
              <w:left w:val="single" w:sz="4" w:space="0" w:color="000000"/>
              <w:bottom w:val="single" w:sz="12" w:space="0" w:color="000000"/>
              <w:right w:val="single" w:sz="4" w:space="0" w:color="000000"/>
            </w:tcBorders>
            <w:vAlign w:val="center"/>
          </w:tcPr>
          <w:p w14:paraId="172BA7DA" w14:textId="77777777" w:rsidR="00C6135D" w:rsidRPr="00F74AA4" w:rsidRDefault="00C6135D" w:rsidP="008A5B30">
            <w:pPr>
              <w:spacing w:after="0" w:line="240" w:lineRule="auto"/>
              <w:rPr>
                <w:rFonts w:eastAsia="Calibri" w:cstheme="minorHAnsi"/>
                <w:sz w:val="24"/>
                <w:szCs w:val="24"/>
              </w:rPr>
            </w:pPr>
            <w:r w:rsidRPr="00F74AA4">
              <w:rPr>
                <w:rFonts w:eastAsia="Calibri" w:cstheme="minorHAnsi"/>
                <w:sz w:val="24"/>
                <w:szCs w:val="24"/>
              </w:rPr>
              <w:t>Pompa z napędem turbinowym</w:t>
            </w:r>
          </w:p>
        </w:tc>
        <w:tc>
          <w:tcPr>
            <w:tcW w:w="708" w:type="dxa"/>
            <w:gridSpan w:val="2"/>
            <w:tcBorders>
              <w:top w:val="single" w:sz="4" w:space="0" w:color="000000"/>
              <w:left w:val="single" w:sz="4" w:space="0" w:color="000000"/>
              <w:bottom w:val="single" w:sz="12" w:space="0" w:color="000000"/>
              <w:right w:val="single" w:sz="4" w:space="0" w:color="000000"/>
            </w:tcBorders>
          </w:tcPr>
          <w:p w14:paraId="00D30601"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12" w:space="0" w:color="000000"/>
              <w:right w:val="double" w:sz="4" w:space="0" w:color="auto"/>
            </w:tcBorders>
          </w:tcPr>
          <w:p w14:paraId="3A9A037E"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tcPr>
          <w:p w14:paraId="4184DC48" w14:textId="77777777" w:rsidR="00C6135D" w:rsidRPr="00B76D52" w:rsidRDefault="00C6135D" w:rsidP="008A5B30">
            <w:pPr>
              <w:spacing w:after="0" w:line="240" w:lineRule="auto"/>
              <w:ind w:left="-105" w:right="-70"/>
              <w:jc w:val="center"/>
              <w:rPr>
                <w:rFonts w:eastAsia="Times New Roman" w:cstheme="minorHAnsi"/>
                <w:sz w:val="24"/>
                <w:szCs w:val="24"/>
                <w:lang w:eastAsia="pl-PL"/>
              </w:rPr>
            </w:pPr>
            <w:r w:rsidRPr="00B76D52">
              <w:rPr>
                <w:rFonts w:eastAsia="Times New Roman" w:cstheme="minorHAnsi"/>
                <w:sz w:val="24"/>
                <w:szCs w:val="24"/>
                <w:lang w:eastAsia="pl-PL"/>
              </w:rPr>
              <w:t>Spełnia/</w:t>
            </w:r>
          </w:p>
          <w:p w14:paraId="21037D7D"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B76D52">
              <w:rPr>
                <w:rFonts w:eastAsia="Times New Roman" w:cstheme="minorHAnsi"/>
                <w:sz w:val="24"/>
                <w:szCs w:val="24"/>
                <w:lang w:eastAsia="pl-PL"/>
              </w:rPr>
              <w:t>Nie spełnia</w:t>
            </w:r>
          </w:p>
        </w:tc>
      </w:tr>
      <w:tr w:rsidR="00C6135D" w:rsidRPr="00B85C3D" w14:paraId="21CCC3BC"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6740B418"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15.</w:t>
            </w:r>
          </w:p>
        </w:tc>
        <w:tc>
          <w:tcPr>
            <w:tcW w:w="10917" w:type="dxa"/>
            <w:tcBorders>
              <w:top w:val="single" w:sz="4" w:space="0" w:color="000000"/>
              <w:left w:val="single" w:sz="4" w:space="0" w:color="000000"/>
              <w:bottom w:val="single" w:sz="4" w:space="0" w:color="000000"/>
              <w:right w:val="single" w:sz="4" w:space="0" w:color="000000"/>
            </w:tcBorders>
            <w:vAlign w:val="center"/>
          </w:tcPr>
          <w:p w14:paraId="3849E180" w14:textId="77777777" w:rsidR="00C6135D" w:rsidRPr="00F74AA4" w:rsidRDefault="00C6135D" w:rsidP="008A5B30">
            <w:pPr>
              <w:spacing w:after="0" w:line="240" w:lineRule="auto"/>
              <w:rPr>
                <w:rFonts w:eastAsia="Calibri" w:cstheme="minorHAnsi"/>
                <w:sz w:val="24"/>
                <w:szCs w:val="24"/>
              </w:rPr>
            </w:pPr>
            <w:r w:rsidRPr="00F74AA4">
              <w:rPr>
                <w:rFonts w:eastAsia="Calibri" w:cstheme="minorHAnsi"/>
                <w:sz w:val="24"/>
                <w:szCs w:val="24"/>
              </w:rPr>
              <w:t xml:space="preserve">Pompa  strumieniowa ( </w:t>
            </w:r>
            <w:proofErr w:type="spellStart"/>
            <w:r w:rsidRPr="00F74AA4">
              <w:rPr>
                <w:rFonts w:eastAsia="Calibri" w:cstheme="minorHAnsi"/>
                <w:sz w:val="24"/>
                <w:szCs w:val="24"/>
              </w:rPr>
              <w:t>wysysacz</w:t>
            </w:r>
            <w:proofErr w:type="spellEnd"/>
            <w:r w:rsidRPr="00F74AA4">
              <w:rPr>
                <w:rFonts w:eastAsia="Calibri" w:cstheme="minorHAnsi"/>
                <w:sz w:val="24"/>
                <w:szCs w:val="24"/>
              </w:rPr>
              <w:t>).</w:t>
            </w:r>
          </w:p>
        </w:tc>
        <w:tc>
          <w:tcPr>
            <w:tcW w:w="708" w:type="dxa"/>
            <w:gridSpan w:val="2"/>
            <w:tcBorders>
              <w:top w:val="single" w:sz="4" w:space="0" w:color="000000"/>
              <w:left w:val="single" w:sz="4" w:space="0" w:color="000000"/>
              <w:bottom w:val="single" w:sz="12" w:space="0" w:color="000000"/>
              <w:right w:val="single" w:sz="4" w:space="0" w:color="000000"/>
            </w:tcBorders>
          </w:tcPr>
          <w:p w14:paraId="055CAABE"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12" w:space="0" w:color="000000"/>
              <w:right w:val="double" w:sz="4" w:space="0" w:color="auto"/>
            </w:tcBorders>
          </w:tcPr>
          <w:p w14:paraId="4F0EFA30"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tcPr>
          <w:p w14:paraId="0CA0E200" w14:textId="77777777" w:rsidR="00C6135D" w:rsidRPr="00B76D52" w:rsidRDefault="00C6135D" w:rsidP="008A5B30">
            <w:pPr>
              <w:spacing w:after="0" w:line="240" w:lineRule="auto"/>
              <w:ind w:left="-105" w:right="-70"/>
              <w:jc w:val="center"/>
              <w:rPr>
                <w:rFonts w:eastAsia="Times New Roman" w:cstheme="minorHAnsi"/>
                <w:sz w:val="24"/>
                <w:szCs w:val="24"/>
                <w:lang w:eastAsia="pl-PL"/>
              </w:rPr>
            </w:pPr>
            <w:r w:rsidRPr="00B76D52">
              <w:rPr>
                <w:rFonts w:eastAsia="Times New Roman" w:cstheme="minorHAnsi"/>
                <w:sz w:val="24"/>
                <w:szCs w:val="24"/>
                <w:lang w:eastAsia="pl-PL"/>
              </w:rPr>
              <w:t>Spełnia/</w:t>
            </w:r>
          </w:p>
          <w:p w14:paraId="130AD652"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B76D52">
              <w:rPr>
                <w:rFonts w:eastAsia="Times New Roman" w:cstheme="minorHAnsi"/>
                <w:sz w:val="24"/>
                <w:szCs w:val="24"/>
                <w:lang w:eastAsia="pl-PL"/>
              </w:rPr>
              <w:t>Nie spełnia</w:t>
            </w:r>
          </w:p>
        </w:tc>
      </w:tr>
      <w:tr w:rsidR="00C6135D" w:rsidRPr="00B85C3D" w14:paraId="6F356AD7" w14:textId="77777777" w:rsidTr="008A5B30">
        <w:trPr>
          <w:cantSplit/>
        </w:trPr>
        <w:tc>
          <w:tcPr>
            <w:tcW w:w="13861" w:type="dxa"/>
            <w:gridSpan w:val="5"/>
            <w:tcBorders>
              <w:top w:val="single" w:sz="12" w:space="0" w:color="000000" w:themeColor="text1"/>
              <w:left w:val="double" w:sz="4" w:space="0" w:color="auto"/>
              <w:bottom w:val="single" w:sz="4" w:space="0" w:color="000000" w:themeColor="text1"/>
              <w:right w:val="single" w:sz="4" w:space="0" w:color="000000"/>
            </w:tcBorders>
            <w:hideMark/>
          </w:tcPr>
          <w:p w14:paraId="477DC2C3" w14:textId="77777777" w:rsidR="00C6135D" w:rsidRPr="00B85C3D" w:rsidRDefault="00C6135D" w:rsidP="008A5B30">
            <w:pPr>
              <w:spacing w:after="0" w:line="240" w:lineRule="auto"/>
              <w:ind w:left="426"/>
              <w:rPr>
                <w:rFonts w:eastAsia="Calibri" w:cstheme="minorHAnsi"/>
                <w:b/>
                <w:sz w:val="24"/>
                <w:szCs w:val="24"/>
              </w:rPr>
            </w:pPr>
            <w:r w:rsidRPr="00B85C3D">
              <w:rPr>
                <w:rFonts w:eastAsia="Calibri" w:cstheme="minorHAnsi"/>
                <w:b/>
                <w:sz w:val="24"/>
                <w:szCs w:val="24"/>
              </w:rPr>
              <w:t>Grupa 3 – armatura i osprzęt pożarniczy</w:t>
            </w:r>
          </w:p>
        </w:tc>
        <w:tc>
          <w:tcPr>
            <w:tcW w:w="1559" w:type="dxa"/>
            <w:tcBorders>
              <w:top w:val="single" w:sz="12" w:space="0" w:color="000000" w:themeColor="text1"/>
              <w:left w:val="single" w:sz="4" w:space="0" w:color="000000"/>
              <w:bottom w:val="single" w:sz="4" w:space="0" w:color="000000" w:themeColor="text1"/>
              <w:right w:val="double" w:sz="4" w:space="0" w:color="auto"/>
            </w:tcBorders>
          </w:tcPr>
          <w:p w14:paraId="3EA586E9" w14:textId="77777777" w:rsidR="00C6135D" w:rsidRPr="00860F57" w:rsidRDefault="00C6135D" w:rsidP="008A5B30">
            <w:pPr>
              <w:spacing w:after="0" w:line="240" w:lineRule="auto"/>
              <w:ind w:left="-105" w:right="-70"/>
              <w:jc w:val="center"/>
              <w:rPr>
                <w:rFonts w:eastAsia="Calibri" w:cstheme="minorHAnsi"/>
                <w:sz w:val="24"/>
                <w:szCs w:val="24"/>
              </w:rPr>
            </w:pPr>
          </w:p>
        </w:tc>
      </w:tr>
      <w:tr w:rsidR="00C6135D" w:rsidRPr="00B85C3D" w14:paraId="6E79C34C"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6F509DE8"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16.</w:t>
            </w:r>
          </w:p>
        </w:tc>
        <w:tc>
          <w:tcPr>
            <w:tcW w:w="10917" w:type="dxa"/>
            <w:tcBorders>
              <w:top w:val="single" w:sz="4" w:space="0" w:color="000000" w:themeColor="text1"/>
              <w:left w:val="single" w:sz="4" w:space="0" w:color="000000"/>
              <w:bottom w:val="single" w:sz="4" w:space="0" w:color="000000"/>
              <w:right w:val="single" w:sz="4" w:space="0" w:color="000000"/>
            </w:tcBorders>
            <w:vAlign w:val="center"/>
            <w:hideMark/>
          </w:tcPr>
          <w:p w14:paraId="02C6CB64" w14:textId="77777777" w:rsidR="00C6135D" w:rsidRPr="00B85C3D" w:rsidRDefault="00C6135D" w:rsidP="008A5B30">
            <w:pPr>
              <w:tabs>
                <w:tab w:val="left" w:pos="33"/>
              </w:tabs>
              <w:autoSpaceDE w:val="0"/>
              <w:spacing w:after="0" w:line="240" w:lineRule="auto"/>
              <w:jc w:val="both"/>
              <w:rPr>
                <w:rFonts w:eastAsia="Times New Roman" w:cstheme="minorHAnsi"/>
                <w:sz w:val="24"/>
                <w:szCs w:val="24"/>
                <w:lang w:eastAsia="pl-PL"/>
              </w:rPr>
            </w:pPr>
            <w:r w:rsidRPr="001E48C3">
              <w:rPr>
                <w:rFonts w:eastAsia="Times New Roman" w:cstheme="minorHAnsi"/>
                <w:sz w:val="24"/>
                <w:szCs w:val="24"/>
                <w:lang w:eastAsia="pl-PL"/>
              </w:rPr>
              <w:t xml:space="preserve">Wentylator oddymiający o nominalnej wydajności min. 18 000 m3/h , </w:t>
            </w:r>
            <w:r>
              <w:rPr>
                <w:rFonts w:eastAsia="Times New Roman" w:cstheme="minorHAnsi"/>
                <w:sz w:val="24"/>
                <w:szCs w:val="24"/>
                <w:lang w:eastAsia="pl-PL"/>
              </w:rPr>
              <w:t>z możliwością podawania piany lekkiej</w:t>
            </w:r>
            <w:r w:rsidRPr="001E48C3">
              <w:rPr>
                <w:rFonts w:eastAsia="Times New Roman" w:cstheme="minorHAnsi"/>
                <w:sz w:val="24"/>
                <w:szCs w:val="24"/>
                <w:lang w:eastAsia="pl-PL"/>
              </w:rPr>
              <w:t>.</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hideMark/>
          </w:tcPr>
          <w:p w14:paraId="1F75636B" w14:textId="77777777" w:rsidR="00C6135D" w:rsidRPr="00B85C3D"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B85C3D">
              <w:rPr>
                <w:rFonts w:eastAsia="Times New Roman" w:cstheme="minorHAnsi"/>
                <w:sz w:val="24"/>
                <w:szCs w:val="24"/>
                <w:lang w:eastAsia="pl-PL"/>
              </w:rPr>
              <w:t>szt.</w:t>
            </w:r>
          </w:p>
        </w:tc>
        <w:tc>
          <w:tcPr>
            <w:tcW w:w="1276" w:type="dxa"/>
            <w:tcBorders>
              <w:top w:val="single" w:sz="4" w:space="0" w:color="000000" w:themeColor="text1"/>
              <w:left w:val="single" w:sz="4" w:space="0" w:color="000000"/>
              <w:bottom w:val="single" w:sz="4" w:space="0" w:color="000000"/>
              <w:right w:val="single" w:sz="4" w:space="0" w:color="000000"/>
            </w:tcBorders>
            <w:vAlign w:val="center"/>
            <w:hideMark/>
          </w:tcPr>
          <w:p w14:paraId="7573BA2A" w14:textId="77777777" w:rsidR="00C6135D" w:rsidRPr="00B85C3D"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B85C3D">
              <w:rPr>
                <w:rFonts w:eastAsia="Times New Roman" w:cstheme="minorHAnsi"/>
                <w:sz w:val="24"/>
                <w:szCs w:val="24"/>
                <w:lang w:eastAsia="pl-PL"/>
              </w:rPr>
              <w:t>1</w:t>
            </w:r>
          </w:p>
        </w:tc>
        <w:tc>
          <w:tcPr>
            <w:tcW w:w="1559" w:type="dxa"/>
            <w:tcBorders>
              <w:top w:val="single" w:sz="4" w:space="0" w:color="000000" w:themeColor="text1"/>
              <w:left w:val="single" w:sz="4" w:space="0" w:color="000000"/>
              <w:bottom w:val="single" w:sz="4" w:space="0" w:color="000000"/>
              <w:right w:val="double" w:sz="4" w:space="0" w:color="auto"/>
            </w:tcBorders>
            <w:hideMark/>
          </w:tcPr>
          <w:p w14:paraId="73B9DA3C"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BF62F1A" w14:textId="77777777" w:rsidR="00C6135D" w:rsidRPr="00860F57" w:rsidRDefault="00C6135D" w:rsidP="008A5B30">
            <w:pPr>
              <w:tabs>
                <w:tab w:val="right" w:pos="284"/>
                <w:tab w:val="left" w:pos="408"/>
              </w:tabs>
              <w:autoSpaceDE w:val="0"/>
              <w:spacing w:after="0" w:line="240" w:lineRule="auto"/>
              <w:ind w:left="-105" w:right="-70" w:hanging="5"/>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43E06196"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5046260E"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17.</w:t>
            </w:r>
          </w:p>
        </w:tc>
        <w:tc>
          <w:tcPr>
            <w:tcW w:w="10917" w:type="dxa"/>
            <w:tcBorders>
              <w:top w:val="single" w:sz="4" w:space="0" w:color="000000" w:themeColor="text1"/>
              <w:left w:val="single" w:sz="4" w:space="0" w:color="000000"/>
              <w:bottom w:val="single" w:sz="4" w:space="0" w:color="000000"/>
              <w:right w:val="single" w:sz="4" w:space="0" w:color="000000"/>
            </w:tcBorders>
            <w:vAlign w:val="center"/>
            <w:hideMark/>
          </w:tcPr>
          <w:p w14:paraId="2E2ED335" w14:textId="77777777" w:rsidR="00C6135D" w:rsidRPr="00B85C3D" w:rsidRDefault="00C6135D" w:rsidP="008A5B30">
            <w:pPr>
              <w:tabs>
                <w:tab w:val="right" w:pos="284"/>
                <w:tab w:val="left" w:pos="408"/>
              </w:tabs>
              <w:autoSpaceDE w:val="0"/>
              <w:spacing w:after="0" w:line="240" w:lineRule="auto"/>
              <w:ind w:left="408" w:hanging="408"/>
              <w:jc w:val="both"/>
              <w:rPr>
                <w:rFonts w:eastAsia="Times New Roman" w:cstheme="minorHAnsi"/>
                <w:sz w:val="24"/>
                <w:szCs w:val="24"/>
                <w:lang w:eastAsia="pl-PL"/>
              </w:rPr>
            </w:pPr>
            <w:r w:rsidRPr="00B85C3D">
              <w:rPr>
                <w:rFonts w:eastAsia="Times New Roman" w:cstheme="minorHAnsi"/>
                <w:sz w:val="24"/>
                <w:szCs w:val="24"/>
                <w:lang w:eastAsia="pl-PL"/>
              </w:rPr>
              <w:t>Zbiornik na wodę o pojemności min. 2500 dm</w:t>
            </w:r>
            <w:r w:rsidRPr="00B85C3D">
              <w:rPr>
                <w:rFonts w:eastAsia="Times New Roman" w:cstheme="minorHAnsi"/>
                <w:sz w:val="24"/>
                <w:szCs w:val="24"/>
                <w:vertAlign w:val="superscript"/>
                <w:lang w:eastAsia="pl-PL"/>
              </w:rPr>
              <w:t>3</w:t>
            </w:r>
            <w:r w:rsidRPr="00B85C3D">
              <w:rPr>
                <w:rFonts w:eastAsia="Times New Roman" w:cstheme="minorHAnsi"/>
                <w:sz w:val="24"/>
                <w:szCs w:val="24"/>
                <w:lang w:eastAsia="pl-PL"/>
              </w:rPr>
              <w:t>, składany.</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hideMark/>
          </w:tcPr>
          <w:p w14:paraId="55697637" w14:textId="77777777" w:rsidR="00C6135D" w:rsidRPr="00B85C3D"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B85C3D">
              <w:rPr>
                <w:rFonts w:eastAsia="Times New Roman" w:cstheme="minorHAnsi"/>
                <w:sz w:val="24"/>
                <w:szCs w:val="24"/>
                <w:lang w:eastAsia="pl-PL"/>
              </w:rPr>
              <w:t>szt.</w:t>
            </w:r>
          </w:p>
        </w:tc>
        <w:tc>
          <w:tcPr>
            <w:tcW w:w="1276" w:type="dxa"/>
            <w:tcBorders>
              <w:top w:val="single" w:sz="4" w:space="0" w:color="000000" w:themeColor="text1"/>
              <w:left w:val="single" w:sz="4" w:space="0" w:color="000000"/>
              <w:bottom w:val="single" w:sz="4" w:space="0" w:color="000000"/>
              <w:right w:val="single" w:sz="4" w:space="0" w:color="000000"/>
            </w:tcBorders>
            <w:vAlign w:val="center"/>
            <w:hideMark/>
          </w:tcPr>
          <w:p w14:paraId="49E8ED47" w14:textId="77777777" w:rsidR="00C6135D" w:rsidRPr="00B85C3D"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B85C3D">
              <w:rPr>
                <w:rFonts w:eastAsia="Times New Roman" w:cstheme="minorHAnsi"/>
                <w:sz w:val="24"/>
                <w:szCs w:val="24"/>
                <w:lang w:eastAsia="pl-PL"/>
              </w:rPr>
              <w:t>1</w:t>
            </w:r>
          </w:p>
        </w:tc>
        <w:tc>
          <w:tcPr>
            <w:tcW w:w="1559" w:type="dxa"/>
            <w:tcBorders>
              <w:top w:val="single" w:sz="4" w:space="0" w:color="000000" w:themeColor="text1"/>
              <w:left w:val="single" w:sz="4" w:space="0" w:color="000000"/>
              <w:bottom w:val="single" w:sz="4" w:space="0" w:color="000000"/>
              <w:right w:val="double" w:sz="4" w:space="0" w:color="auto"/>
            </w:tcBorders>
            <w:hideMark/>
          </w:tcPr>
          <w:p w14:paraId="07E399B5"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18C7139" w14:textId="77777777" w:rsidR="00C6135D" w:rsidRPr="00860F57" w:rsidRDefault="00C6135D" w:rsidP="008A5B30">
            <w:pPr>
              <w:tabs>
                <w:tab w:val="right" w:pos="284"/>
                <w:tab w:val="left" w:pos="408"/>
              </w:tabs>
              <w:autoSpaceDE w:val="0"/>
              <w:spacing w:after="0" w:line="240" w:lineRule="auto"/>
              <w:ind w:left="-105" w:right="-70" w:hanging="5"/>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6C5BB123"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120C9515"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18.</w:t>
            </w:r>
          </w:p>
        </w:tc>
        <w:tc>
          <w:tcPr>
            <w:tcW w:w="10917" w:type="dxa"/>
            <w:tcBorders>
              <w:top w:val="single" w:sz="4" w:space="0" w:color="000000" w:themeColor="text1"/>
              <w:left w:val="single" w:sz="4" w:space="0" w:color="000000"/>
              <w:bottom w:val="single" w:sz="4" w:space="0" w:color="000000"/>
              <w:right w:val="single" w:sz="4" w:space="0" w:color="000000"/>
            </w:tcBorders>
            <w:vAlign w:val="center"/>
            <w:hideMark/>
          </w:tcPr>
          <w:p w14:paraId="07BFF517"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Pożarniczy wąż tłoczny do pomp W-75-20-ŁA.</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hideMark/>
          </w:tcPr>
          <w:p w14:paraId="6A2A1825"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themeColor="text1"/>
              <w:left w:val="single" w:sz="4" w:space="0" w:color="000000"/>
              <w:bottom w:val="single" w:sz="4" w:space="0" w:color="000000"/>
              <w:right w:val="single" w:sz="4" w:space="0" w:color="000000"/>
            </w:tcBorders>
            <w:vAlign w:val="center"/>
            <w:hideMark/>
          </w:tcPr>
          <w:p w14:paraId="6BED2465"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10</w:t>
            </w:r>
          </w:p>
        </w:tc>
        <w:tc>
          <w:tcPr>
            <w:tcW w:w="1559" w:type="dxa"/>
            <w:tcBorders>
              <w:top w:val="single" w:sz="4" w:space="0" w:color="000000" w:themeColor="text1"/>
              <w:left w:val="single" w:sz="4" w:space="0" w:color="000000"/>
              <w:bottom w:val="single" w:sz="4" w:space="0" w:color="000000"/>
              <w:right w:val="double" w:sz="4" w:space="0" w:color="auto"/>
            </w:tcBorders>
            <w:hideMark/>
          </w:tcPr>
          <w:p w14:paraId="039A388C"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E77FE18"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01D97611"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14A7846D"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19.</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7990150C" w14:textId="1221C5A5"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Po</w:t>
            </w:r>
            <w:r w:rsidR="001E701A">
              <w:rPr>
                <w:rFonts w:eastAsia="Calibri" w:cstheme="minorHAnsi"/>
                <w:sz w:val="24"/>
                <w:szCs w:val="24"/>
              </w:rPr>
              <w:t>żarniczy wąż tłoczny do pomp W-5</w:t>
            </w:r>
            <w:r w:rsidRPr="00B85C3D">
              <w:rPr>
                <w:rFonts w:eastAsia="Calibri" w:cstheme="minorHAnsi"/>
                <w:sz w:val="24"/>
                <w:szCs w:val="24"/>
              </w:rPr>
              <w:t>2-20-ŁA</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27846A31"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DEAA4F5"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10</w:t>
            </w:r>
          </w:p>
        </w:tc>
        <w:tc>
          <w:tcPr>
            <w:tcW w:w="1559" w:type="dxa"/>
            <w:tcBorders>
              <w:top w:val="single" w:sz="4" w:space="0" w:color="000000"/>
              <w:left w:val="single" w:sz="4" w:space="0" w:color="000000"/>
              <w:bottom w:val="single" w:sz="4" w:space="0" w:color="000000"/>
              <w:right w:val="double" w:sz="4" w:space="0" w:color="auto"/>
            </w:tcBorders>
            <w:hideMark/>
          </w:tcPr>
          <w:p w14:paraId="4DC70599"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72E9A11"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3F5DC62E"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0E930F45"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20.</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3ABD7A2C"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Pożarniczy wąż ssawny A lub B-110-2500-Ł.</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1204CBFE"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D12993A"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4</w:t>
            </w:r>
          </w:p>
        </w:tc>
        <w:tc>
          <w:tcPr>
            <w:tcW w:w="1559" w:type="dxa"/>
            <w:tcBorders>
              <w:top w:val="single" w:sz="4" w:space="0" w:color="000000"/>
              <w:left w:val="single" w:sz="4" w:space="0" w:color="000000"/>
              <w:bottom w:val="single" w:sz="4" w:space="0" w:color="000000"/>
              <w:right w:val="double" w:sz="4" w:space="0" w:color="auto"/>
            </w:tcBorders>
            <w:hideMark/>
          </w:tcPr>
          <w:p w14:paraId="2D8D2AA0"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BA90CD3"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6D83796D"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0B88B026"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21.</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15DA68B1"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Przełącznik 110/75.</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76EEFB54"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92CCC16"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w:t>
            </w:r>
          </w:p>
        </w:tc>
        <w:tc>
          <w:tcPr>
            <w:tcW w:w="1559" w:type="dxa"/>
            <w:tcBorders>
              <w:top w:val="single" w:sz="4" w:space="0" w:color="000000"/>
              <w:left w:val="single" w:sz="4" w:space="0" w:color="000000"/>
              <w:bottom w:val="single" w:sz="4" w:space="0" w:color="000000"/>
              <w:right w:val="double" w:sz="4" w:space="0" w:color="auto"/>
            </w:tcBorders>
            <w:hideMark/>
          </w:tcPr>
          <w:p w14:paraId="569E4A86"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19DCB0D"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50FA98D4"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67D64447"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22.</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22065766"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Przełącznik 75/52</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6853A457"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BD497F6"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w:t>
            </w:r>
          </w:p>
        </w:tc>
        <w:tc>
          <w:tcPr>
            <w:tcW w:w="1559" w:type="dxa"/>
            <w:tcBorders>
              <w:top w:val="single" w:sz="4" w:space="0" w:color="000000"/>
              <w:left w:val="single" w:sz="4" w:space="0" w:color="000000"/>
              <w:bottom w:val="single" w:sz="4" w:space="0" w:color="000000"/>
              <w:right w:val="double" w:sz="4" w:space="0" w:color="auto"/>
            </w:tcBorders>
            <w:hideMark/>
          </w:tcPr>
          <w:p w14:paraId="55D6A9F5"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274303EE"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22E94322"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38C5CEEA"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lastRenderedPageBreak/>
              <w:t>23.</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179FAEF1"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Zbieracz 2x75/110.</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64071569"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ECD5061" w14:textId="61A6E7C3" w:rsidR="00C6135D" w:rsidRPr="00B85C3D" w:rsidRDefault="00DA7FED" w:rsidP="008A5B30">
            <w:pPr>
              <w:spacing w:after="0" w:line="240" w:lineRule="auto"/>
              <w:jc w:val="center"/>
              <w:rPr>
                <w:rFonts w:eastAsia="Calibri" w:cstheme="minorHAnsi"/>
                <w:sz w:val="24"/>
                <w:szCs w:val="24"/>
              </w:rPr>
            </w:pPr>
            <w:r>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hideMark/>
          </w:tcPr>
          <w:p w14:paraId="2591A761"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5FCEFDBE"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74FBCF13"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69C13269"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24.</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33B7D5CA"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Rozdzielacz K-75/52-75-52.</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2E917296"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CE5B3EB"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33340687"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DEB3FCF"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1487E17B"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7B43F4E0"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25.</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791621A5"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Smok ssawny 110 z pływakiem i zatrzaśnikiem.</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6115A2E9"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17BB1C" w14:textId="7AA294FA" w:rsidR="00C6135D" w:rsidRPr="00B85C3D" w:rsidRDefault="00DA7FED" w:rsidP="008A5B30">
            <w:pPr>
              <w:spacing w:after="0" w:line="240" w:lineRule="auto"/>
              <w:jc w:val="center"/>
              <w:rPr>
                <w:rFonts w:eastAsia="Calibri" w:cstheme="minorHAnsi"/>
                <w:sz w:val="24"/>
                <w:szCs w:val="24"/>
              </w:rPr>
            </w:pPr>
            <w:r>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2771DB51"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55F78A77"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1401D00C"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3BE1F4E4"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26.</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667C940F" w14:textId="77777777" w:rsidR="00C6135D" w:rsidRPr="00B85C3D" w:rsidRDefault="00C6135D" w:rsidP="008A5B30">
            <w:pPr>
              <w:spacing w:after="0" w:line="240" w:lineRule="auto"/>
              <w:rPr>
                <w:rFonts w:eastAsia="Calibri" w:cstheme="minorHAnsi"/>
                <w:sz w:val="24"/>
                <w:szCs w:val="24"/>
              </w:rPr>
            </w:pPr>
            <w:proofErr w:type="spellStart"/>
            <w:r w:rsidRPr="00B85C3D">
              <w:rPr>
                <w:rFonts w:eastAsia="Calibri" w:cstheme="minorHAnsi"/>
                <w:sz w:val="24"/>
                <w:szCs w:val="24"/>
              </w:rPr>
              <w:t>Zasysacz</w:t>
            </w:r>
            <w:proofErr w:type="spellEnd"/>
            <w:r w:rsidRPr="00B85C3D">
              <w:rPr>
                <w:rFonts w:eastAsia="Calibri" w:cstheme="minorHAnsi"/>
                <w:sz w:val="24"/>
                <w:szCs w:val="24"/>
              </w:rPr>
              <w:t xml:space="preserve"> liniowy z wężykiem o długości min. 2m co najmniej typu Z-4.</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5448FD5B" w14:textId="77777777" w:rsidR="00C6135D" w:rsidRPr="00B85C3D" w:rsidRDefault="00C6135D" w:rsidP="008A5B30">
            <w:pPr>
              <w:spacing w:after="0" w:line="240" w:lineRule="auto"/>
              <w:jc w:val="center"/>
              <w:rPr>
                <w:rFonts w:eastAsia="Calibri" w:cstheme="minorHAnsi"/>
                <w:sz w:val="24"/>
                <w:szCs w:val="24"/>
              </w:rPr>
            </w:pPr>
            <w:proofErr w:type="spellStart"/>
            <w:r w:rsidRPr="00B85C3D">
              <w:rPr>
                <w:rFonts w:eastAsia="Calibri" w:cstheme="minorHAnsi"/>
                <w:sz w:val="24"/>
                <w:szCs w:val="24"/>
              </w:rPr>
              <w:t>kpl</w:t>
            </w:r>
            <w:proofErr w:type="spellEnd"/>
            <w:r w:rsidRPr="00B85C3D">
              <w:rPr>
                <w:rFonts w:eastAsia="Calibri" w:cs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F2C7A35" w14:textId="77777777"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3858F72E"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80F74D4"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247DA0D7"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24970679"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27.</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50E00694"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Urządzenie do wytworzenia zasłony wodnej ZW 75.</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3D694591"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A9E9170"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003E2D4A"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C5C1AD0"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2B8A580E"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029022F7"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28.</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6E99FC73"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Prądownica wodna PW 75.</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2476B3C1"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8DAB3C6"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792FA9C3"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490A157"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4AD274BD"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7560D591"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29.</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1EEE1CA1" w14:textId="77777777" w:rsidR="00C6135D" w:rsidRPr="00B85C3D" w:rsidRDefault="00C6135D" w:rsidP="008A5B30">
            <w:pPr>
              <w:spacing w:after="0" w:line="240" w:lineRule="auto"/>
              <w:rPr>
                <w:rFonts w:eastAsia="Calibri" w:cstheme="minorHAnsi"/>
                <w:sz w:val="24"/>
                <w:szCs w:val="24"/>
              </w:rPr>
            </w:pPr>
            <w:r w:rsidRPr="00B85C3D">
              <w:rPr>
                <w:sz w:val="24"/>
                <w:szCs w:val="24"/>
              </w:rPr>
              <w:t>Prądownica wodna typu turbo z czterostopniową regulacją przepływu : 115, 230, 360, 470 l/min</w:t>
            </w:r>
            <w:r w:rsidRPr="00B85C3D">
              <w:rPr>
                <w:rFonts w:eastAsia="Calibri" w:cstheme="minorHAnsi"/>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2FCD1731"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9FF904F"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0C501AEB"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78255247"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223C6F8F"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06D555BF"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30.</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4147471F"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 xml:space="preserve">Prądownica pianowa PP </w:t>
            </w:r>
            <w:r>
              <w:rPr>
                <w:rFonts w:eastAsia="Calibri" w:cstheme="minorHAnsi"/>
                <w:sz w:val="24"/>
                <w:szCs w:val="24"/>
              </w:rPr>
              <w:t>4</w:t>
            </w:r>
            <w:r w:rsidRPr="00B85C3D">
              <w:rPr>
                <w:rFonts w:eastAsia="Calibri" w:cstheme="minorHAnsi"/>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668035B8"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F99BC4B"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27D96B08"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5AEBC6F4"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078D70D1"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03909087"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31.</w:t>
            </w:r>
          </w:p>
        </w:tc>
        <w:tc>
          <w:tcPr>
            <w:tcW w:w="10917" w:type="dxa"/>
            <w:tcBorders>
              <w:top w:val="single" w:sz="4" w:space="0" w:color="000000"/>
              <w:left w:val="single" w:sz="4" w:space="0" w:color="000000"/>
              <w:bottom w:val="single" w:sz="4" w:space="0" w:color="000000"/>
              <w:right w:val="single" w:sz="4" w:space="0" w:color="000000"/>
            </w:tcBorders>
            <w:vAlign w:val="center"/>
          </w:tcPr>
          <w:p w14:paraId="5C053AC5" w14:textId="77777777" w:rsidR="00C6135D" w:rsidRPr="00B85C3D" w:rsidRDefault="00C6135D" w:rsidP="008A5B30">
            <w:pPr>
              <w:spacing w:after="0" w:line="240" w:lineRule="auto"/>
              <w:rPr>
                <w:rFonts w:eastAsia="Calibri" w:cstheme="minorHAnsi"/>
                <w:sz w:val="24"/>
                <w:szCs w:val="24"/>
              </w:rPr>
            </w:pPr>
            <w:r w:rsidRPr="00F74AA4">
              <w:rPr>
                <w:rFonts w:eastAsia="Calibri" w:cstheme="minorHAnsi"/>
                <w:sz w:val="24"/>
                <w:szCs w:val="24"/>
              </w:rPr>
              <w:t>Prądownica pianowa PP 8</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FAC8C74"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299525C5"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tcPr>
          <w:p w14:paraId="59D6B20F"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C79CBD5"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4AC9AB1E"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582DAB83"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32.</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6B199329"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Wytwornica pianowa WP 4-75.</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4F2F6C2D"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955E3EB"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1F15ABF4"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D72739A"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7DDFE5CF" w14:textId="77777777" w:rsidTr="008A5B30">
        <w:trPr>
          <w:cantSplit/>
        </w:trPr>
        <w:tc>
          <w:tcPr>
            <w:tcW w:w="960" w:type="dxa"/>
            <w:tcBorders>
              <w:top w:val="single" w:sz="4" w:space="0" w:color="000000" w:themeColor="text1"/>
              <w:left w:val="double" w:sz="4" w:space="0" w:color="auto"/>
              <w:bottom w:val="single" w:sz="4" w:space="0" w:color="000000"/>
              <w:right w:val="single" w:sz="4" w:space="0" w:color="000000"/>
            </w:tcBorders>
            <w:vAlign w:val="center"/>
          </w:tcPr>
          <w:p w14:paraId="35B68560"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34.</w:t>
            </w:r>
          </w:p>
        </w:tc>
        <w:tc>
          <w:tcPr>
            <w:tcW w:w="10917" w:type="dxa"/>
            <w:tcBorders>
              <w:top w:val="single" w:sz="4" w:space="0" w:color="000000"/>
              <w:left w:val="single" w:sz="4" w:space="0" w:color="000000"/>
              <w:bottom w:val="single" w:sz="4" w:space="0" w:color="000000"/>
              <w:right w:val="single" w:sz="4" w:space="0" w:color="000000"/>
            </w:tcBorders>
            <w:vAlign w:val="center"/>
          </w:tcPr>
          <w:p w14:paraId="362787CC"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Działko wodno-pianowe DWP 16 przenośne z nakładką do podawania piany gaśniczej.</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591615F" w14:textId="77777777" w:rsidR="00C6135D" w:rsidRPr="00B85C3D" w:rsidRDefault="00C6135D" w:rsidP="008A5B30">
            <w:pPr>
              <w:spacing w:after="0" w:line="240" w:lineRule="auto"/>
              <w:jc w:val="center"/>
              <w:rPr>
                <w:rFonts w:eastAsia="Calibri" w:cstheme="minorHAnsi"/>
                <w:sz w:val="24"/>
                <w:szCs w:val="24"/>
              </w:rPr>
            </w:pPr>
            <w:proofErr w:type="spellStart"/>
            <w:r w:rsidRPr="00B85C3D">
              <w:rPr>
                <w:rFonts w:eastAsia="Calibri" w:cstheme="minorHAnsi"/>
                <w:sz w:val="24"/>
                <w:szCs w:val="24"/>
              </w:rPr>
              <w:t>kpl</w:t>
            </w:r>
            <w:proofErr w:type="spellEnd"/>
            <w:r w:rsidRPr="00B85C3D">
              <w:rPr>
                <w:rFonts w:eastAsia="Calibri" w:cs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5513F32"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tcPr>
          <w:p w14:paraId="28F23828"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F612BF2"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124BE361" w14:textId="77777777" w:rsidTr="008A5B30">
        <w:trPr>
          <w:cantSplit/>
        </w:trPr>
        <w:tc>
          <w:tcPr>
            <w:tcW w:w="960" w:type="dxa"/>
            <w:tcBorders>
              <w:top w:val="single" w:sz="4" w:space="0" w:color="000000"/>
              <w:left w:val="double" w:sz="4" w:space="0" w:color="auto"/>
              <w:bottom w:val="single" w:sz="4" w:space="0" w:color="000000" w:themeColor="text1"/>
              <w:right w:val="single" w:sz="4" w:space="0" w:color="000000"/>
            </w:tcBorders>
            <w:vAlign w:val="center"/>
          </w:tcPr>
          <w:p w14:paraId="118042FE"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35.</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0096C971"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Stojak hydrantowy 80 z dwoma nasadami 75</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33BAAC40"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B6ECF92"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051DDB7D"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579F228"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4C911CC0"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045EBF2F" w14:textId="77777777" w:rsidR="00C6135D" w:rsidRPr="00B85C3D" w:rsidRDefault="00C6135D" w:rsidP="008A5B30">
            <w:pPr>
              <w:spacing w:after="0" w:line="240" w:lineRule="auto"/>
              <w:jc w:val="center"/>
              <w:rPr>
                <w:rFonts w:eastAsia="Calibri" w:cstheme="minorHAnsi"/>
                <w:sz w:val="24"/>
                <w:szCs w:val="24"/>
              </w:rPr>
            </w:pPr>
            <w:r w:rsidRPr="00494308">
              <w:rPr>
                <w:rFonts w:eastAsia="Calibri" w:cstheme="minorHAnsi"/>
                <w:sz w:val="24"/>
                <w:szCs w:val="24"/>
              </w:rPr>
              <w:t>36.</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41D9115E"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Klucz do hydrantów podziemnych.</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3F7C0BD4"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4DEA533"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3C745F8F"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5782B61B"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047BDD23"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7608BDA6"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37.</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48608995"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Klucz do hydrantów nadziemnych.</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3A8AF1C5"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F69E7D5"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1CEFCB58"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658B747"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24A8FA1F"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1EDF3FFD"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38.</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75A69031"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Klucz do łączników 25/42/52/75/110</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11F6AC5A"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F3EB89C"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4</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643D1030"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5A2E146"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1E737B08"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019039E1"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lastRenderedPageBreak/>
              <w:t>39.</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15090C36"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Klucze do pokryw studzienek.</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17263230" w14:textId="77777777" w:rsidR="00C6135D" w:rsidRPr="00B85C3D" w:rsidRDefault="00C6135D" w:rsidP="008A5B30">
            <w:pPr>
              <w:spacing w:after="0" w:line="240" w:lineRule="auto"/>
              <w:jc w:val="center"/>
              <w:rPr>
                <w:rFonts w:eastAsia="Calibri" w:cstheme="minorHAnsi"/>
                <w:sz w:val="24"/>
                <w:szCs w:val="24"/>
              </w:rPr>
            </w:pPr>
            <w:proofErr w:type="spellStart"/>
            <w:r w:rsidRPr="00B85C3D">
              <w:rPr>
                <w:rFonts w:eastAsia="Calibri" w:cstheme="minorHAnsi"/>
                <w:sz w:val="24"/>
                <w:szCs w:val="24"/>
              </w:rPr>
              <w:t>kpl</w:t>
            </w:r>
            <w:proofErr w:type="spellEnd"/>
            <w:r w:rsidRPr="00B85C3D">
              <w:rPr>
                <w:rFonts w:eastAsia="Calibri" w:cs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F600DC1"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12FC6AB0"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78959B4B"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767113A6"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4F4397A1"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40.</w:t>
            </w:r>
          </w:p>
        </w:tc>
        <w:tc>
          <w:tcPr>
            <w:tcW w:w="10917" w:type="dxa"/>
            <w:tcBorders>
              <w:top w:val="single" w:sz="4" w:space="0" w:color="000000"/>
              <w:left w:val="single" w:sz="4" w:space="0" w:color="000000"/>
              <w:bottom w:val="single" w:sz="4" w:space="0" w:color="000000"/>
              <w:right w:val="single" w:sz="4" w:space="0" w:color="000000"/>
            </w:tcBorders>
            <w:vAlign w:val="center"/>
          </w:tcPr>
          <w:p w14:paraId="6F1CDE64" w14:textId="77777777" w:rsidR="00C6135D" w:rsidRPr="00B85C3D" w:rsidRDefault="00C6135D" w:rsidP="008A5B30">
            <w:pPr>
              <w:spacing w:after="0" w:line="240" w:lineRule="auto"/>
              <w:rPr>
                <w:rFonts w:eastAsia="Calibri" w:cstheme="minorHAnsi"/>
                <w:sz w:val="24"/>
                <w:szCs w:val="24"/>
              </w:rPr>
            </w:pPr>
            <w:r>
              <w:rPr>
                <w:rFonts w:eastAsia="Calibri" w:cstheme="minorHAnsi"/>
                <w:sz w:val="24"/>
                <w:szCs w:val="24"/>
              </w:rPr>
              <w:t>Pływak z zatrzaśnikiem.</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18C998A"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49EB1CAC"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tcPr>
          <w:p w14:paraId="5BB7CEA5"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57F79D1"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1C311200"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6B0BC781"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41.</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3DF197F9"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 xml:space="preserve">Linka strażacka do celów pomocniczych – do linii ssawnej 30m. </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78600BE3"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7B4FAE7"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150A3814"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41607AB"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30250835"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218C4C8A"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42.</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1E610900"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Mostek przejazdowy gumowy do węży 2x75. – szerokość mostka co najmniej 500 mm.</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0BA307B1"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86AB7BE"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0117AE79"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048CFF26"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7A4B3A5B"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17B8AF75" w14:textId="77777777" w:rsidR="00C6135D" w:rsidRPr="00B85C3D" w:rsidRDefault="00C6135D" w:rsidP="008A5B30">
            <w:pPr>
              <w:spacing w:after="0" w:line="240" w:lineRule="auto"/>
              <w:jc w:val="center"/>
              <w:rPr>
                <w:rFonts w:eastAsia="Calibri" w:cstheme="minorHAnsi"/>
                <w:sz w:val="24"/>
                <w:szCs w:val="24"/>
              </w:rPr>
            </w:pPr>
            <w:r w:rsidRPr="003F4411">
              <w:rPr>
                <w:rFonts w:eastAsia="Calibri" w:cstheme="minorHAnsi"/>
                <w:color w:val="000000" w:themeColor="text1"/>
                <w:sz w:val="24"/>
                <w:szCs w:val="24"/>
              </w:rPr>
              <w:t>43.</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232FD9A9"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Siodełko wężowe dla węży 25-110</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7DBDE26C"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8A4505D" w14:textId="77777777"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t>2</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52AC036F"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2C0C98B6"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7A8F7B29" w14:textId="77777777" w:rsidTr="008A5B30">
        <w:trPr>
          <w:cantSplit/>
        </w:trPr>
        <w:tc>
          <w:tcPr>
            <w:tcW w:w="13861" w:type="dxa"/>
            <w:gridSpan w:val="5"/>
            <w:tcBorders>
              <w:top w:val="single" w:sz="12" w:space="0" w:color="000000" w:themeColor="text1"/>
              <w:left w:val="double" w:sz="4" w:space="0" w:color="auto"/>
              <w:bottom w:val="single" w:sz="4" w:space="0" w:color="000000" w:themeColor="text1"/>
              <w:right w:val="single" w:sz="4" w:space="0" w:color="000000"/>
            </w:tcBorders>
            <w:hideMark/>
          </w:tcPr>
          <w:p w14:paraId="330AB6C3" w14:textId="77777777" w:rsidR="00C6135D" w:rsidRPr="00B85C3D" w:rsidRDefault="00C6135D" w:rsidP="008A5B30">
            <w:pPr>
              <w:spacing w:after="0" w:line="240" w:lineRule="auto"/>
              <w:ind w:left="426"/>
              <w:rPr>
                <w:rFonts w:eastAsia="Calibri" w:cstheme="minorHAnsi"/>
                <w:b/>
                <w:sz w:val="24"/>
                <w:szCs w:val="24"/>
              </w:rPr>
            </w:pPr>
            <w:r w:rsidRPr="00B85C3D">
              <w:rPr>
                <w:rFonts w:eastAsia="Calibri" w:cstheme="minorHAnsi"/>
                <w:b/>
                <w:sz w:val="24"/>
                <w:szCs w:val="24"/>
              </w:rPr>
              <w:t>Grupa 4 – sprzęt ratowniczy dla straży pożarnej</w:t>
            </w:r>
          </w:p>
        </w:tc>
        <w:tc>
          <w:tcPr>
            <w:tcW w:w="1559" w:type="dxa"/>
            <w:tcBorders>
              <w:top w:val="single" w:sz="12" w:space="0" w:color="000000" w:themeColor="text1"/>
              <w:left w:val="single" w:sz="4" w:space="0" w:color="000000"/>
              <w:bottom w:val="single" w:sz="4" w:space="0" w:color="000000" w:themeColor="text1"/>
              <w:right w:val="double" w:sz="4" w:space="0" w:color="auto"/>
            </w:tcBorders>
            <w:vAlign w:val="center"/>
          </w:tcPr>
          <w:p w14:paraId="3D121A80" w14:textId="77777777" w:rsidR="00C6135D" w:rsidRPr="00860F57" w:rsidRDefault="00C6135D" w:rsidP="008A5B30">
            <w:pPr>
              <w:spacing w:after="0" w:line="240" w:lineRule="auto"/>
              <w:ind w:left="-105" w:right="-70"/>
              <w:jc w:val="center"/>
              <w:rPr>
                <w:rFonts w:eastAsia="Calibri" w:cstheme="minorHAnsi"/>
                <w:sz w:val="24"/>
                <w:szCs w:val="24"/>
              </w:rPr>
            </w:pPr>
          </w:p>
        </w:tc>
      </w:tr>
      <w:tr w:rsidR="00C6135D" w:rsidRPr="00B85C3D" w14:paraId="51A9981F"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6D74CBDA"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4</w:t>
            </w:r>
            <w:r>
              <w:rPr>
                <w:rFonts w:eastAsia="Calibri" w:cstheme="minorHAnsi"/>
                <w:sz w:val="24"/>
                <w:szCs w:val="24"/>
              </w:rPr>
              <w:t>4</w:t>
            </w:r>
            <w:r w:rsidRPr="00B85C3D">
              <w:rPr>
                <w:rFonts w:eastAsia="Calibri" w:cstheme="minorHAnsi"/>
                <w:sz w:val="24"/>
                <w:szCs w:val="24"/>
              </w:rPr>
              <w:t>.</w:t>
            </w:r>
          </w:p>
        </w:tc>
        <w:tc>
          <w:tcPr>
            <w:tcW w:w="10917" w:type="dxa"/>
            <w:tcBorders>
              <w:top w:val="single" w:sz="4" w:space="0" w:color="000000" w:themeColor="text1"/>
              <w:left w:val="single" w:sz="4" w:space="0" w:color="000000"/>
              <w:bottom w:val="single" w:sz="4" w:space="0" w:color="000000"/>
              <w:right w:val="single" w:sz="4" w:space="0" w:color="000000"/>
            </w:tcBorders>
            <w:vAlign w:val="center"/>
            <w:hideMark/>
          </w:tcPr>
          <w:p w14:paraId="34BD630E" w14:textId="77777777" w:rsidR="00C6135D" w:rsidRPr="00B85C3D" w:rsidRDefault="00C6135D" w:rsidP="008A5B30">
            <w:pPr>
              <w:spacing w:after="0" w:line="240" w:lineRule="auto"/>
              <w:jc w:val="both"/>
              <w:rPr>
                <w:rFonts w:eastAsia="Calibri"/>
                <w:sz w:val="24"/>
                <w:szCs w:val="24"/>
              </w:rPr>
            </w:pPr>
            <w:r w:rsidRPr="00B85C3D">
              <w:rPr>
                <w:rFonts w:eastAsia="Calibri"/>
                <w:sz w:val="24"/>
                <w:szCs w:val="24"/>
              </w:rPr>
              <w:t xml:space="preserve">Drabina ratownicza wysuwana dwuprzęsłowa trzyosobowa z drążkami podporowymi, wyposażona w hamulec liny, wykonana z metalu lekkiego, o długości min. 9,00 m. </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hideMark/>
          </w:tcPr>
          <w:p w14:paraId="608DE979"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themeColor="text1"/>
              <w:left w:val="single" w:sz="4" w:space="0" w:color="000000"/>
              <w:bottom w:val="single" w:sz="4" w:space="0" w:color="000000"/>
              <w:right w:val="single" w:sz="4" w:space="0" w:color="000000"/>
            </w:tcBorders>
            <w:vAlign w:val="center"/>
            <w:hideMark/>
          </w:tcPr>
          <w:p w14:paraId="3F42BB8C"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themeColor="text1"/>
              <w:left w:val="single" w:sz="4" w:space="0" w:color="000000"/>
              <w:bottom w:val="single" w:sz="4" w:space="0" w:color="000000"/>
              <w:right w:val="double" w:sz="4" w:space="0" w:color="auto"/>
            </w:tcBorders>
            <w:vAlign w:val="center"/>
            <w:hideMark/>
          </w:tcPr>
          <w:p w14:paraId="7E21B59C"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E411403"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23C9CA71"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723DBFCA"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4</w:t>
            </w:r>
            <w:r>
              <w:rPr>
                <w:rFonts w:eastAsia="Calibri" w:cstheme="minorHAnsi"/>
                <w:sz w:val="24"/>
                <w:szCs w:val="24"/>
              </w:rPr>
              <w:t>5</w:t>
            </w:r>
            <w:r w:rsidRPr="00B85C3D">
              <w:rPr>
                <w:rFonts w:eastAsia="Calibri" w:cstheme="minorHAnsi"/>
                <w:sz w:val="24"/>
                <w:szCs w:val="24"/>
              </w:rPr>
              <w:t>.</w:t>
            </w:r>
          </w:p>
        </w:tc>
        <w:tc>
          <w:tcPr>
            <w:tcW w:w="10917" w:type="dxa"/>
            <w:tcBorders>
              <w:top w:val="single" w:sz="4" w:space="0" w:color="000000"/>
              <w:left w:val="single" w:sz="4" w:space="0" w:color="000000"/>
              <w:bottom w:val="single" w:sz="4" w:space="0" w:color="000000" w:themeColor="text1"/>
              <w:right w:val="single" w:sz="4" w:space="0" w:color="000000"/>
            </w:tcBorders>
            <w:vAlign w:val="center"/>
            <w:hideMark/>
          </w:tcPr>
          <w:p w14:paraId="45F3A31E"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Drabina nasadkowa wykonana ze stopów lekkich (przęsło). Wszystkie przęsła drabiny muszą mieć stopy zakończone na ostro.</w:t>
            </w:r>
          </w:p>
        </w:tc>
        <w:tc>
          <w:tcPr>
            <w:tcW w:w="708" w:type="dxa"/>
            <w:gridSpan w:val="2"/>
            <w:tcBorders>
              <w:top w:val="single" w:sz="4" w:space="0" w:color="000000"/>
              <w:left w:val="single" w:sz="4" w:space="0" w:color="000000"/>
              <w:bottom w:val="single" w:sz="4" w:space="0" w:color="000000" w:themeColor="text1"/>
              <w:right w:val="single" w:sz="4" w:space="0" w:color="000000"/>
            </w:tcBorders>
            <w:vAlign w:val="center"/>
            <w:hideMark/>
          </w:tcPr>
          <w:p w14:paraId="2EC57DC2"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themeColor="text1"/>
              <w:right w:val="single" w:sz="4" w:space="0" w:color="000000"/>
            </w:tcBorders>
            <w:vAlign w:val="center"/>
            <w:hideMark/>
          </w:tcPr>
          <w:p w14:paraId="6976365E"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w:t>
            </w:r>
          </w:p>
        </w:tc>
        <w:tc>
          <w:tcPr>
            <w:tcW w:w="1559" w:type="dxa"/>
            <w:tcBorders>
              <w:top w:val="single" w:sz="4" w:space="0" w:color="000000"/>
              <w:left w:val="single" w:sz="4" w:space="0" w:color="000000"/>
              <w:bottom w:val="single" w:sz="4" w:space="0" w:color="000000" w:themeColor="text1"/>
              <w:right w:val="double" w:sz="4" w:space="0" w:color="auto"/>
            </w:tcBorders>
            <w:vAlign w:val="center"/>
            <w:hideMark/>
          </w:tcPr>
          <w:p w14:paraId="7710AB82"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559081A0"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30AFFE6A"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0F68196F"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4</w:t>
            </w:r>
            <w:r>
              <w:rPr>
                <w:rFonts w:eastAsia="Calibri" w:cstheme="minorHAnsi"/>
                <w:sz w:val="24"/>
                <w:szCs w:val="24"/>
              </w:rPr>
              <w:t>6</w:t>
            </w:r>
            <w:r w:rsidRPr="00B85C3D">
              <w:rPr>
                <w:rFonts w:eastAsia="Calibri" w:cstheme="minorHAnsi"/>
                <w:sz w:val="24"/>
                <w:szCs w:val="24"/>
              </w:rPr>
              <w:t>.</w:t>
            </w:r>
          </w:p>
        </w:tc>
        <w:tc>
          <w:tcPr>
            <w:tcW w:w="10917" w:type="dxa"/>
            <w:tcBorders>
              <w:top w:val="single" w:sz="4" w:space="0" w:color="000000"/>
              <w:left w:val="single" w:sz="4" w:space="0" w:color="000000"/>
              <w:bottom w:val="single" w:sz="4" w:space="0" w:color="000000" w:themeColor="text1"/>
              <w:right w:val="single" w:sz="4" w:space="0" w:color="000000"/>
            </w:tcBorders>
            <w:vAlign w:val="center"/>
          </w:tcPr>
          <w:p w14:paraId="27A47CA2" w14:textId="77777777" w:rsidR="00C6135D" w:rsidRPr="00B85C3D" w:rsidRDefault="00C6135D" w:rsidP="008A5B30">
            <w:pPr>
              <w:spacing w:after="0" w:line="240" w:lineRule="auto"/>
              <w:rPr>
                <w:rFonts w:eastAsia="Calibri" w:cstheme="minorHAnsi"/>
                <w:sz w:val="24"/>
                <w:szCs w:val="24"/>
              </w:rPr>
            </w:pPr>
            <w:r>
              <w:rPr>
                <w:rFonts w:eastAsia="Calibri" w:cstheme="minorHAnsi"/>
                <w:sz w:val="24"/>
                <w:szCs w:val="24"/>
              </w:rPr>
              <w:t>Drabina słupkowa.</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tcPr>
          <w:p w14:paraId="6C4E2D5D"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themeColor="text1"/>
              <w:left w:val="single" w:sz="4" w:space="0" w:color="000000"/>
              <w:bottom w:val="single" w:sz="4" w:space="0" w:color="000000"/>
              <w:right w:val="single" w:sz="4" w:space="0" w:color="000000"/>
            </w:tcBorders>
            <w:vAlign w:val="center"/>
          </w:tcPr>
          <w:p w14:paraId="0E2F32D0"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themeColor="text1"/>
              <w:left w:val="single" w:sz="4" w:space="0" w:color="000000"/>
              <w:bottom w:val="single" w:sz="4" w:space="0" w:color="000000"/>
              <w:right w:val="double" w:sz="4" w:space="0" w:color="auto"/>
            </w:tcBorders>
            <w:vAlign w:val="center"/>
          </w:tcPr>
          <w:p w14:paraId="43BD09F0"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63314C1"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004BAE29"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6ABFFB3A"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4</w:t>
            </w:r>
            <w:r>
              <w:rPr>
                <w:rFonts w:eastAsia="Calibri" w:cstheme="minorHAnsi"/>
                <w:sz w:val="24"/>
                <w:szCs w:val="24"/>
              </w:rPr>
              <w:t>7</w:t>
            </w:r>
            <w:r w:rsidRPr="00B85C3D">
              <w:rPr>
                <w:rFonts w:eastAsia="Calibri" w:cstheme="minorHAnsi"/>
                <w:sz w:val="24"/>
                <w:szCs w:val="24"/>
              </w:rPr>
              <w:t>.</w:t>
            </w:r>
          </w:p>
        </w:tc>
        <w:tc>
          <w:tcPr>
            <w:tcW w:w="10917" w:type="dxa"/>
            <w:tcBorders>
              <w:top w:val="single" w:sz="4" w:space="0" w:color="000000"/>
              <w:left w:val="single" w:sz="4" w:space="0" w:color="000000"/>
              <w:bottom w:val="single" w:sz="4" w:space="0" w:color="000000" w:themeColor="text1"/>
              <w:right w:val="single" w:sz="4" w:space="0" w:color="000000"/>
            </w:tcBorders>
            <w:vAlign w:val="center"/>
          </w:tcPr>
          <w:p w14:paraId="6215CE4A" w14:textId="77777777" w:rsidR="00C6135D" w:rsidRPr="003F2BCB" w:rsidRDefault="00C6135D" w:rsidP="008A5B30">
            <w:pPr>
              <w:spacing w:after="0" w:line="240" w:lineRule="auto"/>
              <w:rPr>
                <w:rFonts w:eastAsia="Calibri" w:cstheme="minorHAnsi"/>
                <w:color w:val="FF0000"/>
                <w:sz w:val="24"/>
                <w:szCs w:val="24"/>
              </w:rPr>
            </w:pPr>
            <w:r w:rsidRPr="00F74AA4">
              <w:rPr>
                <w:rFonts w:eastAsia="Calibri" w:cstheme="minorHAnsi"/>
                <w:sz w:val="24"/>
                <w:szCs w:val="24"/>
              </w:rPr>
              <w:t xml:space="preserve">Skokochron </w:t>
            </w:r>
            <w:proofErr w:type="spellStart"/>
            <w:r w:rsidRPr="00F74AA4">
              <w:rPr>
                <w:rFonts w:eastAsia="Calibri" w:cstheme="minorHAnsi"/>
                <w:sz w:val="24"/>
                <w:szCs w:val="24"/>
              </w:rPr>
              <w:t>szybkosprawialny</w:t>
            </w:r>
            <w:proofErr w:type="spellEnd"/>
            <w:r w:rsidRPr="00F74AA4">
              <w:rPr>
                <w:rFonts w:eastAsia="Calibri" w:cstheme="minorHAnsi"/>
                <w:sz w:val="24"/>
                <w:szCs w:val="24"/>
              </w:rPr>
              <w:t xml:space="preserve"> o dopuszczalnej wysokości ratowniczej co najmniej 16 m i masie całkowitej do 100 kg.</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tcPr>
          <w:p w14:paraId="7997CE23"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themeColor="text1"/>
              <w:left w:val="single" w:sz="4" w:space="0" w:color="000000"/>
              <w:bottom w:val="single" w:sz="4" w:space="0" w:color="000000"/>
              <w:right w:val="single" w:sz="4" w:space="0" w:color="000000"/>
            </w:tcBorders>
            <w:vAlign w:val="center"/>
          </w:tcPr>
          <w:p w14:paraId="4FCC0C13"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themeColor="text1"/>
              <w:left w:val="single" w:sz="4" w:space="0" w:color="000000"/>
              <w:bottom w:val="single" w:sz="4" w:space="0" w:color="000000"/>
              <w:right w:val="double" w:sz="4" w:space="0" w:color="auto"/>
            </w:tcBorders>
            <w:vAlign w:val="center"/>
          </w:tcPr>
          <w:p w14:paraId="61F81C60"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06658929"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492E1431"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hideMark/>
          </w:tcPr>
          <w:p w14:paraId="7264FA36"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4</w:t>
            </w:r>
            <w:r>
              <w:rPr>
                <w:rFonts w:eastAsia="Calibri" w:cstheme="minorHAnsi"/>
                <w:sz w:val="24"/>
                <w:szCs w:val="24"/>
              </w:rPr>
              <w:t>8</w:t>
            </w:r>
            <w:r w:rsidRPr="00B85C3D">
              <w:rPr>
                <w:rFonts w:eastAsia="Calibri" w:cstheme="minorHAnsi"/>
                <w:sz w:val="24"/>
                <w:szCs w:val="24"/>
              </w:rPr>
              <w:t>.</w:t>
            </w:r>
          </w:p>
        </w:tc>
        <w:tc>
          <w:tcPr>
            <w:tcW w:w="10917" w:type="dxa"/>
            <w:tcBorders>
              <w:top w:val="single" w:sz="4" w:space="0" w:color="000000" w:themeColor="text1"/>
              <w:left w:val="single" w:sz="4" w:space="0" w:color="000000"/>
              <w:bottom w:val="single" w:sz="4" w:space="0" w:color="auto"/>
              <w:right w:val="single" w:sz="4" w:space="0" w:color="000000"/>
            </w:tcBorders>
            <w:vAlign w:val="center"/>
            <w:hideMark/>
          </w:tcPr>
          <w:p w14:paraId="26DFE6FA" w14:textId="77777777" w:rsidR="00C6135D" w:rsidRPr="003F2BCB" w:rsidRDefault="00C6135D" w:rsidP="008A5B30">
            <w:pPr>
              <w:spacing w:after="0" w:line="240" w:lineRule="auto"/>
              <w:rPr>
                <w:rFonts w:eastAsia="Calibri" w:cstheme="minorHAnsi"/>
                <w:sz w:val="24"/>
                <w:szCs w:val="24"/>
              </w:rPr>
            </w:pPr>
            <w:r w:rsidRPr="003F2BCB">
              <w:rPr>
                <w:rFonts w:eastAsia="Times New Roman" w:cstheme="minorHAnsi"/>
                <w:spacing w:val="-1"/>
                <w:sz w:val="24"/>
                <w:szCs w:val="24"/>
                <w:lang w:eastAsia="pl-PL"/>
              </w:rPr>
              <w:t>Linka strażacka do celów pomocniczych (długości linek: 2x20 m, 2x30 m)</w:t>
            </w:r>
            <w:r w:rsidRPr="003F2BCB">
              <w:rPr>
                <w:rFonts w:eastAsia="Calibri" w:cstheme="minorHAnsi"/>
                <w:sz w:val="24"/>
                <w:szCs w:val="24"/>
              </w:rPr>
              <w:t>.</w:t>
            </w:r>
          </w:p>
        </w:tc>
        <w:tc>
          <w:tcPr>
            <w:tcW w:w="708" w:type="dxa"/>
            <w:gridSpan w:val="2"/>
            <w:tcBorders>
              <w:top w:val="single" w:sz="4" w:space="0" w:color="000000" w:themeColor="text1"/>
              <w:left w:val="single" w:sz="4" w:space="0" w:color="000000"/>
              <w:bottom w:val="single" w:sz="4" w:space="0" w:color="auto"/>
              <w:right w:val="single" w:sz="4" w:space="0" w:color="000000"/>
            </w:tcBorders>
            <w:vAlign w:val="center"/>
            <w:hideMark/>
          </w:tcPr>
          <w:p w14:paraId="76ACC255"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themeColor="text1"/>
              <w:left w:val="single" w:sz="4" w:space="0" w:color="000000"/>
              <w:bottom w:val="single" w:sz="4" w:space="0" w:color="auto"/>
              <w:right w:val="single" w:sz="4" w:space="0" w:color="000000"/>
            </w:tcBorders>
            <w:vAlign w:val="center"/>
            <w:hideMark/>
          </w:tcPr>
          <w:p w14:paraId="5CA83BF3"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2/2</w:t>
            </w:r>
          </w:p>
        </w:tc>
        <w:tc>
          <w:tcPr>
            <w:tcW w:w="1559" w:type="dxa"/>
            <w:tcBorders>
              <w:top w:val="single" w:sz="4" w:space="0" w:color="000000" w:themeColor="text1"/>
              <w:left w:val="single" w:sz="4" w:space="0" w:color="000000"/>
              <w:bottom w:val="single" w:sz="4" w:space="0" w:color="auto"/>
              <w:right w:val="double" w:sz="4" w:space="0" w:color="auto"/>
            </w:tcBorders>
            <w:vAlign w:val="center"/>
            <w:hideMark/>
          </w:tcPr>
          <w:p w14:paraId="3D10C9E5"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81E3041"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7F2F4355" w14:textId="77777777" w:rsidTr="008A5B30">
        <w:trPr>
          <w:cantSplit/>
        </w:trPr>
        <w:tc>
          <w:tcPr>
            <w:tcW w:w="13861" w:type="dxa"/>
            <w:gridSpan w:val="5"/>
            <w:tcBorders>
              <w:top w:val="single" w:sz="12" w:space="0" w:color="000000" w:themeColor="text1"/>
              <w:left w:val="double" w:sz="4" w:space="0" w:color="auto"/>
              <w:bottom w:val="single" w:sz="4" w:space="0" w:color="000000" w:themeColor="text1"/>
              <w:right w:val="single" w:sz="4" w:space="0" w:color="000000"/>
            </w:tcBorders>
            <w:hideMark/>
          </w:tcPr>
          <w:p w14:paraId="07C968D5" w14:textId="77777777" w:rsidR="00C6135D" w:rsidRPr="00B85C3D" w:rsidRDefault="00C6135D" w:rsidP="008A5B30">
            <w:pPr>
              <w:spacing w:after="0" w:line="240" w:lineRule="auto"/>
              <w:ind w:left="426"/>
              <w:rPr>
                <w:rFonts w:eastAsia="Calibri" w:cstheme="minorHAnsi"/>
                <w:b/>
                <w:sz w:val="24"/>
                <w:szCs w:val="24"/>
              </w:rPr>
            </w:pPr>
            <w:r w:rsidRPr="00B85C3D">
              <w:rPr>
                <w:rFonts w:eastAsia="Calibri" w:cstheme="minorHAnsi"/>
                <w:b/>
                <w:sz w:val="24"/>
                <w:szCs w:val="24"/>
              </w:rPr>
              <w:t>Grupa 5 – narzędzia ratownicze, pomocnicze i osprzęt dla straży pożarnej</w:t>
            </w:r>
          </w:p>
        </w:tc>
        <w:tc>
          <w:tcPr>
            <w:tcW w:w="1559" w:type="dxa"/>
            <w:tcBorders>
              <w:top w:val="single" w:sz="12" w:space="0" w:color="000000" w:themeColor="text1"/>
              <w:left w:val="single" w:sz="4" w:space="0" w:color="000000"/>
              <w:bottom w:val="single" w:sz="4" w:space="0" w:color="000000" w:themeColor="text1"/>
              <w:right w:val="double" w:sz="4" w:space="0" w:color="auto"/>
            </w:tcBorders>
            <w:vAlign w:val="center"/>
          </w:tcPr>
          <w:p w14:paraId="54C75C5D" w14:textId="77777777" w:rsidR="00C6135D" w:rsidRPr="00860F57" w:rsidRDefault="00C6135D" w:rsidP="008A5B30">
            <w:pPr>
              <w:spacing w:after="0" w:line="240" w:lineRule="auto"/>
              <w:ind w:left="-105" w:right="-70" w:hanging="5"/>
              <w:jc w:val="center"/>
              <w:rPr>
                <w:rFonts w:eastAsia="Calibri" w:cstheme="minorHAnsi"/>
                <w:sz w:val="24"/>
                <w:szCs w:val="24"/>
              </w:rPr>
            </w:pPr>
          </w:p>
        </w:tc>
      </w:tr>
      <w:tr w:rsidR="00C6135D" w:rsidRPr="00B85C3D" w14:paraId="7EA0AB66"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53371521"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4</w:t>
            </w:r>
            <w:r>
              <w:rPr>
                <w:rFonts w:eastAsia="Calibri" w:cstheme="minorHAnsi"/>
                <w:sz w:val="24"/>
                <w:szCs w:val="24"/>
              </w:rPr>
              <w:t>9</w:t>
            </w:r>
            <w:r w:rsidRPr="00B85C3D">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03327992" w14:textId="77777777" w:rsidR="00C6135D" w:rsidRPr="00B85C3D" w:rsidRDefault="00C6135D" w:rsidP="008A5B30">
            <w:pPr>
              <w:spacing w:after="0" w:line="240" w:lineRule="auto"/>
              <w:jc w:val="both"/>
              <w:rPr>
                <w:rFonts w:eastAsia="Calibri" w:cstheme="minorHAnsi"/>
                <w:sz w:val="24"/>
                <w:szCs w:val="24"/>
              </w:rPr>
            </w:pPr>
            <w:r w:rsidRPr="00B85C3D">
              <w:rPr>
                <w:rFonts w:eastAsia="Calibri" w:cstheme="minorHAnsi"/>
                <w:sz w:val="24"/>
                <w:szCs w:val="24"/>
              </w:rPr>
              <w:t>Pilarka łańcuchowa do drewna o napędzie spalinowym wraz z zapasową prowadnicą i łańcuchem, o parametrach:</w:t>
            </w:r>
          </w:p>
          <w:p w14:paraId="426E7CB4" w14:textId="77777777" w:rsidR="00C6135D" w:rsidRPr="00B85C3D" w:rsidRDefault="00C6135D" w:rsidP="008A5B30">
            <w:pPr>
              <w:spacing w:after="0" w:line="240" w:lineRule="auto"/>
              <w:jc w:val="both"/>
              <w:rPr>
                <w:rFonts w:eastAsia="Calibri" w:cstheme="minorHAnsi"/>
                <w:sz w:val="24"/>
                <w:szCs w:val="24"/>
              </w:rPr>
            </w:pPr>
            <w:r w:rsidRPr="00B85C3D">
              <w:rPr>
                <w:rFonts w:eastAsia="Calibri" w:cstheme="minorHAnsi"/>
                <w:sz w:val="24"/>
                <w:szCs w:val="24"/>
              </w:rPr>
              <w:t>- moc silnika min. 2,9 kW,</w:t>
            </w:r>
          </w:p>
          <w:p w14:paraId="23B2D4BE" w14:textId="355EF94B"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 prowadnica z łańcuchem min. 3</w:t>
            </w:r>
            <w:r w:rsidR="00DA7FED">
              <w:rPr>
                <w:rFonts w:eastAsia="Calibri" w:cstheme="minorHAnsi"/>
                <w:sz w:val="24"/>
                <w:szCs w:val="24"/>
              </w:rPr>
              <w:t>5</w:t>
            </w:r>
            <w:r w:rsidRPr="00B85C3D">
              <w:rPr>
                <w:rFonts w:eastAsia="Calibri" w:cstheme="minorHAnsi"/>
                <w:sz w:val="24"/>
                <w:szCs w:val="24"/>
              </w:rPr>
              <w:t>0 mm (wymiar dotyczy zarówno prowadnicy przy pile jak i zapasowej).</w:t>
            </w:r>
          </w:p>
          <w:p w14:paraId="1E985537" w14:textId="77777777" w:rsidR="00C6135D" w:rsidRPr="00B85C3D" w:rsidRDefault="00C6135D" w:rsidP="008A5B30">
            <w:pPr>
              <w:spacing w:after="0" w:line="240" w:lineRule="auto"/>
              <w:jc w:val="both"/>
              <w:rPr>
                <w:rFonts w:eastAsia="Calibri" w:cstheme="minorHAnsi"/>
                <w:sz w:val="24"/>
                <w:szCs w:val="24"/>
              </w:rPr>
            </w:pPr>
            <w:r w:rsidRPr="00B85C3D">
              <w:rPr>
                <w:rFonts w:eastAsia="Calibri" w:cstheme="minorHAnsi"/>
                <w:sz w:val="24"/>
                <w:szCs w:val="24"/>
              </w:rPr>
              <w:t>Należy dostarczyć narzędzia do podstawowej regulacji pilarki, jeżeli producent przewidział takie dla użytkownika.</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5509F0CD" w14:textId="77777777" w:rsidR="00C6135D" w:rsidRPr="00B85C3D" w:rsidRDefault="00C6135D" w:rsidP="008A5B30">
            <w:pPr>
              <w:spacing w:after="0" w:line="240" w:lineRule="auto"/>
              <w:jc w:val="center"/>
              <w:rPr>
                <w:rFonts w:eastAsia="Calibri" w:cstheme="minorHAnsi"/>
                <w:sz w:val="24"/>
                <w:szCs w:val="24"/>
              </w:rPr>
            </w:pPr>
            <w:proofErr w:type="spellStart"/>
            <w:r w:rsidRPr="00B85C3D">
              <w:rPr>
                <w:rFonts w:eastAsia="Calibri" w:cstheme="minorHAnsi"/>
                <w:sz w:val="24"/>
                <w:szCs w:val="24"/>
              </w:rPr>
              <w:t>kpl</w:t>
            </w:r>
            <w:proofErr w:type="spellEnd"/>
            <w:r w:rsidRPr="00B85C3D">
              <w:rPr>
                <w:rFonts w:eastAsia="Calibri" w:cs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967CFCC"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1E9BB175"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55F3A228"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0E949FDA"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74DC6435" w14:textId="77777777"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lastRenderedPageBreak/>
              <w:t>50</w:t>
            </w:r>
            <w:r w:rsidRPr="00B85C3D">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45FD44B5"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Piła tarczowa z napędem spalinowym na tarcze 14”, o mocy silnika min. 3,5 kW, z zestawem tarcz zapasowych w ilości:</w:t>
            </w:r>
          </w:p>
          <w:p w14:paraId="2041AC8C"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 tarcza ścierna do cięcia stali – 3 szt.</w:t>
            </w:r>
          </w:p>
          <w:p w14:paraId="128533B4"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 tarcza ścierna do cięcia betonu – 3 szt.</w:t>
            </w:r>
          </w:p>
          <w:p w14:paraId="1B1D46C0"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 tarcza ratownicza (widiowa) – 1 szt.</w:t>
            </w:r>
          </w:p>
          <w:p w14:paraId="4D2FFCBB" w14:textId="77777777" w:rsidR="00C6135D" w:rsidRPr="00B85C3D" w:rsidRDefault="00C6135D" w:rsidP="008A5B30">
            <w:pPr>
              <w:spacing w:after="0" w:line="240" w:lineRule="auto"/>
              <w:jc w:val="both"/>
              <w:rPr>
                <w:rFonts w:eastAsia="Calibri" w:cstheme="minorHAnsi"/>
                <w:sz w:val="24"/>
                <w:szCs w:val="24"/>
              </w:rPr>
            </w:pPr>
            <w:r w:rsidRPr="00B85C3D">
              <w:rPr>
                <w:rFonts w:eastAsia="Calibri" w:cstheme="minorHAnsi"/>
                <w:sz w:val="24"/>
                <w:szCs w:val="24"/>
              </w:rPr>
              <w:t>Należy dostarczyć narzędzia do podstawowej regulacji piły, jeżeli producent przewidział takie dla użytkownika.</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44FF68A0" w14:textId="77777777" w:rsidR="00C6135D" w:rsidRPr="00B85C3D" w:rsidRDefault="00C6135D" w:rsidP="008A5B30">
            <w:pPr>
              <w:spacing w:after="0" w:line="240" w:lineRule="auto"/>
              <w:jc w:val="center"/>
              <w:rPr>
                <w:rFonts w:eastAsia="Calibri" w:cstheme="minorHAnsi"/>
                <w:sz w:val="24"/>
                <w:szCs w:val="24"/>
              </w:rPr>
            </w:pPr>
            <w:proofErr w:type="spellStart"/>
            <w:r w:rsidRPr="00B85C3D">
              <w:rPr>
                <w:rFonts w:eastAsia="Calibri" w:cstheme="minorHAnsi"/>
                <w:sz w:val="24"/>
                <w:szCs w:val="24"/>
              </w:rPr>
              <w:t>kpl</w:t>
            </w:r>
            <w:proofErr w:type="spellEnd"/>
            <w:r w:rsidRPr="00B85C3D">
              <w:rPr>
                <w:rFonts w:eastAsia="Calibri" w:cs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55DA209"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441DF9ED"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D09DDF3"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149BB904"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76C5293C"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5</w:t>
            </w:r>
            <w:r>
              <w:rPr>
                <w:rFonts w:eastAsia="Calibri" w:cstheme="minorHAnsi"/>
                <w:sz w:val="24"/>
                <w:szCs w:val="24"/>
              </w:rPr>
              <w:t>1</w:t>
            </w:r>
            <w:r w:rsidRPr="00B85C3D">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04CBE819"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Topór ciężki o długości 90 cm ± 5cm, waga 2,5 kg ±0,2 kg, długość obucha 25 cm ± 2 cm</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1D93BFF4"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837C84F"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1F0C6248"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92326FE"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50C355DC"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351580A8"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5</w:t>
            </w:r>
            <w:r>
              <w:rPr>
                <w:rFonts w:eastAsia="Calibri" w:cstheme="minorHAnsi"/>
                <w:sz w:val="24"/>
                <w:szCs w:val="24"/>
              </w:rPr>
              <w:t>2</w:t>
            </w:r>
            <w:r w:rsidRPr="00B85C3D">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14F57B56"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Bosak ciężki.</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28893E9A"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43361CD"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323BD6BB"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CA994EE"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5B8E48D6"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70C1CC3C" w14:textId="77777777" w:rsidR="00C6135D" w:rsidRPr="00B85C3D" w:rsidRDefault="00C6135D" w:rsidP="008A5B30">
            <w:pPr>
              <w:spacing w:after="0" w:line="240" w:lineRule="auto"/>
              <w:jc w:val="center"/>
              <w:rPr>
                <w:rFonts w:eastAsia="Calibri" w:cstheme="minorHAnsi"/>
                <w:sz w:val="24"/>
                <w:szCs w:val="24"/>
              </w:rPr>
            </w:pPr>
            <w:r w:rsidRPr="003F4411">
              <w:rPr>
                <w:rFonts w:eastAsia="Calibri" w:cstheme="minorHAnsi"/>
                <w:color w:val="000000" w:themeColor="text1"/>
                <w:sz w:val="24"/>
                <w:szCs w:val="24"/>
              </w:rPr>
              <w:t>53.</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55C5088A"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Bosak lekki.</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02E581F5"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9B75617"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496E9224"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1E93B22"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7335BD6A" w14:textId="77777777" w:rsidTr="008A5B30">
        <w:trPr>
          <w:cantSplit/>
        </w:trPr>
        <w:tc>
          <w:tcPr>
            <w:tcW w:w="960" w:type="dxa"/>
            <w:tcBorders>
              <w:top w:val="single" w:sz="4" w:space="0" w:color="000000" w:themeColor="text1"/>
              <w:left w:val="double" w:sz="4" w:space="0" w:color="auto"/>
              <w:bottom w:val="single" w:sz="4" w:space="0" w:color="000000"/>
              <w:right w:val="single" w:sz="4" w:space="0" w:color="000000"/>
            </w:tcBorders>
            <w:vAlign w:val="center"/>
          </w:tcPr>
          <w:p w14:paraId="7C8D3080"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5</w:t>
            </w:r>
            <w:r>
              <w:rPr>
                <w:rFonts w:eastAsia="Calibri" w:cstheme="minorHAnsi"/>
                <w:sz w:val="24"/>
                <w:szCs w:val="24"/>
              </w:rPr>
              <w:t>4</w:t>
            </w:r>
            <w:r w:rsidRPr="00B85C3D">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4F8A9AE1"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Bosak podręczny.</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136497A9"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51AF3C8"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hideMark/>
          </w:tcPr>
          <w:p w14:paraId="4606FAC6"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4CF63D6"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3ED8F1D2" w14:textId="77777777" w:rsidTr="008A5B30">
        <w:trPr>
          <w:cantSplit/>
        </w:trPr>
        <w:tc>
          <w:tcPr>
            <w:tcW w:w="960" w:type="dxa"/>
            <w:tcBorders>
              <w:top w:val="single" w:sz="4" w:space="0" w:color="000000"/>
              <w:left w:val="double" w:sz="4" w:space="0" w:color="auto"/>
              <w:bottom w:val="single" w:sz="12" w:space="0" w:color="000000" w:themeColor="text1"/>
              <w:right w:val="single" w:sz="4" w:space="0" w:color="000000"/>
            </w:tcBorders>
            <w:vAlign w:val="center"/>
          </w:tcPr>
          <w:p w14:paraId="6FB07FF2"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5</w:t>
            </w:r>
            <w:r>
              <w:rPr>
                <w:rFonts w:eastAsia="Calibri" w:cstheme="minorHAnsi"/>
                <w:sz w:val="24"/>
                <w:szCs w:val="24"/>
              </w:rPr>
              <w:t>5</w:t>
            </w:r>
            <w:r w:rsidRPr="00B85C3D">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tcPr>
          <w:p w14:paraId="61294B3E"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Wielofunkcyjne narzędzie ratownicze (łom wielofunkcyjny) o długości min. 950 mm.</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8386BC2"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778AA9F8"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tcPr>
          <w:p w14:paraId="1DA78DA6"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FF1EB34"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36C49FFF" w14:textId="77777777" w:rsidTr="008A5B30">
        <w:trPr>
          <w:cantSplit/>
        </w:trPr>
        <w:tc>
          <w:tcPr>
            <w:tcW w:w="960" w:type="dxa"/>
            <w:tcBorders>
              <w:top w:val="single" w:sz="12" w:space="0" w:color="000000" w:themeColor="text1"/>
              <w:left w:val="double" w:sz="4" w:space="0" w:color="auto"/>
              <w:bottom w:val="single" w:sz="4" w:space="0" w:color="000000" w:themeColor="text1"/>
              <w:right w:val="single" w:sz="4" w:space="0" w:color="auto"/>
            </w:tcBorders>
          </w:tcPr>
          <w:p w14:paraId="23C1ED84"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5</w:t>
            </w:r>
            <w:r>
              <w:rPr>
                <w:rFonts w:eastAsia="Calibri" w:cstheme="minorHAnsi"/>
                <w:sz w:val="24"/>
                <w:szCs w:val="24"/>
              </w:rPr>
              <w:t>6</w:t>
            </w:r>
            <w:r w:rsidRPr="00B85C3D">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tcPr>
          <w:p w14:paraId="61C1ADD4"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Nożyce do cięcia prętów o średnicy minimum 10 mm.</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E3685CA"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6CB7862C"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tcPr>
          <w:p w14:paraId="57A3467C"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2DD3F0AB"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46ED0598" w14:textId="77777777" w:rsidTr="008A5B30">
        <w:trPr>
          <w:cantSplit/>
        </w:trPr>
        <w:tc>
          <w:tcPr>
            <w:tcW w:w="960" w:type="dxa"/>
            <w:tcBorders>
              <w:top w:val="single" w:sz="12" w:space="0" w:color="000000" w:themeColor="text1"/>
              <w:left w:val="double" w:sz="4" w:space="0" w:color="auto"/>
              <w:bottom w:val="single" w:sz="4" w:space="0" w:color="000000" w:themeColor="text1"/>
              <w:right w:val="single" w:sz="4" w:space="0" w:color="auto"/>
            </w:tcBorders>
          </w:tcPr>
          <w:p w14:paraId="303AC53E"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5</w:t>
            </w:r>
            <w:r>
              <w:rPr>
                <w:rFonts w:eastAsia="Calibri" w:cstheme="minorHAnsi"/>
                <w:sz w:val="24"/>
                <w:szCs w:val="24"/>
              </w:rPr>
              <w:t>7</w:t>
            </w:r>
            <w:r w:rsidRPr="00B85C3D">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tcPr>
          <w:p w14:paraId="59AD9990"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Młot 5 kg</w:t>
            </w:r>
            <w:r w:rsidRPr="00B85C3D">
              <w:rPr>
                <w:rFonts w:eastAsia="Times New Roman" w:cstheme="minorHAnsi"/>
                <w:sz w:val="24"/>
                <w:szCs w:val="24"/>
                <w:lang w:eastAsia="ar-SA"/>
              </w:rPr>
              <w:t xml:space="preserve"> z</w:t>
            </w:r>
            <w:r w:rsidRPr="00B85C3D">
              <w:rPr>
                <w:rFonts w:eastAsia="Calibri" w:cstheme="minorHAnsi"/>
                <w:sz w:val="24"/>
                <w:szCs w:val="24"/>
              </w:rPr>
              <w:t xml:space="preserve"> trzonkiem z tworzywa sztucznego o wzmocnionej konstrukcji lub metalowym</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3E9126F"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4F752675"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tcPr>
          <w:p w14:paraId="5C513357"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22B6C78"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6CDD8C8D" w14:textId="77777777" w:rsidTr="008A5B30">
        <w:trPr>
          <w:cantSplit/>
        </w:trPr>
        <w:tc>
          <w:tcPr>
            <w:tcW w:w="960" w:type="dxa"/>
            <w:tcBorders>
              <w:top w:val="single" w:sz="12" w:space="0" w:color="000000" w:themeColor="text1"/>
              <w:left w:val="double" w:sz="4" w:space="0" w:color="auto"/>
              <w:bottom w:val="single" w:sz="4" w:space="0" w:color="000000" w:themeColor="text1"/>
              <w:right w:val="single" w:sz="4" w:space="0" w:color="auto"/>
            </w:tcBorders>
          </w:tcPr>
          <w:p w14:paraId="0DFC756F"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5</w:t>
            </w:r>
            <w:r>
              <w:rPr>
                <w:rFonts w:eastAsia="Calibri" w:cstheme="minorHAnsi"/>
                <w:sz w:val="24"/>
                <w:szCs w:val="24"/>
              </w:rPr>
              <w:t>8</w:t>
            </w:r>
            <w:r w:rsidRPr="00B85C3D">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tcPr>
          <w:p w14:paraId="2931D54E" w14:textId="77777777" w:rsidR="00C6135D" w:rsidRPr="00B85C3D" w:rsidRDefault="00C6135D" w:rsidP="008A5B30">
            <w:pPr>
              <w:spacing w:after="0" w:line="240" w:lineRule="auto"/>
              <w:jc w:val="both"/>
              <w:rPr>
                <w:rFonts w:eastAsia="Calibri" w:cstheme="minorHAnsi"/>
                <w:sz w:val="24"/>
                <w:szCs w:val="24"/>
              </w:rPr>
            </w:pPr>
            <w:r w:rsidRPr="00B85C3D">
              <w:rPr>
                <w:rFonts w:eastAsia="Calibri" w:cstheme="minorHAnsi"/>
                <w:sz w:val="24"/>
                <w:szCs w:val="24"/>
              </w:rPr>
              <w:t>Siekiera 2 kg z trzonkiem z tworzywa sztucznego o wzmocnionej konstrukcji lub metalowym</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7D0CABA"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1FFE4705"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tcPr>
          <w:p w14:paraId="78F7519F"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303338D"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40B3290A" w14:textId="77777777" w:rsidTr="008A5B30">
        <w:trPr>
          <w:cantSplit/>
        </w:trPr>
        <w:tc>
          <w:tcPr>
            <w:tcW w:w="960" w:type="dxa"/>
            <w:tcBorders>
              <w:top w:val="single" w:sz="4" w:space="0" w:color="000000" w:themeColor="text1"/>
              <w:left w:val="double" w:sz="4" w:space="0" w:color="auto"/>
              <w:bottom w:val="single" w:sz="4" w:space="0" w:color="000000"/>
              <w:right w:val="single" w:sz="4" w:space="0" w:color="000000"/>
            </w:tcBorders>
            <w:vAlign w:val="center"/>
          </w:tcPr>
          <w:p w14:paraId="0A65DF62"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5</w:t>
            </w:r>
            <w:r>
              <w:rPr>
                <w:rFonts w:eastAsia="Calibri" w:cstheme="minorHAnsi"/>
                <w:sz w:val="24"/>
                <w:szCs w:val="24"/>
              </w:rPr>
              <w:t>9</w:t>
            </w:r>
            <w:r w:rsidRPr="00B85C3D">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tcPr>
          <w:p w14:paraId="01376448" w14:textId="77777777" w:rsidR="00C6135D" w:rsidRPr="00B85C3D" w:rsidRDefault="00C6135D" w:rsidP="008A5B30">
            <w:pPr>
              <w:spacing w:after="0" w:line="240" w:lineRule="auto"/>
              <w:jc w:val="both"/>
              <w:rPr>
                <w:rFonts w:eastAsia="Calibri" w:cstheme="minorHAnsi"/>
                <w:sz w:val="24"/>
                <w:szCs w:val="24"/>
              </w:rPr>
            </w:pPr>
            <w:r w:rsidRPr="00B85C3D">
              <w:rPr>
                <w:rFonts w:eastAsia="Calibri" w:cstheme="minorHAnsi"/>
                <w:sz w:val="24"/>
                <w:szCs w:val="24"/>
              </w:rPr>
              <w:t>Szpadel</w:t>
            </w:r>
            <w:r w:rsidRPr="00B85C3D">
              <w:rPr>
                <w:rFonts w:eastAsia="Times New Roman" w:cstheme="minorHAnsi"/>
                <w:sz w:val="24"/>
                <w:szCs w:val="24"/>
                <w:lang w:eastAsia="ar-SA"/>
              </w:rPr>
              <w:t xml:space="preserve"> </w:t>
            </w:r>
            <w:r w:rsidRPr="00B85C3D">
              <w:rPr>
                <w:rFonts w:eastAsia="Calibri" w:cstheme="minorHAnsi"/>
                <w:sz w:val="24"/>
                <w:szCs w:val="24"/>
              </w:rPr>
              <w:t>z trzonkiem z tworzywa sztucznego o wzmocnionej konstrukcji lub metalowym.</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50EE20B"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67028933" w14:textId="77777777"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t>2</w:t>
            </w:r>
          </w:p>
        </w:tc>
        <w:tc>
          <w:tcPr>
            <w:tcW w:w="1559" w:type="dxa"/>
            <w:tcBorders>
              <w:top w:val="single" w:sz="4" w:space="0" w:color="000000"/>
              <w:left w:val="single" w:sz="4" w:space="0" w:color="000000"/>
              <w:bottom w:val="single" w:sz="4" w:space="0" w:color="000000"/>
              <w:right w:val="double" w:sz="4" w:space="0" w:color="auto"/>
            </w:tcBorders>
          </w:tcPr>
          <w:p w14:paraId="67566096"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77C44C61"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50B54B23" w14:textId="77777777" w:rsidTr="008A5B30">
        <w:trPr>
          <w:cantSplit/>
        </w:trPr>
        <w:tc>
          <w:tcPr>
            <w:tcW w:w="960" w:type="dxa"/>
            <w:tcBorders>
              <w:top w:val="single" w:sz="4" w:space="0" w:color="000000" w:themeColor="text1"/>
              <w:left w:val="double" w:sz="4" w:space="0" w:color="auto"/>
              <w:bottom w:val="single" w:sz="4" w:space="0" w:color="000000"/>
              <w:right w:val="single" w:sz="4" w:space="0" w:color="000000"/>
            </w:tcBorders>
            <w:vAlign w:val="center"/>
          </w:tcPr>
          <w:p w14:paraId="343A2B97" w14:textId="77777777"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t>60</w:t>
            </w:r>
            <w:r w:rsidRPr="00B85C3D">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tcPr>
          <w:p w14:paraId="36A71A38" w14:textId="77777777" w:rsidR="00C6135D" w:rsidRPr="00B85C3D" w:rsidRDefault="00C6135D" w:rsidP="008A5B30">
            <w:pPr>
              <w:spacing w:after="0" w:line="240" w:lineRule="auto"/>
              <w:jc w:val="both"/>
              <w:rPr>
                <w:rFonts w:eastAsia="Calibri" w:cstheme="minorHAnsi"/>
                <w:sz w:val="24"/>
                <w:szCs w:val="24"/>
              </w:rPr>
            </w:pPr>
            <w:r w:rsidRPr="00B85C3D">
              <w:rPr>
                <w:rFonts w:eastAsia="Calibri" w:cstheme="minorHAnsi"/>
                <w:sz w:val="24"/>
                <w:szCs w:val="24"/>
              </w:rPr>
              <w:t>Łopata</w:t>
            </w:r>
            <w:r w:rsidRPr="00B85C3D">
              <w:rPr>
                <w:rFonts w:eastAsia="Times New Roman" w:cstheme="minorHAnsi"/>
                <w:sz w:val="24"/>
                <w:szCs w:val="24"/>
                <w:lang w:eastAsia="ar-SA"/>
              </w:rPr>
              <w:t xml:space="preserve"> </w:t>
            </w:r>
            <w:r w:rsidRPr="00B85C3D">
              <w:rPr>
                <w:rFonts w:eastAsia="Calibri" w:cstheme="minorHAnsi"/>
                <w:sz w:val="24"/>
                <w:szCs w:val="24"/>
              </w:rPr>
              <w:t>z trzonkiem z tworzywa sztucznego o wzmocnionej konstrukcji lub metalowym.</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3A5B26E"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46BB08DE"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tcPr>
          <w:p w14:paraId="104FFD80"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7BCCA99"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4269488D" w14:textId="77777777" w:rsidTr="008A5B30">
        <w:trPr>
          <w:cantSplit/>
        </w:trPr>
        <w:tc>
          <w:tcPr>
            <w:tcW w:w="960" w:type="dxa"/>
            <w:tcBorders>
              <w:top w:val="single" w:sz="4" w:space="0" w:color="000000" w:themeColor="text1"/>
              <w:left w:val="double" w:sz="4" w:space="0" w:color="auto"/>
              <w:bottom w:val="single" w:sz="4" w:space="0" w:color="000000"/>
              <w:right w:val="single" w:sz="4" w:space="0" w:color="000000"/>
            </w:tcBorders>
            <w:vAlign w:val="center"/>
          </w:tcPr>
          <w:p w14:paraId="56106BB5"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6</w:t>
            </w:r>
            <w:r>
              <w:rPr>
                <w:rFonts w:eastAsia="Calibri" w:cstheme="minorHAnsi"/>
                <w:sz w:val="24"/>
                <w:szCs w:val="24"/>
              </w:rPr>
              <w:t>1</w:t>
            </w:r>
            <w:r w:rsidRPr="00B85C3D">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tcPr>
          <w:p w14:paraId="4F00F178" w14:textId="77777777" w:rsidR="00C6135D" w:rsidRPr="00B85C3D" w:rsidRDefault="00C6135D" w:rsidP="008A5B30">
            <w:pPr>
              <w:spacing w:after="0" w:line="240" w:lineRule="auto"/>
              <w:jc w:val="both"/>
              <w:rPr>
                <w:rFonts w:eastAsia="Calibri" w:cstheme="minorHAnsi"/>
                <w:sz w:val="24"/>
                <w:szCs w:val="24"/>
              </w:rPr>
            </w:pPr>
            <w:r w:rsidRPr="00B85C3D">
              <w:rPr>
                <w:rFonts w:eastAsia="Calibri" w:cstheme="minorHAnsi"/>
                <w:sz w:val="24"/>
                <w:szCs w:val="24"/>
              </w:rPr>
              <w:t>Szufla</w:t>
            </w:r>
            <w:r w:rsidRPr="00B85C3D">
              <w:rPr>
                <w:rFonts w:eastAsia="Times New Roman" w:cstheme="minorHAnsi"/>
                <w:sz w:val="24"/>
                <w:szCs w:val="24"/>
                <w:lang w:eastAsia="ar-SA"/>
              </w:rPr>
              <w:t xml:space="preserve"> </w:t>
            </w:r>
            <w:r w:rsidRPr="00B85C3D">
              <w:rPr>
                <w:rFonts w:eastAsia="Calibri" w:cstheme="minorHAnsi"/>
                <w:sz w:val="24"/>
                <w:szCs w:val="24"/>
              </w:rPr>
              <w:t>z trzonkiem z tworzywa sztucznego o wzmocnionej konstrukcji lub metalowym.</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23C65F4"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122027EC"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tcPr>
          <w:p w14:paraId="76A839F6"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2EC4792C"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1313D4DC" w14:textId="77777777" w:rsidTr="008A5B30">
        <w:trPr>
          <w:cantSplit/>
        </w:trPr>
        <w:tc>
          <w:tcPr>
            <w:tcW w:w="960" w:type="dxa"/>
            <w:tcBorders>
              <w:top w:val="single" w:sz="4" w:space="0" w:color="000000" w:themeColor="text1"/>
              <w:left w:val="double" w:sz="4" w:space="0" w:color="auto"/>
              <w:bottom w:val="single" w:sz="4" w:space="0" w:color="000000"/>
              <w:right w:val="single" w:sz="4" w:space="0" w:color="000000"/>
            </w:tcBorders>
            <w:vAlign w:val="center"/>
          </w:tcPr>
          <w:p w14:paraId="5C113292"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6</w:t>
            </w:r>
            <w:r>
              <w:rPr>
                <w:rFonts w:eastAsia="Calibri" w:cstheme="minorHAnsi"/>
                <w:sz w:val="24"/>
                <w:szCs w:val="24"/>
              </w:rPr>
              <w:t>2</w:t>
            </w:r>
            <w:r w:rsidRPr="00B85C3D">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tcPr>
          <w:p w14:paraId="1ACDF3B7" w14:textId="77777777" w:rsidR="00C6135D" w:rsidRPr="00B85C3D" w:rsidRDefault="00C6135D" w:rsidP="008A5B30">
            <w:pPr>
              <w:spacing w:after="0" w:line="240" w:lineRule="auto"/>
              <w:jc w:val="both"/>
              <w:rPr>
                <w:rFonts w:eastAsia="Calibri" w:cstheme="minorHAnsi"/>
                <w:sz w:val="24"/>
                <w:szCs w:val="24"/>
              </w:rPr>
            </w:pPr>
            <w:r w:rsidRPr="00B85C3D">
              <w:rPr>
                <w:rFonts w:eastAsia="Calibri" w:cstheme="minorHAnsi"/>
                <w:sz w:val="24"/>
                <w:szCs w:val="24"/>
              </w:rPr>
              <w:t>Widły</w:t>
            </w:r>
            <w:r w:rsidRPr="00B85C3D">
              <w:rPr>
                <w:rFonts w:eastAsia="Times New Roman" w:cstheme="minorHAnsi"/>
                <w:sz w:val="24"/>
                <w:szCs w:val="24"/>
                <w:lang w:eastAsia="ar-SA"/>
              </w:rPr>
              <w:t xml:space="preserve"> </w:t>
            </w:r>
            <w:r w:rsidRPr="00B85C3D">
              <w:rPr>
                <w:rFonts w:eastAsia="Calibri" w:cstheme="minorHAnsi"/>
                <w:sz w:val="24"/>
                <w:szCs w:val="24"/>
              </w:rPr>
              <w:t>z trzonkiem z tworzywa sztucznego o wzmocnionej konstrukcji lub metalowym.</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A0B83CD"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56CC44E2"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tcPr>
          <w:p w14:paraId="757B8424"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E894474"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2497A334" w14:textId="77777777" w:rsidTr="008A5B30">
        <w:trPr>
          <w:cantSplit/>
        </w:trPr>
        <w:tc>
          <w:tcPr>
            <w:tcW w:w="960" w:type="dxa"/>
            <w:tcBorders>
              <w:top w:val="single" w:sz="4" w:space="0" w:color="000000" w:themeColor="text1"/>
              <w:left w:val="double" w:sz="4" w:space="0" w:color="auto"/>
              <w:bottom w:val="single" w:sz="4" w:space="0" w:color="000000"/>
              <w:right w:val="single" w:sz="4" w:space="0" w:color="000000"/>
            </w:tcBorders>
            <w:vAlign w:val="center"/>
          </w:tcPr>
          <w:p w14:paraId="7AD9B0AB"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lastRenderedPageBreak/>
              <w:t>6</w:t>
            </w:r>
            <w:r>
              <w:rPr>
                <w:rFonts w:eastAsia="Calibri" w:cstheme="minorHAnsi"/>
                <w:sz w:val="24"/>
                <w:szCs w:val="24"/>
              </w:rPr>
              <w:t>3</w:t>
            </w:r>
            <w:r w:rsidRPr="00B85C3D">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tcPr>
          <w:p w14:paraId="0C5B8B88" w14:textId="77777777" w:rsidR="00C6135D" w:rsidRPr="00B85C3D" w:rsidRDefault="00C6135D" w:rsidP="008A5B30">
            <w:pPr>
              <w:spacing w:after="0" w:line="240" w:lineRule="auto"/>
              <w:jc w:val="both"/>
              <w:rPr>
                <w:rFonts w:eastAsia="Calibri" w:cstheme="minorHAnsi"/>
                <w:sz w:val="24"/>
                <w:szCs w:val="24"/>
              </w:rPr>
            </w:pPr>
            <w:r w:rsidRPr="00B85C3D">
              <w:rPr>
                <w:rFonts w:eastAsia="Calibri" w:cstheme="minorHAnsi"/>
                <w:sz w:val="24"/>
                <w:szCs w:val="24"/>
              </w:rPr>
              <w:t>Miotła (szczotka do zamiatania) o szerokości min. 50 cm z wymienną końcówka.</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F049A2D"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5E9B8BE9" w14:textId="4F50FFD1" w:rsidR="00C6135D" w:rsidRPr="00B85C3D" w:rsidRDefault="00DA7FED" w:rsidP="008A5B30">
            <w:pPr>
              <w:spacing w:after="0" w:line="240" w:lineRule="auto"/>
              <w:jc w:val="center"/>
              <w:rPr>
                <w:rFonts w:eastAsia="Calibri" w:cstheme="minorHAnsi"/>
                <w:sz w:val="24"/>
                <w:szCs w:val="24"/>
              </w:rPr>
            </w:pPr>
            <w:r>
              <w:rPr>
                <w:rFonts w:eastAsia="Calibri"/>
                <w:sz w:val="24"/>
                <w:szCs w:val="24"/>
              </w:rPr>
              <w:t>1</w:t>
            </w:r>
          </w:p>
        </w:tc>
        <w:tc>
          <w:tcPr>
            <w:tcW w:w="1559" w:type="dxa"/>
            <w:tcBorders>
              <w:top w:val="single" w:sz="4" w:space="0" w:color="000000"/>
              <w:left w:val="single" w:sz="4" w:space="0" w:color="000000"/>
              <w:bottom w:val="single" w:sz="4" w:space="0" w:color="000000"/>
              <w:right w:val="double" w:sz="4" w:space="0" w:color="auto"/>
            </w:tcBorders>
          </w:tcPr>
          <w:p w14:paraId="10534223"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51D000B"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30B787AB" w14:textId="77777777" w:rsidTr="008A5B30">
        <w:trPr>
          <w:cantSplit/>
        </w:trPr>
        <w:tc>
          <w:tcPr>
            <w:tcW w:w="960" w:type="dxa"/>
            <w:tcBorders>
              <w:top w:val="single" w:sz="4" w:space="0" w:color="000000" w:themeColor="text1"/>
              <w:left w:val="double" w:sz="4" w:space="0" w:color="auto"/>
              <w:bottom w:val="single" w:sz="4" w:space="0" w:color="000000"/>
              <w:right w:val="single" w:sz="4" w:space="0" w:color="000000"/>
            </w:tcBorders>
            <w:vAlign w:val="center"/>
          </w:tcPr>
          <w:p w14:paraId="685CC95F"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6</w:t>
            </w:r>
            <w:r>
              <w:rPr>
                <w:rFonts w:eastAsia="Calibri" w:cstheme="minorHAnsi"/>
                <w:sz w:val="24"/>
                <w:szCs w:val="24"/>
              </w:rPr>
              <w:t>4</w:t>
            </w:r>
            <w:r w:rsidRPr="00B85C3D">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tcPr>
          <w:p w14:paraId="4AA6264A" w14:textId="77777777" w:rsidR="00C6135D" w:rsidRPr="00B85C3D" w:rsidRDefault="00C6135D" w:rsidP="008A5B30">
            <w:pPr>
              <w:spacing w:after="0" w:line="240" w:lineRule="auto"/>
              <w:jc w:val="both"/>
              <w:rPr>
                <w:rFonts w:eastAsia="Calibri" w:cstheme="minorHAnsi"/>
                <w:sz w:val="24"/>
                <w:szCs w:val="24"/>
              </w:rPr>
            </w:pPr>
            <w:r w:rsidRPr="00926A15">
              <w:rPr>
                <w:rFonts w:eastAsia="Calibri" w:cstheme="minorHAnsi"/>
                <w:color w:val="000000" w:themeColor="text1"/>
                <w:sz w:val="24"/>
                <w:szCs w:val="24"/>
              </w:rPr>
              <w:t>Tłumica wykonana z tworzywa ognioodpornego z trzonkiem aluminiowym.</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317CA7C"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22BFDC94" w14:textId="77777777" w:rsidR="00C6135D" w:rsidRPr="00B85C3D" w:rsidRDefault="00C6135D" w:rsidP="008A5B30">
            <w:pPr>
              <w:spacing w:after="0" w:line="240" w:lineRule="auto"/>
              <w:jc w:val="center"/>
              <w:rPr>
                <w:rFonts w:eastAsia="Calibri"/>
                <w:sz w:val="24"/>
                <w:szCs w:val="24"/>
              </w:rPr>
            </w:pPr>
            <w:r w:rsidRPr="00B85C3D">
              <w:rPr>
                <w:rFonts w:eastAsia="Calibri"/>
                <w:sz w:val="24"/>
                <w:szCs w:val="24"/>
              </w:rPr>
              <w:t>4</w:t>
            </w:r>
          </w:p>
        </w:tc>
        <w:tc>
          <w:tcPr>
            <w:tcW w:w="1559" w:type="dxa"/>
            <w:tcBorders>
              <w:top w:val="single" w:sz="4" w:space="0" w:color="000000"/>
              <w:left w:val="single" w:sz="4" w:space="0" w:color="000000"/>
              <w:bottom w:val="single" w:sz="4" w:space="0" w:color="000000"/>
              <w:right w:val="double" w:sz="4" w:space="0" w:color="auto"/>
            </w:tcBorders>
          </w:tcPr>
          <w:p w14:paraId="357DD1F6"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6ECAD0C"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5FAC8DC5" w14:textId="77777777" w:rsidTr="008A5B30">
        <w:trPr>
          <w:cantSplit/>
        </w:trPr>
        <w:tc>
          <w:tcPr>
            <w:tcW w:w="960" w:type="dxa"/>
            <w:tcBorders>
              <w:top w:val="single" w:sz="4" w:space="0" w:color="000000" w:themeColor="text1"/>
              <w:left w:val="double" w:sz="4" w:space="0" w:color="auto"/>
              <w:bottom w:val="single" w:sz="4" w:space="0" w:color="000000"/>
              <w:right w:val="single" w:sz="4" w:space="0" w:color="000000"/>
            </w:tcBorders>
            <w:vAlign w:val="center"/>
          </w:tcPr>
          <w:p w14:paraId="0BDC6A97" w14:textId="77777777" w:rsidR="00C6135D" w:rsidRPr="00B85C3D" w:rsidRDefault="00C6135D" w:rsidP="008A5B30">
            <w:pPr>
              <w:spacing w:after="0" w:line="240" w:lineRule="auto"/>
              <w:jc w:val="center"/>
              <w:rPr>
                <w:rFonts w:eastAsia="Calibri" w:cstheme="minorHAnsi"/>
                <w:sz w:val="24"/>
                <w:szCs w:val="24"/>
              </w:rPr>
            </w:pPr>
            <w:r w:rsidRPr="00945182">
              <w:rPr>
                <w:rFonts w:eastAsia="Calibri" w:cstheme="minorHAnsi"/>
                <w:sz w:val="24"/>
                <w:szCs w:val="24"/>
              </w:rPr>
              <w:t>65.</w:t>
            </w:r>
          </w:p>
        </w:tc>
        <w:tc>
          <w:tcPr>
            <w:tcW w:w="10917" w:type="dxa"/>
            <w:tcBorders>
              <w:top w:val="single" w:sz="4" w:space="0" w:color="000000"/>
              <w:left w:val="single" w:sz="4" w:space="0" w:color="000000"/>
              <w:bottom w:val="single" w:sz="4" w:space="0" w:color="000000"/>
              <w:right w:val="single" w:sz="4" w:space="0" w:color="000000"/>
            </w:tcBorders>
            <w:vAlign w:val="center"/>
          </w:tcPr>
          <w:p w14:paraId="21F1D090" w14:textId="77777777" w:rsidR="00C6135D" w:rsidRPr="00B85C3D" w:rsidRDefault="00C6135D" w:rsidP="008A5B30">
            <w:pPr>
              <w:spacing w:after="0" w:line="240" w:lineRule="auto"/>
              <w:jc w:val="both"/>
              <w:rPr>
                <w:rFonts w:eastAsia="Calibri" w:cstheme="minorHAnsi"/>
                <w:sz w:val="24"/>
                <w:szCs w:val="24"/>
              </w:rPr>
            </w:pPr>
            <w:r>
              <w:rPr>
                <w:rFonts w:eastAsia="Calibri" w:cstheme="minorHAnsi"/>
                <w:sz w:val="24"/>
                <w:szCs w:val="24"/>
              </w:rPr>
              <w:t>Lina alpinistyczna statyczna 50 m.</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4DAF682"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6F2FBD07" w14:textId="77777777" w:rsidR="00C6135D" w:rsidRPr="00B85C3D" w:rsidRDefault="00C6135D" w:rsidP="008A5B30">
            <w:pPr>
              <w:spacing w:after="0" w:line="240" w:lineRule="auto"/>
              <w:jc w:val="center"/>
              <w:rPr>
                <w:rFonts w:eastAsia="Calibr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tcPr>
          <w:p w14:paraId="1573B3A6"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2BFB5C2"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309B53A1" w14:textId="77777777" w:rsidTr="008A5B30">
        <w:trPr>
          <w:cantSplit/>
        </w:trPr>
        <w:tc>
          <w:tcPr>
            <w:tcW w:w="960" w:type="dxa"/>
            <w:tcBorders>
              <w:top w:val="single" w:sz="4" w:space="0" w:color="000000" w:themeColor="text1"/>
              <w:left w:val="double" w:sz="4" w:space="0" w:color="auto"/>
              <w:bottom w:val="single" w:sz="4" w:space="0" w:color="000000"/>
              <w:right w:val="single" w:sz="4" w:space="0" w:color="000000"/>
            </w:tcBorders>
            <w:vAlign w:val="center"/>
          </w:tcPr>
          <w:p w14:paraId="79C7A48A" w14:textId="77777777" w:rsidR="00C6135D" w:rsidRPr="00A603A2" w:rsidRDefault="00C6135D" w:rsidP="008A5B30">
            <w:pPr>
              <w:spacing w:after="0" w:line="240" w:lineRule="auto"/>
              <w:jc w:val="center"/>
              <w:rPr>
                <w:rFonts w:eastAsia="Calibri" w:cstheme="minorHAnsi"/>
                <w:color w:val="FF0000"/>
                <w:sz w:val="24"/>
                <w:szCs w:val="24"/>
              </w:rPr>
            </w:pPr>
            <w:r w:rsidRPr="00945182">
              <w:rPr>
                <w:rFonts w:eastAsia="Calibri" w:cstheme="minorHAnsi"/>
                <w:sz w:val="24"/>
                <w:szCs w:val="24"/>
              </w:rPr>
              <w:t>66.</w:t>
            </w:r>
          </w:p>
        </w:tc>
        <w:tc>
          <w:tcPr>
            <w:tcW w:w="10917" w:type="dxa"/>
            <w:tcBorders>
              <w:top w:val="single" w:sz="4" w:space="0" w:color="000000"/>
              <w:left w:val="single" w:sz="4" w:space="0" w:color="000000"/>
              <w:bottom w:val="single" w:sz="4" w:space="0" w:color="000000"/>
              <w:right w:val="single" w:sz="4" w:space="0" w:color="000000"/>
            </w:tcBorders>
            <w:vAlign w:val="center"/>
          </w:tcPr>
          <w:p w14:paraId="7B004A80" w14:textId="77777777" w:rsidR="00C6135D" w:rsidRPr="00B85C3D" w:rsidRDefault="00C6135D" w:rsidP="008A5B30">
            <w:pPr>
              <w:spacing w:after="0" w:line="240" w:lineRule="auto"/>
              <w:jc w:val="both"/>
              <w:rPr>
                <w:rFonts w:eastAsia="Calibri" w:cstheme="minorHAnsi"/>
                <w:sz w:val="24"/>
                <w:szCs w:val="24"/>
              </w:rPr>
            </w:pPr>
            <w:r>
              <w:rPr>
                <w:rFonts w:eastAsia="Calibri" w:cstheme="minorHAnsi"/>
                <w:sz w:val="24"/>
                <w:szCs w:val="24"/>
              </w:rPr>
              <w:t>Pętla z taśmy o długości min. 120 cm.</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53700D1"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3A27368E" w14:textId="77777777" w:rsidR="00C6135D" w:rsidRPr="00B85C3D" w:rsidRDefault="00C6135D" w:rsidP="008A5B30">
            <w:pPr>
              <w:spacing w:after="0" w:line="240" w:lineRule="auto"/>
              <w:jc w:val="center"/>
              <w:rPr>
                <w:rFonts w:eastAsia="Calibri"/>
                <w:sz w:val="24"/>
                <w:szCs w:val="24"/>
              </w:rPr>
            </w:pPr>
            <w:r w:rsidRPr="00B85C3D">
              <w:rPr>
                <w:rFonts w:eastAsia="Calibri" w:cstheme="minorHAnsi"/>
                <w:sz w:val="24"/>
                <w:szCs w:val="24"/>
              </w:rPr>
              <w:t>1</w:t>
            </w:r>
            <w:r>
              <w:rPr>
                <w:rFonts w:eastAsia="Calibri" w:cstheme="minorHAnsi"/>
                <w:sz w:val="24"/>
                <w:szCs w:val="24"/>
              </w:rPr>
              <w:t>0</w:t>
            </w:r>
          </w:p>
        </w:tc>
        <w:tc>
          <w:tcPr>
            <w:tcW w:w="1559" w:type="dxa"/>
            <w:tcBorders>
              <w:top w:val="single" w:sz="4" w:space="0" w:color="000000"/>
              <w:left w:val="single" w:sz="4" w:space="0" w:color="000000"/>
              <w:bottom w:val="single" w:sz="4" w:space="0" w:color="000000"/>
              <w:right w:val="double" w:sz="4" w:space="0" w:color="auto"/>
            </w:tcBorders>
          </w:tcPr>
          <w:p w14:paraId="0D64BD41"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CBD2E04"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0A815B1D" w14:textId="77777777" w:rsidTr="008A5B30">
        <w:trPr>
          <w:cantSplit/>
        </w:trPr>
        <w:tc>
          <w:tcPr>
            <w:tcW w:w="960" w:type="dxa"/>
            <w:tcBorders>
              <w:top w:val="single" w:sz="4" w:space="0" w:color="000000" w:themeColor="text1"/>
              <w:left w:val="double" w:sz="4" w:space="0" w:color="auto"/>
              <w:bottom w:val="single" w:sz="4" w:space="0" w:color="000000"/>
              <w:right w:val="single" w:sz="4" w:space="0" w:color="000000"/>
            </w:tcBorders>
            <w:vAlign w:val="center"/>
          </w:tcPr>
          <w:p w14:paraId="51E40AD9" w14:textId="77777777" w:rsidR="00C6135D" w:rsidRPr="00A603A2" w:rsidRDefault="00C6135D" w:rsidP="008A5B30">
            <w:pPr>
              <w:spacing w:after="0" w:line="240" w:lineRule="auto"/>
              <w:jc w:val="center"/>
              <w:rPr>
                <w:rFonts w:eastAsia="Calibri" w:cstheme="minorHAnsi"/>
                <w:color w:val="FF0000"/>
                <w:sz w:val="24"/>
                <w:szCs w:val="24"/>
              </w:rPr>
            </w:pPr>
            <w:r w:rsidRPr="00945182">
              <w:rPr>
                <w:rFonts w:eastAsia="Calibri" w:cstheme="minorHAnsi"/>
                <w:sz w:val="24"/>
                <w:szCs w:val="24"/>
              </w:rPr>
              <w:t>67.</w:t>
            </w:r>
          </w:p>
        </w:tc>
        <w:tc>
          <w:tcPr>
            <w:tcW w:w="10917" w:type="dxa"/>
            <w:tcBorders>
              <w:top w:val="single" w:sz="4" w:space="0" w:color="000000"/>
              <w:left w:val="single" w:sz="4" w:space="0" w:color="000000"/>
              <w:bottom w:val="single" w:sz="4" w:space="0" w:color="000000"/>
              <w:right w:val="single" w:sz="4" w:space="0" w:color="000000"/>
            </w:tcBorders>
            <w:vAlign w:val="center"/>
          </w:tcPr>
          <w:p w14:paraId="34810BFC" w14:textId="77777777" w:rsidR="00C6135D" w:rsidRDefault="00C6135D" w:rsidP="008A5B30">
            <w:pPr>
              <w:spacing w:after="0" w:line="240" w:lineRule="auto"/>
              <w:jc w:val="both"/>
              <w:rPr>
                <w:rFonts w:eastAsia="Calibri" w:cstheme="minorHAnsi"/>
                <w:sz w:val="24"/>
                <w:szCs w:val="24"/>
              </w:rPr>
            </w:pPr>
            <w:r>
              <w:rPr>
                <w:rFonts w:eastAsia="Calibri" w:cstheme="minorHAnsi"/>
                <w:sz w:val="24"/>
                <w:szCs w:val="24"/>
              </w:rPr>
              <w:t>Bloczek ratowniczy pojedynczy.</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5B5A4A1"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34798569"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tcPr>
          <w:p w14:paraId="34FFED94"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594A17D6"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199A0790" w14:textId="77777777" w:rsidTr="008A5B30">
        <w:trPr>
          <w:cantSplit/>
        </w:trPr>
        <w:tc>
          <w:tcPr>
            <w:tcW w:w="960" w:type="dxa"/>
            <w:tcBorders>
              <w:top w:val="single" w:sz="4" w:space="0" w:color="000000" w:themeColor="text1"/>
              <w:left w:val="double" w:sz="4" w:space="0" w:color="auto"/>
              <w:bottom w:val="single" w:sz="4" w:space="0" w:color="000000"/>
              <w:right w:val="single" w:sz="4" w:space="0" w:color="000000"/>
            </w:tcBorders>
            <w:vAlign w:val="center"/>
          </w:tcPr>
          <w:p w14:paraId="1F91305E" w14:textId="77777777" w:rsidR="00C6135D" w:rsidRPr="00A603A2" w:rsidRDefault="00C6135D" w:rsidP="008A5B30">
            <w:pPr>
              <w:spacing w:after="0" w:line="240" w:lineRule="auto"/>
              <w:jc w:val="center"/>
              <w:rPr>
                <w:rFonts w:eastAsia="Calibri" w:cstheme="minorHAnsi"/>
                <w:color w:val="FF0000"/>
                <w:sz w:val="24"/>
                <w:szCs w:val="24"/>
              </w:rPr>
            </w:pPr>
            <w:r w:rsidRPr="00945182">
              <w:rPr>
                <w:rFonts w:eastAsia="Calibri" w:cstheme="minorHAnsi"/>
                <w:sz w:val="24"/>
                <w:szCs w:val="24"/>
              </w:rPr>
              <w:t>68.</w:t>
            </w:r>
          </w:p>
        </w:tc>
        <w:tc>
          <w:tcPr>
            <w:tcW w:w="10917" w:type="dxa"/>
            <w:tcBorders>
              <w:top w:val="single" w:sz="4" w:space="0" w:color="000000"/>
              <w:left w:val="single" w:sz="4" w:space="0" w:color="000000"/>
              <w:bottom w:val="single" w:sz="4" w:space="0" w:color="000000"/>
              <w:right w:val="single" w:sz="4" w:space="0" w:color="000000"/>
            </w:tcBorders>
            <w:vAlign w:val="center"/>
          </w:tcPr>
          <w:p w14:paraId="1FF94EE8" w14:textId="77777777" w:rsidR="00C6135D" w:rsidRDefault="00C6135D" w:rsidP="008A5B30">
            <w:pPr>
              <w:spacing w:after="0" w:line="240" w:lineRule="auto"/>
              <w:jc w:val="both"/>
              <w:rPr>
                <w:rFonts w:eastAsia="Calibri" w:cstheme="minorHAnsi"/>
                <w:sz w:val="24"/>
                <w:szCs w:val="24"/>
              </w:rPr>
            </w:pPr>
            <w:r>
              <w:rPr>
                <w:rFonts w:eastAsia="Calibri" w:cstheme="minorHAnsi"/>
                <w:sz w:val="24"/>
                <w:szCs w:val="24"/>
              </w:rPr>
              <w:t>Karabinek zakręcany stalowy HMS ( duży prześwit ).</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A54DC12"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648B6472"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r>
              <w:rPr>
                <w:rFonts w:eastAsia="Calibri" w:cstheme="minorHAnsi"/>
                <w:sz w:val="24"/>
                <w:szCs w:val="24"/>
              </w:rPr>
              <w:t>0</w:t>
            </w:r>
          </w:p>
        </w:tc>
        <w:tc>
          <w:tcPr>
            <w:tcW w:w="1559" w:type="dxa"/>
            <w:tcBorders>
              <w:top w:val="single" w:sz="4" w:space="0" w:color="000000"/>
              <w:left w:val="single" w:sz="4" w:space="0" w:color="000000"/>
              <w:bottom w:val="single" w:sz="4" w:space="0" w:color="000000"/>
              <w:right w:val="double" w:sz="4" w:space="0" w:color="auto"/>
            </w:tcBorders>
          </w:tcPr>
          <w:p w14:paraId="5299554F"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5F6AA71E"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125941FE" w14:textId="77777777" w:rsidTr="008A5B30">
        <w:trPr>
          <w:cantSplit/>
        </w:trPr>
        <w:tc>
          <w:tcPr>
            <w:tcW w:w="960" w:type="dxa"/>
            <w:tcBorders>
              <w:top w:val="single" w:sz="4" w:space="0" w:color="000000" w:themeColor="text1"/>
              <w:left w:val="double" w:sz="4" w:space="0" w:color="auto"/>
              <w:bottom w:val="single" w:sz="4" w:space="0" w:color="000000"/>
              <w:right w:val="single" w:sz="4" w:space="0" w:color="000000"/>
            </w:tcBorders>
            <w:vAlign w:val="center"/>
          </w:tcPr>
          <w:p w14:paraId="4520D4BD" w14:textId="77777777" w:rsidR="00C6135D" w:rsidRPr="00A603A2" w:rsidRDefault="00C6135D" w:rsidP="008A5B30">
            <w:pPr>
              <w:spacing w:after="0" w:line="240" w:lineRule="auto"/>
              <w:jc w:val="center"/>
              <w:rPr>
                <w:rFonts w:eastAsia="Calibri" w:cstheme="minorHAnsi"/>
                <w:color w:val="FF0000"/>
                <w:sz w:val="24"/>
                <w:szCs w:val="24"/>
              </w:rPr>
            </w:pPr>
            <w:r w:rsidRPr="00945182">
              <w:rPr>
                <w:rFonts w:eastAsia="Calibri" w:cstheme="minorHAnsi"/>
                <w:sz w:val="24"/>
                <w:szCs w:val="24"/>
              </w:rPr>
              <w:t>6</w:t>
            </w:r>
            <w:r>
              <w:rPr>
                <w:rFonts w:eastAsia="Calibri" w:cstheme="minorHAnsi"/>
                <w:sz w:val="24"/>
                <w:szCs w:val="24"/>
              </w:rPr>
              <w:t>9</w:t>
            </w:r>
            <w:r w:rsidRPr="00945182">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tcPr>
          <w:p w14:paraId="178E1DB2" w14:textId="77777777" w:rsidR="00C6135D" w:rsidRDefault="00C6135D" w:rsidP="008A5B30">
            <w:pPr>
              <w:spacing w:after="0" w:line="240" w:lineRule="auto"/>
              <w:jc w:val="both"/>
              <w:rPr>
                <w:rFonts w:eastAsia="Calibri" w:cstheme="minorHAnsi"/>
                <w:sz w:val="24"/>
                <w:szCs w:val="24"/>
              </w:rPr>
            </w:pPr>
            <w:r>
              <w:rPr>
                <w:rFonts w:eastAsia="Calibri" w:cstheme="minorHAnsi"/>
                <w:sz w:val="24"/>
                <w:szCs w:val="24"/>
              </w:rPr>
              <w:t>Worek typu „jaskiniowego”.</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215F0A2"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5EBD4ED1"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tcPr>
          <w:p w14:paraId="1F858B35"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13A3D94"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30CDF5AC" w14:textId="77777777" w:rsidTr="008A5B30">
        <w:trPr>
          <w:cantSplit/>
        </w:trPr>
        <w:tc>
          <w:tcPr>
            <w:tcW w:w="13861" w:type="dxa"/>
            <w:gridSpan w:val="5"/>
            <w:tcBorders>
              <w:top w:val="single" w:sz="12" w:space="0" w:color="000000" w:themeColor="text1"/>
              <w:left w:val="double" w:sz="4" w:space="0" w:color="auto"/>
              <w:bottom w:val="single" w:sz="4" w:space="0" w:color="000000" w:themeColor="text1"/>
              <w:right w:val="single" w:sz="4" w:space="0" w:color="000000"/>
            </w:tcBorders>
            <w:hideMark/>
          </w:tcPr>
          <w:p w14:paraId="1A27C261" w14:textId="77777777" w:rsidR="00C6135D" w:rsidRDefault="00C6135D" w:rsidP="008A5B30">
            <w:pPr>
              <w:spacing w:after="0" w:line="240" w:lineRule="auto"/>
              <w:ind w:left="426"/>
              <w:rPr>
                <w:rFonts w:eastAsia="Calibri" w:cstheme="minorHAnsi"/>
                <w:b/>
                <w:sz w:val="24"/>
                <w:szCs w:val="24"/>
              </w:rPr>
            </w:pPr>
            <w:r w:rsidRPr="00B85C3D">
              <w:rPr>
                <w:rFonts w:eastAsia="Calibri" w:cstheme="minorHAnsi"/>
                <w:b/>
                <w:sz w:val="24"/>
                <w:szCs w:val="24"/>
              </w:rPr>
              <w:t>Grupa 6 – podręczny sprzęt gaśniczy</w:t>
            </w:r>
          </w:p>
          <w:p w14:paraId="05455DFB" w14:textId="1F54FAD7" w:rsidR="001670F5" w:rsidRPr="00B85C3D" w:rsidRDefault="001670F5" w:rsidP="008A5B30">
            <w:pPr>
              <w:spacing w:after="0" w:line="240" w:lineRule="auto"/>
              <w:ind w:left="426"/>
              <w:rPr>
                <w:rFonts w:eastAsia="Calibri" w:cstheme="minorHAnsi"/>
                <w:b/>
                <w:sz w:val="24"/>
                <w:szCs w:val="24"/>
              </w:rPr>
            </w:pPr>
          </w:p>
        </w:tc>
        <w:tc>
          <w:tcPr>
            <w:tcW w:w="1559" w:type="dxa"/>
            <w:tcBorders>
              <w:top w:val="single" w:sz="12" w:space="0" w:color="000000" w:themeColor="text1"/>
              <w:left w:val="single" w:sz="4" w:space="0" w:color="000000"/>
              <w:bottom w:val="single" w:sz="4" w:space="0" w:color="000000" w:themeColor="text1"/>
              <w:right w:val="double" w:sz="4" w:space="0" w:color="auto"/>
            </w:tcBorders>
          </w:tcPr>
          <w:p w14:paraId="51331C35" w14:textId="77777777" w:rsidR="00C6135D" w:rsidRPr="00860F57" w:rsidRDefault="00C6135D" w:rsidP="008A5B30">
            <w:pPr>
              <w:spacing w:after="0" w:line="240" w:lineRule="auto"/>
              <w:ind w:left="-105" w:right="-70"/>
              <w:rPr>
                <w:rFonts w:eastAsia="Calibri" w:cstheme="minorHAnsi"/>
                <w:sz w:val="24"/>
                <w:szCs w:val="24"/>
              </w:rPr>
            </w:pPr>
          </w:p>
        </w:tc>
      </w:tr>
      <w:tr w:rsidR="00C6135D" w:rsidRPr="00B85C3D" w14:paraId="3BEC04FC" w14:textId="77777777" w:rsidTr="008A5B30">
        <w:trPr>
          <w:cantSplit/>
        </w:trPr>
        <w:tc>
          <w:tcPr>
            <w:tcW w:w="960" w:type="dxa"/>
            <w:tcBorders>
              <w:top w:val="single" w:sz="4" w:space="0" w:color="000000" w:themeColor="text1"/>
              <w:left w:val="double" w:sz="4" w:space="0" w:color="auto"/>
              <w:bottom w:val="single" w:sz="4" w:space="0" w:color="000000"/>
              <w:right w:val="single" w:sz="4" w:space="0" w:color="000000"/>
            </w:tcBorders>
            <w:vAlign w:val="center"/>
          </w:tcPr>
          <w:p w14:paraId="685687D8" w14:textId="77777777" w:rsidR="00C6135D" w:rsidRPr="00B85C3D" w:rsidRDefault="00C6135D" w:rsidP="008A5B30">
            <w:pPr>
              <w:spacing w:after="0" w:line="240" w:lineRule="auto"/>
              <w:ind w:left="142"/>
              <w:jc w:val="center"/>
              <w:rPr>
                <w:rFonts w:eastAsia="Calibri" w:cstheme="minorHAnsi"/>
                <w:sz w:val="24"/>
                <w:szCs w:val="24"/>
              </w:rPr>
            </w:pPr>
            <w:r w:rsidRPr="007A213A">
              <w:rPr>
                <w:rFonts w:eastAsia="Calibri" w:cstheme="minorHAnsi"/>
                <w:sz w:val="24"/>
                <w:szCs w:val="24"/>
              </w:rPr>
              <w:t>70.</w:t>
            </w:r>
          </w:p>
        </w:tc>
        <w:tc>
          <w:tcPr>
            <w:tcW w:w="10917" w:type="dxa"/>
            <w:tcBorders>
              <w:top w:val="single" w:sz="4" w:space="0" w:color="000000" w:themeColor="text1"/>
              <w:left w:val="single" w:sz="4" w:space="0" w:color="000000"/>
              <w:bottom w:val="single" w:sz="4" w:space="0" w:color="000000"/>
              <w:right w:val="single" w:sz="4" w:space="0" w:color="000000"/>
            </w:tcBorders>
            <w:vAlign w:val="center"/>
            <w:hideMark/>
          </w:tcPr>
          <w:p w14:paraId="5AA66ACB"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Gaśnica proszkowa przenośna 6 kg – pod stałym ciśnieniem.</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hideMark/>
          </w:tcPr>
          <w:p w14:paraId="3D5BDB38"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themeColor="text1"/>
              <w:left w:val="single" w:sz="4" w:space="0" w:color="000000"/>
              <w:bottom w:val="single" w:sz="4" w:space="0" w:color="000000"/>
              <w:right w:val="single" w:sz="4" w:space="0" w:color="000000"/>
            </w:tcBorders>
            <w:vAlign w:val="center"/>
            <w:hideMark/>
          </w:tcPr>
          <w:p w14:paraId="07F5B549"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w:t>
            </w:r>
          </w:p>
        </w:tc>
        <w:tc>
          <w:tcPr>
            <w:tcW w:w="1559" w:type="dxa"/>
            <w:tcBorders>
              <w:top w:val="single" w:sz="4" w:space="0" w:color="000000" w:themeColor="text1"/>
              <w:left w:val="single" w:sz="4" w:space="0" w:color="000000"/>
              <w:bottom w:val="single" w:sz="4" w:space="0" w:color="000000"/>
              <w:right w:val="double" w:sz="4" w:space="0" w:color="auto"/>
            </w:tcBorders>
            <w:hideMark/>
          </w:tcPr>
          <w:p w14:paraId="78385EFF"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25A166A8"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1C4940BF" w14:textId="77777777" w:rsidTr="008A5B30">
        <w:trPr>
          <w:cantSplit/>
        </w:trPr>
        <w:tc>
          <w:tcPr>
            <w:tcW w:w="960" w:type="dxa"/>
            <w:tcBorders>
              <w:top w:val="single" w:sz="4" w:space="0" w:color="000000"/>
              <w:left w:val="double" w:sz="4" w:space="0" w:color="auto"/>
              <w:bottom w:val="single" w:sz="12" w:space="0" w:color="000000" w:themeColor="text1"/>
              <w:right w:val="single" w:sz="4" w:space="0" w:color="000000"/>
            </w:tcBorders>
            <w:vAlign w:val="center"/>
          </w:tcPr>
          <w:p w14:paraId="68881C19" w14:textId="77777777" w:rsidR="00C6135D" w:rsidRPr="00B85C3D" w:rsidRDefault="00C6135D" w:rsidP="008A5B30">
            <w:pPr>
              <w:spacing w:after="0" w:line="240" w:lineRule="auto"/>
              <w:ind w:left="142"/>
              <w:jc w:val="center"/>
              <w:rPr>
                <w:rFonts w:eastAsia="Calibri" w:cstheme="minorHAnsi"/>
                <w:sz w:val="24"/>
                <w:szCs w:val="24"/>
              </w:rPr>
            </w:pPr>
            <w:r w:rsidRPr="007A213A">
              <w:rPr>
                <w:rFonts w:eastAsia="Calibri" w:cstheme="minorHAnsi"/>
                <w:sz w:val="24"/>
                <w:szCs w:val="24"/>
              </w:rPr>
              <w:t>71.</w:t>
            </w:r>
          </w:p>
        </w:tc>
        <w:tc>
          <w:tcPr>
            <w:tcW w:w="10917" w:type="dxa"/>
            <w:tcBorders>
              <w:top w:val="single" w:sz="4" w:space="0" w:color="000000"/>
              <w:left w:val="single" w:sz="4" w:space="0" w:color="000000"/>
              <w:bottom w:val="single" w:sz="12" w:space="0" w:color="000000" w:themeColor="text1"/>
              <w:right w:val="single" w:sz="4" w:space="0" w:color="000000"/>
            </w:tcBorders>
            <w:vAlign w:val="center"/>
            <w:hideMark/>
          </w:tcPr>
          <w:p w14:paraId="48AAE225"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Koc gaśniczy.</w:t>
            </w:r>
          </w:p>
        </w:tc>
        <w:tc>
          <w:tcPr>
            <w:tcW w:w="708" w:type="dxa"/>
            <w:gridSpan w:val="2"/>
            <w:tcBorders>
              <w:top w:val="single" w:sz="4" w:space="0" w:color="000000"/>
              <w:left w:val="single" w:sz="4" w:space="0" w:color="000000"/>
              <w:bottom w:val="single" w:sz="12" w:space="0" w:color="000000" w:themeColor="text1"/>
              <w:right w:val="single" w:sz="4" w:space="0" w:color="000000"/>
            </w:tcBorders>
            <w:vAlign w:val="center"/>
            <w:hideMark/>
          </w:tcPr>
          <w:p w14:paraId="5EB270F8"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12" w:space="0" w:color="000000" w:themeColor="text1"/>
              <w:right w:val="single" w:sz="4" w:space="0" w:color="000000"/>
            </w:tcBorders>
            <w:vAlign w:val="center"/>
            <w:hideMark/>
          </w:tcPr>
          <w:p w14:paraId="7EA4B787"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12" w:space="0" w:color="000000" w:themeColor="text1"/>
              <w:right w:val="double" w:sz="4" w:space="0" w:color="auto"/>
            </w:tcBorders>
            <w:hideMark/>
          </w:tcPr>
          <w:p w14:paraId="1021A34B"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7582216D"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79CF4389" w14:textId="77777777" w:rsidTr="008A5B30">
        <w:trPr>
          <w:cantSplit/>
        </w:trPr>
        <w:tc>
          <w:tcPr>
            <w:tcW w:w="13861" w:type="dxa"/>
            <w:gridSpan w:val="5"/>
            <w:tcBorders>
              <w:top w:val="single" w:sz="12" w:space="0" w:color="000000" w:themeColor="text1"/>
              <w:left w:val="double" w:sz="4" w:space="0" w:color="auto"/>
              <w:bottom w:val="single" w:sz="4" w:space="0" w:color="000000" w:themeColor="text1"/>
              <w:right w:val="single" w:sz="4" w:space="0" w:color="000000"/>
            </w:tcBorders>
            <w:hideMark/>
          </w:tcPr>
          <w:p w14:paraId="41459376" w14:textId="77777777" w:rsidR="00C6135D" w:rsidRPr="00B85C3D" w:rsidRDefault="00C6135D" w:rsidP="008A5B30">
            <w:pPr>
              <w:spacing w:after="0" w:line="240" w:lineRule="auto"/>
              <w:ind w:left="426"/>
              <w:rPr>
                <w:rFonts w:eastAsia="Calibri" w:cstheme="minorHAnsi"/>
                <w:b/>
                <w:sz w:val="24"/>
                <w:szCs w:val="24"/>
              </w:rPr>
            </w:pPr>
            <w:r w:rsidRPr="00B85C3D">
              <w:rPr>
                <w:rFonts w:eastAsia="Calibri" w:cstheme="minorHAnsi"/>
                <w:b/>
                <w:sz w:val="24"/>
                <w:szCs w:val="24"/>
              </w:rPr>
              <w:t>Grupa 7 – sorbenty i neutralizatory</w:t>
            </w:r>
          </w:p>
        </w:tc>
        <w:tc>
          <w:tcPr>
            <w:tcW w:w="1559" w:type="dxa"/>
            <w:tcBorders>
              <w:top w:val="single" w:sz="12" w:space="0" w:color="000000" w:themeColor="text1"/>
              <w:left w:val="single" w:sz="4" w:space="0" w:color="000000"/>
              <w:bottom w:val="single" w:sz="4" w:space="0" w:color="000000" w:themeColor="text1"/>
              <w:right w:val="double" w:sz="4" w:space="0" w:color="auto"/>
            </w:tcBorders>
            <w:hideMark/>
          </w:tcPr>
          <w:p w14:paraId="2536F8ED"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8F85485"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5CCD596F"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1F5EDB14" w14:textId="77777777" w:rsidR="00C6135D" w:rsidRPr="00B85C3D" w:rsidRDefault="00C6135D" w:rsidP="008A5B30">
            <w:pPr>
              <w:spacing w:after="0" w:line="240" w:lineRule="auto"/>
              <w:jc w:val="center"/>
              <w:rPr>
                <w:rFonts w:eastAsia="Calibri" w:cstheme="minorHAnsi"/>
                <w:sz w:val="24"/>
                <w:szCs w:val="24"/>
              </w:rPr>
            </w:pPr>
            <w:r w:rsidRPr="007A213A">
              <w:rPr>
                <w:rFonts w:eastAsia="Calibri" w:cstheme="minorHAnsi"/>
                <w:sz w:val="24"/>
                <w:szCs w:val="24"/>
              </w:rPr>
              <w:t>72.</w:t>
            </w:r>
          </w:p>
        </w:tc>
        <w:tc>
          <w:tcPr>
            <w:tcW w:w="10917" w:type="dxa"/>
            <w:tcBorders>
              <w:top w:val="single" w:sz="12" w:space="0" w:color="000000" w:themeColor="text1"/>
              <w:left w:val="single" w:sz="4" w:space="0" w:color="auto"/>
              <w:bottom w:val="single" w:sz="4" w:space="0" w:color="000000" w:themeColor="text1"/>
              <w:right w:val="single" w:sz="4" w:space="0" w:color="auto"/>
            </w:tcBorders>
            <w:hideMark/>
          </w:tcPr>
          <w:p w14:paraId="15074EEF"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Sorbent 20 kg do zbierania zanieczyszczeń ropopochodnych w opakowaniu. Wraz z sorbentem należy dostarczyć siewnik/wózek do rozsypywania sorbentu. Szerokość robocza co najmniej 40 cm.</w:t>
            </w:r>
          </w:p>
        </w:tc>
        <w:tc>
          <w:tcPr>
            <w:tcW w:w="698" w:type="dxa"/>
            <w:tcBorders>
              <w:top w:val="single" w:sz="12" w:space="0" w:color="000000" w:themeColor="text1"/>
              <w:left w:val="single" w:sz="4" w:space="0" w:color="auto"/>
              <w:bottom w:val="single" w:sz="4" w:space="0" w:color="000000" w:themeColor="text1"/>
              <w:right w:val="single" w:sz="4" w:space="0" w:color="auto"/>
            </w:tcBorders>
            <w:hideMark/>
          </w:tcPr>
          <w:p w14:paraId="546BD0EF"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86" w:type="dxa"/>
            <w:gridSpan w:val="2"/>
            <w:tcBorders>
              <w:top w:val="single" w:sz="12" w:space="0" w:color="000000" w:themeColor="text1"/>
              <w:left w:val="single" w:sz="4" w:space="0" w:color="auto"/>
              <w:bottom w:val="single" w:sz="4" w:space="0" w:color="000000" w:themeColor="text1"/>
              <w:right w:val="single" w:sz="4" w:space="0" w:color="000000"/>
            </w:tcBorders>
            <w:hideMark/>
          </w:tcPr>
          <w:p w14:paraId="473B3DCF"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12" w:space="0" w:color="000000" w:themeColor="text1"/>
              <w:left w:val="single" w:sz="4" w:space="0" w:color="auto"/>
              <w:bottom w:val="single" w:sz="4" w:space="0" w:color="000000" w:themeColor="text1"/>
              <w:right w:val="double" w:sz="4" w:space="0" w:color="auto"/>
            </w:tcBorders>
            <w:hideMark/>
          </w:tcPr>
          <w:p w14:paraId="46BF17FF"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2C087DC3"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15FA52D3"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4CECEEFC" w14:textId="77777777" w:rsidR="00C6135D" w:rsidRPr="00B85C3D" w:rsidRDefault="00C6135D" w:rsidP="008A5B30">
            <w:pPr>
              <w:tabs>
                <w:tab w:val="left" w:pos="284"/>
              </w:tabs>
              <w:spacing w:after="0" w:line="240" w:lineRule="auto"/>
              <w:jc w:val="center"/>
              <w:rPr>
                <w:rFonts w:eastAsia="Calibri" w:cstheme="minorHAnsi"/>
                <w:sz w:val="24"/>
                <w:szCs w:val="24"/>
              </w:rPr>
            </w:pPr>
            <w:r>
              <w:rPr>
                <w:rFonts w:eastAsia="Calibri" w:cstheme="minorHAnsi"/>
                <w:sz w:val="24"/>
                <w:szCs w:val="24"/>
              </w:rPr>
              <w:t>73</w:t>
            </w:r>
            <w:r w:rsidRPr="00B85C3D">
              <w:rPr>
                <w:rFonts w:eastAsia="Calibri" w:cstheme="minorHAnsi"/>
                <w:sz w:val="24"/>
                <w:szCs w:val="24"/>
              </w:rPr>
              <w:t>.</w:t>
            </w:r>
          </w:p>
        </w:tc>
        <w:tc>
          <w:tcPr>
            <w:tcW w:w="10917" w:type="dxa"/>
            <w:tcBorders>
              <w:top w:val="single" w:sz="12" w:space="0" w:color="000000" w:themeColor="text1"/>
              <w:left w:val="single" w:sz="4" w:space="0" w:color="auto"/>
              <w:bottom w:val="single" w:sz="4" w:space="0" w:color="000000" w:themeColor="text1"/>
              <w:right w:val="single" w:sz="4" w:space="0" w:color="auto"/>
            </w:tcBorders>
            <w:hideMark/>
          </w:tcPr>
          <w:p w14:paraId="38991675" w14:textId="77777777" w:rsidR="00C6135D" w:rsidRPr="00B85C3D" w:rsidRDefault="00C6135D" w:rsidP="008A5B30">
            <w:pPr>
              <w:spacing w:after="0" w:line="240" w:lineRule="auto"/>
              <w:rPr>
                <w:rFonts w:eastAsia="Calibri" w:cstheme="minorHAnsi"/>
                <w:sz w:val="24"/>
                <w:szCs w:val="24"/>
              </w:rPr>
            </w:pPr>
            <w:proofErr w:type="spellStart"/>
            <w:r w:rsidRPr="00B85C3D">
              <w:rPr>
                <w:rFonts w:eastAsia="Calibri" w:cstheme="minorHAnsi"/>
                <w:sz w:val="24"/>
                <w:szCs w:val="24"/>
              </w:rPr>
              <w:t>Dyspergent</w:t>
            </w:r>
            <w:proofErr w:type="spellEnd"/>
            <w:r w:rsidRPr="00B85C3D">
              <w:rPr>
                <w:rFonts w:eastAsia="Calibri" w:cstheme="minorHAnsi"/>
                <w:sz w:val="24"/>
                <w:szCs w:val="24"/>
              </w:rPr>
              <w:t xml:space="preserve"> do zmywania zanieczyszczeń ropopochodnych – koncentrat do sporządzania cieczy użytkowej.</w:t>
            </w:r>
          </w:p>
        </w:tc>
        <w:tc>
          <w:tcPr>
            <w:tcW w:w="698" w:type="dxa"/>
            <w:tcBorders>
              <w:top w:val="single" w:sz="12" w:space="0" w:color="000000" w:themeColor="text1"/>
              <w:left w:val="single" w:sz="4" w:space="0" w:color="auto"/>
              <w:bottom w:val="single" w:sz="4" w:space="0" w:color="000000" w:themeColor="text1"/>
              <w:right w:val="single" w:sz="4" w:space="0" w:color="auto"/>
            </w:tcBorders>
            <w:hideMark/>
          </w:tcPr>
          <w:p w14:paraId="63FF6955"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dm</w:t>
            </w:r>
            <w:r w:rsidRPr="00B85C3D">
              <w:rPr>
                <w:rFonts w:eastAsia="Calibri" w:cstheme="minorHAnsi"/>
                <w:sz w:val="24"/>
                <w:szCs w:val="24"/>
                <w:vertAlign w:val="superscript"/>
              </w:rPr>
              <w:t>3</w:t>
            </w:r>
          </w:p>
        </w:tc>
        <w:tc>
          <w:tcPr>
            <w:tcW w:w="1286" w:type="dxa"/>
            <w:gridSpan w:val="2"/>
            <w:tcBorders>
              <w:top w:val="single" w:sz="12" w:space="0" w:color="000000" w:themeColor="text1"/>
              <w:left w:val="single" w:sz="4" w:space="0" w:color="auto"/>
              <w:bottom w:val="single" w:sz="4" w:space="0" w:color="000000" w:themeColor="text1"/>
              <w:right w:val="single" w:sz="4" w:space="0" w:color="000000"/>
            </w:tcBorders>
            <w:hideMark/>
          </w:tcPr>
          <w:p w14:paraId="5878D21F"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10</w:t>
            </w:r>
          </w:p>
        </w:tc>
        <w:tc>
          <w:tcPr>
            <w:tcW w:w="1559" w:type="dxa"/>
            <w:tcBorders>
              <w:top w:val="single" w:sz="12" w:space="0" w:color="000000" w:themeColor="text1"/>
              <w:left w:val="single" w:sz="4" w:space="0" w:color="auto"/>
              <w:bottom w:val="single" w:sz="4" w:space="0" w:color="000000" w:themeColor="text1"/>
              <w:right w:val="double" w:sz="4" w:space="0" w:color="auto"/>
            </w:tcBorders>
            <w:hideMark/>
          </w:tcPr>
          <w:p w14:paraId="2E21CCD9"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61BC75A6"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0690E638" w14:textId="77777777" w:rsidTr="008A5B30">
        <w:trPr>
          <w:cantSplit/>
        </w:trPr>
        <w:tc>
          <w:tcPr>
            <w:tcW w:w="960" w:type="dxa"/>
            <w:tcBorders>
              <w:top w:val="single" w:sz="4" w:space="0" w:color="000000"/>
              <w:left w:val="double" w:sz="4" w:space="0" w:color="auto"/>
              <w:bottom w:val="single" w:sz="12" w:space="0" w:color="auto"/>
              <w:right w:val="single" w:sz="4" w:space="0" w:color="000000"/>
            </w:tcBorders>
            <w:vAlign w:val="center"/>
          </w:tcPr>
          <w:p w14:paraId="3F48233F"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7</w:t>
            </w:r>
            <w:r>
              <w:rPr>
                <w:rFonts w:eastAsia="Calibri" w:cstheme="minorHAnsi"/>
                <w:sz w:val="24"/>
                <w:szCs w:val="24"/>
              </w:rPr>
              <w:t>4</w:t>
            </w:r>
            <w:r w:rsidRPr="00B85C3D">
              <w:rPr>
                <w:rFonts w:eastAsia="Calibri" w:cstheme="minorHAnsi"/>
                <w:sz w:val="24"/>
                <w:szCs w:val="24"/>
              </w:rPr>
              <w:t>.</w:t>
            </w:r>
          </w:p>
        </w:tc>
        <w:tc>
          <w:tcPr>
            <w:tcW w:w="10917" w:type="dxa"/>
            <w:tcBorders>
              <w:top w:val="single" w:sz="12" w:space="0" w:color="000000" w:themeColor="text1"/>
              <w:left w:val="single" w:sz="4" w:space="0" w:color="auto"/>
              <w:bottom w:val="single" w:sz="4" w:space="0" w:color="000000" w:themeColor="text1"/>
              <w:right w:val="single" w:sz="4" w:space="0" w:color="auto"/>
            </w:tcBorders>
            <w:hideMark/>
          </w:tcPr>
          <w:p w14:paraId="17E271E9" w14:textId="77777777" w:rsidR="00C6135D" w:rsidRDefault="00C6135D" w:rsidP="008A5B30">
            <w:pPr>
              <w:spacing w:after="0" w:line="240" w:lineRule="auto"/>
              <w:rPr>
                <w:rFonts w:eastAsia="Calibri" w:cstheme="minorHAnsi"/>
                <w:sz w:val="24"/>
                <w:szCs w:val="24"/>
              </w:rPr>
            </w:pPr>
            <w:r w:rsidRPr="00B85C3D">
              <w:rPr>
                <w:rFonts w:eastAsia="Calibri" w:cstheme="minorHAnsi"/>
                <w:sz w:val="24"/>
                <w:szCs w:val="24"/>
              </w:rPr>
              <w:t xml:space="preserve">Urządzenie ciśnieniowe odpowiednie do podawania </w:t>
            </w:r>
            <w:proofErr w:type="spellStart"/>
            <w:r w:rsidRPr="00B85C3D">
              <w:rPr>
                <w:rFonts w:eastAsia="Calibri" w:cstheme="minorHAnsi"/>
                <w:sz w:val="24"/>
                <w:szCs w:val="24"/>
              </w:rPr>
              <w:t>dyspergentu</w:t>
            </w:r>
            <w:proofErr w:type="spellEnd"/>
            <w:r w:rsidRPr="00B85C3D">
              <w:rPr>
                <w:rFonts w:eastAsia="Calibri" w:cstheme="minorHAnsi"/>
                <w:sz w:val="24"/>
                <w:szCs w:val="24"/>
              </w:rPr>
              <w:t xml:space="preserve">. </w:t>
            </w:r>
          </w:p>
          <w:p w14:paraId="4DFA888A" w14:textId="77777777" w:rsidR="001670F5" w:rsidRDefault="001670F5" w:rsidP="008A5B30">
            <w:pPr>
              <w:spacing w:after="0" w:line="240" w:lineRule="auto"/>
              <w:rPr>
                <w:rFonts w:eastAsia="Calibri" w:cstheme="minorHAnsi"/>
                <w:sz w:val="24"/>
                <w:szCs w:val="24"/>
              </w:rPr>
            </w:pPr>
          </w:p>
          <w:p w14:paraId="4D7D0360" w14:textId="6538C56B" w:rsidR="001670F5" w:rsidRPr="00B85C3D" w:rsidRDefault="001670F5" w:rsidP="008A5B30">
            <w:pPr>
              <w:spacing w:after="0" w:line="240" w:lineRule="auto"/>
              <w:rPr>
                <w:rFonts w:eastAsia="Calibri" w:cstheme="minorHAnsi"/>
                <w:sz w:val="24"/>
                <w:szCs w:val="24"/>
              </w:rPr>
            </w:pPr>
          </w:p>
        </w:tc>
        <w:tc>
          <w:tcPr>
            <w:tcW w:w="698" w:type="dxa"/>
            <w:tcBorders>
              <w:top w:val="single" w:sz="12" w:space="0" w:color="000000" w:themeColor="text1"/>
              <w:left w:val="single" w:sz="4" w:space="0" w:color="auto"/>
              <w:bottom w:val="single" w:sz="4" w:space="0" w:color="000000" w:themeColor="text1"/>
              <w:right w:val="single" w:sz="4" w:space="0" w:color="auto"/>
            </w:tcBorders>
            <w:hideMark/>
          </w:tcPr>
          <w:p w14:paraId="4FF74B65"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86" w:type="dxa"/>
            <w:gridSpan w:val="2"/>
            <w:tcBorders>
              <w:top w:val="single" w:sz="12" w:space="0" w:color="000000" w:themeColor="text1"/>
              <w:left w:val="single" w:sz="4" w:space="0" w:color="auto"/>
              <w:bottom w:val="single" w:sz="4" w:space="0" w:color="000000" w:themeColor="text1"/>
              <w:right w:val="single" w:sz="4" w:space="0" w:color="000000"/>
            </w:tcBorders>
            <w:hideMark/>
          </w:tcPr>
          <w:p w14:paraId="5D145382"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12" w:space="0" w:color="000000" w:themeColor="text1"/>
              <w:left w:val="single" w:sz="4" w:space="0" w:color="auto"/>
              <w:bottom w:val="single" w:sz="4" w:space="0" w:color="000000" w:themeColor="text1"/>
              <w:right w:val="double" w:sz="4" w:space="0" w:color="auto"/>
            </w:tcBorders>
            <w:vAlign w:val="center"/>
            <w:hideMark/>
          </w:tcPr>
          <w:p w14:paraId="6FD478B1"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5270FAB"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5E0FDA3B" w14:textId="77777777" w:rsidTr="008A5B30">
        <w:trPr>
          <w:cantSplit/>
        </w:trPr>
        <w:tc>
          <w:tcPr>
            <w:tcW w:w="13861" w:type="dxa"/>
            <w:gridSpan w:val="5"/>
            <w:tcBorders>
              <w:top w:val="single" w:sz="12" w:space="0" w:color="000000" w:themeColor="text1"/>
              <w:left w:val="double" w:sz="4" w:space="0" w:color="auto"/>
              <w:bottom w:val="single" w:sz="4" w:space="0" w:color="000000" w:themeColor="text1"/>
              <w:right w:val="single" w:sz="4" w:space="0" w:color="000000"/>
            </w:tcBorders>
            <w:hideMark/>
          </w:tcPr>
          <w:p w14:paraId="7FDCB6AD" w14:textId="77777777" w:rsidR="00C6135D" w:rsidRPr="00B85C3D" w:rsidRDefault="00C6135D" w:rsidP="008A5B30">
            <w:pPr>
              <w:spacing w:after="0" w:line="240" w:lineRule="auto"/>
              <w:ind w:left="426"/>
              <w:rPr>
                <w:rFonts w:eastAsia="Calibri" w:cstheme="minorHAnsi"/>
                <w:b/>
                <w:sz w:val="24"/>
                <w:szCs w:val="24"/>
              </w:rPr>
            </w:pPr>
            <w:r w:rsidRPr="00B85C3D">
              <w:rPr>
                <w:rFonts w:eastAsia="Calibri" w:cstheme="minorHAnsi"/>
                <w:b/>
                <w:sz w:val="24"/>
                <w:szCs w:val="24"/>
              </w:rPr>
              <w:t>Grupa 8 – sprzęt oświetleniowy, sygnalizacyjny i łączności</w:t>
            </w:r>
          </w:p>
        </w:tc>
        <w:tc>
          <w:tcPr>
            <w:tcW w:w="1559" w:type="dxa"/>
            <w:tcBorders>
              <w:top w:val="single" w:sz="12" w:space="0" w:color="000000" w:themeColor="text1"/>
              <w:left w:val="single" w:sz="4" w:space="0" w:color="000000"/>
              <w:bottom w:val="single" w:sz="4" w:space="0" w:color="000000" w:themeColor="text1"/>
              <w:right w:val="double" w:sz="4" w:space="0" w:color="auto"/>
            </w:tcBorders>
            <w:vAlign w:val="center"/>
          </w:tcPr>
          <w:p w14:paraId="5158FDDD" w14:textId="77777777" w:rsidR="00C6135D" w:rsidRPr="00860F57" w:rsidRDefault="00C6135D" w:rsidP="008A5B30">
            <w:pPr>
              <w:spacing w:after="0" w:line="240" w:lineRule="auto"/>
              <w:ind w:left="-105" w:right="-70"/>
              <w:jc w:val="center"/>
              <w:rPr>
                <w:rFonts w:eastAsia="Calibri" w:cstheme="minorHAnsi"/>
                <w:sz w:val="24"/>
                <w:szCs w:val="24"/>
              </w:rPr>
            </w:pPr>
          </w:p>
        </w:tc>
      </w:tr>
      <w:tr w:rsidR="00C6135D" w:rsidRPr="00B85C3D" w14:paraId="1C5ACA00"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2133E632" w14:textId="77777777" w:rsidR="00C6135D" w:rsidRPr="00B85C3D" w:rsidRDefault="00C6135D" w:rsidP="008A5B30">
            <w:pPr>
              <w:spacing w:after="0" w:line="240" w:lineRule="auto"/>
              <w:jc w:val="center"/>
              <w:rPr>
                <w:rFonts w:eastAsia="Calibri" w:cstheme="minorHAnsi"/>
                <w:sz w:val="24"/>
                <w:szCs w:val="24"/>
              </w:rPr>
            </w:pPr>
            <w:r w:rsidRPr="007A213A">
              <w:rPr>
                <w:rFonts w:eastAsia="Calibri" w:cstheme="minorHAnsi"/>
                <w:sz w:val="24"/>
                <w:szCs w:val="24"/>
              </w:rPr>
              <w:lastRenderedPageBreak/>
              <w:t>75.</w:t>
            </w:r>
          </w:p>
        </w:tc>
        <w:tc>
          <w:tcPr>
            <w:tcW w:w="10917" w:type="dxa"/>
            <w:tcBorders>
              <w:top w:val="single" w:sz="4" w:space="0" w:color="000000" w:themeColor="text1"/>
              <w:left w:val="single" w:sz="4" w:space="0" w:color="000000"/>
              <w:bottom w:val="single" w:sz="4" w:space="0" w:color="000000"/>
              <w:right w:val="single" w:sz="4" w:space="0" w:color="000000"/>
            </w:tcBorders>
            <w:vAlign w:val="center"/>
            <w:hideMark/>
          </w:tcPr>
          <w:p w14:paraId="5F12E10E" w14:textId="77777777" w:rsidR="00C6135D" w:rsidRPr="00B85C3D" w:rsidRDefault="00C6135D" w:rsidP="008A5B30">
            <w:pPr>
              <w:spacing w:after="0" w:line="240" w:lineRule="auto"/>
              <w:jc w:val="both"/>
              <w:rPr>
                <w:rFonts w:eastAsia="Calibri" w:cstheme="minorHAnsi"/>
                <w:sz w:val="24"/>
                <w:szCs w:val="24"/>
              </w:rPr>
            </w:pPr>
            <w:r w:rsidRPr="00B85C3D">
              <w:rPr>
                <w:rFonts w:eastAsia="Times New Roman" w:cstheme="minorHAnsi"/>
                <w:sz w:val="24"/>
                <w:szCs w:val="24"/>
                <w:lang w:eastAsia="pl-PL"/>
              </w:rPr>
              <w:t xml:space="preserve">Przenośny zestaw oświetleniowy z reflektorem LED o wielkości strumienia świetlnego min. 10000 lm, z zasilaniem akumulatorowym, z możliwością doładowywania w trakcie świecenia. Wysokość </w:t>
            </w:r>
            <w:r>
              <w:rPr>
                <w:rFonts w:eastAsia="Times New Roman" w:cstheme="minorHAnsi"/>
                <w:sz w:val="24"/>
                <w:szCs w:val="24"/>
                <w:lang w:eastAsia="pl-PL"/>
              </w:rPr>
              <w:t>statywu</w:t>
            </w:r>
            <w:r w:rsidRPr="00B85C3D">
              <w:rPr>
                <w:rFonts w:eastAsia="Times New Roman" w:cstheme="minorHAnsi"/>
                <w:sz w:val="24"/>
                <w:szCs w:val="24"/>
                <w:lang w:eastAsia="pl-PL"/>
              </w:rPr>
              <w:t xml:space="preserve"> od podłoża min. 3 m, stopień ochrony min. IP 55.</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hideMark/>
          </w:tcPr>
          <w:p w14:paraId="7250CE91" w14:textId="77777777" w:rsidR="00C6135D" w:rsidRPr="00B85C3D" w:rsidRDefault="00C6135D" w:rsidP="008A5B30">
            <w:pPr>
              <w:spacing w:after="0" w:line="240" w:lineRule="auto"/>
              <w:jc w:val="center"/>
              <w:rPr>
                <w:rFonts w:eastAsia="Calibri" w:cstheme="minorHAnsi"/>
                <w:sz w:val="24"/>
                <w:szCs w:val="24"/>
              </w:rPr>
            </w:pPr>
            <w:proofErr w:type="spellStart"/>
            <w:r w:rsidRPr="00B85C3D">
              <w:rPr>
                <w:rFonts w:eastAsia="Calibri" w:cstheme="minorHAnsi"/>
                <w:sz w:val="24"/>
                <w:szCs w:val="24"/>
              </w:rPr>
              <w:t>kpl</w:t>
            </w:r>
            <w:proofErr w:type="spellEnd"/>
            <w:r w:rsidRPr="00B85C3D">
              <w:rPr>
                <w:rFonts w:eastAsia="Calibri" w:cstheme="minorHAnsi"/>
                <w:sz w:val="24"/>
                <w:szCs w:val="24"/>
              </w:rPr>
              <w:t>.</w:t>
            </w:r>
          </w:p>
        </w:tc>
        <w:tc>
          <w:tcPr>
            <w:tcW w:w="1276" w:type="dxa"/>
            <w:tcBorders>
              <w:top w:val="single" w:sz="4" w:space="0" w:color="000000" w:themeColor="text1"/>
              <w:left w:val="single" w:sz="4" w:space="0" w:color="000000"/>
              <w:bottom w:val="single" w:sz="4" w:space="0" w:color="000000"/>
              <w:right w:val="single" w:sz="4" w:space="0" w:color="000000"/>
            </w:tcBorders>
            <w:vAlign w:val="center"/>
            <w:hideMark/>
          </w:tcPr>
          <w:p w14:paraId="211193E1" w14:textId="77777777"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t>2</w:t>
            </w:r>
          </w:p>
        </w:tc>
        <w:tc>
          <w:tcPr>
            <w:tcW w:w="1559" w:type="dxa"/>
            <w:tcBorders>
              <w:top w:val="single" w:sz="4" w:space="0" w:color="000000" w:themeColor="text1"/>
              <w:left w:val="single" w:sz="4" w:space="0" w:color="000000"/>
              <w:bottom w:val="single" w:sz="4" w:space="0" w:color="000000"/>
              <w:right w:val="double" w:sz="4" w:space="0" w:color="auto"/>
            </w:tcBorders>
            <w:vAlign w:val="center"/>
            <w:hideMark/>
          </w:tcPr>
          <w:p w14:paraId="3A62D450"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7C77D607"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34EBBF00"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6204146D" w14:textId="77777777" w:rsidR="00C6135D" w:rsidRPr="00B85C3D" w:rsidRDefault="00C6135D" w:rsidP="008A5B30">
            <w:pPr>
              <w:spacing w:after="0" w:line="240" w:lineRule="auto"/>
              <w:jc w:val="center"/>
              <w:rPr>
                <w:rFonts w:eastAsia="Calibri" w:cstheme="minorHAnsi"/>
                <w:sz w:val="24"/>
                <w:szCs w:val="24"/>
              </w:rPr>
            </w:pPr>
            <w:r w:rsidRPr="00860F57">
              <w:rPr>
                <w:rFonts w:eastAsia="Calibri" w:cstheme="minorHAnsi"/>
                <w:sz w:val="24"/>
                <w:szCs w:val="24"/>
              </w:rPr>
              <w:t>76.</w:t>
            </w:r>
          </w:p>
        </w:tc>
        <w:tc>
          <w:tcPr>
            <w:tcW w:w="10917" w:type="dxa"/>
            <w:tcBorders>
              <w:top w:val="single" w:sz="4" w:space="0" w:color="000000" w:themeColor="text1"/>
              <w:left w:val="single" w:sz="4" w:space="0" w:color="000000"/>
              <w:bottom w:val="single" w:sz="4" w:space="0" w:color="000000"/>
              <w:right w:val="single" w:sz="4" w:space="0" w:color="000000"/>
            </w:tcBorders>
            <w:vAlign w:val="center"/>
            <w:hideMark/>
          </w:tcPr>
          <w:p w14:paraId="51907CCD" w14:textId="77777777" w:rsidR="00C6135D" w:rsidRPr="00B85C3D" w:rsidRDefault="00C6135D" w:rsidP="008A5B30">
            <w:pPr>
              <w:tabs>
                <w:tab w:val="right" w:pos="284"/>
                <w:tab w:val="left" w:pos="408"/>
              </w:tabs>
              <w:autoSpaceDE w:val="0"/>
              <w:spacing w:after="0" w:line="240" w:lineRule="auto"/>
              <w:ind w:left="408" w:hanging="408"/>
              <w:jc w:val="both"/>
              <w:rPr>
                <w:rFonts w:eastAsia="Times New Roman" w:cstheme="minorHAnsi"/>
                <w:sz w:val="24"/>
                <w:szCs w:val="24"/>
                <w:lang w:eastAsia="pl-PL"/>
              </w:rPr>
            </w:pPr>
            <w:r w:rsidRPr="00B85C3D">
              <w:rPr>
                <w:rFonts w:eastAsia="Times New Roman" w:cstheme="minorHAnsi"/>
                <w:sz w:val="24"/>
                <w:szCs w:val="24"/>
                <w:lang w:eastAsia="pl-PL"/>
              </w:rPr>
              <w:t>Lampa ostrzegawcza akumulatorowa lub bateryjna (żółta, migająca).</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hideMark/>
          </w:tcPr>
          <w:p w14:paraId="2F10B132" w14:textId="77777777" w:rsidR="00C6135D" w:rsidRPr="00B85C3D"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B85C3D">
              <w:rPr>
                <w:rFonts w:eastAsia="Times New Roman" w:cstheme="minorHAnsi"/>
                <w:sz w:val="24"/>
                <w:szCs w:val="24"/>
                <w:lang w:eastAsia="pl-PL"/>
              </w:rPr>
              <w:t>szt.</w:t>
            </w:r>
          </w:p>
        </w:tc>
        <w:tc>
          <w:tcPr>
            <w:tcW w:w="1276" w:type="dxa"/>
            <w:tcBorders>
              <w:top w:val="single" w:sz="4" w:space="0" w:color="000000" w:themeColor="text1"/>
              <w:left w:val="single" w:sz="4" w:space="0" w:color="000000"/>
              <w:bottom w:val="single" w:sz="4" w:space="0" w:color="000000"/>
              <w:right w:val="single" w:sz="4" w:space="0" w:color="000000"/>
            </w:tcBorders>
            <w:vAlign w:val="center"/>
            <w:hideMark/>
          </w:tcPr>
          <w:p w14:paraId="2E6A9425" w14:textId="77777777" w:rsidR="00C6135D" w:rsidRPr="00B85C3D"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B85C3D">
              <w:rPr>
                <w:rFonts w:eastAsia="Times New Roman" w:cstheme="minorHAnsi"/>
                <w:sz w:val="24"/>
                <w:szCs w:val="24"/>
                <w:lang w:eastAsia="pl-PL"/>
              </w:rPr>
              <w:t>2</w:t>
            </w:r>
          </w:p>
        </w:tc>
        <w:tc>
          <w:tcPr>
            <w:tcW w:w="1559" w:type="dxa"/>
            <w:tcBorders>
              <w:top w:val="single" w:sz="4" w:space="0" w:color="000000" w:themeColor="text1"/>
              <w:left w:val="single" w:sz="4" w:space="0" w:color="000000"/>
              <w:bottom w:val="single" w:sz="4" w:space="0" w:color="000000"/>
              <w:right w:val="double" w:sz="4" w:space="0" w:color="auto"/>
            </w:tcBorders>
            <w:vAlign w:val="center"/>
            <w:hideMark/>
          </w:tcPr>
          <w:p w14:paraId="49C22622"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83DC643" w14:textId="77777777" w:rsidR="00C6135D" w:rsidRPr="00860F57" w:rsidRDefault="00C6135D" w:rsidP="008A5B30">
            <w:pPr>
              <w:tabs>
                <w:tab w:val="right" w:pos="284"/>
                <w:tab w:val="left" w:pos="408"/>
              </w:tabs>
              <w:autoSpaceDE w:val="0"/>
              <w:spacing w:after="0" w:line="240" w:lineRule="auto"/>
              <w:ind w:left="-105" w:right="-70" w:hanging="408"/>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5C77B0DD"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530B217D" w14:textId="77777777" w:rsidR="00C6135D" w:rsidRPr="00B85C3D" w:rsidRDefault="00C6135D" w:rsidP="008A5B30">
            <w:pPr>
              <w:spacing w:after="0" w:line="240" w:lineRule="auto"/>
              <w:jc w:val="center"/>
              <w:rPr>
                <w:rFonts w:eastAsia="Calibri" w:cstheme="minorHAnsi"/>
                <w:sz w:val="24"/>
                <w:szCs w:val="24"/>
              </w:rPr>
            </w:pPr>
            <w:r w:rsidRPr="00860F57">
              <w:rPr>
                <w:rFonts w:eastAsia="Calibri" w:cstheme="minorHAnsi"/>
                <w:sz w:val="24"/>
                <w:szCs w:val="24"/>
              </w:rPr>
              <w:t>77.</w:t>
            </w:r>
          </w:p>
        </w:tc>
        <w:tc>
          <w:tcPr>
            <w:tcW w:w="10917" w:type="dxa"/>
            <w:tcBorders>
              <w:top w:val="single" w:sz="4" w:space="0" w:color="000000" w:themeColor="text1"/>
              <w:left w:val="single" w:sz="4" w:space="0" w:color="000000"/>
              <w:bottom w:val="single" w:sz="4" w:space="0" w:color="000000"/>
              <w:right w:val="single" w:sz="4" w:space="0" w:color="000000"/>
            </w:tcBorders>
            <w:vAlign w:val="center"/>
            <w:hideMark/>
          </w:tcPr>
          <w:p w14:paraId="6D10A4FB" w14:textId="77777777" w:rsidR="00C6135D" w:rsidRPr="00B85C3D" w:rsidRDefault="00C6135D" w:rsidP="008A5B30">
            <w:pPr>
              <w:tabs>
                <w:tab w:val="right" w:pos="284"/>
                <w:tab w:val="left" w:pos="408"/>
              </w:tabs>
              <w:autoSpaceDE w:val="0"/>
              <w:spacing w:after="0" w:line="240" w:lineRule="auto"/>
              <w:ind w:left="408" w:hanging="408"/>
              <w:jc w:val="both"/>
              <w:rPr>
                <w:rFonts w:eastAsia="Times New Roman" w:cstheme="minorHAnsi"/>
                <w:sz w:val="24"/>
                <w:szCs w:val="24"/>
                <w:lang w:eastAsia="pl-PL"/>
              </w:rPr>
            </w:pPr>
            <w:r w:rsidRPr="00B85C3D">
              <w:rPr>
                <w:rFonts w:eastAsia="Times New Roman" w:cstheme="minorHAnsi"/>
                <w:sz w:val="24"/>
                <w:szCs w:val="24"/>
                <w:lang w:eastAsia="pl-PL"/>
              </w:rPr>
              <w:t>Taśma ostrzegawcza (rolka 500 m) z dyspenserem do taśmy.</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hideMark/>
          </w:tcPr>
          <w:p w14:paraId="32961297" w14:textId="77777777" w:rsidR="00C6135D" w:rsidRPr="00B85C3D"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B85C3D">
              <w:rPr>
                <w:rFonts w:eastAsia="Times New Roman" w:cstheme="minorHAnsi"/>
                <w:sz w:val="24"/>
                <w:szCs w:val="24"/>
                <w:lang w:eastAsia="pl-PL"/>
              </w:rPr>
              <w:t>szt.</w:t>
            </w:r>
          </w:p>
        </w:tc>
        <w:tc>
          <w:tcPr>
            <w:tcW w:w="1276" w:type="dxa"/>
            <w:tcBorders>
              <w:top w:val="single" w:sz="4" w:space="0" w:color="000000" w:themeColor="text1"/>
              <w:left w:val="single" w:sz="4" w:space="0" w:color="000000"/>
              <w:bottom w:val="single" w:sz="4" w:space="0" w:color="000000"/>
              <w:right w:val="single" w:sz="4" w:space="0" w:color="000000"/>
            </w:tcBorders>
            <w:vAlign w:val="center"/>
            <w:hideMark/>
          </w:tcPr>
          <w:p w14:paraId="425409CA" w14:textId="77777777" w:rsidR="00C6135D" w:rsidRPr="00B85C3D"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B85C3D">
              <w:rPr>
                <w:rFonts w:eastAsia="Times New Roman" w:cstheme="minorHAnsi"/>
                <w:sz w:val="24"/>
                <w:szCs w:val="24"/>
                <w:lang w:eastAsia="pl-PL"/>
              </w:rPr>
              <w:t>1</w:t>
            </w:r>
          </w:p>
        </w:tc>
        <w:tc>
          <w:tcPr>
            <w:tcW w:w="1559" w:type="dxa"/>
            <w:tcBorders>
              <w:top w:val="single" w:sz="4" w:space="0" w:color="000000" w:themeColor="text1"/>
              <w:left w:val="single" w:sz="4" w:space="0" w:color="000000"/>
              <w:bottom w:val="single" w:sz="4" w:space="0" w:color="000000"/>
              <w:right w:val="double" w:sz="4" w:space="0" w:color="auto"/>
            </w:tcBorders>
            <w:vAlign w:val="center"/>
            <w:hideMark/>
          </w:tcPr>
          <w:p w14:paraId="2D08698B"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6C5C733" w14:textId="77777777" w:rsidR="00C6135D" w:rsidRPr="00860F57" w:rsidRDefault="00C6135D" w:rsidP="008A5B30">
            <w:pPr>
              <w:tabs>
                <w:tab w:val="right" w:pos="284"/>
                <w:tab w:val="left" w:pos="408"/>
              </w:tabs>
              <w:autoSpaceDE w:val="0"/>
              <w:spacing w:after="0" w:line="240" w:lineRule="auto"/>
              <w:ind w:left="-105" w:right="-70" w:hanging="408"/>
              <w:jc w:val="center"/>
              <w:rPr>
                <w:rFonts w:eastAsia="Times New Roman" w:cstheme="minorHAnsi"/>
                <w:sz w:val="24"/>
                <w:szCs w:val="24"/>
                <w:lang w:eastAsia="pl-PL"/>
              </w:rPr>
            </w:pPr>
            <w:r w:rsidRPr="00860F57">
              <w:rPr>
                <w:rFonts w:eastAsia="Times New Roman" w:cstheme="minorHAnsi"/>
                <w:sz w:val="24"/>
                <w:szCs w:val="24"/>
                <w:lang w:eastAsia="pl-PL"/>
              </w:rPr>
              <w:t xml:space="preserve">           Nie spełnia</w:t>
            </w:r>
          </w:p>
        </w:tc>
      </w:tr>
      <w:tr w:rsidR="00C6135D" w:rsidRPr="00B85C3D" w14:paraId="50238100"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76C8F71B" w14:textId="77777777" w:rsidR="00C6135D" w:rsidRPr="00B85C3D" w:rsidRDefault="00C6135D" w:rsidP="008A5B30">
            <w:pPr>
              <w:spacing w:after="0" w:line="240" w:lineRule="auto"/>
              <w:jc w:val="center"/>
              <w:rPr>
                <w:rFonts w:eastAsia="Calibri" w:cstheme="minorHAnsi"/>
                <w:sz w:val="24"/>
                <w:szCs w:val="24"/>
              </w:rPr>
            </w:pPr>
            <w:r w:rsidRPr="00860F57">
              <w:rPr>
                <w:rFonts w:eastAsia="Calibri" w:cstheme="minorHAnsi"/>
                <w:sz w:val="24"/>
                <w:szCs w:val="24"/>
              </w:rPr>
              <w:t>78.</w:t>
            </w:r>
          </w:p>
        </w:tc>
        <w:tc>
          <w:tcPr>
            <w:tcW w:w="10917" w:type="dxa"/>
            <w:tcBorders>
              <w:top w:val="single" w:sz="4" w:space="0" w:color="000000" w:themeColor="text1"/>
              <w:left w:val="single" w:sz="4" w:space="0" w:color="000000"/>
              <w:bottom w:val="single" w:sz="4" w:space="0" w:color="000000"/>
              <w:right w:val="single" w:sz="4" w:space="0" w:color="000000"/>
            </w:tcBorders>
            <w:vAlign w:val="center"/>
            <w:hideMark/>
          </w:tcPr>
          <w:p w14:paraId="16BCCB6F" w14:textId="77777777" w:rsidR="00C6135D" w:rsidRPr="00B85C3D" w:rsidRDefault="00C6135D" w:rsidP="008A5B30">
            <w:pPr>
              <w:tabs>
                <w:tab w:val="right" w:pos="284"/>
                <w:tab w:val="left" w:pos="408"/>
              </w:tabs>
              <w:autoSpaceDE w:val="0"/>
              <w:spacing w:after="0" w:line="240" w:lineRule="auto"/>
              <w:ind w:left="408" w:hanging="408"/>
              <w:jc w:val="both"/>
              <w:rPr>
                <w:rFonts w:eastAsia="Times New Roman" w:cstheme="minorHAnsi"/>
                <w:sz w:val="24"/>
                <w:szCs w:val="24"/>
                <w:lang w:eastAsia="pl-PL"/>
              </w:rPr>
            </w:pPr>
            <w:r w:rsidRPr="00B85C3D">
              <w:rPr>
                <w:rFonts w:eastAsia="Times New Roman" w:cstheme="minorHAnsi"/>
                <w:sz w:val="24"/>
                <w:szCs w:val="24"/>
                <w:lang w:eastAsia="pl-PL"/>
              </w:rPr>
              <w:t>Stojak do taśmy ostrzegawczej z podstawką do wyznaczania stref podczas prowadzonych działań.</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hideMark/>
          </w:tcPr>
          <w:p w14:paraId="63D52848" w14:textId="77777777" w:rsidR="00C6135D" w:rsidRPr="00B85C3D"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B85C3D">
              <w:rPr>
                <w:rFonts w:eastAsia="Times New Roman" w:cstheme="minorHAnsi"/>
                <w:sz w:val="24"/>
                <w:szCs w:val="24"/>
                <w:lang w:eastAsia="pl-PL"/>
              </w:rPr>
              <w:t>szt.</w:t>
            </w:r>
          </w:p>
        </w:tc>
        <w:tc>
          <w:tcPr>
            <w:tcW w:w="1276" w:type="dxa"/>
            <w:tcBorders>
              <w:top w:val="single" w:sz="4" w:space="0" w:color="000000" w:themeColor="text1"/>
              <w:left w:val="single" w:sz="4" w:space="0" w:color="000000"/>
              <w:bottom w:val="single" w:sz="4" w:space="0" w:color="000000"/>
              <w:right w:val="single" w:sz="4" w:space="0" w:color="000000"/>
            </w:tcBorders>
            <w:vAlign w:val="center"/>
            <w:hideMark/>
          </w:tcPr>
          <w:p w14:paraId="03772C86" w14:textId="77777777" w:rsidR="00C6135D" w:rsidRPr="00B85C3D"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B85C3D">
              <w:rPr>
                <w:rFonts w:eastAsia="Times New Roman" w:cstheme="minorHAnsi"/>
                <w:sz w:val="24"/>
                <w:szCs w:val="24"/>
                <w:lang w:eastAsia="pl-PL"/>
              </w:rPr>
              <w:t>6</w:t>
            </w:r>
          </w:p>
        </w:tc>
        <w:tc>
          <w:tcPr>
            <w:tcW w:w="1559" w:type="dxa"/>
            <w:tcBorders>
              <w:top w:val="single" w:sz="4" w:space="0" w:color="000000" w:themeColor="text1"/>
              <w:left w:val="single" w:sz="4" w:space="0" w:color="000000"/>
              <w:bottom w:val="single" w:sz="4" w:space="0" w:color="000000"/>
              <w:right w:val="double" w:sz="4" w:space="0" w:color="auto"/>
            </w:tcBorders>
            <w:vAlign w:val="center"/>
            <w:hideMark/>
          </w:tcPr>
          <w:p w14:paraId="0DF3C668"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5C0F4052" w14:textId="77777777" w:rsidR="00C6135D" w:rsidRPr="00860F57" w:rsidRDefault="00C6135D" w:rsidP="008A5B30">
            <w:pPr>
              <w:tabs>
                <w:tab w:val="right" w:pos="284"/>
                <w:tab w:val="left" w:pos="408"/>
              </w:tabs>
              <w:autoSpaceDE w:val="0"/>
              <w:spacing w:after="0" w:line="240" w:lineRule="auto"/>
              <w:ind w:left="-105" w:right="-70" w:hanging="408"/>
              <w:jc w:val="center"/>
              <w:rPr>
                <w:rFonts w:eastAsia="Times New Roman" w:cstheme="minorHAnsi"/>
                <w:sz w:val="24"/>
                <w:szCs w:val="24"/>
                <w:lang w:eastAsia="pl-PL"/>
              </w:rPr>
            </w:pPr>
            <w:r w:rsidRPr="00860F57">
              <w:rPr>
                <w:rFonts w:eastAsia="Times New Roman" w:cstheme="minorHAnsi"/>
                <w:sz w:val="24"/>
                <w:szCs w:val="24"/>
                <w:lang w:eastAsia="pl-PL"/>
              </w:rPr>
              <w:t xml:space="preserve">         Nie spełnia</w:t>
            </w:r>
          </w:p>
        </w:tc>
      </w:tr>
      <w:tr w:rsidR="00C6135D" w:rsidRPr="00B85C3D" w14:paraId="68B7A9FC"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7D18B676" w14:textId="77777777" w:rsidR="00C6135D" w:rsidRPr="00B85C3D" w:rsidRDefault="00C6135D" w:rsidP="008A5B30">
            <w:pPr>
              <w:spacing w:after="0" w:line="240" w:lineRule="auto"/>
              <w:jc w:val="center"/>
              <w:rPr>
                <w:rFonts w:eastAsia="Calibri" w:cstheme="minorHAnsi"/>
                <w:sz w:val="24"/>
                <w:szCs w:val="24"/>
              </w:rPr>
            </w:pPr>
            <w:r w:rsidRPr="00860F57">
              <w:rPr>
                <w:rFonts w:eastAsia="Calibri" w:cstheme="minorHAnsi"/>
                <w:sz w:val="24"/>
                <w:szCs w:val="24"/>
              </w:rPr>
              <w:t>79.</w:t>
            </w:r>
          </w:p>
        </w:tc>
        <w:tc>
          <w:tcPr>
            <w:tcW w:w="10917" w:type="dxa"/>
            <w:tcBorders>
              <w:top w:val="single" w:sz="4" w:space="0" w:color="000000" w:themeColor="text1"/>
              <w:left w:val="single" w:sz="4" w:space="0" w:color="000000"/>
              <w:bottom w:val="single" w:sz="4" w:space="0" w:color="000000"/>
              <w:right w:val="single" w:sz="4" w:space="0" w:color="000000"/>
            </w:tcBorders>
            <w:vAlign w:val="center"/>
            <w:hideMark/>
          </w:tcPr>
          <w:p w14:paraId="381CC86D" w14:textId="77777777" w:rsidR="00C6135D" w:rsidRPr="00B85C3D" w:rsidRDefault="00C6135D" w:rsidP="008A5B30">
            <w:pPr>
              <w:tabs>
                <w:tab w:val="right" w:pos="284"/>
                <w:tab w:val="left" w:pos="408"/>
              </w:tabs>
              <w:autoSpaceDE w:val="0"/>
              <w:spacing w:after="0" w:line="240" w:lineRule="auto"/>
              <w:ind w:left="408" w:hanging="408"/>
              <w:jc w:val="both"/>
              <w:rPr>
                <w:rFonts w:eastAsia="Times New Roman" w:cstheme="minorHAnsi"/>
                <w:sz w:val="24"/>
                <w:szCs w:val="24"/>
                <w:lang w:eastAsia="pl-PL"/>
              </w:rPr>
            </w:pPr>
            <w:r w:rsidRPr="00B85C3D">
              <w:rPr>
                <w:rFonts w:eastAsia="Times New Roman" w:cstheme="minorHAnsi"/>
                <w:sz w:val="24"/>
                <w:szCs w:val="24"/>
                <w:lang w:eastAsia="pl-PL"/>
              </w:rPr>
              <w:t>Stożek ostrzegawczy uliczny z taśmami odblaskowymi.</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hideMark/>
          </w:tcPr>
          <w:p w14:paraId="4341C54E" w14:textId="77777777" w:rsidR="00C6135D" w:rsidRPr="00B85C3D"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B85C3D">
              <w:rPr>
                <w:rFonts w:eastAsia="Times New Roman" w:cstheme="minorHAnsi"/>
                <w:sz w:val="24"/>
                <w:szCs w:val="24"/>
                <w:lang w:eastAsia="pl-PL"/>
              </w:rPr>
              <w:t>szt.</w:t>
            </w:r>
          </w:p>
        </w:tc>
        <w:tc>
          <w:tcPr>
            <w:tcW w:w="1276" w:type="dxa"/>
            <w:tcBorders>
              <w:top w:val="single" w:sz="4" w:space="0" w:color="000000" w:themeColor="text1"/>
              <w:left w:val="single" w:sz="4" w:space="0" w:color="000000"/>
              <w:bottom w:val="single" w:sz="4" w:space="0" w:color="000000"/>
              <w:right w:val="single" w:sz="4" w:space="0" w:color="000000"/>
            </w:tcBorders>
            <w:vAlign w:val="center"/>
            <w:hideMark/>
          </w:tcPr>
          <w:p w14:paraId="4D3B14A8" w14:textId="77777777" w:rsidR="00C6135D" w:rsidRPr="00B85C3D"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B85C3D">
              <w:rPr>
                <w:rFonts w:eastAsia="Times New Roman" w:cstheme="minorHAnsi"/>
                <w:sz w:val="24"/>
                <w:szCs w:val="24"/>
                <w:lang w:eastAsia="pl-PL"/>
              </w:rPr>
              <w:t>6</w:t>
            </w:r>
          </w:p>
        </w:tc>
        <w:tc>
          <w:tcPr>
            <w:tcW w:w="1559" w:type="dxa"/>
            <w:tcBorders>
              <w:top w:val="single" w:sz="4" w:space="0" w:color="000000" w:themeColor="text1"/>
              <w:left w:val="single" w:sz="4" w:space="0" w:color="000000"/>
              <w:bottom w:val="single" w:sz="4" w:space="0" w:color="000000"/>
              <w:right w:val="double" w:sz="4" w:space="0" w:color="auto"/>
            </w:tcBorders>
            <w:vAlign w:val="center"/>
            <w:hideMark/>
          </w:tcPr>
          <w:p w14:paraId="6E944A45"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9F21FB8" w14:textId="77777777" w:rsidR="00C6135D" w:rsidRPr="00860F57" w:rsidRDefault="00C6135D" w:rsidP="008A5B30">
            <w:pPr>
              <w:tabs>
                <w:tab w:val="right" w:pos="284"/>
                <w:tab w:val="left" w:pos="408"/>
              </w:tabs>
              <w:autoSpaceDE w:val="0"/>
              <w:spacing w:after="0" w:line="240" w:lineRule="auto"/>
              <w:ind w:left="-105" w:right="-70" w:hanging="408"/>
              <w:jc w:val="center"/>
              <w:rPr>
                <w:rFonts w:eastAsia="Times New Roman" w:cstheme="minorHAnsi"/>
                <w:sz w:val="24"/>
                <w:szCs w:val="24"/>
                <w:lang w:eastAsia="pl-PL"/>
              </w:rPr>
            </w:pPr>
            <w:r w:rsidRPr="00860F57">
              <w:rPr>
                <w:rFonts w:eastAsia="Times New Roman" w:cstheme="minorHAnsi"/>
                <w:sz w:val="24"/>
                <w:szCs w:val="24"/>
                <w:lang w:eastAsia="pl-PL"/>
              </w:rPr>
              <w:t xml:space="preserve">         Nie spełnia</w:t>
            </w:r>
          </w:p>
        </w:tc>
      </w:tr>
      <w:tr w:rsidR="00C6135D" w:rsidRPr="00B85C3D" w14:paraId="3611419B"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69012813" w14:textId="77777777" w:rsidR="00C6135D" w:rsidRPr="00B85C3D" w:rsidRDefault="00C6135D" w:rsidP="008A5B30">
            <w:pPr>
              <w:spacing w:after="0" w:line="240" w:lineRule="auto"/>
              <w:jc w:val="center"/>
              <w:rPr>
                <w:rFonts w:eastAsia="Calibri" w:cstheme="minorHAnsi"/>
                <w:sz w:val="24"/>
                <w:szCs w:val="24"/>
              </w:rPr>
            </w:pPr>
            <w:r w:rsidRPr="00860F57">
              <w:rPr>
                <w:rFonts w:eastAsia="Calibri" w:cstheme="minorHAnsi"/>
                <w:sz w:val="24"/>
                <w:szCs w:val="24"/>
              </w:rPr>
              <w:t>80.</w:t>
            </w:r>
          </w:p>
        </w:tc>
        <w:tc>
          <w:tcPr>
            <w:tcW w:w="10917" w:type="dxa"/>
            <w:tcBorders>
              <w:top w:val="single" w:sz="4" w:space="0" w:color="000000" w:themeColor="text1"/>
              <w:left w:val="single" w:sz="4" w:space="0" w:color="000000"/>
              <w:bottom w:val="single" w:sz="4" w:space="0" w:color="000000"/>
              <w:right w:val="single" w:sz="4" w:space="0" w:color="000000"/>
            </w:tcBorders>
            <w:vAlign w:val="center"/>
            <w:hideMark/>
          </w:tcPr>
          <w:p w14:paraId="6C6B4095" w14:textId="77777777" w:rsidR="00C6135D" w:rsidRPr="00B85C3D" w:rsidRDefault="00C6135D" w:rsidP="008A5B30">
            <w:pPr>
              <w:tabs>
                <w:tab w:val="right" w:pos="284"/>
                <w:tab w:val="left" w:pos="408"/>
              </w:tabs>
              <w:autoSpaceDE w:val="0"/>
              <w:spacing w:after="0" w:line="240" w:lineRule="auto"/>
              <w:ind w:left="408" w:hanging="408"/>
              <w:jc w:val="both"/>
              <w:rPr>
                <w:rFonts w:eastAsia="Times New Roman" w:cstheme="minorHAnsi"/>
                <w:sz w:val="24"/>
                <w:szCs w:val="24"/>
                <w:lang w:eastAsia="pl-PL"/>
              </w:rPr>
            </w:pPr>
            <w:r w:rsidRPr="00B85C3D">
              <w:rPr>
                <w:rFonts w:eastAsia="Times New Roman" w:cstheme="minorHAnsi"/>
                <w:sz w:val="24"/>
                <w:szCs w:val="24"/>
                <w:lang w:eastAsia="pl-PL"/>
              </w:rPr>
              <w:t>Tarcza sygnałowa do kierowania ruchem (lizak).</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hideMark/>
          </w:tcPr>
          <w:p w14:paraId="6999929B" w14:textId="77777777" w:rsidR="00C6135D" w:rsidRPr="00B85C3D"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B85C3D">
              <w:rPr>
                <w:rFonts w:eastAsia="Times New Roman" w:cstheme="minorHAnsi"/>
                <w:sz w:val="24"/>
                <w:szCs w:val="24"/>
                <w:lang w:eastAsia="pl-PL"/>
              </w:rPr>
              <w:t>szt.</w:t>
            </w:r>
          </w:p>
        </w:tc>
        <w:tc>
          <w:tcPr>
            <w:tcW w:w="1276" w:type="dxa"/>
            <w:tcBorders>
              <w:top w:val="single" w:sz="4" w:space="0" w:color="000000" w:themeColor="text1"/>
              <w:left w:val="single" w:sz="4" w:space="0" w:color="000000"/>
              <w:bottom w:val="single" w:sz="4" w:space="0" w:color="000000"/>
              <w:right w:val="single" w:sz="4" w:space="0" w:color="000000"/>
            </w:tcBorders>
            <w:vAlign w:val="center"/>
            <w:hideMark/>
          </w:tcPr>
          <w:p w14:paraId="439A3586" w14:textId="77777777" w:rsidR="00C6135D" w:rsidRPr="00B85C3D"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B85C3D">
              <w:rPr>
                <w:rFonts w:eastAsia="Times New Roman" w:cstheme="minorHAnsi"/>
                <w:sz w:val="24"/>
                <w:szCs w:val="24"/>
                <w:lang w:eastAsia="pl-PL"/>
              </w:rPr>
              <w:t>2</w:t>
            </w:r>
          </w:p>
        </w:tc>
        <w:tc>
          <w:tcPr>
            <w:tcW w:w="1559" w:type="dxa"/>
            <w:tcBorders>
              <w:top w:val="single" w:sz="4" w:space="0" w:color="000000" w:themeColor="text1"/>
              <w:left w:val="single" w:sz="4" w:space="0" w:color="000000"/>
              <w:bottom w:val="single" w:sz="4" w:space="0" w:color="000000"/>
              <w:right w:val="double" w:sz="4" w:space="0" w:color="auto"/>
            </w:tcBorders>
            <w:vAlign w:val="center"/>
            <w:hideMark/>
          </w:tcPr>
          <w:p w14:paraId="0E044121"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54435499" w14:textId="77777777" w:rsidR="00C6135D" w:rsidRPr="00860F57" w:rsidRDefault="00C6135D" w:rsidP="008A5B30">
            <w:pPr>
              <w:tabs>
                <w:tab w:val="right" w:pos="284"/>
                <w:tab w:val="left" w:pos="408"/>
              </w:tabs>
              <w:autoSpaceDE w:val="0"/>
              <w:spacing w:after="0" w:line="240" w:lineRule="auto"/>
              <w:ind w:left="-105" w:right="-70" w:hanging="408"/>
              <w:jc w:val="center"/>
              <w:rPr>
                <w:rFonts w:eastAsia="Times New Roman" w:cstheme="minorHAnsi"/>
                <w:sz w:val="24"/>
                <w:szCs w:val="24"/>
                <w:lang w:eastAsia="pl-PL"/>
              </w:rPr>
            </w:pPr>
            <w:r w:rsidRPr="00860F57">
              <w:rPr>
                <w:rFonts w:eastAsia="Times New Roman" w:cstheme="minorHAnsi"/>
                <w:sz w:val="24"/>
                <w:szCs w:val="24"/>
                <w:lang w:eastAsia="pl-PL"/>
              </w:rPr>
              <w:t xml:space="preserve">      Nie spełnia</w:t>
            </w:r>
          </w:p>
        </w:tc>
      </w:tr>
      <w:tr w:rsidR="00C6135D" w:rsidRPr="00B85C3D" w14:paraId="5778FB0E"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4F0EB0D9" w14:textId="77777777" w:rsidR="00C6135D" w:rsidRPr="00945182" w:rsidRDefault="00C6135D" w:rsidP="008A5B30">
            <w:pPr>
              <w:spacing w:after="0" w:line="240" w:lineRule="auto"/>
              <w:jc w:val="center"/>
              <w:rPr>
                <w:rFonts w:eastAsia="Calibri" w:cstheme="minorHAnsi"/>
                <w:sz w:val="24"/>
                <w:szCs w:val="24"/>
              </w:rPr>
            </w:pPr>
            <w:r w:rsidRPr="00860F57">
              <w:rPr>
                <w:rFonts w:eastAsia="Calibri" w:cstheme="minorHAnsi"/>
                <w:sz w:val="24"/>
                <w:szCs w:val="24"/>
              </w:rPr>
              <w:t>81.</w:t>
            </w:r>
          </w:p>
        </w:tc>
        <w:tc>
          <w:tcPr>
            <w:tcW w:w="10917" w:type="dxa"/>
            <w:tcBorders>
              <w:top w:val="single" w:sz="4" w:space="0" w:color="000000" w:themeColor="text1"/>
              <w:left w:val="single" w:sz="4" w:space="0" w:color="000000"/>
              <w:bottom w:val="single" w:sz="4" w:space="0" w:color="000000"/>
              <w:right w:val="single" w:sz="4" w:space="0" w:color="000000"/>
            </w:tcBorders>
            <w:vAlign w:val="center"/>
            <w:hideMark/>
          </w:tcPr>
          <w:p w14:paraId="01A350FF" w14:textId="77777777" w:rsidR="00C6135D" w:rsidRPr="00B85C3D" w:rsidRDefault="00C6135D" w:rsidP="008A5B30">
            <w:pPr>
              <w:tabs>
                <w:tab w:val="right" w:pos="33"/>
              </w:tabs>
              <w:autoSpaceDE w:val="0"/>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Wykrywacz przewodów pod napięciem. Wykrywacz wyposażony w sygnał dźwiękowy i świetlny (LED) prędkość przerywana dźwięku rośnie (lub maleje) wraz ze zbliżaniem się (oddalaniem) do przewodnika.</w:t>
            </w:r>
          </w:p>
          <w:p w14:paraId="71670A25" w14:textId="77777777" w:rsidR="00C6135D" w:rsidRPr="00B85C3D" w:rsidRDefault="00C6135D" w:rsidP="008A5B30">
            <w:pPr>
              <w:tabs>
                <w:tab w:val="right" w:pos="33"/>
              </w:tabs>
              <w:autoSpaceDE w:val="0"/>
              <w:spacing w:after="0" w:line="240" w:lineRule="auto"/>
              <w:jc w:val="both"/>
              <w:rPr>
                <w:rFonts w:eastAsia="Times New Roman" w:cstheme="minorHAnsi"/>
                <w:sz w:val="24"/>
                <w:szCs w:val="24"/>
                <w:lang w:eastAsia="pl-PL"/>
              </w:rPr>
            </w:pPr>
            <w:r w:rsidRPr="00B85C3D">
              <w:rPr>
                <w:rFonts w:eastAsia="Times New Roman" w:cstheme="minorHAnsi"/>
                <w:sz w:val="24"/>
                <w:szCs w:val="24"/>
                <w:lang w:eastAsia="pl-PL"/>
              </w:rPr>
              <w:t xml:space="preserve">Zakres Częstotliwości: napięcia przemienne 20 </w:t>
            </w:r>
            <w:proofErr w:type="spellStart"/>
            <w:r w:rsidRPr="00B85C3D">
              <w:rPr>
                <w:rFonts w:eastAsia="Times New Roman" w:cstheme="minorHAnsi"/>
                <w:sz w:val="24"/>
                <w:szCs w:val="24"/>
                <w:lang w:eastAsia="pl-PL"/>
              </w:rPr>
              <w:t>Hz</w:t>
            </w:r>
            <w:proofErr w:type="spellEnd"/>
            <w:r w:rsidRPr="00B85C3D">
              <w:rPr>
                <w:rFonts w:eastAsia="Times New Roman" w:cstheme="minorHAnsi"/>
                <w:sz w:val="24"/>
                <w:szCs w:val="24"/>
                <w:lang w:eastAsia="pl-PL"/>
              </w:rPr>
              <w:t xml:space="preserve"> do 100 </w:t>
            </w:r>
            <w:proofErr w:type="spellStart"/>
            <w:r w:rsidRPr="00B85C3D">
              <w:rPr>
                <w:rFonts w:eastAsia="Times New Roman" w:cstheme="minorHAnsi"/>
                <w:sz w:val="24"/>
                <w:szCs w:val="24"/>
                <w:lang w:eastAsia="pl-PL"/>
              </w:rPr>
              <w:t>Hz</w:t>
            </w:r>
            <w:proofErr w:type="spellEnd"/>
            <w:r w:rsidRPr="00B85C3D">
              <w:rPr>
                <w:rFonts w:eastAsia="Times New Roman" w:cstheme="minorHAnsi"/>
                <w:sz w:val="24"/>
                <w:szCs w:val="24"/>
                <w:lang w:eastAsia="pl-PL"/>
              </w:rPr>
              <w:t xml:space="preserve">. Zasilanie bateryjne. Wykrywacz w obudowie </w:t>
            </w:r>
            <w:proofErr w:type="spellStart"/>
            <w:r w:rsidRPr="00B85C3D">
              <w:rPr>
                <w:rFonts w:eastAsia="Times New Roman" w:cstheme="minorHAnsi"/>
                <w:sz w:val="24"/>
                <w:szCs w:val="24"/>
                <w:lang w:eastAsia="pl-PL"/>
              </w:rPr>
              <w:t>bryzgoszczelnej</w:t>
            </w:r>
            <w:proofErr w:type="spellEnd"/>
            <w:r w:rsidRPr="00B85C3D">
              <w:rPr>
                <w:rFonts w:eastAsia="Times New Roman" w:cstheme="minorHAnsi"/>
                <w:sz w:val="24"/>
                <w:szCs w:val="24"/>
                <w:lang w:eastAsia="pl-PL"/>
              </w:rPr>
              <w:t xml:space="preserve"> przystosowany do pracy w temperaturach od -30 do +50 st. C. Wraz z wykrywaczem należy dostarczyć dedykowany pokrowiec/futerał.</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hideMark/>
          </w:tcPr>
          <w:p w14:paraId="18FD2089" w14:textId="77777777" w:rsidR="00C6135D" w:rsidRPr="00B85C3D"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B85C3D">
              <w:rPr>
                <w:rFonts w:eastAsia="Times New Roman" w:cstheme="minorHAnsi"/>
                <w:sz w:val="24"/>
                <w:szCs w:val="24"/>
                <w:lang w:eastAsia="pl-PL"/>
              </w:rPr>
              <w:t>szt.</w:t>
            </w:r>
          </w:p>
        </w:tc>
        <w:tc>
          <w:tcPr>
            <w:tcW w:w="1276" w:type="dxa"/>
            <w:tcBorders>
              <w:top w:val="single" w:sz="4" w:space="0" w:color="000000" w:themeColor="text1"/>
              <w:left w:val="single" w:sz="4" w:space="0" w:color="000000"/>
              <w:bottom w:val="single" w:sz="4" w:space="0" w:color="000000"/>
              <w:right w:val="single" w:sz="4" w:space="0" w:color="000000"/>
            </w:tcBorders>
            <w:vAlign w:val="center"/>
            <w:hideMark/>
          </w:tcPr>
          <w:p w14:paraId="41D5E6C9" w14:textId="77777777" w:rsidR="00C6135D" w:rsidRPr="00B85C3D"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B85C3D">
              <w:rPr>
                <w:rFonts w:eastAsia="Times New Roman" w:cstheme="minorHAnsi"/>
                <w:sz w:val="24"/>
                <w:szCs w:val="24"/>
                <w:lang w:eastAsia="pl-PL"/>
              </w:rPr>
              <w:t>1</w:t>
            </w:r>
          </w:p>
        </w:tc>
        <w:tc>
          <w:tcPr>
            <w:tcW w:w="1559" w:type="dxa"/>
            <w:tcBorders>
              <w:top w:val="single" w:sz="4" w:space="0" w:color="000000" w:themeColor="text1"/>
              <w:left w:val="single" w:sz="4" w:space="0" w:color="000000"/>
              <w:bottom w:val="single" w:sz="4" w:space="0" w:color="000000"/>
              <w:right w:val="double" w:sz="4" w:space="0" w:color="auto"/>
            </w:tcBorders>
            <w:vAlign w:val="center"/>
            <w:hideMark/>
          </w:tcPr>
          <w:p w14:paraId="46037DA4"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0EF7E781" w14:textId="77777777" w:rsidR="00C6135D" w:rsidRPr="00860F57" w:rsidRDefault="00C6135D" w:rsidP="008A5B30">
            <w:pPr>
              <w:tabs>
                <w:tab w:val="right" w:pos="284"/>
                <w:tab w:val="left" w:pos="408"/>
              </w:tabs>
              <w:autoSpaceDE w:val="0"/>
              <w:spacing w:after="0" w:line="240" w:lineRule="auto"/>
              <w:ind w:left="-105" w:right="-70" w:hanging="5"/>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4399057B"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2E815820" w14:textId="5A98BC36" w:rsidR="00C6135D" w:rsidRPr="00945182" w:rsidRDefault="00C6135D" w:rsidP="008A5B30">
            <w:pPr>
              <w:spacing w:after="0" w:line="240" w:lineRule="auto"/>
              <w:jc w:val="center"/>
              <w:rPr>
                <w:rFonts w:eastAsia="Calibri" w:cstheme="minorHAnsi"/>
                <w:sz w:val="24"/>
                <w:szCs w:val="24"/>
              </w:rPr>
            </w:pPr>
            <w:r w:rsidRPr="00860F57">
              <w:rPr>
                <w:rFonts w:eastAsia="Calibri" w:cstheme="minorHAnsi"/>
                <w:sz w:val="24"/>
                <w:szCs w:val="24"/>
              </w:rPr>
              <w:t>8</w:t>
            </w:r>
            <w:r w:rsidR="00DA7FED">
              <w:rPr>
                <w:rFonts w:eastAsia="Calibri" w:cstheme="minorHAnsi"/>
                <w:sz w:val="24"/>
                <w:szCs w:val="24"/>
              </w:rPr>
              <w:t>2</w:t>
            </w:r>
            <w:r w:rsidRPr="00860F57">
              <w:rPr>
                <w:rFonts w:eastAsia="Calibri" w:cstheme="minorHAnsi"/>
                <w:sz w:val="24"/>
                <w:szCs w:val="24"/>
              </w:rPr>
              <w:t>.</w:t>
            </w:r>
          </w:p>
        </w:tc>
        <w:tc>
          <w:tcPr>
            <w:tcW w:w="10917" w:type="dxa"/>
            <w:tcBorders>
              <w:top w:val="single" w:sz="4" w:space="0" w:color="000000" w:themeColor="text1"/>
              <w:left w:val="single" w:sz="4" w:space="0" w:color="000000"/>
              <w:bottom w:val="single" w:sz="4" w:space="0" w:color="000000"/>
              <w:right w:val="single" w:sz="4" w:space="0" w:color="000000"/>
            </w:tcBorders>
          </w:tcPr>
          <w:p w14:paraId="331E7F1F" w14:textId="77777777" w:rsidR="00C6135D" w:rsidRPr="00945182" w:rsidRDefault="00C6135D" w:rsidP="008A5B30">
            <w:pPr>
              <w:rPr>
                <w:sz w:val="24"/>
                <w:szCs w:val="24"/>
              </w:rPr>
            </w:pPr>
            <w:r w:rsidRPr="00945182">
              <w:rPr>
                <w:sz w:val="24"/>
                <w:szCs w:val="24"/>
              </w:rPr>
              <w:t xml:space="preserve">Lokalizator ognia i temperatury z czujnikiem podczerwieni, wyposażony w dźwiękowy sygnał ostrzegawczy o zmiennym natężeniu, wodo - i </w:t>
            </w:r>
            <w:proofErr w:type="spellStart"/>
            <w:r w:rsidRPr="00945182">
              <w:rPr>
                <w:sz w:val="24"/>
                <w:szCs w:val="24"/>
              </w:rPr>
              <w:t>udaroodporny</w:t>
            </w:r>
            <w:proofErr w:type="spellEnd"/>
            <w:r w:rsidRPr="00945182">
              <w:rPr>
                <w:sz w:val="24"/>
                <w:szCs w:val="24"/>
              </w:rPr>
              <w:t>.</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tcPr>
          <w:p w14:paraId="33FF8448" w14:textId="77777777" w:rsidR="00C6135D" w:rsidRPr="00945182"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945182">
              <w:rPr>
                <w:rFonts w:eastAsia="Times New Roman" w:cstheme="minorHAnsi"/>
                <w:sz w:val="24"/>
                <w:szCs w:val="24"/>
                <w:lang w:eastAsia="pl-PL"/>
              </w:rPr>
              <w:t>szt.</w:t>
            </w:r>
          </w:p>
        </w:tc>
        <w:tc>
          <w:tcPr>
            <w:tcW w:w="1276" w:type="dxa"/>
            <w:tcBorders>
              <w:top w:val="single" w:sz="4" w:space="0" w:color="000000" w:themeColor="text1"/>
              <w:left w:val="single" w:sz="4" w:space="0" w:color="000000"/>
              <w:bottom w:val="single" w:sz="4" w:space="0" w:color="000000"/>
              <w:right w:val="single" w:sz="4" w:space="0" w:color="000000"/>
            </w:tcBorders>
            <w:vAlign w:val="center"/>
          </w:tcPr>
          <w:p w14:paraId="6C828496" w14:textId="77777777" w:rsidR="00C6135D" w:rsidRPr="00945182"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945182">
              <w:rPr>
                <w:rFonts w:eastAsia="Times New Roman" w:cstheme="minorHAnsi"/>
                <w:sz w:val="24"/>
                <w:szCs w:val="24"/>
                <w:lang w:eastAsia="pl-PL"/>
              </w:rPr>
              <w:t>1</w:t>
            </w:r>
          </w:p>
        </w:tc>
        <w:tc>
          <w:tcPr>
            <w:tcW w:w="1559" w:type="dxa"/>
            <w:tcBorders>
              <w:top w:val="single" w:sz="4" w:space="0" w:color="000000" w:themeColor="text1"/>
              <w:left w:val="single" w:sz="4" w:space="0" w:color="000000"/>
              <w:bottom w:val="single" w:sz="4" w:space="0" w:color="000000"/>
              <w:right w:val="double" w:sz="4" w:space="0" w:color="auto"/>
            </w:tcBorders>
            <w:vAlign w:val="center"/>
          </w:tcPr>
          <w:p w14:paraId="662564CD"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bCs/>
                <w:iCs/>
                <w:sz w:val="24"/>
                <w:szCs w:val="24"/>
              </w:rPr>
              <w:t>Podać markę i model</w:t>
            </w:r>
          </w:p>
        </w:tc>
      </w:tr>
      <w:tr w:rsidR="00C6135D" w:rsidRPr="00B85C3D" w14:paraId="6A2AC64F"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607426EF" w14:textId="3A5393D8" w:rsidR="00C6135D" w:rsidRPr="00945182" w:rsidRDefault="00C6135D" w:rsidP="008A5B30">
            <w:pPr>
              <w:spacing w:after="0" w:line="240" w:lineRule="auto"/>
              <w:jc w:val="center"/>
              <w:rPr>
                <w:rFonts w:eastAsia="Calibri" w:cstheme="minorHAnsi"/>
                <w:sz w:val="24"/>
                <w:szCs w:val="24"/>
              </w:rPr>
            </w:pPr>
            <w:r w:rsidRPr="00860F57">
              <w:rPr>
                <w:rFonts w:eastAsia="Calibri" w:cstheme="minorHAnsi"/>
                <w:sz w:val="24"/>
                <w:szCs w:val="24"/>
              </w:rPr>
              <w:t>8</w:t>
            </w:r>
            <w:r w:rsidR="00DA7FED">
              <w:rPr>
                <w:rFonts w:eastAsia="Calibri" w:cstheme="minorHAnsi"/>
                <w:sz w:val="24"/>
                <w:szCs w:val="24"/>
              </w:rPr>
              <w:t>3</w:t>
            </w:r>
            <w:r w:rsidRPr="00860F57">
              <w:rPr>
                <w:rFonts w:eastAsia="Calibri" w:cstheme="minorHAnsi"/>
                <w:sz w:val="24"/>
                <w:szCs w:val="24"/>
              </w:rPr>
              <w:t>.</w:t>
            </w:r>
          </w:p>
        </w:tc>
        <w:tc>
          <w:tcPr>
            <w:tcW w:w="10917" w:type="dxa"/>
            <w:tcBorders>
              <w:top w:val="single" w:sz="4" w:space="0" w:color="000000" w:themeColor="text1"/>
              <w:left w:val="single" w:sz="4" w:space="0" w:color="000000"/>
              <w:bottom w:val="single" w:sz="4" w:space="0" w:color="000000"/>
              <w:right w:val="single" w:sz="4" w:space="0" w:color="000000"/>
            </w:tcBorders>
          </w:tcPr>
          <w:p w14:paraId="63068433" w14:textId="77777777" w:rsidR="00C6135D" w:rsidRPr="00945182" w:rsidRDefault="00C6135D" w:rsidP="008A5B30">
            <w:pPr>
              <w:rPr>
                <w:sz w:val="24"/>
                <w:szCs w:val="24"/>
              </w:rPr>
            </w:pPr>
            <w:r w:rsidRPr="00945182">
              <w:rPr>
                <w:sz w:val="24"/>
                <w:szCs w:val="24"/>
              </w:rPr>
              <w:t>Eksplozymetr z sensorami Ex (metan) i 02 (tlen).</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tcPr>
          <w:p w14:paraId="0C0A8F84" w14:textId="77777777" w:rsidR="00C6135D" w:rsidRPr="00945182"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945182">
              <w:rPr>
                <w:rFonts w:eastAsia="Times New Roman" w:cstheme="minorHAnsi"/>
                <w:sz w:val="24"/>
                <w:szCs w:val="24"/>
                <w:lang w:eastAsia="pl-PL"/>
              </w:rPr>
              <w:t>szt.</w:t>
            </w:r>
          </w:p>
        </w:tc>
        <w:tc>
          <w:tcPr>
            <w:tcW w:w="1276" w:type="dxa"/>
            <w:tcBorders>
              <w:top w:val="single" w:sz="4" w:space="0" w:color="000000" w:themeColor="text1"/>
              <w:left w:val="single" w:sz="4" w:space="0" w:color="000000"/>
              <w:bottom w:val="single" w:sz="4" w:space="0" w:color="000000"/>
              <w:right w:val="single" w:sz="4" w:space="0" w:color="000000"/>
            </w:tcBorders>
            <w:vAlign w:val="center"/>
          </w:tcPr>
          <w:p w14:paraId="0C307F84" w14:textId="77777777" w:rsidR="00C6135D" w:rsidRPr="00945182"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945182">
              <w:rPr>
                <w:rFonts w:eastAsia="Times New Roman" w:cstheme="minorHAnsi"/>
                <w:sz w:val="24"/>
                <w:szCs w:val="24"/>
                <w:lang w:eastAsia="pl-PL"/>
              </w:rPr>
              <w:t>1</w:t>
            </w:r>
          </w:p>
        </w:tc>
        <w:tc>
          <w:tcPr>
            <w:tcW w:w="1559" w:type="dxa"/>
            <w:tcBorders>
              <w:top w:val="single" w:sz="4" w:space="0" w:color="000000" w:themeColor="text1"/>
              <w:left w:val="single" w:sz="4" w:space="0" w:color="000000"/>
              <w:bottom w:val="single" w:sz="4" w:space="0" w:color="000000"/>
              <w:right w:val="double" w:sz="4" w:space="0" w:color="auto"/>
            </w:tcBorders>
            <w:vAlign w:val="center"/>
          </w:tcPr>
          <w:p w14:paraId="3B98A626"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bCs/>
                <w:iCs/>
                <w:sz w:val="24"/>
                <w:szCs w:val="24"/>
              </w:rPr>
              <w:t>Podać markę i model</w:t>
            </w:r>
          </w:p>
        </w:tc>
      </w:tr>
      <w:tr w:rsidR="00C6135D" w:rsidRPr="00B85C3D" w14:paraId="6251ACDA"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0606C1FC" w14:textId="5B188119" w:rsidR="00C6135D" w:rsidRPr="00945182" w:rsidRDefault="00C6135D" w:rsidP="008A5B30">
            <w:pPr>
              <w:spacing w:after="0" w:line="240" w:lineRule="auto"/>
              <w:jc w:val="center"/>
              <w:rPr>
                <w:rFonts w:eastAsia="Calibri" w:cstheme="minorHAnsi"/>
                <w:sz w:val="24"/>
                <w:szCs w:val="24"/>
              </w:rPr>
            </w:pPr>
            <w:r w:rsidRPr="00860F57">
              <w:rPr>
                <w:rFonts w:eastAsia="Calibri" w:cstheme="minorHAnsi"/>
                <w:sz w:val="24"/>
                <w:szCs w:val="24"/>
              </w:rPr>
              <w:t>8</w:t>
            </w:r>
            <w:r w:rsidR="00DA7FED">
              <w:rPr>
                <w:rFonts w:eastAsia="Calibri" w:cstheme="minorHAnsi"/>
                <w:sz w:val="24"/>
                <w:szCs w:val="24"/>
              </w:rPr>
              <w:t>4</w:t>
            </w:r>
            <w:r w:rsidRPr="00860F57">
              <w:rPr>
                <w:rFonts w:eastAsia="Calibri" w:cstheme="minorHAnsi"/>
                <w:sz w:val="24"/>
                <w:szCs w:val="24"/>
              </w:rPr>
              <w:t>.</w:t>
            </w:r>
          </w:p>
        </w:tc>
        <w:tc>
          <w:tcPr>
            <w:tcW w:w="10917" w:type="dxa"/>
            <w:tcBorders>
              <w:top w:val="single" w:sz="4" w:space="0" w:color="000000" w:themeColor="text1"/>
              <w:left w:val="single" w:sz="4" w:space="0" w:color="000000"/>
              <w:bottom w:val="single" w:sz="4" w:space="0" w:color="000000"/>
              <w:right w:val="single" w:sz="4" w:space="0" w:color="000000"/>
            </w:tcBorders>
          </w:tcPr>
          <w:p w14:paraId="4C4C88A2" w14:textId="77777777" w:rsidR="00C6135D" w:rsidRPr="00945182" w:rsidRDefault="00C6135D" w:rsidP="008A5B30">
            <w:pPr>
              <w:rPr>
                <w:sz w:val="24"/>
                <w:szCs w:val="24"/>
              </w:rPr>
            </w:pPr>
            <w:proofErr w:type="spellStart"/>
            <w:r>
              <w:rPr>
                <w:sz w:val="24"/>
                <w:szCs w:val="24"/>
              </w:rPr>
              <w:t>Toksymetr</w:t>
            </w:r>
            <w:proofErr w:type="spellEnd"/>
            <w:r>
              <w:rPr>
                <w:sz w:val="24"/>
                <w:szCs w:val="24"/>
              </w:rPr>
              <w:t xml:space="preserve"> wielogazowy z wbudowanym tlenomierzem ( min. O</w:t>
            </w:r>
            <w:r>
              <w:rPr>
                <w:sz w:val="24"/>
                <w:szCs w:val="24"/>
                <w:vertAlign w:val="subscript"/>
              </w:rPr>
              <w:t>2</w:t>
            </w:r>
            <w:r>
              <w:rPr>
                <w:sz w:val="24"/>
                <w:szCs w:val="24"/>
              </w:rPr>
              <w:t>,CO, H</w:t>
            </w:r>
            <w:r>
              <w:rPr>
                <w:sz w:val="24"/>
                <w:szCs w:val="24"/>
                <w:vertAlign w:val="subscript"/>
              </w:rPr>
              <w:t>2</w:t>
            </w:r>
            <w:r>
              <w:rPr>
                <w:sz w:val="24"/>
                <w:szCs w:val="24"/>
              </w:rPr>
              <w:t>S, SO</w:t>
            </w:r>
            <w:r>
              <w:rPr>
                <w:sz w:val="24"/>
                <w:szCs w:val="24"/>
                <w:vertAlign w:val="subscript"/>
              </w:rPr>
              <w:t>2</w:t>
            </w:r>
            <w:r>
              <w:rPr>
                <w:sz w:val="24"/>
                <w:szCs w:val="24"/>
              </w:rPr>
              <w:t>, Ex,IP65. Akumulator umożliwiający wielokrotne ładowanie wraz z ładowarką.</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tcPr>
          <w:p w14:paraId="2F228F83" w14:textId="77777777" w:rsidR="00C6135D" w:rsidRPr="00945182"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proofErr w:type="spellStart"/>
            <w:r w:rsidRPr="00B85C3D">
              <w:rPr>
                <w:rFonts w:eastAsia="Calibri" w:cstheme="minorHAnsi"/>
                <w:sz w:val="24"/>
                <w:szCs w:val="24"/>
              </w:rPr>
              <w:t>kpl</w:t>
            </w:r>
            <w:proofErr w:type="spellEnd"/>
            <w:r w:rsidRPr="00B85C3D">
              <w:rPr>
                <w:rFonts w:eastAsia="Calibri" w:cstheme="minorHAnsi"/>
                <w:sz w:val="24"/>
                <w:szCs w:val="24"/>
              </w:rPr>
              <w:t>.</w:t>
            </w:r>
          </w:p>
        </w:tc>
        <w:tc>
          <w:tcPr>
            <w:tcW w:w="1276" w:type="dxa"/>
            <w:tcBorders>
              <w:top w:val="single" w:sz="4" w:space="0" w:color="000000" w:themeColor="text1"/>
              <w:left w:val="single" w:sz="4" w:space="0" w:color="000000"/>
              <w:bottom w:val="single" w:sz="4" w:space="0" w:color="000000"/>
              <w:right w:val="single" w:sz="4" w:space="0" w:color="000000"/>
            </w:tcBorders>
            <w:vAlign w:val="center"/>
          </w:tcPr>
          <w:p w14:paraId="5BE85434" w14:textId="77777777" w:rsidR="00C6135D" w:rsidRPr="00945182" w:rsidRDefault="00C6135D" w:rsidP="008A5B30">
            <w:pPr>
              <w:tabs>
                <w:tab w:val="right" w:pos="284"/>
                <w:tab w:val="left" w:pos="408"/>
              </w:tabs>
              <w:autoSpaceDE w:val="0"/>
              <w:spacing w:after="0" w:line="240" w:lineRule="auto"/>
              <w:ind w:left="408" w:hanging="408"/>
              <w:jc w:val="center"/>
              <w:rPr>
                <w:rFonts w:eastAsia="Times New Roman" w:cstheme="minorHAnsi"/>
                <w:sz w:val="24"/>
                <w:szCs w:val="24"/>
                <w:lang w:eastAsia="pl-PL"/>
              </w:rPr>
            </w:pPr>
            <w:r w:rsidRPr="00B85C3D">
              <w:rPr>
                <w:rFonts w:eastAsia="Calibri" w:cstheme="minorHAnsi"/>
                <w:sz w:val="24"/>
                <w:szCs w:val="24"/>
              </w:rPr>
              <w:t>1</w:t>
            </w:r>
          </w:p>
        </w:tc>
        <w:tc>
          <w:tcPr>
            <w:tcW w:w="1559" w:type="dxa"/>
            <w:tcBorders>
              <w:top w:val="single" w:sz="4" w:space="0" w:color="000000" w:themeColor="text1"/>
              <w:left w:val="single" w:sz="4" w:space="0" w:color="000000"/>
              <w:bottom w:val="single" w:sz="4" w:space="0" w:color="000000"/>
              <w:right w:val="double" w:sz="4" w:space="0" w:color="auto"/>
            </w:tcBorders>
            <w:vAlign w:val="center"/>
          </w:tcPr>
          <w:p w14:paraId="7AF330E5"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5EA7B182" w14:textId="77777777" w:rsidR="00C6135D" w:rsidRPr="00860F57" w:rsidRDefault="00C6135D" w:rsidP="008A5B30">
            <w:pPr>
              <w:spacing w:after="0" w:line="240" w:lineRule="auto"/>
              <w:ind w:left="-105" w:right="-70"/>
              <w:jc w:val="center"/>
              <w:rPr>
                <w:bCs/>
                <w:iCs/>
                <w:sz w:val="24"/>
                <w:szCs w:val="24"/>
              </w:rPr>
            </w:pPr>
            <w:r w:rsidRPr="00860F57">
              <w:rPr>
                <w:rFonts w:eastAsia="Times New Roman" w:cstheme="minorHAnsi"/>
                <w:sz w:val="24"/>
                <w:szCs w:val="24"/>
                <w:lang w:eastAsia="pl-PL"/>
              </w:rPr>
              <w:t>Nie spełnia</w:t>
            </w:r>
          </w:p>
        </w:tc>
      </w:tr>
      <w:tr w:rsidR="00C6135D" w:rsidRPr="00B85C3D" w14:paraId="1C97D440"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72612539" w14:textId="43756E14" w:rsidR="00C6135D" w:rsidRPr="00945182" w:rsidRDefault="00C6135D" w:rsidP="008A5B30">
            <w:pPr>
              <w:spacing w:after="0" w:line="240" w:lineRule="auto"/>
              <w:jc w:val="center"/>
              <w:rPr>
                <w:rFonts w:eastAsia="Calibri" w:cstheme="minorHAnsi"/>
                <w:sz w:val="24"/>
                <w:szCs w:val="24"/>
              </w:rPr>
            </w:pPr>
            <w:r w:rsidRPr="00860F57">
              <w:rPr>
                <w:rFonts w:eastAsia="Calibri" w:cstheme="minorHAnsi"/>
                <w:sz w:val="24"/>
                <w:szCs w:val="24"/>
              </w:rPr>
              <w:t>8</w:t>
            </w:r>
            <w:r w:rsidR="00DA7FED">
              <w:rPr>
                <w:rFonts w:eastAsia="Calibri" w:cstheme="minorHAnsi"/>
                <w:sz w:val="24"/>
                <w:szCs w:val="24"/>
              </w:rPr>
              <w:t>5</w:t>
            </w:r>
            <w:r w:rsidRPr="00860F57">
              <w:rPr>
                <w:rFonts w:eastAsia="Calibri" w:cstheme="minorHAnsi"/>
                <w:sz w:val="24"/>
                <w:szCs w:val="24"/>
              </w:rPr>
              <w:t>.</w:t>
            </w:r>
          </w:p>
        </w:tc>
        <w:tc>
          <w:tcPr>
            <w:tcW w:w="10917" w:type="dxa"/>
            <w:tcBorders>
              <w:top w:val="single" w:sz="4" w:space="0" w:color="000000" w:themeColor="text1"/>
              <w:left w:val="single" w:sz="4" w:space="0" w:color="000000"/>
              <w:bottom w:val="single" w:sz="4" w:space="0" w:color="000000"/>
              <w:right w:val="single" w:sz="4" w:space="0" w:color="000000"/>
            </w:tcBorders>
          </w:tcPr>
          <w:p w14:paraId="13DDE97B" w14:textId="77777777" w:rsidR="00C6135D" w:rsidRDefault="00C6135D" w:rsidP="008A5B30">
            <w:pPr>
              <w:rPr>
                <w:sz w:val="24"/>
                <w:szCs w:val="24"/>
              </w:rPr>
            </w:pPr>
            <w:r>
              <w:rPr>
                <w:sz w:val="24"/>
                <w:szCs w:val="24"/>
              </w:rPr>
              <w:t>Detektor promieniowania jonizującego.</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tcPr>
          <w:p w14:paraId="4352CB35" w14:textId="77777777" w:rsidR="00C6135D" w:rsidRPr="00B85C3D" w:rsidRDefault="00C6135D" w:rsidP="008A5B30">
            <w:pPr>
              <w:tabs>
                <w:tab w:val="right" w:pos="284"/>
                <w:tab w:val="left" w:pos="408"/>
              </w:tabs>
              <w:autoSpaceDE w:val="0"/>
              <w:spacing w:after="0" w:line="240" w:lineRule="auto"/>
              <w:ind w:left="408" w:hanging="408"/>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themeColor="text1"/>
              <w:left w:val="single" w:sz="4" w:space="0" w:color="000000"/>
              <w:bottom w:val="single" w:sz="4" w:space="0" w:color="000000"/>
              <w:right w:val="single" w:sz="4" w:space="0" w:color="000000"/>
            </w:tcBorders>
            <w:vAlign w:val="center"/>
          </w:tcPr>
          <w:p w14:paraId="5A4A7A95" w14:textId="77777777" w:rsidR="00C6135D" w:rsidRPr="00B85C3D" w:rsidRDefault="00C6135D" w:rsidP="008A5B30">
            <w:pPr>
              <w:tabs>
                <w:tab w:val="right" w:pos="284"/>
                <w:tab w:val="left" w:pos="408"/>
              </w:tabs>
              <w:autoSpaceDE w:val="0"/>
              <w:spacing w:after="0" w:line="240" w:lineRule="auto"/>
              <w:ind w:left="408" w:hanging="408"/>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themeColor="text1"/>
              <w:left w:val="single" w:sz="4" w:space="0" w:color="000000"/>
              <w:bottom w:val="single" w:sz="4" w:space="0" w:color="000000"/>
              <w:right w:val="double" w:sz="4" w:space="0" w:color="auto"/>
            </w:tcBorders>
            <w:vAlign w:val="center"/>
          </w:tcPr>
          <w:p w14:paraId="764D8728"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747125A"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2B7E2568"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07B64EA8" w14:textId="05C28CDD" w:rsidR="00C6135D" w:rsidRPr="00945182" w:rsidRDefault="00C6135D" w:rsidP="008A5B30">
            <w:pPr>
              <w:spacing w:after="0" w:line="240" w:lineRule="auto"/>
              <w:jc w:val="center"/>
              <w:rPr>
                <w:rFonts w:eastAsia="Calibri" w:cstheme="minorHAnsi"/>
                <w:sz w:val="24"/>
                <w:szCs w:val="24"/>
              </w:rPr>
            </w:pPr>
            <w:r w:rsidRPr="00860F57">
              <w:rPr>
                <w:rFonts w:eastAsia="Calibri" w:cstheme="minorHAnsi"/>
                <w:sz w:val="24"/>
                <w:szCs w:val="24"/>
              </w:rPr>
              <w:lastRenderedPageBreak/>
              <w:t>8</w:t>
            </w:r>
            <w:r w:rsidR="00DA7FED">
              <w:rPr>
                <w:rFonts w:eastAsia="Calibri" w:cstheme="minorHAnsi"/>
                <w:sz w:val="24"/>
                <w:szCs w:val="24"/>
              </w:rPr>
              <w:t>6</w:t>
            </w:r>
            <w:r w:rsidRPr="00860F57">
              <w:rPr>
                <w:rFonts w:eastAsia="Calibri" w:cstheme="minorHAnsi"/>
                <w:sz w:val="24"/>
                <w:szCs w:val="24"/>
              </w:rPr>
              <w:t>.</w:t>
            </w:r>
          </w:p>
        </w:tc>
        <w:tc>
          <w:tcPr>
            <w:tcW w:w="10917" w:type="dxa"/>
            <w:tcBorders>
              <w:top w:val="single" w:sz="4" w:space="0" w:color="000000" w:themeColor="text1"/>
              <w:left w:val="single" w:sz="4" w:space="0" w:color="000000"/>
              <w:bottom w:val="single" w:sz="4" w:space="0" w:color="000000"/>
              <w:right w:val="single" w:sz="4" w:space="0" w:color="000000"/>
            </w:tcBorders>
            <w:vAlign w:val="center"/>
            <w:hideMark/>
          </w:tcPr>
          <w:p w14:paraId="77F4275E" w14:textId="25FE300B" w:rsidR="00C6135D" w:rsidRPr="00B85C3D" w:rsidRDefault="00C6135D" w:rsidP="008A5B30">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 xml:space="preserve">W pojeździe zamontowany agregat prądotwórczy o mocy </w:t>
            </w:r>
            <w:r>
              <w:rPr>
                <w:rFonts w:eastAsia="Times New Roman" w:cstheme="minorHAnsi"/>
                <w:kern w:val="24"/>
                <w:sz w:val="24"/>
                <w:szCs w:val="24"/>
                <w:lang w:eastAsia="pl-PL"/>
              </w:rPr>
              <w:t xml:space="preserve">maksymalnej </w:t>
            </w:r>
            <w:r w:rsidRPr="00B85C3D">
              <w:rPr>
                <w:rFonts w:eastAsia="Times New Roman" w:cstheme="minorHAnsi"/>
                <w:kern w:val="24"/>
                <w:sz w:val="24"/>
                <w:szCs w:val="24"/>
                <w:lang w:eastAsia="pl-PL"/>
              </w:rPr>
              <w:t>min</w:t>
            </w:r>
            <w:r>
              <w:rPr>
                <w:rFonts w:eastAsia="Times New Roman" w:cstheme="minorHAnsi"/>
                <w:kern w:val="24"/>
                <w:sz w:val="24"/>
                <w:szCs w:val="24"/>
                <w:lang w:eastAsia="pl-PL"/>
              </w:rPr>
              <w:t>.</w:t>
            </w:r>
            <w:r w:rsidRPr="00B85C3D">
              <w:rPr>
                <w:rFonts w:eastAsia="Times New Roman" w:cstheme="minorHAnsi"/>
                <w:kern w:val="24"/>
                <w:sz w:val="24"/>
                <w:szCs w:val="24"/>
                <w:lang w:eastAsia="pl-PL"/>
              </w:rPr>
              <w:t xml:space="preserve"> 3,5 kW</w:t>
            </w:r>
            <w:r>
              <w:rPr>
                <w:rFonts w:eastAsia="Times New Roman" w:cstheme="minorHAnsi"/>
                <w:kern w:val="24"/>
                <w:sz w:val="24"/>
                <w:szCs w:val="24"/>
                <w:lang w:eastAsia="pl-PL"/>
              </w:rPr>
              <w:t xml:space="preserve">, z </w:t>
            </w:r>
            <w:r w:rsidRPr="00B85C3D">
              <w:rPr>
                <w:rFonts w:eastAsia="Times New Roman" w:cstheme="minorHAnsi"/>
                <w:kern w:val="24"/>
                <w:sz w:val="24"/>
                <w:szCs w:val="24"/>
                <w:lang w:eastAsia="pl-PL"/>
              </w:rPr>
              <w:t>napęd</w:t>
            </w:r>
            <w:r>
              <w:rPr>
                <w:rFonts w:eastAsia="Times New Roman" w:cstheme="minorHAnsi"/>
                <w:kern w:val="24"/>
                <w:sz w:val="24"/>
                <w:szCs w:val="24"/>
                <w:lang w:eastAsia="pl-PL"/>
              </w:rPr>
              <w:t>em</w:t>
            </w:r>
            <w:r w:rsidRPr="00B85C3D">
              <w:rPr>
                <w:rFonts w:eastAsia="Times New Roman" w:cstheme="minorHAnsi"/>
                <w:kern w:val="24"/>
                <w:sz w:val="24"/>
                <w:szCs w:val="24"/>
                <w:lang w:eastAsia="pl-PL"/>
              </w:rPr>
              <w:t xml:space="preserve"> spalinowym</w:t>
            </w:r>
            <w:r>
              <w:rPr>
                <w:rFonts w:eastAsia="Times New Roman" w:cstheme="minorHAnsi"/>
                <w:kern w:val="24"/>
                <w:sz w:val="24"/>
                <w:szCs w:val="24"/>
                <w:lang w:eastAsia="pl-PL"/>
              </w:rPr>
              <w:t>,</w:t>
            </w:r>
            <w:r w:rsidRPr="00B85C3D">
              <w:rPr>
                <w:rFonts w:eastAsia="Times New Roman" w:cstheme="minorHAnsi"/>
                <w:kern w:val="24"/>
                <w:sz w:val="24"/>
                <w:szCs w:val="24"/>
                <w:lang w:eastAsia="pl-PL"/>
              </w:rPr>
              <w:t xml:space="preserve"> </w:t>
            </w:r>
            <w:r>
              <w:rPr>
                <w:rFonts w:eastAsia="Times New Roman" w:cstheme="minorHAnsi"/>
                <w:kern w:val="24"/>
                <w:sz w:val="24"/>
                <w:szCs w:val="24"/>
                <w:lang w:eastAsia="pl-PL"/>
              </w:rPr>
              <w:t>o</w:t>
            </w:r>
            <w:r w:rsidRPr="00B85C3D">
              <w:rPr>
                <w:rFonts w:eastAsia="Times New Roman" w:cstheme="minorHAnsi"/>
                <w:kern w:val="24"/>
                <w:sz w:val="24"/>
                <w:szCs w:val="24"/>
                <w:lang w:eastAsia="pl-PL"/>
              </w:rPr>
              <w:t xml:space="preserve"> stopniu ochrony </w:t>
            </w:r>
            <w:r>
              <w:rPr>
                <w:rFonts w:eastAsia="Times New Roman" w:cstheme="minorHAnsi"/>
                <w:kern w:val="24"/>
                <w:sz w:val="24"/>
                <w:szCs w:val="24"/>
                <w:lang w:eastAsia="pl-PL"/>
              </w:rPr>
              <w:t xml:space="preserve">min. </w:t>
            </w:r>
            <w:r w:rsidRPr="00B85C3D">
              <w:rPr>
                <w:rFonts w:eastAsia="Times New Roman" w:cstheme="minorHAnsi"/>
                <w:kern w:val="24"/>
                <w:sz w:val="24"/>
                <w:szCs w:val="24"/>
                <w:lang w:eastAsia="pl-PL"/>
              </w:rPr>
              <w:t>IP54. Agregat zamontowany na wysuwanej tacy ładunkowej o nośności dostosowanej do masy agregatu</w:t>
            </w:r>
            <w:r>
              <w:rPr>
                <w:rFonts w:eastAsia="Times New Roman" w:cstheme="minorHAnsi"/>
                <w:kern w:val="24"/>
                <w:sz w:val="24"/>
                <w:szCs w:val="24"/>
                <w:lang w:eastAsia="pl-PL"/>
              </w:rPr>
              <w:t>, z</w:t>
            </w:r>
            <w:r w:rsidRPr="00B85C3D">
              <w:rPr>
                <w:rFonts w:eastAsia="Times New Roman" w:cstheme="minorHAnsi"/>
                <w:kern w:val="24"/>
                <w:sz w:val="24"/>
                <w:szCs w:val="24"/>
                <w:lang w:eastAsia="pl-PL"/>
              </w:rPr>
              <w:t xml:space="preserve"> możliwością szybkiego demontażu bez użycia narzędzi, przystosowany do pracy w ramach układu w pojeździe</w:t>
            </w:r>
            <w:r>
              <w:rPr>
                <w:rFonts w:eastAsia="Times New Roman" w:cstheme="minorHAnsi"/>
                <w:kern w:val="24"/>
                <w:sz w:val="24"/>
                <w:szCs w:val="24"/>
                <w:lang w:eastAsia="pl-PL"/>
              </w:rPr>
              <w:t>,</w:t>
            </w:r>
            <w:r w:rsidRPr="00B85C3D">
              <w:rPr>
                <w:rFonts w:eastAsia="Times New Roman" w:cstheme="minorHAnsi"/>
                <w:kern w:val="24"/>
                <w:sz w:val="24"/>
                <w:szCs w:val="24"/>
                <w:lang w:eastAsia="pl-PL"/>
              </w:rPr>
              <w:t xml:space="preserve"> jak i poza pojazdem </w:t>
            </w:r>
            <w:r>
              <w:rPr>
                <w:rFonts w:eastAsia="Times New Roman" w:cstheme="minorHAnsi"/>
                <w:kern w:val="24"/>
                <w:sz w:val="24"/>
                <w:szCs w:val="24"/>
                <w:lang w:eastAsia="pl-PL"/>
              </w:rPr>
              <w:t xml:space="preserve">- </w:t>
            </w:r>
            <w:r w:rsidRPr="00B85C3D">
              <w:rPr>
                <w:rFonts w:eastAsia="Times New Roman" w:cstheme="minorHAnsi"/>
                <w:kern w:val="24"/>
                <w:sz w:val="24"/>
                <w:szCs w:val="24"/>
                <w:lang w:eastAsia="pl-PL"/>
              </w:rPr>
              <w:t>jako odrębne źródło zasilania. Stopień ochrony agregatu oraz gniazd elektrycznych min. IP 54</w:t>
            </w:r>
            <w:r w:rsidR="00CE2C8A">
              <w:rPr>
                <w:rFonts w:eastAsia="Times New Roman" w:cstheme="minorHAnsi"/>
                <w:kern w:val="24"/>
                <w:sz w:val="24"/>
                <w:szCs w:val="24"/>
                <w:lang w:eastAsia="pl-PL"/>
              </w:rPr>
              <w:t xml:space="preserve"> – 1 szt. </w:t>
            </w:r>
          </w:p>
          <w:p w14:paraId="6C974505" w14:textId="27D08AC6" w:rsidR="00C6135D" w:rsidRPr="00B85C3D" w:rsidRDefault="00C6135D" w:rsidP="008A5B30">
            <w:pPr>
              <w:spacing w:after="0" w:line="240" w:lineRule="auto"/>
              <w:jc w:val="both"/>
              <w:rPr>
                <w:rFonts w:eastAsia="Times New Roman" w:cstheme="minorHAnsi"/>
                <w:kern w:val="24"/>
                <w:sz w:val="24"/>
                <w:szCs w:val="24"/>
                <w:lang w:eastAsia="pl-PL"/>
              </w:rPr>
            </w:pPr>
            <w:r w:rsidRPr="00B85C3D">
              <w:rPr>
                <w:rFonts w:eastAsia="Times New Roman" w:cstheme="minorHAnsi"/>
                <w:kern w:val="24"/>
                <w:sz w:val="24"/>
                <w:szCs w:val="24"/>
                <w:lang w:eastAsia="pl-PL"/>
              </w:rPr>
              <w:t>Przedłużacz elektryczny 230 V o długości min. 20 m, na zwijadle z rozdzielaczem (1f/1f+1f+1f)</w:t>
            </w:r>
            <w:r w:rsidR="00CE2C8A">
              <w:rPr>
                <w:rFonts w:eastAsia="Times New Roman" w:cstheme="minorHAnsi"/>
                <w:kern w:val="24"/>
                <w:sz w:val="24"/>
                <w:szCs w:val="24"/>
                <w:lang w:eastAsia="pl-PL"/>
              </w:rPr>
              <w:t xml:space="preserve"> – 1 szt. </w:t>
            </w:r>
          </w:p>
          <w:p w14:paraId="023FC509" w14:textId="77777777" w:rsidR="00C6135D" w:rsidRPr="00B85C3D" w:rsidRDefault="00C6135D" w:rsidP="008A5B30">
            <w:pPr>
              <w:spacing w:after="0" w:line="240" w:lineRule="auto"/>
              <w:jc w:val="both"/>
              <w:rPr>
                <w:rFonts w:eastAsia="Calibri" w:cstheme="minorHAnsi"/>
                <w:sz w:val="24"/>
                <w:szCs w:val="24"/>
              </w:rPr>
            </w:pPr>
            <w:r w:rsidRPr="00B85C3D">
              <w:rPr>
                <w:rFonts w:eastAsia="Calibri" w:cstheme="minorHAnsi"/>
                <w:sz w:val="24"/>
                <w:szCs w:val="24"/>
              </w:rPr>
              <w:t>Całe wyposażenie elektryczne</w:t>
            </w:r>
            <w:r>
              <w:rPr>
                <w:rFonts w:eastAsia="Calibri" w:cstheme="minorHAnsi"/>
                <w:sz w:val="24"/>
                <w:szCs w:val="24"/>
              </w:rPr>
              <w:t>,</w:t>
            </w:r>
            <w:r w:rsidRPr="00B85C3D">
              <w:rPr>
                <w:rFonts w:eastAsia="Calibri" w:cstheme="minorHAnsi"/>
                <w:sz w:val="24"/>
                <w:szCs w:val="24"/>
              </w:rPr>
              <w:t xml:space="preserve"> tj. agregat, przedłużacz, gniazda masztów itp. </w:t>
            </w:r>
            <w:r>
              <w:rPr>
                <w:rFonts w:eastAsia="Calibri" w:cstheme="minorHAnsi"/>
                <w:sz w:val="24"/>
                <w:szCs w:val="24"/>
              </w:rPr>
              <w:t>s</w:t>
            </w:r>
            <w:r w:rsidRPr="00B85C3D">
              <w:rPr>
                <w:rFonts w:eastAsia="Calibri" w:cstheme="minorHAnsi"/>
                <w:sz w:val="24"/>
                <w:szCs w:val="24"/>
              </w:rPr>
              <w:t>kompletowane w taki sposób</w:t>
            </w:r>
            <w:r>
              <w:rPr>
                <w:rFonts w:eastAsia="Calibri" w:cstheme="minorHAnsi"/>
                <w:sz w:val="24"/>
                <w:szCs w:val="24"/>
              </w:rPr>
              <w:t>,</w:t>
            </w:r>
            <w:r w:rsidRPr="00B85C3D">
              <w:rPr>
                <w:rFonts w:eastAsia="Calibri" w:cstheme="minorHAnsi"/>
                <w:sz w:val="24"/>
                <w:szCs w:val="24"/>
              </w:rPr>
              <w:t xml:space="preserve"> aby zastosowane wtyczki zapewniały pełną kompatybilność urządzeń znajdujących się w pojeździe. </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hideMark/>
          </w:tcPr>
          <w:p w14:paraId="63769341" w14:textId="0FAD3E14" w:rsidR="00C6135D" w:rsidRPr="00B85C3D" w:rsidRDefault="00CE2C8A" w:rsidP="008A5B30">
            <w:pPr>
              <w:spacing w:after="0" w:line="240" w:lineRule="auto"/>
              <w:jc w:val="center"/>
              <w:rPr>
                <w:rFonts w:eastAsia="Calibri" w:cstheme="minorHAnsi"/>
                <w:sz w:val="24"/>
                <w:szCs w:val="24"/>
              </w:rPr>
            </w:pPr>
            <w:proofErr w:type="spellStart"/>
            <w:r>
              <w:rPr>
                <w:rFonts w:eastAsia="Calibri" w:cstheme="minorHAnsi"/>
                <w:sz w:val="24"/>
                <w:szCs w:val="24"/>
              </w:rPr>
              <w:t>kpl</w:t>
            </w:r>
            <w:proofErr w:type="spellEnd"/>
            <w:r w:rsidR="00C6135D" w:rsidRPr="00B85C3D">
              <w:rPr>
                <w:rFonts w:eastAsia="Calibri" w:cstheme="minorHAnsi"/>
                <w:sz w:val="24"/>
                <w:szCs w:val="24"/>
              </w:rPr>
              <w:t>.</w:t>
            </w:r>
          </w:p>
        </w:tc>
        <w:tc>
          <w:tcPr>
            <w:tcW w:w="1276" w:type="dxa"/>
            <w:tcBorders>
              <w:top w:val="single" w:sz="4" w:space="0" w:color="000000" w:themeColor="text1"/>
              <w:left w:val="single" w:sz="4" w:space="0" w:color="000000"/>
              <w:bottom w:val="single" w:sz="4" w:space="0" w:color="000000"/>
              <w:right w:val="single" w:sz="4" w:space="0" w:color="000000"/>
            </w:tcBorders>
            <w:vAlign w:val="center"/>
            <w:hideMark/>
          </w:tcPr>
          <w:p w14:paraId="56FC0C2A"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themeColor="text1"/>
              <w:left w:val="single" w:sz="4" w:space="0" w:color="000000"/>
              <w:bottom w:val="single" w:sz="4" w:space="0" w:color="000000"/>
              <w:right w:val="double" w:sz="4" w:space="0" w:color="auto"/>
            </w:tcBorders>
            <w:vAlign w:val="center"/>
            <w:hideMark/>
          </w:tcPr>
          <w:p w14:paraId="1E6B9927"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20DF243E"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43B19A7D"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216DDA2E" w14:textId="62D424CE" w:rsidR="00C6135D" w:rsidRPr="00B85C3D" w:rsidRDefault="00C6135D" w:rsidP="008A5B30">
            <w:pPr>
              <w:spacing w:after="0" w:line="240" w:lineRule="auto"/>
              <w:jc w:val="center"/>
              <w:rPr>
                <w:rFonts w:eastAsia="Calibri" w:cstheme="minorHAnsi"/>
                <w:sz w:val="24"/>
                <w:szCs w:val="24"/>
              </w:rPr>
            </w:pPr>
            <w:r w:rsidRPr="00860F57">
              <w:rPr>
                <w:rFonts w:eastAsia="Calibri" w:cstheme="minorHAnsi"/>
                <w:sz w:val="24"/>
                <w:szCs w:val="24"/>
              </w:rPr>
              <w:t>8</w:t>
            </w:r>
            <w:r w:rsidR="00DA7FED">
              <w:rPr>
                <w:rFonts w:eastAsia="Calibri" w:cstheme="minorHAnsi"/>
                <w:sz w:val="24"/>
                <w:szCs w:val="24"/>
              </w:rPr>
              <w:t>7</w:t>
            </w:r>
            <w:r w:rsidRPr="00860F57">
              <w:rPr>
                <w:rFonts w:eastAsia="Calibri" w:cstheme="minorHAnsi"/>
                <w:sz w:val="24"/>
                <w:szCs w:val="24"/>
              </w:rPr>
              <w:t>.</w:t>
            </w:r>
          </w:p>
        </w:tc>
        <w:tc>
          <w:tcPr>
            <w:tcW w:w="10917" w:type="dxa"/>
            <w:tcBorders>
              <w:top w:val="single" w:sz="4" w:space="0" w:color="000000" w:themeColor="text1"/>
              <w:left w:val="single" w:sz="4" w:space="0" w:color="000000"/>
              <w:bottom w:val="single" w:sz="4" w:space="0" w:color="000000"/>
              <w:right w:val="single" w:sz="4" w:space="0" w:color="000000"/>
            </w:tcBorders>
            <w:vAlign w:val="center"/>
            <w:hideMark/>
          </w:tcPr>
          <w:p w14:paraId="0E57D08F" w14:textId="77777777" w:rsidR="00C6135D" w:rsidRPr="00B85C3D" w:rsidRDefault="00C6135D" w:rsidP="008A5B30">
            <w:pPr>
              <w:spacing w:after="0" w:line="240" w:lineRule="auto"/>
              <w:jc w:val="both"/>
              <w:rPr>
                <w:rFonts w:eastAsia="Calibri" w:cstheme="minorHAnsi"/>
                <w:sz w:val="24"/>
                <w:szCs w:val="24"/>
              </w:rPr>
            </w:pPr>
            <w:r w:rsidRPr="00B85C3D">
              <w:rPr>
                <w:rFonts w:eastAsia="Times New Roman" w:cstheme="minorHAnsi"/>
                <w:sz w:val="24"/>
                <w:szCs w:val="24"/>
                <w:lang w:eastAsia="pl-PL"/>
              </w:rPr>
              <w:t xml:space="preserve">Walizka z dyskami sygnalizacyjnymi koloru pomarańczowego </w:t>
            </w:r>
            <w:r>
              <w:rPr>
                <w:rFonts w:eastAsia="Times New Roman" w:cstheme="minorHAnsi"/>
                <w:sz w:val="24"/>
                <w:szCs w:val="24"/>
                <w:lang w:eastAsia="pl-PL"/>
              </w:rPr>
              <w:t xml:space="preserve">w ilości </w:t>
            </w:r>
            <w:r w:rsidRPr="00B85C3D">
              <w:rPr>
                <w:rFonts w:eastAsia="Times New Roman" w:cstheme="minorHAnsi"/>
                <w:sz w:val="24"/>
                <w:szCs w:val="24"/>
                <w:lang w:eastAsia="pl-PL"/>
              </w:rPr>
              <w:t>min 6 szt.</w:t>
            </w:r>
            <w:r>
              <w:rPr>
                <w:rFonts w:eastAsia="Times New Roman" w:cstheme="minorHAnsi"/>
                <w:sz w:val="24"/>
                <w:szCs w:val="24"/>
                <w:lang w:eastAsia="pl-PL"/>
              </w:rPr>
              <w:t>,</w:t>
            </w:r>
            <w:r w:rsidRPr="00B85C3D">
              <w:rPr>
                <w:rFonts w:eastAsia="Times New Roman" w:cstheme="minorHAnsi"/>
                <w:sz w:val="24"/>
                <w:szCs w:val="24"/>
                <w:lang w:eastAsia="pl-PL"/>
              </w:rPr>
              <w:t xml:space="preserve"> wraz z ładowarką do dysków. Dyski magnetyczne zabezpieczone gumą odporną na uszkodzenia mechaniczne i warunki atmosferyczne.</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hideMark/>
          </w:tcPr>
          <w:p w14:paraId="59E8BA1E" w14:textId="77777777" w:rsidR="00C6135D" w:rsidRPr="00B85C3D" w:rsidRDefault="00C6135D" w:rsidP="008A5B30">
            <w:pPr>
              <w:spacing w:after="0" w:line="240" w:lineRule="auto"/>
              <w:jc w:val="center"/>
              <w:rPr>
                <w:rFonts w:eastAsia="Calibri" w:cstheme="minorHAnsi"/>
                <w:sz w:val="24"/>
                <w:szCs w:val="24"/>
              </w:rPr>
            </w:pPr>
            <w:proofErr w:type="spellStart"/>
            <w:r w:rsidRPr="00B85C3D">
              <w:rPr>
                <w:rFonts w:eastAsia="Calibri" w:cstheme="minorHAnsi"/>
                <w:sz w:val="24"/>
                <w:szCs w:val="24"/>
              </w:rPr>
              <w:t>kpl</w:t>
            </w:r>
            <w:proofErr w:type="spellEnd"/>
            <w:r w:rsidRPr="00B85C3D">
              <w:rPr>
                <w:rFonts w:eastAsia="Calibri" w:cstheme="minorHAnsi"/>
                <w:sz w:val="24"/>
                <w:szCs w:val="24"/>
              </w:rPr>
              <w:t>.</w:t>
            </w:r>
          </w:p>
        </w:tc>
        <w:tc>
          <w:tcPr>
            <w:tcW w:w="1276" w:type="dxa"/>
            <w:tcBorders>
              <w:top w:val="single" w:sz="4" w:space="0" w:color="000000" w:themeColor="text1"/>
              <w:left w:val="single" w:sz="4" w:space="0" w:color="000000"/>
              <w:bottom w:val="single" w:sz="4" w:space="0" w:color="000000"/>
              <w:right w:val="single" w:sz="4" w:space="0" w:color="000000"/>
            </w:tcBorders>
            <w:vAlign w:val="center"/>
            <w:hideMark/>
          </w:tcPr>
          <w:p w14:paraId="5038E544"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themeColor="text1"/>
              <w:left w:val="single" w:sz="4" w:space="0" w:color="000000"/>
              <w:bottom w:val="single" w:sz="4" w:space="0" w:color="000000"/>
              <w:right w:val="double" w:sz="4" w:space="0" w:color="auto"/>
            </w:tcBorders>
            <w:vAlign w:val="center"/>
            <w:hideMark/>
          </w:tcPr>
          <w:p w14:paraId="31C04FC6"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9C13240"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3761B96E" w14:textId="77777777" w:rsidTr="008A5B30">
        <w:trPr>
          <w:cantSplit/>
        </w:trPr>
        <w:tc>
          <w:tcPr>
            <w:tcW w:w="13861" w:type="dxa"/>
            <w:gridSpan w:val="5"/>
            <w:tcBorders>
              <w:top w:val="single" w:sz="12" w:space="0" w:color="000000" w:themeColor="text1"/>
              <w:left w:val="double" w:sz="4" w:space="0" w:color="auto"/>
              <w:bottom w:val="single" w:sz="4" w:space="0" w:color="000000" w:themeColor="text1"/>
              <w:right w:val="single" w:sz="4" w:space="0" w:color="000000"/>
            </w:tcBorders>
            <w:hideMark/>
          </w:tcPr>
          <w:p w14:paraId="0F809411" w14:textId="77777777" w:rsidR="00C6135D" w:rsidRPr="00B85C3D" w:rsidRDefault="00C6135D" w:rsidP="008A5B30">
            <w:pPr>
              <w:spacing w:after="0" w:line="240" w:lineRule="auto"/>
              <w:rPr>
                <w:rFonts w:eastAsia="Calibri" w:cstheme="minorHAnsi"/>
                <w:b/>
                <w:sz w:val="24"/>
                <w:szCs w:val="24"/>
              </w:rPr>
            </w:pPr>
            <w:r w:rsidRPr="00B85C3D">
              <w:rPr>
                <w:rFonts w:eastAsia="Calibri" w:cstheme="minorHAnsi"/>
                <w:b/>
                <w:sz w:val="24"/>
                <w:szCs w:val="24"/>
              </w:rPr>
              <w:t>Grupa 9 – sprzęt ratownictwa medycznego</w:t>
            </w:r>
          </w:p>
        </w:tc>
        <w:tc>
          <w:tcPr>
            <w:tcW w:w="1559" w:type="dxa"/>
            <w:tcBorders>
              <w:top w:val="single" w:sz="12" w:space="0" w:color="000000" w:themeColor="text1"/>
              <w:left w:val="single" w:sz="4" w:space="0" w:color="000000"/>
              <w:bottom w:val="single" w:sz="4" w:space="0" w:color="000000" w:themeColor="text1"/>
              <w:right w:val="double" w:sz="4" w:space="0" w:color="auto"/>
            </w:tcBorders>
            <w:vAlign w:val="center"/>
          </w:tcPr>
          <w:p w14:paraId="52BCFDCE" w14:textId="77777777" w:rsidR="00C6135D" w:rsidRPr="00860F57" w:rsidRDefault="00C6135D" w:rsidP="008A5B30">
            <w:pPr>
              <w:spacing w:after="0" w:line="240" w:lineRule="auto"/>
              <w:ind w:left="-105" w:right="-70"/>
              <w:jc w:val="center"/>
              <w:rPr>
                <w:rFonts w:eastAsia="Calibri" w:cstheme="minorHAnsi"/>
                <w:sz w:val="24"/>
                <w:szCs w:val="24"/>
              </w:rPr>
            </w:pPr>
          </w:p>
        </w:tc>
      </w:tr>
      <w:tr w:rsidR="00C6135D" w:rsidRPr="00B85C3D" w14:paraId="070C446D" w14:textId="77777777" w:rsidTr="008A5B30">
        <w:trPr>
          <w:cantSplit/>
        </w:trPr>
        <w:tc>
          <w:tcPr>
            <w:tcW w:w="960" w:type="dxa"/>
            <w:tcBorders>
              <w:top w:val="single" w:sz="4" w:space="0" w:color="000000" w:themeColor="text1"/>
              <w:left w:val="double" w:sz="4" w:space="0" w:color="auto"/>
              <w:bottom w:val="single" w:sz="12" w:space="0" w:color="000000" w:themeColor="text1"/>
              <w:right w:val="single" w:sz="4" w:space="0" w:color="000000"/>
            </w:tcBorders>
            <w:vAlign w:val="center"/>
            <w:hideMark/>
          </w:tcPr>
          <w:p w14:paraId="3B137286" w14:textId="0AD8D662"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t>8</w:t>
            </w:r>
            <w:r w:rsidR="00DA7FED">
              <w:rPr>
                <w:rFonts w:eastAsia="Calibri" w:cstheme="minorHAnsi"/>
                <w:sz w:val="24"/>
                <w:szCs w:val="24"/>
              </w:rPr>
              <w:t>8</w:t>
            </w:r>
            <w:r>
              <w:rPr>
                <w:rFonts w:eastAsia="Calibri" w:cstheme="minorHAnsi"/>
                <w:sz w:val="24"/>
                <w:szCs w:val="24"/>
              </w:rPr>
              <w:t>.</w:t>
            </w:r>
          </w:p>
        </w:tc>
        <w:tc>
          <w:tcPr>
            <w:tcW w:w="10917" w:type="dxa"/>
            <w:tcBorders>
              <w:top w:val="single" w:sz="4" w:space="0" w:color="000000" w:themeColor="text1"/>
              <w:left w:val="single" w:sz="4" w:space="0" w:color="000000"/>
              <w:bottom w:val="single" w:sz="12" w:space="0" w:color="000000" w:themeColor="text1"/>
              <w:right w:val="single" w:sz="4" w:space="0" w:color="000000"/>
            </w:tcBorders>
            <w:vAlign w:val="center"/>
            <w:hideMark/>
          </w:tcPr>
          <w:p w14:paraId="741D560B" w14:textId="77777777" w:rsidR="00C6135D" w:rsidRPr="00B85C3D" w:rsidRDefault="00C6135D" w:rsidP="008A5B30">
            <w:pPr>
              <w:spacing w:after="0" w:line="240" w:lineRule="auto"/>
              <w:jc w:val="both"/>
              <w:rPr>
                <w:rFonts w:eastAsia="Calibri" w:cstheme="minorHAnsi"/>
                <w:sz w:val="24"/>
                <w:szCs w:val="24"/>
              </w:rPr>
            </w:pPr>
            <w:r w:rsidRPr="00B85C3D">
              <w:rPr>
                <w:rFonts w:eastAsia="Times New Roman" w:cstheme="minorHAnsi"/>
                <w:sz w:val="24"/>
                <w:szCs w:val="24"/>
                <w:lang w:eastAsia="pl-PL"/>
              </w:rPr>
              <w:t>Kompletny zestaw ratownictwa medycznego R1 wraz z deską ortopedyczną, stabilizatorem głowy oraz kompletem 4 pasów (wg pkt. 3.1 załącznika nr 3 do „Zasad organizacji ratownictwa medycznego w krajowym systemie ratowniczo-gaśniczym” – KG PSP – Warszawa,  lipiec 2013).</w:t>
            </w:r>
          </w:p>
        </w:tc>
        <w:tc>
          <w:tcPr>
            <w:tcW w:w="708" w:type="dxa"/>
            <w:gridSpan w:val="2"/>
            <w:tcBorders>
              <w:top w:val="single" w:sz="4" w:space="0" w:color="000000" w:themeColor="text1"/>
              <w:left w:val="single" w:sz="4" w:space="0" w:color="000000"/>
              <w:bottom w:val="single" w:sz="12" w:space="0" w:color="000000" w:themeColor="text1"/>
              <w:right w:val="single" w:sz="4" w:space="0" w:color="000000"/>
            </w:tcBorders>
            <w:vAlign w:val="center"/>
            <w:hideMark/>
          </w:tcPr>
          <w:p w14:paraId="247ADC42" w14:textId="77777777" w:rsidR="00C6135D" w:rsidRPr="00B85C3D" w:rsidRDefault="00C6135D" w:rsidP="008A5B30">
            <w:pPr>
              <w:spacing w:after="0" w:line="240" w:lineRule="auto"/>
              <w:jc w:val="center"/>
              <w:rPr>
                <w:rFonts w:eastAsia="Calibri" w:cstheme="minorHAnsi"/>
                <w:sz w:val="24"/>
                <w:szCs w:val="24"/>
              </w:rPr>
            </w:pPr>
            <w:proofErr w:type="spellStart"/>
            <w:r w:rsidRPr="00B85C3D">
              <w:rPr>
                <w:rFonts w:eastAsia="Calibri" w:cstheme="minorHAnsi"/>
                <w:sz w:val="24"/>
                <w:szCs w:val="24"/>
              </w:rPr>
              <w:t>kpl</w:t>
            </w:r>
            <w:proofErr w:type="spellEnd"/>
            <w:r w:rsidRPr="00B85C3D">
              <w:rPr>
                <w:rFonts w:eastAsia="Calibri" w:cstheme="minorHAnsi"/>
                <w:sz w:val="24"/>
                <w:szCs w:val="24"/>
              </w:rPr>
              <w:t>.</w:t>
            </w:r>
          </w:p>
        </w:tc>
        <w:tc>
          <w:tcPr>
            <w:tcW w:w="1276" w:type="dxa"/>
            <w:tcBorders>
              <w:top w:val="single" w:sz="4" w:space="0" w:color="000000" w:themeColor="text1"/>
              <w:left w:val="single" w:sz="4" w:space="0" w:color="000000"/>
              <w:bottom w:val="single" w:sz="12" w:space="0" w:color="000000" w:themeColor="text1"/>
              <w:right w:val="single" w:sz="4" w:space="0" w:color="000000"/>
            </w:tcBorders>
            <w:vAlign w:val="center"/>
            <w:hideMark/>
          </w:tcPr>
          <w:p w14:paraId="186097FC"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themeColor="text1"/>
              <w:left w:val="single" w:sz="4" w:space="0" w:color="000000"/>
              <w:bottom w:val="single" w:sz="12" w:space="0" w:color="000000" w:themeColor="text1"/>
              <w:right w:val="double" w:sz="4" w:space="0" w:color="auto"/>
            </w:tcBorders>
            <w:vAlign w:val="center"/>
            <w:hideMark/>
          </w:tcPr>
          <w:p w14:paraId="4CB36760"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991BCFF"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6F87C8E4" w14:textId="77777777" w:rsidTr="008A5B30">
        <w:trPr>
          <w:cantSplit/>
        </w:trPr>
        <w:tc>
          <w:tcPr>
            <w:tcW w:w="13861" w:type="dxa"/>
            <w:gridSpan w:val="5"/>
            <w:tcBorders>
              <w:top w:val="single" w:sz="12" w:space="0" w:color="000000" w:themeColor="text1"/>
              <w:left w:val="double" w:sz="4" w:space="0" w:color="auto"/>
              <w:bottom w:val="single" w:sz="4" w:space="0" w:color="000000" w:themeColor="text1"/>
              <w:right w:val="single" w:sz="4" w:space="0" w:color="000000"/>
            </w:tcBorders>
            <w:hideMark/>
          </w:tcPr>
          <w:p w14:paraId="7CA9CF81" w14:textId="77777777" w:rsidR="00C6135D" w:rsidRPr="00B85C3D" w:rsidRDefault="00C6135D" w:rsidP="008A5B30">
            <w:pPr>
              <w:spacing w:after="0" w:line="240" w:lineRule="auto"/>
              <w:rPr>
                <w:rFonts w:eastAsia="Calibri" w:cstheme="minorHAnsi"/>
                <w:b/>
                <w:sz w:val="24"/>
                <w:szCs w:val="24"/>
              </w:rPr>
            </w:pPr>
            <w:r w:rsidRPr="00B85C3D">
              <w:rPr>
                <w:rFonts w:eastAsia="Calibri" w:cstheme="minorHAnsi"/>
                <w:b/>
                <w:sz w:val="24"/>
                <w:szCs w:val="24"/>
              </w:rPr>
              <w:t>Grupa 10 – osprzęt pomocniczy</w:t>
            </w:r>
          </w:p>
        </w:tc>
        <w:tc>
          <w:tcPr>
            <w:tcW w:w="1559" w:type="dxa"/>
            <w:tcBorders>
              <w:top w:val="single" w:sz="12" w:space="0" w:color="000000" w:themeColor="text1"/>
              <w:left w:val="single" w:sz="4" w:space="0" w:color="000000"/>
              <w:bottom w:val="single" w:sz="4" w:space="0" w:color="000000" w:themeColor="text1"/>
              <w:right w:val="double" w:sz="4" w:space="0" w:color="auto"/>
            </w:tcBorders>
            <w:vAlign w:val="center"/>
          </w:tcPr>
          <w:p w14:paraId="198A73C3" w14:textId="77777777" w:rsidR="00C6135D" w:rsidRPr="00860F57" w:rsidRDefault="00C6135D" w:rsidP="008A5B30">
            <w:pPr>
              <w:spacing w:after="0" w:line="240" w:lineRule="auto"/>
              <w:ind w:left="-105" w:right="-70"/>
              <w:jc w:val="center"/>
              <w:rPr>
                <w:rFonts w:eastAsia="Calibri" w:cstheme="minorHAnsi"/>
                <w:sz w:val="24"/>
                <w:szCs w:val="24"/>
              </w:rPr>
            </w:pPr>
          </w:p>
        </w:tc>
      </w:tr>
      <w:tr w:rsidR="00C6135D" w:rsidRPr="00B85C3D" w14:paraId="0456F1B9" w14:textId="77777777" w:rsidTr="008A5B30">
        <w:trPr>
          <w:cantSplit/>
        </w:trPr>
        <w:tc>
          <w:tcPr>
            <w:tcW w:w="960" w:type="dxa"/>
            <w:tcBorders>
              <w:top w:val="single" w:sz="4" w:space="0" w:color="000000" w:themeColor="text1"/>
              <w:left w:val="double" w:sz="4" w:space="0" w:color="auto"/>
              <w:bottom w:val="single" w:sz="4" w:space="0" w:color="000000"/>
              <w:right w:val="single" w:sz="4" w:space="0" w:color="000000"/>
            </w:tcBorders>
            <w:vAlign w:val="center"/>
            <w:hideMark/>
          </w:tcPr>
          <w:p w14:paraId="4732D6DA" w14:textId="5E637A93" w:rsidR="00C6135D" w:rsidRPr="00B85C3D" w:rsidRDefault="00DA7FED" w:rsidP="008A5B30">
            <w:pPr>
              <w:spacing w:after="0" w:line="240" w:lineRule="auto"/>
              <w:jc w:val="center"/>
              <w:rPr>
                <w:rFonts w:eastAsia="Calibri" w:cstheme="minorHAnsi"/>
                <w:sz w:val="24"/>
                <w:szCs w:val="24"/>
              </w:rPr>
            </w:pPr>
            <w:r>
              <w:rPr>
                <w:rFonts w:eastAsia="Calibri" w:cstheme="minorHAnsi"/>
                <w:sz w:val="24"/>
                <w:szCs w:val="24"/>
              </w:rPr>
              <w:t>89</w:t>
            </w:r>
            <w:r w:rsidR="00C6135D" w:rsidRPr="006103A5">
              <w:rPr>
                <w:rFonts w:eastAsia="Calibri" w:cstheme="minorHAnsi"/>
                <w:sz w:val="24"/>
                <w:szCs w:val="24"/>
              </w:rPr>
              <w:t>.</w:t>
            </w:r>
          </w:p>
        </w:tc>
        <w:tc>
          <w:tcPr>
            <w:tcW w:w="10917" w:type="dxa"/>
            <w:tcBorders>
              <w:top w:val="single" w:sz="4" w:space="0" w:color="000000" w:themeColor="text1"/>
              <w:left w:val="single" w:sz="4" w:space="0" w:color="000000"/>
              <w:bottom w:val="single" w:sz="4" w:space="0" w:color="000000"/>
              <w:right w:val="single" w:sz="4" w:space="0" w:color="000000"/>
            </w:tcBorders>
            <w:vAlign w:val="center"/>
            <w:hideMark/>
          </w:tcPr>
          <w:p w14:paraId="04694523" w14:textId="77777777" w:rsidR="00C6135D" w:rsidRPr="00B85C3D" w:rsidRDefault="00C6135D" w:rsidP="008A5B30">
            <w:pPr>
              <w:spacing w:after="0" w:line="240" w:lineRule="auto"/>
              <w:jc w:val="both"/>
              <w:rPr>
                <w:rFonts w:eastAsia="Calibri" w:cstheme="minorHAnsi"/>
                <w:sz w:val="24"/>
                <w:szCs w:val="24"/>
              </w:rPr>
            </w:pPr>
            <w:r w:rsidRPr="00B85C3D">
              <w:rPr>
                <w:rFonts w:eastAsia="Calibri" w:cstheme="minorHAnsi"/>
                <w:sz w:val="24"/>
                <w:szCs w:val="24"/>
              </w:rPr>
              <w:t>Kanistry i pojemniki na paliwa z lejkiem do sprzętu silnikowego, do agregatu prądotwórczego</w:t>
            </w:r>
            <w:r w:rsidRPr="00B85C3D">
              <w:rPr>
                <w:rFonts w:eastAsia="Times New Roman" w:cstheme="minorHAnsi"/>
                <w:sz w:val="24"/>
                <w:szCs w:val="24"/>
                <w:lang w:eastAsia="pl-PL"/>
              </w:rPr>
              <w:t xml:space="preserve"> oraz motopompy </w:t>
            </w:r>
            <w:r w:rsidRPr="00B85C3D">
              <w:rPr>
                <w:rFonts w:eastAsia="Calibri" w:cstheme="minorHAnsi"/>
                <w:sz w:val="24"/>
                <w:szCs w:val="24"/>
              </w:rPr>
              <w:t>o pojemności zapewniającej czas pracy całego sprzętu przez min. 2 godziny.</w:t>
            </w:r>
          </w:p>
        </w:tc>
        <w:tc>
          <w:tcPr>
            <w:tcW w:w="708" w:type="dxa"/>
            <w:gridSpan w:val="2"/>
            <w:tcBorders>
              <w:top w:val="single" w:sz="4" w:space="0" w:color="000000" w:themeColor="text1"/>
              <w:left w:val="single" w:sz="4" w:space="0" w:color="000000"/>
              <w:bottom w:val="single" w:sz="4" w:space="0" w:color="000000"/>
              <w:right w:val="single" w:sz="4" w:space="0" w:color="000000"/>
            </w:tcBorders>
            <w:vAlign w:val="center"/>
            <w:hideMark/>
          </w:tcPr>
          <w:p w14:paraId="558DFE52" w14:textId="77777777" w:rsidR="00C6135D" w:rsidRPr="00B85C3D" w:rsidRDefault="00C6135D" w:rsidP="008A5B30">
            <w:pPr>
              <w:spacing w:after="0" w:line="240" w:lineRule="auto"/>
              <w:jc w:val="center"/>
              <w:rPr>
                <w:rFonts w:eastAsia="Calibri" w:cstheme="minorHAnsi"/>
                <w:sz w:val="24"/>
                <w:szCs w:val="24"/>
              </w:rPr>
            </w:pPr>
            <w:proofErr w:type="spellStart"/>
            <w:r w:rsidRPr="00B85C3D">
              <w:rPr>
                <w:rFonts w:eastAsia="Calibri" w:cstheme="minorHAnsi"/>
                <w:sz w:val="24"/>
                <w:szCs w:val="24"/>
              </w:rPr>
              <w:t>kpl</w:t>
            </w:r>
            <w:proofErr w:type="spellEnd"/>
            <w:r w:rsidRPr="00B85C3D">
              <w:rPr>
                <w:rFonts w:eastAsia="Calibri" w:cstheme="minorHAnsi"/>
                <w:sz w:val="24"/>
                <w:szCs w:val="24"/>
              </w:rPr>
              <w:t>.</w:t>
            </w:r>
          </w:p>
        </w:tc>
        <w:tc>
          <w:tcPr>
            <w:tcW w:w="1276" w:type="dxa"/>
            <w:tcBorders>
              <w:top w:val="single" w:sz="4" w:space="0" w:color="000000" w:themeColor="text1"/>
              <w:left w:val="single" w:sz="4" w:space="0" w:color="000000"/>
              <w:bottom w:val="single" w:sz="4" w:space="0" w:color="000000"/>
              <w:right w:val="single" w:sz="4" w:space="0" w:color="000000"/>
            </w:tcBorders>
            <w:vAlign w:val="center"/>
            <w:hideMark/>
          </w:tcPr>
          <w:p w14:paraId="436268E1"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themeColor="text1"/>
              <w:left w:val="single" w:sz="4" w:space="0" w:color="000000"/>
              <w:bottom w:val="single" w:sz="4" w:space="0" w:color="000000"/>
              <w:right w:val="double" w:sz="4" w:space="0" w:color="auto"/>
            </w:tcBorders>
            <w:vAlign w:val="center"/>
            <w:hideMark/>
          </w:tcPr>
          <w:p w14:paraId="315E5874"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0B743662"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30DAF6D0" w14:textId="77777777" w:rsidTr="008A5B30">
        <w:trPr>
          <w:cantSplit/>
        </w:trPr>
        <w:tc>
          <w:tcPr>
            <w:tcW w:w="960" w:type="dxa"/>
            <w:tcBorders>
              <w:top w:val="single" w:sz="4" w:space="0" w:color="000000"/>
              <w:left w:val="double" w:sz="4" w:space="0" w:color="auto"/>
              <w:bottom w:val="single" w:sz="4" w:space="0" w:color="000000"/>
              <w:right w:val="single" w:sz="4" w:space="0" w:color="000000"/>
            </w:tcBorders>
            <w:vAlign w:val="center"/>
          </w:tcPr>
          <w:p w14:paraId="1683E874" w14:textId="3A907DF3"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t>9</w:t>
            </w:r>
            <w:r w:rsidR="00DA7FED">
              <w:rPr>
                <w:rFonts w:eastAsia="Calibri" w:cstheme="minorHAnsi"/>
                <w:sz w:val="24"/>
                <w:szCs w:val="24"/>
              </w:rPr>
              <w:t>0</w:t>
            </w:r>
            <w:r>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hideMark/>
          </w:tcPr>
          <w:p w14:paraId="5D795DFD" w14:textId="77777777" w:rsidR="00C6135D" w:rsidRPr="00B85C3D" w:rsidRDefault="00C6135D" w:rsidP="008A5B30">
            <w:pPr>
              <w:spacing w:after="0" w:line="240" w:lineRule="auto"/>
              <w:jc w:val="both"/>
              <w:rPr>
                <w:rFonts w:eastAsia="Calibri" w:cstheme="minorHAnsi"/>
                <w:sz w:val="24"/>
                <w:szCs w:val="24"/>
              </w:rPr>
            </w:pPr>
            <w:r w:rsidRPr="00B85C3D">
              <w:rPr>
                <w:rFonts w:eastAsia="Calibri" w:cstheme="minorHAnsi"/>
                <w:sz w:val="24"/>
                <w:szCs w:val="24"/>
              </w:rPr>
              <w:t>Narzędzia do regulacji oraz wymiany części zapasowych i elementów zużywających się podczas pracy.</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1417A76D" w14:textId="77777777" w:rsidR="00C6135D" w:rsidRPr="00B85C3D" w:rsidRDefault="00C6135D" w:rsidP="008A5B30">
            <w:pPr>
              <w:spacing w:after="0" w:line="240" w:lineRule="auto"/>
              <w:jc w:val="center"/>
              <w:rPr>
                <w:rFonts w:eastAsia="Calibri" w:cstheme="minorHAnsi"/>
                <w:sz w:val="24"/>
                <w:szCs w:val="24"/>
              </w:rPr>
            </w:pPr>
            <w:proofErr w:type="spellStart"/>
            <w:r w:rsidRPr="00B85C3D">
              <w:rPr>
                <w:rFonts w:eastAsia="Calibri" w:cstheme="minorHAnsi"/>
                <w:sz w:val="24"/>
                <w:szCs w:val="24"/>
              </w:rPr>
              <w:t>kpl</w:t>
            </w:r>
            <w:proofErr w:type="spellEnd"/>
            <w:r w:rsidRPr="00B85C3D">
              <w:rPr>
                <w:rFonts w:eastAsia="Calibri" w:cs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A7EC561"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1C6710B4"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8F88389"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2F2C3FCA" w14:textId="77777777" w:rsidTr="008A5B30">
        <w:trPr>
          <w:cantSplit/>
        </w:trPr>
        <w:tc>
          <w:tcPr>
            <w:tcW w:w="960" w:type="dxa"/>
            <w:tcBorders>
              <w:top w:val="single" w:sz="4" w:space="0" w:color="000000"/>
              <w:left w:val="double" w:sz="4" w:space="0" w:color="auto"/>
              <w:bottom w:val="single" w:sz="12" w:space="0" w:color="auto"/>
              <w:right w:val="single" w:sz="4" w:space="0" w:color="000000"/>
            </w:tcBorders>
            <w:vAlign w:val="center"/>
          </w:tcPr>
          <w:p w14:paraId="5B3B4D72" w14:textId="3714E635"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t>9</w:t>
            </w:r>
            <w:r w:rsidR="00DA7FED">
              <w:rPr>
                <w:rFonts w:eastAsia="Calibri" w:cstheme="minorHAnsi"/>
                <w:sz w:val="24"/>
                <w:szCs w:val="24"/>
              </w:rPr>
              <w:t>1</w:t>
            </w:r>
            <w:r>
              <w:rPr>
                <w:rFonts w:eastAsia="Calibri" w:cstheme="minorHAnsi"/>
                <w:sz w:val="24"/>
                <w:szCs w:val="24"/>
              </w:rPr>
              <w:t>.</w:t>
            </w:r>
          </w:p>
        </w:tc>
        <w:tc>
          <w:tcPr>
            <w:tcW w:w="10917" w:type="dxa"/>
            <w:tcBorders>
              <w:top w:val="single" w:sz="4" w:space="0" w:color="000000"/>
              <w:left w:val="single" w:sz="4" w:space="0" w:color="000000"/>
              <w:bottom w:val="single" w:sz="12" w:space="0" w:color="auto"/>
              <w:right w:val="single" w:sz="4" w:space="0" w:color="000000"/>
            </w:tcBorders>
            <w:vAlign w:val="center"/>
            <w:hideMark/>
          </w:tcPr>
          <w:p w14:paraId="0D16FDFC" w14:textId="77777777" w:rsidR="00C6135D" w:rsidRPr="00B85C3D" w:rsidRDefault="00C6135D" w:rsidP="008A5B30">
            <w:pPr>
              <w:spacing w:after="0" w:line="240" w:lineRule="auto"/>
              <w:rPr>
                <w:rFonts w:eastAsia="Calibri" w:cstheme="minorHAnsi"/>
                <w:sz w:val="24"/>
                <w:szCs w:val="24"/>
              </w:rPr>
            </w:pPr>
            <w:r w:rsidRPr="00B85C3D">
              <w:rPr>
                <w:rFonts w:eastAsia="Calibri" w:cstheme="minorHAnsi"/>
                <w:sz w:val="24"/>
                <w:szCs w:val="24"/>
              </w:rPr>
              <w:t>Hol sztywny.</w:t>
            </w:r>
          </w:p>
        </w:tc>
        <w:tc>
          <w:tcPr>
            <w:tcW w:w="708" w:type="dxa"/>
            <w:gridSpan w:val="2"/>
            <w:tcBorders>
              <w:top w:val="single" w:sz="4" w:space="0" w:color="000000"/>
              <w:left w:val="single" w:sz="4" w:space="0" w:color="000000"/>
              <w:bottom w:val="single" w:sz="12" w:space="0" w:color="auto"/>
              <w:right w:val="single" w:sz="4" w:space="0" w:color="000000"/>
            </w:tcBorders>
            <w:vAlign w:val="center"/>
            <w:hideMark/>
          </w:tcPr>
          <w:p w14:paraId="461A71C8"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szt.</w:t>
            </w:r>
          </w:p>
        </w:tc>
        <w:tc>
          <w:tcPr>
            <w:tcW w:w="1276" w:type="dxa"/>
            <w:tcBorders>
              <w:top w:val="single" w:sz="4" w:space="0" w:color="000000"/>
              <w:left w:val="single" w:sz="4" w:space="0" w:color="000000"/>
              <w:bottom w:val="single" w:sz="12" w:space="0" w:color="auto"/>
              <w:right w:val="single" w:sz="4" w:space="0" w:color="000000"/>
            </w:tcBorders>
            <w:vAlign w:val="center"/>
            <w:hideMark/>
          </w:tcPr>
          <w:p w14:paraId="7F8BD933"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559" w:type="dxa"/>
            <w:tcBorders>
              <w:top w:val="single" w:sz="4" w:space="0" w:color="000000"/>
              <w:left w:val="single" w:sz="4" w:space="0" w:color="000000"/>
              <w:bottom w:val="single" w:sz="12" w:space="0" w:color="auto"/>
              <w:right w:val="double" w:sz="4" w:space="0" w:color="auto"/>
            </w:tcBorders>
            <w:vAlign w:val="center"/>
            <w:hideMark/>
          </w:tcPr>
          <w:p w14:paraId="331867AC"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4A4E0BEC"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1657CDD9" w14:textId="77777777" w:rsidTr="008A5B30">
        <w:trPr>
          <w:cantSplit/>
        </w:trPr>
        <w:tc>
          <w:tcPr>
            <w:tcW w:w="15420" w:type="dxa"/>
            <w:gridSpan w:val="6"/>
            <w:tcBorders>
              <w:top w:val="single" w:sz="12" w:space="0" w:color="auto"/>
              <w:left w:val="double" w:sz="4" w:space="0" w:color="auto"/>
              <w:bottom w:val="single" w:sz="4" w:space="0" w:color="000000"/>
              <w:right w:val="double" w:sz="4" w:space="0" w:color="auto"/>
            </w:tcBorders>
            <w:vAlign w:val="center"/>
          </w:tcPr>
          <w:p w14:paraId="4F98072B" w14:textId="77777777" w:rsidR="00C6135D" w:rsidRPr="00241B51" w:rsidRDefault="00C6135D" w:rsidP="008A5B30">
            <w:pPr>
              <w:spacing w:after="0" w:line="240" w:lineRule="auto"/>
              <w:ind w:left="-105" w:right="-70"/>
              <w:rPr>
                <w:rFonts w:eastAsia="Times New Roman" w:cstheme="minorHAnsi"/>
                <w:b/>
                <w:sz w:val="24"/>
                <w:szCs w:val="24"/>
                <w:lang w:eastAsia="pl-PL"/>
              </w:rPr>
            </w:pPr>
            <w:r>
              <w:rPr>
                <w:b/>
                <w:sz w:val="24"/>
                <w:szCs w:val="24"/>
              </w:rPr>
              <w:t xml:space="preserve"> </w:t>
            </w:r>
            <w:r w:rsidRPr="00241B51">
              <w:rPr>
                <w:b/>
                <w:sz w:val="24"/>
                <w:szCs w:val="24"/>
              </w:rPr>
              <w:t>Zestaw sprzętu do ratownictwa drogowego</w:t>
            </w:r>
          </w:p>
        </w:tc>
      </w:tr>
      <w:tr w:rsidR="00C6135D" w:rsidRPr="00B85C3D" w14:paraId="7822E8E8" w14:textId="77777777" w:rsidTr="008A5B30">
        <w:tc>
          <w:tcPr>
            <w:tcW w:w="960" w:type="dxa"/>
            <w:tcBorders>
              <w:top w:val="single" w:sz="4" w:space="0" w:color="000000"/>
              <w:left w:val="double" w:sz="4" w:space="0" w:color="auto"/>
              <w:bottom w:val="single" w:sz="4" w:space="0" w:color="000000"/>
              <w:right w:val="single" w:sz="4" w:space="0" w:color="000000"/>
            </w:tcBorders>
            <w:vAlign w:val="center"/>
          </w:tcPr>
          <w:p w14:paraId="4180AD69" w14:textId="50163275" w:rsidR="00C6135D" w:rsidRPr="00860F57" w:rsidRDefault="00C6135D" w:rsidP="008A5B30">
            <w:pPr>
              <w:spacing w:after="0" w:line="240" w:lineRule="auto"/>
              <w:jc w:val="center"/>
              <w:rPr>
                <w:rFonts w:eastAsia="Calibri" w:cstheme="minorHAnsi"/>
                <w:sz w:val="24"/>
                <w:szCs w:val="24"/>
              </w:rPr>
            </w:pPr>
            <w:r>
              <w:rPr>
                <w:rFonts w:eastAsia="Calibri" w:cstheme="minorHAnsi"/>
                <w:sz w:val="24"/>
                <w:szCs w:val="24"/>
              </w:rPr>
              <w:t>9</w:t>
            </w:r>
            <w:r w:rsidR="00DA7FED">
              <w:rPr>
                <w:rFonts w:eastAsia="Calibri" w:cstheme="minorHAnsi"/>
                <w:sz w:val="24"/>
                <w:szCs w:val="24"/>
              </w:rPr>
              <w:t>2</w:t>
            </w:r>
            <w:r>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tcPr>
          <w:p w14:paraId="00897C1A" w14:textId="77777777" w:rsidR="00C6135D" w:rsidRPr="00860F57" w:rsidRDefault="00C6135D" w:rsidP="008A5B30">
            <w:pPr>
              <w:spacing w:after="0" w:line="240" w:lineRule="auto"/>
              <w:jc w:val="both"/>
              <w:rPr>
                <w:sz w:val="24"/>
                <w:szCs w:val="24"/>
              </w:rPr>
            </w:pPr>
            <w:r w:rsidRPr="00860F57">
              <w:rPr>
                <w:sz w:val="24"/>
                <w:szCs w:val="24"/>
              </w:rPr>
              <w:t xml:space="preserve">Zestaw hydraulicznych narzędzi ratowniczych. </w:t>
            </w:r>
          </w:p>
          <w:p w14:paraId="356A9496" w14:textId="61779554" w:rsidR="00C6135D" w:rsidRPr="00860F57" w:rsidRDefault="00C6135D" w:rsidP="008A5B30">
            <w:pPr>
              <w:spacing w:after="0" w:line="240" w:lineRule="auto"/>
              <w:rPr>
                <w:sz w:val="24"/>
                <w:szCs w:val="24"/>
              </w:rPr>
            </w:pPr>
            <w:r w:rsidRPr="00860F57">
              <w:rPr>
                <w:sz w:val="24"/>
                <w:szCs w:val="24"/>
              </w:rPr>
              <w:t xml:space="preserve">Zamawiający wymaga, aby narzędzia hydrauliczne wymienione w punktach  </w:t>
            </w:r>
            <w:r w:rsidRPr="00AB3563">
              <w:rPr>
                <w:color w:val="000000" w:themeColor="text1"/>
                <w:sz w:val="24"/>
                <w:szCs w:val="24"/>
              </w:rPr>
              <w:t>od 9</w:t>
            </w:r>
            <w:r w:rsidR="00DA7FED">
              <w:rPr>
                <w:color w:val="000000" w:themeColor="text1"/>
                <w:sz w:val="24"/>
                <w:szCs w:val="24"/>
              </w:rPr>
              <w:t>3</w:t>
            </w:r>
            <w:r w:rsidRPr="00AB3563">
              <w:rPr>
                <w:color w:val="000000" w:themeColor="text1"/>
                <w:sz w:val="24"/>
                <w:szCs w:val="24"/>
              </w:rPr>
              <w:t xml:space="preserve"> do </w:t>
            </w:r>
            <w:r>
              <w:rPr>
                <w:color w:val="000000" w:themeColor="text1"/>
                <w:sz w:val="24"/>
                <w:szCs w:val="24"/>
              </w:rPr>
              <w:t>9</w:t>
            </w:r>
            <w:r w:rsidR="00DA7FED">
              <w:rPr>
                <w:color w:val="000000" w:themeColor="text1"/>
                <w:sz w:val="24"/>
                <w:szCs w:val="24"/>
              </w:rPr>
              <w:t>8</w:t>
            </w:r>
            <w:r w:rsidRPr="00AB3563">
              <w:rPr>
                <w:color w:val="000000" w:themeColor="text1"/>
                <w:sz w:val="24"/>
                <w:szCs w:val="24"/>
              </w:rPr>
              <w:t xml:space="preserve"> były od jednego </w:t>
            </w:r>
            <w:r w:rsidRPr="00860F57">
              <w:rPr>
                <w:sz w:val="24"/>
                <w:szCs w:val="24"/>
              </w:rPr>
              <w:t xml:space="preserve">producenta oraz nie dopuszcza żadnych przeróbek oferowanego sprzętu. </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14:paraId="54D31F99" w14:textId="77777777" w:rsidR="00C6135D" w:rsidRPr="00860F57" w:rsidRDefault="00C6135D" w:rsidP="008A5B30">
            <w:pPr>
              <w:spacing w:after="0" w:line="240" w:lineRule="auto"/>
              <w:jc w:val="center"/>
              <w:rPr>
                <w:rFonts w:eastAsia="Calibri"/>
                <w:sz w:val="24"/>
                <w:szCs w:val="24"/>
              </w:rPr>
            </w:pPr>
            <w:proofErr w:type="spellStart"/>
            <w:r w:rsidRPr="00860F57">
              <w:rPr>
                <w:rFonts w:eastAsia="Calibri"/>
                <w:sz w:val="24"/>
                <w:szCs w:val="24"/>
              </w:rPr>
              <w:t>kpl</w:t>
            </w:r>
            <w:proofErr w:type="spellEnd"/>
            <w:r w:rsidRPr="00860F57">
              <w:rPr>
                <w:rFonts w:eastAsia="Calibr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2702578" w14:textId="77777777" w:rsidR="00C6135D" w:rsidRPr="00860F57" w:rsidRDefault="00C6135D" w:rsidP="008A5B30">
            <w:pPr>
              <w:spacing w:after="0" w:line="240" w:lineRule="auto"/>
              <w:jc w:val="center"/>
              <w:rPr>
                <w:rFonts w:eastAsia="Calibri" w:cstheme="minorHAnsi"/>
                <w:sz w:val="24"/>
                <w:szCs w:val="24"/>
              </w:rPr>
            </w:pPr>
            <w:r w:rsidRPr="00860F57">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hideMark/>
          </w:tcPr>
          <w:p w14:paraId="635A5438"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B5DCA34" w14:textId="77777777" w:rsidR="00C6135D" w:rsidRPr="00860F57" w:rsidRDefault="00C6135D" w:rsidP="008A5B30">
            <w:pPr>
              <w:spacing w:after="0" w:line="240" w:lineRule="auto"/>
              <w:ind w:left="-105" w:right="-70"/>
              <w:jc w:val="center"/>
              <w:rPr>
                <w:rFonts w:eastAsia="Calibri" w:cstheme="minorHAnsi"/>
                <w:sz w:val="24"/>
                <w:szCs w:val="24"/>
              </w:rPr>
            </w:pPr>
            <w:r w:rsidRPr="00860F57">
              <w:rPr>
                <w:rFonts w:eastAsia="Times New Roman" w:cstheme="minorHAnsi"/>
                <w:sz w:val="24"/>
                <w:szCs w:val="24"/>
                <w:lang w:eastAsia="pl-PL"/>
              </w:rPr>
              <w:t>Nie spełnia</w:t>
            </w:r>
          </w:p>
        </w:tc>
      </w:tr>
      <w:tr w:rsidR="00C6135D" w:rsidRPr="00B85C3D" w14:paraId="31542995" w14:textId="77777777" w:rsidTr="008A5B30">
        <w:tc>
          <w:tcPr>
            <w:tcW w:w="960" w:type="dxa"/>
            <w:tcBorders>
              <w:top w:val="single" w:sz="4" w:space="0" w:color="000000"/>
              <w:left w:val="double" w:sz="4" w:space="0" w:color="auto"/>
              <w:bottom w:val="single" w:sz="4" w:space="0" w:color="000000"/>
              <w:right w:val="single" w:sz="4" w:space="0" w:color="000000"/>
            </w:tcBorders>
            <w:vAlign w:val="center"/>
          </w:tcPr>
          <w:p w14:paraId="6E4DF913" w14:textId="0B710D59" w:rsidR="00C6135D" w:rsidRPr="00860F57" w:rsidRDefault="00C6135D" w:rsidP="008A5B30">
            <w:pPr>
              <w:spacing w:after="0" w:line="240" w:lineRule="auto"/>
              <w:jc w:val="center"/>
              <w:rPr>
                <w:rFonts w:eastAsia="Calibri" w:cstheme="minorHAnsi"/>
                <w:sz w:val="24"/>
                <w:szCs w:val="24"/>
              </w:rPr>
            </w:pPr>
            <w:r>
              <w:rPr>
                <w:rFonts w:eastAsia="Calibri" w:cstheme="minorHAnsi"/>
                <w:sz w:val="24"/>
                <w:szCs w:val="24"/>
              </w:rPr>
              <w:t>9</w:t>
            </w:r>
            <w:r w:rsidR="00DA7FED">
              <w:rPr>
                <w:rFonts w:eastAsia="Calibri" w:cstheme="minorHAnsi"/>
                <w:sz w:val="24"/>
                <w:szCs w:val="24"/>
              </w:rPr>
              <w:t>3</w:t>
            </w:r>
            <w:r>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tcPr>
          <w:p w14:paraId="40594437" w14:textId="77777777" w:rsidR="00C6135D" w:rsidRPr="00860F57" w:rsidRDefault="00C6135D" w:rsidP="008A5B30">
            <w:pPr>
              <w:spacing w:after="0"/>
              <w:rPr>
                <w:sz w:val="24"/>
                <w:szCs w:val="24"/>
              </w:rPr>
            </w:pPr>
            <w:r w:rsidRPr="00860F57">
              <w:rPr>
                <w:sz w:val="24"/>
                <w:szCs w:val="24"/>
              </w:rPr>
              <w:t>Pompa hydrauliczna:</w:t>
            </w:r>
          </w:p>
          <w:p w14:paraId="3B9AC4A1" w14:textId="77777777" w:rsidR="00C6135D" w:rsidRPr="00860F57" w:rsidRDefault="00C6135D" w:rsidP="008A5B30">
            <w:pPr>
              <w:spacing w:after="0"/>
              <w:ind w:left="129"/>
              <w:rPr>
                <w:sz w:val="24"/>
                <w:szCs w:val="24"/>
              </w:rPr>
            </w:pPr>
            <w:r w:rsidRPr="00860F57">
              <w:rPr>
                <w:sz w:val="24"/>
                <w:szCs w:val="24"/>
              </w:rPr>
              <w:t>- silnik spalinowy,</w:t>
            </w:r>
          </w:p>
          <w:p w14:paraId="3B761560" w14:textId="77777777" w:rsidR="00C6135D" w:rsidRPr="00860F57" w:rsidRDefault="00C6135D" w:rsidP="008A5B30">
            <w:pPr>
              <w:spacing w:after="0"/>
              <w:ind w:left="129"/>
              <w:rPr>
                <w:sz w:val="24"/>
                <w:szCs w:val="24"/>
              </w:rPr>
            </w:pPr>
            <w:r w:rsidRPr="00860F57">
              <w:rPr>
                <w:sz w:val="24"/>
                <w:szCs w:val="24"/>
              </w:rPr>
              <w:t>- model pracy wg PN-EN 13204 lub równoważnej - MTO,</w:t>
            </w:r>
          </w:p>
          <w:p w14:paraId="3C1EE941" w14:textId="77777777" w:rsidR="00C6135D" w:rsidRPr="00860F57" w:rsidRDefault="00C6135D" w:rsidP="008A5B30">
            <w:pPr>
              <w:spacing w:after="0"/>
              <w:ind w:left="129"/>
              <w:rPr>
                <w:sz w:val="24"/>
                <w:szCs w:val="24"/>
              </w:rPr>
            </w:pPr>
            <w:r w:rsidRPr="00860F57">
              <w:rPr>
                <w:sz w:val="24"/>
                <w:szCs w:val="24"/>
              </w:rPr>
              <w:t>- dwa węże o długości min. 5 m,</w:t>
            </w:r>
          </w:p>
          <w:p w14:paraId="08E7333D" w14:textId="77777777" w:rsidR="00C6135D" w:rsidRPr="00860F57" w:rsidRDefault="00C6135D" w:rsidP="008A5B30">
            <w:pPr>
              <w:spacing w:after="0"/>
              <w:ind w:left="129"/>
              <w:rPr>
                <w:sz w:val="24"/>
                <w:szCs w:val="24"/>
              </w:rPr>
            </w:pPr>
            <w:r w:rsidRPr="00860F57">
              <w:rPr>
                <w:sz w:val="24"/>
                <w:szCs w:val="24"/>
              </w:rPr>
              <w:lastRenderedPageBreak/>
              <w:t>- dwa oddzielne zwijadła z możliwością rozwijania węży pod ciśnieniem z wężami o dł. min. 20 m,</w:t>
            </w:r>
          </w:p>
          <w:p w14:paraId="28A56FB9" w14:textId="77777777" w:rsidR="00C6135D" w:rsidRPr="00860F57" w:rsidRDefault="00C6135D" w:rsidP="008A5B30">
            <w:pPr>
              <w:spacing w:after="0" w:line="239" w:lineRule="auto"/>
              <w:ind w:left="301" w:hanging="165"/>
              <w:jc w:val="both"/>
              <w:rPr>
                <w:sz w:val="24"/>
                <w:szCs w:val="24"/>
              </w:rPr>
            </w:pPr>
            <w:r w:rsidRPr="00860F57">
              <w:rPr>
                <w:sz w:val="24"/>
                <w:szCs w:val="24"/>
              </w:rPr>
              <w:t xml:space="preserve">- węże hydrauliczne ze zintegrowanymi, pojedynczymi szybkozłączami, umożliwiającymi obsługę w rękawicach specjalnych strażackich oraz obrót 0 360 </w:t>
            </w:r>
            <w:r w:rsidRPr="00860F57">
              <w:rPr>
                <w:sz w:val="24"/>
                <w:szCs w:val="24"/>
                <w:vertAlign w:val="superscript"/>
              </w:rPr>
              <w:t>0</w:t>
            </w:r>
            <w:r w:rsidRPr="00860F57">
              <w:rPr>
                <w:sz w:val="24"/>
                <w:szCs w:val="24"/>
              </w:rPr>
              <w:t xml:space="preserve"> (data zakucia węży nie dalsza jak </w:t>
            </w:r>
            <w:r>
              <w:rPr>
                <w:sz w:val="24"/>
                <w:szCs w:val="24"/>
              </w:rPr>
              <w:t>6</w:t>
            </w:r>
            <w:r w:rsidRPr="00860F57">
              <w:rPr>
                <w:sz w:val="24"/>
                <w:szCs w:val="24"/>
              </w:rPr>
              <w:t xml:space="preserve"> m-</w:t>
            </w:r>
            <w:proofErr w:type="spellStart"/>
            <w:r>
              <w:rPr>
                <w:sz w:val="24"/>
                <w:szCs w:val="24"/>
              </w:rPr>
              <w:t>cy</w:t>
            </w:r>
            <w:proofErr w:type="spellEnd"/>
            <w:r w:rsidRPr="00860F57">
              <w:rPr>
                <w:sz w:val="24"/>
                <w:szCs w:val="24"/>
              </w:rPr>
              <w:t xml:space="preserve"> przed terminem odbioru faktycznego),</w:t>
            </w:r>
          </w:p>
          <w:p w14:paraId="6DBBC766" w14:textId="77777777" w:rsidR="00C6135D" w:rsidRPr="00860F57" w:rsidRDefault="00C6135D" w:rsidP="008A5B30">
            <w:pPr>
              <w:spacing w:after="0" w:line="287" w:lineRule="auto"/>
              <w:ind w:left="302" w:hanging="173"/>
              <w:rPr>
                <w:sz w:val="24"/>
                <w:szCs w:val="24"/>
              </w:rPr>
            </w:pPr>
            <w:r w:rsidRPr="00860F57">
              <w:rPr>
                <w:sz w:val="24"/>
                <w:szCs w:val="24"/>
              </w:rPr>
              <w:t>- możliwość podłączania / odłączania narzędzi podczas pracy pompy, bez konieczności zamykania przepływu oleju na pompie,</w:t>
            </w:r>
          </w:p>
          <w:p w14:paraId="57DD80ED" w14:textId="77777777" w:rsidR="00C6135D" w:rsidRPr="00860F57" w:rsidRDefault="00C6135D" w:rsidP="008A5B30">
            <w:pPr>
              <w:spacing w:after="0" w:line="240" w:lineRule="auto"/>
              <w:jc w:val="both"/>
              <w:rPr>
                <w:rFonts w:eastAsia="Times New Roman" w:cstheme="minorHAnsi"/>
                <w:spacing w:val="-1"/>
                <w:sz w:val="24"/>
                <w:szCs w:val="24"/>
                <w:lang w:eastAsia="pl-PL"/>
              </w:rPr>
            </w:pPr>
            <w:r w:rsidRPr="00860F57">
              <w:rPr>
                <w:sz w:val="24"/>
                <w:szCs w:val="24"/>
              </w:rPr>
              <w:t>- pompa posiadająca zbiornik oleju hydraulicznego o pojemności zapewniającej pełny zakres pracy dwóch narzędzi (o największej pojemności siłowników hydraulicznych), stanowiących wyposażenie zestawu.</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7A7DB16" w14:textId="77777777" w:rsidR="00C6135D" w:rsidRPr="00860F57" w:rsidRDefault="00C6135D" w:rsidP="008A5B30">
            <w:pPr>
              <w:spacing w:after="0" w:line="240" w:lineRule="auto"/>
              <w:jc w:val="center"/>
              <w:rPr>
                <w:rFonts w:eastAsia="Calibri"/>
                <w:sz w:val="24"/>
                <w:szCs w:val="24"/>
              </w:rPr>
            </w:pPr>
            <w:proofErr w:type="spellStart"/>
            <w:r w:rsidRPr="00860F57">
              <w:rPr>
                <w:rFonts w:eastAsia="Calibri"/>
                <w:sz w:val="24"/>
                <w:szCs w:val="24"/>
              </w:rPr>
              <w:lastRenderedPageBreak/>
              <w:t>kpl</w:t>
            </w:r>
            <w:proofErr w:type="spellEnd"/>
            <w:r w:rsidRPr="00860F57">
              <w:rPr>
                <w:rFonts w:eastAsia="Calibr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2D8CD6C6" w14:textId="77777777" w:rsidR="00C6135D" w:rsidRPr="00860F57" w:rsidRDefault="00C6135D" w:rsidP="008A5B30">
            <w:pPr>
              <w:spacing w:after="0" w:line="240" w:lineRule="auto"/>
              <w:jc w:val="center"/>
              <w:rPr>
                <w:rFonts w:eastAsia="Calibri" w:cstheme="minorHAnsi"/>
                <w:sz w:val="24"/>
                <w:szCs w:val="24"/>
              </w:rPr>
            </w:pPr>
            <w:r w:rsidRPr="00860F57">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tcPr>
          <w:p w14:paraId="0F184678"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bCs/>
                <w:iCs/>
                <w:sz w:val="24"/>
                <w:szCs w:val="24"/>
              </w:rPr>
              <w:t>Podać markę i model</w:t>
            </w:r>
          </w:p>
        </w:tc>
      </w:tr>
      <w:tr w:rsidR="00C6135D" w:rsidRPr="00B85C3D" w14:paraId="36E598E7" w14:textId="77777777" w:rsidTr="008A5B30">
        <w:tc>
          <w:tcPr>
            <w:tcW w:w="960" w:type="dxa"/>
            <w:tcBorders>
              <w:top w:val="single" w:sz="4" w:space="0" w:color="000000"/>
              <w:left w:val="double" w:sz="4" w:space="0" w:color="auto"/>
              <w:bottom w:val="single" w:sz="4" w:space="0" w:color="000000"/>
              <w:right w:val="single" w:sz="4" w:space="0" w:color="000000"/>
            </w:tcBorders>
            <w:vAlign w:val="center"/>
          </w:tcPr>
          <w:p w14:paraId="04CC179E" w14:textId="78EE32DD" w:rsidR="00C6135D" w:rsidRPr="00860F57" w:rsidRDefault="00C6135D" w:rsidP="008A5B30">
            <w:pPr>
              <w:spacing w:after="0" w:line="240" w:lineRule="auto"/>
              <w:jc w:val="center"/>
              <w:rPr>
                <w:rFonts w:eastAsia="Calibri" w:cstheme="minorHAnsi"/>
                <w:sz w:val="24"/>
                <w:szCs w:val="24"/>
              </w:rPr>
            </w:pPr>
            <w:r>
              <w:rPr>
                <w:rFonts w:eastAsia="Calibri" w:cstheme="minorHAnsi"/>
                <w:sz w:val="24"/>
                <w:szCs w:val="24"/>
              </w:rPr>
              <w:t>9</w:t>
            </w:r>
            <w:r w:rsidR="00DA7FED">
              <w:rPr>
                <w:rFonts w:eastAsia="Calibri" w:cstheme="minorHAnsi"/>
                <w:sz w:val="24"/>
                <w:szCs w:val="24"/>
              </w:rPr>
              <w:t>4</w:t>
            </w:r>
            <w:r>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tcPr>
          <w:p w14:paraId="24B2BDC0" w14:textId="77777777" w:rsidR="00C6135D" w:rsidRPr="00860F57" w:rsidRDefault="00C6135D" w:rsidP="008A5B30">
            <w:pPr>
              <w:spacing w:after="0"/>
              <w:ind w:left="122"/>
              <w:rPr>
                <w:sz w:val="24"/>
                <w:szCs w:val="24"/>
              </w:rPr>
            </w:pPr>
            <w:r w:rsidRPr="00860F57">
              <w:rPr>
                <w:sz w:val="24"/>
                <w:szCs w:val="24"/>
              </w:rPr>
              <w:t>Rozpieracz ramieniowy:</w:t>
            </w:r>
          </w:p>
          <w:p w14:paraId="78262ED0" w14:textId="77777777" w:rsidR="00C6135D" w:rsidRPr="00860F57" w:rsidRDefault="00C6135D" w:rsidP="008A5B30">
            <w:pPr>
              <w:spacing w:after="0"/>
              <w:ind w:left="94"/>
              <w:rPr>
                <w:sz w:val="24"/>
                <w:szCs w:val="24"/>
              </w:rPr>
            </w:pPr>
            <w:r w:rsidRPr="00860F57">
              <w:rPr>
                <w:sz w:val="24"/>
                <w:szCs w:val="24"/>
              </w:rPr>
              <w:t>- typ BS wg PN-EN 13204 (lub równoważnej),</w:t>
            </w:r>
          </w:p>
          <w:p w14:paraId="6BDEC703" w14:textId="77777777" w:rsidR="00C6135D" w:rsidRPr="00860F57" w:rsidRDefault="00C6135D" w:rsidP="008A5B30">
            <w:pPr>
              <w:spacing w:after="0"/>
              <w:ind w:left="86"/>
              <w:rPr>
                <w:sz w:val="24"/>
                <w:szCs w:val="24"/>
              </w:rPr>
            </w:pPr>
            <w:r w:rsidRPr="00860F57">
              <w:rPr>
                <w:sz w:val="24"/>
                <w:szCs w:val="24"/>
              </w:rPr>
              <w:t>- odległość rozpierania min. 800 mm,</w:t>
            </w:r>
          </w:p>
          <w:p w14:paraId="5C85BC31" w14:textId="77777777" w:rsidR="00C6135D" w:rsidRPr="00860F57" w:rsidRDefault="00C6135D" w:rsidP="008A5B30">
            <w:pPr>
              <w:spacing w:after="0"/>
              <w:ind w:left="86"/>
              <w:rPr>
                <w:sz w:val="24"/>
                <w:szCs w:val="24"/>
              </w:rPr>
            </w:pPr>
            <w:r w:rsidRPr="00860F57">
              <w:rPr>
                <w:sz w:val="24"/>
                <w:szCs w:val="24"/>
              </w:rPr>
              <w:t xml:space="preserve">- siła rozpierania min. 50 </w:t>
            </w:r>
            <w:proofErr w:type="spellStart"/>
            <w:r w:rsidRPr="00860F57">
              <w:rPr>
                <w:sz w:val="24"/>
                <w:szCs w:val="24"/>
              </w:rPr>
              <w:t>kN</w:t>
            </w:r>
            <w:proofErr w:type="spellEnd"/>
            <w:r w:rsidRPr="00860F57">
              <w:rPr>
                <w:sz w:val="24"/>
                <w:szCs w:val="24"/>
              </w:rPr>
              <w:t>,</w:t>
            </w:r>
          </w:p>
          <w:p w14:paraId="1191989E" w14:textId="77777777" w:rsidR="00C6135D" w:rsidRPr="00860F57" w:rsidRDefault="00C6135D" w:rsidP="008A5B30">
            <w:pPr>
              <w:spacing w:after="0"/>
              <w:ind w:left="86"/>
              <w:rPr>
                <w:sz w:val="24"/>
                <w:szCs w:val="24"/>
              </w:rPr>
            </w:pPr>
            <w:r w:rsidRPr="00860F57">
              <w:rPr>
                <w:sz w:val="24"/>
                <w:szCs w:val="24"/>
              </w:rPr>
              <w:t>- waga max 25 kg,</w:t>
            </w:r>
          </w:p>
          <w:p w14:paraId="19989FB2" w14:textId="77777777" w:rsidR="00C6135D" w:rsidRPr="00860F57" w:rsidRDefault="00C6135D" w:rsidP="008A5B30">
            <w:pPr>
              <w:spacing w:after="0"/>
              <w:ind w:left="86"/>
              <w:rPr>
                <w:sz w:val="24"/>
                <w:szCs w:val="24"/>
              </w:rPr>
            </w:pPr>
            <w:r w:rsidRPr="00860F57">
              <w:rPr>
                <w:sz w:val="24"/>
                <w:szCs w:val="24"/>
              </w:rPr>
              <w:t>- system połączeń szybkozłączami kompatybilny z pompą pod poz</w:t>
            </w:r>
            <w:r w:rsidRPr="00AB3563">
              <w:rPr>
                <w:color w:val="000000" w:themeColor="text1"/>
                <w:sz w:val="24"/>
                <w:szCs w:val="24"/>
              </w:rPr>
              <w:t>. 9</w:t>
            </w:r>
            <w:r>
              <w:rPr>
                <w:color w:val="000000" w:themeColor="text1"/>
                <w:sz w:val="24"/>
                <w:szCs w:val="24"/>
              </w:rPr>
              <w:t>4</w:t>
            </w:r>
            <w:r w:rsidRPr="00AB3563">
              <w:rPr>
                <w:color w:val="000000" w:themeColor="text1"/>
                <w:sz w:val="24"/>
                <w:szCs w:val="24"/>
              </w:rPr>
              <w:t>,</w:t>
            </w:r>
          </w:p>
          <w:p w14:paraId="0F332F48" w14:textId="77777777" w:rsidR="00C6135D" w:rsidRPr="00860F57" w:rsidRDefault="00C6135D" w:rsidP="008A5B30">
            <w:pPr>
              <w:spacing w:after="0"/>
              <w:ind w:left="86"/>
              <w:rPr>
                <w:sz w:val="24"/>
                <w:szCs w:val="24"/>
              </w:rPr>
            </w:pPr>
            <w:r w:rsidRPr="00860F57">
              <w:rPr>
                <w:sz w:val="24"/>
                <w:szCs w:val="24"/>
              </w:rPr>
              <w:t>- rozpieracz musi posiadać świadectwo dopuszczenia najpóźniej na dzień odbioru techniczno-jakościowego dostawy.</w:t>
            </w:r>
          </w:p>
          <w:p w14:paraId="39A998CD" w14:textId="77777777" w:rsidR="00C6135D" w:rsidRPr="00860F57" w:rsidRDefault="00C6135D" w:rsidP="008A5B30">
            <w:pPr>
              <w:spacing w:after="0"/>
              <w:ind w:left="72"/>
              <w:rPr>
                <w:sz w:val="24"/>
                <w:szCs w:val="24"/>
              </w:rPr>
            </w:pPr>
            <w:r w:rsidRPr="00860F57">
              <w:rPr>
                <w:sz w:val="24"/>
                <w:szCs w:val="24"/>
              </w:rPr>
              <w:t>Wraz z rozpieraczem należy dostarczyć:</w:t>
            </w:r>
          </w:p>
          <w:p w14:paraId="3A57BA6D" w14:textId="77777777" w:rsidR="00C6135D" w:rsidRPr="00860F57" w:rsidRDefault="00C6135D" w:rsidP="008A5B30">
            <w:pPr>
              <w:spacing w:after="0"/>
              <w:ind w:left="79"/>
              <w:rPr>
                <w:sz w:val="24"/>
                <w:szCs w:val="24"/>
              </w:rPr>
            </w:pPr>
            <w:r w:rsidRPr="00860F57">
              <w:rPr>
                <w:sz w:val="24"/>
                <w:szCs w:val="24"/>
              </w:rPr>
              <w:t>- łańcuchy o długości min. 1,5 m, z możliwością regulacji długości - 2 szt.,</w:t>
            </w:r>
          </w:p>
          <w:p w14:paraId="5297CC27" w14:textId="77777777" w:rsidR="00C6135D" w:rsidRPr="00860F57" w:rsidRDefault="00C6135D" w:rsidP="008A5B30">
            <w:pPr>
              <w:spacing w:after="0" w:line="240" w:lineRule="auto"/>
              <w:jc w:val="both"/>
              <w:rPr>
                <w:rFonts w:eastAsia="Times New Roman" w:cstheme="minorHAnsi"/>
                <w:spacing w:val="-1"/>
                <w:sz w:val="24"/>
                <w:szCs w:val="24"/>
                <w:lang w:eastAsia="pl-PL"/>
              </w:rPr>
            </w:pPr>
            <w:r w:rsidRPr="00860F57">
              <w:rPr>
                <w:sz w:val="24"/>
                <w:szCs w:val="24"/>
              </w:rPr>
              <w:t xml:space="preserve">- zestaw końcówek/adapterów do łańcuchów umieszczonych w walizce z tworzywa - 1 </w:t>
            </w:r>
            <w:proofErr w:type="spellStart"/>
            <w:r w:rsidRPr="00860F57">
              <w:rPr>
                <w:sz w:val="24"/>
                <w:szCs w:val="24"/>
              </w:rPr>
              <w:t>kpl</w:t>
            </w:r>
            <w:proofErr w:type="spellEnd"/>
            <w:r w:rsidRPr="00860F57">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47FC4DE" w14:textId="77777777" w:rsidR="00C6135D" w:rsidRPr="00860F57" w:rsidRDefault="00C6135D" w:rsidP="008A5B30">
            <w:pPr>
              <w:spacing w:after="0" w:line="240" w:lineRule="auto"/>
              <w:jc w:val="center"/>
              <w:rPr>
                <w:rFonts w:eastAsia="Calibri"/>
                <w:sz w:val="24"/>
                <w:szCs w:val="24"/>
              </w:rPr>
            </w:pPr>
            <w:proofErr w:type="spellStart"/>
            <w:r w:rsidRPr="00860F57">
              <w:rPr>
                <w:rFonts w:eastAsia="Calibri"/>
                <w:sz w:val="24"/>
                <w:szCs w:val="24"/>
              </w:rPr>
              <w:t>kpl</w:t>
            </w:r>
            <w:proofErr w:type="spellEnd"/>
            <w:r w:rsidRPr="00860F57">
              <w:rPr>
                <w:rFonts w:eastAsia="Calibr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4B0442D" w14:textId="77777777" w:rsidR="00C6135D" w:rsidRPr="00860F57" w:rsidRDefault="00C6135D" w:rsidP="008A5B30">
            <w:pPr>
              <w:spacing w:after="0" w:line="240" w:lineRule="auto"/>
              <w:jc w:val="center"/>
              <w:rPr>
                <w:rFonts w:eastAsia="Calibri" w:cstheme="minorHAnsi"/>
                <w:sz w:val="24"/>
                <w:szCs w:val="24"/>
              </w:rPr>
            </w:pPr>
            <w:r w:rsidRPr="00860F57">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tcPr>
          <w:p w14:paraId="09344FC9"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bCs/>
                <w:iCs/>
                <w:sz w:val="24"/>
                <w:szCs w:val="24"/>
              </w:rPr>
              <w:t>Podać markę i model</w:t>
            </w:r>
          </w:p>
        </w:tc>
      </w:tr>
      <w:tr w:rsidR="00C6135D" w:rsidRPr="00B85C3D" w14:paraId="2E3C50A7" w14:textId="77777777" w:rsidTr="008A5B30">
        <w:tc>
          <w:tcPr>
            <w:tcW w:w="960" w:type="dxa"/>
            <w:tcBorders>
              <w:top w:val="single" w:sz="4" w:space="0" w:color="000000"/>
              <w:left w:val="double" w:sz="4" w:space="0" w:color="auto"/>
              <w:bottom w:val="single" w:sz="4" w:space="0" w:color="000000"/>
              <w:right w:val="single" w:sz="4" w:space="0" w:color="000000"/>
            </w:tcBorders>
            <w:vAlign w:val="center"/>
          </w:tcPr>
          <w:p w14:paraId="2127A951" w14:textId="6FA570C2" w:rsidR="00C6135D" w:rsidRPr="00860F57" w:rsidRDefault="00C6135D" w:rsidP="008A5B30">
            <w:pPr>
              <w:spacing w:after="0" w:line="240" w:lineRule="auto"/>
              <w:jc w:val="center"/>
              <w:rPr>
                <w:rFonts w:eastAsia="Calibri" w:cstheme="minorHAnsi"/>
                <w:sz w:val="24"/>
                <w:szCs w:val="24"/>
              </w:rPr>
            </w:pPr>
            <w:r>
              <w:rPr>
                <w:rFonts w:eastAsia="Calibri" w:cstheme="minorHAnsi"/>
                <w:sz w:val="24"/>
                <w:szCs w:val="24"/>
              </w:rPr>
              <w:t>9</w:t>
            </w:r>
            <w:r w:rsidR="00DA7FED">
              <w:rPr>
                <w:rFonts w:eastAsia="Calibri" w:cstheme="minorHAnsi"/>
                <w:sz w:val="24"/>
                <w:szCs w:val="24"/>
              </w:rPr>
              <w:t>5</w:t>
            </w:r>
            <w:r>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tcPr>
          <w:p w14:paraId="09974246" w14:textId="77777777" w:rsidR="00C6135D" w:rsidRPr="00860F57" w:rsidRDefault="00C6135D" w:rsidP="008A5B30">
            <w:pPr>
              <w:spacing w:after="0"/>
              <w:ind w:left="101"/>
              <w:rPr>
                <w:sz w:val="24"/>
                <w:szCs w:val="24"/>
              </w:rPr>
            </w:pPr>
            <w:r w:rsidRPr="00860F57">
              <w:rPr>
                <w:sz w:val="24"/>
                <w:szCs w:val="24"/>
              </w:rPr>
              <w:t>Nożyce:</w:t>
            </w:r>
          </w:p>
          <w:p w14:paraId="0AD6339A" w14:textId="77777777" w:rsidR="00C6135D" w:rsidRPr="00860F57" w:rsidRDefault="00C6135D" w:rsidP="008A5B30">
            <w:pPr>
              <w:spacing w:after="0"/>
              <w:ind w:left="79"/>
              <w:rPr>
                <w:sz w:val="24"/>
                <w:szCs w:val="24"/>
              </w:rPr>
            </w:pPr>
            <w:r w:rsidRPr="00860F57">
              <w:rPr>
                <w:sz w:val="24"/>
                <w:szCs w:val="24"/>
              </w:rPr>
              <w:t>- typ CC wg PN-EN 13204 (lub równoważnej),</w:t>
            </w:r>
          </w:p>
          <w:p w14:paraId="568648F3" w14:textId="77777777" w:rsidR="00C6135D" w:rsidRPr="00860F57" w:rsidRDefault="00C6135D" w:rsidP="008A5B30">
            <w:pPr>
              <w:spacing w:after="0" w:line="253" w:lineRule="auto"/>
              <w:ind w:left="252" w:hanging="173"/>
              <w:jc w:val="both"/>
              <w:rPr>
                <w:sz w:val="24"/>
                <w:szCs w:val="24"/>
              </w:rPr>
            </w:pPr>
            <w:r w:rsidRPr="00860F57">
              <w:rPr>
                <w:sz w:val="24"/>
                <w:szCs w:val="24"/>
              </w:rPr>
              <w:t>- rozwarcie ostrzy (wymiar A) min. 200 mm, mierzone wg normy PN-EN 13204 (lub równoważnej), kształt ostrzy zapewniający efekt wciągania materiału przy jego przecinaniu w kierunku sworznia, nie dopuszcza się ostrzy prostych i ostrzy z zaokrąglonymi czubkami,</w:t>
            </w:r>
          </w:p>
          <w:p w14:paraId="78A98058" w14:textId="77777777" w:rsidR="00C6135D" w:rsidRPr="00860F57" w:rsidRDefault="00C6135D" w:rsidP="008A5B30">
            <w:pPr>
              <w:spacing w:after="0"/>
              <w:ind w:left="79"/>
              <w:rPr>
                <w:sz w:val="24"/>
                <w:szCs w:val="24"/>
              </w:rPr>
            </w:pPr>
            <w:r w:rsidRPr="00860F57">
              <w:rPr>
                <w:sz w:val="24"/>
                <w:szCs w:val="24"/>
              </w:rPr>
              <w:t xml:space="preserve">- siła cięcia nie mniejsza niż 900 </w:t>
            </w:r>
            <w:proofErr w:type="spellStart"/>
            <w:r w:rsidRPr="00860F57">
              <w:rPr>
                <w:sz w:val="24"/>
                <w:szCs w:val="24"/>
              </w:rPr>
              <w:t>kN</w:t>
            </w:r>
            <w:proofErr w:type="spellEnd"/>
            <w:r w:rsidRPr="00860F57">
              <w:rPr>
                <w:sz w:val="24"/>
                <w:szCs w:val="24"/>
              </w:rPr>
              <w:t>,</w:t>
            </w:r>
          </w:p>
          <w:p w14:paraId="19ADA9A8" w14:textId="77777777" w:rsidR="00C6135D" w:rsidRPr="00860F57" w:rsidRDefault="00C6135D" w:rsidP="008A5B30">
            <w:pPr>
              <w:spacing w:after="0" w:line="262" w:lineRule="auto"/>
              <w:ind w:left="79" w:right="1497"/>
              <w:jc w:val="both"/>
              <w:rPr>
                <w:sz w:val="24"/>
                <w:szCs w:val="24"/>
              </w:rPr>
            </w:pPr>
            <w:r w:rsidRPr="00860F57">
              <w:rPr>
                <w:sz w:val="24"/>
                <w:szCs w:val="24"/>
              </w:rPr>
              <w:t>- zdolność cięcia K wg PN-EN 13204 (lub równoważnej),</w:t>
            </w:r>
          </w:p>
          <w:p w14:paraId="365244E9" w14:textId="77777777" w:rsidR="00C6135D" w:rsidRPr="00860F57" w:rsidRDefault="00C6135D" w:rsidP="008A5B30">
            <w:pPr>
              <w:spacing w:after="0" w:line="262" w:lineRule="auto"/>
              <w:ind w:left="79" w:right="1497"/>
              <w:jc w:val="both"/>
              <w:rPr>
                <w:sz w:val="24"/>
                <w:szCs w:val="24"/>
              </w:rPr>
            </w:pPr>
            <w:r w:rsidRPr="00860F57">
              <w:rPr>
                <w:sz w:val="24"/>
                <w:szCs w:val="24"/>
              </w:rPr>
              <w:t xml:space="preserve"> - masa max. 21 kg,</w:t>
            </w:r>
          </w:p>
          <w:p w14:paraId="0D2A5EF0" w14:textId="77777777" w:rsidR="00C6135D" w:rsidRPr="00860F57" w:rsidRDefault="00C6135D" w:rsidP="008A5B30">
            <w:pPr>
              <w:spacing w:after="0"/>
              <w:ind w:left="79"/>
              <w:rPr>
                <w:sz w:val="24"/>
                <w:szCs w:val="24"/>
              </w:rPr>
            </w:pPr>
            <w:r w:rsidRPr="00860F57">
              <w:rPr>
                <w:sz w:val="24"/>
                <w:szCs w:val="24"/>
              </w:rPr>
              <w:lastRenderedPageBreak/>
              <w:t xml:space="preserve">- system połączeń szybkozłączami kompatybilny z pompą pod poz. </w:t>
            </w:r>
            <w:r>
              <w:rPr>
                <w:sz w:val="24"/>
                <w:szCs w:val="24"/>
              </w:rPr>
              <w:t>94</w:t>
            </w:r>
            <w:r w:rsidRPr="00860F57">
              <w:rPr>
                <w:sz w:val="24"/>
                <w:szCs w:val="24"/>
              </w:rPr>
              <w:t>,</w:t>
            </w:r>
          </w:p>
          <w:p w14:paraId="2D88CAD2" w14:textId="77777777" w:rsidR="00C6135D" w:rsidRPr="00860F57" w:rsidRDefault="00C6135D" w:rsidP="008A5B30">
            <w:pPr>
              <w:spacing w:after="0" w:line="240" w:lineRule="auto"/>
              <w:jc w:val="both"/>
              <w:rPr>
                <w:rFonts w:eastAsia="Times New Roman" w:cstheme="minorHAnsi"/>
                <w:spacing w:val="-1"/>
                <w:sz w:val="24"/>
                <w:szCs w:val="24"/>
                <w:lang w:eastAsia="pl-PL"/>
              </w:rPr>
            </w:pPr>
            <w:r w:rsidRPr="00860F57">
              <w:rPr>
                <w:sz w:val="24"/>
                <w:szCs w:val="24"/>
              </w:rPr>
              <w:t>- nożyce muszą posiadać świadectwo dopuszczenia najpóźniej na dzień odbioru techniczno-jakościowego dostawy.</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3D9A584" w14:textId="77777777" w:rsidR="00C6135D" w:rsidRPr="00860F57" w:rsidRDefault="00C6135D" w:rsidP="008A5B30">
            <w:pPr>
              <w:spacing w:after="0" w:line="240" w:lineRule="auto"/>
              <w:jc w:val="center"/>
              <w:rPr>
                <w:rFonts w:eastAsia="Calibri"/>
                <w:sz w:val="24"/>
                <w:szCs w:val="24"/>
              </w:rPr>
            </w:pPr>
            <w:proofErr w:type="spellStart"/>
            <w:r w:rsidRPr="00860F57">
              <w:rPr>
                <w:rFonts w:eastAsia="Calibri"/>
                <w:sz w:val="24"/>
                <w:szCs w:val="24"/>
              </w:rPr>
              <w:lastRenderedPageBreak/>
              <w:t>kpl</w:t>
            </w:r>
            <w:proofErr w:type="spellEnd"/>
            <w:r w:rsidRPr="00860F57">
              <w:rPr>
                <w:rFonts w:eastAsia="Calibr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7FAFA0E0" w14:textId="77777777" w:rsidR="00C6135D" w:rsidRPr="00860F57" w:rsidRDefault="00C6135D" w:rsidP="008A5B30">
            <w:pPr>
              <w:spacing w:after="0" w:line="240" w:lineRule="auto"/>
              <w:jc w:val="center"/>
              <w:rPr>
                <w:rFonts w:eastAsia="Calibri" w:cstheme="minorHAnsi"/>
                <w:sz w:val="24"/>
                <w:szCs w:val="24"/>
              </w:rPr>
            </w:pPr>
            <w:r w:rsidRPr="00860F57">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tcPr>
          <w:p w14:paraId="0FBBAF2F"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bCs/>
                <w:iCs/>
                <w:sz w:val="24"/>
                <w:szCs w:val="24"/>
              </w:rPr>
              <w:t>Podać markę i model</w:t>
            </w:r>
          </w:p>
        </w:tc>
      </w:tr>
      <w:tr w:rsidR="00C6135D" w:rsidRPr="00B85C3D" w14:paraId="75196898" w14:textId="77777777" w:rsidTr="008A5B30">
        <w:tc>
          <w:tcPr>
            <w:tcW w:w="960" w:type="dxa"/>
            <w:tcBorders>
              <w:top w:val="single" w:sz="4" w:space="0" w:color="000000"/>
              <w:left w:val="double" w:sz="4" w:space="0" w:color="auto"/>
              <w:bottom w:val="single" w:sz="4" w:space="0" w:color="000000"/>
              <w:right w:val="single" w:sz="4" w:space="0" w:color="000000"/>
            </w:tcBorders>
            <w:vAlign w:val="center"/>
          </w:tcPr>
          <w:p w14:paraId="5AEEE172" w14:textId="11EA5ED4" w:rsidR="00C6135D" w:rsidRPr="00860F57" w:rsidRDefault="00C6135D" w:rsidP="008A5B30">
            <w:pPr>
              <w:spacing w:after="0" w:line="240" w:lineRule="auto"/>
              <w:jc w:val="center"/>
              <w:rPr>
                <w:rFonts w:eastAsia="Calibri" w:cstheme="minorHAnsi"/>
                <w:sz w:val="24"/>
                <w:szCs w:val="24"/>
              </w:rPr>
            </w:pPr>
            <w:r>
              <w:rPr>
                <w:rFonts w:eastAsia="Calibri" w:cstheme="minorHAnsi"/>
                <w:sz w:val="24"/>
                <w:szCs w:val="24"/>
              </w:rPr>
              <w:t>9</w:t>
            </w:r>
            <w:r w:rsidR="00DA7FED">
              <w:rPr>
                <w:rFonts w:eastAsia="Calibri" w:cstheme="minorHAnsi"/>
                <w:sz w:val="24"/>
                <w:szCs w:val="24"/>
              </w:rPr>
              <w:t>6</w:t>
            </w:r>
            <w:r>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tcPr>
          <w:p w14:paraId="194BB6E5" w14:textId="77777777" w:rsidR="00C6135D" w:rsidRPr="00860F57" w:rsidRDefault="00C6135D" w:rsidP="008A5B30">
            <w:pPr>
              <w:spacing w:after="0"/>
              <w:ind w:left="101"/>
              <w:rPr>
                <w:sz w:val="24"/>
                <w:szCs w:val="24"/>
              </w:rPr>
            </w:pPr>
            <w:r w:rsidRPr="00860F57">
              <w:rPr>
                <w:sz w:val="24"/>
                <w:szCs w:val="24"/>
              </w:rPr>
              <w:t>Cylinder rozpierający:</w:t>
            </w:r>
          </w:p>
          <w:p w14:paraId="08B438ED" w14:textId="77777777" w:rsidR="00C6135D" w:rsidRPr="00860F57" w:rsidRDefault="00C6135D" w:rsidP="008A5B30">
            <w:pPr>
              <w:spacing w:after="0"/>
              <w:ind w:left="79"/>
              <w:rPr>
                <w:sz w:val="24"/>
                <w:szCs w:val="24"/>
              </w:rPr>
            </w:pPr>
            <w:r w:rsidRPr="00860F57">
              <w:rPr>
                <w:sz w:val="24"/>
                <w:szCs w:val="24"/>
              </w:rPr>
              <w:t>- typ min. R120/450 wg PN-EN 13204 (lub równoważnej),</w:t>
            </w:r>
          </w:p>
          <w:p w14:paraId="04F88563" w14:textId="77777777" w:rsidR="00C6135D" w:rsidRPr="00860F57" w:rsidRDefault="00C6135D" w:rsidP="008A5B30">
            <w:pPr>
              <w:spacing w:after="0"/>
              <w:ind w:left="72"/>
              <w:rPr>
                <w:sz w:val="24"/>
                <w:szCs w:val="24"/>
              </w:rPr>
            </w:pPr>
            <w:r w:rsidRPr="00860F57">
              <w:rPr>
                <w:sz w:val="24"/>
                <w:szCs w:val="24"/>
              </w:rPr>
              <w:t>- zestaw dodatkowych końcówek roboczych (minimum stożkowa, krzyżowa i klinowa) umieszczonych w walizce,</w:t>
            </w:r>
          </w:p>
          <w:p w14:paraId="4D21DDA9" w14:textId="77777777" w:rsidR="00C6135D" w:rsidRPr="00860F57" w:rsidRDefault="00C6135D" w:rsidP="008A5B30">
            <w:pPr>
              <w:spacing w:after="0" w:line="234" w:lineRule="auto"/>
              <w:ind w:left="72" w:right="683" w:firstLine="7"/>
              <w:rPr>
                <w:sz w:val="24"/>
                <w:szCs w:val="24"/>
              </w:rPr>
            </w:pPr>
            <w:r w:rsidRPr="00860F57">
              <w:rPr>
                <w:sz w:val="24"/>
                <w:szCs w:val="24"/>
              </w:rPr>
              <w:t xml:space="preserve">- wspornik progowy umożliwiający uzyskanie trzech różnych punktów podparcia cylindra rozpierającego - 1 szt. - system połączeń szybkozłączami kompatybilny z pompą pod </w:t>
            </w:r>
            <w:r w:rsidRPr="00AB3563">
              <w:rPr>
                <w:color w:val="000000" w:themeColor="text1"/>
                <w:sz w:val="24"/>
                <w:szCs w:val="24"/>
              </w:rPr>
              <w:t>poz. 9</w:t>
            </w:r>
            <w:r>
              <w:rPr>
                <w:color w:val="000000" w:themeColor="text1"/>
                <w:sz w:val="24"/>
                <w:szCs w:val="24"/>
              </w:rPr>
              <w:t>4</w:t>
            </w:r>
            <w:r w:rsidRPr="00AB3563">
              <w:rPr>
                <w:color w:val="000000" w:themeColor="text1"/>
                <w:sz w:val="24"/>
                <w:szCs w:val="24"/>
              </w:rPr>
              <w:t>,</w:t>
            </w:r>
          </w:p>
          <w:p w14:paraId="27418D2A" w14:textId="77777777" w:rsidR="00C6135D" w:rsidRPr="00860F57" w:rsidRDefault="00C6135D" w:rsidP="008A5B30">
            <w:pPr>
              <w:spacing w:after="0" w:line="240" w:lineRule="auto"/>
              <w:jc w:val="both"/>
              <w:rPr>
                <w:rFonts w:eastAsia="Times New Roman" w:cstheme="minorHAnsi"/>
                <w:spacing w:val="-1"/>
                <w:sz w:val="24"/>
                <w:szCs w:val="24"/>
                <w:lang w:eastAsia="pl-PL"/>
              </w:rPr>
            </w:pPr>
            <w:r w:rsidRPr="00860F57">
              <w:rPr>
                <w:sz w:val="24"/>
                <w:szCs w:val="24"/>
              </w:rPr>
              <w:t>- cylinder rozpierający musi posiadać świadectwo dopuszczenia najpóźniej na dzień odbioru techniczno-jakościowego dostawy.</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18D145E6" w14:textId="77777777" w:rsidR="00C6135D" w:rsidRPr="00860F57" w:rsidRDefault="00C6135D" w:rsidP="008A5B30">
            <w:pPr>
              <w:spacing w:after="0" w:line="240" w:lineRule="auto"/>
              <w:jc w:val="center"/>
              <w:rPr>
                <w:rFonts w:eastAsia="Calibri"/>
                <w:sz w:val="24"/>
                <w:szCs w:val="24"/>
              </w:rPr>
            </w:pPr>
            <w:proofErr w:type="spellStart"/>
            <w:r w:rsidRPr="00860F57">
              <w:rPr>
                <w:rFonts w:eastAsia="Calibri"/>
                <w:sz w:val="24"/>
                <w:szCs w:val="24"/>
              </w:rPr>
              <w:t>kpl</w:t>
            </w:r>
            <w:proofErr w:type="spellEnd"/>
            <w:r w:rsidRPr="00860F57">
              <w:rPr>
                <w:rFonts w:eastAsia="Calibr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2F734087" w14:textId="77777777" w:rsidR="00C6135D" w:rsidRPr="00860F57" w:rsidRDefault="00C6135D" w:rsidP="008A5B30">
            <w:pPr>
              <w:spacing w:after="0" w:line="240" w:lineRule="auto"/>
              <w:jc w:val="center"/>
              <w:rPr>
                <w:rFonts w:eastAsia="Calibri" w:cstheme="minorHAnsi"/>
                <w:sz w:val="24"/>
                <w:szCs w:val="24"/>
              </w:rPr>
            </w:pPr>
            <w:r w:rsidRPr="00860F57">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tcPr>
          <w:p w14:paraId="737F48D1"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bCs/>
                <w:iCs/>
                <w:sz w:val="24"/>
                <w:szCs w:val="24"/>
              </w:rPr>
              <w:t>Podać markę i model</w:t>
            </w:r>
          </w:p>
        </w:tc>
      </w:tr>
      <w:tr w:rsidR="00C6135D" w:rsidRPr="00B85C3D" w14:paraId="5FF4B921" w14:textId="77777777" w:rsidTr="008A5B30">
        <w:tc>
          <w:tcPr>
            <w:tcW w:w="960" w:type="dxa"/>
            <w:tcBorders>
              <w:top w:val="single" w:sz="4" w:space="0" w:color="000000"/>
              <w:left w:val="double" w:sz="4" w:space="0" w:color="auto"/>
              <w:bottom w:val="single" w:sz="4" w:space="0" w:color="000000"/>
              <w:right w:val="single" w:sz="4" w:space="0" w:color="000000"/>
            </w:tcBorders>
            <w:vAlign w:val="center"/>
          </w:tcPr>
          <w:p w14:paraId="6ACE73FF" w14:textId="518096EA" w:rsidR="00C6135D" w:rsidRPr="00860F57" w:rsidRDefault="00C6135D" w:rsidP="008A5B30">
            <w:pPr>
              <w:spacing w:after="0" w:line="240" w:lineRule="auto"/>
              <w:jc w:val="center"/>
              <w:rPr>
                <w:rFonts w:eastAsia="Calibri" w:cstheme="minorHAnsi"/>
                <w:sz w:val="24"/>
                <w:szCs w:val="24"/>
              </w:rPr>
            </w:pPr>
            <w:r>
              <w:rPr>
                <w:rFonts w:eastAsia="Calibri" w:cstheme="minorHAnsi"/>
                <w:sz w:val="24"/>
                <w:szCs w:val="24"/>
              </w:rPr>
              <w:t>9</w:t>
            </w:r>
            <w:r w:rsidR="00DA7FED">
              <w:rPr>
                <w:rFonts w:eastAsia="Calibri" w:cstheme="minorHAnsi"/>
                <w:sz w:val="24"/>
                <w:szCs w:val="24"/>
              </w:rPr>
              <w:t>7</w:t>
            </w:r>
            <w:r>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tcPr>
          <w:p w14:paraId="0D44E351" w14:textId="77777777" w:rsidR="00C6135D" w:rsidRPr="00860F57" w:rsidRDefault="00C6135D" w:rsidP="008A5B30">
            <w:pPr>
              <w:spacing w:after="0"/>
              <w:ind w:left="94"/>
              <w:rPr>
                <w:sz w:val="24"/>
                <w:szCs w:val="24"/>
              </w:rPr>
            </w:pPr>
            <w:r w:rsidRPr="00860F57">
              <w:rPr>
                <w:sz w:val="24"/>
                <w:szCs w:val="24"/>
              </w:rPr>
              <w:t>Cylinder rozpierający:</w:t>
            </w:r>
          </w:p>
          <w:p w14:paraId="26D160A3" w14:textId="77777777" w:rsidR="00C6135D" w:rsidRPr="00860F57" w:rsidRDefault="00C6135D" w:rsidP="008A5B30">
            <w:pPr>
              <w:spacing w:after="0"/>
              <w:ind w:left="72"/>
              <w:rPr>
                <w:sz w:val="24"/>
                <w:szCs w:val="24"/>
              </w:rPr>
            </w:pPr>
            <w:r w:rsidRPr="00860F57">
              <w:rPr>
                <w:sz w:val="24"/>
                <w:szCs w:val="24"/>
              </w:rPr>
              <w:t>- typ min. R120/540 wg PN-EN 13204 (lub równoważnej),</w:t>
            </w:r>
          </w:p>
          <w:p w14:paraId="49750842" w14:textId="77777777" w:rsidR="00C6135D" w:rsidRPr="00860F57" w:rsidRDefault="00C6135D" w:rsidP="008A5B30">
            <w:pPr>
              <w:spacing w:after="0"/>
              <w:ind w:left="72"/>
              <w:rPr>
                <w:sz w:val="24"/>
                <w:szCs w:val="24"/>
              </w:rPr>
            </w:pPr>
            <w:r w:rsidRPr="00860F57">
              <w:rPr>
                <w:sz w:val="24"/>
                <w:szCs w:val="24"/>
              </w:rPr>
              <w:t>- zestaw dodatkowych końcówek roboczych (minimum stożkowa, krzyżowa i klinowa) umieszczonych w walizce,</w:t>
            </w:r>
          </w:p>
          <w:p w14:paraId="29CAAAEA" w14:textId="77777777" w:rsidR="00C6135D" w:rsidRPr="00860F57" w:rsidRDefault="00C6135D" w:rsidP="008A5B30">
            <w:pPr>
              <w:spacing w:after="0" w:line="249" w:lineRule="auto"/>
              <w:ind w:left="72" w:right="691"/>
              <w:rPr>
                <w:sz w:val="24"/>
                <w:szCs w:val="24"/>
              </w:rPr>
            </w:pPr>
            <w:r w:rsidRPr="00860F57">
              <w:rPr>
                <w:sz w:val="24"/>
                <w:szCs w:val="24"/>
              </w:rPr>
              <w:t xml:space="preserve">- wspornik progowy umożliwiający uzyskanie trzech różnych punktów podparcia cylindra rozpierającego - 1 szt.- system połączeń szybkozłączami kompatybilny z pompą pod poz. </w:t>
            </w:r>
            <w:r>
              <w:rPr>
                <w:sz w:val="24"/>
                <w:szCs w:val="24"/>
              </w:rPr>
              <w:t>94</w:t>
            </w:r>
            <w:r w:rsidRPr="00860F57">
              <w:rPr>
                <w:sz w:val="24"/>
                <w:szCs w:val="24"/>
              </w:rPr>
              <w:t>,</w:t>
            </w:r>
          </w:p>
          <w:p w14:paraId="5F0B8BCD" w14:textId="77777777" w:rsidR="00C6135D" w:rsidRPr="00860F57" w:rsidRDefault="00C6135D" w:rsidP="008A5B30">
            <w:pPr>
              <w:spacing w:after="0" w:line="240" w:lineRule="auto"/>
              <w:jc w:val="both"/>
              <w:rPr>
                <w:rFonts w:eastAsia="Times New Roman" w:cstheme="minorHAnsi"/>
                <w:spacing w:val="-1"/>
                <w:sz w:val="24"/>
                <w:szCs w:val="24"/>
                <w:lang w:eastAsia="pl-PL"/>
              </w:rPr>
            </w:pPr>
            <w:r w:rsidRPr="00860F57">
              <w:rPr>
                <w:sz w:val="24"/>
                <w:szCs w:val="24"/>
              </w:rPr>
              <w:t>- cylinder rozpierający musi posiadać świadectwo dopuszczenia najpóźniej na dzień odbioru techniczno-jakościowego dostawy.</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8FF2B89" w14:textId="77777777" w:rsidR="00C6135D" w:rsidRPr="00860F57" w:rsidRDefault="00C6135D" w:rsidP="008A5B30">
            <w:pPr>
              <w:spacing w:after="0" w:line="240" w:lineRule="auto"/>
              <w:jc w:val="center"/>
              <w:rPr>
                <w:rFonts w:eastAsia="Calibri"/>
                <w:sz w:val="24"/>
                <w:szCs w:val="24"/>
              </w:rPr>
            </w:pPr>
            <w:proofErr w:type="spellStart"/>
            <w:r w:rsidRPr="00860F57">
              <w:rPr>
                <w:rFonts w:eastAsia="Calibri"/>
                <w:sz w:val="24"/>
                <w:szCs w:val="24"/>
              </w:rPr>
              <w:t>kpl</w:t>
            </w:r>
            <w:proofErr w:type="spellEnd"/>
            <w:r w:rsidRPr="00860F57">
              <w:rPr>
                <w:rFonts w:eastAsia="Calibr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0360E78" w14:textId="77777777" w:rsidR="00C6135D" w:rsidRPr="00860F57" w:rsidRDefault="00C6135D" w:rsidP="008A5B30">
            <w:pPr>
              <w:spacing w:after="0" w:line="240" w:lineRule="auto"/>
              <w:jc w:val="center"/>
              <w:rPr>
                <w:rFonts w:eastAsia="Calibri" w:cstheme="minorHAnsi"/>
                <w:sz w:val="24"/>
                <w:szCs w:val="24"/>
              </w:rPr>
            </w:pPr>
            <w:r w:rsidRPr="00860F57">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tcPr>
          <w:p w14:paraId="44D5FA6B"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bCs/>
                <w:iCs/>
                <w:sz w:val="24"/>
                <w:szCs w:val="24"/>
              </w:rPr>
              <w:t>Podać markę i model</w:t>
            </w:r>
          </w:p>
        </w:tc>
      </w:tr>
      <w:tr w:rsidR="00C6135D" w:rsidRPr="00B85C3D" w14:paraId="25E2D735" w14:textId="77777777" w:rsidTr="008A5B30">
        <w:tc>
          <w:tcPr>
            <w:tcW w:w="960" w:type="dxa"/>
            <w:tcBorders>
              <w:top w:val="single" w:sz="4" w:space="0" w:color="000000"/>
              <w:left w:val="double" w:sz="4" w:space="0" w:color="auto"/>
              <w:bottom w:val="single" w:sz="4" w:space="0" w:color="000000"/>
              <w:right w:val="single" w:sz="4" w:space="0" w:color="000000"/>
            </w:tcBorders>
            <w:vAlign w:val="center"/>
          </w:tcPr>
          <w:p w14:paraId="4A6F1429" w14:textId="70C86A32" w:rsidR="00C6135D" w:rsidRPr="00860F57" w:rsidRDefault="00C6135D" w:rsidP="008A5B30">
            <w:pPr>
              <w:spacing w:after="0" w:line="240" w:lineRule="auto"/>
              <w:jc w:val="center"/>
              <w:rPr>
                <w:rFonts w:eastAsia="Calibri" w:cstheme="minorHAnsi"/>
                <w:sz w:val="24"/>
                <w:szCs w:val="24"/>
              </w:rPr>
            </w:pPr>
            <w:r>
              <w:rPr>
                <w:rFonts w:eastAsia="Calibri" w:cstheme="minorHAnsi"/>
                <w:sz w:val="24"/>
                <w:szCs w:val="24"/>
              </w:rPr>
              <w:t>9</w:t>
            </w:r>
            <w:r w:rsidR="00DA7FED">
              <w:rPr>
                <w:rFonts w:eastAsia="Calibri" w:cstheme="minorHAnsi"/>
                <w:sz w:val="24"/>
                <w:szCs w:val="24"/>
              </w:rPr>
              <w:t>8</w:t>
            </w:r>
            <w:r>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vAlign w:val="center"/>
          </w:tcPr>
          <w:p w14:paraId="22653553" w14:textId="77777777" w:rsidR="00C6135D" w:rsidRPr="00860F57" w:rsidRDefault="00C6135D" w:rsidP="008A5B30">
            <w:pPr>
              <w:spacing w:after="0"/>
              <w:ind w:left="94"/>
              <w:rPr>
                <w:sz w:val="24"/>
                <w:szCs w:val="24"/>
              </w:rPr>
            </w:pPr>
            <w:r>
              <w:rPr>
                <w:sz w:val="24"/>
                <w:szCs w:val="24"/>
              </w:rPr>
              <w:t xml:space="preserve">Hydrauliczny </w:t>
            </w:r>
            <w:proofErr w:type="spellStart"/>
            <w:r>
              <w:rPr>
                <w:sz w:val="24"/>
                <w:szCs w:val="24"/>
              </w:rPr>
              <w:t>wyważacz</w:t>
            </w:r>
            <w:proofErr w:type="spellEnd"/>
            <w:r>
              <w:rPr>
                <w:sz w:val="24"/>
                <w:szCs w:val="24"/>
              </w:rPr>
              <w:t xml:space="preserve"> do drzwi z pompą zasilającą i przewodem.</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1FBB6F1F" w14:textId="77777777" w:rsidR="00C6135D" w:rsidRPr="00860F57" w:rsidRDefault="00C6135D" w:rsidP="008A5B30">
            <w:pPr>
              <w:spacing w:after="0" w:line="240" w:lineRule="auto"/>
              <w:jc w:val="center"/>
              <w:rPr>
                <w:rFonts w:eastAsia="Calibri"/>
                <w:sz w:val="24"/>
                <w:szCs w:val="24"/>
              </w:rPr>
            </w:pPr>
            <w:proofErr w:type="spellStart"/>
            <w:r w:rsidRPr="00860F57">
              <w:rPr>
                <w:rFonts w:eastAsia="Calibri"/>
                <w:sz w:val="24"/>
                <w:szCs w:val="24"/>
              </w:rPr>
              <w:t>kpl</w:t>
            </w:r>
            <w:proofErr w:type="spellEnd"/>
            <w:r w:rsidRPr="00860F57">
              <w:rPr>
                <w:rFonts w:eastAsia="Calibr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74A2B40D" w14:textId="77777777" w:rsidR="00C6135D" w:rsidRPr="00860F57" w:rsidRDefault="00C6135D" w:rsidP="008A5B30">
            <w:pPr>
              <w:spacing w:after="0" w:line="240" w:lineRule="auto"/>
              <w:jc w:val="center"/>
              <w:rPr>
                <w:rFonts w:eastAsia="Calibri" w:cstheme="minorHAnsi"/>
                <w:sz w:val="24"/>
                <w:szCs w:val="24"/>
              </w:rPr>
            </w:pPr>
            <w:r w:rsidRPr="00860F57">
              <w:rPr>
                <w:rFonts w:eastAsia="Calibri" w:cstheme="minorHAnsi"/>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tcPr>
          <w:p w14:paraId="20E254FB" w14:textId="77777777" w:rsidR="00C6135D" w:rsidRPr="00860F57" w:rsidRDefault="00C6135D" w:rsidP="008A5B30">
            <w:pPr>
              <w:spacing w:after="0" w:line="240" w:lineRule="auto"/>
              <w:ind w:left="-105" w:right="-70"/>
              <w:jc w:val="center"/>
              <w:rPr>
                <w:bCs/>
                <w:iCs/>
                <w:sz w:val="24"/>
                <w:szCs w:val="24"/>
              </w:rPr>
            </w:pPr>
            <w:r w:rsidRPr="00860F57">
              <w:rPr>
                <w:bCs/>
                <w:iCs/>
                <w:sz w:val="24"/>
                <w:szCs w:val="24"/>
              </w:rPr>
              <w:t>Podać markę i model</w:t>
            </w:r>
          </w:p>
        </w:tc>
      </w:tr>
      <w:tr w:rsidR="00C6135D" w:rsidRPr="00B85C3D" w14:paraId="6C45D2EE" w14:textId="77777777" w:rsidTr="008A5B30">
        <w:tc>
          <w:tcPr>
            <w:tcW w:w="960" w:type="dxa"/>
            <w:tcBorders>
              <w:top w:val="single" w:sz="4" w:space="0" w:color="000000"/>
              <w:left w:val="double" w:sz="4" w:space="0" w:color="auto"/>
              <w:bottom w:val="single" w:sz="4" w:space="0" w:color="000000"/>
              <w:right w:val="single" w:sz="4" w:space="0" w:color="000000"/>
            </w:tcBorders>
            <w:vAlign w:val="center"/>
          </w:tcPr>
          <w:p w14:paraId="0A66E4AC" w14:textId="11370E18" w:rsidR="00C6135D" w:rsidRPr="00860F57" w:rsidRDefault="00DA7FED" w:rsidP="008A5B30">
            <w:pPr>
              <w:spacing w:after="0" w:line="240" w:lineRule="auto"/>
              <w:jc w:val="center"/>
              <w:rPr>
                <w:rFonts w:eastAsia="Calibri" w:cstheme="minorHAnsi"/>
                <w:sz w:val="24"/>
                <w:szCs w:val="24"/>
              </w:rPr>
            </w:pPr>
            <w:r>
              <w:rPr>
                <w:rFonts w:eastAsia="Calibri" w:cstheme="minorHAnsi"/>
                <w:sz w:val="24"/>
                <w:szCs w:val="24"/>
              </w:rPr>
              <w:t>99</w:t>
            </w:r>
            <w:r w:rsidR="00C6135D">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tcPr>
          <w:p w14:paraId="285F5AD9" w14:textId="77777777" w:rsidR="00C6135D" w:rsidRPr="00860F57" w:rsidRDefault="00C6135D" w:rsidP="008A5B30">
            <w:pPr>
              <w:spacing w:after="0"/>
              <w:ind w:left="72"/>
              <w:rPr>
                <w:sz w:val="24"/>
                <w:szCs w:val="24"/>
              </w:rPr>
            </w:pPr>
            <w:r w:rsidRPr="00860F57">
              <w:rPr>
                <w:sz w:val="24"/>
                <w:szCs w:val="24"/>
              </w:rPr>
              <w:t>Poduszki pneumatyczne wysokociśnieniowe:</w:t>
            </w:r>
          </w:p>
          <w:p w14:paraId="6D2D11CB" w14:textId="77777777" w:rsidR="00C6135D" w:rsidRPr="00860F57" w:rsidRDefault="00C6135D" w:rsidP="008A5B30">
            <w:pPr>
              <w:spacing w:after="0"/>
              <w:ind w:left="72"/>
              <w:rPr>
                <w:sz w:val="24"/>
                <w:szCs w:val="24"/>
              </w:rPr>
            </w:pPr>
            <w:r w:rsidRPr="00860F57">
              <w:rPr>
                <w:sz w:val="24"/>
                <w:szCs w:val="24"/>
              </w:rPr>
              <w:t>- ciśnienie pracy 8-10 bar,</w:t>
            </w:r>
          </w:p>
          <w:p w14:paraId="75108637" w14:textId="77777777" w:rsidR="00C6135D" w:rsidRPr="00860F57" w:rsidRDefault="00C6135D" w:rsidP="008A5B30">
            <w:pPr>
              <w:tabs>
                <w:tab w:val="center" w:pos="8187"/>
              </w:tabs>
              <w:spacing w:after="0"/>
              <w:rPr>
                <w:sz w:val="24"/>
                <w:szCs w:val="24"/>
              </w:rPr>
            </w:pPr>
            <w:r w:rsidRPr="00860F57">
              <w:rPr>
                <w:sz w:val="24"/>
                <w:szCs w:val="24"/>
              </w:rPr>
              <w:t xml:space="preserve">- nośność min 380 </w:t>
            </w:r>
            <w:proofErr w:type="spellStart"/>
            <w:r w:rsidRPr="00860F57">
              <w:rPr>
                <w:sz w:val="24"/>
                <w:szCs w:val="24"/>
              </w:rPr>
              <w:t>kN</w:t>
            </w:r>
            <w:proofErr w:type="spellEnd"/>
            <w:r w:rsidRPr="00860F57">
              <w:rPr>
                <w:sz w:val="24"/>
                <w:szCs w:val="24"/>
              </w:rPr>
              <w:t>,</w:t>
            </w:r>
          </w:p>
          <w:p w14:paraId="15F9D45C" w14:textId="77777777" w:rsidR="00C6135D" w:rsidRPr="00860F57" w:rsidRDefault="00C6135D" w:rsidP="008A5B30">
            <w:pPr>
              <w:spacing w:after="0"/>
              <w:rPr>
                <w:sz w:val="24"/>
                <w:szCs w:val="24"/>
              </w:rPr>
            </w:pPr>
            <w:r w:rsidRPr="00860F57">
              <w:rPr>
                <w:sz w:val="24"/>
                <w:szCs w:val="24"/>
              </w:rPr>
              <w:t>- masa max 15 kg</w:t>
            </w:r>
            <w:r w:rsidRPr="00860F57">
              <w:rPr>
                <w:sz w:val="24"/>
                <w:szCs w:val="24"/>
              </w:rPr>
              <w:tab/>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C5481F3" w14:textId="77777777" w:rsidR="00C6135D" w:rsidRPr="00860F57" w:rsidRDefault="00C6135D" w:rsidP="008A5B30">
            <w:pPr>
              <w:spacing w:after="0" w:line="240" w:lineRule="auto"/>
              <w:jc w:val="center"/>
              <w:rPr>
                <w:rFonts w:eastAsia="Calibri"/>
                <w:sz w:val="24"/>
                <w:szCs w:val="24"/>
              </w:rPr>
            </w:pPr>
            <w:r w:rsidRPr="00860F57">
              <w:rPr>
                <w:rFonts w:eastAsia="Calibr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410A076B" w14:textId="77777777" w:rsidR="00C6135D" w:rsidRPr="00860F57" w:rsidRDefault="00C6135D" w:rsidP="008A5B30">
            <w:pPr>
              <w:spacing w:after="0"/>
              <w:jc w:val="center"/>
              <w:rPr>
                <w:sz w:val="24"/>
                <w:szCs w:val="24"/>
              </w:rPr>
            </w:pPr>
            <w:r w:rsidRPr="00860F57">
              <w:rPr>
                <w:sz w:val="24"/>
                <w:szCs w:val="24"/>
              </w:rPr>
              <w:t>2</w:t>
            </w:r>
          </w:p>
        </w:tc>
        <w:tc>
          <w:tcPr>
            <w:tcW w:w="1559" w:type="dxa"/>
            <w:tcBorders>
              <w:top w:val="single" w:sz="4" w:space="0" w:color="000000"/>
              <w:left w:val="single" w:sz="4" w:space="0" w:color="000000"/>
              <w:bottom w:val="single" w:sz="4" w:space="0" w:color="000000"/>
              <w:right w:val="double" w:sz="4" w:space="0" w:color="auto"/>
            </w:tcBorders>
            <w:vAlign w:val="center"/>
          </w:tcPr>
          <w:p w14:paraId="38CB59EE"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bCs/>
                <w:iCs/>
                <w:sz w:val="24"/>
                <w:szCs w:val="24"/>
              </w:rPr>
              <w:t>Podać markę i model</w:t>
            </w:r>
          </w:p>
        </w:tc>
      </w:tr>
      <w:tr w:rsidR="00C6135D" w:rsidRPr="00B85C3D" w14:paraId="3795DAB2" w14:textId="77777777" w:rsidTr="008A5B30">
        <w:tc>
          <w:tcPr>
            <w:tcW w:w="960" w:type="dxa"/>
            <w:tcBorders>
              <w:top w:val="single" w:sz="4" w:space="0" w:color="000000"/>
              <w:left w:val="double" w:sz="4" w:space="0" w:color="auto"/>
              <w:bottom w:val="single" w:sz="4" w:space="0" w:color="000000"/>
              <w:right w:val="single" w:sz="4" w:space="0" w:color="000000"/>
            </w:tcBorders>
            <w:vAlign w:val="center"/>
          </w:tcPr>
          <w:p w14:paraId="4DB9DBA3" w14:textId="7A6440F7" w:rsidR="00C6135D" w:rsidRPr="00860F57" w:rsidRDefault="00C6135D" w:rsidP="008A5B30">
            <w:pPr>
              <w:spacing w:after="0" w:line="240" w:lineRule="auto"/>
              <w:jc w:val="center"/>
              <w:rPr>
                <w:rFonts w:eastAsia="Calibri" w:cstheme="minorHAnsi"/>
                <w:sz w:val="24"/>
                <w:szCs w:val="24"/>
              </w:rPr>
            </w:pPr>
            <w:r w:rsidRPr="00A3532E">
              <w:rPr>
                <w:rFonts w:eastAsia="Calibri" w:cstheme="minorHAnsi"/>
                <w:sz w:val="24"/>
                <w:szCs w:val="24"/>
              </w:rPr>
              <w:t>10</w:t>
            </w:r>
            <w:r w:rsidR="00DA7FED">
              <w:rPr>
                <w:rFonts w:eastAsia="Calibri" w:cstheme="minorHAnsi"/>
                <w:sz w:val="24"/>
                <w:szCs w:val="24"/>
              </w:rPr>
              <w:t>0</w:t>
            </w:r>
            <w:r w:rsidRPr="00A3532E">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tcPr>
          <w:p w14:paraId="6E2BDAB2" w14:textId="77777777" w:rsidR="00C6135D" w:rsidRPr="00860F57" w:rsidRDefault="00C6135D" w:rsidP="008A5B30">
            <w:pPr>
              <w:spacing w:after="0"/>
              <w:ind w:left="187"/>
              <w:rPr>
                <w:sz w:val="24"/>
                <w:szCs w:val="24"/>
              </w:rPr>
            </w:pPr>
            <w:r w:rsidRPr="00860F57">
              <w:rPr>
                <w:sz w:val="24"/>
                <w:szCs w:val="24"/>
              </w:rPr>
              <w:t>Poduszki pneumatyczne wysokociśnieniowe:</w:t>
            </w:r>
          </w:p>
          <w:p w14:paraId="2371E0BE" w14:textId="77777777" w:rsidR="00C6135D" w:rsidRPr="00860F57" w:rsidRDefault="00C6135D" w:rsidP="008A5B30">
            <w:pPr>
              <w:spacing w:after="0"/>
              <w:ind w:left="180"/>
              <w:rPr>
                <w:sz w:val="24"/>
                <w:szCs w:val="24"/>
              </w:rPr>
            </w:pPr>
            <w:r w:rsidRPr="00860F57">
              <w:rPr>
                <w:sz w:val="24"/>
                <w:szCs w:val="24"/>
              </w:rPr>
              <w:t>- ciśnienie pracy 8-10 bar,</w:t>
            </w:r>
          </w:p>
          <w:p w14:paraId="62C79916" w14:textId="77777777" w:rsidR="00C6135D" w:rsidRPr="00860F57" w:rsidRDefault="00C6135D" w:rsidP="008A5B30">
            <w:pPr>
              <w:spacing w:after="0"/>
              <w:ind w:left="180"/>
              <w:rPr>
                <w:sz w:val="24"/>
                <w:szCs w:val="24"/>
              </w:rPr>
            </w:pPr>
            <w:r w:rsidRPr="00860F57">
              <w:rPr>
                <w:sz w:val="24"/>
                <w:szCs w:val="24"/>
              </w:rPr>
              <w:t xml:space="preserve">- nośność min 650 </w:t>
            </w:r>
            <w:proofErr w:type="spellStart"/>
            <w:r w:rsidRPr="00860F57">
              <w:rPr>
                <w:sz w:val="24"/>
                <w:szCs w:val="24"/>
              </w:rPr>
              <w:t>kN</w:t>
            </w:r>
            <w:proofErr w:type="spellEnd"/>
            <w:r w:rsidRPr="00860F57">
              <w:rPr>
                <w:sz w:val="24"/>
                <w:szCs w:val="24"/>
              </w:rPr>
              <w:t>,</w:t>
            </w:r>
          </w:p>
          <w:p w14:paraId="1E48C673" w14:textId="77777777" w:rsidR="00C6135D" w:rsidRPr="00860F57" w:rsidRDefault="00C6135D" w:rsidP="008A5B30">
            <w:pPr>
              <w:spacing w:after="0"/>
              <w:ind w:left="180"/>
              <w:rPr>
                <w:sz w:val="24"/>
                <w:szCs w:val="24"/>
              </w:rPr>
            </w:pPr>
            <w:r w:rsidRPr="00860F57">
              <w:rPr>
                <w:sz w:val="24"/>
                <w:szCs w:val="24"/>
              </w:rPr>
              <w:lastRenderedPageBreak/>
              <w:t>- masa max 24 kg,</w:t>
            </w:r>
          </w:p>
          <w:p w14:paraId="68F1DB01" w14:textId="77777777" w:rsidR="00C6135D" w:rsidRPr="00860F57" w:rsidRDefault="00C6135D" w:rsidP="008A5B30">
            <w:pPr>
              <w:spacing w:after="0"/>
              <w:rPr>
                <w:sz w:val="24"/>
                <w:szCs w:val="24"/>
              </w:rPr>
            </w:pPr>
            <w:r w:rsidRPr="00860F57">
              <w:rPr>
                <w:sz w:val="24"/>
                <w:szCs w:val="24"/>
              </w:rPr>
              <w:t xml:space="preserve">   - aramidowe zbrojenie wewnętrzne.</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16B9C2B" w14:textId="77777777" w:rsidR="00C6135D" w:rsidRPr="00860F57" w:rsidRDefault="00C6135D" w:rsidP="008A5B30">
            <w:pPr>
              <w:spacing w:after="0" w:line="240" w:lineRule="auto"/>
              <w:jc w:val="center"/>
              <w:rPr>
                <w:rFonts w:eastAsia="Calibri"/>
                <w:sz w:val="24"/>
                <w:szCs w:val="24"/>
              </w:rPr>
            </w:pPr>
            <w:r w:rsidRPr="00860F57">
              <w:rPr>
                <w:rFonts w:eastAsia="Calibri"/>
                <w:sz w:val="24"/>
                <w:szCs w:val="24"/>
              </w:rPr>
              <w:lastRenderedPageBreak/>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3852D931" w14:textId="77777777" w:rsidR="00C6135D" w:rsidRPr="00860F57" w:rsidRDefault="00C6135D" w:rsidP="008A5B30">
            <w:pPr>
              <w:spacing w:after="0"/>
              <w:jc w:val="center"/>
              <w:rPr>
                <w:sz w:val="24"/>
                <w:szCs w:val="24"/>
              </w:rPr>
            </w:pPr>
            <w:r w:rsidRPr="00860F57">
              <w:rPr>
                <w:sz w:val="24"/>
                <w:szCs w:val="24"/>
              </w:rPr>
              <w:t>2</w:t>
            </w:r>
          </w:p>
        </w:tc>
        <w:tc>
          <w:tcPr>
            <w:tcW w:w="1559" w:type="dxa"/>
            <w:tcBorders>
              <w:top w:val="single" w:sz="4" w:space="0" w:color="000000"/>
              <w:left w:val="single" w:sz="4" w:space="0" w:color="000000"/>
              <w:bottom w:val="single" w:sz="4" w:space="0" w:color="000000"/>
              <w:right w:val="double" w:sz="4" w:space="0" w:color="auto"/>
            </w:tcBorders>
            <w:vAlign w:val="center"/>
          </w:tcPr>
          <w:p w14:paraId="5D62EFC9"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bCs/>
                <w:iCs/>
                <w:sz w:val="24"/>
                <w:szCs w:val="24"/>
              </w:rPr>
              <w:t>Podać markę i model</w:t>
            </w:r>
          </w:p>
        </w:tc>
      </w:tr>
      <w:tr w:rsidR="00C6135D" w:rsidRPr="00B85C3D" w14:paraId="79EC9349" w14:textId="77777777" w:rsidTr="008A5B30">
        <w:tc>
          <w:tcPr>
            <w:tcW w:w="960" w:type="dxa"/>
            <w:tcBorders>
              <w:top w:val="single" w:sz="4" w:space="0" w:color="000000"/>
              <w:left w:val="double" w:sz="4" w:space="0" w:color="auto"/>
              <w:bottom w:val="single" w:sz="4" w:space="0" w:color="000000"/>
              <w:right w:val="single" w:sz="4" w:space="0" w:color="000000"/>
            </w:tcBorders>
            <w:vAlign w:val="center"/>
          </w:tcPr>
          <w:p w14:paraId="0AF3AEFE" w14:textId="450336BA" w:rsidR="00C6135D" w:rsidRPr="00860F57" w:rsidRDefault="00C6135D" w:rsidP="008A5B30">
            <w:pPr>
              <w:spacing w:after="0" w:line="240" w:lineRule="auto"/>
              <w:jc w:val="center"/>
              <w:rPr>
                <w:rFonts w:eastAsia="Calibri" w:cstheme="minorHAnsi"/>
                <w:sz w:val="24"/>
                <w:szCs w:val="24"/>
              </w:rPr>
            </w:pPr>
            <w:r w:rsidRPr="00A3532E">
              <w:rPr>
                <w:rFonts w:eastAsia="Calibri" w:cstheme="minorHAnsi"/>
                <w:sz w:val="24"/>
                <w:szCs w:val="24"/>
              </w:rPr>
              <w:t>10</w:t>
            </w:r>
            <w:r w:rsidR="00DA7FED">
              <w:rPr>
                <w:rFonts w:eastAsia="Calibri" w:cstheme="minorHAnsi"/>
                <w:sz w:val="24"/>
                <w:szCs w:val="24"/>
              </w:rPr>
              <w:t>1</w:t>
            </w:r>
            <w:r w:rsidRPr="00A3532E">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tcPr>
          <w:p w14:paraId="418CEEF6" w14:textId="77777777" w:rsidR="00C6135D" w:rsidRPr="00860F57" w:rsidRDefault="00C6135D" w:rsidP="008A5B30">
            <w:pPr>
              <w:spacing w:after="0"/>
              <w:ind w:left="180"/>
              <w:rPr>
                <w:sz w:val="24"/>
                <w:szCs w:val="24"/>
              </w:rPr>
            </w:pPr>
            <w:r w:rsidRPr="00860F57">
              <w:rPr>
                <w:sz w:val="24"/>
                <w:szCs w:val="24"/>
              </w:rPr>
              <w:t>Osprzęt do poduszek pneumatycznych:</w:t>
            </w:r>
          </w:p>
          <w:p w14:paraId="56B81F0B" w14:textId="77777777" w:rsidR="00C6135D" w:rsidRPr="00860F57" w:rsidRDefault="00C6135D" w:rsidP="008A5B30">
            <w:pPr>
              <w:spacing w:after="0"/>
              <w:ind w:left="173"/>
              <w:rPr>
                <w:sz w:val="24"/>
                <w:szCs w:val="24"/>
              </w:rPr>
            </w:pPr>
            <w:r w:rsidRPr="00860F57">
              <w:rPr>
                <w:sz w:val="24"/>
                <w:szCs w:val="24"/>
              </w:rPr>
              <w:t>- sterownik podwójny - 2 szt.</w:t>
            </w:r>
          </w:p>
          <w:p w14:paraId="708BD45E" w14:textId="77777777" w:rsidR="00C6135D" w:rsidRPr="00860F57" w:rsidRDefault="00C6135D" w:rsidP="008A5B30">
            <w:pPr>
              <w:spacing w:after="0"/>
              <w:rPr>
                <w:sz w:val="24"/>
                <w:szCs w:val="24"/>
              </w:rPr>
            </w:pPr>
            <w:r w:rsidRPr="00860F57">
              <w:rPr>
                <w:sz w:val="24"/>
                <w:szCs w:val="24"/>
              </w:rPr>
              <w:t xml:space="preserve">   - reduktor - 2 szt. </w:t>
            </w:r>
          </w:p>
          <w:p w14:paraId="3F5EFF27" w14:textId="77777777" w:rsidR="00C6135D" w:rsidRPr="00860F57" w:rsidRDefault="00C6135D" w:rsidP="008A5B30">
            <w:pPr>
              <w:spacing w:after="0"/>
              <w:rPr>
                <w:sz w:val="24"/>
                <w:szCs w:val="24"/>
              </w:rPr>
            </w:pPr>
            <w:r w:rsidRPr="00860F57">
              <w:rPr>
                <w:sz w:val="24"/>
                <w:szCs w:val="24"/>
              </w:rPr>
              <w:t xml:space="preserve">   - przewody zasilające - 4 szt. (w tym 2szt. o długości min. 5 m i 2 szt. o długości min. 10 m) - zawór odcinający z przewodem i złączkami kompatybilnymi z systemem napełniania – 4 </w:t>
            </w:r>
            <w:proofErr w:type="spellStart"/>
            <w:r w:rsidRPr="00860F57">
              <w:rPr>
                <w:sz w:val="24"/>
                <w:szCs w:val="24"/>
              </w:rPr>
              <w:t>szt</w:t>
            </w:r>
            <w:proofErr w:type="spellEnd"/>
            <w:r w:rsidRPr="00860F57">
              <w:rPr>
                <w:sz w:val="24"/>
                <w:szCs w:val="24"/>
              </w:rPr>
              <w:t xml:space="preserve"> , </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A6F4F50" w14:textId="77777777" w:rsidR="00C6135D" w:rsidRPr="00860F57" w:rsidRDefault="00C6135D" w:rsidP="008A5B30">
            <w:pPr>
              <w:spacing w:after="0" w:line="240" w:lineRule="auto"/>
              <w:jc w:val="center"/>
              <w:rPr>
                <w:rFonts w:eastAsia="Calibri"/>
                <w:sz w:val="24"/>
                <w:szCs w:val="24"/>
              </w:rPr>
            </w:pPr>
            <w:proofErr w:type="spellStart"/>
            <w:r w:rsidRPr="00860F57">
              <w:rPr>
                <w:rFonts w:eastAsia="Calibri"/>
                <w:sz w:val="24"/>
                <w:szCs w:val="24"/>
              </w:rPr>
              <w:t>kpl</w:t>
            </w:r>
            <w:proofErr w:type="spellEnd"/>
            <w:r w:rsidRPr="00860F57">
              <w:rPr>
                <w:rFonts w:eastAsia="Calibr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B42893A" w14:textId="77777777" w:rsidR="00C6135D" w:rsidRPr="00860F57" w:rsidRDefault="00C6135D" w:rsidP="008A5B30">
            <w:pPr>
              <w:spacing w:after="0"/>
              <w:jc w:val="center"/>
              <w:rPr>
                <w:sz w:val="24"/>
                <w:szCs w:val="24"/>
              </w:rPr>
            </w:pPr>
            <w:r w:rsidRPr="00860F57">
              <w:rPr>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tcPr>
          <w:p w14:paraId="229755C2"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22C1A53B"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25FA8458" w14:textId="77777777" w:rsidTr="008A5B30">
        <w:tc>
          <w:tcPr>
            <w:tcW w:w="960" w:type="dxa"/>
            <w:tcBorders>
              <w:top w:val="single" w:sz="4" w:space="0" w:color="000000"/>
              <w:left w:val="double" w:sz="4" w:space="0" w:color="auto"/>
              <w:bottom w:val="single" w:sz="4" w:space="0" w:color="000000"/>
              <w:right w:val="single" w:sz="4" w:space="0" w:color="000000"/>
            </w:tcBorders>
            <w:vAlign w:val="center"/>
          </w:tcPr>
          <w:p w14:paraId="03DB42F9" w14:textId="5BA7757D" w:rsidR="00C6135D" w:rsidRPr="00860F57" w:rsidRDefault="00C6135D" w:rsidP="008A5B30">
            <w:pPr>
              <w:spacing w:after="0" w:line="240" w:lineRule="auto"/>
              <w:jc w:val="center"/>
              <w:rPr>
                <w:rFonts w:eastAsia="Calibri" w:cstheme="minorHAnsi"/>
                <w:sz w:val="24"/>
                <w:szCs w:val="24"/>
              </w:rPr>
            </w:pPr>
            <w:r w:rsidRPr="00A3532E">
              <w:rPr>
                <w:rFonts w:eastAsia="Calibri" w:cstheme="minorHAnsi"/>
                <w:sz w:val="24"/>
                <w:szCs w:val="24"/>
              </w:rPr>
              <w:t>10</w:t>
            </w:r>
            <w:r w:rsidR="00DA7FED">
              <w:rPr>
                <w:rFonts w:eastAsia="Calibri" w:cstheme="minorHAnsi"/>
                <w:sz w:val="24"/>
                <w:szCs w:val="24"/>
              </w:rPr>
              <w:t>2</w:t>
            </w:r>
            <w:r w:rsidRPr="00A3532E">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tcPr>
          <w:p w14:paraId="0DA4E9DB" w14:textId="77777777" w:rsidR="00C6135D" w:rsidRPr="00860F57" w:rsidRDefault="00C6135D" w:rsidP="008A5B30">
            <w:pPr>
              <w:spacing w:after="0"/>
              <w:rPr>
                <w:sz w:val="24"/>
                <w:szCs w:val="24"/>
              </w:rPr>
            </w:pPr>
            <w:r w:rsidRPr="00860F57">
              <w:rPr>
                <w:sz w:val="24"/>
                <w:szCs w:val="24"/>
              </w:rPr>
              <w:t xml:space="preserve">Zabezpieczenie poduszki powietrznej kierowcy i pasażera. Zabezpieczenie musi uwzględniać różne średnice kierownic. </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AAC2E29" w14:textId="77777777" w:rsidR="00C6135D" w:rsidRPr="00860F57" w:rsidRDefault="00C6135D" w:rsidP="008A5B30">
            <w:pPr>
              <w:spacing w:after="0" w:line="240" w:lineRule="auto"/>
              <w:jc w:val="center"/>
              <w:rPr>
                <w:rFonts w:eastAsia="Calibri"/>
                <w:sz w:val="24"/>
                <w:szCs w:val="24"/>
              </w:rPr>
            </w:pPr>
            <w:proofErr w:type="spellStart"/>
            <w:r w:rsidRPr="00860F57">
              <w:rPr>
                <w:rFonts w:eastAsia="Calibri"/>
                <w:sz w:val="24"/>
                <w:szCs w:val="24"/>
              </w:rPr>
              <w:t>kpl</w:t>
            </w:r>
            <w:proofErr w:type="spellEnd"/>
            <w:r w:rsidRPr="00860F57">
              <w:rPr>
                <w:rFonts w:eastAsia="Calibr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0A7385D5" w14:textId="77777777" w:rsidR="00C6135D" w:rsidRPr="00860F57" w:rsidRDefault="00C6135D" w:rsidP="008A5B30">
            <w:pPr>
              <w:spacing w:after="0"/>
              <w:jc w:val="center"/>
              <w:rPr>
                <w:sz w:val="24"/>
                <w:szCs w:val="24"/>
              </w:rPr>
            </w:pPr>
            <w:r w:rsidRPr="00860F57">
              <w:rPr>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tcPr>
          <w:p w14:paraId="0CE1F2EE"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533150ED"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6D15117C" w14:textId="77777777" w:rsidTr="008A5B30">
        <w:tc>
          <w:tcPr>
            <w:tcW w:w="960" w:type="dxa"/>
            <w:tcBorders>
              <w:top w:val="single" w:sz="4" w:space="0" w:color="000000"/>
              <w:left w:val="double" w:sz="4" w:space="0" w:color="auto"/>
              <w:bottom w:val="single" w:sz="4" w:space="0" w:color="000000"/>
              <w:right w:val="single" w:sz="4" w:space="0" w:color="000000"/>
            </w:tcBorders>
            <w:vAlign w:val="center"/>
          </w:tcPr>
          <w:p w14:paraId="16B3DB32" w14:textId="0B8044C9" w:rsidR="00C6135D" w:rsidRPr="00860F57" w:rsidRDefault="00C6135D" w:rsidP="008A5B30">
            <w:pPr>
              <w:spacing w:after="0" w:line="240" w:lineRule="auto"/>
              <w:jc w:val="center"/>
              <w:rPr>
                <w:rFonts w:eastAsia="Calibri" w:cstheme="minorHAnsi"/>
                <w:sz w:val="24"/>
                <w:szCs w:val="24"/>
              </w:rPr>
            </w:pPr>
            <w:r w:rsidRPr="00A3532E">
              <w:rPr>
                <w:rFonts w:eastAsia="Calibri" w:cstheme="minorHAnsi"/>
                <w:sz w:val="24"/>
                <w:szCs w:val="24"/>
              </w:rPr>
              <w:t>10</w:t>
            </w:r>
            <w:r w:rsidR="00DA7FED">
              <w:rPr>
                <w:rFonts w:eastAsia="Calibri" w:cstheme="minorHAnsi"/>
                <w:sz w:val="24"/>
                <w:szCs w:val="24"/>
              </w:rPr>
              <w:t>3</w:t>
            </w:r>
            <w:r w:rsidRPr="00A3532E">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tcPr>
          <w:p w14:paraId="0CECBBA0" w14:textId="77777777" w:rsidR="00C6135D" w:rsidRPr="00860F57" w:rsidRDefault="00C6135D" w:rsidP="008A5B30">
            <w:pPr>
              <w:spacing w:after="0" w:line="232" w:lineRule="auto"/>
              <w:ind w:left="165" w:right="90" w:firstLine="7"/>
              <w:jc w:val="both"/>
              <w:rPr>
                <w:sz w:val="24"/>
                <w:szCs w:val="24"/>
              </w:rPr>
            </w:pPr>
            <w:r w:rsidRPr="00860F57">
              <w:rPr>
                <w:sz w:val="24"/>
                <w:szCs w:val="24"/>
              </w:rPr>
              <w:t xml:space="preserve">Zestaw uniwersalnych podpór i klinów do stabilizacji wykonanych z tworzywa odpornego na uszkodzenia mechaniczne i odkształcanie pod wpływem obciążenia. Waga max 35 kg. Zestaw składający się min. z: </w:t>
            </w:r>
          </w:p>
          <w:p w14:paraId="70E68DEA" w14:textId="77777777" w:rsidR="00C6135D" w:rsidRPr="00860F57" w:rsidRDefault="00C6135D" w:rsidP="008A5B30">
            <w:pPr>
              <w:spacing w:after="0" w:line="232" w:lineRule="auto"/>
              <w:ind w:left="165" w:right="90" w:firstLine="7"/>
              <w:jc w:val="both"/>
              <w:rPr>
                <w:sz w:val="24"/>
                <w:szCs w:val="24"/>
              </w:rPr>
            </w:pPr>
            <w:r w:rsidRPr="00860F57">
              <w:rPr>
                <w:sz w:val="24"/>
                <w:szCs w:val="24"/>
              </w:rPr>
              <w:t>- podkład schodkowy lub schodek z klinem - 2 szt.,</w:t>
            </w:r>
          </w:p>
          <w:p w14:paraId="57DF2AF7" w14:textId="77777777" w:rsidR="00C6135D" w:rsidRPr="00860F57" w:rsidRDefault="00C6135D" w:rsidP="008A5B30">
            <w:pPr>
              <w:numPr>
                <w:ilvl w:val="0"/>
                <w:numId w:val="26"/>
              </w:numPr>
              <w:spacing w:after="0" w:line="232" w:lineRule="auto"/>
              <w:ind w:right="3840" w:hanging="360"/>
              <w:rPr>
                <w:sz w:val="24"/>
                <w:szCs w:val="24"/>
              </w:rPr>
            </w:pPr>
            <w:r w:rsidRPr="00860F57">
              <w:rPr>
                <w:sz w:val="24"/>
                <w:szCs w:val="24"/>
              </w:rPr>
              <w:t>mały klin - 2 szt.,</w:t>
            </w:r>
          </w:p>
          <w:p w14:paraId="2780215F" w14:textId="77777777" w:rsidR="00C6135D" w:rsidRPr="00860F57" w:rsidRDefault="00C6135D" w:rsidP="008A5B30">
            <w:pPr>
              <w:spacing w:after="0" w:line="232" w:lineRule="auto"/>
              <w:ind w:left="169" w:right="3840"/>
              <w:rPr>
                <w:sz w:val="24"/>
                <w:szCs w:val="24"/>
              </w:rPr>
            </w:pPr>
            <w:r w:rsidRPr="00860F57">
              <w:rPr>
                <w:sz w:val="24"/>
                <w:szCs w:val="24"/>
              </w:rPr>
              <w:t>-  duży klin - 2 szt.,</w:t>
            </w:r>
          </w:p>
          <w:p w14:paraId="798CF29B" w14:textId="77777777" w:rsidR="00C6135D" w:rsidRPr="00860F57" w:rsidRDefault="00C6135D" w:rsidP="008A5B30">
            <w:pPr>
              <w:spacing w:after="0"/>
              <w:rPr>
                <w:sz w:val="24"/>
                <w:szCs w:val="24"/>
              </w:rPr>
            </w:pPr>
            <w:r w:rsidRPr="00860F57">
              <w:rPr>
                <w:sz w:val="24"/>
                <w:szCs w:val="24"/>
              </w:rPr>
              <w:t xml:space="preserve">    - klocki/podkłady (mały , średni, duży) po 2 szt.</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F440DE2" w14:textId="77777777" w:rsidR="00C6135D" w:rsidRPr="00860F57" w:rsidRDefault="00C6135D" w:rsidP="008A5B30">
            <w:pPr>
              <w:spacing w:after="0" w:line="240" w:lineRule="auto"/>
              <w:jc w:val="center"/>
              <w:rPr>
                <w:rFonts w:eastAsia="Calibri"/>
                <w:sz w:val="24"/>
                <w:szCs w:val="24"/>
              </w:rPr>
            </w:pPr>
            <w:proofErr w:type="spellStart"/>
            <w:r w:rsidRPr="00860F57">
              <w:rPr>
                <w:rFonts w:eastAsia="Calibri"/>
                <w:sz w:val="24"/>
                <w:szCs w:val="24"/>
              </w:rPr>
              <w:t>kpl</w:t>
            </w:r>
            <w:proofErr w:type="spellEnd"/>
            <w:r w:rsidRPr="00860F57">
              <w:rPr>
                <w:rFonts w:eastAsia="Calibr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60D56E64" w14:textId="77777777" w:rsidR="00C6135D" w:rsidRPr="00860F57" w:rsidRDefault="00C6135D" w:rsidP="008A5B30">
            <w:pPr>
              <w:spacing w:after="0"/>
              <w:jc w:val="center"/>
              <w:rPr>
                <w:sz w:val="24"/>
                <w:szCs w:val="24"/>
              </w:rPr>
            </w:pPr>
            <w:r w:rsidRPr="00860F57">
              <w:rPr>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tcPr>
          <w:p w14:paraId="76F8E39E" w14:textId="77777777" w:rsidR="00C6135D" w:rsidRPr="00AB3563" w:rsidRDefault="00C6135D" w:rsidP="008A5B30">
            <w:pPr>
              <w:spacing w:after="0" w:line="240" w:lineRule="auto"/>
              <w:ind w:left="-105" w:right="-70"/>
              <w:jc w:val="center"/>
              <w:rPr>
                <w:rFonts w:eastAsia="Times New Roman" w:cstheme="minorHAnsi"/>
                <w:sz w:val="24"/>
                <w:szCs w:val="24"/>
                <w:lang w:eastAsia="pl-PL"/>
              </w:rPr>
            </w:pPr>
            <w:r w:rsidRPr="00AB3563">
              <w:rPr>
                <w:rFonts w:eastAsia="Times New Roman" w:cstheme="minorHAnsi"/>
                <w:sz w:val="24"/>
                <w:szCs w:val="24"/>
                <w:lang w:eastAsia="pl-PL"/>
              </w:rPr>
              <w:t>Spełnia/</w:t>
            </w:r>
          </w:p>
          <w:p w14:paraId="454116D0"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AB3563">
              <w:rPr>
                <w:rFonts w:eastAsia="Times New Roman" w:cstheme="minorHAnsi"/>
                <w:sz w:val="24"/>
                <w:szCs w:val="24"/>
                <w:lang w:eastAsia="pl-PL"/>
              </w:rPr>
              <w:t>Nie spełnia</w:t>
            </w:r>
          </w:p>
        </w:tc>
      </w:tr>
      <w:tr w:rsidR="00C6135D" w:rsidRPr="00B85C3D" w14:paraId="19CC2B1B" w14:textId="77777777" w:rsidTr="008A5B30">
        <w:tc>
          <w:tcPr>
            <w:tcW w:w="960" w:type="dxa"/>
            <w:tcBorders>
              <w:top w:val="single" w:sz="4" w:space="0" w:color="000000"/>
              <w:left w:val="double" w:sz="4" w:space="0" w:color="auto"/>
              <w:bottom w:val="single" w:sz="4" w:space="0" w:color="000000"/>
              <w:right w:val="single" w:sz="4" w:space="0" w:color="000000"/>
            </w:tcBorders>
            <w:vAlign w:val="center"/>
          </w:tcPr>
          <w:p w14:paraId="5C4CBFC6" w14:textId="48A16061" w:rsidR="00C6135D" w:rsidRPr="00860F57" w:rsidRDefault="00C6135D" w:rsidP="008A5B30">
            <w:pPr>
              <w:spacing w:after="0" w:line="240" w:lineRule="auto"/>
              <w:jc w:val="center"/>
              <w:rPr>
                <w:rFonts w:eastAsia="Calibri" w:cstheme="minorHAnsi"/>
                <w:sz w:val="24"/>
                <w:szCs w:val="24"/>
              </w:rPr>
            </w:pPr>
            <w:r w:rsidRPr="00A3532E">
              <w:rPr>
                <w:rFonts w:eastAsia="Calibri" w:cstheme="minorHAnsi"/>
                <w:sz w:val="24"/>
                <w:szCs w:val="24"/>
              </w:rPr>
              <w:t>10</w:t>
            </w:r>
            <w:r w:rsidR="00DA7FED">
              <w:rPr>
                <w:rFonts w:eastAsia="Calibri" w:cstheme="minorHAnsi"/>
                <w:sz w:val="24"/>
                <w:szCs w:val="24"/>
              </w:rPr>
              <w:t>4</w:t>
            </w:r>
            <w:r w:rsidRPr="00A3532E">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tcPr>
          <w:p w14:paraId="07660758" w14:textId="77777777" w:rsidR="00C6135D" w:rsidRPr="00860F57" w:rsidRDefault="00C6135D" w:rsidP="008A5B30">
            <w:pPr>
              <w:spacing w:after="0"/>
              <w:rPr>
                <w:sz w:val="24"/>
                <w:szCs w:val="24"/>
              </w:rPr>
            </w:pPr>
            <w:r w:rsidRPr="00860F57">
              <w:rPr>
                <w:sz w:val="24"/>
                <w:szCs w:val="24"/>
              </w:rPr>
              <w:t>Mata (plandeka) wielofunkcyjna wykonana z trwałego, wodoodpornego materiału, do rozłożenia na ziemi do wszystkich narzędzi zestawu o miarach min. 2 x 1,5 m.</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0346A78" w14:textId="77777777" w:rsidR="00C6135D" w:rsidRPr="00860F57" w:rsidRDefault="00C6135D" w:rsidP="008A5B30">
            <w:pPr>
              <w:spacing w:after="0" w:line="240" w:lineRule="auto"/>
              <w:jc w:val="center"/>
              <w:rPr>
                <w:rFonts w:eastAsia="Calibri"/>
                <w:sz w:val="24"/>
                <w:szCs w:val="24"/>
              </w:rPr>
            </w:pPr>
            <w:r w:rsidRPr="00860F57">
              <w:rPr>
                <w:rFonts w:eastAsia="Calibr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25E583F1" w14:textId="77777777" w:rsidR="00C6135D" w:rsidRPr="00860F57" w:rsidRDefault="00C6135D" w:rsidP="008A5B30">
            <w:pPr>
              <w:spacing w:after="0"/>
              <w:jc w:val="center"/>
              <w:rPr>
                <w:sz w:val="24"/>
                <w:szCs w:val="24"/>
              </w:rPr>
            </w:pPr>
            <w:r w:rsidRPr="00860F57">
              <w:rPr>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tcPr>
          <w:p w14:paraId="71038240"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2EA8B8F4"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63E14087" w14:textId="77777777" w:rsidTr="008A5B30">
        <w:tc>
          <w:tcPr>
            <w:tcW w:w="960" w:type="dxa"/>
            <w:tcBorders>
              <w:top w:val="single" w:sz="4" w:space="0" w:color="000000"/>
              <w:left w:val="double" w:sz="4" w:space="0" w:color="auto"/>
              <w:bottom w:val="single" w:sz="4" w:space="0" w:color="000000"/>
              <w:right w:val="single" w:sz="4" w:space="0" w:color="000000"/>
            </w:tcBorders>
            <w:vAlign w:val="center"/>
          </w:tcPr>
          <w:p w14:paraId="489E62B4" w14:textId="51938D8E" w:rsidR="00C6135D" w:rsidRPr="00860F57" w:rsidRDefault="00C6135D" w:rsidP="008A5B30">
            <w:pPr>
              <w:spacing w:after="0" w:line="240" w:lineRule="auto"/>
              <w:jc w:val="center"/>
              <w:rPr>
                <w:rFonts w:eastAsia="Calibri" w:cstheme="minorHAnsi"/>
                <w:sz w:val="24"/>
                <w:szCs w:val="24"/>
              </w:rPr>
            </w:pPr>
            <w:r w:rsidRPr="00A3532E">
              <w:rPr>
                <w:rFonts w:eastAsia="Calibri" w:cstheme="minorHAnsi"/>
                <w:sz w:val="24"/>
                <w:szCs w:val="24"/>
              </w:rPr>
              <w:t>10</w:t>
            </w:r>
            <w:r w:rsidR="00DA7FED">
              <w:rPr>
                <w:rFonts w:eastAsia="Calibri" w:cstheme="minorHAnsi"/>
                <w:sz w:val="24"/>
                <w:szCs w:val="24"/>
              </w:rPr>
              <w:t>5</w:t>
            </w:r>
            <w:r w:rsidRPr="00A3532E">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tcPr>
          <w:p w14:paraId="7F3D808F" w14:textId="77777777" w:rsidR="00C6135D" w:rsidRPr="00860F57" w:rsidRDefault="00C6135D" w:rsidP="008A5B30">
            <w:pPr>
              <w:spacing w:after="0"/>
              <w:rPr>
                <w:sz w:val="24"/>
                <w:szCs w:val="24"/>
              </w:rPr>
            </w:pPr>
            <w:r w:rsidRPr="00860F57">
              <w:rPr>
                <w:sz w:val="24"/>
                <w:szCs w:val="24"/>
              </w:rPr>
              <w:t>Zbijak do szyb.</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579E0BD" w14:textId="77777777" w:rsidR="00C6135D" w:rsidRPr="00860F57" w:rsidRDefault="00C6135D" w:rsidP="008A5B30">
            <w:pPr>
              <w:spacing w:after="0" w:line="240" w:lineRule="auto"/>
              <w:jc w:val="center"/>
              <w:rPr>
                <w:rFonts w:eastAsia="Calibri"/>
                <w:sz w:val="24"/>
                <w:szCs w:val="24"/>
              </w:rPr>
            </w:pPr>
            <w:r w:rsidRPr="00860F57">
              <w:rPr>
                <w:rFonts w:eastAsia="Calibr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5FAF96FD" w14:textId="77777777" w:rsidR="00C6135D" w:rsidRPr="00860F57" w:rsidRDefault="00C6135D" w:rsidP="008A5B30">
            <w:pPr>
              <w:spacing w:after="0"/>
              <w:jc w:val="center"/>
              <w:rPr>
                <w:sz w:val="24"/>
                <w:szCs w:val="24"/>
              </w:rPr>
            </w:pPr>
            <w:r w:rsidRPr="00860F57">
              <w:rPr>
                <w:sz w:val="24"/>
                <w:szCs w:val="24"/>
              </w:rPr>
              <w:t>2</w:t>
            </w:r>
          </w:p>
        </w:tc>
        <w:tc>
          <w:tcPr>
            <w:tcW w:w="1559" w:type="dxa"/>
            <w:tcBorders>
              <w:top w:val="single" w:sz="4" w:space="0" w:color="000000"/>
              <w:left w:val="single" w:sz="4" w:space="0" w:color="000000"/>
              <w:bottom w:val="single" w:sz="4" w:space="0" w:color="000000"/>
              <w:right w:val="double" w:sz="4" w:space="0" w:color="auto"/>
            </w:tcBorders>
            <w:vAlign w:val="center"/>
          </w:tcPr>
          <w:p w14:paraId="6E404A23"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36925F0"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54113E84" w14:textId="77777777" w:rsidTr="008A5B30">
        <w:tc>
          <w:tcPr>
            <w:tcW w:w="960" w:type="dxa"/>
            <w:tcBorders>
              <w:top w:val="single" w:sz="4" w:space="0" w:color="000000"/>
              <w:left w:val="double" w:sz="4" w:space="0" w:color="auto"/>
              <w:bottom w:val="single" w:sz="4" w:space="0" w:color="000000"/>
              <w:right w:val="single" w:sz="4" w:space="0" w:color="000000"/>
            </w:tcBorders>
            <w:vAlign w:val="center"/>
          </w:tcPr>
          <w:p w14:paraId="53755ACD" w14:textId="36CED419" w:rsidR="00C6135D" w:rsidRPr="00860F57" w:rsidRDefault="00C6135D" w:rsidP="008A5B30">
            <w:pPr>
              <w:spacing w:after="0" w:line="240" w:lineRule="auto"/>
              <w:jc w:val="center"/>
              <w:rPr>
                <w:rFonts w:eastAsia="Calibri" w:cstheme="minorHAnsi"/>
                <w:sz w:val="24"/>
                <w:szCs w:val="24"/>
              </w:rPr>
            </w:pPr>
            <w:r w:rsidRPr="00A3532E">
              <w:rPr>
                <w:rFonts w:eastAsia="Calibri" w:cstheme="minorHAnsi"/>
                <w:sz w:val="24"/>
                <w:szCs w:val="24"/>
              </w:rPr>
              <w:t>10</w:t>
            </w:r>
            <w:r w:rsidR="00DA7FED">
              <w:rPr>
                <w:rFonts w:eastAsia="Calibri" w:cstheme="minorHAnsi"/>
                <w:sz w:val="24"/>
                <w:szCs w:val="24"/>
              </w:rPr>
              <w:t>6</w:t>
            </w:r>
            <w:r w:rsidRPr="00A3532E">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tcPr>
          <w:p w14:paraId="5829498E" w14:textId="77777777" w:rsidR="00C6135D" w:rsidRPr="00860F57" w:rsidRDefault="00C6135D" w:rsidP="008A5B30">
            <w:pPr>
              <w:spacing w:after="0"/>
              <w:rPr>
                <w:sz w:val="24"/>
                <w:szCs w:val="24"/>
              </w:rPr>
            </w:pPr>
            <w:r w:rsidRPr="00860F57">
              <w:rPr>
                <w:sz w:val="24"/>
                <w:szCs w:val="24"/>
              </w:rPr>
              <w:t>Przecinak do pasów.</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2F7B9AF" w14:textId="77777777" w:rsidR="00C6135D" w:rsidRPr="00860F57" w:rsidRDefault="00C6135D" w:rsidP="008A5B30">
            <w:pPr>
              <w:spacing w:after="0" w:line="240" w:lineRule="auto"/>
              <w:jc w:val="center"/>
              <w:rPr>
                <w:rFonts w:eastAsia="Calibri"/>
                <w:sz w:val="24"/>
                <w:szCs w:val="24"/>
              </w:rPr>
            </w:pPr>
            <w:r w:rsidRPr="00860F57">
              <w:rPr>
                <w:rFonts w:eastAsia="Calibr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349B3409" w14:textId="77777777" w:rsidR="00C6135D" w:rsidRPr="00860F57" w:rsidRDefault="00C6135D" w:rsidP="008A5B30">
            <w:pPr>
              <w:spacing w:after="0"/>
              <w:jc w:val="center"/>
              <w:rPr>
                <w:sz w:val="24"/>
                <w:szCs w:val="24"/>
              </w:rPr>
            </w:pPr>
            <w:r w:rsidRPr="00860F57">
              <w:rPr>
                <w:sz w:val="24"/>
                <w:szCs w:val="24"/>
              </w:rPr>
              <w:t>2</w:t>
            </w:r>
          </w:p>
        </w:tc>
        <w:tc>
          <w:tcPr>
            <w:tcW w:w="1559" w:type="dxa"/>
            <w:tcBorders>
              <w:top w:val="single" w:sz="4" w:space="0" w:color="000000"/>
              <w:left w:val="single" w:sz="4" w:space="0" w:color="000000"/>
              <w:bottom w:val="single" w:sz="4" w:space="0" w:color="000000"/>
              <w:right w:val="double" w:sz="4" w:space="0" w:color="auto"/>
            </w:tcBorders>
            <w:vAlign w:val="center"/>
          </w:tcPr>
          <w:p w14:paraId="4127FF5B"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367C27D7"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74720AA4" w14:textId="77777777" w:rsidTr="008A5B30">
        <w:tc>
          <w:tcPr>
            <w:tcW w:w="960" w:type="dxa"/>
            <w:tcBorders>
              <w:top w:val="single" w:sz="4" w:space="0" w:color="000000"/>
              <w:left w:val="double" w:sz="4" w:space="0" w:color="auto"/>
              <w:bottom w:val="single" w:sz="4" w:space="0" w:color="000000"/>
              <w:right w:val="single" w:sz="4" w:space="0" w:color="000000"/>
            </w:tcBorders>
            <w:vAlign w:val="center"/>
          </w:tcPr>
          <w:p w14:paraId="34983EDF" w14:textId="4BE9AFD7" w:rsidR="00C6135D" w:rsidRPr="00860F57" w:rsidRDefault="00C6135D" w:rsidP="008A5B30">
            <w:pPr>
              <w:spacing w:after="0" w:line="240" w:lineRule="auto"/>
              <w:jc w:val="center"/>
              <w:rPr>
                <w:rFonts w:eastAsia="Calibri" w:cstheme="minorHAnsi"/>
                <w:sz w:val="24"/>
                <w:szCs w:val="24"/>
              </w:rPr>
            </w:pPr>
            <w:r w:rsidRPr="00A3532E">
              <w:rPr>
                <w:rFonts w:eastAsia="Calibri" w:cstheme="minorHAnsi"/>
                <w:sz w:val="24"/>
                <w:szCs w:val="24"/>
              </w:rPr>
              <w:t>10</w:t>
            </w:r>
            <w:r w:rsidR="00DA7FED">
              <w:rPr>
                <w:rFonts w:eastAsia="Calibri" w:cstheme="minorHAnsi"/>
                <w:sz w:val="24"/>
                <w:szCs w:val="24"/>
              </w:rPr>
              <w:t>7</w:t>
            </w:r>
            <w:r w:rsidRPr="00A3532E">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tcPr>
          <w:p w14:paraId="4FB0C096" w14:textId="77777777" w:rsidR="00C6135D" w:rsidRPr="00860F57" w:rsidRDefault="00C6135D" w:rsidP="008A5B30">
            <w:pPr>
              <w:spacing w:after="0"/>
              <w:rPr>
                <w:sz w:val="24"/>
                <w:szCs w:val="24"/>
              </w:rPr>
            </w:pPr>
            <w:r w:rsidRPr="00860F57">
              <w:rPr>
                <w:sz w:val="24"/>
                <w:szCs w:val="24"/>
              </w:rPr>
              <w:t>Osłona zabezpieczająca wykonana z elastycznego tworzywa sztucznego, przeźroczysta, pozwala na ciągłą kontrolę poszkodowanego, wyposażona w uchwyty (w różnych rozmiarach)</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AD91096" w14:textId="77777777" w:rsidR="00C6135D" w:rsidRPr="00860F57" w:rsidRDefault="00C6135D" w:rsidP="008A5B30">
            <w:pPr>
              <w:spacing w:after="0" w:line="240" w:lineRule="auto"/>
              <w:jc w:val="center"/>
              <w:rPr>
                <w:rFonts w:eastAsia="Calibri"/>
                <w:sz w:val="24"/>
                <w:szCs w:val="24"/>
              </w:rPr>
            </w:pPr>
            <w:r w:rsidRPr="00860F57">
              <w:rPr>
                <w:rFonts w:eastAsia="Calibr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045E1905" w14:textId="77777777" w:rsidR="00C6135D" w:rsidRPr="00860F57" w:rsidRDefault="00C6135D" w:rsidP="008A5B30">
            <w:pPr>
              <w:spacing w:after="0"/>
              <w:jc w:val="center"/>
              <w:rPr>
                <w:sz w:val="24"/>
                <w:szCs w:val="24"/>
              </w:rPr>
            </w:pPr>
            <w:r w:rsidRPr="00860F57">
              <w:rPr>
                <w:sz w:val="24"/>
                <w:szCs w:val="24"/>
              </w:rPr>
              <w:t>2</w:t>
            </w:r>
          </w:p>
        </w:tc>
        <w:tc>
          <w:tcPr>
            <w:tcW w:w="1559" w:type="dxa"/>
            <w:tcBorders>
              <w:top w:val="single" w:sz="4" w:space="0" w:color="000000"/>
              <w:left w:val="single" w:sz="4" w:space="0" w:color="000000"/>
              <w:bottom w:val="single" w:sz="4" w:space="0" w:color="000000"/>
              <w:right w:val="double" w:sz="4" w:space="0" w:color="auto"/>
            </w:tcBorders>
            <w:vAlign w:val="center"/>
          </w:tcPr>
          <w:p w14:paraId="28F29615"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7D745F1E"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7D6663D4" w14:textId="77777777" w:rsidTr="008A5B30">
        <w:tc>
          <w:tcPr>
            <w:tcW w:w="960" w:type="dxa"/>
            <w:tcBorders>
              <w:top w:val="single" w:sz="4" w:space="0" w:color="000000"/>
              <w:left w:val="double" w:sz="4" w:space="0" w:color="auto"/>
              <w:bottom w:val="single" w:sz="4" w:space="0" w:color="000000"/>
              <w:right w:val="single" w:sz="4" w:space="0" w:color="000000"/>
            </w:tcBorders>
            <w:vAlign w:val="center"/>
          </w:tcPr>
          <w:p w14:paraId="560F2273" w14:textId="5C8A2C2C" w:rsidR="00C6135D" w:rsidRPr="00860F57" w:rsidRDefault="00C6135D" w:rsidP="008A5B30">
            <w:pPr>
              <w:spacing w:after="0" w:line="240" w:lineRule="auto"/>
              <w:jc w:val="center"/>
              <w:rPr>
                <w:rFonts w:eastAsia="Calibri" w:cstheme="minorHAnsi"/>
                <w:sz w:val="24"/>
                <w:szCs w:val="24"/>
              </w:rPr>
            </w:pPr>
            <w:r w:rsidRPr="00A3532E">
              <w:rPr>
                <w:rFonts w:eastAsia="Calibri" w:cstheme="minorHAnsi"/>
                <w:sz w:val="24"/>
                <w:szCs w:val="24"/>
              </w:rPr>
              <w:t>10</w:t>
            </w:r>
            <w:r w:rsidR="00DA7FED">
              <w:rPr>
                <w:rFonts w:eastAsia="Calibri" w:cstheme="minorHAnsi"/>
                <w:sz w:val="24"/>
                <w:szCs w:val="24"/>
              </w:rPr>
              <w:t>8</w:t>
            </w:r>
            <w:r w:rsidRPr="00A3532E">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tcPr>
          <w:p w14:paraId="1DA96CC6" w14:textId="77777777" w:rsidR="00C6135D" w:rsidRPr="00860F57" w:rsidRDefault="00C6135D" w:rsidP="008A5B30">
            <w:pPr>
              <w:spacing w:after="0"/>
              <w:rPr>
                <w:sz w:val="24"/>
                <w:szCs w:val="24"/>
              </w:rPr>
            </w:pPr>
            <w:r w:rsidRPr="00860F57">
              <w:rPr>
                <w:sz w:val="24"/>
                <w:szCs w:val="24"/>
              </w:rPr>
              <w:t>Piła ratownicza do szyb klejonych - 1 szt.</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7BE96FD" w14:textId="77777777" w:rsidR="00C6135D" w:rsidRPr="00860F57" w:rsidRDefault="00C6135D" w:rsidP="008A5B30">
            <w:pPr>
              <w:spacing w:after="0" w:line="240" w:lineRule="auto"/>
              <w:jc w:val="center"/>
              <w:rPr>
                <w:rFonts w:eastAsia="Calibri"/>
                <w:sz w:val="24"/>
                <w:szCs w:val="24"/>
              </w:rPr>
            </w:pPr>
            <w:r w:rsidRPr="00860F57">
              <w:rPr>
                <w:rFonts w:eastAsia="Calibri"/>
                <w:sz w:val="24"/>
                <w:szCs w:val="24"/>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35B31E16" w14:textId="77777777" w:rsidR="00C6135D" w:rsidRPr="00860F57" w:rsidRDefault="00C6135D" w:rsidP="008A5B30">
            <w:pPr>
              <w:spacing w:after="0"/>
              <w:jc w:val="center"/>
              <w:rPr>
                <w:sz w:val="24"/>
                <w:szCs w:val="24"/>
              </w:rPr>
            </w:pPr>
            <w:r w:rsidRPr="00860F57">
              <w:rPr>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tcPr>
          <w:p w14:paraId="3395F1FB"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A7108AC"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r w:rsidR="00C6135D" w:rsidRPr="00B85C3D" w14:paraId="397F4692" w14:textId="77777777" w:rsidTr="008A5B30">
        <w:tc>
          <w:tcPr>
            <w:tcW w:w="960" w:type="dxa"/>
            <w:tcBorders>
              <w:top w:val="single" w:sz="4" w:space="0" w:color="000000"/>
              <w:left w:val="double" w:sz="4" w:space="0" w:color="auto"/>
              <w:bottom w:val="single" w:sz="4" w:space="0" w:color="000000"/>
              <w:right w:val="single" w:sz="4" w:space="0" w:color="000000"/>
            </w:tcBorders>
            <w:vAlign w:val="center"/>
          </w:tcPr>
          <w:p w14:paraId="5C10C8CE" w14:textId="4EC426EA" w:rsidR="00C6135D" w:rsidRPr="00860F57" w:rsidRDefault="00C6135D" w:rsidP="008A5B30">
            <w:pPr>
              <w:spacing w:after="0" w:line="240" w:lineRule="auto"/>
              <w:jc w:val="center"/>
              <w:rPr>
                <w:rFonts w:eastAsia="Calibri" w:cstheme="minorHAnsi"/>
                <w:sz w:val="24"/>
                <w:szCs w:val="24"/>
              </w:rPr>
            </w:pPr>
            <w:r w:rsidRPr="00A3532E">
              <w:rPr>
                <w:rFonts w:eastAsia="Calibri" w:cstheme="minorHAnsi"/>
                <w:sz w:val="24"/>
                <w:szCs w:val="24"/>
              </w:rPr>
              <w:t>1</w:t>
            </w:r>
            <w:r w:rsidR="00DA7FED">
              <w:rPr>
                <w:rFonts w:eastAsia="Calibri" w:cstheme="minorHAnsi"/>
                <w:sz w:val="24"/>
                <w:szCs w:val="24"/>
              </w:rPr>
              <w:t>09</w:t>
            </w:r>
            <w:r w:rsidRPr="00A3532E">
              <w:rPr>
                <w:rFonts w:eastAsia="Calibri" w:cstheme="minorHAnsi"/>
                <w:sz w:val="24"/>
                <w:szCs w:val="24"/>
              </w:rPr>
              <w:t>.</w:t>
            </w:r>
          </w:p>
        </w:tc>
        <w:tc>
          <w:tcPr>
            <w:tcW w:w="10917" w:type="dxa"/>
            <w:tcBorders>
              <w:top w:val="single" w:sz="4" w:space="0" w:color="000000"/>
              <w:left w:val="single" w:sz="4" w:space="0" w:color="000000"/>
              <w:bottom w:val="single" w:sz="4" w:space="0" w:color="000000"/>
              <w:right w:val="single" w:sz="4" w:space="0" w:color="000000"/>
            </w:tcBorders>
          </w:tcPr>
          <w:p w14:paraId="0AF46C5E" w14:textId="77777777" w:rsidR="00C6135D" w:rsidRPr="00860F57" w:rsidRDefault="00C6135D" w:rsidP="008A5B30">
            <w:pPr>
              <w:spacing w:after="0"/>
              <w:rPr>
                <w:sz w:val="24"/>
                <w:szCs w:val="24"/>
              </w:rPr>
            </w:pPr>
            <w:r w:rsidRPr="00860F57">
              <w:rPr>
                <w:sz w:val="24"/>
                <w:szCs w:val="24"/>
              </w:rPr>
              <w:t>Zestaw pokrowców ochronnych na ostre krawędzie składających się z min. 6 pokrowców. Pokrowce wykonane z trwałego materiału odpornego na ścieranie, czynniki atmosferyczne i wodę, wyposażone m.in. w magnesy umożliwiające odpowiednie zamocowanie na pojeździe.</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DEE0A58" w14:textId="77777777" w:rsidR="00C6135D" w:rsidRPr="00860F57" w:rsidRDefault="00C6135D" w:rsidP="008A5B30">
            <w:pPr>
              <w:spacing w:after="0" w:line="240" w:lineRule="auto"/>
              <w:jc w:val="center"/>
              <w:rPr>
                <w:rFonts w:eastAsia="Calibri"/>
                <w:sz w:val="24"/>
                <w:szCs w:val="24"/>
              </w:rPr>
            </w:pPr>
            <w:proofErr w:type="spellStart"/>
            <w:r w:rsidRPr="00860F57">
              <w:rPr>
                <w:rFonts w:eastAsia="Calibri"/>
                <w:sz w:val="24"/>
                <w:szCs w:val="24"/>
              </w:rPr>
              <w:t>kpl</w:t>
            </w:r>
            <w:proofErr w:type="spellEnd"/>
            <w:r w:rsidRPr="00860F57">
              <w:rPr>
                <w:rFonts w:eastAsia="Calibri"/>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100FB4A7" w14:textId="77777777" w:rsidR="00C6135D" w:rsidRPr="00860F57" w:rsidRDefault="00C6135D" w:rsidP="008A5B30">
            <w:pPr>
              <w:spacing w:after="0"/>
              <w:jc w:val="center"/>
              <w:rPr>
                <w:sz w:val="24"/>
                <w:szCs w:val="24"/>
              </w:rPr>
            </w:pPr>
            <w:r w:rsidRPr="00860F57">
              <w:rPr>
                <w:sz w:val="24"/>
                <w:szCs w:val="24"/>
              </w:rPr>
              <w:t>1</w:t>
            </w:r>
          </w:p>
        </w:tc>
        <w:tc>
          <w:tcPr>
            <w:tcW w:w="1559" w:type="dxa"/>
            <w:tcBorders>
              <w:top w:val="single" w:sz="4" w:space="0" w:color="000000"/>
              <w:left w:val="single" w:sz="4" w:space="0" w:color="000000"/>
              <w:bottom w:val="single" w:sz="4" w:space="0" w:color="000000"/>
              <w:right w:val="double" w:sz="4" w:space="0" w:color="auto"/>
            </w:tcBorders>
            <w:vAlign w:val="center"/>
          </w:tcPr>
          <w:p w14:paraId="4592269C"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Spełnia/</w:t>
            </w:r>
          </w:p>
          <w:p w14:paraId="12E01481" w14:textId="77777777" w:rsidR="00C6135D" w:rsidRPr="00860F57" w:rsidRDefault="00C6135D" w:rsidP="008A5B30">
            <w:pPr>
              <w:spacing w:after="0" w:line="240" w:lineRule="auto"/>
              <w:ind w:left="-105" w:right="-70"/>
              <w:jc w:val="center"/>
              <w:rPr>
                <w:rFonts w:eastAsia="Times New Roman" w:cstheme="minorHAnsi"/>
                <w:sz w:val="24"/>
                <w:szCs w:val="24"/>
                <w:lang w:eastAsia="pl-PL"/>
              </w:rPr>
            </w:pPr>
            <w:r w:rsidRPr="00860F57">
              <w:rPr>
                <w:rFonts w:eastAsia="Times New Roman" w:cstheme="minorHAnsi"/>
                <w:sz w:val="24"/>
                <w:szCs w:val="24"/>
                <w:lang w:eastAsia="pl-PL"/>
              </w:rPr>
              <w:t>Nie spełnia</w:t>
            </w:r>
          </w:p>
        </w:tc>
      </w:tr>
    </w:tbl>
    <w:p w14:paraId="6075DC9B" w14:textId="62C3213C" w:rsidR="00C6135D" w:rsidRDefault="00C6135D" w:rsidP="002F5455">
      <w:pPr>
        <w:rPr>
          <w:rFonts w:eastAsia="Times New Roman" w:cstheme="minorHAnsi"/>
          <w:sz w:val="24"/>
          <w:szCs w:val="24"/>
          <w:lang w:eastAsia="pl-PL"/>
        </w:rPr>
      </w:pPr>
    </w:p>
    <w:p w14:paraId="4FACCF77" w14:textId="77777777" w:rsidR="00C6135D" w:rsidRPr="00B85C3D" w:rsidRDefault="00C6135D" w:rsidP="00C6135D">
      <w:pPr>
        <w:spacing w:after="60" w:line="240" w:lineRule="auto"/>
        <w:jc w:val="both"/>
        <w:rPr>
          <w:rFonts w:eastAsia="Times New Roman" w:cstheme="minorHAnsi"/>
          <w:sz w:val="24"/>
          <w:szCs w:val="24"/>
          <w:lang w:eastAsia="pl-PL"/>
        </w:rPr>
      </w:pPr>
      <w:r w:rsidRPr="00B85C3D">
        <w:rPr>
          <w:rFonts w:eastAsia="Times New Roman" w:cstheme="minorHAnsi"/>
          <w:sz w:val="24"/>
          <w:szCs w:val="24"/>
          <w:lang w:eastAsia="pl-PL"/>
        </w:rPr>
        <w:t>Tabela nr 2 – Dodatkowe informacje</w:t>
      </w:r>
    </w:p>
    <w:tbl>
      <w:tblPr>
        <w:tblW w:w="1570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77"/>
        <w:gridCol w:w="12047"/>
        <w:gridCol w:w="2977"/>
      </w:tblGrid>
      <w:tr w:rsidR="00C6135D" w:rsidRPr="00B85C3D" w14:paraId="742E1DB1" w14:textId="77777777" w:rsidTr="008A5B30">
        <w:trPr>
          <w:cantSplit/>
        </w:trPr>
        <w:tc>
          <w:tcPr>
            <w:tcW w:w="677" w:type="dxa"/>
            <w:tcBorders>
              <w:top w:val="double" w:sz="4" w:space="0" w:color="auto"/>
              <w:left w:val="double" w:sz="4" w:space="0" w:color="auto"/>
              <w:bottom w:val="single" w:sz="4" w:space="0" w:color="000000"/>
              <w:right w:val="single" w:sz="4" w:space="0" w:color="000000"/>
            </w:tcBorders>
            <w:vAlign w:val="center"/>
            <w:hideMark/>
          </w:tcPr>
          <w:p w14:paraId="339FF0C2"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L.p.</w:t>
            </w:r>
          </w:p>
        </w:tc>
        <w:tc>
          <w:tcPr>
            <w:tcW w:w="12047" w:type="dxa"/>
            <w:tcBorders>
              <w:top w:val="double" w:sz="4" w:space="0" w:color="auto"/>
              <w:left w:val="single" w:sz="4" w:space="0" w:color="000000"/>
              <w:bottom w:val="single" w:sz="4" w:space="0" w:color="000000"/>
              <w:right w:val="single" w:sz="4" w:space="0" w:color="000000"/>
            </w:tcBorders>
            <w:vAlign w:val="center"/>
            <w:hideMark/>
          </w:tcPr>
          <w:p w14:paraId="19E404DE" w14:textId="77777777"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t>Pozostałe warunki Zamawiającego</w:t>
            </w:r>
          </w:p>
        </w:tc>
        <w:tc>
          <w:tcPr>
            <w:tcW w:w="2977" w:type="dxa"/>
            <w:tcBorders>
              <w:top w:val="double" w:sz="4" w:space="0" w:color="auto"/>
              <w:left w:val="single" w:sz="4" w:space="0" w:color="000000"/>
              <w:bottom w:val="single" w:sz="4" w:space="0" w:color="000000"/>
              <w:right w:val="double" w:sz="4" w:space="0" w:color="auto"/>
            </w:tcBorders>
            <w:vAlign w:val="center"/>
            <w:hideMark/>
          </w:tcPr>
          <w:p w14:paraId="5B9B6993" w14:textId="77777777" w:rsidR="00C6135D" w:rsidRPr="00B85C3D" w:rsidRDefault="00C6135D" w:rsidP="008A5B30">
            <w:pPr>
              <w:spacing w:after="0" w:line="240" w:lineRule="auto"/>
              <w:ind w:right="-108"/>
              <w:jc w:val="center"/>
              <w:rPr>
                <w:rFonts w:eastAsia="Calibri" w:cstheme="minorHAnsi"/>
                <w:sz w:val="24"/>
                <w:szCs w:val="24"/>
              </w:rPr>
            </w:pPr>
            <w:r w:rsidRPr="00D93060">
              <w:rPr>
                <w:rFonts w:eastAsia="Calibri" w:cstheme="minorHAnsi"/>
                <w:sz w:val="24"/>
                <w:szCs w:val="24"/>
              </w:rPr>
              <w:t>Wypełnia Wykonawca</w:t>
            </w:r>
          </w:p>
        </w:tc>
      </w:tr>
      <w:tr w:rsidR="00C6135D" w:rsidRPr="00B85C3D" w14:paraId="3E1815B4" w14:textId="77777777" w:rsidTr="008A5B30">
        <w:trPr>
          <w:cantSplit/>
        </w:trPr>
        <w:tc>
          <w:tcPr>
            <w:tcW w:w="677" w:type="dxa"/>
            <w:tcBorders>
              <w:top w:val="single" w:sz="4" w:space="0" w:color="000000"/>
              <w:left w:val="double" w:sz="4" w:space="0" w:color="auto"/>
              <w:bottom w:val="single" w:sz="12" w:space="0" w:color="000000"/>
              <w:right w:val="single" w:sz="4" w:space="0" w:color="000000"/>
            </w:tcBorders>
            <w:hideMark/>
          </w:tcPr>
          <w:p w14:paraId="283601B8"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1.</w:t>
            </w:r>
          </w:p>
        </w:tc>
        <w:tc>
          <w:tcPr>
            <w:tcW w:w="12047" w:type="dxa"/>
            <w:tcBorders>
              <w:top w:val="single" w:sz="4" w:space="0" w:color="000000"/>
              <w:left w:val="single" w:sz="4" w:space="0" w:color="000000"/>
              <w:bottom w:val="single" w:sz="12" w:space="0" w:color="000000"/>
              <w:right w:val="single" w:sz="4" w:space="0" w:color="000000"/>
            </w:tcBorders>
            <w:hideMark/>
          </w:tcPr>
          <w:p w14:paraId="3AECB168" w14:textId="77777777" w:rsidR="00C6135D" w:rsidRPr="00B85C3D" w:rsidRDefault="00C6135D" w:rsidP="008A5B30">
            <w:pPr>
              <w:spacing w:after="0" w:line="240" w:lineRule="auto"/>
              <w:jc w:val="center"/>
              <w:rPr>
                <w:rFonts w:eastAsia="Calibri" w:cstheme="minorHAnsi"/>
                <w:sz w:val="24"/>
                <w:szCs w:val="24"/>
              </w:rPr>
            </w:pPr>
            <w:r w:rsidRPr="00B85C3D">
              <w:rPr>
                <w:rFonts w:eastAsia="Calibri" w:cstheme="minorHAnsi"/>
                <w:sz w:val="24"/>
                <w:szCs w:val="24"/>
              </w:rPr>
              <w:t>2.</w:t>
            </w:r>
          </w:p>
        </w:tc>
        <w:tc>
          <w:tcPr>
            <w:tcW w:w="2977" w:type="dxa"/>
            <w:tcBorders>
              <w:top w:val="single" w:sz="4" w:space="0" w:color="000000"/>
              <w:left w:val="single" w:sz="4" w:space="0" w:color="000000"/>
              <w:bottom w:val="single" w:sz="12" w:space="0" w:color="000000"/>
              <w:right w:val="double" w:sz="4" w:space="0" w:color="auto"/>
            </w:tcBorders>
          </w:tcPr>
          <w:p w14:paraId="255EBA26" w14:textId="77777777"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t>3.</w:t>
            </w:r>
            <w:r w:rsidRPr="004028A8">
              <w:rPr>
                <w:rFonts w:eastAsia="Calibri" w:cstheme="minorHAnsi"/>
                <w:sz w:val="24"/>
                <w:szCs w:val="24"/>
              </w:rPr>
              <w:t xml:space="preserve"> </w:t>
            </w:r>
          </w:p>
        </w:tc>
      </w:tr>
      <w:tr w:rsidR="00C6135D" w:rsidRPr="00B85C3D" w14:paraId="0E12ED18" w14:textId="77777777" w:rsidTr="008A5B30">
        <w:trPr>
          <w:cantSplit/>
        </w:trPr>
        <w:tc>
          <w:tcPr>
            <w:tcW w:w="677" w:type="dxa"/>
            <w:tcBorders>
              <w:top w:val="single" w:sz="4" w:space="0" w:color="000000"/>
              <w:left w:val="double" w:sz="4" w:space="0" w:color="auto"/>
              <w:bottom w:val="single" w:sz="12" w:space="0" w:color="000000"/>
              <w:right w:val="single" w:sz="4" w:space="0" w:color="000000"/>
            </w:tcBorders>
            <w:hideMark/>
          </w:tcPr>
          <w:p w14:paraId="3D056253" w14:textId="77777777"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t>2</w:t>
            </w:r>
            <w:r w:rsidRPr="00B85C3D">
              <w:rPr>
                <w:rFonts w:eastAsia="Calibri" w:cstheme="minorHAnsi"/>
                <w:sz w:val="24"/>
                <w:szCs w:val="24"/>
              </w:rPr>
              <w:t>.</w:t>
            </w:r>
          </w:p>
        </w:tc>
        <w:tc>
          <w:tcPr>
            <w:tcW w:w="12047" w:type="dxa"/>
            <w:tcBorders>
              <w:top w:val="single" w:sz="4" w:space="0" w:color="000000"/>
              <w:left w:val="single" w:sz="4" w:space="0" w:color="000000"/>
              <w:bottom w:val="single" w:sz="4" w:space="0" w:color="000000"/>
            </w:tcBorders>
            <w:shd w:val="clear" w:color="auto" w:fill="auto"/>
          </w:tcPr>
          <w:p w14:paraId="275EBE19" w14:textId="77777777" w:rsidR="00556D52" w:rsidRPr="00556D52" w:rsidRDefault="00556D52" w:rsidP="00556D52">
            <w:pPr>
              <w:spacing w:after="0" w:line="240" w:lineRule="auto"/>
              <w:jc w:val="both"/>
              <w:rPr>
                <w:rFonts w:eastAsia="Times New Roman" w:cstheme="minorHAnsi"/>
                <w:sz w:val="24"/>
                <w:szCs w:val="24"/>
                <w:lang w:eastAsia="pl-PL"/>
              </w:rPr>
            </w:pPr>
            <w:r w:rsidRPr="00556D52">
              <w:rPr>
                <w:rFonts w:eastAsia="Times New Roman" w:cstheme="minorHAnsi"/>
                <w:sz w:val="24"/>
                <w:szCs w:val="24"/>
                <w:lang w:eastAsia="pl-PL"/>
              </w:rPr>
              <w:t>Zamawiający wymaga objęcia pełną gwarancją pojazdu wraz z dostarczanym wyposażeniem, od momentu odbioru pojazdu przez Zamawiającego i Użytkownika, przez okres minimum 24 m-</w:t>
            </w:r>
            <w:proofErr w:type="spellStart"/>
            <w:r w:rsidRPr="00556D52">
              <w:rPr>
                <w:rFonts w:eastAsia="Times New Roman" w:cstheme="minorHAnsi"/>
                <w:sz w:val="24"/>
                <w:szCs w:val="24"/>
                <w:lang w:eastAsia="pl-PL"/>
              </w:rPr>
              <w:t>cy</w:t>
            </w:r>
            <w:proofErr w:type="spellEnd"/>
            <w:r w:rsidRPr="00556D52">
              <w:rPr>
                <w:rFonts w:eastAsia="Times New Roman" w:cstheme="minorHAnsi"/>
                <w:sz w:val="24"/>
                <w:szCs w:val="24"/>
                <w:lang w:eastAsia="pl-PL"/>
              </w:rPr>
              <w:t>. Okres gwarancji podlega ocenie zgodnie z postanowieniami Rozdziału XX SWZ.</w:t>
            </w:r>
          </w:p>
          <w:p w14:paraId="31348255" w14:textId="78AF92B4" w:rsidR="00C6135D" w:rsidRPr="00B85C3D" w:rsidRDefault="00556D52" w:rsidP="00556D52">
            <w:pPr>
              <w:spacing w:after="0" w:line="240" w:lineRule="auto"/>
              <w:rPr>
                <w:rFonts w:eastAsia="Calibri" w:cstheme="minorHAnsi"/>
                <w:sz w:val="24"/>
                <w:szCs w:val="24"/>
              </w:rPr>
            </w:pPr>
            <w:r w:rsidRPr="00556D52">
              <w:rPr>
                <w:rFonts w:cstheme="minorHAnsi"/>
                <w:sz w:val="24"/>
                <w:szCs w:val="24"/>
              </w:rPr>
              <w:t>W okresie gwarancji koszty przeglądów okresowych samochodu tj. podwozia oraz zabudowy a także sprzętu będącego na wyposażeniu pojazdu wraz z wymianą płynów eksploatacyjnych oraz częściami zamiennymi w tym akumulatorów zgodnie z zaleceniami producenta jednakże nie rzadziej niż raz w roku na koszt Wykonawcy.</w:t>
            </w:r>
          </w:p>
        </w:tc>
        <w:tc>
          <w:tcPr>
            <w:tcW w:w="2977" w:type="dxa"/>
            <w:tcBorders>
              <w:top w:val="single" w:sz="4" w:space="0" w:color="000000"/>
              <w:left w:val="single" w:sz="4" w:space="0" w:color="000000"/>
              <w:bottom w:val="single" w:sz="12" w:space="0" w:color="000000"/>
              <w:right w:val="double" w:sz="4" w:space="0" w:color="auto"/>
            </w:tcBorders>
            <w:hideMark/>
          </w:tcPr>
          <w:p w14:paraId="4678B84B" w14:textId="77777777" w:rsidR="00C6135D" w:rsidRPr="004028A8" w:rsidRDefault="00C6135D" w:rsidP="008A5B30">
            <w:pPr>
              <w:spacing w:after="0" w:line="240" w:lineRule="auto"/>
              <w:jc w:val="center"/>
              <w:rPr>
                <w:rFonts w:eastAsia="Calibri" w:cstheme="minorHAnsi"/>
                <w:sz w:val="24"/>
                <w:szCs w:val="24"/>
              </w:rPr>
            </w:pPr>
            <w:r w:rsidRPr="004028A8">
              <w:rPr>
                <w:rFonts w:eastAsia="Calibri" w:cstheme="minorHAnsi"/>
                <w:sz w:val="24"/>
                <w:szCs w:val="24"/>
              </w:rPr>
              <w:t>Spełnia/</w:t>
            </w:r>
          </w:p>
          <w:p w14:paraId="2042DEAE" w14:textId="77777777" w:rsidR="00C6135D" w:rsidRDefault="00C6135D" w:rsidP="008A5B30">
            <w:pPr>
              <w:spacing w:after="0" w:line="240" w:lineRule="auto"/>
              <w:jc w:val="center"/>
              <w:rPr>
                <w:rFonts w:eastAsia="Calibri" w:cstheme="minorHAnsi"/>
                <w:sz w:val="24"/>
                <w:szCs w:val="24"/>
              </w:rPr>
            </w:pPr>
            <w:r w:rsidRPr="004028A8">
              <w:rPr>
                <w:rFonts w:eastAsia="Calibri" w:cstheme="minorHAnsi"/>
                <w:sz w:val="24"/>
                <w:szCs w:val="24"/>
              </w:rPr>
              <w:t>Nie spełnia</w:t>
            </w:r>
          </w:p>
          <w:p w14:paraId="40656CFD" w14:textId="58B38508" w:rsidR="00C6135D" w:rsidRPr="00B85C3D" w:rsidRDefault="00C6135D" w:rsidP="00556D52">
            <w:pPr>
              <w:spacing w:after="0" w:line="240" w:lineRule="auto"/>
              <w:rPr>
                <w:rFonts w:eastAsia="Calibri" w:cstheme="minorHAnsi"/>
                <w:sz w:val="24"/>
                <w:szCs w:val="24"/>
              </w:rPr>
            </w:pPr>
          </w:p>
        </w:tc>
      </w:tr>
      <w:tr w:rsidR="00C6135D" w:rsidRPr="00B85C3D" w14:paraId="01CCA60E" w14:textId="77777777" w:rsidTr="008A5B30">
        <w:trPr>
          <w:cantSplit/>
        </w:trPr>
        <w:tc>
          <w:tcPr>
            <w:tcW w:w="677" w:type="dxa"/>
            <w:tcBorders>
              <w:top w:val="single" w:sz="4" w:space="0" w:color="000000"/>
              <w:left w:val="double" w:sz="4" w:space="0" w:color="auto"/>
              <w:bottom w:val="single" w:sz="12" w:space="0" w:color="000000"/>
              <w:right w:val="single" w:sz="4" w:space="0" w:color="000000"/>
            </w:tcBorders>
            <w:hideMark/>
          </w:tcPr>
          <w:p w14:paraId="071E7AA1" w14:textId="77777777"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t>3</w:t>
            </w:r>
            <w:r w:rsidRPr="00B85C3D">
              <w:rPr>
                <w:rFonts w:eastAsia="Calibri" w:cstheme="minorHAnsi"/>
                <w:sz w:val="24"/>
                <w:szCs w:val="24"/>
              </w:rPr>
              <w:t>.</w:t>
            </w:r>
          </w:p>
        </w:tc>
        <w:tc>
          <w:tcPr>
            <w:tcW w:w="12047" w:type="dxa"/>
            <w:tcBorders>
              <w:top w:val="single" w:sz="4" w:space="0" w:color="000000"/>
              <w:left w:val="single" w:sz="4" w:space="0" w:color="000000"/>
              <w:bottom w:val="single" w:sz="4" w:space="0" w:color="000000"/>
            </w:tcBorders>
            <w:shd w:val="clear" w:color="auto" w:fill="auto"/>
          </w:tcPr>
          <w:p w14:paraId="37531BD9" w14:textId="77777777" w:rsidR="00C6135D" w:rsidRPr="004028A8" w:rsidRDefault="00C6135D" w:rsidP="008A5B30">
            <w:pPr>
              <w:spacing w:after="0" w:line="240" w:lineRule="auto"/>
              <w:rPr>
                <w:rFonts w:eastAsia="Calibri" w:cstheme="minorHAnsi"/>
                <w:sz w:val="24"/>
                <w:szCs w:val="24"/>
              </w:rPr>
            </w:pPr>
            <w:r w:rsidRPr="004028A8">
              <w:rPr>
                <w:rFonts w:cstheme="minorHAnsi"/>
                <w:sz w:val="24"/>
                <w:szCs w:val="24"/>
              </w:rPr>
              <w:t>Czas reakcji serwisu max. 24 godz.</w:t>
            </w:r>
          </w:p>
        </w:tc>
        <w:tc>
          <w:tcPr>
            <w:tcW w:w="2977" w:type="dxa"/>
            <w:tcBorders>
              <w:top w:val="single" w:sz="4" w:space="0" w:color="000000"/>
              <w:left w:val="single" w:sz="4" w:space="0" w:color="000000"/>
              <w:bottom w:val="single" w:sz="12" w:space="0" w:color="000000"/>
              <w:right w:val="double" w:sz="4" w:space="0" w:color="auto"/>
            </w:tcBorders>
          </w:tcPr>
          <w:p w14:paraId="0A6037DD" w14:textId="77777777" w:rsidR="00C6135D" w:rsidRPr="004028A8" w:rsidRDefault="00C6135D" w:rsidP="008A5B30">
            <w:pPr>
              <w:spacing w:after="0" w:line="240" w:lineRule="auto"/>
              <w:jc w:val="center"/>
              <w:rPr>
                <w:rFonts w:eastAsia="Calibri" w:cstheme="minorHAnsi"/>
                <w:sz w:val="24"/>
                <w:szCs w:val="24"/>
              </w:rPr>
            </w:pPr>
            <w:r w:rsidRPr="004028A8">
              <w:rPr>
                <w:rFonts w:eastAsia="Calibri" w:cstheme="minorHAnsi"/>
                <w:sz w:val="24"/>
                <w:szCs w:val="24"/>
              </w:rPr>
              <w:t>Spełnia/</w:t>
            </w:r>
          </w:p>
          <w:p w14:paraId="284BDF92" w14:textId="77777777" w:rsidR="00C6135D" w:rsidRPr="00B85C3D" w:rsidRDefault="00C6135D" w:rsidP="008A5B30">
            <w:pPr>
              <w:spacing w:after="0" w:line="240" w:lineRule="auto"/>
              <w:jc w:val="center"/>
              <w:rPr>
                <w:rFonts w:eastAsia="Calibri" w:cstheme="minorHAnsi"/>
                <w:sz w:val="24"/>
                <w:szCs w:val="24"/>
              </w:rPr>
            </w:pPr>
            <w:r w:rsidRPr="004028A8">
              <w:rPr>
                <w:rFonts w:eastAsia="Calibri" w:cstheme="minorHAnsi"/>
                <w:sz w:val="24"/>
                <w:szCs w:val="24"/>
              </w:rPr>
              <w:t>Nie spełnia</w:t>
            </w:r>
          </w:p>
        </w:tc>
      </w:tr>
      <w:tr w:rsidR="00C6135D" w:rsidRPr="00B85C3D" w14:paraId="62B3BA5C" w14:textId="77777777" w:rsidTr="008A5B30">
        <w:trPr>
          <w:cantSplit/>
        </w:trPr>
        <w:tc>
          <w:tcPr>
            <w:tcW w:w="677" w:type="dxa"/>
            <w:tcBorders>
              <w:top w:val="single" w:sz="4" w:space="0" w:color="000000"/>
              <w:left w:val="double" w:sz="4" w:space="0" w:color="auto"/>
              <w:bottom w:val="single" w:sz="4" w:space="0" w:color="000000"/>
              <w:right w:val="single" w:sz="4" w:space="0" w:color="000000"/>
            </w:tcBorders>
            <w:vAlign w:val="center"/>
            <w:hideMark/>
          </w:tcPr>
          <w:p w14:paraId="230B1B8A" w14:textId="77777777" w:rsidR="00C6135D" w:rsidRPr="00B85C3D" w:rsidRDefault="00C6135D" w:rsidP="008A5B30">
            <w:pPr>
              <w:spacing w:after="0" w:line="240" w:lineRule="auto"/>
              <w:jc w:val="center"/>
              <w:rPr>
                <w:rFonts w:eastAsia="Calibri" w:cstheme="minorHAnsi"/>
                <w:sz w:val="24"/>
                <w:szCs w:val="24"/>
              </w:rPr>
            </w:pPr>
            <w:r>
              <w:rPr>
                <w:rFonts w:eastAsia="Calibri" w:cstheme="minorHAnsi"/>
                <w:sz w:val="24"/>
                <w:szCs w:val="24"/>
              </w:rPr>
              <w:t>4</w:t>
            </w:r>
            <w:r w:rsidRPr="00B85C3D">
              <w:rPr>
                <w:rFonts w:eastAsia="Calibri" w:cstheme="minorHAnsi"/>
                <w:sz w:val="24"/>
                <w:szCs w:val="24"/>
              </w:rPr>
              <w:t>.</w:t>
            </w:r>
          </w:p>
        </w:tc>
        <w:tc>
          <w:tcPr>
            <w:tcW w:w="12047" w:type="dxa"/>
            <w:tcBorders>
              <w:top w:val="single" w:sz="4" w:space="0" w:color="000000"/>
              <w:left w:val="single" w:sz="4" w:space="0" w:color="000000"/>
              <w:bottom w:val="single" w:sz="4" w:space="0" w:color="000000"/>
            </w:tcBorders>
            <w:shd w:val="clear" w:color="auto" w:fill="auto"/>
            <w:hideMark/>
          </w:tcPr>
          <w:p w14:paraId="7C2C364D" w14:textId="77777777" w:rsidR="00C6135D" w:rsidRPr="004028A8" w:rsidRDefault="00C6135D" w:rsidP="008A5B30">
            <w:pPr>
              <w:pStyle w:val="Tekstkomentarza"/>
              <w:spacing w:line="276" w:lineRule="auto"/>
              <w:jc w:val="both"/>
              <w:rPr>
                <w:rFonts w:asciiTheme="minorHAnsi" w:hAnsiTheme="minorHAnsi" w:cstheme="minorHAnsi"/>
                <w:lang w:eastAsia="en-US"/>
              </w:rPr>
            </w:pPr>
            <w:r w:rsidRPr="004028A8">
              <w:rPr>
                <w:rFonts w:asciiTheme="minorHAnsi" w:hAnsiTheme="minorHAnsi" w:cstheme="minorHAnsi"/>
              </w:rPr>
              <w:t>Minimum pięć punktów serwisowych podwozia i jeden zabudowy na terenie Polski.</w:t>
            </w:r>
          </w:p>
        </w:tc>
        <w:tc>
          <w:tcPr>
            <w:tcW w:w="2977" w:type="dxa"/>
            <w:tcBorders>
              <w:top w:val="single" w:sz="4" w:space="0" w:color="000000"/>
              <w:left w:val="single" w:sz="4" w:space="0" w:color="000000"/>
              <w:bottom w:val="single" w:sz="4" w:space="0" w:color="000000"/>
              <w:right w:val="double" w:sz="4" w:space="0" w:color="auto"/>
            </w:tcBorders>
            <w:vAlign w:val="center"/>
          </w:tcPr>
          <w:p w14:paraId="472C2F85" w14:textId="77777777" w:rsidR="00C6135D" w:rsidRPr="00D93060" w:rsidRDefault="00C6135D" w:rsidP="008A5B30">
            <w:pPr>
              <w:spacing w:after="0" w:line="240" w:lineRule="auto"/>
              <w:jc w:val="center"/>
              <w:rPr>
                <w:rFonts w:eastAsia="Calibri" w:cstheme="minorHAnsi"/>
                <w:sz w:val="24"/>
                <w:szCs w:val="24"/>
              </w:rPr>
            </w:pPr>
            <w:r w:rsidRPr="00D93060">
              <w:rPr>
                <w:rFonts w:eastAsia="Calibri" w:cstheme="minorHAnsi"/>
                <w:sz w:val="24"/>
                <w:szCs w:val="24"/>
              </w:rPr>
              <w:t>Spełnia/</w:t>
            </w:r>
          </w:p>
          <w:p w14:paraId="0527CB6D" w14:textId="77777777" w:rsidR="00C6135D" w:rsidRPr="00B85C3D" w:rsidRDefault="00C6135D" w:rsidP="008A5B30">
            <w:pPr>
              <w:spacing w:after="0" w:line="240" w:lineRule="auto"/>
              <w:jc w:val="center"/>
              <w:rPr>
                <w:rFonts w:eastAsia="Calibri" w:cstheme="minorHAnsi"/>
                <w:sz w:val="24"/>
                <w:szCs w:val="24"/>
              </w:rPr>
            </w:pPr>
            <w:r w:rsidRPr="00D93060">
              <w:rPr>
                <w:rFonts w:eastAsia="Calibri" w:cstheme="minorHAnsi"/>
                <w:sz w:val="24"/>
                <w:szCs w:val="24"/>
              </w:rPr>
              <w:t>Nie spełnia</w:t>
            </w:r>
          </w:p>
        </w:tc>
      </w:tr>
    </w:tbl>
    <w:p w14:paraId="24014A3E" w14:textId="77777777" w:rsidR="00C6135D" w:rsidRPr="00B85C3D" w:rsidRDefault="00C6135D" w:rsidP="00C6135D"/>
    <w:p w14:paraId="6089F8CC" w14:textId="77777777" w:rsidR="00C6135D" w:rsidRPr="00B85C3D" w:rsidRDefault="00C6135D" w:rsidP="00C6135D"/>
    <w:p w14:paraId="72DEDE99" w14:textId="77777777" w:rsidR="00C6135D" w:rsidRDefault="00C6135D" w:rsidP="002F5455">
      <w:pPr>
        <w:rPr>
          <w:rFonts w:eastAsia="Times New Roman" w:cstheme="minorHAnsi"/>
          <w:sz w:val="24"/>
          <w:szCs w:val="24"/>
          <w:lang w:eastAsia="pl-PL"/>
        </w:rPr>
      </w:pPr>
    </w:p>
    <w:sectPr w:rsidR="00C6135D" w:rsidSect="00095B46">
      <w:headerReference w:type="default" r:id="rId9"/>
      <w:footerReference w:type="default" r:id="rId10"/>
      <w:pgSz w:w="16838" w:h="11906" w:orient="landscape"/>
      <w:pgMar w:top="851" w:right="56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34FC" w14:textId="77777777" w:rsidR="00744880" w:rsidRDefault="00744880" w:rsidP="00095B46">
      <w:pPr>
        <w:spacing w:after="0" w:line="240" w:lineRule="auto"/>
      </w:pPr>
      <w:r>
        <w:separator/>
      </w:r>
    </w:p>
  </w:endnote>
  <w:endnote w:type="continuationSeparator" w:id="0">
    <w:p w14:paraId="6BAA53F4" w14:textId="77777777" w:rsidR="00744880" w:rsidRDefault="00744880" w:rsidP="0009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charset w:val="00"/>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51EC" w14:textId="77777777" w:rsidR="004E2177" w:rsidRDefault="004E2177">
    <w:pPr>
      <w:pStyle w:val="Stopka"/>
    </w:pPr>
  </w:p>
  <w:p w14:paraId="6A168E8B" w14:textId="77777777" w:rsidR="004E2177" w:rsidRDefault="004E21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9DA9" w14:textId="77777777" w:rsidR="00744880" w:rsidRDefault="00744880" w:rsidP="00095B46">
      <w:pPr>
        <w:spacing w:after="0" w:line="240" w:lineRule="auto"/>
      </w:pPr>
      <w:r>
        <w:separator/>
      </w:r>
    </w:p>
  </w:footnote>
  <w:footnote w:type="continuationSeparator" w:id="0">
    <w:p w14:paraId="03008F9D" w14:textId="77777777" w:rsidR="00744880" w:rsidRDefault="00744880" w:rsidP="0009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F078" w14:textId="77777777" w:rsidR="004E2177" w:rsidRDefault="004E2177">
    <w:pPr>
      <w:pStyle w:val="Nagwek"/>
      <w:jc w:val="right"/>
    </w:pPr>
    <w:r>
      <w:t xml:space="preserve">Załącznik nr 1 do SWZ </w:t>
    </w:r>
  </w:p>
  <w:p w14:paraId="15BCE90A" w14:textId="77777777" w:rsidR="004E2177" w:rsidRDefault="004E2177">
    <w:pPr>
      <w:pStyle w:val="Nagwek"/>
      <w:jc w:val="right"/>
    </w:pPr>
    <w:r>
      <w:t>Załącznik nr 2 do Umowy</w:t>
    </w:r>
  </w:p>
  <w:p w14:paraId="0B44D604" w14:textId="77777777" w:rsidR="004E2177" w:rsidRDefault="004E21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5A7"/>
    <w:multiLevelType w:val="hybridMultilevel"/>
    <w:tmpl w:val="B9020390"/>
    <w:lvl w:ilvl="0" w:tplc="819CCB52">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 w15:restartNumberingAfterBreak="0">
    <w:nsid w:val="0E016F4C"/>
    <w:multiLevelType w:val="hybridMultilevel"/>
    <w:tmpl w:val="2E42135C"/>
    <w:lvl w:ilvl="0" w:tplc="D8026EAC">
      <w:start w:val="2"/>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1D4A48"/>
    <w:multiLevelType w:val="hybridMultilevel"/>
    <w:tmpl w:val="844275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BB6C2F"/>
    <w:multiLevelType w:val="hybridMultilevel"/>
    <w:tmpl w:val="22EC24C6"/>
    <w:lvl w:ilvl="0" w:tplc="3A68210E">
      <w:start w:val="1"/>
      <w:numFmt w:val="bullet"/>
      <w:lvlText w:val="-"/>
      <w:lvlJc w:val="left"/>
      <w:pPr>
        <w:ind w:left="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C4F84E">
      <w:start w:val="1"/>
      <w:numFmt w:val="bullet"/>
      <w:lvlText w:val="o"/>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68929A">
      <w:start w:val="1"/>
      <w:numFmt w:val="bullet"/>
      <w:lvlText w:val="▪"/>
      <w:lvlJc w:val="left"/>
      <w:pPr>
        <w:ind w:left="1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CEBD9E">
      <w:start w:val="1"/>
      <w:numFmt w:val="bullet"/>
      <w:lvlText w:val="•"/>
      <w:lvlJc w:val="left"/>
      <w:pPr>
        <w:ind w:left="2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F4CA1A">
      <w:start w:val="1"/>
      <w:numFmt w:val="bullet"/>
      <w:lvlText w:val="o"/>
      <w:lvlJc w:val="left"/>
      <w:pPr>
        <w:ind w:left="3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5054CC">
      <w:start w:val="1"/>
      <w:numFmt w:val="bullet"/>
      <w:lvlText w:val="▪"/>
      <w:lvlJc w:val="left"/>
      <w:pPr>
        <w:ind w:left="4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504BE8">
      <w:start w:val="1"/>
      <w:numFmt w:val="bullet"/>
      <w:lvlText w:val="•"/>
      <w:lvlJc w:val="left"/>
      <w:pPr>
        <w:ind w:left="4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E6641C">
      <w:start w:val="1"/>
      <w:numFmt w:val="bullet"/>
      <w:lvlText w:val="o"/>
      <w:lvlJc w:val="left"/>
      <w:pPr>
        <w:ind w:left="5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8676EA">
      <w:start w:val="1"/>
      <w:numFmt w:val="bullet"/>
      <w:lvlText w:val="▪"/>
      <w:lvlJc w:val="left"/>
      <w:pPr>
        <w:ind w:left="62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977D93"/>
    <w:multiLevelType w:val="hybridMultilevel"/>
    <w:tmpl w:val="C5E6BE14"/>
    <w:lvl w:ilvl="0" w:tplc="92F0ACFC">
      <w:start w:val="1"/>
      <w:numFmt w:val="bullet"/>
      <w:lvlText w:val="-"/>
      <w:lvlJc w:val="left"/>
      <w:pPr>
        <w:ind w:left="720" w:hanging="360"/>
      </w:pPr>
      <w:rPr>
        <w:rFonts w:ascii="Garamond"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484857"/>
    <w:multiLevelType w:val="hybridMultilevel"/>
    <w:tmpl w:val="51908BFC"/>
    <w:lvl w:ilvl="0" w:tplc="6FBAB2F6">
      <w:start w:val="1"/>
      <w:numFmt w:val="decimal"/>
      <w:lvlText w:val="%1."/>
      <w:lvlJc w:val="left"/>
      <w:pPr>
        <w:ind w:left="1070" w:hanging="360"/>
      </w:pPr>
      <w:rPr>
        <w:rFonts w:hint="default"/>
      </w:rPr>
    </w:lvl>
    <w:lvl w:ilvl="1" w:tplc="0415000F">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56669B"/>
    <w:multiLevelType w:val="hybridMultilevel"/>
    <w:tmpl w:val="0F104CB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D165FFF"/>
    <w:multiLevelType w:val="hybridMultilevel"/>
    <w:tmpl w:val="F7EA7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2A125C"/>
    <w:multiLevelType w:val="hybridMultilevel"/>
    <w:tmpl w:val="A582D9B0"/>
    <w:lvl w:ilvl="0" w:tplc="04150019">
      <w:start w:val="6"/>
      <w:numFmt w:val="lowerLetter"/>
      <w:lvlText w:val="%1."/>
      <w:lvlJc w:val="left"/>
      <w:pPr>
        <w:ind w:left="611" w:hanging="360"/>
      </w:pPr>
      <w:rPr>
        <w:rFonts w:hint="default"/>
      </w:rPr>
    </w:lvl>
    <w:lvl w:ilvl="1" w:tplc="04150019">
      <w:start w:val="1"/>
      <w:numFmt w:val="lowerLetter"/>
      <w:lvlText w:val="%2."/>
      <w:lvlJc w:val="left"/>
      <w:pPr>
        <w:ind w:left="1331" w:hanging="360"/>
      </w:pPr>
    </w:lvl>
    <w:lvl w:ilvl="2" w:tplc="0415001B" w:tentative="1">
      <w:start w:val="1"/>
      <w:numFmt w:val="lowerRoman"/>
      <w:lvlText w:val="%3."/>
      <w:lvlJc w:val="right"/>
      <w:pPr>
        <w:ind w:left="2051" w:hanging="180"/>
      </w:pPr>
    </w:lvl>
    <w:lvl w:ilvl="3" w:tplc="0415000F" w:tentative="1">
      <w:start w:val="1"/>
      <w:numFmt w:val="decimal"/>
      <w:lvlText w:val="%4."/>
      <w:lvlJc w:val="left"/>
      <w:pPr>
        <w:ind w:left="2771" w:hanging="360"/>
      </w:pPr>
    </w:lvl>
    <w:lvl w:ilvl="4" w:tplc="04150019" w:tentative="1">
      <w:start w:val="1"/>
      <w:numFmt w:val="lowerLetter"/>
      <w:lvlText w:val="%5."/>
      <w:lvlJc w:val="left"/>
      <w:pPr>
        <w:ind w:left="3491" w:hanging="360"/>
      </w:pPr>
    </w:lvl>
    <w:lvl w:ilvl="5" w:tplc="0415001B" w:tentative="1">
      <w:start w:val="1"/>
      <w:numFmt w:val="lowerRoman"/>
      <w:lvlText w:val="%6."/>
      <w:lvlJc w:val="right"/>
      <w:pPr>
        <w:ind w:left="4211" w:hanging="180"/>
      </w:pPr>
    </w:lvl>
    <w:lvl w:ilvl="6" w:tplc="0415000F" w:tentative="1">
      <w:start w:val="1"/>
      <w:numFmt w:val="decimal"/>
      <w:lvlText w:val="%7."/>
      <w:lvlJc w:val="left"/>
      <w:pPr>
        <w:ind w:left="4931" w:hanging="360"/>
      </w:pPr>
    </w:lvl>
    <w:lvl w:ilvl="7" w:tplc="04150019" w:tentative="1">
      <w:start w:val="1"/>
      <w:numFmt w:val="lowerLetter"/>
      <w:lvlText w:val="%8."/>
      <w:lvlJc w:val="left"/>
      <w:pPr>
        <w:ind w:left="5651" w:hanging="360"/>
      </w:pPr>
    </w:lvl>
    <w:lvl w:ilvl="8" w:tplc="0415001B" w:tentative="1">
      <w:start w:val="1"/>
      <w:numFmt w:val="lowerRoman"/>
      <w:lvlText w:val="%9."/>
      <w:lvlJc w:val="right"/>
      <w:pPr>
        <w:ind w:left="6371" w:hanging="180"/>
      </w:pPr>
    </w:lvl>
  </w:abstractNum>
  <w:abstractNum w:abstractNumId="11" w15:restartNumberingAfterBreak="0">
    <w:nsid w:val="2FE63CE6"/>
    <w:multiLevelType w:val="hybridMultilevel"/>
    <w:tmpl w:val="0F104CB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0B00AA2"/>
    <w:multiLevelType w:val="hybridMultilevel"/>
    <w:tmpl w:val="DBBA03BA"/>
    <w:lvl w:ilvl="0" w:tplc="5A4ECA6A">
      <w:start w:val="1"/>
      <w:numFmt w:val="bullet"/>
      <w:lvlText w:val="-"/>
      <w:lvlJc w:val="left"/>
      <w:pPr>
        <w:ind w:left="720" w:hanging="360"/>
      </w:pPr>
      <w:rPr>
        <w:rFonts w:ascii="Garamond"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6D2DA5"/>
    <w:multiLevelType w:val="hybridMultilevel"/>
    <w:tmpl w:val="BD005DAC"/>
    <w:lvl w:ilvl="0" w:tplc="4412FAF4">
      <w:start w:val="1"/>
      <w:numFmt w:val="bullet"/>
      <w:lvlText w:val="-"/>
      <w:lvlJc w:val="left"/>
      <w:pPr>
        <w:ind w:left="1080" w:hanging="360"/>
      </w:pPr>
      <w:rPr>
        <w:rFonts w:ascii="Tahoma" w:hAnsi="Tahoma"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15:restartNumberingAfterBreak="0">
    <w:nsid w:val="3B3A5376"/>
    <w:multiLevelType w:val="singleLevel"/>
    <w:tmpl w:val="F4E0E0D0"/>
    <w:lvl w:ilvl="0">
      <w:start w:val="1"/>
      <w:numFmt w:val="bullet"/>
      <w:lvlText w:val="-"/>
      <w:lvlJc w:val="left"/>
      <w:pPr>
        <w:tabs>
          <w:tab w:val="num" w:pos="1065"/>
        </w:tabs>
        <w:ind w:left="1065" w:hanging="360"/>
      </w:pPr>
      <w:rPr>
        <w:rFonts w:ascii="Times New Roman" w:hAnsi="Times New Roman" w:cs="Times New Roman" w:hint="default"/>
      </w:rPr>
    </w:lvl>
  </w:abstractNum>
  <w:abstractNum w:abstractNumId="15"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hint="default"/>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42893609"/>
    <w:multiLevelType w:val="hybridMultilevel"/>
    <w:tmpl w:val="0F104CB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AB24FC1"/>
    <w:multiLevelType w:val="hybridMultilevel"/>
    <w:tmpl w:val="D90C4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410808"/>
    <w:multiLevelType w:val="hybridMultilevel"/>
    <w:tmpl w:val="795C5B2E"/>
    <w:lvl w:ilvl="0" w:tplc="4412FAF4">
      <w:start w:val="1"/>
      <w:numFmt w:val="bullet"/>
      <w:lvlText w:val="-"/>
      <w:lvlJc w:val="left"/>
      <w:pPr>
        <w:ind w:left="787" w:hanging="360"/>
      </w:pPr>
      <w:rPr>
        <w:rFonts w:ascii="Tahoma" w:hAnsi="Tahoma" w:cs="Times New Roman" w:hint="default"/>
      </w:rPr>
    </w:lvl>
    <w:lvl w:ilvl="1" w:tplc="04150003">
      <w:start w:val="1"/>
      <w:numFmt w:val="bullet"/>
      <w:lvlText w:val="o"/>
      <w:lvlJc w:val="left"/>
      <w:pPr>
        <w:ind w:left="1507" w:hanging="360"/>
      </w:pPr>
      <w:rPr>
        <w:rFonts w:ascii="Courier New" w:hAnsi="Courier New" w:cs="Courier New" w:hint="default"/>
      </w:rPr>
    </w:lvl>
    <w:lvl w:ilvl="2" w:tplc="04150005">
      <w:start w:val="1"/>
      <w:numFmt w:val="bullet"/>
      <w:lvlText w:val=""/>
      <w:lvlJc w:val="left"/>
      <w:pPr>
        <w:ind w:left="2227" w:hanging="360"/>
      </w:pPr>
      <w:rPr>
        <w:rFonts w:ascii="Wingdings" w:hAnsi="Wingdings" w:hint="default"/>
      </w:rPr>
    </w:lvl>
    <w:lvl w:ilvl="3" w:tplc="04150001">
      <w:start w:val="1"/>
      <w:numFmt w:val="bullet"/>
      <w:lvlText w:val=""/>
      <w:lvlJc w:val="left"/>
      <w:pPr>
        <w:ind w:left="2947" w:hanging="360"/>
      </w:pPr>
      <w:rPr>
        <w:rFonts w:ascii="Symbol" w:hAnsi="Symbol" w:hint="default"/>
      </w:rPr>
    </w:lvl>
    <w:lvl w:ilvl="4" w:tplc="04150003">
      <w:start w:val="1"/>
      <w:numFmt w:val="bullet"/>
      <w:lvlText w:val="o"/>
      <w:lvlJc w:val="left"/>
      <w:pPr>
        <w:ind w:left="3667" w:hanging="360"/>
      </w:pPr>
      <w:rPr>
        <w:rFonts w:ascii="Courier New" w:hAnsi="Courier New" w:cs="Courier New" w:hint="default"/>
      </w:rPr>
    </w:lvl>
    <w:lvl w:ilvl="5" w:tplc="04150005">
      <w:start w:val="1"/>
      <w:numFmt w:val="bullet"/>
      <w:lvlText w:val=""/>
      <w:lvlJc w:val="left"/>
      <w:pPr>
        <w:ind w:left="4387" w:hanging="360"/>
      </w:pPr>
      <w:rPr>
        <w:rFonts w:ascii="Wingdings" w:hAnsi="Wingdings" w:hint="default"/>
      </w:rPr>
    </w:lvl>
    <w:lvl w:ilvl="6" w:tplc="04150001">
      <w:start w:val="1"/>
      <w:numFmt w:val="bullet"/>
      <w:lvlText w:val=""/>
      <w:lvlJc w:val="left"/>
      <w:pPr>
        <w:ind w:left="5107" w:hanging="360"/>
      </w:pPr>
      <w:rPr>
        <w:rFonts w:ascii="Symbol" w:hAnsi="Symbol" w:hint="default"/>
      </w:rPr>
    </w:lvl>
    <w:lvl w:ilvl="7" w:tplc="04150003">
      <w:start w:val="1"/>
      <w:numFmt w:val="bullet"/>
      <w:lvlText w:val="o"/>
      <w:lvlJc w:val="left"/>
      <w:pPr>
        <w:ind w:left="5827" w:hanging="360"/>
      </w:pPr>
      <w:rPr>
        <w:rFonts w:ascii="Courier New" w:hAnsi="Courier New" w:cs="Courier New" w:hint="default"/>
      </w:rPr>
    </w:lvl>
    <w:lvl w:ilvl="8" w:tplc="04150005">
      <w:start w:val="1"/>
      <w:numFmt w:val="bullet"/>
      <w:lvlText w:val=""/>
      <w:lvlJc w:val="left"/>
      <w:pPr>
        <w:ind w:left="6547" w:hanging="360"/>
      </w:pPr>
      <w:rPr>
        <w:rFonts w:ascii="Wingdings" w:hAnsi="Wingdings" w:hint="default"/>
      </w:rPr>
    </w:lvl>
  </w:abstractNum>
  <w:abstractNum w:abstractNumId="19" w15:restartNumberingAfterBreak="0">
    <w:nsid w:val="62DC6E82"/>
    <w:multiLevelType w:val="multilevel"/>
    <w:tmpl w:val="F0023B14"/>
    <w:lvl w:ilvl="0">
      <w:start w:val="1"/>
      <w:numFmt w:val="decimal"/>
      <w:lvlText w:val="%1."/>
      <w:lvlJc w:val="left"/>
      <w:pPr>
        <w:ind w:left="360" w:hanging="360"/>
      </w:pPr>
      <w:rPr>
        <w:rFonts w:hint="default"/>
        <w:b/>
        <w:sz w:val="24"/>
        <w:szCs w:val="24"/>
      </w:rPr>
    </w:lvl>
    <w:lvl w:ilvl="1">
      <w:start w:val="1"/>
      <w:numFmt w:val="decimal"/>
      <w:lvlText w:val="%2."/>
      <w:lvlJc w:val="left"/>
      <w:pPr>
        <w:ind w:left="792" w:hanging="432"/>
      </w:pPr>
      <w:rPr>
        <w:rFonts w:asciiTheme="minorHAnsi" w:eastAsiaTheme="minorHAnsi" w:hAnsiTheme="minorHAnsi" w:cstheme="minorHAnsi"/>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D879F6"/>
    <w:multiLevelType w:val="hybridMultilevel"/>
    <w:tmpl w:val="850EC9CA"/>
    <w:lvl w:ilvl="0" w:tplc="04150001">
      <w:start w:val="1"/>
      <w:numFmt w:val="bullet"/>
      <w:lvlText w:val=""/>
      <w:lvlJc w:val="left"/>
      <w:pPr>
        <w:tabs>
          <w:tab w:val="num" w:pos="1713"/>
        </w:tabs>
        <w:ind w:left="1713" w:hanging="360"/>
      </w:pPr>
      <w:rPr>
        <w:rFonts w:ascii="Symbol" w:hAnsi="Symbol"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6ADD7E77"/>
    <w:multiLevelType w:val="hybridMultilevel"/>
    <w:tmpl w:val="CC9E70E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6FB6652D"/>
    <w:multiLevelType w:val="hybridMultilevel"/>
    <w:tmpl w:val="132A8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F6A6E760">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6239E6"/>
    <w:multiLevelType w:val="hybridMultilevel"/>
    <w:tmpl w:val="9C584576"/>
    <w:lvl w:ilvl="0" w:tplc="04150019">
      <w:start w:val="6"/>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7001166">
    <w:abstractNumId w:val="14"/>
  </w:num>
  <w:num w:numId="2" w16cid:durableId="1632401912">
    <w:abstractNumId w:val="5"/>
  </w:num>
  <w:num w:numId="3" w16cid:durableId="890580778">
    <w:abstractNumId w:val="8"/>
  </w:num>
  <w:num w:numId="4" w16cid:durableId="390278003">
    <w:abstractNumId w:val="4"/>
  </w:num>
  <w:num w:numId="5" w16cid:durableId="1844003982">
    <w:abstractNumId w:val="12"/>
  </w:num>
  <w:num w:numId="6" w16cid:durableId="570891578">
    <w:abstractNumId w:val="20"/>
  </w:num>
  <w:num w:numId="7" w16cid:durableId="957760596">
    <w:abstractNumId w:val="2"/>
  </w:num>
  <w:num w:numId="8" w16cid:durableId="1720595322">
    <w:abstractNumId w:val="15"/>
  </w:num>
  <w:num w:numId="9" w16cid:durableId="1016425686">
    <w:abstractNumId w:val="9"/>
  </w:num>
  <w:num w:numId="10" w16cid:durableId="979727218">
    <w:abstractNumId w:val="17"/>
  </w:num>
  <w:num w:numId="11" w16cid:durableId="548303330">
    <w:abstractNumId w:val="22"/>
  </w:num>
  <w:num w:numId="12" w16cid:durableId="1026295001">
    <w:abstractNumId w:val="21"/>
  </w:num>
  <w:num w:numId="13" w16cid:durableId="1750543655">
    <w:abstractNumId w:val="6"/>
  </w:num>
  <w:num w:numId="14" w16cid:durableId="667713321">
    <w:abstractNumId w:val="0"/>
  </w:num>
  <w:num w:numId="15" w16cid:durableId="1603997688">
    <w:abstractNumId w:val="18"/>
  </w:num>
  <w:num w:numId="16" w16cid:durableId="303774857">
    <w:abstractNumId w:val="13"/>
  </w:num>
  <w:num w:numId="17" w16cid:durableId="837110599">
    <w:abstractNumId w:val="1"/>
  </w:num>
  <w:num w:numId="18" w16cid:durableId="1924602362">
    <w:abstractNumId w:val="7"/>
  </w:num>
  <w:num w:numId="19" w16cid:durableId="1837501345">
    <w:abstractNumId w:val="16"/>
  </w:num>
  <w:num w:numId="20" w16cid:durableId="1145901681">
    <w:abstractNumId w:val="11"/>
  </w:num>
  <w:num w:numId="21" w16cid:durableId="1691293430">
    <w:abstractNumId w:val="23"/>
  </w:num>
  <w:num w:numId="22" w16cid:durableId="415520372">
    <w:abstractNumId w:val="10"/>
  </w:num>
  <w:num w:numId="23" w16cid:durableId="70739355">
    <w:abstractNumId w:val="22"/>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57029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6654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0927767">
    <w:abstractNumId w:val="3"/>
  </w:num>
  <w:num w:numId="27" w16cid:durableId="75740332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12"/>
    <w:rsid w:val="00001657"/>
    <w:rsid w:val="0001639D"/>
    <w:rsid w:val="00017140"/>
    <w:rsid w:val="00023A81"/>
    <w:rsid w:val="000258F6"/>
    <w:rsid w:val="0004053C"/>
    <w:rsid w:val="00042F5B"/>
    <w:rsid w:val="00061A3A"/>
    <w:rsid w:val="00061BB8"/>
    <w:rsid w:val="000639AE"/>
    <w:rsid w:val="00065E43"/>
    <w:rsid w:val="00067A55"/>
    <w:rsid w:val="00083986"/>
    <w:rsid w:val="000855A2"/>
    <w:rsid w:val="00094568"/>
    <w:rsid w:val="00095B46"/>
    <w:rsid w:val="000B2085"/>
    <w:rsid w:val="000B445B"/>
    <w:rsid w:val="000B5C23"/>
    <w:rsid w:val="000C6011"/>
    <w:rsid w:val="000C7840"/>
    <w:rsid w:val="000D670D"/>
    <w:rsid w:val="000D6ABD"/>
    <w:rsid w:val="000D7FE8"/>
    <w:rsid w:val="000E038A"/>
    <w:rsid w:val="000E4E6F"/>
    <w:rsid w:val="000E5D13"/>
    <w:rsid w:val="000F18DC"/>
    <w:rsid w:val="000F1AE3"/>
    <w:rsid w:val="000F4EC3"/>
    <w:rsid w:val="000F69D0"/>
    <w:rsid w:val="000F742C"/>
    <w:rsid w:val="00101AE2"/>
    <w:rsid w:val="00107BA9"/>
    <w:rsid w:val="00133C23"/>
    <w:rsid w:val="001366A0"/>
    <w:rsid w:val="00137718"/>
    <w:rsid w:val="001560BB"/>
    <w:rsid w:val="001656A1"/>
    <w:rsid w:val="001670F5"/>
    <w:rsid w:val="00173810"/>
    <w:rsid w:val="0019287C"/>
    <w:rsid w:val="00193A67"/>
    <w:rsid w:val="00196810"/>
    <w:rsid w:val="00197B1B"/>
    <w:rsid w:val="001A7ACE"/>
    <w:rsid w:val="001B5AB0"/>
    <w:rsid w:val="001B6A7D"/>
    <w:rsid w:val="001C5DBE"/>
    <w:rsid w:val="001D2434"/>
    <w:rsid w:val="001D7AF0"/>
    <w:rsid w:val="001E3743"/>
    <w:rsid w:val="001E48C3"/>
    <w:rsid w:val="001E701A"/>
    <w:rsid w:val="001F0A03"/>
    <w:rsid w:val="001F50AC"/>
    <w:rsid w:val="00202311"/>
    <w:rsid w:val="002072F2"/>
    <w:rsid w:val="002141A0"/>
    <w:rsid w:val="0022193C"/>
    <w:rsid w:val="00227B16"/>
    <w:rsid w:val="002401A7"/>
    <w:rsid w:val="00241B51"/>
    <w:rsid w:val="00243ECE"/>
    <w:rsid w:val="002530E2"/>
    <w:rsid w:val="00255093"/>
    <w:rsid w:val="00263BD4"/>
    <w:rsid w:val="00264EA7"/>
    <w:rsid w:val="0027560C"/>
    <w:rsid w:val="00276751"/>
    <w:rsid w:val="00283118"/>
    <w:rsid w:val="00285FA5"/>
    <w:rsid w:val="002932BD"/>
    <w:rsid w:val="002A3CA5"/>
    <w:rsid w:val="002A50D9"/>
    <w:rsid w:val="002B673D"/>
    <w:rsid w:val="002D2639"/>
    <w:rsid w:val="002F5455"/>
    <w:rsid w:val="00317110"/>
    <w:rsid w:val="0032764F"/>
    <w:rsid w:val="00337184"/>
    <w:rsid w:val="003424F9"/>
    <w:rsid w:val="0034780D"/>
    <w:rsid w:val="00352826"/>
    <w:rsid w:val="0035607C"/>
    <w:rsid w:val="00356122"/>
    <w:rsid w:val="0036001C"/>
    <w:rsid w:val="0036107A"/>
    <w:rsid w:val="00374A2F"/>
    <w:rsid w:val="00380EAD"/>
    <w:rsid w:val="003A06DA"/>
    <w:rsid w:val="003B1F4E"/>
    <w:rsid w:val="003C2B42"/>
    <w:rsid w:val="003D0F3A"/>
    <w:rsid w:val="003E47A1"/>
    <w:rsid w:val="003E5094"/>
    <w:rsid w:val="003E7774"/>
    <w:rsid w:val="00407F3D"/>
    <w:rsid w:val="00416AD3"/>
    <w:rsid w:val="00420FEF"/>
    <w:rsid w:val="00422C72"/>
    <w:rsid w:val="004242BD"/>
    <w:rsid w:val="00431D40"/>
    <w:rsid w:val="00432A2F"/>
    <w:rsid w:val="00445C5F"/>
    <w:rsid w:val="004467AE"/>
    <w:rsid w:val="00457D5E"/>
    <w:rsid w:val="004644AD"/>
    <w:rsid w:val="00465A42"/>
    <w:rsid w:val="00466188"/>
    <w:rsid w:val="00470D98"/>
    <w:rsid w:val="0047691A"/>
    <w:rsid w:val="004773E1"/>
    <w:rsid w:val="004778AA"/>
    <w:rsid w:val="0049284C"/>
    <w:rsid w:val="00494EB9"/>
    <w:rsid w:val="004961F8"/>
    <w:rsid w:val="004A3A6B"/>
    <w:rsid w:val="004B121F"/>
    <w:rsid w:val="004C2FEF"/>
    <w:rsid w:val="004C3F09"/>
    <w:rsid w:val="004C6267"/>
    <w:rsid w:val="004D11EC"/>
    <w:rsid w:val="004D1B02"/>
    <w:rsid w:val="004D245B"/>
    <w:rsid w:val="004D4E27"/>
    <w:rsid w:val="004E2177"/>
    <w:rsid w:val="004E392B"/>
    <w:rsid w:val="005067EA"/>
    <w:rsid w:val="00517E9A"/>
    <w:rsid w:val="005255E2"/>
    <w:rsid w:val="00540B6C"/>
    <w:rsid w:val="00541220"/>
    <w:rsid w:val="005445F3"/>
    <w:rsid w:val="00556D52"/>
    <w:rsid w:val="005654D1"/>
    <w:rsid w:val="005822D7"/>
    <w:rsid w:val="00594D12"/>
    <w:rsid w:val="00597734"/>
    <w:rsid w:val="005B7A5C"/>
    <w:rsid w:val="005C0B97"/>
    <w:rsid w:val="005D387F"/>
    <w:rsid w:val="005E0EF7"/>
    <w:rsid w:val="005F1CB9"/>
    <w:rsid w:val="0060014A"/>
    <w:rsid w:val="00612659"/>
    <w:rsid w:val="0061323F"/>
    <w:rsid w:val="006141FF"/>
    <w:rsid w:val="00621FC3"/>
    <w:rsid w:val="006254D0"/>
    <w:rsid w:val="00632093"/>
    <w:rsid w:val="00632C12"/>
    <w:rsid w:val="00643D89"/>
    <w:rsid w:val="00646875"/>
    <w:rsid w:val="00666D0A"/>
    <w:rsid w:val="006951EE"/>
    <w:rsid w:val="00696AE2"/>
    <w:rsid w:val="006A138C"/>
    <w:rsid w:val="006A67AB"/>
    <w:rsid w:val="006D1A53"/>
    <w:rsid w:val="006F12E6"/>
    <w:rsid w:val="006F399F"/>
    <w:rsid w:val="006F63E7"/>
    <w:rsid w:val="00706B0D"/>
    <w:rsid w:val="007116AE"/>
    <w:rsid w:val="00711F42"/>
    <w:rsid w:val="00726213"/>
    <w:rsid w:val="00732F97"/>
    <w:rsid w:val="00734038"/>
    <w:rsid w:val="00735384"/>
    <w:rsid w:val="0073666F"/>
    <w:rsid w:val="007371C0"/>
    <w:rsid w:val="0074389A"/>
    <w:rsid w:val="00744880"/>
    <w:rsid w:val="00756B9E"/>
    <w:rsid w:val="007735DB"/>
    <w:rsid w:val="007802AA"/>
    <w:rsid w:val="007811A4"/>
    <w:rsid w:val="00792A55"/>
    <w:rsid w:val="00796EC8"/>
    <w:rsid w:val="007C1BCC"/>
    <w:rsid w:val="007D2B10"/>
    <w:rsid w:val="007E1402"/>
    <w:rsid w:val="007E3ED3"/>
    <w:rsid w:val="007E73F2"/>
    <w:rsid w:val="00804305"/>
    <w:rsid w:val="0080745B"/>
    <w:rsid w:val="0081062D"/>
    <w:rsid w:val="0081398F"/>
    <w:rsid w:val="00816C33"/>
    <w:rsid w:val="00823A6E"/>
    <w:rsid w:val="008370D1"/>
    <w:rsid w:val="008405C5"/>
    <w:rsid w:val="00842B22"/>
    <w:rsid w:val="00860F57"/>
    <w:rsid w:val="0087531B"/>
    <w:rsid w:val="008767E9"/>
    <w:rsid w:val="00881940"/>
    <w:rsid w:val="00885495"/>
    <w:rsid w:val="008856CD"/>
    <w:rsid w:val="0089366F"/>
    <w:rsid w:val="008B78F7"/>
    <w:rsid w:val="008B7CA1"/>
    <w:rsid w:val="008C5B56"/>
    <w:rsid w:val="008D5969"/>
    <w:rsid w:val="008F2516"/>
    <w:rsid w:val="008F2D51"/>
    <w:rsid w:val="00901662"/>
    <w:rsid w:val="00904312"/>
    <w:rsid w:val="00932C40"/>
    <w:rsid w:val="009340E0"/>
    <w:rsid w:val="009436C7"/>
    <w:rsid w:val="00945182"/>
    <w:rsid w:val="0095148E"/>
    <w:rsid w:val="009549A4"/>
    <w:rsid w:val="00956AD9"/>
    <w:rsid w:val="009625A5"/>
    <w:rsid w:val="00965370"/>
    <w:rsid w:val="009815B9"/>
    <w:rsid w:val="009A1B58"/>
    <w:rsid w:val="009A6C17"/>
    <w:rsid w:val="009C074C"/>
    <w:rsid w:val="009C1A79"/>
    <w:rsid w:val="009C31CF"/>
    <w:rsid w:val="009D4269"/>
    <w:rsid w:val="009D42C3"/>
    <w:rsid w:val="009D7C0E"/>
    <w:rsid w:val="009E257C"/>
    <w:rsid w:val="009E28C6"/>
    <w:rsid w:val="00A04EF6"/>
    <w:rsid w:val="00A115AD"/>
    <w:rsid w:val="00A1313F"/>
    <w:rsid w:val="00A1428B"/>
    <w:rsid w:val="00A17BB9"/>
    <w:rsid w:val="00A17EE0"/>
    <w:rsid w:val="00A31586"/>
    <w:rsid w:val="00A45B4C"/>
    <w:rsid w:val="00A463B6"/>
    <w:rsid w:val="00A55525"/>
    <w:rsid w:val="00A6447D"/>
    <w:rsid w:val="00A645F6"/>
    <w:rsid w:val="00A66B1E"/>
    <w:rsid w:val="00A7351D"/>
    <w:rsid w:val="00A841CC"/>
    <w:rsid w:val="00A9195D"/>
    <w:rsid w:val="00A9522B"/>
    <w:rsid w:val="00A953C9"/>
    <w:rsid w:val="00A96D70"/>
    <w:rsid w:val="00AA10B1"/>
    <w:rsid w:val="00AB6C9B"/>
    <w:rsid w:val="00AC6648"/>
    <w:rsid w:val="00AC6FA1"/>
    <w:rsid w:val="00AD304B"/>
    <w:rsid w:val="00AF640E"/>
    <w:rsid w:val="00B009C3"/>
    <w:rsid w:val="00B01EC2"/>
    <w:rsid w:val="00B034CB"/>
    <w:rsid w:val="00B05636"/>
    <w:rsid w:val="00B05F38"/>
    <w:rsid w:val="00B33F75"/>
    <w:rsid w:val="00B351CF"/>
    <w:rsid w:val="00B501D0"/>
    <w:rsid w:val="00B528A0"/>
    <w:rsid w:val="00B56651"/>
    <w:rsid w:val="00B637E3"/>
    <w:rsid w:val="00B64139"/>
    <w:rsid w:val="00B675BF"/>
    <w:rsid w:val="00B80907"/>
    <w:rsid w:val="00B85C3D"/>
    <w:rsid w:val="00B93D7F"/>
    <w:rsid w:val="00B93EF4"/>
    <w:rsid w:val="00B94B8D"/>
    <w:rsid w:val="00BA118C"/>
    <w:rsid w:val="00BA1DD2"/>
    <w:rsid w:val="00BA7124"/>
    <w:rsid w:val="00BB306F"/>
    <w:rsid w:val="00BB60FF"/>
    <w:rsid w:val="00BC1C8F"/>
    <w:rsid w:val="00BC2C4D"/>
    <w:rsid w:val="00BC57E5"/>
    <w:rsid w:val="00BD64F5"/>
    <w:rsid w:val="00BE1FC6"/>
    <w:rsid w:val="00BF3DFE"/>
    <w:rsid w:val="00BF538E"/>
    <w:rsid w:val="00BF5AD5"/>
    <w:rsid w:val="00C066E1"/>
    <w:rsid w:val="00C068B3"/>
    <w:rsid w:val="00C43A52"/>
    <w:rsid w:val="00C5099F"/>
    <w:rsid w:val="00C51AA0"/>
    <w:rsid w:val="00C546EC"/>
    <w:rsid w:val="00C6015A"/>
    <w:rsid w:val="00C604BA"/>
    <w:rsid w:val="00C6135D"/>
    <w:rsid w:val="00C6703F"/>
    <w:rsid w:val="00C742B2"/>
    <w:rsid w:val="00C85B5E"/>
    <w:rsid w:val="00C90684"/>
    <w:rsid w:val="00C94FE2"/>
    <w:rsid w:val="00CA3837"/>
    <w:rsid w:val="00CE2C8A"/>
    <w:rsid w:val="00CF74A8"/>
    <w:rsid w:val="00D02A55"/>
    <w:rsid w:val="00D07340"/>
    <w:rsid w:val="00D12E18"/>
    <w:rsid w:val="00D1599B"/>
    <w:rsid w:val="00D26263"/>
    <w:rsid w:val="00D30D6B"/>
    <w:rsid w:val="00D31A85"/>
    <w:rsid w:val="00D40EA5"/>
    <w:rsid w:val="00D5078E"/>
    <w:rsid w:val="00D51AA3"/>
    <w:rsid w:val="00D5238D"/>
    <w:rsid w:val="00D72D90"/>
    <w:rsid w:val="00D76599"/>
    <w:rsid w:val="00D77127"/>
    <w:rsid w:val="00D77E46"/>
    <w:rsid w:val="00D82C40"/>
    <w:rsid w:val="00D831B8"/>
    <w:rsid w:val="00D93D59"/>
    <w:rsid w:val="00DA7FED"/>
    <w:rsid w:val="00DB4590"/>
    <w:rsid w:val="00DB5F43"/>
    <w:rsid w:val="00DB72CA"/>
    <w:rsid w:val="00DD0518"/>
    <w:rsid w:val="00DD7B40"/>
    <w:rsid w:val="00DE565F"/>
    <w:rsid w:val="00DF27D8"/>
    <w:rsid w:val="00E047BA"/>
    <w:rsid w:val="00E060D3"/>
    <w:rsid w:val="00E12B0C"/>
    <w:rsid w:val="00E15586"/>
    <w:rsid w:val="00E67ADD"/>
    <w:rsid w:val="00E70201"/>
    <w:rsid w:val="00E77CEE"/>
    <w:rsid w:val="00E81A80"/>
    <w:rsid w:val="00E9499D"/>
    <w:rsid w:val="00EA1A2F"/>
    <w:rsid w:val="00EA3CCA"/>
    <w:rsid w:val="00EB4C21"/>
    <w:rsid w:val="00EC532B"/>
    <w:rsid w:val="00ED1283"/>
    <w:rsid w:val="00EF1625"/>
    <w:rsid w:val="00EF280C"/>
    <w:rsid w:val="00F07AE0"/>
    <w:rsid w:val="00F15CDF"/>
    <w:rsid w:val="00F15DA6"/>
    <w:rsid w:val="00F217F6"/>
    <w:rsid w:val="00F25567"/>
    <w:rsid w:val="00F27DBA"/>
    <w:rsid w:val="00F42BF3"/>
    <w:rsid w:val="00F42CC0"/>
    <w:rsid w:val="00F44488"/>
    <w:rsid w:val="00F5449D"/>
    <w:rsid w:val="00F556BD"/>
    <w:rsid w:val="00F57330"/>
    <w:rsid w:val="00F61548"/>
    <w:rsid w:val="00F74AA4"/>
    <w:rsid w:val="00F86744"/>
    <w:rsid w:val="00F910BB"/>
    <w:rsid w:val="00F93FCC"/>
    <w:rsid w:val="00F94DB1"/>
    <w:rsid w:val="00F9768A"/>
    <w:rsid w:val="00FC236C"/>
    <w:rsid w:val="00FC7DF1"/>
    <w:rsid w:val="00FE2790"/>
    <w:rsid w:val="63638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35918"/>
  <w15:docId w15:val="{36C6154F-ECC4-45AE-9D02-38941322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447D"/>
  </w:style>
  <w:style w:type="paragraph" w:styleId="Nagwek1">
    <w:name w:val="heading 1"/>
    <w:basedOn w:val="Normalny"/>
    <w:next w:val="Normalny"/>
    <w:link w:val="Nagwek1Znak"/>
    <w:qFormat/>
    <w:rsid w:val="00904312"/>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904312"/>
    <w:pPr>
      <w:keepNext/>
      <w:spacing w:after="0" w:line="240" w:lineRule="auto"/>
      <w:jc w:val="both"/>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904312"/>
    <w:pPr>
      <w:keepNext/>
      <w:spacing w:before="120" w:after="0" w:line="240" w:lineRule="auto"/>
      <w:ind w:left="709" w:hanging="709"/>
      <w:jc w:val="both"/>
      <w:outlineLvl w:val="2"/>
    </w:pPr>
    <w:rPr>
      <w:rFonts w:ascii="Times New Roman" w:eastAsia="Times New Roman" w:hAnsi="Times New Roman" w:cs="Times New Roman"/>
      <w:b/>
      <w:caps/>
      <w:color w:val="000000"/>
      <w:sz w:val="24"/>
      <w:szCs w:val="24"/>
      <w:lang w:eastAsia="pl-PL"/>
    </w:rPr>
  </w:style>
  <w:style w:type="paragraph" w:styleId="Nagwek4">
    <w:name w:val="heading 4"/>
    <w:basedOn w:val="Normalny"/>
    <w:next w:val="Normalny"/>
    <w:link w:val="Nagwek4Znak"/>
    <w:qFormat/>
    <w:rsid w:val="00904312"/>
    <w:pPr>
      <w:keepNext/>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904312"/>
    <w:pPr>
      <w:keepNext/>
      <w:spacing w:after="0" w:line="240" w:lineRule="atLeast"/>
      <w:jc w:val="center"/>
      <w:outlineLvl w:val="4"/>
    </w:pPr>
    <w:rPr>
      <w:rFonts w:ascii="Times New Roman" w:eastAsia="Times New Roman" w:hAnsi="Times New Roman" w:cs="Times New Roman"/>
      <w:b/>
      <w:i/>
      <w:iCs/>
      <w:sz w:val="24"/>
      <w:szCs w:val="24"/>
      <w:lang w:eastAsia="pl-PL"/>
    </w:rPr>
  </w:style>
  <w:style w:type="paragraph" w:styleId="Nagwek6">
    <w:name w:val="heading 6"/>
    <w:basedOn w:val="Normalny"/>
    <w:next w:val="Normalny"/>
    <w:link w:val="Nagwek6Znak"/>
    <w:qFormat/>
    <w:rsid w:val="0090431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04312"/>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qFormat/>
    <w:rsid w:val="00904312"/>
    <w:pPr>
      <w:keepNext/>
      <w:spacing w:after="0" w:line="240" w:lineRule="auto"/>
      <w:jc w:val="center"/>
      <w:outlineLvl w:val="7"/>
    </w:pPr>
    <w:rPr>
      <w:rFonts w:ascii="Times New Roman" w:eastAsia="Times New Roman" w:hAnsi="Times New Roman" w:cs="Times New Roman"/>
      <w:color w:val="000000"/>
      <w:sz w:val="28"/>
      <w:szCs w:val="28"/>
      <w:lang w:eastAsia="pl-PL"/>
    </w:rPr>
  </w:style>
  <w:style w:type="paragraph" w:styleId="Nagwek9">
    <w:name w:val="heading 9"/>
    <w:basedOn w:val="Normalny"/>
    <w:next w:val="Normalny"/>
    <w:link w:val="Nagwek9Znak"/>
    <w:qFormat/>
    <w:rsid w:val="00904312"/>
    <w:pPr>
      <w:keepNext/>
      <w:spacing w:after="0" w:line="240" w:lineRule="auto"/>
      <w:jc w:val="right"/>
      <w:outlineLvl w:val="8"/>
    </w:pPr>
    <w:rPr>
      <w:rFonts w:ascii="Times New Roman" w:eastAsia="Times New Roman" w:hAnsi="Times New Roman" w:cs="Times New Roman"/>
      <w:color w:val="00000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4312"/>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904312"/>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904312"/>
    <w:rPr>
      <w:rFonts w:ascii="Times New Roman" w:eastAsia="Times New Roman" w:hAnsi="Times New Roman" w:cs="Times New Roman"/>
      <w:b/>
      <w:caps/>
      <w:color w:val="000000"/>
      <w:sz w:val="24"/>
      <w:szCs w:val="24"/>
      <w:lang w:eastAsia="pl-PL"/>
    </w:rPr>
  </w:style>
  <w:style w:type="character" w:customStyle="1" w:styleId="Nagwek4Znak">
    <w:name w:val="Nagłówek 4 Znak"/>
    <w:basedOn w:val="Domylnaczcionkaakapitu"/>
    <w:link w:val="Nagwek4"/>
    <w:rsid w:val="00904312"/>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904312"/>
    <w:rPr>
      <w:rFonts w:ascii="Times New Roman" w:eastAsia="Times New Roman" w:hAnsi="Times New Roman" w:cs="Times New Roman"/>
      <w:b/>
      <w:i/>
      <w:iCs/>
      <w:sz w:val="24"/>
      <w:szCs w:val="24"/>
      <w:lang w:eastAsia="pl-PL"/>
    </w:rPr>
  </w:style>
  <w:style w:type="character" w:customStyle="1" w:styleId="Nagwek6Znak">
    <w:name w:val="Nagłówek 6 Znak"/>
    <w:basedOn w:val="Domylnaczcionkaakapitu"/>
    <w:link w:val="Nagwek6"/>
    <w:rsid w:val="0090431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04312"/>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904312"/>
    <w:rPr>
      <w:rFonts w:ascii="Times New Roman" w:eastAsia="Times New Roman" w:hAnsi="Times New Roman" w:cs="Times New Roman"/>
      <w:color w:val="000000"/>
      <w:sz w:val="28"/>
      <w:szCs w:val="28"/>
      <w:lang w:eastAsia="pl-PL"/>
    </w:rPr>
  </w:style>
  <w:style w:type="character" w:customStyle="1" w:styleId="Nagwek9Znak">
    <w:name w:val="Nagłówek 9 Znak"/>
    <w:basedOn w:val="Domylnaczcionkaakapitu"/>
    <w:link w:val="Nagwek9"/>
    <w:rsid w:val="00904312"/>
    <w:rPr>
      <w:rFonts w:ascii="Times New Roman" w:eastAsia="Times New Roman" w:hAnsi="Times New Roman" w:cs="Times New Roman"/>
      <w:color w:val="000000"/>
      <w:sz w:val="28"/>
      <w:szCs w:val="28"/>
      <w:lang w:eastAsia="pl-PL"/>
    </w:rPr>
  </w:style>
  <w:style w:type="numbering" w:customStyle="1" w:styleId="Bezlisty1">
    <w:name w:val="Bez listy1"/>
    <w:next w:val="Bezlisty"/>
    <w:uiPriority w:val="99"/>
    <w:semiHidden/>
    <w:unhideWhenUsed/>
    <w:rsid w:val="00904312"/>
  </w:style>
  <w:style w:type="character" w:styleId="Hipercze">
    <w:name w:val="Hyperlink"/>
    <w:semiHidden/>
    <w:rsid w:val="00904312"/>
    <w:rPr>
      <w:color w:val="0000FF"/>
      <w:u w:val="single"/>
    </w:rPr>
  </w:style>
  <w:style w:type="paragraph" w:styleId="Tekstpodstawowy">
    <w:name w:val="Body Text"/>
    <w:basedOn w:val="Normalny"/>
    <w:link w:val="TekstpodstawowyZnak"/>
    <w:rsid w:val="00904312"/>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904312"/>
    <w:rPr>
      <w:rFonts w:ascii="TimesNewRomanPS" w:eastAsia="Times New Roman" w:hAnsi="TimesNewRomanPS" w:cs="Times New Roman"/>
      <w:color w:val="000000"/>
      <w:sz w:val="24"/>
      <w:szCs w:val="20"/>
      <w:lang w:val="cs-CZ" w:eastAsia="pl-PL"/>
    </w:rPr>
  </w:style>
  <w:style w:type="paragraph" w:styleId="Tekstpodstawowy2">
    <w:name w:val="Body Text 2"/>
    <w:basedOn w:val="Normalny"/>
    <w:link w:val="Tekstpodstawowy2Znak"/>
    <w:semiHidden/>
    <w:rsid w:val="00904312"/>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904312"/>
    <w:rPr>
      <w:rFonts w:ascii="Times New Roman" w:eastAsia="Times New Roman" w:hAnsi="Times New Roman" w:cs="Times New Roman"/>
      <w:bCs/>
      <w:lang w:eastAsia="pl-PL"/>
    </w:rPr>
  </w:style>
  <w:style w:type="paragraph" w:styleId="Tekstpodstawowy3">
    <w:name w:val="Body Text 3"/>
    <w:basedOn w:val="Normalny"/>
    <w:link w:val="Tekstpodstawowy3Znak"/>
    <w:semiHidden/>
    <w:rsid w:val="00904312"/>
    <w:pPr>
      <w:spacing w:before="120"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3Znak">
    <w:name w:val="Tekst podstawowy 3 Znak"/>
    <w:basedOn w:val="Domylnaczcionkaakapitu"/>
    <w:link w:val="Tekstpodstawowy3"/>
    <w:semiHidden/>
    <w:rsid w:val="00904312"/>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semiHidden/>
    <w:rsid w:val="00904312"/>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904312"/>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904312"/>
    <w:pPr>
      <w:spacing w:after="120" w:line="240" w:lineRule="auto"/>
      <w:ind w:left="283"/>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904312"/>
    <w:pPr>
      <w:ind w:left="720"/>
    </w:pPr>
    <w:rPr>
      <w:rFonts w:ascii="Calibri" w:eastAsia="Times New Roman" w:hAnsi="Calibri" w:cs="Times New Roman"/>
      <w:sz w:val="24"/>
      <w:szCs w:val="24"/>
    </w:rPr>
  </w:style>
  <w:style w:type="paragraph" w:styleId="Stopka">
    <w:name w:val="footer"/>
    <w:basedOn w:val="Normalny"/>
    <w:link w:val="StopkaZnak"/>
    <w:uiPriority w:val="99"/>
    <w:rsid w:val="0090431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904312"/>
    <w:rPr>
      <w:rFonts w:ascii="Times New Roman" w:eastAsia="Times New Roman" w:hAnsi="Times New Roman" w:cs="Times New Roman"/>
      <w:sz w:val="20"/>
      <w:szCs w:val="20"/>
      <w:lang w:eastAsia="pl-PL"/>
    </w:rPr>
  </w:style>
  <w:style w:type="character" w:styleId="Numerstrony">
    <w:name w:val="page number"/>
    <w:basedOn w:val="Domylnaczcionkaakapitu"/>
    <w:rsid w:val="00904312"/>
  </w:style>
  <w:style w:type="paragraph" w:styleId="Nagwek">
    <w:name w:val="header"/>
    <w:aliases w:val="Nagłówek strony1"/>
    <w:basedOn w:val="Normalny"/>
    <w:link w:val="NagwekZnak"/>
    <w:uiPriority w:val="99"/>
    <w:rsid w:val="0090431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Nagłówek strony1 Znak1"/>
    <w:basedOn w:val="Domylnaczcionkaakapitu"/>
    <w:link w:val="Nagwek"/>
    <w:uiPriority w:val="99"/>
    <w:rsid w:val="00904312"/>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904312"/>
    <w:pPr>
      <w:spacing w:before="120" w:after="0" w:line="240" w:lineRule="auto"/>
      <w:ind w:left="567" w:hanging="567"/>
      <w:jc w:val="both"/>
    </w:pPr>
    <w:rPr>
      <w:rFonts w:ascii="Times New Roman" w:eastAsia="Times New Roman" w:hAnsi="Times New Roman" w:cs="Times New Roman"/>
      <w:bCs/>
      <w:lang w:eastAsia="pl-PL"/>
    </w:rPr>
  </w:style>
  <w:style w:type="character" w:customStyle="1" w:styleId="TekstpodstawowywcityZnak">
    <w:name w:val="Tekst podstawowy wcięty Znak"/>
    <w:basedOn w:val="Domylnaczcionkaakapitu"/>
    <w:link w:val="Tekstpodstawowywcity"/>
    <w:rsid w:val="00904312"/>
    <w:rPr>
      <w:rFonts w:ascii="Times New Roman" w:eastAsia="Times New Roman" w:hAnsi="Times New Roman" w:cs="Times New Roman"/>
      <w:bCs/>
      <w:lang w:eastAsia="pl-PL"/>
    </w:rPr>
  </w:style>
  <w:style w:type="paragraph" w:customStyle="1" w:styleId="Kolorowalistaakcent11">
    <w:name w:val="Kolorowa lista — akcent 11"/>
    <w:basedOn w:val="Normalny"/>
    <w:qFormat/>
    <w:rsid w:val="00904312"/>
    <w:pPr>
      <w:ind w:left="720"/>
    </w:pPr>
    <w:rPr>
      <w:rFonts w:ascii="Calibri" w:eastAsia="Calibri" w:hAnsi="Calibri" w:cs="Times New Roman"/>
      <w:sz w:val="24"/>
      <w:szCs w:val="24"/>
    </w:rPr>
  </w:style>
  <w:style w:type="character" w:customStyle="1" w:styleId="FontStyle15">
    <w:name w:val="Font Style15"/>
    <w:rsid w:val="00904312"/>
    <w:rPr>
      <w:rFonts w:ascii="Arial" w:hAnsi="Arial" w:cs="Arial"/>
      <w:sz w:val="24"/>
      <w:szCs w:val="24"/>
    </w:rPr>
  </w:style>
  <w:style w:type="paragraph" w:styleId="Tekstprzypisudolnego">
    <w:name w:val="footnote text"/>
    <w:basedOn w:val="Normalny"/>
    <w:link w:val="TekstprzypisudolnegoZnak"/>
    <w:uiPriority w:val="99"/>
    <w:semiHidden/>
    <w:unhideWhenUsed/>
    <w:rsid w:val="0090431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04312"/>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904312"/>
    <w:rPr>
      <w:vertAlign w:val="superscript"/>
    </w:rPr>
  </w:style>
  <w:style w:type="paragraph" w:customStyle="1" w:styleId="Domylnie">
    <w:name w:val="Domyślnie"/>
    <w:rsid w:val="00904312"/>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customStyle="1" w:styleId="st">
    <w:name w:val="st"/>
    <w:basedOn w:val="Domylnaczcionkaakapitu"/>
    <w:rsid w:val="00904312"/>
  </w:style>
  <w:style w:type="paragraph" w:styleId="Tytu">
    <w:name w:val="Title"/>
    <w:aliases w:val=" Znak Znak Znak"/>
    <w:basedOn w:val="Normalny"/>
    <w:link w:val="TytuZnak"/>
    <w:qFormat/>
    <w:rsid w:val="00904312"/>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
    <w:basedOn w:val="Domylnaczcionkaakapitu"/>
    <w:link w:val="Tytu"/>
    <w:rsid w:val="00904312"/>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904312"/>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904312"/>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904312"/>
    <w:pPr>
      <w:ind w:left="720"/>
      <w:contextualSpacing/>
    </w:pPr>
    <w:rPr>
      <w:rFonts w:ascii="Calibri" w:eastAsia="Times New Roman" w:hAnsi="Calibri" w:cs="Times New Roman"/>
    </w:rPr>
  </w:style>
  <w:style w:type="paragraph" w:styleId="Zwykytekst">
    <w:name w:val="Plain Text"/>
    <w:basedOn w:val="Normalny"/>
    <w:link w:val="ZwykytekstZnak"/>
    <w:rsid w:val="0090431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904312"/>
    <w:rPr>
      <w:rFonts w:ascii="Courier New" w:eastAsia="Times New Roman" w:hAnsi="Courier New" w:cs="Times New Roman"/>
      <w:sz w:val="20"/>
      <w:szCs w:val="20"/>
    </w:rPr>
  </w:style>
  <w:style w:type="paragraph" w:customStyle="1" w:styleId="Akapitzlist2">
    <w:name w:val="Akapit z listą2"/>
    <w:basedOn w:val="Normalny"/>
    <w:rsid w:val="00904312"/>
    <w:pPr>
      <w:ind w:left="720"/>
    </w:pPr>
    <w:rPr>
      <w:rFonts w:ascii="Calibri" w:eastAsia="Times New Roman" w:hAnsi="Calibri" w:cs="Times New Roman"/>
      <w:sz w:val="24"/>
      <w:szCs w:val="24"/>
    </w:rPr>
  </w:style>
  <w:style w:type="paragraph" w:styleId="Tekstdymka">
    <w:name w:val="Balloon Text"/>
    <w:basedOn w:val="Normalny"/>
    <w:link w:val="TekstdymkaZnak"/>
    <w:uiPriority w:val="99"/>
    <w:semiHidden/>
    <w:unhideWhenUsed/>
    <w:rsid w:val="00904312"/>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904312"/>
    <w:rPr>
      <w:rFonts w:ascii="Tahoma" w:eastAsia="Times New Roman" w:hAnsi="Tahoma" w:cs="Times New Roman"/>
      <w:sz w:val="16"/>
      <w:szCs w:val="16"/>
      <w:lang w:eastAsia="pl-PL"/>
    </w:rPr>
  </w:style>
  <w:style w:type="paragraph" w:customStyle="1" w:styleId="Default">
    <w:name w:val="Default"/>
    <w:rsid w:val="0090431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904312"/>
    <w:rPr>
      <w:b/>
      <w:bCs/>
    </w:rPr>
  </w:style>
  <w:style w:type="character" w:customStyle="1" w:styleId="Teksttreci">
    <w:name w:val="Tekst treści_"/>
    <w:rsid w:val="00904312"/>
    <w:rPr>
      <w:spacing w:val="2"/>
      <w:sz w:val="21"/>
      <w:szCs w:val="21"/>
      <w:shd w:val="clear" w:color="auto" w:fill="FFFFFF"/>
    </w:rPr>
  </w:style>
  <w:style w:type="paragraph" w:customStyle="1" w:styleId="Teksttreci0">
    <w:name w:val="Tekst treści"/>
    <w:basedOn w:val="Normalny"/>
    <w:rsid w:val="00904312"/>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paragraph" w:customStyle="1" w:styleId="Teksttreci1">
    <w:name w:val="Tekst treści1"/>
    <w:basedOn w:val="Normalny"/>
    <w:rsid w:val="00904312"/>
    <w:pPr>
      <w:widowControl w:val="0"/>
      <w:shd w:val="clear" w:color="auto" w:fill="FFFFFF"/>
      <w:spacing w:after="0" w:line="278" w:lineRule="exact"/>
      <w:ind w:hanging="640"/>
    </w:pPr>
    <w:rPr>
      <w:rFonts w:ascii="Arial" w:eastAsia="Calibri" w:hAnsi="Arial" w:cs="Arial"/>
      <w:sz w:val="18"/>
      <w:szCs w:val="18"/>
    </w:rPr>
  </w:style>
  <w:style w:type="character" w:customStyle="1" w:styleId="Teksttreci10">
    <w:name w:val="Tekst treści10"/>
    <w:rsid w:val="00904312"/>
    <w:rPr>
      <w:rFonts w:ascii="Arial" w:hAnsi="Arial" w:cs="Arial"/>
      <w:spacing w:val="2"/>
      <w:sz w:val="18"/>
      <w:szCs w:val="18"/>
      <w:u w:val="single"/>
      <w:shd w:val="clear" w:color="auto" w:fill="FFFFFF"/>
      <w:lang w:val="en-US" w:eastAsia="en-US"/>
    </w:rPr>
  </w:style>
  <w:style w:type="character" w:customStyle="1" w:styleId="Teksttreci9">
    <w:name w:val="Tekst treści9"/>
    <w:rsid w:val="00904312"/>
    <w:rPr>
      <w:rFonts w:ascii="Arial" w:hAnsi="Arial" w:cs="Arial"/>
      <w:noProof/>
      <w:spacing w:val="2"/>
      <w:sz w:val="18"/>
      <w:szCs w:val="18"/>
      <w:u w:val="none"/>
      <w:shd w:val="clear" w:color="auto" w:fill="FFFFFF"/>
    </w:rPr>
  </w:style>
  <w:style w:type="character" w:customStyle="1" w:styleId="Teksttreci8">
    <w:name w:val="Tekst treści8"/>
    <w:rsid w:val="00904312"/>
    <w:rPr>
      <w:rFonts w:ascii="Arial" w:hAnsi="Arial" w:cs="Arial"/>
      <w:spacing w:val="2"/>
      <w:sz w:val="18"/>
      <w:szCs w:val="18"/>
      <w:u w:val="single"/>
      <w:shd w:val="clear" w:color="auto" w:fill="FFFFFF"/>
    </w:rPr>
  </w:style>
  <w:style w:type="character" w:customStyle="1" w:styleId="Nagwek20">
    <w:name w:val="Nagłówek #2_"/>
    <w:rsid w:val="00904312"/>
    <w:rPr>
      <w:rFonts w:ascii="Arial" w:hAnsi="Arial" w:cs="Arial"/>
      <w:b/>
      <w:bCs/>
      <w:shd w:val="clear" w:color="auto" w:fill="FFFFFF"/>
    </w:rPr>
  </w:style>
  <w:style w:type="character" w:customStyle="1" w:styleId="TeksttreciPogrubienie">
    <w:name w:val="Tekst treści + Pogrubienie"/>
    <w:rsid w:val="00904312"/>
    <w:rPr>
      <w:rFonts w:ascii="Arial" w:hAnsi="Arial" w:cs="Arial"/>
      <w:b/>
      <w:bCs/>
      <w:spacing w:val="2"/>
      <w:sz w:val="20"/>
      <w:szCs w:val="20"/>
      <w:shd w:val="clear" w:color="auto" w:fill="FFFFFF"/>
    </w:rPr>
  </w:style>
  <w:style w:type="paragraph" w:customStyle="1" w:styleId="Nagwek21">
    <w:name w:val="Nagłówek #21"/>
    <w:basedOn w:val="Normalny"/>
    <w:rsid w:val="00904312"/>
    <w:pPr>
      <w:widowControl w:val="0"/>
      <w:shd w:val="clear" w:color="auto" w:fill="FFFFFF"/>
      <w:spacing w:after="180" w:line="240" w:lineRule="atLeast"/>
      <w:ind w:hanging="680"/>
      <w:jc w:val="both"/>
      <w:outlineLvl w:val="1"/>
    </w:pPr>
    <w:rPr>
      <w:rFonts w:ascii="Arial" w:eastAsia="Times New Roman" w:hAnsi="Arial" w:cs="Times New Roman"/>
      <w:b/>
      <w:bCs/>
      <w:sz w:val="20"/>
      <w:szCs w:val="20"/>
      <w:lang w:eastAsia="pl-PL"/>
    </w:rPr>
  </w:style>
  <w:style w:type="character" w:customStyle="1" w:styleId="apple-converted-space">
    <w:name w:val="apple-converted-space"/>
    <w:rsid w:val="00904312"/>
  </w:style>
  <w:style w:type="paragraph" w:customStyle="1" w:styleId="ChapterTitle">
    <w:name w:val="ChapterTitle"/>
    <w:basedOn w:val="Normalny"/>
    <w:next w:val="Normalny"/>
    <w:rsid w:val="00904312"/>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0431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04312"/>
    <w:pPr>
      <w:spacing w:before="120" w:after="120" w:line="240" w:lineRule="auto"/>
      <w:jc w:val="center"/>
    </w:pPr>
    <w:rPr>
      <w:rFonts w:ascii="Times New Roman" w:eastAsia="Calibri" w:hAnsi="Times New Roman" w:cs="Times New Roman"/>
      <w:b/>
      <w:sz w:val="24"/>
      <w:u w:val="single"/>
      <w:lang w:eastAsia="en-GB"/>
    </w:rPr>
  </w:style>
  <w:style w:type="character" w:styleId="Odwoaniedokomentarza">
    <w:name w:val="annotation reference"/>
    <w:uiPriority w:val="99"/>
    <w:semiHidden/>
    <w:unhideWhenUsed/>
    <w:rsid w:val="00904312"/>
    <w:rPr>
      <w:sz w:val="18"/>
      <w:szCs w:val="18"/>
    </w:rPr>
  </w:style>
  <w:style w:type="paragraph" w:styleId="Tekstkomentarza">
    <w:name w:val="annotation text"/>
    <w:basedOn w:val="Normalny"/>
    <w:link w:val="TekstkomentarzaZnak"/>
    <w:uiPriority w:val="99"/>
    <w:unhideWhenUsed/>
    <w:rsid w:val="00904312"/>
    <w:pPr>
      <w:spacing w:after="0" w:line="240" w:lineRule="auto"/>
    </w:pPr>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rsid w:val="00904312"/>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904312"/>
    <w:rPr>
      <w:b/>
      <w:bCs/>
    </w:rPr>
  </w:style>
  <w:style w:type="character" w:customStyle="1" w:styleId="TematkomentarzaZnak">
    <w:name w:val="Temat komentarza Znak"/>
    <w:basedOn w:val="TekstkomentarzaZnak"/>
    <w:link w:val="Tematkomentarza"/>
    <w:uiPriority w:val="99"/>
    <w:semiHidden/>
    <w:rsid w:val="00904312"/>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904312"/>
    <w:pPr>
      <w:ind w:left="720"/>
    </w:pPr>
    <w:rPr>
      <w:rFonts w:ascii="Calibri" w:eastAsia="Calibri" w:hAnsi="Calibri" w:cs="Times New Roman"/>
      <w:sz w:val="24"/>
      <w:szCs w:val="24"/>
    </w:rPr>
  </w:style>
  <w:style w:type="paragraph" w:styleId="Tekstpodstawowywcity3">
    <w:name w:val="Body Text Indent 3"/>
    <w:basedOn w:val="Normalny"/>
    <w:link w:val="Tekstpodstawowywcity3Znak"/>
    <w:unhideWhenUsed/>
    <w:rsid w:val="0090431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04312"/>
    <w:rPr>
      <w:rFonts w:ascii="Times New Roman" w:eastAsia="Times New Roman" w:hAnsi="Times New Roman" w:cs="Times New Roman"/>
      <w:sz w:val="16"/>
      <w:szCs w:val="16"/>
      <w:lang w:eastAsia="pl-PL"/>
    </w:rPr>
  </w:style>
  <w:style w:type="character" w:styleId="Uwydatnienie">
    <w:name w:val="Emphasis"/>
    <w:qFormat/>
    <w:rsid w:val="00904312"/>
    <w:rPr>
      <w:i/>
      <w:iCs/>
    </w:rPr>
  </w:style>
  <w:style w:type="character" w:customStyle="1" w:styleId="Nagwekstrony1Znak">
    <w:name w:val="Nagłówek strony1 Znak"/>
    <w:rsid w:val="00904312"/>
    <w:rPr>
      <w:sz w:val="24"/>
      <w:szCs w:val="24"/>
      <w:lang w:val="pl-PL" w:eastAsia="pl-PL" w:bidi="ar-SA"/>
    </w:rPr>
  </w:style>
  <w:style w:type="paragraph" w:styleId="Tekstprzypisukocowego">
    <w:name w:val="endnote text"/>
    <w:basedOn w:val="Normalny"/>
    <w:link w:val="TekstprzypisukocowegoZnak"/>
    <w:semiHidden/>
    <w:rsid w:val="0090431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04312"/>
    <w:rPr>
      <w:rFonts w:ascii="Times New Roman" w:eastAsia="Times New Roman" w:hAnsi="Times New Roman" w:cs="Times New Roman"/>
      <w:sz w:val="20"/>
      <w:szCs w:val="20"/>
      <w:lang w:eastAsia="pl-PL"/>
    </w:rPr>
  </w:style>
  <w:style w:type="character" w:styleId="Odwoanieprzypisukocowego">
    <w:name w:val="endnote reference"/>
    <w:semiHidden/>
    <w:rsid w:val="00904312"/>
    <w:rPr>
      <w:vertAlign w:val="superscript"/>
    </w:rPr>
  </w:style>
  <w:style w:type="paragraph" w:customStyle="1" w:styleId="Jasnasiatkaakcent31">
    <w:name w:val="Jasna siatka — akcent 31"/>
    <w:basedOn w:val="Normalny"/>
    <w:uiPriority w:val="34"/>
    <w:qFormat/>
    <w:rsid w:val="00904312"/>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Bezodstpw1">
    <w:name w:val="Bez odstępów1"/>
    <w:uiPriority w:val="1"/>
    <w:qFormat/>
    <w:rsid w:val="00904312"/>
    <w:pPr>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904312"/>
    <w:pPr>
      <w:widowControl w:val="0"/>
      <w:suppressLineNumbers/>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DeltaViewInsertion">
    <w:name w:val="DeltaView Insertion"/>
    <w:rsid w:val="00904312"/>
    <w:rPr>
      <w:b/>
      <w:i/>
      <w:spacing w:val="0"/>
    </w:rPr>
  </w:style>
  <w:style w:type="paragraph" w:customStyle="1" w:styleId="Text1">
    <w:name w:val="Text 1"/>
    <w:basedOn w:val="Normalny"/>
    <w:rsid w:val="00904312"/>
    <w:pPr>
      <w:spacing w:before="120" w:after="120" w:line="240" w:lineRule="auto"/>
      <w:ind w:left="850"/>
      <w:jc w:val="both"/>
    </w:pPr>
    <w:rPr>
      <w:rFonts w:ascii="Times New Roman" w:eastAsia="Calibri" w:hAnsi="Times New Roman" w:cs="Times New Roman"/>
      <w:sz w:val="24"/>
      <w:lang w:eastAsia="en-GB"/>
    </w:rPr>
  </w:style>
  <w:style w:type="paragraph" w:customStyle="1" w:styleId="NumPar1">
    <w:name w:val="NumPar 1"/>
    <w:basedOn w:val="Normalny"/>
    <w:next w:val="Text1"/>
    <w:rsid w:val="00904312"/>
    <w:pPr>
      <w:numPr>
        <w:numId w:val="1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04312"/>
    <w:pPr>
      <w:numPr>
        <w:ilvl w:val="1"/>
        <w:numId w:val="1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04312"/>
    <w:pPr>
      <w:numPr>
        <w:ilvl w:val="2"/>
        <w:numId w:val="1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04312"/>
    <w:pPr>
      <w:numPr>
        <w:ilvl w:val="3"/>
        <w:numId w:val="13"/>
      </w:numPr>
      <w:spacing w:before="120" w:after="120" w:line="240" w:lineRule="auto"/>
      <w:jc w:val="both"/>
    </w:pPr>
    <w:rPr>
      <w:rFonts w:ascii="Times New Roman" w:eastAsia="Calibri" w:hAnsi="Times New Roman" w:cs="Times New Roman"/>
      <w:sz w:val="24"/>
      <w:lang w:eastAsia="en-GB"/>
    </w:rPr>
  </w:style>
  <w:style w:type="table" w:styleId="Tabela-Siatka">
    <w:name w:val="Table Grid"/>
    <w:basedOn w:val="Standardowy"/>
    <w:uiPriority w:val="59"/>
    <w:rsid w:val="0090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D24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9966">
      <w:bodyDiv w:val="1"/>
      <w:marLeft w:val="0"/>
      <w:marRight w:val="0"/>
      <w:marTop w:val="0"/>
      <w:marBottom w:val="0"/>
      <w:divBdr>
        <w:top w:val="none" w:sz="0" w:space="0" w:color="auto"/>
        <w:left w:val="none" w:sz="0" w:space="0" w:color="auto"/>
        <w:bottom w:val="none" w:sz="0" w:space="0" w:color="auto"/>
        <w:right w:val="none" w:sz="0" w:space="0" w:color="auto"/>
      </w:divBdr>
    </w:div>
    <w:div w:id="686440794">
      <w:bodyDiv w:val="1"/>
      <w:marLeft w:val="0"/>
      <w:marRight w:val="0"/>
      <w:marTop w:val="0"/>
      <w:marBottom w:val="0"/>
      <w:divBdr>
        <w:top w:val="none" w:sz="0" w:space="0" w:color="auto"/>
        <w:left w:val="none" w:sz="0" w:space="0" w:color="auto"/>
        <w:bottom w:val="none" w:sz="0" w:space="0" w:color="auto"/>
        <w:right w:val="none" w:sz="0" w:space="0" w:color="auto"/>
      </w:divBdr>
    </w:div>
    <w:div w:id="812794679">
      <w:bodyDiv w:val="1"/>
      <w:marLeft w:val="0"/>
      <w:marRight w:val="0"/>
      <w:marTop w:val="0"/>
      <w:marBottom w:val="0"/>
      <w:divBdr>
        <w:top w:val="none" w:sz="0" w:space="0" w:color="auto"/>
        <w:left w:val="none" w:sz="0" w:space="0" w:color="auto"/>
        <w:bottom w:val="none" w:sz="0" w:space="0" w:color="auto"/>
        <w:right w:val="none" w:sz="0" w:space="0" w:color="auto"/>
      </w:divBdr>
    </w:div>
    <w:div w:id="948779619">
      <w:bodyDiv w:val="1"/>
      <w:marLeft w:val="0"/>
      <w:marRight w:val="0"/>
      <w:marTop w:val="0"/>
      <w:marBottom w:val="0"/>
      <w:divBdr>
        <w:top w:val="none" w:sz="0" w:space="0" w:color="auto"/>
        <w:left w:val="none" w:sz="0" w:space="0" w:color="auto"/>
        <w:bottom w:val="none" w:sz="0" w:space="0" w:color="auto"/>
        <w:right w:val="none" w:sz="0" w:space="0" w:color="auto"/>
      </w:divBdr>
    </w:div>
    <w:div w:id="14413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4502-888D-4033-A947-21068C74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9074</Words>
  <Characters>54449</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Ola Albera</cp:lastModifiedBy>
  <cp:revision>2</cp:revision>
  <cp:lastPrinted>2020-08-12T06:01:00Z</cp:lastPrinted>
  <dcterms:created xsi:type="dcterms:W3CDTF">2022-05-03T12:47:00Z</dcterms:created>
  <dcterms:modified xsi:type="dcterms:W3CDTF">2022-05-03T12:47:00Z</dcterms:modified>
</cp:coreProperties>
</file>