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1DA952AA" w:rsidR="00BA5933" w:rsidRPr="008B2C2B" w:rsidRDefault="00BA5933" w:rsidP="00BA5933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r w:rsidRPr="008B2C2B">
        <w:rPr>
          <w:rFonts w:ascii="Arial" w:hAnsi="Arial" w:cs="Arial"/>
          <w:i/>
          <w:iCs/>
        </w:rPr>
        <w:t>Nr postępowania: Rrg.271.</w:t>
      </w:r>
      <w:r w:rsidR="00492DD2" w:rsidRPr="008B2C2B">
        <w:rPr>
          <w:rFonts w:ascii="Arial" w:hAnsi="Arial" w:cs="Arial"/>
          <w:i/>
          <w:iCs/>
        </w:rPr>
        <w:t>1</w:t>
      </w:r>
      <w:r w:rsidR="006211CC">
        <w:rPr>
          <w:rFonts w:ascii="Arial" w:hAnsi="Arial" w:cs="Arial"/>
          <w:i/>
          <w:iCs/>
        </w:rPr>
        <w:t>6</w:t>
      </w:r>
      <w:r w:rsidRPr="008B2C2B">
        <w:rPr>
          <w:rFonts w:ascii="Arial" w:hAnsi="Arial" w:cs="Arial"/>
          <w:i/>
          <w:iCs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4FD03BA0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USŁUG</w:t>
      </w:r>
      <w:r w:rsidRPr="00DA4E59">
        <w:rPr>
          <w:rFonts w:ascii="Arial" w:hAnsi="Arial" w:cs="Arial"/>
          <w:b/>
          <w:iCs/>
        </w:rPr>
        <w:br/>
        <w:t xml:space="preserve">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5DD5E914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3BC23AD1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usług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DB8A796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usług objętych przedmiotem zamówienia publicznego  </w:t>
            </w:r>
          </w:p>
        </w:tc>
      </w:tr>
      <w:tr w:rsidR="00213C83" w:rsidRPr="00DA4E59" w14:paraId="7C5B5279" w14:textId="77777777" w:rsidTr="00A859FD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A859FD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3C150B1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4E5D0F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</w:t>
    </w:r>
    <w:r w:rsidR="006211CC">
      <w:rPr>
        <w:rFonts w:ascii="Arial" w:hAnsi="Arial" w:cs="Arial"/>
        <w:i/>
        <w:sz w:val="20"/>
        <w:szCs w:val="20"/>
      </w:rPr>
      <w:t>5</w:t>
    </w:r>
    <w:r w:rsidRPr="00D75413">
      <w:rPr>
        <w:rFonts w:ascii="Arial" w:hAnsi="Arial" w:cs="Arial"/>
        <w:i/>
        <w:sz w:val="20"/>
        <w:szCs w:val="20"/>
      </w:rPr>
      <w:t xml:space="preserve">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132B01"/>
    <w:rsid w:val="00186C3D"/>
    <w:rsid w:val="001A2D39"/>
    <w:rsid w:val="00213C83"/>
    <w:rsid w:val="00287F0B"/>
    <w:rsid w:val="002E7E5B"/>
    <w:rsid w:val="0030684F"/>
    <w:rsid w:val="00350302"/>
    <w:rsid w:val="003533F3"/>
    <w:rsid w:val="0048173F"/>
    <w:rsid w:val="00492DD2"/>
    <w:rsid w:val="004C3D38"/>
    <w:rsid w:val="004E4965"/>
    <w:rsid w:val="0050555B"/>
    <w:rsid w:val="00574553"/>
    <w:rsid w:val="006211CC"/>
    <w:rsid w:val="006317EE"/>
    <w:rsid w:val="0069480A"/>
    <w:rsid w:val="006A78EA"/>
    <w:rsid w:val="007067D4"/>
    <w:rsid w:val="00733873"/>
    <w:rsid w:val="0078422E"/>
    <w:rsid w:val="00821423"/>
    <w:rsid w:val="008B2C2B"/>
    <w:rsid w:val="008E7744"/>
    <w:rsid w:val="008F1434"/>
    <w:rsid w:val="0097531F"/>
    <w:rsid w:val="009C2B04"/>
    <w:rsid w:val="009F32C8"/>
    <w:rsid w:val="009F3923"/>
    <w:rsid w:val="00A859FD"/>
    <w:rsid w:val="00B135EE"/>
    <w:rsid w:val="00B67B11"/>
    <w:rsid w:val="00BA5933"/>
    <w:rsid w:val="00CF745B"/>
    <w:rsid w:val="00D75413"/>
    <w:rsid w:val="00DA4E59"/>
    <w:rsid w:val="00DE21C5"/>
    <w:rsid w:val="00E51C44"/>
    <w:rsid w:val="00E66BE2"/>
    <w:rsid w:val="00EE62A9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2024-06-18T07:35:00Z</cp:lastPrinted>
  <dcterms:created xsi:type="dcterms:W3CDTF">2022-09-27T07:18:00Z</dcterms:created>
  <dcterms:modified xsi:type="dcterms:W3CDTF">2024-11-19T08:19:00Z</dcterms:modified>
</cp:coreProperties>
</file>