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A4" w:rsidRPr="006C217B" w:rsidRDefault="00FA09A4" w:rsidP="007B5325">
      <w:pPr>
        <w:rPr>
          <w:rFonts w:ascii="Century Gothic" w:hAnsi="Century Gothic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476A4E" w:rsidTr="00DA2BDE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476A4E" w:rsidRDefault="00DC4AF7" w:rsidP="00DA2BDE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</w:t>
            </w:r>
            <w:r w:rsidR="00160F24"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PIS PRZEDMIOTU ZAMÓWIENIA</w:t>
            </w:r>
          </w:p>
          <w:p w:rsidR="00160F24" w:rsidRPr="00DA2BDE" w:rsidRDefault="0003785B" w:rsidP="00DA2BDE">
            <w:pPr>
              <w:widowControl/>
              <w:ind w:left="7215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7F5A3E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6</w:t>
            </w: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do</w:t>
            </w:r>
            <w:r w:rsidR="00160F24"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SWZ</w:t>
            </w:r>
          </w:p>
          <w:p w:rsidR="00596AA8" w:rsidRPr="00DA2BDE" w:rsidRDefault="00160F24" w:rsidP="00A7794F">
            <w:pPr>
              <w:widowControl/>
              <w:ind w:left="7088"/>
              <w:jc w:val="center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DA2BD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06/23/ZT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476A4E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476A4E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7266" w:rsidRPr="00DA2BDE" w:rsidRDefault="00160F24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Przedmiotem zamówienia jest </w:t>
      </w:r>
      <w:r w:rsidR="00A01C95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świadczenie usług pralniczych dla Centrum </w:t>
      </w:r>
      <w:r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Szkolenia Policji </w:t>
      </w:r>
      <w:r w:rsidR="007F0524" w:rsidRP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="00DA2BD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Legionowie</w:t>
      </w:r>
    </w:p>
    <w:p w:rsidR="00DA2BDE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60F24" w:rsidRPr="00476A4E" w:rsidRDefault="00DA2BDE" w:rsidP="007F052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</w:t>
      </w:r>
      <w:r w:rsidR="00160F2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CPV: </w:t>
      </w:r>
      <w:r w:rsidR="00A01C9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98310000-9</w:t>
      </w:r>
    </w:p>
    <w:p w:rsidR="00345A15" w:rsidRPr="00476A4E" w:rsidRDefault="00345A15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187"/>
        <w:gridCol w:w="1380"/>
        <w:gridCol w:w="1821"/>
      </w:tblGrid>
      <w:tr w:rsidR="007516D2" w:rsidRPr="00476A4E" w:rsidTr="0061640C">
        <w:trPr>
          <w:trHeight w:val="263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516D2" w:rsidRPr="0061640C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Jm.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7516D2" w:rsidRPr="00476A4E" w:rsidTr="0061640C">
        <w:trPr>
          <w:trHeight w:val="399"/>
          <w:jc w:val="center"/>
        </w:trPr>
        <w:tc>
          <w:tcPr>
            <w:tcW w:w="7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6D2" w:rsidRPr="0061640C" w:rsidRDefault="007516D2" w:rsidP="007516D2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  <w:p w:rsidR="007516D2" w:rsidRPr="00476A4E" w:rsidRDefault="007516D2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</w:t>
            </w:r>
            <w:r w:rsidR="0061640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6334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 krochmaleniem i maglowaniem</w:t>
            </w:r>
          </w:p>
          <w:p w:rsidR="007516D2" w:rsidRPr="0061640C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7516D2" w:rsidRPr="00476A4E" w:rsidTr="0061640C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Bielizna płaska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48 000</w:t>
            </w:r>
          </w:p>
        </w:tc>
      </w:tr>
      <w:tr w:rsidR="007516D2" w:rsidRPr="00476A4E" w:rsidTr="0061640C">
        <w:trPr>
          <w:trHeight w:val="37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Fartuch przedni kucharza (zapaska), fartuch biały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firstLine="15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1 500</w:t>
            </w:r>
          </w:p>
        </w:tc>
      </w:tr>
      <w:tr w:rsidR="007516D2" w:rsidRPr="00476A4E" w:rsidTr="0061640C">
        <w:trPr>
          <w:trHeight w:val="275"/>
          <w:jc w:val="center"/>
        </w:trPr>
        <w:tc>
          <w:tcPr>
            <w:tcW w:w="7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640C" w:rsidRPr="0061640C" w:rsidRDefault="0061640C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8"/>
                <w:szCs w:val="8"/>
                <w:lang w:eastAsia="pl-PL" w:bidi="ar-SA"/>
              </w:rPr>
            </w:pPr>
          </w:p>
          <w:p w:rsidR="007516D2" w:rsidRPr="0061640C" w:rsidRDefault="0066334A" w:rsidP="0061640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pranie wodne bez krochmalenia i maglowania</w:t>
            </w:r>
          </w:p>
          <w:p w:rsidR="007516D2" w:rsidRPr="0061640C" w:rsidRDefault="007516D2" w:rsidP="007516D2">
            <w:pPr>
              <w:widowControl/>
              <w:suppressAutoHyphens w:val="0"/>
              <w:autoSpaceDN/>
              <w:ind w:hanging="1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pl-PL" w:bidi="ar-SA"/>
              </w:rPr>
            </w:pPr>
          </w:p>
        </w:tc>
      </w:tr>
      <w:tr w:rsidR="007516D2" w:rsidRPr="00476A4E" w:rsidTr="0061640C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Kamizelka z elementem odblaskowym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</w:tr>
      <w:tr w:rsidR="007516D2" w:rsidRPr="00476A4E" w:rsidTr="0061640C">
        <w:trPr>
          <w:trHeight w:val="34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Kołdra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1 200</w:t>
            </w:r>
          </w:p>
        </w:tc>
      </w:tr>
      <w:tr w:rsidR="007516D2" w:rsidRPr="00476A4E" w:rsidTr="0061640C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Poduszka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2 500</w:t>
            </w:r>
          </w:p>
        </w:tc>
      </w:tr>
      <w:tr w:rsidR="007516D2" w:rsidRPr="00476A4E" w:rsidTr="0061640C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Koc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3 000</w:t>
            </w:r>
          </w:p>
        </w:tc>
      </w:tr>
      <w:tr w:rsidR="007516D2" w:rsidRPr="00476A4E" w:rsidTr="0061640C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Mundur ćwiczebny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</w:tr>
      <w:tr w:rsidR="007516D2" w:rsidRPr="00476A4E" w:rsidTr="0061640C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Obrus plamoodporny (prasowany)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</w:tr>
      <w:tr w:rsidR="007516D2" w:rsidRPr="00476A4E" w:rsidTr="0061640C">
        <w:trPr>
          <w:trHeight w:val="34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Ręcznik frotte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</w:tr>
      <w:tr w:rsidR="007516D2" w:rsidRPr="00476A4E" w:rsidTr="0061640C">
        <w:trPr>
          <w:trHeight w:val="300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Ubranie robocze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</w:tr>
      <w:tr w:rsidR="007516D2" w:rsidRPr="00476A4E" w:rsidTr="0061640C">
        <w:trPr>
          <w:trHeight w:val="34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Firana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1 100</w:t>
            </w:r>
          </w:p>
        </w:tc>
      </w:tr>
      <w:tr w:rsidR="007516D2" w:rsidRPr="00476A4E" w:rsidTr="0061640C">
        <w:trPr>
          <w:trHeight w:val="345"/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Zasłona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2 000</w:t>
            </w:r>
          </w:p>
        </w:tc>
      </w:tr>
      <w:tr w:rsidR="007516D2" w:rsidRPr="00476A4E" w:rsidTr="0061640C">
        <w:trPr>
          <w:trHeight w:val="345"/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Flaga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7516D2" w:rsidRPr="00476A4E" w:rsidTr="0061640C">
        <w:trPr>
          <w:trHeight w:val="345"/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Odzież sportowa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left="1349" w:hanging="425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</w:tr>
      <w:tr w:rsidR="007516D2" w:rsidRPr="00476A4E" w:rsidTr="0061640C">
        <w:trPr>
          <w:trHeight w:val="345"/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Pokrowce na siedzenia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6D2" w:rsidRPr="00476A4E" w:rsidRDefault="007516D2" w:rsidP="007516D2">
            <w:pPr>
              <w:widowControl/>
              <w:suppressAutoHyphens w:val="0"/>
              <w:autoSpaceDN/>
              <w:ind w:left="1349" w:hanging="425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</w:tbl>
    <w:p w:rsidR="0003785B" w:rsidRPr="00476A4E" w:rsidRDefault="0003785B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Termin realizacji usługi: od dnia 14 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kwietnia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3 r. do dnia 13 kwietnia 2024</w:t>
      </w:r>
      <w:r w:rsidR="0061640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lub do wyczerpania kwoty, którą Zamawiający zamierza przeznaczyć na sfinansowanie zamówienia.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będzie świadczyć usługi własnym transportem. 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Zamawiający zastrzega sobie prawo jednostronnego wydłużenia okresu realizacji umowy do 60 dni po terminie określonym w umowie, w ramach określonych na ten cel środków finansowych i żądania zawarcia w tym zakresie aneksu do umowy.</w:t>
      </w:r>
    </w:p>
    <w:p w:rsidR="007F0524" w:rsidRPr="002D0DD3" w:rsidRDefault="007F0524" w:rsidP="002D0DD3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Płatność za wykonaną usługę regulowana będzie jeden raz w miesiącu, przelewem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rachunek bankowy W</w:t>
      </w:r>
      <w:r w:rsidR="002D0DD3" w:rsidRPr="002D0DD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ykonawcy w terminie 30 dni od daty otrzymania przez Zamawiającego</w:t>
      </w:r>
      <w:r w:rsidR="002D0DD3"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prawidłowo wystawionej faktury VAT.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Podstawą do wystawieni</w:t>
      </w:r>
      <w:r w:rsid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faktury VAT będzie podpisany 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bez zastrzeżeń, przez przedstawicieli Zamawiającego oraz Wykonawcy </w:t>
      </w:r>
      <w:r w:rsidRPr="002D0DD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Protokół odbioru usług</w:t>
      </w:r>
      <w:r w:rsidRPr="002D0DD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stanowiący załącznik nr 4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Przedmiot zamówienia Wykonawca odbiera z siedziby Zamawiającego własnym środkiem transportu, na własny koszt dwa razy w tygodniu w godzinach 10.00 – 12.00, partiami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</w:t>
      </w:r>
      <w:r w:rsidRP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</w:t>
      </w:r>
      <w:r w:rsidRP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5137CB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stanowiącego załącznik nr 3</w:t>
      </w:r>
      <w:r w:rsidR="005137CB" w:rsidRPr="005137CB">
        <w:rPr>
          <w:rFonts w:ascii="Century Gothic" w:eastAsia="Times New Roman" w:hAnsi="Century Gothic" w:cs="Times New Roman"/>
          <w:color w:val="FF0000"/>
          <w:kern w:val="0"/>
          <w:sz w:val="19"/>
          <w:szCs w:val="19"/>
          <w:lang w:eastAsia="pl-PL" w:bidi="ar-SA"/>
        </w:rPr>
        <w:t xml:space="preserve">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do umowy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5137CB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 w szczególnych przypadkach w ciągu 24 godzin po uzgodnieniu telefonicznym,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bez dodatkowych kosztów w okresie trwania umowy.</w:t>
      </w:r>
      <w:r w:rsidRPr="00476A4E">
        <w:rPr>
          <w:rFonts w:ascii="Century Gothic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Przedmiot zamówienia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Wykonawca dostarcza do siedziby Zamawiającego własnym środkiem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transportu, na własny koszt w dniu i w godzinach wyznaczonych przez Zamawiającego 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Zlecenia wykonania usługi pralniczej,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stanowiącego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załącznik nr 3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Przekazanie rzeczy do prania oraz ich odbiór odbywać się będzie za pokwitowaniem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oparciu o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„Dowód wydania – przyjęcia”,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stanowiącego załącznik nr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do umowy.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zobowiązuje się do załadunku i ro</w:t>
      </w:r>
      <w:r w:rsidR="005137CB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zładunku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przedmiotów do prania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i upranych.</w:t>
      </w:r>
    </w:p>
    <w:p w:rsidR="007F0524" w:rsidRPr="00476A4E" w:rsidRDefault="007F0524" w:rsidP="000863D4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zobowiązuje się do wykonania usług pralniczych z należytą starannością,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 sposób gwarantujący ich wysoką jakość, z obowiązującą w tym zakresie technologią zgodną z Polskimi i Europejskimi No</w:t>
      </w:r>
      <w:r w:rsidR="006C0AD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rmami oraz, że wykona usługi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 zastosowaniem technologii niepowodujących zniszczenia włókien tkanin i estetycznych obróbek.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Uprane rzeczy 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Wykonawca dostarczy zapakowane w zgrzane worki foliowe</w:t>
      </w:r>
      <w:r w:rsidR="005137CB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</w:t>
      </w:r>
      <w:r w:rsidR="00786BB5"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lub na wieszakach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– w zależności od rodzaju asortymentu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na życzenie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Zamawiającego Wykonawca dostarczy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obrusy i firany </w:t>
      </w:r>
      <w:r w:rsidR="00786BB5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wieszakach (stojakach) do obrusów i firan.</w:t>
      </w:r>
    </w:p>
    <w:p w:rsidR="007F0524" w:rsidRPr="00476A4E" w:rsidRDefault="007F0524" w:rsidP="005137CB">
      <w:pPr>
        <w:widowControl/>
        <w:numPr>
          <w:ilvl w:val="0"/>
          <w:numId w:val="19"/>
        </w:numPr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 prawidłowo wyprany przedmiot, Zamawiający uzna ten, który: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suchy;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czysty bez plam pierwotnych i plam wtórnych, powstałych po wadliwym procesie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prania wodnego i czyszczenia chemicznego lub zabrudzony w czasie transportu;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ma świeży zapach;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zachował naturalną barwę i strukturę materiału;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wykrochmalony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>jest wyprasowany, wymaglowany (w zależności od asortymentu);</w:t>
      </w:r>
    </w:p>
    <w:p w:rsidR="007F0524" w:rsidRPr="00476A4E" w:rsidRDefault="007F0524" w:rsidP="005137CB">
      <w:pPr>
        <w:widowControl/>
        <w:numPr>
          <w:ilvl w:val="2"/>
          <w:numId w:val="20"/>
        </w:numPr>
        <w:suppressAutoHyphens w:val="0"/>
        <w:autoSpaceDN/>
        <w:ind w:left="709" w:hanging="398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t xml:space="preserve">został wyprany z użyciem środków do prania niewywołujących podrażnień skóry </w:t>
      </w:r>
      <w:r w:rsidRPr="00476A4E">
        <w:rPr>
          <w:rFonts w:ascii="Century Gothic" w:hAnsi="Century Gothic" w:cs="Times New Roman"/>
          <w:kern w:val="0"/>
          <w:sz w:val="20"/>
          <w:szCs w:val="20"/>
          <w:lang w:bidi="ar-SA"/>
        </w:rPr>
        <w:br/>
        <w:t>i odczynów alergicznych.</w:t>
      </w:r>
    </w:p>
    <w:p w:rsidR="00AB72DE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zastosuje środki piorące wyłapujące jony metali ciężkich (ołów).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podczas przyjmowania upranych rzeczy w obecności przedstawiciela Wykonawcy zważy daną partię, co będzie stanowić podstawę do wystawienia dowodu przyjęcia i faktury.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  <w:tab w:val="num" w:pos="3382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przypadku stwierdzenia przez Zamawiającego nienależytego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wykonania usługi pralniczej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(niedoprane plamy, nieusunięte zabrudzenia, zagniecenia,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przebarwienia,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uszkodzenia mechaniczne) Zamawiający zwróci Wykonawcy dotknięte </w:t>
      </w:r>
      <w:r w:rsidRPr="006C0AD0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wadą sztuki w ramach reklamacji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 ponownego wykonania usługi. Wykonawca</w:t>
      </w:r>
      <w:r w:rsidRPr="005137CB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 zobowiązuje się do bezpłatnego ponownego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jej wykonania w terminie pięciu dni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roboczych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dnia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wniesienia reklamacji.</w:t>
      </w:r>
    </w:p>
    <w:p w:rsidR="007F0524" w:rsidRPr="00476A4E" w:rsidRDefault="007F0524" w:rsidP="005137CB">
      <w:pPr>
        <w:pStyle w:val="Akapitzlist"/>
        <w:numPr>
          <w:ilvl w:val="0"/>
          <w:numId w:val="19"/>
        </w:numPr>
        <w:tabs>
          <w:tab w:val="num" w:pos="1080"/>
        </w:tabs>
        <w:spacing w:after="0" w:line="240" w:lineRule="auto"/>
        <w:ind w:left="357"/>
        <w:jc w:val="both"/>
        <w:rPr>
          <w:rFonts w:ascii="Century Gothic" w:hAnsi="Century Gothic" w:cs="Times New Roman"/>
          <w:sz w:val="20"/>
          <w:szCs w:val="20"/>
        </w:rPr>
      </w:pP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braku zgodnych stanowisk co do oceny jakości wykonanej usługi pralniczej, strony sporządzą protokół reklamacyjny i </w:t>
      </w:r>
      <w:bookmarkStart w:id="0" w:name="_GoBack"/>
      <w:bookmarkEnd w:id="0"/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powołają rzeczoznawcę. Orzeczenie rzeczoznawcy będzie dla stron wiążące. </w:t>
      </w:r>
      <w:r w:rsidR="00AB72DE"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Koszty wydania orzeczenia </w:t>
      </w:r>
      <w:r w:rsidR="00AB72DE"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Wykonawca.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Koszty wydania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orzeczenia </w:t>
      </w:r>
      <w:r w:rsidRPr="006C0AD0">
        <w:rPr>
          <w:rFonts w:ascii="Century Gothic" w:eastAsia="Times New Roman" w:hAnsi="Century Gothic" w:cs="Times New Roman"/>
          <w:sz w:val="19"/>
          <w:szCs w:val="19"/>
          <w:lang w:eastAsia="pl-PL"/>
        </w:rPr>
        <w:t xml:space="preserve">poniesie Zamawiający jedynie wówczas, gdy z opinii wynikać będzie, że reklamacja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/>
        </w:rPr>
        <w:t>nie była zasadna.</w:t>
      </w:r>
    </w:p>
    <w:p w:rsidR="007F0524" w:rsidRPr="00476A4E" w:rsidRDefault="007F0524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razie 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trwałych uszkodzeń lub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zaginięcia rzeczy podczas wykonania usługi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lub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</w:t>
      </w:r>
      <w:r w:rsidR="00AB72DE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ransportu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co zostanie potwierdzone w </w:t>
      </w: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„Dowodzie wydania – przyjęcia”</w:t>
      </w:r>
      <w:r w:rsidR="00875A94"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875A94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(załącznik nr 2 do umowy)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Wykonawca w terminie 14 dni dostarczy Zamawiającemu w zamian nowe rzeczy tego samego typu i o takich samych parametrach. </w:t>
      </w:r>
    </w:p>
    <w:p w:rsidR="00F12C3A" w:rsidRPr="00476A4E" w:rsidRDefault="00F12C3A" w:rsidP="005137CB">
      <w:pPr>
        <w:numPr>
          <w:ilvl w:val="0"/>
          <w:numId w:val="19"/>
        </w:numPr>
        <w:tabs>
          <w:tab w:val="num" w:pos="1080"/>
        </w:tabs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Wykonawca </w:t>
      </w:r>
      <w:r w:rsidRPr="00476A4E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wykona usługę z zachowaniem warunków określonych przez producenta asortymentu przekazanego do wykonania usług, w technologii właściwej dla rodzaju zabrudzeń i w sposób zapewniający najlepszą możliwą jakość.</w:t>
      </w:r>
    </w:p>
    <w:p w:rsidR="00F12C3A" w:rsidRPr="00476A4E" w:rsidRDefault="00C576B7" w:rsidP="005137CB">
      <w:pPr>
        <w:widowControl/>
        <w:numPr>
          <w:ilvl w:val="0"/>
          <w:numId w:val="1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szystkie użyte do wykonania usług środki piorące, czyszczące oraz dezynfekujące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muszą być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dopuszczone do obrotu i posiada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ć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wymagane prawem deklaracje lub certyfikaty zgodności oraz stosowne atesty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które Wykonawca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okaże 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żądanie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Zamawiając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ego</w:t>
      </w:r>
      <w:r w:rsidR="00F12C3A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 </w:t>
      </w:r>
    </w:p>
    <w:p w:rsidR="00875A94" w:rsidRPr="00476A4E" w:rsidRDefault="00875A94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75A94" w:rsidRDefault="00875A94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23B41" w:rsidRPr="00476A4E" w:rsidRDefault="00723B41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sectPr w:rsidR="00723B41" w:rsidRPr="00476A4E" w:rsidSect="00B7102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84" w:rsidRDefault="00F10B84" w:rsidP="000F1D63">
      <w:r>
        <w:separator/>
      </w:r>
    </w:p>
  </w:endnote>
  <w:endnote w:type="continuationSeparator" w:id="0">
    <w:p w:rsidR="00F10B84" w:rsidRDefault="00F10B8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0F" w:rsidRPr="00910800" w:rsidRDefault="008F390F" w:rsidP="006C217B">
    <w:pPr>
      <w:pStyle w:val="Stopka"/>
      <w:rPr>
        <w:caps/>
        <w:sz w:val="18"/>
        <w:szCs w:val="18"/>
      </w:rPr>
    </w:pPr>
  </w:p>
  <w:p w:rsidR="008F390F" w:rsidRDefault="008F390F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84" w:rsidRDefault="00F10B84" w:rsidP="000F1D63">
      <w:r>
        <w:separator/>
      </w:r>
    </w:p>
  </w:footnote>
  <w:footnote w:type="continuationSeparator" w:id="0">
    <w:p w:rsidR="00F10B84" w:rsidRDefault="00F10B8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314B2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217B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D0E04"/>
    <w:rsid w:val="009D1228"/>
    <w:rsid w:val="009D5C30"/>
    <w:rsid w:val="009D5FE7"/>
    <w:rsid w:val="009D60EF"/>
    <w:rsid w:val="009E447B"/>
    <w:rsid w:val="009E5F04"/>
    <w:rsid w:val="009E7278"/>
    <w:rsid w:val="009E79BC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0B84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1CB3"/>
    <w:rsid w:val="00FB4219"/>
    <w:rsid w:val="00FB757F"/>
    <w:rsid w:val="00FB79A5"/>
    <w:rsid w:val="00FC0C08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4354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5B3A-2603-4494-ACB0-E9DB728D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167</cp:revision>
  <cp:lastPrinted>2022-01-17T12:09:00Z</cp:lastPrinted>
  <dcterms:created xsi:type="dcterms:W3CDTF">2023-03-09T07:10:00Z</dcterms:created>
  <dcterms:modified xsi:type="dcterms:W3CDTF">2023-03-13T12:08:00Z</dcterms:modified>
</cp:coreProperties>
</file>