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FEE7F" w14:textId="77777777" w:rsidR="00F67920" w:rsidRDefault="00A74C17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755D301C" w14:textId="77777777" w:rsidR="00F67920" w:rsidRDefault="00A74C17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130BA84C" w14:textId="77777777" w:rsidR="00F67920" w:rsidRDefault="00F67920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4144247B" w14:textId="77777777" w:rsidR="00F67920" w:rsidRDefault="00A74C17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E38575A" w14:textId="77777777" w:rsidR="00F67920" w:rsidRDefault="00A74C17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027BFB47" w14:textId="1E1EABCF" w:rsidR="00F67920" w:rsidRDefault="00A74C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 WYKONANIA DOSTAWY</w:t>
      </w:r>
    </w:p>
    <w:p w14:paraId="19B1F161" w14:textId="77777777" w:rsidR="004D5995" w:rsidRDefault="004D5995">
      <w:pPr>
        <w:jc w:val="center"/>
        <w:rPr>
          <w:b/>
          <w:bCs/>
          <w:sz w:val="28"/>
          <w:szCs w:val="28"/>
        </w:rPr>
      </w:pPr>
    </w:p>
    <w:p w14:paraId="23D5053B" w14:textId="77777777" w:rsidR="00A43419" w:rsidRDefault="00A43419" w:rsidP="004D5995">
      <w:pPr>
        <w:pStyle w:val="Standard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4AB51A2C" w14:textId="6A0FC723" w:rsidR="00A43419" w:rsidRDefault="00A43419" w:rsidP="004D5995">
      <w:pPr>
        <w:pStyle w:val="Standard"/>
        <w:jc w:val="center"/>
        <w:rPr>
          <w:rFonts w:asciiTheme="minorHAnsi" w:hAnsiTheme="minorHAnsi" w:cstheme="minorHAnsi"/>
          <w:b/>
          <w:bCs/>
          <w:i/>
          <w:iCs/>
        </w:rPr>
      </w:pPr>
      <w:r w:rsidRPr="001C4BD2">
        <w:rPr>
          <w:rFonts w:ascii="Calibri" w:hAnsi="Calibri" w:cs="Calibri"/>
          <w:b/>
          <w:bCs/>
          <w:i/>
          <w:iCs/>
          <w:color w:val="000000"/>
          <w:szCs w:val="24"/>
        </w:rPr>
        <w:t>Przedłużenie i odnowienie licencji</w:t>
      </w:r>
      <w:r w:rsidRPr="001C4BD2">
        <w:rPr>
          <w:rFonts w:ascii="Calibri" w:hAnsi="Calibri" w:cs="Calibri"/>
          <w:b/>
          <w:bCs/>
          <w:i/>
          <w:iCs/>
          <w:color w:val="FF0000"/>
          <w:szCs w:val="24"/>
        </w:rPr>
        <w:t xml:space="preserve"> </w:t>
      </w:r>
      <w:r w:rsidRPr="001C4BD2">
        <w:rPr>
          <w:rFonts w:ascii="Calibri" w:hAnsi="Calibri" w:cs="Calibri"/>
          <w:b/>
          <w:bCs/>
          <w:i/>
          <w:iCs/>
          <w:szCs w:val="24"/>
        </w:rPr>
        <w:t>oprogramowania graficznego na potrzeby Urzędu Miasta Nowego Sącza</w:t>
      </w:r>
    </w:p>
    <w:p w14:paraId="175D1C34" w14:textId="77777777" w:rsidR="00A43419" w:rsidRDefault="00A43419" w:rsidP="004D5995">
      <w:pPr>
        <w:pStyle w:val="Standard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0367CB34" w14:textId="77777777" w:rsidR="007647EA" w:rsidRDefault="007647EA" w:rsidP="004D5995">
      <w:pPr>
        <w:pStyle w:val="Standard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14:paraId="523E3687" w14:textId="77777777" w:rsidR="00F67920" w:rsidRDefault="00A74C17">
      <w:pPr>
        <w:spacing w:after="60" w:line="200" w:lineRule="atLeast"/>
        <w:jc w:val="both"/>
        <w:rPr>
          <w:rFonts w:ascii="Calibri" w:hAnsi="Calibri" w:cs="TimesNewRomanPSMT"/>
          <w:b/>
          <w:bCs/>
        </w:rPr>
      </w:pPr>
      <w:r>
        <w:rPr>
          <w:rFonts w:ascii="Calibri" w:hAnsi="Calibri"/>
        </w:rPr>
        <w:t>Nawiązując do ogłoszenia o zamówieniu opublikowanego przez Z</w:t>
      </w:r>
      <w:r>
        <w:rPr>
          <w:rFonts w:ascii="Calibri" w:hAnsi="Calibri" w:cs="TimesNewRomanPSMT"/>
        </w:rPr>
        <w:t xml:space="preserve">amawiającego </w:t>
      </w:r>
      <w:r>
        <w:rPr>
          <w:rFonts w:ascii="Calibri" w:hAnsi="Calibri" w:cs="TimesNewRomanPSMT"/>
          <w:b/>
          <w:bCs/>
        </w:rPr>
        <w:t>Miasto Nowy Sącz:</w:t>
      </w:r>
    </w:p>
    <w:p w14:paraId="37BEC504" w14:textId="77777777" w:rsidR="00F67920" w:rsidRDefault="00A74C17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="Calibri" w:hAnsi="Calibri" w:cs="TimesNewRomanPSMT"/>
        </w:rPr>
      </w:pPr>
      <w:r>
        <w:rPr>
          <w:rFonts w:ascii="Calibri" w:hAnsi="Calibri" w:cs="TimesNewRomanPSMT"/>
        </w:rPr>
        <w:t>w Biuletynie Zamówień Publicznych;</w:t>
      </w:r>
    </w:p>
    <w:p w14:paraId="2C98FA7A" w14:textId="77777777" w:rsidR="00F67920" w:rsidRDefault="00A74C17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="Calibri" w:hAnsi="Calibri" w:cs="TimesNewRomanPSMT"/>
        </w:rPr>
      </w:pPr>
      <w:r>
        <w:rPr>
          <w:rFonts w:ascii="Calibri" w:hAnsi="Calibri" w:cs="TimesNewRomanPSMT"/>
        </w:rPr>
        <w:t>na stronie internetowej Zamawiającego:</w:t>
      </w:r>
    </w:p>
    <w:p w14:paraId="03CDF3DD" w14:textId="53DA5ADF" w:rsidR="00F67920" w:rsidRDefault="0066774E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="Calibri" w:hAnsi="Calibri" w:cs="TimesNewRomanPSMT"/>
          <w:color w:val="auto"/>
          <w:u w:val="none"/>
        </w:rPr>
      </w:pPr>
      <w:hyperlink r:id="rId8" w:history="1">
        <w:r w:rsidRPr="00A05764">
          <w:rPr>
            <w:rStyle w:val="Hipercze"/>
            <w:rFonts w:ascii="Calibri" w:hAnsi="Calibri" w:cs="Calibri"/>
          </w:rPr>
          <w:t>www.bip.nowysacz.pl</w:t>
        </w:r>
      </w:hyperlink>
      <w:r w:rsidR="00A74C17">
        <w:rPr>
          <w:rFonts w:ascii="Calibri" w:hAnsi="Calibri" w:cs="Calibri"/>
        </w:rPr>
        <w:t>;</w:t>
      </w:r>
      <w:r w:rsidR="00A74C17">
        <w:rPr>
          <w:rFonts w:ascii="Calibri" w:hAnsi="Calibri" w:cs="TimesNewRomanPSMT"/>
        </w:rPr>
        <w:t xml:space="preserve"> </w:t>
      </w:r>
      <w:hyperlink r:id="rId9" w:history="1">
        <w:r w:rsidR="00A74C17">
          <w:rPr>
            <w:rStyle w:val="Hipercze"/>
            <w:rFonts w:ascii="Calibri" w:hAnsi="Calibri" w:cs="Calibri"/>
          </w:rPr>
          <w:t>https://platformazakupowa.pl/pn/nowysacz</w:t>
        </w:r>
      </w:hyperlink>
      <w:r w:rsidR="00A74C17">
        <w:rPr>
          <w:rStyle w:val="Hipercze"/>
          <w:rFonts w:ascii="Calibri" w:hAnsi="Calibri" w:cs="Calibri"/>
        </w:rPr>
        <w:t>;</w:t>
      </w:r>
    </w:p>
    <w:p w14:paraId="1E48DE81" w14:textId="77777777" w:rsidR="00F67920" w:rsidRDefault="00F67920">
      <w:pPr>
        <w:pStyle w:val="Standard"/>
        <w:spacing w:after="60"/>
        <w:ind w:left="426" w:hanging="426"/>
        <w:jc w:val="both"/>
        <w:rPr>
          <w:rFonts w:ascii="Calibri" w:hAnsi="Calibri"/>
          <w:b/>
          <w:bCs/>
          <w:sz w:val="10"/>
          <w:szCs w:val="10"/>
        </w:rPr>
      </w:pPr>
    </w:p>
    <w:p w14:paraId="6C8CC796" w14:textId="77777777" w:rsidR="00F67920" w:rsidRDefault="00A74C17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</w:pPr>
      <w:r>
        <w:rPr>
          <w:rFonts w:ascii="Calibri" w:hAnsi="Calibri" w:cs="Calibri"/>
          <w:b/>
          <w:bCs/>
        </w:rPr>
        <w:t xml:space="preserve">Oferuję wykonanie przedmiotu zamówienia za łączną cenę: </w:t>
      </w:r>
    </w:p>
    <w:p w14:paraId="6FD1C5B1" w14:textId="77777777" w:rsidR="00F67920" w:rsidRDefault="00A74C17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</w:rPr>
        <w:t>brutto : ................................... zł,</w:t>
      </w:r>
    </w:p>
    <w:p w14:paraId="5D9A0F69" w14:textId="77777777" w:rsidR="00F67920" w:rsidRDefault="00A74C17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ind w:left="1865" w:hanging="144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tym podatek: VAT ……. %, tj. ............................................. zł,</w:t>
      </w:r>
    </w:p>
    <w:p w14:paraId="7A4E0F93" w14:textId="77777777" w:rsidR="00F67920" w:rsidRDefault="00F67920">
      <w:pPr>
        <w:widowControl/>
        <w:suppressAutoHyphens/>
        <w:autoSpaceDN/>
        <w:adjustRightInd/>
        <w:spacing w:after="60"/>
        <w:ind w:left="360"/>
        <w:jc w:val="both"/>
        <w:rPr>
          <w:rFonts w:ascii="Calibri" w:eastAsia="Times New Roman" w:hAnsi="Calibri" w:cs="Calibri"/>
          <w:sz w:val="8"/>
          <w:szCs w:val="8"/>
        </w:rPr>
      </w:pPr>
    </w:p>
    <w:p w14:paraId="1FB871D7" w14:textId="77777777" w:rsidR="00F67920" w:rsidRDefault="00A74C17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która stanowi wynagrodzenie za wykonanie całości zamówienia i wynika z przedstawionego poniżej kosztorysu ofertowego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3502"/>
        <w:gridCol w:w="2474"/>
        <w:gridCol w:w="1134"/>
        <w:gridCol w:w="1260"/>
        <w:gridCol w:w="2000"/>
        <w:gridCol w:w="1134"/>
      </w:tblGrid>
      <w:tr w:rsidR="00F67920" w14:paraId="6FA83395" w14:textId="77777777">
        <w:trPr>
          <w:cantSplit/>
          <w:tblHeader/>
          <w:jc w:val="center"/>
        </w:trPr>
        <w:tc>
          <w:tcPr>
            <w:tcW w:w="468" w:type="dxa"/>
            <w:shd w:val="clear" w:color="auto" w:fill="FFFF99"/>
            <w:vAlign w:val="center"/>
          </w:tcPr>
          <w:p w14:paraId="01F40D44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40" w:type="dxa"/>
            <w:shd w:val="clear" w:color="auto" w:fill="FFFF99"/>
            <w:vAlign w:val="center"/>
          </w:tcPr>
          <w:p w14:paraId="0AAD9A1C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Nazwa oferowanego oprogramowania</w:t>
            </w:r>
          </w:p>
        </w:tc>
        <w:tc>
          <w:tcPr>
            <w:tcW w:w="3502" w:type="dxa"/>
            <w:shd w:val="clear" w:color="auto" w:fill="FFFF99"/>
          </w:tcPr>
          <w:p w14:paraId="40FDE4B0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2474" w:type="dxa"/>
            <w:shd w:val="clear" w:color="auto" w:fill="FFFF99"/>
            <w:vAlign w:val="center"/>
          </w:tcPr>
          <w:p w14:paraId="673B0D77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Parametry techniczne oferowanego towaru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5F808178" w14:textId="77777777" w:rsidR="00F67920" w:rsidRDefault="00A74C17">
            <w:pPr>
              <w:suppressAutoHyphens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Liczba licencji</w:t>
            </w:r>
          </w:p>
        </w:tc>
        <w:tc>
          <w:tcPr>
            <w:tcW w:w="1260" w:type="dxa"/>
            <w:shd w:val="clear" w:color="auto" w:fill="FFFF99"/>
            <w:vAlign w:val="center"/>
          </w:tcPr>
          <w:p w14:paraId="5FF3C05E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Cena brutto </w:t>
            </w:r>
          </w:p>
          <w:p w14:paraId="2527C5F2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1 szt.</w:t>
            </w:r>
          </w:p>
          <w:p w14:paraId="01E188B2" w14:textId="77777777" w:rsidR="00F67920" w:rsidRDefault="00A74C17">
            <w:pPr>
              <w:suppressAutoHyphens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</w:rPr>
              <w:t>PLN</w:t>
            </w:r>
          </w:p>
        </w:tc>
        <w:tc>
          <w:tcPr>
            <w:tcW w:w="2000" w:type="dxa"/>
            <w:shd w:val="clear" w:color="auto" w:fill="FFFF99"/>
            <w:vAlign w:val="center"/>
          </w:tcPr>
          <w:p w14:paraId="4445B57C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Cena brutto maks. liczby szt.</w:t>
            </w:r>
          </w:p>
          <w:p w14:paraId="41501EF4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</w:rPr>
              <w:t>PLN</w:t>
            </w:r>
          </w:p>
          <w:p w14:paraId="39C05D5E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(kol. 5 x kol. 6)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23CABA1D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Stawka</w:t>
            </w:r>
          </w:p>
          <w:p w14:paraId="3352B1A5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 xml:space="preserve">podatku VAT </w:t>
            </w:r>
          </w:p>
          <w:p w14:paraId="0675C8E2" w14:textId="77777777" w:rsidR="00F67920" w:rsidRDefault="00A74C17">
            <w:pPr>
              <w:widowControl/>
              <w:autoSpaceDE/>
              <w:autoSpaceDN/>
              <w:adjustRightInd/>
              <w:ind w:right="2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</w:rPr>
              <w:t>%</w:t>
            </w:r>
          </w:p>
        </w:tc>
      </w:tr>
      <w:tr w:rsidR="00F67920" w14:paraId="133DC5C2" w14:textId="77777777">
        <w:trPr>
          <w:cantSplit/>
          <w:trHeight w:val="249"/>
          <w:tblHeader/>
          <w:jc w:val="center"/>
        </w:trPr>
        <w:tc>
          <w:tcPr>
            <w:tcW w:w="468" w:type="dxa"/>
            <w:vAlign w:val="center"/>
          </w:tcPr>
          <w:p w14:paraId="22CFBEC9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-1-</w:t>
            </w:r>
          </w:p>
        </w:tc>
        <w:tc>
          <w:tcPr>
            <w:tcW w:w="2340" w:type="dxa"/>
            <w:vAlign w:val="center"/>
          </w:tcPr>
          <w:p w14:paraId="16D6EEFA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-2-</w:t>
            </w:r>
          </w:p>
        </w:tc>
        <w:tc>
          <w:tcPr>
            <w:tcW w:w="3502" w:type="dxa"/>
          </w:tcPr>
          <w:p w14:paraId="4E9AAB03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-3-</w:t>
            </w:r>
          </w:p>
        </w:tc>
        <w:tc>
          <w:tcPr>
            <w:tcW w:w="2474" w:type="dxa"/>
            <w:vAlign w:val="center"/>
          </w:tcPr>
          <w:p w14:paraId="1E9F62CA" w14:textId="77777777" w:rsidR="00F67920" w:rsidRDefault="00A74C17">
            <w:pPr>
              <w:widowControl/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-4-</w:t>
            </w:r>
          </w:p>
        </w:tc>
        <w:tc>
          <w:tcPr>
            <w:tcW w:w="1134" w:type="dxa"/>
            <w:vAlign w:val="center"/>
          </w:tcPr>
          <w:p w14:paraId="639DAAE9" w14:textId="77777777" w:rsidR="00F67920" w:rsidRDefault="00A74C17">
            <w:pPr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-5-</w:t>
            </w:r>
          </w:p>
        </w:tc>
        <w:tc>
          <w:tcPr>
            <w:tcW w:w="1260" w:type="dxa"/>
            <w:vAlign w:val="center"/>
          </w:tcPr>
          <w:p w14:paraId="32B28A15" w14:textId="77777777" w:rsidR="00F67920" w:rsidRDefault="00A74C17">
            <w:pPr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-6-</w:t>
            </w:r>
          </w:p>
        </w:tc>
        <w:tc>
          <w:tcPr>
            <w:tcW w:w="2000" w:type="dxa"/>
            <w:vAlign w:val="center"/>
          </w:tcPr>
          <w:p w14:paraId="06680E84" w14:textId="77777777" w:rsidR="00F67920" w:rsidRDefault="00A74C17">
            <w:pPr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-7-</w:t>
            </w:r>
          </w:p>
        </w:tc>
        <w:tc>
          <w:tcPr>
            <w:tcW w:w="1134" w:type="dxa"/>
            <w:vAlign w:val="center"/>
          </w:tcPr>
          <w:p w14:paraId="61018AFC" w14:textId="77777777" w:rsidR="00F67920" w:rsidRDefault="00A74C17">
            <w:pPr>
              <w:tabs>
                <w:tab w:val="left" w:pos="283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</w:rPr>
              <w:t>-8-</w:t>
            </w:r>
          </w:p>
        </w:tc>
      </w:tr>
      <w:tr w:rsidR="008A144B" w14:paraId="7363746C" w14:textId="77777777">
        <w:trPr>
          <w:jc w:val="center"/>
        </w:trPr>
        <w:tc>
          <w:tcPr>
            <w:tcW w:w="468" w:type="dxa"/>
            <w:vAlign w:val="center"/>
          </w:tcPr>
          <w:p w14:paraId="43D85FA5" w14:textId="77777777" w:rsidR="008A144B" w:rsidRPr="008A144B" w:rsidRDefault="008A144B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center"/>
              <w:textAlignment w:val="baseline"/>
              <w:rPr>
                <w:rFonts w:ascii="Calibri" w:eastAsia="Times New Roman" w:hAnsi="Calibri" w:cs="Times New Roman"/>
                <w:bCs/>
                <w:szCs w:val="24"/>
              </w:rPr>
            </w:pPr>
            <w:r w:rsidRPr="008A144B">
              <w:rPr>
                <w:rFonts w:ascii="Calibri" w:eastAsia="Times New Roman" w:hAnsi="Calibri" w:cs="Times New Roman"/>
                <w:bCs/>
                <w:szCs w:val="24"/>
              </w:rPr>
              <w:t>1</w:t>
            </w:r>
          </w:p>
        </w:tc>
        <w:tc>
          <w:tcPr>
            <w:tcW w:w="2340" w:type="dxa"/>
            <w:vAlign w:val="center"/>
          </w:tcPr>
          <w:p w14:paraId="5EDA114F" w14:textId="77777777" w:rsidR="008A144B" w:rsidRDefault="008A144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02" w:type="dxa"/>
          </w:tcPr>
          <w:p w14:paraId="6ED6F1C4" w14:textId="65A555C0" w:rsidR="008A144B" w:rsidRPr="00D84C0D" w:rsidRDefault="00D84C0D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D84C0D">
              <w:rPr>
                <w:rFonts w:asciiTheme="minorHAnsi" w:hAnsiTheme="minorHAnsi" w:cstheme="minorHAnsi"/>
                <w:b/>
                <w:sz w:val="18"/>
                <w:szCs w:val="18"/>
              </w:rPr>
              <w:t>CorelDRAW</w:t>
            </w:r>
            <w:proofErr w:type="spellEnd"/>
            <w:r w:rsidRPr="00D84C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Graphics Suite 365 bądź najnowsza wersja </w:t>
            </w:r>
            <w:r w:rsidRPr="00C8611F">
              <w:rPr>
                <w:rFonts w:asciiTheme="minorHAnsi" w:hAnsiTheme="minorHAnsi" w:cstheme="minorHAnsi"/>
                <w:bCs/>
                <w:sz w:val="18"/>
                <w:szCs w:val="18"/>
              </w:rPr>
              <w:t>– subskrypcja 12 miesięcy</w:t>
            </w:r>
          </w:p>
        </w:tc>
        <w:tc>
          <w:tcPr>
            <w:tcW w:w="2474" w:type="dxa"/>
            <w:vMerge w:val="restart"/>
            <w:vAlign w:val="center"/>
          </w:tcPr>
          <w:p w14:paraId="4705E5E3" w14:textId="77777777" w:rsidR="008A144B" w:rsidRDefault="008A144B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Zgodne z parametrami szczegółowo określonymi w Załączniku nr 1 do specyfikacji</w:t>
            </w:r>
          </w:p>
        </w:tc>
        <w:tc>
          <w:tcPr>
            <w:tcW w:w="1134" w:type="dxa"/>
            <w:vAlign w:val="center"/>
          </w:tcPr>
          <w:p w14:paraId="48510EB4" w14:textId="05D95CE0" w:rsidR="008A144B" w:rsidRDefault="00C8611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8A144B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licencje</w:t>
            </w:r>
            <w:r w:rsidR="008A144B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68ADF60A" w14:textId="77777777" w:rsidR="008A144B" w:rsidRDefault="008A144B">
            <w:pPr>
              <w:suppressAutoHyphens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2000" w:type="dxa"/>
            <w:vAlign w:val="center"/>
          </w:tcPr>
          <w:p w14:paraId="74C4D7FD" w14:textId="77777777" w:rsidR="008A144B" w:rsidRDefault="008A144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9EF680" w14:textId="77777777" w:rsidR="008A144B" w:rsidRDefault="008A144B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both"/>
              <w:textAlignment w:val="baseline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66774E" w14:paraId="00538BAD" w14:textId="77777777" w:rsidTr="009C4308">
        <w:trPr>
          <w:trHeight w:val="563"/>
          <w:jc w:val="center"/>
        </w:trPr>
        <w:tc>
          <w:tcPr>
            <w:tcW w:w="468" w:type="dxa"/>
            <w:vAlign w:val="center"/>
          </w:tcPr>
          <w:p w14:paraId="15D77524" w14:textId="0D860D65" w:rsidR="0066774E" w:rsidRPr="008A144B" w:rsidRDefault="00C8611F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center"/>
              <w:textAlignment w:val="baseline"/>
              <w:rPr>
                <w:rFonts w:ascii="Calibri" w:eastAsia="Times New Roman" w:hAnsi="Calibri" w:cs="Times New Roman"/>
                <w:bCs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szCs w:val="24"/>
              </w:rPr>
              <w:t>2</w:t>
            </w:r>
          </w:p>
        </w:tc>
        <w:tc>
          <w:tcPr>
            <w:tcW w:w="2340" w:type="dxa"/>
            <w:vAlign w:val="center"/>
          </w:tcPr>
          <w:p w14:paraId="05B5B309" w14:textId="77777777" w:rsidR="0066774E" w:rsidRDefault="0066774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02" w:type="dxa"/>
          </w:tcPr>
          <w:p w14:paraId="26A2024A" w14:textId="14A54F51" w:rsidR="0066774E" w:rsidRPr="00C8611F" w:rsidRDefault="00C8611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ADOBE PHOTOSHOP </w:t>
            </w:r>
            <w:r w:rsidRPr="00C8611F">
              <w:rPr>
                <w:rFonts w:asciiTheme="minorHAnsi" w:hAnsiTheme="minorHAnsi" w:cstheme="minorHAnsi"/>
                <w:bCs/>
                <w:sz w:val="18"/>
                <w:szCs w:val="18"/>
              </w:rPr>
              <w:t>– subskrypcja 12 miesięcy</w:t>
            </w:r>
          </w:p>
        </w:tc>
        <w:tc>
          <w:tcPr>
            <w:tcW w:w="2474" w:type="dxa"/>
            <w:vMerge/>
            <w:vAlign w:val="center"/>
          </w:tcPr>
          <w:p w14:paraId="303E9631" w14:textId="77777777" w:rsidR="0066774E" w:rsidRDefault="0066774E">
            <w:pPr>
              <w:widowControl/>
              <w:autoSpaceDE/>
              <w:autoSpaceDN/>
              <w:adjustRightInd/>
              <w:rPr>
                <w:rFonts w:ascii="Calibri" w:eastAsia="Times New Roman" w:hAnsi="Calibri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14B050" w14:textId="47EAACCE" w:rsidR="0066774E" w:rsidRDefault="00C8611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3C002A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665FCA">
              <w:rPr>
                <w:rFonts w:asciiTheme="minorHAnsi" w:hAnsiTheme="minorHAnsi" w:cstheme="minorHAnsi"/>
                <w:sz w:val="18"/>
                <w:szCs w:val="18"/>
              </w:rPr>
              <w:t>licencje</w:t>
            </w:r>
            <w:r w:rsidR="003C00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BCD715" w14:textId="77777777" w:rsidR="0066774E" w:rsidRDefault="0066774E">
            <w:pPr>
              <w:suppressAutoHyphens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2000" w:type="dxa"/>
            <w:vAlign w:val="center"/>
          </w:tcPr>
          <w:p w14:paraId="179441BC" w14:textId="77777777" w:rsidR="0066774E" w:rsidRDefault="006677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AA7B93" w14:textId="77777777" w:rsidR="0066774E" w:rsidRDefault="0066774E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both"/>
              <w:textAlignment w:val="baseline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9C4308" w14:paraId="29E6BCDA" w14:textId="77777777" w:rsidTr="009C4308">
        <w:trPr>
          <w:trHeight w:val="563"/>
          <w:jc w:val="center"/>
        </w:trPr>
        <w:tc>
          <w:tcPr>
            <w:tcW w:w="468" w:type="dxa"/>
            <w:vAlign w:val="center"/>
          </w:tcPr>
          <w:p w14:paraId="6299701F" w14:textId="60D85EC1" w:rsidR="009C4308" w:rsidRPr="008A144B" w:rsidRDefault="00C8611F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center"/>
              <w:textAlignment w:val="baseline"/>
              <w:rPr>
                <w:rFonts w:ascii="Calibri" w:eastAsia="Times New Roman" w:hAnsi="Calibri" w:cs="Times New Roman"/>
                <w:bCs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14:paraId="336F3A7E" w14:textId="77777777" w:rsidR="009C4308" w:rsidRDefault="009C430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502" w:type="dxa"/>
          </w:tcPr>
          <w:p w14:paraId="4D23B676" w14:textId="5891BFF1" w:rsidR="009C4308" w:rsidRPr="00C8611F" w:rsidRDefault="00C8611F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Adobe </w:t>
            </w:r>
            <w:proofErr w:type="spellStart"/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>After</w:t>
            </w:r>
            <w:proofErr w:type="spellEnd"/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>Effects</w:t>
            </w:r>
            <w:proofErr w:type="spellEnd"/>
            <w:r w:rsidRPr="00C8611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CC </w:t>
            </w:r>
            <w:r w:rsidRPr="00C8611F">
              <w:rPr>
                <w:rFonts w:asciiTheme="minorHAnsi" w:hAnsiTheme="minorHAnsi" w:cstheme="minorHAnsi"/>
                <w:bCs/>
                <w:sz w:val="18"/>
                <w:szCs w:val="18"/>
              </w:rPr>
              <w:t>– subskrypcja 12 miesięcy</w:t>
            </w:r>
          </w:p>
        </w:tc>
        <w:tc>
          <w:tcPr>
            <w:tcW w:w="2474" w:type="dxa"/>
            <w:vMerge/>
            <w:vAlign w:val="center"/>
          </w:tcPr>
          <w:p w14:paraId="6E1B99AB" w14:textId="77777777" w:rsidR="009C4308" w:rsidRDefault="009C4308">
            <w:pPr>
              <w:widowControl/>
              <w:autoSpaceDE/>
              <w:autoSpaceDN/>
              <w:adjustRightInd/>
              <w:rPr>
                <w:rFonts w:ascii="Calibri" w:eastAsia="Times New Roman" w:hAnsi="Calibri" w:cs="Times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E315EE" w14:textId="43A7B1B4" w:rsidR="009C4308" w:rsidRDefault="00C8611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9C4308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665FCA">
              <w:rPr>
                <w:rFonts w:asciiTheme="minorHAnsi" w:hAnsiTheme="minorHAnsi" w:cstheme="minorHAnsi"/>
                <w:sz w:val="18"/>
                <w:szCs w:val="18"/>
              </w:rPr>
              <w:t>licencj</w:t>
            </w:r>
            <w:r w:rsidR="006E1BE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C4308">
              <w:rPr>
                <w:rFonts w:asciiTheme="minorHAnsi" w:hAnsiTheme="minorHAnsi" w:cstheme="minorHAnsi"/>
                <w:sz w:val="18"/>
                <w:szCs w:val="18"/>
              </w:rPr>
              <w:t xml:space="preserve">) 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9CD1903" w14:textId="77777777" w:rsidR="009C4308" w:rsidRDefault="009C4308">
            <w:pPr>
              <w:suppressAutoHyphens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2000" w:type="dxa"/>
            <w:vAlign w:val="center"/>
          </w:tcPr>
          <w:p w14:paraId="3C4561DB" w14:textId="77777777" w:rsidR="009C4308" w:rsidRDefault="009C430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C7D943" w14:textId="77777777" w:rsidR="009C4308" w:rsidRDefault="009C4308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both"/>
              <w:textAlignment w:val="baseline"/>
              <w:rPr>
                <w:rFonts w:ascii="Calibri" w:eastAsia="Times New Roman" w:hAnsi="Calibri" w:cs="Times New Roman"/>
                <w:szCs w:val="24"/>
              </w:rPr>
            </w:pPr>
          </w:p>
        </w:tc>
      </w:tr>
      <w:tr w:rsidR="00F67920" w14:paraId="239CD3B2" w14:textId="77777777">
        <w:trPr>
          <w:jc w:val="center"/>
        </w:trPr>
        <w:tc>
          <w:tcPr>
            <w:tcW w:w="468" w:type="dxa"/>
            <w:vAlign w:val="center"/>
          </w:tcPr>
          <w:p w14:paraId="79A40244" w14:textId="2BD6D991" w:rsidR="00F67920" w:rsidRPr="008A144B" w:rsidRDefault="00F67920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center"/>
              <w:textAlignment w:val="baseline"/>
              <w:rPr>
                <w:rFonts w:ascii="Calibri" w:eastAsia="Times New Roman" w:hAnsi="Calibri" w:cs="Times New Roman"/>
                <w:bCs/>
                <w:szCs w:val="24"/>
              </w:rPr>
            </w:pPr>
          </w:p>
        </w:tc>
        <w:tc>
          <w:tcPr>
            <w:tcW w:w="10710" w:type="dxa"/>
            <w:gridSpan w:val="5"/>
            <w:vAlign w:val="center"/>
          </w:tcPr>
          <w:p w14:paraId="23F7F399" w14:textId="77777777" w:rsidR="00F67920" w:rsidRDefault="00A74C17">
            <w:pPr>
              <w:suppressAutoHyphens/>
              <w:autoSpaceDE/>
              <w:autoSpaceDN/>
              <w:adjustRightInd/>
              <w:jc w:val="right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Łączna wartość (suma wierszy w kol.7)</w:t>
            </w:r>
          </w:p>
        </w:tc>
        <w:tc>
          <w:tcPr>
            <w:tcW w:w="2000" w:type="dxa"/>
            <w:vAlign w:val="center"/>
          </w:tcPr>
          <w:p w14:paraId="7A490906" w14:textId="77777777" w:rsidR="00F67920" w:rsidRDefault="00F6792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EEC2037" w14:textId="77777777" w:rsidR="00F67920" w:rsidRDefault="00F67920">
            <w:pPr>
              <w:widowControl/>
              <w:tabs>
                <w:tab w:val="left" w:pos="283"/>
              </w:tabs>
              <w:overflowPunct w:val="0"/>
              <w:autoSpaceDN/>
              <w:adjustRightInd/>
              <w:spacing w:before="100" w:beforeAutospacing="1"/>
              <w:jc w:val="both"/>
              <w:textAlignment w:val="baseline"/>
              <w:rPr>
                <w:rFonts w:ascii="Calibri" w:eastAsia="Times New Roman" w:hAnsi="Calibri" w:cs="Times New Roman"/>
                <w:szCs w:val="24"/>
              </w:rPr>
            </w:pPr>
          </w:p>
        </w:tc>
      </w:tr>
    </w:tbl>
    <w:p w14:paraId="527214DA" w14:textId="77777777" w:rsidR="00F67920" w:rsidRDefault="00A74C17">
      <w:pPr>
        <w:widowControl/>
        <w:suppressAutoHyphens/>
        <w:autoSpaceDN/>
        <w:adjustRightInd/>
        <w:spacing w:after="6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Cs/>
        </w:rPr>
        <w:t xml:space="preserve">       </w:t>
      </w:r>
    </w:p>
    <w:p w14:paraId="7D96CA14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iż zakres przedmiotowej dostawy zrealizuję w terminach określonych w dokumentach zamówienia</w:t>
      </w:r>
      <w:r w:rsidRPr="009C4308">
        <w:rPr>
          <w:rFonts w:ascii="Calibri" w:hAnsi="Calibri" w:cs="Calibri"/>
          <w:bCs/>
        </w:rPr>
        <w:t>.</w:t>
      </w:r>
    </w:p>
    <w:p w14:paraId="1CD36E22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powyższa cena zawiera wszystkie koszty, jakie poniesie Zamawiający w przypadku wyboru niniejszej oferty.</w:t>
      </w:r>
    </w:p>
    <w:p w14:paraId="7634D468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Oświadczamy, że towar spełnia wszystkie minimalne wymagania określone w specyfikacji, w tym wymagania w zakresie parametrów technicznych, określonych w szczegółowym opisie przedmiotu zamówienia stanowiącym </w:t>
      </w:r>
      <w:r>
        <w:rPr>
          <w:rFonts w:ascii="Calibri" w:hAnsi="Calibri" w:cs="Calibri"/>
          <w:b/>
          <w:bCs/>
        </w:rPr>
        <w:t>załącznik nr 1</w:t>
      </w:r>
      <w:r>
        <w:rPr>
          <w:rFonts w:ascii="Calibri" w:hAnsi="Calibri" w:cs="Calibri"/>
        </w:rPr>
        <w:t xml:space="preserve"> do specyfikacji.</w:t>
      </w:r>
    </w:p>
    <w:p w14:paraId="63C5939D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lastRenderedPageBreak/>
        <w:t>Zobowiązuje się do dostarczenia licencji na oprogramowanie umożliwiających korzystanie z niego przez Zamawiającego oraz innych dokumentów niezbędnych do jego prawidłowej eksploatacji oraz dających prawo do korzystania z oprogramowania bez naruszania praw osób trzecich, w tym dokumentów potwierdzających udzielenie Zamawiającemu licencji na oprogramowanie wraz z numerami licencji</w:t>
      </w:r>
      <w:r>
        <w:rPr>
          <w:rFonts w:ascii="Calibri" w:hAnsi="Calibri" w:cs="Calibri"/>
        </w:rPr>
        <w:t xml:space="preserve"> oraz dokumentów potwierdzających formę i dostęp do portalu producenta (jeżeli dla danego oprogramowania zachodzi taka potrzeba wynikająca z dokumentów licencyjnych, obsługi incydentów, publikacji nowych wersji oprogramowania lub eksploatacji oprogramowania).</w:t>
      </w:r>
    </w:p>
    <w:p w14:paraId="2DBCD55D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przedmiot zamówienia jest pochodzi z legalnego kanały dystrybucji.</w:t>
      </w:r>
    </w:p>
    <w:p w14:paraId="405216C5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że: </w:t>
      </w:r>
    </w:p>
    <w:p w14:paraId="28405012" w14:textId="77777777" w:rsidR="00F67920" w:rsidRDefault="00A74C17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zapoznałem się ze specyfikacją i nie wnoszę do niej zastrzeżeń (w tym z wzorem umowy) oraz zdobyłem wszelkie informacje konieczne do przygotowania oferty i przyjmuję warunki określone w specyfikacji,</w:t>
      </w:r>
    </w:p>
    <w:p w14:paraId="464C8779" w14:textId="77777777" w:rsidR="00F67920" w:rsidRDefault="00A74C17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uważam się za związany niniejszą ofertą na czas wskazany w specyfikacji,</w:t>
      </w:r>
    </w:p>
    <w:p w14:paraId="00F60AFF" w14:textId="77777777" w:rsidR="00F67920" w:rsidRDefault="00A74C17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zobowiązuję się w przypadku wybrania mojej oferty do zawarcia umowy na wymienionych w nim warunkach w miejscu  i terminie wyznaczonym przez Zamawiającego,</w:t>
      </w:r>
    </w:p>
    <w:p w14:paraId="7A108A89" w14:textId="77777777" w:rsidR="00F67920" w:rsidRDefault="00A74C17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zobowiązujemy się do solidarnej odpowiedzialności za realizację zamówienia (dotyczy podmiotów ubiegających się wspólnie o realizację zamówienia).</w:t>
      </w:r>
    </w:p>
    <w:p w14:paraId="679FA8EC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Calibri"/>
          <w:color w:val="000000"/>
        </w:rPr>
        <w:footnoteReference w:id="1"/>
      </w:r>
      <w:r>
        <w:rPr>
          <w:rFonts w:ascii="Calibri" w:hAnsi="Calibri" w:cs="Calibri"/>
          <w:color w:val="000000"/>
          <w:vertAlign w:val="superscript"/>
        </w:rPr>
        <w:t xml:space="preserve"> </w:t>
      </w:r>
      <w:r>
        <w:rPr>
          <w:rFonts w:ascii="Calibri" w:hAnsi="Calibri" w:cs="Calibri"/>
          <w:color w:val="000000"/>
        </w:rPr>
        <w:t xml:space="preserve">wobec osób fizycznych, </w:t>
      </w:r>
      <w:r>
        <w:rPr>
          <w:rFonts w:ascii="Calibri" w:hAnsi="Calibri" w:cs="Calibri"/>
        </w:rPr>
        <w:t xml:space="preserve">od których dane osobowe bezpośrednio lub pośrednio pozyskałem </w:t>
      </w:r>
      <w:r>
        <w:rPr>
          <w:rFonts w:ascii="Calibri" w:hAnsi="Calibri" w:cs="Calibri"/>
          <w:color w:val="000000"/>
        </w:rPr>
        <w:t>w celu ubiegania się o udzielenie zamówienia publicznego w niniejszym postępowaniu.</w:t>
      </w:r>
    </w:p>
    <w:p w14:paraId="7320548D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INFORMUJEMY</w:t>
      </w:r>
      <w:r>
        <w:rPr>
          <w:rFonts w:asciiTheme="minorHAnsi" w:hAnsiTheme="minorHAnsi" w:cstheme="minorHAnsi"/>
        </w:rPr>
        <w:t xml:space="preserve">, że </w:t>
      </w:r>
      <w:r>
        <w:rPr>
          <w:rFonts w:asciiTheme="minorHAnsi" w:hAnsiTheme="minorHAnsi" w:cstheme="minorHAnsi"/>
          <w:i/>
        </w:rPr>
        <w:t>(należy zaznaczyć właściwe)</w:t>
      </w:r>
      <w:r>
        <w:rPr>
          <w:rStyle w:val="Odwoanieprzypisudolnego"/>
          <w:rFonts w:asciiTheme="minorHAnsi" w:hAnsiTheme="minorHAnsi" w:cstheme="minorHAnsi"/>
          <w:i/>
        </w:rPr>
        <w:footnoteReference w:id="2"/>
      </w:r>
      <w:r>
        <w:rPr>
          <w:rFonts w:asciiTheme="minorHAnsi" w:hAnsiTheme="minorHAnsi" w:cstheme="minorHAnsi"/>
        </w:rPr>
        <w:t>:</w:t>
      </w:r>
    </w:p>
    <w:p w14:paraId="3A5897DD" w14:textId="77777777" w:rsidR="00F67920" w:rsidRDefault="00A74C17">
      <w:pPr>
        <w:widowControl/>
        <w:spacing w:before="60" w:after="60"/>
        <w:ind w:firstLine="425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lang w:eastAsia="zh-CN"/>
        </w:rPr>
        <w:instrText xml:space="preserve"> FORMCHECKBOX </w:instrText>
      </w:r>
      <w:r>
        <w:rPr>
          <w:rFonts w:asciiTheme="minorHAnsi" w:hAnsiTheme="minorHAnsi" w:cstheme="minorHAnsi"/>
          <w:lang w:eastAsia="zh-CN"/>
        </w:rPr>
      </w:r>
      <w:r>
        <w:rPr>
          <w:rFonts w:asciiTheme="minorHAnsi" w:hAnsiTheme="minorHAnsi" w:cstheme="minorHAnsi"/>
          <w:lang w:eastAsia="zh-CN"/>
        </w:rPr>
        <w:fldChar w:fldCharType="separate"/>
      </w:r>
      <w:r>
        <w:rPr>
          <w:rFonts w:asciiTheme="minorHAnsi" w:hAnsiTheme="minorHAnsi" w:cstheme="minorHAnsi"/>
          <w:lang w:eastAsia="zh-CN"/>
        </w:rPr>
        <w:fldChar w:fldCharType="end"/>
      </w:r>
      <w:r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wybór oferty </w:t>
      </w:r>
      <w:r>
        <w:rPr>
          <w:rFonts w:asciiTheme="minorHAnsi" w:eastAsia="Times New Roman" w:hAnsiTheme="minorHAnsi" w:cstheme="minorHAnsi"/>
          <w:b/>
          <w:bCs/>
        </w:rPr>
        <w:t xml:space="preserve">nie będzie* </w:t>
      </w:r>
      <w:r>
        <w:rPr>
          <w:rFonts w:asciiTheme="minorHAnsi" w:eastAsia="Times New Roman" w:hAnsiTheme="minorHAnsi" w:cstheme="minorHAnsi"/>
        </w:rPr>
        <w:t>prowadzić do powstania u Zamawiającego obowiązku podatkowego</w:t>
      </w:r>
      <w:r>
        <w:rPr>
          <w:rFonts w:asciiTheme="minorHAnsi" w:eastAsia="Times New Roman" w:hAnsiTheme="minorHAnsi" w:cstheme="minorHAnsi"/>
          <w:b/>
          <w:bCs/>
        </w:rPr>
        <w:t>.</w:t>
      </w:r>
    </w:p>
    <w:p w14:paraId="73C6CFD3" w14:textId="77777777" w:rsidR="00F67920" w:rsidRDefault="00A74C17">
      <w:pPr>
        <w:widowControl/>
        <w:ind w:left="709" w:hanging="283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lang w:eastAsia="zh-CN"/>
        </w:rPr>
        <w:instrText xml:space="preserve"> FORMCHECKBOX </w:instrText>
      </w:r>
      <w:r>
        <w:rPr>
          <w:rFonts w:asciiTheme="minorHAnsi" w:hAnsiTheme="minorHAnsi" w:cstheme="minorHAnsi"/>
          <w:lang w:eastAsia="zh-CN"/>
        </w:rPr>
      </w:r>
      <w:r>
        <w:rPr>
          <w:rFonts w:asciiTheme="minorHAnsi" w:hAnsiTheme="minorHAnsi" w:cstheme="minorHAnsi"/>
          <w:lang w:eastAsia="zh-CN"/>
        </w:rPr>
        <w:fldChar w:fldCharType="separate"/>
      </w:r>
      <w:r>
        <w:rPr>
          <w:rFonts w:asciiTheme="minorHAnsi" w:hAnsiTheme="minorHAnsi" w:cstheme="minorHAnsi"/>
          <w:lang w:eastAsia="zh-CN"/>
        </w:rPr>
        <w:fldChar w:fldCharType="end"/>
      </w:r>
      <w:r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wybór oferty </w:t>
      </w:r>
      <w:r>
        <w:rPr>
          <w:rFonts w:asciiTheme="minorHAnsi" w:eastAsia="Times New Roman" w:hAnsiTheme="minorHAnsi" w:cstheme="minorHAnsi"/>
          <w:b/>
          <w:bCs/>
        </w:rPr>
        <w:t xml:space="preserve">będzie* </w:t>
      </w:r>
      <w:r>
        <w:rPr>
          <w:rFonts w:asciiTheme="minorHAnsi" w:eastAsia="Times New Roman" w:hAnsiTheme="minorHAnsi" w:cstheme="minorHAnsi"/>
        </w:rPr>
        <w:t xml:space="preserve">prowadzić do powstania u Zamawiającego obowiązku podatkowego w odniesieniu do następujących </w:t>
      </w:r>
      <w:r>
        <w:rPr>
          <w:rFonts w:asciiTheme="minorHAnsi" w:eastAsia="Times New Roman" w:hAnsiTheme="minorHAnsi" w:cstheme="minorHAnsi"/>
          <w:i/>
          <w:iCs/>
        </w:rPr>
        <w:t>towarów/ usług</w:t>
      </w:r>
      <w:r>
        <w:rPr>
          <w:rFonts w:asciiTheme="minorHAnsi" w:eastAsia="Times New Roman" w:hAnsiTheme="minorHAnsi" w:cstheme="minorHAnsi"/>
        </w:rPr>
        <w:t>: ____________________________________________.</w:t>
      </w:r>
    </w:p>
    <w:p w14:paraId="2D1FC9FD" w14:textId="77777777" w:rsidR="00F67920" w:rsidRDefault="00A74C17">
      <w:pPr>
        <w:widowControl/>
        <w:ind w:left="709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Wartość </w:t>
      </w:r>
      <w:r>
        <w:rPr>
          <w:rFonts w:asciiTheme="minorHAnsi" w:eastAsia="Times New Roman" w:hAnsiTheme="minorHAnsi" w:cstheme="minorHAnsi"/>
          <w:i/>
          <w:iCs/>
        </w:rPr>
        <w:t xml:space="preserve">towaru/ usług </w:t>
      </w:r>
      <w:r>
        <w:rPr>
          <w:rFonts w:asciiTheme="minorHAnsi" w:eastAsia="Times New Roman" w:hAnsiTheme="minorHAnsi" w:cstheme="minorHAnsi"/>
        </w:rPr>
        <w:t>powodująca obowiązek podatkowy u Zamawiającego to ___________ zł netto.</w:t>
      </w:r>
    </w:p>
    <w:p w14:paraId="3794BDF6" w14:textId="77777777" w:rsidR="00F67920" w:rsidRDefault="00A74C17">
      <w:pPr>
        <w:widowControl/>
        <w:ind w:left="709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Zgodnie z wiedzą Wykonawcy, zastosowanie będzie miała następująca stawka podatku od towarów i usług ___________ %</w:t>
      </w:r>
    </w:p>
    <w:p w14:paraId="6048520B" w14:textId="77777777" w:rsidR="00F67920" w:rsidRDefault="00A74C17">
      <w:pPr>
        <w:pStyle w:val="Standard"/>
        <w:numPr>
          <w:ilvl w:val="0"/>
          <w:numId w:val="16"/>
        </w:numPr>
        <w:tabs>
          <w:tab w:val="clear" w:pos="786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Theme="minorHAnsi" w:hAnsiTheme="minorHAnsi" w:cstheme="minorHAnsi"/>
          <w:i/>
          <w:sz w:val="20"/>
        </w:rPr>
        <w:t>(należy zaznaczyć właściwe):</w:t>
      </w:r>
    </w:p>
    <w:p w14:paraId="51805B5E" w14:textId="77777777" w:rsidR="00F67920" w:rsidRDefault="00A74C17">
      <w:pPr>
        <w:spacing w:before="240" w:after="60"/>
        <w:ind w:left="720" w:hanging="29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lang w:eastAsia="zh-CN"/>
        </w:rPr>
        <w:instrText xml:space="preserve"> FORMCHECKBOX </w:instrText>
      </w:r>
      <w:r>
        <w:rPr>
          <w:rFonts w:asciiTheme="minorHAnsi" w:hAnsiTheme="minorHAnsi" w:cstheme="minorHAnsi"/>
          <w:lang w:eastAsia="zh-CN"/>
        </w:rPr>
      </w:r>
      <w:r>
        <w:rPr>
          <w:rFonts w:asciiTheme="minorHAnsi" w:hAnsiTheme="minorHAnsi" w:cstheme="minorHAnsi"/>
          <w:lang w:eastAsia="zh-CN"/>
        </w:rPr>
        <w:fldChar w:fldCharType="separate"/>
      </w:r>
      <w:r>
        <w:rPr>
          <w:rFonts w:asciiTheme="minorHAnsi" w:hAnsiTheme="minorHAnsi" w:cstheme="minorHAnsi"/>
          <w:lang w:eastAsia="zh-CN"/>
        </w:rPr>
        <w:fldChar w:fldCharType="end"/>
      </w:r>
      <w:r>
        <w:rPr>
          <w:rFonts w:asciiTheme="minorHAnsi" w:hAnsiTheme="minorHAnsi" w:cstheme="minorHAnsi"/>
          <w:lang w:eastAsia="zh-CN"/>
        </w:rPr>
        <w:t xml:space="preserve">   </w:t>
      </w:r>
      <w:hyperlink r:id="rId10" w:history="1">
        <w:r>
          <w:rPr>
            <w:rStyle w:val="Hipercze"/>
            <w:rFonts w:asciiTheme="minorHAnsi" w:hAnsiTheme="minorHAnsi" w:cstheme="minorHAnsi"/>
          </w:rPr>
          <w:t>https://ems.ms.gov.pl</w:t>
        </w:r>
      </w:hyperlink>
      <w:r>
        <w:rPr>
          <w:rFonts w:asciiTheme="minorHAnsi" w:hAnsiTheme="minorHAnsi" w:cstheme="minorHAnsi"/>
        </w:rPr>
        <w:t xml:space="preserve"> - dla odpisu z Krajowego Rejestru Sądowego</w:t>
      </w:r>
    </w:p>
    <w:p w14:paraId="443E0A27" w14:textId="77777777" w:rsidR="00F67920" w:rsidRDefault="00A74C17">
      <w:pPr>
        <w:spacing w:after="60"/>
        <w:ind w:left="720" w:hanging="29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lang w:eastAsia="zh-CN"/>
        </w:rPr>
        <w:instrText xml:space="preserve"> FORMCHECKBOX </w:instrText>
      </w:r>
      <w:r>
        <w:rPr>
          <w:rFonts w:asciiTheme="minorHAnsi" w:hAnsiTheme="minorHAnsi" w:cstheme="minorHAnsi"/>
          <w:lang w:eastAsia="zh-CN"/>
        </w:rPr>
      </w:r>
      <w:r>
        <w:rPr>
          <w:rFonts w:asciiTheme="minorHAnsi" w:hAnsiTheme="minorHAnsi" w:cstheme="minorHAnsi"/>
          <w:lang w:eastAsia="zh-CN"/>
        </w:rPr>
        <w:fldChar w:fldCharType="separate"/>
      </w:r>
      <w:r>
        <w:rPr>
          <w:rFonts w:asciiTheme="minorHAnsi" w:hAnsiTheme="minorHAnsi" w:cstheme="minorHAnsi"/>
          <w:lang w:eastAsia="zh-CN"/>
        </w:rPr>
        <w:fldChar w:fldCharType="end"/>
      </w:r>
      <w:r>
        <w:rPr>
          <w:rFonts w:asciiTheme="minorHAnsi" w:hAnsiTheme="minorHAnsi" w:cstheme="minorHAnsi"/>
          <w:lang w:eastAsia="zh-CN"/>
        </w:rPr>
        <w:t xml:space="preserve">   </w:t>
      </w:r>
      <w:hyperlink r:id="rId11" w:history="1">
        <w:r>
          <w:rPr>
            <w:rStyle w:val="Hipercze"/>
            <w:rFonts w:asciiTheme="minorHAnsi" w:hAnsiTheme="minorHAnsi" w:cstheme="minorHAnsi"/>
          </w:rPr>
          <w:t>https://www.ceidg.gov.pl</w:t>
        </w:r>
      </w:hyperlink>
      <w:r>
        <w:rPr>
          <w:rFonts w:asciiTheme="minorHAnsi" w:hAnsiTheme="minorHAnsi" w:cstheme="minorHAnsi"/>
        </w:rPr>
        <w:t xml:space="preserve"> - dla odpisu z CEDIG</w:t>
      </w:r>
    </w:p>
    <w:p w14:paraId="1B184E51" w14:textId="77777777" w:rsidR="00F67920" w:rsidRDefault="00A74C17">
      <w:pPr>
        <w:spacing w:after="60"/>
        <w:ind w:left="720" w:hanging="294"/>
        <w:rPr>
          <w:rFonts w:asciiTheme="minorHAnsi" w:hAnsiTheme="minorHAnsi" w:cstheme="minorHAnsi"/>
          <w:i/>
          <w:u w:val="single"/>
          <w:vertAlign w:val="superscript"/>
        </w:rPr>
      </w:pPr>
      <w:r>
        <w:rPr>
          <w:rFonts w:asciiTheme="minorHAnsi" w:hAnsiTheme="minorHAnsi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lang w:eastAsia="zh-CN"/>
        </w:rPr>
        <w:instrText xml:space="preserve"> FORMCHECKBOX </w:instrText>
      </w:r>
      <w:r>
        <w:rPr>
          <w:rFonts w:asciiTheme="minorHAnsi" w:hAnsiTheme="minorHAnsi" w:cstheme="minorHAnsi"/>
          <w:lang w:eastAsia="zh-CN"/>
        </w:rPr>
      </w:r>
      <w:r>
        <w:rPr>
          <w:rFonts w:asciiTheme="minorHAnsi" w:hAnsiTheme="minorHAnsi" w:cstheme="minorHAnsi"/>
          <w:lang w:eastAsia="zh-CN"/>
        </w:rPr>
        <w:fldChar w:fldCharType="separate"/>
      </w:r>
      <w:r>
        <w:rPr>
          <w:rFonts w:asciiTheme="minorHAnsi" w:hAnsiTheme="minorHAnsi" w:cstheme="minorHAnsi"/>
          <w:lang w:eastAsia="zh-CN"/>
        </w:rPr>
        <w:fldChar w:fldCharType="end"/>
      </w:r>
      <w:r>
        <w:rPr>
          <w:rFonts w:asciiTheme="minorHAnsi" w:hAnsiTheme="minorHAnsi" w:cstheme="minorHAnsi"/>
          <w:lang w:eastAsia="zh-CN"/>
        </w:rPr>
        <w:t xml:space="preserve">   </w:t>
      </w:r>
      <w:r>
        <w:rPr>
          <w:rFonts w:asciiTheme="minorHAnsi" w:hAnsiTheme="minorHAnsi" w:cstheme="minorHAnsi"/>
        </w:rPr>
        <w:t>http://…………………………. - inny dokument</w:t>
      </w:r>
    </w:p>
    <w:p w14:paraId="0E812C3B" w14:textId="77777777" w:rsidR="00F67920" w:rsidRDefault="00A74C17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F67920" w14:paraId="1F34597E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C8A8CC2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46A03B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Firmy podwykonawców, </w:t>
            </w:r>
          </w:p>
          <w:p w14:paraId="427DC24A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355F7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części zamówienia </w:t>
            </w:r>
          </w:p>
          <w:p w14:paraId="4855D0B4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powierzonej podwykonawcom</w:t>
            </w:r>
          </w:p>
        </w:tc>
      </w:tr>
      <w:tr w:rsidR="00F67920" w14:paraId="5D38B0E5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59F0EB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7C3F6A" w14:textId="77777777" w:rsidR="00F67920" w:rsidRDefault="00F679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965" w14:textId="77777777" w:rsidR="00F67920" w:rsidRDefault="00F679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7920" w14:paraId="22C8FAAF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E72CC9" w14:textId="77777777" w:rsidR="00F67920" w:rsidRDefault="00A74C1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AE14ED" w14:textId="77777777" w:rsidR="00F67920" w:rsidRDefault="00F679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665B63F" w14:textId="77777777" w:rsidR="00F67920" w:rsidRDefault="00F679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42D1" w14:textId="77777777" w:rsidR="00F67920" w:rsidRDefault="00F6792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45CC3E" w14:textId="77777777" w:rsidR="00F67920" w:rsidRDefault="00F67920">
      <w:pPr>
        <w:jc w:val="both"/>
        <w:rPr>
          <w:rFonts w:ascii="Calibri" w:hAnsi="Calibri" w:cs="Calibri"/>
          <w:sz w:val="24"/>
        </w:rPr>
      </w:pPr>
    </w:p>
    <w:p w14:paraId="77B910A1" w14:textId="77777777" w:rsidR="00F67920" w:rsidRDefault="00A74C17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60" w:after="60" w:line="240" w:lineRule="auto"/>
        <w:ind w:left="788" w:hanging="788"/>
        <w:contextualSpacing w:val="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</w:rPr>
        <w:t>Oświadczam, że cała oferta składa się z niniejszego dokumentu oraz:</w:t>
      </w:r>
    </w:p>
    <w:p w14:paraId="11BFF3D7" w14:textId="77777777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ind w:left="357" w:firstLine="68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 xml:space="preserve">Przedmiotowych środków dowodowych </w:t>
      </w:r>
      <w:r>
        <w:rPr>
          <w:rFonts w:ascii="Calibri" w:eastAsia="Times New Roman" w:hAnsi="Calibri" w:cs="Times New Roman"/>
          <w:i/>
          <w:color w:val="000000" w:themeColor="text1"/>
        </w:rPr>
        <w:t>(jeżeli dotyczy);</w:t>
      </w:r>
    </w:p>
    <w:p w14:paraId="0BFA429F" w14:textId="77777777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ind w:left="357" w:firstLine="68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lastRenderedPageBreak/>
        <w:t>oświadczenia o niepodleganiu wykluczeniu oraz spełnieniu warunków udziału w postępowaniu,</w:t>
      </w:r>
    </w:p>
    <w:p w14:paraId="1ADA7421" w14:textId="77777777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spacing w:line="280" w:lineRule="atLeast"/>
        <w:ind w:left="709" w:hanging="284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Lucida Sans Unicode" w:hAnsi="Calibri" w:cs="Times New Roman"/>
          <w:color w:val="000000"/>
          <w:lang w:eastAsia="ar-SA"/>
        </w:rPr>
        <w:t xml:space="preserve">oświadczenia Wykonawców wspólnie ubiegających się o udzielenie zamówienia, z którego wynika, które usługi wykonują poszczególni Wykonawcy </w:t>
      </w:r>
      <w:r>
        <w:rPr>
          <w:rFonts w:ascii="Calibri" w:eastAsia="Lucida Sans Unicode" w:hAnsi="Calibri" w:cs="Times New Roman"/>
          <w:i/>
          <w:color w:val="000000"/>
          <w:lang w:eastAsia="ar-SA"/>
        </w:rPr>
        <w:t>(jeżeli dotyczy);</w:t>
      </w:r>
    </w:p>
    <w:p w14:paraId="49A5C977" w14:textId="77777777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spacing w:line="280" w:lineRule="atLeast"/>
        <w:ind w:left="709" w:hanging="284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 xml:space="preserve">dokumentów, z których wynika umocowanie osób do reprezentowania Wykonawcy, o których mowa w Rozdz. X pkt II </w:t>
      </w:r>
      <w:proofErr w:type="spellStart"/>
      <w:r>
        <w:rPr>
          <w:rFonts w:ascii="Calibri" w:eastAsia="Times New Roman" w:hAnsi="Calibri" w:cs="Times New Roman"/>
          <w:color w:val="000000" w:themeColor="text1"/>
        </w:rPr>
        <w:t>ppkt</w:t>
      </w:r>
      <w:proofErr w:type="spellEnd"/>
      <w:r>
        <w:rPr>
          <w:rFonts w:ascii="Calibri" w:eastAsia="Times New Roman" w:hAnsi="Calibri" w:cs="Times New Roman"/>
          <w:color w:val="000000" w:themeColor="text1"/>
        </w:rPr>
        <w:t xml:space="preserve"> 4 lit. c) specyfikacji;  </w:t>
      </w:r>
    </w:p>
    <w:p w14:paraId="782EABE6" w14:textId="77777777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spacing w:line="280" w:lineRule="atLeast"/>
        <w:ind w:left="709" w:hanging="284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>
        <w:rPr>
          <w:rFonts w:ascii="Calibri" w:eastAsia="Times New Roman" w:hAnsi="Calibri" w:cs="Times New Roman"/>
          <w:color w:val="000000" w:themeColor="text1"/>
        </w:rPr>
        <w:t>ppkt</w:t>
      </w:r>
      <w:proofErr w:type="spellEnd"/>
      <w:r>
        <w:rPr>
          <w:rFonts w:ascii="Calibri" w:eastAsia="Times New Roman" w:hAnsi="Calibri" w:cs="Times New Roman"/>
          <w:color w:val="000000" w:themeColor="text1"/>
        </w:rPr>
        <w:t xml:space="preserve"> 4 lit. d) specyfikacji (jeżeli dotyczy); </w:t>
      </w:r>
    </w:p>
    <w:p w14:paraId="3185964F" w14:textId="39DD2823" w:rsidR="00F67920" w:rsidRDefault="00A74C17">
      <w:pPr>
        <w:widowControl/>
        <w:numPr>
          <w:ilvl w:val="0"/>
          <w:numId w:val="31"/>
        </w:numPr>
        <w:suppressAutoHyphens/>
        <w:autoSpaceDE/>
        <w:autoSpaceDN/>
        <w:adjustRightInd/>
        <w:spacing w:line="280" w:lineRule="atLeast"/>
        <w:ind w:left="709" w:hanging="284"/>
        <w:jc w:val="both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 xml:space="preserve">uzasadnienie, że zastrzeżone informacje stanowią tajemnicę przedsiębiorstwa w rozumieniu </w:t>
      </w:r>
      <w:r w:rsidR="00565897">
        <w:rPr>
          <w:rFonts w:ascii="Calibri" w:eastAsia="Times New Roman" w:hAnsi="Calibri" w:cs="Times New Roman"/>
          <w:color w:val="000000" w:themeColor="text1"/>
        </w:rPr>
        <w:t>przepisów</w:t>
      </w:r>
      <w:r>
        <w:rPr>
          <w:rFonts w:ascii="Calibri" w:eastAsia="Times New Roman" w:hAnsi="Calibri" w:cs="Times New Roman"/>
          <w:color w:val="000000" w:themeColor="text1"/>
        </w:rPr>
        <w:t xml:space="preserve"> ustawy o zwalczaniu nieuczciwej konkurencji (t.</w:t>
      </w:r>
      <w:r w:rsidR="00565897">
        <w:rPr>
          <w:rFonts w:ascii="Calibri" w:eastAsia="Times New Roman" w:hAnsi="Calibri" w:cs="Times New Roman"/>
          <w:color w:val="000000" w:themeColor="text1"/>
        </w:rPr>
        <w:t xml:space="preserve"> </w:t>
      </w:r>
      <w:r>
        <w:rPr>
          <w:rFonts w:ascii="Calibri" w:eastAsia="Times New Roman" w:hAnsi="Calibri" w:cs="Times New Roman"/>
          <w:color w:val="000000" w:themeColor="text1"/>
        </w:rPr>
        <w:t>j. Dz. U. z 2022 r., poz. 1233) (jeżeli dotyczy);</w:t>
      </w:r>
    </w:p>
    <w:p w14:paraId="6CE422FF" w14:textId="77777777" w:rsidR="00F67920" w:rsidRDefault="00A74C17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120"/>
        <w:ind w:hanging="786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</w:rPr>
        <w:t>Załącznikami do niniejszej oferty są następujące dokumenty, które nie były wymagane przez zamawiającego, a są istotne dla przebiegu postępowania:</w:t>
      </w:r>
    </w:p>
    <w:p w14:paraId="071F89BA" w14:textId="77777777" w:rsidR="00F67920" w:rsidRDefault="00A74C17">
      <w:pPr>
        <w:numPr>
          <w:ilvl w:val="0"/>
          <w:numId w:val="21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>...................................................</w:t>
      </w:r>
    </w:p>
    <w:p w14:paraId="5FF34610" w14:textId="77777777" w:rsidR="00F67920" w:rsidRDefault="00A74C17">
      <w:pPr>
        <w:numPr>
          <w:ilvl w:val="0"/>
          <w:numId w:val="21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>...................................................</w:t>
      </w:r>
    </w:p>
    <w:p w14:paraId="12D3B513" w14:textId="77777777" w:rsidR="00F67920" w:rsidRDefault="00A74C17">
      <w:pPr>
        <w:numPr>
          <w:ilvl w:val="0"/>
          <w:numId w:val="21"/>
        </w:numPr>
        <w:tabs>
          <w:tab w:val="left" w:pos="709"/>
        </w:tabs>
        <w:suppressAutoHyphens/>
        <w:autoSpaceDE/>
        <w:autoSpaceDN/>
        <w:adjustRightInd/>
        <w:spacing w:before="40" w:after="40"/>
        <w:ind w:left="709" w:hanging="284"/>
        <w:rPr>
          <w:rFonts w:ascii="Calibri" w:eastAsia="Times New Roman" w:hAnsi="Calibri" w:cs="Times New Roman"/>
          <w:color w:val="000000" w:themeColor="text1"/>
        </w:rPr>
      </w:pPr>
      <w:r>
        <w:rPr>
          <w:rFonts w:ascii="Calibri" w:eastAsia="Times New Roman" w:hAnsi="Calibri" w:cs="Times New Roman"/>
          <w:color w:val="000000" w:themeColor="text1"/>
        </w:rPr>
        <w:t>..................................................</w:t>
      </w:r>
    </w:p>
    <w:p w14:paraId="5ED64489" w14:textId="77777777" w:rsidR="00F67920" w:rsidRDefault="00A74C17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before="120"/>
        <w:ind w:hanging="786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</w:rPr>
        <w:t>Celem umożliwienia wymiany informacji związanych z niniejszym postępowaniem, udostępniam następujące dane:</w:t>
      </w:r>
    </w:p>
    <w:p w14:paraId="5D10232B" w14:textId="77777777" w:rsidR="00F67920" w:rsidRDefault="00A74C17">
      <w:pPr>
        <w:numPr>
          <w:ilvl w:val="0"/>
          <w:numId w:val="23"/>
        </w:numPr>
        <w:tabs>
          <w:tab w:val="num" w:pos="851"/>
        </w:tabs>
        <w:suppressAutoHyphens/>
        <w:autoSpaceDE/>
        <w:autoSpaceDN/>
        <w:adjustRightInd/>
        <w:spacing w:before="120" w:line="360" w:lineRule="auto"/>
        <w:ind w:left="709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Imię i nazwisko     ..................................................</w:t>
      </w:r>
    </w:p>
    <w:p w14:paraId="4F221BEF" w14:textId="77777777" w:rsidR="00F67920" w:rsidRDefault="00A74C17">
      <w:pPr>
        <w:numPr>
          <w:ilvl w:val="0"/>
          <w:numId w:val="23"/>
        </w:numPr>
        <w:tabs>
          <w:tab w:val="num" w:pos="851"/>
        </w:tabs>
        <w:suppressAutoHyphens/>
        <w:autoSpaceDE/>
        <w:autoSpaceDN/>
        <w:adjustRightInd/>
        <w:spacing w:line="360" w:lineRule="auto"/>
        <w:ind w:left="709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nr tel.: </w:t>
      </w:r>
      <w:r>
        <w:rPr>
          <w:rFonts w:ascii="Calibri" w:eastAsia="Times New Roman" w:hAnsi="Calibri" w:cs="Calibri"/>
        </w:rPr>
        <w:tab/>
        <w:t xml:space="preserve">           ..................................................</w:t>
      </w:r>
    </w:p>
    <w:p w14:paraId="6A968E91" w14:textId="77777777" w:rsidR="00F67920" w:rsidRDefault="00A74C17">
      <w:pPr>
        <w:numPr>
          <w:ilvl w:val="0"/>
          <w:numId w:val="23"/>
        </w:numPr>
        <w:tabs>
          <w:tab w:val="num" w:pos="851"/>
        </w:tabs>
        <w:suppressAutoHyphens/>
        <w:autoSpaceDE/>
        <w:autoSpaceDN/>
        <w:adjustRightInd/>
        <w:spacing w:line="360" w:lineRule="auto"/>
        <w:ind w:left="709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e-mail</w:t>
      </w:r>
      <w:r>
        <w:rPr>
          <w:rFonts w:ascii="Calibri" w:eastAsia="Times New Roman" w:hAnsi="Calibri" w:cs="Calibri"/>
        </w:rPr>
        <w:tab/>
        <w:t xml:space="preserve">           ..................................................</w:t>
      </w:r>
    </w:p>
    <w:p w14:paraId="2CE83C59" w14:textId="77777777" w:rsidR="00F67920" w:rsidRDefault="00F67920">
      <w:pPr>
        <w:widowControl/>
        <w:tabs>
          <w:tab w:val="left" w:pos="426"/>
        </w:tabs>
        <w:suppressAutoHyphens/>
        <w:autoSpaceDE/>
        <w:autoSpaceDN/>
        <w:adjustRightInd/>
        <w:ind w:left="426"/>
        <w:jc w:val="both"/>
        <w:rPr>
          <w:rFonts w:ascii="Calibri" w:hAnsi="Calibri" w:cs="Calibri"/>
        </w:rPr>
      </w:pPr>
    </w:p>
    <w:p w14:paraId="645FFCD8" w14:textId="77777777" w:rsidR="00F67920" w:rsidRDefault="00F67920">
      <w:pPr>
        <w:pStyle w:val="Standard"/>
        <w:spacing w:before="40" w:after="40"/>
        <w:rPr>
          <w:rFonts w:ascii="Calibri" w:hAnsi="Calibri" w:cs="Calibri"/>
          <w:sz w:val="20"/>
        </w:rPr>
      </w:pPr>
    </w:p>
    <w:p w14:paraId="5173D47E" w14:textId="77777777" w:rsidR="00F67920" w:rsidRDefault="00F67920">
      <w:pPr>
        <w:pStyle w:val="Standard"/>
        <w:spacing w:before="40" w:after="40"/>
        <w:rPr>
          <w:rFonts w:ascii="Calibri" w:hAnsi="Calibri" w:cs="Calibri"/>
          <w:sz w:val="20"/>
        </w:rPr>
      </w:pPr>
    </w:p>
    <w:p w14:paraId="63ABC06F" w14:textId="77777777" w:rsidR="00F67920" w:rsidRDefault="00A74C17">
      <w:pPr>
        <w:pStyle w:val="Standard"/>
        <w:spacing w:line="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..............................................................................</w:t>
      </w:r>
    </w:p>
    <w:p w14:paraId="4F025A49" w14:textId="77777777" w:rsidR="00F67920" w:rsidRDefault="00A74C17">
      <w:pPr>
        <w:pStyle w:val="Standard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284E74F1" w14:textId="77777777" w:rsidR="00F67920" w:rsidRDefault="00A74C17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p w14:paraId="64E913E5" w14:textId="77777777" w:rsidR="00F67920" w:rsidRDefault="00F67920">
      <w:pPr>
        <w:shd w:val="clear" w:color="auto" w:fill="FFFFFF"/>
        <w:spacing w:before="100" w:beforeAutospacing="1" w:after="100" w:afterAutospacing="1" w:line="281" w:lineRule="exact"/>
        <w:ind w:left="142"/>
        <w:rPr>
          <w:rFonts w:asciiTheme="minorHAnsi" w:hAnsiTheme="minorHAnsi" w:cstheme="minorHAnsi"/>
          <w:color w:val="000000"/>
          <w:sz w:val="25"/>
          <w:szCs w:val="25"/>
        </w:rPr>
      </w:pPr>
    </w:p>
    <w:sectPr w:rsidR="00F67920">
      <w:headerReference w:type="default" r:id="rId12"/>
      <w:footerReference w:type="default" r:id="rId13"/>
      <w:pgSz w:w="16920" w:h="12031" w:orient="landscape"/>
      <w:pgMar w:top="567" w:right="720" w:bottom="426" w:left="851" w:header="284" w:footer="166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D9DF1" w14:textId="77777777" w:rsidR="00F67920" w:rsidRDefault="00A74C17">
      <w:r>
        <w:separator/>
      </w:r>
    </w:p>
  </w:endnote>
  <w:endnote w:type="continuationSeparator" w:id="0">
    <w:p w14:paraId="7463BC4C" w14:textId="77777777" w:rsidR="00F67920" w:rsidRDefault="00A7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EE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4BF661" w14:textId="77777777" w:rsidR="00F67920" w:rsidRDefault="00A74C17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D29EE" w14:textId="77777777" w:rsidR="00F67920" w:rsidRDefault="00A74C17">
      <w:r>
        <w:separator/>
      </w:r>
    </w:p>
  </w:footnote>
  <w:footnote w:type="continuationSeparator" w:id="0">
    <w:p w14:paraId="65BD9046" w14:textId="77777777" w:rsidR="00F67920" w:rsidRDefault="00A74C17">
      <w:r>
        <w:continuationSeparator/>
      </w:r>
    </w:p>
  </w:footnote>
  <w:footnote w:id="1">
    <w:p w14:paraId="5ADD6BF2" w14:textId="77777777" w:rsidR="00F67920" w:rsidRDefault="00A74C17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B82FEEC" w14:textId="77777777" w:rsidR="00F67920" w:rsidRDefault="00A74C17">
      <w:pPr>
        <w:widowControl/>
        <w:rPr>
          <w:rFonts w:ascii="Verdana-Italic" w:eastAsia="Times New Roman" w:hAnsi="Verdana-Italic" w:cs="Verdana-Italic"/>
          <w:i/>
          <w:iCs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-Italic" w:eastAsia="Times New Roman" w:hAnsi="Verdana-Italic" w:cs="Verdana-Italic"/>
          <w:i/>
          <w:iCs/>
          <w:sz w:val="14"/>
          <w:szCs w:val="14"/>
        </w:rPr>
        <w:t>dotyczy Wykonawców</w:t>
      </w:r>
      <w:r>
        <w:rPr>
          <w:rFonts w:ascii="Verdana" w:eastAsia="Times New Roman" w:hAnsi="Verdana" w:cs="Verdana"/>
          <w:sz w:val="14"/>
          <w:szCs w:val="14"/>
        </w:rPr>
        <w:t xml:space="preserve">, </w:t>
      </w:r>
      <w:r>
        <w:rPr>
          <w:rFonts w:ascii="Verdana-Italic" w:eastAsia="Times New Roman" w:hAnsi="Verdana-Italic" w:cs="Verdana-Italic"/>
          <w:i/>
          <w:iCs/>
          <w:sz w:val="14"/>
          <w:szCs w:val="14"/>
        </w:rPr>
        <w:t>których oferty będą generować obowiązek doliczania wartości podatku VAT do wartości netto oferty, tj. w przypadku:</w:t>
      </w:r>
    </w:p>
    <w:p w14:paraId="6B7AA608" w14:textId="77777777" w:rsidR="00F67920" w:rsidRDefault="00A74C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wewnątrzwspólnotowego nabycia towarów,</w:t>
      </w:r>
    </w:p>
    <w:p w14:paraId="5B407C50" w14:textId="77777777" w:rsidR="00F67920" w:rsidRDefault="00A74C1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  <w:t>importu usług lub importu towarów,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43509" w14:textId="77777777" w:rsidR="00F67920" w:rsidRDefault="00F67920">
    <w:pPr>
      <w:pStyle w:val="Nagwek"/>
      <w:jc w:val="right"/>
      <w:rPr>
        <w:rFonts w:ascii="Calibri" w:hAnsi="Calibri" w:cs="Calibri"/>
        <w:sz w:val="22"/>
        <w:szCs w:val="22"/>
      </w:rPr>
    </w:pPr>
  </w:p>
  <w:p w14:paraId="74938E1B" w14:textId="3430A3AD" w:rsidR="00F67920" w:rsidRDefault="00A74C17">
    <w:pPr>
      <w:pStyle w:val="Nagwek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Załącznik nr 4 do specyfikacji BZP.271</w:t>
    </w:r>
    <w:r w:rsidR="0066774E">
      <w:rPr>
        <w:rFonts w:ascii="Calibri" w:hAnsi="Calibri" w:cs="Calibri"/>
        <w:sz w:val="22"/>
        <w:szCs w:val="22"/>
      </w:rPr>
      <w:t>.118</w:t>
    </w:r>
    <w:r>
      <w:rPr>
        <w:rFonts w:ascii="Calibri" w:hAnsi="Calibri" w:cs="Calibri"/>
        <w:sz w:val="22"/>
        <w:szCs w:val="22"/>
      </w:rPr>
      <w:t>.202</w:t>
    </w:r>
    <w:r w:rsidR="0066774E">
      <w:rPr>
        <w:rFonts w:ascii="Calibri" w:hAnsi="Calibri" w:cs="Calibri"/>
        <w:sz w:val="22"/>
        <w:szCs w:val="22"/>
      </w:rPr>
      <w:t>4</w:t>
    </w:r>
  </w:p>
  <w:p w14:paraId="5BBF9AF7" w14:textId="77777777" w:rsidR="00F67920" w:rsidRDefault="00F67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8"/>
    <w:multiLevelType w:val="multilevel"/>
    <w:tmpl w:val="0000000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14" w:hanging="358"/>
      </w:pPr>
      <w:rPr>
        <w:rFonts w:eastAsia="Times New Roman" w:cs="Times New Roman"/>
        <w:b w:val="0"/>
        <w:bCs w:val="0"/>
        <w:i w:val="0"/>
        <w:iCs w:val="0"/>
        <w:w w:val="100"/>
        <w:sz w:val="22"/>
        <w:szCs w:val="22"/>
        <w:lang w:val="pl-PL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39" w:hanging="219"/>
      </w:pPr>
      <w:rPr>
        <w:rFonts w:eastAsia="Times New Roman" w:cs="Times New Roman"/>
        <w:b w:val="0"/>
        <w:bCs w:val="0"/>
        <w:i w:val="0"/>
        <w:iCs w:val="0"/>
        <w:w w:val="100"/>
        <w:sz w:val="22"/>
        <w:szCs w:val="22"/>
        <w:lang w:val="pl-PL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1600" w:hanging="219"/>
      </w:pPr>
      <w:rPr>
        <w:rFonts w:ascii="Symbol" w:hAnsi="Symbol"/>
        <w:lang w:val="pl-PL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2581" w:hanging="219"/>
      </w:pPr>
      <w:rPr>
        <w:rFonts w:ascii="Symbol" w:hAnsi="Symbol"/>
        <w:lang w:val="pl-PL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3562" w:hanging="219"/>
      </w:pPr>
      <w:rPr>
        <w:rFonts w:ascii="Symbol" w:hAnsi="Symbol"/>
        <w:lang w:val="pl-PL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4542" w:hanging="219"/>
      </w:pPr>
      <w:rPr>
        <w:rFonts w:ascii="Symbol" w:hAnsi="Symbol"/>
        <w:lang w:val="pl-PL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5523" w:hanging="219"/>
      </w:pPr>
      <w:rPr>
        <w:rFonts w:ascii="Symbol" w:hAnsi="Symbol"/>
        <w:lang w:val="pl-PL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6504" w:hanging="219"/>
      </w:pPr>
      <w:rPr>
        <w:rFonts w:ascii="Symbol" w:hAnsi="Symbol"/>
        <w:lang w:val="pl-PL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7484" w:hanging="219"/>
      </w:pPr>
      <w:rPr>
        <w:rFonts w:ascii="Symbol" w:hAnsi="Symbol"/>
        <w:lang w:val="pl-PL" w:eastAsia="ar-SA" w:bidi="ar-SA"/>
      </w:rPr>
    </w:lvl>
  </w:abstractNum>
  <w:abstractNum w:abstractNumId="3" w15:restartNumberingAfterBreak="0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5" w15:restartNumberingAfterBreak="0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1" w15:restartNumberingAfterBreak="0">
    <w:nsid w:val="1F82710B"/>
    <w:multiLevelType w:val="multilevel"/>
    <w:tmpl w:val="27FEC6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1056583"/>
    <w:multiLevelType w:val="hybridMultilevel"/>
    <w:tmpl w:val="1A325714"/>
    <w:lvl w:ilvl="0" w:tplc="FF4209CE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6076F"/>
    <w:multiLevelType w:val="hybridMultilevel"/>
    <w:tmpl w:val="AF6406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5" w15:restartNumberingAfterBreak="0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8" w15:restartNumberingAfterBreak="0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2" w15:restartNumberingAfterBreak="0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7" w15:restartNumberingAfterBreak="0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8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9" w15:restartNumberingAfterBreak="0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9281">
    <w:abstractNumId w:val="26"/>
  </w:num>
  <w:num w:numId="2" w16cid:durableId="693112810">
    <w:abstractNumId w:val="26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 w16cid:durableId="230431371">
    <w:abstractNumId w:val="6"/>
  </w:num>
  <w:num w:numId="4" w16cid:durableId="1497921794">
    <w:abstractNumId w:val="4"/>
  </w:num>
  <w:num w:numId="5" w16cid:durableId="1023358998">
    <w:abstractNumId w:val="17"/>
  </w:num>
  <w:num w:numId="6" w16cid:durableId="1533180856">
    <w:abstractNumId w:val="14"/>
  </w:num>
  <w:num w:numId="7" w16cid:durableId="1131440505">
    <w:abstractNumId w:val="25"/>
  </w:num>
  <w:num w:numId="8" w16cid:durableId="5799433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7523537">
    <w:abstractNumId w:val="30"/>
  </w:num>
  <w:num w:numId="10" w16cid:durableId="1029992701">
    <w:abstractNumId w:val="8"/>
  </w:num>
  <w:num w:numId="11" w16cid:durableId="630207817">
    <w:abstractNumId w:val="28"/>
  </w:num>
  <w:num w:numId="12" w16cid:durableId="1332298946">
    <w:abstractNumId w:val="20"/>
  </w:num>
  <w:num w:numId="13" w16cid:durableId="370418340">
    <w:abstractNumId w:val="22"/>
  </w:num>
  <w:num w:numId="14" w16cid:durableId="1574240331">
    <w:abstractNumId w:val="3"/>
  </w:num>
  <w:num w:numId="15" w16cid:durableId="264076307">
    <w:abstractNumId w:val="16"/>
  </w:num>
  <w:num w:numId="16" w16cid:durableId="1758668164">
    <w:abstractNumId w:val="21"/>
  </w:num>
  <w:num w:numId="17" w16cid:durableId="773742053">
    <w:abstractNumId w:val="29"/>
  </w:num>
  <w:num w:numId="18" w16cid:durableId="1582636546">
    <w:abstractNumId w:val="9"/>
  </w:num>
  <w:num w:numId="19" w16cid:durableId="981423807">
    <w:abstractNumId w:val="15"/>
  </w:num>
  <w:num w:numId="20" w16cid:durableId="581334309">
    <w:abstractNumId w:val="27"/>
  </w:num>
  <w:num w:numId="21" w16cid:durableId="1799910967">
    <w:abstractNumId w:val="0"/>
  </w:num>
  <w:num w:numId="22" w16cid:durableId="1839543023">
    <w:abstractNumId w:val="1"/>
  </w:num>
  <w:num w:numId="23" w16cid:durableId="1966159403">
    <w:abstractNumId w:val="23"/>
  </w:num>
  <w:num w:numId="24" w16cid:durableId="985936832">
    <w:abstractNumId w:val="7"/>
  </w:num>
  <w:num w:numId="25" w16cid:durableId="940919950">
    <w:abstractNumId w:val="24"/>
  </w:num>
  <w:num w:numId="26" w16cid:durableId="1127043099">
    <w:abstractNumId w:val="5"/>
  </w:num>
  <w:num w:numId="27" w16cid:durableId="712732370">
    <w:abstractNumId w:val="18"/>
  </w:num>
  <w:num w:numId="28" w16cid:durableId="531765040">
    <w:abstractNumId w:val="2"/>
  </w:num>
  <w:num w:numId="29" w16cid:durableId="789475328">
    <w:abstractNumId w:val="13"/>
  </w:num>
  <w:num w:numId="30" w16cid:durableId="1673559274">
    <w:abstractNumId w:val="19"/>
  </w:num>
  <w:num w:numId="31" w16cid:durableId="885989081">
    <w:abstractNumId w:val="11"/>
  </w:num>
  <w:num w:numId="32" w16cid:durableId="16854705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920"/>
    <w:rsid w:val="001338E5"/>
    <w:rsid w:val="001920E9"/>
    <w:rsid w:val="002F528D"/>
    <w:rsid w:val="003C002A"/>
    <w:rsid w:val="004D5995"/>
    <w:rsid w:val="00501297"/>
    <w:rsid w:val="00565897"/>
    <w:rsid w:val="00606133"/>
    <w:rsid w:val="0065696D"/>
    <w:rsid w:val="00665FCA"/>
    <w:rsid w:val="0066774E"/>
    <w:rsid w:val="006E1BE9"/>
    <w:rsid w:val="007647EA"/>
    <w:rsid w:val="008A144B"/>
    <w:rsid w:val="009C4308"/>
    <w:rsid w:val="00A43419"/>
    <w:rsid w:val="00A74C17"/>
    <w:rsid w:val="00B154F6"/>
    <w:rsid w:val="00B3192D"/>
    <w:rsid w:val="00C8611F"/>
    <w:rsid w:val="00D84C0D"/>
    <w:rsid w:val="00E71E6A"/>
    <w:rsid w:val="00F67920"/>
    <w:rsid w:val="00F7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893FE0F"/>
  <w14:defaultImageDpi w14:val="0"/>
  <w15:docId w15:val="{6D79AD5B-0D99-4F5C-9B18-FBC3D8FA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Normal (Web)" w:uiPriority="0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7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B3463-E493-4DB3-B984-4B14AD43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783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42</cp:revision>
  <cp:lastPrinted>2022-11-23T11:45:00Z</cp:lastPrinted>
  <dcterms:created xsi:type="dcterms:W3CDTF">2021-10-11T07:35:00Z</dcterms:created>
  <dcterms:modified xsi:type="dcterms:W3CDTF">2024-11-27T12:16:00Z</dcterms:modified>
</cp:coreProperties>
</file>