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Garamond" w:hAnsi="Garamond"/>
          <w:b/>
          <w:b/>
          <w:kern w:val="2"/>
          <w:sz w:val="24"/>
          <w:szCs w:val="24"/>
          <w:lang w:eastAsia="zh-CN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>Załącznik nr 11 do SWZ</w:t>
      </w:r>
    </w:p>
    <w:tbl>
      <w:tblPr>
        <w:tblW w:w="3262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2"/>
      </w:tblGrid>
      <w:tr>
        <w:trPr>
          <w:trHeight w:val="1068" w:hRule="atLeast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Dane </w:t>
            </w:r>
            <w:r>
              <w:rPr>
                <w:rFonts w:ascii="Garamond" w:hAnsi="Garamond"/>
                <w:sz w:val="24"/>
                <w:szCs w:val="24"/>
              </w:rPr>
              <w:t>podmiotu udost</w:t>
            </w:r>
            <w:r>
              <w:rPr>
                <w:rFonts w:ascii="Garamond" w:hAnsi="Garamond"/>
                <w:sz w:val="24"/>
                <w:szCs w:val="24"/>
              </w:rPr>
              <w:t>ępniającego</w:t>
            </w:r>
            <w:r>
              <w:rPr>
                <w:rFonts w:ascii="Garamond" w:hAnsi="Garamond"/>
                <w:sz w:val="24"/>
                <w:szCs w:val="24"/>
              </w:rPr>
              <w:t xml:space="preserve"> zasoby</w:t>
            </w:r>
          </w:p>
        </w:tc>
      </w:tr>
    </w:tbl>
    <w:p>
      <w:pPr>
        <w:pStyle w:val="Normal"/>
        <w:tabs>
          <w:tab w:val="clear" w:pos="708"/>
          <w:tab w:val="left" w:pos="1530" w:leader="none"/>
          <w:tab w:val="left" w:pos="1695" w:leader="none"/>
          <w:tab w:val="left" w:pos="1815" w:leader="none"/>
        </w:tabs>
        <w:ind w:left="3005" w:hanging="3005"/>
        <w:jc w:val="right"/>
        <w:rPr>
          <w:rFonts w:ascii="Garamond" w:hAnsi="Garamond"/>
          <w:b/>
          <w:b/>
          <w:kern w:val="2"/>
          <w:sz w:val="24"/>
          <w:szCs w:val="24"/>
          <w:lang w:eastAsia="zh-CN"/>
        </w:rPr>
      </w:pPr>
      <w:r>
        <w:rPr>
          <w:rFonts w:ascii="Garamond" w:hAnsi="Garamond"/>
          <w:b/>
          <w:kern w:val="2"/>
          <w:sz w:val="24"/>
          <w:szCs w:val="24"/>
          <w:lang w:eastAsia="zh-CN"/>
        </w:rPr>
      </w:r>
    </w:p>
    <w:p>
      <w:pPr>
        <w:pStyle w:val="Normal"/>
        <w:rPr>
          <w:rFonts w:ascii="Garamond" w:hAnsi="Garamond"/>
          <w:i/>
          <w:i/>
          <w:kern w:val="2"/>
          <w:sz w:val="24"/>
          <w:szCs w:val="24"/>
          <w:lang w:eastAsia="zh-CN"/>
        </w:rPr>
      </w:pPr>
      <w:r>
        <w:rPr>
          <w:rFonts w:ascii="Garamond" w:hAnsi="Garamond"/>
          <w:i/>
          <w:kern w:val="2"/>
          <w:sz w:val="24"/>
          <w:szCs w:val="24"/>
          <w:lang w:eastAsia="zh-CN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237885D2">
                <wp:simplePos x="0" y="0"/>
                <wp:positionH relativeFrom="column">
                  <wp:posOffset>412115</wp:posOffset>
                </wp:positionH>
                <wp:positionV relativeFrom="paragraph">
                  <wp:posOffset>93345</wp:posOffset>
                </wp:positionV>
                <wp:extent cx="5153660" cy="803910"/>
                <wp:effectExtent l="45720" t="25400" r="44450" b="64770"/>
                <wp:wrapNone/>
                <wp:docPr id="1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80316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  <a:effectLst>
                          <a:outerShdw blurRad="39960" dir="5400000" dist="2016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Informacja o przetwarzaniu danych osobowych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Garamond" w:hAnsi="Garamond"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Administrator: Gmina Kunice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fillcolor="#d0d0d0" stroked="t" style="position:absolute;margin-left:32.45pt;margin-top:7.35pt;width:405.7pt;height:63.2pt;v-text-anchor:top" wp14:anchorId="237885D2">
                <w10:wrap type="none"/>
                <v:fill o:detectmouseclick="t" color2="#ededed"/>
                <v:stroke color="black" weight="9360" joinstyle="round" endcap="flat"/>
                <v:shadow on="t" obscured="f" color="black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eastAsia="zh-CN"/>
                        </w:rPr>
                        <w:t>Informacja o przetwarzaniu danych osobowych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Garamond" w:hAnsi="Garamond"/>
                          <w:bCs/>
                          <w:color w:val="000000"/>
                          <w:kern w:val="2"/>
                          <w:sz w:val="24"/>
                          <w:szCs w:val="24"/>
                          <w:lang w:eastAsia="zh-CN"/>
                        </w:rPr>
                        <w:t>Administrator: Gmina Kunice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jc w:val="center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spacing w:lineRule="auto" w:line="276"/>
        <w:jc w:val="center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Na potrzeby postępowania o udzielenie zamówienia publicznego pn.:</w:t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</w:r>
    </w:p>
    <w:p>
      <w:pPr>
        <w:pStyle w:val="Normal"/>
        <w:spacing w:lineRule="exact" w:line="240" w:before="0" w:after="0"/>
        <w:jc w:val="center"/>
        <w:rPr>
          <w:rFonts w:ascii="Garamond" w:hAnsi="Garamond"/>
          <w:b/>
          <w:b/>
          <w:sz w:val="24"/>
          <w:szCs w:val="24"/>
        </w:rPr>
      </w:pP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                 2025-2026</w:t>
      </w:r>
      <w:r>
        <w:rPr>
          <w:rFonts w:ascii="Garamond" w:hAnsi="Garamond"/>
          <w:b/>
          <w:sz w:val="24"/>
          <w:szCs w:val="24"/>
        </w:rPr>
        <w:t>”</w:t>
      </w:r>
    </w:p>
    <w:p>
      <w:pPr>
        <w:pStyle w:val="Normal"/>
        <w:jc w:val="center"/>
        <w:rPr>
          <w:rFonts w:ascii="Garamond" w:hAnsi="Garamond" w:cs="Arial"/>
          <w:bCs/>
          <w:color w:val="000000"/>
          <w:spacing w:val="4"/>
          <w:sz w:val="24"/>
          <w:szCs w:val="24"/>
        </w:rPr>
      </w:pPr>
      <w:r>
        <w:rPr>
          <w:rFonts w:cs="Arial" w:ascii="Garamond" w:hAnsi="Garamond"/>
          <w:bCs/>
          <w:color w:val="000000"/>
          <w:spacing w:val="4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Nr postępowania </w:t>
      </w:r>
      <w:r>
        <w:rPr>
          <w:rFonts w:cs="Arial" w:ascii="Garamond" w:hAnsi="Garamond"/>
          <w:sz w:val="24"/>
          <w:szCs w:val="24"/>
        </w:rPr>
        <w:t>ZP.271.19.2024</w:t>
      </w:r>
    </w:p>
    <w:p>
      <w:pPr>
        <w:pStyle w:val="Normal"/>
        <w:spacing w:lineRule="auto" w:line="276"/>
        <w:jc w:val="center"/>
        <w:rPr>
          <w:rFonts w:ascii="Garamond" w:hAnsi="Garamond"/>
          <w:b/>
          <w:b/>
          <w:bCs/>
          <w:color w:val="000000"/>
          <w:sz w:val="24"/>
          <w:szCs w:val="24"/>
        </w:rPr>
      </w:pPr>
      <w:r>
        <w:rPr>
          <w:rFonts w:ascii="Garamond" w:hAnsi="Garamond"/>
          <w:b/>
          <w:bCs/>
          <w:color w:val="000000"/>
          <w:sz w:val="24"/>
          <w:szCs w:val="24"/>
        </w:rPr>
      </w:r>
    </w:p>
    <w:p>
      <w:pPr>
        <w:pStyle w:val="Normal"/>
        <w:suppressAutoHyphens w:val="true"/>
        <w:spacing w:lineRule="exact" w:line="240" w:before="0" w:after="283"/>
        <w:jc w:val="center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color w:val="222222"/>
          <w:kern w:val="2"/>
          <w:sz w:val="24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Garamond" w:hAnsi="Garamond"/>
          <w:iCs/>
          <w:kern w:val="2"/>
          <w:sz w:val="24"/>
        </w:rPr>
        <w:t xml:space="preserve"> (RODO), informujemy że: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  <w:u w:val="single"/>
        </w:rPr>
      </w:pPr>
      <w:r>
        <w:rPr>
          <w:rFonts w:ascii="Garamond" w:hAnsi="Garamond"/>
          <w:iCs/>
          <w:kern w:val="2"/>
          <w:sz w:val="24"/>
        </w:rPr>
        <w:t xml:space="preserve">Administratorem Pana/Pani danych </w:t>
      </w:r>
      <w:r>
        <w:rPr>
          <w:rFonts w:ascii="Garamond" w:hAnsi="Garamond"/>
          <w:iCs/>
          <w:kern w:val="2"/>
          <w:sz w:val="24"/>
          <w:szCs w:val="24"/>
        </w:rPr>
        <w:t xml:space="preserve">osobowych jest </w:t>
      </w:r>
      <w:r>
        <w:rPr>
          <w:rFonts w:ascii="Garamond" w:hAnsi="Garamond"/>
          <w:bCs/>
          <w:iCs/>
          <w:kern w:val="2"/>
          <w:sz w:val="24"/>
          <w:szCs w:val="24"/>
        </w:rPr>
        <w:t>Gmina Kunice/Urząd Gminy Kunice, reprezentowany przez Wójta Gminy, ul. Gwarna 1,</w:t>
      </w:r>
      <w:r>
        <w:rPr>
          <w:rFonts w:ascii="Garamond" w:hAnsi="Garamond"/>
          <w:iCs/>
          <w:kern w:val="2"/>
          <w:sz w:val="24"/>
          <w:szCs w:val="24"/>
        </w:rPr>
        <w:t xml:space="preserve"> 59-216 Kunice.</w:t>
        <w:br/>
        <w:t>kontakt: tel. (+76) 857-50-13, e-mail: kunice@kunice.pl (dalej Administrator)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 xml:space="preserve">Kontakt z Inspektorem Ochrony Danych Osobowych: </w:t>
      </w:r>
      <w:r>
        <w:rPr>
          <w:rFonts w:ascii="Garamond" w:hAnsi="Garamond"/>
          <w:sz w:val="24"/>
          <w:szCs w:val="24"/>
        </w:rPr>
        <w:t>iodo.brzezinska@op.pl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Pani/Pana dane osobowe będą przetwarzane w celu realizacji umowy oraz w celach kontaktowych związanych z umową.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Podstawą przetwarzania danych osobowych jest:</w:t>
      </w:r>
    </w:p>
    <w:p>
      <w:pPr>
        <w:pStyle w:val="Normal"/>
        <w:numPr>
          <w:ilvl w:val="0"/>
          <w:numId w:val="4"/>
        </w:numPr>
        <w:suppressAutoHyphens w:val="true"/>
        <w:spacing w:lineRule="exact" w:line="240" w:before="0" w:after="120"/>
        <w:ind w:left="993" w:hanging="426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  <w:szCs w:val="24"/>
        </w:rPr>
        <w:t>art. 6 ust. 1 lit. b RODO - przetwarzanie jest niezbędne do wykonania umowy, której stroną jest osoba, której dane dotyczą, lub do podjęcia działań na żądanie osoby, której</w:t>
      </w:r>
      <w:r>
        <w:rPr>
          <w:rFonts w:ascii="Garamond" w:hAnsi="Garamond"/>
          <w:iCs/>
          <w:kern w:val="2"/>
          <w:sz w:val="24"/>
        </w:rPr>
        <w:t xml:space="preserve"> dane dotyczą, przed zawarciem umowy, </w:t>
      </w:r>
    </w:p>
    <w:p>
      <w:pPr>
        <w:pStyle w:val="Normal"/>
        <w:numPr>
          <w:ilvl w:val="0"/>
          <w:numId w:val="4"/>
        </w:numPr>
        <w:suppressAutoHyphens w:val="true"/>
        <w:spacing w:lineRule="exact" w:line="240" w:before="0" w:after="120"/>
        <w:ind w:left="993" w:hanging="426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art. 6 ust. 1 lit. c RODO - przetwarzanie jest niezbędne do wypełnienia obowiązku prawnego ciążącego na administratorze – Ustawa z dnia 29 września 1994r. rachunkowości, Ustawa z dnia 27 sierpnia 2009 r. o finansach publicznych</w:t>
      </w:r>
    </w:p>
    <w:p>
      <w:pPr>
        <w:pStyle w:val="Normal"/>
        <w:numPr>
          <w:ilvl w:val="0"/>
          <w:numId w:val="4"/>
        </w:numPr>
        <w:suppressAutoHyphens w:val="true"/>
        <w:spacing w:lineRule="exact" w:line="240" w:before="0" w:after="120"/>
        <w:ind w:left="993" w:hanging="426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art. 6 ust. 1 lit. f 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dzieckiem. Prawnie uzasadnionym interesem administratora danych jest umożliwienie prawidłowej realizacji umowy między stronami, komunikacja z osobami kontaktowymi w zakresie realizacji umowy.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Kategorie danych osobowych: dane osobowe osób uprawnionych do podpisania umowy: imię i nazwisko, stanowisko, dane osobowe pracowników strony w zakresie: imię i nazwisko, adres korespondencji służbowy, numer telefonu służbowego, adres e-mail służbowy.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Odbiorca lub kategorie odbiorców: Podmioty upoważnione na podstawie zawartych umów powierzenia oraz uprawnione na mocy obowiązujących przepisów prawa. Podmioty t.j. dostawców usług lub produktów, w szczególności podmiotom świadczącym Administratorowi usługi IT (serwis, hosting)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Pani/Pana dane osobowe będą przechowywane przez okres niezbędny do realizacji celu dla jakiego zostały zebrane. W szczególności dane mogą być również przetwarzane przez wynikający z przepisów prawa okres związany z dochodzeniem i przedawnieniem roszczeń.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Ma Pani/Pan prawo do wniesienia skargi do organu nadzorczego tj. Prezesa Urzędu Ochrony Danych Osobowych ul. Stawki 2, 00-913 Warszawa.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kern w:val="2"/>
          <w:sz w:val="24"/>
        </w:rPr>
        <w:t xml:space="preserve">Pani/Pana dane osobowe nie będą poddawane zautomatyzowanemu podejmowaniu decyzji, w tym również profilowaniu.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color w:val="000000"/>
          <w:kern w:val="2"/>
          <w:sz w:val="24"/>
        </w:rPr>
        <w:t>Pani/Pana dane osobowe nie będą przekazywane do państw trzecich lub organizacji międzynarodowych.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Podanie danych jest dobrowolne jednak niezbędne do zawarcia do umowy.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kern w:val="2"/>
          <w:sz w:val="24"/>
        </w:rPr>
        <w:t>Konsekwencją niepodania danych będzie brak możliwości podpisania umowy.</w:t>
      </w:r>
    </w:p>
    <w:p>
      <w:pPr>
        <w:pStyle w:val="Normal"/>
        <w:ind w:left="567" w:hanging="567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ind w:left="567" w:hanging="567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ind w:left="567" w:hanging="567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ind w:left="567" w:hanging="567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ind w:left="4902" w:right="-993" w:firstLine="57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sz w:val="24"/>
          <w:szCs w:val="24"/>
        </w:rPr>
        <w:t>_______________________</w:t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  <w:t>Podpis osób uprawnionych do składania świadczeń woli imieniu Wykonawcy oraz pieczątka / pieczątki</w:t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</w:r>
    </w:p>
    <w:tbl>
      <w:tblPr>
        <w:tblW w:w="3262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62"/>
      </w:tblGrid>
      <w:tr>
        <w:trPr>
          <w:trHeight w:val="1068" w:hRule="atLeast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Dane </w:t>
            </w:r>
            <w:r>
              <w:rPr>
                <w:rFonts w:ascii="Garamond" w:hAnsi="Garamond"/>
                <w:sz w:val="24"/>
                <w:szCs w:val="24"/>
              </w:rPr>
              <w:t>podmiotu udostepniającego zasoby</w:t>
            </w:r>
          </w:p>
        </w:tc>
      </w:tr>
    </w:tbl>
    <w:p>
      <w:pPr>
        <w:pStyle w:val="Normal"/>
        <w:tabs>
          <w:tab w:val="clear" w:pos="708"/>
          <w:tab w:val="left" w:pos="1530" w:leader="none"/>
          <w:tab w:val="left" w:pos="1695" w:leader="none"/>
          <w:tab w:val="left" w:pos="1815" w:leader="none"/>
        </w:tabs>
        <w:ind w:left="3005" w:hanging="3005"/>
        <w:jc w:val="right"/>
        <w:rPr>
          <w:rFonts w:ascii="Garamond" w:hAnsi="Garamond"/>
          <w:b/>
          <w:b/>
          <w:kern w:val="2"/>
          <w:sz w:val="24"/>
          <w:szCs w:val="24"/>
          <w:lang w:eastAsia="zh-CN"/>
        </w:rPr>
      </w:pPr>
      <w:r>
        <w:rPr>
          <w:rFonts w:ascii="Garamond" w:hAnsi="Garamond"/>
          <w:b/>
          <w:kern w:val="2"/>
          <w:sz w:val="24"/>
          <w:szCs w:val="24"/>
          <w:lang w:eastAsia="zh-CN"/>
        </w:rPr>
      </w:r>
    </w:p>
    <w:p>
      <w:pPr>
        <w:pStyle w:val="Normal"/>
        <w:rPr>
          <w:rFonts w:ascii="Garamond" w:hAnsi="Garamond"/>
          <w:i/>
          <w:i/>
          <w:kern w:val="2"/>
          <w:sz w:val="24"/>
          <w:szCs w:val="24"/>
          <w:lang w:eastAsia="zh-CN"/>
        </w:rPr>
      </w:pPr>
      <w:r>
        <w:rPr>
          <w:rFonts w:ascii="Garamond" w:hAnsi="Garamond"/>
          <w:i/>
          <w:kern w:val="2"/>
          <w:sz w:val="24"/>
          <w:szCs w:val="24"/>
          <w:lang w:eastAsia="zh-CN"/>
        </w:rPr>
        <mc:AlternateContent>
          <mc:Choice Requires="wps">
            <w:drawing>
              <wp:anchor behindDoc="0" distT="0" distB="0" distL="0" distR="0" simplePos="0" locked="0" layoutInCell="0" allowOverlap="1" relativeHeight="3" wp14:anchorId="18970F4C">
                <wp:simplePos x="0" y="0"/>
                <wp:positionH relativeFrom="column">
                  <wp:posOffset>412115</wp:posOffset>
                </wp:positionH>
                <wp:positionV relativeFrom="paragraph">
                  <wp:posOffset>93345</wp:posOffset>
                </wp:positionV>
                <wp:extent cx="5153660" cy="803910"/>
                <wp:effectExtent l="45720" t="25400" r="44450" b="64770"/>
                <wp:wrapNone/>
                <wp:docPr id="3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80316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  <a:effectLst>
                          <a:outerShdw blurRad="39960" dir="5400000" dist="2016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bCs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Informacja o przetwarzaniu danych osobowych</w:t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Garamond" w:hAnsi="Garamond"/>
                                <w:bCs/>
                                <w:color w:val="000000"/>
                                <w:kern w:val="2"/>
                                <w:sz w:val="24"/>
                                <w:szCs w:val="24"/>
                                <w:lang w:eastAsia="zh-CN"/>
                              </w:rPr>
                              <w:t>Administrator: Wykonawca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fillcolor="#d0d0d0" stroked="t" style="position:absolute;margin-left:32.45pt;margin-top:7.35pt;width:405.7pt;height:63.2pt;v-text-anchor:top" wp14:anchorId="18970F4C">
                <w10:wrap type="none"/>
                <v:fill o:detectmouseclick="t" color2="#ededed"/>
                <v:stroke color="black" weight="9360" joinstyle="round" endcap="flat"/>
                <v:shadow on="t" obscured="f" color="black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bCs/>
                          <w:kern w:val="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kern w:val="2"/>
                          <w:sz w:val="24"/>
                          <w:szCs w:val="24"/>
                          <w:lang w:eastAsia="zh-CN"/>
                        </w:rPr>
                        <w:t>Informacja o przetwarzaniu danych osobowych</w:t>
                      </w:r>
                    </w:p>
                    <w:p>
                      <w:pPr>
                        <w:pStyle w:val="Zawartoramki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ascii="Garamond" w:hAnsi="Garamond"/>
                          <w:bCs/>
                          <w:color w:val="000000"/>
                          <w:kern w:val="2"/>
                          <w:sz w:val="24"/>
                          <w:szCs w:val="24"/>
                          <w:lang w:eastAsia="zh-CN"/>
                        </w:rPr>
                        <w:t>Administrator: Wykonawca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jc w:val="center"/>
        <w:rPr>
          <w:rFonts w:ascii="Garamond" w:hAnsi="Garamond"/>
          <w:kern w:val="2"/>
          <w:sz w:val="24"/>
          <w:szCs w:val="24"/>
          <w:lang w:eastAsia="zh-CN"/>
        </w:rPr>
      </w:pPr>
      <w:r>
        <w:rPr>
          <w:rFonts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spacing w:lineRule="auto" w:line="276"/>
        <w:jc w:val="center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Garamond" w:hAnsi="Garamond"/>
          <w:bCs/>
          <w:color w:val="000000"/>
          <w:sz w:val="24"/>
          <w:szCs w:val="24"/>
        </w:rPr>
      </w:pPr>
      <w:r>
        <w:rPr>
          <w:rFonts w:ascii="Garamond" w:hAnsi="Garamond"/>
          <w:bCs/>
          <w:color w:val="000000"/>
          <w:sz w:val="24"/>
          <w:szCs w:val="24"/>
        </w:rPr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>Na potrzeby postępowania o udzielenie zamówienia publicznego pn.:</w:t>
      </w:r>
    </w:p>
    <w:p>
      <w:pPr>
        <w:pStyle w:val="Normal"/>
        <w:jc w:val="center"/>
        <w:rPr>
          <w:rFonts w:ascii="Garamond" w:hAnsi="Garamond"/>
          <w:color w:val="00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</w:r>
    </w:p>
    <w:p>
      <w:pPr>
        <w:pStyle w:val="Normal"/>
        <w:spacing w:lineRule="exact" w:line="240"/>
        <w:jc w:val="center"/>
        <w:rPr>
          <w:rFonts w:ascii="Garamond" w:hAnsi="Garamond"/>
          <w:b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„</w:t>
      </w:r>
      <w:r>
        <w:rPr>
          <w:rFonts w:ascii="Garamond" w:hAnsi="Garamond"/>
          <w:b/>
          <w:bCs/>
          <w:sz w:val="24"/>
          <w:szCs w:val="24"/>
        </w:rPr>
        <w:t>Odbiór odpadów komunalnych powstających na terenie gminy Kunice w 2024 roku</w:t>
      </w:r>
      <w:r>
        <w:rPr>
          <w:rFonts w:ascii="Garamond" w:hAnsi="Garamond"/>
          <w:b/>
          <w:sz w:val="24"/>
          <w:szCs w:val="24"/>
        </w:rPr>
        <w:t>”</w:t>
      </w:r>
    </w:p>
    <w:p>
      <w:pPr>
        <w:pStyle w:val="Normal"/>
        <w:jc w:val="center"/>
        <w:rPr>
          <w:rFonts w:ascii="Garamond" w:hAnsi="Garamond" w:cs="Arial"/>
          <w:bCs/>
          <w:color w:val="000000"/>
          <w:spacing w:val="4"/>
          <w:sz w:val="24"/>
          <w:szCs w:val="24"/>
        </w:rPr>
      </w:pPr>
      <w:r>
        <w:rPr>
          <w:rFonts w:cs="Arial" w:ascii="Garamond" w:hAnsi="Garamond"/>
          <w:bCs/>
          <w:color w:val="000000"/>
          <w:spacing w:val="4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Nr postępowania </w:t>
      </w:r>
      <w:r>
        <w:rPr>
          <w:rFonts w:cs="Arial" w:ascii="Garamond" w:hAnsi="Garamond"/>
          <w:sz w:val="24"/>
          <w:szCs w:val="24"/>
        </w:rPr>
        <w:t>ZP.271.10.2023</w:t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uppressAutoHyphens w:val="true"/>
        <w:spacing w:lineRule="exact" w:line="240" w:before="0" w:after="283"/>
        <w:jc w:val="center"/>
        <w:rPr>
          <w:rFonts w:ascii="Garamond" w:hAnsi="Garamond"/>
          <w:iCs/>
          <w:kern w:val="2"/>
          <w:sz w:val="24"/>
        </w:rPr>
      </w:pPr>
      <w:r>
        <w:rPr>
          <w:rFonts w:ascii="Garamond" w:hAnsi="Garamond"/>
          <w:iCs/>
          <w:color w:val="222222"/>
          <w:kern w:val="2"/>
          <w:sz w:val="24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Garamond" w:hAnsi="Garamond"/>
          <w:iCs/>
          <w:kern w:val="2"/>
          <w:sz w:val="24"/>
        </w:rPr>
        <w:t xml:space="preserve"> (RODO), informujemy że: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  <w:u w:val="single"/>
        </w:rPr>
      </w:pPr>
      <w:r>
        <w:rPr>
          <w:rFonts w:ascii="Garamond" w:hAnsi="Garamond"/>
          <w:iCs/>
          <w:kern w:val="2"/>
          <w:sz w:val="24"/>
          <w:szCs w:val="24"/>
        </w:rPr>
        <w:t xml:space="preserve">Administratorem Pana/Pani danych osobowych jest </w:t>
      </w:r>
      <w:r>
        <w:rPr>
          <w:rFonts w:ascii="Garamond" w:hAnsi="Garamond"/>
          <w:bCs/>
          <w:iCs/>
          <w:kern w:val="2"/>
          <w:sz w:val="24"/>
          <w:szCs w:val="24"/>
        </w:rPr>
        <w:t xml:space="preserve">______________ reprezentowany przez ______________ </w:t>
      </w:r>
      <w:r>
        <w:rPr>
          <w:rFonts w:ascii="Garamond" w:hAnsi="Garamond"/>
          <w:iCs/>
          <w:kern w:val="2"/>
          <w:sz w:val="24"/>
          <w:szCs w:val="24"/>
        </w:rPr>
        <w:t xml:space="preserve">kontakt: tel. </w:t>
      </w:r>
      <w:r>
        <w:rPr>
          <w:rFonts w:ascii="Garamond" w:hAnsi="Garamond"/>
          <w:b/>
          <w:bCs/>
          <w:iCs/>
          <w:kern w:val="2"/>
          <w:sz w:val="24"/>
          <w:szCs w:val="24"/>
        </w:rPr>
        <w:t xml:space="preserve">______________ </w:t>
      </w:r>
      <w:r>
        <w:rPr>
          <w:rFonts w:ascii="Garamond" w:hAnsi="Garamond"/>
          <w:iCs/>
          <w:kern w:val="2"/>
          <w:sz w:val="24"/>
          <w:szCs w:val="24"/>
        </w:rPr>
        <w:t xml:space="preserve">, e-mail: </w:t>
      </w:r>
      <w:r>
        <w:rPr>
          <w:rFonts w:ascii="Garamond" w:hAnsi="Garamond"/>
          <w:b/>
          <w:bCs/>
          <w:iCs/>
          <w:kern w:val="2"/>
          <w:sz w:val="24"/>
          <w:szCs w:val="24"/>
        </w:rPr>
        <w:t xml:space="preserve">______________ </w:t>
      </w:r>
      <w:r>
        <w:rPr>
          <w:rFonts w:ascii="Garamond" w:hAnsi="Garamond"/>
          <w:iCs/>
          <w:kern w:val="2"/>
          <w:sz w:val="24"/>
          <w:szCs w:val="24"/>
        </w:rPr>
        <w:t>(dalej Administrator)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 xml:space="preserve">Kontakt z Inspektorem Ochrony Danych Osobowych: </w:t>
      </w:r>
      <w:r>
        <w:rPr>
          <w:rFonts w:ascii="Garamond" w:hAnsi="Garamond"/>
          <w:b/>
          <w:bCs/>
          <w:iCs/>
          <w:kern w:val="2"/>
          <w:sz w:val="24"/>
          <w:szCs w:val="24"/>
        </w:rPr>
        <w:t>______________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Pani/Pana dane osobowe będą przetwarzane w celu realizacji umowy oraz w celach kontaktowych związanych z umową.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Podstawą przetwarzania danych osobowych jest:</w:t>
      </w:r>
    </w:p>
    <w:p>
      <w:pPr>
        <w:pStyle w:val="Normal"/>
        <w:numPr>
          <w:ilvl w:val="0"/>
          <w:numId w:val="3"/>
        </w:numPr>
        <w:suppressAutoHyphens w:val="true"/>
        <w:spacing w:lineRule="exact" w:line="240" w:before="0" w:after="120"/>
        <w:ind w:left="851" w:hanging="284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art. 6 ust. 1 lit. b RODO - przetwarzanie jest niezbędne do wykonania umowy, której stroną jest osoba, której dane dotyczą, lub do podjęcia działań na żądanie osoby, której dane dotyczą, przed zawarciem umowy</w:t>
      </w:r>
    </w:p>
    <w:p>
      <w:pPr>
        <w:pStyle w:val="Normal"/>
        <w:numPr>
          <w:ilvl w:val="0"/>
          <w:numId w:val="3"/>
        </w:numPr>
        <w:suppressAutoHyphens w:val="true"/>
        <w:spacing w:lineRule="exact" w:line="240" w:before="0" w:after="120"/>
        <w:ind w:left="851" w:hanging="284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art. 6 ust. 1 lit. c RODO - przetwarzanie jest niezbędne do wypełnienia obowiązku prawnego ciążącego na administratorze – Ustawa z dnia 29 września 1994r. rachunkowości, Ustawa z dnia 27 sierpnia 2009 r. o finansach publicznych</w:t>
      </w:r>
    </w:p>
    <w:p>
      <w:pPr>
        <w:pStyle w:val="Normal"/>
        <w:numPr>
          <w:ilvl w:val="0"/>
          <w:numId w:val="3"/>
        </w:numPr>
        <w:suppressAutoHyphens w:val="true"/>
        <w:spacing w:lineRule="exact" w:line="240" w:before="0" w:after="120"/>
        <w:ind w:left="851" w:hanging="284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art. 6 ust. 1 lit. f - 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dzieckiem. Prawnie uzasadnionym interesem administratora danych jest umożliwienie prawidłowej realizacji umowy między stronami, komunikacja z osobami kontaktowymi w zakresie realizacji umowy.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Kategorie danych osobowych: dane osobowe osób uprawnionych do podpisania umowy: imię i nazwisko, stanowisko, dane osobowe pracowników strony w zakresie: imię i nazwisko, adres korespondencji służbowy, numer telefonu służbowego, adres e-mail służbowy.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Odbiorca lub kategorie odbiorców: Podmioty upoważnione na podstawie zawartych umów powierzenia oraz uprawnione na mocy obowiązujących przepisów prawa. Podmioty t.j. dostawców usług lub produktów, w szczególności podmiotom świadczącym Administratorowi usługi IT (serwis, hosting).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Pani/Pana dane osobowe będą przechowywane przez okres niezbędny do realizacji celu dla jakiego zostały zebrane. W szczególności dane mogą być również przetwarzane przez wynikający z przepisów prawa okres związany z dochodzeniem i przedawnieniem roszczeń.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Posiada Pani/Pan prawo do edycji, wglądu, informacji o źródle pozyskania, sprzeciwu na dalsze przetwarzanie, a także prawo do bycia zapomnianym, chyba że w przepisach prawa wyraźnie wskazano inaczej lub żądanie stoi w sprzeczności z prawnie uzasadnionym interesem Administratora.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Ma Pani/Pan prawo do wniesienia skargi do organu nadzorczego tj. Prezesa Urzędu Ochrony Danych Osobowych ul. Stawki 2, 00-913 Warszawa.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kern w:val="2"/>
          <w:sz w:val="24"/>
          <w:szCs w:val="24"/>
        </w:rPr>
        <w:t xml:space="preserve">Pani/Pana dane osobowe nie będą poddawane zautomatyzowanemu podejmowaniu decyzji, w tym również profilowaniu. 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color w:val="000000"/>
          <w:kern w:val="2"/>
          <w:sz w:val="24"/>
          <w:szCs w:val="24"/>
        </w:rPr>
        <w:t>Pani/Pana dane osobowe nie będą przekazywane do państw trzecich lub organizacji międzynarodowych.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Podanie danych jest dobrowolne jednak niezbędne do zawarcia do umowy.</w:t>
      </w:r>
    </w:p>
    <w:p>
      <w:pPr>
        <w:pStyle w:val="Normal"/>
        <w:numPr>
          <w:ilvl w:val="0"/>
          <w:numId w:val="2"/>
        </w:numPr>
        <w:suppressAutoHyphens w:val="true"/>
        <w:spacing w:lineRule="exact" w:line="240" w:before="0" w:after="120"/>
        <w:ind w:left="567" w:hanging="567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  <w:t>Konsekwencją niepodania danych będzie brak możliwości podpisania umowy.</w:t>
      </w:r>
    </w:p>
    <w:p>
      <w:pPr>
        <w:pStyle w:val="Normal"/>
        <w:suppressAutoHyphens w:val="true"/>
        <w:spacing w:lineRule="exact" w:line="240" w:before="0" w:after="120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</w:r>
    </w:p>
    <w:p>
      <w:pPr>
        <w:pStyle w:val="Normal"/>
        <w:suppressAutoHyphens w:val="true"/>
        <w:spacing w:lineRule="exact" w:line="240" w:before="0" w:after="120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</w:r>
    </w:p>
    <w:p>
      <w:pPr>
        <w:pStyle w:val="Normal"/>
        <w:suppressAutoHyphens w:val="true"/>
        <w:spacing w:lineRule="exact" w:line="240" w:before="0" w:after="120"/>
        <w:jc w:val="both"/>
        <w:rPr>
          <w:rFonts w:ascii="Garamond" w:hAnsi="Garamond"/>
          <w:iCs/>
          <w:kern w:val="2"/>
          <w:sz w:val="24"/>
          <w:szCs w:val="24"/>
        </w:rPr>
      </w:pPr>
      <w:r>
        <w:rPr>
          <w:rFonts w:ascii="Garamond" w:hAnsi="Garamond"/>
          <w:iCs/>
          <w:kern w:val="2"/>
          <w:sz w:val="24"/>
          <w:szCs w:val="24"/>
        </w:rPr>
      </w:r>
    </w:p>
    <w:p>
      <w:pPr>
        <w:pStyle w:val="Normal"/>
        <w:ind w:left="4902" w:right="-993" w:firstLine="57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sz w:val="24"/>
          <w:szCs w:val="24"/>
        </w:rPr>
        <w:t>________________________</w:t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>
          <w:rFonts w:cs="Arial" w:ascii="Garamond" w:hAnsi="Garamond"/>
          <w:i/>
          <w:sz w:val="24"/>
          <w:szCs w:val="24"/>
          <w:vertAlign w:val="superscript"/>
        </w:rPr>
        <w:t>Podpis osób uprawnionych do składania świadczeń woli imieniu Wykonawcy oraz pieczątka / pieczątki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7088" w:hanging="0"/>
      <w:rPr/>
    </w:pPr>
    <w:r>
      <w:rPr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565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sid w:val="00f3565f"/>
    <w:rPr>
      <w:rFonts w:ascii="Arial" w:hAnsi="Arial" w:eastAsia="Times New Roman" w:cs="Times New Roman"/>
      <w:b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f3565f"/>
    <w:rPr>
      <w:rFonts w:ascii="Cambria" w:hAnsi="Cambria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f3565f"/>
    <w:rPr>
      <w:rFonts w:ascii="Cambria" w:hAnsi="Cambria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f3565f"/>
    <w:rPr>
      <w:rFonts w:ascii="Tahoma" w:hAnsi="Tahoma" w:eastAsia="Times New Roman" w:cs="Tahoma"/>
      <w:sz w:val="16"/>
      <w:szCs w:val="16"/>
      <w:lang w:eastAsia="pl-PL"/>
    </w:rPr>
  </w:style>
  <w:style w:type="character" w:styleId="Teksttreci" w:customStyle="1">
    <w:name w:val="Tekst treści_"/>
    <w:link w:val="Teksttreci1"/>
    <w:qFormat/>
    <w:rsid w:val="00f04e9e"/>
    <w:rPr>
      <w:rFonts w:ascii="Verdana" w:hAnsi="Verdana" w:eastAsia="Verdana" w:cs="Verdana"/>
      <w:sz w:val="19"/>
      <w:szCs w:val="19"/>
      <w:shd w:fill="FFFFFF" w:val="clear"/>
    </w:rPr>
  </w:style>
  <w:style w:type="character" w:styleId="TekstprzypisudolnegoZnak" w:customStyle="1">
    <w:name w:val="Tekst przypisu dolnego Znak"/>
    <w:basedOn w:val="DefaultParagraphFont"/>
    <w:qFormat/>
    <w:rsid w:val="00117055"/>
    <w:rPr>
      <w:rFonts w:ascii="Tahoma" w:hAnsi="Tahoma" w:eastAsia="Times New Roman" w:cs="Times New Roman"/>
      <w:sz w:val="20"/>
      <w:szCs w:val="20"/>
      <w:lang w:eastAsia="pl-PL"/>
    </w:rPr>
  </w:style>
  <w:style w:type="character" w:styleId="FontStyle25" w:customStyle="1">
    <w:name w:val="Font Style25"/>
    <w:uiPriority w:val="99"/>
    <w:qFormat/>
    <w:rsid w:val="00211337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f3565f"/>
    <w:pPr>
      <w:jc w:val="both"/>
    </w:pPr>
    <w:rPr>
      <w:rFonts w:ascii="Arial" w:hAnsi="Arial"/>
      <w:b/>
      <w:sz w:val="22"/>
    </w:rPr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65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f3565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3565f"/>
    <w:pPr/>
    <w:rPr>
      <w:rFonts w:ascii="Tahoma" w:hAnsi="Tahoma" w:cs="Tahoma"/>
      <w:sz w:val="16"/>
      <w:szCs w:val="16"/>
    </w:rPr>
  </w:style>
  <w:style w:type="paragraph" w:styleId="Teksttreci1" w:customStyle="1">
    <w:name w:val="Tekst treści"/>
    <w:basedOn w:val="Normal"/>
    <w:link w:val="Teksttreci"/>
    <w:qFormat/>
    <w:rsid w:val="00f04e9e"/>
    <w:pPr>
      <w:shd w:val="clear" w:color="auto" w:fill="FFFFFF"/>
      <w:spacing w:lineRule="atLeast" w:line="0"/>
      <w:ind w:hanging="1700"/>
    </w:pPr>
    <w:rPr>
      <w:rFonts w:ascii="Verdana" w:hAnsi="Verdana" w:eastAsia="Verdana" w:cs="Verdana"/>
      <w:sz w:val="19"/>
      <w:szCs w:val="19"/>
      <w:lang w:eastAsia="en-US"/>
    </w:rPr>
  </w:style>
  <w:style w:type="paragraph" w:styleId="Kolorowalistaakcent11" w:customStyle="1">
    <w:name w:val="Kolorowa lista — akcent 11"/>
    <w:basedOn w:val="Normal"/>
    <w:uiPriority w:val="34"/>
    <w:qFormat/>
    <w:rsid w:val="00f04e9e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Przypisdolny">
    <w:name w:val="Footnote Text"/>
    <w:basedOn w:val="Normal"/>
    <w:link w:val="TekstprzypisudolnegoZnak"/>
    <w:rsid w:val="00117055"/>
    <w:pPr/>
    <w:rPr>
      <w:rFonts w:ascii="Tahoma" w:hAnsi="Tahoma"/>
    </w:rPr>
  </w:style>
  <w:style w:type="paragraph" w:styleId="Tekstpodstawowy21" w:customStyle="1">
    <w:name w:val="Tekst podstawowy 21"/>
    <w:basedOn w:val="Normal"/>
    <w:qFormat/>
    <w:rsid w:val="00211337"/>
    <w:pPr>
      <w:overflowPunct w:val="false"/>
      <w:jc w:val="center"/>
      <w:textAlignment w:val="baseline"/>
    </w:pPr>
    <w:rPr>
      <w:rFonts w:ascii="Tahoma" w:hAnsi="Tahoma"/>
      <w:smallCaps/>
      <w:shadow/>
      <w:kern w:val="2"/>
    </w:rPr>
  </w:style>
  <w:style w:type="paragraph" w:styleId="WWDomylnie" w:customStyle="1">
    <w:name w:val="WW-Domyślnie"/>
    <w:qFormat/>
    <w:rsid w:val="00324d8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en-US" w:bidi="ar-SA"/>
    </w:rPr>
  </w:style>
  <w:style w:type="paragraph" w:styleId="Zawartoramki" w:customStyle="1">
    <w:name w:val="Zawartość ramki"/>
    <w:basedOn w:val="Normal"/>
    <w:qFormat/>
    <w:rsid w:val="00d027ec"/>
    <w:pPr>
      <w:suppressAutoHyphens w:val="true"/>
    </w:pPr>
    <w:rPr/>
  </w:style>
  <w:style w:type="paragraph" w:styleId="ListParagraph">
    <w:name w:val="List Paragraph"/>
    <w:basedOn w:val="Normal"/>
    <w:uiPriority w:val="34"/>
    <w:qFormat/>
    <w:rsid w:val="0070100c"/>
    <w:pPr>
      <w:spacing w:before="0" w:after="0"/>
      <w:ind w:left="720" w:hanging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97b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LibreOffice/7.0.2.2$Windows_X86_64 LibreOffice_project/8349ace3c3162073abd90d81fd06dcfb6b36b994</Application>
  <Pages>4</Pages>
  <Words>1019</Words>
  <Characters>6555</Characters>
  <CharactersWithSpaces>7513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2022-08-11T06:35:00Z</dcterms:created>
  <dc:creator>Krzysztof Grzeszyk</dc:creator>
  <dc:description/>
  <dc:language>pl-PL</dc:language>
  <cp:lastModifiedBy/>
  <cp:lastPrinted>2023-11-16T13:57:00Z</cp:lastPrinted>
  <dcterms:modified xsi:type="dcterms:W3CDTF">2024-11-14T21:12:55Z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