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media/image1.png" ContentType="image/png"/>
  <Override PartName="/word/media/image2.png" ContentType="image/png"/>
  <Override PartName="/word/media/image3.png" ContentType="image/png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Załącznik nr </w:t>
      </w:r>
      <w:r>
        <w:rPr>
          <w:rFonts w:cs="Times New Roman" w:ascii="Times New Roman" w:hAnsi="Times New Roman"/>
          <w:b/>
          <w:bCs/>
          <w:sz w:val="24"/>
          <w:szCs w:val="24"/>
        </w:rPr>
        <w:t>9 do SWZ</w:t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Szczegółowy opis przedmiotu zamówienia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6"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</w:t>
        <w:tab/>
        <w:t>Przedmiot zamówienia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1.1</w:t>
        <w:tab/>
        <w:t xml:space="preserve">Ustala się nazwę zadania na potrzeby przeprowadzenia postępowania publicznego </w:t>
        <w:br/>
        <w:t xml:space="preserve">na </w:t>
      </w:r>
      <w:r>
        <w:rPr>
          <w:rFonts w:cs="Times New Roman" w:ascii="Times New Roman" w:hAnsi="Times New Roman"/>
          <w:b/>
          <w:sz w:val="24"/>
          <w:szCs w:val="24"/>
        </w:rPr>
        <w:t>„</w:t>
      </w:r>
      <w:r>
        <w:rPr>
          <w:rFonts w:cs="Times New Roman" w:ascii="Times New Roman" w:hAnsi="Times New Roman"/>
          <w:b/>
          <w:bCs/>
          <w:sz w:val="24"/>
          <w:szCs w:val="24"/>
        </w:rPr>
        <w:t>Odbiór odpadów komunalnych powstających na terenie gminy Kunice                  w latach 2025 – 2026”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</w:t>
        <w:tab/>
        <w:t>Przedmiot zamówienia: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1.2.1</w:t>
        <w:tab/>
        <w:t xml:space="preserve">Odbiór i transport odpadów komunalnych do Instalacji Komunalnej mieszczącej się w Legnicy przy ul. Rzeszotarskiej (dalej Instalacji Komunalnej), powstałych na nieruchomościach położonych w granicach administracyjnych Gminy Kunice, </w:t>
      </w:r>
      <w:r>
        <w:rPr>
          <w:rFonts w:cs="Times New Roman" w:ascii="Times New Roman" w:hAnsi="Times New Roman"/>
          <w:b/>
          <w:sz w:val="24"/>
          <w:szCs w:val="24"/>
        </w:rPr>
        <w:t xml:space="preserve">na których zamieszkują mieszkańcy, wraz z dostarczeniem własnych pojemników </w:t>
      </w:r>
      <w:r>
        <w:rPr>
          <w:rFonts w:cs="Times New Roman" w:ascii="Times New Roman" w:hAnsi="Times New Roman"/>
          <w:bCs/>
          <w:sz w:val="24"/>
          <w:szCs w:val="24"/>
        </w:rPr>
        <w:t>(na odpady zmieszane, bioodpady oraz tworzywa sztuczne i metale)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na czas trwania umowy oraz </w:t>
      </w:r>
      <w:r>
        <w:rPr>
          <w:rFonts w:cs="Times New Roman" w:ascii="Times New Roman" w:hAnsi="Times New Roman"/>
          <w:b/>
          <w:bCs/>
          <w:sz w:val="24"/>
          <w:szCs w:val="24"/>
        </w:rPr>
        <w:t>dostarczeniem własnych</w:t>
      </w:r>
      <w:r>
        <w:rPr>
          <w:rFonts w:cs="Times New Roman" w:ascii="Times New Roman" w:hAnsi="Times New Roman"/>
          <w:b/>
          <w:sz w:val="24"/>
          <w:szCs w:val="24"/>
        </w:rPr>
        <w:t xml:space="preserve"> worków </w:t>
      </w:r>
      <w:r>
        <w:rPr>
          <w:rFonts w:cs="Times New Roman" w:ascii="Times New Roman" w:hAnsi="Times New Roman"/>
          <w:bCs/>
          <w:sz w:val="24"/>
          <w:szCs w:val="24"/>
        </w:rPr>
        <w:t>(oprócz worków na bioodpady oraz tworzywa sztuczne i metale)</w:t>
      </w:r>
      <w:r>
        <w:rPr>
          <w:rFonts w:cs="Times New Roman" w:ascii="Times New Roman" w:hAnsi="Times New Roman"/>
          <w:sz w:val="24"/>
          <w:szCs w:val="24"/>
        </w:rPr>
        <w:t xml:space="preserve"> podczas odbioru odpadów.</w:t>
      </w:r>
    </w:p>
    <w:p>
      <w:pPr>
        <w:pStyle w:val="Normal"/>
        <w:spacing w:lineRule="auto" w:line="360" w:before="0" w:after="0"/>
        <w:ind w:hanging="567" w:left="1418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1.2.2</w:t>
        <w:tab/>
        <w:t>Odbiór i transport odpadów komunalnych do powyższej Instalacji Komunalnej</w:t>
      </w:r>
      <w:r>
        <w:rPr>
          <w:rFonts w:cs="Times New Roman" w:ascii="Times New Roman" w:hAnsi="Times New Roman"/>
          <w:b/>
          <w:sz w:val="24"/>
          <w:szCs w:val="24"/>
        </w:rPr>
        <w:t>, odpadów zebranych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w </w:t>
      </w:r>
      <w:r>
        <w:rPr>
          <w:rStyle w:val="IntenseEmphasis"/>
          <w:rFonts w:cs="Times New Roman" w:ascii="Times New Roman" w:hAnsi="Times New Roman"/>
          <w:i w:val="false"/>
          <w:color w:val="auto"/>
          <w:sz w:val="24"/>
          <w:szCs w:val="24"/>
        </w:rPr>
        <w:t xml:space="preserve">Punkcie Selektywnej Zbiórki Odpadów Komunalnych w Ziemnicach (PSZOK) </w:t>
      </w: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wraz z dostarczeniem kontenerów/pojemników</w:t>
      </w:r>
      <w:r>
        <w:rPr>
          <w:rStyle w:val="IntenseEmphasis"/>
          <w:rFonts w:cs="Times New Roman" w:ascii="Times New Roman" w:hAnsi="Times New Roman"/>
          <w:i w:val="false"/>
          <w:color w:val="auto"/>
          <w:sz w:val="24"/>
          <w:szCs w:val="24"/>
        </w:rPr>
        <w:t xml:space="preserve"> </w:t>
      </w: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na czas trwania umowy.</w:t>
      </w:r>
    </w:p>
    <w:p>
      <w:pPr>
        <w:pStyle w:val="Normal"/>
        <w:spacing w:lineRule="auto" w:line="360" w:before="0" w:after="0"/>
        <w:ind w:hanging="567" w:left="1418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iCs w:val="false"/>
          <w:color w:val="auto"/>
          <w:sz w:val="24"/>
          <w:szCs w:val="24"/>
        </w:rPr>
        <w:t>1.2.3 Zorganizowanie i zbiórka: odpadów wielkogabarytowych oraz odpadów</w:t>
      </w:r>
      <w:r>
        <w:rPr>
          <w:rStyle w:val="IntenseEmphasis"/>
          <w:rFonts w:cs="Times New Roman" w:ascii="Times New Roman" w:hAnsi="Times New Roman"/>
          <w:bCs w:val="false"/>
          <w:i w:val="false"/>
          <w:iCs w:val="false"/>
          <w:color w:val="auto"/>
          <w:sz w:val="24"/>
          <w:szCs w:val="24"/>
        </w:rPr>
        <w:t xml:space="preserve"> </w:t>
      </w:r>
      <w:r>
        <w:rPr>
          <w:rStyle w:val="IntenseEmphasis"/>
          <w:rFonts w:cs="Times New Roman" w:ascii="Times New Roman" w:hAnsi="Times New Roman"/>
          <w:b w:val="false"/>
          <w:i w:val="false"/>
          <w:iCs w:val="false"/>
          <w:color w:val="auto"/>
          <w:sz w:val="24"/>
          <w:szCs w:val="24"/>
        </w:rPr>
        <w:t xml:space="preserve">odzież i tekstylia, </w:t>
      </w:r>
      <w:r>
        <w:rPr>
          <w:rFonts w:cs="Times New Roman" w:ascii="Times New Roman" w:hAnsi="Times New Roman"/>
          <w:sz w:val="24"/>
          <w:szCs w:val="24"/>
        </w:rPr>
        <w:t>transport w/w odpadów komunalnych do powyższej Instalacji Komunalnej.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1.3</w:t>
      </w:r>
      <w:r>
        <w:rPr>
          <w:rFonts w:cs="Times New Roman" w:ascii="Times New Roman" w:hAnsi="Times New Roman"/>
          <w:b/>
          <w:bCs/>
          <w:sz w:val="24"/>
          <w:szCs w:val="24"/>
        </w:rPr>
        <w:tab/>
      </w:r>
      <w:r>
        <w:rPr>
          <w:rFonts w:cs="Times New Roman" w:ascii="Times New Roman" w:hAnsi="Times New Roman"/>
          <w:bCs/>
          <w:sz w:val="24"/>
          <w:szCs w:val="24"/>
        </w:rPr>
        <w:t>Termin wykonania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zamówienia ustala się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od dnia podpisania umowy, jednak nie wcześniej niż </w:t>
      </w:r>
      <w:r>
        <w:rPr>
          <w:rFonts w:cs="Times New Roman" w:ascii="Times New Roman" w:hAnsi="Times New Roman"/>
          <w:b/>
          <w:sz w:val="24"/>
          <w:szCs w:val="24"/>
        </w:rPr>
        <w:t xml:space="preserve">od dnia 01 stycznia 2025 r. do dnia 31 grudnia 2026 r. </w:t>
      </w:r>
      <w:r>
        <w:rPr>
          <w:rFonts w:cs="Times New Roman" w:ascii="Times New Roman" w:hAnsi="Times New Roman"/>
          <w:sz w:val="24"/>
          <w:szCs w:val="24"/>
        </w:rPr>
        <w:t>lub do wyczerpania środków przeznaczonych na realizację umowy (w zależności, co nastąpi wcześniej).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6"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</w:t>
        <w:tab/>
        <w:t>Informacje ogólne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2.1.</w:t>
        <w:tab/>
        <w:t>Powierzchnia gminy Kunice wynosi 9 266 ha</w:t>
      </w:r>
      <w:r>
        <w:rPr>
          <w:rStyle w:val="FootnoteReference"/>
        </w:rPr>
        <w:footnoteReference w:customMarkFollows="1" w:id="2"/>
      </w:r>
      <w:r>
        <w:rPr>
          <w:rStyle w:val="FootnoteReference"/>
        </w:rPr>
        <w:footnoteReference w:customMarkFollows="1" w:id="3"/>
      </w:r>
      <w:r>
        <w:rPr>
          <w:rStyle w:val="FootnoteReference"/>
        </w:rPr>
        <w:footnoteReference w:customMarkFollows="1" w:id="4"/>
      </w:r>
      <w:r>
        <w:rPr>
          <w:rStyle w:val="FootnoteReference"/>
        </w:rPr>
        <w:footnoteReference w:customMarkFollows="1" w:id="5"/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2.2</w:t>
        <w:tab/>
        <w:t>Na terenie gminy Kunice znajduje się około 10 budynków wielolokalowych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6"/>
      </w:r>
      <w:r>
        <w:rPr>
          <w:rFonts w:cs="Times New Roman" w:ascii="Times New Roman" w:hAnsi="Times New Roman"/>
          <w:sz w:val="24"/>
          <w:szCs w:val="24"/>
        </w:rPr>
        <w:t xml:space="preserve"> oraz około 3 094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7"/>
      </w:r>
      <w:r>
        <w:rPr>
          <w:rFonts w:cs="Times New Roman" w:ascii="Times New Roman" w:hAnsi="Times New Roman"/>
          <w:sz w:val="24"/>
          <w:szCs w:val="24"/>
        </w:rPr>
        <w:t xml:space="preserve"> budynków jednorodzinnych, z których należy odbierać odpady komunalne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8"/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2.3</w:t>
        <w:tab/>
        <w:t>Na dzień sporządzania dokumentacji na terenie Gminy Kunice 477 właścicieli nieruchomości zamieszkałych zadeklarowało prowadzenie kompostownika.</w:t>
      </w:r>
    </w:p>
    <w:p>
      <w:pPr>
        <w:pStyle w:val="Normal"/>
        <w:tabs>
          <w:tab w:val="clear" w:pos="708"/>
          <w:tab w:val="left" w:pos="567" w:leader="none"/>
        </w:tabs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tabs>
          <w:tab w:val="clear" w:pos="708"/>
          <w:tab w:val="left" w:pos="567" w:leader="none"/>
        </w:tabs>
        <w:spacing w:lineRule="auto" w:line="360" w:before="0" w:after="0"/>
        <w:ind w:hanging="1080"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Tabela nr 1</w:t>
        <w:tab/>
        <w:t>Ilość sołectw na terenie Gminy Kunice</w:t>
      </w:r>
    </w:p>
    <w:tbl>
      <w:tblPr>
        <w:tblStyle w:val="Tabela-Siatka"/>
        <w:tblW w:w="92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3"/>
        <w:gridCol w:w="3543"/>
        <w:gridCol w:w="814"/>
        <w:gridCol w:w="3863"/>
      </w:tblGrid>
      <w:tr>
        <w:trPr/>
        <w:tc>
          <w:tcPr>
            <w:tcW w:w="993" w:type="dxa"/>
            <w:tcBorders/>
            <w:shd w:color="auto" w:fill="8496B0" w:themeFill="text2" w:themeFillTint="99" w:val="clear"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firstLine="108" w:lef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L.p.</w:t>
            </w:r>
          </w:p>
        </w:tc>
        <w:tc>
          <w:tcPr>
            <w:tcW w:w="3543" w:type="dxa"/>
            <w:tcBorders/>
            <w:shd w:color="auto" w:fill="8496B0" w:themeFill="text2" w:themeFillTint="99" w:val="clear"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Nazwa sołectwa</w:t>
            </w:r>
          </w:p>
        </w:tc>
        <w:tc>
          <w:tcPr>
            <w:tcW w:w="814" w:type="dxa"/>
            <w:tcBorders/>
            <w:shd w:color="auto" w:fill="8496B0" w:themeFill="text2" w:themeFillTint="99" w:val="clear"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L.p.</w:t>
            </w:r>
          </w:p>
        </w:tc>
        <w:tc>
          <w:tcPr>
            <w:tcW w:w="3863" w:type="dxa"/>
            <w:tcBorders/>
            <w:shd w:color="auto" w:fill="8496B0" w:themeFill="text2" w:themeFillTint="99" w:val="clear"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Nazwa sołectwa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1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Bieniowice</w:t>
            </w:r>
          </w:p>
        </w:tc>
        <w:tc>
          <w:tcPr>
            <w:tcW w:w="814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8</w:t>
            </w:r>
          </w:p>
        </w:tc>
        <w:tc>
          <w:tcPr>
            <w:tcW w:w="386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Piotrówek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2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Golanka Górna</w:t>
            </w:r>
          </w:p>
        </w:tc>
        <w:tc>
          <w:tcPr>
            <w:tcW w:w="814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9</w:t>
            </w:r>
          </w:p>
        </w:tc>
        <w:tc>
          <w:tcPr>
            <w:tcW w:w="386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Rosochata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3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Grzybiany</w:t>
            </w:r>
          </w:p>
        </w:tc>
        <w:tc>
          <w:tcPr>
            <w:tcW w:w="814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10</w:t>
            </w:r>
          </w:p>
        </w:tc>
        <w:tc>
          <w:tcPr>
            <w:tcW w:w="386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Spalona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4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Jaśkowice Legnickie</w:t>
            </w:r>
          </w:p>
        </w:tc>
        <w:tc>
          <w:tcPr>
            <w:tcW w:w="814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11</w:t>
            </w:r>
          </w:p>
        </w:tc>
        <w:tc>
          <w:tcPr>
            <w:tcW w:w="386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Szczytniki nad Kaczawą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5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Kunice</w:t>
            </w:r>
          </w:p>
        </w:tc>
        <w:tc>
          <w:tcPr>
            <w:tcW w:w="814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12</w:t>
            </w:r>
          </w:p>
        </w:tc>
        <w:tc>
          <w:tcPr>
            <w:tcW w:w="386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Szczytniki Małe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6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Miłogostowice</w:t>
            </w:r>
          </w:p>
        </w:tc>
        <w:tc>
          <w:tcPr>
            <w:tcW w:w="814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13</w:t>
            </w:r>
          </w:p>
        </w:tc>
        <w:tc>
          <w:tcPr>
            <w:tcW w:w="386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Ziemnice</w:t>
            </w:r>
          </w:p>
        </w:tc>
      </w:tr>
      <w:tr>
        <w:trPr/>
        <w:tc>
          <w:tcPr>
            <w:tcW w:w="99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7</w:t>
            </w:r>
          </w:p>
        </w:tc>
        <w:tc>
          <w:tcPr>
            <w:tcW w:w="3543" w:type="dxa"/>
            <w:tcBorders/>
            <w:vAlign w:val="center"/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Pątnów Legnicki</w:t>
            </w:r>
          </w:p>
        </w:tc>
        <w:tc>
          <w:tcPr>
            <w:tcW w:w="814" w:type="dxa"/>
            <w:tcBorders>
              <w:bottom w:val="nil"/>
              <w:right w:val="nil"/>
            </w:tcBorders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</w:r>
          </w:p>
        </w:tc>
        <w:tc>
          <w:tcPr>
            <w:tcW w:w="3863" w:type="dxa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tabs>
                <w:tab w:val="clear" w:pos="708"/>
                <w:tab w:val="left" w:pos="0" w:leader="none"/>
              </w:tabs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</w:r>
          </w:p>
        </w:tc>
      </w:tr>
    </w:tbl>
    <w:p>
      <w:pPr>
        <w:pStyle w:val="Normal"/>
        <w:spacing w:lineRule="auto" w:line="360" w:before="0" w:after="0"/>
        <w:ind w:right="-1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 w:right="-1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Tabela nr 2</w:t>
        <w:tab/>
        <w:t>Wykaz osób na stałe oraz czasowo zameldowanych według miejscowości zgodnie z ewidencją ludności (stan na 24 września 2024 r.)</w:t>
      </w:r>
    </w:p>
    <w:tbl>
      <w:tblPr>
        <w:tblW w:w="61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17"/>
        <w:gridCol w:w="3005"/>
        <w:gridCol w:w="2346"/>
      </w:tblGrid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Miejscowość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Ilość osób zgodnie </w:t>
              <w:br/>
              <w:t>z ewidencją ludności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Bieniowice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345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Golanka Górna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255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Grzybiany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518</w:t>
            </w:r>
          </w:p>
        </w:tc>
      </w:tr>
      <w:tr>
        <w:trPr>
          <w:trHeight w:val="58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Jaśkowice Legnickie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391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Kunice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1 924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Miłogostowice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351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Pątnów Legnicki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460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Piotrówek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</w:t>
            </w:r>
          </w:p>
        </w:tc>
      </w:tr>
      <w:tr>
        <w:trPr>
          <w:trHeight w:val="58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Rosochata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717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Spalona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948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Szczytniki nad Kaczawą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296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Szczytniki Małe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261</w:t>
            </w:r>
          </w:p>
        </w:tc>
      </w:tr>
      <w:tr>
        <w:trPr>
          <w:trHeight w:val="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firstLine="460" w:left="-284" w:right="-14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Ziemnice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659</w:t>
            </w:r>
          </w:p>
        </w:tc>
      </w:tr>
      <w:tr>
        <w:trPr>
          <w:trHeight w:val="587" w:hRule="atLeast"/>
        </w:trPr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ind w:firstLine="426" w:left="-284" w:right="-145"/>
              <w:jc w:val="center"/>
              <w:rPr>
                <w:rFonts w:ascii="Times New Roman" w:hAnsi="Times New Roman" w:cs="Times New Roman"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ind w:left="-284"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7 276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Tabela nr 3</w:t>
        <w:tab/>
        <w:t>Ilość odebranych odpadów komunalnych w 2024 roku (okres styczeń - sierpień) z terenu Gminy Kunice bezpośrednio od właścicieli nieruchomości zamieszkałych</w:t>
      </w:r>
    </w:p>
    <w:tbl>
      <w:tblPr>
        <w:tblW w:w="9214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276"/>
        <w:gridCol w:w="5386"/>
        <w:gridCol w:w="2552"/>
      </w:tblGrid>
      <w:tr>
        <w:trPr>
          <w:trHeight w:val="300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odpadów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 [Mg]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 papieru i tektury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72,62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 papieru i tektury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2,58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opakowaniowe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245,86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ze szkła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127,10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16 01 03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opony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8,74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16 80 01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Magnetyczne i optyczne nośniki informacji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0,005</w:t>
            </w:r>
          </w:p>
        </w:tc>
      </w:tr>
      <w:tr>
        <w:trPr>
          <w:trHeight w:val="1159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17 01 07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z betonu, gruzu ceglanego, odpadowych materiałów ceramicznych i elementów wyposażenia inne niż wymienione w 17 01 06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20,38</w:t>
            </w:r>
          </w:p>
        </w:tc>
      </w:tr>
      <w:tr>
        <w:trPr>
          <w:trHeight w:val="1159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17 02 01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Drewno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0,90</w:t>
            </w:r>
          </w:p>
        </w:tc>
      </w:tr>
      <w:tr>
        <w:trPr>
          <w:trHeight w:val="1159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17 02 02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Szkło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0,60</w:t>
            </w:r>
          </w:p>
        </w:tc>
      </w:tr>
      <w:tr>
        <w:trPr>
          <w:trHeight w:val="464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17 02 03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Tworzywa sztuczne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4,70</w:t>
            </w:r>
          </w:p>
        </w:tc>
      </w:tr>
      <w:tr>
        <w:trPr>
          <w:trHeight w:val="464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17 03 80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Odpadowa papa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1,06</w:t>
            </w:r>
          </w:p>
        </w:tc>
      </w:tr>
      <w:tr>
        <w:trPr>
          <w:trHeight w:val="464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17 06 04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Materiały izolacyjne inne niż wymienione w 17 06 01 i 17 06 03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1,26</w:t>
            </w:r>
          </w:p>
        </w:tc>
      </w:tr>
      <w:tr>
        <w:trPr>
          <w:trHeight w:val="779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17 09 04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z budowy, remontów i demontażu inne niż wymienione w 17 09 01, 17 09 02, 17 09 03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14,04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20 01 10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Odzież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(zebrana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1,54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Lampy fluorescencyjne i inne odpady zawierające rtęć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0,05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Lampy fluorescencyjne i inne odpady zawierające rtęć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20 01 28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Farby, tusze, farby drukarskie, kleje, lepiszcze                       i żywice inne niż wymienione w 20 01 27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1,30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Leki inne niż wymienione w 20 01 31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aptekach)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0,132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Leki inne niż wymienione w 20 01 31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0,08</w:t>
            </w:r>
          </w:p>
        </w:tc>
      </w:tr>
      <w:tr>
        <w:trPr>
          <w:trHeight w:val="37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5,04</w:t>
            </w:r>
          </w:p>
        </w:tc>
      </w:tr>
      <w:tr>
        <w:trPr>
          <w:trHeight w:val="627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0,005</w:t>
            </w:r>
          </w:p>
        </w:tc>
      </w:tr>
      <w:tr>
        <w:trPr>
          <w:trHeight w:val="62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20 01 38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Drewno inne niż wymienione w 20 01 37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3,94</w:t>
            </w:r>
          </w:p>
        </w:tc>
      </w:tr>
      <w:tr>
        <w:trPr>
          <w:trHeight w:val="62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ulegające biodegradacji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907,86</w:t>
            </w:r>
          </w:p>
        </w:tc>
      </w:tr>
      <w:tr>
        <w:trPr>
          <w:trHeight w:val="62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ulegające biodegradacji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12,50</w:t>
            </w:r>
          </w:p>
        </w:tc>
      </w:tr>
      <w:tr>
        <w:trPr>
          <w:trHeight w:val="627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Niesegregowane (zmieszane) odpady komunalne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724,47</w:t>
            </w:r>
          </w:p>
        </w:tc>
      </w:tr>
      <w:tr>
        <w:trPr>
          <w:trHeight w:val="420" w:hRule="atLeast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538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wielkogabarytowe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20,46</w:t>
            </w:r>
          </w:p>
        </w:tc>
      </w:tr>
      <w:tr>
        <w:trPr>
          <w:trHeight w:val="563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Popioły z palenisk domowych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66,38</w:t>
            </w:r>
          </w:p>
        </w:tc>
      </w:tr>
      <w:tr>
        <w:trPr>
          <w:trHeight w:val="563" w:hRule="atLeast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20 01 99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Inne niewymienione frakcje zbierane w sposób selektywny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0,04</w:t>
            </w:r>
          </w:p>
        </w:tc>
      </w:tr>
      <w:tr>
        <w:trPr>
          <w:trHeight w:val="750" w:hRule="atLeast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2 243,702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1134" w:lef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Tabela nr 4</w:t>
        <w:tab/>
        <w:t>Wykaz oraz ilość odpadów komunalnych prognozowanych do odbioru                w 2025 i 2026 roku z terenu Gminy Kunice bezpośrednio od właścicieli nieruchomości zamieszkałych, GPE, PSGOK oraz PSZOK</w:t>
      </w:r>
    </w:p>
    <w:tbl>
      <w:tblPr>
        <w:tblW w:w="9983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275"/>
        <w:gridCol w:w="5387"/>
        <w:gridCol w:w="1660"/>
        <w:gridCol w:w="1660"/>
      </w:tblGrid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Prognozowana ilość odpadów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 [Mg]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 roku 2025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Prognozowana ilość odpadów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 [Mg]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 roku 2026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 papieru i tektury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 oraz PSGOK)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106,03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107,265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 papieru i tektury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4,07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3,985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opakowaniowe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 oraz PSGOK)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360,26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364,17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ze szkła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194,12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192,86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16 01 03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opony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11,56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12,17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16 80 01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Magnetyczne i optyczne nośniki informacji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0,0145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0,0158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17 01 07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z betonu, gruzu ceglanego, odpadowych materiałów ceramicznych i elementów wyposażenia inne niż wymienione w 17 01 06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41,38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39,93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17 02 01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Drewno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0,90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0,90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17 02 02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Szkło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2,81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2,465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17 02 03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Tworzywa sztuczne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6,03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6,665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17 03 80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Odpadowa papa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2,85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2,315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17 06 04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Materiały izolacyjne inne niż wymienione w 17 06 01 i 17 06 03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1,97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1,935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17 09 04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z budowy, remontów i demontażu inne niż wymienione w 17 09 01, 17 09 02, 17 09 03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22,66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22,42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20 01 10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Odzież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(zebrana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2,75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2,845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Lampy fluorescencyjne i inne odpady zawierające rtęć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0,0525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21*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Lampy fluorescencyjne i inne odpady zawierające rtęć</w:t>
            </w:r>
          </w:p>
          <w:p>
            <w:pPr>
              <w:pStyle w:val="Normal"/>
              <w:spacing w:lineRule="auto" w:line="360" w:before="0" w:after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0,0263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20 01 28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Farby, tusze, farby drukarskie, kleje, lepiszcze                       i żywice inne niż wymienione w 20 01 27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2,53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2,335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Leki inne niż wymienione w 20 01 31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aptekach)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0,201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0,204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Leki inne niż wymienione w 20 01 31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0,047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0,0335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0,235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0,255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20 01 34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Baterie i akumulatory inne niż wymienione                          w 20 01 33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8,14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8,23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Gminnych Punktach Elektroodpadów)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0,0255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0,0268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20 01 38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Drewno inne niż wymienione w 20 01 37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6,38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6,33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ulegające biodegradacji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1 170,15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1 211,485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ulegające biodegradacji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15,51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16,635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Niesegregowane (zmieszane) odpady komunalne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1 017,475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1 032,2825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wielkogabarytowe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29,43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30,655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Popioły z palenisk domowych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(odebrane bezpośrednio od właścicieli nieruchomości zamieszkałych)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106,42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102,90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20 01 99</w:t>
            </w:r>
          </w:p>
        </w:tc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cs="Times New Roman" w:ascii="Times New Roman" w:hAnsi="Times New Roman"/>
                <w:sz w:val="24"/>
                <w:szCs w:val="24"/>
              </w:rPr>
              <w:t>Inne niewymienione frakcje zbierane w sposób selektywny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(zebrane w PSZOK)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0,055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0,0475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D966" w:themeFill="accent4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D966" w:themeFill="accent4" w:themeFillTint="99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Razem ilość odpadów szacowana do odbioru od właścicieli nieruchomości zamieszkałych i z GPE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2 954,971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3 011,5166</w:t>
            </w:r>
          </w:p>
        </w:tc>
      </w:tr>
      <w:tr>
        <w:trPr>
          <w:trHeight w:val="300" w:hRule="atLeast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D966" w:themeFill="accent4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D966" w:themeFill="accent4" w:themeFillTint="99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Razem ilość odpadów szacowana do zebrania                     w PSZOK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159,1845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159,9723</w:t>
            </w:r>
          </w:p>
        </w:tc>
      </w:tr>
      <w:tr>
        <w:trPr>
          <w:trHeight w:val="300" w:hRule="atLeast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3 114,1555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3 171,4889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6"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2.5</w:t>
      </w: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b/>
          <w:sz w:val="24"/>
          <w:szCs w:val="24"/>
        </w:rPr>
        <w:t>Rada Gminy Kunice na dzień sporządzenia SWZ podjęła następujące uchwały, które regulują zasady gospodarowania odpadami w gminie Kunice: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hanging="720"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Uchwała Rady Gminy Kunice nr XX/133/20 z dnia 30 września 2020 r.               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>w sprawie przyjęcia Regulaminu utrzymania czystości i porządku na terenie Gminy Kunice</w:t>
      </w:r>
      <w:r>
        <w:rPr>
          <w:rFonts w:cs="Times New Roman" w:ascii="Times New Roman" w:hAnsi="Times New Roman"/>
          <w:sz w:val="24"/>
          <w:szCs w:val="24"/>
        </w:rPr>
        <w:t xml:space="preserve"> /Dz. Urz. Woj. Dolnośląskiego z dnia 14 października 2020 r. poz. 5618 z późn. zm./;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hanging="720"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Uchwała Rady Gminy Kunice nr XX/134/20 z dnia 30 września 2020 r.             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w sprawie określenia szczegółowego sposobu i zakresu świadczenia usług                   w zakresie odbierania odpadów komunalnych od właścicieli nieruchomości </w:t>
        <w:br/>
        <w:t>i zagospodarowania tych odpadów w zamian za uiszczoną przez właściciela nieruchomości opłatę za gospodarowanie odpadami komunalnymi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/Dz. Urz. Woj. Dolnośląskiego z dnia 14 października 2020 r. poz. 5619 z późn. zm./;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hanging="720"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Uchwała Rady Gminy Kunice nr II/11/24 z dnia 28 maja 2024 r. </w:t>
      </w:r>
      <w:r>
        <w:rPr>
          <w:rFonts w:cs="Times New Roman" w:ascii="Times New Roman" w:hAnsi="Times New Roman"/>
          <w:i/>
          <w:iCs/>
          <w:sz w:val="24"/>
          <w:szCs w:val="24"/>
        </w:rPr>
        <w:t>w sprawie wyboru metody ustalenia wysokości opłaty za gospodarowanie odpadami komunalnymi oraz ustalenia wysokości tej opłaty na terenie Gminy Kunice</w:t>
      </w:r>
      <w:r>
        <w:rPr>
          <w:rFonts w:cs="Times New Roman" w:ascii="Times New Roman" w:hAnsi="Times New Roman"/>
          <w:sz w:val="24"/>
          <w:szCs w:val="24"/>
        </w:rPr>
        <w:t xml:space="preserve"> </w:t>
        <w:br/>
        <w:t>/Dz. Urz. Woj. Dolnośląskiego z dnia 3 czerwca 2024 r. poz. 3227/;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hanging="720"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Uchwała Rady Gminy Kunice nr LXI/382/23 z dnia 26 października 2023 r.                 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>w sprawie określenia terminu, częstotliwości i trybu uiszczania opłaty za gospodarowanie odpadami komunalnymi</w:t>
      </w:r>
      <w:r>
        <w:rPr>
          <w:rFonts w:cs="Times New Roman" w:ascii="Times New Roman" w:hAnsi="Times New Roman"/>
          <w:sz w:val="24"/>
          <w:szCs w:val="24"/>
        </w:rPr>
        <w:t xml:space="preserve"> /Dz. Urz. Woj. Dolnośląskiego                     z dnia 07 listopada 2023 r. poz. 5972/;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hanging="720"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Uchwała Rady Gminy Kunice nr XX/144/20 z dnia 26 listopada 2020 r.             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>w sprawie określenia wzoru deklaracji o wysokości opłaty za gospodarowanie odpadami komunalnymi</w:t>
      </w:r>
      <w:r>
        <w:rPr>
          <w:rFonts w:cs="Times New Roman" w:ascii="Times New Roman" w:hAnsi="Times New Roman"/>
          <w:sz w:val="24"/>
          <w:szCs w:val="24"/>
        </w:rPr>
        <w:t xml:space="preserve"> /Dz. Urz. Woj. Dolnośląskiego z dnia 1 grudnia              2020 r. poz. 6678/;</w:t>
      </w:r>
    </w:p>
    <w:p>
      <w:pPr>
        <w:pStyle w:val="ListParagraph"/>
        <w:numPr>
          <w:ilvl w:val="2"/>
          <w:numId w:val="1"/>
        </w:numPr>
        <w:spacing w:lineRule="auto" w:line="360" w:before="0" w:after="0"/>
        <w:ind w:hanging="720" w:left="15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Uchwała Rady Gminy Kunice nr XXIII/160/12 z dnia 27 grudnia 2012 r.           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>w określenia górnych stawek opłat ponoszonych przez właścicieli nieruchomości za odbieranie odpadów komunalnych oraz opróżnianie zbiorników bezodpływowych i transportu nieczystości ciekłych</w:t>
      </w:r>
      <w:r>
        <w:rPr>
          <w:rFonts w:cs="Times New Roman" w:ascii="Times New Roman" w:hAnsi="Times New Roman"/>
          <w:sz w:val="24"/>
          <w:szCs w:val="24"/>
        </w:rPr>
        <w:t xml:space="preserve"> /Dz. Urz. Woj. Dolnośląskiego z dnia 22 stycznia 2013 r. poz. 459/.</w:t>
      </w:r>
    </w:p>
    <w:p>
      <w:pPr>
        <w:pStyle w:val="Normal"/>
        <w:spacing w:lineRule="auto" w:line="360" w:before="0" w:after="0"/>
        <w:ind w:hanging="426"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2.6</w:t>
        <w:tab/>
        <w:t xml:space="preserve">W przypadku zmian uchwał, o których mowa w ust. 2.5 przez organ stanowiący, </w:t>
        <w:br/>
        <w:t>sposób świadczenia umowy musi zostać dostosowany do nowego brzmienia aktów prawa miejscowego.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426"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</w:t>
        <w:tab/>
        <w:t>Szczegółowy opis przedmiotu zamówienia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</w:t>
        <w:tab/>
        <w:t>Zamawiający wymaga odbioru odpadów w poniższy sposób: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9"/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</w:t>
        <w:tab/>
      </w:r>
      <w:r>
        <w:rPr>
          <w:rFonts w:cs="Times New Roman" w:ascii="Times New Roman" w:hAnsi="Times New Roman"/>
          <w:b/>
          <w:sz w:val="24"/>
          <w:szCs w:val="24"/>
        </w:rPr>
        <w:t>Papier</w:t>
      </w:r>
      <w:r>
        <w:rPr>
          <w:rFonts w:cs="Times New Roman" w:ascii="Times New Roman" w:hAnsi="Times New Roman"/>
          <w:sz w:val="24"/>
          <w:szCs w:val="24"/>
        </w:rPr>
        <w:t xml:space="preserve"> – odpady z papieru </w:t>
      </w:r>
      <w:r>
        <w:rPr>
          <w:rFonts w:cs="Times New Roman" w:ascii="Times New Roman" w:hAnsi="Times New Roman"/>
          <w:iCs/>
          <w:sz w:val="24"/>
          <w:szCs w:val="24"/>
        </w:rPr>
        <w:t xml:space="preserve">w tym tektura, odpady opakowaniowe z papieru                    i odpady opakowaniowe z tektury </w:t>
      </w:r>
      <w:r>
        <w:rPr>
          <w:rFonts w:cs="Times New Roman" w:ascii="Times New Roman" w:hAnsi="Times New Roman"/>
          <w:sz w:val="24"/>
          <w:szCs w:val="24"/>
        </w:rPr>
        <w:t xml:space="preserve">(kod odpadu 15 01 01), gromadzony                       i odbierany z </w:t>
      </w:r>
      <w:r>
        <w:rPr>
          <w:rFonts w:cs="Times New Roman" w:ascii="Times New Roman" w:hAnsi="Times New Roman"/>
          <w:b/>
          <w:sz w:val="24"/>
          <w:szCs w:val="24"/>
        </w:rPr>
        <w:t>pojemników lub worków</w:t>
      </w:r>
      <w:r>
        <w:rPr>
          <w:rFonts w:cs="Times New Roman" w:ascii="Times New Roman" w:hAnsi="Times New Roman"/>
          <w:sz w:val="24"/>
          <w:szCs w:val="24"/>
        </w:rPr>
        <w:t xml:space="preserve"> koloru niebieskiego oraz zbierane                  w </w:t>
      </w:r>
      <w:r>
        <w:rPr>
          <w:rFonts w:cs="Times New Roman" w:ascii="Times New Roman" w:hAnsi="Times New Roman"/>
          <w:b/>
          <w:sz w:val="24"/>
          <w:szCs w:val="24"/>
        </w:rPr>
        <w:t>Punkcie Selektywnej Zbiórki Odpadów Komunalnych</w:t>
      </w:r>
      <w:r>
        <w:rPr>
          <w:rFonts w:cs="Times New Roman" w:ascii="Times New Roman" w:hAnsi="Times New Roman"/>
          <w:sz w:val="24"/>
          <w:szCs w:val="24"/>
        </w:rPr>
        <w:t xml:space="preserve"> (dalej </w:t>
      </w:r>
      <w:r>
        <w:rPr>
          <w:rFonts w:cs="Times New Roman" w:ascii="Times New Roman" w:hAnsi="Times New Roman"/>
          <w:b/>
          <w:sz w:val="24"/>
          <w:szCs w:val="24"/>
        </w:rPr>
        <w:t>PSZOK)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3.1.2</w:t>
        <w:tab/>
      </w:r>
      <w:r>
        <w:rPr>
          <w:rFonts w:cs="Times New Roman" w:ascii="Times New Roman" w:hAnsi="Times New Roman"/>
          <w:b/>
          <w:sz w:val="24"/>
          <w:szCs w:val="24"/>
        </w:rPr>
        <w:t>Szkło</w:t>
      </w:r>
      <w:r>
        <w:rPr>
          <w:rFonts w:cs="Times New Roman" w:ascii="Times New Roman" w:hAnsi="Times New Roman"/>
          <w:sz w:val="24"/>
          <w:szCs w:val="24"/>
        </w:rPr>
        <w:t xml:space="preserve"> – odpady ze szkła, w tym odpady opakowaniowe ze szkła (kod odpadu  15 01 07), gromadzone i odbierane z </w:t>
      </w:r>
      <w:r>
        <w:rPr>
          <w:rFonts w:cs="Times New Roman" w:ascii="Times New Roman" w:hAnsi="Times New Roman"/>
          <w:b/>
          <w:sz w:val="24"/>
          <w:szCs w:val="24"/>
        </w:rPr>
        <w:t xml:space="preserve">pojemników lub worków </w:t>
      </w:r>
      <w:r>
        <w:rPr>
          <w:rFonts w:cs="Times New Roman" w:ascii="Times New Roman" w:hAnsi="Times New Roman"/>
          <w:sz w:val="24"/>
          <w:szCs w:val="24"/>
        </w:rPr>
        <w:t xml:space="preserve">koloru zielonego, bezpośrednio z </w:t>
      </w:r>
      <w:r>
        <w:rPr>
          <w:rFonts w:cs="Times New Roman" w:ascii="Times New Roman" w:hAnsi="Times New Roman"/>
          <w:b/>
          <w:sz w:val="24"/>
          <w:szCs w:val="24"/>
        </w:rPr>
        <w:t>Punktu Selektywnego Gromadzenia Odpadów Komunalnych</w:t>
      </w:r>
      <w:r>
        <w:rPr>
          <w:rFonts w:cs="Times New Roman" w:ascii="Times New Roman" w:hAnsi="Times New Roman"/>
          <w:sz w:val="24"/>
          <w:szCs w:val="24"/>
        </w:rPr>
        <w:t xml:space="preserve"> (ogólnodostępnych pojemników do gromadzenia odpadów tzw. „dzwonów” dalej </w:t>
      </w:r>
      <w:r>
        <w:rPr>
          <w:rFonts w:cs="Times New Roman" w:ascii="Times New Roman" w:hAnsi="Times New Roman"/>
          <w:b/>
          <w:bCs/>
          <w:sz w:val="24"/>
          <w:szCs w:val="24"/>
        </w:rPr>
        <w:t>PSGOK</w:t>
      </w:r>
      <w:r>
        <w:rPr>
          <w:rFonts w:cs="Times New Roman" w:ascii="Times New Roman" w:hAnsi="Times New Roman"/>
          <w:sz w:val="24"/>
          <w:szCs w:val="24"/>
        </w:rPr>
        <w:t>)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10"/>
      </w:r>
      <w:r>
        <w:rPr>
          <w:rFonts w:cs="Times New Roman" w:ascii="Times New Roman" w:hAnsi="Times New Roman"/>
          <w:sz w:val="24"/>
          <w:szCs w:val="24"/>
        </w:rPr>
        <w:t xml:space="preserve"> oraz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3.1.3</w:t>
        <w:tab/>
      </w:r>
      <w:r>
        <w:rPr>
          <w:rFonts w:cs="Times New Roman" w:ascii="Times New Roman" w:hAnsi="Times New Roman"/>
          <w:b/>
          <w:iCs/>
          <w:sz w:val="24"/>
          <w:szCs w:val="24"/>
        </w:rPr>
        <w:t>Metale –</w:t>
      </w:r>
      <w:r>
        <w:rPr>
          <w:rFonts w:cs="Times New Roman" w:ascii="Times New Roman" w:hAnsi="Times New Roman"/>
          <w:iCs/>
          <w:sz w:val="24"/>
          <w:szCs w:val="24"/>
        </w:rPr>
        <w:t xml:space="preserve"> w tym odpady opakowaniowe z metali, </w:t>
      </w:r>
      <w:r>
        <w:rPr>
          <w:rFonts w:cs="Times New Roman" w:ascii="Times New Roman" w:hAnsi="Times New Roman"/>
          <w:b/>
          <w:iCs/>
          <w:sz w:val="24"/>
          <w:szCs w:val="24"/>
        </w:rPr>
        <w:t>odpady tworzyw sztucznych</w:t>
      </w:r>
      <w:r>
        <w:rPr>
          <w:rFonts w:cs="Times New Roman" w:ascii="Times New Roman" w:hAnsi="Times New Roman"/>
          <w:iCs/>
          <w:sz w:val="24"/>
          <w:szCs w:val="24"/>
        </w:rPr>
        <w:t xml:space="preserve">, w tym odpady opakowaniowe tworzyw sztucznych oraz </w:t>
      </w:r>
      <w:r>
        <w:rPr>
          <w:rFonts w:cs="Times New Roman" w:ascii="Times New Roman" w:hAnsi="Times New Roman"/>
          <w:b/>
          <w:iCs/>
          <w:sz w:val="24"/>
          <w:szCs w:val="24"/>
        </w:rPr>
        <w:t xml:space="preserve">odpady opakowaniowe wielomateriałowe </w:t>
      </w:r>
      <w:r>
        <w:rPr>
          <w:rFonts w:cs="Times New Roman" w:ascii="Times New Roman" w:hAnsi="Times New Roman"/>
          <w:sz w:val="24"/>
          <w:szCs w:val="24"/>
        </w:rPr>
        <w:t>(kod odpadu 15 01 06)</w:t>
      </w:r>
      <w:r>
        <w:rPr>
          <w:rFonts w:cs="Times New Roman" w:ascii="Times New Roman" w:hAnsi="Times New Roman"/>
          <w:iCs/>
          <w:sz w:val="24"/>
          <w:szCs w:val="24"/>
        </w:rPr>
        <w:t>,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gromadzone                     i odbierane z </w:t>
      </w:r>
      <w:r>
        <w:rPr>
          <w:rFonts w:cs="Times New Roman" w:ascii="Times New Roman" w:hAnsi="Times New Roman"/>
          <w:b/>
          <w:sz w:val="24"/>
          <w:szCs w:val="24"/>
        </w:rPr>
        <w:t>pojemników lub worków</w:t>
      </w:r>
      <w:r>
        <w:rPr>
          <w:rFonts w:cs="Times New Roman" w:ascii="Times New Roman" w:hAnsi="Times New Roman"/>
          <w:sz w:val="24"/>
          <w:szCs w:val="24"/>
        </w:rPr>
        <w:t xml:space="preserve"> koloru żółtego oraz zbierane                       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3.1.4</w:t>
        <w:tab/>
      </w:r>
      <w:r>
        <w:rPr>
          <w:rFonts w:cs="Times New Roman" w:ascii="Times New Roman" w:hAnsi="Times New Roman"/>
          <w:b/>
          <w:iCs/>
          <w:sz w:val="24"/>
          <w:szCs w:val="24"/>
        </w:rPr>
        <w:t>Odpady tworzyw sztucznych –</w:t>
      </w:r>
      <w:r>
        <w:rPr>
          <w:rFonts w:cs="Times New Roman" w:ascii="Times New Roman" w:hAnsi="Times New Roman"/>
          <w:iCs/>
          <w:sz w:val="24"/>
          <w:szCs w:val="24"/>
        </w:rPr>
        <w:t xml:space="preserve"> w tym odpady opakowaniowe tworzyw sztucznych </w:t>
      </w:r>
      <w:r>
        <w:rPr>
          <w:rFonts w:cs="Times New Roman" w:ascii="Times New Roman" w:hAnsi="Times New Roman"/>
          <w:sz w:val="24"/>
          <w:szCs w:val="24"/>
        </w:rPr>
        <w:t xml:space="preserve">(kod odpadu 15 01 02) gromadzone i odbierane z </w:t>
      </w:r>
      <w:r>
        <w:rPr>
          <w:rFonts w:cs="Times New Roman" w:ascii="Times New Roman" w:hAnsi="Times New Roman"/>
          <w:b/>
          <w:sz w:val="24"/>
          <w:szCs w:val="24"/>
        </w:rPr>
        <w:t>pojemników lub worków</w:t>
      </w:r>
      <w:r>
        <w:rPr>
          <w:rFonts w:cs="Times New Roman" w:ascii="Times New Roman" w:hAnsi="Times New Roman"/>
          <w:sz w:val="24"/>
          <w:szCs w:val="24"/>
        </w:rPr>
        <w:t xml:space="preserve"> koloru żółtego, bezpośrednio z </w:t>
      </w:r>
      <w:r>
        <w:rPr>
          <w:rFonts w:cs="Times New Roman" w:ascii="Times New Roman" w:hAnsi="Times New Roman"/>
          <w:b/>
          <w:sz w:val="24"/>
          <w:szCs w:val="24"/>
        </w:rPr>
        <w:t>PSGOK</w:t>
      </w:r>
      <w:r>
        <w:rPr>
          <w:rFonts w:cs="Times New Roman" w:ascii="Times New Roman" w:hAnsi="Times New Roman"/>
          <w:sz w:val="24"/>
          <w:szCs w:val="24"/>
        </w:rPr>
        <w:t xml:space="preserve"> oraz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3.1.5</w:t>
        <w:tab/>
      </w:r>
      <w:r>
        <w:rPr>
          <w:rFonts w:cs="Times New Roman" w:ascii="Times New Roman" w:hAnsi="Times New Roman"/>
          <w:b/>
          <w:sz w:val="24"/>
          <w:szCs w:val="24"/>
        </w:rPr>
        <w:t>Niesegregowane (zmieszane odpady komunalne)</w:t>
      </w:r>
      <w:r>
        <w:rPr>
          <w:rFonts w:cs="Times New Roman" w:ascii="Times New Roman" w:hAnsi="Times New Roman"/>
          <w:sz w:val="24"/>
          <w:szCs w:val="24"/>
        </w:rPr>
        <w:t xml:space="preserve"> (kod odpadu 20 03 01)</w:t>
        <w:br/>
      </w:r>
      <w:r>
        <w:rPr>
          <w:rFonts w:cs="Times New Roman" w:ascii="Times New Roman" w:hAnsi="Times New Roman"/>
          <w:b/>
          <w:iCs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gromadzone i odbierane z </w:t>
      </w:r>
      <w:r>
        <w:rPr>
          <w:rFonts w:cs="Times New Roman" w:ascii="Times New Roman" w:hAnsi="Times New Roman"/>
          <w:b/>
          <w:sz w:val="24"/>
          <w:szCs w:val="24"/>
        </w:rPr>
        <w:t xml:space="preserve">pojemników lub worków </w:t>
      </w:r>
      <w:r>
        <w:rPr>
          <w:rFonts w:cs="Times New Roman" w:ascii="Times New Roman" w:hAnsi="Times New Roman"/>
          <w:sz w:val="24"/>
          <w:szCs w:val="24"/>
        </w:rPr>
        <w:t>koloru czarnego, grafitowego, szarego,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3.1.6</w:t>
        <w:tab/>
      </w:r>
      <w:r>
        <w:rPr>
          <w:rFonts w:cs="Times New Roman" w:ascii="Times New Roman" w:hAnsi="Times New Roman"/>
          <w:b/>
          <w:sz w:val="24"/>
          <w:szCs w:val="24"/>
        </w:rPr>
        <w:t xml:space="preserve">Odpady ulegające biodegradacji i odpady zielone </w:t>
      </w:r>
      <w:r>
        <w:rPr>
          <w:rFonts w:cs="Times New Roman" w:ascii="Times New Roman" w:hAnsi="Times New Roman"/>
          <w:sz w:val="24"/>
          <w:szCs w:val="24"/>
        </w:rPr>
        <w:t xml:space="preserve">(kod odpadu 20 02 01) </w:t>
        <w:br/>
      </w:r>
      <w:r>
        <w:rPr>
          <w:rFonts w:cs="Times New Roman" w:ascii="Times New Roman" w:hAnsi="Times New Roman"/>
          <w:b/>
          <w:iCs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gromadzone i odbierane z </w:t>
      </w:r>
      <w:r>
        <w:rPr>
          <w:rFonts w:cs="Times New Roman" w:ascii="Times New Roman" w:hAnsi="Times New Roman"/>
          <w:b/>
          <w:sz w:val="24"/>
          <w:szCs w:val="24"/>
        </w:rPr>
        <w:t xml:space="preserve">pojemników lub worków </w:t>
      </w:r>
      <w:r>
        <w:rPr>
          <w:rFonts w:cs="Times New Roman" w:ascii="Times New Roman" w:hAnsi="Times New Roman"/>
          <w:sz w:val="24"/>
          <w:szCs w:val="24"/>
        </w:rPr>
        <w:t xml:space="preserve">koloru brązowego bezpośrednio z nieruchomości zamieszkałych oraz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3.1.7</w:t>
        <w:tab/>
      </w:r>
      <w:r>
        <w:rPr>
          <w:rFonts w:cs="Times New Roman" w:ascii="Times New Roman" w:hAnsi="Times New Roman"/>
          <w:b/>
          <w:sz w:val="24"/>
          <w:szCs w:val="24"/>
        </w:rPr>
        <w:t>Popiół</w:t>
      </w:r>
      <w:r>
        <w:rPr>
          <w:rFonts w:cs="Times New Roman" w:ascii="Times New Roman" w:hAnsi="Times New Roman"/>
          <w:sz w:val="24"/>
          <w:szCs w:val="24"/>
        </w:rPr>
        <w:t xml:space="preserve"> (kod odpadu ex 20 01 99 popioły z palenisk domowych) </w:t>
      </w:r>
      <w:r>
        <w:rPr>
          <w:rFonts w:cs="Times New Roman" w:ascii="Times New Roman" w:hAnsi="Times New Roman"/>
          <w:b/>
          <w:iCs/>
          <w:sz w:val="24"/>
          <w:szCs w:val="24"/>
        </w:rPr>
        <w:t>–</w:t>
      </w:r>
      <w:r>
        <w:rPr>
          <w:rFonts w:cs="Times New Roman" w:ascii="Times New Roman" w:hAnsi="Times New Roman"/>
          <w:sz w:val="24"/>
          <w:szCs w:val="24"/>
        </w:rPr>
        <w:t xml:space="preserve"> gromadzony </w:t>
        <w:br/>
        <w:t xml:space="preserve">i odbierany z </w:t>
      </w:r>
      <w:r>
        <w:rPr>
          <w:rFonts w:cs="Times New Roman" w:ascii="Times New Roman" w:hAnsi="Times New Roman"/>
          <w:b/>
          <w:sz w:val="24"/>
          <w:szCs w:val="24"/>
        </w:rPr>
        <w:t>pojemników lub worków</w:t>
      </w:r>
      <w:r>
        <w:rPr>
          <w:rFonts w:cs="Times New Roman" w:ascii="Times New Roman" w:hAnsi="Times New Roman"/>
          <w:sz w:val="24"/>
          <w:szCs w:val="24"/>
        </w:rPr>
        <w:t xml:space="preserve"> z napisem „popiół”,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3.1.8</w:t>
        <w:tab/>
      </w:r>
      <w:r>
        <w:rPr>
          <w:rFonts w:cs="Times New Roman" w:ascii="Times New Roman" w:hAnsi="Times New Roman"/>
          <w:b/>
          <w:sz w:val="24"/>
          <w:szCs w:val="24"/>
        </w:rPr>
        <w:t>Przeterminowane leki</w:t>
      </w:r>
      <w:r>
        <w:rPr>
          <w:rFonts w:cs="Times New Roman" w:ascii="Times New Roman" w:hAnsi="Times New Roman"/>
          <w:sz w:val="24"/>
          <w:szCs w:val="24"/>
        </w:rPr>
        <w:t xml:space="preserve"> – gromadzone i odbierane w odpowiednich </w:t>
      </w:r>
      <w:r>
        <w:rPr>
          <w:rFonts w:cs="Times New Roman" w:ascii="Times New Roman" w:hAnsi="Times New Roman"/>
          <w:b/>
          <w:sz w:val="24"/>
          <w:szCs w:val="24"/>
        </w:rPr>
        <w:t>pojemnikach</w:t>
      </w:r>
      <w:r>
        <w:rPr>
          <w:rFonts w:cs="Times New Roman" w:ascii="Times New Roman" w:hAnsi="Times New Roman"/>
          <w:sz w:val="24"/>
          <w:szCs w:val="24"/>
        </w:rPr>
        <w:t xml:space="preserve"> w wyznaczonych aptekach oraz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3.1.9</w:t>
        <w:tab/>
      </w:r>
      <w:r>
        <w:rPr>
          <w:rFonts w:cs="Times New Roman" w:ascii="Times New Roman" w:hAnsi="Times New Roman"/>
          <w:b/>
          <w:sz w:val="24"/>
          <w:szCs w:val="24"/>
        </w:rPr>
        <w:t>Chemikalia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 tym opakowania po środkach ochrony roślin z zawartością </w:t>
        <w:br/>
        <w:t>oraz termometry rtęciowe</w:t>
      </w:r>
      <w:r>
        <w:rPr>
          <w:rFonts w:cs="Times New Roman" w:ascii="Times New Roman" w:hAnsi="Times New Roman"/>
          <w:sz w:val="24"/>
          <w:szCs w:val="24"/>
        </w:rPr>
        <w:t xml:space="preserve"> –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3.1.10</w:t>
        <w:tab/>
      </w:r>
      <w:r>
        <w:rPr>
          <w:rFonts w:cs="Times New Roman" w:ascii="Times New Roman" w:hAnsi="Times New Roman"/>
          <w:b/>
          <w:sz w:val="24"/>
          <w:szCs w:val="24"/>
        </w:rPr>
        <w:t>Zużyte baterie i akumulatory</w:t>
      </w:r>
      <w:r>
        <w:rPr>
          <w:rFonts w:cs="Times New Roman" w:ascii="Times New Roman" w:hAnsi="Times New Roman"/>
          <w:sz w:val="24"/>
          <w:szCs w:val="24"/>
        </w:rPr>
        <w:t xml:space="preserve"> – odbierane z </w:t>
      </w:r>
      <w:r>
        <w:rPr>
          <w:rFonts w:cs="Times New Roman" w:ascii="Times New Roman" w:hAnsi="Times New Roman"/>
          <w:b/>
          <w:sz w:val="24"/>
          <w:szCs w:val="24"/>
        </w:rPr>
        <w:t xml:space="preserve">Gminnych Punktów Elektroodpadów </w:t>
      </w:r>
      <w:r>
        <w:rPr>
          <w:rFonts w:cs="Times New Roman" w:ascii="Times New Roman" w:hAnsi="Times New Roman"/>
          <w:sz w:val="24"/>
          <w:szCs w:val="24"/>
        </w:rPr>
        <w:t>(dalej</w:t>
      </w:r>
      <w:r>
        <w:rPr>
          <w:rFonts w:cs="Times New Roman" w:ascii="Times New Roman" w:hAnsi="Times New Roman"/>
          <w:b/>
          <w:sz w:val="24"/>
          <w:szCs w:val="24"/>
        </w:rPr>
        <w:t xml:space="preserve"> GPE</w:t>
      </w:r>
      <w:r>
        <w:rPr>
          <w:rFonts w:cs="Times New Roman" w:ascii="Times New Roman" w:hAnsi="Times New Roman"/>
          <w:sz w:val="24"/>
          <w:szCs w:val="24"/>
        </w:rPr>
        <w:t>)</w:t>
      </w:r>
      <w:r>
        <w:rPr>
          <w:rStyle w:val="FootnoteCharacters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11"/>
      </w:r>
      <w:r>
        <w:rPr>
          <w:rFonts w:cs="Times New Roman" w:ascii="Times New Roman" w:hAnsi="Times New Roman"/>
          <w:sz w:val="24"/>
          <w:szCs w:val="24"/>
        </w:rPr>
        <w:t xml:space="preserve"> oraz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3.1.11</w:t>
        <w:tab/>
      </w:r>
      <w:r>
        <w:rPr>
          <w:rFonts w:cs="Times New Roman" w:ascii="Times New Roman" w:hAnsi="Times New Roman"/>
          <w:b/>
          <w:sz w:val="24"/>
          <w:szCs w:val="24"/>
        </w:rPr>
        <w:t xml:space="preserve">Zużyty sprzęt elektryczny i elektroniczny w tym także zużyte tonery </w:t>
      </w:r>
      <w:r>
        <w:rPr>
          <w:rFonts w:cs="Times New Roman" w:ascii="Times New Roman" w:hAnsi="Times New Roman"/>
          <w:sz w:val="24"/>
          <w:szCs w:val="24"/>
        </w:rPr>
        <w:t xml:space="preserve">– odbierany z </w:t>
      </w:r>
      <w:r>
        <w:rPr>
          <w:rFonts w:cs="Times New Roman" w:ascii="Times New Roman" w:hAnsi="Times New Roman"/>
          <w:b/>
          <w:sz w:val="24"/>
          <w:szCs w:val="24"/>
        </w:rPr>
        <w:t>GPE</w:t>
      </w:r>
      <w:r>
        <w:rPr>
          <w:rFonts w:cs="Times New Roman" w:ascii="Times New Roman" w:hAnsi="Times New Roman"/>
          <w:sz w:val="24"/>
          <w:szCs w:val="24"/>
        </w:rPr>
        <w:t xml:space="preserve">, zbierany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3.1.12</w:t>
      </w:r>
      <w:r>
        <w:rPr>
          <w:rFonts w:cs="Times New Roman" w:ascii="Times New Roman" w:hAnsi="Times New Roman"/>
          <w:b/>
          <w:sz w:val="24"/>
          <w:szCs w:val="24"/>
        </w:rPr>
        <w:tab/>
        <w:t xml:space="preserve">Zużyte tonery </w:t>
      </w:r>
      <w:r>
        <w:rPr>
          <w:rFonts w:cs="Times New Roman" w:ascii="Times New Roman" w:hAnsi="Times New Roman"/>
          <w:sz w:val="24"/>
          <w:szCs w:val="24"/>
        </w:rPr>
        <w:t xml:space="preserve">– odbierane z </w:t>
      </w:r>
      <w:r>
        <w:rPr>
          <w:rFonts w:cs="Times New Roman" w:ascii="Times New Roman" w:hAnsi="Times New Roman"/>
          <w:b/>
          <w:sz w:val="24"/>
          <w:szCs w:val="24"/>
        </w:rPr>
        <w:t>GPE</w:t>
      </w:r>
      <w:r>
        <w:rPr>
          <w:rFonts w:cs="Times New Roman" w:ascii="Times New Roman" w:hAnsi="Times New Roman"/>
          <w:sz w:val="24"/>
          <w:szCs w:val="24"/>
        </w:rPr>
        <w:t xml:space="preserve"> oraz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3.1.13</w:t>
        <w:tab/>
      </w:r>
      <w:r>
        <w:rPr>
          <w:rFonts w:cs="Times New Roman" w:ascii="Times New Roman" w:hAnsi="Times New Roman"/>
          <w:b/>
          <w:sz w:val="24"/>
          <w:szCs w:val="24"/>
        </w:rPr>
        <w:t>Meble i inne odpady wielkogabarytowe</w:t>
      </w:r>
      <w:r>
        <w:rPr>
          <w:rFonts w:cs="Times New Roman" w:ascii="Times New Roman" w:hAnsi="Times New Roman"/>
          <w:sz w:val="24"/>
          <w:szCs w:val="24"/>
        </w:rPr>
        <w:t xml:space="preserve"> –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3.1.14</w:t>
        <w:tab/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Zużyte opony od samochodów osobowych </w:t>
      </w:r>
      <w:r>
        <w:rPr>
          <w:rFonts w:cs="Times New Roman" w:ascii="Times New Roman" w:hAnsi="Times New Roman"/>
          <w:sz w:val="24"/>
          <w:szCs w:val="24"/>
        </w:rPr>
        <w:t xml:space="preserve">–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3.1.15</w:t>
        <w:tab/>
      </w:r>
      <w:r>
        <w:rPr>
          <w:rFonts w:cs="Times New Roman" w:ascii="Times New Roman" w:hAnsi="Times New Roman"/>
          <w:b/>
          <w:sz w:val="24"/>
          <w:szCs w:val="24"/>
        </w:rPr>
        <w:t>Odpady budowlane i rozbiórkowe stanowiące odpady komunalne</w:t>
      </w:r>
      <w:r>
        <w:rPr>
          <w:rFonts w:cs="Times New Roman" w:ascii="Times New Roman" w:hAnsi="Times New Roman"/>
          <w:sz w:val="24"/>
          <w:szCs w:val="24"/>
        </w:rPr>
        <w:t xml:space="preserve"> </w:t>
        <w:br/>
        <w:t xml:space="preserve">–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3.1.16</w:t>
        <w:tab/>
      </w:r>
      <w:r>
        <w:rPr>
          <w:rFonts w:cs="Times New Roman" w:ascii="Times New Roman" w:hAnsi="Times New Roman"/>
          <w:b/>
          <w:sz w:val="24"/>
          <w:szCs w:val="24"/>
        </w:rPr>
        <w:t>Odzież i tekstylia</w:t>
      </w:r>
      <w:r>
        <w:rPr>
          <w:rFonts w:cs="Times New Roman" w:ascii="Times New Roman" w:hAnsi="Times New Roman"/>
          <w:sz w:val="24"/>
          <w:szCs w:val="24"/>
        </w:rPr>
        <w:t xml:space="preserve"> –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3.1.17</w:t>
        <w:tab/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Magnetyczne i optyczne nośniki informacji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– zbierane w </w:t>
      </w:r>
      <w:r>
        <w:rPr>
          <w:rFonts w:cs="Times New Roman" w:ascii="Times New Roman" w:hAnsi="Times New Roman"/>
          <w:b/>
          <w:sz w:val="24"/>
          <w:szCs w:val="24"/>
        </w:rPr>
        <w:t>GPE</w:t>
      </w:r>
      <w:r>
        <w:rPr>
          <w:rFonts w:cs="Times New Roman" w:ascii="Times New Roman" w:hAnsi="Times New Roman"/>
          <w:sz w:val="24"/>
          <w:szCs w:val="24"/>
        </w:rPr>
        <w:t xml:space="preserve"> oraz                      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709"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</w:t>
      </w:r>
      <w:r>
        <w:rPr>
          <w:rFonts w:cs="Times New Roman" w:ascii="Times New Roman" w:hAnsi="Times New Roman"/>
          <w:sz w:val="24"/>
          <w:szCs w:val="24"/>
        </w:rPr>
        <w:t>.1.18</w:t>
        <w:tab/>
      </w:r>
      <w:r>
        <w:rPr>
          <w:rFonts w:cs="Times New Roman" w:ascii="Times New Roman" w:hAnsi="Times New Roman"/>
          <w:b/>
          <w:sz w:val="24"/>
          <w:szCs w:val="24"/>
        </w:rPr>
        <w:t>Odpady niekwalifikujące się do odpadów medycznych</w:t>
      </w:r>
      <w:r>
        <w:rPr>
          <w:rFonts w:cs="Times New Roman" w:ascii="Times New Roman" w:hAnsi="Times New Roman"/>
          <w:sz w:val="24"/>
          <w:szCs w:val="24"/>
        </w:rPr>
        <w:t xml:space="preserve"> powstające                        w gospodarstwie domowym w wyniku przyjmowania produktów leczniczych                w formie iniekcji i prowadzenia monitoringu poziomu substancji we krwi,                w szczególności igły i strzykawki – zbierane w </w:t>
      </w:r>
      <w:r>
        <w:rPr>
          <w:rFonts w:cs="Times New Roman" w:ascii="Times New Roman" w:hAnsi="Times New Roman"/>
          <w:b/>
          <w:sz w:val="24"/>
          <w:szCs w:val="24"/>
        </w:rPr>
        <w:t>PSZOK</w:t>
      </w:r>
      <w:r>
        <w:rPr>
          <w:rFonts w:cs="Times New Roman" w:ascii="Times New Roman" w:hAnsi="Times New Roman"/>
          <w:bCs/>
          <w:sz w:val="24"/>
          <w:szCs w:val="24"/>
        </w:rPr>
        <w:t>,</w:t>
      </w:r>
    </w:p>
    <w:p>
      <w:pPr>
        <w:pStyle w:val="Normal"/>
        <w:spacing w:lineRule="auto" w:line="360" w:before="0" w:after="0"/>
        <w:ind w:hanging="425" w:left="851" w:right="-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</w:t>
      </w:r>
      <w:r>
        <w:rPr>
          <w:rFonts w:cs="Times New Roman" w:ascii="Times New Roman" w:hAnsi="Times New Roman"/>
          <w:b/>
          <w:sz w:val="24"/>
          <w:szCs w:val="24"/>
        </w:rPr>
        <w:tab/>
        <w:t>Punkt Selektywnego Gromadzenia Odpadów Komunalnych PSGOK</w:t>
      </w:r>
      <w:r>
        <w:rPr>
          <w:rFonts w:cs="Times New Roman" w:ascii="Times New Roman" w:hAnsi="Times New Roman"/>
          <w:sz w:val="24"/>
          <w:szCs w:val="24"/>
        </w:rPr>
        <w:t xml:space="preserve"> – zlokalizowany przy ul. Młyńskiej w Spalonej – w okresie od stycznia do marca oraz od października do grudnia należy opróżniać </w:t>
      </w:r>
      <w:r>
        <w:rPr>
          <w:rFonts w:cs="Times New Roman" w:ascii="Times New Roman" w:hAnsi="Times New Roman"/>
          <w:b/>
          <w:bCs/>
          <w:sz w:val="24"/>
          <w:szCs w:val="24"/>
        </w:rPr>
        <w:t>raz na miesiąc</w:t>
      </w:r>
      <w:r>
        <w:rPr>
          <w:rFonts w:cs="Times New Roman" w:ascii="Times New Roman" w:hAnsi="Times New Roman"/>
          <w:sz w:val="24"/>
          <w:szCs w:val="24"/>
        </w:rPr>
        <w:t xml:space="preserve"> (w pierwszy czwartek danego miesiąca), oraz w okresie od kwietnia do </w:t>
      </w:r>
      <w:r>
        <w:rPr>
          <w:rFonts w:cs="Times New Roman" w:ascii="Times New Roman" w:hAnsi="Times New Roman"/>
          <w:bCs/>
          <w:sz w:val="24"/>
          <w:szCs w:val="24"/>
        </w:rPr>
        <w:t>września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należy opróżniać </w:t>
      </w:r>
      <w:r>
        <w:rPr>
          <w:rFonts w:cs="Times New Roman" w:ascii="Times New Roman" w:hAnsi="Times New Roman"/>
          <w:b/>
          <w:bCs/>
          <w:sz w:val="24"/>
          <w:szCs w:val="24"/>
        </w:rPr>
        <w:t>dwa razy                             w miesiącu</w:t>
      </w:r>
      <w:r>
        <w:rPr>
          <w:rFonts w:cs="Times New Roman" w:ascii="Times New Roman" w:hAnsi="Times New Roman"/>
          <w:sz w:val="24"/>
          <w:szCs w:val="24"/>
        </w:rPr>
        <w:t xml:space="preserve"> (w pierwszy i trzeci czwartek danego miesiąca). Wykonawca jest zobowiązany zabierać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odpady zgromadzone także co najmniej w promieniu 3 metrów obok powyższego punktu, niezależnie czy spowodowane jest to przepełnieniem pojemników czy umyślnym działaniem osoby trzeciej.</w:t>
      </w:r>
    </w:p>
    <w:p>
      <w:pPr>
        <w:pStyle w:val="Normal"/>
        <w:spacing w:lineRule="auto" w:line="360" w:before="0" w:after="0"/>
        <w:ind w:hanging="567" w:left="1418" w:right="-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3.2.1</w:t>
      </w:r>
      <w:r>
        <w:rPr>
          <w:rFonts w:cs="Times New Roman" w:ascii="Times New Roman" w:hAnsi="Times New Roman"/>
          <w:b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>Wykonawca na żądanie Zamawiającego dokonuje także przemieszczenia pojemników wchodzących w skład Punktu Selektywnego Gromadzenia Odpadów Komunalnych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w inną lokalizację wskazaną przez Zamawiającego na terenie gminy Kunice.</w:t>
      </w:r>
    </w:p>
    <w:p>
      <w:pPr>
        <w:pStyle w:val="Normal"/>
        <w:spacing w:lineRule="auto" w:line="360" w:before="0" w:after="0"/>
        <w:ind w:hanging="425" w:left="851" w:right="-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3.3</w:t>
        <w:tab/>
      </w:r>
      <w:r>
        <w:rPr>
          <w:rFonts w:cs="Times New Roman" w:ascii="Times New Roman" w:hAnsi="Times New Roman"/>
          <w:b/>
          <w:sz w:val="24"/>
          <w:szCs w:val="24"/>
        </w:rPr>
        <w:t>Przeterminowane leki</w:t>
      </w:r>
      <w:r>
        <w:rPr>
          <w:rFonts w:cs="Times New Roman" w:ascii="Times New Roman" w:hAnsi="Times New Roman"/>
          <w:sz w:val="24"/>
          <w:szCs w:val="24"/>
        </w:rPr>
        <w:t xml:space="preserve"> należy odbierać m.in. z </w:t>
      </w:r>
      <w:r>
        <w:rPr>
          <w:rFonts w:cs="Times New Roman" w:ascii="Times New Roman" w:hAnsi="Times New Roman"/>
          <w:b/>
          <w:sz w:val="24"/>
          <w:szCs w:val="24"/>
        </w:rPr>
        <w:t>dwóch aptek</w:t>
      </w:r>
      <w:r>
        <w:rPr>
          <w:rFonts w:cs="Times New Roman" w:ascii="Times New Roman" w:hAnsi="Times New Roman"/>
          <w:sz w:val="24"/>
          <w:szCs w:val="24"/>
        </w:rPr>
        <w:t xml:space="preserve">, położonych </w:t>
        <w:br/>
        <w:t xml:space="preserve">w miejscowości Jaśkowice Legnickie oraz Kunice, raz na dwa miesiące. Należy także dokonywać odbiorów interwencyjnych w przypadku wcześniejszego przepełnienia, </w:t>
        <w:br/>
        <w:t>po zgłoszeniu Zamawiającego.</w:t>
      </w:r>
    </w:p>
    <w:p>
      <w:pPr>
        <w:pStyle w:val="Normal"/>
        <w:spacing w:lineRule="auto" w:line="360" w:before="0" w:after="0"/>
        <w:ind w:hanging="425" w:left="851" w:right="-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3.4</w:t>
        <w:tab/>
        <w:t>Zamawiający zastrzega, że w przypadku skierowania zapotrzebowania przez Zamawiającego, odbiór odpadów zastrzeżony dla systemu workowego będzie następował częściowo z danych nieruchomości w systemie pojemnikowym.</w:t>
      </w:r>
    </w:p>
    <w:p>
      <w:pPr>
        <w:pStyle w:val="Normal"/>
        <w:spacing w:lineRule="auto" w:line="360" w:before="0" w:after="0"/>
        <w:ind w:hanging="425" w:left="851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3.5</w:t>
        <w:tab/>
        <w:t>W ramach przedmiotu zamówienia wykonawca będzie zobowiązany do odbioru                     i transportu do miejsca zagospodarowania odpadów selektywnie zbieranych                      w Punkcie Selektywnej Zbiórki Odpadów Komunalnych w Ziemnicach wraz                      z wyposażeniem PSZOK w niezbędne pojemniki/kontenery/urządzenia do gromadzenia odpadów komunalnych określone w tabeli numer 5.</w:t>
      </w:r>
    </w:p>
    <w:p>
      <w:pPr>
        <w:pStyle w:val="Normal"/>
        <w:spacing w:lineRule="auto" w:line="360" w:before="0" w:after="0"/>
        <w:ind w:hanging="425" w:left="851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3.6</w:t>
      </w: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ab/>
        <w:t>Punkt Selektywnej Zbiórki Odpadów Komunalnych jest zlokalizowany pod adresem ul. Legnicka 11 B w Ziemnicach.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 xml:space="preserve">3.7 </w:t>
      </w:r>
      <w:r>
        <w:rPr>
          <w:rFonts w:cs="Times New Roman" w:ascii="Times New Roman" w:hAnsi="Times New Roman"/>
          <w:sz w:val="24"/>
          <w:szCs w:val="24"/>
        </w:rPr>
        <w:t>Wykonawca zobowiązany jest na żądanie Zamawiającego do okazania wszelkich dokumentów potwierdzających wykonywanie przedmiotu umowy zgodnie                        z określonymi przez Zamawiającego wymaganiami i właściwymi przepisami prawa.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3.8</w:t>
        <w:tab/>
        <w:t xml:space="preserve"> </w:t>
      </w:r>
      <w:r>
        <w:rPr>
          <w:rFonts w:cs="Times New Roman" w:ascii="Times New Roman" w:hAnsi="Times New Roman"/>
          <w:sz w:val="24"/>
          <w:szCs w:val="24"/>
        </w:rPr>
        <w:t>Wykonawca w zakresie odbioru i transportu odpadów ponosi odpowiedzialność wobec Zamawiającego i osób trzecich za szkody na mieniu i zdrowiu osób trzecich, powstałe podczas i w związku z realizacją przedmiotu umowy w zakresie określonym w Kodeksie cywilnym i innych ustawach.</w:t>
      </w:r>
    </w:p>
    <w:p>
      <w:pPr>
        <w:sectPr>
          <w:footerReference w:type="even" r:id="rId2"/>
          <w:footerReference w:type="default" r:id="rId3"/>
          <w:footerReference w:type="first" r:id="rId4"/>
          <w:footnotePr>
            <w:numFmt w:val="decimal"/>
          </w:footnotePr>
          <w:type w:val="nextPage"/>
          <w:pgSz w:w="11906" w:h="16838"/>
          <w:pgMar w:left="1418" w:right="1418" w:gutter="0" w:header="0" w:top="1418" w:footer="709" w:bottom="1418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360" w:before="0" w:after="0"/>
        <w:ind w:hanging="425" w:left="851"/>
        <w:jc w:val="both"/>
        <w:rPr>
          <w:rStyle w:val="IntenseEmphasis"/>
          <w:rFonts w:ascii="Times New Roman" w:hAnsi="Times New Roman" w:cs="Times New Roman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3.9 </w:t>
      </w: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 xml:space="preserve">Wykonawca, jest zobowiązany do odbierania odpadów komunalnych z Punktu Selektywnej Zbiórki Odpadów Komunalnych, w sposób określony w uchwale </w:t>
      </w:r>
      <w:r>
        <w:rPr>
          <w:rFonts w:cs="Times New Roman" w:ascii="Times New Roman" w:hAnsi="Times New Roman"/>
          <w:sz w:val="24"/>
          <w:szCs w:val="24"/>
        </w:rPr>
        <w:t xml:space="preserve">Rady Gminy Kunice nr XX/134/20 z dnia 30 września 2020 r. 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w sprawie określenia szczegółowego sposobu i zakresu świadczenia usług w zakresie odbierania odpadów komunalnych od właścicieli nieruchomości i zagospodarowania tych odpadów                        w zamian za uiszczoną przez właściciela nieruchomości opłatę za gospodarowanie odpadami komunalnymi </w:t>
      </w:r>
      <w:r>
        <w:rPr>
          <w:rFonts w:cs="Times New Roman" w:ascii="Times New Roman" w:hAnsi="Times New Roman"/>
          <w:sz w:val="24"/>
          <w:szCs w:val="24"/>
        </w:rPr>
        <w:t>/Dz. Urz. Woj. Dol. z dnia 14 października 2020 r. poz. 5619 z późn. zm./.</w:t>
      </w:r>
    </w:p>
    <w:p>
      <w:pPr>
        <w:pStyle w:val="Normal"/>
        <w:spacing w:lineRule="auto" w:line="360" w:before="0" w:after="0"/>
        <w:ind w:hanging="709" w:left="709"/>
        <w:jc w:val="both"/>
        <w:rPr>
          <w:rStyle w:val="IntenseEmphasis"/>
          <w:rFonts w:ascii="Times New Roman" w:hAnsi="Times New Roman" w:cs="Times New Roman"/>
          <w:i w:val="false"/>
          <w:i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i w:val="false"/>
          <w:color w:val="auto"/>
          <w:sz w:val="24"/>
          <w:szCs w:val="24"/>
        </w:rPr>
        <w:t>Tabela nr 5 Rodzaje odpadów do odebrania z PSZOK oraz pojemników/kontenerów do gromadzenia odpadów do wyposażenia PSZOK</w:t>
      </w:r>
    </w:p>
    <w:tbl>
      <w:tblPr>
        <w:tblW w:w="13896" w:type="dxa"/>
        <w:jc w:val="left"/>
        <w:tblInd w:w="6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14"/>
        <w:gridCol w:w="6329"/>
        <w:gridCol w:w="7053"/>
      </w:tblGrid>
      <w:tr>
        <w:trPr>
          <w:trHeight w:val="458" w:hRule="atLeast"/>
        </w:trPr>
        <w:tc>
          <w:tcPr>
            <w:tcW w:w="6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Rodzaj odpadu do odbioru i transportu</w:t>
            </w:r>
          </w:p>
        </w:tc>
        <w:tc>
          <w:tcPr>
            <w:tcW w:w="7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Wymagany rodzaj pojemników/kontenerów do gromadzenia odpadów na PSZOK</w:t>
            </w:r>
          </w:p>
        </w:tc>
      </w:tr>
      <w:tr>
        <w:trPr>
          <w:trHeight w:val="458" w:hRule="atLeast"/>
        </w:trPr>
        <w:tc>
          <w:tcPr>
            <w:tcW w:w="68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7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  <w:tr>
        <w:trPr>
          <w:trHeight w:val="458" w:hRule="atLeast"/>
        </w:trPr>
        <w:tc>
          <w:tcPr>
            <w:tcW w:w="684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  <w:tc>
          <w:tcPr>
            <w:tcW w:w="70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000000" w:fill="F2F2F2" w:val="clear"/>
            <w:vAlign w:val="bottom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3</w:t>
            </w:r>
          </w:p>
        </w:tc>
      </w:tr>
      <w:tr>
        <w:trPr>
          <w:trHeight w:val="886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Odpady z papieru, w tym tektury odpady opakowaniowe  </w:t>
            </w:r>
            <w:r>
              <w:rPr>
                <w:rFonts w:eastAsia="Times New Roman"/>
                <w:b/>
                <w:lang w:eastAsia="pl-PL"/>
              </w:rPr>
              <w:t xml:space="preserve">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 papieru i odpady opakowaniowe z tektury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Zamawiający w tym zakresie wymaga dostarczenia pojemnika do odbioru odpadów o pojemności 1 100 l</w:t>
            </w:r>
          </w:p>
        </w:tc>
      </w:tr>
      <w:tr>
        <w:trPr>
          <w:trHeight w:val="972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Metale, w tym odpady opakowaniowe z metali, odpady  </w:t>
            </w:r>
            <w:r>
              <w:rPr>
                <w:rFonts w:eastAsia="Times New Roman"/>
                <w:b/>
                <w:lang w:eastAsia="pl-PL"/>
              </w:rPr>
              <w:t xml:space="preserve">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z tworzyw sztucznych, w tym odpady opakowaniowe  </w:t>
            </w:r>
            <w:r>
              <w:rPr>
                <w:rFonts w:eastAsia="Times New Roman"/>
                <w:b/>
                <w:lang w:eastAsia="pl-PL"/>
              </w:rPr>
              <w:t xml:space="preserve">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 tworzyw sztucznych oraz odpady opakowaniowe wielomateriałowe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Zamawiający w tym zakresie wymaga dostarczenia pojemnika do odbioru odpadów o pojemności 1 100 l</w:t>
            </w:r>
          </w:p>
        </w:tc>
      </w:tr>
      <w:tr>
        <w:trPr>
          <w:trHeight w:val="563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Tworzywa sztuczne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Zamawiający w tym zakresie wymaga dostarczenia pojemnika do odbioru odpadów o pojemności 1 100 l</w:t>
            </w:r>
          </w:p>
        </w:tc>
      </w:tr>
      <w:tr>
        <w:trPr>
          <w:trHeight w:val="6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Odpady ze szkła, w tym odpady opakowaniowe ze szkła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Zamawiający w tym zakresie wymaga dostarczenia pojemnika do odbioru odpadów o pojemności 1 100 l</w:t>
            </w:r>
          </w:p>
        </w:tc>
      </w:tr>
      <w:tr>
        <w:trPr>
          <w:trHeight w:val="487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4a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pl-PL"/>
              </w:rPr>
              <w:t>Szkło płaskie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KP-5 – 5,5 m³ otwarty</w:t>
            </w:r>
          </w:p>
        </w:tc>
      </w:tr>
      <w:tr>
        <w:trPr>
          <w:trHeight w:val="422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Zużyte opony od pojazdów osobowych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Składowanie luzem na terenie utwardzonym</w:t>
            </w:r>
          </w:p>
        </w:tc>
      </w:tr>
      <w:tr>
        <w:trPr>
          <w:trHeight w:val="565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Magnetyczne i optyczne nośniki informacji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120 l – 240 l stanowiących jego własność</w:t>
            </w:r>
          </w:p>
        </w:tc>
      </w:tr>
      <w:tr>
        <w:trPr>
          <w:trHeight w:val="114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Odpady ulegające biodegradacji, ze szczególnym uwzględnieniem bioodpadów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KP-7 zamknięty, zabezpieczony przed warunkami atmosferycznymi. W miesiącach od stycznia do końca maja Zamawiający wymaga dostarczenia dodatkowego kontenera KP-7 otwartego, na żywe drzewa, gałęzie (w tym „choinkowe”)</w:t>
            </w:r>
          </w:p>
        </w:tc>
      </w:tr>
      <w:tr>
        <w:trPr>
          <w:trHeight w:val="572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Meble i inne odpady wielogabarytowe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KP-7, otwarty umożliwiający załadunek odpadów wielkogabarytowych</w:t>
            </w:r>
          </w:p>
        </w:tc>
      </w:tr>
      <w:tr>
        <w:trPr>
          <w:trHeight w:val="597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Odzież i tekstylia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Zamawiający w tym zakresie wymaga dostarczenia pojemnika do odbioru odpadów o pojemności 1 100 l</w:t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Przeterminowane leki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240 l stanowiących jego własność</w:t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Chemikalia w tym:</w:t>
            </w:r>
          </w:p>
        </w:tc>
        <w:tc>
          <w:tcPr>
            <w:tcW w:w="7053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872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11a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Środki ochrony roślin lub opakowania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11b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Oleje i tłuszcze jadalne w opakowaniach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9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11c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Farby, tusze, farby drukarskie, kleje, lepiszcze i żywice, w tym tj. kleje, smary, farby, tusze, alkalia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6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11d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Detergenty zawierające substancje niebezpieczne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11e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Detergenty w opakowaniach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11f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Rozpuszczalniki w opakowaniach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659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11g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po substancjach niebezpiecznych pochodzenia komunalnego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6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Tonery od drukarek i inne niż wymienione w 20 01 27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1012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Odpady niekwalifikujące się do odpadów medycznych powstające w gospodarstwie domowym w wyniku przyjmowania produktów leczniczych, w formie iniekcji                      i prowadzenia monitoringu poziomu substancji we krwi,                    w szczególności igły i strzykawki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78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Zużyte baterie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54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Zużyte akumulatory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300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Zużyty sprzęt elektryczny i elektroniczny: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>
          <w:trHeight w:val="75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16a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W tym zużyty sprzęt elektryczny i elektroniczny zawierający freon (lodówki, zamrażarki)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w budynku wiaty</w:t>
            </w:r>
          </w:p>
        </w:tc>
      </w:tr>
      <w:tr>
        <w:trPr>
          <w:trHeight w:val="698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16b</w:t>
            </w:r>
          </w:p>
        </w:tc>
        <w:tc>
          <w:tcPr>
            <w:tcW w:w="6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W tym zużyty sprzęt elektryczny i elektroniczny niezawierający freon (telewizory, monitory)</w:t>
            </w:r>
          </w:p>
        </w:tc>
        <w:tc>
          <w:tcPr>
            <w:tcW w:w="7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w budynku wiaty</w:t>
            </w:r>
          </w:p>
        </w:tc>
      </w:tr>
      <w:tr>
        <w:trPr>
          <w:trHeight w:val="566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Niekompletny sprzęt elektryczny i elektroniczny</w:t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w budynku wiaty</w:t>
            </w:r>
          </w:p>
        </w:tc>
      </w:tr>
      <w:tr>
        <w:trPr>
          <w:trHeight w:val="689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Żarówki energooszczędne, świetlówki oraz inne urządzenia zawierające rtęć, w tym termometry rtęciowe</w:t>
            </w:r>
            <w:r>
              <w:rPr>
                <w:rStyle w:val="FootnoteReference"/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footnoteReference w:id="12"/>
            </w:r>
          </w:p>
        </w:tc>
        <w:tc>
          <w:tcPr>
            <w:tcW w:w="7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  <w:tr>
        <w:trPr>
          <w:trHeight w:val="698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Odpady budowlane i rozbiórkowe stanowiące odpady komunalne w tym:</w:t>
            </w:r>
          </w:p>
        </w:tc>
        <w:tc>
          <w:tcPr>
            <w:tcW w:w="7053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991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19a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Materiały izolacyjne inne niż wymienione w 17 06 01                                 i 17 06 03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footnoteReference w:id="13"/>
            </w:r>
          </w:p>
        </w:tc>
        <w:tc>
          <w:tcPr>
            <w:tcW w:w="7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KP-7, otwarty umożliwiający załadunek odpadów</w:t>
            </w:r>
          </w:p>
        </w:tc>
      </w:tr>
      <w:tr>
        <w:trPr>
          <w:trHeight w:val="769" w:hRule="atLeast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19b</w:t>
            </w:r>
          </w:p>
        </w:tc>
        <w:tc>
          <w:tcPr>
            <w:tcW w:w="632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innych materiałów ceramicznych i elementów wyposażenia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footnoteReference w:id="14"/>
            </w:r>
          </w:p>
        </w:tc>
        <w:tc>
          <w:tcPr>
            <w:tcW w:w="7053" w:type="dxa"/>
            <w:tcBorders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KP-7, otwarty umożliwiający załadunek odpadów</w:t>
            </w:r>
          </w:p>
        </w:tc>
      </w:tr>
      <w:tr>
        <w:trPr>
          <w:trHeight w:val="980" w:hRule="atLeast"/>
        </w:trPr>
        <w:tc>
          <w:tcPr>
            <w:tcW w:w="514" w:type="dxa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19c</w:t>
            </w:r>
          </w:p>
        </w:tc>
        <w:tc>
          <w:tcPr>
            <w:tcW w:w="6329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betonu oraz gruz betonowy z rozbiórek i remontów</w:t>
            </w:r>
          </w:p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Gruz ceglany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KP-7, otwarty umożliwiający załadunek odpadów</w:t>
            </w:r>
          </w:p>
        </w:tc>
      </w:tr>
      <w:tr>
        <w:trPr>
          <w:trHeight w:val="812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19d</w:t>
            </w:r>
          </w:p>
        </w:tc>
        <w:tc>
          <w:tcPr>
            <w:tcW w:w="6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Odpadowa papa</w:t>
            </w:r>
          </w:p>
        </w:tc>
        <w:tc>
          <w:tcPr>
            <w:tcW w:w="7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KP-5-5,5m³ otwarty</w:t>
            </w:r>
          </w:p>
        </w:tc>
      </w:tr>
      <w:tr>
        <w:trPr>
          <w:trHeight w:val="852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19e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Drewno bez elementów metalowych i szkła (deski, palety, etc.)</w:t>
            </w:r>
          </w:p>
        </w:tc>
        <w:tc>
          <w:tcPr>
            <w:tcW w:w="7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Kontener KP-7, otwarty umożliwiający załadunek odpadów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footnoteReference w:id="15"/>
            </w:r>
          </w:p>
        </w:tc>
      </w:tr>
      <w:tr>
        <w:trPr>
          <w:trHeight w:val="79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6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Zużyty sorbent na terenie PSZOK</w:t>
            </w:r>
          </w:p>
        </w:tc>
        <w:tc>
          <w:tcPr>
            <w:tcW w:w="70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Zamawiający w tym zakresie wymaga jedynie odbioru odpadów </w:t>
              <w:br/>
              <w:t>z pojemników stanowiących jego własność</w:t>
            </w:r>
          </w:p>
        </w:tc>
      </w:tr>
    </w:tbl>
    <w:p>
      <w:pPr>
        <w:sectPr>
          <w:footerReference w:type="even" r:id="rId5"/>
          <w:footerReference w:type="default" r:id="rId6"/>
          <w:footerReference w:type="first" r:id="rId7"/>
          <w:footnotePr>
            <w:numFmt w:val="decimal"/>
          </w:footnotePr>
          <w:type w:val="nextPage"/>
          <w:pgSz w:orient="landscape" w:w="16838" w:h="11906"/>
          <w:pgMar w:left="1418" w:right="1418" w:gutter="0" w:header="0" w:top="1418" w:footer="709" w:bottom="1418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auto" w:line="360" w:before="0" w:after="0"/>
        <w:ind w:hanging="851" w:left="851"/>
        <w:jc w:val="both"/>
        <w:rPr>
          <w:rStyle w:val="IntenseEmphasis"/>
          <w:rFonts w:ascii="Times New Roman" w:hAnsi="Times New Roman" w:cs="Times New Roman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3.10</w:t>
        <w:tab/>
        <w:t xml:space="preserve">Punkt Selektywnej Zbiórki Odpadów Komunalnych w Ziemnicach przyjmuje selektywnie zebrane odpady komunalne od mieszkańców gminy. PSZOK jest czynny </w:t>
      </w:r>
      <w:r>
        <w:rPr>
          <w:rFonts w:cs="Times New Roman" w:ascii="Times New Roman" w:hAnsi="Times New Roman"/>
          <w:sz w:val="24"/>
          <w:szCs w:val="24"/>
        </w:rPr>
        <w:t xml:space="preserve">w poniedziałki w godzinach 15:00 – 17:00, środy w godzinach 15:00 – 17:00 oraz w soboty w godzinach 10:00 – 12:00. </w:t>
      </w: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Przy wjeździe na teren PSZOK-u zlokalizowany jest budynek socjalno-bytowy, który pełni funkcję budynku administracyjnego. Przy wjeździe znajdują się wagi najazdowa oraz ręczna.</w:t>
      </w:r>
    </w:p>
    <w:p>
      <w:pPr>
        <w:pStyle w:val="Normal"/>
        <w:spacing w:lineRule="auto" w:line="360" w:before="0" w:after="0"/>
        <w:ind w:hanging="851" w:left="851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3.11</w:t>
        <w:tab/>
        <w:t xml:space="preserve">Odpady wielkogabarytowe, niebezpieczne i elektrośmieci gromadzone będą </w:t>
        <w:br/>
        <w:t>w odpowiednich kontenerach lub bezpośrednio w boksach pod wiatą. Pozostałe odpady segregowane, czyli papier i makulatura, plastiki, szkło oraz odpady z ogrodów będą wrzucane do zakrytych pojemników rozstawionych na placu. Obsługą                      PSZOK-u zajmować się będzie Zamawiający.</w:t>
      </w:r>
    </w:p>
    <w:p>
      <w:pPr>
        <w:pStyle w:val="Normal"/>
        <w:spacing w:lineRule="auto" w:line="360" w:before="0" w:after="0"/>
        <w:ind w:hanging="851" w:left="851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3.12</w:t>
        <w:tab/>
        <w:t xml:space="preserve">Wykonawca będzie zobowiązany do odbioru odpadów komunalnych pochodzących </w:t>
        <w:br/>
        <w:t>od właścicieli nieruchomości, którzy złożyli deklaracje o wysokości opłaty za gospodarowanie odpadami komunalnymi lub wobec których określono obowiązek wnoszenia takiej opłaty.</w:t>
      </w:r>
    </w:p>
    <w:p>
      <w:pPr>
        <w:pStyle w:val="Normal"/>
        <w:spacing w:lineRule="auto" w:line="360" w:before="0" w:after="0"/>
        <w:ind w:hanging="851" w:left="851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3.13</w:t>
        <w:tab/>
        <w:t xml:space="preserve">Wykonawca będzie miał obowiązek zapewnić na cały okres zamówienia pojemniki </w:t>
        <w:br/>
        <w:t>i kontenery przystosowane do rodzaju i ilości odbieranych odpadów na terenie PSZOK. Przy doborze kontenerów należy także uwzględnić budowę PSZOK                             i związaną z tym ilość miejsca do posadowienia pojemników/kontenerów. Zamawiający zastrzega sobie prawo zmiany rodzaju oraz pojemności pojemników/kontenerów, w trakcie trwania umowy. Wykonawca ma za zadanie zapoznać się z powierzchnią placu PSZOK oraz budynków, celem zaplanowania odpowiedniego rodzaju pojemników/kontenerów do gromadzenia poszczególnych odpadów i w razie potrzeby, wyłącznie za zgodą Zamawiającego wyposażyć PSZOK w inne pojemniki niż określone w tabeli nr 5.</w:t>
      </w:r>
    </w:p>
    <w:p>
      <w:pPr>
        <w:pStyle w:val="Normal"/>
        <w:spacing w:lineRule="auto" w:line="360" w:before="0" w:after="0"/>
        <w:ind w:hanging="851" w:left="851"/>
        <w:jc w:val="both"/>
        <w:rPr>
          <w:rStyle w:val="IntenseEmphasis"/>
          <w:rFonts w:ascii="Times New Roman" w:hAnsi="Times New Roman" w:cs="Times New Roman"/>
          <w:b w:val="false"/>
          <w:i w:val="false"/>
          <w:i w:val="false"/>
          <w:color w:val="auto"/>
          <w:sz w:val="24"/>
          <w:szCs w:val="24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>3.14</w:t>
        <w:tab/>
        <w:t>Konieczność odbioru odpadów z PSZOK będzie zgłaszana przez pracownika Gminy Kunice, Wykonawca będzie realizował odbiór odpadów w terminie 3 dni roboczych licząc od dnia zawiadomienia.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Style w:val="IntenseEmphasis"/>
          <w:rFonts w:cs="Times New Roman" w:ascii="Times New Roman" w:hAnsi="Times New Roman"/>
          <w:b w:val="false"/>
          <w:i w:val="false"/>
          <w:color w:val="auto"/>
          <w:sz w:val="24"/>
          <w:szCs w:val="24"/>
        </w:rPr>
        <w:t xml:space="preserve">3.15     </w:t>
      </w:r>
      <w:r>
        <w:rPr>
          <w:rFonts w:cs="Times New Roman" w:ascii="Times New Roman" w:hAnsi="Times New Roman"/>
          <w:b/>
          <w:bCs/>
          <w:sz w:val="24"/>
          <w:szCs w:val="24"/>
        </w:rPr>
        <w:t>Z</w:t>
      </w:r>
      <w:r>
        <w:rPr>
          <w:rStyle w:val="IntenseEmphasis"/>
          <w:rFonts w:cs="Times New Roman" w:ascii="Times New Roman" w:hAnsi="Times New Roman"/>
          <w:i w:val="false"/>
          <w:iCs w:val="false"/>
          <w:color w:val="auto"/>
          <w:sz w:val="24"/>
          <w:szCs w:val="24"/>
        </w:rPr>
        <w:t>biórki odpadów wielkogabarytowych</w:t>
      </w:r>
      <w:r>
        <w:rPr>
          <w:rStyle w:val="IntenseEmphasis"/>
          <w:rFonts w:cs="Times New Roman" w:ascii="Times New Roman" w:hAnsi="Times New Roman"/>
          <w:b w:val="false"/>
          <w:i w:val="false"/>
          <w:iCs w:val="false"/>
          <w:color w:val="auto"/>
          <w:sz w:val="24"/>
          <w:szCs w:val="24"/>
        </w:rPr>
        <w:t xml:space="preserve"> </w:t>
      </w:r>
      <w:r>
        <w:rPr>
          <w:rStyle w:val="IntenseEmphasis"/>
          <w:rFonts w:cs="Times New Roman" w:ascii="Times New Roman" w:hAnsi="Times New Roman"/>
          <w:bCs w:val="false"/>
          <w:i w:val="false"/>
          <w:iCs w:val="false"/>
          <w:color w:val="auto"/>
          <w:sz w:val="24"/>
          <w:szCs w:val="24"/>
        </w:rPr>
        <w:t>oraz zbiórki odpadów odzież i tekstylia</w:t>
      </w:r>
      <w:r>
        <w:rPr>
          <w:rStyle w:val="IntenseEmphasis"/>
          <w:rFonts w:cs="Times New Roman" w:ascii="Times New Roman" w:hAnsi="Times New Roman"/>
          <w:b w:val="false"/>
          <w:i w:val="false"/>
          <w:iCs w:val="false"/>
          <w:color w:val="auto"/>
          <w:sz w:val="24"/>
          <w:szCs w:val="24"/>
        </w:rPr>
        <w:t xml:space="preserve"> należy </w:t>
      </w:r>
      <w:r>
        <w:rPr>
          <w:rFonts w:cs="Times New Roman" w:ascii="Times New Roman" w:hAnsi="Times New Roman"/>
          <w:sz w:val="24"/>
          <w:szCs w:val="24"/>
        </w:rPr>
        <w:t xml:space="preserve">przeprowadzić po cztery razy w okresie obowiązywania umowy – nie rzadziej niż jeden raz na 6 miesięcy (po jednym odbiorze w roku w sezonie wiosennym </w:t>
        <w:br/>
        <w:t xml:space="preserve">i jednym odbiorze w roku w sezonie jesiennym) w terminach ustalonych przez Zamawiającego.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Wykonawca zobowiązany jest odbierać w/w odpady bezpośrednio </w:t>
        <w:br/>
        <w:t>z nieruchomości zamieszkałych wystawianych w formie tzw. „wystawki”.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3.16   Wykonawca zobowiązany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 jest ważyć odpady zebrane w ramach zbiórek odpadów wielkogabarytowych oraz odzieży i tekstyliów na legalizowanej wadze znajdującej się</w:t>
        <w:br/>
        <w:t>w miejscu, do którego zostaną przekazane zebrane odpady.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3.17   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Przez odpady wielkogabarytowe, które będą odbierane w ramach niniejszej zbiórki należy rozumieć odpady, które ze względu na duże rozmiary i/lub wagę nie mieszczą się do pojemnika na pozostałe odpady, są to w szczególności: stoły, szafy, krzesła, sofy, dywany, wózki dziecięce, materace, rowery, zabawki dużych rozmiarów, wanny, drzwi, umywalki, muszle toaletowe itp. odpady, z wyłączeniem opon oraz odpadów zużytego sprzętu elektrycznego i elektronicznego.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3.18    Do odpadów odzieży i tekstyliów należy również zaliczyć obuwie.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3.19   Wykonawca zobowiązany jest do </w:t>
      </w:r>
      <w:r>
        <w:rPr>
          <w:rFonts w:cs="Times New Roman" w:ascii="Times New Roman" w:hAnsi="Times New Roman"/>
          <w:b/>
          <w:bCs/>
          <w:sz w:val="24"/>
          <w:szCs w:val="24"/>
        </w:rPr>
        <w:t>wyposażania nieruchomości w worki do selektywnej zbiórki odpadów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szkła w kolorze zielonym,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papieru i makulatury w kolorze niebieskim,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popiołu w kolorze szarym/czarnym.</w:t>
      </w:r>
    </w:p>
    <w:p>
      <w:pPr>
        <w:pStyle w:val="Normal"/>
        <w:spacing w:lineRule="auto" w:line="360" w:before="0"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Minimalna pojemność worków do selektywnej zbiórki odpadów wynosi: nie mniej niż 120 l do zbiórki odpadów z papieru i makulatury oraz nie mniej niż 80 l do zbiórki odpadów ze szkła i popiołu. Szacowane zapotrzebowanie na worki (na podstawie aktualnych danych o nieruchomościach zamieszkałych): do zbiórki szkła – około 23 000 sztuk/rok, do zbiórki papieru i makulatury – około 27 500 sztuk/rok, do zbiórki popiołu – około 19 500 sztuk/rok. Wykonawca powinien uwzględnić przy kalkulacji ceny oferty, że ilość worków określona powyżej, w które należy wyposażyć nieruchomości zamieszkałe jest wyłącznie szacunkowa i prawdopodobnie ulegnie zwiększeniu, a tym samym rzeczywiste zapotrzebowanie na worki w trakcie obowiązywania umowy może wzrosnąć nawet o 10% - 15%.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3.20     Wykonawca zobowiązany jest dostarczyć Zamawiającemu (do siedziby Urzędu Gminy w Kunicach), na żądanie przekazane pocztą elektroniczną dodatkowe worki w ilości nie mniejszej niż 100 sztuk, w terminie 3 dni roboczych od dnia zgłoszenia przez Zamawiającego. Łączna ilość dostarczanych worków nie będzie większa niż 100 sztuk miesięcznie.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3.21     Wymagania w stosunku do worków do zbiórki odpadów segregowanych: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a)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powinny być wykonane z folii polietylowej PE-LD lub równoważnego materiału, nie zawierającego kadmu, ołowiu i innych pierwiastków szkodliwych dla środowiska, przy czym minimalna grubość worków do gromadzenia odpadów nie może być mniejsza niż 0,05 mm,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b)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powinny być odporne na działanie promieni UV, niskich temperatur oraz środków chemicznych,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c)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powinny spełniać wymagania określone w ustawie z dnia 30 sierpnia 2002 r. </w:t>
        <w:br/>
        <w:t>o systemie oceny zgodności, wymagania Polskich Norm lub norm europejskich,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d)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powinny posiadać wytrzymałość na obciążenia minimum 30 kg (dla odpadów – popiół) oraz minimum 60 kg (dla odpadów papieru i szkła),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e)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powinny posiadać trwałą i czytelną informację o rodzaju gromadzonych w nich odpadów; dopuszcza się także umieszczenie informacji z nazwą firmy lub oznaczeniem nieruchomości, dla których zostały przekazane,</w:t>
      </w:r>
    </w:p>
    <w:p>
      <w:pPr>
        <w:pStyle w:val="Normal"/>
        <w:spacing w:lineRule="auto" w:line="360" w:before="0" w:after="0"/>
        <w:ind w:hanging="143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f)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kolory i wymagania worków powinny być zgodne z obowiązującymi </w:t>
        <w:br/>
        <w:t>u Zamawiającego aktami prawa miejscowego, w szczególności z regulaminem utrzymania czystości i porządku na terenie gminy oraz uchwałą w sprawie ustalenia szczegółowego sposobu i zakresu świadczenia usług w zakresie odbierania odpadów komunalnych od właścicieli nieruchomości zamieszkałych i zagospodarowania tych odpadów, w zamian za pobraną opłatę za gospodarowanie odpadami komunalnymi.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3.22 Wykonawca nie odbiera bioodpadów z nieruchomości, które zadeklarują zagospodarowanie ich w przydomowym kompostowniku oraz nie wyposaża ich </w:t>
        <w:br/>
        <w:t>w pojemniki do ich zbiórki. Wykaz powyższych nieruchomości będzie uwzględniony w przekazywanym Wykonawcy wykazie.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3.23     </w:t>
      </w:r>
      <w:r>
        <w:rPr>
          <w:rFonts w:cs="Times New Roman" w:ascii="Times New Roman" w:hAnsi="Times New Roman"/>
          <w:b/>
          <w:bCs/>
          <w:sz w:val="24"/>
          <w:szCs w:val="24"/>
        </w:rPr>
        <w:t>Edukacja ekologiczna</w:t>
      </w:r>
      <w:r>
        <w:rPr>
          <w:rFonts w:cs="Times New Roman" w:ascii="Times New Roman" w:hAnsi="Times New Roman"/>
          <w:sz w:val="24"/>
          <w:szCs w:val="24"/>
        </w:rPr>
        <w:t xml:space="preserve"> –</w:t>
      </w:r>
      <w:r>
        <w:rPr>
          <w:rStyle w:val="IntenseEmphasis"/>
          <w:rFonts w:cs="Times New Roman" w:ascii="Times New Roman" w:hAnsi="Times New Roman"/>
          <w:b w:val="false"/>
          <w:i w:val="false"/>
          <w:iCs w:val="false"/>
          <w:color w:val="auto"/>
          <w:sz w:val="24"/>
          <w:szCs w:val="24"/>
        </w:rPr>
        <w:t xml:space="preserve"> należy </w:t>
      </w:r>
      <w:r>
        <w:rPr>
          <w:rFonts w:cs="Times New Roman" w:ascii="Times New Roman" w:hAnsi="Times New Roman"/>
          <w:sz w:val="24"/>
          <w:szCs w:val="24"/>
        </w:rPr>
        <w:t xml:space="preserve">przeprowadzić dwa szkolenia w ciągu okresu trwania umowy (jeden raz na 1 rok) w zakresie prawidłowego gospodarowania odpadami komunalnymi, w szczególności selektywnego zbierania i zagospodarowania odpadów komunalnych, dla uczniów szkół podstawowych na terenie Gminy Kunice, </w:t>
        <w:br/>
        <w:t xml:space="preserve">w terminach i miejscach ustalonych przez Zamawiającego. O planowanym terminie </w:t>
        <w:br/>
        <w:t>i miejscu szkolenia Zamawiający powiadomi Wykonawcę pocztą elektroniczną, na co najmniej miesiąc przed planowaną datą szkolenia. Termin i miejsce szkolenia wymaga akceptacji Zamawiającego (pocztą elektroniczną).</w:t>
      </w:r>
    </w:p>
    <w:p>
      <w:pPr>
        <w:pStyle w:val="Normal"/>
        <w:spacing w:lineRule="auto" w:line="360" w:before="0" w:after="0"/>
        <w:ind w:hanging="851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6"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</w:t>
        <w:tab/>
        <w:t>Rodzaj odpadów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4.1</w:t>
        <w:tab/>
        <w:t>Miejsce świadczenia usługi: obszar Gminy Kunice.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4.2</w:t>
        <w:tab/>
        <w:t>Wykonawca jest obowiązany do odbioru i transportu wszystkich odpadów określonych w tabeli nr 4 oraz mając na uwadze ilości odpadów pochodzących z terenu Gminy Kunice w roku 2024 określonych w tabeli nr 3, formularzu ofertowym, pochodzących z nieruchomości zamieszkałych.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4.3</w:t>
        <w:tab/>
        <w:t>Wykonawca obowiązany jest przy sporządzeniu oferty do uwzględnienia danych zawartych w Opisie Przedmiotu Zamówienia, mając na uwadze możliwość wzrostu oraz zmniejszenia ilości odbieranych odpadów w trakcie trwania umowy.</w:t>
      </w:r>
    </w:p>
    <w:p>
      <w:pPr>
        <w:pStyle w:val="Standard"/>
        <w:tabs>
          <w:tab w:val="clear" w:pos="708"/>
          <w:tab w:val="left" w:pos="851" w:leader="none"/>
        </w:tabs>
        <w:spacing w:lineRule="auto" w:line="360"/>
        <w:ind w:hanging="425" w:left="851"/>
        <w:jc w:val="both"/>
        <w:rPr>
          <w:rStyle w:val="Domylnaczcionkaakapitu3"/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4.4</w:t>
        <w:tab/>
        <w:t xml:space="preserve">Ilość wytwarzanych na terenie gminy Kunice odpadów nie jest zależna od Zamawiającego. Ustalone ilości odpadów mogą ulec zmianie stosowanie do rzeczywistych potrzeb Zamawiającego. </w:t>
      </w:r>
      <w:r>
        <w:rPr>
          <w:rStyle w:val="Domylnaczcionkaakapitu3"/>
          <w:rFonts w:cs="Times New Roman" w:ascii="Times New Roman" w:hAnsi="Times New Roman"/>
        </w:rPr>
        <w:t>Ustalone ilości odpadów przewidziane do odbioru i transportu w trakcie realizacji umowy określone zostały na podstawie ilości odebranych odpadów komunalnych z nieruchomości położonych na terenie gminy Kunice w poprzednich okresach i służą pomocniczo do oszacowania ceny przedmiotu umowy. Rozliczenie przedmiotu umowy odbywać się będzie, na podstawie wagi odebranych odpadów, w oparciu o cenę jednostkową zaproponowaną w ofercie przez Wykonawcę.</w:t>
      </w:r>
    </w:p>
    <w:p>
      <w:pPr>
        <w:pStyle w:val="Standard"/>
        <w:tabs>
          <w:tab w:val="clear" w:pos="708"/>
          <w:tab w:val="left" w:pos="851" w:leader="none"/>
        </w:tabs>
        <w:spacing w:lineRule="auto" w:line="360"/>
        <w:ind w:hanging="425" w:left="851"/>
        <w:jc w:val="both"/>
        <w:rPr>
          <w:rFonts w:ascii="Times New Roman" w:hAnsi="Times New Roman" w:cs="Times New Roman"/>
        </w:rPr>
      </w:pPr>
      <w:r>
        <w:rPr>
          <w:rStyle w:val="Domylnaczcionkaakapitu3"/>
          <w:rFonts w:cs="Times New Roman" w:ascii="Times New Roman" w:hAnsi="Times New Roman"/>
        </w:rPr>
        <w:t>4.5</w:t>
        <w:tab/>
      </w:r>
      <w:r>
        <w:rPr>
          <w:rFonts w:cs="Times New Roman" w:ascii="Times New Roman" w:hAnsi="Times New Roman"/>
        </w:rPr>
        <w:t>Wykonawca zobowiązany jest w trakcie trwania umowy do odbioru i transportu odpadów od właścicieli wszystkich nowych nieruchomości, po zgłoszeniu przez Zamawiającego. Wykonawca nie może w związku z tym zgłaszać jakichkolwiek roszczeń w stosunku do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1276"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Tabela nr 6</w:t>
        <w:tab/>
        <w:t>Informacja o wybranych kodach odpadów komunalnych przewidzianych do odbioru i transportu w ramach usługi</w:t>
      </w:r>
    </w:p>
    <w:tbl>
      <w:tblPr>
        <w:tblpPr w:vertAnchor="text" w:horzAnchor="margin" w:tblpXSpec="center" w:leftFromText="141" w:rightFromText="141" w:tblpY="499"/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708"/>
        <w:gridCol w:w="6361"/>
      </w:tblGrid>
      <w:tr>
        <w:trPr>
          <w:trHeight w:val="562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ind w:hanging="426" w:left="426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8496B0" w:themeFill="text2" w:themeFillTint="99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Rodzaj odebranych odpadów</w:t>
            </w:r>
          </w:p>
        </w:tc>
      </w:tr>
      <w:tr>
        <w:trPr>
          <w:trHeight w:val="362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15 01 01, 20 01 01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 papieru i tektury</w:t>
            </w:r>
          </w:p>
        </w:tc>
      </w:tr>
      <w:tr>
        <w:trPr>
          <w:trHeight w:val="412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15 01 02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 tworzyw sztucznych</w:t>
            </w:r>
          </w:p>
        </w:tc>
      </w:tr>
      <w:tr>
        <w:trPr>
          <w:trHeight w:val="552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15 01 06, 15 01 02,             15 01 04, 20 01 40,                     15 01 05, 20 01 39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Zmieszane odpady opakowaniowe z zawartością tworzyw sztucznych, metalu i opakowań wielomateriałowych w tym także odpady tworzyw sztucznych, metalu i opakowań wielomateriałowych</w:t>
            </w:r>
          </w:p>
        </w:tc>
      </w:tr>
      <w:tr>
        <w:trPr>
          <w:trHeight w:val="420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15 01 07, 17 02 02,                      20 01 02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Opakowania ze szkła, szkło</w:t>
            </w:r>
          </w:p>
        </w:tc>
      </w:tr>
      <w:tr>
        <w:trPr>
          <w:trHeight w:val="420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16 01 03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Zużyte opony</w:t>
            </w:r>
          </w:p>
        </w:tc>
      </w:tr>
      <w:tr>
        <w:trPr>
          <w:trHeight w:val="434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16 80 01, ex 20 01 99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Magnetyczne i optyczne nośniki informacji</w:t>
            </w:r>
          </w:p>
        </w:tc>
      </w:tr>
      <w:tr>
        <w:trPr>
          <w:trHeight w:val="474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 xml:space="preserve">Odpady z grupy 17                        w szczególności 17 01 01, 17 01 02, 17 01 07,                          17 09 04, 17 01 07, </w:t>
              <w:br/>
              <w:t>17 02 03, 17 02 01 i inne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budowlano-remontowe</w:t>
            </w:r>
          </w:p>
        </w:tc>
      </w:tr>
      <w:tr>
        <w:trPr>
          <w:trHeight w:val="419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17 06 04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footnoteReference w:id="16"/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Materiały izolacyjne inne niż wymienione w 17 06 01 i 17 06 03</w:t>
            </w:r>
          </w:p>
        </w:tc>
      </w:tr>
      <w:tr>
        <w:trPr>
          <w:trHeight w:val="419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17 01 03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innych materiałów ceramicznych i elementów wyposażenia</w:t>
            </w:r>
          </w:p>
        </w:tc>
      </w:tr>
      <w:tr>
        <w:trPr>
          <w:trHeight w:val="419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20 02 01, 20 01 38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ulegające biodegradacji i odpady zielone</w:t>
            </w:r>
          </w:p>
        </w:tc>
      </w:tr>
      <w:tr>
        <w:trPr>
          <w:trHeight w:val="441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Niesegregowane (zmieszane) odpady komunalne</w:t>
            </w:r>
          </w:p>
        </w:tc>
      </w:tr>
      <w:tr>
        <w:trPr>
          <w:trHeight w:val="420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Meble i inne odpady wielogabarytowe</w:t>
            </w:r>
          </w:p>
        </w:tc>
      </w:tr>
      <w:tr>
        <w:trPr>
          <w:trHeight w:val="420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20 01 10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Odzież i tekstylia</w:t>
            </w:r>
          </w:p>
        </w:tc>
      </w:tr>
      <w:tr>
        <w:trPr>
          <w:trHeight w:val="404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20 01 28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pl-PL" w:bidi="hi-IN"/>
              </w:rPr>
              <w:t>Farby, tusze, farby drukarskie, kleje, lepiszcze i żywice inne niż wymienione w 20 01 27</w:t>
            </w:r>
          </w:p>
        </w:tc>
      </w:tr>
      <w:tr>
        <w:trPr>
          <w:trHeight w:val="404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popiołów z palenisk domowych</w:t>
            </w:r>
          </w:p>
        </w:tc>
      </w:tr>
      <w:tr>
        <w:trPr>
          <w:trHeight w:val="415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13*, 20 01 19*,                20 01 26*, 20 01 27*,                   20 01 28, 20 01 29*,                      20 01 32*, 20 01 80,                   15 01 10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przeterminowanych leków i chemikaliów, w tym opakowań po środkach ochrony roślin z zawartością oraz termometry rtęciowe</w:t>
            </w:r>
          </w:p>
        </w:tc>
      </w:tr>
      <w:tr>
        <w:trPr>
          <w:trHeight w:val="421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33, 20 01 34*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Baterie i akumulatory</w:t>
            </w:r>
          </w:p>
        </w:tc>
      </w:tr>
      <w:tr>
        <w:trPr>
          <w:trHeight w:val="269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35*, 20 01 36,                      20 01 21*, 20 01 23*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zużytego sprzętu elektrycznego i elektronicznego, w tym także lampy fluorescencyjne i inne odpady zawierające rtęć</w:t>
            </w:r>
          </w:p>
        </w:tc>
      </w:tr>
      <w:tr>
        <w:trPr>
          <w:trHeight w:val="269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17 03 80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Odpadowa papa</w:t>
            </w:r>
          </w:p>
        </w:tc>
      </w:tr>
      <w:tr>
        <w:trPr>
          <w:trHeight w:val="269" w:hRule="atLeast"/>
        </w:trPr>
        <w:tc>
          <w:tcPr>
            <w:tcW w:w="2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ex 20 01 99</w:t>
            </w:r>
          </w:p>
        </w:tc>
        <w:tc>
          <w:tcPr>
            <w:tcW w:w="636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wytworzone podczas iniekcji domowych</w:t>
            </w:r>
          </w:p>
        </w:tc>
      </w:tr>
      <w:tr>
        <w:trPr>
          <w:trHeight w:val="275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31*, 20 01 32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Leki</w:t>
            </w:r>
          </w:p>
        </w:tc>
      </w:tr>
      <w:tr>
        <w:trPr>
          <w:trHeight w:val="275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20 03 99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Odpady komunalne niewymienione w innych podgrupach</w:t>
            </w:r>
          </w:p>
        </w:tc>
      </w:tr>
      <w:tr>
        <w:trPr>
          <w:trHeight w:val="275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21 01 21*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Żarówki energooszczędne, świetlówki</w:t>
            </w:r>
          </w:p>
        </w:tc>
      </w:tr>
      <w:tr>
        <w:trPr>
          <w:trHeight w:val="490" w:hRule="atLeast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20 01 38</w:t>
            </w:r>
          </w:p>
        </w:tc>
        <w:tc>
          <w:tcPr>
            <w:tcW w:w="6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Drewno inne niż wymienione w 20 01 37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5.</w:t>
        <w:tab/>
        <w:t>Obowiązki Wykonawcy w zakresie odbioru odpadów</w:t>
      </w:r>
    </w:p>
    <w:p>
      <w:pPr>
        <w:pStyle w:val="Normal"/>
        <w:tabs>
          <w:tab w:val="clear" w:pos="708"/>
          <w:tab w:val="left" w:pos="426" w:leader="none"/>
        </w:tabs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5.1</w:t>
        <w:tab/>
      </w:r>
      <w:r>
        <w:rPr>
          <w:rFonts w:cs="Times New Roman" w:ascii="Times New Roman" w:hAnsi="Times New Roman"/>
          <w:b/>
          <w:bCs/>
          <w:sz w:val="24"/>
          <w:szCs w:val="24"/>
        </w:rPr>
        <w:t>Pojazdy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.1.1</w:t>
        <w:tab/>
        <w:t>Wykonawca musi dysponować specjalistycznymi pojazdami z funkcją kompaktującą frakcji odpadów: „Szkło”, „Papier”, „Metale i tworzywa sztuczne”, „Odpady zmieszane – pozostałe po segregacji”, przy czym każda frakcja odpadów powinna być odbierana oddzielnie lub przy zastosowaniu śmieciarek dwukomorowych, specjalistycznymi pojazdami do odbioru „Popiołu”, specjalistycznymi pojazdami do odbioru odpadów ulegających biodegradacji.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.1.2</w:t>
        <w:tab/>
        <w:t>Zamawiający wymaga, aby przez cały okres realizacji umowy Wykonawca dysponował samochodami specjalistycznymi i samochodami ciężarowymi, spełniającymi wymagania techniczne zgodnie z obowiązującymi przepisami, zgodnie z zadeklarowaną ilością.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.1.3</w:t>
        <w:tab/>
        <w:t>W razie awarii pojazdu Wykonawca zobowiązany jest zapewnić pojazdy zastępcze o takich samych parametrach.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.1.4</w:t>
        <w:tab/>
        <w:t>Pojazdy mają posiadać oznakowanie o aktualnej w danym dniu frakcji odbieranych odpadów.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.1.5</w:t>
        <w:tab/>
        <w:t xml:space="preserve">Pojazdy powinny być w pełni sprawne, posiadać aktualne badania techniczne, </w:t>
        <w:br/>
        <w:t>być dopuszczone do ruchu oraz oznakowane widoczną nazwą Wykonawcy                       i numerem jego telefonu, a także powinny być wyposażone w narzędzia lub urządzenia umożliwiające sprzątanie terenu po opróżnieniu pojemników, koszy i kontenerów, konstrukcja pojazdów ma zabezpieczać przed rozwiewaniem                i rozpylaniem przewożonych odpadów oraz minimalizować oddziaływanie czynników atmosferycznych na odpady.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uto" w:line="360" w:before="0" w:after="0"/>
        <w:ind w:hanging="567" w:left="1418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>.1.6</w:t>
        <w:tab/>
        <w:t>Pojazdy wykorzystywane do realizacji przedmiotu zamówienia mają być dostosowane w zakresie wielkości i rodzaju samochodów odbierających odpady do parametrów ulic/dróg, tj. ich szerokości oraz gęstości zabudowy.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5.1.7</w:t>
        <w:tab/>
        <w:t xml:space="preserve">Zamawiający wymaga, aby wszystkie samochody odbierające odpady były każdorazowo opróżniane z odpadów na koniec każdego dnia roboczego i były parkowane </w:t>
      </w:r>
      <w:r>
        <w:rPr>
          <w:rFonts w:cs="Times New Roman" w:ascii="Times New Roman" w:hAnsi="Times New Roman"/>
          <w:sz w:val="24"/>
          <w:szCs w:val="24"/>
          <w:u w:val="single"/>
        </w:rPr>
        <w:t>na terenie bazy magazynowo – transportowej wskazanej w ofercie.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5.1.8</w:t>
        <w:tab/>
        <w:t>Dla właściwej realizacji przedmiotu umowy, przez cały czas trwania umowy Wykonawca będzie posiadał dostateczną ilości środków technicznych, gwarantujących terminowe i jakościowe wykonanie zakresu rzeczowego usługi, jak również odpowiedni personel.</w:t>
      </w:r>
    </w:p>
    <w:p>
      <w:pPr>
        <w:pStyle w:val="Normal"/>
        <w:spacing w:lineRule="auto" w:line="360" w:before="0" w:after="0"/>
        <w:ind w:hanging="567"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5.1.9</w:t>
        <w:tab/>
        <w:t>Po wyborze oferty najkorzystniejszej, a przed podpisaniem Umowy Wykonawca przedstawi dokumenty poświadczające spełnianie wymagań opisanych w opisie przedmiotu zamówienia, w tym kserokopie dowodów rejestracyjnych oraz dokumentację zdjęciową pojazdów wskazanych do realizacji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</w:t>
        <w:tab/>
      </w:r>
      <w:r>
        <w:rPr>
          <w:rFonts w:cs="Times New Roman" w:ascii="Times New Roman" w:hAnsi="Times New Roman"/>
          <w:b/>
          <w:bCs/>
          <w:sz w:val="24"/>
          <w:szCs w:val="24"/>
        </w:rPr>
        <w:t>Wymagane częstotliwości odbioru odpadów</w:t>
      </w:r>
      <w:r>
        <w:rPr>
          <w:rFonts w:cs="Times New Roman" w:ascii="Times New Roman" w:hAnsi="Times New Roman"/>
          <w:bCs/>
          <w:sz w:val="24"/>
          <w:szCs w:val="24"/>
        </w:rPr>
        <w:t>:</w:t>
      </w:r>
    </w:p>
    <w:tbl>
      <w:tblPr>
        <w:tblStyle w:val="Tabela-Siatka"/>
        <w:tblW w:w="8141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4"/>
        <w:gridCol w:w="2462"/>
        <w:gridCol w:w="2465"/>
      </w:tblGrid>
      <w:tr>
        <w:trPr/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bCs/>
                <w:sz w:val="24"/>
                <w:szCs w:val="24"/>
                <w:lang w:val="pl-PL" w:eastAsia="pl-PL" w:bidi="ar-SA"/>
              </w:rPr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Cs/>
                <w:sz w:val="24"/>
                <w:szCs w:val="24"/>
                <w:lang w:val="pl-PL" w:eastAsia="pl-PL" w:bidi="ar-SA"/>
              </w:rPr>
            </w:r>
          </w:p>
        </w:tc>
      </w:tr>
      <w:tr>
        <w:trPr>
          <w:trHeight w:val="836" w:hRule="atLeast"/>
        </w:trPr>
        <w:tc>
          <w:tcPr>
            <w:tcW w:w="3214" w:type="dxa"/>
            <w:tcBorders>
              <w:top w:val="nil"/>
              <w:left w:val="nil"/>
            </w:tcBorders>
            <w:shd w:color="auto" w:fill="FFFFFF" w:themeFill="background1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bCs/>
                <w:sz w:val="24"/>
                <w:szCs w:val="24"/>
                <w:lang w:val="pl-PL" w:eastAsia="pl-PL" w:bidi="ar-SA"/>
              </w:rPr>
            </w:r>
          </w:p>
        </w:tc>
        <w:tc>
          <w:tcPr>
            <w:tcW w:w="2462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bCs/>
                <w:sz w:val="24"/>
                <w:szCs w:val="24"/>
                <w:lang w:val="pl-PL" w:eastAsia="pl-PL" w:bidi="ar-SA"/>
              </w:rPr>
              <w:t>W okresie od kwietnia do października</w:t>
            </w:r>
          </w:p>
        </w:tc>
        <w:tc>
          <w:tcPr>
            <w:tcW w:w="246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bCs/>
                <w:sz w:val="24"/>
                <w:szCs w:val="24"/>
                <w:lang w:val="pl-PL" w:eastAsia="pl-PL" w:bidi="ar-SA"/>
              </w:rPr>
              <w:t>W okresie od listopada do marca</w:t>
            </w:r>
          </w:p>
        </w:tc>
      </w:tr>
      <w:tr>
        <w:trPr>
          <w:trHeight w:val="661" w:hRule="atLeast"/>
        </w:trPr>
        <w:tc>
          <w:tcPr>
            <w:tcW w:w="3214" w:type="dxa"/>
            <w:tcBorders/>
            <w:shd w:color="auto" w:fill="FFF2CC" w:themeFill="accent4" w:themeFillTint="33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/>
              <w:contextualSpacing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Metale i tworzywa sztuczne oraz odpady wielomateriałowe</w:t>
            </w:r>
          </w:p>
        </w:tc>
        <w:tc>
          <w:tcPr>
            <w:tcW w:w="4927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hanging="175" w:left="175" w:right="-14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co drugi tydzień</w:t>
            </w:r>
          </w:p>
        </w:tc>
      </w:tr>
      <w:tr>
        <w:trPr>
          <w:trHeight w:val="647" w:hRule="atLeast"/>
        </w:trPr>
        <w:tc>
          <w:tcPr>
            <w:tcW w:w="3214" w:type="dxa"/>
            <w:tcBorders/>
            <w:shd w:color="auto" w:fill="E2EFD9" w:themeFill="accent6" w:themeFillTint="33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Szkło</w:t>
            </w:r>
          </w:p>
        </w:tc>
        <w:tc>
          <w:tcPr>
            <w:tcW w:w="4927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raz w miesiącu</w:t>
            </w:r>
          </w:p>
        </w:tc>
      </w:tr>
      <w:tr>
        <w:trPr>
          <w:trHeight w:val="647" w:hRule="atLeast"/>
        </w:trPr>
        <w:tc>
          <w:tcPr>
            <w:tcW w:w="321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Papier</w:t>
            </w:r>
          </w:p>
        </w:tc>
        <w:tc>
          <w:tcPr>
            <w:tcW w:w="4927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raz w miesiącu</w:t>
            </w:r>
          </w:p>
        </w:tc>
      </w:tr>
      <w:tr>
        <w:trPr>
          <w:trHeight w:val="532" w:hRule="atLeast"/>
        </w:trPr>
        <w:tc>
          <w:tcPr>
            <w:tcW w:w="3214" w:type="dxa"/>
            <w:tcBorders/>
            <w:shd w:color="auto" w:fill="FFC000" w:themeFill="accent4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Odpady ulegające</w:t>
            </w:r>
          </w:p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biodegradacji</w:t>
            </w:r>
          </w:p>
        </w:tc>
        <w:tc>
          <w:tcPr>
            <w:tcW w:w="2462" w:type="dxa"/>
            <w:tcBorders/>
            <w:shd w:color="auto" w:fill="FFFFFF" w:themeFill="background1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raz w tygodniu</w:t>
            </w:r>
          </w:p>
        </w:tc>
        <w:tc>
          <w:tcPr>
            <w:tcW w:w="2465" w:type="dxa"/>
            <w:tcBorders/>
            <w:shd w:color="auto" w:fill="FFFFFF" w:themeFill="background1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co drugi tydzień</w:t>
            </w:r>
          </w:p>
        </w:tc>
      </w:tr>
      <w:tr>
        <w:trPr>
          <w:trHeight w:val="508" w:hRule="atLeast"/>
        </w:trPr>
        <w:tc>
          <w:tcPr>
            <w:tcW w:w="3214" w:type="dxa"/>
            <w:tcBorders/>
            <w:shd w:color="auto" w:fill="7F7F7F" w:themeFill="text1" w:themeFillTint="80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 xml:space="preserve">Odpady niesegregowane </w:t>
            </w:r>
          </w:p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sz w:val="24"/>
                <w:szCs w:val="24"/>
                <w:lang w:val="pl-PL" w:eastAsia="pl-PL" w:bidi="ar-SA"/>
              </w:rPr>
              <w:t>(zmieszane)</w:t>
            </w:r>
          </w:p>
        </w:tc>
        <w:tc>
          <w:tcPr>
            <w:tcW w:w="4927" w:type="dxa"/>
            <w:gridSpan w:val="2"/>
            <w:tcBorders/>
            <w:shd w:color="auto" w:fill="FFFFFF" w:themeFill="background1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co drugi tydzień</w:t>
            </w:r>
          </w:p>
        </w:tc>
      </w:tr>
      <w:tr>
        <w:trPr>
          <w:trHeight w:val="671" w:hRule="atLeast"/>
        </w:trPr>
        <w:tc>
          <w:tcPr>
            <w:tcW w:w="3214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b/>
                <w:bCs/>
                <w:sz w:val="24"/>
                <w:szCs w:val="24"/>
                <w:lang w:val="pl-PL" w:eastAsia="pl-PL" w:bidi="ar-SA"/>
              </w:rPr>
              <w:t>Popiół</w:t>
            </w:r>
          </w:p>
        </w:tc>
        <w:tc>
          <w:tcPr>
            <w:tcW w:w="2462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raz w miesiącu</w:t>
            </w:r>
          </w:p>
        </w:tc>
        <w:tc>
          <w:tcPr>
            <w:tcW w:w="2465" w:type="dxa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lineRule="auto" w:line="360" w:before="0" w:after="0"/>
              <w:ind w:left="0" w:right="-14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sz w:val="24"/>
                <w:szCs w:val="24"/>
                <w:lang w:val="pl-PL" w:eastAsia="pl-PL" w:bidi="ar-SA"/>
              </w:rPr>
              <w:t>co drugi tydzień</w:t>
            </w:r>
          </w:p>
        </w:tc>
      </w:tr>
    </w:tbl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</w:t>
        <w:tab/>
        <w:t xml:space="preserve">Wykonawca zobowiązany jest na wniosek właściciela nieruchomości i za zgodą Zamawiającego dostosować częstotliwość odbioru odpadów komunalnych, </w:t>
        <w:br/>
        <w:t xml:space="preserve">w indywidulanych przypadkach do potrzeb wynikających z możliwości technicznych </w:t>
        <w:br/>
        <w:t>(rodzaj i ilość pojemników oraz miejsce i możliwości ich ustawienia).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</w:t>
      </w:r>
      <w:r>
        <w:rPr>
          <w:rFonts w:cs="Times New Roman" w:ascii="Times New Roman" w:hAnsi="Times New Roman"/>
          <w:b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>Wykonawca zobowiązany jest wyposażyć na czas trwania umowy: około 1 361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17"/>
      </w:r>
      <w:r>
        <w:rPr>
          <w:rFonts w:cs="Times New Roman" w:ascii="Times New Roman" w:hAnsi="Times New Roman"/>
          <w:sz w:val="24"/>
          <w:szCs w:val="24"/>
        </w:rPr>
        <w:t xml:space="preserve"> nieruchomości zamieszkałych w sprawne technicznie </w:t>
      </w:r>
      <w:r>
        <w:rPr>
          <w:rFonts w:cs="Times New Roman" w:ascii="Times New Roman" w:hAnsi="Times New Roman"/>
          <w:b/>
          <w:sz w:val="24"/>
          <w:szCs w:val="24"/>
        </w:rPr>
        <w:t>pojemniki na niesegregowane (zmieszane) odpady komunalne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o pojemności do 240 L na kółkach, </w:t>
      </w:r>
      <w:r>
        <w:rPr>
          <w:rFonts w:cs="Times New Roman" w:ascii="Times New Roman" w:hAnsi="Times New Roman"/>
          <w:sz w:val="24"/>
          <w:szCs w:val="24"/>
        </w:rPr>
        <w:t>około                         1 450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16</w:t>
      </w:r>
      <w:r>
        <w:rPr>
          <w:rFonts w:cs="Times New Roman" w:ascii="Times New Roman" w:hAnsi="Times New Roman"/>
          <w:sz w:val="24"/>
          <w:szCs w:val="24"/>
        </w:rPr>
        <w:t xml:space="preserve"> nieruchomości zamieszkałych w sprawne technicznie </w:t>
      </w:r>
      <w:r>
        <w:rPr>
          <w:rFonts w:cs="Times New Roman" w:ascii="Times New Roman" w:hAnsi="Times New Roman"/>
          <w:b/>
          <w:sz w:val="24"/>
          <w:szCs w:val="24"/>
        </w:rPr>
        <w:t xml:space="preserve">pojemniki na odpady komunalne ulegające biodegradacji o pojemności 240 L na kółkach </w:t>
      </w:r>
      <w:r>
        <w:rPr>
          <w:rFonts w:cs="Times New Roman" w:ascii="Times New Roman" w:hAnsi="Times New Roman"/>
          <w:bCs/>
          <w:sz w:val="24"/>
          <w:szCs w:val="24"/>
        </w:rPr>
        <w:t xml:space="preserve">oraz </w:t>
      </w:r>
      <w:r>
        <w:rPr>
          <w:rFonts w:cs="Times New Roman" w:ascii="Times New Roman" w:hAnsi="Times New Roman"/>
          <w:sz w:val="24"/>
          <w:szCs w:val="24"/>
        </w:rPr>
        <w:t>około                         1 600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16</w:t>
      </w:r>
      <w:r>
        <w:rPr>
          <w:rFonts w:cs="Times New Roman" w:ascii="Times New Roman" w:hAnsi="Times New Roman"/>
          <w:sz w:val="24"/>
          <w:szCs w:val="24"/>
        </w:rPr>
        <w:t xml:space="preserve"> nieruchomości zamieszkałych w sprawne technicznie </w:t>
      </w:r>
      <w:r>
        <w:rPr>
          <w:rFonts w:cs="Times New Roman" w:ascii="Times New Roman" w:hAnsi="Times New Roman"/>
          <w:b/>
          <w:sz w:val="24"/>
          <w:szCs w:val="24"/>
        </w:rPr>
        <w:t xml:space="preserve">pojemniki na odpady komunalne tworzywa sztuczne i metale o pojemności 240 L na kółkach. </w:t>
        <w:br/>
        <w:t>W zakresie zabudowy wielorodzinnej przewiduje się około 64 pojemniki na niesegregowane (zmieszane) odpady komunalne o pojemności 1 100 L</w:t>
      </w:r>
      <w:r>
        <w:rPr>
          <w:rStyle w:val="FootnoteReference"/>
          <w:rFonts w:cs="Times New Roman" w:ascii="Times New Roman" w:hAnsi="Times New Roman"/>
          <w:bCs/>
          <w:sz w:val="24"/>
          <w:szCs w:val="24"/>
        </w:rPr>
        <w:footnoteReference w:id="18"/>
      </w:r>
      <w:r>
        <w:rPr>
          <w:rFonts w:cs="Times New Roman" w:ascii="Times New Roman" w:hAnsi="Times New Roman"/>
          <w:bCs/>
          <w:sz w:val="24"/>
          <w:szCs w:val="24"/>
        </w:rPr>
        <w:t>.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Pojemniki muszą posiadać parametry określone w Regulaminie utrzymania czystości i porządku na terenie Gminy Kunice. Zamawiający wymaga wyposażenia pojemników w </w:t>
      </w:r>
      <w:r>
        <w:rPr>
          <w:rFonts w:cs="Times New Roman" w:ascii="Times New Roman" w:hAnsi="Times New Roman"/>
          <w:b/>
          <w:sz w:val="24"/>
          <w:szCs w:val="24"/>
        </w:rPr>
        <w:t xml:space="preserve">naklejki z logo Gminy Kunice oraz Wykonawcy wraz z danymi kontaktowymi, miejscem na opis nieruchomości, do której są przypisane oraz opisem: „Odpady niesegregowane (zmieszane) kod 20 03 01” </w:t>
      </w:r>
      <w:r>
        <w:rPr>
          <w:rFonts w:cs="Times New Roman" w:ascii="Times New Roman" w:hAnsi="Times New Roman"/>
          <w:bCs/>
          <w:sz w:val="24"/>
          <w:szCs w:val="24"/>
        </w:rPr>
        <w:t xml:space="preserve">(pojemniki czarne), </w:t>
      </w:r>
      <w:r>
        <w:rPr>
          <w:rFonts w:cs="Times New Roman" w:ascii="Times New Roman" w:hAnsi="Times New Roman"/>
          <w:b/>
          <w:sz w:val="24"/>
          <w:szCs w:val="24"/>
        </w:rPr>
        <w:t xml:space="preserve">„Odpady ulegające biodegradacji kod 20 02 01” </w:t>
      </w:r>
      <w:r>
        <w:rPr>
          <w:rFonts w:cs="Times New Roman" w:ascii="Times New Roman" w:hAnsi="Times New Roman"/>
          <w:bCs/>
          <w:sz w:val="24"/>
          <w:szCs w:val="24"/>
        </w:rPr>
        <w:t xml:space="preserve">(pojemniki brązowe) oraz </w:t>
      </w:r>
      <w:r>
        <w:rPr>
          <w:rFonts w:cs="Times New Roman" w:ascii="Times New Roman" w:hAnsi="Times New Roman"/>
          <w:b/>
          <w:sz w:val="24"/>
          <w:szCs w:val="24"/>
        </w:rPr>
        <w:t xml:space="preserve">„Tworzywa sztuczne </w:t>
        <w:br/>
        <w:t xml:space="preserve">i metale kod 15 01 06” </w:t>
      </w:r>
      <w:r>
        <w:rPr>
          <w:rFonts w:cs="Times New Roman" w:ascii="Times New Roman" w:hAnsi="Times New Roman"/>
          <w:bCs/>
          <w:sz w:val="24"/>
          <w:szCs w:val="24"/>
        </w:rPr>
        <w:t>(pojemniki żółte)</w:t>
      </w:r>
      <w:r>
        <w:rPr>
          <w:rFonts w:cs="Times New Roman" w:ascii="Times New Roman" w:hAnsi="Times New Roman"/>
          <w:sz w:val="24"/>
          <w:szCs w:val="24"/>
        </w:rPr>
        <w:t xml:space="preserve">. Projekt wraz z wymiarem naklejki ma zostać uzgodniony z Zamawiającym. </w:t>
      </w:r>
      <w:r>
        <w:rPr>
          <w:rFonts w:eastAsia="Times New Roman" w:cs="Times New Roman" w:ascii="Times New Roman" w:hAnsi="Times New Roman"/>
          <w:sz w:val="24"/>
          <w:szCs w:val="24"/>
        </w:rPr>
        <w:t>Podana ilość jest jedynie ilością szacunkową. Zamawiający zastrzega możliwość zwiększenia ilości pojemników do 30%. Zmiana powyższej ilości nie będzie stanowiła podstawy do zmiany Wynagrodzenia Wykonawcy.</w:t>
      </w:r>
    </w:p>
    <w:p>
      <w:pPr>
        <w:pStyle w:val="Normal"/>
        <w:spacing w:lineRule="auto" w:line="360" w:before="0" w:after="0"/>
        <w:ind w:hanging="425" w:left="851"/>
        <w:jc w:val="both"/>
        <w:rPr>
          <w:rStyle w:val="Teksttreci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5.5</w:t>
        <w:tab/>
      </w:r>
      <w:r>
        <w:rPr>
          <w:rStyle w:val="Teksttreci"/>
          <w:sz w:val="24"/>
          <w:szCs w:val="24"/>
        </w:rPr>
        <w:t>Pojemniki muszą spełniać obowiązujące normy techniczne dla zbierania odpadów komunalnych oraz posiadać normy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Teksttreci"/>
          <w:sz w:val="24"/>
          <w:szCs w:val="24"/>
        </w:rPr>
        <w:t>zgodności oraz atesty ich producentów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19"/>
      </w:r>
      <w:r>
        <w:rPr>
          <w:rStyle w:val="Teksttreci"/>
          <w:sz w:val="24"/>
          <w:szCs w:val="24"/>
        </w:rPr>
        <w:t>. Dopuszcza się wyposażenie w pojemniki używane pod warunkiem, że są czyste, a ich stan techniczny nie budzi zastrzeżeń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Style w:val="Teksttreci"/>
          <w:sz w:val="24"/>
          <w:szCs w:val="24"/>
        </w:rPr>
      </w:pPr>
      <w:r>
        <w:rPr>
          <w:rStyle w:val="Teksttreci"/>
          <w:sz w:val="24"/>
          <w:szCs w:val="24"/>
        </w:rPr>
        <w:t>5.6</w:t>
        <w:tab/>
        <w:t>Zamawiający będzie przekazywał zapotrzebowanie na pojemniki poprzez adres e-mail wskazany przez Wykonawcę. Do wyboru Zamawiającego będzie należała forma przekazywania powyższych informacji Wykonawcy.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sz w:val="24"/>
          <w:szCs w:val="24"/>
        </w:rPr>
        <w:t>5.7</w:t>
        <w:tab/>
      </w:r>
      <w:r>
        <w:rPr>
          <w:rFonts w:cs="Times New Roman" w:ascii="Times New Roman" w:hAnsi="Times New Roman"/>
          <w:sz w:val="24"/>
          <w:szCs w:val="24"/>
        </w:rPr>
        <w:t>W zakresie dokumentowania potwierdzenia dostarczenia pojemników właścicielom nieruchomości zamieszkałych, Wykonawca wprowadzi potwierdzenie dostarczenia pojemników i przekaże je Zamawiającemu.</w:t>
      </w:r>
      <w:r>
        <w:rPr>
          <w:rStyle w:val="Teksttreci"/>
          <w:sz w:val="24"/>
          <w:szCs w:val="24"/>
        </w:rPr>
        <w:t xml:space="preserve"> Za zgodą Zamawiającego</w:t>
      </w:r>
      <w:r>
        <w:rPr>
          <w:rFonts w:cs="Times New Roman" w:ascii="Times New Roman" w:hAnsi="Times New Roman"/>
          <w:sz w:val="24"/>
          <w:szCs w:val="24"/>
        </w:rPr>
        <w:t xml:space="preserve"> możliwe będzie przedkładanie wykazu nieruchomości, do których Wykonawca dostarczył urządzenia, zawierający: nazwę miejscowości, adres i numer nieruchomości lub działki, ilość </w:t>
        <w:br/>
        <w:t xml:space="preserve">i pojemność dostarczonych urządzeń oraz podpis właściciela potwierdzający przekazanie pojemników wraz z wykazem tych nieruchomości w pliku xls lub xlsx na adres poczty elektronicznej Zamawiającego - kunice@kunice.pl. </w:t>
      </w:r>
      <w:r>
        <w:rPr>
          <w:rStyle w:val="Teksttreci"/>
          <w:sz w:val="24"/>
          <w:szCs w:val="24"/>
        </w:rPr>
        <w:t>Do wyboru spośród wyżej wymienionych przez Zamawiającego będzie należała ostateczna forma przekazywania powyższych informacji przez Wykonawcę.</w:t>
      </w:r>
      <w:r>
        <w:rPr>
          <w:rFonts w:cs="Times New Roman" w:ascii="Times New Roman" w:hAnsi="Times New Roman"/>
          <w:sz w:val="24"/>
          <w:szCs w:val="24"/>
        </w:rPr>
        <w:t xml:space="preserve"> W przypadku braku możliwości uzyskania podpisu właściciela, zamawiający dopuszcza przekazanie zdjęć w postaci elektronicznej z przypisanymi do każdego zdjęcia adresami nieruchomości, potwierdzających dostarczenie pojemników i worków, zawierających wizerunek danego pojemnika/worków do gromadzenia odpadów oraz nieruchomości </w:t>
        <w:br/>
        <w:t>z widocznym numerem adresowym lub w inny sposób uzgodniony z Zamawiającym. Zmiana sposobu dokumentowania faktu podstawienia pojemników, następuje wyłącznie w formie pisemnej akceptacji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5.8</w:t>
        <w:tab/>
        <w:t>Wykonawca ma za zadanie utrzymywać pojemniki na odpady komunalne                                   w sprawności technicznej (w tym także wymieniać uszkodzone) oraz utrzymywać je w odpowiednim stanie porządkowym i technicznym. Przedmiot zamówienia obejmuje również pozostawienie pojemników w nieruchomościach po zakończeniu świadczenia usługi odbioru odpadów, na minimalny okres 30 dni.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5.9 Wykonawca ma za zadanie cztery razy w okresie obowiązywania umowy mycie pojemników na odpady komunalne ulegające biodegradacji w terminach ustalonych przez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5.10 Wykonawca zobowiązany jest uzyskać od właściciela nieruchomości zamieszkałej, </w:t>
        <w:br/>
        <w:t>a w przypadku jego nieobecności od dowolnego domownika, pisemne potwierdzenie dostarczenia pojemników oraz pierwszego dostarczenia worków.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5.11 W przypadkach braku możliwości uzyskania pisemnego potwierdzenia odbioru pojemników/worków (spowodowanych nieobecnością osób uprawnionych do takiego potwierdzenia lub odmową potwierdzenia) Wykonawca pozostawia pojemniki/worki przy nieruchomości i zawiadamia o tym fakcie Zamawiającego w ciągu 2 dni roboczych od dnia zaistnienia takiego zdarzenia.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5.12</w:t>
        <w:tab/>
        <w:t xml:space="preserve"> Udokumentowanie podstawienia pojemników/worków w przypadku braku możliwości uzyskania pisemnego potwierdzenia powinno zawierać załączniki                          w postaci fotografii lub nagrania video opatrzonych datą i godziną faktu podstawienia pojemników.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5.13 Niedotrzymanie terminu zawiadomienia Zamawiającego o fakcie braku potwierdzenia odbioru pojemników/worków lub brak dokumentacji zdjęciowej, powoduje stwierdzenie nieskutecznego dostarczenia pojemników/worków z winy Wykonawcy.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5.14 Procedura sprawdzania pisemnego potwierdzenia odbioru pojemników oraz pierwszego odbioru worków stosowana będzie w przypadkach zgłoszenia przez właścicieli nieruchomości faktu braku podstawienia pojemników/worków                                  i jednoczesnego braku zgłoszenia przez Wykonawcę braku możliwości uzyskania pisemnego potwierdzenia odbioru pojemnika wraz z dokumentacją zdjęciową.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5.15 Pojemniki powinny zostać dostarczone przez wykonawcę do dnia </w:t>
      </w:r>
      <w:r>
        <w:rPr>
          <w:rFonts w:cs="Times New Roman" w:ascii="Times New Roman" w:hAnsi="Times New Roman"/>
          <w:b/>
          <w:bCs/>
          <w:sz w:val="24"/>
          <w:szCs w:val="24"/>
        </w:rPr>
        <w:t>17</w:t>
      </w:r>
      <w:r>
        <w:rPr>
          <w:rFonts w:cs="Times New Roman" w:ascii="Times New Roman" w:hAnsi="Times New Roman"/>
          <w:b/>
          <w:sz w:val="24"/>
          <w:szCs w:val="24"/>
        </w:rPr>
        <w:t xml:space="preserve"> stycznia                    2025 r</w:t>
      </w:r>
      <w:r>
        <w:rPr>
          <w:rFonts w:cs="Times New Roman" w:ascii="Times New Roman" w:hAnsi="Times New Roman"/>
          <w:sz w:val="24"/>
          <w:szCs w:val="24"/>
        </w:rPr>
        <w:t>. – chyba, że umowa zostanie zawarta później, to w terminie 7 dni od dnia jej zawarcia.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5.16</w:t>
        <w:tab/>
        <w:t xml:space="preserve"> Podczas odbioru odpadów wymaga się od Wykonawcy przekazywać właścicielom nieruchomości taką samą ilość worków na wymianę, jaka została wystawiona do odbioru przy danej nieruchomości zgodnie z zasadą „worek za worek”. W przypadku zmiany zasad wydawania worków w powyższym zakresie, Wykonawca zostanie zawiadomiony w sposób pisemny.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5.17</w:t>
        <w:tab/>
        <w:t xml:space="preserve"> W przypadku kradzieży, uszkodzenia lub zniszczenia podstawionych przez siebie pojemników, Wykonawca zobowiązany jest do podstawienia sprawnych pojemników w terminie maksimum 3 dni roboczych od dnia zgłoszenia przez Zamawiającego zdarzenia kradzieży, uszkodzenia lub zniszczenia.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5.18</w:t>
        <w:tab/>
        <w:t xml:space="preserve"> Wykonawca odpowiada za utrzymanie pojemników w czystości poprzez ich bieżącą konserwację i naprawy pojemników w miarę potrzeb oraz demontaż własnych pojemników po zakończeniu świadczenia usługi.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5.19</w:t>
        <w:tab/>
        <w:t xml:space="preserve"> Wykonawca zobowiązany jest wyposażyć wskazane przez Zamawiającego apteki </w:t>
        <w:br/>
        <w:t>w miejscowości Kunice i Jaśkowice Legnickie w pojemniki przeznaczone do selektywnego zbierania przeterminowanych leków. Lista aptek może być aktualizowana w trakcie trwania umowy. Zamawiający informuje, że lista aptek nie zwiększy się w trakcie trwania umowy o więcej niż 1.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5.20</w:t>
        <w:tab/>
        <w:t xml:space="preserve"> W przypadku nowo zgłoszonej nieruchomości jednorodzinnej Wykonawca wyposaży nieruchomość w worki </w:t>
      </w:r>
      <w:r>
        <w:rPr>
          <w:rFonts w:cs="Times New Roman" w:ascii="Times New Roman" w:hAnsi="Times New Roman"/>
          <w:b/>
          <w:sz w:val="24"/>
          <w:szCs w:val="24"/>
        </w:rPr>
        <w:t xml:space="preserve">w ilości 5 sztuk </w:t>
      </w:r>
      <w:r>
        <w:rPr>
          <w:rFonts w:cs="Times New Roman" w:ascii="Times New Roman" w:hAnsi="Times New Roman"/>
          <w:sz w:val="24"/>
          <w:szCs w:val="24"/>
        </w:rPr>
        <w:t xml:space="preserve">– na </w:t>
      </w:r>
      <w:r>
        <w:rPr>
          <w:rFonts w:cs="Times New Roman" w:ascii="Times New Roman" w:hAnsi="Times New Roman"/>
          <w:b/>
          <w:sz w:val="24"/>
          <w:szCs w:val="24"/>
        </w:rPr>
        <w:t>Papier</w:t>
      </w:r>
      <w:r>
        <w:rPr>
          <w:rFonts w:cs="Times New Roman" w:ascii="Times New Roman" w:hAnsi="Times New Roman"/>
          <w:sz w:val="24"/>
          <w:szCs w:val="24"/>
        </w:rPr>
        <w:t xml:space="preserve"> (odpady z papieru </w:t>
      </w:r>
      <w:r>
        <w:rPr>
          <w:rFonts w:cs="Times New Roman" w:ascii="Times New Roman" w:hAnsi="Times New Roman"/>
          <w:iCs/>
          <w:sz w:val="24"/>
          <w:szCs w:val="24"/>
        </w:rPr>
        <w:t>w tym tektura, odpady opakowaniowe z papieru i odpady opakowaniowe z tektury</w:t>
      </w:r>
      <w:r>
        <w:rPr>
          <w:rFonts w:cs="Times New Roman" w:ascii="Times New Roman" w:hAnsi="Times New Roman"/>
          <w:bCs/>
          <w:sz w:val="24"/>
          <w:szCs w:val="24"/>
        </w:rPr>
        <w:t>,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worki </w:t>
      </w:r>
      <w:r>
        <w:rPr>
          <w:rFonts w:cs="Times New Roman" w:ascii="Times New Roman" w:hAnsi="Times New Roman"/>
          <w:b/>
          <w:sz w:val="24"/>
          <w:szCs w:val="24"/>
        </w:rPr>
        <w:t>w ilości            5 sztuk na Szkło</w:t>
      </w:r>
      <w:r>
        <w:rPr>
          <w:rFonts w:cs="Times New Roman" w:ascii="Times New Roman" w:hAnsi="Times New Roman"/>
          <w:sz w:val="24"/>
          <w:szCs w:val="24"/>
        </w:rPr>
        <w:t xml:space="preserve"> (odpady ze szkła, w tym odpady opakowaniowe ze szkła – </w:t>
      </w:r>
      <w:r>
        <w:rPr>
          <w:rFonts w:cs="Times New Roman" w:ascii="Times New Roman" w:hAnsi="Times New Roman"/>
          <w:b/>
          <w:sz w:val="24"/>
          <w:szCs w:val="24"/>
        </w:rPr>
        <w:t>koloru zielonego</w:t>
      </w:r>
      <w:r>
        <w:rPr>
          <w:rFonts w:cs="Times New Roman" w:ascii="Times New Roman" w:hAnsi="Times New Roman"/>
          <w:sz w:val="24"/>
          <w:szCs w:val="24"/>
        </w:rPr>
        <w:t xml:space="preserve">) oraz worki </w:t>
      </w:r>
      <w:r>
        <w:rPr>
          <w:rFonts w:cs="Times New Roman" w:ascii="Times New Roman" w:hAnsi="Times New Roman"/>
          <w:b/>
          <w:sz w:val="24"/>
          <w:szCs w:val="24"/>
        </w:rPr>
        <w:t>w ilości 5 sztuk na Popiół</w:t>
      </w:r>
      <w:r>
        <w:rPr>
          <w:rFonts w:cs="Times New Roman" w:ascii="Times New Roman" w:hAnsi="Times New Roman"/>
          <w:sz w:val="24"/>
          <w:szCs w:val="24"/>
        </w:rPr>
        <w:t xml:space="preserve"> – </w:t>
      </w:r>
      <w:r>
        <w:rPr>
          <w:rFonts w:cs="Times New Roman" w:ascii="Times New Roman" w:hAnsi="Times New Roman"/>
          <w:b/>
          <w:sz w:val="24"/>
          <w:szCs w:val="24"/>
        </w:rPr>
        <w:t xml:space="preserve">koloru szarego z napisem „zimny popiół”, </w:t>
      </w:r>
      <w:r>
        <w:rPr>
          <w:rFonts w:cs="Times New Roman" w:ascii="Times New Roman" w:hAnsi="Times New Roman"/>
          <w:sz w:val="24"/>
          <w:szCs w:val="24"/>
        </w:rPr>
        <w:t>na odpady komunalne w terminie do 7 dni od dnia przesłania przez Zamawiającego informacji pliku z informacjami o nowych lub zmienionych deklaracjach (zależnie od wyboru sposobu komunikacji w tym zakresie przez Zamawiającego) oraz będzie odbierał odpady z tej nieruchomości począwszy od pierwszego tygodnia następującego po tygodniu, w którym przekazano wykonawcy informację o zapotrzebowaniu na dane pojemniki/worki, zgodnie                                            z harmonogramem.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5.21</w:t>
        <w:tab/>
        <w:t xml:space="preserve"> Wykonawca jest zobowiązany do odbioru z aptek przeterminowanych i niezużytych leków oraz do odbioru pozostałych odpadów niebezpiecznych z </w:t>
      </w:r>
      <w:r>
        <w:rPr>
          <w:rFonts w:cs="Times New Roman" w:ascii="Times New Roman" w:hAnsi="Times New Roman"/>
          <w:b/>
          <w:sz w:val="24"/>
          <w:szCs w:val="24"/>
        </w:rPr>
        <w:t>2 Gminnych Punktów Elektroodpadów zlokalizowanych w miejscowościach Kunice oraz Spalona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5.22</w:t>
        <w:tab/>
        <w:t xml:space="preserve"> W zakresie odbioru odpadów komunalnych Wykonawca zobowiązany jest przekazać zebrane odpady komunalne do wyznaczonej w opisie przedmiotu zamówienia instalacji od poniedziałku do piątku w godzinach od 7.00 do 18.00.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5.23</w:t>
        <w:tab/>
        <w:t xml:space="preserve"> W wyjątkowych sytuacjach Zamawiający dopuszcza możliwość zmiany godzin dostarczenia odpadów przez Wykonawcę. Zmiana ta nie stanowi zmiany umowy, ale wymaga akceptacji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5.24</w:t>
        <w:tab/>
        <w:t xml:space="preserve"> Wykonawca jest zobowiązany do odbierania odpadów komunalnych w sposób ciągły, w godzinach od 06:00 do 22:00, w terminach wynikających z przyjętego harmonogramu odbioru, niezależnie od warunków atmosferycznych, pojazdami przystosowanymi do odbierania poszczególnych frakcji odpadów, w sposób wykluczający mieszanie odpadów wyposażonymi w system załadowczy dostosowany do rodzajów opróżnianych pojemników.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5.25</w:t>
        <w:tab/>
        <w:t xml:space="preserve"> Wykonawca obowiązany jest do odbierania odpadów w sposób zapewniający utrzymanie odpowiedniego stanu sanitarnego, w szczególności do zapobiegania wysypywaniu się odpadów z pojemników i kontenerów podczas dokonywania odbioru, uprzątnięcia i odbierania odpadów z miejsc ich gromadzenia, w tym także tych, które nie zostały umieszczone w pojemnikach i kontenerach.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5.26</w:t>
        <w:tab/>
        <w:t xml:space="preserve"> W przypadku zamykanych stanowisk śmietnikowych w zabudowie wielorodzinnej, Wykonawca zobowiązany jest do pozyskania we własnym zakresie kluczy od zarządzającego nieruchomością. Podczas każdorazowego wykonywania usługi, Wykonawca zobowiązany jest do prawidłowego otwierania i zamykania stanowisk śmietnikowych.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5.27</w:t>
        <w:tab/>
        <w:t xml:space="preserve"> Wykonawca zobowiązany jest po opróżnieniu pojemników do odstawiania ich                          w miejsce, z którego zostały zabrane.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5.28 W przypadku nieodebrania odpadów komunalnych od właściciela nieruchomości                      z winy Wykonawcy, odbiór odpadów nastąpi w ciągu max. 3 dni roboczych od momentu zgłoszenia tego faktu przez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5.29 </w:t>
      </w:r>
      <w:r>
        <w:rPr>
          <w:rFonts w:cs="Times New Roman" w:ascii="Times New Roman" w:hAnsi="Times New Roman"/>
          <w:b/>
          <w:sz w:val="24"/>
          <w:szCs w:val="24"/>
        </w:rPr>
        <w:t>Udokumentowanie nieodbierania odpadów komunalnych z winy właściciela</w:t>
      </w:r>
      <w:r>
        <w:rPr>
          <w:rFonts w:cs="Times New Roman" w:ascii="Times New Roman" w:hAnsi="Times New Roman"/>
          <w:sz w:val="24"/>
          <w:szCs w:val="24"/>
        </w:rPr>
        <w:t xml:space="preserve"> nieruchomości Wykonawca zgłasza Zamawiającemu w ciągu 12 godzin od końca dnia odbioru określonego w harmonogramie tj. do godz. 12:00 dnia następnego. Udokumentowanie to powinno zawierać </w:t>
      </w:r>
      <w:r>
        <w:rPr>
          <w:rFonts w:cs="Times New Roman" w:ascii="Times New Roman" w:hAnsi="Times New Roman"/>
          <w:b/>
          <w:sz w:val="24"/>
          <w:szCs w:val="24"/>
        </w:rPr>
        <w:t>załączniki w postaci fotografii lub nagrania video opatrzonych datą i godziną wystąpienia zdarzenia niewystawienia pojemników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5.30 Brak takiego zgłoszenia w w/w terminie powoduje stwierdzenie przez Zamawiającego nieodebrania odpadów z winy Wykonawcy.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5.31 Wykonawca zobowiązany jest do utrzymywania standardów sanitarnych oraz standardów ochrony środowiska zgodnie z właściwymi aktami prawa.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5.32 Wykonawca odpowiada za zabezpieczenie przewożonych odpadów przed rozsypywaniem oraz w sposób gwarantujący bezpieczeństwo ruchu drogowego.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5.33</w:t>
        <w:tab/>
        <w:t xml:space="preserve"> Wykonawcę obowiązuje na podstawie odrębnych przepisów, zakaz mieszania selektywnie zebranych odpadów komunalnych z odpadami komunalnymi zbieranymi nieselektywnie, odbieranymi od właścicieli nieruchomości, zakaz mieszania ze sobą poszczególnych frakcji selektywnie zebranych odpadów komunalnych, zabezpieczenie przewożonych odpadów przed wysypaniem w trakcie transportu;                   w przypadku wysypania Wykonawca obowiązany jest do natychmiastowego uprzątnięcia odpadów oraz skutków ich wysypania (zabrudzeń, plam, itd.).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5.34 W przypadku </w:t>
      </w:r>
      <w:r>
        <w:rPr>
          <w:rFonts w:cs="Times New Roman" w:ascii="Times New Roman" w:hAnsi="Times New Roman"/>
          <w:b/>
          <w:sz w:val="24"/>
          <w:szCs w:val="24"/>
        </w:rPr>
        <w:t xml:space="preserve">stwierdzenia w pojemniku lub w worku odpadów </w:t>
      </w:r>
      <w:r>
        <w:rPr>
          <w:rFonts w:cs="Times New Roman" w:ascii="Times New Roman" w:hAnsi="Times New Roman"/>
          <w:sz w:val="24"/>
          <w:szCs w:val="24"/>
        </w:rPr>
        <w:t xml:space="preserve">niezgodnych </w:t>
        <w:br/>
        <w:t>z Regulaminem utrzymania czystości i porządku w gminie, czyli niedopełnienia przez właściciela nieruchomości obowiązku selektywnego zbierania odpadów komunalnych,</w:t>
      </w:r>
      <w:r>
        <w:rPr>
          <w:rFonts w:cs="Times New Roman" w:ascii="Times New Roman" w:hAnsi="Times New Roman"/>
          <w:b/>
          <w:sz w:val="24"/>
          <w:szCs w:val="24"/>
        </w:rPr>
        <w:t xml:space="preserve"> po raz pierwszy</w:t>
      </w:r>
      <w:r>
        <w:rPr>
          <w:rFonts w:cs="Times New Roman" w:ascii="Times New Roman" w:hAnsi="Times New Roman"/>
          <w:sz w:val="24"/>
          <w:szCs w:val="24"/>
        </w:rPr>
        <w:t>, Wykonawca pozostawia odpady do przesegregowania przez właściciela nieruchomości i odbiera je przy następnym terminie dla tej samej frakcji lub najbliższym terminie odbioru odpadów niesegregowanych (zmieszanych), w zależności od podjętych działań przez właściciela nieruchomości.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5.35 Wykonawca powiadamia o pierwszym przypadku braku prawidłowej segregacji Zamawiającego, </w:t>
      </w:r>
      <w:r>
        <w:rPr>
          <w:rFonts w:cs="Times New Roman" w:ascii="Times New Roman" w:hAnsi="Times New Roman"/>
          <w:sz w:val="24"/>
          <w:szCs w:val="24"/>
          <w:lang w:eastAsia="fa-IR" w:bidi="fa-IR"/>
        </w:rPr>
        <w:t>poprzez wysłanie odpowiedniej informacji e-mailowo w formie dobowego/miesięcznego raportu zdarzeń.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5.36</w:t>
        <w:tab/>
        <w:t xml:space="preserve"> Jako brak segregacji podlegający obowiązkowi zgłoszenia Zamawiającemu, należy uznać także stwierdzenie w pojemniku na „Odpady zmieszane” innych frakcji odpadów, które winny być zbierane w sposób selektywny.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5.37</w:t>
        <w:tab/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Do dokumentacji składanej </w:t>
      </w:r>
      <w:r>
        <w:rPr>
          <w:rFonts w:cs="Times New Roman" w:ascii="Times New Roman" w:hAnsi="Times New Roman"/>
          <w:sz w:val="24"/>
          <w:szCs w:val="24"/>
        </w:rPr>
        <w:t>Zamawiającemu na koniec miesiąca łącznie z fakturą, Wykonawca załącza dokumentację w formie pisemnej o przypadkach braku prawidłowej segregacji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lub o gromadzeniu odpadów pochodzących z wykonywanej przez właściciela nieruchomości działalności gospodarczej, z </w:t>
      </w:r>
      <w:r>
        <w:rPr>
          <w:rFonts w:cs="Times New Roman" w:ascii="Times New Roman" w:hAnsi="Times New Roman"/>
          <w:b/>
          <w:sz w:val="24"/>
          <w:szCs w:val="24"/>
        </w:rPr>
        <w:t xml:space="preserve">załącznikami w postaci dokumentacji fotograficznej </w:t>
      </w:r>
      <w:r>
        <w:rPr>
          <w:rFonts w:cs="Times New Roman" w:ascii="Times New Roman" w:hAnsi="Times New Roman"/>
          <w:sz w:val="24"/>
          <w:szCs w:val="24"/>
        </w:rPr>
        <w:t xml:space="preserve">(dokumentującymi zarówno stwierdzony brak segregacji oraz samą nieruchomość), opatrzoną datą i godziną wystąpienia zdarzenia oraz podpisaną przez osoby uprawnione oraz pracownika, który stwierdził określone fakty, </w:t>
      </w:r>
      <w:r>
        <w:rPr>
          <w:rFonts w:cs="Times New Roman" w:ascii="Times New Roman" w:hAnsi="Times New Roman"/>
          <w:b/>
          <w:sz w:val="24"/>
          <w:szCs w:val="24"/>
        </w:rPr>
        <w:t>protokołem zdarzenia</w:t>
      </w:r>
      <w:r>
        <w:rPr>
          <w:rFonts w:cs="Times New Roman" w:ascii="Times New Roman" w:hAnsi="Times New Roman"/>
          <w:sz w:val="24"/>
          <w:szCs w:val="24"/>
        </w:rPr>
        <w:t>, z których jednoznacznie i w sposób niebudzący wątpliwości wynikać będzie fakt braku segregacji wraz z przypisaniem go do ściśle określonej nieruchomości.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5.38</w:t>
        <w:tab/>
        <w:t xml:space="preserve"> W sytuacji odpadów pochodzących z wykonywanej przez właściciela nieruchomości działalności gospodarczej Wykonawca nie odbiera odpadów i powiadamia Zamawiającego </w:t>
      </w:r>
      <w:r>
        <w:rPr>
          <w:rFonts w:cs="Times New Roman" w:ascii="Times New Roman" w:hAnsi="Times New Roman"/>
          <w:sz w:val="24"/>
          <w:szCs w:val="24"/>
          <w:lang w:eastAsia="fa-IR" w:bidi="fa-IR"/>
        </w:rPr>
        <w:t>poprzez wysłanie odpowiedniej informacji e-mailowo w formie dobowego/miesięcznego raportu zdarzeń.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5.39</w:t>
        <w:tab/>
        <w:t xml:space="preserve"> Udokumentowanie stwierdzenia braku segregacji odpadów lub odpadów pochodzących z wykonywanej przez właściciela nieruchomości działalności gospodarczej Wykonawca zgłasza Zamawiającemu w ciągu 2 dni roboczych od dnia stwierdzenia nieprawidłowości w dniu odbioru określonego w harmonogramie.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5.40 Na pojemniku lub w innym widocznym miejscu na zewnątrz nieruchomości Wykonawca pozostawia </w:t>
      </w:r>
      <w:r>
        <w:rPr>
          <w:rFonts w:cs="Times New Roman" w:ascii="Times New Roman" w:hAnsi="Times New Roman"/>
          <w:b/>
          <w:sz w:val="24"/>
          <w:szCs w:val="24"/>
        </w:rPr>
        <w:t xml:space="preserve">pisemną żółtą informację </w:t>
      </w:r>
      <w:r>
        <w:rPr>
          <w:rFonts w:cs="Times New Roman" w:ascii="Times New Roman" w:hAnsi="Times New Roman"/>
          <w:sz w:val="24"/>
          <w:szCs w:val="24"/>
        </w:rPr>
        <w:t>(tzw. żółta kartka), której format i treść została określona w załączniku nr 1 do Szczegółowego opisu przedmiotu zamówienia.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5.41 W przypadku </w:t>
      </w:r>
      <w:r>
        <w:rPr>
          <w:rFonts w:cs="Times New Roman" w:ascii="Times New Roman" w:hAnsi="Times New Roman"/>
          <w:b/>
          <w:sz w:val="24"/>
          <w:szCs w:val="24"/>
        </w:rPr>
        <w:t>ponownego niedopełnienia</w:t>
      </w:r>
      <w:r>
        <w:rPr>
          <w:rFonts w:cs="Times New Roman" w:ascii="Times New Roman" w:hAnsi="Times New Roman"/>
          <w:sz w:val="24"/>
          <w:szCs w:val="24"/>
        </w:rPr>
        <w:t xml:space="preserve"> przez właściciela nieruchomości obowiązku selektywnego zbierania odpadów komunalnych Wykonawca w przypadku stwierdzenia w pojemnikach/workach na „Papier”, „Metale i tworzywa sztuczne”, „Szkło”, „Bio” innych frakcji odpadów – </w:t>
      </w:r>
      <w:r>
        <w:rPr>
          <w:rFonts w:cs="Times New Roman" w:ascii="Times New Roman" w:hAnsi="Times New Roman"/>
          <w:b/>
          <w:sz w:val="24"/>
          <w:szCs w:val="24"/>
        </w:rPr>
        <w:t>odbierze je, jako odpady zmieszane</w:t>
      </w:r>
      <w:r>
        <w:rPr>
          <w:rFonts w:cs="Times New Roman" w:ascii="Times New Roman" w:hAnsi="Times New Roman"/>
          <w:sz w:val="24"/>
          <w:szCs w:val="24"/>
        </w:rPr>
        <w:t xml:space="preserve">                       i zgodnie z art. 6ka ustawy </w:t>
      </w:r>
      <w:r>
        <w:rPr>
          <w:rFonts w:cs="Times New Roman" w:ascii="Times New Roman" w:hAnsi="Times New Roman"/>
          <w:i/>
          <w:iCs/>
          <w:sz w:val="24"/>
          <w:szCs w:val="24"/>
        </w:rPr>
        <w:t>o utrzymaniu czystości i porządku w gminach</w:t>
      </w:r>
      <w:r>
        <w:rPr>
          <w:rFonts w:cs="Times New Roman" w:ascii="Times New Roman" w:hAnsi="Times New Roman"/>
          <w:sz w:val="24"/>
          <w:szCs w:val="24"/>
        </w:rPr>
        <w:t xml:space="preserve">, powiadomi o tym Zamawiającego, </w:t>
      </w:r>
      <w:r>
        <w:rPr>
          <w:rFonts w:cs="Times New Roman" w:ascii="Times New Roman" w:hAnsi="Times New Roman"/>
          <w:sz w:val="24"/>
          <w:szCs w:val="24"/>
          <w:lang w:eastAsia="fa-IR" w:bidi="fa-IR"/>
        </w:rPr>
        <w:t>poprzez wysłanie odpowiedniej informacji e-mailowo w formie dobowego/miesięcznego raportu zdarzeń.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5.42</w:t>
        <w:tab/>
        <w:t xml:space="preserve"> Podczas ponownego niedopełnienia przez właściciela nieruchomości obowiązku selektywnego zbierania odpadów komunalnych Wykonawca na pojemniku lub                       w innym widocznym miejscu na zewnątrz nieruchomości pozostawia </w:t>
      </w:r>
      <w:r>
        <w:rPr>
          <w:rFonts w:cs="Times New Roman" w:ascii="Times New Roman" w:hAnsi="Times New Roman"/>
          <w:b/>
          <w:sz w:val="24"/>
          <w:szCs w:val="24"/>
        </w:rPr>
        <w:t xml:space="preserve">pisemną informację </w:t>
      </w:r>
      <w:r>
        <w:rPr>
          <w:rFonts w:cs="Times New Roman" w:ascii="Times New Roman" w:hAnsi="Times New Roman"/>
          <w:sz w:val="24"/>
          <w:szCs w:val="24"/>
        </w:rPr>
        <w:t>(tzw. czerwona kartka), której format i treść określona została                            w załączniku nr 2 do Szczegółowego opisu przedmiotu zamówienia.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5.43</w:t>
        <w:tab/>
        <w:t xml:space="preserve"> W przypadku stwierdzenia w pojemnikach/workach na „Odpady zmieszane pozostałe </w:t>
        <w:br/>
        <w:t>po segregacji (kod odpadu 20 03 01)” frakcji odpadów, które zgodnie z deklaracją powinny być zbierane w sposób selektywny – zawiadomi o tym fakcie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5.44</w:t>
        <w:tab/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 xml:space="preserve">Do dokumentacji składanej </w:t>
      </w:r>
      <w:r>
        <w:rPr>
          <w:rFonts w:cs="Times New Roman" w:ascii="Times New Roman" w:hAnsi="Times New Roman"/>
          <w:sz w:val="24"/>
          <w:szCs w:val="24"/>
        </w:rPr>
        <w:t xml:space="preserve">Zamawiającemu na koniec miesiąca łącznie z fakturą, Wykonawca załącza </w:t>
      </w:r>
      <w:r>
        <w:rPr>
          <w:rFonts w:cs="Times New Roman" w:ascii="Times New Roman" w:hAnsi="Times New Roman"/>
          <w:b/>
          <w:sz w:val="24"/>
          <w:szCs w:val="24"/>
        </w:rPr>
        <w:t xml:space="preserve">załączniki w postaci dokumentacji fotograficznej </w:t>
      </w:r>
      <w:r>
        <w:rPr>
          <w:rFonts w:cs="Times New Roman" w:ascii="Times New Roman" w:hAnsi="Times New Roman"/>
          <w:sz w:val="24"/>
          <w:szCs w:val="24"/>
        </w:rPr>
        <w:t>(dokumentujące zarówno stwierdzony brak segregacji oraz samą nieruchomość), opatrzone datą i godziną wystąpienia zdarzenia oraz podpisanym przez osoby uprawnione oraz pracownika, który stwierdził określone fakty</w:t>
      </w:r>
      <w:r>
        <w:rPr>
          <w:rFonts w:cs="Times New Roman" w:ascii="Times New Roman" w:hAnsi="Times New Roman"/>
          <w:b/>
          <w:sz w:val="24"/>
          <w:szCs w:val="24"/>
        </w:rPr>
        <w:t>, protokołem zdarzenia</w:t>
      </w:r>
      <w:r>
        <w:rPr>
          <w:rFonts w:cs="Times New Roman" w:ascii="Times New Roman" w:hAnsi="Times New Roman"/>
          <w:sz w:val="24"/>
          <w:szCs w:val="24"/>
        </w:rPr>
        <w:t>, z których jednoznacznie i w sposób niebudzący wątpliwości wynikać będzie fakt braku segregacji wraz z przypisaniem go do ściśle określonej nieruchomości.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5.45</w:t>
        <w:tab/>
        <w:t xml:space="preserve"> Na pojemniku lub w innym widocznym miejscu na zewnątrz nieruchomości pozostawia </w:t>
      </w:r>
      <w:r>
        <w:rPr>
          <w:rFonts w:cs="Times New Roman" w:ascii="Times New Roman" w:hAnsi="Times New Roman"/>
          <w:b/>
          <w:sz w:val="24"/>
          <w:szCs w:val="24"/>
        </w:rPr>
        <w:t xml:space="preserve">pisemną informację </w:t>
      </w:r>
      <w:r>
        <w:rPr>
          <w:rFonts w:cs="Times New Roman" w:ascii="Times New Roman" w:hAnsi="Times New Roman"/>
          <w:sz w:val="24"/>
          <w:szCs w:val="24"/>
        </w:rPr>
        <w:t>(tzw. żółta kartka), której format i treść określona została w załączniku nr 1 do Szczegółowego opisu przedmiotu zamówienia.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5.46</w:t>
        <w:tab/>
        <w:t xml:space="preserve"> Udokumentowanie stwierdzenia braku segregacji odpadów Wykonawca zgłasza Zamawiającemu w ciągu 2 dni roboczych od dnia stwierdzenia nieprawidłowości                    w dniu odbioru określonego w harmonogramie.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5.47 W przypadku </w:t>
      </w:r>
      <w:r>
        <w:rPr>
          <w:rFonts w:cs="Times New Roman" w:ascii="Times New Roman" w:hAnsi="Times New Roman"/>
          <w:b/>
          <w:sz w:val="24"/>
          <w:szCs w:val="24"/>
        </w:rPr>
        <w:t>ponownego niedopełnienia</w:t>
      </w:r>
      <w:r>
        <w:rPr>
          <w:rFonts w:cs="Times New Roman" w:ascii="Times New Roman" w:hAnsi="Times New Roman"/>
          <w:sz w:val="24"/>
          <w:szCs w:val="24"/>
        </w:rPr>
        <w:t xml:space="preserve"> przez właściciela nieruchomości obowiązku selektywnego zbierania odpadów komunalnych w pojemnikach/workach na „Odpady zmieszane pozostałe po segregacji (kod odpadu 20 03 01)” Wykonawca </w:t>
      </w:r>
      <w:r>
        <w:rPr>
          <w:rFonts w:cs="Times New Roman" w:ascii="Times New Roman" w:hAnsi="Times New Roman"/>
          <w:b/>
          <w:sz w:val="24"/>
          <w:szCs w:val="24"/>
        </w:rPr>
        <w:t>odbierze je jako odpady zmieszane</w:t>
      </w:r>
      <w:r>
        <w:rPr>
          <w:rFonts w:cs="Times New Roman" w:ascii="Times New Roman" w:hAnsi="Times New Roman"/>
          <w:sz w:val="24"/>
          <w:szCs w:val="24"/>
        </w:rPr>
        <w:t xml:space="preserve"> i zgodnie z art. 6ka ustawy o utrzymaniu czystości i porządku w gminach, powiadomi o tym Zamawiającego, </w:t>
      </w:r>
      <w:r>
        <w:rPr>
          <w:rFonts w:cs="Times New Roman" w:ascii="Times New Roman" w:hAnsi="Times New Roman"/>
          <w:sz w:val="24"/>
          <w:szCs w:val="24"/>
          <w:lang w:eastAsia="fa-IR" w:bidi="fa-IR"/>
        </w:rPr>
        <w:t>poprzez wysłanie odpowiedniej informacji e-mailowo w formie dobowego/miesięcznego raportu zdarzeń.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5.48 W przypadku zdarzenia opisanego w punkcie 5.44 Wykonawca na pojemniku lub                 w innym widocznym miejscu na zewnątrz nieruchomości pozostawia </w:t>
      </w:r>
      <w:r>
        <w:rPr>
          <w:rFonts w:cs="Times New Roman" w:ascii="Times New Roman" w:hAnsi="Times New Roman"/>
          <w:b/>
          <w:sz w:val="24"/>
          <w:szCs w:val="24"/>
        </w:rPr>
        <w:t xml:space="preserve">pisemną informację </w:t>
      </w:r>
      <w:r>
        <w:rPr>
          <w:rFonts w:cs="Times New Roman" w:ascii="Times New Roman" w:hAnsi="Times New Roman"/>
          <w:sz w:val="24"/>
          <w:szCs w:val="24"/>
        </w:rPr>
        <w:t>(tzw. czarna kartka), której format i treść określona została w załączniku nr 3 do Szczegółowego opisu przedmiotu zamówienia.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5.49 Odbiór odpadów zebranych niezgodnie z przeznaczeniem pojemnika nastąpi                          w następnym terminie przypadającym na daną frakcję odpadów.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5.50 Wykonawca zobowiązany jest do wykonania odbioru odpadów komunalnych ze skupisk nieruchomości zamieszkałych – wielorodzinnych, w zakresie okresu trwania umowy, </w:t>
      </w:r>
      <w:r>
        <w:rPr>
          <w:rFonts w:cs="Times New Roman" w:ascii="Times New Roman" w:hAnsi="Times New Roman"/>
          <w:b/>
          <w:sz w:val="24"/>
          <w:szCs w:val="24"/>
        </w:rPr>
        <w:t>poza częstotliwością określoną w Szczegółowym opisie przedmiotu zamówienia, w dniu poprzedzającym: Święta Bożego Narodzenia, Święta Wielkanocne oraz tzw. „długi” weekend majowy (1-3 maja), lub w pierwszym dniu niebędącym dniem wolnym od pracy po tych świętach</w:t>
      </w:r>
      <w:r>
        <w:rPr>
          <w:rFonts w:cs="Times New Roman" w:ascii="Times New Roman" w:hAnsi="Times New Roman"/>
          <w:sz w:val="24"/>
          <w:szCs w:val="24"/>
        </w:rPr>
        <w:t>. W/w odbiory muszą zostać uwzględnione w harmonogramie.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5.51</w:t>
        <w:tab/>
        <w:t xml:space="preserve"> Wykonawca </w:t>
      </w:r>
      <w:r>
        <w:rPr>
          <w:rFonts w:cs="Times New Roman" w:ascii="Times New Roman" w:hAnsi="Times New Roman"/>
          <w:b/>
          <w:sz w:val="24"/>
          <w:szCs w:val="24"/>
        </w:rPr>
        <w:t>do 13 grudnia 2024 r. lub w terminie 7 dni od dnia podpisania umowy</w:t>
      </w:r>
      <w:r>
        <w:rPr>
          <w:rFonts w:cs="Times New Roman" w:ascii="Times New Roman" w:hAnsi="Times New Roman"/>
          <w:sz w:val="24"/>
          <w:szCs w:val="24"/>
        </w:rPr>
        <w:t xml:space="preserve">, jeśli to zdarzenie nastąpi później, jest zobowiązany do przekazania właścicielom nieruchomości </w:t>
      </w:r>
      <w:r>
        <w:rPr>
          <w:rFonts w:cs="Times New Roman" w:ascii="Times New Roman" w:hAnsi="Times New Roman"/>
          <w:b/>
          <w:sz w:val="24"/>
          <w:szCs w:val="24"/>
        </w:rPr>
        <w:t>harmonogramu odbioru odpadów na rok 2025 oraz rok 2026</w:t>
      </w:r>
      <w:r>
        <w:rPr>
          <w:rFonts w:cs="Times New Roman" w:ascii="Times New Roman" w:hAnsi="Times New Roman"/>
          <w:sz w:val="24"/>
          <w:szCs w:val="24"/>
        </w:rPr>
        <w:t xml:space="preserve"> w formie i formacie uzgodnionym z Zamawiającym, zapewniającym czytelność przekazanych informacji. Wykonawca </w:t>
      </w:r>
      <w:r>
        <w:rPr>
          <w:rFonts w:cs="Times New Roman" w:ascii="Times New Roman" w:hAnsi="Times New Roman"/>
          <w:b/>
          <w:sz w:val="24"/>
          <w:szCs w:val="24"/>
        </w:rPr>
        <w:t xml:space="preserve">do 12 grudnia 2025 r. </w:t>
      </w:r>
      <w:r>
        <w:rPr>
          <w:rFonts w:cs="Times New Roman" w:ascii="Times New Roman" w:hAnsi="Times New Roman"/>
          <w:sz w:val="24"/>
          <w:szCs w:val="24"/>
        </w:rPr>
        <w:t xml:space="preserve">jest zobowiązany do przekazania właścicielom nieruchomości </w:t>
      </w:r>
      <w:r>
        <w:rPr>
          <w:rFonts w:cs="Times New Roman" w:ascii="Times New Roman" w:hAnsi="Times New Roman"/>
          <w:b/>
          <w:sz w:val="24"/>
          <w:szCs w:val="24"/>
        </w:rPr>
        <w:t>harmonogramu odbioru odpadów na rok 2026</w:t>
      </w:r>
      <w:r>
        <w:rPr>
          <w:rFonts w:cs="Times New Roman" w:ascii="Times New Roman" w:hAnsi="Times New Roman"/>
          <w:sz w:val="24"/>
          <w:szCs w:val="24"/>
        </w:rPr>
        <w:t xml:space="preserve"> w formie i formacie uzgodnionym z Zamawiającym, zapewniającym czytelność przekazanych informacji.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5.52</w:t>
        <w:tab/>
        <w:t xml:space="preserve"> Harmonogram przygotowany na wymagany okres, obowiązuje do końca tego okresu, </w:t>
        <w:br/>
        <w:t xml:space="preserve">na który został ustalony. W przypadku nieprzewidzianych okoliczności, za pisemną zgodą Zamawiającego, dopuszcza się zmianę terminu odbioru odpadów. Wykonawca odpowiedzialny jest w takim przypadku za bieżące poinformowanie Zamawiającego, </w:t>
        <w:br/>
        <w:t>w sposób określony w Umowie, oraz właścicieli nieruchomości o zmianie.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5.53</w:t>
        <w:tab/>
        <w:t xml:space="preserve"> Zmiana harmonogramu wymaga akceptacji Zamawiającego, nie wymaga zmiany samej umowy.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5.54 </w:t>
      </w:r>
      <w:bookmarkStart w:id="0" w:name="_Hlk180050635"/>
      <w:r>
        <w:rPr>
          <w:rFonts w:cs="Times New Roman" w:ascii="Times New Roman" w:hAnsi="Times New Roman"/>
          <w:sz w:val="24"/>
          <w:szCs w:val="24"/>
        </w:rPr>
        <w:t xml:space="preserve">Wykonawca zobowiązany jest do odbierania 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z nieruchomości zamieszkałych każdej ilości wytworzonych na nich zmieszanych odpadów komunalnych oraz segregowanych: bioodpadów, szkła, papieru, popiołu, tworzyw sztucznych i metalu. Jeżeli wytworzone odpady komunalne: zmieszane, bioodpady oraz tworzywa sztuczne i metale nie zmieszczą się w pojemniku przysługującym dla danej nieruchomości – Wykonawca powinien odebrać również zgromadzone odpady tego samego rodzaju znajdujące się w workach koloru segregacji danej frakcji. Wykonawca zobowiązany jest również do odbierania odpadów w workach (odpowiedniego koloru dla danej frakcji) przeznaczonych do zbiórki odpadów, w które mieszkańcy zaopatrzyli się we własnym zakresie. 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5.55 Wykonawca zobowiązany jest do naprawy lub ponoszenia kosztów naprawy szkód wyrządzonych podczas wykonywania usługi odbioru odpadów komunalnych (uszkodzenia chodników, dróg, ogrodzeń, zieleni itp.) wg wyboru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5.56 W przypadku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zaistnienia sytuacji uniemożliwiającej bezpośredni dojazd do miejsca gromadzenia odpadów (np. remont drogi, roboty budowlane), Wykonawca zobowiązany jest do: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a)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niezwłocznego powiadomienia telefonicznie lub mailowo Zamawiającego </w:t>
        <w:br/>
        <w:t>o  zaistniałych utrudnieniach w odbiorze odpadów,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  <w14:ligatures w14:val="standardContextual"/>
        </w:rPr>
        <w:t>b)  podstawienia, na czas wystąpienia utrudnienia w odbiorze odpadów, zbiorczych pojemników na odpady niesegregowane (zmieszane) o min. pojemność 1 100 l i ich odbioru. Pojemniki należy podstawić najpóźniej w ciągu 5 dni roboczych od otrzymania od Zamawiającego pisemnej informacji o ich lokalizacji. Odbiór odpadów należy prowadzić w zbiorczych pojemnikach zgodnie z harmonogramem odbioru,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c)  powiadomienia właścicieli nieruchomości o innym miejscu, z którego Wykonawca będzie odbierał odpady komunalne objęte przedmiotem umowy, w sposób zgodny </w:t>
        <w:br/>
        <w:t>z zapisami umowy. W szczególnych przypadkach Wykonawca zobowiązany jest uzgodnić z właścicielem nieruchomości indywidualny harmonogram odbioru.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5.57 Wykonawca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zobowiązany jest również do odbierania odpadów z miejsc, do których trudno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dojechać np. z powodu wąskiej, krętej drogi, z utrudnioną możliwością nawracania, oddalenia nieruchomości od drogi głównej. W takich przypadkach Wykonawca powinien dostosować wielkość pojazdu odbierającego odpady do warunków terenowych (np. zamiast dużego pojazdu – wysłać mniejszy, który wykona usługę na tym terenie) lub odebrać odpady na pieszo.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</w:rPr>
        <w:t xml:space="preserve">5.58 Wykonawca </w:t>
      </w:r>
      <w:r>
        <w:rPr>
          <w:rFonts w:cs="Times New Roman" w:ascii="Times New Roman" w:hAnsi="Times New Roman"/>
          <w:sz w:val="24"/>
          <w:szCs w:val="24"/>
          <w14:ligatures w14:val="standardContextual"/>
        </w:rPr>
        <w:t>ma obowiązek osiągnąć, w każdym roku kalendarzowym wykonywania przedmiotu zamówienia w odniesieniu do masy odebranych przez siebie odpadów komunalnych, poziom przygotowania do ponownego użycia i recyklingu odpadów komunalnych, określony i obliczany proporcjonalnie zgodnie z przepisami ustawy                  z dnia 13 września 1996 r. o utrzymaniu czystości i porządku gminach oraz aktami wykonawczymi wydanymi na jej podstawie.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  <w14:ligatures w14:val="standardContextual"/>
        </w:rPr>
        <w:t xml:space="preserve">5.59 Wykonawca ma obowiązek osiągnąć, w każdym roku kalendarzowym wykonywania przedmiotu zamówienia w odniesieniu do masy odebranych przez siebie odpadów komunalnych, poziom ograniczenia masy odpadów komunalnych ulegających biodegradacji przekazywanych do składowania, określony i obliczany proporcjonalnie zgodnie z przepisami ustawy z dnia 13 września 1996 r. o utrzymaniu czystości </w:t>
        <w:br/>
        <w:t>i porządku gminach oraz aktami wykonawczymi wydanymi na jej podstawie.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  <w14:ligatures w14:val="standardContextual"/>
        </w:rPr>
      </w:pPr>
      <w:r>
        <w:rPr>
          <w:rFonts w:cs="Times New Roman" w:ascii="Times New Roman" w:hAnsi="Times New Roman"/>
          <w:sz w:val="24"/>
          <w:szCs w:val="24"/>
          <w14:ligatures w14:val="standardContextual"/>
        </w:rPr>
        <w:t>5.60 Wykonawca zobowiązany jest osiągnąć dodatkowy poziom odzysku wysegregowania ze zmieszanych odpadów komunalnych surowców wtórnych, w ujęciu miesięcznym proporcjonalne do okresu świadczenia usługi.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6.</w:t>
        <w:tab/>
        <w:t>Wyposażenie Wykonawcy (warunki udziału w postępowaniu)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Default"/>
        <w:spacing w:lineRule="auto" w:line="360"/>
        <w:ind w:hanging="425" w:left="851"/>
        <w:jc w:val="both"/>
        <w:rPr>
          <w:color w:val="auto"/>
        </w:rPr>
      </w:pPr>
      <w:r>
        <w:rPr>
          <w:color w:val="auto"/>
        </w:rPr>
        <w:t>6.1</w:t>
        <w:tab/>
        <w:t xml:space="preserve">Wykonawca zobowiązany jest do spełnienia wymagań określonych w art. 9d ust. 1 ustawy </w:t>
      </w:r>
      <w:r>
        <w:rPr>
          <w:i/>
          <w:iCs/>
          <w:color w:val="auto"/>
        </w:rPr>
        <w:t>o utrzymaniu porządku i czystości w gminach</w:t>
      </w:r>
      <w:r>
        <w:rPr>
          <w:color w:val="auto"/>
        </w:rPr>
        <w:t xml:space="preserve"> oraz w art. 9d ust. 2 Rozporządzeniu Ministra Środowiska wydanym na podstawie, w tym posiadania </w:t>
      </w:r>
      <w:r>
        <w:rPr>
          <w:b/>
          <w:color w:val="auto"/>
        </w:rPr>
        <w:t>bazy magazynowo - transportowej w odległości nie większej niż 60 km od granicy Gminy Kunice</w:t>
      </w:r>
      <w:r>
        <w:rPr>
          <w:color w:val="auto"/>
        </w:rPr>
        <w:t xml:space="preserve">, wyposażonej w </w:t>
      </w:r>
      <w:r>
        <w:rPr>
          <w:b/>
          <w:color w:val="auto"/>
        </w:rPr>
        <w:t>najazdową wagę samochodową</w:t>
      </w:r>
      <w:r>
        <w:rPr>
          <w:color w:val="auto"/>
        </w:rPr>
        <w:t xml:space="preserve"> o minimalnej nośności </w:t>
      </w:r>
      <w:r>
        <w:rPr>
          <w:b/>
          <w:color w:val="auto"/>
        </w:rPr>
        <w:t>25 ton</w:t>
      </w:r>
      <w:r>
        <w:rPr>
          <w:color w:val="auto"/>
        </w:rPr>
        <w:t>. System wagowy wagi najazdowej powinien umożliwić Zamawiającemu każdorazowe uzyskanie informacji dotyczących masy brutto pojazdu wyjeżdżającego z bazy oraz masy brutto tego pojazdu wracającego do bazy.</w:t>
      </w:r>
    </w:p>
    <w:p>
      <w:pPr>
        <w:pStyle w:val="Default"/>
        <w:spacing w:lineRule="auto" w:line="360"/>
        <w:ind w:hanging="425" w:left="851"/>
        <w:jc w:val="both"/>
        <w:rPr>
          <w:color w:val="auto"/>
        </w:rPr>
      </w:pPr>
      <w:r>
        <w:rPr>
          <w:color w:val="auto"/>
        </w:rPr>
        <w:t>6.2</w:t>
        <w:tab/>
        <w:t>Zamawiający wymaga, żeby system wagowy wagi najazdowej umożliwiał Zamawiającemu każdorazowe uzyskanie informacji dotyczących masy brutto pojazdu wyjeżdżającego z bazy oraz masy brutto tego pojazdu wracającego do bazy. Zamawiający musi mieć kontrolę nad prawidłowością wykonywanej usługi odbioru odpadów. Zamawiający w tym zakresie nie wymaga specjalnego oprogramowania, forma dostępu do informacji o masie brutto pojazdu wyjeżdżającego z bazy oraz masie brutto tego pojazdu wracającego do bazy, w zakresie prowadzonego postępowania zostanie uzgodniona z Zamawiającym, przy uwzględnieniu codziennego obowiązku ważenia pojazdów wydelegowanych do pracy w zakresie odbioru odpadów komunalnych z terenu gminy Kunice. W przypadku braku stosownego systemu informatycznego sprzężonego z wagą i umożliwiającego automatyczne przesyłanie danych Zamawiającemu, zamawiający wymaga codziennych raportów w godzinach rannych w pliku xls lub xlsx oraz zdjęcia w postaci pliku na przykład .jpg na adres                   e-mail osoby, która będzie wyznaczona w umowie do kontaktu, wraz ze zdjęciem lub serią zdjęć uwzględniających numer rejestracyjny pojazdu i jego wizerunek łącznie                  z wagą pojazdu na wyświetlaczu umieszczonym koło wagi, w sposób niebudzący wątpliwości, że dane ważenie dotyczy wskazanego pojazdu (zdjęcie uwzględniające stojący pojazd wraz z widoczną wagą pojazdu na wyświetlaczu wagi). Osobny raport należało będzie przekazywać w momencie wyjazdu pojazdów do świadczenia usługi na terenie gminy Kunice oraz po ważeniu pojazdu wracającego do bazy.</w:t>
      </w:r>
    </w:p>
    <w:p>
      <w:pPr>
        <w:pStyle w:val="Default"/>
        <w:spacing w:lineRule="auto" w:line="360"/>
        <w:ind w:hanging="425" w:left="851"/>
        <w:jc w:val="both"/>
        <w:rPr>
          <w:b/>
          <w:bCs/>
          <w:color w:val="auto"/>
        </w:rPr>
      </w:pPr>
      <w:r>
        <w:rPr>
          <w:color w:val="auto"/>
        </w:rPr>
        <w:t>6.3</w:t>
        <w:tab/>
      </w:r>
      <w:r>
        <w:rPr>
          <w:b/>
          <w:color w:val="auto"/>
        </w:rPr>
        <w:t xml:space="preserve">Pozostałe warunki </w:t>
      </w:r>
      <w:r>
        <w:rPr>
          <w:b/>
          <w:bCs/>
          <w:color w:val="auto"/>
        </w:rPr>
        <w:t>w zakresie bazy magazynowo transportowej: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6.3.1</w:t>
        <w:tab/>
        <w:t>Baza powinna być usytuowana na terenie, do którego Wykonawca posiada tytuł prawny (własność, najem, dzierżawa itp.).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6.3.2</w:t>
        <w:tab/>
        <w:t>Teren musi być zabezpieczony w sposób uniemożliwiający wstęp osobom nieupoważnionym.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6.3.3</w:t>
        <w:tab/>
        <w:t>Miejsce do parkowania pojazdów na bazie powinno być zabezpieczone przed emisją zanieczyszczeń do gruntu.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6.3.4</w:t>
        <w:tab/>
        <w:t>Na terenie bazy muszą być zabezpieczone miejsca do magazynowania selektywnie zebranych odpadów komunalnych, które będą zabezpieczone przed emisją zanieczyszczeń do gruntu oraz zabezpieczone przed działaniem czynników atmosferycznych.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6.3.5</w:t>
        <w:tab/>
        <w:t xml:space="preserve">Teren bazy magazynowo – transportowej musi być wyposażony w urządzenia lub systemy zapewniające zagospodarowanie wód opadowych i ścieków przemysłowych, pochodzących z terenu bazy zgodnie z wymaganiami określonymi w przepisach ustawy </w:t>
      </w:r>
      <w:r>
        <w:rPr>
          <w:i/>
          <w:iCs/>
          <w:color w:val="auto"/>
        </w:rPr>
        <w:t>Prawo wodne</w:t>
      </w:r>
      <w:r>
        <w:rPr>
          <w:color w:val="auto"/>
        </w:rPr>
        <w:t>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6.3.6</w:t>
        <w:tab/>
        <w:t>Baza magazynowo – transportowa musi być wyposażona w: miejsca przeznaczone do parkowania pojazdów, pomieszczenie socjalne dla pracowników odpowiadającej liczbie zatrudnionych osób, miejsca do magazynowania selektywnie zebranych odpadów z grupy odpadów komunalnych, legalizowaną samochodową wagę najazdową – w przypadku, gdy na terenie bazy następuje magazynowanie odpadów.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6.3.7</w:t>
        <w:tab/>
        <w:t xml:space="preserve">Na terenie bazy powinny znajdować się także: punkt bieżącej konserwacji </w:t>
        <w:br/>
        <w:t>i naprawy pojazdów, miejsca do mycia i dezynfekcji pojazdów (o ile czynności te nie będą wykonywane przez uprawnione podmioty zewnętrzne poza terenem bazy).</w:t>
      </w:r>
    </w:p>
    <w:p>
      <w:pPr>
        <w:pStyle w:val="Default"/>
        <w:spacing w:lineRule="auto" w:line="360"/>
        <w:ind w:hanging="850" w:left="1701"/>
        <w:jc w:val="both"/>
        <w:rPr>
          <w:color w:val="auto"/>
        </w:rPr>
      </w:pPr>
      <w:r>
        <w:rPr>
          <w:color w:val="auto"/>
        </w:rPr>
        <w:t>6.3.8</w:t>
        <w:tab/>
        <w:t>Na terenie bazy muszą znajdować się urządzenia do selektywnego gromadzenia odpadów komunalnych przed ich transportem do miejsc przetwarzania.</w:t>
      </w:r>
    </w:p>
    <w:p>
      <w:pPr>
        <w:pStyle w:val="Default"/>
        <w:spacing w:lineRule="auto" w:line="360"/>
        <w:ind w:hanging="425" w:left="851"/>
        <w:jc w:val="both"/>
        <w:rPr>
          <w:color w:val="auto"/>
        </w:rPr>
      </w:pPr>
      <w:r>
        <w:rPr>
          <w:color w:val="auto"/>
        </w:rPr>
        <w:t>6.4</w:t>
        <w:tab/>
        <w:t>Zamawiający zastrzega sobie prawo skontrolowania bazy magazynowo transportowej wskazanej w formularzu ofertowym przed podpisaniem umowy w terminie wskazanym przez Zamawiającego. O terminie kontroli Zamawiający powiadomi Wykonawcę 3 dni przed terminem kontroli.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color w:val="auto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7.</w:t>
      </w:r>
      <w:r>
        <w:rPr>
          <w:rFonts w:cs="Times New Roman" w:ascii="Times New Roman" w:hAnsi="Times New Roman"/>
          <w:sz w:val="24"/>
          <w:szCs w:val="24"/>
        </w:rPr>
        <w:tab/>
      </w:r>
      <w:r>
        <w:rPr>
          <w:rFonts w:cs="Times New Roman" w:ascii="Times New Roman" w:hAnsi="Times New Roman"/>
          <w:b/>
          <w:sz w:val="24"/>
          <w:szCs w:val="24"/>
        </w:rPr>
        <w:t xml:space="preserve">Od Wykonawcy wymaga się, żeby skierował do realizacji umowy oraz wykazał </w:t>
        <w:br/>
        <w:t>w niniejszym postępowaniu: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425" w:left="12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7.1</w:t>
        <w:tab/>
        <w:t xml:space="preserve">Minimum 1 sztuka pojazd specjalistyczny, przystosowany do odbioru </w:t>
      </w:r>
      <w:r>
        <w:rPr>
          <w:rFonts w:cs="Times New Roman" w:ascii="Times New Roman" w:hAnsi="Times New Roman"/>
          <w:b/>
          <w:sz w:val="24"/>
          <w:szCs w:val="24"/>
        </w:rPr>
        <w:t>„Odpadów zmieszanych”,</w:t>
      </w:r>
      <w:r>
        <w:rPr>
          <w:rFonts w:cs="Times New Roman" w:ascii="Times New Roman" w:hAnsi="Times New Roman"/>
          <w:sz w:val="24"/>
          <w:szCs w:val="24"/>
        </w:rPr>
        <w:t xml:space="preserve"> bezpylny z grzebieniowym mechanizmem załadowczym                          z funkcją kompaktującą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o zamkniętym obiegu.</w:t>
      </w:r>
    </w:p>
    <w:p>
      <w:pPr>
        <w:pStyle w:val="Normal"/>
        <w:spacing w:lineRule="auto" w:line="360" w:before="0" w:after="0"/>
        <w:ind w:hanging="425" w:left="12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7.2</w:t>
        <w:tab/>
        <w:t xml:space="preserve">Minimum 1 sztuka pojazd specjalistyczny, przystosowany do odbioru </w:t>
      </w:r>
      <w:r>
        <w:rPr>
          <w:rFonts w:cs="Times New Roman" w:ascii="Times New Roman" w:hAnsi="Times New Roman"/>
          <w:b/>
          <w:sz w:val="24"/>
          <w:szCs w:val="24"/>
        </w:rPr>
        <w:t>selektywnie zbieranych odpadów komunalnych (metali, tworzyw sztucznych i opakowań wielomateriałowych)</w:t>
      </w:r>
      <w:r>
        <w:rPr>
          <w:rFonts w:cs="Times New Roman" w:ascii="Times New Roman" w:hAnsi="Times New Roman"/>
          <w:sz w:val="24"/>
          <w:szCs w:val="24"/>
        </w:rPr>
        <w:t>, z grzebieniowym mechanizmem załadowczym z funkcją kompaktującą.</w:t>
      </w:r>
    </w:p>
    <w:p>
      <w:pPr>
        <w:pStyle w:val="Normal"/>
        <w:spacing w:lineRule="auto" w:line="360" w:before="0" w:after="0"/>
        <w:ind w:hanging="425"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7.3</w:t>
        <w:tab/>
        <w:t xml:space="preserve">Minimum 1 sztuka pojazd specjalistyczny do odbioru odpadów </w:t>
      </w:r>
      <w:r>
        <w:rPr>
          <w:rFonts w:cs="Times New Roman" w:ascii="Times New Roman" w:hAnsi="Times New Roman"/>
          <w:b/>
          <w:sz w:val="24"/>
          <w:szCs w:val="24"/>
        </w:rPr>
        <w:t>„Bio”</w:t>
      </w:r>
      <w:r>
        <w:rPr>
          <w:rFonts w:cs="Times New Roman" w:ascii="Times New Roman" w:hAnsi="Times New Roman"/>
          <w:sz w:val="24"/>
          <w:szCs w:val="24"/>
        </w:rPr>
        <w:t xml:space="preserve"> ulegających biodegradacji oraz </w:t>
      </w:r>
      <w:r>
        <w:rPr>
          <w:rFonts w:cs="Times New Roman" w:ascii="Times New Roman" w:hAnsi="Times New Roman"/>
          <w:b/>
          <w:sz w:val="24"/>
          <w:szCs w:val="24"/>
        </w:rPr>
        <w:t>„Popiołu”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7.4</w:t>
        <w:tab/>
        <w:t xml:space="preserve">Minimum 1 sztuka pojazd do odbierania selektywnie zbieranych odpadów umieszczonych w workach i pojemnikach z zabudowy jednorodzinnej </w:t>
        <w:br/>
        <w:t xml:space="preserve">i wielorodzinnej </w:t>
      </w:r>
      <w:r>
        <w:rPr>
          <w:rFonts w:cs="Times New Roman" w:ascii="Times New Roman" w:hAnsi="Times New Roman"/>
          <w:b/>
          <w:sz w:val="24"/>
          <w:szCs w:val="24"/>
        </w:rPr>
        <w:t>(„Papieru” i „Szkła”)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12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7.5</w:t>
      </w:r>
      <w:r>
        <w:rPr>
          <w:rFonts w:cs="Times New Roman" w:ascii="Times New Roman" w:hAnsi="Times New Roman"/>
          <w:b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Pojazd ciężarowy, z urządzeniem HDS o udźwigu min. 1 Mg </w:t>
      </w:r>
      <w:r>
        <w:rPr>
          <w:rFonts w:cs="Times New Roman" w:ascii="Times New Roman" w:hAnsi="Times New Roman"/>
          <w:b/>
          <w:sz w:val="24"/>
          <w:szCs w:val="24"/>
        </w:rPr>
        <w:t xml:space="preserve">do obsługi Punktu Selektywnego Gromadzenia Odpadów Komunalnych </w:t>
      </w:r>
      <w:r>
        <w:rPr>
          <w:rFonts w:cs="Times New Roman" w:ascii="Times New Roman" w:hAnsi="Times New Roman"/>
          <w:bCs/>
          <w:sz w:val="24"/>
          <w:szCs w:val="24"/>
        </w:rPr>
        <w:t>przy ul. Młyńskiej                      w Spalonej.</w:t>
      </w:r>
    </w:p>
    <w:p>
      <w:pPr>
        <w:pStyle w:val="Normal"/>
        <w:spacing w:lineRule="auto" w:line="360" w:before="0" w:after="0"/>
        <w:ind w:hanging="425"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7.6</w:t>
        <w:tab/>
        <w:t xml:space="preserve">Minimum 1 sztuka samochodu dostawczego do </w:t>
      </w:r>
      <w:r>
        <w:rPr>
          <w:rFonts w:cs="Times New Roman" w:ascii="Times New Roman" w:hAnsi="Times New Roman"/>
          <w:b/>
          <w:sz w:val="24"/>
          <w:szCs w:val="24"/>
        </w:rPr>
        <w:t>prac pomocniczych oraz rozwożenia i zbierania pojemników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8.</w:t>
        <w:tab/>
        <w:t>Kompetencje lub uprawnienia do prowadzenia określonej działalności zawodowej, o ile wynika to z odrębnych przepisów, w tym wymogi związane                      z wpisem do rejestru zawodowego lub handlowego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8.1</w:t>
        <w:tab/>
        <w:t>Zamawiający uzna warunek za spełniony, jeżeli Wykonawca posiada: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8.1.1</w:t>
      </w:r>
      <w:r>
        <w:rPr>
          <w:rFonts w:cs="Times New Roman" w:ascii="Times New Roman" w:hAnsi="Times New Roman"/>
          <w:b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Wpis do rejestru działalności regulowanej w zakresie odbierania odpadów komunalnych, od właścicieli nieruchomości, prowadzonego przez Wójta Gminy Kunice zgodnie z art. 9c ustawy z dnia 13 września 1996 r.                                 </w:t>
      </w:r>
      <w:r>
        <w:rPr>
          <w:rFonts w:cs="Times New Roman" w:ascii="Times New Roman" w:hAnsi="Times New Roman"/>
          <w:i/>
          <w:iCs/>
          <w:sz w:val="24"/>
          <w:szCs w:val="24"/>
        </w:rPr>
        <w:t>o utrzymaniu czystości i porządku w gminach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8.1.2</w:t>
        <w:tab/>
        <w:t xml:space="preserve">Wpis do rejestru prowadzonego, na podstawie art. 49 ustawy z dnia                           14 grudnia 2012 r. </w:t>
      </w:r>
      <w:r>
        <w:rPr>
          <w:rFonts w:cs="Times New Roman" w:ascii="Times New Roman" w:hAnsi="Times New Roman"/>
          <w:i/>
          <w:iCs/>
          <w:sz w:val="24"/>
          <w:szCs w:val="24"/>
        </w:rPr>
        <w:t>o odpadach</w:t>
      </w:r>
      <w:r>
        <w:rPr>
          <w:rFonts w:cs="Times New Roman" w:ascii="Times New Roman" w:hAnsi="Times New Roman"/>
          <w:sz w:val="24"/>
          <w:szCs w:val="24"/>
        </w:rPr>
        <w:t xml:space="preserve"> w zakresie transportu odpadów komunalnych.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9.</w:t>
        <w:tab/>
        <w:t>Systemy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9.1</w:t>
        <w:tab/>
        <w:t xml:space="preserve">W zakresie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Systemu GPS do lokalizacji i monitoringu pojazdów, </w:t>
      </w:r>
      <w:r>
        <w:rPr>
          <w:rFonts w:cs="Times New Roman" w:ascii="Times New Roman" w:hAnsi="Times New Roman"/>
          <w:sz w:val="24"/>
          <w:szCs w:val="24"/>
        </w:rPr>
        <w:t>do obowiązków Wykonawcy należy zapewnienie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20"/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9.1.1</w:t>
        <w:tab/>
        <w:t xml:space="preserve">Aby wszystkie pojazdy wykorzystywane do realizacji przedmiotu zamówienia były </w:t>
      </w:r>
      <w:r>
        <w:rPr>
          <w:rFonts w:cs="Times New Roman" w:ascii="Times New Roman" w:hAnsi="Times New Roman"/>
          <w:b/>
          <w:sz w:val="24"/>
          <w:szCs w:val="24"/>
        </w:rPr>
        <w:t>wyposażone w urządzenia monitorujące</w:t>
      </w:r>
      <w:r>
        <w:rPr>
          <w:rFonts w:cs="Times New Roman" w:ascii="Times New Roman" w:hAnsi="Times New Roman"/>
          <w:sz w:val="24"/>
          <w:szCs w:val="24"/>
        </w:rPr>
        <w:t>, umożliwiające automatyczne zapisywanie w nieulotnej pamięci: czasu pracy, aktualnej lokalizacji i przebytej drogi pojazdów z rzeczywistym, jednoznacznie wykazanym wykonywaniem czynności: załadowania odpadów, wyładowania odpadów (możliwość zapisywania danych co 6 sekund lub częściej, pamięć danych minimum z ostatniego miesiąca, przy czym odczytanie danych nie może powodować kasowania zawartości pamięci urządzenia monitorującego).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9.1.2</w:t>
        <w:tab/>
        <w:t xml:space="preserve">Zapewnienie przez cały okres realizacji zamówienia, w uzgodnieniu </w:t>
        <w:br/>
        <w:t xml:space="preserve">z Zamawiającym, systemu monitorowania pracy sprzętu obejmującego: </w:t>
      </w:r>
    </w:p>
    <w:p>
      <w:pPr>
        <w:pStyle w:val="Normal"/>
        <w:spacing w:lineRule="auto" w:line="360" w:before="0" w:after="0"/>
        <w:ind w:hanging="851" w:left="25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bCs/>
          <w:sz w:val="24"/>
          <w:szCs w:val="24"/>
        </w:rPr>
        <w:t>.1.2.1</w:t>
        <w:tab/>
      </w:r>
      <w:r>
        <w:rPr>
          <w:rFonts w:cs="Times New Roman" w:ascii="Times New Roman" w:hAnsi="Times New Roman"/>
          <w:b/>
          <w:sz w:val="24"/>
          <w:szCs w:val="24"/>
        </w:rPr>
        <w:t>Bieżące śledzenie pozycji pojazdów</w:t>
      </w:r>
      <w:r>
        <w:rPr>
          <w:rFonts w:cs="Times New Roman" w:ascii="Times New Roman" w:hAnsi="Times New Roman"/>
          <w:sz w:val="24"/>
          <w:szCs w:val="24"/>
        </w:rPr>
        <w:t xml:space="preserve"> (wykorzystanie systemu GPS) </w:t>
        <w:br/>
        <w:t xml:space="preserve">i komunikowanie się z nimi w dowolnym momencie, w celu odczytu w/w danych (pamięć danych w urządzeniu rejestrującym minimum </w:t>
        <w:br/>
        <w:t>z ostatniego miesiąca, przy czym odczytanie danych nie może powodować kasowania zawartości pamięci urządzenia monitorującego).</w:t>
      </w:r>
    </w:p>
    <w:p>
      <w:pPr>
        <w:pStyle w:val="Normal"/>
        <w:spacing w:lineRule="auto" w:line="360" w:before="0" w:after="0"/>
        <w:ind w:hanging="851" w:left="25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bCs/>
          <w:sz w:val="24"/>
          <w:szCs w:val="24"/>
        </w:rPr>
        <w:t>.1.2.2</w:t>
        <w:tab/>
      </w:r>
      <w:r>
        <w:rPr>
          <w:rFonts w:cs="Times New Roman" w:ascii="Times New Roman" w:hAnsi="Times New Roman"/>
          <w:b/>
          <w:sz w:val="24"/>
          <w:szCs w:val="24"/>
        </w:rPr>
        <w:t>Odwzorowanie aktualnej pozycji i przebytej trasy</w:t>
      </w:r>
      <w:r>
        <w:rPr>
          <w:rFonts w:cs="Times New Roman" w:ascii="Times New Roman" w:hAnsi="Times New Roman"/>
          <w:sz w:val="24"/>
          <w:szCs w:val="24"/>
        </w:rPr>
        <w:t xml:space="preserve"> pojazdu na cyfrowej mapie gminy Kunice, z dokładnością umożliwiającą jednoznaczne określenie miejsca (adresu) wykonywania prac. </w:t>
      </w:r>
    </w:p>
    <w:p>
      <w:pPr>
        <w:pStyle w:val="Normal"/>
        <w:spacing w:lineRule="auto" w:line="360" w:before="0" w:after="0"/>
        <w:ind w:hanging="851" w:left="25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bCs/>
          <w:sz w:val="24"/>
          <w:szCs w:val="24"/>
        </w:rPr>
        <w:t>.1.2.3</w:t>
        <w:tab/>
      </w:r>
      <w:r>
        <w:rPr>
          <w:rFonts w:cs="Times New Roman" w:ascii="Times New Roman" w:hAnsi="Times New Roman"/>
          <w:b/>
          <w:sz w:val="24"/>
          <w:szCs w:val="24"/>
        </w:rPr>
        <w:t>Odtwarzanie i analizę „historii”</w:t>
      </w:r>
      <w:r>
        <w:rPr>
          <w:rFonts w:cs="Times New Roman" w:ascii="Times New Roman" w:hAnsi="Times New Roman"/>
          <w:sz w:val="24"/>
          <w:szCs w:val="24"/>
        </w:rPr>
        <w:t xml:space="preserve"> pracy sprzętu z okresu realizacji umowy oraz prowadzenie jej rozliczenia, na podstawie danych odczytanych z urządzeń monitorujących pracę sprzętu.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9.2</w:t>
        <w:tab/>
        <w:t>Dane z systemu monitorowania pracy sprzętu, Wykonawca zobowiązany jest przechowywać w swojej siedzibie przez okres 3 lat od dnia ich zapisania, w celu udostępnienia Zamawiającemu.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9.3</w:t>
        <w:tab/>
        <w:t xml:space="preserve">Wykonawca </w:t>
      </w:r>
      <w:r>
        <w:rPr>
          <w:rFonts w:cs="Times New Roman" w:ascii="Times New Roman" w:hAnsi="Times New Roman"/>
          <w:b/>
          <w:sz w:val="24"/>
          <w:szCs w:val="24"/>
        </w:rPr>
        <w:t>zainstaluje na stanowisku pracownika nadzorującego umowę                      w Urzędzie Gminy Kunice</w:t>
      </w:r>
      <w:r>
        <w:rPr>
          <w:rFonts w:cs="Times New Roman" w:ascii="Times New Roman" w:hAnsi="Times New Roman"/>
          <w:sz w:val="24"/>
          <w:szCs w:val="24"/>
        </w:rPr>
        <w:t xml:space="preserve"> odpowiednie </w:t>
      </w:r>
      <w:r>
        <w:rPr>
          <w:rFonts w:cs="Times New Roman" w:ascii="Times New Roman" w:hAnsi="Times New Roman"/>
          <w:b/>
          <w:sz w:val="24"/>
          <w:szCs w:val="24"/>
        </w:rPr>
        <w:t>oprogramowanie</w:t>
      </w:r>
      <w:r>
        <w:rPr>
          <w:rFonts w:cs="Times New Roman" w:ascii="Times New Roman" w:hAnsi="Times New Roman"/>
          <w:sz w:val="24"/>
          <w:szCs w:val="24"/>
        </w:rPr>
        <w:t xml:space="preserve"> umożliwiające wykonywanie funkcji opisanych w opisie przedmiotu zamówienia, a także zapewnienie nieprzerwanego dostępu Zamawiającemu w dowolnym czasie do danych, poprzez sieć internetową (aktualizacja danych: w trakcie prowadzenia odbierania odpadów nie rzadziej niż co minutę, w pozostałym okresie nie rzadziej niż raz na dobę na godzinę 8:00) wraz z </w:t>
      </w:r>
      <w:r>
        <w:rPr>
          <w:rFonts w:cs="Times New Roman" w:ascii="Times New Roman" w:hAnsi="Times New Roman"/>
          <w:b/>
          <w:sz w:val="24"/>
          <w:szCs w:val="24"/>
        </w:rPr>
        <w:t>zainstalowaniem stosownej aplikacji w urządzeniu przenośnym</w:t>
      </w:r>
      <w:r>
        <w:rPr>
          <w:rFonts w:cs="Times New Roman" w:ascii="Times New Roman" w:hAnsi="Times New Roman"/>
          <w:sz w:val="24"/>
          <w:szCs w:val="24"/>
        </w:rPr>
        <w:t xml:space="preserve"> typu </w:t>
      </w:r>
      <w:r>
        <w:rPr>
          <w:rFonts w:cs="Times New Roman" w:ascii="Times New Roman" w:hAnsi="Times New Roman"/>
          <w:b/>
          <w:sz w:val="24"/>
          <w:szCs w:val="24"/>
        </w:rPr>
        <w:t>smartfon</w:t>
      </w:r>
      <w:r>
        <w:rPr>
          <w:rFonts w:cs="Times New Roman" w:ascii="Times New Roman" w:hAnsi="Times New Roman"/>
          <w:sz w:val="24"/>
          <w:szCs w:val="24"/>
        </w:rPr>
        <w:t xml:space="preserve"> odpowiednika aplikacji do pracy na terenie Gminy Kunice. Zainstalowanie oprogramowania oraz przeszkolenie pracowników Zamawiającego w zakresie obsługi systemu nastąpi w terminie do 14 dni od dnia podpisania umowy.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bCs/>
          <w:sz w:val="24"/>
          <w:szCs w:val="24"/>
        </w:rPr>
        <w:t>.4</w:t>
        <w:tab/>
      </w:r>
      <w:r>
        <w:rPr>
          <w:rFonts w:cs="Times New Roman" w:ascii="Times New Roman" w:hAnsi="Times New Roman"/>
          <w:sz w:val="24"/>
          <w:szCs w:val="24"/>
        </w:rPr>
        <w:t xml:space="preserve">Systemem monitoringu określonym muszą być objęte </w:t>
      </w:r>
      <w:r>
        <w:rPr>
          <w:rFonts w:cs="Times New Roman" w:ascii="Times New Roman" w:hAnsi="Times New Roman"/>
          <w:b/>
          <w:sz w:val="24"/>
          <w:szCs w:val="24"/>
        </w:rPr>
        <w:t>wszystkie pojazdy Zamawiającego przebywające na terenie Gminy Kunice, bez znaczenia jest rodzaj prowadzonej przez nich działalności</w:t>
      </w:r>
      <w:r>
        <w:rPr>
          <w:rFonts w:cs="Times New Roman" w:ascii="Times New Roman" w:hAnsi="Times New Roman"/>
          <w:sz w:val="24"/>
          <w:szCs w:val="24"/>
        </w:rPr>
        <w:t>. Dostęp do śledzenia powyższych pojazdów także musi być udostępniony Zamawiającemu w zakresie i na zasadach opisanych w Szczegółowym opisie przedmiotu zamówienia.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bCs/>
          <w:sz w:val="24"/>
          <w:szCs w:val="24"/>
        </w:rPr>
        <w:t>.5</w:t>
        <w:tab/>
      </w:r>
      <w:r>
        <w:rPr>
          <w:rFonts w:cs="Times New Roman" w:ascii="Times New Roman" w:hAnsi="Times New Roman"/>
          <w:sz w:val="24"/>
          <w:szCs w:val="24"/>
        </w:rPr>
        <w:t xml:space="preserve">Wykonawca zainstaluje </w:t>
      </w:r>
      <w:r>
        <w:rPr>
          <w:rFonts w:cs="Times New Roman" w:ascii="Times New Roman" w:hAnsi="Times New Roman"/>
          <w:b/>
          <w:sz w:val="24"/>
          <w:szCs w:val="24"/>
        </w:rPr>
        <w:t>na 1 stanowisku komputerowym</w:t>
      </w:r>
      <w:r>
        <w:rPr>
          <w:rFonts w:cs="Times New Roman" w:ascii="Times New Roman" w:hAnsi="Times New Roman"/>
          <w:sz w:val="24"/>
          <w:szCs w:val="24"/>
        </w:rPr>
        <w:t xml:space="preserve"> będącym własnością Zamawiającego oprogramowanie umożliwiające bieżącą kontrolę pracy sprzętu wykorzystywanego przez Wykonawcę do wykonywania usług związanych                            z odbieraniem odpadów komunalnych.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10.</w:t>
        <w:tab/>
        <w:t>Dodatkowe obowiązki Wykonawcy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</w:t>
        <w:tab/>
        <w:t xml:space="preserve"> Do zadań Wykonawcy należy: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10.1.1</w:t>
        <w:tab/>
        <w:t>Wykonywanie obowiązków wynikających z przepisów ustawy o utrzymaniu czystości i porządku w gminach.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10.1.2</w:t>
        <w:tab/>
        <w:t>Wyposażenie personelu wykonawcy zajmującego się wywozem odpadów                 w odzież ochronną z widocznym logo firmy.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10.1.3</w:t>
        <w:tab/>
        <w:t>Wykonywanie przedmiotu umowy w sposób sprawny, ograniczający do minimum utrudnienia w ruchu drogowym, korzystaniu z nieruchomości oraz niedogodności dla mieszkańców.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10.1.4</w:t>
        <w:tab/>
        <w:t>Zapewnienie, dla właściwej realizacji przedmiotu umowy, przez cały czas trwania umowy, dostatecznej ilości środków technicznych, gwarantujących terminowe i jakościowe wykonanie zakresu rzeczowego usługi, jak również odpowiedniego personelu.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10.1.5</w:t>
        <w:tab/>
        <w:t>Dokonywanie odbioru i transportu odpadów, również w przypadkach, kiedy dojazd do punktów zbiórki odpadów komunalnych będzie utrudniony                         z powodu prowadzonych remontów dróg, objazdów itp. W takich przypadkach Wykonawcy nie przysługują roszczenia z tytułu wzrostu kosztów realizacji przedmiotu umowy.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10.1.6</w:t>
        <w:tab/>
        <w:t>Okazanie na żądanie Zamawiającego wszelkich dokumentów potwierdzających wykonywanie przedmiotu umowy, zgodnie z określonymi przez Zamawiającego wymaganiami i obowiązującymi przepisami prawa.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10.1.7</w:t>
        <w:tab/>
        <w:t xml:space="preserve">Ponoszenie odpowiedzialności wobec Zamawiającego i osób trzecich za szkody na mieniu i zdrowiu osób trzecich, powstałe podczas i w związku                   z realizacją przedmiotu umowy, w zakresie określonym w </w:t>
      </w:r>
      <w:r>
        <w:rPr>
          <w:rFonts w:cs="Times New Roman" w:ascii="Times New Roman" w:hAnsi="Times New Roman"/>
          <w:i/>
          <w:iCs/>
          <w:sz w:val="24"/>
          <w:szCs w:val="24"/>
        </w:rPr>
        <w:t>Kodeksie cywilnym</w:t>
      </w:r>
      <w:r>
        <w:rPr>
          <w:rFonts w:cs="Times New Roman" w:ascii="Times New Roman" w:hAnsi="Times New Roman"/>
          <w:sz w:val="24"/>
          <w:szCs w:val="24"/>
        </w:rPr>
        <w:t xml:space="preserve"> i innych ustawach.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10.1.8</w:t>
        <w:tab/>
        <w:t xml:space="preserve">Przekazywanie Zamawiającemu bieżących informacji uzyskiwanych                          w trakcie wykonywania czynności związanych z odbiorem odpadów                  z nieruchomości, </w:t>
      </w:r>
      <w:r>
        <w:rPr>
          <w:rFonts w:cs="Times New Roman" w:ascii="Times New Roman" w:hAnsi="Times New Roman"/>
          <w:b/>
          <w:bCs/>
          <w:sz w:val="24"/>
          <w:szCs w:val="24"/>
        </w:rPr>
        <w:t>mających charakter aktualizacji znanych stronom umowy danych, dotyczących nieruchomości, ich ilości i charakteru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10.1.9</w:t>
        <w:tab/>
        <w:t>Posiadania w każdym pojeździe odbierającym odpady wykazu nieruchomości, które są objęte zorganizowanym przez gminę systemem odbioru odpadów komunalnych.</w:t>
      </w:r>
    </w:p>
    <w:p>
      <w:pPr>
        <w:pStyle w:val="Normal"/>
        <w:spacing w:lineRule="auto" w:line="360" w:before="0" w:after="0"/>
        <w:ind w:hanging="567"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10.2</w:t>
        <w:tab/>
        <w:t xml:space="preserve">Każdy pojazd przed rozpoczęciem odbierania odpadów, </w:t>
      </w:r>
      <w:r>
        <w:rPr>
          <w:rFonts w:cs="Times New Roman" w:ascii="Times New Roman" w:hAnsi="Times New Roman"/>
          <w:b/>
          <w:sz w:val="24"/>
          <w:szCs w:val="24"/>
        </w:rPr>
        <w:t>musi zostać poddany ważeniu na legalizowanej wadze najazdowej</w:t>
      </w:r>
      <w:r>
        <w:rPr>
          <w:rFonts w:cs="Times New Roman" w:ascii="Times New Roman" w:hAnsi="Times New Roman"/>
          <w:sz w:val="24"/>
          <w:szCs w:val="24"/>
        </w:rPr>
        <w:t>, którą zapewni Wykonawca. Wykonawca na każde wezwanie Zamawiającego udostępni aktualny dokument legalizacji wagi. Każde ważenie pojazdu winno być potwierdzone dowodem wagowym.</w:t>
      </w:r>
    </w:p>
    <w:p>
      <w:pPr>
        <w:pStyle w:val="Normal"/>
        <w:spacing w:lineRule="auto" w:line="360" w:before="0" w:after="0"/>
        <w:ind w:hanging="567"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10.3</w:t>
        <w:tab/>
        <w:t xml:space="preserve">Zamawiający wymaga, aby </w:t>
      </w:r>
      <w:r>
        <w:rPr>
          <w:rFonts w:cs="Times New Roman" w:ascii="Times New Roman" w:hAnsi="Times New Roman"/>
          <w:b/>
          <w:sz w:val="24"/>
          <w:szCs w:val="24"/>
        </w:rPr>
        <w:t>punkt ważenia pustego samochodu</w:t>
      </w:r>
      <w:r>
        <w:rPr>
          <w:rFonts w:cs="Times New Roman" w:ascii="Times New Roman" w:hAnsi="Times New Roman"/>
          <w:sz w:val="24"/>
          <w:szCs w:val="24"/>
        </w:rPr>
        <w:t xml:space="preserve"> był każdorazowo w GPS-ie traktowany, jako </w:t>
      </w:r>
      <w:r>
        <w:rPr>
          <w:rFonts w:cs="Times New Roman" w:ascii="Times New Roman" w:hAnsi="Times New Roman"/>
          <w:b/>
          <w:sz w:val="24"/>
          <w:szCs w:val="24"/>
        </w:rPr>
        <w:t xml:space="preserve">początek trasy samochodu </w:t>
      </w:r>
      <w:r>
        <w:rPr>
          <w:rFonts w:cs="Times New Roman" w:ascii="Times New Roman" w:hAnsi="Times New Roman"/>
          <w:sz w:val="24"/>
          <w:szCs w:val="24"/>
        </w:rPr>
        <w:t xml:space="preserve">odbierającego odpady,                     a </w:t>
      </w:r>
      <w:r>
        <w:rPr>
          <w:rFonts w:cs="Times New Roman" w:ascii="Times New Roman" w:hAnsi="Times New Roman"/>
          <w:b/>
          <w:sz w:val="24"/>
          <w:szCs w:val="24"/>
        </w:rPr>
        <w:t>punktem końcowym</w:t>
      </w:r>
      <w:r>
        <w:rPr>
          <w:rFonts w:cs="Times New Roman" w:ascii="Times New Roman" w:hAnsi="Times New Roman"/>
          <w:sz w:val="24"/>
          <w:szCs w:val="24"/>
        </w:rPr>
        <w:t xml:space="preserve"> było miejsce rozładunku. GPS musi uwzględniać także datę i godzinę początku oraz końca trasy. Wykonawca jest zobowiązany do przechowywania takich danych, co najmniej przez okres obowiązywania umowy oraz do trzech miesięcy od jej zakończenia w wersji papierowej i elektronicznej – do wglądu i udostępniania ich Zamawiającemu.</w:t>
      </w:r>
    </w:p>
    <w:p>
      <w:pPr>
        <w:pStyle w:val="ListParagraph"/>
        <w:numPr>
          <w:ilvl w:val="1"/>
          <w:numId w:val="3"/>
        </w:numPr>
        <w:spacing w:lineRule="auto" w:line="360" w:before="0" w:after="0"/>
        <w:ind w:hanging="567"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Zamawiający zastrzega </w:t>
      </w:r>
      <w:r>
        <w:rPr>
          <w:rFonts w:cs="Times New Roman" w:ascii="Times New Roman" w:hAnsi="Times New Roman"/>
          <w:b/>
          <w:sz w:val="24"/>
          <w:szCs w:val="24"/>
        </w:rPr>
        <w:t>sobie możliwość wglądu do samochodów</w:t>
      </w:r>
      <w:r>
        <w:rPr>
          <w:rFonts w:cs="Times New Roman" w:ascii="Times New Roman" w:hAnsi="Times New Roman"/>
          <w:sz w:val="24"/>
          <w:szCs w:val="24"/>
        </w:rPr>
        <w:t xml:space="preserve"> odbierających odpady, a w szczególności do sprawdzenia niezbędnego wyposażenia pojazdów, weryfikacji osób realizujących zamówienie, a także wglądu do nagrań z kamer zainstalowanych w samochodach – w momencie kontroli wykonywania zadania lub na każde wezwanie Zamawiającego.</w:t>
      </w:r>
    </w:p>
    <w:p>
      <w:pPr>
        <w:pStyle w:val="ListParagraph"/>
        <w:numPr>
          <w:ilvl w:val="1"/>
          <w:numId w:val="3"/>
        </w:numPr>
        <w:spacing w:lineRule="auto" w:line="360" w:before="0" w:after="0"/>
        <w:ind w:hanging="567"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Zamawiający udostępni Wykonawcy za pomocą systemu informatycznego, do którego dostęp będzie miał Wykonawca, niezbędne dane o właścicielach nieruchomości.</w:t>
      </w:r>
    </w:p>
    <w:p>
      <w:pPr>
        <w:pStyle w:val="ListParagraph"/>
        <w:numPr>
          <w:ilvl w:val="1"/>
          <w:numId w:val="3"/>
        </w:numPr>
        <w:spacing w:lineRule="auto" w:line="360" w:before="0" w:after="0"/>
        <w:ind w:hanging="567" w:left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Wykonawca każdorazowo w trakcie trwania umowy, wraz z harmonogramem jest zobowiązany do przekazania właścicielom nieruchomości druków opłat, naklejek                   z kodami kreskowymi na pojemniki lub innej korespondencji, o ile zostaną one mu dostarczone przez Zamawiającego.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11.</w:t>
        <w:tab/>
        <w:t>Przekazywanie odpadów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11.1</w:t>
        <w:tab/>
        <w:t xml:space="preserve"> Wykonawca jest zobowiązany do przekazywania odebranych od właścicieli nieruchomości zmieszanych odpadów komunalnych i odpadów zielonych oraz pozostałości z sortowania odpadów komunalnych przeznaczonych do składowania do Instalacji komunalnej w Legnicy mieszczącej się przy ul. Rzeszotarskiej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21"/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11.2</w:t>
        <w:tab/>
        <w:t xml:space="preserve"> W przypadku awarii lub innych zdarzeń losowych uniemożliwiających przyjęcie odpadów przez w/w instalację komunalną, Wykonawca zobowiązany będzie do przekazania odpadów do instalacji zastępczej wyłącznie po pisemnej zgodzie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11.3</w:t>
        <w:tab/>
        <w:t xml:space="preserve"> W przypadku odebrania przez Wykonawcę od właścicieli nieruchomości, na których powstają odpady komunalne, odpadów innych niż odpady komunalne, o ile przy odbiorze odpadów miał wiedzę, iż odpady te mogą pochodzić spoza systemu gospodarki odpadami, opisanymi w przedmiocie zamówienia, koszty ich odbioru, transportu i zagospodarowania we właściwy sposób obciążą Wykonawcę.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12.</w:t>
        <w:tab/>
        <w:t>Raporty miesięczne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</w:t>
        <w:tab/>
        <w:t xml:space="preserve"> Wykonawca jest zobowiązany do przekazywania Zamawiającemu miesięcznych raportów zawierających informacje o: 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12.1.1</w:t>
        <w:tab/>
        <w:t>Ilości odebranych odpadów z pojemników oraz worków w podziale na poszczególne frakcje wraz z wykazem nieruchomości, od których zostały odebrane odpady komunalne.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12.1.2</w:t>
        <w:tab/>
        <w:t>Informacje w układzie dziennym o ilości odpadów odebranych                                        z poszczególnych rejonów.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12.1.3</w:t>
        <w:tab/>
        <w:t>Zamawiający wymaga by miesięczne raporty były sporządzone oddzielnie dla odbioru odpadów komunalnych odbieranych od właścicieli nieruchomości zamieszkałych, z Punktu Gromadzenia Odpadów Komunalnych oraz z Punktu Selektywnej Zbiórki Odpadów Komunalnych                          w Ziemnicach. Projekt raportu stanowi załącznik numer 4 do opisu przedmiotu zamówienia.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12.1.4</w:t>
        <w:tab/>
        <w:t xml:space="preserve">Wykonawca jest zobowiązany do przekazywania Zamawiającemu informacji </w:t>
        <w:br/>
        <w:t xml:space="preserve">o niezgodnym z Regulaminem utrzymania czystości i porządku na terenie Gminy Kunice gromadzeniu odpadów, w szczególności niewykonywaniu obowiązku selektywnego gromadzenia odpadów, ich mieszaniu lub przygotowaniu do odbierania w niewłaściwych pojemnikach. Informacja powinna zawierać w szczególności: </w:t>
      </w:r>
    </w:p>
    <w:p>
      <w:pPr>
        <w:pStyle w:val="Normal"/>
        <w:spacing w:lineRule="auto" w:line="360" w:before="0" w:after="0"/>
        <w:ind w:hanging="851" w:left="25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12.1.4.1</w:t>
        <w:tab/>
        <w:t>adres nieruchomości, na której odpady gromadzone są w sposób niezgodny z Regulaminem utrzymania czystości i porządku na terenie Gminy Kunice,</w:t>
      </w:r>
    </w:p>
    <w:p>
      <w:pPr>
        <w:pStyle w:val="Normal"/>
        <w:spacing w:lineRule="auto" w:line="360" w:before="0" w:after="0"/>
        <w:ind w:hanging="851" w:left="25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12.1.4.2</w:t>
        <w:tab/>
        <w:t xml:space="preserve">zdjęcia (także w postaci cyfrowej), lub filmy, protokoły komisyjne </w:t>
        <w:br/>
        <w:t>z udziałem właściciela nieruchomości, dowodzące, że odpady gromadzone są w sposób niewłaściwy; zdjęcia muszą zostać wykonane w taki sposób, aby nie budząc wątpliwości, pozwalały na przypisanie pojemników, do konkretnej nieruchomości,</w:t>
      </w:r>
    </w:p>
    <w:p>
      <w:pPr>
        <w:pStyle w:val="Normal"/>
        <w:spacing w:lineRule="auto" w:line="360" w:before="0" w:after="0"/>
        <w:ind w:hanging="851" w:left="25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12.1.4.3</w:t>
        <w:tab/>
        <w:t>dane pracowników Wykonawcy, którzy stwierdzili fakt niezgodnego z Regulaminem utrzymania czystości i porządku na terenie Gminy Kunice postępowania z odpadami komunalnymi oraz ewentualne oświadczenia przez nich przekazane.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12.1.5</w:t>
        <w:tab/>
        <w:t>Informacja powinna zostać przekazana w terminie do 2 dni roboczych od dnia stwierdzenia każdego zdarzenia opisanego powyżej, pisemnie lub drogą elektroniczną.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12.1.6</w:t>
        <w:tab/>
        <w:t>Wykonawca jest zobowiązany do bieżącego przekazywania adresów nieruchomości, na których zamieszkują mieszkańcy, na których powstały odpady, a nieujętych w bazie danych prowadzonej przez Zamawiającego.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12.1.7</w:t>
        <w:tab/>
        <w:t xml:space="preserve">Raporty muszą być przekazane w formie elektronicznej uzgodnionej </w:t>
        <w:br/>
        <w:t>z Zamawiającym oraz pisemnej wraz z podpisem osoby upoważnionej, przed dniem przedłożenia faktury za dany miesiąc.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12.1.8</w:t>
        <w:tab/>
        <w:t>Raport musi zawierać także zbiorczy wykaz Kart Przekazania Odpadów wystawionych w BDO wraz z datą odbioru, numerem Karty Przekazana Odpadów Komunalnych wystawionych w systemie BDO, numerem rejestracyjnym pojazdu przekazującego odpad w danym dniu, kodem odpadów, masą odpadów oraz kwitów wagowych.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12.1.9</w:t>
        <w:tab/>
        <w:t xml:space="preserve">Poza protokołem Wykonawca dostarcza </w:t>
      </w:r>
      <w:r>
        <w:rPr>
          <w:rFonts w:cs="Times New Roman" w:ascii="Times New Roman" w:hAnsi="Times New Roman"/>
          <w:b/>
          <w:sz w:val="24"/>
          <w:szCs w:val="24"/>
        </w:rPr>
        <w:t>zestawienie ważeń odpadów</w:t>
      </w:r>
      <w:r>
        <w:rPr>
          <w:rFonts w:cs="Times New Roman" w:ascii="Times New Roman" w:hAnsi="Times New Roman"/>
          <w:sz w:val="24"/>
          <w:szCs w:val="24"/>
        </w:rPr>
        <w:t xml:space="preserve">                    (w tym daty, godziny przyjęcia odpadów oraz ich wagi netto, a także numeru rejestracyjnego pojazdu dostarczającego odpady) oraz jeżeli dotyczy, pisemne oświadczenie podwykonawcy (podwykonawców) o dokonaniu przez Wykonawcę zapłaty wierzytelności będącej częścią składową faktury wystawionej za miesiąc bezpośrednio poprzedzający dany miesiąc rozliczeniowy.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12.1.10</w:t>
        <w:tab/>
        <w:t>Dokumentacja określona w punkcie 12.1 jest podstawą do wystawienia faktury za wykonaną usługę.</w:t>
      </w:r>
    </w:p>
    <w:p>
      <w:pPr>
        <w:pStyle w:val="Normal"/>
        <w:spacing w:lineRule="auto" w:line="360" w:before="0" w:after="0"/>
        <w:ind w:hanging="850" w:left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12.1.11</w:t>
        <w:tab/>
        <w:t>Faktura musi zawierać koszty zrealizowanej usługi w podziale na części zamówienia tj. oddzielnie za odbiór odpadów od właścicieli nieruchomości zamieszkałych, zebranych w PSGOK, w PSZOK, Gminnych Punktów Elektroodpadów oraz dostawionych pojemników: na odpady niesegregowane (zmieszane), odpady ulegające biodegradacji oraz tworzywa i metale.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13.</w:t>
        <w:tab/>
        <w:t>Inne wymagania informacyjne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13.1</w:t>
        <w:tab/>
        <w:t xml:space="preserve"> Wykonawca jest zobowiązany do wysyłania </w:t>
      </w:r>
      <w:r>
        <w:rPr>
          <w:rFonts w:cs="Times New Roman" w:ascii="Times New Roman" w:hAnsi="Times New Roman"/>
          <w:b/>
          <w:sz w:val="24"/>
          <w:szCs w:val="24"/>
        </w:rPr>
        <w:t>codziennych raportów                                   z planowanych tras pojazdów</w:t>
      </w:r>
      <w:r>
        <w:rPr>
          <w:rFonts w:cs="Times New Roman" w:ascii="Times New Roman" w:hAnsi="Times New Roman"/>
          <w:sz w:val="24"/>
          <w:szCs w:val="24"/>
        </w:rPr>
        <w:t xml:space="preserve"> odbierających odpady z terenu Gminy Kunice</w:t>
      </w:r>
      <w:r>
        <w:rPr>
          <w:rStyle w:val="FootnoteReference"/>
          <w:rFonts w:cs="Times New Roman" w:ascii="Times New Roman" w:hAnsi="Times New Roman"/>
          <w:sz w:val="24"/>
          <w:szCs w:val="24"/>
        </w:rPr>
        <w:footnoteReference w:id="22"/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do godziny 9:00 każdego dnia</w:t>
      </w:r>
      <w:r>
        <w:rPr>
          <w:rFonts w:cs="Times New Roman" w:ascii="Times New Roman" w:hAnsi="Times New Roman"/>
          <w:sz w:val="24"/>
          <w:szCs w:val="24"/>
        </w:rPr>
        <w:t>, z podaniem numeru pojazdu, miejscowości, w których dany pojazd będzie świadczył usługę oraz rodzaju odpadu, który zbiera w pliku xls lub xlsx na adres e-mail wskazany przez Zamawiającego.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14. Monitoring</w:t>
      </w:r>
      <w:r>
        <w:rPr>
          <w:rFonts w:cs="Times New Roman" w:ascii="Times New Roman" w:hAnsi="Times New Roman"/>
          <w:b/>
          <w:sz w:val="24"/>
          <w:szCs w:val="24"/>
        </w:rPr>
        <w:t xml:space="preserve"> i kontrola systemu gospodarowania odpadami komunalnymi</w:t>
      </w:r>
    </w:p>
    <w:p>
      <w:pPr>
        <w:pStyle w:val="ListParagraph"/>
        <w:spacing w:lineRule="auto" w:line="360" w:before="0" w:after="0"/>
        <w:ind w:left="78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1"/>
          <w:numId w:val="2"/>
        </w:numPr>
        <w:spacing w:lineRule="auto" w:line="360" w:before="0" w:after="0"/>
        <w:ind w:hanging="425" w:left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Zamawiający umożliwi Wykonawcy w okresie trwania umowy dostęp do narzędzia informatycznego umożliwiającego monitorowanie nieruchomości, na których zamieszkują mieszkańcy. W systemie odnotowywana będzie informacja o złożeniu deklaracji przez właścicieli nieruchomości, w tym takich które do tej pory nie były objęte wywozem.</w:t>
      </w:r>
    </w:p>
    <w:p>
      <w:pPr>
        <w:pStyle w:val="ListParagraph"/>
        <w:numPr>
          <w:ilvl w:val="1"/>
          <w:numId w:val="2"/>
        </w:numPr>
        <w:spacing w:lineRule="auto" w:line="360" w:before="0" w:after="0"/>
        <w:ind w:hanging="425" w:left="8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 xml:space="preserve">Wykonawca jest zobowiązany do wysyłania informacji </w:t>
      </w:r>
      <w:r>
        <w:rPr>
          <w:rFonts w:cs="Times New Roman" w:ascii="Times New Roman" w:hAnsi="Times New Roman"/>
          <w:sz w:val="24"/>
          <w:szCs w:val="24"/>
        </w:rPr>
        <w:t xml:space="preserve">na adres e-mail wskazany przez Zamawiającego </w:t>
      </w:r>
      <w:r>
        <w:rPr>
          <w:rFonts w:cs="Times New Roman" w:ascii="Times New Roman" w:hAnsi="Times New Roman"/>
          <w:bCs/>
          <w:sz w:val="24"/>
          <w:szCs w:val="24"/>
        </w:rPr>
        <w:t>wszelkich zdarzeń mających wpływ na realizację zadań tj. np. zmiana samochodu realizującego daną trasówkę, nieselektywne przekazanie odpadu przez właściciela nieruchomości, pojawienie się nowego punktu wystawienia odpadów nie zarejestrowanego w harmonogramie, nie wystawiony pojemnik/worek, brak dojazdu, inne zdarzenia. Wykonawca jest również zobowiązany do przyjmowania zgłoszeń/zdarzeń ze strony Zamawiającego poprzez wysłanie informacji na adres e-mail wskazany przez Wykonawcę. W celu zapewnienia automatyzacji wymiany danych Wykonawca zobowiązany jest do wyposażenia samochodów realizujących odbiór w następujące urządzenia umożliwiające wymianę danych:</w:t>
      </w:r>
    </w:p>
    <w:p>
      <w:pPr>
        <w:pStyle w:val="ListParagraph"/>
        <w:numPr>
          <w:ilvl w:val="2"/>
          <w:numId w:val="2"/>
        </w:numPr>
        <w:spacing w:lineRule="auto" w:line="360" w:before="0" w:after="0"/>
        <w:ind w:hanging="709" w:left="184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GPS,</w:t>
      </w:r>
    </w:p>
    <w:p>
      <w:pPr>
        <w:pStyle w:val="ListParagraph"/>
        <w:numPr>
          <w:ilvl w:val="2"/>
          <w:numId w:val="2"/>
        </w:numPr>
        <w:spacing w:lineRule="auto" w:line="360" w:before="0" w:after="0"/>
        <w:ind w:hanging="709" w:left="184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Czytnik kodów kreskowych,</w:t>
      </w:r>
    </w:p>
    <w:p>
      <w:pPr>
        <w:pStyle w:val="ListParagraph"/>
        <w:numPr>
          <w:ilvl w:val="2"/>
          <w:numId w:val="2"/>
        </w:numPr>
        <w:spacing w:lineRule="auto" w:line="360" w:before="0" w:after="0"/>
        <w:ind w:hanging="709" w:left="184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Moduł GPRS.</w:t>
      </w:r>
    </w:p>
    <w:p>
      <w:pPr>
        <w:pStyle w:val="ListParagraph"/>
        <w:numPr>
          <w:ilvl w:val="1"/>
          <w:numId w:val="2"/>
        </w:numPr>
        <w:spacing w:lineRule="auto" w:line="360" w:before="0" w:after="0"/>
        <w:ind w:hanging="425" w:left="85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 xml:space="preserve">Wykonawca jest zobowiązany ponadto do wysyłania informacji </w:t>
      </w:r>
      <w:r>
        <w:rPr>
          <w:rFonts w:cs="Times New Roman" w:ascii="Times New Roman" w:hAnsi="Times New Roman"/>
          <w:sz w:val="24"/>
          <w:szCs w:val="24"/>
        </w:rPr>
        <w:t>na adres e-mail wskazany przez Zamawiającego</w:t>
      </w:r>
      <w:r>
        <w:rPr>
          <w:rFonts w:cs="Times New Roman" w:ascii="Times New Roman" w:hAnsi="Times New Roman"/>
          <w:bCs/>
          <w:sz w:val="24"/>
          <w:szCs w:val="24"/>
        </w:rPr>
        <w:t xml:space="preserve"> wszelkich zdarzeń mających wpływ na realizację zadań.</w:t>
      </w:r>
      <w:r>
        <w:br w:type="page"/>
      </w:r>
    </w:p>
    <w:p>
      <w:pPr>
        <w:pStyle w:val="Normal"/>
        <w:spacing w:lineRule="auto" w:line="360" w:before="0" w:after="0"/>
        <w:ind w:hanging="425"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Załącznik nr 1 do Szczegółowego opisu przedmiotu zamówienia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795020</wp:posOffset>
            </wp:positionH>
            <wp:positionV relativeFrom="paragraph">
              <wp:posOffset>379095</wp:posOffset>
            </wp:positionV>
            <wp:extent cx="4572635" cy="3429000"/>
            <wp:effectExtent l="0" t="0" r="0" b="0"/>
            <wp:wrapTopAndBottom/>
            <wp:docPr id="1" name="Obraz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Informacja wymagana do przytwierdzenia na pojemniku/worku do gromadzenia odpadów znajdujących się przy danej nieruchomości w dniu odbioru danej frakcji przez Wykonawcę. Stosowane w przypadku stwierdzenia prowadzenia selektywnej zbiórki odpadów niezgodnej z Regulaminem utrzymania czystości i porządku na terenie Gminy Kunice. Wymagane zgłoszenie do Gminy Kunice wraz ze stosowanymi dowodami określonymi w treści Szczegółowego opisu przedmiotu zamówienia.</w:t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hanging="425"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Załącznik nr 2 do Szczegółowego opisu przedmiotu zamówienia</w:t>
      </w:r>
    </w:p>
    <w:p>
      <w:pPr>
        <w:pStyle w:val="Normal"/>
        <w:spacing w:lineRule="auto" w:line="360" w:before="0" w:after="0"/>
        <w:ind w:hanging="425"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drawing>
          <wp:anchor behindDoc="0" distT="0" distB="0" distL="114300" distR="114300" simplePos="0" locked="0" layoutInCell="0" allowOverlap="1" relativeHeight="3">
            <wp:simplePos x="0" y="0"/>
            <wp:positionH relativeFrom="column">
              <wp:posOffset>736600</wp:posOffset>
            </wp:positionH>
            <wp:positionV relativeFrom="paragraph">
              <wp:posOffset>405130</wp:posOffset>
            </wp:positionV>
            <wp:extent cx="4572635" cy="3429000"/>
            <wp:effectExtent l="0" t="0" r="0" b="0"/>
            <wp:wrapTopAndBottom/>
            <wp:docPr id="2" name="Obraz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ind w:hanging="425"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Informacja wymagana do przytwierdzenia na pojemniku/worku do gromadzenia odpadów znajdujących się przy danej nieruchomości w dniu odbioru danej frakcji przez Wykonawcę. Stosowane w przypadku ponownego stwierdzenia prowadzenia selektywnej zbiórki odpadów niezgodnej z Regulaminem utrzymania czystości                             i porządku na terenie Gminy Kunice. Wymagane zgłoszenie do Gminy Kunice wraz ze stosowanymi dowodami określonymi w treści Szczegółowego opisu przedmiotu zamówienia.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Załącznik nr 3 do Szczegółowego opisu przedmiotu zamówienia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column">
              <wp:posOffset>793115</wp:posOffset>
            </wp:positionH>
            <wp:positionV relativeFrom="paragraph">
              <wp:posOffset>304165</wp:posOffset>
            </wp:positionV>
            <wp:extent cx="4572635" cy="3429000"/>
            <wp:effectExtent l="0" t="0" r="0" b="0"/>
            <wp:wrapTopAndBottom/>
            <wp:docPr id="3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Informacja wymagana do przytwierdzenia na pojemniku/worku do gromadzenia odpadów znajdujących się przy danej nieruchomości w dniu odbioru odpadów zmieszanych (niesegregowanych) przez Wykonawcę. Stosowane w przypadku ponownego stwierdzenia prowadzenia selektywnej zbiórki odpadów niezgodnej                         z Regulaminem utrzymania czystości i porządku na terenie Gminy Kunice. Wymagane zgłoszenie do Gminy Kunice wraz ze stosowanymi dowodami określonymi w treści Szczegółowego opisu przedmiotu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footerReference w:type="even" r:id="rId11"/>
      <w:footerReference w:type="default" r:id="rId12"/>
      <w:footerReference w:type="first" r:id="rId13"/>
      <w:footnotePr>
        <w:numFmt w:val="decimal"/>
      </w:footnotePr>
      <w:type w:val="nextPage"/>
      <w:pgSz w:w="11906" w:h="16838"/>
      <w:pgMar w:left="1418" w:right="1418" w:gutter="0" w:header="0" w:top="1418" w:footer="709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ndalus">
    <w:charset w:val="ee"/>
    <w:family w:val="roman"/>
    <w:pitch w:val="variable"/>
  </w:font>
  <w:font w:name="Czcionka tekstu podstawowego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330512"/>
    </w:sdtPr>
    <w:sdtContent>
      <w:p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330512"/>
    </w:sdtPr>
    <w:sdtContent>
      <w:p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330512"/>
    </w:sdtPr>
    <w:sdtContent>
      <w:p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17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330512"/>
    </w:sdtPr>
    <w:sdtContent>
      <w:p>
        <w:pPr>
          <w:pStyle w:val="Footer"/>
          <w:jc w:val="right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17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63401956"/>
    </w:sdtPr>
    <w:sdtContent>
      <w:p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>
          <w:rPr>
            <w:rFonts w:cs="Times New Roman" w:ascii="Times New Roman" w:hAnsi="Times New Roman"/>
            <w:sz w:val="20"/>
          </w:rPr>
          <w:fldChar w:fldCharType="begin"/>
        </w:r>
        <w:r>
          <w:rPr>
            <w:sz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rFonts w:cs="Times New Roman" w:ascii="Times New Roman" w:hAnsi="Times New Roman"/>
          </w:rPr>
          <w:fldChar w:fldCharType="separate"/>
        </w:r>
        <w:r>
          <w:rPr>
            <w:sz w:val="20"/>
            <w:rFonts w:cs="Times New Roman" w:ascii="Times New Roman" w:hAnsi="Times New Roman"/>
          </w:rPr>
          <w:t>18</w:t>
        </w:r>
        <w:r>
          <w:rPr>
            <w:sz w:val="20"/>
            <w:rFonts w:cs="Times New Roman" w:ascii="Times New Roman" w:hAnsi="Times New Roman"/>
          </w:rPr>
          <w:fldChar w:fldCharType="end"/>
        </w:r>
        <w:r>
          <w:rPr>
            <w:rFonts w:cs="Times New Roman" w:ascii="Times New Roman" w:hAnsi="Times New Roman"/>
            <w:sz w:val="20"/>
          </w:rPr>
          <w:t xml:space="preserve"> </w:t>
        </w:r>
      </w:p>
    </w:sdtContent>
  </w:sdt>
  <w:p>
    <w:pPr>
      <w:pStyle w:val="Footer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63401956"/>
    </w:sdtPr>
    <w:sdtContent>
      <w:p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>
          <w:rPr>
            <w:rFonts w:cs="Times New Roman" w:ascii="Times New Roman" w:hAnsi="Times New Roman"/>
            <w:sz w:val="20"/>
          </w:rPr>
          <w:fldChar w:fldCharType="begin"/>
        </w:r>
        <w:r>
          <w:rPr>
            <w:sz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rFonts w:cs="Times New Roman" w:ascii="Times New Roman" w:hAnsi="Times New Roman"/>
          </w:rPr>
          <w:fldChar w:fldCharType="separate"/>
        </w:r>
        <w:r>
          <w:rPr>
            <w:sz w:val="20"/>
            <w:rFonts w:cs="Times New Roman" w:ascii="Times New Roman" w:hAnsi="Times New Roman"/>
          </w:rPr>
          <w:t>18</w:t>
        </w:r>
        <w:r>
          <w:rPr>
            <w:sz w:val="20"/>
            <w:rFonts w:cs="Times New Roman" w:ascii="Times New Roman" w:hAnsi="Times New Roman"/>
          </w:rPr>
          <w:fldChar w:fldCharType="end"/>
        </w:r>
        <w:r>
          <w:rPr>
            <w:rFonts w:cs="Times New Roman" w:ascii="Times New Roman" w:hAnsi="Times New Roman"/>
            <w:sz w:val="20"/>
          </w:rPr>
          <w:t xml:space="preserve"> </w:t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W niniejszym zamówieniu wszystkie dostarczane pojemniki </w:t>
      </w:r>
      <w:r>
        <w:rPr>
          <w:rFonts w:eastAsia="Times New Roman" w:cs="Times New Roman" w:ascii="Times New Roman" w:hAnsi="Times New Roman"/>
          <w:color w:val="000000"/>
        </w:rPr>
        <w:t xml:space="preserve">muszą spełniać wymagania określone w ustawie              o systemie oceny zgodności lub wymagania Polskich Norm </w:t>
      </w:r>
      <w:r>
        <w:rPr>
          <w:rFonts w:eastAsia="Times New Roman" w:cs="Times New Roman" w:ascii="Times New Roman" w:hAnsi="Times New Roman"/>
          <w:b/>
          <w:color w:val="000000"/>
        </w:rPr>
        <w:t>PN-EN</w:t>
      </w:r>
    </w:p>
  </w:footnote>
  <w:footnote w:id="3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Cs/>
        </w:rPr>
        <w:t xml:space="preserve">Wymagania w zakresie systemów (poza zapisami niniejszego sopz) zostały określone w Rozporządzeniu Ministra Środowiska z dnia 11 stycznia 2013 r. </w:t>
      </w:r>
      <w:r>
        <w:rPr>
          <w:rFonts w:cs="Times New Roman" w:ascii="Times New Roman" w:hAnsi="Times New Roman"/>
          <w:iCs/>
          <w:lang w:eastAsia="ar-SA"/>
        </w:rPr>
        <w:t>w sprawie szczegółowych wymagań w zakresie odbierania odpadów komunalnych od właścicieli nieruchomości /Dz.U. z 2013 r. poz. 122/</w:t>
      </w:r>
    </w:p>
  </w:footnote>
  <w:footnote w:id="4">
    <w:p>
      <w:pPr>
        <w:pStyle w:val="dtz"/>
        <w:spacing w:before="280" w:after="280"/>
        <w:jc w:val="both"/>
        <w:rPr>
          <w:sz w:val="20"/>
          <w:szCs w:val="20"/>
        </w:rPr>
      </w:pPr>
      <w:r>
        <w:rPr>
          <w:rStyle w:val="Znakiprzypiswdolnych"/>
        </w:rPr>
      </w:r>
      <w:r>
        <w:rPr>
          <w:rFonts w:ascii="Calibri" w:hAnsi="Calibri"/>
          <w:sz w:val="18"/>
        </w:rPr>
        <w:t xml:space="preserve"> </w:t>
      </w:r>
      <w:r>
        <w:rPr>
          <w:sz w:val="20"/>
          <w:szCs w:val="20"/>
        </w:rPr>
        <w:t xml:space="preserve">W rozumieniu ustawy z dnia 13 września 1996 r. </w:t>
      </w:r>
      <w:r>
        <w:rPr>
          <w:i/>
          <w:iCs/>
          <w:sz w:val="20"/>
          <w:szCs w:val="20"/>
        </w:rPr>
        <w:t>o utrzymaniu czystości i porządku w gminach</w:t>
      </w:r>
      <w:r>
        <w:rPr>
          <w:sz w:val="20"/>
          <w:szCs w:val="20"/>
        </w:rPr>
        <w:t xml:space="preserve"> /t.j. Dz. U.                         z 2024 r. poz. 399/</w:t>
      </w:r>
    </w:p>
    <w:p>
      <w:pPr>
        <w:pStyle w:val="FootnoteText"/>
        <w:rPr>
          <w:rFonts w:ascii="Calibri" w:hAnsi="Calibri"/>
        </w:rPr>
      </w:pPr>
      <w:r>
        <w:rPr/>
      </w:r>
    </w:p>
  </w:footnote>
  <w:footnote w:id="5">
    <w:p>
      <w:pPr>
        <w:pStyle w:val="FootnoteText"/>
        <w:rPr>
          <w:rFonts w:ascii="Times New Roman" w:hAnsi="Times New Roman" w:cs="Times New Roman"/>
        </w:rPr>
      </w:pPr>
      <w:r>
        <w:rPr>
          <w:rStyle w:val="Znakiprzypiswdolnych"/>
        </w:rPr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Zarówno z nieruchomości zamieszkałych jak i niezamieszkałych oraz bez względu na typ pojazdu</w:t>
      </w:r>
    </w:p>
  </w:footnote>
  <w:footnote w:id="6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Times New Roman" w:ascii="Times New Roman" w:hAnsi="Times New Roman"/>
          <w:b/>
        </w:rPr>
        <w:t xml:space="preserve">Taką ilość budynków wielolokalowych należy brać pod uwagę w zakresie dostarczenia pojemników </w:t>
        <w:br/>
        <w:t xml:space="preserve">o pojemności 1100 L </w:t>
      </w:r>
      <w:r>
        <w:rPr>
          <w:rFonts w:cs="Times New Roman" w:ascii="Times New Roman" w:hAnsi="Times New Roman"/>
        </w:rPr>
        <w:t xml:space="preserve">wskazanych w treści opisu przedmiotu zamówienia. Na terenie Gminy Kunice występują inne nieruchomości wielolokalowe, na których każdy z właścicieli posiada odrębne pojemniki do gromadzenia odpadów obecnie o pojemnościach 120 L – 240 L. Szczegółową listę nieruchomości do odbioru odpadów jak               i ilość pojemników na dane nieruchomości zostaną podane wykonawcy, z którym zostanie podpisana umowa. Szczegółowy wykaz aktualnej listy budynków wielolokalowych wymagających dostawienia pojemników </w:t>
        <w:br/>
        <w:t xml:space="preserve">o pojemności 1100 L </w:t>
      </w:r>
      <w:r>
        <w:rPr>
          <w:rFonts w:cs="Times New Roman" w:ascii="Times New Roman" w:hAnsi="Times New Roman"/>
          <w:b/>
        </w:rPr>
        <w:t>wraz z podaniem wymaganej ilości</w:t>
      </w:r>
      <w:r>
        <w:rPr>
          <w:rFonts w:cs="Times New Roman" w:ascii="Times New Roman" w:hAnsi="Times New Roman"/>
        </w:rPr>
        <w:t xml:space="preserve">, dostępny jest pod adresem: </w:t>
      </w:r>
      <w:hyperlink r:id="rId1">
        <w:r>
          <w:rPr>
            <w:rStyle w:val="Hyperlink"/>
            <w:rFonts w:cs="Times New Roman" w:ascii="Times New Roman" w:hAnsi="Times New Roman"/>
            <w:color w:val="auto"/>
          </w:rPr>
          <w:t>https://drive.google.com/open?id=17NqYgv2Lh0tlIx58eQNcRnRaTNsa0SU-&amp;usp=sharing</w:t>
        </w:r>
      </w:hyperlink>
      <w:r>
        <w:rPr>
          <w:rFonts w:cs="Times New Roman" w:ascii="Times New Roman" w:hAnsi="Times New Roman"/>
        </w:rPr>
        <w:t xml:space="preserve"> – nieruchomości wielolokalowe do dostarczenia pojemników 1100 L zaznaczone są znacznikiem w kolorze pomarańczowym. Wykonawca musi mieć na uwadze, że podane ilości wymaganych pojemników są to ilości szacunkowe, niemniej jednak oszacowane z należytą starannością</w:t>
      </w:r>
    </w:p>
  </w:footnote>
  <w:footnote w:id="7">
    <w:p>
      <w:pPr>
        <w:pStyle w:val="FootnoteText"/>
        <w:jc w:val="both"/>
        <w:rPr>
          <w:rStyle w:val="FootnoteCharacters"/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 xml:space="preserve">Ilość budynków jednorodzinnych, którą należy brać pod uwagę w zakresie dostarczenia pojemników </w:t>
        <w:br/>
        <w:t>o pojemności do 240 L na odpady niesegregowane (zmieszane)</w:t>
      </w:r>
      <w:r>
        <w:rPr>
          <w:rFonts w:cs="Times New Roman" w:ascii="Times New Roman" w:hAnsi="Times New Roman"/>
        </w:rPr>
        <w:t xml:space="preserve"> wskazanych w treści opisu przedmiotu zamówienia wynosi </w:t>
      </w:r>
      <w:r>
        <w:rPr>
          <w:rFonts w:cs="Times New Roman" w:ascii="Times New Roman" w:hAnsi="Times New Roman"/>
          <w:b/>
        </w:rPr>
        <w:t xml:space="preserve">1 361 sztuk, pojemników o pojemności 240 L na odpady komunalne ulegające biodegradacji </w:t>
      </w:r>
      <w:r>
        <w:rPr>
          <w:rFonts w:cs="Times New Roman" w:ascii="Times New Roman" w:hAnsi="Times New Roman"/>
        </w:rPr>
        <w:t xml:space="preserve">wskazanych w treści opisu przedmiotu zamówienia wynosi około </w:t>
      </w:r>
      <w:r>
        <w:rPr>
          <w:rFonts w:cs="Times New Roman" w:ascii="Times New Roman" w:hAnsi="Times New Roman"/>
          <w:b/>
          <w:bCs/>
        </w:rPr>
        <w:t>1 450</w:t>
      </w:r>
      <w:r>
        <w:rPr>
          <w:rFonts w:cs="Times New Roman" w:ascii="Times New Roman" w:hAnsi="Times New Roman"/>
          <w:b/>
        </w:rPr>
        <w:t xml:space="preserve"> sztuk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bCs/>
        </w:rPr>
        <w:t>oraz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 xml:space="preserve">pojemników o pojemności 240 L na odpady tworzywa sztuczne i metale </w:t>
      </w:r>
      <w:r>
        <w:rPr>
          <w:rFonts w:cs="Times New Roman" w:ascii="Times New Roman" w:hAnsi="Times New Roman"/>
        </w:rPr>
        <w:t xml:space="preserve">wskazanych w treści opisu przedmiotu zamówienia wynosi około </w:t>
      </w:r>
      <w:r>
        <w:rPr>
          <w:rFonts w:cs="Times New Roman" w:ascii="Times New Roman" w:hAnsi="Times New Roman"/>
          <w:b/>
          <w:bCs/>
        </w:rPr>
        <w:t>1 600</w:t>
      </w:r>
      <w:r>
        <w:rPr>
          <w:rFonts w:cs="Times New Roman" w:ascii="Times New Roman" w:hAnsi="Times New Roman"/>
          <w:b/>
        </w:rPr>
        <w:t xml:space="preserve"> sztuk. </w:t>
      </w:r>
      <w:r>
        <w:rPr>
          <w:rFonts w:cs="Times New Roman" w:ascii="Times New Roman" w:hAnsi="Times New Roman"/>
        </w:rPr>
        <w:t>Część nieruchomości posiada więcej niż jedną deklarację na odbiór odpadów z tych nieruchomości i na tych nieruchomościach odpady gromadzi więcej niż jedne gospodarstwo domowe. Część nieruchomości jest wyposażona w pojemniki do gromadzenia odpadów komunalnych. Szczegółową listę nieruchomości do odbioru odpadów jak i ilość pojemników na dane nieruchomości zostaną podane wykonawcy, z którym zostanie podpisana umowa. Wykonawca musi mieć na uwadze, że podane ilości wymaganych pojemników są to ilości szacunkowe, niemniej jednak oszacowane z należytą starannością. W poszczególnych przypadkach do zadań Wykonawcy będzie należało wyposażenie w pojemniki do gromadzenia odpadów nieruchomości, które będą posiadały już pojemniki o pojemnościach 120 L – 140 L w pojemniki 240 L lub dostawienie drugiego 120 L – 140 L.</w:t>
      </w:r>
    </w:p>
  </w:footnote>
  <w:footnote w:id="8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Zamawiający zastrzega, że wykonawca ma za zadanie odbierać odpady komunalne oraz dostarczać pojemniki/worki ze wszystkich nieruchomości zamieszkałych przez niego wskazanych, dotyczy to także właścicieli nieruchomości, którzy złożą deklaracje na odbiór odpadów w przyszłości</w:t>
      </w:r>
    </w:p>
  </w:footnote>
  <w:footnote w:id="9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W zakresie frakcji odpadów objętych odbiorem odpadów w systemie workowym, Zamawiający dopuszcza odbiór odpadów z pojemników</w:t>
      </w:r>
    </w:p>
  </w:footnote>
  <w:footnote w:id="10">
    <w:p>
      <w:pPr>
        <w:pStyle w:val="Normal"/>
        <w:spacing w:lineRule="auto" w:line="240"/>
        <w:jc w:val="both"/>
        <w:rPr>
          <w:rStyle w:val="InternetLink"/>
          <w:rFonts w:ascii="Times New Roman" w:hAnsi="Times New Roman" w:cs="Times New Roman"/>
          <w:sz w:val="20"/>
          <w:szCs w:val="20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Punkt Selektywnego Gromadzenia Odpadów Komunalnych PSGOK („dzwony” do selektywnej zbiórki szkła oraz tworzyw sztucznych) zlokalizowany jest przy ul. Młyńskiej w Spalonej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Zamawiający zastrzega sobie możliwość zmiany lokalizacji oraz ilości PSGOK tj. zwiększenie/zmniejszenie ilości do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20 sztuk. Wartość usługi w tym przypadku nie ulegnie zmianie. Dla potrzeb niniejszego postępowania zespół „dzwonów” określa się jako </w:t>
      </w:r>
      <w:r>
        <w:rPr>
          <w:rFonts w:cs="Times New Roman" w:ascii="Times New Roman" w:hAnsi="Times New Roman"/>
          <w:b/>
          <w:sz w:val="20"/>
          <w:szCs w:val="20"/>
        </w:rPr>
        <w:t xml:space="preserve">Punkt Selektywnego Gromadzenia Odpadów Komunalnych. Punkt Selektywnej Zbiórki Odpadów Komunalnych w Ziemnicach </w:t>
      </w:r>
      <w:r>
        <w:rPr>
          <w:rFonts w:cs="Times New Roman" w:ascii="Times New Roman" w:hAnsi="Times New Roman"/>
          <w:sz w:val="20"/>
          <w:szCs w:val="20"/>
        </w:rPr>
        <w:t xml:space="preserve">na potrzeby niniejszego postępowania określa się jako </w:t>
      </w:r>
      <w:r>
        <w:rPr>
          <w:rFonts w:cs="Times New Roman" w:ascii="Times New Roman" w:hAnsi="Times New Roman"/>
          <w:b/>
          <w:sz w:val="20"/>
          <w:szCs w:val="20"/>
        </w:rPr>
        <w:t>PSZOK</w:t>
      </w:r>
    </w:p>
  </w:footnote>
  <w:footnote w:id="11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</w:rPr>
        <w:t>Gminny Punkt Elektroodpadów</w:t>
      </w:r>
      <w:r>
        <w:rPr>
          <w:rFonts w:cs="Times New Roman" w:ascii="Times New Roman" w:hAnsi="Times New Roman"/>
        </w:rPr>
        <w:t xml:space="preserve"> stanowi wolnostojące urządzenie do gromadzenia odpadów problemowych zlokalizowane w miejscowości Spalona oraz Kunice. Zamawiający zastrzega sobie możliwość zwiększenia ilości powyższych punktów o 2 sztuki w okresie trwania zamówienia</w:t>
      </w:r>
    </w:p>
  </w:footnote>
  <w:footnote w:id="12">
    <w:p>
      <w:pPr>
        <w:pStyle w:val="FootnoteText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lang w:eastAsia="pl-PL"/>
        </w:rPr>
        <w:t>Żarówki energooszczędne, świetlówki należy klasyfikować pod kodem 21 01 21* (lampy fluorescencyjne i inne odpady zawierające rtęć)</w:t>
      </w:r>
    </w:p>
  </w:footnote>
  <w:footnote w:id="13">
    <w:p>
      <w:pPr>
        <w:pStyle w:val="FootnoteText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eastAsia="pl-PL"/>
        </w:rPr>
        <w:t>Materiały izolacyjne inne niż wymienione w 17 06 01 i 17 06 03 należy klasyfikować jako 17 06 04 (m.in. styropian pochodzący z ocieplenia budynku oraz wełny mineralnej)</w:t>
      </w:r>
    </w:p>
  </w:footnote>
  <w:footnote w:id="14">
    <w:p>
      <w:pPr>
        <w:pStyle w:val="FootnoteText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eastAsia="pl-PL"/>
        </w:rPr>
        <w:t>Odpady innych materiałów ceramicznych i elementów wyposażenia należy klasyfikować jako 17 01 07 (w szczególności okna z ramami okiennymi)</w:t>
      </w:r>
    </w:p>
  </w:footnote>
  <w:footnote w:id="15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W przypadku kontenera przeznaczonego na </w:t>
      </w:r>
      <w:r>
        <w:rPr>
          <w:rFonts w:eastAsia="Times New Roman" w:cs="Times New Roman" w:ascii="Times New Roman" w:hAnsi="Times New Roman"/>
          <w:lang w:eastAsia="pl-PL"/>
        </w:rPr>
        <w:t xml:space="preserve">drewno bez elementów metalowych i szkła (deski, palety etc.) Zamawiający zastrzega sobie możliwość rezygnacji </w:t>
        <w:br/>
        <w:t>z selektywnego zbierania w/w odpadu na terenie PSZOK</w:t>
      </w:r>
    </w:p>
  </w:footnote>
  <w:footnote w:id="16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W przypadku odpadów w postaci styropianu pochodzącego z ocieplenia budynku oraz wełny mineralnej, powinny być klasyfikowane pod kodem 17 06 04</w:t>
      </w:r>
    </w:p>
  </w:footnote>
  <w:footnote w:id="17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W przypadku odpadów w postaci styropianu pochodzącego z ocieplenia budynku oraz wełny mineralnej, powinny być klasyfikowane pod kodem 17 06 04</w:t>
      </w:r>
    </w:p>
  </w:footnote>
  <w:footnote w:id="18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Pod kodem 17 01 03 należy klasyfikować w szczególności okna z ramami okiennymi</w:t>
      </w:r>
    </w:p>
  </w:footnote>
  <w:footnote w:id="19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W przypadku odebrania z terenu Gminy Kunice odpadów niekwalifikujących się do odpadów medycznych powstających w gospodarstwie domowym w wyniku przyjmowania produktów leczniczych w formie iniekcji               i prowadzenia monitoringu poziomu substancji we krwi, w szczególności igieł i strzykawek, należy je klasyfikować jako ex 20 01 99 z dopiskiem „</w:t>
      </w:r>
      <w:r>
        <w:rPr>
          <w:rFonts w:eastAsia="Times New Roman" w:cs="Times New Roman" w:ascii="Times New Roman" w:hAnsi="Times New Roman"/>
          <w:lang w:eastAsia="pl-PL"/>
        </w:rPr>
        <w:t>odpady wytworzone podczas iniekcji domowych”</w:t>
      </w:r>
    </w:p>
  </w:footnote>
  <w:footnote w:id="20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W przypadku odebrania z terenu Gminy Kunice odpadu, który nie został wymieniony wprost w opisie przedmiotu zamówienia, należy go zaklasyfikować pod właściwym kodem zgodnie z jego właściwościami na przykład, jako 20 03 99 odpady komunalne niewymienione w innych podgrupach</w:t>
      </w:r>
    </w:p>
  </w:footnote>
  <w:footnote w:id="21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Szczegółowa ilość złożonych deklaracji oraz wymaganych pojemników oraz pakietów worków zostanie przekazana wykonawcy po podpisaniu umowy, z zastrzeżeniem, że wykonawca ma wyposażyć wszystkie, wskazane w każdym czasie podczas trwania umowy nieruchomości zamieszkałe wskazane przez Zamawiającego</w:t>
      </w:r>
    </w:p>
  </w:footnote>
  <w:footnote w:id="22">
    <w:p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Dotyczy w szczególności budynków wielolokalowych zlokalizowanych w altanach śmietnikowych, na terenie osiedla w miejscowości Rosochata. Szczegółowy wykaz zostanie przekazany po podpisaniu umowy. Szczegółowy wykaz aktualnej listy budynków wielolokalowych wymagających dostawienia pojemników </w:t>
        <w:br/>
        <w:t xml:space="preserve">o pojemności 1100 L wraz z podaniem wymaganej ilości, dostępny jest pod adresem: </w:t>
      </w:r>
      <w:hyperlink r:id="rId2">
        <w:r>
          <w:rPr>
            <w:rStyle w:val="Hyperlink"/>
            <w:rFonts w:cs="Times New Roman" w:ascii="Times New Roman" w:hAnsi="Times New Roman"/>
            <w:color w:val="auto"/>
          </w:rPr>
          <w:t>https://drive.google.com/open?id=17NqYgv2Lh0tlIx58eQNcRnRaTNsa0SU-&amp;usp=sharing</w:t>
        </w:r>
      </w:hyperlink>
      <w:r>
        <w:rPr>
          <w:rFonts w:cs="Times New Roman" w:ascii="Times New Roman" w:hAnsi="Times New Roman"/>
        </w:rPr>
        <w:t xml:space="preserve"> – nieruchomości wielolokalowe do dostarczenia pojemników 1100 L zaznaczone są znacznikiem w kolorze pomarańczowym. Wykonawca musi mieć na uwadze, że podane ilości wymaganych pojemników są to ilości szacunkowe, niemniej jednak oszacowane z należytą starannością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"/>
      <w:lvlJc w:val="left"/>
      <w:pPr>
        <w:tabs>
          <w:tab w:val="num" w:pos="0"/>
        </w:tabs>
        <w:ind w:left="435" w:hanging="435"/>
      </w:pPr>
      <w:rPr/>
    </w:lvl>
    <w:lvl w:ilvl="1">
      <w:start w:val="5"/>
      <w:numFmt w:val="decimal"/>
      <w:lvlText w:val="%1.%2"/>
      <w:lvlJc w:val="left"/>
      <w:pPr>
        <w:tabs>
          <w:tab w:val="num" w:pos="0"/>
        </w:tabs>
        <w:ind w:left="435" w:hanging="435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/>
    </w:lvl>
  </w:abstractNum>
  <w:abstractNum w:abstractNumId="2">
    <w:lvl w:ilvl="0">
      <w:start w:val="14"/>
      <w:numFmt w:val="decimal"/>
      <w:lvlText w:val="%1"/>
      <w:lvlJc w:val="left"/>
      <w:pPr>
        <w:tabs>
          <w:tab w:val="num" w:pos="0"/>
        </w:tabs>
        <w:ind w:left="786" w:hanging="360"/>
      </w:pPr>
      <w:rPr/>
    </w:lvl>
    <w:lvl w:ilvl="1">
      <w:start w:val="1"/>
      <w:isLgl/>
      <w:numFmt w:val="decimal"/>
      <w:lvlText w:val="%1.%2"/>
      <w:lvlJc w:val="left"/>
      <w:pPr>
        <w:tabs>
          <w:tab w:val="num" w:pos="0"/>
        </w:tabs>
        <w:ind w:left="1047" w:hanging="480"/>
      </w:pPr>
      <w:rPr>
        <w:b w:val="false"/>
        <w:color w:val="auto"/>
      </w:rPr>
    </w:lvl>
    <w:lvl w:ilvl="2">
      <w:start w:val="1"/>
      <w:isLgl/>
      <w:numFmt w:val="decimal"/>
      <w:lvlText w:val="%1.%2.%3"/>
      <w:lvlJc w:val="left"/>
      <w:pPr>
        <w:tabs>
          <w:tab w:val="num" w:pos="0"/>
        </w:tabs>
        <w:ind w:left="1866" w:hanging="720"/>
      </w:pPr>
      <w:rPr/>
    </w:lvl>
    <w:lvl w:ilvl="3">
      <w:start w:val="1"/>
      <w:isLgl/>
      <w:numFmt w:val="decimal"/>
      <w:lvlText w:val="%1.%2.%3.%4"/>
      <w:lvlJc w:val="left"/>
      <w:pPr>
        <w:tabs>
          <w:tab w:val="num" w:pos="0"/>
        </w:tabs>
        <w:ind w:left="2226" w:hanging="720"/>
      </w:pPr>
      <w:rPr/>
    </w:lvl>
    <w:lvl w:ilvl="4">
      <w:start w:val="1"/>
      <w:isLgl/>
      <w:numFmt w:val="decimal"/>
      <w:lvlText w:val="%1.%2.%3.%4.%5"/>
      <w:lvlJc w:val="left"/>
      <w:pPr>
        <w:tabs>
          <w:tab w:val="num" w:pos="0"/>
        </w:tabs>
        <w:ind w:left="2946" w:hanging="1080"/>
      </w:pPr>
      <w:rPr/>
    </w:lvl>
    <w:lvl w:ilvl="5">
      <w:start w:val="1"/>
      <w:isLgl/>
      <w:numFmt w:val="decimal"/>
      <w:lvlText w:val="%1.%2.%3.%4.%5.%6"/>
      <w:lvlJc w:val="left"/>
      <w:pPr>
        <w:tabs>
          <w:tab w:val="num" w:pos="0"/>
        </w:tabs>
        <w:ind w:left="3306" w:hanging="1080"/>
      </w:pPr>
      <w:rPr/>
    </w:lvl>
    <w:lvl w:ilvl="6">
      <w:start w:val="1"/>
      <w:isLgl/>
      <w:numFmt w:val="decimal"/>
      <w:lvlText w:val="%1.%2.%3.%4.%5.%6.%7"/>
      <w:lvlJc w:val="left"/>
      <w:pPr>
        <w:tabs>
          <w:tab w:val="num" w:pos="0"/>
        </w:tabs>
        <w:ind w:left="3666" w:hanging="1080"/>
      </w:pPr>
      <w:rPr/>
    </w:lvl>
    <w:lvl w:ilvl="7">
      <w:start w:val="1"/>
      <w:isLgl/>
      <w:numFmt w:val="decimal"/>
      <w:lvlText w:val="%1.%2.%3.%4.%5.%6.%7.%8"/>
      <w:lvlJc w:val="left"/>
      <w:pPr>
        <w:tabs>
          <w:tab w:val="num" w:pos="0"/>
        </w:tabs>
        <w:ind w:left="4386" w:hanging="1440"/>
      </w:pPr>
      <w:rPr/>
    </w:lvl>
    <w:lvl w:ilvl="8">
      <w:start w:val="1"/>
      <w:isLgl/>
      <w:numFmt w:val="decimal"/>
      <w:lvlText w:val="%1.%2.%3.%4.%5.%6.%7.%8.%9"/>
      <w:lvlJc w:val="left"/>
      <w:pPr>
        <w:tabs>
          <w:tab w:val="num" w:pos="0"/>
        </w:tabs>
        <w:ind w:left="4746" w:hanging="1440"/>
      </w:pPr>
      <w:rPr/>
    </w:lvl>
  </w:abstractNum>
  <w:abstractNum w:abstractNumId="3"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  <w:rPr/>
    </w:lvl>
    <w:lvl w:ilvl="1">
      <w:start w:val="4"/>
      <w:numFmt w:val="decimal"/>
      <w:lvlText w:val="%1.%2"/>
      <w:lvlJc w:val="left"/>
      <w:pPr>
        <w:tabs>
          <w:tab w:val="num" w:pos="0"/>
        </w:tabs>
        <w:ind w:left="5382" w:hanging="42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848" w:hanging="144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067d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next w:val="Normal"/>
    <w:link w:val="Nagwek1Znak"/>
    <w:uiPriority w:val="9"/>
    <w:qFormat/>
    <w:rsid w:val="000c067d"/>
    <w:pPr>
      <w:keepNext w:val="true"/>
      <w:spacing w:lineRule="auto" w:line="240" w:before="0" w:after="0"/>
      <w:jc w:val="center"/>
      <w:outlineLvl w:val="0"/>
    </w:pPr>
    <w:rPr>
      <w:rFonts w:ascii="Calibri" w:hAnsi="Calibri" w:eastAsia="Times New Roman" w:cs="Calibri"/>
      <w:b/>
      <w:bCs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0c067d"/>
    <w:rPr>
      <w:rFonts w:ascii="Calibri" w:hAnsi="Calibri" w:eastAsia="Times New Roman" w:cs="Calibri"/>
      <w:b/>
      <w:bCs/>
      <w:kern w:val="0"/>
      <w:lang w:eastAsia="pl-PL"/>
      <w14:ligatures w14:val="none"/>
    </w:rPr>
  </w:style>
  <w:style w:type="character" w:styleId="highlight" w:customStyle="1">
    <w:name w:val="highlight"/>
    <w:basedOn w:val="DefaultParagraphFont"/>
    <w:qFormat/>
    <w:rsid w:val="000c067d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c067d"/>
    <w:rPr>
      <w:rFonts w:ascii="Tahoma" w:hAnsi="Tahoma" w:cs="Tahoma"/>
      <w:kern w:val="0"/>
      <w:sz w:val="16"/>
      <w:szCs w:val="16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0c067d"/>
    <w:rPr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0c067d"/>
    <w:rPr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0c067d"/>
    <w:rPr>
      <w:b/>
      <w:bCs/>
    </w:rPr>
  </w:style>
  <w:style w:type="character" w:styleId="InternetLink">
    <w:name w:val="Internet Link"/>
    <w:basedOn w:val="DefaultParagraphFont"/>
    <w:uiPriority w:val="99"/>
    <w:unhideWhenUsed/>
    <w:qFormat/>
    <w:rsid w:val="000c067d"/>
    <w:rPr>
      <w:color w:val="0000FF"/>
      <w:u w:val="single"/>
    </w:rPr>
  </w:style>
  <w:style w:type="character" w:styleId="Domylnaczcionkaakapitu3" w:customStyle="1">
    <w:name w:val="Domyślna czcionka akapitu3"/>
    <w:qFormat/>
    <w:rsid w:val="000c067d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0c067d"/>
    <w:rPr>
      <w:kern w:val="0"/>
      <w:sz w:val="20"/>
      <w:szCs w:val="20"/>
      <w14:ligatures w14:val="none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c067d"/>
    <w:rPr>
      <w:vertAlign w:val="superscript"/>
    </w:rPr>
  </w:style>
  <w:style w:type="character" w:styleId="BezodstpwZnak" w:customStyle="1">
    <w:name w:val="Bez odstępów Znak"/>
    <w:basedOn w:val="DefaultParagraphFont"/>
    <w:link w:val="NoSpacing"/>
    <w:uiPriority w:val="1"/>
    <w:qFormat/>
    <w:rsid w:val="000c067d"/>
    <w:rPr>
      <w:rFonts w:eastAsia="" w:eastAsiaTheme="minorEastAsia"/>
      <w:kern w:val="0"/>
      <w:lang w:eastAsia="pl-PL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0c067d"/>
    <w:rPr>
      <w:rFonts w:ascii="Calibri Light" w:hAnsi="Calibri Light" w:eastAsia="" w:cs="" w:asciiTheme="majorHAnsi" w:cstheme="majorBidi" w:eastAsiaTheme="majorEastAsia" w:hAnsiTheme="majorHAnsi"/>
      <w:color w:themeColor="text2" w:themeShade="bf" w:val="323E4F"/>
      <w:spacing w:val="5"/>
      <w:kern w:val="2"/>
      <w:sz w:val="52"/>
      <w:szCs w:val="52"/>
      <w:lang w:eastAsia="pl-PL"/>
      <w14:ligatures w14:val="none"/>
    </w:rPr>
  </w:style>
  <w:style w:type="character" w:styleId="PodtytuZnak" w:customStyle="1">
    <w:name w:val="Podtytuł Znak"/>
    <w:basedOn w:val="DefaultParagraphFont"/>
    <w:uiPriority w:val="11"/>
    <w:qFormat/>
    <w:rsid w:val="000c067d"/>
    <w:rPr>
      <w:rFonts w:ascii="Calibri Light" w:hAnsi="Calibri Light" w:eastAsia="" w:cs="" w:asciiTheme="majorHAnsi" w:cstheme="majorBidi" w:eastAsiaTheme="majorEastAsia" w:hAnsiTheme="majorHAnsi"/>
      <w:i/>
      <w:iCs/>
      <w:color w:themeColor="accent1" w:val="4472C4"/>
      <w:spacing w:val="15"/>
      <w:kern w:val="0"/>
      <w:sz w:val="24"/>
      <w:szCs w:val="24"/>
      <w:lang w:eastAsia="pl-PL"/>
      <w14:ligatures w14:val="none"/>
    </w:rPr>
  </w:style>
  <w:style w:type="character" w:styleId="PageNumber">
    <w:name w:val="page number"/>
    <w:basedOn w:val="DefaultParagraphFont"/>
    <w:uiPriority w:val="99"/>
    <w:unhideWhenUsed/>
    <w:rsid w:val="000c067d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0c067d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c067d"/>
    <w:rPr>
      <w:kern w:val="0"/>
      <w:sz w:val="20"/>
      <w:szCs w:val="20"/>
      <w14:ligatures w14:val="none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c067d"/>
    <w:rPr>
      <w:b/>
      <w:bCs/>
      <w:kern w:val="0"/>
      <w:sz w:val="20"/>
      <w:szCs w:val="20"/>
      <w14:ligatures w14:val="none"/>
    </w:rPr>
  </w:style>
  <w:style w:type="character" w:styleId="Teksttreci" w:customStyle="1">
    <w:name w:val="Tekst treści"/>
    <w:basedOn w:val="DefaultParagraphFont"/>
    <w:uiPriority w:val="99"/>
    <w:qFormat/>
    <w:rsid w:val="000c067d"/>
    <w:rPr>
      <w:rFonts w:ascii="Times New Roman" w:hAnsi="Times New Roman" w:cs="Times New Roman"/>
      <w:spacing w:val="0"/>
      <w:sz w:val="21"/>
      <w:szCs w:val="21"/>
    </w:rPr>
  </w:style>
  <w:style w:type="character" w:styleId="TekstpodstawowyZnak" w:customStyle="1">
    <w:name w:val="Tekst podstawowy Znak"/>
    <w:basedOn w:val="DefaultParagraphFont"/>
    <w:qFormat/>
    <w:rsid w:val="000c067d"/>
    <w:rPr>
      <w:rFonts w:ascii="Times New Roman" w:hAnsi="Times New Roman" w:eastAsia="Times New Roman" w:cs="Times New Roman"/>
      <w:kern w:val="0"/>
      <w:sz w:val="20"/>
      <w:szCs w:val="20"/>
      <w:lang w:eastAsia="pl-PL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c067d"/>
    <w:rPr>
      <w:color w:val="800080"/>
      <w:u w:val="single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0c067d"/>
    <w:rPr>
      <w:kern w:val="0"/>
      <w:sz w:val="20"/>
      <w:szCs w:val="20"/>
      <w14:ligatures w14:val="none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0c067d"/>
    <w:rPr>
      <w:vertAlign w:val="superscript"/>
    </w:rPr>
  </w:style>
  <w:style w:type="character" w:styleId="IntenseEmphasis">
    <w:name w:val="Intense Emphasis"/>
    <w:uiPriority w:val="21"/>
    <w:qFormat/>
    <w:rsid w:val="000c067d"/>
    <w:rPr>
      <w:b/>
      <w:bCs/>
      <w:i/>
      <w:iCs/>
      <w:color w:val="4F81BD"/>
    </w:rPr>
  </w:style>
  <w:style w:type="character" w:styleId="StylZnak" w:customStyle="1">
    <w:name w:val="Styl Znak"/>
    <w:link w:val="Styl"/>
    <w:qFormat/>
    <w:locked/>
    <w:rsid w:val="000c067d"/>
    <w:rPr>
      <w:rFonts w:ascii="Arial" w:hAnsi="Arial" w:eastAsia="Times New Roman" w:cs="Arial"/>
      <w:kern w:val="0"/>
      <w:sz w:val="24"/>
      <w:szCs w:val="24"/>
      <w:lang w:eastAsia="pl-PL"/>
      <w14:ligatures w14:val="none"/>
    </w:rPr>
  </w:style>
  <w:style w:type="character" w:styleId="markedcontent" w:customStyle="1">
    <w:name w:val="markedcontent"/>
    <w:basedOn w:val="DefaultParagraphFont"/>
    <w:qFormat/>
    <w:rsid w:val="000c067d"/>
    <w:rPr/>
  </w:style>
  <w:style w:type="character" w:styleId="Hyperlink">
    <w:name w:val="Hyperlink"/>
    <w:rPr>
      <w:color w:val="000080"/>
      <w:u w:val="single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0c067d"/>
    <w:pPr>
      <w:spacing w:lineRule="auto" w:line="360" w:before="0" w:after="0"/>
      <w:jc w:val="center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0c067d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c06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0c067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0c067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0c067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  <w14:ligatures w14:val="none"/>
    </w:rPr>
  </w:style>
  <w:style w:type="paragraph" w:styleId="FootnoteText">
    <w:name w:val="footnote text"/>
    <w:basedOn w:val="Normal"/>
    <w:link w:val="TekstprzypisudolnegoZnak"/>
    <w:uiPriority w:val="99"/>
    <w:unhideWhenUsed/>
    <w:rsid w:val="000c067d"/>
    <w:pPr>
      <w:spacing w:lineRule="auto" w:line="240" w:before="0" w:after="0"/>
    </w:pPr>
    <w:rPr>
      <w:sz w:val="20"/>
      <w:szCs w:val="20"/>
    </w:rPr>
  </w:style>
  <w:style w:type="paragraph" w:styleId="dtz" w:customStyle="1">
    <w:name w:val="dtz"/>
    <w:basedOn w:val="Normal"/>
    <w:qFormat/>
    <w:rsid w:val="000c06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tu" w:customStyle="1">
    <w:name w:val="dtu"/>
    <w:basedOn w:val="Normal"/>
    <w:qFormat/>
    <w:rsid w:val="000c06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Spacing">
    <w:name w:val="No Spacing"/>
    <w:link w:val="BezodstpwZnak"/>
    <w:uiPriority w:val="1"/>
    <w:qFormat/>
    <w:rsid w:val="000c067d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pl-PL" w:val="pl-PL" w:bidi="ar-SA"/>
      <w14:ligatures w14:val="none"/>
    </w:rPr>
  </w:style>
  <w:style w:type="paragraph" w:styleId="Title">
    <w:name w:val="Title"/>
    <w:basedOn w:val="Normal"/>
    <w:next w:val="Normal"/>
    <w:link w:val="TytuZnak"/>
    <w:uiPriority w:val="10"/>
    <w:qFormat/>
    <w:rsid w:val="000c067d"/>
    <w:pPr>
      <w:pBdr>
        <w:bottom w:val="single" w:sz="8" w:space="4" w:color="4472C4" w:themeColor="accent1"/>
      </w:pBdr>
      <w:spacing w:lineRule="auto" w:line="240"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themeColor="text2" w:themeShade="bf" w:val="323E4F"/>
      <w:spacing w:val="5"/>
      <w:kern w:val="2"/>
      <w:sz w:val="52"/>
      <w:szCs w:val="52"/>
      <w:lang w:eastAsia="pl-PL"/>
    </w:rPr>
  </w:style>
  <w:style w:type="paragraph" w:styleId="Subtitle">
    <w:name w:val="Subtitle"/>
    <w:basedOn w:val="Normal"/>
    <w:next w:val="Normal"/>
    <w:link w:val="PodtytuZnak"/>
    <w:uiPriority w:val="11"/>
    <w:qFormat/>
    <w:rsid w:val="000c067d"/>
    <w:pPr>
      <w:spacing w:lineRule="auto" w:line="276" w:before="0" w:after="200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val="4472C4"/>
      <w:spacing w:val="15"/>
      <w:sz w:val="24"/>
      <w:szCs w:val="24"/>
      <w:lang w:eastAsia="pl-PL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c067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c067d"/>
    <w:pPr/>
    <w:rPr>
      <w:b/>
      <w:bCs/>
    </w:rPr>
  </w:style>
  <w:style w:type="paragraph" w:styleId="Default" w:customStyle="1">
    <w:name w:val="Default"/>
    <w:qFormat/>
    <w:rsid w:val="000c067d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xl64" w:customStyle="1">
    <w:name w:val="xl64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65" w:customStyle="1">
    <w:name w:val="xl65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66" w:customStyle="1">
    <w:name w:val="xl66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67" w:customStyle="1">
    <w:name w:val="xl67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68" w:customStyle="1">
    <w:name w:val="xl68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69" w:customStyle="1">
    <w:name w:val="xl69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70" w:customStyle="1">
    <w:name w:val="xl70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1" w:customStyle="1">
    <w:name w:val="xl71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2" w:customStyle="1">
    <w:name w:val="xl72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3" w:customStyle="1">
    <w:name w:val="xl73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4" w:customStyle="1">
    <w:name w:val="xl74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5" w:customStyle="1">
    <w:name w:val="xl75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6" w:customStyle="1">
    <w:name w:val="xl76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77" w:customStyle="1">
    <w:name w:val="xl77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78" w:customStyle="1">
    <w:name w:val="xl78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79" w:customStyle="1">
    <w:name w:val="xl79"/>
    <w:basedOn w:val="Normal"/>
    <w:qFormat/>
    <w:rsid w:val="000c06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80" w:customStyle="1">
    <w:name w:val="xl80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1" w:customStyle="1">
    <w:name w:val="xl81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2" w:customStyle="1">
    <w:name w:val="xl82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3" w:customStyle="1">
    <w:name w:val="xl83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4" w:customStyle="1">
    <w:name w:val="xl84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5" w:customStyle="1">
    <w:name w:val="xl85"/>
    <w:basedOn w:val="Normal"/>
    <w:qFormat/>
    <w:rsid w:val="000c06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86" w:customStyle="1">
    <w:name w:val="xl86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87" w:customStyle="1">
    <w:name w:val="xl87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8" w:customStyle="1">
    <w:name w:val="xl88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89" w:customStyle="1">
    <w:name w:val="xl89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90" w:customStyle="1">
    <w:name w:val="xl90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91" w:customStyle="1">
    <w:name w:val="xl91"/>
    <w:basedOn w:val="Normal"/>
    <w:qFormat/>
    <w:rsid w:val="000c067d"/>
    <w:pPr>
      <w:spacing w:lineRule="auto" w:line="240" w:beforeAutospacing="1" w:afterAutospacing="1"/>
      <w:jc w:val="center"/>
    </w:pPr>
    <w:rPr>
      <w:rFonts w:ascii="Czcionka tekstu podstawowego" w:hAnsi="Czcionka tekstu podstawowego" w:eastAsia="Times New Roman" w:cs="Times New Roman"/>
      <w:b/>
      <w:bCs/>
      <w:sz w:val="36"/>
      <w:szCs w:val="36"/>
      <w:lang w:eastAsia="pl-PL"/>
    </w:rPr>
  </w:style>
  <w:style w:type="paragraph" w:styleId="xl92" w:customStyle="1">
    <w:name w:val="xl92"/>
    <w:basedOn w:val="Normal"/>
    <w:qFormat/>
    <w:rsid w:val="000c067d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996633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93" w:customStyle="1">
    <w:name w:val="xl93"/>
    <w:basedOn w:val="Normal"/>
    <w:qFormat/>
    <w:rsid w:val="000c067d"/>
    <w:pPr>
      <w:pBdr>
        <w:top w:val="single" w:sz="8" w:space="0" w:color="000000"/>
        <w:bottom w:val="single" w:sz="8" w:space="0" w:color="000000"/>
      </w:pBdr>
      <w:shd w:val="clear" w:color="000000" w:fill="996633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94" w:customStyle="1">
    <w:name w:val="xl94"/>
    <w:basedOn w:val="Normal"/>
    <w:qFormat/>
    <w:rsid w:val="000c067d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996633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95" w:customStyle="1">
    <w:name w:val="xl95"/>
    <w:basedOn w:val="Normal"/>
    <w:qFormat/>
    <w:rsid w:val="000c067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96" w:customStyle="1">
    <w:name w:val="xl96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97" w:customStyle="1">
    <w:name w:val="xl97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98" w:customStyle="1">
    <w:name w:val="xl98"/>
    <w:basedOn w:val="Normal"/>
    <w:qFormat/>
    <w:rsid w:val="000c067d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99" w:customStyle="1">
    <w:name w:val="xl99"/>
    <w:basedOn w:val="Normal"/>
    <w:qFormat/>
    <w:rsid w:val="000c067d"/>
    <w:pPr>
      <w:pBdr>
        <w:top w:val="single" w:sz="8" w:space="0" w:color="000000"/>
        <w:bottom w:val="single" w:sz="8" w:space="0" w:color="000000"/>
      </w:pBdr>
      <w:shd w:val="clear" w:color="000000" w:fill="FFFF0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00" w:customStyle="1">
    <w:name w:val="xl100"/>
    <w:basedOn w:val="Normal"/>
    <w:qFormat/>
    <w:rsid w:val="000c067d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01" w:customStyle="1">
    <w:name w:val="xl101"/>
    <w:basedOn w:val="Normal"/>
    <w:qFormat/>
    <w:rsid w:val="000c06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996633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02" w:customStyle="1">
    <w:name w:val="xl102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6633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03" w:customStyle="1">
    <w:name w:val="xl103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996633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04" w:customStyle="1">
    <w:name w:val="xl104"/>
    <w:basedOn w:val="Normal"/>
    <w:qFormat/>
    <w:rsid w:val="000c067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05" w:customStyle="1">
    <w:name w:val="xl105"/>
    <w:basedOn w:val="Normal"/>
    <w:qFormat/>
    <w:rsid w:val="000c067d"/>
    <w:pPr>
      <w:pBdr>
        <w:left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06" w:customStyle="1">
    <w:name w:val="xl106"/>
    <w:basedOn w:val="Normal"/>
    <w:qFormat/>
    <w:rsid w:val="000c067d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07" w:customStyle="1">
    <w:name w:val="xl107"/>
    <w:basedOn w:val="Normal"/>
    <w:qFormat/>
    <w:rsid w:val="000c067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08" w:customStyle="1">
    <w:name w:val="xl108"/>
    <w:basedOn w:val="Normal"/>
    <w:qFormat/>
    <w:rsid w:val="000c067d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09" w:customStyle="1">
    <w:name w:val="xl109"/>
    <w:basedOn w:val="Normal"/>
    <w:qFormat/>
    <w:rsid w:val="000c067d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0" w:customStyle="1">
    <w:name w:val="xl110"/>
    <w:basedOn w:val="Normal"/>
    <w:qFormat/>
    <w:rsid w:val="000c067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1" w:customStyle="1">
    <w:name w:val="xl111"/>
    <w:basedOn w:val="Normal"/>
    <w:qFormat/>
    <w:rsid w:val="000c067d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2" w:customStyle="1">
    <w:name w:val="xl112"/>
    <w:basedOn w:val="Normal"/>
    <w:qFormat/>
    <w:rsid w:val="000c067d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3" w:customStyle="1">
    <w:name w:val="xl113"/>
    <w:basedOn w:val="Normal"/>
    <w:qFormat/>
    <w:rsid w:val="000c067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4" w:customStyle="1">
    <w:name w:val="xl114"/>
    <w:basedOn w:val="Normal"/>
    <w:qFormat/>
    <w:rsid w:val="000c067d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5" w:customStyle="1">
    <w:name w:val="xl115"/>
    <w:basedOn w:val="Normal"/>
    <w:qFormat/>
    <w:rsid w:val="000c067d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6" w:customStyle="1">
    <w:name w:val="xl116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7" w:customStyle="1">
    <w:name w:val="xl117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18" w:customStyle="1">
    <w:name w:val="xl118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19" w:customStyle="1">
    <w:name w:val="xl119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00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20" w:customStyle="1">
    <w:name w:val="xl120"/>
    <w:basedOn w:val="Normal"/>
    <w:qFormat/>
    <w:rsid w:val="000c067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21" w:customStyle="1">
    <w:name w:val="xl121"/>
    <w:basedOn w:val="Normal"/>
    <w:qFormat/>
    <w:rsid w:val="000c06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00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22" w:customStyle="1">
    <w:name w:val="xl122"/>
    <w:basedOn w:val="Normal"/>
    <w:qFormat/>
    <w:rsid w:val="000c067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80808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23" w:customStyle="1">
    <w:name w:val="xl123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80808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24" w:customStyle="1">
    <w:name w:val="xl124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80808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25" w:customStyle="1">
    <w:name w:val="xl125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26" w:customStyle="1">
    <w:name w:val="xl126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27" w:customStyle="1">
    <w:name w:val="xl127"/>
    <w:basedOn w:val="Normal"/>
    <w:qFormat/>
    <w:rsid w:val="000c067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sz w:val="24"/>
      <w:szCs w:val="24"/>
      <w:lang w:eastAsia="pl-PL"/>
    </w:rPr>
  </w:style>
  <w:style w:type="paragraph" w:styleId="xl128" w:customStyle="1">
    <w:name w:val="xl128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29" w:customStyle="1">
    <w:name w:val="xl129"/>
    <w:basedOn w:val="Normal"/>
    <w:qFormat/>
    <w:rsid w:val="000c067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00B05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0" w:customStyle="1">
    <w:name w:val="xl130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00B05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1" w:customStyle="1">
    <w:name w:val="xl131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00B050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2" w:customStyle="1">
    <w:name w:val="xl132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B050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3" w:customStyle="1">
    <w:name w:val="xl133"/>
    <w:basedOn w:val="Normal"/>
    <w:qFormat/>
    <w:rsid w:val="000c067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95B3D7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4" w:customStyle="1">
    <w:name w:val="xl134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5B3D7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5" w:customStyle="1">
    <w:name w:val="xl135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5B3D7"/>
      <w:spacing w:lineRule="auto" w:line="240" w:beforeAutospacing="1" w:afterAutospacing="1"/>
      <w:jc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6" w:customStyle="1">
    <w:name w:val="xl136"/>
    <w:basedOn w:val="Normal"/>
    <w:qFormat/>
    <w:rsid w:val="000c06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5B3D7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4"/>
      <w:szCs w:val="24"/>
      <w:lang w:eastAsia="pl-PL"/>
    </w:rPr>
  </w:style>
  <w:style w:type="paragraph" w:styleId="xl137" w:customStyle="1">
    <w:name w:val="xl137"/>
    <w:basedOn w:val="Normal"/>
    <w:qFormat/>
    <w:rsid w:val="000c067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0"/>
      <w:szCs w:val="20"/>
      <w:lang w:eastAsia="pl-PL"/>
    </w:rPr>
  </w:style>
  <w:style w:type="paragraph" w:styleId="xl138" w:customStyle="1">
    <w:name w:val="xl138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0"/>
      <w:szCs w:val="20"/>
      <w:lang w:eastAsia="pl-PL"/>
    </w:rPr>
  </w:style>
  <w:style w:type="paragraph" w:styleId="xl139" w:customStyle="1">
    <w:name w:val="xl139"/>
    <w:basedOn w:val="Normal"/>
    <w:qFormat/>
    <w:rsid w:val="000c067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BFBFBF"/>
      <w:spacing w:lineRule="auto" w:line="240" w:beforeAutospacing="1" w:afterAutospacing="1"/>
      <w:jc w:val="center"/>
      <w:textAlignment w:val="center"/>
    </w:pPr>
    <w:rPr>
      <w:rFonts w:ascii="Andalus" w:hAnsi="Andalus" w:eastAsia="Times New Roman" w:cs="Andalus"/>
      <w:b/>
      <w:bCs/>
      <w:sz w:val="20"/>
      <w:szCs w:val="20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0c067d"/>
    <w:pPr>
      <w:spacing w:lineRule="auto" w:line="240" w:before="0" w:after="0"/>
    </w:pPr>
    <w:rPr>
      <w:sz w:val="20"/>
      <w:szCs w:val="20"/>
    </w:rPr>
  </w:style>
  <w:style w:type="paragraph" w:styleId="Styl" w:customStyle="1">
    <w:name w:val="Styl"/>
    <w:link w:val="StylZnak"/>
    <w:qFormat/>
    <w:rsid w:val="000c067d"/>
    <w:pPr>
      <w:widowControl w:val="false"/>
      <w:bidi w:val="0"/>
      <w:spacing w:lineRule="auto" w:line="240" w:before="120" w:after="0"/>
      <w:ind w:hanging="340" w:left="510"/>
      <w:jc w:val="both"/>
    </w:pPr>
    <w:rPr>
      <w:rFonts w:ascii="Arial" w:hAnsi="Arial" w:eastAsia="Times New Roman" w:cs="Arial"/>
      <w:color w:val="auto"/>
      <w:kern w:val="0"/>
      <w:sz w:val="24"/>
      <w:szCs w:val="24"/>
      <w:lang w:eastAsia="pl-PL" w:val="pl-PL" w:bidi="ar-SA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0c06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numbering" w:styleId="WW8Num45" w:customStyle="1">
    <w:name w:val="WW8Num45"/>
    <w:qFormat/>
    <w:rsid w:val="000c067d"/>
  </w:style>
  <w:style w:type="numbering" w:styleId="WW8Num58" w:customStyle="1">
    <w:name w:val="WW8Num58"/>
    <w:qFormat/>
    <w:rsid w:val="000c067d"/>
  </w:style>
  <w:style w:type="numbering" w:styleId="WW8Num25" w:customStyle="1">
    <w:name w:val="WW8Num25"/>
    <w:qFormat/>
    <w:rsid w:val="000c067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c067d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notes" Target="footnotes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drive.google.com/open?id=17NqYgv2Lh0tlIx58eQNcRnRaTNsa0SU-&amp;usp=sharing" TargetMode="External"/><Relationship Id="rId2" Type="http://schemas.openxmlformats.org/officeDocument/2006/relationships/hyperlink" Target="https://drive.google.com/open?id=17NqYgv2Lh0tlIx58eQNcRnRaTNsa0SU-&amp;usp=sharing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25C93-E582-45BA-8313-54104D19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1690</TotalTime>
  <Application>LibreOffice/24.8.0.3$Windows_X86_64 LibreOffice_project/0bdf1299c94fe897b119f97f3c613e9dca6be583</Application>
  <AppVersion>15.0000</AppVersion>
  <Pages>47</Pages>
  <Words>11168</Words>
  <Characters>71891</Characters>
  <CharactersWithSpaces>84586</CharactersWithSpaces>
  <Paragraphs>815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2023-10-30T12:26:00Z</dcterms:created>
  <dc:creator>Katarzyna Małek</dc:creator>
  <dc:description/>
  <dc:language>pl-PL</dc:language>
  <cp:lastModifiedBy/>
  <cp:lastPrinted>2024-10-01T12:10:00Z</cp:lastPrinted>
  <dcterms:modified xsi:type="dcterms:W3CDTF">2024-11-13T13:22:18Z</dcterms:modified>
  <cp:revision>695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