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A52A5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37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6E03E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A52A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6E03E7" w:rsidRPr="006E03E7">
        <w:t xml:space="preserve"> </w:t>
      </w:r>
      <w:r w:rsidR="006E03E7" w:rsidRPr="006E03E7">
        <w:rPr>
          <w:sz w:val="22"/>
          <w:szCs w:val="22"/>
        </w:rPr>
        <w:t>znajdujący się na stronie (adres strony internetowej)…………………</w:t>
      </w:r>
      <w:r w:rsidR="006E03E7">
        <w:rPr>
          <w:sz w:val="22"/>
          <w:szCs w:val="22"/>
        </w:rPr>
        <w:t>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0E7CAB">
        <w:rPr>
          <w:rFonts w:ascii="Times New Roman" w:eastAsia="Times New Roman" w:hAnsi="Times New Roman" w:cs="Times New Roman"/>
          <w:kern w:val="2"/>
          <w:lang w:eastAsia="zh-CN"/>
        </w:rPr>
        <w:t>w trybie podstawowym</w:t>
      </w:r>
      <w:r w:rsidR="00E0455E">
        <w:rPr>
          <w:rFonts w:ascii="Times New Roman" w:eastAsia="Times New Roman" w:hAnsi="Times New Roman" w:cs="Times New Roman"/>
          <w:kern w:val="2"/>
          <w:lang w:eastAsia="zh-CN"/>
        </w:rPr>
        <w:t xml:space="preserve"> na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082E51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850114" w:rsidRPr="00850114" w:rsidRDefault="00850114" w:rsidP="00A52A59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  <w:r w:rsidRPr="00850114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Dostawa </w:t>
      </w:r>
      <w:r w:rsidR="00A52A59">
        <w:rPr>
          <w:rFonts w:ascii="Times New Roman" w:eastAsia="Times New Roman" w:hAnsi="Times New Roman" w:cs="Times New Roman"/>
          <w:b/>
          <w:kern w:val="2"/>
          <w:lang w:eastAsia="zh-CN"/>
        </w:rPr>
        <w:t>gazów medycznych w butlach</w:t>
      </w:r>
      <w:r w:rsidRPr="00850114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na potrzeby COZL.</w:t>
      </w:r>
    </w:p>
    <w:p w:rsidR="006C01AD" w:rsidRPr="006C01AD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COZL/DZP/AK/3412/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TP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A52A59">
        <w:rPr>
          <w:rFonts w:ascii="Times New Roman" w:eastAsia="Times New Roman" w:hAnsi="Times New Roman" w:cs="Times New Roman"/>
          <w:b/>
          <w:kern w:val="2"/>
          <w:lang w:eastAsia="zh-CN"/>
        </w:rPr>
        <w:t>37</w:t>
      </w:r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/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365BD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365BD" w:rsidRPr="00EF4A33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67928" w:rsidRDefault="00767928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Termin realizacji dostaw cząstkowych: maksymalnie </w:t>
      </w:r>
      <w:r w:rsidR="00A52A59">
        <w:rPr>
          <w:rFonts w:ascii="Times New Roman" w:eastAsia="Times New Roman" w:hAnsi="Times New Roman" w:cs="Times New Roman"/>
          <w:kern w:val="2"/>
          <w:lang w:eastAsia="zh-CN"/>
        </w:rPr>
        <w:t>4</w:t>
      </w:r>
      <w:r w:rsidR="006365BD">
        <w:rPr>
          <w:rFonts w:ascii="Times New Roman" w:eastAsia="Times New Roman" w:hAnsi="Times New Roman" w:cs="Times New Roman"/>
          <w:kern w:val="2"/>
          <w:lang w:eastAsia="zh-CN"/>
        </w:rPr>
        <w:t xml:space="preserve"> dni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A52A59">
        <w:rPr>
          <w:rFonts w:ascii="Times New Roman" w:eastAsia="Times New Roman" w:hAnsi="Times New Roman" w:cs="Times New Roman"/>
          <w:kern w:val="2"/>
          <w:lang w:eastAsia="zh-CN"/>
        </w:rPr>
        <w:t>kalendarzowe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 xml:space="preserve">od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daty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 xml:space="preserve"> złożenia zamówienia przez Zamawiającego</w:t>
      </w:r>
    </w:p>
    <w:p w:rsidR="006365BD" w:rsidRDefault="00034286" w:rsidP="00A52A5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EF4A33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, że</w:t>
      </w:r>
      <w:r w:rsidR="00A52A59">
        <w:rPr>
          <w:rFonts w:ascii="Times New Roman" w:eastAsia="Times New Roman" w:hAnsi="Times New Roman" w:cs="Times New Roman"/>
          <w:kern w:val="2"/>
          <w:lang w:eastAsia="zh-CN"/>
        </w:rPr>
        <w:t xml:space="preserve"> posiadamy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: </w:t>
      </w:r>
    </w:p>
    <w:p w:rsidR="00A52A59" w:rsidRPr="00E46822" w:rsidRDefault="00A52A59" w:rsidP="00A52A59">
      <w:pPr>
        <w:pStyle w:val="Akapitzlist"/>
        <w:widowControl w:val="0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color w:val="000000"/>
          <w:lang w:eastAsia="pl-PL"/>
        </w:rPr>
      </w:pPr>
      <w:r w:rsidRPr="00E46822">
        <w:rPr>
          <w:rFonts w:ascii="Times New Roman" w:hAnsi="Times New Roman"/>
          <w:color w:val="000000"/>
          <w:lang w:eastAsia="pl-PL"/>
        </w:rPr>
        <w:t>dowód dopuszczenia do obrotu produktu leczniczego na terytorium Rzeczypospolitej Polskiej zgodnie z art. 28 ust 1 ustawy z dnia 6 września 2001 r. Prawo Farmaceutyczne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E46822">
        <w:rPr>
          <w:rFonts w:ascii="Times New Roman" w:hAnsi="Times New Roman"/>
          <w:color w:val="000000"/>
          <w:lang w:eastAsia="pl-PL"/>
        </w:rPr>
        <w:t>- dotyczy tlenu medycznego i podtlenku azotu medycznego;</w:t>
      </w:r>
    </w:p>
    <w:p w:rsidR="00A52A59" w:rsidRPr="00E46822" w:rsidRDefault="00A52A59" w:rsidP="00A52A59">
      <w:pPr>
        <w:pStyle w:val="Akapitzlist"/>
        <w:widowControl w:val="0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color w:val="000000"/>
          <w:lang w:eastAsia="pl-PL"/>
        </w:rPr>
      </w:pPr>
      <w:r w:rsidRPr="00E46822">
        <w:rPr>
          <w:rFonts w:ascii="Times New Roman" w:hAnsi="Times New Roman"/>
          <w:color w:val="000000"/>
          <w:lang w:eastAsia="pl-PL"/>
        </w:rPr>
        <w:t xml:space="preserve">dowód dopuszczenia wyrobu medycznego do obrotu i do używania w Polsce zgodnie z ustawą </w:t>
      </w:r>
      <w:r>
        <w:rPr>
          <w:rFonts w:ascii="Times New Roman" w:hAnsi="Times New Roman"/>
          <w:color w:val="000000"/>
          <w:lang w:eastAsia="pl-PL"/>
        </w:rPr>
        <w:t xml:space="preserve">z dnia 20 maja 2010 r. </w:t>
      </w:r>
      <w:r w:rsidRPr="00E46822">
        <w:rPr>
          <w:rFonts w:ascii="Times New Roman" w:hAnsi="Times New Roman"/>
          <w:color w:val="000000"/>
          <w:lang w:eastAsia="pl-PL"/>
        </w:rPr>
        <w:t>o wyrobach medycznych - dotyczy dwutlenku węgla.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A52A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63CD5">
        <w:rPr>
          <w:rFonts w:ascii="Times New Roman" w:eastAsia="Times New Roman" w:hAnsi="Times New Roman" w:cs="Times New Roman"/>
          <w:kern w:val="2"/>
          <w:lang w:eastAsia="zh-CN"/>
        </w:rPr>
      </w:r>
      <w:r w:rsidR="00B63CD5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63CD5">
        <w:rPr>
          <w:rFonts w:ascii="Times New Roman" w:eastAsia="Times New Roman" w:hAnsi="Times New Roman" w:cs="Times New Roman"/>
          <w:kern w:val="2"/>
          <w:lang w:eastAsia="zh-CN"/>
        </w:rPr>
      </w:r>
      <w:r w:rsidR="00B63CD5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63CD5">
        <w:rPr>
          <w:rFonts w:ascii="Times New Roman" w:eastAsia="Times New Roman" w:hAnsi="Times New Roman" w:cs="Times New Roman"/>
          <w:kern w:val="2"/>
          <w:lang w:eastAsia="zh-CN"/>
        </w:rPr>
      </w:r>
      <w:r w:rsidR="00B63CD5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63CD5">
        <w:rPr>
          <w:rFonts w:ascii="Times New Roman" w:eastAsia="Times New Roman" w:hAnsi="Times New Roman" w:cs="Times New Roman"/>
          <w:kern w:val="2"/>
          <w:lang w:eastAsia="zh-CN"/>
        </w:rPr>
      </w:r>
      <w:r w:rsidR="00B63CD5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63CD5">
        <w:rPr>
          <w:rFonts w:ascii="Times New Roman" w:eastAsia="Times New Roman" w:hAnsi="Times New Roman" w:cs="Times New Roman"/>
          <w:kern w:val="2"/>
          <w:lang w:eastAsia="zh-CN"/>
        </w:rPr>
      </w:r>
      <w:r w:rsidR="00B63CD5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63CD5">
        <w:rPr>
          <w:rFonts w:ascii="Times New Roman" w:eastAsia="Times New Roman" w:hAnsi="Times New Roman" w:cs="Times New Roman"/>
          <w:kern w:val="2"/>
          <w:lang w:eastAsia="zh-CN"/>
        </w:rPr>
      </w:r>
      <w:r w:rsidR="00B63CD5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D5" w:rsidRDefault="00B63CD5" w:rsidP="00EF4A33">
      <w:pPr>
        <w:spacing w:after="0" w:line="240" w:lineRule="auto"/>
      </w:pPr>
      <w:r>
        <w:separator/>
      </w:r>
    </w:p>
  </w:endnote>
  <w:endnote w:type="continuationSeparator" w:id="0">
    <w:p w:rsidR="00B63CD5" w:rsidRDefault="00B63CD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A59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D5" w:rsidRDefault="00B63CD5" w:rsidP="00EF4A33">
      <w:pPr>
        <w:spacing w:after="0" w:line="240" w:lineRule="auto"/>
      </w:pPr>
      <w:r>
        <w:separator/>
      </w:r>
    </w:p>
  </w:footnote>
  <w:footnote w:type="continuationSeparator" w:id="0">
    <w:p w:rsidR="00B63CD5" w:rsidRDefault="00B63CD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892A8F5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2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>
    <w:nsid w:val="71510C22"/>
    <w:multiLevelType w:val="hybridMultilevel"/>
    <w:tmpl w:val="CFCA3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34286"/>
    <w:rsid w:val="00054BFE"/>
    <w:rsid w:val="00082E51"/>
    <w:rsid w:val="000E7CAB"/>
    <w:rsid w:val="00163A86"/>
    <w:rsid w:val="001A6F07"/>
    <w:rsid w:val="001C174F"/>
    <w:rsid w:val="001F15C4"/>
    <w:rsid w:val="0027507F"/>
    <w:rsid w:val="002F26D7"/>
    <w:rsid w:val="00410056"/>
    <w:rsid w:val="004F125B"/>
    <w:rsid w:val="004F5B84"/>
    <w:rsid w:val="005127D5"/>
    <w:rsid w:val="005512DD"/>
    <w:rsid w:val="005F6D0F"/>
    <w:rsid w:val="006365BD"/>
    <w:rsid w:val="0068068B"/>
    <w:rsid w:val="006C01AD"/>
    <w:rsid w:val="006E03E7"/>
    <w:rsid w:val="006E0A59"/>
    <w:rsid w:val="006E1305"/>
    <w:rsid w:val="006E36B8"/>
    <w:rsid w:val="00701E8A"/>
    <w:rsid w:val="00767928"/>
    <w:rsid w:val="00850114"/>
    <w:rsid w:val="00A43BFE"/>
    <w:rsid w:val="00A47659"/>
    <w:rsid w:val="00A52A59"/>
    <w:rsid w:val="00A72AD2"/>
    <w:rsid w:val="00AD14E9"/>
    <w:rsid w:val="00B561D9"/>
    <w:rsid w:val="00B63CD5"/>
    <w:rsid w:val="00C80670"/>
    <w:rsid w:val="00CB214A"/>
    <w:rsid w:val="00D9337B"/>
    <w:rsid w:val="00E0455E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19</cp:revision>
  <cp:lastPrinted>2022-03-24T08:36:00Z</cp:lastPrinted>
  <dcterms:created xsi:type="dcterms:W3CDTF">2021-01-30T18:42:00Z</dcterms:created>
  <dcterms:modified xsi:type="dcterms:W3CDTF">2022-03-24T08:36:00Z</dcterms:modified>
</cp:coreProperties>
</file>