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585C4B0B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271997">
        <w:rPr>
          <w:rFonts w:cs="Times New Roman"/>
          <w:b/>
        </w:rPr>
        <w:t>9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4C67662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022FC0">
        <w:rPr>
          <w:rFonts w:eastAsia="Times New Roman" w:cs="Times New Roman"/>
          <w:b/>
          <w:szCs w:val="21"/>
          <w:lang w:eastAsia="pl-PL"/>
        </w:rPr>
        <w:t>Re</w:t>
      </w:r>
      <w:r w:rsidR="00271997" w:rsidRPr="00271997">
        <w:rPr>
          <w:rFonts w:eastAsia="Times New Roman" w:cs="Times New Roman"/>
          <w:b/>
          <w:szCs w:val="21"/>
          <w:lang w:eastAsia="pl-PL"/>
        </w:rPr>
        <w:t>monty cząstkowe nawierzchni dróg gminnych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30788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1FD1" w14:textId="77777777" w:rsidR="00307886" w:rsidRDefault="00307886" w:rsidP="0038231F">
      <w:pPr>
        <w:spacing w:after="0" w:line="240" w:lineRule="auto"/>
      </w:pPr>
      <w:r>
        <w:separator/>
      </w:r>
    </w:p>
  </w:endnote>
  <w:endnote w:type="continuationSeparator" w:id="0">
    <w:p w14:paraId="67923CCA" w14:textId="77777777" w:rsidR="00307886" w:rsidRDefault="003078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E1AE" w14:textId="77777777" w:rsidR="00307886" w:rsidRDefault="00307886" w:rsidP="0038231F">
      <w:pPr>
        <w:spacing w:after="0" w:line="240" w:lineRule="auto"/>
      </w:pPr>
      <w:r>
        <w:separator/>
      </w:r>
    </w:p>
  </w:footnote>
  <w:footnote w:type="continuationSeparator" w:id="0">
    <w:p w14:paraId="11A7DD9B" w14:textId="77777777" w:rsidR="00307886" w:rsidRDefault="00307886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408EDDF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556F26" w:rsidRPr="00556F26">
        <w:rPr>
          <w:sz w:val="18"/>
        </w:rPr>
        <w:t xml:space="preserve">Dz. U. z 2022 r. poz. 593, z </w:t>
      </w:r>
      <w:proofErr w:type="spellStart"/>
      <w:r w:rsidR="00556F26" w:rsidRPr="00556F26">
        <w:rPr>
          <w:sz w:val="18"/>
        </w:rPr>
        <w:t>późn</w:t>
      </w:r>
      <w:proofErr w:type="spellEnd"/>
      <w:r w:rsidR="00556F26" w:rsidRPr="00556F26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3B9DA70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556F26" w:rsidRPr="00556F26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2FC0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3E69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1997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886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56F26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2024-02-22T13:05:00Z</dcterms:modified>
</cp:coreProperties>
</file>