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79B" w:rsidRPr="001D379B" w:rsidRDefault="001D379B" w:rsidP="001D379B">
      <w:pPr>
        <w:tabs>
          <w:tab w:val="right" w:pos="4820"/>
        </w:tabs>
        <w:autoSpaceDE w:val="0"/>
        <w:autoSpaceDN w:val="0"/>
        <w:adjustRightInd w:val="0"/>
        <w:jc w:val="right"/>
        <w:rPr>
          <w:rFonts w:ascii="Calibri" w:hAnsi="Calibri" w:cs="Calibri"/>
          <w:b/>
          <w:sz w:val="20"/>
        </w:rPr>
      </w:pPr>
      <w:r w:rsidRPr="001D379B">
        <w:rPr>
          <w:rFonts w:ascii="Calibri" w:hAnsi="Calibri" w:cs="Calibri"/>
          <w:b/>
          <w:sz w:val="20"/>
        </w:rPr>
        <w:t>Załącznik nr 3 do SWZ</w:t>
      </w:r>
    </w:p>
    <w:p w:rsidR="00FF12C8" w:rsidRPr="001D379B" w:rsidRDefault="00FF12C8" w:rsidP="001D379B">
      <w:pPr>
        <w:tabs>
          <w:tab w:val="right" w:pos="4820"/>
        </w:tabs>
        <w:autoSpaceDE w:val="0"/>
        <w:autoSpaceDN w:val="0"/>
        <w:adjustRightInd w:val="0"/>
        <w:rPr>
          <w:rFonts w:ascii="Calibri" w:hAnsi="Calibri" w:cs="Calibri"/>
          <w:b/>
          <w:sz w:val="20"/>
        </w:rPr>
      </w:pPr>
      <w:r w:rsidRPr="001D379B">
        <w:rPr>
          <w:rFonts w:ascii="Calibri" w:hAnsi="Calibri" w:cs="Calibri"/>
          <w:b/>
          <w:sz w:val="20"/>
        </w:rPr>
        <w:t>Echokardiograf z funkcją echokardiografii przezprzełykowej</w:t>
      </w:r>
      <w:r w:rsidR="001D379B" w:rsidRPr="001D379B">
        <w:rPr>
          <w:rFonts w:ascii="Calibri" w:hAnsi="Calibri" w:cs="Calibri"/>
          <w:b/>
          <w:sz w:val="20"/>
        </w:rPr>
        <w:t xml:space="preserve"> - </w:t>
      </w:r>
      <w:r w:rsidRPr="001D379B">
        <w:rPr>
          <w:rFonts w:ascii="Calibri" w:hAnsi="Calibri" w:cs="Calibri"/>
          <w:b/>
          <w:sz w:val="20"/>
        </w:rPr>
        <w:t>szt.</w:t>
      </w:r>
      <w:r w:rsidR="001D379B" w:rsidRPr="001D379B">
        <w:rPr>
          <w:rFonts w:ascii="Calibri" w:hAnsi="Calibri" w:cs="Calibri"/>
          <w:b/>
          <w:sz w:val="20"/>
        </w:rPr>
        <w:t xml:space="preserve"> </w:t>
      </w:r>
      <w:r w:rsidRPr="001D379B">
        <w:rPr>
          <w:rFonts w:ascii="Calibri" w:hAnsi="Calibri" w:cs="Calibri"/>
          <w:b/>
          <w:sz w:val="20"/>
        </w:rPr>
        <w:t>1</w:t>
      </w:r>
    </w:p>
    <w:tbl>
      <w:tblPr>
        <w:tblW w:w="992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5954"/>
        <w:gridCol w:w="1276"/>
        <w:gridCol w:w="2272"/>
      </w:tblGrid>
      <w:tr w:rsidR="00FF12C8" w:rsidRPr="000F1F02" w:rsidTr="001D379B">
        <w:trPr>
          <w:trHeight w:val="33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1D379B">
              <w:rPr>
                <w:rFonts w:ascii="Calibri" w:hAnsi="Calibri" w:cs="Calibri"/>
                <w:b/>
                <w:sz w:val="20"/>
              </w:rPr>
              <w:t>Lp.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1D379B">
              <w:rPr>
                <w:rFonts w:ascii="Calibri" w:hAnsi="Calibri" w:cs="Calibri"/>
                <w:b/>
                <w:sz w:val="20"/>
              </w:rPr>
              <w:t>WYMAGANE PARAMETRY I WARUNKI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1D379B">
              <w:rPr>
                <w:rFonts w:ascii="Calibri" w:hAnsi="Calibri" w:cs="Calibri"/>
                <w:b/>
                <w:sz w:val="20"/>
              </w:rPr>
              <w:t>Wymagania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1D379B">
              <w:rPr>
                <w:rFonts w:ascii="Calibri" w:hAnsi="Calibri" w:cs="Calibri"/>
                <w:b/>
                <w:sz w:val="20"/>
              </w:rPr>
              <w:t>Potwierdzenie lub opis Wykonawcy</w:t>
            </w:r>
          </w:p>
        </w:tc>
      </w:tr>
      <w:tr w:rsidR="00FF12C8" w:rsidRPr="000F1F02" w:rsidTr="001D379B">
        <w:trPr>
          <w:trHeight w:val="303"/>
        </w:trPr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C0C0C0"/>
          </w:tcPr>
          <w:p w:rsidR="00FF12C8" w:rsidRPr="001D379B" w:rsidRDefault="00FF12C8" w:rsidP="00A50EB6">
            <w:pPr>
              <w:rPr>
                <w:rFonts w:ascii="Calibri" w:hAnsi="Calibri" w:cs="Calibri"/>
                <w:b/>
                <w:sz w:val="20"/>
              </w:rPr>
            </w:pPr>
            <w:r w:rsidRPr="001D379B">
              <w:rPr>
                <w:rFonts w:ascii="Calibri" w:hAnsi="Calibri" w:cs="Calibri"/>
                <w:b/>
                <w:sz w:val="20"/>
              </w:rPr>
              <w:t>Echokardiograf z funkcją echokardiografii przezprzełykowej</w:t>
            </w:r>
          </w:p>
        </w:tc>
      </w:tr>
      <w:tr w:rsidR="00FF12C8" w:rsidRPr="000F1F02" w:rsidTr="001D379B">
        <w:trPr>
          <w:trHeight w:val="34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F12C8" w:rsidRPr="001D379B" w:rsidRDefault="00FF12C8" w:rsidP="00A50EB6">
            <w:pPr>
              <w:rPr>
                <w:rFonts w:ascii="Calibri" w:hAnsi="Calibri" w:cs="Calibri"/>
                <w:b/>
                <w:sz w:val="20"/>
              </w:rPr>
            </w:pPr>
            <w:r w:rsidRPr="001D379B">
              <w:rPr>
                <w:rFonts w:ascii="Calibri" w:hAnsi="Calibri" w:cs="Calibri"/>
                <w:b/>
                <w:sz w:val="20"/>
              </w:rPr>
              <w:t>Typ/Model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1D379B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FF12C8" w:rsidRPr="000F1F02" w:rsidTr="001D379B">
        <w:trPr>
          <w:trHeight w:val="35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F12C8" w:rsidRPr="001D379B" w:rsidRDefault="00FF12C8" w:rsidP="00A50EB6">
            <w:pPr>
              <w:rPr>
                <w:rFonts w:ascii="Calibri" w:hAnsi="Calibri" w:cs="Calibri"/>
                <w:b/>
                <w:sz w:val="20"/>
              </w:rPr>
            </w:pPr>
            <w:r w:rsidRPr="001D379B">
              <w:rPr>
                <w:rFonts w:ascii="Calibri" w:hAnsi="Calibri" w:cs="Calibri"/>
                <w:b/>
                <w:sz w:val="20"/>
              </w:rPr>
              <w:t>Producent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1D379B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FF12C8" w:rsidRPr="000F1F02" w:rsidTr="001D379B">
        <w:trPr>
          <w:trHeight w:val="34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F12C8" w:rsidRPr="001D379B" w:rsidRDefault="00FF12C8" w:rsidP="00A50EB6">
            <w:pPr>
              <w:rPr>
                <w:rFonts w:ascii="Calibri" w:hAnsi="Calibri" w:cs="Calibri"/>
                <w:b/>
                <w:sz w:val="20"/>
              </w:rPr>
            </w:pPr>
            <w:r w:rsidRPr="001D379B">
              <w:rPr>
                <w:rFonts w:ascii="Calibri" w:hAnsi="Calibri" w:cs="Calibri"/>
                <w:b/>
                <w:sz w:val="20"/>
              </w:rPr>
              <w:t>Kraj pochodzenia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1D379B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FF12C8" w:rsidRPr="000F1F02" w:rsidTr="001D379B">
        <w:trPr>
          <w:trHeight w:val="3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F12C8" w:rsidRPr="001D379B" w:rsidRDefault="00FF12C8" w:rsidP="00A50EB6">
            <w:pPr>
              <w:rPr>
                <w:rFonts w:ascii="Calibri" w:hAnsi="Calibri" w:cs="Calibri"/>
                <w:b/>
                <w:sz w:val="20"/>
              </w:rPr>
            </w:pPr>
            <w:r w:rsidRPr="001D379B">
              <w:rPr>
                <w:rFonts w:ascii="Calibri" w:hAnsi="Calibri" w:cs="Calibri"/>
                <w:b/>
                <w:sz w:val="20"/>
              </w:rPr>
              <w:t>Rok produkcji 2024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1D379B">
              <w:rPr>
                <w:rFonts w:ascii="Calibri" w:hAnsi="Calibri" w:cs="Calibri"/>
                <w:b/>
                <w:sz w:val="20"/>
              </w:rPr>
              <w:t>TAK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FF12C8" w:rsidRPr="000F1F02" w:rsidTr="001D379B">
        <w:trPr>
          <w:trHeight w:val="34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C0C0C0"/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F12C8" w:rsidRPr="001D379B" w:rsidRDefault="00FF12C8" w:rsidP="00A50EB6">
            <w:pPr>
              <w:rPr>
                <w:rFonts w:ascii="Calibri" w:hAnsi="Calibri" w:cs="Calibri"/>
                <w:b/>
                <w:sz w:val="20"/>
              </w:rPr>
            </w:pPr>
            <w:r w:rsidRPr="001D379B">
              <w:rPr>
                <w:rFonts w:ascii="Calibri" w:hAnsi="Calibri" w:cs="Calibri"/>
                <w:b/>
                <w:sz w:val="20"/>
              </w:rPr>
              <w:t>Pobór mocy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/>
                <w:sz w:val="20"/>
              </w:rPr>
            </w:pPr>
            <w:r w:rsidRPr="001D379B">
              <w:rPr>
                <w:rFonts w:ascii="Calibri" w:hAnsi="Calibri" w:cs="Calibri"/>
                <w:b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12C8" w:rsidRPr="001D379B" w:rsidRDefault="00FF12C8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Urządzenie fabrycznie nowe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12C8" w:rsidRPr="001D379B" w:rsidRDefault="00FF12C8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1D379B">
              <w:rPr>
                <w:rFonts w:ascii="Calibri" w:hAnsi="Calibri" w:cs="Calibri"/>
                <w:sz w:val="20"/>
              </w:rPr>
              <w:t>Echokardiograf z funkcją echokardiografii przezprzełykowej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sz w:val="20"/>
              </w:rPr>
            </w:pPr>
            <w:r w:rsidRPr="001D379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12C8" w:rsidRPr="001D379B" w:rsidRDefault="00FF12C8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1D379B">
              <w:rPr>
                <w:rFonts w:ascii="Calibri" w:hAnsi="Calibri" w:cs="Calibri"/>
                <w:sz w:val="20"/>
              </w:rPr>
              <w:t>Echokardiograf do diagnostyki m.in. kardiologicznej i naczyniowej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sz w:val="20"/>
              </w:rPr>
            </w:pPr>
            <w:r w:rsidRPr="001D379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F12C8" w:rsidRPr="001D379B" w:rsidRDefault="00FF12C8" w:rsidP="004E5282">
            <w:p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 xml:space="preserve">Obrazowanie </w:t>
            </w:r>
            <w:proofErr w:type="spellStart"/>
            <w:r w:rsidRPr="001D379B">
              <w:rPr>
                <w:rFonts w:ascii="Calibri" w:hAnsi="Calibri" w:cs="Calibri"/>
                <w:bCs/>
                <w:sz w:val="20"/>
              </w:rPr>
              <w:t>ciągłoogniskowe</w:t>
            </w:r>
            <w:proofErr w:type="spellEnd"/>
            <w:r w:rsidRPr="001D379B">
              <w:rPr>
                <w:rFonts w:ascii="Calibri" w:hAnsi="Calibri" w:cs="Calibri"/>
                <w:bCs/>
                <w:sz w:val="20"/>
              </w:rPr>
              <w:t xml:space="preserve"> na całej głębokości obrazowania (bez konieczności regulacji ognisk) z trybem ciągłej automatycznej optymalizacji obrazu w czasie rzeczywistym.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8F7F37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Bezstratne powiększenie obrazu w stosunku do jego rzeczywistej wielkości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 xml:space="preserve">Wysokiej klasy monitor aparatu na przegubowym ramieniu, o przekątnej min. </w:t>
            </w:r>
            <w:smartTag w:uri="urn:schemas-microsoft-com:office:smarttags" w:element="metricconverter">
              <w:smartTagPr>
                <w:attr w:name="ProductID" w:val="23 cale"/>
              </w:smartTagPr>
              <w:r w:rsidRPr="001D379B">
                <w:rPr>
                  <w:rFonts w:ascii="Calibri" w:hAnsi="Calibri" w:cs="Calibri"/>
                  <w:bCs/>
                  <w:sz w:val="20"/>
                </w:rPr>
                <w:t>23 cale</w:t>
              </w:r>
            </w:smartTag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 xml:space="preserve">Ekran dotykowy o przekątnej minimum </w:t>
            </w:r>
            <w:smartTag w:uri="urn:schemas-microsoft-com:office:smarttags" w:element="metricconverter">
              <w:smartTagPr>
                <w:attr w:name="ProductID" w:val="10 cali"/>
              </w:smartTagPr>
              <w:r w:rsidRPr="001D379B">
                <w:rPr>
                  <w:rFonts w:ascii="Calibri" w:hAnsi="Calibri" w:cs="Calibri"/>
                  <w:bCs/>
                  <w:sz w:val="20"/>
                </w:rPr>
                <w:t>10 cali</w:t>
              </w:r>
            </w:smartTag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 xml:space="preserve">Niezależne </w:t>
            </w:r>
            <w:proofErr w:type="spellStart"/>
            <w:r w:rsidRPr="001D379B">
              <w:rPr>
                <w:rFonts w:ascii="Calibri" w:hAnsi="Calibri" w:cs="Calibri"/>
                <w:bCs/>
                <w:sz w:val="20"/>
              </w:rPr>
              <w:t>bezpinowe</w:t>
            </w:r>
            <w:proofErr w:type="spellEnd"/>
            <w:r w:rsidRPr="001D379B">
              <w:rPr>
                <w:rFonts w:ascii="Calibri" w:hAnsi="Calibri" w:cs="Calibri"/>
                <w:bCs/>
                <w:sz w:val="20"/>
              </w:rPr>
              <w:t xml:space="preserve"> gniazda do podłączenia głowic - min. 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9E41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  <w:r w:rsidRPr="001D379B">
              <w:rPr>
                <w:rFonts w:ascii="Calibri" w:hAnsi="Calibri" w:cs="Calibri"/>
                <w:sz w:val="20"/>
              </w:rPr>
              <w:t>Minimum 1 gniazdo EKG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sz w:val="20"/>
              </w:rPr>
            </w:pPr>
            <w:r w:rsidRPr="001D379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9E41A0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 xml:space="preserve">Pulpit z możliwością regulacji wysokości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Zintegrowany dysk SSD o pojemności min. 1TB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12C8" w:rsidRPr="001D379B" w:rsidRDefault="00FF12C8" w:rsidP="0061260C">
            <w:pPr>
              <w:rPr>
                <w:rFonts w:ascii="Calibri" w:hAnsi="Calibri" w:cs="Calibri"/>
                <w:b/>
                <w:sz w:val="20"/>
              </w:rPr>
            </w:pPr>
            <w:r w:rsidRPr="001D379B">
              <w:rPr>
                <w:rFonts w:ascii="Calibri" w:hAnsi="Calibri" w:cs="Calibri"/>
                <w:b/>
                <w:sz w:val="20"/>
              </w:rPr>
              <w:t>Tryby obrazowania</w:t>
            </w: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spacing w:val="-2"/>
                <w:sz w:val="20"/>
              </w:rPr>
            </w:pPr>
            <w:r w:rsidRPr="001D379B">
              <w:rPr>
                <w:rFonts w:ascii="Calibri" w:hAnsi="Calibri" w:cs="Calibri"/>
                <w:spacing w:val="-2"/>
                <w:sz w:val="20"/>
              </w:rPr>
              <w:t>Obrazowanie wieloogniskowe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sz w:val="20"/>
              </w:rPr>
            </w:pPr>
            <w:r w:rsidRPr="001D379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B-</w:t>
            </w:r>
            <w:proofErr w:type="spellStart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mode</w:t>
            </w:r>
            <w:proofErr w:type="spellEnd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 xml:space="preserve"> - 2D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Automatyczna optymalizacja obrazu za pomocą jednego klawisza.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Ciągła, dynamiczna optymalizacja wzmocnienia, krzywej TGC i skali szarości.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Obrazowanie harmoniczne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D41005">
            <w:p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pacing w:val="-2"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M-</w:t>
            </w:r>
            <w:proofErr w:type="spellStart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mode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1E3B05">
            <w:pPr>
              <w:rPr>
                <w:rFonts w:ascii="Calibri" w:hAnsi="Calibri" w:cs="Calibri"/>
                <w:bCs/>
                <w:spacing w:val="-2"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Anatomiczny M-</w:t>
            </w:r>
            <w:proofErr w:type="spellStart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mode</w:t>
            </w:r>
            <w:proofErr w:type="spellEnd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:</w:t>
            </w:r>
          </w:p>
          <w:p w:rsidR="00FF12C8" w:rsidRPr="001D379B" w:rsidRDefault="00FF12C8" w:rsidP="001E3B05">
            <w:pPr>
              <w:numPr>
                <w:ilvl w:val="0"/>
                <w:numId w:val="3"/>
              </w:numPr>
              <w:tabs>
                <w:tab w:val="left" w:pos="361"/>
              </w:tabs>
              <w:ind w:left="361" w:hanging="330"/>
              <w:rPr>
                <w:rFonts w:ascii="Calibri" w:hAnsi="Calibri" w:cs="Calibri"/>
                <w:bCs/>
                <w:spacing w:val="-2"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w czasie rzeczywistym</w:t>
            </w:r>
          </w:p>
          <w:p w:rsidR="00FF12C8" w:rsidRPr="001D379B" w:rsidRDefault="00FF12C8" w:rsidP="001E3B05">
            <w:pPr>
              <w:numPr>
                <w:ilvl w:val="0"/>
                <w:numId w:val="3"/>
              </w:numPr>
              <w:tabs>
                <w:tab w:val="left" w:pos="361"/>
              </w:tabs>
              <w:ind w:left="361" w:hanging="330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na pętlach obrazowych 2D zapisanych w pamięci oraz z archiwum aparatu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1E3B05">
            <w:pPr>
              <w:rPr>
                <w:rFonts w:ascii="Calibri" w:hAnsi="Calibri" w:cs="Calibri"/>
                <w:bCs/>
                <w:spacing w:val="-2"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Kolorowy M-</w:t>
            </w:r>
            <w:proofErr w:type="spellStart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mode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1E3B05">
            <w:pPr>
              <w:rPr>
                <w:rFonts w:ascii="Calibri" w:hAnsi="Calibri" w:cs="Calibri"/>
                <w:bCs/>
                <w:spacing w:val="-2"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Doppler kolorowy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bCs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BE5C0E">
            <w:pPr>
              <w:rPr>
                <w:rFonts w:ascii="Calibri" w:hAnsi="Calibri" w:cs="Calibri"/>
                <w:bCs/>
                <w:spacing w:val="-2"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Doppler spektralny z falą pulsacyjną (PW-D):</w:t>
            </w:r>
          </w:p>
          <w:p w:rsidR="00FF12C8" w:rsidRPr="001D379B" w:rsidRDefault="00FF12C8" w:rsidP="00BE5C0E">
            <w:pPr>
              <w:numPr>
                <w:ilvl w:val="0"/>
                <w:numId w:val="4"/>
              </w:numPr>
              <w:ind w:left="317" w:hanging="317"/>
              <w:rPr>
                <w:rFonts w:ascii="Calibri" w:hAnsi="Calibri" w:cs="Calibri"/>
                <w:bCs/>
                <w:spacing w:val="-2"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automatyczna optymalizacja spektrum – przesunięcie linii bazowej i ustawienie skali jednym przyciskiem</w:t>
            </w:r>
          </w:p>
          <w:p w:rsidR="00FF12C8" w:rsidRPr="001D379B" w:rsidRDefault="00FF12C8" w:rsidP="00842C03">
            <w:pPr>
              <w:numPr>
                <w:ilvl w:val="0"/>
                <w:numId w:val="4"/>
              </w:numPr>
              <w:ind w:left="317" w:hanging="317"/>
              <w:rPr>
                <w:rFonts w:ascii="Calibri" w:hAnsi="Calibri" w:cs="Calibri"/>
                <w:bCs/>
                <w:spacing w:val="-2"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regulacja linii bazowej i korekcji kąta na obrazach zapisanych w archiwum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BE5C0E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Doppler spektralny z falą ciągłą (CWD)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BE5C0E">
            <w:pPr>
              <w:rPr>
                <w:rFonts w:ascii="Calibri" w:hAnsi="Calibri" w:cs="Calibri"/>
                <w:sz w:val="20"/>
              </w:rPr>
            </w:pPr>
            <w:r w:rsidRPr="001D379B">
              <w:rPr>
                <w:rFonts w:ascii="Calibri" w:hAnsi="Calibri" w:cs="Calibri"/>
                <w:sz w:val="20"/>
              </w:rPr>
              <w:t>Obraz 4D w czasie rzeczywistym (TEE i TTE)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sz w:val="20"/>
              </w:rPr>
            </w:pPr>
            <w:r w:rsidRPr="001D379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BE5C0E">
            <w:pPr>
              <w:rPr>
                <w:rFonts w:ascii="Calibri" w:hAnsi="Calibri" w:cs="Calibri"/>
                <w:bCs/>
                <w:spacing w:val="-2"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 xml:space="preserve">Obrazowanie 4D z kolorowym </w:t>
            </w:r>
            <w:proofErr w:type="spellStart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dopplerem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BE5C0E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 xml:space="preserve">Doppler tkankowy kolorowy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spacing w:val="-2"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Jednoczesna prezentacja na ekranie w czasie rzeczywistym dwóch ruchomych obrazów:</w:t>
            </w:r>
          </w:p>
          <w:p w:rsidR="00FF12C8" w:rsidRPr="001D379B" w:rsidRDefault="00FF12C8" w:rsidP="000A2304">
            <w:pPr>
              <w:rPr>
                <w:rFonts w:ascii="Calibri" w:hAnsi="Calibri" w:cs="Calibri"/>
                <w:bCs/>
                <w:spacing w:val="-2"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1)</w:t>
            </w: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ab/>
              <w:t>w trybie 2D</w:t>
            </w:r>
          </w:p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2)</w:t>
            </w: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ab/>
              <w:t>w trybie kolorowego Dopplera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spacing w:val="-2"/>
                <w:sz w:val="20"/>
              </w:rPr>
            </w:pPr>
            <w:proofErr w:type="spellStart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Triplex</w:t>
            </w:r>
            <w:proofErr w:type="spellEnd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: 2D + CD + CWD na głowicy sektorowej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196F59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196F59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Obrazowanie dwupłaszczyznowe z sond 4D– (jednoczasowe dwóch niezależnych płaszczyzn)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196F59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196F59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spacing w:val="-2"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Obrazowanie trójpłaszczyznowe z sond 4D – (jednoczasowe trzech niezależnych płaszczyzn)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/>
                <w:sz w:val="20"/>
              </w:rPr>
            </w:pPr>
            <w:r w:rsidRPr="001D379B">
              <w:rPr>
                <w:rFonts w:ascii="Calibri" w:hAnsi="Calibri" w:cs="Calibri"/>
                <w:b/>
                <w:sz w:val="20"/>
              </w:rPr>
              <w:lastRenderedPageBreak/>
              <w:t>Oprogramowanie i archiwizacja</w:t>
            </w: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Oprogramowanie pomiarowe z pakietem obliczeniowym i raportami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sz w:val="20"/>
              </w:rPr>
            </w:pPr>
            <w:r w:rsidRPr="001D379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spacing w:val="-2"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Raport z badania echokardiograficznego z możliwością tworzenia własnych wzorów raportu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sz w:val="20"/>
              </w:rPr>
            </w:pPr>
            <w:r w:rsidRPr="001D379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spacing w:val="-2"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Archiwizacja raportów z badań, obrazów i pętli obrazowych na wewnętrznym twardym dysku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sz w:val="20"/>
              </w:rPr>
            </w:pPr>
            <w:r w:rsidRPr="001D379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Wymagania modyfikacji i analizy dla zapisanych obrazów:</w:t>
            </w:r>
          </w:p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- regulacja wzmocnienia</w:t>
            </w:r>
          </w:p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- zmiana zakresu dynamiki dla B-</w:t>
            </w:r>
            <w:proofErr w:type="spellStart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mode</w:t>
            </w:r>
            <w:proofErr w:type="spellEnd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 xml:space="preserve">, </w:t>
            </w:r>
            <w:proofErr w:type="spellStart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dopplera</w:t>
            </w:r>
            <w:proofErr w:type="spellEnd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 xml:space="preserve"> kolorowego i </w:t>
            </w:r>
            <w:proofErr w:type="spellStart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sektralnego</w:t>
            </w:r>
            <w:proofErr w:type="spellEnd"/>
          </w:p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 xml:space="preserve">- przetworzenie zapisanych </w:t>
            </w:r>
            <w:proofErr w:type="spellStart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petli</w:t>
            </w:r>
            <w:proofErr w:type="spellEnd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 xml:space="preserve"> B-</w:t>
            </w:r>
            <w:proofErr w:type="spellStart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mode</w:t>
            </w:r>
            <w:proofErr w:type="spellEnd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 xml:space="preserve"> na zapis M-</w:t>
            </w:r>
            <w:proofErr w:type="spellStart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mode</w:t>
            </w:r>
            <w:proofErr w:type="spellEnd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 xml:space="preserve"> i anatomiczny M-</w:t>
            </w:r>
            <w:proofErr w:type="spellStart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mode</w:t>
            </w:r>
            <w:proofErr w:type="spellEnd"/>
          </w:p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 xml:space="preserve">- ustawienie kąta korekcji dla </w:t>
            </w:r>
            <w:proofErr w:type="spellStart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dopplera</w:t>
            </w:r>
            <w:proofErr w:type="spellEnd"/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 xml:space="preserve"> spektralnego i ciągłego</w:t>
            </w:r>
          </w:p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pacing w:val="-2"/>
                <w:sz w:val="20"/>
              </w:rPr>
              <w:t>- wykonanie pomiarów i obliczeń dla badań kardiologicznych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sz w:val="20"/>
              </w:rPr>
            </w:pPr>
            <w:r w:rsidRPr="001D379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color w:val="000000"/>
                <w:spacing w:val="-2"/>
                <w:sz w:val="20"/>
              </w:rPr>
            </w:pPr>
            <w:r w:rsidRPr="001D379B">
              <w:rPr>
                <w:rFonts w:ascii="Calibri" w:hAnsi="Calibri" w:cs="Calibri"/>
                <w:bCs/>
                <w:color w:val="000000"/>
                <w:spacing w:val="-2"/>
                <w:sz w:val="20"/>
              </w:rPr>
              <w:t xml:space="preserve">Oprogramowanie do automatycznych pomiarów 2D lewej komory serca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1D379B">
              <w:rPr>
                <w:rFonts w:ascii="Calibri" w:hAnsi="Calibri" w:cs="Calibri"/>
                <w:color w:val="000000"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spacing w:val="-2"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 xml:space="preserve">Oprogramowanie do analizy podłużnego odkształcenia mięśnia sercowego z prezentacją wyniku w formie wykresu </w:t>
            </w:r>
            <w:proofErr w:type="spellStart"/>
            <w:r w:rsidRPr="001D379B">
              <w:rPr>
                <w:rFonts w:ascii="Calibri" w:hAnsi="Calibri" w:cs="Calibri"/>
                <w:bCs/>
                <w:sz w:val="20"/>
              </w:rPr>
              <w:t>bull’s</w:t>
            </w:r>
            <w:proofErr w:type="spellEnd"/>
            <w:r w:rsidRPr="001D379B">
              <w:rPr>
                <w:rFonts w:ascii="Calibri" w:hAnsi="Calibri" w:cs="Calibri"/>
                <w:bCs/>
                <w:sz w:val="20"/>
              </w:rPr>
              <w:t xml:space="preserve"> </w:t>
            </w:r>
            <w:proofErr w:type="spellStart"/>
            <w:r w:rsidRPr="001D379B">
              <w:rPr>
                <w:rFonts w:ascii="Calibri" w:hAnsi="Calibri" w:cs="Calibri"/>
                <w:bCs/>
                <w:sz w:val="20"/>
              </w:rPr>
              <w:t>eye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Oprogramowanie do wyznaczania masy lewej komory z indeksem sferycznym.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Oprogramowanie do tworzenia modelu oraz analizy ilościowej prawej komory w oparciu o obrazy 4D z głowicy  przezklatkowej i przezprzełykowej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Oprogramowanie do analizy objętości i odkształcenia lewego przedsionka w oparciu z wolumetrycznej głowicy przezklatkowej.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Oprogramowanie do pomiaru pierścienia aortalnego oraz drogi ujścia lewej komory w oparciu o obrazy 4D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Oprogramowanie do tworzenia modelu oraz analizy ilościowej zastawki mitralnej w oparciu o obrazy 4D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Oprogramowanie do tworzenia modelu oraz analizy ilościowej zastawki trójdzielnej w oparciu o obrazy 4D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sz w:val="20"/>
              </w:rPr>
            </w:pPr>
            <w:r w:rsidRPr="001D379B">
              <w:rPr>
                <w:rFonts w:ascii="Calibri" w:hAnsi="Calibri" w:cs="Calibri"/>
                <w:sz w:val="20"/>
              </w:rPr>
              <w:t xml:space="preserve">Oprogramowanie </w:t>
            </w:r>
            <w:proofErr w:type="spellStart"/>
            <w:r w:rsidRPr="001D379B">
              <w:rPr>
                <w:rFonts w:ascii="Calibri" w:hAnsi="Calibri" w:cs="Calibri"/>
                <w:sz w:val="20"/>
              </w:rPr>
              <w:t>Dicom</w:t>
            </w:r>
            <w:proofErr w:type="spellEnd"/>
            <w:r w:rsidRPr="001D379B"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sz w:val="20"/>
              </w:rPr>
            </w:pPr>
            <w:r w:rsidRPr="001D379B">
              <w:rPr>
                <w:rFonts w:ascii="Calibri" w:hAnsi="Calibri" w:cs="Calibri"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/>
                <w:sz w:val="20"/>
              </w:rPr>
            </w:pPr>
            <w:r w:rsidRPr="001D379B">
              <w:rPr>
                <w:rFonts w:ascii="Calibri" w:hAnsi="Calibri" w:cs="Calibri"/>
                <w:b/>
                <w:sz w:val="20"/>
              </w:rPr>
              <w:t>Inne</w:t>
            </w: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proofErr w:type="spellStart"/>
            <w:r w:rsidRPr="001D379B">
              <w:rPr>
                <w:rFonts w:ascii="Calibri" w:hAnsi="Calibri" w:cs="Calibri"/>
                <w:bCs/>
                <w:sz w:val="20"/>
              </w:rPr>
              <w:t>Videoprinter</w:t>
            </w:r>
            <w:proofErr w:type="spellEnd"/>
            <w:r w:rsidRPr="001D379B">
              <w:rPr>
                <w:rFonts w:ascii="Calibri" w:hAnsi="Calibri" w:cs="Calibri"/>
                <w:bCs/>
                <w:sz w:val="20"/>
              </w:rPr>
              <w:t xml:space="preserve"> czarno-biały sterowany z klawiatury aparatu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Zintegrowany moduł EKG:</w:t>
            </w:r>
          </w:p>
          <w:p w:rsidR="00FF12C8" w:rsidRPr="001D379B" w:rsidRDefault="00FF12C8" w:rsidP="000A2304">
            <w:pPr>
              <w:numPr>
                <w:ilvl w:val="1"/>
                <w:numId w:val="5"/>
              </w:numPr>
              <w:tabs>
                <w:tab w:val="left" w:pos="251"/>
              </w:tabs>
              <w:ind w:left="251" w:hanging="251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prezentacja na ekranie przebiegu EKG badanego pacjenta</w:t>
            </w:r>
          </w:p>
          <w:p w:rsidR="00FF12C8" w:rsidRPr="001D379B" w:rsidRDefault="00FF12C8" w:rsidP="000A2304">
            <w:pPr>
              <w:numPr>
                <w:ilvl w:val="1"/>
                <w:numId w:val="5"/>
              </w:numPr>
              <w:tabs>
                <w:tab w:val="left" w:pos="251"/>
              </w:tabs>
              <w:ind w:left="251" w:hanging="251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kabel EKG na elektrody samoprzylepne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tabs>
                <w:tab w:val="left" w:pos="317"/>
              </w:tabs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 xml:space="preserve">Możliwość zdalnej diagnostyki i napraw, bezpłatna w okresie do 7 lat od daty instalacji: </w:t>
            </w:r>
          </w:p>
          <w:p w:rsidR="00FF12C8" w:rsidRPr="001D379B" w:rsidRDefault="00FF12C8" w:rsidP="000A2304">
            <w:pPr>
              <w:tabs>
                <w:tab w:val="left" w:pos="317"/>
              </w:tabs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 xml:space="preserve">Umożliwiająca m. in. </w:t>
            </w:r>
          </w:p>
          <w:p w:rsidR="00FF12C8" w:rsidRPr="001D379B" w:rsidRDefault="00FF12C8" w:rsidP="000A2304">
            <w:pPr>
              <w:tabs>
                <w:tab w:val="left" w:pos="317"/>
              </w:tabs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- Zdalną diagnostykę i weryfikację usterek</w:t>
            </w:r>
          </w:p>
          <w:p w:rsidR="00FF12C8" w:rsidRPr="001D379B" w:rsidRDefault="00FF12C8" w:rsidP="000A2304">
            <w:pPr>
              <w:tabs>
                <w:tab w:val="left" w:pos="317"/>
              </w:tabs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- Naprawy oprogramowania i błędów konfiguracji</w:t>
            </w:r>
          </w:p>
          <w:p w:rsidR="00FF12C8" w:rsidRPr="001D379B" w:rsidRDefault="00FF12C8" w:rsidP="000A2304">
            <w:pPr>
              <w:tabs>
                <w:tab w:val="left" w:pos="317"/>
              </w:tabs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- Zmianę parametrów aplikacyjnych, ustawień aparatu itd.</w:t>
            </w:r>
          </w:p>
          <w:p w:rsidR="00FF12C8" w:rsidRPr="001D379B" w:rsidRDefault="00FF12C8" w:rsidP="000A2304">
            <w:pPr>
              <w:tabs>
                <w:tab w:val="left" w:pos="317"/>
              </w:tabs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 xml:space="preserve">- Instalację aktualizacji oprogramowania i sterowników </w:t>
            </w:r>
            <w:proofErr w:type="spellStart"/>
            <w:r w:rsidRPr="001D379B">
              <w:rPr>
                <w:rFonts w:ascii="Calibri" w:hAnsi="Calibri" w:cs="Calibri"/>
                <w:bCs/>
                <w:sz w:val="20"/>
              </w:rPr>
              <w:t>peryferiów</w:t>
            </w:r>
            <w:proofErr w:type="spellEnd"/>
          </w:p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- Aktywacje opcji.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9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/>
                <w:sz w:val="20"/>
              </w:rPr>
            </w:pPr>
            <w:r w:rsidRPr="001D379B">
              <w:rPr>
                <w:rFonts w:ascii="Calibri" w:hAnsi="Calibri" w:cs="Calibri"/>
                <w:b/>
                <w:sz w:val="20"/>
              </w:rPr>
              <w:t>Głowice</w:t>
            </w: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Głowica matrycowa przezprzełykowa, wolumetryczna 4D:</w:t>
            </w:r>
            <w:r w:rsidRPr="001D379B">
              <w:rPr>
                <w:rFonts w:ascii="Calibri" w:hAnsi="Calibri" w:cs="Calibri"/>
                <w:bCs/>
                <w:sz w:val="20"/>
              </w:rPr>
              <w:br/>
            </w:r>
            <w:bookmarkStart w:id="0" w:name="_GoBack"/>
            <w:bookmarkEnd w:id="0"/>
            <w:r w:rsidRPr="001D379B">
              <w:rPr>
                <w:rFonts w:ascii="Calibri" w:hAnsi="Calibri" w:cs="Calibri"/>
                <w:bCs/>
                <w:sz w:val="20"/>
              </w:rPr>
              <w:t>1) częstotliwość pracy – nie mniejsza niż w zakresie 3 MHz – 8 MHz</w:t>
            </w:r>
          </w:p>
          <w:p w:rsidR="00FF12C8" w:rsidRPr="001D379B" w:rsidRDefault="00FF12C8" w:rsidP="000A2304">
            <w:pPr>
              <w:tabs>
                <w:tab w:val="left" w:pos="317"/>
              </w:tabs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2) max kąt skanowania min. 90 stopni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Głowica sektorowa, matrycowa do obrazowania objętościowego 4D przezklatkowego:</w:t>
            </w:r>
          </w:p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1) częstotliwość pracy – nie mniejsza niż w zakresie 1,5 MHz ÷ 5,0 MHz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  <w:tr w:rsidR="00FF12C8" w:rsidRPr="00454079" w:rsidTr="001D379B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2C8" w:rsidRPr="001D379B" w:rsidRDefault="00FF12C8" w:rsidP="007B1841">
            <w:pPr>
              <w:numPr>
                <w:ilvl w:val="0"/>
                <w:numId w:val="1"/>
              </w:numPr>
              <w:tabs>
                <w:tab w:val="left" w:pos="283"/>
              </w:tabs>
              <w:suppressAutoHyphens/>
              <w:rPr>
                <w:rFonts w:ascii="Calibri" w:hAnsi="Calibri" w:cs="Calibri"/>
                <w:bCs/>
                <w:sz w:val="20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Głowica szerokopasmowa sonda liniowa:</w:t>
            </w:r>
          </w:p>
          <w:p w:rsidR="00FF12C8" w:rsidRPr="001D379B" w:rsidRDefault="00FF12C8" w:rsidP="000A2304">
            <w:pPr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1) częstotliwość pracy – nie mniejsza niż w zakresie 4,0 MHz ÷ 10,0 MHz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F12C8" w:rsidRPr="001D379B" w:rsidRDefault="00FF12C8" w:rsidP="00A50EB6">
            <w:pPr>
              <w:jc w:val="center"/>
              <w:rPr>
                <w:rFonts w:ascii="Calibri" w:hAnsi="Calibri" w:cs="Calibri"/>
                <w:bCs/>
                <w:sz w:val="20"/>
              </w:rPr>
            </w:pPr>
            <w:r w:rsidRPr="001D379B">
              <w:rPr>
                <w:rFonts w:ascii="Calibri" w:hAnsi="Calibri" w:cs="Calibri"/>
                <w:bCs/>
                <w:sz w:val="20"/>
              </w:rPr>
              <w:t>TAK/Podać</w:t>
            </w:r>
          </w:p>
        </w:tc>
        <w:tc>
          <w:tcPr>
            <w:tcW w:w="22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2C8" w:rsidRPr="001D379B" w:rsidRDefault="00FF12C8" w:rsidP="00D41005">
            <w:pPr>
              <w:jc w:val="center"/>
              <w:rPr>
                <w:rFonts w:ascii="Calibri" w:hAnsi="Calibri" w:cs="Calibri"/>
                <w:sz w:val="20"/>
              </w:rPr>
            </w:pPr>
          </w:p>
        </w:tc>
      </w:tr>
    </w:tbl>
    <w:p w:rsidR="00FF12C8" w:rsidRPr="00454079" w:rsidRDefault="00FF12C8"/>
    <w:sectPr w:rsidR="00FF12C8" w:rsidRPr="00454079" w:rsidSect="001D379B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A6743"/>
    <w:multiLevelType w:val="hybridMultilevel"/>
    <w:tmpl w:val="B01822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43028"/>
    <w:multiLevelType w:val="multilevel"/>
    <w:tmpl w:val="4118B22C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ascii="Arial" w:hAnsi="Arial"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 w15:restartNumberingAfterBreak="0">
    <w:nsid w:val="25F968D5"/>
    <w:multiLevelType w:val="hybridMultilevel"/>
    <w:tmpl w:val="427E338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30D1053C"/>
    <w:multiLevelType w:val="multilevel"/>
    <w:tmpl w:val="C91231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EC276B2"/>
    <w:multiLevelType w:val="multilevel"/>
    <w:tmpl w:val="FA2E487C"/>
    <w:lvl w:ilvl="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B5E"/>
    <w:rsid w:val="00006DE6"/>
    <w:rsid w:val="000249D4"/>
    <w:rsid w:val="00027DC3"/>
    <w:rsid w:val="00075DC3"/>
    <w:rsid w:val="00090EBA"/>
    <w:rsid w:val="000A2304"/>
    <w:rsid w:val="000F1F02"/>
    <w:rsid w:val="00101A38"/>
    <w:rsid w:val="00117329"/>
    <w:rsid w:val="001407B4"/>
    <w:rsid w:val="00182969"/>
    <w:rsid w:val="00196F59"/>
    <w:rsid w:val="001C2DB1"/>
    <w:rsid w:val="001D379B"/>
    <w:rsid w:val="001E3B05"/>
    <w:rsid w:val="001F446D"/>
    <w:rsid w:val="001F5206"/>
    <w:rsid w:val="001F5F6B"/>
    <w:rsid w:val="00200389"/>
    <w:rsid w:val="0023294A"/>
    <w:rsid w:val="002472E0"/>
    <w:rsid w:val="00265767"/>
    <w:rsid w:val="00280E48"/>
    <w:rsid w:val="002B24D1"/>
    <w:rsid w:val="002E605E"/>
    <w:rsid w:val="003043D5"/>
    <w:rsid w:val="00304EA6"/>
    <w:rsid w:val="00315250"/>
    <w:rsid w:val="00325584"/>
    <w:rsid w:val="00334D9F"/>
    <w:rsid w:val="00372653"/>
    <w:rsid w:val="0039226B"/>
    <w:rsid w:val="003B5C69"/>
    <w:rsid w:val="003C2AFB"/>
    <w:rsid w:val="003D54E1"/>
    <w:rsid w:val="00416532"/>
    <w:rsid w:val="00454079"/>
    <w:rsid w:val="004801E7"/>
    <w:rsid w:val="004842ED"/>
    <w:rsid w:val="004A099C"/>
    <w:rsid w:val="004E5282"/>
    <w:rsid w:val="004F6E23"/>
    <w:rsid w:val="005078ED"/>
    <w:rsid w:val="0053162A"/>
    <w:rsid w:val="005400FD"/>
    <w:rsid w:val="005869AD"/>
    <w:rsid w:val="005A3B23"/>
    <w:rsid w:val="005E04E6"/>
    <w:rsid w:val="0061260C"/>
    <w:rsid w:val="00625816"/>
    <w:rsid w:val="006748BF"/>
    <w:rsid w:val="00693114"/>
    <w:rsid w:val="006975A0"/>
    <w:rsid w:val="006B64BF"/>
    <w:rsid w:val="007A3A62"/>
    <w:rsid w:val="007B1841"/>
    <w:rsid w:val="007F67D6"/>
    <w:rsid w:val="008214B2"/>
    <w:rsid w:val="008319B1"/>
    <w:rsid w:val="0084028C"/>
    <w:rsid w:val="00842C03"/>
    <w:rsid w:val="008467AB"/>
    <w:rsid w:val="00870291"/>
    <w:rsid w:val="00881AE2"/>
    <w:rsid w:val="00882815"/>
    <w:rsid w:val="00895E3E"/>
    <w:rsid w:val="008C54C1"/>
    <w:rsid w:val="008F3CA6"/>
    <w:rsid w:val="008F7F37"/>
    <w:rsid w:val="00925F77"/>
    <w:rsid w:val="00965412"/>
    <w:rsid w:val="009B11D6"/>
    <w:rsid w:val="009C48FE"/>
    <w:rsid w:val="009D554F"/>
    <w:rsid w:val="009E2F00"/>
    <w:rsid w:val="009E41A0"/>
    <w:rsid w:val="00A05C69"/>
    <w:rsid w:val="00A079A4"/>
    <w:rsid w:val="00A23802"/>
    <w:rsid w:val="00A2646F"/>
    <w:rsid w:val="00A50EB6"/>
    <w:rsid w:val="00AA079D"/>
    <w:rsid w:val="00AB2728"/>
    <w:rsid w:val="00AC058A"/>
    <w:rsid w:val="00AD356F"/>
    <w:rsid w:val="00AF3DAB"/>
    <w:rsid w:val="00B23461"/>
    <w:rsid w:val="00B71691"/>
    <w:rsid w:val="00BE5C0E"/>
    <w:rsid w:val="00BF38F4"/>
    <w:rsid w:val="00C124AF"/>
    <w:rsid w:val="00C44398"/>
    <w:rsid w:val="00C77074"/>
    <w:rsid w:val="00C86FCB"/>
    <w:rsid w:val="00CB7DB0"/>
    <w:rsid w:val="00CD325F"/>
    <w:rsid w:val="00CD7D9C"/>
    <w:rsid w:val="00CF7FD8"/>
    <w:rsid w:val="00D41005"/>
    <w:rsid w:val="00D47BA3"/>
    <w:rsid w:val="00D84502"/>
    <w:rsid w:val="00D96CB7"/>
    <w:rsid w:val="00DA3A2F"/>
    <w:rsid w:val="00DA6E65"/>
    <w:rsid w:val="00DA706F"/>
    <w:rsid w:val="00DC20B9"/>
    <w:rsid w:val="00DE02C2"/>
    <w:rsid w:val="00DF5091"/>
    <w:rsid w:val="00E32166"/>
    <w:rsid w:val="00E436D7"/>
    <w:rsid w:val="00E464AA"/>
    <w:rsid w:val="00E55B5E"/>
    <w:rsid w:val="00E60C75"/>
    <w:rsid w:val="00E61D17"/>
    <w:rsid w:val="00E777A5"/>
    <w:rsid w:val="00EC4465"/>
    <w:rsid w:val="00EC6CB6"/>
    <w:rsid w:val="00F25982"/>
    <w:rsid w:val="00F36461"/>
    <w:rsid w:val="00F426BB"/>
    <w:rsid w:val="00F849F3"/>
    <w:rsid w:val="00FD55DC"/>
    <w:rsid w:val="00FE1C75"/>
    <w:rsid w:val="00FE745C"/>
    <w:rsid w:val="00FF1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93B338A"/>
  <w15:docId w15:val="{B31F355C-4384-418C-B983-DCAFFE4D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5B5E"/>
    <w:rPr>
      <w:rFonts w:ascii="Verdana" w:eastAsia="Times New Roman" w:hAnsi="Verdana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D7D9C"/>
    <w:pPr>
      <w:keepNext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D7D9C"/>
    <w:pPr>
      <w:keepNext/>
      <w:spacing w:before="240" w:after="60" w:line="276" w:lineRule="auto"/>
      <w:outlineLvl w:val="1"/>
    </w:pPr>
    <w:rPr>
      <w:rFonts w:ascii="Arial" w:eastAsia="Calibri" w:hAnsi="Arial" w:cs="Arial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A50E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D7D9C"/>
    <w:rPr>
      <w:rFonts w:ascii="Times New Roman" w:hAnsi="Times New Roman" w:cs="Times New Roman"/>
      <w:sz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D7D9C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A50EB6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Tytu">
    <w:name w:val="Title"/>
    <w:basedOn w:val="Normalny"/>
    <w:next w:val="Normalny"/>
    <w:link w:val="TytuZnak"/>
    <w:uiPriority w:val="99"/>
    <w:qFormat/>
    <w:rsid w:val="00CD7D9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locked/>
    <w:rsid w:val="00CD7D9C"/>
    <w:rPr>
      <w:rFonts w:ascii="Cambria" w:hAnsi="Cambria" w:cs="Times New Roman"/>
      <w:b/>
      <w:kern w:val="28"/>
      <w:sz w:val="32"/>
      <w:lang w:eastAsia="pl-PL"/>
    </w:rPr>
  </w:style>
  <w:style w:type="character" w:styleId="Pogrubienie">
    <w:name w:val="Strong"/>
    <w:basedOn w:val="Domylnaczcionkaakapitu"/>
    <w:uiPriority w:val="99"/>
    <w:qFormat/>
    <w:rsid w:val="00CD7D9C"/>
    <w:rPr>
      <w:rFonts w:cs="Times New Roman"/>
      <w:b/>
    </w:rPr>
  </w:style>
  <w:style w:type="paragraph" w:styleId="Akapitzlist">
    <w:name w:val="List Paragraph"/>
    <w:basedOn w:val="Normalny"/>
    <w:uiPriority w:val="99"/>
    <w:qFormat/>
    <w:rsid w:val="00CD7D9C"/>
    <w:pPr>
      <w:spacing w:after="200" w:line="276" w:lineRule="auto"/>
      <w:ind w:left="720"/>
      <w:contextualSpacing/>
    </w:pPr>
    <w:rPr>
      <w:rFonts w:ascii="Cambria" w:eastAsia="Calibri" w:hAnsi="Cambria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321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Pakiet 13</vt:lpstr>
    </vt:vector>
  </TitlesOfParts>
  <Company/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Pakiet 13</dc:title>
  <dc:subject/>
  <dc:creator>ANIA</dc:creator>
  <cp:keywords/>
  <dc:description/>
  <cp:lastModifiedBy>akozlowska</cp:lastModifiedBy>
  <cp:revision>2</cp:revision>
  <cp:lastPrinted>2024-11-14T09:46:00Z</cp:lastPrinted>
  <dcterms:created xsi:type="dcterms:W3CDTF">2024-11-14T09:47:00Z</dcterms:created>
  <dcterms:modified xsi:type="dcterms:W3CDTF">2024-11-14T09:47:00Z</dcterms:modified>
</cp:coreProperties>
</file>