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0B8A" w14:textId="3266A344" w:rsidR="00C10D04" w:rsidRPr="00A3630D" w:rsidRDefault="00C10D04" w:rsidP="00A3630D">
      <w:pPr>
        <w:spacing w:after="0" w:line="360" w:lineRule="auto"/>
        <w:rPr>
          <w:rFonts w:cstheme="minorHAnsi"/>
          <w:sz w:val="24"/>
          <w:szCs w:val="24"/>
        </w:rPr>
      </w:pPr>
      <w:r w:rsidRPr="00A3630D">
        <w:rPr>
          <w:rFonts w:cstheme="minorHAnsi"/>
          <w:sz w:val="24"/>
          <w:szCs w:val="24"/>
        </w:rPr>
        <w:t>SCO.261</w:t>
      </w:r>
      <w:r w:rsidR="008E56B3" w:rsidRPr="00A3630D">
        <w:rPr>
          <w:rFonts w:cstheme="minorHAnsi"/>
          <w:sz w:val="24"/>
          <w:szCs w:val="24"/>
        </w:rPr>
        <w:t>2</w:t>
      </w:r>
      <w:r w:rsidRPr="00A3630D">
        <w:rPr>
          <w:rFonts w:cstheme="minorHAnsi"/>
          <w:sz w:val="24"/>
          <w:szCs w:val="24"/>
        </w:rPr>
        <w:t>.</w:t>
      </w:r>
      <w:r w:rsidR="008E56B3" w:rsidRPr="00A3630D">
        <w:rPr>
          <w:rFonts w:cstheme="minorHAnsi"/>
          <w:sz w:val="24"/>
          <w:szCs w:val="24"/>
        </w:rPr>
        <w:t>1</w:t>
      </w:r>
      <w:r w:rsidRPr="00A3630D">
        <w:rPr>
          <w:rFonts w:cstheme="minorHAnsi"/>
          <w:sz w:val="24"/>
          <w:szCs w:val="24"/>
        </w:rPr>
        <w:t>.202</w:t>
      </w:r>
      <w:r w:rsidR="007D6465" w:rsidRPr="00A3630D">
        <w:rPr>
          <w:rFonts w:cstheme="minorHAnsi"/>
          <w:sz w:val="24"/>
          <w:szCs w:val="24"/>
        </w:rPr>
        <w:t>3</w:t>
      </w:r>
      <w:r w:rsidRPr="00A3630D">
        <w:rPr>
          <w:rFonts w:cstheme="minorHAnsi"/>
          <w:sz w:val="24"/>
          <w:szCs w:val="24"/>
        </w:rPr>
        <w:t xml:space="preserve">                                                    </w:t>
      </w:r>
      <w:r w:rsidR="0075225D" w:rsidRPr="00A3630D">
        <w:rPr>
          <w:rFonts w:cstheme="minorHAnsi"/>
          <w:sz w:val="24"/>
          <w:szCs w:val="24"/>
        </w:rPr>
        <w:tab/>
      </w:r>
      <w:r w:rsidR="0075225D" w:rsidRPr="00A3630D">
        <w:rPr>
          <w:rFonts w:cstheme="minorHAnsi"/>
          <w:sz w:val="24"/>
          <w:szCs w:val="24"/>
        </w:rPr>
        <w:tab/>
      </w:r>
      <w:r w:rsidRPr="00A3630D">
        <w:rPr>
          <w:rFonts w:cstheme="minorHAnsi"/>
          <w:sz w:val="24"/>
          <w:szCs w:val="24"/>
        </w:rPr>
        <w:t xml:space="preserve">             </w:t>
      </w:r>
      <w:r w:rsidR="007F71BA" w:rsidRPr="00A3630D">
        <w:rPr>
          <w:rFonts w:cstheme="minorHAnsi"/>
          <w:sz w:val="24"/>
          <w:szCs w:val="24"/>
        </w:rPr>
        <w:t xml:space="preserve">         </w:t>
      </w:r>
      <w:r w:rsidRPr="00A3630D">
        <w:rPr>
          <w:rFonts w:cstheme="minorHAnsi"/>
          <w:sz w:val="24"/>
          <w:szCs w:val="24"/>
        </w:rPr>
        <w:t xml:space="preserve">            </w:t>
      </w:r>
    </w:p>
    <w:p w14:paraId="6D49D2D6" w14:textId="5ED159A7" w:rsidR="00C10D04" w:rsidRPr="00A3630D" w:rsidRDefault="00C10D04" w:rsidP="00A3630D">
      <w:pPr>
        <w:spacing w:after="0" w:line="360" w:lineRule="auto"/>
        <w:rPr>
          <w:rFonts w:cstheme="minorHAnsi"/>
          <w:b/>
          <w:bCs/>
          <w:sz w:val="24"/>
          <w:szCs w:val="24"/>
        </w:rPr>
      </w:pPr>
    </w:p>
    <w:p w14:paraId="20693C54" w14:textId="003C2222" w:rsidR="003F3E27" w:rsidRPr="00A3630D" w:rsidRDefault="003F3E27" w:rsidP="00A3630D">
      <w:pPr>
        <w:spacing w:after="0" w:line="360" w:lineRule="auto"/>
        <w:rPr>
          <w:rFonts w:cstheme="minorHAnsi"/>
          <w:b/>
          <w:bCs/>
          <w:sz w:val="24"/>
          <w:szCs w:val="24"/>
        </w:rPr>
      </w:pPr>
    </w:p>
    <w:p w14:paraId="470D58B3" w14:textId="77777777" w:rsidR="00C10D04" w:rsidRPr="00A3630D" w:rsidRDefault="00C10D04" w:rsidP="00A3630D">
      <w:pPr>
        <w:spacing w:after="0" w:line="360" w:lineRule="auto"/>
        <w:rPr>
          <w:rFonts w:cstheme="minorHAnsi"/>
          <w:b/>
          <w:bCs/>
          <w:sz w:val="24"/>
          <w:szCs w:val="24"/>
        </w:rPr>
      </w:pPr>
    </w:p>
    <w:p w14:paraId="23760DFA" w14:textId="5CFBE858" w:rsidR="00C10D04" w:rsidRPr="00A3630D" w:rsidRDefault="00C10D04" w:rsidP="00A3630D">
      <w:pPr>
        <w:spacing w:after="0" w:line="360" w:lineRule="auto"/>
        <w:rPr>
          <w:rFonts w:cstheme="minorHAnsi"/>
          <w:b/>
          <w:bCs/>
          <w:sz w:val="24"/>
          <w:szCs w:val="24"/>
        </w:rPr>
      </w:pPr>
      <w:r w:rsidRPr="00A3630D">
        <w:rPr>
          <w:rFonts w:cstheme="minorHAnsi"/>
          <w:b/>
          <w:bCs/>
          <w:sz w:val="24"/>
          <w:szCs w:val="24"/>
        </w:rPr>
        <w:t>Specyfikacja Warunków Zamówienia</w:t>
      </w:r>
    </w:p>
    <w:p w14:paraId="0302E759" w14:textId="7D8EBA00" w:rsidR="00C10D04" w:rsidRPr="00A3630D" w:rsidRDefault="00C10D04" w:rsidP="00A3630D">
      <w:pPr>
        <w:spacing w:after="0" w:line="360" w:lineRule="auto"/>
        <w:rPr>
          <w:rFonts w:cstheme="minorHAnsi"/>
          <w:b/>
          <w:bCs/>
          <w:sz w:val="24"/>
          <w:szCs w:val="24"/>
        </w:rPr>
      </w:pPr>
      <w:r w:rsidRPr="00A3630D">
        <w:rPr>
          <w:rFonts w:cstheme="minorHAnsi"/>
          <w:b/>
          <w:bCs/>
          <w:sz w:val="24"/>
          <w:szCs w:val="24"/>
        </w:rPr>
        <w:t>(SWZ)</w:t>
      </w:r>
    </w:p>
    <w:p w14:paraId="678288FC" w14:textId="77777777" w:rsidR="003F3E27" w:rsidRPr="00A3630D" w:rsidRDefault="003F3E27" w:rsidP="00A3630D">
      <w:pPr>
        <w:spacing w:after="0" w:line="360" w:lineRule="auto"/>
        <w:rPr>
          <w:rFonts w:cstheme="minorHAnsi"/>
          <w:b/>
          <w:bCs/>
          <w:sz w:val="24"/>
          <w:szCs w:val="24"/>
        </w:rPr>
      </w:pPr>
    </w:p>
    <w:p w14:paraId="69A61A9D" w14:textId="77777777" w:rsidR="0026303E" w:rsidRPr="00A3630D" w:rsidRDefault="0026303E" w:rsidP="00A3630D">
      <w:pPr>
        <w:spacing w:after="0" w:line="360" w:lineRule="auto"/>
        <w:rPr>
          <w:rFonts w:cstheme="minorHAnsi"/>
          <w:b/>
          <w:bCs/>
          <w:sz w:val="24"/>
          <w:szCs w:val="24"/>
        </w:rPr>
      </w:pPr>
    </w:p>
    <w:p w14:paraId="408C0E0A" w14:textId="389C8404" w:rsidR="00C10D04" w:rsidRPr="00A3630D" w:rsidRDefault="00C10D04" w:rsidP="00A3630D">
      <w:pPr>
        <w:spacing w:after="0" w:line="360" w:lineRule="auto"/>
        <w:rPr>
          <w:rFonts w:cstheme="minorHAnsi"/>
          <w:b/>
          <w:bCs/>
          <w:sz w:val="24"/>
          <w:szCs w:val="24"/>
        </w:rPr>
      </w:pPr>
      <w:r w:rsidRPr="00A3630D">
        <w:rPr>
          <w:rFonts w:cstheme="minorHAnsi"/>
          <w:b/>
          <w:bCs/>
          <w:sz w:val="24"/>
          <w:szCs w:val="24"/>
        </w:rPr>
        <w:t>w postępowaniu o udzielenie zamówienia klasycznego o wartości szacunkowej mniejszej niż progi</w:t>
      </w:r>
      <w:r w:rsidR="007708FF" w:rsidRPr="00A3630D">
        <w:rPr>
          <w:rFonts w:cstheme="minorHAnsi"/>
          <w:b/>
          <w:bCs/>
          <w:sz w:val="24"/>
          <w:szCs w:val="24"/>
        </w:rPr>
        <w:t xml:space="preserve"> </w:t>
      </w:r>
      <w:r w:rsidRPr="00A3630D">
        <w:rPr>
          <w:rFonts w:cstheme="minorHAnsi"/>
          <w:b/>
          <w:bCs/>
          <w:sz w:val="24"/>
          <w:szCs w:val="24"/>
        </w:rPr>
        <w:t>unijne w trybie podstawowym bez przeprowadzenia negocjacji na podstawie art. 275 pkt 1 ustawy z dnia 11 września 2019 r. - Prawo zamówień publicznych (Dz. U. z 202</w:t>
      </w:r>
      <w:r w:rsidR="00F9103C" w:rsidRPr="00A3630D">
        <w:rPr>
          <w:rFonts w:cstheme="minorHAnsi"/>
          <w:b/>
          <w:bCs/>
          <w:sz w:val="24"/>
          <w:szCs w:val="24"/>
        </w:rPr>
        <w:t>2</w:t>
      </w:r>
      <w:r w:rsidRPr="00A3630D">
        <w:rPr>
          <w:rFonts w:cstheme="minorHAnsi"/>
          <w:b/>
          <w:bCs/>
          <w:sz w:val="24"/>
          <w:szCs w:val="24"/>
        </w:rPr>
        <w:t xml:space="preserve"> r. poz. 1</w:t>
      </w:r>
      <w:r w:rsidR="00F9103C" w:rsidRPr="00A3630D">
        <w:rPr>
          <w:rFonts w:cstheme="minorHAnsi"/>
          <w:b/>
          <w:bCs/>
          <w:sz w:val="24"/>
          <w:szCs w:val="24"/>
        </w:rPr>
        <w:t>710</w:t>
      </w:r>
      <w:r w:rsidR="00F14426" w:rsidRPr="00A3630D">
        <w:rPr>
          <w:rFonts w:cstheme="minorHAnsi"/>
          <w:b/>
          <w:bCs/>
          <w:sz w:val="24"/>
          <w:szCs w:val="24"/>
        </w:rPr>
        <w:t xml:space="preserve"> z późn. zm.</w:t>
      </w:r>
      <w:r w:rsidRPr="00A3630D">
        <w:rPr>
          <w:rFonts w:cstheme="minorHAnsi"/>
          <w:b/>
          <w:bCs/>
          <w:sz w:val="24"/>
          <w:szCs w:val="24"/>
        </w:rPr>
        <w:t>)</w:t>
      </w:r>
    </w:p>
    <w:p w14:paraId="2A6EA958" w14:textId="15CE1679" w:rsidR="00C10D04" w:rsidRPr="00A3630D" w:rsidRDefault="00C10D04" w:rsidP="00A3630D">
      <w:pPr>
        <w:spacing w:after="0" w:line="360" w:lineRule="auto"/>
        <w:rPr>
          <w:rFonts w:cstheme="minorHAnsi"/>
          <w:b/>
          <w:bCs/>
          <w:sz w:val="24"/>
          <w:szCs w:val="24"/>
        </w:rPr>
      </w:pPr>
    </w:p>
    <w:p w14:paraId="1E40DB27" w14:textId="77777777" w:rsidR="003F3E27" w:rsidRPr="00A3630D" w:rsidRDefault="003F3E27" w:rsidP="00A3630D">
      <w:pPr>
        <w:spacing w:after="0" w:line="360" w:lineRule="auto"/>
        <w:rPr>
          <w:rFonts w:cstheme="minorHAnsi"/>
          <w:b/>
          <w:bCs/>
          <w:sz w:val="24"/>
          <w:szCs w:val="24"/>
        </w:rPr>
      </w:pPr>
    </w:p>
    <w:p w14:paraId="580359F7" w14:textId="72635F4B" w:rsidR="00C10D04" w:rsidRPr="00A3630D" w:rsidRDefault="00C10D04" w:rsidP="00A3630D">
      <w:pPr>
        <w:spacing w:after="0" w:line="360" w:lineRule="auto"/>
        <w:rPr>
          <w:rFonts w:cstheme="minorHAnsi"/>
          <w:sz w:val="24"/>
          <w:szCs w:val="24"/>
        </w:rPr>
      </w:pPr>
      <w:r w:rsidRPr="00A3630D">
        <w:rPr>
          <w:rFonts w:cstheme="minorHAnsi"/>
          <w:sz w:val="24"/>
          <w:szCs w:val="24"/>
        </w:rPr>
        <w:t>Nazwa zamówienia:</w:t>
      </w:r>
    </w:p>
    <w:p w14:paraId="10839537" w14:textId="12687667" w:rsidR="00C10D04" w:rsidRPr="00A3630D" w:rsidRDefault="008E56B3" w:rsidP="00A3630D">
      <w:pPr>
        <w:spacing w:after="0" w:line="360" w:lineRule="auto"/>
        <w:rPr>
          <w:rFonts w:cstheme="minorHAnsi"/>
          <w:b/>
          <w:bCs/>
          <w:sz w:val="24"/>
          <w:szCs w:val="24"/>
        </w:rPr>
      </w:pPr>
      <w:bookmarkStart w:id="0" w:name="_Hlk139978900"/>
      <w:r w:rsidRPr="00A3630D">
        <w:rPr>
          <w:rFonts w:cstheme="minorHAnsi"/>
          <w:b/>
          <w:bCs/>
          <w:sz w:val="24"/>
          <w:szCs w:val="24"/>
        </w:rPr>
        <w:t>Wymiana źródeł ciepła w Szkole Podstawowej im</w:t>
      </w:r>
      <w:r w:rsidR="000F202A" w:rsidRPr="00A3630D">
        <w:rPr>
          <w:rFonts w:cstheme="minorHAnsi"/>
          <w:b/>
          <w:bCs/>
          <w:sz w:val="24"/>
          <w:szCs w:val="24"/>
        </w:rPr>
        <w:t>.</w:t>
      </w:r>
      <w:r w:rsidRPr="00A3630D">
        <w:rPr>
          <w:rFonts w:cstheme="minorHAnsi"/>
          <w:b/>
          <w:bCs/>
          <w:sz w:val="24"/>
          <w:szCs w:val="24"/>
        </w:rPr>
        <w:t xml:space="preserve"> Stefana Czarnieckiego w Czarncy</w:t>
      </w:r>
      <w:r w:rsidR="0097299F" w:rsidRPr="00A3630D">
        <w:rPr>
          <w:rFonts w:cstheme="minorHAnsi"/>
          <w:b/>
          <w:bCs/>
          <w:sz w:val="24"/>
          <w:szCs w:val="24"/>
        </w:rPr>
        <w:t xml:space="preserve"> system</w:t>
      </w:r>
      <w:r w:rsidR="00EA3826" w:rsidRPr="00A3630D">
        <w:rPr>
          <w:rFonts w:cstheme="minorHAnsi"/>
          <w:b/>
          <w:bCs/>
          <w:sz w:val="24"/>
          <w:szCs w:val="24"/>
        </w:rPr>
        <w:t>em</w:t>
      </w:r>
      <w:r w:rsidR="0097299F" w:rsidRPr="00A3630D">
        <w:rPr>
          <w:rFonts w:cstheme="minorHAnsi"/>
          <w:b/>
          <w:bCs/>
          <w:sz w:val="24"/>
          <w:szCs w:val="24"/>
        </w:rPr>
        <w:t xml:space="preserve"> zaprojektuj </w:t>
      </w:r>
      <w:r w:rsidR="00CB1F2A" w:rsidRPr="00A3630D">
        <w:rPr>
          <w:rFonts w:cstheme="minorHAnsi"/>
          <w:b/>
          <w:bCs/>
          <w:sz w:val="24"/>
          <w:szCs w:val="24"/>
        </w:rPr>
        <w:t xml:space="preserve">i </w:t>
      </w:r>
      <w:r w:rsidR="0097299F" w:rsidRPr="00A3630D">
        <w:rPr>
          <w:rFonts w:cstheme="minorHAnsi"/>
          <w:b/>
          <w:bCs/>
          <w:sz w:val="24"/>
          <w:szCs w:val="24"/>
        </w:rPr>
        <w:t>wybuduj</w:t>
      </w:r>
    </w:p>
    <w:bookmarkEnd w:id="0"/>
    <w:p w14:paraId="53F0AE43" w14:textId="535A2844" w:rsidR="00C10D04" w:rsidRPr="00A3630D" w:rsidRDefault="00C10D04" w:rsidP="00A3630D">
      <w:pPr>
        <w:spacing w:after="0" w:line="360" w:lineRule="auto"/>
        <w:rPr>
          <w:rFonts w:cstheme="minorHAnsi"/>
          <w:b/>
          <w:bCs/>
          <w:sz w:val="24"/>
          <w:szCs w:val="24"/>
        </w:rPr>
      </w:pPr>
    </w:p>
    <w:p w14:paraId="44C79012" w14:textId="36EED470" w:rsidR="00C10D04" w:rsidRPr="00A3630D" w:rsidRDefault="00C10D04" w:rsidP="00A3630D">
      <w:pPr>
        <w:spacing w:after="0" w:line="360" w:lineRule="auto"/>
        <w:rPr>
          <w:rFonts w:cstheme="minorHAnsi"/>
          <w:b/>
          <w:bCs/>
          <w:sz w:val="24"/>
          <w:szCs w:val="24"/>
        </w:rPr>
      </w:pPr>
    </w:p>
    <w:p w14:paraId="0358949F" w14:textId="784A599F" w:rsidR="00C10D04" w:rsidRPr="00A3630D" w:rsidRDefault="00C10D04" w:rsidP="00A3630D">
      <w:pPr>
        <w:spacing w:after="0" w:line="360" w:lineRule="auto"/>
        <w:rPr>
          <w:rFonts w:cstheme="minorHAnsi"/>
          <w:b/>
          <w:bCs/>
          <w:sz w:val="24"/>
          <w:szCs w:val="24"/>
        </w:rPr>
      </w:pPr>
    </w:p>
    <w:p w14:paraId="11047400" w14:textId="77777777" w:rsidR="00A0715A" w:rsidRPr="00A3630D" w:rsidRDefault="00A0715A" w:rsidP="00A3630D">
      <w:pPr>
        <w:spacing w:after="0" w:line="360" w:lineRule="auto"/>
        <w:rPr>
          <w:rFonts w:cstheme="minorHAnsi"/>
          <w:b/>
          <w:bCs/>
          <w:sz w:val="24"/>
          <w:szCs w:val="24"/>
        </w:rPr>
      </w:pPr>
    </w:p>
    <w:p w14:paraId="133C05A1" w14:textId="1CAE8ADC" w:rsidR="0075225D" w:rsidRPr="00A3630D" w:rsidRDefault="00AF57FB" w:rsidP="00A3630D">
      <w:pPr>
        <w:spacing w:after="0" w:line="360" w:lineRule="auto"/>
        <w:rPr>
          <w:rFonts w:cstheme="minorHAnsi"/>
          <w:b/>
          <w:bCs/>
          <w:sz w:val="24"/>
          <w:szCs w:val="24"/>
        </w:rPr>
      </w:pPr>
      <w:r w:rsidRPr="00A3630D">
        <w:rPr>
          <w:rFonts w:cstheme="minorHAnsi"/>
          <w:b/>
          <w:bCs/>
          <w:sz w:val="24"/>
          <w:szCs w:val="24"/>
        </w:rPr>
        <w:t>Zamawiający:</w:t>
      </w:r>
    </w:p>
    <w:p w14:paraId="1B62F850" w14:textId="5B4BB2B5" w:rsidR="00AF57FB" w:rsidRPr="00A3630D" w:rsidRDefault="00AF57FB" w:rsidP="00A3630D">
      <w:pPr>
        <w:spacing w:after="0" w:line="360" w:lineRule="auto"/>
        <w:rPr>
          <w:rFonts w:cstheme="minorHAnsi"/>
          <w:b/>
          <w:bCs/>
          <w:sz w:val="24"/>
          <w:szCs w:val="24"/>
        </w:rPr>
      </w:pPr>
      <w:r w:rsidRPr="00A3630D">
        <w:rPr>
          <w:rFonts w:cstheme="minorHAnsi"/>
          <w:b/>
          <w:bCs/>
          <w:sz w:val="24"/>
          <w:szCs w:val="24"/>
        </w:rPr>
        <w:t>Gmina Włoszczowa</w:t>
      </w:r>
      <w:bookmarkStart w:id="1" w:name="_Hlk139611942"/>
    </w:p>
    <w:p w14:paraId="7F5BD01D" w14:textId="07C7CA09" w:rsidR="00AF57FB" w:rsidRPr="00A3630D" w:rsidRDefault="00CD7CAF" w:rsidP="00A3630D">
      <w:pPr>
        <w:spacing w:after="0" w:line="360" w:lineRule="auto"/>
        <w:rPr>
          <w:rFonts w:cstheme="minorHAnsi"/>
          <w:b/>
          <w:bCs/>
          <w:sz w:val="24"/>
          <w:szCs w:val="24"/>
        </w:rPr>
      </w:pPr>
      <w:r w:rsidRPr="00A3630D">
        <w:rPr>
          <w:rFonts w:cstheme="minorHAnsi"/>
          <w:b/>
          <w:bCs/>
          <w:sz w:val="24"/>
          <w:szCs w:val="24"/>
        </w:rPr>
        <w:t>u</w:t>
      </w:r>
      <w:r w:rsidR="00AF57FB" w:rsidRPr="00A3630D">
        <w:rPr>
          <w:rFonts w:cstheme="minorHAnsi"/>
          <w:b/>
          <w:bCs/>
          <w:sz w:val="24"/>
          <w:szCs w:val="24"/>
        </w:rPr>
        <w:t>l. Partyzantów 14</w:t>
      </w:r>
    </w:p>
    <w:p w14:paraId="1A56305B" w14:textId="4F0E7CB8" w:rsidR="00AF57FB" w:rsidRPr="00A3630D" w:rsidRDefault="00AF57FB" w:rsidP="00A3630D">
      <w:pPr>
        <w:spacing w:after="0" w:line="360" w:lineRule="auto"/>
        <w:rPr>
          <w:rFonts w:cstheme="minorHAnsi"/>
          <w:b/>
          <w:bCs/>
          <w:sz w:val="24"/>
          <w:szCs w:val="24"/>
        </w:rPr>
      </w:pPr>
      <w:r w:rsidRPr="00A3630D">
        <w:rPr>
          <w:rFonts w:cstheme="minorHAnsi"/>
          <w:b/>
          <w:bCs/>
          <w:sz w:val="24"/>
          <w:szCs w:val="24"/>
        </w:rPr>
        <w:t>29-100 Włoszczowa</w:t>
      </w:r>
      <w:r w:rsidR="00C04D97" w:rsidRPr="00A3630D">
        <w:rPr>
          <w:rFonts w:cstheme="minorHAnsi"/>
          <w:b/>
          <w:bCs/>
          <w:sz w:val="24"/>
          <w:szCs w:val="24"/>
        </w:rPr>
        <w:t>/</w:t>
      </w:r>
    </w:p>
    <w:p w14:paraId="422293BA" w14:textId="04EB8B4D" w:rsidR="00C04D97" w:rsidRPr="00A3630D" w:rsidRDefault="00C04D97" w:rsidP="00A3630D">
      <w:pPr>
        <w:spacing w:after="0" w:line="360" w:lineRule="auto"/>
        <w:rPr>
          <w:rFonts w:cstheme="minorHAnsi"/>
          <w:b/>
          <w:bCs/>
          <w:sz w:val="24"/>
          <w:szCs w:val="24"/>
        </w:rPr>
      </w:pPr>
      <w:r w:rsidRPr="00A3630D">
        <w:rPr>
          <w:rFonts w:cstheme="minorHAnsi"/>
          <w:b/>
          <w:bCs/>
          <w:sz w:val="24"/>
          <w:szCs w:val="24"/>
        </w:rPr>
        <w:t>Szkoła Podstawowa im. Stefana Czarnieckiego w Czarncy</w:t>
      </w:r>
    </w:p>
    <w:p w14:paraId="4777A461" w14:textId="4C3D8AE5" w:rsidR="00C04D97" w:rsidRPr="00A3630D" w:rsidRDefault="00C04D97" w:rsidP="00A3630D">
      <w:pPr>
        <w:spacing w:after="0" w:line="360" w:lineRule="auto"/>
        <w:rPr>
          <w:rFonts w:cstheme="minorHAnsi"/>
          <w:b/>
          <w:bCs/>
          <w:sz w:val="24"/>
          <w:szCs w:val="24"/>
        </w:rPr>
      </w:pPr>
      <w:r w:rsidRPr="00A3630D">
        <w:rPr>
          <w:rFonts w:cstheme="minorHAnsi"/>
          <w:b/>
          <w:bCs/>
          <w:sz w:val="24"/>
          <w:szCs w:val="24"/>
        </w:rPr>
        <w:t>29-100 Włoszczowa</w:t>
      </w:r>
    </w:p>
    <w:p w14:paraId="3FF938B8" w14:textId="313FDB5D" w:rsidR="00C04D97" w:rsidRPr="00A3630D" w:rsidRDefault="00C04D97" w:rsidP="00A3630D">
      <w:pPr>
        <w:spacing w:after="0" w:line="360" w:lineRule="auto"/>
        <w:rPr>
          <w:rFonts w:cstheme="minorHAnsi"/>
          <w:b/>
          <w:bCs/>
          <w:sz w:val="24"/>
          <w:szCs w:val="24"/>
        </w:rPr>
      </w:pPr>
      <w:r w:rsidRPr="00A3630D">
        <w:rPr>
          <w:rFonts w:cstheme="minorHAnsi"/>
          <w:b/>
          <w:bCs/>
          <w:sz w:val="24"/>
          <w:szCs w:val="24"/>
        </w:rPr>
        <w:t>Czarnca, ul. Szkolna 16A</w:t>
      </w:r>
    </w:p>
    <w:bookmarkEnd w:id="1"/>
    <w:p w14:paraId="400E9C90" w14:textId="0B99283E" w:rsidR="00C10D04" w:rsidRDefault="00C10D04" w:rsidP="00A3630D">
      <w:pPr>
        <w:spacing w:after="0" w:line="360" w:lineRule="auto"/>
        <w:rPr>
          <w:rFonts w:cstheme="minorHAnsi"/>
          <w:b/>
          <w:bCs/>
          <w:sz w:val="24"/>
          <w:szCs w:val="24"/>
        </w:rPr>
      </w:pPr>
    </w:p>
    <w:p w14:paraId="14FEAE62" w14:textId="77777777" w:rsidR="00A3630D" w:rsidRPr="00A3630D" w:rsidRDefault="00A3630D" w:rsidP="00A3630D">
      <w:pPr>
        <w:spacing w:after="0" w:line="360" w:lineRule="auto"/>
        <w:rPr>
          <w:rFonts w:cstheme="minorHAnsi"/>
          <w:b/>
          <w:bCs/>
          <w:sz w:val="24"/>
          <w:szCs w:val="24"/>
        </w:rPr>
      </w:pPr>
    </w:p>
    <w:p w14:paraId="7AC91C7B" w14:textId="105682E9" w:rsidR="00C10D04" w:rsidRPr="00A3630D" w:rsidRDefault="00C10D04" w:rsidP="00A3630D">
      <w:pPr>
        <w:spacing w:after="0" w:line="360" w:lineRule="auto"/>
        <w:rPr>
          <w:rFonts w:cstheme="minorHAnsi"/>
          <w:b/>
          <w:bCs/>
          <w:sz w:val="24"/>
          <w:szCs w:val="24"/>
        </w:rPr>
      </w:pPr>
    </w:p>
    <w:p w14:paraId="61E8F198" w14:textId="4DD5E966" w:rsidR="00C10D04" w:rsidRPr="00A3630D" w:rsidRDefault="000F183E" w:rsidP="00A3630D">
      <w:pPr>
        <w:spacing w:after="0" w:line="360" w:lineRule="auto"/>
        <w:rPr>
          <w:rFonts w:cstheme="minorHAnsi"/>
          <w:sz w:val="24"/>
          <w:szCs w:val="24"/>
        </w:rPr>
      </w:pPr>
      <w:r w:rsidRPr="00A3630D">
        <w:rPr>
          <w:rFonts w:cstheme="minorHAnsi"/>
          <w:sz w:val="24"/>
          <w:szCs w:val="24"/>
        </w:rPr>
        <w:t xml:space="preserve">Włoszczowa, </w:t>
      </w:r>
      <w:r w:rsidR="0026303E" w:rsidRPr="00A3630D">
        <w:rPr>
          <w:rFonts w:cstheme="minorHAnsi"/>
          <w:sz w:val="24"/>
          <w:szCs w:val="24"/>
        </w:rPr>
        <w:t>lipie</w:t>
      </w:r>
      <w:r w:rsidRPr="00A3630D">
        <w:rPr>
          <w:rFonts w:cstheme="minorHAnsi"/>
          <w:sz w:val="24"/>
          <w:szCs w:val="24"/>
        </w:rPr>
        <w:t>c 2023 r.</w:t>
      </w:r>
    </w:p>
    <w:p w14:paraId="4B7EADF1" w14:textId="2C5C6D25" w:rsidR="00C10D04" w:rsidRPr="00A3630D" w:rsidRDefault="0001581A" w:rsidP="00A3630D">
      <w:pPr>
        <w:pStyle w:val="Akapitzlist"/>
        <w:numPr>
          <w:ilvl w:val="0"/>
          <w:numId w:val="76"/>
        </w:numPr>
        <w:spacing w:after="0" w:line="360" w:lineRule="auto"/>
        <w:rPr>
          <w:rFonts w:cstheme="minorHAnsi"/>
          <w:b/>
          <w:bCs/>
          <w:sz w:val="24"/>
          <w:szCs w:val="24"/>
        </w:rPr>
      </w:pPr>
      <w:r w:rsidRPr="00A3630D">
        <w:rPr>
          <w:rFonts w:cstheme="minorHAnsi"/>
          <w:b/>
          <w:bCs/>
          <w:sz w:val="24"/>
          <w:szCs w:val="24"/>
        </w:rPr>
        <w:lastRenderedPageBreak/>
        <w:t xml:space="preserve">NAZWA ORAZ ADRES </w:t>
      </w:r>
      <w:r w:rsidR="00C10D04" w:rsidRPr="00A3630D">
        <w:rPr>
          <w:rFonts w:cstheme="minorHAnsi"/>
          <w:b/>
          <w:bCs/>
          <w:sz w:val="24"/>
          <w:szCs w:val="24"/>
        </w:rPr>
        <w:t>ZAMAWIAJĄC</w:t>
      </w:r>
      <w:r w:rsidRPr="00A3630D">
        <w:rPr>
          <w:rFonts w:cstheme="minorHAnsi"/>
          <w:b/>
          <w:bCs/>
          <w:sz w:val="24"/>
          <w:szCs w:val="24"/>
        </w:rPr>
        <w:t>EGO</w:t>
      </w:r>
    </w:p>
    <w:p w14:paraId="55E3E658" w14:textId="79CF5DCB" w:rsidR="00C10D04" w:rsidRPr="00A3630D" w:rsidRDefault="00C10D04" w:rsidP="00A3630D">
      <w:pPr>
        <w:spacing w:after="0" w:line="360" w:lineRule="auto"/>
        <w:rPr>
          <w:rFonts w:cstheme="minorHAnsi"/>
          <w:b/>
          <w:bCs/>
          <w:sz w:val="24"/>
          <w:szCs w:val="24"/>
        </w:rPr>
      </w:pPr>
      <w:r w:rsidRPr="00A3630D">
        <w:rPr>
          <w:rFonts w:cstheme="minorHAnsi"/>
          <w:b/>
          <w:bCs/>
          <w:sz w:val="24"/>
          <w:szCs w:val="24"/>
        </w:rPr>
        <w:t>Gmina Włoszczowa</w:t>
      </w:r>
    </w:p>
    <w:p w14:paraId="2308981C" w14:textId="77777777" w:rsidR="00C10D04" w:rsidRPr="00A3630D" w:rsidRDefault="00C10D04" w:rsidP="00A3630D">
      <w:pPr>
        <w:spacing w:after="0" w:line="360" w:lineRule="auto"/>
        <w:rPr>
          <w:rFonts w:cstheme="minorHAnsi"/>
          <w:sz w:val="24"/>
          <w:szCs w:val="24"/>
        </w:rPr>
      </w:pPr>
      <w:r w:rsidRPr="00A3630D">
        <w:rPr>
          <w:rFonts w:cstheme="minorHAnsi"/>
          <w:sz w:val="24"/>
          <w:szCs w:val="24"/>
        </w:rPr>
        <w:t>ul. Partyzantów 14, 29-100 Włoszczowa</w:t>
      </w:r>
    </w:p>
    <w:p w14:paraId="09DC4568" w14:textId="590F33BC" w:rsidR="00C04D97" w:rsidRPr="00A3630D" w:rsidRDefault="00C04D97" w:rsidP="00A3630D">
      <w:pPr>
        <w:spacing w:after="0" w:line="360" w:lineRule="auto"/>
        <w:rPr>
          <w:rFonts w:cstheme="minorHAnsi"/>
          <w:sz w:val="24"/>
          <w:szCs w:val="24"/>
        </w:rPr>
      </w:pPr>
      <w:r w:rsidRPr="00A3630D">
        <w:rPr>
          <w:rFonts w:cstheme="minorHAnsi"/>
          <w:sz w:val="24"/>
          <w:szCs w:val="24"/>
        </w:rPr>
        <w:t>Odbiorca: Szkoła Podstawowa im. Stefana Czarnieckiego w Czarncy, 29-100 Włoszczowa, Czarnca, ul. Szkolna 16A</w:t>
      </w:r>
    </w:p>
    <w:p w14:paraId="1BC0315B" w14:textId="5F5A40C0" w:rsidR="00C10D04" w:rsidRPr="00A3630D" w:rsidRDefault="00C10D04" w:rsidP="00A3630D">
      <w:pPr>
        <w:spacing w:after="0" w:line="360" w:lineRule="auto"/>
        <w:rPr>
          <w:rFonts w:cstheme="minorHAnsi"/>
          <w:sz w:val="24"/>
          <w:szCs w:val="24"/>
        </w:rPr>
      </w:pPr>
      <w:r w:rsidRPr="00A3630D">
        <w:rPr>
          <w:rFonts w:cstheme="minorHAnsi"/>
          <w:sz w:val="24"/>
          <w:szCs w:val="24"/>
        </w:rPr>
        <w:t xml:space="preserve">tel.: 41 394 </w:t>
      </w:r>
      <w:r w:rsidR="00C04D97" w:rsidRPr="00A3630D">
        <w:rPr>
          <w:rFonts w:cstheme="minorHAnsi"/>
          <w:sz w:val="24"/>
          <w:szCs w:val="24"/>
        </w:rPr>
        <w:t>21 11</w:t>
      </w:r>
    </w:p>
    <w:p w14:paraId="4AC6AB77" w14:textId="77777777" w:rsidR="00C04D97" w:rsidRPr="00A3630D" w:rsidRDefault="00C10D04" w:rsidP="00A3630D">
      <w:pPr>
        <w:spacing w:after="0" w:line="360" w:lineRule="auto"/>
        <w:rPr>
          <w:sz w:val="24"/>
          <w:szCs w:val="24"/>
        </w:rPr>
      </w:pPr>
      <w:r w:rsidRPr="00A3630D">
        <w:rPr>
          <w:rFonts w:cstheme="minorHAnsi"/>
          <w:sz w:val="24"/>
          <w:szCs w:val="24"/>
        </w:rPr>
        <w:t xml:space="preserve">adres strony internetowej: </w:t>
      </w:r>
      <w:r w:rsidR="00C04D97" w:rsidRPr="00A3630D">
        <w:rPr>
          <w:sz w:val="24"/>
          <w:szCs w:val="24"/>
        </w:rPr>
        <w:t xml:space="preserve">https://spczarnca.edupage.org/   </w:t>
      </w:r>
    </w:p>
    <w:p w14:paraId="373238F7" w14:textId="5E68C6DD" w:rsidR="00C10D04" w:rsidRPr="00A3630D" w:rsidRDefault="00C04D97" w:rsidP="00A3630D">
      <w:pPr>
        <w:spacing w:after="0" w:line="360" w:lineRule="auto"/>
        <w:rPr>
          <w:rFonts w:cstheme="minorHAnsi"/>
          <w:sz w:val="24"/>
          <w:szCs w:val="24"/>
        </w:rPr>
      </w:pPr>
      <w:r w:rsidRPr="00A3630D">
        <w:rPr>
          <w:sz w:val="24"/>
          <w:szCs w:val="24"/>
        </w:rPr>
        <w:t>e-mail: sekretariat@spczarnca.pl</w:t>
      </w:r>
    </w:p>
    <w:p w14:paraId="134FE52C" w14:textId="4362D845" w:rsidR="00C10D04" w:rsidRPr="00A3630D" w:rsidRDefault="00C10D04" w:rsidP="00A3630D">
      <w:pPr>
        <w:spacing w:after="0" w:line="360" w:lineRule="auto"/>
        <w:rPr>
          <w:rFonts w:cstheme="minorHAnsi"/>
          <w:sz w:val="24"/>
          <w:szCs w:val="24"/>
        </w:rPr>
      </w:pPr>
      <w:r w:rsidRPr="00A3630D">
        <w:rPr>
          <w:rFonts w:cstheme="minorHAnsi"/>
          <w:sz w:val="24"/>
          <w:szCs w:val="24"/>
        </w:rPr>
        <w:t xml:space="preserve">NIP </w:t>
      </w:r>
      <w:r w:rsidR="00C04D97" w:rsidRPr="00A3630D">
        <w:rPr>
          <w:rFonts w:cstheme="minorHAnsi"/>
          <w:sz w:val="24"/>
          <w:szCs w:val="24"/>
        </w:rPr>
        <w:t>609 00 47 237</w:t>
      </w:r>
    </w:p>
    <w:p w14:paraId="7B178F44" w14:textId="46D8B3EA" w:rsidR="00C10D04" w:rsidRPr="00A3630D" w:rsidRDefault="00C10D04" w:rsidP="00A3630D">
      <w:pPr>
        <w:spacing w:after="0" w:line="360" w:lineRule="auto"/>
        <w:rPr>
          <w:rFonts w:cstheme="minorHAnsi"/>
          <w:sz w:val="24"/>
          <w:szCs w:val="24"/>
        </w:rPr>
      </w:pPr>
      <w:r w:rsidRPr="00A3630D">
        <w:rPr>
          <w:rFonts w:cstheme="minorHAnsi"/>
          <w:sz w:val="24"/>
          <w:szCs w:val="24"/>
        </w:rPr>
        <w:t xml:space="preserve">REGON </w:t>
      </w:r>
      <w:r w:rsidR="00C04D97" w:rsidRPr="00A3630D">
        <w:rPr>
          <w:rFonts w:cstheme="minorHAnsi"/>
          <w:sz w:val="24"/>
          <w:szCs w:val="24"/>
        </w:rPr>
        <w:t>000732720</w:t>
      </w:r>
    </w:p>
    <w:p w14:paraId="51E00C14" w14:textId="77777777" w:rsidR="00C10D04" w:rsidRPr="00A3630D" w:rsidRDefault="00C10D04" w:rsidP="00A3630D">
      <w:pPr>
        <w:spacing w:after="0" w:line="360" w:lineRule="auto"/>
        <w:rPr>
          <w:rFonts w:cstheme="minorHAnsi"/>
          <w:sz w:val="24"/>
          <w:szCs w:val="24"/>
        </w:rPr>
      </w:pPr>
      <w:r w:rsidRPr="00A3630D">
        <w:rPr>
          <w:rFonts w:cstheme="minorHAnsi"/>
          <w:sz w:val="24"/>
          <w:szCs w:val="24"/>
        </w:rPr>
        <w:t>Godziny pracy: 7.30-15.30</w:t>
      </w:r>
    </w:p>
    <w:p w14:paraId="6FF65CAB" w14:textId="349327FC" w:rsidR="00C10D04" w:rsidRPr="00A3630D" w:rsidRDefault="00C10D04" w:rsidP="00A3630D">
      <w:pPr>
        <w:spacing w:after="0" w:line="360" w:lineRule="auto"/>
        <w:rPr>
          <w:rFonts w:cstheme="minorHAnsi"/>
          <w:b/>
          <w:bCs/>
          <w:sz w:val="24"/>
          <w:szCs w:val="24"/>
        </w:rPr>
      </w:pPr>
      <w:r w:rsidRPr="00A3630D">
        <w:rPr>
          <w:rFonts w:cstheme="minorHAnsi"/>
          <w:b/>
          <w:bCs/>
          <w:sz w:val="24"/>
          <w:szCs w:val="24"/>
        </w:rPr>
        <w:t>Adres strony internetowej na której udostępniane będą zmiany i wyjaśnienia treści SWZ oraz inne dokumenty zamówienia bezpośredni</w:t>
      </w:r>
      <w:r w:rsidR="001B6D19" w:rsidRPr="00A3630D">
        <w:rPr>
          <w:rFonts w:cstheme="minorHAnsi"/>
          <w:b/>
          <w:bCs/>
          <w:sz w:val="24"/>
          <w:szCs w:val="24"/>
        </w:rPr>
        <w:t>o</w:t>
      </w:r>
      <w:r w:rsidRPr="00A3630D">
        <w:rPr>
          <w:rFonts w:cstheme="minorHAnsi"/>
          <w:b/>
          <w:bCs/>
          <w:sz w:val="24"/>
          <w:szCs w:val="24"/>
        </w:rPr>
        <w:t xml:space="preserve"> związane z podstępowaniem o udzielenie zamówienia:</w:t>
      </w:r>
    </w:p>
    <w:p w14:paraId="594DF88B" w14:textId="3AF6955D" w:rsidR="00C10D04" w:rsidRPr="00A3630D" w:rsidRDefault="00000000" w:rsidP="00A3630D">
      <w:pPr>
        <w:spacing w:after="0" w:line="360" w:lineRule="auto"/>
        <w:rPr>
          <w:rFonts w:cstheme="minorHAnsi"/>
          <w:b/>
          <w:bCs/>
          <w:sz w:val="24"/>
          <w:szCs w:val="24"/>
        </w:rPr>
      </w:pPr>
      <w:hyperlink r:id="rId8" w:history="1">
        <w:r w:rsidR="009B7275" w:rsidRPr="00A3630D">
          <w:rPr>
            <w:rStyle w:val="Hipercze"/>
            <w:rFonts w:cstheme="minorHAnsi"/>
            <w:b/>
            <w:bCs/>
            <w:color w:val="auto"/>
            <w:sz w:val="24"/>
            <w:szCs w:val="24"/>
          </w:rPr>
          <w:t>https://platformazakupowa.pl/pn/wloszczowa</w:t>
        </w:r>
      </w:hyperlink>
      <w:r w:rsidR="009B7275" w:rsidRPr="00A3630D">
        <w:rPr>
          <w:rFonts w:cstheme="minorHAnsi"/>
          <w:b/>
          <w:bCs/>
          <w:sz w:val="24"/>
          <w:szCs w:val="24"/>
        </w:rPr>
        <w:t xml:space="preserve"> </w:t>
      </w:r>
    </w:p>
    <w:p w14:paraId="1F44C00B" w14:textId="61866A9C" w:rsidR="00C10D04" w:rsidRPr="00A3630D" w:rsidRDefault="00C10D04" w:rsidP="00A3630D">
      <w:pPr>
        <w:pStyle w:val="Akapitzlist"/>
        <w:numPr>
          <w:ilvl w:val="0"/>
          <w:numId w:val="76"/>
        </w:numPr>
        <w:spacing w:before="240" w:after="0" w:line="360" w:lineRule="auto"/>
        <w:rPr>
          <w:rFonts w:cstheme="minorHAnsi"/>
          <w:b/>
          <w:bCs/>
          <w:sz w:val="24"/>
          <w:szCs w:val="24"/>
        </w:rPr>
      </w:pPr>
      <w:r w:rsidRPr="00A3630D">
        <w:rPr>
          <w:rFonts w:cstheme="minorHAnsi"/>
          <w:b/>
          <w:bCs/>
          <w:sz w:val="24"/>
          <w:szCs w:val="24"/>
        </w:rPr>
        <w:t>TRYB UDZIELENIA ZAMÓWIENIA</w:t>
      </w:r>
    </w:p>
    <w:p w14:paraId="22510595" w14:textId="65558124" w:rsidR="00C10D04" w:rsidRPr="00A3630D" w:rsidRDefault="00C10D04" w:rsidP="00A3630D">
      <w:pPr>
        <w:pStyle w:val="Akapitzlist"/>
        <w:numPr>
          <w:ilvl w:val="0"/>
          <w:numId w:val="1"/>
        </w:numPr>
        <w:spacing w:after="0" w:line="360" w:lineRule="auto"/>
        <w:contextualSpacing w:val="0"/>
        <w:rPr>
          <w:rFonts w:cstheme="minorHAnsi"/>
          <w:sz w:val="24"/>
          <w:szCs w:val="24"/>
        </w:rPr>
      </w:pPr>
      <w:r w:rsidRPr="00A3630D">
        <w:rPr>
          <w:rFonts w:cstheme="minorHAnsi"/>
          <w:sz w:val="24"/>
          <w:szCs w:val="24"/>
        </w:rPr>
        <w:t>Postępowanie o udzielenie zamówienia publicznego prowadzone jest w trybie podstawowym, na podstawie przepisu art. 275 pkt 1 Pzp.</w:t>
      </w:r>
      <w:r w:rsidR="00E1229A" w:rsidRPr="00A3630D">
        <w:rPr>
          <w:sz w:val="24"/>
          <w:szCs w:val="24"/>
        </w:rPr>
        <w:t xml:space="preserve"> </w:t>
      </w:r>
      <w:r w:rsidR="00E1229A" w:rsidRPr="00A3630D">
        <w:rPr>
          <w:rFonts w:cstheme="minorHAnsi"/>
          <w:sz w:val="24"/>
          <w:szCs w:val="24"/>
        </w:rPr>
        <w:t>ustawy z 11 września 2019r. - Prawo Zamówień Publicznych (Dz. U. z 202</w:t>
      </w:r>
      <w:r w:rsidR="003F6B4C" w:rsidRPr="00A3630D">
        <w:rPr>
          <w:rFonts w:cstheme="minorHAnsi"/>
          <w:sz w:val="24"/>
          <w:szCs w:val="24"/>
        </w:rPr>
        <w:t>2</w:t>
      </w:r>
      <w:r w:rsidR="00CB1F2A" w:rsidRPr="00A3630D">
        <w:rPr>
          <w:rFonts w:cstheme="minorHAnsi"/>
          <w:sz w:val="24"/>
          <w:szCs w:val="24"/>
        </w:rPr>
        <w:t xml:space="preserve"> </w:t>
      </w:r>
      <w:r w:rsidR="00E1229A" w:rsidRPr="00A3630D">
        <w:rPr>
          <w:rFonts w:cstheme="minorHAnsi"/>
          <w:sz w:val="24"/>
          <w:szCs w:val="24"/>
        </w:rPr>
        <w:t>r. poz. 1</w:t>
      </w:r>
      <w:r w:rsidR="003F6B4C" w:rsidRPr="00A3630D">
        <w:rPr>
          <w:rFonts w:cstheme="minorHAnsi"/>
          <w:sz w:val="24"/>
          <w:szCs w:val="24"/>
        </w:rPr>
        <w:t>710</w:t>
      </w:r>
      <w:r w:rsidR="00E1229A" w:rsidRPr="00A3630D">
        <w:rPr>
          <w:rFonts w:cstheme="minorHAnsi"/>
          <w:sz w:val="24"/>
          <w:szCs w:val="24"/>
        </w:rPr>
        <w:t xml:space="preserve"> z późn. zm.) - zwana dalej także „ustawą Pzp” lub „Pzp”.</w:t>
      </w:r>
    </w:p>
    <w:p w14:paraId="2C4029EA" w14:textId="21EC37FE" w:rsidR="00C10D04" w:rsidRPr="00A3630D" w:rsidRDefault="00C10D04" w:rsidP="00A3630D">
      <w:pPr>
        <w:pStyle w:val="Akapitzlist"/>
        <w:numPr>
          <w:ilvl w:val="0"/>
          <w:numId w:val="1"/>
        </w:numPr>
        <w:spacing w:before="240" w:after="0" w:line="360" w:lineRule="auto"/>
        <w:rPr>
          <w:rFonts w:cstheme="minorHAnsi"/>
          <w:sz w:val="24"/>
          <w:szCs w:val="24"/>
        </w:rPr>
      </w:pPr>
      <w:r w:rsidRPr="00A3630D">
        <w:rPr>
          <w:rFonts w:cstheme="minorHAnsi"/>
          <w:sz w:val="24"/>
          <w:szCs w:val="24"/>
        </w:rPr>
        <w:t>Zamawiający nie przewiduje wyboru najkorzystniejszej oferty z możliwością prowadzenia negocjacji.</w:t>
      </w:r>
    </w:p>
    <w:p w14:paraId="73A43EEB" w14:textId="407B5BA6" w:rsidR="00C10D04" w:rsidRPr="00A3630D" w:rsidRDefault="00C10D04" w:rsidP="00A3630D">
      <w:pPr>
        <w:pStyle w:val="Akapitzlist"/>
        <w:numPr>
          <w:ilvl w:val="0"/>
          <w:numId w:val="1"/>
        </w:numPr>
        <w:spacing w:after="0" w:line="360" w:lineRule="auto"/>
        <w:ind w:left="357" w:hanging="357"/>
        <w:contextualSpacing w:val="0"/>
        <w:rPr>
          <w:rFonts w:cstheme="minorHAnsi"/>
          <w:sz w:val="24"/>
          <w:szCs w:val="24"/>
        </w:rPr>
      </w:pPr>
      <w:r w:rsidRPr="00A3630D">
        <w:rPr>
          <w:rFonts w:cstheme="minorHAnsi"/>
          <w:sz w:val="24"/>
          <w:szCs w:val="24"/>
        </w:rPr>
        <w:t>Do udzielenia przedmiotowego zamówienia stosuje się przepisy ustawy Pzp oraz akty wykonawcze do niej, a w sprawach tam nieuregulowanych, przepisy ustawy Kodeks Cywilny (Dz. U. z 202</w:t>
      </w:r>
      <w:r w:rsidR="001248E2" w:rsidRPr="00A3630D">
        <w:rPr>
          <w:rFonts w:cstheme="minorHAnsi"/>
          <w:sz w:val="24"/>
          <w:szCs w:val="24"/>
        </w:rPr>
        <w:t>2</w:t>
      </w:r>
      <w:r w:rsidRPr="00A3630D">
        <w:rPr>
          <w:rFonts w:cstheme="minorHAnsi"/>
          <w:sz w:val="24"/>
          <w:szCs w:val="24"/>
        </w:rPr>
        <w:t xml:space="preserve"> r., poz.</w:t>
      </w:r>
      <w:r w:rsidR="00DE1E8A" w:rsidRPr="00A3630D">
        <w:rPr>
          <w:rFonts w:cstheme="minorHAnsi"/>
          <w:sz w:val="24"/>
          <w:szCs w:val="24"/>
        </w:rPr>
        <w:t xml:space="preserve"> </w:t>
      </w:r>
      <w:r w:rsidRPr="00A3630D">
        <w:rPr>
          <w:rFonts w:cstheme="minorHAnsi"/>
          <w:sz w:val="24"/>
          <w:szCs w:val="24"/>
        </w:rPr>
        <w:t>1</w:t>
      </w:r>
      <w:r w:rsidR="001248E2" w:rsidRPr="00A3630D">
        <w:rPr>
          <w:rFonts w:cstheme="minorHAnsi"/>
          <w:sz w:val="24"/>
          <w:szCs w:val="24"/>
        </w:rPr>
        <w:t>360</w:t>
      </w:r>
      <w:r w:rsidRPr="00A3630D">
        <w:rPr>
          <w:rFonts w:cstheme="minorHAnsi"/>
          <w:sz w:val="24"/>
          <w:szCs w:val="24"/>
        </w:rPr>
        <w:t>).</w:t>
      </w:r>
    </w:p>
    <w:p w14:paraId="4A030B73" w14:textId="152AF202"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dopuszcza możliwości składania ofert częściowych ze względu na jednolity charakter przedmiotowego zamówienia. Podzielenie zamówienia na części nie miałoby wpływu na liczbę potencjalnych Wykonawców zainteresowanych złożeniem oferty w niniejszym postępowaniu. Brak podziału zamówienia na części, nie wpłynie na możliwość ubiegania się o takie zamówienie przez małych i średnich przedsiębiorców. </w:t>
      </w:r>
    </w:p>
    <w:p w14:paraId="6817F03A" w14:textId="462A23A3" w:rsidR="00AB0947" w:rsidRPr="00A3630D" w:rsidRDefault="00AB0947"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stawia wymagań w zakresie zatrudnienia przez Wykonawcę osób, o których mowa w art. 96 ust. 2 pkt 2 Pzp. </w:t>
      </w:r>
    </w:p>
    <w:p w14:paraId="27248E57" w14:textId="7967C6BF" w:rsidR="00AB0947" w:rsidRPr="00A3630D" w:rsidRDefault="00AB0947" w:rsidP="00A3630D">
      <w:pPr>
        <w:pStyle w:val="Akapitzlist"/>
        <w:numPr>
          <w:ilvl w:val="0"/>
          <w:numId w:val="1"/>
        </w:numPr>
        <w:spacing w:after="120" w:line="360" w:lineRule="auto"/>
        <w:rPr>
          <w:rFonts w:cstheme="minorHAnsi"/>
          <w:sz w:val="24"/>
          <w:szCs w:val="24"/>
        </w:rPr>
      </w:pPr>
      <w:r w:rsidRPr="00A3630D">
        <w:rPr>
          <w:rFonts w:cstheme="minorHAnsi"/>
          <w:sz w:val="24"/>
          <w:szCs w:val="24"/>
        </w:rPr>
        <w:lastRenderedPageBreak/>
        <w:t>Zamawiający nie wymaga przedstawienia przez Wykonawcę przedmiotowych środków dowodowych.</w:t>
      </w:r>
    </w:p>
    <w:p w14:paraId="4D050A14" w14:textId="1C9DC009" w:rsidR="00AB0947" w:rsidRPr="00A3630D" w:rsidRDefault="00AB0947" w:rsidP="00A3630D">
      <w:pPr>
        <w:pStyle w:val="Akapitzlist"/>
        <w:numPr>
          <w:ilvl w:val="0"/>
          <w:numId w:val="1"/>
        </w:numPr>
        <w:spacing w:after="120" w:line="360" w:lineRule="auto"/>
        <w:rPr>
          <w:rFonts w:cstheme="minorHAnsi"/>
          <w:sz w:val="24"/>
          <w:szCs w:val="24"/>
        </w:rPr>
      </w:pPr>
      <w:r w:rsidRPr="00A3630D">
        <w:rPr>
          <w:rFonts w:cstheme="minorHAnsi"/>
          <w:sz w:val="24"/>
          <w:szCs w:val="24"/>
        </w:rPr>
        <w:t>Stosownie do treści art. 95 ust 1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2020 r. poz. 1320 z późn. zm.), tj.: czynności związane z wykonywaniem robót instalacyjnych i budowlanych w pomieszczeniach kotłowni. Ilości pracowników niezbędnych do wykonywania przedmiotu zamówienia określa wykonawca uwzględniając termin wykonania oraz złożoność prac. Wykonawca na każdym etapie realizacji umowy jest uprawniony do wprowadzenia dodatkowych pracowników lub wymienić tych zgłoszonych przed podpisaniem umowy.</w:t>
      </w:r>
      <w:r w:rsidR="00ED19A4" w:rsidRPr="00A3630D">
        <w:rPr>
          <w:rFonts w:cstheme="minorHAnsi"/>
          <w:sz w:val="24"/>
          <w:szCs w:val="24"/>
        </w:rPr>
        <w:t xml:space="preserve"> Listę pracowników przedłoży Wykonawca Zamawiającemu przed podpisaniem umowy.</w:t>
      </w:r>
    </w:p>
    <w:p w14:paraId="7E7EAE60"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dopuszcza możliwości, złożenia oferty wariantowej, o której mowa w art. 92 Pzp, tzn. oferty przewidującej odmienny sposób wykonania zamówienia niż określony w SWZ. </w:t>
      </w:r>
    </w:p>
    <w:p w14:paraId="2D81F2F2"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wymaga złożenia ofert w postaci katalogów elektronicznych. </w:t>
      </w:r>
    </w:p>
    <w:p w14:paraId="7E7EEE9A"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przewiduje zawarcia umowy ramowej, o której mowa wart. 311–315 Pzp. </w:t>
      </w:r>
    </w:p>
    <w:p w14:paraId="6A81F130"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przewiduje przeprowadzenia aukcji elektronicznej, o której mowa wart. 308 ust. 1 Pzp. </w:t>
      </w:r>
    </w:p>
    <w:p w14:paraId="4DC5D5FC"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przewiduje udzielenia zamówień na podstawie przepisu art. 214 ust. 1 pkt 7 i 8 Pzp. </w:t>
      </w:r>
    </w:p>
    <w:p w14:paraId="08D513FA"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przewiduje rozliczenia w walutach obcych. </w:t>
      </w:r>
    </w:p>
    <w:p w14:paraId="5B533199"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przewiduje zwrotu kosztów udziału w postępowaniu. </w:t>
      </w:r>
    </w:p>
    <w:p w14:paraId="75E83C1C"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nie przewiduje udzielenia zaliczek na poczet wykonania zamówienia. </w:t>
      </w:r>
    </w:p>
    <w:p w14:paraId="4797CF93"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Zamawiający unieważni postępowanie o udzielenie zamówienia jeżeli wystąpią przesłanki określone na podstawie art. 255 ustawy Pzp. </w:t>
      </w:r>
    </w:p>
    <w:p w14:paraId="5CB6DC84" w14:textId="77777777" w:rsidR="0001581A" w:rsidRPr="00A3630D" w:rsidRDefault="0001581A" w:rsidP="00A3630D">
      <w:pPr>
        <w:pStyle w:val="Akapitzlist"/>
        <w:numPr>
          <w:ilvl w:val="0"/>
          <w:numId w:val="1"/>
        </w:numPr>
        <w:spacing w:after="120" w:line="360" w:lineRule="auto"/>
        <w:rPr>
          <w:rFonts w:cstheme="minorHAnsi"/>
          <w:sz w:val="24"/>
          <w:szCs w:val="24"/>
        </w:rPr>
      </w:pPr>
      <w:r w:rsidRPr="00A3630D">
        <w:rPr>
          <w:rFonts w:cstheme="minorHAnsi"/>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Pzp. </w:t>
      </w:r>
    </w:p>
    <w:p w14:paraId="2D308FF1" w14:textId="77777777" w:rsidR="003111E7" w:rsidRPr="00A3630D" w:rsidRDefault="003111E7" w:rsidP="00A3630D">
      <w:pPr>
        <w:pStyle w:val="Akapitzlist"/>
        <w:numPr>
          <w:ilvl w:val="0"/>
          <w:numId w:val="1"/>
        </w:numPr>
        <w:spacing w:after="0" w:line="360" w:lineRule="auto"/>
        <w:rPr>
          <w:rFonts w:cstheme="minorHAnsi"/>
          <w:sz w:val="24"/>
          <w:szCs w:val="24"/>
        </w:rPr>
      </w:pPr>
      <w:r w:rsidRPr="00A3630D">
        <w:rPr>
          <w:rFonts w:cstheme="minorHAnsi"/>
          <w:sz w:val="24"/>
          <w:szCs w:val="24"/>
        </w:rPr>
        <w:lastRenderedPageBreak/>
        <w:t xml:space="preserve">Komunikacja w postępowaniu o udzielenie zamówienia odbywa się przy użyciu środków komunikacji elektronicznej, za pośrednictwem platformy zakupowej dostępnej pod adresem </w:t>
      </w:r>
      <w:hyperlink r:id="rId9" w:history="1">
        <w:r w:rsidRPr="00A3630D">
          <w:rPr>
            <w:rStyle w:val="Hipercze"/>
            <w:rFonts w:cstheme="minorHAnsi"/>
            <w:color w:val="auto"/>
            <w:sz w:val="24"/>
            <w:szCs w:val="24"/>
          </w:rPr>
          <w:t>https://platformazakupowa.pl/pn/wloszczowa</w:t>
        </w:r>
      </w:hyperlink>
      <w:r w:rsidRPr="00A3630D">
        <w:rPr>
          <w:rFonts w:cstheme="minorHAnsi"/>
          <w:sz w:val="24"/>
          <w:szCs w:val="24"/>
        </w:rPr>
        <w:t xml:space="preserve"> zwanej dalej Platformą. Szczegółowe informacje dotyczące przyjętego w postępowaniu sposobu komunikacji, znajdują się w rozdziale III pkt 1 SWZ.</w:t>
      </w:r>
    </w:p>
    <w:p w14:paraId="3B0EE6A5" w14:textId="77777777" w:rsidR="003111E7" w:rsidRPr="00A3630D" w:rsidRDefault="003111E7" w:rsidP="00A3630D">
      <w:pPr>
        <w:pStyle w:val="Akapitzlist"/>
        <w:spacing w:after="0" w:line="360" w:lineRule="auto"/>
        <w:ind w:left="360"/>
        <w:rPr>
          <w:rFonts w:cstheme="minorHAnsi"/>
          <w:sz w:val="24"/>
          <w:szCs w:val="24"/>
        </w:rPr>
      </w:pPr>
      <w:r w:rsidRPr="00A3630D">
        <w:rPr>
          <w:rFonts w:cstheme="minorHAnsi"/>
          <w:sz w:val="24"/>
          <w:szCs w:val="24"/>
        </w:rPr>
        <w:t>Instrukcja korzystania z systemu dostępna jest pod linkiem:</w:t>
      </w:r>
    </w:p>
    <w:p w14:paraId="45B31677" w14:textId="4845683A" w:rsidR="003111E7" w:rsidRPr="00A3630D" w:rsidRDefault="00000000" w:rsidP="00A3630D">
      <w:pPr>
        <w:pStyle w:val="Akapitzlist"/>
        <w:spacing w:after="0" w:line="360" w:lineRule="auto"/>
        <w:ind w:left="360"/>
        <w:rPr>
          <w:rFonts w:cstheme="minorHAnsi"/>
          <w:sz w:val="24"/>
          <w:szCs w:val="24"/>
        </w:rPr>
      </w:pPr>
      <w:hyperlink r:id="rId10" w:history="1">
        <w:r w:rsidR="003111E7" w:rsidRPr="00A3630D">
          <w:rPr>
            <w:rStyle w:val="Hipercze"/>
            <w:rFonts w:cstheme="minorHAnsi"/>
            <w:sz w:val="24"/>
            <w:szCs w:val="24"/>
          </w:rPr>
          <w:t>https://platformazakupowa.pl/strona/45-instrukcje</w:t>
        </w:r>
      </w:hyperlink>
      <w:r w:rsidR="003111E7" w:rsidRPr="00A3630D">
        <w:rPr>
          <w:rFonts w:cstheme="minorHAnsi"/>
          <w:sz w:val="24"/>
          <w:szCs w:val="24"/>
        </w:rPr>
        <w:t>.</w:t>
      </w:r>
    </w:p>
    <w:p w14:paraId="75BE1721" w14:textId="1493878C" w:rsidR="003111E7" w:rsidRPr="00A3630D" w:rsidRDefault="003111E7" w:rsidP="00A3630D">
      <w:pPr>
        <w:pStyle w:val="Akapitzlist"/>
        <w:numPr>
          <w:ilvl w:val="0"/>
          <w:numId w:val="1"/>
        </w:numPr>
        <w:spacing w:after="0" w:line="360" w:lineRule="auto"/>
        <w:rPr>
          <w:rFonts w:cstheme="minorHAnsi"/>
          <w:sz w:val="24"/>
          <w:szCs w:val="24"/>
        </w:rPr>
      </w:pPr>
      <w:r w:rsidRPr="00A3630D">
        <w:rPr>
          <w:rFonts w:cstheme="minorHAnsi"/>
          <w:sz w:val="24"/>
          <w:szCs w:val="24"/>
        </w:rPr>
        <w:t xml:space="preserve">Uwaga! Przed przystąpieniem do składania oferty, Wykonawca jest zobowiązany zapoznać się </w:t>
      </w:r>
      <w:r w:rsidRPr="00A3630D">
        <w:rPr>
          <w:rFonts w:cstheme="minorHAnsi"/>
          <w:sz w:val="24"/>
          <w:szCs w:val="24"/>
        </w:rPr>
        <w:br/>
        <w:t xml:space="preserve">z Instrukcją korzystania z Platformy zakupowej dedykowanej niniejszemu postępowaniu. Instrukcja została zamieszona także bezpośrednio na </w:t>
      </w:r>
      <w:hyperlink r:id="rId11" w:history="1">
        <w:r w:rsidRPr="00A3630D">
          <w:rPr>
            <w:rStyle w:val="Hipercze"/>
            <w:rFonts w:cstheme="minorHAnsi"/>
            <w:color w:val="auto"/>
            <w:sz w:val="24"/>
            <w:szCs w:val="24"/>
          </w:rPr>
          <w:t>www.platformazakupowa.pl</w:t>
        </w:r>
      </w:hyperlink>
      <w:r w:rsidRPr="00A3630D">
        <w:rPr>
          <w:rFonts w:cstheme="minorHAnsi"/>
          <w:sz w:val="24"/>
          <w:szCs w:val="24"/>
        </w:rPr>
        <w:t xml:space="preserve"> pod linkiem: </w:t>
      </w:r>
      <w:hyperlink r:id="rId12" w:history="1">
        <w:r w:rsidRPr="00A3630D">
          <w:rPr>
            <w:rStyle w:val="Hipercze"/>
            <w:rFonts w:cstheme="minorHAnsi"/>
            <w:color w:val="auto"/>
            <w:sz w:val="24"/>
            <w:szCs w:val="24"/>
          </w:rPr>
          <w:t>https://platformazakupowa.pl/strona/45-instrukcje</w:t>
        </w:r>
      </w:hyperlink>
      <w:r w:rsidRPr="00A3630D">
        <w:rPr>
          <w:rFonts w:cstheme="minorHAnsi"/>
          <w:sz w:val="24"/>
          <w:szCs w:val="24"/>
        </w:rPr>
        <w:t>.</w:t>
      </w:r>
    </w:p>
    <w:p w14:paraId="73A0355B" w14:textId="12936F0C" w:rsidR="0070780F" w:rsidRPr="00A3630D" w:rsidRDefault="0070780F" w:rsidP="00A3630D">
      <w:pPr>
        <w:pStyle w:val="Akapitzlist"/>
        <w:numPr>
          <w:ilvl w:val="0"/>
          <w:numId w:val="1"/>
        </w:numPr>
        <w:spacing w:after="0" w:line="360" w:lineRule="auto"/>
        <w:rPr>
          <w:rFonts w:cstheme="minorHAnsi"/>
          <w:sz w:val="24"/>
          <w:szCs w:val="24"/>
        </w:rPr>
      </w:pPr>
      <w:r w:rsidRPr="00A3630D">
        <w:rPr>
          <w:rFonts w:cstheme="minorHAnsi"/>
          <w:sz w:val="24"/>
          <w:szCs w:val="24"/>
        </w:rPr>
        <w:t xml:space="preserve">Zamawiający </w:t>
      </w:r>
      <w:r w:rsidRPr="00A3630D">
        <w:rPr>
          <w:rFonts w:cstheme="minorHAnsi"/>
          <w:b/>
          <w:bCs/>
          <w:sz w:val="24"/>
          <w:szCs w:val="24"/>
        </w:rPr>
        <w:t xml:space="preserve">przewiduje </w:t>
      </w:r>
      <w:r w:rsidR="000F202A" w:rsidRPr="00A3630D">
        <w:rPr>
          <w:rFonts w:cstheme="minorHAnsi"/>
          <w:b/>
          <w:bCs/>
          <w:sz w:val="24"/>
          <w:szCs w:val="24"/>
        </w:rPr>
        <w:t xml:space="preserve">obowiązek </w:t>
      </w:r>
      <w:r w:rsidRPr="00A3630D">
        <w:rPr>
          <w:rFonts w:cstheme="minorHAnsi"/>
          <w:b/>
          <w:bCs/>
          <w:sz w:val="24"/>
          <w:szCs w:val="24"/>
        </w:rPr>
        <w:t>przeprowadzeni</w:t>
      </w:r>
      <w:r w:rsidR="000F202A" w:rsidRPr="00A3630D">
        <w:rPr>
          <w:rFonts w:cstheme="minorHAnsi"/>
          <w:b/>
          <w:bCs/>
          <w:sz w:val="24"/>
          <w:szCs w:val="24"/>
        </w:rPr>
        <w:t>a</w:t>
      </w:r>
      <w:r w:rsidRPr="00A3630D">
        <w:rPr>
          <w:rFonts w:cstheme="minorHAnsi"/>
          <w:sz w:val="24"/>
          <w:szCs w:val="24"/>
        </w:rPr>
        <w:t xml:space="preserve"> </w:t>
      </w:r>
      <w:r w:rsidRPr="00A3630D">
        <w:rPr>
          <w:rFonts w:cstheme="minorHAnsi"/>
          <w:b/>
          <w:bCs/>
          <w:sz w:val="24"/>
          <w:szCs w:val="24"/>
        </w:rPr>
        <w:t>wizji lokalnej</w:t>
      </w:r>
      <w:r w:rsidRPr="00A3630D">
        <w:rPr>
          <w:rFonts w:cstheme="minorHAnsi"/>
          <w:sz w:val="24"/>
          <w:szCs w:val="24"/>
        </w:rPr>
        <w:t>. W celu prawidłowego przygotowania dokumentacji w przedmiotowym postępowaniu, Zamawiający wymaga odbycia wizji lokalnej, w związku z tym Zamawiający zaprasza wszystkich Wykonawców, zainteresowanych złożeniem oferty. Spotkania będą miały miejsce w dniach i w godzinach ustalonych z Dyrektorem Szkoły, jednak nie dłużej niż do dnia 2</w:t>
      </w:r>
      <w:r w:rsidR="001A7724" w:rsidRPr="00A3630D">
        <w:rPr>
          <w:rFonts w:cstheme="minorHAnsi"/>
          <w:sz w:val="24"/>
          <w:szCs w:val="24"/>
        </w:rPr>
        <w:t>5</w:t>
      </w:r>
      <w:r w:rsidRPr="00A3630D">
        <w:rPr>
          <w:rFonts w:cstheme="minorHAnsi"/>
          <w:sz w:val="24"/>
          <w:szCs w:val="24"/>
        </w:rPr>
        <w:t xml:space="preserve"> lipca 2023 r (włącznie) w godz. od godziny 09:00 do 13:00 w lokalizacji objętej zakresem prac: Szkole Podstawowej im. Stefana Czarnieckiego w Czarncy, ul. Szkolna 16a, 29-100 Włoszczowa, powiat włoszczowski, województwo świętokrzyskie.</w:t>
      </w:r>
    </w:p>
    <w:p w14:paraId="00F52621" w14:textId="59B318A9" w:rsidR="0070780F" w:rsidRPr="00A3630D" w:rsidRDefault="0070780F" w:rsidP="00A3630D">
      <w:pPr>
        <w:pStyle w:val="Akapitzlist"/>
        <w:spacing w:before="120" w:after="120" w:line="360" w:lineRule="auto"/>
        <w:ind w:left="357"/>
        <w:contextualSpacing w:val="0"/>
        <w:rPr>
          <w:rFonts w:cstheme="minorHAnsi"/>
          <w:sz w:val="24"/>
          <w:szCs w:val="24"/>
        </w:rPr>
      </w:pPr>
      <w:r w:rsidRPr="00A3630D">
        <w:rPr>
          <w:rFonts w:cstheme="minorHAnsi"/>
          <w:sz w:val="24"/>
          <w:szCs w:val="24"/>
        </w:rPr>
        <w:t xml:space="preserve">Osoba/mi do kontaktu wraz z podanymi numerami telefonu/ów jest: </w:t>
      </w:r>
      <w:r w:rsidRPr="00A3630D">
        <w:rPr>
          <w:rFonts w:cstheme="minorHAnsi"/>
          <w:b/>
          <w:bCs/>
          <w:sz w:val="24"/>
          <w:szCs w:val="24"/>
        </w:rPr>
        <w:t xml:space="preserve">Magdalena Michałek - tel. 41 394 21 11. </w:t>
      </w:r>
      <w:r w:rsidRPr="00A3630D">
        <w:rPr>
          <w:rFonts w:cstheme="minorHAnsi"/>
          <w:sz w:val="24"/>
          <w:szCs w:val="24"/>
        </w:rPr>
        <w:t>Zamawiający informuje, że oferta złożona bez odbycia wizji lokalnej, podlega odrzuceniu zgodnie z art. 226 ust. 1 pkt 18 Ustawy PZP. Obecność Wykonawców na wizji lokalnej zostanie odnotowana na liście obecności.</w:t>
      </w:r>
    </w:p>
    <w:p w14:paraId="145DD078" w14:textId="0827F3E2" w:rsidR="00612069" w:rsidRPr="00A3630D" w:rsidRDefault="00612069"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OPIS PRZEDMIOTU ZAMÓWIENIA</w:t>
      </w:r>
    </w:p>
    <w:p w14:paraId="6E133D62" w14:textId="77777777" w:rsidR="00612069" w:rsidRPr="00A3630D" w:rsidRDefault="00612069" w:rsidP="00A3630D">
      <w:pPr>
        <w:pStyle w:val="Akapitzlist"/>
        <w:numPr>
          <w:ilvl w:val="1"/>
          <w:numId w:val="4"/>
        </w:numPr>
        <w:spacing w:after="0" w:line="360" w:lineRule="auto"/>
        <w:ind w:left="357" w:hanging="357"/>
        <w:contextualSpacing w:val="0"/>
        <w:rPr>
          <w:rFonts w:cstheme="minorHAnsi"/>
          <w:sz w:val="24"/>
          <w:szCs w:val="24"/>
        </w:rPr>
      </w:pPr>
      <w:r w:rsidRPr="00A3630D">
        <w:rPr>
          <w:rFonts w:cstheme="minorHAnsi"/>
          <w:sz w:val="24"/>
          <w:szCs w:val="24"/>
        </w:rPr>
        <w:t xml:space="preserve">Oznaczenie przedmiotu zamówienia we Wspólnym Słowniku Zamówień (CPV): </w:t>
      </w:r>
    </w:p>
    <w:p w14:paraId="7326BA1E" w14:textId="7FF32F69" w:rsidR="00612069" w:rsidRPr="00A3630D" w:rsidRDefault="00612069" w:rsidP="00A3630D">
      <w:pPr>
        <w:pStyle w:val="Akapitzlist"/>
        <w:spacing w:after="0" w:line="360" w:lineRule="auto"/>
        <w:ind w:left="360"/>
        <w:rPr>
          <w:rFonts w:cstheme="minorHAnsi"/>
          <w:sz w:val="24"/>
          <w:szCs w:val="24"/>
        </w:rPr>
      </w:pPr>
      <w:r w:rsidRPr="00A3630D">
        <w:rPr>
          <w:rFonts w:cstheme="minorHAnsi"/>
          <w:sz w:val="24"/>
          <w:szCs w:val="24"/>
        </w:rPr>
        <w:t>453</w:t>
      </w:r>
      <w:r w:rsidR="00762A96" w:rsidRPr="00A3630D">
        <w:rPr>
          <w:rFonts w:cstheme="minorHAnsi"/>
          <w:sz w:val="24"/>
          <w:szCs w:val="24"/>
        </w:rPr>
        <w:t>31110-0- Instalowanie kotłów</w:t>
      </w:r>
    </w:p>
    <w:p w14:paraId="4F75EA66" w14:textId="3CE48724" w:rsidR="00612069" w:rsidRPr="00A3630D" w:rsidRDefault="00612069" w:rsidP="00A3630D">
      <w:pPr>
        <w:pStyle w:val="Akapitzlist"/>
        <w:spacing w:after="0" w:line="360" w:lineRule="auto"/>
        <w:ind w:left="360"/>
        <w:rPr>
          <w:rFonts w:cstheme="minorHAnsi"/>
          <w:sz w:val="24"/>
          <w:szCs w:val="24"/>
        </w:rPr>
      </w:pPr>
      <w:r w:rsidRPr="00A3630D">
        <w:rPr>
          <w:rFonts w:cstheme="minorHAnsi"/>
          <w:sz w:val="24"/>
          <w:szCs w:val="24"/>
        </w:rPr>
        <w:t>45000000</w:t>
      </w:r>
      <w:r w:rsidR="00762A96" w:rsidRPr="00A3630D">
        <w:rPr>
          <w:rFonts w:cstheme="minorHAnsi"/>
          <w:sz w:val="24"/>
          <w:szCs w:val="24"/>
        </w:rPr>
        <w:t>-7</w:t>
      </w:r>
      <w:r w:rsidR="00BA1712" w:rsidRPr="00A3630D">
        <w:rPr>
          <w:rFonts w:cstheme="minorHAnsi"/>
          <w:sz w:val="24"/>
          <w:szCs w:val="24"/>
        </w:rPr>
        <w:t>-</w:t>
      </w:r>
      <w:r w:rsidRPr="00A3630D">
        <w:rPr>
          <w:rFonts w:cstheme="minorHAnsi"/>
          <w:sz w:val="24"/>
          <w:szCs w:val="24"/>
        </w:rPr>
        <w:t xml:space="preserve"> Roboty budowlane </w:t>
      </w:r>
    </w:p>
    <w:p w14:paraId="2AAA4144" w14:textId="2621419A" w:rsidR="00612069" w:rsidRPr="00A3630D" w:rsidRDefault="00612069" w:rsidP="00A3630D">
      <w:pPr>
        <w:pStyle w:val="Akapitzlist"/>
        <w:spacing w:after="0" w:line="360" w:lineRule="auto"/>
        <w:ind w:left="360"/>
        <w:rPr>
          <w:rFonts w:cstheme="minorHAnsi"/>
          <w:sz w:val="24"/>
          <w:szCs w:val="24"/>
        </w:rPr>
      </w:pPr>
      <w:r w:rsidRPr="00A3630D">
        <w:rPr>
          <w:rFonts w:cstheme="minorHAnsi"/>
          <w:sz w:val="24"/>
          <w:szCs w:val="24"/>
        </w:rPr>
        <w:t>45331000-6</w:t>
      </w:r>
      <w:r w:rsidR="00BA1712" w:rsidRPr="00A3630D">
        <w:rPr>
          <w:rFonts w:cstheme="minorHAnsi"/>
          <w:sz w:val="24"/>
          <w:szCs w:val="24"/>
        </w:rPr>
        <w:t>-</w:t>
      </w:r>
      <w:r w:rsidRPr="00A3630D">
        <w:rPr>
          <w:rFonts w:cstheme="minorHAnsi"/>
          <w:sz w:val="24"/>
          <w:szCs w:val="24"/>
        </w:rPr>
        <w:t xml:space="preserve"> Instalowanie urządzeń grzewczych, wentylacyjnych i klimatyzacyjnych</w:t>
      </w:r>
    </w:p>
    <w:p w14:paraId="3817D0D4" w14:textId="64DE7C65" w:rsidR="00BA1712" w:rsidRPr="00A3630D" w:rsidRDefault="00BA1712" w:rsidP="00A3630D">
      <w:pPr>
        <w:pStyle w:val="Akapitzlist"/>
        <w:spacing w:after="0" w:line="360" w:lineRule="auto"/>
        <w:ind w:left="360"/>
        <w:rPr>
          <w:rFonts w:cstheme="minorHAnsi"/>
          <w:sz w:val="24"/>
          <w:szCs w:val="24"/>
        </w:rPr>
      </w:pPr>
      <w:r w:rsidRPr="00A3630D">
        <w:rPr>
          <w:rFonts w:cstheme="minorHAnsi"/>
          <w:sz w:val="24"/>
          <w:szCs w:val="24"/>
        </w:rPr>
        <w:t>71321200-6- Usługi projektowania systemów grzewczych</w:t>
      </w:r>
    </w:p>
    <w:p w14:paraId="6096A97D" w14:textId="065E77FA"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lastRenderedPageBreak/>
        <w:t>Przedmiotem zamówienia są roboty budowlane (system</w:t>
      </w:r>
      <w:r w:rsidR="00820BE8" w:rsidRPr="00A3630D">
        <w:rPr>
          <w:rFonts w:cstheme="minorHAnsi"/>
          <w:sz w:val="24"/>
          <w:szCs w:val="24"/>
        </w:rPr>
        <w:t>em</w:t>
      </w:r>
      <w:r w:rsidRPr="00A3630D">
        <w:rPr>
          <w:rFonts w:cstheme="minorHAnsi"/>
          <w:sz w:val="24"/>
          <w:szCs w:val="24"/>
        </w:rPr>
        <w:t xml:space="preserve"> zaprojektuj i wybuduj) przedsięwzięcia polegającego </w:t>
      </w:r>
      <w:r w:rsidR="000F202A" w:rsidRPr="00A3630D">
        <w:rPr>
          <w:rFonts w:cstheme="minorHAnsi"/>
          <w:sz w:val="24"/>
          <w:szCs w:val="24"/>
        </w:rPr>
        <w:t xml:space="preserve">na </w:t>
      </w:r>
      <w:r w:rsidRPr="00A3630D">
        <w:rPr>
          <w:rFonts w:cstheme="minorHAnsi"/>
          <w:sz w:val="24"/>
          <w:szCs w:val="24"/>
        </w:rPr>
        <w:t>przebudowie systemu grzewczego wraz z wymianą instalacji CO w obrębie kotłowni w budynku Szkoły Podstawowej im. Stefana Czarnieckiego  w Czarncy z zastosowaniem instalacji kotła pelletowego 5 klasy Eco Design, służącego do zaspokajania zapotrzebowania na ciepło niezbędne do ogrzewania budynku z odnawialnych źródeł energii.</w:t>
      </w:r>
    </w:p>
    <w:p w14:paraId="5B2D1A1E" w14:textId="77777777" w:rsidR="000F202A" w:rsidRPr="00A3630D" w:rsidRDefault="000F202A"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Opis Przedmiotu Zamówienia stanowi załącznik nr 1 do SWZ.</w:t>
      </w:r>
    </w:p>
    <w:p w14:paraId="0EF10DCF"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Jeśli w opisie przedmiotu zamówienia występują nazwy znaków towarowych, patenty lub pochodzenie, należy to traktować jedynie, jako pomoc w opisie przedmiotu zamówienia.</w:t>
      </w:r>
    </w:p>
    <w:p w14:paraId="5D543E96" w14:textId="1E704CAE"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Uwaga: Załączone do dokumentacji  przedmiary robót nie stanowią opisu przedmiotu zamówienia. Zostały załączone do SWZ w celach informacyjnych i pomocniczych. Przedmiary nie stanowią podstawy do obliczenia wynagrodzenia należnego wykonawcy w związku z przyjęciem wynagrodzenia ryczałtowego.</w:t>
      </w:r>
    </w:p>
    <w:p w14:paraId="03F1E3C7"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Wykonawca jest zobowiązany do dokonania własnych ustaleń co do rzeczywistego zakresu robót wymaganego do osiągnięcia rezultatu i dokonania ewentualnych uzupełnień lub zmian w zakresie opisu przedmiotu zamówienia.</w:t>
      </w:r>
    </w:p>
    <w:p w14:paraId="71BBF041"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Zobowiązuje się Wykonawcę, aby pozyskał dla siebie oraz na swoją odpowiedzialność i ryzyko, wszelkie informacje, które mogą być niezbędne w przygotowaniu oferty i do wyceny robót, gdyż wyklucza się możliwość roszczeń Wykonawcy z tytułu błędnego skalkulowania ceny.</w:t>
      </w:r>
    </w:p>
    <w:p w14:paraId="51FCD8D6"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Wszystkie zastosowane materiały muszą być fabrycznie nowe i spełniać aktualne wymagania branżowe (dopuszczone do obrotu na rynku polskim) oraz posiadać wszelkie wymagane prawem atesty, deklaracje, dopuszczenia do obrotu oraz certyfikaty.</w:t>
      </w:r>
    </w:p>
    <w:p w14:paraId="6C1760E2"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Wykonawca jest zobowiązany zapewnić na czas trwania robót, kierownictwo robót posiadające odpowiednie uprawnienia budowlane.</w:t>
      </w:r>
    </w:p>
    <w:p w14:paraId="57ECA175"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Wykonawca zabezpieczy składowane tymczasowo na terenie budowy materiały do czasu ich wbudowania przed zniszczeniem, uszkodzeniem lub utratą jakości, właściwości lub parametrów oraz udostępni do kontroli przed każdym wbudowaniem przez pracowników Zamawiającego.</w:t>
      </w:r>
    </w:p>
    <w:p w14:paraId="56D1F1CD" w14:textId="31691EDC"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 xml:space="preserve">Jeżeli w dokumentacji projektowej znajdują się symbole i oznaczenia materiałów lub urządzeń, które mogą wskazywać na producenta, a nie dopisano wyrażenia „lub równoważne” należy to traktować, że Zamawiający dopuszcza w tym przypadku także </w:t>
      </w:r>
      <w:r w:rsidRPr="00A3630D">
        <w:rPr>
          <w:rFonts w:cstheme="minorHAnsi"/>
          <w:sz w:val="24"/>
          <w:szCs w:val="24"/>
        </w:rPr>
        <w:lastRenderedPageBreak/>
        <w:t>urządzenia lub materiały innych producentów pod warunkiem, że odpowiadają one wymaganym parametrom technicznym i jakościowym.</w:t>
      </w:r>
    </w:p>
    <w:p w14:paraId="5F464DAD" w14:textId="6388980F" w:rsidR="00F12BBF" w:rsidRPr="00A3630D" w:rsidRDefault="00F12BBF" w:rsidP="00A3630D">
      <w:pPr>
        <w:pStyle w:val="Akapitzlist"/>
        <w:spacing w:before="240" w:after="0" w:line="360" w:lineRule="auto"/>
        <w:ind w:left="0"/>
        <w:rPr>
          <w:rFonts w:cstheme="minorHAnsi"/>
          <w:sz w:val="24"/>
          <w:szCs w:val="24"/>
        </w:rPr>
      </w:pPr>
      <w:r w:rsidRPr="00A3630D">
        <w:rPr>
          <w:rFonts w:cstheme="minorHAnsi"/>
          <w:sz w:val="24"/>
          <w:szCs w:val="24"/>
        </w:rPr>
        <w:t>Poprzez pojęcie materiałów i urządzeń równoważnych należy rozumieć materiały i urządzenia gwarantujące realizację robót zgodnie z dokumentacją projektową, oraz zapewniające uzyskanie parametrów technicznych, jakościowych i użytkowych nie gorszych niż założone w dokumentacji projektowej, a ponadto muszą to być materiały i urządzenia dopuszczone do obrotu i stosowania zgodnie z obowiązującymi przepisami. Wykonawca, który powołuje się na rozwiązania równoważne opisywanym przez Zamawiającego, jest zobowiązany wykazać przed ich wbudowaniem, że oferowane przez niego materiały i urządzenia spełniają wymagania określone przez Zamawiającego.</w:t>
      </w:r>
    </w:p>
    <w:p w14:paraId="5AD1DE83" w14:textId="294BC5AB"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Jeśli, w dokumentacji projektowej wskazuje się dla niektórych materiałów, wyrobów i urządzeń nazwy, znaki towarowe lub pochodzenie to wszystkie użyte nazwy, znaki towarowe, pochodzenie mają tylko takie znaczenie, że określają minimalne parametry techniczne i jakościowe wyrobów, urządzeń oraz materiałów wymaganych przez Zamawiającego do wykonania przedmiotu zamówienia. Zamawiający dopuszcza możliwość zastosowania innych materiałów, wyrobów i urządzeń, niż wskazane w/w dokumentach z zastrzeżeniem zapewnienia parametrów nie gorszych niż określone w tej dokumentacji (materiały, wyroby i urządzenia równoważne). Wykonawca, który przewiduje stosowanie materiałów, wyrobów i urządzeń równoważnych w stosunku do tych wskazanych w dokumentacji projektowej ma obowiązek wskazać jakie materiały, wyroby lub urządzenia zastosuje. Jakość materiałów, wyrobów i innych urządzeń użytych do wykonania przedmiotu zamówienia musi być zgodna z normami, atestami, świadectwami dopuszczenia do stosowania. Ciężar wykazania tej zgodności spoczywa na Wykonawcy na etapie zatwierdzania wniosków materiałowych przez Zamawiającego.</w:t>
      </w:r>
    </w:p>
    <w:p w14:paraId="36F1A7C5" w14:textId="72B245FF"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 xml:space="preserve">Jeżeli w toku wykonywania przedmiotu zamówienia okaże się, że dokumentacja projektowa będzie zawierała wady, które uniemożliwią prawidłowe wykonanie przedmiotu umowy lub zastosowanie materiałów, wyrobów i urządzeń równoważnych wymagać będzie zmiany, Wykonawca niezwłocznie powiadomi o tym fakcie Zamawiającego i uzyska na te zmiany zgodę Zamawiającego. W przypadkach uzasadnionych rodzajem wprowadzonych zmian, po analizie zaistniałego przypadku i po uzyskaniu stanowiska Zamawiającego, Zamawiający będzie uprawniony do modyfikacji </w:t>
      </w:r>
      <w:r w:rsidRPr="00A3630D">
        <w:rPr>
          <w:rFonts w:cstheme="minorHAnsi"/>
          <w:sz w:val="24"/>
          <w:szCs w:val="24"/>
        </w:rPr>
        <w:lastRenderedPageBreak/>
        <w:t>sposobu świadczenia Wykonawcy, w taki sposób, aby zrealizowany był cel umowy z zachowaniem obowiązujących przepisów.</w:t>
      </w:r>
    </w:p>
    <w:p w14:paraId="6FBE0741" w14:textId="48EDE3FB"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Dokonując modyfikacji sposób świadczenia Wykonawcy, strony wyodrębnią:</w:t>
      </w:r>
    </w:p>
    <w:p w14:paraId="13C42120" w14:textId="1B1A4438" w:rsidR="00F12BBF" w:rsidRPr="00A3630D" w:rsidRDefault="00F12BBF" w:rsidP="00A3630D">
      <w:pPr>
        <w:pStyle w:val="Akapitzlist"/>
        <w:numPr>
          <w:ilvl w:val="0"/>
          <w:numId w:val="78"/>
        </w:numPr>
        <w:spacing w:before="240" w:after="0" w:line="360" w:lineRule="auto"/>
        <w:rPr>
          <w:rFonts w:cstheme="minorHAnsi"/>
          <w:sz w:val="24"/>
          <w:szCs w:val="24"/>
        </w:rPr>
      </w:pPr>
      <w:r w:rsidRPr="00A3630D">
        <w:rPr>
          <w:rFonts w:cstheme="minorHAnsi"/>
          <w:sz w:val="24"/>
          <w:szCs w:val="24"/>
        </w:rPr>
        <w:t>roboty zamienne, przez które rozumie się roboty, które Wykonawca wykona w zamian robót zawartych w pierwotnej dokumentacji projektowej,</w:t>
      </w:r>
    </w:p>
    <w:p w14:paraId="7B47501A" w14:textId="487FD73C" w:rsidR="00F12BBF" w:rsidRPr="00A3630D" w:rsidRDefault="00F12BBF" w:rsidP="00A3630D">
      <w:pPr>
        <w:pStyle w:val="Akapitzlist"/>
        <w:numPr>
          <w:ilvl w:val="0"/>
          <w:numId w:val="78"/>
        </w:numPr>
        <w:spacing w:before="240" w:after="0" w:line="360" w:lineRule="auto"/>
        <w:rPr>
          <w:rFonts w:cstheme="minorHAnsi"/>
          <w:sz w:val="24"/>
          <w:szCs w:val="24"/>
        </w:rPr>
      </w:pPr>
      <w:r w:rsidRPr="00A3630D">
        <w:rPr>
          <w:rFonts w:cstheme="minorHAnsi"/>
          <w:sz w:val="24"/>
          <w:szCs w:val="24"/>
        </w:rPr>
        <w:t>roboty zaniechane przez które rozumie się roboty objęte pierwotną dokumentacją projektową, a których wykonanie stało się zbędne.</w:t>
      </w:r>
    </w:p>
    <w:p w14:paraId="147705EB" w14:textId="2FAE8233" w:rsidR="00F12BBF" w:rsidRPr="00A3630D" w:rsidRDefault="00F12BBF" w:rsidP="00A3630D">
      <w:pPr>
        <w:pStyle w:val="Akapitzlist"/>
        <w:spacing w:before="240" w:after="0" w:line="360" w:lineRule="auto"/>
        <w:ind w:left="0"/>
        <w:rPr>
          <w:rFonts w:cstheme="minorHAnsi"/>
          <w:sz w:val="24"/>
          <w:szCs w:val="24"/>
        </w:rPr>
      </w:pPr>
      <w:r w:rsidRPr="00A3630D">
        <w:rPr>
          <w:rFonts w:cstheme="minorHAnsi"/>
          <w:sz w:val="24"/>
          <w:szCs w:val="24"/>
        </w:rPr>
        <w:t xml:space="preserve">W przypadku, gdy nastąpi konieczność istotnej modyfikacji sposobu świadczenia jw. </w:t>
      </w:r>
      <w:r w:rsidR="0043107F" w:rsidRPr="00A3630D">
        <w:rPr>
          <w:rFonts w:cstheme="minorHAnsi"/>
          <w:sz w:val="24"/>
          <w:szCs w:val="24"/>
        </w:rPr>
        <w:t>s</w:t>
      </w:r>
      <w:r w:rsidRPr="00A3630D">
        <w:rPr>
          <w:rFonts w:cstheme="minorHAnsi"/>
          <w:sz w:val="24"/>
          <w:szCs w:val="24"/>
        </w:rPr>
        <w:t>trony dokonają zmiany umowy w formie pisemnego aneksu.</w:t>
      </w:r>
    </w:p>
    <w:p w14:paraId="352AC13E" w14:textId="4A22C350"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Wykonawca jest zobowiązany stosować materiały w I klasie jakości.</w:t>
      </w:r>
    </w:p>
    <w:p w14:paraId="44443C31" w14:textId="37CBD2A5"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Wykonawca w ramach umowy jest zobowiązany także do:</w:t>
      </w:r>
    </w:p>
    <w:p w14:paraId="56A88C6D" w14:textId="099B9E2A" w:rsidR="00F12BBF" w:rsidRPr="00A3630D" w:rsidRDefault="00F12BBF" w:rsidP="00A3630D">
      <w:pPr>
        <w:pStyle w:val="Akapitzlist"/>
        <w:numPr>
          <w:ilvl w:val="2"/>
          <w:numId w:val="4"/>
        </w:numPr>
        <w:spacing w:before="240" w:after="0" w:line="360" w:lineRule="auto"/>
        <w:rPr>
          <w:rFonts w:cstheme="minorHAnsi"/>
          <w:sz w:val="24"/>
          <w:szCs w:val="24"/>
        </w:rPr>
      </w:pPr>
      <w:r w:rsidRPr="00A3630D">
        <w:rPr>
          <w:rFonts w:cstheme="minorHAnsi"/>
          <w:sz w:val="24"/>
          <w:szCs w:val="24"/>
        </w:rPr>
        <w:t>wykonania robót przygotowawczych i porządkowych w tym, urządzenia placu budowy, utrzymania placu budowy a następnie likwidacji placu budowy i jego zaplecza oraz uporządkowania terenu,</w:t>
      </w:r>
    </w:p>
    <w:p w14:paraId="5BFBA157" w14:textId="4AEA13FB" w:rsidR="00F12BBF" w:rsidRPr="00A3630D" w:rsidRDefault="00F12BBF" w:rsidP="00A3630D">
      <w:pPr>
        <w:pStyle w:val="Akapitzlist"/>
        <w:numPr>
          <w:ilvl w:val="2"/>
          <w:numId w:val="4"/>
        </w:numPr>
        <w:spacing w:before="240" w:after="0" w:line="360" w:lineRule="auto"/>
        <w:rPr>
          <w:rFonts w:cstheme="minorHAnsi"/>
          <w:sz w:val="24"/>
          <w:szCs w:val="24"/>
        </w:rPr>
      </w:pPr>
      <w:r w:rsidRPr="00A3630D">
        <w:rPr>
          <w:rFonts w:cstheme="minorHAnsi"/>
          <w:sz w:val="24"/>
          <w:szCs w:val="24"/>
        </w:rPr>
        <w:t>wygrodzenia, oznaczenia i zabezpieczenia placu budowy oraz utrzymywania terenu budowy w należytym porządku,</w:t>
      </w:r>
    </w:p>
    <w:p w14:paraId="69C25A48" w14:textId="110D581B" w:rsidR="00F12BBF" w:rsidRPr="00A3630D" w:rsidRDefault="00F12BBF" w:rsidP="00A3630D">
      <w:pPr>
        <w:pStyle w:val="Akapitzlist"/>
        <w:numPr>
          <w:ilvl w:val="2"/>
          <w:numId w:val="4"/>
        </w:numPr>
        <w:spacing w:before="240" w:after="0" w:line="360" w:lineRule="auto"/>
        <w:rPr>
          <w:rFonts w:cstheme="minorHAnsi"/>
          <w:sz w:val="24"/>
          <w:szCs w:val="24"/>
        </w:rPr>
      </w:pPr>
      <w:r w:rsidRPr="00A3630D">
        <w:rPr>
          <w:rFonts w:cstheme="minorHAnsi"/>
          <w:sz w:val="24"/>
          <w:szCs w:val="24"/>
        </w:rPr>
        <w:t>umożliwienie swobodnego użytkowania obiektu użyteczności publicznej jaką jest szkoła w trakcie wykonywania robót poprzez zabezpieczenie ochronne i wygrodzenie,</w:t>
      </w:r>
    </w:p>
    <w:p w14:paraId="600E638E" w14:textId="47F9C811" w:rsidR="00F12BBF" w:rsidRPr="00A3630D" w:rsidRDefault="00F12BBF" w:rsidP="00A3630D">
      <w:pPr>
        <w:pStyle w:val="Akapitzlist"/>
        <w:numPr>
          <w:ilvl w:val="2"/>
          <w:numId w:val="4"/>
        </w:numPr>
        <w:spacing w:before="240" w:after="0" w:line="360" w:lineRule="auto"/>
        <w:rPr>
          <w:rFonts w:cstheme="minorHAnsi"/>
          <w:sz w:val="24"/>
          <w:szCs w:val="24"/>
        </w:rPr>
      </w:pPr>
      <w:r w:rsidRPr="00A3630D">
        <w:rPr>
          <w:rFonts w:cstheme="minorHAnsi"/>
          <w:sz w:val="24"/>
          <w:szCs w:val="24"/>
        </w:rPr>
        <w:t>ochrony mienia znajdującego się na terenie budowy,</w:t>
      </w:r>
    </w:p>
    <w:p w14:paraId="230E31E7" w14:textId="547D2039" w:rsidR="00F12BBF" w:rsidRPr="00A3630D" w:rsidRDefault="00F12BBF" w:rsidP="00A3630D">
      <w:pPr>
        <w:pStyle w:val="Akapitzlist"/>
        <w:numPr>
          <w:ilvl w:val="2"/>
          <w:numId w:val="4"/>
        </w:numPr>
        <w:spacing w:before="240" w:after="0" w:line="360" w:lineRule="auto"/>
        <w:rPr>
          <w:rFonts w:cstheme="minorHAnsi"/>
          <w:sz w:val="24"/>
          <w:szCs w:val="24"/>
        </w:rPr>
      </w:pPr>
      <w:r w:rsidRPr="00A3630D">
        <w:rPr>
          <w:rFonts w:cstheme="minorHAnsi"/>
          <w:sz w:val="24"/>
          <w:szCs w:val="24"/>
        </w:rPr>
        <w:t>sporządzenie dokumentacji powykonawczej zawierającej:</w:t>
      </w:r>
    </w:p>
    <w:p w14:paraId="729D334C" w14:textId="4B2CD44F" w:rsidR="00F12BBF" w:rsidRPr="00A3630D" w:rsidRDefault="00F12BBF" w:rsidP="00A3630D">
      <w:pPr>
        <w:pStyle w:val="Akapitzlist"/>
        <w:numPr>
          <w:ilvl w:val="0"/>
          <w:numId w:val="80"/>
        </w:numPr>
        <w:spacing w:before="240" w:after="0" w:line="360" w:lineRule="auto"/>
        <w:rPr>
          <w:rFonts w:cstheme="minorHAnsi"/>
          <w:sz w:val="24"/>
          <w:szCs w:val="24"/>
        </w:rPr>
      </w:pPr>
      <w:r w:rsidRPr="00A3630D">
        <w:rPr>
          <w:rFonts w:cstheme="minorHAnsi"/>
          <w:sz w:val="24"/>
          <w:szCs w:val="24"/>
        </w:rPr>
        <w:t>kosztorysy powykonawcze,</w:t>
      </w:r>
    </w:p>
    <w:p w14:paraId="346B0404" w14:textId="15326B07" w:rsidR="00F12BBF" w:rsidRPr="00A3630D" w:rsidRDefault="00F12BBF" w:rsidP="00A3630D">
      <w:pPr>
        <w:pStyle w:val="Akapitzlist"/>
        <w:numPr>
          <w:ilvl w:val="0"/>
          <w:numId w:val="80"/>
        </w:numPr>
        <w:spacing w:before="240" w:after="0" w:line="360" w:lineRule="auto"/>
        <w:rPr>
          <w:rFonts w:cstheme="minorHAnsi"/>
          <w:sz w:val="24"/>
          <w:szCs w:val="24"/>
        </w:rPr>
      </w:pPr>
      <w:r w:rsidRPr="00A3630D">
        <w:rPr>
          <w:rFonts w:cstheme="minorHAnsi"/>
          <w:sz w:val="24"/>
          <w:szCs w:val="24"/>
        </w:rPr>
        <w:t>deklaracje właściwości użytkowych wbudowanych materiałów lub inne dokumenty potwierdzające dopuszczenie wbudowanych materiałów do stosowania w budownictwie,</w:t>
      </w:r>
    </w:p>
    <w:p w14:paraId="0885E400" w14:textId="0271F90F" w:rsidR="00F12BBF" w:rsidRPr="00A3630D" w:rsidRDefault="00F12BBF" w:rsidP="00A3630D">
      <w:pPr>
        <w:pStyle w:val="Akapitzlist"/>
        <w:numPr>
          <w:ilvl w:val="0"/>
          <w:numId w:val="80"/>
        </w:numPr>
        <w:spacing w:before="240" w:after="0" w:line="360" w:lineRule="auto"/>
        <w:rPr>
          <w:rFonts w:cstheme="minorHAnsi"/>
          <w:sz w:val="24"/>
          <w:szCs w:val="24"/>
        </w:rPr>
      </w:pPr>
      <w:r w:rsidRPr="00A3630D">
        <w:rPr>
          <w:rFonts w:cstheme="minorHAnsi"/>
          <w:sz w:val="24"/>
          <w:szCs w:val="24"/>
        </w:rPr>
        <w:t>karty techniczne, karty gwarancyjne, certyfikaty, świadectwa itp.,</w:t>
      </w:r>
    </w:p>
    <w:p w14:paraId="13887F9C" w14:textId="58969CD0" w:rsidR="00F12BBF" w:rsidRPr="00A3630D" w:rsidRDefault="00F12BBF" w:rsidP="00A3630D">
      <w:pPr>
        <w:pStyle w:val="Akapitzlist"/>
        <w:numPr>
          <w:ilvl w:val="0"/>
          <w:numId w:val="80"/>
        </w:numPr>
        <w:spacing w:before="240" w:after="0" w:line="360" w:lineRule="auto"/>
        <w:rPr>
          <w:rFonts w:cstheme="minorHAnsi"/>
          <w:sz w:val="24"/>
          <w:szCs w:val="24"/>
        </w:rPr>
      </w:pPr>
      <w:r w:rsidRPr="00A3630D">
        <w:rPr>
          <w:rFonts w:cstheme="minorHAnsi"/>
          <w:sz w:val="24"/>
          <w:szCs w:val="24"/>
        </w:rPr>
        <w:t>protokoły z pomiarów i prób,</w:t>
      </w:r>
    </w:p>
    <w:p w14:paraId="76945292" w14:textId="6F7B3706" w:rsidR="00F12BBF" w:rsidRPr="00A3630D" w:rsidRDefault="00F12BBF" w:rsidP="00A3630D">
      <w:pPr>
        <w:pStyle w:val="Akapitzlist"/>
        <w:numPr>
          <w:ilvl w:val="2"/>
          <w:numId w:val="4"/>
        </w:numPr>
        <w:spacing w:before="240" w:after="0" w:line="360" w:lineRule="auto"/>
        <w:rPr>
          <w:rFonts w:cstheme="minorHAnsi"/>
          <w:sz w:val="24"/>
          <w:szCs w:val="24"/>
        </w:rPr>
      </w:pPr>
      <w:r w:rsidRPr="00A3630D">
        <w:rPr>
          <w:rFonts w:cstheme="minorHAnsi"/>
          <w:sz w:val="24"/>
          <w:szCs w:val="24"/>
        </w:rPr>
        <w:t>bieżącego wywozu odpadów, gruzu ich utylizacji zgodnie z obowiązującymi przepisami,</w:t>
      </w:r>
    </w:p>
    <w:p w14:paraId="68F04BB1" w14:textId="64FAE487" w:rsidR="00F12BBF" w:rsidRPr="00A3630D" w:rsidRDefault="00F12BBF" w:rsidP="00A3630D">
      <w:pPr>
        <w:pStyle w:val="Akapitzlist"/>
        <w:numPr>
          <w:ilvl w:val="2"/>
          <w:numId w:val="4"/>
        </w:numPr>
        <w:spacing w:before="240" w:after="0" w:line="360" w:lineRule="auto"/>
        <w:rPr>
          <w:rFonts w:cstheme="minorHAnsi"/>
          <w:sz w:val="24"/>
          <w:szCs w:val="24"/>
        </w:rPr>
      </w:pPr>
      <w:r w:rsidRPr="00A3630D">
        <w:rPr>
          <w:rFonts w:cstheme="minorHAnsi"/>
          <w:sz w:val="24"/>
          <w:szCs w:val="24"/>
        </w:rPr>
        <w:t>innych czynności wynikających z przepisów powszechnie obowiązującego prawa związanych z realizacją robót budowlanych.</w:t>
      </w:r>
    </w:p>
    <w:p w14:paraId="6594A98E" w14:textId="6A9DD766"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Wykonawca jest zobowiązany wykonać przedmiot umowy zgodnie z:</w:t>
      </w:r>
    </w:p>
    <w:p w14:paraId="133987C7" w14:textId="316A3317" w:rsidR="00F12BBF" w:rsidRPr="00A3630D" w:rsidRDefault="00F12BBF" w:rsidP="00A3630D">
      <w:pPr>
        <w:pStyle w:val="Akapitzlist"/>
        <w:numPr>
          <w:ilvl w:val="2"/>
          <w:numId w:val="81"/>
        </w:numPr>
        <w:spacing w:before="240" w:after="0" w:line="360" w:lineRule="auto"/>
        <w:rPr>
          <w:rFonts w:cstheme="minorHAnsi"/>
          <w:sz w:val="24"/>
          <w:szCs w:val="24"/>
        </w:rPr>
      </w:pPr>
      <w:r w:rsidRPr="00A3630D">
        <w:rPr>
          <w:rFonts w:cstheme="minorHAnsi"/>
          <w:sz w:val="24"/>
          <w:szCs w:val="24"/>
        </w:rPr>
        <w:t>postanowieniami SWZ oraz załącznikami do SWZ,</w:t>
      </w:r>
    </w:p>
    <w:p w14:paraId="211A92F2" w14:textId="2E701BA5" w:rsidR="00F12BBF" w:rsidRPr="00A3630D" w:rsidRDefault="00F12BBF" w:rsidP="00A3630D">
      <w:pPr>
        <w:pStyle w:val="Akapitzlist"/>
        <w:numPr>
          <w:ilvl w:val="2"/>
          <w:numId w:val="81"/>
        </w:numPr>
        <w:spacing w:before="240" w:after="0" w:line="360" w:lineRule="auto"/>
        <w:rPr>
          <w:rFonts w:cstheme="minorHAnsi"/>
          <w:sz w:val="24"/>
          <w:szCs w:val="24"/>
        </w:rPr>
      </w:pPr>
      <w:r w:rsidRPr="00A3630D">
        <w:rPr>
          <w:rFonts w:cstheme="minorHAnsi"/>
          <w:sz w:val="24"/>
          <w:szCs w:val="24"/>
        </w:rPr>
        <w:lastRenderedPageBreak/>
        <w:t>złożoną ofertą.</w:t>
      </w:r>
    </w:p>
    <w:p w14:paraId="2AD00D54" w14:textId="60BC9C54" w:rsidR="00F12BBF" w:rsidRPr="00A3630D" w:rsidRDefault="00F12BBF"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Wszystkie prace winny być zrealizowane zgodnie z obowiązującymi normami, sztuką budowlaną, przepisami BHP, ppoż. W ofercie należy uwzględnić ceny materiałów w I klasie jakości.</w:t>
      </w:r>
    </w:p>
    <w:p w14:paraId="2BFAD9F3"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 xml:space="preserve">Wymagany termin okresu gwarancji jakości i rękojmi za wady na całość robót budowlanych objętych niniejszym zamówieniem, na wbudowane wyroby i materiały budowlane </w:t>
      </w:r>
      <w:r w:rsidRPr="00A3630D">
        <w:rPr>
          <w:rFonts w:cstheme="minorHAnsi"/>
          <w:b/>
          <w:bCs/>
          <w:sz w:val="24"/>
          <w:szCs w:val="24"/>
        </w:rPr>
        <w:t>- minimum 36 miesięcy (zgodnie z zadeklarowanym w ofercie),</w:t>
      </w:r>
      <w:r w:rsidRPr="00A3630D">
        <w:rPr>
          <w:rFonts w:cstheme="minorHAnsi"/>
          <w:sz w:val="24"/>
          <w:szCs w:val="24"/>
        </w:rPr>
        <w:t xml:space="preserve"> licząc od daty podpisania protokołu odbioru końcowego robót budowlanych wykonanych bez zastrzeżeń na warunkach opisanych we wzorze umowy.</w:t>
      </w:r>
    </w:p>
    <w:p w14:paraId="51880DF4"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Okres rękojmi za wady jest równy okresowi gwarancji jakości. Wykonawca jest odpowiedzialny z tytułu rękojmi za wady fizyczne i prawne przedmiotu umowy istniejące w czasie dokonywania czynności odbioru oraz powstałe po odbiorze.</w:t>
      </w:r>
    </w:p>
    <w:p w14:paraId="6B8C18D6" w14:textId="77777777" w:rsidR="00612069" w:rsidRPr="00A3630D" w:rsidRDefault="00612069" w:rsidP="00A3630D">
      <w:pPr>
        <w:pStyle w:val="Akapitzlist"/>
        <w:numPr>
          <w:ilvl w:val="1"/>
          <w:numId w:val="4"/>
        </w:numPr>
        <w:spacing w:before="240" w:after="0" w:line="360" w:lineRule="auto"/>
        <w:rPr>
          <w:rFonts w:cstheme="minorHAnsi"/>
          <w:sz w:val="24"/>
          <w:szCs w:val="24"/>
        </w:rPr>
      </w:pPr>
      <w:r w:rsidRPr="00A3630D">
        <w:rPr>
          <w:rFonts w:cstheme="minorHAnsi"/>
          <w:sz w:val="24"/>
          <w:szCs w:val="24"/>
        </w:rPr>
        <w:t>Zamawiający wymaga złożenia oferty na całość zamówienia.</w:t>
      </w:r>
    </w:p>
    <w:p w14:paraId="5842D44F" w14:textId="0284C4E9" w:rsidR="00612069" w:rsidRPr="00A3630D" w:rsidRDefault="00612069" w:rsidP="00A3630D">
      <w:pPr>
        <w:pStyle w:val="Akapitzlist"/>
        <w:numPr>
          <w:ilvl w:val="0"/>
          <w:numId w:val="76"/>
        </w:numPr>
        <w:spacing w:before="240" w:after="120" w:line="360" w:lineRule="auto"/>
        <w:ind w:left="714" w:hanging="357"/>
        <w:contextualSpacing w:val="0"/>
        <w:rPr>
          <w:rFonts w:cstheme="minorHAnsi"/>
          <w:b/>
          <w:bCs/>
          <w:sz w:val="24"/>
          <w:szCs w:val="24"/>
        </w:rPr>
      </w:pPr>
      <w:r w:rsidRPr="00A3630D">
        <w:rPr>
          <w:rFonts w:cstheme="minorHAnsi"/>
          <w:b/>
          <w:bCs/>
          <w:sz w:val="24"/>
          <w:szCs w:val="24"/>
        </w:rPr>
        <w:t xml:space="preserve">TERMIN WYKONANIA ZAMÓWIENIA </w:t>
      </w:r>
    </w:p>
    <w:p w14:paraId="200AB29A" w14:textId="71896D58" w:rsidR="00612069" w:rsidRPr="00A3630D" w:rsidRDefault="00612069" w:rsidP="00A3630D">
      <w:pPr>
        <w:spacing w:after="0" w:line="360" w:lineRule="auto"/>
        <w:rPr>
          <w:rFonts w:cstheme="minorHAnsi"/>
          <w:b/>
          <w:bCs/>
          <w:sz w:val="24"/>
          <w:szCs w:val="24"/>
        </w:rPr>
      </w:pPr>
      <w:r w:rsidRPr="00A3630D">
        <w:rPr>
          <w:rFonts w:cstheme="minorHAnsi"/>
          <w:sz w:val="24"/>
          <w:szCs w:val="24"/>
        </w:rPr>
        <w:t xml:space="preserve">Zamawiający wymaga, aby zamówienie zostało wykonane w terminie od dnia zawarcia umowy do </w:t>
      </w:r>
      <w:r w:rsidR="0043107F" w:rsidRPr="00A3630D">
        <w:rPr>
          <w:rFonts w:cstheme="minorHAnsi"/>
          <w:sz w:val="24"/>
          <w:szCs w:val="24"/>
        </w:rPr>
        <w:t xml:space="preserve">dnia </w:t>
      </w:r>
      <w:r w:rsidRPr="00A3630D">
        <w:rPr>
          <w:rFonts w:cstheme="minorHAnsi"/>
          <w:b/>
          <w:bCs/>
          <w:sz w:val="24"/>
          <w:szCs w:val="24"/>
        </w:rPr>
        <w:t>31 października 2023 roku.</w:t>
      </w:r>
    </w:p>
    <w:p w14:paraId="00B0DD49" w14:textId="2C10EAC1" w:rsidR="00612069" w:rsidRPr="00A3630D" w:rsidRDefault="00612069" w:rsidP="00A3630D">
      <w:pPr>
        <w:pStyle w:val="Akapitzlist"/>
        <w:numPr>
          <w:ilvl w:val="0"/>
          <w:numId w:val="76"/>
        </w:numPr>
        <w:spacing w:before="120" w:after="120" w:line="360" w:lineRule="auto"/>
        <w:ind w:left="714" w:hanging="357"/>
        <w:contextualSpacing w:val="0"/>
        <w:rPr>
          <w:rFonts w:cstheme="minorHAnsi"/>
          <w:sz w:val="24"/>
          <w:szCs w:val="24"/>
        </w:rPr>
      </w:pPr>
      <w:r w:rsidRPr="00A3630D">
        <w:rPr>
          <w:rFonts w:cstheme="minorHAnsi"/>
          <w:b/>
          <w:bCs/>
          <w:sz w:val="24"/>
          <w:szCs w:val="24"/>
        </w:rPr>
        <w:t>INFORMACJA O WARUNKACH UDZIAŁU W POSTĘPOWANIU O UDZIELENIE ZAMÓWIENIA</w:t>
      </w:r>
      <w:r w:rsidRPr="00A3630D">
        <w:rPr>
          <w:rFonts w:cstheme="minorHAnsi"/>
          <w:sz w:val="24"/>
          <w:szCs w:val="24"/>
        </w:rPr>
        <w:t xml:space="preserve"> </w:t>
      </w:r>
    </w:p>
    <w:p w14:paraId="1C25DB17"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t xml:space="preserve">Na podstawie art. 112 Pzp, Zamawiający określa warunki udziału w postępowaniu dotyczące: </w:t>
      </w:r>
    </w:p>
    <w:p w14:paraId="7352C337" w14:textId="77777777" w:rsidR="00612069" w:rsidRPr="00A3630D" w:rsidRDefault="00612069" w:rsidP="00A3630D">
      <w:pPr>
        <w:pStyle w:val="Akapitzlist"/>
        <w:numPr>
          <w:ilvl w:val="2"/>
          <w:numId w:val="7"/>
        </w:numPr>
        <w:spacing w:after="0" w:line="360" w:lineRule="auto"/>
        <w:rPr>
          <w:rFonts w:cstheme="minorHAnsi"/>
          <w:sz w:val="24"/>
          <w:szCs w:val="24"/>
          <w:u w:val="single"/>
        </w:rPr>
      </w:pPr>
      <w:r w:rsidRPr="00A3630D">
        <w:rPr>
          <w:rFonts w:cstheme="minorHAnsi"/>
          <w:sz w:val="24"/>
          <w:szCs w:val="24"/>
          <w:u w:val="single"/>
        </w:rPr>
        <w:t xml:space="preserve">Zdolności do występowania w obrocie gospodarczym: </w:t>
      </w:r>
    </w:p>
    <w:p w14:paraId="491813B9" w14:textId="77777777" w:rsidR="00612069" w:rsidRPr="00A3630D" w:rsidRDefault="00612069" w:rsidP="00A3630D">
      <w:pPr>
        <w:spacing w:after="0" w:line="360" w:lineRule="auto"/>
        <w:ind w:left="502"/>
        <w:rPr>
          <w:rFonts w:cstheme="minorHAnsi"/>
          <w:sz w:val="24"/>
          <w:szCs w:val="24"/>
        </w:rPr>
      </w:pPr>
      <w:r w:rsidRPr="00A3630D">
        <w:rPr>
          <w:rFonts w:cstheme="minorHAnsi"/>
          <w:sz w:val="24"/>
          <w:szCs w:val="24"/>
        </w:rPr>
        <w:t xml:space="preserve">Zamawiający nie precyzuje warunku w tym zakresie. </w:t>
      </w:r>
    </w:p>
    <w:p w14:paraId="3BB9704E" w14:textId="77777777" w:rsidR="00612069" w:rsidRPr="00A3630D" w:rsidRDefault="00612069" w:rsidP="00A3630D">
      <w:pPr>
        <w:pStyle w:val="Akapitzlist"/>
        <w:numPr>
          <w:ilvl w:val="2"/>
          <w:numId w:val="7"/>
        </w:numPr>
        <w:spacing w:after="0" w:line="360" w:lineRule="auto"/>
        <w:rPr>
          <w:rFonts w:cstheme="minorHAnsi"/>
          <w:sz w:val="24"/>
          <w:szCs w:val="24"/>
          <w:u w:val="single"/>
        </w:rPr>
      </w:pPr>
      <w:r w:rsidRPr="00A3630D">
        <w:rPr>
          <w:rFonts w:cstheme="minorHAnsi"/>
          <w:sz w:val="24"/>
          <w:szCs w:val="24"/>
          <w:u w:val="single"/>
        </w:rPr>
        <w:t xml:space="preserve">Uprawnień do prowadzenia określonej działalności gospodarczej lub zawodowej, o ile wynika to z odrębnych przepisów: </w:t>
      </w:r>
    </w:p>
    <w:p w14:paraId="541640D8" w14:textId="77777777" w:rsidR="00612069" w:rsidRPr="00A3630D" w:rsidRDefault="00612069" w:rsidP="00A3630D">
      <w:pPr>
        <w:spacing w:after="0" w:line="360" w:lineRule="auto"/>
        <w:ind w:left="502"/>
        <w:rPr>
          <w:rFonts w:cstheme="minorHAnsi"/>
          <w:sz w:val="24"/>
          <w:szCs w:val="24"/>
        </w:rPr>
      </w:pPr>
      <w:r w:rsidRPr="00A3630D">
        <w:rPr>
          <w:rFonts w:cstheme="minorHAnsi"/>
          <w:sz w:val="24"/>
          <w:szCs w:val="24"/>
        </w:rPr>
        <w:t xml:space="preserve">Zamawiający nie określa warunków w tym zakresie. </w:t>
      </w:r>
    </w:p>
    <w:p w14:paraId="74C27682" w14:textId="77777777" w:rsidR="00612069" w:rsidRPr="00A3630D" w:rsidRDefault="00612069" w:rsidP="00A3630D">
      <w:pPr>
        <w:pStyle w:val="Akapitzlist"/>
        <w:numPr>
          <w:ilvl w:val="2"/>
          <w:numId w:val="7"/>
        </w:numPr>
        <w:spacing w:after="0" w:line="360" w:lineRule="auto"/>
        <w:rPr>
          <w:rFonts w:cstheme="minorHAnsi"/>
          <w:sz w:val="24"/>
          <w:szCs w:val="24"/>
          <w:u w:val="single"/>
        </w:rPr>
      </w:pPr>
      <w:r w:rsidRPr="00A3630D">
        <w:rPr>
          <w:rFonts w:cstheme="minorHAnsi"/>
          <w:sz w:val="24"/>
          <w:szCs w:val="24"/>
          <w:u w:val="single"/>
        </w:rPr>
        <w:t xml:space="preserve">Sytuacji ekonomicznej lub finansowej: </w:t>
      </w:r>
    </w:p>
    <w:p w14:paraId="63494379" w14:textId="444D0C59" w:rsidR="00612069" w:rsidRPr="00A3630D" w:rsidRDefault="00612069" w:rsidP="00A3630D">
      <w:pPr>
        <w:pStyle w:val="Akapitzlist"/>
        <w:spacing w:after="0" w:line="360" w:lineRule="auto"/>
        <w:ind w:left="502"/>
        <w:rPr>
          <w:rFonts w:cstheme="minorHAnsi"/>
          <w:sz w:val="24"/>
          <w:szCs w:val="24"/>
        </w:rPr>
      </w:pPr>
      <w:r w:rsidRPr="00A3630D">
        <w:rPr>
          <w:rFonts w:cstheme="minorHAnsi"/>
          <w:sz w:val="24"/>
          <w:szCs w:val="24"/>
        </w:rPr>
        <w:t xml:space="preserve">Wykonawca wykaże, że w zakresie prowadzonej przez siebie działalności gospodarczej jest ubezpieczony od odpowiedzialności cywilnej (kontraktowej i deliktowej) na sumę gwarancyjną nie mniejszą niż </w:t>
      </w:r>
      <w:r w:rsidR="0043107F" w:rsidRPr="00A3630D">
        <w:rPr>
          <w:rFonts w:cstheme="minorHAnsi"/>
          <w:sz w:val="24"/>
          <w:szCs w:val="24"/>
        </w:rPr>
        <w:t>1</w:t>
      </w:r>
      <w:r w:rsidRPr="00A3630D">
        <w:rPr>
          <w:rFonts w:cstheme="minorHAnsi"/>
          <w:sz w:val="24"/>
          <w:szCs w:val="24"/>
        </w:rPr>
        <w:t>00.000,00 zł.</w:t>
      </w:r>
    </w:p>
    <w:p w14:paraId="0CAE68AE" w14:textId="77777777" w:rsidR="00612069" w:rsidRPr="00A3630D" w:rsidRDefault="00612069" w:rsidP="00A3630D">
      <w:pPr>
        <w:pStyle w:val="Akapitzlist"/>
        <w:numPr>
          <w:ilvl w:val="2"/>
          <w:numId w:val="7"/>
        </w:numPr>
        <w:spacing w:after="0" w:line="360" w:lineRule="auto"/>
        <w:rPr>
          <w:rFonts w:cstheme="minorHAnsi"/>
          <w:sz w:val="24"/>
          <w:szCs w:val="24"/>
          <w:u w:val="single"/>
        </w:rPr>
      </w:pPr>
      <w:r w:rsidRPr="00A3630D">
        <w:rPr>
          <w:rFonts w:cstheme="minorHAnsi"/>
          <w:sz w:val="24"/>
          <w:szCs w:val="24"/>
          <w:u w:val="single"/>
        </w:rPr>
        <w:t xml:space="preserve">Zdolności technicznej lub zawodowej: </w:t>
      </w:r>
    </w:p>
    <w:p w14:paraId="19F28805" w14:textId="77777777" w:rsidR="00612069" w:rsidRPr="00A3630D" w:rsidRDefault="00612069" w:rsidP="00A3630D">
      <w:pPr>
        <w:pStyle w:val="Akapitzlist"/>
        <w:spacing w:after="0" w:line="360" w:lineRule="auto"/>
        <w:ind w:left="502"/>
        <w:rPr>
          <w:rFonts w:cstheme="minorHAnsi"/>
          <w:sz w:val="24"/>
          <w:szCs w:val="24"/>
        </w:rPr>
      </w:pPr>
      <w:r w:rsidRPr="00A3630D">
        <w:rPr>
          <w:rFonts w:cstheme="minorHAnsi"/>
          <w:sz w:val="24"/>
          <w:szCs w:val="24"/>
        </w:rPr>
        <w:t xml:space="preserve">Zamawiający uzna, że Wykonawca spełnia warunek w zakresie wykształcenia, kwalifikacji zawodowych, doświadczenia, potencjału technicznego Wykonawcy lub osób </w:t>
      </w:r>
      <w:r w:rsidRPr="00A3630D">
        <w:rPr>
          <w:rFonts w:cstheme="minorHAnsi"/>
          <w:sz w:val="24"/>
          <w:szCs w:val="24"/>
        </w:rPr>
        <w:lastRenderedPageBreak/>
        <w:t xml:space="preserve">skierowanych przez Wykonawcę do realizacji zamówienia, umożliwiające realizację zamówienia na odpowiednim poziomie jakości jeżeli: </w:t>
      </w:r>
    </w:p>
    <w:p w14:paraId="0858F320" w14:textId="77777777" w:rsidR="00612069" w:rsidRPr="00A3630D" w:rsidRDefault="00612069" w:rsidP="00A3630D">
      <w:pPr>
        <w:pStyle w:val="Akapitzlist"/>
        <w:numPr>
          <w:ilvl w:val="0"/>
          <w:numId w:val="9"/>
        </w:numPr>
        <w:spacing w:after="0" w:line="360" w:lineRule="auto"/>
        <w:rPr>
          <w:rFonts w:cstheme="minorHAnsi"/>
          <w:sz w:val="24"/>
          <w:szCs w:val="24"/>
          <w:u w:val="single"/>
        </w:rPr>
      </w:pPr>
      <w:r w:rsidRPr="00A3630D">
        <w:rPr>
          <w:rFonts w:cstheme="minorHAnsi"/>
          <w:sz w:val="24"/>
          <w:szCs w:val="24"/>
          <w:u w:val="single"/>
        </w:rPr>
        <w:t>Warunek w zakresie doświadczenia:</w:t>
      </w:r>
    </w:p>
    <w:p w14:paraId="5773B4CB" w14:textId="77777777" w:rsidR="00612069" w:rsidRPr="00A3630D" w:rsidRDefault="00612069" w:rsidP="00A3630D">
      <w:pPr>
        <w:pStyle w:val="Akapitzlist"/>
        <w:spacing w:after="0" w:line="360" w:lineRule="auto"/>
        <w:ind w:left="927"/>
        <w:rPr>
          <w:rFonts w:cstheme="minorHAnsi"/>
          <w:sz w:val="24"/>
          <w:szCs w:val="24"/>
          <w:u w:val="single"/>
        </w:rPr>
      </w:pPr>
      <w:r w:rsidRPr="00A3630D">
        <w:rPr>
          <w:rFonts w:cstheme="minorHAnsi"/>
          <w:sz w:val="24"/>
          <w:szCs w:val="24"/>
        </w:rPr>
        <w:t>Warunek ten, w zakresie doświadczenia, zostanie uznany za spełniony, jeśli Wykonawca wykaże, że w okresie ostatnich pięciu lat przed upływem terminu składania ofert, a jeżeli okres prowadzenia działalności jest krótszy – w tym okresie zrealizował: co najmniej 1 robotę o podobnym zakresie polegające na montażu kotła c.o. wraz z robotami towarzyszącymi o min. wartości 50.000,00 złotych potwierdzonych dokumentem, że roboty te zostały wykonane w sposób należyty - wypełnić wg załącznika nr 6.</w:t>
      </w:r>
      <w:r w:rsidRPr="00A3630D">
        <w:rPr>
          <w:rFonts w:cstheme="minorHAnsi"/>
          <w:sz w:val="24"/>
          <w:szCs w:val="24"/>
          <w:u w:val="single"/>
        </w:rPr>
        <w:t xml:space="preserve"> </w:t>
      </w:r>
    </w:p>
    <w:p w14:paraId="0CEBA2FF" w14:textId="77777777" w:rsidR="00612069" w:rsidRPr="00A3630D" w:rsidRDefault="00612069" w:rsidP="00A3630D">
      <w:pPr>
        <w:pStyle w:val="Akapitzlist"/>
        <w:numPr>
          <w:ilvl w:val="0"/>
          <w:numId w:val="9"/>
        </w:numPr>
        <w:spacing w:after="0" w:line="360" w:lineRule="auto"/>
        <w:rPr>
          <w:rFonts w:cstheme="minorHAnsi"/>
          <w:sz w:val="24"/>
          <w:szCs w:val="24"/>
          <w:u w:val="single"/>
        </w:rPr>
      </w:pPr>
      <w:r w:rsidRPr="00A3630D">
        <w:rPr>
          <w:rFonts w:cstheme="minorHAnsi"/>
          <w:sz w:val="24"/>
          <w:szCs w:val="24"/>
          <w:u w:val="single"/>
        </w:rPr>
        <w:t xml:space="preserve">Warunek w zakresie potencjału technicznego: </w:t>
      </w:r>
    </w:p>
    <w:p w14:paraId="46D8BC8B" w14:textId="77777777" w:rsidR="00612069" w:rsidRPr="00A3630D" w:rsidRDefault="00612069" w:rsidP="00A3630D">
      <w:pPr>
        <w:pStyle w:val="Akapitzlist"/>
        <w:spacing w:after="120" w:line="360" w:lineRule="auto"/>
        <w:ind w:left="709"/>
        <w:rPr>
          <w:sz w:val="24"/>
          <w:szCs w:val="24"/>
          <w:highlight w:val="yellow"/>
        </w:rPr>
      </w:pPr>
      <w:r w:rsidRPr="00A3630D">
        <w:rPr>
          <w:sz w:val="24"/>
          <w:szCs w:val="24"/>
        </w:rPr>
        <w:t xml:space="preserve">W postępowaniu może wziąć udział wykonawca, który w celu wykonania zamówienia wykaże, że dysponuje lub będzie dysponował osobą na czas wykonania zamówienia: min. jedną osobą z doświadczeniem zawodowym </w:t>
      </w:r>
      <w:r w:rsidRPr="00A3630D">
        <w:rPr>
          <w:b/>
          <w:bCs/>
          <w:sz w:val="24"/>
          <w:szCs w:val="24"/>
        </w:rPr>
        <w:t>kierownika budowy lub kierownika robót</w:t>
      </w:r>
      <w:r w:rsidRPr="00A3630D">
        <w:rPr>
          <w:sz w:val="24"/>
          <w:szCs w:val="24"/>
        </w:rPr>
        <w:t xml:space="preserve">, posiadający uprawnienia budowlane w </w:t>
      </w:r>
      <w:r w:rsidRPr="00A3630D">
        <w:rPr>
          <w:b/>
          <w:bCs/>
          <w:sz w:val="24"/>
          <w:szCs w:val="24"/>
        </w:rPr>
        <w:t>specjalności instalacyjnej sanitarnej</w:t>
      </w:r>
      <w:r w:rsidRPr="00A3630D">
        <w:rPr>
          <w:sz w:val="24"/>
          <w:szCs w:val="24"/>
        </w:rPr>
        <w:t>, lub odpowiadające im ważne uprawnienia budowlane, które zostały wydane na podstawie wcześniej obowiązujących przepisów oraz posiadającą aktualne zaświadczenie o członkostwie we właściwej izbie samorządu zawodowego - (wypełnić wg załącznika nr 7), który co najmniej raz był kierownikiem budowy lub robót przy modernizacji kotłowni c.o. o podobnym zakresie prac.</w:t>
      </w:r>
      <w:r w:rsidRPr="00A3630D">
        <w:rPr>
          <w:sz w:val="24"/>
          <w:szCs w:val="24"/>
          <w:highlight w:val="yellow"/>
        </w:rPr>
        <w:t xml:space="preserve"> </w:t>
      </w:r>
    </w:p>
    <w:p w14:paraId="428E58A4" w14:textId="77777777" w:rsidR="00C04D97" w:rsidRPr="00A3630D" w:rsidRDefault="00C04D97" w:rsidP="00A3630D">
      <w:pPr>
        <w:pStyle w:val="Akapitzlist"/>
        <w:spacing w:after="120" w:line="360" w:lineRule="auto"/>
        <w:ind w:left="0"/>
        <w:rPr>
          <w:sz w:val="24"/>
          <w:szCs w:val="24"/>
        </w:rPr>
      </w:pPr>
    </w:p>
    <w:p w14:paraId="03C60B46" w14:textId="027AF825" w:rsidR="00612069" w:rsidRPr="00A3630D" w:rsidRDefault="00612069" w:rsidP="00A3630D">
      <w:pPr>
        <w:pStyle w:val="Akapitzlist"/>
        <w:spacing w:after="120" w:line="360" w:lineRule="auto"/>
        <w:ind w:left="0"/>
        <w:rPr>
          <w:sz w:val="24"/>
          <w:szCs w:val="24"/>
        </w:rPr>
      </w:pPr>
      <w:r w:rsidRPr="00A3630D">
        <w:rPr>
          <w:sz w:val="24"/>
          <w:szCs w:val="24"/>
        </w:rPr>
        <w:t>Uwaga:</w:t>
      </w:r>
    </w:p>
    <w:p w14:paraId="5FAB29AF" w14:textId="77777777" w:rsidR="00612069" w:rsidRPr="00A3630D" w:rsidRDefault="00612069" w:rsidP="00A3630D">
      <w:pPr>
        <w:pStyle w:val="Akapitzlist"/>
        <w:spacing w:after="120" w:line="360" w:lineRule="auto"/>
        <w:ind w:left="0"/>
        <w:rPr>
          <w:sz w:val="24"/>
          <w:szCs w:val="24"/>
        </w:rPr>
      </w:pPr>
      <w:r w:rsidRPr="00A3630D">
        <w:rPr>
          <w:sz w:val="24"/>
          <w:szCs w:val="24"/>
        </w:rPr>
        <w:t>Na podstawie art. 104 ustawy z dnia 7 lipca 1994 roku Prawo budowlane (t.j. Dz. U. z 2020r., poz. 1333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tej ustawy, mogą również wykonywać osoby, których odpowiednie kwalifikacje zawodowe zostały uznane na zasadach określonych w przepisach odrębnych.</w:t>
      </w:r>
    </w:p>
    <w:p w14:paraId="446B13B0" w14:textId="77777777" w:rsidR="00612069" w:rsidRPr="00A3630D" w:rsidRDefault="00612069" w:rsidP="00A3630D">
      <w:pPr>
        <w:pStyle w:val="Akapitzlist"/>
        <w:spacing w:after="120" w:line="360" w:lineRule="auto"/>
        <w:ind w:left="0"/>
        <w:rPr>
          <w:sz w:val="24"/>
          <w:szCs w:val="24"/>
          <w:highlight w:val="yellow"/>
        </w:rPr>
      </w:pPr>
      <w:r w:rsidRPr="00A3630D">
        <w:rPr>
          <w:sz w:val="24"/>
          <w:szCs w:val="24"/>
        </w:rPr>
        <w:lastRenderedPageBreak/>
        <w:t>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22.12.2015r. o zasadach uznawania kwalifikacji zawodowych nabytych w państwach członkowskich Unii Europejskiej (Dz.U. z 2020 r. poz. 220 ze zm.).</w:t>
      </w:r>
    </w:p>
    <w:p w14:paraId="7791598B" w14:textId="77777777" w:rsidR="00612069" w:rsidRPr="00A3630D" w:rsidRDefault="00612069" w:rsidP="00A3630D">
      <w:pPr>
        <w:pStyle w:val="Akapitzlist"/>
        <w:spacing w:after="120" w:line="360" w:lineRule="auto"/>
        <w:ind w:left="0"/>
        <w:contextualSpacing w:val="0"/>
        <w:rPr>
          <w:rFonts w:cstheme="minorHAnsi"/>
          <w:b/>
          <w:bCs/>
          <w:sz w:val="24"/>
          <w:szCs w:val="24"/>
          <w:u w:val="single"/>
        </w:rPr>
      </w:pPr>
      <w:r w:rsidRPr="00A3630D">
        <w:rPr>
          <w:b/>
          <w:bCs/>
          <w:sz w:val="24"/>
          <w:szCs w:val="24"/>
        </w:rPr>
        <w:t>Ocena spełniania warunków udziału w postępowaniu dokonana zostanie zgodnie z formułą „spełnia”/„nie spełnia”, w oparciu o informacje zawarte w dokumentach i oświadczeniach.</w:t>
      </w:r>
    </w:p>
    <w:p w14:paraId="3C6C6A4D" w14:textId="05E32F11" w:rsidR="00612069" w:rsidRPr="00A3630D" w:rsidRDefault="00612069" w:rsidP="00A3630D">
      <w:pPr>
        <w:pStyle w:val="Akapitzlist"/>
        <w:numPr>
          <w:ilvl w:val="0"/>
          <w:numId w:val="76"/>
        </w:numPr>
        <w:spacing w:before="120" w:after="120" w:line="360" w:lineRule="auto"/>
        <w:ind w:left="714" w:hanging="357"/>
        <w:contextualSpacing w:val="0"/>
        <w:rPr>
          <w:rFonts w:cstheme="minorHAnsi"/>
          <w:b/>
          <w:bCs/>
          <w:sz w:val="24"/>
          <w:szCs w:val="24"/>
          <w:u w:val="single"/>
        </w:rPr>
      </w:pPr>
      <w:r w:rsidRPr="00A3630D">
        <w:rPr>
          <w:rFonts w:cstheme="minorHAnsi"/>
          <w:b/>
          <w:bCs/>
          <w:sz w:val="24"/>
          <w:szCs w:val="24"/>
        </w:rPr>
        <w:t>PODSTAWY WYKLUCZENIA  Z POSTĘPOWANIA</w:t>
      </w:r>
    </w:p>
    <w:p w14:paraId="2636EF7B" w14:textId="24BEBB6F" w:rsidR="00612069" w:rsidRPr="00A3630D" w:rsidRDefault="00612069" w:rsidP="00A3630D">
      <w:pPr>
        <w:numPr>
          <w:ilvl w:val="0"/>
          <w:numId w:val="28"/>
        </w:numPr>
        <w:tabs>
          <w:tab w:val="left" w:pos="284"/>
        </w:tabs>
        <w:spacing w:after="0" w:line="360" w:lineRule="auto"/>
        <w:rPr>
          <w:rFonts w:ascii="Calibri" w:eastAsia="Calibri" w:hAnsi="Calibri" w:cs="Arial"/>
          <w:sz w:val="24"/>
          <w:szCs w:val="24"/>
        </w:rPr>
      </w:pPr>
      <w:r w:rsidRPr="00A3630D">
        <w:rPr>
          <w:rFonts w:ascii="Calibri" w:eastAsia="Calibri" w:hAnsi="Calibri" w:cs="Calibri"/>
          <w:sz w:val="24"/>
          <w:szCs w:val="24"/>
        </w:rPr>
        <w:t xml:space="preserve">Zamawiający wykluczy z postępowania Wykonawców, wobec których zachodzą podstawy wykluczenia, o których mowa w art. 108 ust. 1 Pzp </w:t>
      </w:r>
      <w:r w:rsidRPr="00A3630D">
        <w:rPr>
          <w:rFonts w:ascii="Calibri" w:eastAsia="Calibri" w:hAnsi="Calibri" w:cs="Arial"/>
          <w:sz w:val="24"/>
          <w:szCs w:val="24"/>
        </w:rPr>
        <w:t>oraz art. 109 ust. 1 pkt 1, pkt 4 ustawy Pzp.</w:t>
      </w:r>
    </w:p>
    <w:p w14:paraId="248DFD8E" w14:textId="77777777" w:rsidR="00612069" w:rsidRPr="00A3630D" w:rsidRDefault="00612069" w:rsidP="00A3630D">
      <w:pPr>
        <w:numPr>
          <w:ilvl w:val="0"/>
          <w:numId w:val="28"/>
        </w:numPr>
        <w:tabs>
          <w:tab w:val="left" w:pos="284"/>
        </w:tabs>
        <w:spacing w:after="0" w:line="360" w:lineRule="auto"/>
        <w:rPr>
          <w:rFonts w:ascii="Calibri" w:eastAsia="Calibri" w:hAnsi="Calibri" w:cs="Arial"/>
          <w:sz w:val="24"/>
          <w:szCs w:val="24"/>
        </w:rPr>
      </w:pPr>
      <w:r w:rsidRPr="00A3630D">
        <w:rPr>
          <w:rFonts w:ascii="Calibri" w:eastAsia="Calibri" w:hAnsi="Calibri" w:cs="Calibri"/>
          <w:sz w:val="24"/>
          <w:szCs w:val="24"/>
        </w:rPr>
        <w:t>W</w:t>
      </w:r>
      <w:r w:rsidRPr="00A3630D">
        <w:rPr>
          <w:rFonts w:ascii="Calibri" w:eastAsia="Calibri" w:hAnsi="Calibri" w:cs="Arial"/>
          <w:sz w:val="24"/>
          <w:szCs w:val="24"/>
        </w:rPr>
        <w:t>ykluczenie Wykonawcy następuje zgodnie z art. 111 Pzp.</w:t>
      </w:r>
    </w:p>
    <w:p w14:paraId="7644E914" w14:textId="77777777" w:rsidR="00612069" w:rsidRPr="00A3630D" w:rsidRDefault="00612069" w:rsidP="00A3630D">
      <w:pPr>
        <w:numPr>
          <w:ilvl w:val="0"/>
          <w:numId w:val="28"/>
        </w:num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Wykonawca nie podlega wykluczeniu w okolicznościach określonych w art. 108 ust. 1 pkt 1, 2, 5 i 6 Pzp lub art. 109 ust. 1 pkt 1 i 4 Pzp, jeżeli udowodni Zamawiającemu, że spełnił łącznie przesłanki wskazane w art. 110 ust. 2 Pzp.</w:t>
      </w:r>
    </w:p>
    <w:p w14:paraId="4CAEA2D2" w14:textId="77777777" w:rsidR="00612069" w:rsidRPr="00A3630D" w:rsidRDefault="00612069" w:rsidP="00A3630D">
      <w:pPr>
        <w:numPr>
          <w:ilvl w:val="0"/>
          <w:numId w:val="28"/>
        </w:num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2A9242F" w14:textId="77777777" w:rsidR="00612069" w:rsidRPr="00A3630D" w:rsidRDefault="00612069" w:rsidP="00A3630D">
      <w:pPr>
        <w:numPr>
          <w:ilvl w:val="0"/>
          <w:numId w:val="28"/>
        </w:num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 xml:space="preserve">Wykonawca może zostać wykluczony przez Zamawiającego na każdym etapie postępowania </w:t>
      </w:r>
      <w:r w:rsidRPr="00A3630D">
        <w:rPr>
          <w:rFonts w:ascii="Calibri" w:eastAsia="Calibri" w:hAnsi="Calibri" w:cs="Arial"/>
          <w:sz w:val="24"/>
          <w:szCs w:val="24"/>
        </w:rPr>
        <w:br/>
        <w:t>o udzielenie zamówienia.</w:t>
      </w:r>
    </w:p>
    <w:p w14:paraId="0DDE0D5F" w14:textId="77777777" w:rsidR="00612069" w:rsidRPr="00A3630D" w:rsidRDefault="00612069" w:rsidP="00A3630D">
      <w:pPr>
        <w:numPr>
          <w:ilvl w:val="0"/>
          <w:numId w:val="28"/>
        </w:num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Oferta Wykonawcy wykluczonego zostanie odrzucona na podstawie art. 226 ust. 1 pkt 2 lit. a Pzp.</w:t>
      </w:r>
    </w:p>
    <w:p w14:paraId="1AB3B760" w14:textId="77777777" w:rsidR="00612069" w:rsidRPr="00A3630D" w:rsidRDefault="00612069" w:rsidP="00A3630D">
      <w:pPr>
        <w:pStyle w:val="Akapitzlist"/>
        <w:numPr>
          <w:ilvl w:val="0"/>
          <w:numId w:val="28"/>
        </w:numPr>
        <w:tabs>
          <w:tab w:val="left" w:pos="284"/>
        </w:tabs>
        <w:spacing w:after="0" w:line="360" w:lineRule="auto"/>
        <w:rPr>
          <w:rFonts w:ascii="Calibri" w:eastAsia="Calibri" w:hAnsi="Calibri" w:cs="Times New Roman"/>
          <w:sz w:val="24"/>
          <w:szCs w:val="24"/>
        </w:rPr>
      </w:pPr>
      <w:r w:rsidRPr="00A3630D">
        <w:rPr>
          <w:rFonts w:ascii="Calibri" w:eastAsia="Calibri" w:hAnsi="Calibri" w:cs="Times New Roman"/>
          <w:sz w:val="24"/>
          <w:szCs w:val="24"/>
        </w:rPr>
        <w:t xml:space="preserve">Dodatkowo Wykonawca (podmiot udostępniający zasoby składający na podstawie art. 118), Wykonawcy składający ofertę wspólnie, ma obowiązek złożyć w ofercie oświadczenie </w:t>
      </w:r>
      <w:r w:rsidRPr="00A3630D">
        <w:rPr>
          <w:rFonts w:ascii="Calibri" w:eastAsia="Calibri" w:hAnsi="Calibri" w:cs="Times New Roman"/>
          <w:sz w:val="24"/>
          <w:szCs w:val="24"/>
        </w:rPr>
        <w:br/>
        <w:t xml:space="preserve">o niepodleganiu wykluczenia z postępowania na podstawie art. 7 ust. 1 ustawy o szczególnych rozwiązaniach w zakresie przeciwdziałania wspieraniu agresji na Ukrainę oraz służących ochronie bezpieczeństwa narodowego (Dz. U. z 2022 r., poz. 835, dalej </w:t>
      </w:r>
      <w:r w:rsidRPr="00A3630D">
        <w:rPr>
          <w:rFonts w:ascii="Calibri" w:eastAsia="Calibri" w:hAnsi="Calibri" w:cs="Times New Roman"/>
          <w:sz w:val="24"/>
          <w:szCs w:val="24"/>
        </w:rPr>
        <w:lastRenderedPageBreak/>
        <w:t xml:space="preserve">jako: „ustawa”). Wymagania </w:t>
      </w:r>
      <w:r w:rsidRPr="00A3630D">
        <w:rPr>
          <w:rFonts w:ascii="Calibri" w:eastAsia="Calibri" w:hAnsi="Calibri" w:cs="Times New Roman"/>
          <w:sz w:val="24"/>
          <w:szCs w:val="24"/>
        </w:rPr>
        <w:br/>
        <w:t xml:space="preserve">o których mowa powyżej zawarto w załączniku 3 do SWZ – w zakresie braku podstaw dla wykluczenia Wykonawcy i załączniku 3a – w przypadku braku podstaw wykluczenia dla podmiotu udostępniającego zasoby na podstawie art. 118 ustawy pzp. </w:t>
      </w:r>
    </w:p>
    <w:p w14:paraId="2B396F87" w14:textId="7FC37DCD" w:rsidR="00612069" w:rsidRPr="00A3630D" w:rsidRDefault="00612069"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DOKUMENTY SKŁADANE RAZEM Z OFERTĄ</w:t>
      </w:r>
    </w:p>
    <w:p w14:paraId="5578578C" w14:textId="77777777" w:rsidR="00612069" w:rsidRPr="00A3630D" w:rsidRDefault="00612069" w:rsidP="00A3630D">
      <w:pPr>
        <w:pStyle w:val="Akapitzlist"/>
        <w:numPr>
          <w:ilvl w:val="0"/>
          <w:numId w:val="13"/>
        </w:numPr>
        <w:spacing w:before="120" w:after="0" w:line="360" w:lineRule="auto"/>
        <w:ind w:left="357" w:hanging="357"/>
        <w:rPr>
          <w:rFonts w:cstheme="minorHAnsi"/>
          <w:b/>
          <w:bCs/>
          <w:sz w:val="24"/>
          <w:szCs w:val="24"/>
        </w:rPr>
      </w:pPr>
      <w:r w:rsidRPr="00A3630D">
        <w:rPr>
          <w:rFonts w:cstheme="minorHAnsi"/>
          <w:sz w:val="24"/>
          <w:szCs w:val="24"/>
        </w:rPr>
        <w:t xml:space="preserve">Oferta powinna być złożona przy użyciu środków komunikacji elektronicznej, tzn. za pośrednictwem </w:t>
      </w:r>
      <w:hyperlink r:id="rId13" w:history="1">
        <w:r w:rsidRPr="00A3630D">
          <w:rPr>
            <w:rStyle w:val="Hipercze"/>
            <w:rFonts w:cstheme="minorHAnsi"/>
            <w:color w:val="auto"/>
            <w:sz w:val="24"/>
            <w:szCs w:val="24"/>
          </w:rPr>
          <w:t>www.platformazakupowa.pl</w:t>
        </w:r>
      </w:hyperlink>
      <w:r w:rsidRPr="00A3630D">
        <w:rPr>
          <w:rFonts w:cstheme="minorHAnsi"/>
          <w:sz w:val="24"/>
          <w:szCs w:val="24"/>
        </w:rPr>
        <w:t xml:space="preserve"> link: </w:t>
      </w:r>
      <w:hyperlink r:id="rId14" w:history="1">
        <w:r w:rsidRPr="00A3630D">
          <w:rPr>
            <w:rStyle w:val="Hipercze"/>
            <w:rFonts w:cstheme="minorHAnsi"/>
            <w:color w:val="auto"/>
            <w:sz w:val="24"/>
            <w:szCs w:val="24"/>
          </w:rPr>
          <w:t>https://platformazakupowa.pl/pn/wloszczowa</w:t>
        </w:r>
      </w:hyperlink>
      <w:r w:rsidRPr="00A3630D">
        <w:rPr>
          <w:rFonts w:cstheme="minorHAnsi"/>
          <w:sz w:val="24"/>
          <w:szCs w:val="24"/>
        </w:rPr>
        <w:t xml:space="preserve"> </w:t>
      </w:r>
    </w:p>
    <w:p w14:paraId="04C376F8" w14:textId="77777777" w:rsidR="00612069" w:rsidRPr="00A3630D" w:rsidRDefault="00612069" w:rsidP="00A3630D">
      <w:pPr>
        <w:pStyle w:val="Akapitzlist"/>
        <w:numPr>
          <w:ilvl w:val="0"/>
          <w:numId w:val="13"/>
        </w:numPr>
        <w:spacing w:before="240" w:after="0" w:line="360" w:lineRule="auto"/>
        <w:rPr>
          <w:rFonts w:cstheme="minorHAnsi"/>
          <w:b/>
          <w:bCs/>
          <w:sz w:val="24"/>
          <w:szCs w:val="24"/>
        </w:rPr>
      </w:pPr>
      <w:r w:rsidRPr="00A3630D">
        <w:rPr>
          <w:rFonts w:cstheme="minorHAnsi"/>
          <w:sz w:val="24"/>
          <w:szCs w:val="24"/>
        </w:rPr>
        <w:t xml:space="preserve">Oferta składana jest pod rygorem nieważności w formie elektronicznej lub w postaci elektronicznej opatrzonej podpisem zaufanym lub podpisem osobistym. </w:t>
      </w:r>
    </w:p>
    <w:p w14:paraId="59B7CB27" w14:textId="379FEA54" w:rsidR="00612069" w:rsidRPr="00A3630D" w:rsidRDefault="00612069" w:rsidP="00A3630D">
      <w:pPr>
        <w:pStyle w:val="Akapitzlist"/>
        <w:numPr>
          <w:ilvl w:val="0"/>
          <w:numId w:val="13"/>
        </w:numPr>
        <w:spacing w:before="240" w:after="0" w:line="360" w:lineRule="auto"/>
        <w:rPr>
          <w:rFonts w:cstheme="minorHAnsi"/>
          <w:b/>
          <w:bCs/>
          <w:sz w:val="24"/>
          <w:szCs w:val="24"/>
        </w:rPr>
      </w:pPr>
      <w:r w:rsidRPr="00A3630D">
        <w:rPr>
          <w:rFonts w:cstheme="minorHAnsi"/>
          <w:sz w:val="24"/>
          <w:szCs w:val="24"/>
        </w:rPr>
        <w:t xml:space="preserve">Wykonawca dołącza do oferty </w:t>
      </w:r>
      <w:r w:rsidRPr="00A3630D">
        <w:rPr>
          <w:rFonts w:cstheme="minorHAnsi"/>
          <w:b/>
          <w:bCs/>
          <w:sz w:val="24"/>
          <w:szCs w:val="24"/>
        </w:rPr>
        <w:t xml:space="preserve">oświadczenie o niepodleganiu wykluczeniu oraz spełnianiu warunków udziału w postępowaniu </w:t>
      </w:r>
      <w:r w:rsidR="00F854AD" w:rsidRPr="00A3630D">
        <w:rPr>
          <w:rFonts w:cstheme="minorHAnsi"/>
          <w:b/>
          <w:bCs/>
          <w:sz w:val="24"/>
          <w:szCs w:val="24"/>
        </w:rPr>
        <w:t>-</w:t>
      </w:r>
      <w:r w:rsidRPr="00A3630D">
        <w:rPr>
          <w:rFonts w:cstheme="minorHAnsi"/>
          <w:b/>
          <w:bCs/>
          <w:sz w:val="24"/>
          <w:szCs w:val="24"/>
        </w:rPr>
        <w:t xml:space="preserve"> załącznik nr 3 do SWZ.</w:t>
      </w:r>
      <w:r w:rsidRPr="00A3630D">
        <w:rPr>
          <w:rFonts w:cstheme="minorHAnsi"/>
          <w:sz w:val="24"/>
          <w:szCs w:val="24"/>
        </w:rPr>
        <w:t xml:space="preserve"> Oświadczenie to stanowi dowód potwierdzający brak podstaw wykluczenia oraz spełnianie warunków udziału w postępowaniu, na dzień składania ofert, tymczasowo zastępujący wymagane podmiotowe środki dowodowe, wskazane w Rozdziale </w:t>
      </w:r>
      <w:r w:rsidR="00F854AD" w:rsidRPr="00A3630D">
        <w:rPr>
          <w:rFonts w:cstheme="minorHAnsi"/>
          <w:sz w:val="24"/>
          <w:szCs w:val="24"/>
        </w:rPr>
        <w:t>VIII-</w:t>
      </w:r>
      <w:r w:rsidRPr="00A3630D">
        <w:rPr>
          <w:rFonts w:cstheme="minorHAnsi"/>
          <w:sz w:val="24"/>
          <w:szCs w:val="24"/>
        </w:rPr>
        <w:t xml:space="preserve"> </w:t>
      </w:r>
      <w:r w:rsidRPr="00A3630D">
        <w:rPr>
          <w:rFonts w:cstheme="minorHAnsi"/>
          <w:b/>
          <w:bCs/>
          <w:sz w:val="24"/>
          <w:szCs w:val="24"/>
        </w:rPr>
        <w:t xml:space="preserve">Dokumenty składane na wezwanie. </w:t>
      </w:r>
    </w:p>
    <w:p w14:paraId="7AF986CF" w14:textId="77777777" w:rsidR="00612069" w:rsidRPr="00A3630D" w:rsidRDefault="00612069" w:rsidP="00A3630D">
      <w:pPr>
        <w:pStyle w:val="Akapitzlist"/>
        <w:numPr>
          <w:ilvl w:val="0"/>
          <w:numId w:val="13"/>
        </w:numPr>
        <w:spacing w:before="240" w:after="0" w:line="360" w:lineRule="auto"/>
        <w:rPr>
          <w:rFonts w:cstheme="minorHAnsi"/>
          <w:b/>
          <w:bCs/>
          <w:sz w:val="24"/>
          <w:szCs w:val="24"/>
        </w:rPr>
      </w:pPr>
      <w:r w:rsidRPr="00A3630D">
        <w:rPr>
          <w:rFonts w:cstheme="minorHAnsi"/>
          <w:sz w:val="24"/>
          <w:szCs w:val="24"/>
        </w:rPr>
        <w:t xml:space="preserve">Oświadczenie składane jest pod rygorem nieważności w formie elektronicznej lub w postaci elektronicznej opatrzonej podpisem zaufanym, lub podpisem osobistym. </w:t>
      </w:r>
    </w:p>
    <w:p w14:paraId="51B5A5C4" w14:textId="77777777" w:rsidR="00612069" w:rsidRPr="00A3630D" w:rsidRDefault="00612069" w:rsidP="00A3630D">
      <w:pPr>
        <w:pStyle w:val="Akapitzlist"/>
        <w:numPr>
          <w:ilvl w:val="0"/>
          <w:numId w:val="13"/>
        </w:numPr>
        <w:spacing w:before="240" w:after="0" w:line="360" w:lineRule="auto"/>
        <w:rPr>
          <w:rFonts w:cstheme="minorHAnsi"/>
          <w:b/>
          <w:bCs/>
          <w:sz w:val="24"/>
          <w:szCs w:val="24"/>
        </w:rPr>
      </w:pPr>
      <w:r w:rsidRPr="00A3630D">
        <w:rPr>
          <w:rFonts w:cstheme="minorHAnsi"/>
          <w:sz w:val="24"/>
          <w:szCs w:val="24"/>
        </w:rPr>
        <w:t xml:space="preserve">Oświadczenie składają odrębnie: </w:t>
      </w:r>
    </w:p>
    <w:p w14:paraId="40A51FB4" w14:textId="77777777" w:rsidR="00612069" w:rsidRPr="00A3630D" w:rsidRDefault="00612069" w:rsidP="00A3630D">
      <w:pPr>
        <w:pStyle w:val="Akapitzlist"/>
        <w:numPr>
          <w:ilvl w:val="3"/>
          <w:numId w:val="10"/>
        </w:numPr>
        <w:spacing w:before="240" w:after="0" w:line="360" w:lineRule="auto"/>
        <w:rPr>
          <w:rFonts w:cstheme="minorHAnsi"/>
          <w:b/>
          <w:bCs/>
          <w:sz w:val="24"/>
          <w:szCs w:val="24"/>
        </w:rPr>
      </w:pPr>
      <w:r w:rsidRPr="00A3630D">
        <w:rPr>
          <w:rFonts w:cstheme="minorHAnsi"/>
          <w:sz w:val="24"/>
          <w:szCs w:val="24"/>
        </w:rPr>
        <w:t>Wykonawca/każdy spośród Wykonawców wspólnie ubiegających się o udzielenie zamówienia.</w:t>
      </w:r>
    </w:p>
    <w:p w14:paraId="19BE0B84" w14:textId="77777777" w:rsidR="00612069" w:rsidRPr="00A3630D" w:rsidRDefault="00612069" w:rsidP="00A3630D">
      <w:pPr>
        <w:spacing w:after="0" w:line="360" w:lineRule="auto"/>
        <w:ind w:left="502"/>
        <w:rPr>
          <w:rFonts w:cstheme="minorHAnsi"/>
          <w:sz w:val="24"/>
          <w:szCs w:val="24"/>
        </w:rPr>
      </w:pPr>
      <w:r w:rsidRPr="00A3630D">
        <w:rPr>
          <w:rFonts w:cstheme="minorHAnsi"/>
          <w:sz w:val="24"/>
          <w:szCs w:val="24"/>
        </w:rPr>
        <w:t xml:space="preserve">W takim przypadku oświadczenie potwierdza brak podstaw wykluczenia Wykonawcy oraz spełnianie warunków udziału w postępowaniu w zakresie, w jakim każdy z Wykonawców wykazuje spełnianie warunków udziału w postępowaniu (wg załącznika nr 3 do SWZ). </w:t>
      </w:r>
    </w:p>
    <w:p w14:paraId="2ACC999A"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u w:val="single"/>
        </w:rPr>
        <w:t xml:space="preserve">Wykonawcy wspólnie ubiegający się o udzielenie zamówienia dołączają do oferty oświadczenie, </w:t>
      </w:r>
      <w:r w:rsidRPr="00A3630D">
        <w:rPr>
          <w:rFonts w:cstheme="minorHAnsi"/>
          <w:sz w:val="24"/>
          <w:szCs w:val="24"/>
          <w:u w:val="single"/>
        </w:rPr>
        <w:br/>
        <w:t>z którego wynika, które usługi wykonają poszczególni Wykonawcy;</w:t>
      </w:r>
      <w:r w:rsidRPr="00A3630D">
        <w:rPr>
          <w:rFonts w:cstheme="minorHAnsi"/>
          <w:sz w:val="24"/>
          <w:szCs w:val="24"/>
        </w:rPr>
        <w:t xml:space="preserve"> </w:t>
      </w:r>
    </w:p>
    <w:p w14:paraId="062D69D6" w14:textId="77777777" w:rsidR="00612069" w:rsidRPr="00A3630D" w:rsidRDefault="00612069" w:rsidP="00A3630D">
      <w:pPr>
        <w:pStyle w:val="Akapitzlist"/>
        <w:numPr>
          <w:ilvl w:val="3"/>
          <w:numId w:val="10"/>
        </w:numPr>
        <w:spacing w:after="0" w:line="360" w:lineRule="auto"/>
        <w:rPr>
          <w:rFonts w:cstheme="minorHAnsi"/>
          <w:b/>
          <w:bCs/>
          <w:sz w:val="24"/>
          <w:szCs w:val="24"/>
        </w:rPr>
      </w:pPr>
      <w:r w:rsidRPr="00A3630D">
        <w:rPr>
          <w:rFonts w:cstheme="minorHAnsi"/>
          <w:sz w:val="24"/>
          <w:szCs w:val="24"/>
        </w:rPr>
        <w:t xml:space="preserve">podmiot trzeci, na którego potencjał powołuje się Wykonawca celem potwierdzenia spełnienia warunków udziału w postępowaniu. </w:t>
      </w:r>
    </w:p>
    <w:p w14:paraId="1741F5C2" w14:textId="77777777" w:rsidR="00612069" w:rsidRPr="00A3630D" w:rsidRDefault="00612069" w:rsidP="00A3630D">
      <w:pPr>
        <w:spacing w:after="0" w:line="360" w:lineRule="auto"/>
        <w:ind w:left="502"/>
        <w:rPr>
          <w:rFonts w:cstheme="minorHAnsi"/>
          <w:sz w:val="24"/>
          <w:szCs w:val="24"/>
        </w:rPr>
      </w:pPr>
      <w:r w:rsidRPr="00A3630D">
        <w:rPr>
          <w:rFonts w:cstheme="minorHAnsi"/>
          <w:sz w:val="24"/>
          <w:szCs w:val="24"/>
        </w:rPr>
        <w:lastRenderedPageBreak/>
        <w:t xml:space="preserve">W takim przypadku oświadczenie potwierdza brak podstaw wykluczenia podmiotu oraz spełnianie warunków udziału w postępowaniu w zakresie, w jakim podmiot udostępnia swoje zasoby Wykonawcy (wg załącznika nr 3a do SWZ); </w:t>
      </w:r>
    </w:p>
    <w:p w14:paraId="587DE419" w14:textId="77777777" w:rsidR="00612069" w:rsidRPr="00A3630D" w:rsidRDefault="00612069" w:rsidP="00A3630D">
      <w:pPr>
        <w:pStyle w:val="Akapitzlist"/>
        <w:numPr>
          <w:ilvl w:val="3"/>
          <w:numId w:val="10"/>
        </w:numPr>
        <w:spacing w:after="0" w:line="360" w:lineRule="auto"/>
        <w:rPr>
          <w:rFonts w:cstheme="minorHAnsi"/>
          <w:b/>
          <w:bCs/>
          <w:sz w:val="24"/>
          <w:szCs w:val="24"/>
        </w:rPr>
      </w:pPr>
      <w:r w:rsidRPr="00A3630D">
        <w:rPr>
          <w:rFonts w:cstheme="minorHAnsi"/>
          <w:sz w:val="24"/>
          <w:szCs w:val="24"/>
        </w:rPr>
        <w:t xml:space="preserve">podwykonawcy, na których zasobach Wykonawca polega przy wykazywaniu spełnienia warunków udziału w postępowaniu. </w:t>
      </w:r>
    </w:p>
    <w:p w14:paraId="70A47E01" w14:textId="77777777" w:rsidR="00612069" w:rsidRPr="00A3630D" w:rsidRDefault="00612069" w:rsidP="00A3630D">
      <w:pPr>
        <w:spacing w:after="0" w:line="360" w:lineRule="auto"/>
        <w:ind w:left="502"/>
        <w:rPr>
          <w:rFonts w:cstheme="minorHAnsi"/>
          <w:sz w:val="24"/>
          <w:szCs w:val="24"/>
        </w:rPr>
      </w:pPr>
      <w:r w:rsidRPr="00A3630D">
        <w:rPr>
          <w:rFonts w:cstheme="minorHAnsi"/>
          <w:sz w:val="24"/>
          <w:szCs w:val="24"/>
        </w:rPr>
        <w:t xml:space="preserve">W takim przypadku oświadczenie potwierdza brak podstaw wykluczenia podwykonawcy. </w:t>
      </w:r>
    </w:p>
    <w:p w14:paraId="7182CDEB" w14:textId="77777777" w:rsidR="00612069" w:rsidRPr="00A3630D" w:rsidRDefault="00612069" w:rsidP="00A3630D">
      <w:pPr>
        <w:pStyle w:val="Akapitzlist"/>
        <w:numPr>
          <w:ilvl w:val="0"/>
          <w:numId w:val="13"/>
        </w:numPr>
        <w:spacing w:after="0" w:line="360" w:lineRule="auto"/>
        <w:ind w:left="357" w:hanging="357"/>
        <w:contextualSpacing w:val="0"/>
        <w:rPr>
          <w:rFonts w:cstheme="minorHAnsi"/>
          <w:sz w:val="24"/>
          <w:szCs w:val="24"/>
        </w:rPr>
      </w:pPr>
      <w:r w:rsidRPr="00A3630D">
        <w:rPr>
          <w:rFonts w:cstheme="minorHAnsi"/>
          <w:sz w:val="24"/>
          <w:szCs w:val="24"/>
        </w:rPr>
        <w:t xml:space="preserve">Samooczyszczenie </w:t>
      </w:r>
    </w:p>
    <w:p w14:paraId="42229D64" w14:textId="6F6BE0E7" w:rsidR="00612069" w:rsidRPr="00A3630D" w:rsidRDefault="00612069" w:rsidP="00A3630D">
      <w:pPr>
        <w:spacing w:after="0" w:line="360" w:lineRule="auto"/>
        <w:rPr>
          <w:rFonts w:cstheme="minorHAnsi"/>
          <w:b/>
          <w:bCs/>
          <w:sz w:val="24"/>
          <w:szCs w:val="24"/>
        </w:rPr>
      </w:pPr>
      <w:r w:rsidRPr="00A3630D">
        <w:rPr>
          <w:rFonts w:cstheme="minorHAnsi"/>
          <w:sz w:val="24"/>
          <w:szCs w:val="24"/>
        </w:rPr>
        <w:t xml:space="preserve">W okolicznościach określonych w art. 108 ust. 1 pkt 1, 2, 5 </w:t>
      </w:r>
      <w:r w:rsidR="00F854AD" w:rsidRPr="00A3630D">
        <w:rPr>
          <w:rFonts w:cstheme="minorHAnsi"/>
          <w:sz w:val="24"/>
          <w:szCs w:val="24"/>
        </w:rPr>
        <w:t xml:space="preserve">i 6 lub art. 109 ust. 1 pkt 2-10 ustawy </w:t>
      </w:r>
      <w:r w:rsidRPr="00A3630D">
        <w:rPr>
          <w:rFonts w:cstheme="minorHAnsi"/>
          <w:sz w:val="24"/>
          <w:szCs w:val="24"/>
        </w:rPr>
        <w:t xml:space="preserve">Pzp., Wykonawca nie podlega wykluczeniu jeżeli udowodni Zamawiającemu, że spełnił łącznie następujące przesłanki: </w:t>
      </w:r>
    </w:p>
    <w:p w14:paraId="44FCEA42" w14:textId="77777777" w:rsidR="00612069" w:rsidRPr="00A3630D" w:rsidRDefault="00612069" w:rsidP="00A3630D">
      <w:pPr>
        <w:pStyle w:val="Akapitzlist"/>
        <w:numPr>
          <w:ilvl w:val="1"/>
          <w:numId w:val="13"/>
        </w:numPr>
        <w:spacing w:after="0" w:line="360" w:lineRule="auto"/>
        <w:rPr>
          <w:rFonts w:cstheme="minorHAnsi"/>
          <w:b/>
          <w:bCs/>
          <w:sz w:val="24"/>
          <w:szCs w:val="24"/>
        </w:rPr>
      </w:pPr>
      <w:r w:rsidRPr="00A3630D">
        <w:rPr>
          <w:rFonts w:cstheme="minorHAnsi"/>
          <w:sz w:val="24"/>
          <w:szCs w:val="24"/>
        </w:rPr>
        <w:t xml:space="preserve">naprawił lub zobowiązał się do naprawienia szkody wyrządzonej przestępstwem, wykroczeniem lub swoim nieprawidłowym postępowaniem, w tym poprzez zadośćuczynienie pieniężne; </w:t>
      </w:r>
    </w:p>
    <w:p w14:paraId="35B3B327" w14:textId="77777777" w:rsidR="00612069" w:rsidRPr="00A3630D" w:rsidRDefault="00612069" w:rsidP="00A3630D">
      <w:pPr>
        <w:pStyle w:val="Akapitzlist"/>
        <w:numPr>
          <w:ilvl w:val="1"/>
          <w:numId w:val="13"/>
        </w:numPr>
        <w:spacing w:after="0" w:line="360" w:lineRule="auto"/>
        <w:rPr>
          <w:rFonts w:cstheme="minorHAnsi"/>
          <w:b/>
          <w:bCs/>
          <w:sz w:val="24"/>
          <w:szCs w:val="24"/>
        </w:rPr>
      </w:pPr>
      <w:r w:rsidRPr="00A3630D">
        <w:rPr>
          <w:rFonts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9ECBC74" w14:textId="77777777" w:rsidR="00612069" w:rsidRPr="00A3630D" w:rsidRDefault="00612069" w:rsidP="00A3630D">
      <w:pPr>
        <w:pStyle w:val="Akapitzlist"/>
        <w:numPr>
          <w:ilvl w:val="1"/>
          <w:numId w:val="13"/>
        </w:numPr>
        <w:spacing w:after="0" w:line="360" w:lineRule="auto"/>
        <w:rPr>
          <w:rFonts w:cstheme="minorHAnsi"/>
          <w:b/>
          <w:bCs/>
          <w:sz w:val="24"/>
          <w:szCs w:val="24"/>
        </w:rPr>
      </w:pPr>
      <w:r w:rsidRPr="00A3630D">
        <w:rPr>
          <w:rFonts w:cstheme="minorHAnsi"/>
          <w:sz w:val="24"/>
          <w:szCs w:val="24"/>
        </w:rPr>
        <w:t xml:space="preserve">podjął konkretne środki techniczne, organizacyjne i kadrowe, odpowiednie dla zapobiegania dalszym przestępstwom, wykroczeniom lub nieprawidłowemu postępowaniu, w szczególności: </w:t>
      </w:r>
    </w:p>
    <w:p w14:paraId="1A068D74" w14:textId="77777777" w:rsidR="00612069" w:rsidRPr="00A3630D" w:rsidRDefault="00612069" w:rsidP="00A3630D">
      <w:pPr>
        <w:pStyle w:val="Akapitzlist"/>
        <w:numPr>
          <w:ilvl w:val="1"/>
          <w:numId w:val="9"/>
        </w:numPr>
        <w:spacing w:after="0" w:line="360" w:lineRule="auto"/>
        <w:rPr>
          <w:rFonts w:cstheme="minorHAnsi"/>
          <w:sz w:val="24"/>
          <w:szCs w:val="24"/>
        </w:rPr>
      </w:pPr>
      <w:r w:rsidRPr="00A3630D">
        <w:rPr>
          <w:rFonts w:cstheme="minorHAnsi"/>
          <w:sz w:val="24"/>
          <w:szCs w:val="24"/>
        </w:rPr>
        <w:t>zerwał wszelkie powiązania z osobami lub podmiotami odpowiedzialnymi za nieprawidłowe postępowanie Wykonawcy,</w:t>
      </w:r>
    </w:p>
    <w:p w14:paraId="086D506B" w14:textId="77777777" w:rsidR="00612069" w:rsidRPr="00A3630D" w:rsidRDefault="00612069" w:rsidP="00A3630D">
      <w:pPr>
        <w:pStyle w:val="Akapitzlist"/>
        <w:numPr>
          <w:ilvl w:val="1"/>
          <w:numId w:val="9"/>
        </w:numPr>
        <w:spacing w:after="0" w:line="360" w:lineRule="auto"/>
        <w:rPr>
          <w:rFonts w:cstheme="minorHAnsi"/>
          <w:sz w:val="24"/>
          <w:szCs w:val="24"/>
        </w:rPr>
      </w:pPr>
      <w:r w:rsidRPr="00A3630D">
        <w:rPr>
          <w:rFonts w:cstheme="minorHAnsi"/>
          <w:sz w:val="24"/>
          <w:szCs w:val="24"/>
        </w:rPr>
        <w:t xml:space="preserve">zreorganizował personel, </w:t>
      </w:r>
    </w:p>
    <w:p w14:paraId="64B2D1F7" w14:textId="77777777" w:rsidR="00612069" w:rsidRPr="00A3630D" w:rsidRDefault="00612069" w:rsidP="00A3630D">
      <w:pPr>
        <w:pStyle w:val="Akapitzlist"/>
        <w:numPr>
          <w:ilvl w:val="1"/>
          <w:numId w:val="9"/>
        </w:numPr>
        <w:spacing w:after="0" w:line="360" w:lineRule="auto"/>
        <w:rPr>
          <w:rFonts w:cstheme="minorHAnsi"/>
          <w:sz w:val="24"/>
          <w:szCs w:val="24"/>
        </w:rPr>
      </w:pPr>
      <w:r w:rsidRPr="00A3630D">
        <w:rPr>
          <w:rFonts w:cstheme="minorHAnsi"/>
          <w:sz w:val="24"/>
          <w:szCs w:val="24"/>
        </w:rPr>
        <w:t xml:space="preserve">wdrożył system sprawozdawczości i kontroli, </w:t>
      </w:r>
    </w:p>
    <w:p w14:paraId="3B2DDA4E" w14:textId="77777777" w:rsidR="00612069" w:rsidRPr="00A3630D" w:rsidRDefault="00612069" w:rsidP="00A3630D">
      <w:pPr>
        <w:pStyle w:val="Akapitzlist"/>
        <w:numPr>
          <w:ilvl w:val="1"/>
          <w:numId w:val="9"/>
        </w:numPr>
        <w:spacing w:after="0" w:line="360" w:lineRule="auto"/>
        <w:rPr>
          <w:rFonts w:cstheme="minorHAnsi"/>
          <w:sz w:val="24"/>
          <w:szCs w:val="24"/>
        </w:rPr>
      </w:pPr>
      <w:r w:rsidRPr="00A3630D">
        <w:rPr>
          <w:rFonts w:cstheme="minorHAnsi"/>
          <w:sz w:val="24"/>
          <w:szCs w:val="24"/>
        </w:rPr>
        <w:t xml:space="preserve">utworzył struktury audytu wewnętrznego do monitorowania przestrzegania przepisów, wewnętrznych regulacji lub standardów, </w:t>
      </w:r>
    </w:p>
    <w:p w14:paraId="691CB98D" w14:textId="77777777" w:rsidR="00612069" w:rsidRPr="00A3630D" w:rsidRDefault="00612069" w:rsidP="00A3630D">
      <w:pPr>
        <w:pStyle w:val="Akapitzlist"/>
        <w:numPr>
          <w:ilvl w:val="1"/>
          <w:numId w:val="9"/>
        </w:numPr>
        <w:spacing w:after="0" w:line="360" w:lineRule="auto"/>
        <w:rPr>
          <w:rFonts w:cstheme="minorHAnsi"/>
          <w:sz w:val="24"/>
          <w:szCs w:val="24"/>
        </w:rPr>
      </w:pPr>
      <w:r w:rsidRPr="00A3630D">
        <w:rPr>
          <w:rFonts w:cstheme="minorHAnsi"/>
          <w:sz w:val="24"/>
          <w:szCs w:val="24"/>
        </w:rPr>
        <w:t xml:space="preserve">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0E07408D"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lastRenderedPageBreak/>
        <w:t xml:space="preserve">7. Do oferty Wykonawca załącza również: </w:t>
      </w:r>
    </w:p>
    <w:p w14:paraId="47440B08" w14:textId="77777777" w:rsidR="00612069" w:rsidRPr="00A3630D" w:rsidRDefault="00612069" w:rsidP="00A3630D">
      <w:pPr>
        <w:pStyle w:val="Akapitzlist"/>
        <w:numPr>
          <w:ilvl w:val="0"/>
          <w:numId w:val="56"/>
        </w:numPr>
        <w:spacing w:after="0" w:line="360" w:lineRule="auto"/>
        <w:rPr>
          <w:rFonts w:cstheme="minorHAnsi"/>
          <w:sz w:val="24"/>
          <w:szCs w:val="24"/>
        </w:rPr>
      </w:pPr>
      <w:r w:rsidRPr="00A3630D">
        <w:rPr>
          <w:rFonts w:cstheme="minorHAnsi"/>
          <w:b/>
          <w:bCs/>
          <w:sz w:val="24"/>
          <w:szCs w:val="24"/>
        </w:rPr>
        <w:t>Pełnomocnictwo:</w:t>
      </w:r>
      <w:r w:rsidRPr="00A3630D">
        <w:rPr>
          <w:rFonts w:cstheme="minorHAnsi"/>
          <w:sz w:val="24"/>
          <w:szCs w:val="24"/>
        </w:rPr>
        <w:t xml:space="preserve"> </w:t>
      </w:r>
    </w:p>
    <w:p w14:paraId="18681963" w14:textId="77777777" w:rsidR="00612069" w:rsidRPr="00A3630D" w:rsidRDefault="00612069" w:rsidP="00A3630D">
      <w:pPr>
        <w:pStyle w:val="Akapitzlist"/>
        <w:numPr>
          <w:ilvl w:val="0"/>
          <w:numId w:val="14"/>
        </w:numPr>
        <w:spacing w:after="0" w:line="360" w:lineRule="auto"/>
        <w:rPr>
          <w:rFonts w:cstheme="minorHAnsi"/>
          <w:sz w:val="24"/>
          <w:szCs w:val="24"/>
        </w:rPr>
      </w:pPr>
      <w:r w:rsidRPr="00A3630D">
        <w:rPr>
          <w:rFonts w:cs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CA29885" w14:textId="77777777" w:rsidR="00612069" w:rsidRPr="00A3630D" w:rsidRDefault="00612069" w:rsidP="00A3630D">
      <w:pPr>
        <w:pStyle w:val="Akapitzlist"/>
        <w:numPr>
          <w:ilvl w:val="0"/>
          <w:numId w:val="14"/>
        </w:numPr>
        <w:spacing w:after="0" w:line="360" w:lineRule="auto"/>
        <w:rPr>
          <w:rFonts w:cstheme="minorHAnsi"/>
          <w:sz w:val="24"/>
          <w:szCs w:val="24"/>
        </w:rPr>
      </w:pPr>
      <w:r w:rsidRPr="00A3630D">
        <w:rPr>
          <w:rFonts w:cs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4C210F1"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t>Pełnomocnictwo powinno być załączone do oferty i powinno zawierać w szczególności wskazanie:</w:t>
      </w:r>
    </w:p>
    <w:p w14:paraId="1410B350"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sym w:font="Symbol" w:char="F02D"/>
      </w:r>
      <w:r w:rsidRPr="00A3630D">
        <w:rPr>
          <w:rFonts w:cstheme="minorHAnsi"/>
          <w:sz w:val="24"/>
          <w:szCs w:val="24"/>
        </w:rPr>
        <w:t xml:space="preserve"> postępowania o zamówienie publiczne, którego dotyczy,</w:t>
      </w:r>
    </w:p>
    <w:p w14:paraId="5FBBBBA8"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sym w:font="Symbol" w:char="F02D"/>
      </w:r>
      <w:r w:rsidRPr="00A3630D">
        <w:rPr>
          <w:rFonts w:cstheme="minorHAnsi"/>
          <w:sz w:val="24"/>
          <w:szCs w:val="24"/>
        </w:rPr>
        <w:t xml:space="preserve"> wszystkich Wykonawców ubiegających się wspólnie o udzielenie zamówienia wymienionych z nazwy z określeniem adresu siedziby, </w:t>
      </w:r>
    </w:p>
    <w:p w14:paraId="401B13B1"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sym w:font="Symbol" w:char="F02D"/>
      </w:r>
      <w:r w:rsidRPr="00A3630D">
        <w:rPr>
          <w:rFonts w:cstheme="minorHAnsi"/>
          <w:sz w:val="24"/>
          <w:szCs w:val="24"/>
        </w:rPr>
        <w:t xml:space="preserve"> ustanowionego pełnomocnika oraz zakresu jego umocowania. </w:t>
      </w:r>
    </w:p>
    <w:p w14:paraId="69CF4A36" w14:textId="77777777" w:rsidR="00612069" w:rsidRPr="00A3630D" w:rsidRDefault="00612069" w:rsidP="00A3630D">
      <w:pPr>
        <w:spacing w:after="0" w:line="360" w:lineRule="auto"/>
        <w:rPr>
          <w:rFonts w:cstheme="minorHAnsi"/>
          <w:sz w:val="24"/>
          <w:szCs w:val="24"/>
        </w:rPr>
      </w:pPr>
      <w:r w:rsidRPr="00A3630D">
        <w:rPr>
          <w:rFonts w:cstheme="minorHAnsi"/>
          <w:sz w:val="24"/>
          <w:szCs w:val="24"/>
          <w:u w:val="single"/>
        </w:rPr>
        <w:t>Wymagana forma:</w:t>
      </w:r>
      <w:r w:rsidRPr="00A3630D">
        <w:rPr>
          <w:rFonts w:cstheme="minorHAnsi"/>
          <w:sz w:val="24"/>
          <w:szCs w:val="24"/>
        </w:rPr>
        <w:t xml:space="preserve"> </w:t>
      </w:r>
    </w:p>
    <w:p w14:paraId="505EDC72"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t xml:space="preserve">Pełnomocnictwo przekazuje się w postaci elektronicznej i opatruje się kwalifikowanym podpisem elektronicznym, podpisem zaufanym lub podpisem osobistym. </w:t>
      </w:r>
    </w:p>
    <w:p w14:paraId="623BF1A8"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t xml:space="preserve">Dopuszcza się również przedłożenie elektronicznej kopii dokumentu poświadczonej za zgodność z oryginałem przez notariusza, tj. podpisanej kwalifikowanym podpisem elektronicznym osoby posiadającej uprawnienia notariusza. </w:t>
      </w:r>
    </w:p>
    <w:p w14:paraId="30B2979E" w14:textId="77777777" w:rsidR="00612069" w:rsidRPr="00A3630D" w:rsidRDefault="00612069" w:rsidP="00A3630D">
      <w:pPr>
        <w:pStyle w:val="Akapitzlist"/>
        <w:numPr>
          <w:ilvl w:val="0"/>
          <w:numId w:val="56"/>
        </w:numPr>
        <w:spacing w:before="120" w:after="0" w:line="360" w:lineRule="auto"/>
        <w:rPr>
          <w:rFonts w:cstheme="minorHAnsi"/>
          <w:sz w:val="24"/>
          <w:szCs w:val="24"/>
        </w:rPr>
      </w:pPr>
      <w:r w:rsidRPr="00A3630D">
        <w:rPr>
          <w:rFonts w:cstheme="minorHAnsi"/>
          <w:b/>
          <w:bCs/>
          <w:sz w:val="24"/>
          <w:szCs w:val="24"/>
        </w:rPr>
        <w:t>Oświadczenie Wykonawców wspólnie ubiegających się o udzielenie zamówienia</w:t>
      </w:r>
      <w:r w:rsidRPr="00A3630D">
        <w:rPr>
          <w:rFonts w:cstheme="minorHAnsi"/>
          <w:sz w:val="24"/>
          <w:szCs w:val="24"/>
        </w:rPr>
        <w:t xml:space="preserve"> </w:t>
      </w:r>
    </w:p>
    <w:p w14:paraId="4E6F5D37" w14:textId="4DDB3326" w:rsidR="00612069" w:rsidRPr="00A3630D" w:rsidRDefault="00612069" w:rsidP="00A3630D">
      <w:pPr>
        <w:spacing w:after="0" w:line="360" w:lineRule="auto"/>
        <w:ind w:left="142"/>
        <w:rPr>
          <w:rFonts w:cstheme="minorHAnsi"/>
          <w:sz w:val="24"/>
          <w:szCs w:val="24"/>
        </w:rPr>
      </w:pPr>
      <w:r w:rsidRPr="00A3630D">
        <w:rPr>
          <w:rFonts w:cstheme="minorHAnsi"/>
          <w:sz w:val="24"/>
          <w:szCs w:val="24"/>
        </w:rPr>
        <w:t xml:space="preserve">Wykonawcy wspólnie ubiegający się o udzielenie zamówienia dołączają do oferty oświadczenie, z którego wynika, które usługi wykonają poszczególni Wykonawcy– załącznik nr 9 do SWZ. </w:t>
      </w:r>
    </w:p>
    <w:p w14:paraId="2157F880" w14:textId="77777777" w:rsidR="00612069" w:rsidRPr="00A3630D" w:rsidRDefault="00612069" w:rsidP="00A3630D">
      <w:pPr>
        <w:spacing w:after="0" w:line="360" w:lineRule="auto"/>
        <w:ind w:left="142"/>
        <w:rPr>
          <w:rFonts w:cstheme="minorHAnsi"/>
          <w:sz w:val="24"/>
          <w:szCs w:val="24"/>
          <w:u w:val="single"/>
        </w:rPr>
      </w:pPr>
      <w:r w:rsidRPr="00A3630D">
        <w:rPr>
          <w:rFonts w:cstheme="minorHAnsi"/>
          <w:sz w:val="24"/>
          <w:szCs w:val="24"/>
          <w:u w:val="single"/>
        </w:rPr>
        <w:t xml:space="preserve">Wymagana forma: </w:t>
      </w:r>
    </w:p>
    <w:p w14:paraId="46E50118"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A67D134"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rPr>
        <w:t xml:space="preserve">Wymagana forma: forma elektroniczna. </w:t>
      </w:r>
    </w:p>
    <w:p w14:paraId="5BD1AFC6" w14:textId="77777777" w:rsidR="00612069" w:rsidRPr="00A3630D" w:rsidRDefault="00612069" w:rsidP="00A3630D">
      <w:pPr>
        <w:pStyle w:val="Akapitzlist"/>
        <w:numPr>
          <w:ilvl w:val="0"/>
          <w:numId w:val="56"/>
        </w:numPr>
        <w:spacing w:before="120" w:after="0" w:line="360" w:lineRule="auto"/>
        <w:rPr>
          <w:rFonts w:cstheme="minorHAnsi"/>
          <w:sz w:val="24"/>
          <w:szCs w:val="24"/>
        </w:rPr>
      </w:pPr>
      <w:r w:rsidRPr="00A3630D">
        <w:rPr>
          <w:rFonts w:cstheme="minorHAnsi"/>
          <w:b/>
          <w:bCs/>
          <w:sz w:val="24"/>
          <w:szCs w:val="24"/>
        </w:rPr>
        <w:lastRenderedPageBreak/>
        <w:t>Zobowiązanie podmiotu trzeciego</w:t>
      </w:r>
      <w:r w:rsidRPr="00A3630D">
        <w:rPr>
          <w:rFonts w:cstheme="minorHAnsi"/>
          <w:sz w:val="24"/>
          <w:szCs w:val="24"/>
        </w:rPr>
        <w:t xml:space="preserve"> </w:t>
      </w:r>
    </w:p>
    <w:p w14:paraId="165130C0"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3C7E5DB"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rPr>
        <w:sym w:font="Symbol" w:char="F02D"/>
      </w:r>
      <w:r w:rsidRPr="00A3630D">
        <w:rPr>
          <w:rFonts w:cstheme="minorHAnsi"/>
          <w:sz w:val="24"/>
          <w:szCs w:val="24"/>
        </w:rPr>
        <w:t xml:space="preserve"> zakres dostępnych Wykonawcy zasobów podmiotu udostępniającego zasoby; </w:t>
      </w:r>
    </w:p>
    <w:p w14:paraId="66C9CD8F"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rPr>
        <w:sym w:font="Symbol" w:char="F02D"/>
      </w:r>
      <w:r w:rsidRPr="00A3630D">
        <w:rPr>
          <w:rFonts w:cstheme="minorHAnsi"/>
          <w:sz w:val="24"/>
          <w:szCs w:val="24"/>
        </w:rPr>
        <w:t xml:space="preserve"> sposób i okres udostępnienia Wykonawcy i wykorzystania przez niego zasobów podmiotu udostępniającego te zasoby przy wykonywaniu zamówienia– wg załącznika nr 8 do SWZ. </w:t>
      </w:r>
    </w:p>
    <w:p w14:paraId="66DFE055"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rPr>
        <w:t xml:space="preserve">Wykonawca, w przypadku polegania na zdolnościach lub sytuacji podmiotów udostępniających zasoby, przedstawi, wraz z ofertą oświadczenie podmiotu udostępniającego zasoby, potwierdzające brak podstaw wykluczenia tego podmiotu oraz odpowiednio spełnianie warunków udziału w postępowaniu, w zakresie, w jakim Wykonawca powołuje się na jego zasoby (sporządzone zgodnie ze wzorem stanowiącym załącznik nr 3a do SWZ). </w:t>
      </w:r>
    </w:p>
    <w:p w14:paraId="35AE009C" w14:textId="77777777" w:rsidR="00612069" w:rsidRPr="00A3630D" w:rsidRDefault="00612069" w:rsidP="00A3630D">
      <w:pPr>
        <w:spacing w:after="0" w:line="360" w:lineRule="auto"/>
        <w:ind w:left="142"/>
        <w:rPr>
          <w:rFonts w:cstheme="minorHAnsi"/>
          <w:sz w:val="24"/>
          <w:szCs w:val="24"/>
          <w:u w:val="single"/>
        </w:rPr>
      </w:pPr>
      <w:r w:rsidRPr="00A3630D">
        <w:rPr>
          <w:rFonts w:cstheme="minorHAnsi"/>
          <w:sz w:val="24"/>
          <w:szCs w:val="24"/>
          <w:u w:val="single"/>
        </w:rPr>
        <w:t xml:space="preserve">Wymagana forma: </w:t>
      </w:r>
    </w:p>
    <w:p w14:paraId="6F5A3171"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27B4E8" w14:textId="77777777" w:rsidR="00612069" w:rsidRPr="00A3630D" w:rsidRDefault="00612069" w:rsidP="00A3630D">
      <w:pPr>
        <w:pStyle w:val="Akapitzlist"/>
        <w:numPr>
          <w:ilvl w:val="0"/>
          <w:numId w:val="56"/>
        </w:numPr>
        <w:spacing w:after="0" w:line="360" w:lineRule="auto"/>
        <w:rPr>
          <w:rFonts w:cstheme="minorHAnsi"/>
          <w:sz w:val="24"/>
          <w:szCs w:val="24"/>
        </w:rPr>
      </w:pPr>
      <w:r w:rsidRPr="00A3630D">
        <w:rPr>
          <w:b/>
          <w:bCs/>
          <w:sz w:val="24"/>
          <w:szCs w:val="24"/>
        </w:rPr>
        <w:t>Zastrzeżenie tajemnicy przedsiębiorstwa</w:t>
      </w:r>
      <w:r w:rsidRPr="00A3630D">
        <w:rPr>
          <w:sz w:val="24"/>
          <w:szCs w:val="24"/>
        </w:rPr>
        <w:t xml:space="preserve"> – w sytuacji, gdy oferta lub inne dokumenty składane w toku postępowania będą zawierały tajemnicę przedsiębiorstwa, Wykonawca, wraz </w:t>
      </w:r>
      <w:r w:rsidRPr="00A3630D">
        <w:rPr>
          <w:sz w:val="24"/>
          <w:szCs w:val="24"/>
        </w:rPr>
        <w:br/>
        <w:t xml:space="preserve">z przekazaniem takich informacji, zastrzega, że nie mogą być one udostępniane, oraz wykazuje, że zastrzeżone informacje stanowią tajemnicę przedsiębiorstwa w rozumieniu przepisów ustawy z 16 kwietnia 1993r. o zwalczaniu nieuczciwej konkurencji. Wykonawca powinien nie później niż w terminie składania ofert, zastrzec, że nie mogą one być udostępnione oraz wykazać, załączając stosowne wyjaśnienia, iż zastrzeżone informacje stanowią tajemnicę przedsiębiorstwa. Wykonawca nie może zastrzec informacji, o których mowa w art. 222 ust. 5 Pzp. </w:t>
      </w:r>
    </w:p>
    <w:p w14:paraId="78542808" w14:textId="77777777" w:rsidR="00612069" w:rsidRPr="00A3630D" w:rsidRDefault="00612069" w:rsidP="00A3630D">
      <w:pPr>
        <w:pStyle w:val="Akapitzlist"/>
        <w:spacing w:after="0" w:line="360" w:lineRule="auto"/>
        <w:ind w:left="142"/>
        <w:rPr>
          <w:sz w:val="24"/>
          <w:szCs w:val="24"/>
          <w:u w:val="single"/>
        </w:rPr>
      </w:pPr>
      <w:r w:rsidRPr="00A3630D">
        <w:rPr>
          <w:sz w:val="24"/>
          <w:szCs w:val="24"/>
          <w:u w:val="single"/>
        </w:rPr>
        <w:t xml:space="preserve">Wymagana forma: </w:t>
      </w:r>
    </w:p>
    <w:p w14:paraId="4F90AF92" w14:textId="77777777" w:rsidR="00612069" w:rsidRPr="00A3630D" w:rsidRDefault="00612069" w:rsidP="00A3630D">
      <w:pPr>
        <w:pStyle w:val="Akapitzlist"/>
        <w:spacing w:after="0" w:line="360" w:lineRule="auto"/>
        <w:ind w:left="142"/>
        <w:rPr>
          <w:rFonts w:cstheme="minorHAnsi"/>
          <w:sz w:val="24"/>
          <w:szCs w:val="24"/>
        </w:rPr>
      </w:pPr>
      <w:r w:rsidRPr="00A3630D">
        <w:rPr>
          <w:sz w:val="24"/>
          <w:szCs w:val="24"/>
        </w:rPr>
        <w:t xml:space="preserve">Dokument musi być złożony w formie elektronicznej lub w postaci elektronicznej opatrzonej podpisem zaufanym, lub podpisem osobistym osoby upoważnionej do </w:t>
      </w:r>
      <w:r w:rsidRPr="00A3630D">
        <w:rPr>
          <w:sz w:val="24"/>
          <w:szCs w:val="24"/>
        </w:rPr>
        <w:lastRenderedPageBreak/>
        <w:t>reprezentowania Wykonawców zgodnie z formą reprezentacji określoną w dokumencie rejestrowym właściwym dla formy organizacyjnej lub innym dokumencie.</w:t>
      </w:r>
    </w:p>
    <w:p w14:paraId="7CAC46D5" w14:textId="77777777" w:rsidR="00612069" w:rsidRPr="00A3630D" w:rsidRDefault="00612069" w:rsidP="00A3630D">
      <w:pPr>
        <w:pStyle w:val="Akapitzlist"/>
        <w:numPr>
          <w:ilvl w:val="0"/>
          <w:numId w:val="56"/>
        </w:numPr>
        <w:spacing w:before="120" w:after="0" w:line="360" w:lineRule="auto"/>
        <w:rPr>
          <w:rFonts w:cstheme="minorHAnsi"/>
          <w:b/>
          <w:bCs/>
          <w:sz w:val="24"/>
          <w:szCs w:val="24"/>
        </w:rPr>
      </w:pPr>
      <w:r w:rsidRPr="00A3630D">
        <w:rPr>
          <w:rFonts w:cstheme="minorHAnsi"/>
          <w:b/>
          <w:bCs/>
          <w:sz w:val="24"/>
          <w:szCs w:val="24"/>
        </w:rPr>
        <w:t xml:space="preserve">Informacje dotyczące Wykonawcy (załącznik nr 2 do SWZ – formularz ofertowy) </w:t>
      </w:r>
    </w:p>
    <w:p w14:paraId="78264E90" w14:textId="77777777" w:rsidR="00612069" w:rsidRPr="00A3630D" w:rsidRDefault="00612069" w:rsidP="00A3630D">
      <w:pPr>
        <w:spacing w:after="0" w:line="360" w:lineRule="auto"/>
        <w:ind w:left="502"/>
        <w:rPr>
          <w:rFonts w:cstheme="minorHAnsi"/>
          <w:sz w:val="24"/>
          <w:szCs w:val="24"/>
        </w:rPr>
      </w:pPr>
      <w:r w:rsidRPr="00A3630D">
        <w:rPr>
          <w:rFonts w:cstheme="minorHAnsi"/>
          <w:sz w:val="24"/>
          <w:szCs w:val="24"/>
        </w:rPr>
        <w:t>W tym dokumencie Wykonawca składa oświadczenie w zakresie: spełnienia wymogów RODO</w:t>
      </w:r>
      <w:r w:rsidRPr="00A3630D">
        <w:rPr>
          <w:rFonts w:cstheme="minorHAnsi"/>
          <w:sz w:val="24"/>
          <w:szCs w:val="24"/>
        </w:rPr>
        <w:br/>
        <w:t xml:space="preserve">i podwykonawców oraz informację, czy wybór oferty Wykonawcy będzie prowadził do powstania u Zamawiającego obowiązku podatkowego. </w:t>
      </w:r>
    </w:p>
    <w:p w14:paraId="70A0EDCF" w14:textId="77777777" w:rsidR="00612069" w:rsidRPr="00A3630D" w:rsidRDefault="00612069" w:rsidP="00A3630D">
      <w:pPr>
        <w:spacing w:after="0" w:line="360" w:lineRule="auto"/>
        <w:ind w:left="142"/>
        <w:rPr>
          <w:rFonts w:cstheme="minorHAnsi"/>
          <w:sz w:val="24"/>
          <w:szCs w:val="24"/>
        </w:rPr>
      </w:pPr>
      <w:r w:rsidRPr="00A3630D">
        <w:rPr>
          <w:rFonts w:cstheme="minorHAnsi"/>
          <w:sz w:val="24"/>
          <w:szCs w:val="24"/>
          <w:u w:val="single"/>
        </w:rPr>
        <w:t>Wymagana forma</w:t>
      </w:r>
      <w:r w:rsidRPr="00A3630D">
        <w:rPr>
          <w:rFonts w:cstheme="minorHAnsi"/>
          <w:sz w:val="24"/>
          <w:szCs w:val="24"/>
        </w:rPr>
        <w:t xml:space="preserve">: Oferta musi być złożona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8D01602" w14:textId="77777777" w:rsidR="00612069" w:rsidRPr="00A3630D" w:rsidRDefault="00612069" w:rsidP="00A3630D">
      <w:pPr>
        <w:pStyle w:val="Akapitzlist"/>
        <w:numPr>
          <w:ilvl w:val="0"/>
          <w:numId w:val="56"/>
        </w:numPr>
        <w:spacing w:after="0" w:line="360" w:lineRule="auto"/>
        <w:rPr>
          <w:rFonts w:cstheme="minorHAnsi"/>
          <w:b/>
          <w:bCs/>
          <w:sz w:val="24"/>
          <w:szCs w:val="24"/>
        </w:rPr>
      </w:pPr>
      <w:r w:rsidRPr="00A3630D">
        <w:rPr>
          <w:b/>
          <w:bCs/>
          <w:sz w:val="24"/>
          <w:szCs w:val="24"/>
        </w:rPr>
        <w:t xml:space="preserve">Wadium </w:t>
      </w:r>
    </w:p>
    <w:p w14:paraId="11E935A7" w14:textId="77777777" w:rsidR="00612069" w:rsidRPr="00A3630D" w:rsidRDefault="00612069" w:rsidP="00A3630D">
      <w:pPr>
        <w:pStyle w:val="Akapitzlist"/>
        <w:spacing w:after="0" w:line="360" w:lineRule="auto"/>
        <w:ind w:left="502"/>
        <w:rPr>
          <w:rFonts w:cstheme="minorHAnsi"/>
          <w:sz w:val="24"/>
          <w:szCs w:val="24"/>
        </w:rPr>
      </w:pPr>
      <w:r w:rsidRPr="00A3630D">
        <w:rPr>
          <w:sz w:val="24"/>
          <w:szCs w:val="24"/>
        </w:rPr>
        <w:t xml:space="preserve">Wymagana forma: </w:t>
      </w:r>
    </w:p>
    <w:p w14:paraId="3ABC02DD" w14:textId="77777777" w:rsidR="00612069" w:rsidRPr="00A3630D" w:rsidRDefault="00612069" w:rsidP="00A3630D">
      <w:pPr>
        <w:pStyle w:val="Akapitzlist"/>
        <w:spacing w:after="0" w:line="360" w:lineRule="auto"/>
        <w:ind w:left="502"/>
        <w:rPr>
          <w:sz w:val="24"/>
          <w:szCs w:val="24"/>
        </w:rPr>
      </w:pPr>
      <w:r w:rsidRPr="00A3630D">
        <w:rPr>
          <w:sz w:val="24"/>
          <w:szCs w:val="24"/>
        </w:rPr>
        <w:t xml:space="preserve">− Wniesienie wadium w poręczeniach lub gwarancjach powinno obejmować przekazanie tego dokumentu w takiej formie, w jakiej został on ustanowiony przez gwaranta, tj. oryginału dokumentu podpisanego kwalifikowanym podpisem elektronicznym przez jego wystawcę. </w:t>
      </w:r>
    </w:p>
    <w:p w14:paraId="59C69ECB" w14:textId="77777777" w:rsidR="00612069" w:rsidRPr="00A3630D" w:rsidRDefault="00612069" w:rsidP="00A3630D">
      <w:pPr>
        <w:pStyle w:val="Akapitzlist"/>
        <w:spacing w:after="0" w:line="360" w:lineRule="auto"/>
        <w:ind w:left="502"/>
        <w:rPr>
          <w:rFonts w:cstheme="minorHAnsi"/>
          <w:sz w:val="24"/>
          <w:szCs w:val="24"/>
        </w:rPr>
      </w:pPr>
      <w:r w:rsidRPr="00A3630D">
        <w:rPr>
          <w:sz w:val="24"/>
          <w:szCs w:val="24"/>
        </w:rPr>
        <w:t xml:space="preserve">− Zamawiający zaleca załączenie do oferty dokumentu potwierdzającego wniesienie wadium </w:t>
      </w:r>
      <w:r w:rsidRPr="00A3630D">
        <w:rPr>
          <w:sz w:val="24"/>
          <w:szCs w:val="24"/>
        </w:rPr>
        <w:br/>
        <w:t>w pieniądzu na rachunek bankowy Zamawiającego. Czynność ta skróci czas badania ofert.</w:t>
      </w:r>
    </w:p>
    <w:p w14:paraId="33C6A8AA" w14:textId="77777777" w:rsidR="00612069" w:rsidRPr="00A3630D" w:rsidRDefault="00612069" w:rsidP="00A3630D">
      <w:pPr>
        <w:spacing w:after="0" w:line="360" w:lineRule="auto"/>
        <w:rPr>
          <w:rFonts w:cstheme="minorHAnsi"/>
          <w:sz w:val="24"/>
          <w:szCs w:val="24"/>
        </w:rPr>
      </w:pPr>
    </w:p>
    <w:p w14:paraId="67415035" w14:textId="073A904A" w:rsidR="00612069" w:rsidRPr="00A3630D" w:rsidRDefault="00612069" w:rsidP="00A3630D">
      <w:pPr>
        <w:pStyle w:val="Akapitzlist"/>
        <w:numPr>
          <w:ilvl w:val="0"/>
          <w:numId w:val="76"/>
        </w:numPr>
        <w:spacing w:after="0" w:line="360" w:lineRule="auto"/>
        <w:rPr>
          <w:rFonts w:cstheme="minorHAnsi"/>
          <w:b/>
          <w:bCs/>
          <w:sz w:val="24"/>
          <w:szCs w:val="24"/>
        </w:rPr>
      </w:pPr>
      <w:r w:rsidRPr="00A3630D">
        <w:rPr>
          <w:rFonts w:cstheme="minorHAnsi"/>
          <w:b/>
          <w:bCs/>
          <w:sz w:val="24"/>
          <w:szCs w:val="24"/>
        </w:rPr>
        <w:t>DOKUMENTY SKŁADANE NA WEZWANIE</w:t>
      </w:r>
    </w:p>
    <w:p w14:paraId="4FAEE1E9" w14:textId="77777777" w:rsidR="00612069" w:rsidRPr="00A3630D" w:rsidRDefault="00612069" w:rsidP="00A3630D">
      <w:pPr>
        <w:spacing w:before="120" w:after="0" w:line="360" w:lineRule="auto"/>
        <w:rPr>
          <w:rFonts w:cstheme="minorHAnsi"/>
          <w:b/>
          <w:bCs/>
          <w:sz w:val="24"/>
          <w:szCs w:val="24"/>
        </w:rPr>
      </w:pPr>
      <w:r w:rsidRPr="00A3630D">
        <w:rPr>
          <w:rFonts w:cstheme="minorHAnsi"/>
          <w:b/>
          <w:bCs/>
          <w:sz w:val="24"/>
          <w:szCs w:val="24"/>
        </w:rPr>
        <w:t xml:space="preserve">Wykaz podmiotowych środków dowodowych </w:t>
      </w:r>
    </w:p>
    <w:p w14:paraId="031D8DA0"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t xml:space="preserve">Zgodnie z art. 274 ust. 1 Pzp, Zamawiający </w:t>
      </w:r>
      <w:r w:rsidRPr="00A3630D">
        <w:rPr>
          <w:rFonts w:cstheme="minorHAnsi"/>
          <w:sz w:val="24"/>
          <w:szCs w:val="24"/>
          <w:u w:val="single"/>
        </w:rPr>
        <w:t>przed wyborem najkorzystniejszej oferty</w:t>
      </w:r>
      <w:r w:rsidRPr="00A3630D">
        <w:rPr>
          <w:rFonts w:cstheme="minorHAnsi"/>
          <w:sz w:val="24"/>
          <w:szCs w:val="24"/>
        </w:rPr>
        <w:t xml:space="preserve"> wezwie Wykonawcę, którego oferta została najwyżej oceniona, do złożenia w wyznaczonym terminie, nie krótszym niż 5 dni, aktualnych na dzień złożenia, następujących </w:t>
      </w:r>
      <w:r w:rsidRPr="00A3630D">
        <w:rPr>
          <w:rFonts w:cstheme="minorHAnsi"/>
          <w:sz w:val="24"/>
          <w:szCs w:val="24"/>
          <w:u w:val="single"/>
        </w:rPr>
        <w:t>podmiotowych środków dowodowych:</w:t>
      </w:r>
      <w:r w:rsidRPr="00A3630D">
        <w:rPr>
          <w:rFonts w:cstheme="minorHAnsi"/>
          <w:sz w:val="24"/>
          <w:szCs w:val="24"/>
        </w:rPr>
        <w:t xml:space="preserve"> </w:t>
      </w:r>
    </w:p>
    <w:p w14:paraId="1FCEEEC5" w14:textId="77777777" w:rsidR="00612069" w:rsidRPr="00A3630D" w:rsidRDefault="00612069" w:rsidP="00A3630D">
      <w:pPr>
        <w:pStyle w:val="Akapitzlist"/>
        <w:numPr>
          <w:ilvl w:val="0"/>
          <w:numId w:val="16"/>
        </w:numPr>
        <w:spacing w:after="0" w:line="360" w:lineRule="auto"/>
        <w:rPr>
          <w:rFonts w:cstheme="minorHAnsi"/>
          <w:b/>
          <w:bCs/>
          <w:sz w:val="24"/>
          <w:szCs w:val="24"/>
        </w:rPr>
      </w:pPr>
      <w:r w:rsidRPr="00A3630D">
        <w:rPr>
          <w:rFonts w:cstheme="minorHAnsi"/>
          <w:b/>
          <w:bCs/>
          <w:sz w:val="24"/>
          <w:szCs w:val="24"/>
        </w:rPr>
        <w:t xml:space="preserve">dokumenty dot. potwierdzenia spełnienia warunków udziału w postępowaniu: </w:t>
      </w:r>
    </w:p>
    <w:p w14:paraId="60AAC585" w14:textId="77777777" w:rsidR="00612069" w:rsidRPr="00A3630D" w:rsidRDefault="00612069" w:rsidP="00A3630D">
      <w:pPr>
        <w:pStyle w:val="Akapitzlist"/>
        <w:numPr>
          <w:ilvl w:val="0"/>
          <w:numId w:val="64"/>
        </w:numPr>
        <w:spacing w:after="0" w:line="360" w:lineRule="auto"/>
        <w:rPr>
          <w:rFonts w:cstheme="minorHAnsi"/>
          <w:b/>
          <w:bCs/>
          <w:sz w:val="24"/>
          <w:szCs w:val="24"/>
        </w:rPr>
      </w:pPr>
      <w:r w:rsidRPr="00A3630D">
        <w:rPr>
          <w:sz w:val="24"/>
          <w:szCs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w:t>
      </w:r>
      <w:r w:rsidRPr="00A3630D">
        <w:rPr>
          <w:sz w:val="24"/>
          <w:szCs w:val="24"/>
        </w:rPr>
        <w:lastRenderedPageBreak/>
        <w:t>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załącznik nr 6 do SWZ.</w:t>
      </w:r>
    </w:p>
    <w:p w14:paraId="12687AE0" w14:textId="77777777" w:rsidR="00612069" w:rsidRPr="00A3630D" w:rsidRDefault="00612069" w:rsidP="00A3630D">
      <w:pPr>
        <w:pStyle w:val="Akapitzlist"/>
        <w:numPr>
          <w:ilvl w:val="0"/>
          <w:numId w:val="64"/>
        </w:numPr>
        <w:spacing w:after="0" w:line="360" w:lineRule="auto"/>
        <w:rPr>
          <w:rFonts w:cstheme="minorHAnsi"/>
          <w:b/>
          <w:bCs/>
          <w:sz w:val="24"/>
          <w:szCs w:val="24"/>
        </w:rPr>
      </w:pPr>
      <w:r w:rsidRPr="00A3630D">
        <w:rPr>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7 do SWZ</w:t>
      </w:r>
      <w:r w:rsidRPr="00A3630D">
        <w:rPr>
          <w:rFonts w:cstheme="minorHAnsi"/>
          <w:b/>
          <w:bCs/>
          <w:sz w:val="24"/>
          <w:szCs w:val="24"/>
        </w:rPr>
        <w:t>;</w:t>
      </w:r>
      <w:r w:rsidRPr="00A3630D">
        <w:rPr>
          <w:rFonts w:cstheme="minorHAnsi"/>
          <w:sz w:val="24"/>
          <w:szCs w:val="24"/>
        </w:rPr>
        <w:t xml:space="preserve"> </w:t>
      </w:r>
    </w:p>
    <w:p w14:paraId="4D3EAB02" w14:textId="77777777" w:rsidR="00612069" w:rsidRPr="00A3630D" w:rsidRDefault="00612069" w:rsidP="00A3630D">
      <w:pPr>
        <w:pStyle w:val="Akapitzlist"/>
        <w:numPr>
          <w:ilvl w:val="0"/>
          <w:numId w:val="16"/>
        </w:numPr>
        <w:spacing w:after="0" w:line="360" w:lineRule="auto"/>
        <w:rPr>
          <w:rFonts w:cstheme="minorHAnsi"/>
          <w:b/>
          <w:bCs/>
          <w:sz w:val="24"/>
          <w:szCs w:val="24"/>
        </w:rPr>
      </w:pPr>
      <w:r w:rsidRPr="00A3630D">
        <w:rPr>
          <w:rFonts w:cstheme="minorHAnsi"/>
          <w:b/>
          <w:bCs/>
          <w:sz w:val="24"/>
          <w:szCs w:val="24"/>
        </w:rPr>
        <w:t xml:space="preserve">dokumenty dot. wykazania braku podstaw do wykluczenia z udziału w postępowaniu: </w:t>
      </w:r>
    </w:p>
    <w:p w14:paraId="78333813" w14:textId="77777777" w:rsidR="00612069" w:rsidRPr="00A3630D" w:rsidRDefault="00612069" w:rsidP="00A3630D">
      <w:pPr>
        <w:numPr>
          <w:ilvl w:val="2"/>
          <w:numId w:val="29"/>
        </w:numPr>
        <w:tabs>
          <w:tab w:val="left" w:pos="284"/>
        </w:tabs>
        <w:spacing w:after="120" w:line="360" w:lineRule="auto"/>
        <w:contextualSpacing/>
        <w:rPr>
          <w:rFonts w:ascii="Calibri" w:eastAsia="Calibri" w:hAnsi="Calibri" w:cs="Calibri"/>
          <w:sz w:val="24"/>
          <w:szCs w:val="24"/>
          <w:u w:val="single"/>
        </w:rPr>
      </w:pPr>
      <w:r w:rsidRPr="00A3630D">
        <w:rPr>
          <w:rFonts w:ascii="Calibri" w:eastAsia="Calibri" w:hAnsi="Calibri" w:cs="Calibri"/>
          <w:sz w:val="24"/>
          <w:szCs w:val="24"/>
          <w:u w:val="single"/>
        </w:rPr>
        <w:t>Poniższe dokumenty i oświadczenie składają:</w:t>
      </w:r>
    </w:p>
    <w:p w14:paraId="5FFB34A0" w14:textId="77777777" w:rsidR="00612069" w:rsidRPr="00A3630D" w:rsidRDefault="00612069" w:rsidP="00A3630D">
      <w:pPr>
        <w:numPr>
          <w:ilvl w:val="0"/>
          <w:numId w:val="31"/>
        </w:numPr>
        <w:tabs>
          <w:tab w:val="left" w:pos="284"/>
        </w:tabs>
        <w:spacing w:after="120" w:line="360" w:lineRule="auto"/>
        <w:contextualSpacing/>
        <w:rPr>
          <w:rFonts w:ascii="Calibri" w:eastAsia="Calibri" w:hAnsi="Calibri" w:cs="Calibri"/>
          <w:sz w:val="24"/>
          <w:szCs w:val="24"/>
        </w:rPr>
      </w:pPr>
      <w:r w:rsidRPr="00A3630D">
        <w:rPr>
          <w:rFonts w:ascii="Calibri" w:eastAsia="Calibri" w:hAnsi="Calibri" w:cs="Calibri"/>
          <w:sz w:val="24"/>
          <w:szCs w:val="24"/>
        </w:rPr>
        <w:t>Wykonawca składający ofertę samodzielnie,</w:t>
      </w:r>
    </w:p>
    <w:p w14:paraId="431EC48D" w14:textId="77777777" w:rsidR="00612069" w:rsidRPr="00A3630D" w:rsidRDefault="00612069" w:rsidP="00A3630D">
      <w:pPr>
        <w:numPr>
          <w:ilvl w:val="0"/>
          <w:numId w:val="31"/>
        </w:numPr>
        <w:tabs>
          <w:tab w:val="left" w:pos="284"/>
        </w:tabs>
        <w:spacing w:after="120" w:line="360" w:lineRule="auto"/>
        <w:contextualSpacing/>
        <w:rPr>
          <w:rFonts w:ascii="Calibri" w:eastAsia="Calibri" w:hAnsi="Calibri" w:cs="Calibri"/>
          <w:b/>
          <w:bCs/>
          <w:sz w:val="24"/>
          <w:szCs w:val="24"/>
        </w:rPr>
      </w:pPr>
      <w:r w:rsidRPr="00A3630D">
        <w:rPr>
          <w:rFonts w:ascii="Calibri" w:eastAsia="Calibri" w:hAnsi="Calibri" w:cs="Calibri"/>
          <w:sz w:val="24"/>
          <w:szCs w:val="24"/>
        </w:rPr>
        <w:t>Wykonawcy składający ofertę wspólnie, przy czym każdy z nich składa odrębnie poniższe dokumenty i oświadczenia,</w:t>
      </w:r>
    </w:p>
    <w:p w14:paraId="0E673AAE" w14:textId="77777777" w:rsidR="00612069" w:rsidRPr="00A3630D" w:rsidRDefault="00612069" w:rsidP="00A3630D">
      <w:pPr>
        <w:pStyle w:val="Akapitzlist"/>
        <w:numPr>
          <w:ilvl w:val="0"/>
          <w:numId w:val="18"/>
        </w:numPr>
        <w:spacing w:after="0" w:line="360" w:lineRule="auto"/>
        <w:rPr>
          <w:rFonts w:cstheme="minorHAnsi"/>
          <w:b/>
          <w:bCs/>
          <w:sz w:val="24"/>
          <w:szCs w:val="24"/>
        </w:rPr>
      </w:pPr>
      <w:r w:rsidRPr="00A3630D">
        <w:rPr>
          <w:rFonts w:ascii="Calibri" w:eastAsia="Calibri" w:hAnsi="Calibri" w:cs="Calibri"/>
          <w:sz w:val="24"/>
          <w:szCs w:val="24"/>
        </w:rPr>
        <w:t xml:space="preserve">Oświadczenie Wykonawcy, w zakresie art. 108 ust. 1 pkt 5 ustawy o braku przynależności do tej samej grupy kapitałowej, </w:t>
      </w:r>
      <w:r w:rsidRPr="00A3630D">
        <w:rPr>
          <w:rFonts w:ascii="Calibri" w:eastAsia="Calibri" w:hAnsi="Calibri" w:cs="Arial"/>
          <w:sz w:val="24"/>
          <w:szCs w:val="24"/>
        </w:rPr>
        <w:t xml:space="preserve">w rozumieniu ustawy z dnia 16.02.2007r. o ochronie konkurencji </w:t>
      </w:r>
      <w:r w:rsidRPr="00A3630D">
        <w:rPr>
          <w:rFonts w:ascii="Calibri" w:eastAsia="Calibri" w:hAnsi="Calibri" w:cs="Arial"/>
          <w:sz w:val="24"/>
          <w:szCs w:val="24"/>
        </w:rPr>
        <w:br/>
        <w:t xml:space="preserve">i konsumentów (Dz. U. z 2021r.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A3630D">
        <w:rPr>
          <w:rFonts w:cstheme="minorHAnsi"/>
          <w:sz w:val="24"/>
          <w:szCs w:val="24"/>
        </w:rPr>
        <w:t xml:space="preserve">załącznik nr 5 do SWZ. </w:t>
      </w:r>
    </w:p>
    <w:p w14:paraId="2942D671" w14:textId="77777777" w:rsidR="00612069" w:rsidRPr="00A3630D" w:rsidRDefault="00612069" w:rsidP="00A3630D">
      <w:pPr>
        <w:pStyle w:val="Akapitzlist"/>
        <w:numPr>
          <w:ilvl w:val="0"/>
          <w:numId w:val="18"/>
        </w:numPr>
        <w:spacing w:after="0" w:line="360" w:lineRule="auto"/>
        <w:ind w:left="641" w:hanging="357"/>
        <w:contextualSpacing w:val="0"/>
        <w:rPr>
          <w:sz w:val="24"/>
          <w:szCs w:val="24"/>
        </w:rPr>
      </w:pPr>
      <w:r w:rsidRPr="00A3630D">
        <w:rPr>
          <w:sz w:val="24"/>
          <w:szCs w:val="24"/>
        </w:rPr>
        <w:t xml:space="preserve">Oświadczenie Wykonawcy o aktualności informacji zawartych w oświadczeniu, o którym mowa w art. 125 ust. 1 Pzp, (załącznik nr 10 do SWZ) w zakresie podstaw wykluczenia z postępowania wskazanych przez Zamawiającego SWZ, zgodnie z § 3 Rozporządzenia Ministra Rozwoju, Pracy i Technologii z 23 grudnia 2020r. w sprawie podmiotowych środków dowodowych oraz innych dokumentów lub oświadczeń, jakich może żądać Zamawiający od Wykonawcy (Dz. U. z 2020r. poz. 2415). </w:t>
      </w:r>
    </w:p>
    <w:p w14:paraId="04296D7E" w14:textId="77777777" w:rsidR="00612069" w:rsidRPr="00A3630D" w:rsidRDefault="00612069" w:rsidP="00A3630D">
      <w:pPr>
        <w:pStyle w:val="Akapitzlist"/>
        <w:spacing w:before="120" w:after="0" w:line="360" w:lineRule="auto"/>
        <w:ind w:left="0"/>
        <w:contextualSpacing w:val="0"/>
        <w:rPr>
          <w:rFonts w:cstheme="minorHAnsi"/>
          <w:b/>
          <w:bCs/>
          <w:sz w:val="24"/>
          <w:szCs w:val="24"/>
        </w:rPr>
      </w:pPr>
      <w:r w:rsidRPr="00A3630D">
        <w:rPr>
          <w:sz w:val="24"/>
          <w:szCs w:val="24"/>
        </w:rPr>
        <w:lastRenderedPageBreak/>
        <w:t xml:space="preserve">Zamawiający może żądać od Wykonawców wyjaśnień dotyczących treści oświadczenia lub złożonych podmiotowych środków dowodowych lub innych dokumentów lub oświadczeń składanych </w:t>
      </w:r>
      <w:r w:rsidRPr="00A3630D">
        <w:rPr>
          <w:sz w:val="24"/>
          <w:szCs w:val="24"/>
        </w:rPr>
        <w:br/>
        <w:t>w postępowaniu.</w:t>
      </w:r>
    </w:p>
    <w:p w14:paraId="445A3657" w14:textId="77777777" w:rsidR="00612069" w:rsidRPr="00A3630D" w:rsidRDefault="00612069" w:rsidP="00A3630D">
      <w:pPr>
        <w:spacing w:before="120" w:after="0" w:line="360" w:lineRule="auto"/>
        <w:rPr>
          <w:rFonts w:cstheme="minorHAnsi"/>
          <w:sz w:val="24"/>
          <w:szCs w:val="24"/>
        </w:rPr>
      </w:pPr>
      <w:r w:rsidRPr="00A3630D">
        <w:rPr>
          <w:rFonts w:cstheme="minorHAnsi"/>
          <w:sz w:val="24"/>
          <w:szCs w:val="24"/>
        </w:rPr>
        <w:t xml:space="preserve">Wykonawca składa podmiotowe środki dowodowe aktualne na dzień ich złożenia. </w:t>
      </w:r>
    </w:p>
    <w:p w14:paraId="53E390F4" w14:textId="77777777" w:rsidR="00612069" w:rsidRPr="00A3630D" w:rsidRDefault="00612069" w:rsidP="00A3630D">
      <w:pPr>
        <w:spacing w:before="120" w:after="120" w:line="360" w:lineRule="auto"/>
        <w:rPr>
          <w:sz w:val="24"/>
          <w:szCs w:val="24"/>
        </w:rPr>
      </w:pPr>
      <w:r w:rsidRPr="00A3630D">
        <w:rPr>
          <w:sz w:val="24"/>
          <w:szCs w:val="24"/>
        </w:rPr>
        <w:t xml:space="preserve">Jeżeli w kraju, w którym Wykonawca ma siedzibę lub miejsce zamieszkania, nie wydaje się dokumentów, o których mowa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303F8C0" w14:textId="77777777" w:rsidR="00612069" w:rsidRPr="00A3630D" w:rsidRDefault="00612069" w:rsidP="00A3630D">
      <w:pPr>
        <w:pStyle w:val="Akapitzlist"/>
        <w:numPr>
          <w:ilvl w:val="0"/>
          <w:numId w:val="16"/>
        </w:numPr>
        <w:spacing w:after="0" w:line="360" w:lineRule="auto"/>
        <w:rPr>
          <w:rFonts w:cstheme="minorHAnsi"/>
          <w:b/>
          <w:bCs/>
          <w:sz w:val="24"/>
          <w:szCs w:val="24"/>
        </w:rPr>
      </w:pPr>
      <w:r w:rsidRPr="00A3630D">
        <w:rPr>
          <w:rFonts w:cstheme="minorHAnsi"/>
          <w:b/>
          <w:bCs/>
          <w:sz w:val="24"/>
          <w:szCs w:val="24"/>
        </w:rPr>
        <w:t>Dokumenty które zostaną dostarczone przez Wykonawcę po podpisaniu umowy z Zamawiającym:</w:t>
      </w:r>
    </w:p>
    <w:p w14:paraId="6A6AACCC" w14:textId="77777777" w:rsidR="00612069" w:rsidRPr="00A3630D" w:rsidRDefault="00612069" w:rsidP="00A3630D">
      <w:pPr>
        <w:pStyle w:val="Default"/>
        <w:spacing w:line="360" w:lineRule="auto"/>
        <w:rPr>
          <w:rFonts w:asciiTheme="minorHAnsi" w:hAnsiTheme="minorHAnsi" w:cstheme="minorHAnsi"/>
          <w:color w:val="auto"/>
        </w:rPr>
      </w:pPr>
      <w:r w:rsidRPr="00A3630D">
        <w:rPr>
          <w:rFonts w:asciiTheme="minorHAnsi" w:hAnsiTheme="minorHAnsi" w:cstheme="minorHAnsi"/>
          <w:color w:val="auto"/>
        </w:rPr>
        <w:t xml:space="preserve">W ramach przedmiotu zamówienia w zakresie opracowania technicznej dokumentacji wykonawczej, wykonawca w ciągu do 14 dni od podpisania umowy, sporządzi kompletny projekt techniczno-wykonawczy obejmujący: </w:t>
      </w:r>
    </w:p>
    <w:p w14:paraId="19740027" w14:textId="77777777" w:rsidR="00612069" w:rsidRPr="00A3630D" w:rsidRDefault="00612069" w:rsidP="00A3630D">
      <w:pPr>
        <w:pStyle w:val="Default"/>
        <w:spacing w:after="23" w:line="360" w:lineRule="auto"/>
        <w:rPr>
          <w:rFonts w:asciiTheme="minorHAnsi" w:hAnsiTheme="minorHAnsi" w:cstheme="minorHAnsi"/>
          <w:color w:val="auto"/>
          <w:u w:val="single"/>
        </w:rPr>
      </w:pPr>
      <w:r w:rsidRPr="00A3630D">
        <w:rPr>
          <w:rFonts w:asciiTheme="minorHAnsi" w:hAnsiTheme="minorHAnsi" w:cstheme="minorHAnsi"/>
          <w:color w:val="auto"/>
          <w:u w:val="single"/>
        </w:rPr>
        <w:t xml:space="preserve">Dla instalacji kotła pelletowego: </w:t>
      </w:r>
    </w:p>
    <w:p w14:paraId="12369D2E" w14:textId="77777777" w:rsidR="00612069" w:rsidRPr="00A3630D" w:rsidRDefault="00612069" w:rsidP="00A3630D">
      <w:pPr>
        <w:pStyle w:val="Default"/>
        <w:numPr>
          <w:ilvl w:val="0"/>
          <w:numId w:val="71"/>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przedstawienie projektowanych rozwiązań technicznych; </w:t>
      </w:r>
    </w:p>
    <w:p w14:paraId="5438AC5A" w14:textId="77777777" w:rsidR="00612069" w:rsidRPr="00A3630D" w:rsidRDefault="00612069" w:rsidP="00A3630D">
      <w:pPr>
        <w:pStyle w:val="Default"/>
        <w:numPr>
          <w:ilvl w:val="0"/>
          <w:numId w:val="71"/>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uwzględnienie konieczności demontażu i wyniesienia z pomieszczenia kotłowni aktualnych kotłów na paliwo stałe, czopucha  oraz przystosowania pomieszczenia kotłowni dla potrzeb instalacji nowego kotła wraz z wydzieleniem składu opału; </w:t>
      </w:r>
    </w:p>
    <w:p w14:paraId="1D38CCD8" w14:textId="77777777" w:rsidR="00612069" w:rsidRPr="00A3630D" w:rsidRDefault="00612069" w:rsidP="00A3630D">
      <w:pPr>
        <w:pStyle w:val="Default"/>
        <w:numPr>
          <w:ilvl w:val="0"/>
          <w:numId w:val="71"/>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wskazanie istniejącej instalacji przeznaczonej do demontażu wraz z systemem zawiesi i podpór; </w:t>
      </w:r>
    </w:p>
    <w:p w14:paraId="27172D46" w14:textId="77777777" w:rsidR="00612069" w:rsidRPr="00A3630D" w:rsidRDefault="00612069" w:rsidP="00A3630D">
      <w:pPr>
        <w:pStyle w:val="Default"/>
        <w:numPr>
          <w:ilvl w:val="0"/>
          <w:numId w:val="71"/>
        </w:numPr>
        <w:spacing w:after="23" w:line="360" w:lineRule="auto"/>
        <w:rPr>
          <w:rFonts w:asciiTheme="minorHAnsi" w:hAnsiTheme="minorHAnsi" w:cstheme="minorHAnsi"/>
          <w:color w:val="auto"/>
        </w:rPr>
      </w:pPr>
      <w:r w:rsidRPr="00A3630D">
        <w:rPr>
          <w:rFonts w:asciiTheme="minorHAnsi" w:hAnsiTheme="minorHAnsi" w:cstheme="minorHAnsi"/>
          <w:color w:val="auto"/>
        </w:rPr>
        <w:t>dobór materiałów do użycia przy remoncie pomieszczenia kotłowni, w tym wymiany drzwi, malowania pomieszczeń, tynkowania, uzupełnienia brakujących tynków, wyłożenie pomieszczeń płytkami, wymianę włazu do zsypu paliwa itp.</w:t>
      </w:r>
    </w:p>
    <w:p w14:paraId="3F308FC0" w14:textId="77777777" w:rsidR="00612069" w:rsidRPr="00A3630D" w:rsidRDefault="00612069" w:rsidP="00A3630D">
      <w:pPr>
        <w:pStyle w:val="Default"/>
        <w:numPr>
          <w:ilvl w:val="0"/>
          <w:numId w:val="71"/>
        </w:numPr>
        <w:spacing w:line="360" w:lineRule="auto"/>
        <w:rPr>
          <w:rFonts w:asciiTheme="minorHAnsi" w:hAnsiTheme="minorHAnsi" w:cstheme="minorHAnsi"/>
          <w:color w:val="auto"/>
        </w:rPr>
      </w:pPr>
      <w:r w:rsidRPr="00A3630D">
        <w:rPr>
          <w:rFonts w:asciiTheme="minorHAnsi" w:hAnsiTheme="minorHAnsi" w:cstheme="minorHAnsi"/>
          <w:color w:val="auto"/>
        </w:rPr>
        <w:t xml:space="preserve">dobór instalacji zasilającej centralnego ogrzewania wraz z armaturą i osprzętem oraz z układami  podmieszania pompowego dla zasilania budynkowych obiegów grzewczych </w:t>
      </w:r>
    </w:p>
    <w:p w14:paraId="450790DE" w14:textId="77777777" w:rsidR="00612069" w:rsidRPr="00A3630D" w:rsidRDefault="00612069" w:rsidP="00A3630D">
      <w:pPr>
        <w:pStyle w:val="Default"/>
        <w:numPr>
          <w:ilvl w:val="0"/>
          <w:numId w:val="71"/>
        </w:numPr>
        <w:spacing w:after="25" w:line="360" w:lineRule="auto"/>
        <w:rPr>
          <w:rFonts w:asciiTheme="minorHAnsi" w:hAnsiTheme="minorHAnsi" w:cstheme="minorHAnsi"/>
          <w:color w:val="auto"/>
        </w:rPr>
      </w:pPr>
      <w:r w:rsidRPr="00A3630D">
        <w:rPr>
          <w:rFonts w:asciiTheme="minorHAnsi" w:hAnsiTheme="minorHAnsi" w:cstheme="minorHAnsi"/>
          <w:color w:val="auto"/>
        </w:rPr>
        <w:t xml:space="preserve">dobór systemu wentylacji nawiewno-wywiewnej grawitacyjnej dla pomieszczenia kotłowni; </w:t>
      </w:r>
    </w:p>
    <w:p w14:paraId="4E4D5F80" w14:textId="77777777" w:rsidR="00612069" w:rsidRPr="00A3630D" w:rsidRDefault="00612069" w:rsidP="00A3630D">
      <w:pPr>
        <w:pStyle w:val="Default"/>
        <w:numPr>
          <w:ilvl w:val="0"/>
          <w:numId w:val="71"/>
        </w:numPr>
        <w:spacing w:after="25" w:line="360" w:lineRule="auto"/>
        <w:rPr>
          <w:rFonts w:asciiTheme="minorHAnsi" w:hAnsiTheme="minorHAnsi" w:cstheme="minorHAnsi"/>
          <w:color w:val="auto"/>
        </w:rPr>
      </w:pPr>
      <w:r w:rsidRPr="00A3630D">
        <w:rPr>
          <w:rFonts w:asciiTheme="minorHAnsi" w:hAnsiTheme="minorHAnsi" w:cstheme="minorHAnsi"/>
          <w:color w:val="auto"/>
        </w:rPr>
        <w:lastRenderedPageBreak/>
        <w:t xml:space="preserve">dobór kotła/kotłów pelletowego/-ych, armatury, osprzętu, systemu odprowadzenia spalin; </w:t>
      </w:r>
    </w:p>
    <w:p w14:paraId="09559CF3" w14:textId="77777777" w:rsidR="00612069" w:rsidRPr="00A3630D" w:rsidRDefault="00612069" w:rsidP="00A3630D">
      <w:pPr>
        <w:pStyle w:val="Default"/>
        <w:numPr>
          <w:ilvl w:val="0"/>
          <w:numId w:val="71"/>
        </w:numPr>
        <w:spacing w:after="25" w:line="360" w:lineRule="auto"/>
        <w:rPr>
          <w:rFonts w:asciiTheme="minorHAnsi" w:hAnsiTheme="minorHAnsi" w:cstheme="minorHAnsi"/>
          <w:color w:val="auto"/>
        </w:rPr>
      </w:pPr>
      <w:r w:rsidRPr="00A3630D">
        <w:rPr>
          <w:rFonts w:asciiTheme="minorHAnsi" w:hAnsiTheme="minorHAnsi" w:cstheme="minorHAnsi"/>
          <w:color w:val="auto"/>
        </w:rPr>
        <w:t xml:space="preserve">sposób prowadzenia oraz średnice instalacji c.o.; </w:t>
      </w:r>
    </w:p>
    <w:p w14:paraId="3472DBE3" w14:textId="77777777" w:rsidR="00612069" w:rsidRPr="00A3630D" w:rsidRDefault="00612069" w:rsidP="00A3630D">
      <w:pPr>
        <w:pStyle w:val="Default"/>
        <w:numPr>
          <w:ilvl w:val="0"/>
          <w:numId w:val="71"/>
        </w:numPr>
        <w:spacing w:after="25" w:line="360" w:lineRule="auto"/>
        <w:rPr>
          <w:rFonts w:asciiTheme="minorHAnsi" w:hAnsiTheme="minorHAnsi" w:cstheme="minorHAnsi"/>
          <w:color w:val="000000" w:themeColor="text1"/>
        </w:rPr>
      </w:pPr>
      <w:r w:rsidRPr="00A3630D">
        <w:rPr>
          <w:rFonts w:asciiTheme="minorHAnsi" w:hAnsiTheme="minorHAnsi" w:cstheme="minorHAnsi"/>
          <w:color w:val="000000" w:themeColor="text1"/>
        </w:rPr>
        <w:t xml:space="preserve">dobór systemu uzdatnia wody; </w:t>
      </w:r>
    </w:p>
    <w:p w14:paraId="356A637D" w14:textId="77777777" w:rsidR="00612069" w:rsidRPr="00A3630D" w:rsidRDefault="00612069" w:rsidP="00A3630D">
      <w:pPr>
        <w:pStyle w:val="Default"/>
        <w:numPr>
          <w:ilvl w:val="0"/>
          <w:numId w:val="71"/>
        </w:numPr>
        <w:spacing w:after="25" w:line="360" w:lineRule="auto"/>
        <w:rPr>
          <w:rFonts w:asciiTheme="minorHAnsi" w:hAnsiTheme="minorHAnsi" w:cstheme="minorHAnsi"/>
          <w:color w:val="auto"/>
        </w:rPr>
      </w:pPr>
      <w:r w:rsidRPr="00A3630D">
        <w:rPr>
          <w:rFonts w:asciiTheme="minorHAnsi" w:hAnsiTheme="minorHAnsi" w:cstheme="minorHAnsi"/>
          <w:color w:val="auto"/>
        </w:rPr>
        <w:t xml:space="preserve">projekt ma zawierać wskazania co do prób szczelności oraz rozruchów urządzeń; </w:t>
      </w:r>
    </w:p>
    <w:p w14:paraId="4D778BF3" w14:textId="77777777" w:rsidR="00612069" w:rsidRPr="00A3630D" w:rsidRDefault="00612069" w:rsidP="00A3630D">
      <w:pPr>
        <w:pStyle w:val="Default"/>
        <w:numPr>
          <w:ilvl w:val="0"/>
          <w:numId w:val="71"/>
        </w:numPr>
        <w:spacing w:after="120" w:line="360" w:lineRule="auto"/>
        <w:ind w:left="499" w:hanging="357"/>
        <w:rPr>
          <w:rFonts w:asciiTheme="minorHAnsi" w:hAnsiTheme="minorHAnsi" w:cstheme="minorHAnsi"/>
          <w:color w:val="auto"/>
        </w:rPr>
      </w:pPr>
      <w:r w:rsidRPr="00A3630D">
        <w:rPr>
          <w:rFonts w:asciiTheme="minorHAnsi" w:hAnsiTheme="minorHAnsi" w:cstheme="minorHAnsi"/>
          <w:color w:val="auto"/>
        </w:rPr>
        <w:t>wytyczne do sterowania i możliwości układu.</w:t>
      </w:r>
    </w:p>
    <w:p w14:paraId="7E40C570" w14:textId="77777777" w:rsidR="00612069" w:rsidRPr="00A3630D" w:rsidRDefault="00612069" w:rsidP="00A3630D">
      <w:pPr>
        <w:pStyle w:val="Default"/>
        <w:spacing w:line="360" w:lineRule="auto"/>
        <w:rPr>
          <w:rFonts w:asciiTheme="minorHAnsi" w:hAnsiTheme="minorHAnsi" w:cstheme="minorHAnsi"/>
          <w:color w:val="auto"/>
        </w:rPr>
      </w:pPr>
      <w:r w:rsidRPr="00A3630D">
        <w:rPr>
          <w:rFonts w:asciiTheme="minorHAnsi" w:hAnsiTheme="minorHAnsi" w:cstheme="minorHAnsi"/>
          <w:color w:val="auto"/>
        </w:rPr>
        <w:t xml:space="preserve">Dokumentacja projektowa winna obejmować poniższe elementy składowe: </w:t>
      </w:r>
    </w:p>
    <w:p w14:paraId="15E34390" w14:textId="77777777" w:rsidR="00612069" w:rsidRPr="00A3630D" w:rsidRDefault="00612069" w:rsidP="00A3630D">
      <w:pPr>
        <w:pStyle w:val="Default"/>
        <w:numPr>
          <w:ilvl w:val="0"/>
          <w:numId w:val="70"/>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projekt techniczny, </w:t>
      </w:r>
    </w:p>
    <w:p w14:paraId="4AA3B81D" w14:textId="77777777" w:rsidR="00612069" w:rsidRPr="00A3630D" w:rsidRDefault="00612069" w:rsidP="00A3630D">
      <w:pPr>
        <w:pStyle w:val="Default"/>
        <w:numPr>
          <w:ilvl w:val="0"/>
          <w:numId w:val="70"/>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specyfikacje techniczną wykonania i odbioru robót, </w:t>
      </w:r>
    </w:p>
    <w:p w14:paraId="05DB1159" w14:textId="77777777" w:rsidR="00612069" w:rsidRPr="00A3630D" w:rsidRDefault="00612069" w:rsidP="00A3630D">
      <w:pPr>
        <w:pStyle w:val="Default"/>
        <w:numPr>
          <w:ilvl w:val="0"/>
          <w:numId w:val="70"/>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kosztorys nakładczy, </w:t>
      </w:r>
    </w:p>
    <w:p w14:paraId="40352A85" w14:textId="77777777" w:rsidR="00612069" w:rsidRPr="00A3630D" w:rsidRDefault="00612069" w:rsidP="00A3630D">
      <w:pPr>
        <w:pStyle w:val="Default"/>
        <w:numPr>
          <w:ilvl w:val="0"/>
          <w:numId w:val="70"/>
        </w:numPr>
        <w:spacing w:after="120" w:line="360" w:lineRule="auto"/>
        <w:ind w:left="499" w:hanging="357"/>
        <w:rPr>
          <w:rFonts w:asciiTheme="minorHAnsi" w:hAnsiTheme="minorHAnsi" w:cstheme="minorHAnsi"/>
          <w:color w:val="auto"/>
        </w:rPr>
      </w:pPr>
      <w:r w:rsidRPr="00A3630D">
        <w:rPr>
          <w:rFonts w:asciiTheme="minorHAnsi" w:hAnsiTheme="minorHAnsi" w:cstheme="minorHAnsi"/>
          <w:color w:val="auto"/>
        </w:rPr>
        <w:t>przedmiar robót.</w:t>
      </w:r>
    </w:p>
    <w:p w14:paraId="52AD0A14" w14:textId="77777777" w:rsidR="00612069" w:rsidRPr="00A3630D" w:rsidRDefault="00612069" w:rsidP="00A3630D">
      <w:pPr>
        <w:pStyle w:val="Default"/>
        <w:spacing w:before="120" w:line="360" w:lineRule="auto"/>
        <w:rPr>
          <w:rFonts w:asciiTheme="minorHAnsi" w:hAnsiTheme="minorHAnsi" w:cstheme="minorHAnsi"/>
          <w:color w:val="auto"/>
        </w:rPr>
      </w:pPr>
      <w:r w:rsidRPr="00A3630D">
        <w:rPr>
          <w:rFonts w:asciiTheme="minorHAnsi" w:hAnsiTheme="minorHAnsi" w:cstheme="minorHAnsi"/>
          <w:color w:val="auto"/>
        </w:rPr>
        <w:t xml:space="preserve">Po zakończeniu prac budowlanych do dokumentacji należy dołączyć: </w:t>
      </w:r>
    </w:p>
    <w:p w14:paraId="53689255" w14:textId="77777777" w:rsidR="00612069" w:rsidRPr="00A3630D" w:rsidRDefault="00612069" w:rsidP="00A3630D">
      <w:pPr>
        <w:pStyle w:val="Default"/>
        <w:numPr>
          <w:ilvl w:val="0"/>
          <w:numId w:val="72"/>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instrukcje ruchu i eksploatacji instalacji sanitarnej i elektrycznej, </w:t>
      </w:r>
    </w:p>
    <w:p w14:paraId="6DC2A463" w14:textId="77777777" w:rsidR="00612069" w:rsidRPr="00A3630D" w:rsidRDefault="00612069" w:rsidP="00A3630D">
      <w:pPr>
        <w:pStyle w:val="Default"/>
        <w:numPr>
          <w:ilvl w:val="0"/>
          <w:numId w:val="72"/>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dokumentację powykonawcza, </w:t>
      </w:r>
    </w:p>
    <w:p w14:paraId="5F295E2D" w14:textId="77777777" w:rsidR="00612069" w:rsidRPr="00A3630D" w:rsidRDefault="00612069" w:rsidP="00A3630D">
      <w:pPr>
        <w:pStyle w:val="Default"/>
        <w:numPr>
          <w:ilvl w:val="0"/>
          <w:numId w:val="72"/>
        </w:numPr>
        <w:spacing w:after="23" w:line="360" w:lineRule="auto"/>
        <w:rPr>
          <w:rFonts w:asciiTheme="minorHAnsi" w:hAnsiTheme="minorHAnsi" w:cstheme="minorHAnsi"/>
          <w:color w:val="auto"/>
        </w:rPr>
      </w:pPr>
      <w:r w:rsidRPr="00A3630D">
        <w:rPr>
          <w:rFonts w:asciiTheme="minorHAnsi" w:hAnsiTheme="minorHAnsi" w:cstheme="minorHAnsi"/>
          <w:color w:val="auto"/>
        </w:rPr>
        <w:t xml:space="preserve">protokoły z pomiarów i sprawdzeń odbiorczych, </w:t>
      </w:r>
    </w:p>
    <w:p w14:paraId="510EDA0F" w14:textId="77777777" w:rsidR="00612069" w:rsidRPr="00A3630D" w:rsidRDefault="00612069" w:rsidP="00A3630D">
      <w:pPr>
        <w:pStyle w:val="Default"/>
        <w:numPr>
          <w:ilvl w:val="0"/>
          <w:numId w:val="72"/>
        </w:numPr>
        <w:spacing w:after="120" w:line="360" w:lineRule="auto"/>
        <w:ind w:left="499" w:hanging="357"/>
        <w:rPr>
          <w:rFonts w:asciiTheme="minorHAnsi" w:hAnsiTheme="minorHAnsi" w:cstheme="minorHAnsi"/>
          <w:color w:val="auto"/>
        </w:rPr>
      </w:pPr>
      <w:r w:rsidRPr="00A3630D">
        <w:rPr>
          <w:rFonts w:asciiTheme="minorHAnsi" w:hAnsiTheme="minorHAnsi" w:cstheme="minorHAnsi"/>
          <w:color w:val="auto"/>
        </w:rPr>
        <w:t xml:space="preserve">certyfikaty i oświadczenia. </w:t>
      </w:r>
    </w:p>
    <w:p w14:paraId="41D05900" w14:textId="77777777" w:rsidR="00612069" w:rsidRPr="00A3630D" w:rsidRDefault="00612069" w:rsidP="00A3630D">
      <w:pPr>
        <w:pStyle w:val="Default"/>
        <w:spacing w:line="360" w:lineRule="auto"/>
        <w:rPr>
          <w:rFonts w:asciiTheme="minorHAnsi" w:hAnsiTheme="minorHAnsi" w:cstheme="minorHAnsi"/>
          <w:color w:val="auto"/>
        </w:rPr>
      </w:pPr>
      <w:r w:rsidRPr="00A3630D">
        <w:rPr>
          <w:rFonts w:asciiTheme="minorHAnsi" w:hAnsiTheme="minorHAnsi" w:cstheme="minorHAnsi"/>
          <w:color w:val="auto"/>
        </w:rPr>
        <w:t xml:space="preserve">Dokumentacje projektową należy sporządzić w wersji papierowej: </w:t>
      </w:r>
    </w:p>
    <w:p w14:paraId="70F32FE3" w14:textId="77777777" w:rsidR="00612069" w:rsidRPr="00A3630D" w:rsidRDefault="00612069" w:rsidP="00A3630D">
      <w:pPr>
        <w:pStyle w:val="Default"/>
        <w:numPr>
          <w:ilvl w:val="0"/>
          <w:numId w:val="73"/>
        </w:numPr>
        <w:spacing w:after="25" w:line="360" w:lineRule="auto"/>
        <w:rPr>
          <w:rFonts w:asciiTheme="minorHAnsi" w:hAnsiTheme="minorHAnsi" w:cstheme="minorHAnsi"/>
          <w:color w:val="auto"/>
        </w:rPr>
      </w:pPr>
      <w:r w:rsidRPr="00A3630D">
        <w:rPr>
          <w:rFonts w:asciiTheme="minorHAnsi" w:hAnsiTheme="minorHAnsi" w:cstheme="minorHAnsi"/>
          <w:color w:val="auto"/>
        </w:rPr>
        <w:t xml:space="preserve">projekt techniczny, 4 egz. </w:t>
      </w:r>
    </w:p>
    <w:p w14:paraId="3C80FDF8" w14:textId="77777777" w:rsidR="00612069" w:rsidRPr="00A3630D" w:rsidRDefault="00612069" w:rsidP="00A3630D">
      <w:pPr>
        <w:pStyle w:val="Default"/>
        <w:numPr>
          <w:ilvl w:val="0"/>
          <w:numId w:val="73"/>
        </w:numPr>
        <w:spacing w:after="25" w:line="360" w:lineRule="auto"/>
        <w:rPr>
          <w:rFonts w:asciiTheme="minorHAnsi" w:hAnsiTheme="minorHAnsi" w:cstheme="minorHAnsi"/>
          <w:color w:val="auto"/>
        </w:rPr>
      </w:pPr>
      <w:r w:rsidRPr="00A3630D">
        <w:rPr>
          <w:rFonts w:asciiTheme="minorHAnsi" w:hAnsiTheme="minorHAnsi" w:cstheme="minorHAnsi"/>
          <w:color w:val="auto"/>
        </w:rPr>
        <w:t xml:space="preserve">specyfikacje techniczna wykonania i odbioru robót, 2 egz. </w:t>
      </w:r>
    </w:p>
    <w:p w14:paraId="3B9BD927" w14:textId="77777777" w:rsidR="00612069" w:rsidRPr="00A3630D" w:rsidRDefault="00612069" w:rsidP="00A3630D">
      <w:pPr>
        <w:pStyle w:val="Default"/>
        <w:numPr>
          <w:ilvl w:val="0"/>
          <w:numId w:val="73"/>
        </w:numPr>
        <w:spacing w:after="25" w:line="360" w:lineRule="auto"/>
        <w:rPr>
          <w:rFonts w:asciiTheme="minorHAnsi" w:hAnsiTheme="minorHAnsi" w:cstheme="minorHAnsi"/>
          <w:color w:val="auto"/>
        </w:rPr>
      </w:pPr>
      <w:r w:rsidRPr="00A3630D">
        <w:rPr>
          <w:rFonts w:asciiTheme="minorHAnsi" w:hAnsiTheme="minorHAnsi" w:cstheme="minorHAnsi"/>
          <w:color w:val="auto"/>
        </w:rPr>
        <w:t xml:space="preserve">kosztorys nakładczy, 1 egz. </w:t>
      </w:r>
    </w:p>
    <w:p w14:paraId="64E680A3" w14:textId="77777777" w:rsidR="00612069" w:rsidRPr="00A3630D" w:rsidRDefault="00612069" w:rsidP="00A3630D">
      <w:pPr>
        <w:pStyle w:val="Default"/>
        <w:numPr>
          <w:ilvl w:val="0"/>
          <w:numId w:val="73"/>
        </w:numPr>
        <w:spacing w:after="120" w:line="360" w:lineRule="auto"/>
        <w:ind w:left="499" w:hanging="357"/>
        <w:rPr>
          <w:rFonts w:asciiTheme="minorHAnsi" w:hAnsiTheme="minorHAnsi" w:cstheme="minorHAnsi"/>
          <w:color w:val="auto"/>
        </w:rPr>
      </w:pPr>
      <w:r w:rsidRPr="00A3630D">
        <w:rPr>
          <w:rFonts w:asciiTheme="minorHAnsi" w:hAnsiTheme="minorHAnsi" w:cstheme="minorHAnsi"/>
          <w:color w:val="auto"/>
        </w:rPr>
        <w:t xml:space="preserve">przedmiar robót 1 egz. </w:t>
      </w:r>
    </w:p>
    <w:p w14:paraId="79E1D463" w14:textId="77777777" w:rsidR="00612069" w:rsidRPr="00A3630D" w:rsidRDefault="00612069" w:rsidP="00A3630D">
      <w:pPr>
        <w:pStyle w:val="Default"/>
        <w:spacing w:line="360" w:lineRule="auto"/>
        <w:rPr>
          <w:rFonts w:asciiTheme="minorHAnsi" w:hAnsiTheme="minorHAnsi" w:cstheme="minorHAnsi"/>
          <w:color w:val="auto"/>
        </w:rPr>
      </w:pPr>
      <w:r w:rsidRPr="00A3630D">
        <w:rPr>
          <w:rFonts w:asciiTheme="minorHAnsi" w:hAnsiTheme="minorHAnsi" w:cstheme="minorHAnsi"/>
          <w:color w:val="auto"/>
        </w:rPr>
        <w:t xml:space="preserve">Dodatkowo należy dostarczyć Zamawiającemu komplet dokumentacji w wersji nieedytowalnej (.pdf) oraz edytowalnej (.dwg lub .dxf, .doc lub .odt) na nośniku elektronicznym typu Pendrive Card. </w:t>
      </w:r>
    </w:p>
    <w:p w14:paraId="679DDEBC" w14:textId="77777777" w:rsidR="00612069" w:rsidRPr="00A3630D" w:rsidRDefault="00612069" w:rsidP="00A3630D">
      <w:pPr>
        <w:pStyle w:val="Default"/>
        <w:spacing w:line="360" w:lineRule="auto"/>
        <w:rPr>
          <w:rFonts w:asciiTheme="minorHAnsi" w:hAnsiTheme="minorHAnsi" w:cstheme="minorHAnsi"/>
          <w:color w:val="auto"/>
        </w:rPr>
      </w:pPr>
      <w:r w:rsidRPr="00A3630D">
        <w:rPr>
          <w:rFonts w:asciiTheme="minorHAnsi" w:hAnsiTheme="minorHAnsi" w:cstheme="minorHAnsi"/>
          <w:color w:val="auto"/>
        </w:rPr>
        <w:t xml:space="preserve">Ponadto wykonawca powinien zapewnić wykonanie – w uzgodnieniu z Zamawiającym: </w:t>
      </w:r>
    </w:p>
    <w:p w14:paraId="2E76CD68" w14:textId="77777777" w:rsidR="00612069" w:rsidRPr="00A3630D" w:rsidRDefault="00612069" w:rsidP="00A3630D">
      <w:pPr>
        <w:pStyle w:val="Default"/>
        <w:numPr>
          <w:ilvl w:val="0"/>
          <w:numId w:val="74"/>
        </w:numPr>
        <w:spacing w:after="25" w:line="360" w:lineRule="auto"/>
        <w:rPr>
          <w:rFonts w:asciiTheme="minorHAnsi" w:hAnsiTheme="minorHAnsi" w:cstheme="minorHAnsi"/>
          <w:color w:val="auto"/>
        </w:rPr>
      </w:pPr>
      <w:r w:rsidRPr="00A3630D">
        <w:rPr>
          <w:rFonts w:asciiTheme="minorHAnsi" w:hAnsiTheme="minorHAnsi" w:cstheme="minorHAnsi"/>
          <w:color w:val="auto"/>
        </w:rPr>
        <w:t xml:space="preserve">harmonogramu realizacji inwestycji, </w:t>
      </w:r>
    </w:p>
    <w:p w14:paraId="7684B982" w14:textId="78ABE40B" w:rsidR="00800147" w:rsidRPr="00A3630D" w:rsidRDefault="00612069" w:rsidP="00A3630D">
      <w:pPr>
        <w:pStyle w:val="Default"/>
        <w:numPr>
          <w:ilvl w:val="0"/>
          <w:numId w:val="74"/>
        </w:numPr>
        <w:spacing w:line="360" w:lineRule="auto"/>
        <w:rPr>
          <w:rFonts w:asciiTheme="minorHAnsi" w:hAnsiTheme="minorHAnsi" w:cstheme="minorHAnsi"/>
          <w:color w:val="auto"/>
        </w:rPr>
      </w:pPr>
      <w:r w:rsidRPr="00A3630D">
        <w:rPr>
          <w:rFonts w:asciiTheme="minorHAnsi" w:hAnsiTheme="minorHAnsi" w:cstheme="minorHAnsi"/>
          <w:color w:val="auto"/>
        </w:rPr>
        <w:t>harmonogramu odbiorów</w:t>
      </w:r>
      <w:r w:rsidR="003142EC" w:rsidRPr="00A3630D">
        <w:rPr>
          <w:rFonts w:asciiTheme="minorHAnsi" w:hAnsiTheme="minorHAnsi" w:cstheme="minorHAnsi"/>
          <w:color w:val="auto"/>
        </w:rPr>
        <w:t>.</w:t>
      </w:r>
    </w:p>
    <w:p w14:paraId="5E4C2896" w14:textId="2C13D65B" w:rsidR="00800147" w:rsidRPr="00A3630D" w:rsidRDefault="00800147" w:rsidP="00A3630D">
      <w:pPr>
        <w:pStyle w:val="Default"/>
        <w:spacing w:line="360" w:lineRule="auto"/>
        <w:rPr>
          <w:rFonts w:asciiTheme="minorHAnsi" w:hAnsiTheme="minorHAnsi" w:cstheme="minorHAnsi"/>
          <w:b/>
          <w:bCs/>
          <w:color w:val="auto"/>
        </w:rPr>
      </w:pPr>
      <w:r w:rsidRPr="00A3630D">
        <w:rPr>
          <w:rFonts w:asciiTheme="minorHAnsi" w:hAnsiTheme="minorHAnsi" w:cstheme="minorHAnsi"/>
          <w:b/>
          <w:bCs/>
          <w:color w:val="auto"/>
        </w:rPr>
        <w:t>Zamawiający po odbiorze oraz zatwierdzeniu ww. dokumentów, niezwłocznie przekaże Wykonawcy plac budowy.</w:t>
      </w:r>
    </w:p>
    <w:p w14:paraId="708924CE" w14:textId="133DC026" w:rsidR="00C10D04" w:rsidRPr="00A3630D" w:rsidRDefault="00612069"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lastRenderedPageBreak/>
        <w:t>W</w:t>
      </w:r>
      <w:r w:rsidR="00C10D04" w:rsidRPr="00A3630D">
        <w:rPr>
          <w:rFonts w:cstheme="minorHAnsi"/>
          <w:b/>
          <w:bCs/>
          <w:sz w:val="24"/>
          <w:szCs w:val="24"/>
        </w:rPr>
        <w:t>YKONAWCY/PODWYKONAWCY/PODMIOTY TRZECIE UDOSTĘPNIAJĄCE WYKONAWCY SWÓJ POTENCJAŁ</w:t>
      </w:r>
    </w:p>
    <w:p w14:paraId="2B48F0C8" w14:textId="605A7D3F" w:rsidR="00C10D04" w:rsidRPr="00A3630D" w:rsidRDefault="00C10D04" w:rsidP="00A3630D">
      <w:pPr>
        <w:pStyle w:val="Akapitzlist"/>
        <w:numPr>
          <w:ilvl w:val="0"/>
          <w:numId w:val="2"/>
        </w:numPr>
        <w:spacing w:after="0" w:line="360" w:lineRule="auto"/>
        <w:rPr>
          <w:rFonts w:cstheme="minorHAnsi"/>
          <w:sz w:val="24"/>
          <w:szCs w:val="24"/>
        </w:rPr>
      </w:pPr>
      <w:r w:rsidRPr="00A3630D">
        <w:rPr>
          <w:rFonts w:cstheme="minorHAnsi"/>
          <w:sz w:val="24"/>
          <w:szCs w:val="24"/>
        </w:rPr>
        <w:t>Wykonawcą jest osoba fizyczna, osoba prawna albo jednostka organizacyjna nieposiadająca</w:t>
      </w:r>
      <w:r w:rsidR="009B7275" w:rsidRPr="00A3630D">
        <w:rPr>
          <w:rFonts w:cstheme="minorHAnsi"/>
          <w:sz w:val="24"/>
          <w:szCs w:val="24"/>
        </w:rPr>
        <w:t xml:space="preserve"> </w:t>
      </w:r>
      <w:r w:rsidRPr="00A3630D">
        <w:rPr>
          <w:rFonts w:cstheme="minorHAnsi"/>
          <w:sz w:val="24"/>
          <w:szCs w:val="24"/>
        </w:rPr>
        <w:t xml:space="preserve">osobowości prawnej, która oferuje na rynku wykonanie robót budowlanych lub obiektu budowlanego, dostawę produktów lub świadczenie usług lub ubiega się o udzielenie zamówienia, złożyła ofertę lub </w:t>
      </w:r>
      <w:r w:rsidR="009B7275" w:rsidRPr="00A3630D">
        <w:rPr>
          <w:rFonts w:cstheme="minorHAnsi"/>
          <w:sz w:val="24"/>
          <w:szCs w:val="24"/>
        </w:rPr>
        <w:t xml:space="preserve"> </w:t>
      </w:r>
      <w:r w:rsidRPr="00A3630D">
        <w:rPr>
          <w:rFonts w:cstheme="minorHAnsi"/>
          <w:sz w:val="24"/>
          <w:szCs w:val="24"/>
        </w:rPr>
        <w:t>zawarła umowę w sprawie zamówienia publicznego.</w:t>
      </w:r>
    </w:p>
    <w:p w14:paraId="2A3D4C7F" w14:textId="48052D1A" w:rsidR="00C10D04" w:rsidRPr="00A3630D" w:rsidRDefault="00C10D04" w:rsidP="00A3630D">
      <w:pPr>
        <w:pStyle w:val="Akapitzlist"/>
        <w:numPr>
          <w:ilvl w:val="0"/>
          <w:numId w:val="2"/>
        </w:numPr>
        <w:spacing w:after="0" w:line="360" w:lineRule="auto"/>
        <w:rPr>
          <w:rFonts w:cstheme="minorHAnsi"/>
          <w:sz w:val="24"/>
          <w:szCs w:val="24"/>
        </w:rPr>
      </w:pPr>
      <w:r w:rsidRPr="00A3630D">
        <w:rPr>
          <w:rFonts w:cstheme="minorHAnsi"/>
          <w:sz w:val="24"/>
          <w:szCs w:val="24"/>
        </w:rPr>
        <w:t xml:space="preserve">Zamawiający nie zastrzega możliwości ubiegania się o udzielenie zamówienia wyłącznie przez </w:t>
      </w:r>
      <w:r w:rsidR="009B7275" w:rsidRPr="00A3630D">
        <w:rPr>
          <w:rFonts w:cstheme="minorHAnsi"/>
          <w:sz w:val="24"/>
          <w:szCs w:val="24"/>
        </w:rPr>
        <w:t xml:space="preserve"> </w:t>
      </w:r>
      <w:r w:rsidR="00C40D65" w:rsidRPr="00A3630D">
        <w:rPr>
          <w:rFonts w:cstheme="minorHAnsi"/>
          <w:sz w:val="24"/>
          <w:szCs w:val="24"/>
        </w:rPr>
        <w:t>W</w:t>
      </w:r>
      <w:r w:rsidRPr="00A3630D">
        <w:rPr>
          <w:rFonts w:cstheme="minorHAnsi"/>
          <w:sz w:val="24"/>
          <w:szCs w:val="24"/>
        </w:rPr>
        <w:t xml:space="preserve">ykonawców, o których mowa w art. 94 Pzp, tj. mających status zakładu pracy chronionej, spółdzielnie socjalne oraz innych </w:t>
      </w:r>
      <w:r w:rsidR="00C40D65" w:rsidRPr="00A3630D">
        <w:rPr>
          <w:rFonts w:cstheme="minorHAnsi"/>
          <w:sz w:val="24"/>
          <w:szCs w:val="24"/>
        </w:rPr>
        <w:t>W</w:t>
      </w:r>
      <w:r w:rsidRPr="00A3630D">
        <w:rPr>
          <w:rFonts w:cstheme="minorHAnsi"/>
          <w:sz w:val="24"/>
          <w:szCs w:val="24"/>
        </w:rPr>
        <w:t>ykonawców, których głównym celem lub głównym celem działalności ich</w:t>
      </w:r>
      <w:r w:rsidR="009B7275" w:rsidRPr="00A3630D">
        <w:rPr>
          <w:rFonts w:cstheme="minorHAnsi"/>
          <w:sz w:val="24"/>
          <w:szCs w:val="24"/>
        </w:rPr>
        <w:t xml:space="preserve"> </w:t>
      </w:r>
      <w:r w:rsidRPr="00A3630D">
        <w:rPr>
          <w:rFonts w:cstheme="minorHAnsi"/>
          <w:sz w:val="24"/>
          <w:szCs w:val="24"/>
        </w:rPr>
        <w:t xml:space="preserve">wyodrębnionych organizacyjnie jednostek, które będą realizowały zamówienie, jest społeczna i </w:t>
      </w:r>
      <w:r w:rsidR="009B7275" w:rsidRPr="00A3630D">
        <w:rPr>
          <w:rFonts w:cstheme="minorHAnsi"/>
          <w:sz w:val="24"/>
          <w:szCs w:val="24"/>
        </w:rPr>
        <w:t xml:space="preserve"> </w:t>
      </w:r>
      <w:r w:rsidRPr="00A3630D">
        <w:rPr>
          <w:rFonts w:cstheme="minorHAnsi"/>
          <w:sz w:val="24"/>
          <w:szCs w:val="24"/>
        </w:rPr>
        <w:t>zawodowa integracja osób społecznie marginalizowanych.</w:t>
      </w:r>
    </w:p>
    <w:p w14:paraId="0CAC5D29" w14:textId="5C498BC7" w:rsidR="00C10D04" w:rsidRPr="00A3630D" w:rsidRDefault="00C10D04" w:rsidP="00A3630D">
      <w:pPr>
        <w:pStyle w:val="Akapitzlist"/>
        <w:numPr>
          <w:ilvl w:val="0"/>
          <w:numId w:val="2"/>
        </w:numPr>
        <w:spacing w:after="0" w:line="360" w:lineRule="auto"/>
        <w:rPr>
          <w:rFonts w:cstheme="minorHAnsi"/>
          <w:sz w:val="24"/>
          <w:szCs w:val="24"/>
        </w:rPr>
      </w:pPr>
      <w:r w:rsidRPr="00A3630D">
        <w:rPr>
          <w:rFonts w:cstheme="minorHAnsi"/>
          <w:sz w:val="24"/>
          <w:szCs w:val="24"/>
        </w:rPr>
        <w:t xml:space="preserve">Zamówienie może zostać udzielone </w:t>
      </w:r>
      <w:r w:rsidR="00C40D65" w:rsidRPr="00A3630D">
        <w:rPr>
          <w:rFonts w:cstheme="minorHAnsi"/>
          <w:sz w:val="24"/>
          <w:szCs w:val="24"/>
        </w:rPr>
        <w:t>W</w:t>
      </w:r>
      <w:r w:rsidRPr="00A3630D">
        <w:rPr>
          <w:rFonts w:cstheme="minorHAnsi"/>
          <w:sz w:val="24"/>
          <w:szCs w:val="24"/>
        </w:rPr>
        <w:t>ykonawcy, który:</w:t>
      </w:r>
    </w:p>
    <w:p w14:paraId="4B7EAA23" w14:textId="606B0EF8" w:rsidR="00C10D04" w:rsidRPr="00A3630D" w:rsidRDefault="00C10D04" w:rsidP="00A3630D">
      <w:pPr>
        <w:pStyle w:val="Akapitzlist"/>
        <w:numPr>
          <w:ilvl w:val="1"/>
          <w:numId w:val="3"/>
        </w:numPr>
        <w:spacing w:after="0" w:line="360" w:lineRule="auto"/>
        <w:rPr>
          <w:rFonts w:cstheme="minorHAnsi"/>
          <w:sz w:val="24"/>
          <w:szCs w:val="24"/>
        </w:rPr>
      </w:pPr>
      <w:r w:rsidRPr="00A3630D">
        <w:rPr>
          <w:rFonts w:cstheme="minorHAnsi"/>
          <w:sz w:val="24"/>
          <w:szCs w:val="24"/>
        </w:rPr>
        <w:t xml:space="preserve">spełnia warunki udziału w postępowaniu opisane w Rozdziale </w:t>
      </w:r>
      <w:r w:rsidR="003142EC" w:rsidRPr="00A3630D">
        <w:rPr>
          <w:rFonts w:cstheme="minorHAnsi"/>
          <w:sz w:val="24"/>
          <w:szCs w:val="24"/>
        </w:rPr>
        <w:t>V</w:t>
      </w:r>
      <w:r w:rsidRPr="00A3630D">
        <w:rPr>
          <w:rFonts w:cstheme="minorHAnsi"/>
          <w:sz w:val="24"/>
          <w:szCs w:val="24"/>
        </w:rPr>
        <w:t xml:space="preserve"> SWZ, </w:t>
      </w:r>
    </w:p>
    <w:p w14:paraId="5551DC0D" w14:textId="0CF19C03" w:rsidR="00C10D04" w:rsidRPr="00A3630D" w:rsidRDefault="00C10D04" w:rsidP="00A3630D">
      <w:pPr>
        <w:pStyle w:val="Akapitzlist"/>
        <w:numPr>
          <w:ilvl w:val="1"/>
          <w:numId w:val="3"/>
        </w:numPr>
        <w:spacing w:after="0" w:line="360" w:lineRule="auto"/>
        <w:rPr>
          <w:rFonts w:cstheme="minorHAnsi"/>
          <w:sz w:val="24"/>
          <w:szCs w:val="24"/>
        </w:rPr>
      </w:pPr>
      <w:r w:rsidRPr="00A3630D">
        <w:rPr>
          <w:rFonts w:cstheme="minorHAnsi"/>
          <w:sz w:val="24"/>
          <w:szCs w:val="24"/>
        </w:rPr>
        <w:t xml:space="preserve">nie podlega wykluczeniu na podstawie art. 108 ust. 1, art. 109 ust. 1 pkt 1 i pkt 4 </w:t>
      </w:r>
      <w:r w:rsidR="003142EC" w:rsidRPr="00A3630D">
        <w:rPr>
          <w:rFonts w:cstheme="minorHAnsi"/>
          <w:sz w:val="24"/>
          <w:szCs w:val="24"/>
        </w:rPr>
        <w:t xml:space="preserve">ustawy </w:t>
      </w:r>
      <w:r w:rsidRPr="00A3630D">
        <w:rPr>
          <w:rFonts w:cstheme="minorHAnsi"/>
          <w:sz w:val="24"/>
          <w:szCs w:val="24"/>
        </w:rPr>
        <w:t xml:space="preserve">Pzp, </w:t>
      </w:r>
      <w:r w:rsidR="003142EC" w:rsidRPr="00A3630D">
        <w:rPr>
          <w:rFonts w:cstheme="minorHAnsi"/>
          <w:sz w:val="24"/>
          <w:szCs w:val="24"/>
        </w:rPr>
        <w:t>opisane w rozdziale VI SWZ.</w:t>
      </w:r>
    </w:p>
    <w:p w14:paraId="2547D253" w14:textId="24FA1611" w:rsidR="001248E2" w:rsidRPr="00A3630D" w:rsidRDefault="001248E2" w:rsidP="00A3630D">
      <w:pPr>
        <w:pStyle w:val="Akapitzlist"/>
        <w:numPr>
          <w:ilvl w:val="1"/>
          <w:numId w:val="3"/>
        </w:numPr>
        <w:spacing w:after="0" w:line="360" w:lineRule="auto"/>
        <w:rPr>
          <w:rFonts w:cstheme="minorHAnsi"/>
          <w:sz w:val="24"/>
          <w:szCs w:val="24"/>
        </w:rPr>
      </w:pPr>
      <w:r w:rsidRPr="00A3630D">
        <w:rPr>
          <w:rFonts w:cstheme="minorHAnsi"/>
          <w:sz w:val="24"/>
          <w:szCs w:val="24"/>
        </w:rPr>
        <w:t xml:space="preserve">nie podlega wykluczeniu </w:t>
      </w:r>
      <w:r w:rsidRPr="00A3630D">
        <w:rPr>
          <w:rFonts w:eastAsia="Times New Roman" w:cstheme="minorHAnsi"/>
          <w:bCs/>
          <w:iCs/>
          <w:sz w:val="24"/>
          <w:szCs w:val="24"/>
          <w:lang w:eastAsia="pl-PL"/>
        </w:rPr>
        <w:t xml:space="preserve">na podstawie art. 7 ust. 1 ustawy z dnia 13 kwietnia 2022r. </w:t>
      </w:r>
      <w:r w:rsidR="00771805" w:rsidRPr="00A3630D">
        <w:rPr>
          <w:rFonts w:eastAsia="Times New Roman" w:cstheme="minorHAnsi"/>
          <w:bCs/>
          <w:iCs/>
          <w:sz w:val="24"/>
          <w:szCs w:val="24"/>
          <w:lang w:eastAsia="pl-PL"/>
        </w:rPr>
        <w:br/>
      </w:r>
      <w:r w:rsidRPr="00A3630D">
        <w:rPr>
          <w:rFonts w:eastAsia="Times New Roman" w:cstheme="minorHAnsi"/>
          <w:bCs/>
          <w:iCs/>
          <w:sz w:val="24"/>
          <w:szCs w:val="24"/>
          <w:lang w:eastAsia="pl-PL"/>
        </w:rPr>
        <w:t>o szczególnych rozwiązaniach w zakresie przeciwdziałania wspieraniu agresji na Ukrainę oraz służących ochronie bezpieczeństwa narodowego</w:t>
      </w:r>
      <w:r w:rsidR="003A6CB8" w:rsidRPr="00A3630D">
        <w:rPr>
          <w:rFonts w:eastAsia="Times New Roman" w:cstheme="minorHAnsi"/>
          <w:bCs/>
          <w:iCs/>
          <w:sz w:val="24"/>
          <w:szCs w:val="24"/>
          <w:lang w:eastAsia="pl-PL"/>
        </w:rPr>
        <w:t>,</w:t>
      </w:r>
    </w:p>
    <w:p w14:paraId="0106D25E" w14:textId="47F14A28" w:rsidR="007F1AE3" w:rsidRPr="00A3630D" w:rsidRDefault="00C10D04" w:rsidP="00A3630D">
      <w:pPr>
        <w:pStyle w:val="Akapitzlist"/>
        <w:numPr>
          <w:ilvl w:val="1"/>
          <w:numId w:val="3"/>
        </w:numPr>
        <w:spacing w:after="0" w:line="360" w:lineRule="auto"/>
        <w:rPr>
          <w:rFonts w:cstheme="minorHAnsi"/>
          <w:sz w:val="24"/>
          <w:szCs w:val="24"/>
        </w:rPr>
      </w:pPr>
      <w:r w:rsidRPr="00A3630D">
        <w:rPr>
          <w:rFonts w:cstheme="minorHAnsi"/>
          <w:sz w:val="24"/>
          <w:szCs w:val="24"/>
        </w:rPr>
        <w:t>złożył ofertę niepodlegającą odrzuceniu na podstawie art. 226 ust. 1 Pzp.</w:t>
      </w:r>
    </w:p>
    <w:p w14:paraId="34E6422E" w14:textId="715F1D3C" w:rsidR="00C10D04" w:rsidRPr="00A3630D" w:rsidRDefault="00C10D04" w:rsidP="00A3630D">
      <w:pPr>
        <w:pStyle w:val="Akapitzlist"/>
        <w:numPr>
          <w:ilvl w:val="0"/>
          <w:numId w:val="2"/>
        </w:numPr>
        <w:spacing w:after="0" w:line="360" w:lineRule="auto"/>
        <w:rPr>
          <w:rFonts w:cstheme="minorHAnsi"/>
          <w:sz w:val="24"/>
          <w:szCs w:val="24"/>
        </w:rPr>
      </w:pPr>
      <w:r w:rsidRPr="00A3630D">
        <w:rPr>
          <w:rFonts w:cstheme="minorHAnsi"/>
          <w:sz w:val="24"/>
          <w:szCs w:val="24"/>
        </w:rPr>
        <w:t>Wykonawcy mogą wspólnie ubiegać się o udzielenie zamówienia. W takim przypadku:</w:t>
      </w:r>
    </w:p>
    <w:p w14:paraId="3924CC99" w14:textId="31B97916" w:rsidR="00C10D04" w:rsidRPr="00A3630D" w:rsidRDefault="00C10D04" w:rsidP="00A3630D">
      <w:pPr>
        <w:pStyle w:val="Akapitzlist"/>
        <w:numPr>
          <w:ilvl w:val="0"/>
          <w:numId w:val="82"/>
        </w:numPr>
        <w:spacing w:after="0" w:line="360" w:lineRule="auto"/>
        <w:rPr>
          <w:rFonts w:cstheme="minorHAnsi"/>
          <w:sz w:val="24"/>
          <w:szCs w:val="24"/>
        </w:rPr>
      </w:pPr>
      <w:r w:rsidRPr="00A3630D">
        <w:rPr>
          <w:rFonts w:cstheme="minorHAnsi"/>
          <w:sz w:val="24"/>
          <w:szCs w:val="24"/>
        </w:rPr>
        <w:t xml:space="preserve">Wykonawcy występujący wspólnie są zobowiązani do ustanowienia pełnomocnika do </w:t>
      </w:r>
      <w:r w:rsidR="009B7275" w:rsidRPr="00A3630D">
        <w:rPr>
          <w:rFonts w:cstheme="minorHAnsi"/>
          <w:sz w:val="24"/>
          <w:szCs w:val="24"/>
        </w:rPr>
        <w:t xml:space="preserve"> </w:t>
      </w:r>
      <w:r w:rsidRPr="00A3630D">
        <w:rPr>
          <w:rFonts w:cstheme="minorHAnsi"/>
          <w:sz w:val="24"/>
          <w:szCs w:val="24"/>
        </w:rPr>
        <w:t>reprezentowania ich w postępowaniu albo do reprezentowania ich w postępowaniu i zawarcia umowy w sprawie przedmiotowego zamówienia publicznego.</w:t>
      </w:r>
    </w:p>
    <w:p w14:paraId="76D3FE3B" w14:textId="5DA89927" w:rsidR="00C10D04" w:rsidRPr="00A3630D" w:rsidRDefault="00C10D04" w:rsidP="00A3630D">
      <w:pPr>
        <w:pStyle w:val="Akapitzlist"/>
        <w:numPr>
          <w:ilvl w:val="0"/>
          <w:numId w:val="4"/>
        </w:numPr>
        <w:spacing w:after="0" w:line="360" w:lineRule="auto"/>
        <w:rPr>
          <w:rFonts w:cstheme="minorHAnsi"/>
          <w:sz w:val="24"/>
          <w:szCs w:val="24"/>
        </w:rPr>
      </w:pPr>
      <w:r w:rsidRPr="00A3630D">
        <w:rPr>
          <w:rFonts w:cstheme="minorHAnsi"/>
          <w:sz w:val="24"/>
          <w:szCs w:val="24"/>
        </w:rPr>
        <w:t xml:space="preserve">Wykonawcy wspólnie ubiegający się o udzielenie zamówienia zobowiązani są złożyć wraz </w:t>
      </w:r>
      <w:r w:rsidR="003142EC" w:rsidRPr="00A3630D">
        <w:rPr>
          <w:rFonts w:cstheme="minorHAnsi"/>
          <w:sz w:val="24"/>
          <w:szCs w:val="24"/>
        </w:rPr>
        <w:br/>
      </w:r>
      <w:r w:rsidRPr="00A3630D">
        <w:rPr>
          <w:rFonts w:cstheme="minorHAnsi"/>
          <w:sz w:val="24"/>
          <w:szCs w:val="24"/>
        </w:rPr>
        <w:t>z ofertą</w:t>
      </w:r>
      <w:r w:rsidR="009B7275" w:rsidRPr="00A3630D">
        <w:rPr>
          <w:rFonts w:cstheme="minorHAnsi"/>
          <w:sz w:val="24"/>
          <w:szCs w:val="24"/>
        </w:rPr>
        <w:t xml:space="preserve"> </w:t>
      </w:r>
      <w:r w:rsidRPr="00A3630D">
        <w:rPr>
          <w:rFonts w:cstheme="minorHAnsi"/>
          <w:sz w:val="24"/>
          <w:szCs w:val="24"/>
        </w:rPr>
        <w:t>stosowne pełnomocnictwo (nie dotyczy spółki cywilnej, o ile</w:t>
      </w:r>
      <w:r w:rsidR="007F1AE3" w:rsidRPr="00A3630D">
        <w:rPr>
          <w:rFonts w:cstheme="minorHAnsi"/>
          <w:sz w:val="24"/>
          <w:szCs w:val="24"/>
        </w:rPr>
        <w:t xml:space="preserve"> </w:t>
      </w:r>
      <w:r w:rsidRPr="00A3630D">
        <w:rPr>
          <w:rFonts w:cstheme="minorHAnsi"/>
          <w:sz w:val="24"/>
          <w:szCs w:val="24"/>
        </w:rPr>
        <w:t>upoważnienie/</w:t>
      </w:r>
      <w:r w:rsidR="007F1AE3" w:rsidRPr="00A3630D">
        <w:rPr>
          <w:rFonts w:cstheme="minorHAnsi"/>
          <w:sz w:val="24"/>
          <w:szCs w:val="24"/>
        </w:rPr>
        <w:t xml:space="preserve"> </w:t>
      </w:r>
      <w:r w:rsidRPr="00A3630D">
        <w:rPr>
          <w:rFonts w:cstheme="minorHAnsi"/>
          <w:sz w:val="24"/>
          <w:szCs w:val="24"/>
        </w:rPr>
        <w:t xml:space="preserve">pełnomocnictwo do </w:t>
      </w:r>
      <w:r w:rsidR="009B7275" w:rsidRPr="00A3630D">
        <w:rPr>
          <w:rFonts w:cstheme="minorHAnsi"/>
          <w:sz w:val="24"/>
          <w:szCs w:val="24"/>
        </w:rPr>
        <w:t xml:space="preserve"> </w:t>
      </w:r>
      <w:r w:rsidRPr="00A3630D">
        <w:rPr>
          <w:rFonts w:cstheme="minorHAnsi"/>
          <w:sz w:val="24"/>
          <w:szCs w:val="24"/>
        </w:rPr>
        <w:t>występowania w imieniu tej spółki wynika z dołączonej do oferty umowy spółki bądź wszyscy wspólnicy podpiszą ofertę).</w:t>
      </w:r>
    </w:p>
    <w:p w14:paraId="3CDB1830" w14:textId="1D86CF55" w:rsidR="007F1AE3" w:rsidRPr="00A3630D" w:rsidRDefault="00EF42A7" w:rsidP="00A3630D">
      <w:pPr>
        <w:pStyle w:val="Akapitzlist"/>
        <w:numPr>
          <w:ilvl w:val="0"/>
          <w:numId w:val="4"/>
        </w:numPr>
        <w:spacing w:after="0" w:line="360" w:lineRule="auto"/>
        <w:rPr>
          <w:rFonts w:cstheme="minorHAnsi"/>
          <w:sz w:val="24"/>
          <w:szCs w:val="24"/>
        </w:rPr>
      </w:pPr>
      <w:r w:rsidRPr="00A3630D">
        <w:rPr>
          <w:rFonts w:cstheme="minorHAnsi"/>
          <w:sz w:val="24"/>
          <w:szCs w:val="24"/>
        </w:rPr>
        <w:lastRenderedPageBreak/>
        <w:t>Pełnomocnictwo, o którym mowa wyżej może wynikać albo z dokumentu pod taką samą nazwą, albo z umowy Wykonawców wspólnie ubiegających się o udzielenie zamówienia.</w:t>
      </w:r>
    </w:p>
    <w:p w14:paraId="57CCB689" w14:textId="482BD71A" w:rsidR="00EF42A7" w:rsidRPr="00A3630D" w:rsidRDefault="00EF42A7" w:rsidP="00A3630D">
      <w:pPr>
        <w:pStyle w:val="Akapitzlist"/>
        <w:numPr>
          <w:ilvl w:val="0"/>
          <w:numId w:val="4"/>
        </w:numPr>
        <w:spacing w:after="0" w:line="360" w:lineRule="auto"/>
        <w:rPr>
          <w:rFonts w:cstheme="minorHAnsi"/>
          <w:sz w:val="24"/>
          <w:szCs w:val="24"/>
        </w:rPr>
      </w:pPr>
      <w:r w:rsidRPr="00A3630D">
        <w:rPr>
          <w:rFonts w:cstheme="minorHAnsi"/>
          <w:sz w:val="24"/>
          <w:szCs w:val="24"/>
        </w:rPr>
        <w:t>Oferta musi być podpisana w taki sposób, by prawnie zobowiązywała wszystkich Wykonawców występujących wspólnie (przez każdego z Wykonawców lub upoważnionego pełnomocnika).</w:t>
      </w:r>
    </w:p>
    <w:p w14:paraId="54E7DF87" w14:textId="255513E8" w:rsidR="00EF42A7" w:rsidRPr="00A3630D" w:rsidRDefault="00EF42A7" w:rsidP="00A3630D">
      <w:pPr>
        <w:pStyle w:val="Akapitzlist"/>
        <w:numPr>
          <w:ilvl w:val="0"/>
          <w:numId w:val="4"/>
        </w:numPr>
        <w:spacing w:after="0" w:line="360" w:lineRule="auto"/>
        <w:rPr>
          <w:rFonts w:cstheme="minorHAnsi"/>
          <w:sz w:val="24"/>
          <w:szCs w:val="24"/>
        </w:rPr>
      </w:pPr>
      <w:r w:rsidRPr="00A3630D">
        <w:rPr>
          <w:rFonts w:cstheme="minorHAnsi"/>
          <w:sz w:val="24"/>
          <w:szCs w:val="24"/>
        </w:rPr>
        <w:t xml:space="preserve">Wszelka korespondencja będzie prowadzona przez </w:t>
      </w:r>
      <w:r w:rsidR="000F1135" w:rsidRPr="00A3630D">
        <w:rPr>
          <w:rFonts w:cstheme="minorHAnsi"/>
          <w:sz w:val="24"/>
          <w:szCs w:val="24"/>
        </w:rPr>
        <w:t>Z</w:t>
      </w:r>
      <w:r w:rsidRPr="00A3630D">
        <w:rPr>
          <w:rFonts w:cstheme="minorHAnsi"/>
          <w:sz w:val="24"/>
          <w:szCs w:val="24"/>
        </w:rPr>
        <w:t xml:space="preserve">amawiającego wyłącznie </w:t>
      </w:r>
      <w:r w:rsidR="004357F8" w:rsidRPr="00A3630D">
        <w:rPr>
          <w:rFonts w:cstheme="minorHAnsi"/>
          <w:sz w:val="24"/>
          <w:szCs w:val="24"/>
        </w:rPr>
        <w:br/>
      </w:r>
      <w:r w:rsidRPr="00A3630D">
        <w:rPr>
          <w:rFonts w:cstheme="minorHAnsi"/>
          <w:sz w:val="24"/>
          <w:szCs w:val="24"/>
        </w:rPr>
        <w:t>z</w:t>
      </w:r>
      <w:r w:rsidR="006349B7" w:rsidRPr="00A3630D">
        <w:rPr>
          <w:rFonts w:cstheme="minorHAnsi"/>
          <w:sz w:val="24"/>
          <w:szCs w:val="24"/>
        </w:rPr>
        <w:t xml:space="preserve"> </w:t>
      </w:r>
      <w:r w:rsidRPr="00A3630D">
        <w:rPr>
          <w:rFonts w:cstheme="minorHAnsi"/>
          <w:sz w:val="24"/>
          <w:szCs w:val="24"/>
        </w:rPr>
        <w:t>pełnomocnikiem.</w:t>
      </w:r>
    </w:p>
    <w:p w14:paraId="65571826" w14:textId="4238844C" w:rsidR="00EF42A7" w:rsidRPr="00A3630D" w:rsidRDefault="00EF42A7" w:rsidP="00A3630D">
      <w:pPr>
        <w:pStyle w:val="Akapitzlist"/>
        <w:numPr>
          <w:ilvl w:val="0"/>
          <w:numId w:val="4"/>
        </w:numPr>
        <w:spacing w:after="0" w:line="360" w:lineRule="auto"/>
        <w:rPr>
          <w:rFonts w:cstheme="minorHAnsi"/>
          <w:sz w:val="24"/>
          <w:szCs w:val="24"/>
        </w:rPr>
      </w:pPr>
      <w:r w:rsidRPr="00A3630D">
        <w:rPr>
          <w:rFonts w:cstheme="minorHAnsi"/>
          <w:sz w:val="24"/>
          <w:szCs w:val="24"/>
        </w:rPr>
        <w:t xml:space="preserve">Jeżeli oferta Wykonawców wspólnie ubiegających się o udzielenie zamówienia publicznego zostanie wybrana, Zamawiający zastrzega możliwość żądania przed zawarciem umowy </w:t>
      </w:r>
      <w:r w:rsidR="00771805" w:rsidRPr="00A3630D">
        <w:rPr>
          <w:rFonts w:cstheme="minorHAnsi"/>
          <w:sz w:val="24"/>
          <w:szCs w:val="24"/>
        </w:rPr>
        <w:br/>
      </w:r>
      <w:r w:rsidRPr="00A3630D">
        <w:rPr>
          <w:rFonts w:cstheme="minorHAnsi"/>
          <w:sz w:val="24"/>
          <w:szCs w:val="24"/>
        </w:rPr>
        <w:t xml:space="preserve">w sprawie zamówienia publicznego kopii umowy regulującej współpracę tych Wykonawców. </w:t>
      </w:r>
    </w:p>
    <w:p w14:paraId="03EE6F54" w14:textId="04FBEDA5" w:rsidR="00EF42A7" w:rsidRPr="00A3630D" w:rsidRDefault="00EF42A7" w:rsidP="00A3630D">
      <w:pPr>
        <w:pStyle w:val="Akapitzlist"/>
        <w:numPr>
          <w:ilvl w:val="0"/>
          <w:numId w:val="4"/>
        </w:numPr>
        <w:spacing w:after="0" w:line="360" w:lineRule="auto"/>
        <w:rPr>
          <w:rFonts w:cstheme="minorHAnsi"/>
          <w:sz w:val="24"/>
          <w:szCs w:val="24"/>
        </w:rPr>
      </w:pPr>
      <w:r w:rsidRPr="00A3630D">
        <w:rPr>
          <w:rFonts w:cstheme="minorHAnsi"/>
          <w:sz w:val="24"/>
          <w:szCs w:val="24"/>
        </w:rPr>
        <w:t>W przypadku Wykonawców wspólnie ubiegających się o udzielenie zamówienia, oświadczenia i dokumenty potwierdzające brak podstaw do wykluczenia z postępowania oraz spełnianie warunków udziału w postępowaniu w zakresie, w jakim każdy z Wykonawców wykazuje spełnianie warunków udziału w postępowaniu</w:t>
      </w:r>
      <w:r w:rsidR="008F0B77" w:rsidRPr="00A3630D">
        <w:rPr>
          <w:rFonts w:cstheme="minorHAnsi"/>
          <w:sz w:val="24"/>
          <w:szCs w:val="24"/>
        </w:rPr>
        <w:t>,</w:t>
      </w:r>
      <w:r w:rsidRPr="00A3630D">
        <w:rPr>
          <w:rFonts w:cstheme="minorHAnsi"/>
          <w:sz w:val="24"/>
          <w:szCs w:val="24"/>
        </w:rPr>
        <w:t xml:space="preserve"> składa każdy z Wykonawców wspólnie ubiegających się o zamówienie. </w:t>
      </w:r>
    </w:p>
    <w:p w14:paraId="31029AE9" w14:textId="631CAF5A" w:rsidR="00EF42A7" w:rsidRPr="00A3630D" w:rsidRDefault="00EF42A7" w:rsidP="00A3630D">
      <w:pPr>
        <w:pStyle w:val="Akapitzlist"/>
        <w:numPr>
          <w:ilvl w:val="0"/>
          <w:numId w:val="4"/>
        </w:numPr>
        <w:spacing w:after="120" w:line="360" w:lineRule="auto"/>
        <w:ind w:left="641" w:hanging="357"/>
        <w:contextualSpacing w:val="0"/>
        <w:rPr>
          <w:rFonts w:cstheme="minorHAnsi"/>
          <w:sz w:val="24"/>
          <w:szCs w:val="24"/>
        </w:rPr>
      </w:pPr>
      <w:r w:rsidRPr="00A3630D">
        <w:rPr>
          <w:rFonts w:cstheme="minorHAnsi"/>
          <w:sz w:val="24"/>
          <w:szCs w:val="24"/>
        </w:rPr>
        <w:t>Wykonawcy wspólnie ubiegający się o udzielenie zamówienia</w:t>
      </w:r>
      <w:r w:rsidR="008F0B77" w:rsidRPr="00A3630D">
        <w:rPr>
          <w:rFonts w:cstheme="minorHAnsi"/>
          <w:sz w:val="24"/>
          <w:szCs w:val="24"/>
        </w:rPr>
        <w:t>,</w:t>
      </w:r>
      <w:r w:rsidRPr="00A3630D">
        <w:rPr>
          <w:rFonts w:cstheme="minorHAnsi"/>
          <w:sz w:val="24"/>
          <w:szCs w:val="24"/>
        </w:rPr>
        <w:t xml:space="preserve"> zobowiązani są dołączyć do oferty oświadczenie, z którego wynika, które </w:t>
      </w:r>
      <w:r w:rsidR="003142EC" w:rsidRPr="00A3630D">
        <w:rPr>
          <w:rFonts w:cstheme="minorHAnsi"/>
          <w:sz w:val="24"/>
          <w:szCs w:val="24"/>
        </w:rPr>
        <w:t>roboty budowlane, dostawy lub usługi</w:t>
      </w:r>
      <w:r w:rsidRPr="00A3630D">
        <w:rPr>
          <w:rFonts w:cstheme="minorHAnsi"/>
          <w:sz w:val="24"/>
          <w:szCs w:val="24"/>
        </w:rPr>
        <w:t xml:space="preserve"> wykonają poszczególni Wykonawcy (wg załącznika nr 9 do SWZ).</w:t>
      </w:r>
    </w:p>
    <w:p w14:paraId="5F6FD1C3" w14:textId="77777777" w:rsidR="00EF42A7" w:rsidRPr="00A3630D" w:rsidRDefault="00EF42A7" w:rsidP="00A3630D">
      <w:pPr>
        <w:pStyle w:val="Akapitzlist"/>
        <w:numPr>
          <w:ilvl w:val="0"/>
          <w:numId w:val="2"/>
        </w:numPr>
        <w:spacing w:after="0" w:line="360" w:lineRule="auto"/>
        <w:rPr>
          <w:rFonts w:cstheme="minorHAnsi"/>
          <w:b/>
          <w:bCs/>
          <w:sz w:val="24"/>
          <w:szCs w:val="24"/>
        </w:rPr>
      </w:pPr>
      <w:r w:rsidRPr="00A3630D">
        <w:rPr>
          <w:rFonts w:cstheme="minorHAnsi"/>
          <w:b/>
          <w:bCs/>
          <w:sz w:val="24"/>
          <w:szCs w:val="24"/>
        </w:rPr>
        <w:t xml:space="preserve">Potencjał podmiotu trzeciego </w:t>
      </w:r>
    </w:p>
    <w:p w14:paraId="5134181B" w14:textId="00BCD4EE" w:rsidR="006F4EF1" w:rsidRPr="00A3630D" w:rsidRDefault="00EF42A7" w:rsidP="00A3630D">
      <w:pPr>
        <w:spacing w:after="0" w:line="360" w:lineRule="auto"/>
        <w:rPr>
          <w:rFonts w:cstheme="minorHAnsi"/>
          <w:sz w:val="24"/>
          <w:szCs w:val="24"/>
        </w:rPr>
      </w:pPr>
      <w:r w:rsidRPr="00A3630D">
        <w:rPr>
          <w:rFonts w:cstheme="minorHAnsi"/>
          <w:sz w:val="24"/>
          <w:szCs w:val="24"/>
        </w:rPr>
        <w:t xml:space="preserve">W celu potwierdzenia spełnienia warunków udziału w postępowaniu, </w:t>
      </w:r>
      <w:r w:rsidR="00C40D65" w:rsidRPr="00A3630D">
        <w:rPr>
          <w:rFonts w:cstheme="minorHAnsi"/>
          <w:sz w:val="24"/>
          <w:szCs w:val="24"/>
        </w:rPr>
        <w:t>W</w:t>
      </w:r>
      <w:r w:rsidRPr="00A3630D">
        <w:rPr>
          <w:rFonts w:cstheme="minorHAnsi"/>
          <w:sz w:val="24"/>
          <w:szCs w:val="24"/>
        </w:rPr>
        <w:t xml:space="preserve">ykonawca może polegać na potencjale podmiotu trzeciego na zasadach opisanych w art. 118–123 Pzp (może polegać na zdolnościach technicznych lub zawodowych lub sytuacji finansowej lub ekonomicznej podmiotów udostępniających zasoby, niezależnie od charakteru prawnego łączących go z nimi stosunków). Podmiot trzeci, na potencjał którego </w:t>
      </w:r>
      <w:r w:rsidR="00C40D65" w:rsidRPr="00A3630D">
        <w:rPr>
          <w:rFonts w:cstheme="minorHAnsi"/>
          <w:sz w:val="24"/>
          <w:szCs w:val="24"/>
        </w:rPr>
        <w:t>W</w:t>
      </w:r>
      <w:r w:rsidRPr="00A3630D">
        <w:rPr>
          <w:rFonts w:cstheme="minorHAnsi"/>
          <w:sz w:val="24"/>
          <w:szCs w:val="24"/>
        </w:rPr>
        <w:t>ykonawca powołuje się w celu wykazania spełnienia warunków udziału w postępowaniu, nie może podlegać wykluczeniu na podstawie art. 108 ust. 1</w:t>
      </w:r>
      <w:r w:rsidR="00563F53" w:rsidRPr="00A3630D">
        <w:rPr>
          <w:rFonts w:cstheme="minorHAnsi"/>
          <w:sz w:val="24"/>
          <w:szCs w:val="24"/>
        </w:rPr>
        <w:t xml:space="preserve"> Pzp</w:t>
      </w:r>
      <w:r w:rsidRPr="00A3630D">
        <w:rPr>
          <w:rFonts w:cstheme="minorHAnsi"/>
          <w:sz w:val="24"/>
          <w:szCs w:val="24"/>
        </w:rPr>
        <w:t xml:space="preserve"> oraz art. 109 pkt 1 i pkt 4 Pzp. </w:t>
      </w:r>
    </w:p>
    <w:p w14:paraId="6386414D" w14:textId="38CA00B4" w:rsidR="006F4EF1" w:rsidRPr="00A3630D" w:rsidRDefault="00EF42A7" w:rsidP="00A3630D">
      <w:pPr>
        <w:spacing w:before="120" w:after="0" w:line="360" w:lineRule="auto"/>
        <w:rPr>
          <w:rFonts w:cstheme="minorHAnsi"/>
          <w:sz w:val="24"/>
          <w:szCs w:val="24"/>
        </w:rPr>
      </w:pPr>
      <w:r w:rsidRPr="00A3630D">
        <w:rPr>
          <w:rFonts w:cstheme="minorHAnsi"/>
          <w:sz w:val="24"/>
          <w:szCs w:val="24"/>
        </w:rPr>
        <w:t xml:space="preserve">Wykonawca, w przypadku polegania na zdolnościach lub sytuacji podmiotów udostępniających zasoby, przedstawi, wraz z ofertą oświadczenie podmiotu udostępniającego zasoby, potwierdzające brak podstaw wykluczenia tego podmiotu oraz </w:t>
      </w:r>
      <w:r w:rsidRPr="00A3630D">
        <w:rPr>
          <w:rFonts w:cstheme="minorHAnsi"/>
          <w:sz w:val="24"/>
          <w:szCs w:val="24"/>
        </w:rPr>
        <w:lastRenderedPageBreak/>
        <w:t xml:space="preserve">odpowiednio spełnianie warunków udziału w postępowaniu, w zakresie, w jakim Wykonawca powołuje się na jego zasoby (sporządzone zgodnie ze wzorem stanowiącym załącznik nr </w:t>
      </w:r>
      <w:r w:rsidR="008F0B77" w:rsidRPr="00A3630D">
        <w:rPr>
          <w:rFonts w:cstheme="minorHAnsi"/>
          <w:sz w:val="24"/>
          <w:szCs w:val="24"/>
        </w:rPr>
        <w:t>2</w:t>
      </w:r>
      <w:r w:rsidRPr="00A3630D">
        <w:rPr>
          <w:rFonts w:cstheme="minorHAnsi"/>
          <w:sz w:val="24"/>
          <w:szCs w:val="24"/>
        </w:rPr>
        <w:t xml:space="preserve">a do SWZ). </w:t>
      </w:r>
    </w:p>
    <w:p w14:paraId="2B341CD8" w14:textId="3BC5A349" w:rsidR="006F4EF1" w:rsidRPr="00A3630D" w:rsidRDefault="00EF42A7" w:rsidP="00A3630D">
      <w:pPr>
        <w:spacing w:before="120" w:after="0" w:line="360" w:lineRule="auto"/>
        <w:rPr>
          <w:rFonts w:cstheme="minorHAnsi"/>
          <w:sz w:val="24"/>
          <w:szCs w:val="24"/>
        </w:rPr>
      </w:pPr>
      <w:r w:rsidRPr="00A3630D">
        <w:rPr>
          <w:rFonts w:cstheme="minorHAnsi"/>
          <w:sz w:val="24"/>
          <w:szCs w:val="24"/>
        </w:rPr>
        <w:t>Wykonawca, który polega na zdolnościach technicznych</w:t>
      </w:r>
      <w:r w:rsidR="008F0B77" w:rsidRPr="00A3630D">
        <w:rPr>
          <w:rFonts w:cstheme="minorHAnsi"/>
          <w:sz w:val="24"/>
          <w:szCs w:val="24"/>
        </w:rPr>
        <w:t>,</w:t>
      </w:r>
      <w:r w:rsidRPr="00A3630D">
        <w:rPr>
          <w:rFonts w:cstheme="minorHAnsi"/>
          <w:sz w:val="24"/>
          <w:szCs w:val="24"/>
        </w:rPr>
        <w:t xml:space="preserve"> zawodowyc</w:t>
      </w:r>
      <w:r w:rsidR="008F0B77" w:rsidRPr="00A3630D">
        <w:rPr>
          <w:rFonts w:cstheme="minorHAnsi"/>
          <w:sz w:val="24"/>
          <w:szCs w:val="24"/>
        </w:rPr>
        <w:t>h,</w:t>
      </w:r>
      <w:r w:rsidRPr="00A3630D">
        <w:rPr>
          <w:rFonts w:cstheme="minorHAnsi"/>
          <w:sz w:val="24"/>
          <w:szCs w:val="24"/>
        </w:rPr>
        <w:t xml:space="preserve"> sytuacji ekonomicznej lub finansowej na zasadach określonych w art. 118 Pzp w zw. z art. 266 Pzp</w:t>
      </w:r>
      <w:r w:rsidR="008F0B77" w:rsidRPr="00A3630D">
        <w:rPr>
          <w:rFonts w:cstheme="minorHAnsi"/>
          <w:sz w:val="24"/>
          <w:szCs w:val="24"/>
        </w:rPr>
        <w:t>,</w:t>
      </w:r>
      <w:r w:rsidRPr="00A3630D">
        <w:rPr>
          <w:rFonts w:cstheme="minorHAnsi"/>
          <w:sz w:val="24"/>
          <w:szCs w:val="24"/>
        </w:rPr>
        <w:t xml:space="preserve"> zobowiązany będzie do przedstawienia podmiotowych środków dowodowych, o których mowa w Rozdziale II pkt 9. ppkt 2 </w:t>
      </w:r>
      <w:r w:rsidRPr="00A3630D">
        <w:rPr>
          <w:rFonts w:cstheme="minorHAnsi"/>
          <w:b/>
          <w:bCs/>
          <w:sz w:val="24"/>
          <w:szCs w:val="24"/>
        </w:rPr>
        <w:t>Dokumenty składane na wezwanie</w:t>
      </w:r>
      <w:r w:rsidRPr="00A3630D">
        <w:rPr>
          <w:rFonts w:cstheme="minorHAnsi"/>
          <w:sz w:val="24"/>
          <w:szCs w:val="24"/>
        </w:rPr>
        <w:t xml:space="preserve">, dotyczących tych podmiotów, potwierdzających, że nie zachodzą wobec tych podmiotów podstawy wykluczenia z postępowania. Dokumenty o których mowa powyżej </w:t>
      </w:r>
      <w:r w:rsidR="00C40D65" w:rsidRPr="00A3630D">
        <w:rPr>
          <w:rFonts w:cstheme="minorHAnsi"/>
          <w:sz w:val="24"/>
          <w:szCs w:val="24"/>
        </w:rPr>
        <w:t>W</w:t>
      </w:r>
      <w:r w:rsidRPr="00A3630D">
        <w:rPr>
          <w:rFonts w:cstheme="minorHAnsi"/>
          <w:sz w:val="24"/>
          <w:szCs w:val="24"/>
        </w:rPr>
        <w:t xml:space="preserve">ykonawca będzie obowiązany złożyć na wezwanie, o którym mowa w Rozdziale </w:t>
      </w:r>
      <w:r w:rsidR="003142EC" w:rsidRPr="00A3630D">
        <w:rPr>
          <w:rFonts w:cstheme="minorHAnsi"/>
          <w:sz w:val="24"/>
          <w:szCs w:val="24"/>
        </w:rPr>
        <w:t>VIII-</w:t>
      </w:r>
      <w:r w:rsidRPr="00A3630D">
        <w:rPr>
          <w:rFonts w:cstheme="minorHAnsi"/>
          <w:b/>
          <w:bCs/>
          <w:sz w:val="24"/>
          <w:szCs w:val="24"/>
        </w:rPr>
        <w:t xml:space="preserve"> Dokumenty składane na wezwanie.</w:t>
      </w:r>
      <w:r w:rsidRPr="00A3630D">
        <w:rPr>
          <w:rFonts w:cstheme="minorHAnsi"/>
          <w:sz w:val="24"/>
          <w:szCs w:val="24"/>
        </w:rPr>
        <w:t xml:space="preserve"> </w:t>
      </w:r>
    </w:p>
    <w:p w14:paraId="53DAD4D4" w14:textId="3D9CCABC" w:rsidR="006F4EF1" w:rsidRPr="00A3630D" w:rsidRDefault="00EF42A7" w:rsidP="00A3630D">
      <w:pPr>
        <w:spacing w:before="120" w:after="0" w:line="360" w:lineRule="auto"/>
        <w:rPr>
          <w:rFonts w:cstheme="minorHAnsi"/>
          <w:sz w:val="24"/>
          <w:szCs w:val="24"/>
        </w:rPr>
      </w:pPr>
      <w:r w:rsidRPr="00A3630D">
        <w:rPr>
          <w:rFonts w:cstheme="minorHAnsi"/>
          <w:sz w:val="24"/>
          <w:szCs w:val="24"/>
        </w:rPr>
        <w:t xml:space="preserve">Jeżeli zdolności techniczne lub zawodowe, sytuacja ekonomiczna lub finansowa podmiotu udostępniającego zasoby nie potwierdzają spełniania przez </w:t>
      </w:r>
      <w:r w:rsidR="00C40D65" w:rsidRPr="00A3630D">
        <w:rPr>
          <w:rFonts w:cstheme="minorHAnsi"/>
          <w:sz w:val="24"/>
          <w:szCs w:val="24"/>
        </w:rPr>
        <w:t>W</w:t>
      </w:r>
      <w:r w:rsidRPr="00A3630D">
        <w:rPr>
          <w:rFonts w:cstheme="minorHAnsi"/>
          <w:sz w:val="24"/>
          <w:szCs w:val="24"/>
        </w:rPr>
        <w:t xml:space="preserve">ykonawcę warunków udziału </w:t>
      </w:r>
      <w:r w:rsidR="00DE1E8A" w:rsidRPr="00A3630D">
        <w:rPr>
          <w:rFonts w:cstheme="minorHAnsi"/>
          <w:sz w:val="24"/>
          <w:szCs w:val="24"/>
        </w:rPr>
        <w:br/>
      </w:r>
      <w:r w:rsidRPr="00A3630D">
        <w:rPr>
          <w:rFonts w:cstheme="minorHAnsi"/>
          <w:sz w:val="24"/>
          <w:szCs w:val="24"/>
        </w:rPr>
        <w:t xml:space="preserve">w postępowaniu lub zachodzą wobec tego podmiotu podstawy wykluczenia, </w:t>
      </w:r>
      <w:r w:rsidR="000F1135" w:rsidRPr="00A3630D">
        <w:rPr>
          <w:rFonts w:cstheme="minorHAnsi"/>
          <w:sz w:val="24"/>
          <w:szCs w:val="24"/>
        </w:rPr>
        <w:t>Z</w:t>
      </w:r>
      <w:r w:rsidRPr="00A3630D">
        <w:rPr>
          <w:rFonts w:cstheme="minorHAnsi"/>
          <w:sz w:val="24"/>
          <w:szCs w:val="24"/>
        </w:rPr>
        <w:t xml:space="preserve">amawiający żąda, aby </w:t>
      </w:r>
      <w:r w:rsidR="00C40D65" w:rsidRPr="00A3630D">
        <w:rPr>
          <w:rFonts w:cstheme="minorHAnsi"/>
          <w:sz w:val="24"/>
          <w:szCs w:val="24"/>
        </w:rPr>
        <w:t>W</w:t>
      </w:r>
      <w:r w:rsidRPr="00A3630D">
        <w:rPr>
          <w:rFonts w:cstheme="minorHAnsi"/>
          <w:sz w:val="24"/>
          <w:szCs w:val="24"/>
        </w:rPr>
        <w:t xml:space="preserve">ykonawca w terminie określonym przez </w:t>
      </w:r>
      <w:r w:rsidR="000F1135" w:rsidRPr="00A3630D">
        <w:rPr>
          <w:rFonts w:cstheme="minorHAnsi"/>
          <w:sz w:val="24"/>
          <w:szCs w:val="24"/>
        </w:rPr>
        <w:t>Z</w:t>
      </w:r>
      <w:r w:rsidRPr="00A3630D">
        <w:rPr>
          <w:rFonts w:cstheme="minorHAnsi"/>
          <w:sz w:val="24"/>
          <w:szCs w:val="24"/>
        </w:rPr>
        <w:t xml:space="preserve">amawiającego zastąpił ten podmiot innym podmiotem lub podmiotami albo wykazał, że samodzielnie spełnia warunki udziału w postępowaniu. </w:t>
      </w:r>
    </w:p>
    <w:p w14:paraId="7F8FB286" w14:textId="6A2A35C3" w:rsidR="00EF42A7" w:rsidRPr="00A3630D" w:rsidRDefault="00EF42A7" w:rsidP="00A3630D">
      <w:pPr>
        <w:spacing w:before="120" w:after="0" w:line="360" w:lineRule="auto"/>
        <w:rPr>
          <w:rFonts w:cstheme="minorHAnsi"/>
          <w:sz w:val="24"/>
          <w:szCs w:val="24"/>
        </w:rPr>
      </w:pPr>
      <w:r w:rsidRPr="00A3630D">
        <w:rPr>
          <w:rFonts w:cstheme="minorHAnsi"/>
          <w:sz w:val="24"/>
          <w:szCs w:val="24"/>
        </w:rPr>
        <w:t xml:space="preserve">Wykonawca nie może, po upływie terminu składania wniosków o dopuszczenie do udziału </w:t>
      </w:r>
      <w:r w:rsidR="00DE1E8A" w:rsidRPr="00A3630D">
        <w:rPr>
          <w:rFonts w:cstheme="minorHAnsi"/>
          <w:sz w:val="24"/>
          <w:szCs w:val="24"/>
        </w:rPr>
        <w:br/>
      </w:r>
      <w:r w:rsidRPr="00A3630D">
        <w:rPr>
          <w:rFonts w:cstheme="minorHAnsi"/>
          <w:sz w:val="24"/>
          <w:szCs w:val="24"/>
        </w:rPr>
        <w:t>w postępowaniu albo ofert, powoływać się na zdolności lub sytuację podmiotów udostępniających zasoby, jeżeli na etapie składania ofert nie polegał on w danym zakresie na zdolnościach lub sytuacji podmiotów udostępniających zasoby.</w:t>
      </w:r>
    </w:p>
    <w:p w14:paraId="2A96630C" w14:textId="0A5429FB" w:rsidR="006F4EF1" w:rsidRPr="00A3630D" w:rsidRDefault="006F4EF1" w:rsidP="00A3630D">
      <w:pPr>
        <w:spacing w:before="120" w:after="0" w:line="360" w:lineRule="auto"/>
        <w:rPr>
          <w:rFonts w:cstheme="minorHAnsi"/>
          <w:sz w:val="24"/>
          <w:szCs w:val="24"/>
        </w:rPr>
      </w:pPr>
      <w:r w:rsidRPr="00A3630D">
        <w:rPr>
          <w:rFonts w:cstheme="minorHAnsi"/>
          <w:sz w:val="24"/>
          <w:szCs w:val="24"/>
        </w:rPr>
        <w:t xml:space="preserve">W przypadku, gdy Wykonawca powołuje się na zasoby podmiotu udostępniającego w celu potwierdzenia spełniania warunków udziału w postępowaniu, Wykonawca zamieszcza informacje </w:t>
      </w:r>
      <w:r w:rsidR="00771805" w:rsidRPr="00A3630D">
        <w:rPr>
          <w:rFonts w:cstheme="minorHAnsi"/>
          <w:sz w:val="24"/>
          <w:szCs w:val="24"/>
        </w:rPr>
        <w:br/>
      </w:r>
      <w:r w:rsidRPr="00A3630D">
        <w:rPr>
          <w:rFonts w:cstheme="minorHAnsi"/>
          <w:sz w:val="24"/>
          <w:szCs w:val="24"/>
        </w:rPr>
        <w:t xml:space="preserve">o tych podmiotach w formularzu oferty stanowiącym załącznik nr </w:t>
      </w:r>
      <w:r w:rsidR="008F731B" w:rsidRPr="00A3630D">
        <w:rPr>
          <w:rFonts w:cstheme="minorHAnsi"/>
          <w:sz w:val="24"/>
          <w:szCs w:val="24"/>
        </w:rPr>
        <w:t>2</w:t>
      </w:r>
      <w:r w:rsidRPr="00A3630D">
        <w:rPr>
          <w:rFonts w:cstheme="minorHAnsi"/>
          <w:sz w:val="24"/>
          <w:szCs w:val="24"/>
        </w:rPr>
        <w:t xml:space="preserve"> i załączniku nr </w:t>
      </w:r>
      <w:r w:rsidR="008F731B" w:rsidRPr="00A3630D">
        <w:rPr>
          <w:rFonts w:cstheme="minorHAnsi"/>
          <w:sz w:val="24"/>
          <w:szCs w:val="24"/>
        </w:rPr>
        <w:t>3</w:t>
      </w:r>
      <w:r w:rsidRPr="00A3630D">
        <w:rPr>
          <w:rFonts w:cstheme="minorHAnsi"/>
          <w:sz w:val="24"/>
          <w:szCs w:val="24"/>
        </w:rPr>
        <w:t xml:space="preserve"> do SWZ.</w:t>
      </w:r>
    </w:p>
    <w:p w14:paraId="3872CEAC" w14:textId="77777777" w:rsidR="009040E0" w:rsidRPr="00A3630D" w:rsidRDefault="006F4EF1" w:rsidP="00A3630D">
      <w:pPr>
        <w:pStyle w:val="Akapitzlist"/>
        <w:numPr>
          <w:ilvl w:val="0"/>
          <w:numId w:val="2"/>
        </w:numPr>
        <w:spacing w:before="120" w:after="0" w:line="360" w:lineRule="auto"/>
        <w:ind w:left="357" w:hanging="357"/>
        <w:contextualSpacing w:val="0"/>
        <w:rPr>
          <w:rFonts w:cstheme="minorHAnsi"/>
          <w:b/>
          <w:bCs/>
          <w:sz w:val="24"/>
          <w:szCs w:val="24"/>
        </w:rPr>
      </w:pPr>
      <w:r w:rsidRPr="00A3630D">
        <w:rPr>
          <w:rFonts w:cstheme="minorHAnsi"/>
          <w:b/>
          <w:bCs/>
          <w:sz w:val="24"/>
          <w:szCs w:val="24"/>
        </w:rPr>
        <w:t>Podwykonawstwo</w:t>
      </w:r>
    </w:p>
    <w:p w14:paraId="0398ABDE" w14:textId="77777777" w:rsidR="00612069" w:rsidRPr="00A3630D" w:rsidRDefault="00446DDD" w:rsidP="00A3630D">
      <w:pPr>
        <w:pStyle w:val="Akapitzlist"/>
        <w:tabs>
          <w:tab w:val="left" w:pos="284"/>
        </w:tabs>
        <w:spacing w:after="120" w:line="360" w:lineRule="auto"/>
        <w:ind w:left="0"/>
        <w:contextualSpacing w:val="0"/>
        <w:rPr>
          <w:rFonts w:cstheme="minorHAnsi"/>
          <w:b/>
          <w:bCs/>
          <w:sz w:val="24"/>
          <w:szCs w:val="24"/>
        </w:rPr>
      </w:pPr>
      <w:r w:rsidRPr="00A3630D">
        <w:rPr>
          <w:sz w:val="24"/>
          <w:szCs w:val="24"/>
        </w:rPr>
        <w:t xml:space="preserve">Wykonawca wskazuje w ofercie, czy zamierza powierzyć wykonanie części zamówienia podwykonawcom. W przypadku zamiaru powierzenia wykonania części zamówienia podwykonawcom, Wykonawca zobowiązany jest do wskazania zakresu zamówienia, który powierzy podwykonawcom jak również firm podwykonawców, o ile są znane na etapie składania ofert. W sytuacji, gdy Wykonawca zamierza powierzyć wykonanie części </w:t>
      </w:r>
      <w:r w:rsidRPr="00A3630D">
        <w:rPr>
          <w:sz w:val="24"/>
          <w:szCs w:val="24"/>
        </w:rPr>
        <w:lastRenderedPageBreak/>
        <w:t>zamówienia podwykonawcy, jednak nie polega na jego zasobach i na etapie składania ofert nie jest mu jeszcze znana nazwa podwykonawcy, może wskazać część zamówienia, którą zamierza powierzyć podwykonawcy, bez nazwy podwykonawcy.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w:t>
      </w:r>
      <w:r w:rsidRPr="00A3630D">
        <w:rPr>
          <w:rFonts w:cstheme="minorHAnsi"/>
          <w:sz w:val="24"/>
          <w:szCs w:val="24"/>
        </w:rPr>
        <w:t xml:space="preserve"> Powierzenie części zamówienia podwykonawcom nie zwalnia Wykonawcy z odpowiedzialności za należyte wykonanie zamówienia. Podwykonawca nie może podlegać wykluczeniu na podstawie art. 108 ust. 1 oraz art. 109 pkt 1 i pkt 4 Pzp oraz </w:t>
      </w:r>
      <w:r w:rsidRPr="00A3630D">
        <w:rPr>
          <w:rFonts w:cstheme="minorHAnsi"/>
          <w:b/>
          <w:bCs/>
          <w:sz w:val="24"/>
          <w:szCs w:val="24"/>
        </w:rPr>
        <w:t>art. 7 ust. 1 ustawy z dnia 13 kwietnia 2022 r. o szczególnych rozwiązaniach w zakresie przeciwdziałania wspieraniu agresji na Ukrainę oraz służących ochronie bezpieczeństwa narodowego (Dz.U. z 2023 r. poz. 129).</w:t>
      </w:r>
    </w:p>
    <w:p w14:paraId="4C7D1EB5" w14:textId="77777777" w:rsidR="00EF4630" w:rsidRPr="00A3630D" w:rsidRDefault="00EF4630" w:rsidP="00A3630D">
      <w:pPr>
        <w:pStyle w:val="Akapitzlist"/>
        <w:tabs>
          <w:tab w:val="left" w:pos="284"/>
        </w:tabs>
        <w:spacing w:after="120" w:line="360" w:lineRule="auto"/>
        <w:ind w:left="0"/>
        <w:contextualSpacing w:val="0"/>
        <w:rPr>
          <w:rFonts w:cstheme="minorHAnsi"/>
          <w:b/>
          <w:bCs/>
          <w:sz w:val="24"/>
          <w:szCs w:val="24"/>
        </w:rPr>
      </w:pPr>
    </w:p>
    <w:p w14:paraId="56972ED0" w14:textId="23CCD1C8" w:rsidR="00612069" w:rsidRPr="00A3630D" w:rsidRDefault="00612069" w:rsidP="00A3630D">
      <w:pPr>
        <w:pStyle w:val="Akapitzlist"/>
        <w:numPr>
          <w:ilvl w:val="0"/>
          <w:numId w:val="76"/>
        </w:numPr>
        <w:tabs>
          <w:tab w:val="left" w:pos="284"/>
        </w:tabs>
        <w:spacing w:after="120" w:line="360" w:lineRule="auto"/>
        <w:contextualSpacing w:val="0"/>
        <w:rPr>
          <w:rFonts w:cstheme="minorHAnsi"/>
          <w:b/>
          <w:bCs/>
          <w:sz w:val="24"/>
          <w:szCs w:val="24"/>
        </w:rPr>
      </w:pPr>
      <w:r w:rsidRPr="00A3630D">
        <w:rPr>
          <w:rFonts w:cstheme="minorHAnsi"/>
          <w:b/>
          <w:bCs/>
          <w:sz w:val="24"/>
          <w:szCs w:val="24"/>
        </w:rPr>
        <w:t>SPOSÓB PRZYGOTOWANIA OFERT</w:t>
      </w:r>
    </w:p>
    <w:p w14:paraId="6E44D2CE" w14:textId="77777777" w:rsidR="00612069" w:rsidRPr="00A3630D" w:rsidRDefault="00612069" w:rsidP="00A3630D">
      <w:pPr>
        <w:pStyle w:val="Akapitzlist"/>
        <w:numPr>
          <w:ilvl w:val="0"/>
          <w:numId w:val="19"/>
        </w:numPr>
        <w:spacing w:after="0" w:line="360" w:lineRule="auto"/>
        <w:rPr>
          <w:rFonts w:cstheme="minorHAnsi"/>
          <w:sz w:val="24"/>
          <w:szCs w:val="24"/>
        </w:rPr>
      </w:pPr>
      <w:r w:rsidRPr="00A3630D">
        <w:rPr>
          <w:rFonts w:cstheme="minorHAnsi"/>
          <w:sz w:val="24"/>
          <w:szCs w:val="24"/>
        </w:rPr>
        <w:t xml:space="preserve">Oferta wraz z załącznikami musi zostać sporządzona w języku polskim, złożona w formie elektronicznej lub w postaci elektronicznej opatrzonej podpisem zaufanym lub podpisem osobistym pod rygorem nieważności. Złożenie oferty wymaga od Wykonawcy zarejestrowania się i zalogowania na Platformie zakupowej Zamawiającego dostępnej pod adresem </w:t>
      </w:r>
      <w:hyperlink r:id="rId15" w:history="1">
        <w:r w:rsidRPr="00A3630D">
          <w:rPr>
            <w:rStyle w:val="Hipercze"/>
            <w:rFonts w:cstheme="minorHAnsi"/>
            <w:color w:val="auto"/>
            <w:sz w:val="24"/>
            <w:szCs w:val="24"/>
          </w:rPr>
          <w:t>https://platformazakupowa.pl/pn/wloszczowa</w:t>
        </w:r>
      </w:hyperlink>
      <w:r w:rsidRPr="00A3630D">
        <w:rPr>
          <w:rFonts w:cstheme="minorHAnsi"/>
          <w:sz w:val="24"/>
          <w:szCs w:val="24"/>
        </w:rPr>
        <w:t xml:space="preserve">. </w:t>
      </w:r>
    </w:p>
    <w:p w14:paraId="61580C0A"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t xml:space="preserve">W procesie składania oferty za pośrednictwem www.platformazakupowa.pl Wykonawca powinien złożyć podpis bezpośrednio na dokumentach przesłanych za pośrednictwem platformy. Zalecamy stosowanie podpisu na każdym załączonym pliku osobno. </w:t>
      </w:r>
    </w:p>
    <w:p w14:paraId="09D2D3E5" w14:textId="77777777" w:rsidR="00612069" w:rsidRPr="00A3630D" w:rsidRDefault="00612069" w:rsidP="00A3630D">
      <w:pPr>
        <w:spacing w:after="0" w:line="360" w:lineRule="auto"/>
        <w:rPr>
          <w:rFonts w:cstheme="minorHAnsi"/>
          <w:sz w:val="24"/>
          <w:szCs w:val="24"/>
        </w:rPr>
      </w:pPr>
      <w:r w:rsidRPr="00A3630D">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A3630D">
        <w:rPr>
          <w:rFonts w:cstheme="minorHAnsi"/>
          <w:sz w:val="24"/>
          <w:szCs w:val="24"/>
        </w:rPr>
        <w:br/>
      </w:r>
      <w:r w:rsidRPr="00A3630D">
        <w:rPr>
          <w:rFonts w:cstheme="minorHAnsi"/>
          <w:sz w:val="24"/>
          <w:szCs w:val="24"/>
        </w:rPr>
        <w:lastRenderedPageBreak/>
        <w:t xml:space="preserve">z Krajowego Rejestru Sądowego, Centralnej Ewidencji i Informacji o Działalności Gospodarczej lub innego właściwego rejestru. </w:t>
      </w:r>
    </w:p>
    <w:p w14:paraId="7817C01F" w14:textId="77777777" w:rsidR="00612069" w:rsidRPr="00A3630D" w:rsidRDefault="00612069" w:rsidP="00A3630D">
      <w:pPr>
        <w:pStyle w:val="Akapitzlist"/>
        <w:numPr>
          <w:ilvl w:val="0"/>
          <w:numId w:val="19"/>
        </w:numPr>
        <w:spacing w:after="0" w:line="360" w:lineRule="auto"/>
        <w:rPr>
          <w:rFonts w:cstheme="minorHAnsi"/>
          <w:sz w:val="24"/>
          <w:szCs w:val="24"/>
        </w:rPr>
      </w:pPr>
      <w:r w:rsidRPr="00A3630D">
        <w:rPr>
          <w:rFonts w:cstheme="minorHAnsi"/>
          <w:sz w:val="24"/>
          <w:szCs w:val="24"/>
        </w:rPr>
        <w:t xml:space="preserve">Zasady rejestracji na Platformie: Zamawiający informuje, że instrukcje korzystania z Platformy Zakupowej dotyczące w szczególności logowania, pobrania dokumentacji, składania wniosków </w:t>
      </w:r>
      <w:r w:rsidRPr="00A3630D">
        <w:rPr>
          <w:rFonts w:cstheme="minorHAnsi"/>
          <w:sz w:val="24"/>
          <w:szCs w:val="24"/>
        </w:rPr>
        <w:br/>
        <w:t xml:space="preserve">o wyjaśnienie treści SWZ, składania ofert oraz innych czynności podejmowanych w niniejszym postępowaniu przy użyciu Platformy Zakupowej znajduje się w zakładce „Instrukcje dla Wykonawców” zamieszczonej na stronie internetowej pod adresem: </w:t>
      </w:r>
      <w:hyperlink r:id="rId16" w:history="1">
        <w:r w:rsidRPr="00A3630D">
          <w:rPr>
            <w:rStyle w:val="Hipercze"/>
            <w:rFonts w:cstheme="minorHAnsi"/>
            <w:color w:val="auto"/>
            <w:sz w:val="24"/>
            <w:szCs w:val="24"/>
          </w:rPr>
          <w:t>https://platformazakupowa.pl/strona/45-instrukcje</w:t>
        </w:r>
      </w:hyperlink>
      <w:r w:rsidRPr="00A3630D">
        <w:rPr>
          <w:rFonts w:cstheme="minorHAnsi"/>
          <w:sz w:val="24"/>
          <w:szCs w:val="24"/>
        </w:rPr>
        <w:t xml:space="preserve">. Oferta oraz pozostałe oświadczenia </w:t>
      </w:r>
      <w:r w:rsidRPr="00A3630D">
        <w:rPr>
          <w:rFonts w:cstheme="minorHAnsi"/>
          <w:sz w:val="24"/>
          <w:szCs w:val="24"/>
        </w:rPr>
        <w:br/>
        <w:t xml:space="preserve">i dokumenty, dla których Zamawiający określił wzory w formie formularzy zamieszczonych </w:t>
      </w:r>
      <w:r w:rsidRPr="00A3630D">
        <w:rPr>
          <w:rFonts w:cstheme="minorHAnsi"/>
          <w:sz w:val="24"/>
          <w:szCs w:val="24"/>
        </w:rPr>
        <w:br/>
        <w:t xml:space="preserve">w załącznikach do SWZ, powinny być sporządzone zgodnie z tymi wzorami, co do treści oraz opisu kolumn i wierszy. </w:t>
      </w:r>
    </w:p>
    <w:p w14:paraId="42324D7D" w14:textId="77777777" w:rsidR="00612069" w:rsidRPr="00A3630D" w:rsidRDefault="00612069" w:rsidP="00A3630D">
      <w:pPr>
        <w:pStyle w:val="Akapitzlist"/>
        <w:numPr>
          <w:ilvl w:val="0"/>
          <w:numId w:val="19"/>
        </w:numPr>
        <w:spacing w:after="0" w:line="360" w:lineRule="auto"/>
        <w:rPr>
          <w:rFonts w:cstheme="minorHAnsi"/>
          <w:sz w:val="24"/>
          <w:szCs w:val="24"/>
        </w:rPr>
      </w:pPr>
      <w:r w:rsidRPr="00A3630D">
        <w:rPr>
          <w:rFonts w:cstheme="minorHAnsi"/>
          <w:sz w:val="24"/>
          <w:szCs w:val="24"/>
        </w:rPr>
        <w:t>Zasady przygotowania i złożenia oferty za pośrednictwem Platformy: Wykonawca ma prawo złożyć tylko jedną ofertę. Oferty Wykonawcy, który przedłoży więcej niż jedną ofertę, zostaną odrzucone.</w:t>
      </w:r>
    </w:p>
    <w:p w14:paraId="1ED3815D" w14:textId="77777777" w:rsidR="00612069" w:rsidRPr="00A3630D" w:rsidRDefault="00612069" w:rsidP="00A3630D">
      <w:pPr>
        <w:pStyle w:val="Akapitzlist"/>
        <w:numPr>
          <w:ilvl w:val="0"/>
          <w:numId w:val="19"/>
        </w:numPr>
        <w:spacing w:after="0" w:line="360" w:lineRule="auto"/>
        <w:rPr>
          <w:rFonts w:cstheme="minorHAnsi"/>
          <w:sz w:val="24"/>
          <w:szCs w:val="24"/>
        </w:rPr>
      </w:pPr>
      <w:r w:rsidRPr="00A3630D">
        <w:rPr>
          <w:rFonts w:cstheme="minorHAnsi"/>
          <w:sz w:val="24"/>
          <w:szCs w:val="24"/>
        </w:rPr>
        <w:t xml:space="preserve">Wykonawca składa ofertę wraz z wymaganymi oświadczeniami i dokumentami, wskazanymi </w:t>
      </w:r>
      <w:r w:rsidRPr="00A3630D">
        <w:rPr>
          <w:rFonts w:cstheme="minorHAnsi"/>
          <w:sz w:val="24"/>
          <w:szCs w:val="24"/>
        </w:rPr>
        <w:br/>
        <w:t xml:space="preserve">w Rozdziale II pkt 9. ppkt 1 SWZ Dokumenty składane razem z ofertą. </w:t>
      </w:r>
    </w:p>
    <w:p w14:paraId="3316952B" w14:textId="77777777" w:rsidR="00612069" w:rsidRPr="00A3630D" w:rsidRDefault="00612069" w:rsidP="00A3630D">
      <w:pPr>
        <w:pStyle w:val="Akapitzlist"/>
        <w:numPr>
          <w:ilvl w:val="0"/>
          <w:numId w:val="19"/>
        </w:numPr>
        <w:spacing w:after="0" w:line="360" w:lineRule="auto"/>
        <w:rPr>
          <w:rFonts w:cstheme="minorHAnsi"/>
          <w:sz w:val="24"/>
          <w:szCs w:val="24"/>
        </w:rPr>
      </w:pPr>
      <w:r w:rsidRPr="00A3630D">
        <w:rPr>
          <w:rFonts w:cstheme="minorHAnsi"/>
          <w:sz w:val="24"/>
          <w:szCs w:val="24"/>
        </w:rPr>
        <w:t xml:space="preserve">Do upływu terminu składania ofert Wykonawca może zmienić lub wycofać ofertę. Sposób zmiany </w:t>
      </w:r>
      <w:r w:rsidRPr="00A3630D">
        <w:rPr>
          <w:rFonts w:cstheme="minorHAnsi"/>
          <w:sz w:val="24"/>
          <w:szCs w:val="24"/>
        </w:rPr>
        <w:br/>
        <w:t xml:space="preserve">i wycofania oferty został opisany w zakładce „Instrukcje dla Wykonawców” zamieszczonej na stronie internetowej pod adresem: </w:t>
      </w:r>
      <w:hyperlink r:id="rId17" w:history="1">
        <w:r w:rsidRPr="00A3630D">
          <w:rPr>
            <w:rStyle w:val="Hipercze"/>
            <w:rFonts w:cstheme="minorHAnsi"/>
            <w:color w:val="auto"/>
            <w:sz w:val="24"/>
            <w:szCs w:val="24"/>
          </w:rPr>
          <w:t>https://platformazakupowa.pl/strona/45-instrukcje</w:t>
        </w:r>
      </w:hyperlink>
      <w:r w:rsidRPr="00A3630D">
        <w:rPr>
          <w:rFonts w:cstheme="minorHAnsi"/>
          <w:sz w:val="24"/>
          <w:szCs w:val="24"/>
        </w:rPr>
        <w:t xml:space="preserve">. </w:t>
      </w:r>
    </w:p>
    <w:p w14:paraId="046557EF" w14:textId="77777777" w:rsidR="00612069" w:rsidRPr="00A3630D" w:rsidRDefault="00612069" w:rsidP="00A3630D">
      <w:pPr>
        <w:pStyle w:val="Akapitzlist"/>
        <w:numPr>
          <w:ilvl w:val="0"/>
          <w:numId w:val="19"/>
        </w:numPr>
        <w:spacing w:after="0" w:line="360" w:lineRule="auto"/>
        <w:rPr>
          <w:rFonts w:cstheme="minorHAnsi"/>
          <w:sz w:val="24"/>
          <w:szCs w:val="24"/>
        </w:rPr>
      </w:pPr>
      <w:r w:rsidRPr="00A3630D">
        <w:rPr>
          <w:rFonts w:cstheme="minorHAnsi"/>
          <w:sz w:val="24"/>
          <w:szCs w:val="24"/>
        </w:rPr>
        <w:t xml:space="preserve">Podmiotowe środki dowodowe lub inne dokumenty, w tym dokumenty potwierdzające umocowanie do reprezentowania, sporządzone w języku obcym przekazuje się wraz </w:t>
      </w:r>
      <w:r w:rsidRPr="00A3630D">
        <w:rPr>
          <w:rFonts w:cstheme="minorHAnsi"/>
          <w:sz w:val="24"/>
          <w:szCs w:val="24"/>
        </w:rPr>
        <w:br/>
        <w:t xml:space="preserve">z tłumaczeniem na język polski. </w:t>
      </w:r>
    </w:p>
    <w:p w14:paraId="3EEB1FFA" w14:textId="77777777" w:rsidR="00612069" w:rsidRPr="00A3630D" w:rsidRDefault="00612069" w:rsidP="00A3630D">
      <w:pPr>
        <w:pStyle w:val="Akapitzlist"/>
        <w:numPr>
          <w:ilvl w:val="0"/>
          <w:numId w:val="19"/>
        </w:numPr>
        <w:spacing w:after="0" w:line="360" w:lineRule="auto"/>
        <w:rPr>
          <w:rFonts w:cstheme="minorHAnsi"/>
          <w:sz w:val="24"/>
          <w:szCs w:val="24"/>
        </w:rPr>
      </w:pPr>
      <w:r w:rsidRPr="00A3630D">
        <w:rPr>
          <w:rFonts w:cstheme="minorHAnsi"/>
          <w:sz w:val="24"/>
          <w:szCs w:val="24"/>
        </w:rPr>
        <w:t xml:space="preserve">Wszystkie koszty związane z uczestnictwem w postępowaniu, w szczególności z przygotowaniem i złożeniem oferty ponosi Wykonawca składający ofertę. Zamawiający nie przewiduje zwrotu kosztów udziału w postępowaniu. </w:t>
      </w:r>
    </w:p>
    <w:p w14:paraId="5D367D7B" w14:textId="55AEE852" w:rsidR="00612069" w:rsidRPr="00A3630D" w:rsidRDefault="00612069"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 xml:space="preserve">OPIS SPOSOBU OBLICZENIA CENY </w:t>
      </w:r>
    </w:p>
    <w:p w14:paraId="0E78B25A"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lastRenderedPageBreak/>
        <w:t xml:space="preserve">Wykonawca podaje cenę za realizację przedmiotu zamówienia zgodnie ze wzorem Formularza Ofertowego, stanowiącego Załącznik nr 2 do SWZ. </w:t>
      </w:r>
    </w:p>
    <w:p w14:paraId="475ED1EE"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W ten sposób obliczona cena brutto, podana w złotych polskich, jest uważana za cenę ofertową </w:t>
      </w:r>
      <w:r w:rsidRPr="00A3630D">
        <w:rPr>
          <w:rFonts w:cstheme="minorHAnsi"/>
          <w:sz w:val="24"/>
          <w:szCs w:val="24"/>
        </w:rPr>
        <w:br/>
        <w:t xml:space="preserve">i będzie brana pod uwagę przy ocenie ofert. Jeżeli cena brutto nie odpowiada prawidłowemu obliczeniu ceny, przyjmuje się, że prawidłowo podano cenę netto. Jeżeli cena podana liczbą nie odpowiada cenie podanej słownie, przyjmuje się ten zapis ceny, który odpowiada dokonanemu obliczeniu ceny. </w:t>
      </w:r>
    </w:p>
    <w:p w14:paraId="1BA869E2"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Cena oferty ma obejmować całkowity koszt wykonania przedmiotu zamówienia.</w:t>
      </w:r>
    </w:p>
    <w:p w14:paraId="26F2D573"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Wykonawca powinien w formularzu ofertowym wyliczyć cenę netto za realizację całego przedmiotu zamówienia, następnie wpisać stawkę VAT, obliczyć podatek VAT, obliczyć cenę brutto (cena netto + podatek VAT). </w:t>
      </w:r>
    </w:p>
    <w:p w14:paraId="4CF36828"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W formularzu oferty należy podać cenę netto, określić procentowo wysokość podatku VAT i podać cenę brutto, z dokładnością do 0,01 zł. </w:t>
      </w:r>
    </w:p>
    <w:p w14:paraId="30EF9608" w14:textId="77777777" w:rsidR="00612069" w:rsidRPr="00A3630D" w:rsidRDefault="00612069" w:rsidP="00A3630D">
      <w:pPr>
        <w:pStyle w:val="Akapitzlist"/>
        <w:numPr>
          <w:ilvl w:val="0"/>
          <w:numId w:val="20"/>
        </w:numPr>
        <w:spacing w:after="0" w:line="360" w:lineRule="auto"/>
        <w:ind w:left="357" w:hanging="357"/>
        <w:contextualSpacing w:val="0"/>
        <w:rPr>
          <w:rFonts w:cstheme="minorHAnsi"/>
          <w:sz w:val="24"/>
          <w:szCs w:val="24"/>
        </w:rPr>
      </w:pPr>
      <w:r w:rsidRPr="00A3630D">
        <w:rPr>
          <w:rFonts w:cstheme="minorHAnsi"/>
          <w:sz w:val="24"/>
          <w:szCs w:val="24"/>
        </w:rPr>
        <w:t>Obowiązuje zasada zaokrąglania „w górę” liczby „5” występującej na trzecim miejscu po przecinku np. 4,375 =4,38.</w:t>
      </w:r>
    </w:p>
    <w:p w14:paraId="725B8007"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Wykonawca zobowiązany jest zastosować stawkę VAT zgodnie z obowiązującymi przepisami ustawy z 11 marca 2004r. o podatku od towarów i usług. </w:t>
      </w:r>
    </w:p>
    <w:p w14:paraId="3B4B858E"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B4F598C"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Wykonawcy ponoszą wszelkie koszty związane z przygotowaniem i złożeniem oferty. </w:t>
      </w:r>
    </w:p>
    <w:p w14:paraId="0E2B3C36"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Zamawiający nie przewiduje rozliczeń w walucie obcej. </w:t>
      </w:r>
    </w:p>
    <w:p w14:paraId="2BB189C2" w14:textId="77777777" w:rsidR="00612069" w:rsidRPr="00A3630D" w:rsidRDefault="00612069" w:rsidP="00A3630D">
      <w:pPr>
        <w:pStyle w:val="Akapitzlist"/>
        <w:numPr>
          <w:ilvl w:val="0"/>
          <w:numId w:val="20"/>
        </w:numPr>
        <w:spacing w:after="0" w:line="360" w:lineRule="auto"/>
        <w:rPr>
          <w:rFonts w:cstheme="minorHAnsi"/>
          <w:sz w:val="24"/>
          <w:szCs w:val="24"/>
        </w:rPr>
      </w:pPr>
      <w:r w:rsidRPr="00A3630D">
        <w:rPr>
          <w:rFonts w:cstheme="minorHAnsi"/>
          <w:sz w:val="24"/>
          <w:szCs w:val="24"/>
        </w:rPr>
        <w:t xml:space="preserve">Wyliczona cena oferty brutto będzie służyć do porównania złożonych ofert i do rozliczenia </w:t>
      </w:r>
      <w:r w:rsidRPr="00A3630D">
        <w:rPr>
          <w:rFonts w:cstheme="minorHAnsi"/>
          <w:sz w:val="24"/>
          <w:szCs w:val="24"/>
        </w:rPr>
        <w:br/>
        <w:t xml:space="preserve">w trakcie realizacji zamówienia. Cena oferty stanowi wynagrodzenie ryczałtowe – wypłacane </w:t>
      </w:r>
      <w:r w:rsidRPr="00A3630D">
        <w:rPr>
          <w:rFonts w:cstheme="minorHAnsi"/>
          <w:sz w:val="24"/>
          <w:szCs w:val="24"/>
        </w:rPr>
        <w:br/>
        <w:t xml:space="preserve">w ujęciu miesięcznym. </w:t>
      </w:r>
    </w:p>
    <w:p w14:paraId="54FE9C69" w14:textId="77777777" w:rsidR="00612069" w:rsidRPr="00A3630D" w:rsidRDefault="00612069" w:rsidP="00A3630D">
      <w:pPr>
        <w:pStyle w:val="Akapitzlist"/>
        <w:numPr>
          <w:ilvl w:val="0"/>
          <w:numId w:val="20"/>
        </w:numPr>
        <w:tabs>
          <w:tab w:val="left" w:pos="284"/>
        </w:tabs>
        <w:spacing w:before="120" w:after="120" w:line="360" w:lineRule="auto"/>
        <w:rPr>
          <w:sz w:val="24"/>
          <w:szCs w:val="24"/>
        </w:rPr>
      </w:pPr>
      <w:r w:rsidRPr="00A3630D">
        <w:rPr>
          <w:sz w:val="24"/>
          <w:szCs w:val="24"/>
        </w:rPr>
        <w:t xml:space="preserve">Jeżeli została złożona oferta, której wybór prowadziłby do powstania u Zamawiającego obowiązku podatkowego zgodnie z ustawą z dnia 11 marca 2004 r. o podatku od </w:t>
      </w:r>
      <w:r w:rsidRPr="00A3630D">
        <w:rPr>
          <w:sz w:val="24"/>
          <w:szCs w:val="24"/>
        </w:rPr>
        <w:lastRenderedPageBreak/>
        <w:t xml:space="preserve">towarów i usług </w:t>
      </w:r>
      <w:r w:rsidRPr="00A3630D">
        <w:rPr>
          <w:sz w:val="24"/>
          <w:szCs w:val="24"/>
        </w:rPr>
        <w:br/>
        <w:t xml:space="preserve">(Dz. U. z 2022 r. poz. 931), dla celów zastosowania kryterium ceny lub kosztu Zamawiający dolicza do przedstawionej w tej ofercie ceny kwotę podatku od towarów i usług, którą miałby obowiązek rozliczyć. </w:t>
      </w:r>
    </w:p>
    <w:p w14:paraId="46C3462E" w14:textId="77777777" w:rsidR="00612069" w:rsidRPr="00A3630D" w:rsidRDefault="00612069" w:rsidP="00A3630D">
      <w:pPr>
        <w:pStyle w:val="Akapitzlist"/>
        <w:numPr>
          <w:ilvl w:val="0"/>
          <w:numId w:val="20"/>
        </w:numPr>
        <w:tabs>
          <w:tab w:val="left" w:pos="284"/>
        </w:tabs>
        <w:spacing w:before="120" w:after="120" w:line="360" w:lineRule="auto"/>
        <w:rPr>
          <w:sz w:val="24"/>
          <w:szCs w:val="24"/>
        </w:rPr>
      </w:pPr>
      <w:r w:rsidRPr="00A3630D">
        <w:rPr>
          <w:sz w:val="24"/>
          <w:szCs w:val="24"/>
        </w:rPr>
        <w:t xml:space="preserve"> W ofercie Wykonawca ma obowiązek: </w:t>
      </w:r>
    </w:p>
    <w:p w14:paraId="4C682AFA" w14:textId="77777777" w:rsidR="00612069" w:rsidRPr="00A3630D" w:rsidRDefault="00612069" w:rsidP="00A3630D">
      <w:pPr>
        <w:pStyle w:val="Akapitzlist"/>
        <w:numPr>
          <w:ilvl w:val="0"/>
          <w:numId w:val="32"/>
        </w:numPr>
        <w:tabs>
          <w:tab w:val="left" w:pos="284"/>
        </w:tabs>
        <w:spacing w:after="0" w:line="360" w:lineRule="auto"/>
        <w:contextualSpacing w:val="0"/>
        <w:rPr>
          <w:sz w:val="24"/>
          <w:szCs w:val="24"/>
        </w:rPr>
      </w:pPr>
      <w:r w:rsidRPr="00A3630D">
        <w:rPr>
          <w:sz w:val="24"/>
          <w:szCs w:val="24"/>
        </w:rPr>
        <w:t xml:space="preserve">poinformowania Zamawiającego, że wybór jego oferty będzie prowadził do powstania </w:t>
      </w:r>
      <w:r w:rsidRPr="00A3630D">
        <w:rPr>
          <w:sz w:val="24"/>
          <w:szCs w:val="24"/>
        </w:rPr>
        <w:br/>
        <w:t xml:space="preserve">u Zamawiającego obowiązku podatkowego; </w:t>
      </w:r>
    </w:p>
    <w:p w14:paraId="5345919C" w14:textId="77777777" w:rsidR="00612069" w:rsidRPr="00A3630D" w:rsidRDefault="00612069" w:rsidP="00A3630D">
      <w:pPr>
        <w:pStyle w:val="Akapitzlist"/>
        <w:numPr>
          <w:ilvl w:val="0"/>
          <w:numId w:val="32"/>
        </w:numPr>
        <w:tabs>
          <w:tab w:val="left" w:pos="284"/>
        </w:tabs>
        <w:spacing w:after="0" w:line="360" w:lineRule="auto"/>
        <w:rPr>
          <w:sz w:val="24"/>
          <w:szCs w:val="24"/>
        </w:rPr>
      </w:pPr>
      <w:r w:rsidRPr="00A3630D">
        <w:rPr>
          <w:sz w:val="24"/>
          <w:szCs w:val="24"/>
        </w:rPr>
        <w:t xml:space="preserve">wskazania nazwy (rodzaju) towaru lub usługi, których dostawa lub świadczenie będą prowadziły do powstania obowiązku podatkowego; </w:t>
      </w:r>
    </w:p>
    <w:p w14:paraId="2EEFF0E1" w14:textId="77777777" w:rsidR="00612069" w:rsidRPr="00A3630D" w:rsidRDefault="00612069" w:rsidP="00A3630D">
      <w:pPr>
        <w:pStyle w:val="Akapitzlist"/>
        <w:numPr>
          <w:ilvl w:val="0"/>
          <w:numId w:val="32"/>
        </w:numPr>
        <w:tabs>
          <w:tab w:val="left" w:pos="284"/>
        </w:tabs>
        <w:spacing w:after="0" w:line="360" w:lineRule="auto"/>
        <w:rPr>
          <w:sz w:val="24"/>
          <w:szCs w:val="24"/>
        </w:rPr>
      </w:pPr>
      <w:r w:rsidRPr="00A3630D">
        <w:rPr>
          <w:sz w:val="24"/>
          <w:szCs w:val="24"/>
        </w:rPr>
        <w:t xml:space="preserve">wskazania wartości towaru lub usługi objętego obowiązkiem podatkowym Zamawiającego, bez kwoty podatku; </w:t>
      </w:r>
    </w:p>
    <w:p w14:paraId="45F8AE19" w14:textId="77777777" w:rsidR="00612069" w:rsidRPr="00A3630D" w:rsidRDefault="00612069" w:rsidP="00A3630D">
      <w:pPr>
        <w:pStyle w:val="Akapitzlist"/>
        <w:numPr>
          <w:ilvl w:val="0"/>
          <w:numId w:val="32"/>
        </w:numPr>
        <w:tabs>
          <w:tab w:val="left" w:pos="284"/>
        </w:tabs>
        <w:spacing w:after="0" w:line="360" w:lineRule="auto"/>
        <w:contextualSpacing w:val="0"/>
        <w:rPr>
          <w:rFonts w:cstheme="minorHAnsi"/>
          <w:b/>
          <w:sz w:val="24"/>
          <w:szCs w:val="24"/>
        </w:rPr>
      </w:pPr>
      <w:r w:rsidRPr="00A3630D">
        <w:rPr>
          <w:sz w:val="24"/>
          <w:szCs w:val="24"/>
        </w:rPr>
        <w:t>wskazania stawki podatku od towarów i usług, która zgodnie z wiedzą Wykonawcy, będzie miała zastosowanie.</w:t>
      </w:r>
    </w:p>
    <w:p w14:paraId="703BBE0F" w14:textId="77777777" w:rsidR="00612069" w:rsidRPr="00A3630D" w:rsidRDefault="00612069" w:rsidP="00A3630D">
      <w:pPr>
        <w:pStyle w:val="Akapitzlist"/>
        <w:tabs>
          <w:tab w:val="left" w:pos="284"/>
        </w:tabs>
        <w:spacing w:after="240" w:line="360" w:lineRule="auto"/>
        <w:ind w:left="357"/>
        <w:contextualSpacing w:val="0"/>
        <w:rPr>
          <w:sz w:val="24"/>
          <w:szCs w:val="24"/>
        </w:rPr>
      </w:pPr>
      <w:r w:rsidRPr="00A3630D">
        <w:rPr>
          <w:sz w:val="24"/>
          <w:szCs w:val="24"/>
        </w:rPr>
        <w:t>Informację w powyższym zakresie Wykonawca składa w załączniku nr 2 do SWZ – Formularzu ofertowym. Brak złożenia ww. informacji będzie postrzegany jako brak powstania obowiązku podatkowego u Zamawiającego.</w:t>
      </w:r>
    </w:p>
    <w:p w14:paraId="72B1E4C2" w14:textId="1DEDA5C0" w:rsidR="0014326E" w:rsidRPr="00A3630D" w:rsidRDefault="0014326E" w:rsidP="00A3630D">
      <w:pPr>
        <w:pStyle w:val="Akapitzlist"/>
        <w:numPr>
          <w:ilvl w:val="0"/>
          <w:numId w:val="76"/>
        </w:numPr>
        <w:spacing w:before="120" w:after="120" w:line="360" w:lineRule="auto"/>
        <w:contextualSpacing w:val="0"/>
        <w:rPr>
          <w:rFonts w:cstheme="minorHAnsi"/>
          <w:b/>
          <w:bCs/>
          <w:sz w:val="24"/>
          <w:szCs w:val="24"/>
        </w:rPr>
      </w:pPr>
      <w:r w:rsidRPr="00A3630D">
        <w:rPr>
          <w:rFonts w:cstheme="minorHAnsi"/>
          <w:b/>
          <w:bCs/>
          <w:sz w:val="24"/>
          <w:szCs w:val="24"/>
        </w:rPr>
        <w:t>INFORMACJA O PRZEBIEGU POSTĘPOWANIA</w:t>
      </w:r>
    </w:p>
    <w:p w14:paraId="2DA1E09C" w14:textId="6ACF4DB1" w:rsidR="0014326E" w:rsidRPr="00A3630D" w:rsidRDefault="0014326E" w:rsidP="00A3630D">
      <w:pPr>
        <w:spacing w:after="0" w:line="360" w:lineRule="auto"/>
        <w:rPr>
          <w:rFonts w:cstheme="minorHAnsi"/>
          <w:b/>
          <w:bCs/>
          <w:sz w:val="24"/>
          <w:szCs w:val="24"/>
        </w:rPr>
      </w:pPr>
      <w:r w:rsidRPr="00A3630D">
        <w:rPr>
          <w:rFonts w:cstheme="minorHAnsi"/>
          <w:b/>
          <w:bCs/>
          <w:sz w:val="24"/>
          <w:szCs w:val="24"/>
        </w:rPr>
        <w:t xml:space="preserve">1. Sposób porozumiewania się zamawiającego z wykonawcami (nie dotyczy składania ofert i wniosków) </w:t>
      </w:r>
    </w:p>
    <w:p w14:paraId="36329D82" w14:textId="085BECC5" w:rsidR="0014326E" w:rsidRPr="00A3630D" w:rsidRDefault="0014326E" w:rsidP="00A3630D">
      <w:pPr>
        <w:pStyle w:val="Akapitzlist"/>
        <w:numPr>
          <w:ilvl w:val="1"/>
          <w:numId w:val="19"/>
        </w:numPr>
        <w:spacing w:after="0" w:line="360" w:lineRule="auto"/>
        <w:rPr>
          <w:rFonts w:cstheme="minorHAnsi"/>
          <w:sz w:val="24"/>
          <w:szCs w:val="24"/>
        </w:rPr>
      </w:pPr>
      <w:r w:rsidRPr="00A3630D">
        <w:rPr>
          <w:sz w:val="24"/>
          <w:szCs w:val="24"/>
        </w:rPr>
        <w:t xml:space="preserve">W przedmiotowym postępowaniu </w:t>
      </w:r>
      <w:r w:rsidR="008F731B" w:rsidRPr="00A3630D">
        <w:rPr>
          <w:sz w:val="24"/>
          <w:szCs w:val="24"/>
        </w:rPr>
        <w:t>wszelką korespondencję,</w:t>
      </w:r>
      <w:r w:rsidRPr="00A3630D">
        <w:rPr>
          <w:sz w:val="24"/>
          <w:szCs w:val="24"/>
        </w:rPr>
        <w:t xml:space="preserve"> oświadcze</w:t>
      </w:r>
      <w:r w:rsidR="008F731B" w:rsidRPr="00A3630D">
        <w:rPr>
          <w:sz w:val="24"/>
          <w:szCs w:val="24"/>
        </w:rPr>
        <w:t>nia</w:t>
      </w:r>
      <w:r w:rsidRPr="00A3630D">
        <w:rPr>
          <w:sz w:val="24"/>
          <w:szCs w:val="24"/>
        </w:rPr>
        <w:t>, wniosk</w:t>
      </w:r>
      <w:r w:rsidR="008F731B" w:rsidRPr="00A3630D">
        <w:rPr>
          <w:sz w:val="24"/>
          <w:szCs w:val="24"/>
        </w:rPr>
        <w:t>i</w:t>
      </w:r>
      <w:r w:rsidRPr="00A3630D">
        <w:rPr>
          <w:sz w:val="24"/>
          <w:szCs w:val="24"/>
        </w:rPr>
        <w:t>, zawiadomie</w:t>
      </w:r>
      <w:r w:rsidR="008F731B" w:rsidRPr="00A3630D">
        <w:rPr>
          <w:sz w:val="24"/>
          <w:szCs w:val="24"/>
        </w:rPr>
        <w:t>nia</w:t>
      </w:r>
      <w:r w:rsidRPr="00A3630D">
        <w:rPr>
          <w:sz w:val="24"/>
          <w:szCs w:val="24"/>
        </w:rPr>
        <w:t xml:space="preserve"> oraz informacj</w:t>
      </w:r>
      <w:r w:rsidR="008F731B" w:rsidRPr="00A3630D">
        <w:rPr>
          <w:sz w:val="24"/>
          <w:szCs w:val="24"/>
        </w:rPr>
        <w:t>e</w:t>
      </w:r>
      <w:r w:rsidRPr="00A3630D">
        <w:rPr>
          <w:sz w:val="24"/>
          <w:szCs w:val="24"/>
        </w:rPr>
        <w:t xml:space="preserve"> </w:t>
      </w:r>
      <w:r w:rsidR="008F731B" w:rsidRPr="00A3630D">
        <w:rPr>
          <w:sz w:val="24"/>
          <w:szCs w:val="24"/>
        </w:rPr>
        <w:t xml:space="preserve">należy przekazywać </w:t>
      </w:r>
      <w:r w:rsidRPr="00A3630D">
        <w:rPr>
          <w:sz w:val="24"/>
          <w:szCs w:val="24"/>
        </w:rPr>
        <w:t xml:space="preserve">za pośrednictwem Platformy znajdującej się pod adresem: </w:t>
      </w:r>
      <w:hyperlink r:id="rId18" w:history="1">
        <w:r w:rsidRPr="00A3630D">
          <w:rPr>
            <w:rStyle w:val="Hipercze"/>
            <w:color w:val="auto"/>
            <w:sz w:val="24"/>
            <w:szCs w:val="24"/>
          </w:rPr>
          <w:t>https://platformazakupowa.pl/pn/wloszczowa</w:t>
        </w:r>
      </w:hyperlink>
      <w:r w:rsidRPr="00A3630D">
        <w:rPr>
          <w:sz w:val="24"/>
          <w:szCs w:val="24"/>
        </w:rPr>
        <w:t xml:space="preserve"> </w:t>
      </w:r>
      <w:r w:rsidRPr="00A3630D">
        <w:rPr>
          <w:b/>
          <w:bCs/>
          <w:sz w:val="24"/>
          <w:szCs w:val="24"/>
        </w:rPr>
        <w:t>w zakładce „Wiadomości”.</w:t>
      </w:r>
      <w:r w:rsidRPr="00A3630D">
        <w:rPr>
          <w:sz w:val="24"/>
          <w:szCs w:val="24"/>
        </w:rPr>
        <w:t xml:space="preserve"> </w:t>
      </w:r>
    </w:p>
    <w:p w14:paraId="4ED16017"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sz w:val="24"/>
          <w:szCs w:val="24"/>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160205B"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t xml:space="preserve">Zamawiający będzie przekazywał Wykonawcom informacje w formie elektronicznej za pośrednictwem Platformy. Informacje dotyczące odpowiedzi na pytania, zmiany specyfikacji SWZ, zmiany terminu składania i otwarcia ofert Zamawiający będzie zamieszczał na platformie w sekcji „Komunikaty”. Korespondencja, której zgodnie z </w:t>
      </w:r>
      <w:r w:rsidRPr="00A3630D">
        <w:rPr>
          <w:rFonts w:cstheme="minorHAnsi"/>
          <w:sz w:val="24"/>
          <w:szCs w:val="24"/>
        </w:rPr>
        <w:lastRenderedPageBreak/>
        <w:t>obowiązującymi przepisami adresatem jest konkretny Wykonawca, będzie przekazywana w formie elektronicznej za pośrednictwem platformazakupowa.pl do konkretnego Wykonawcy. Wykonawca jako podmiot profesjonalny ma obowiązek sprawdzania komunikatów i wiadomości bezpośrednio w serwisie internetowym: na platformazakupowa.pl przesłanych przez Zamawiającego, gdyż system powiadomień może ulec awarii lub powiadomienie może trafić do folderu SPAM.</w:t>
      </w:r>
    </w:p>
    <w:p w14:paraId="6FC62044"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t xml:space="preserve">Wykonawca przystępując do niniejszego postępowania o udzielenie zamówienia publicznego: </w:t>
      </w:r>
    </w:p>
    <w:p w14:paraId="1ED0CF69" w14:textId="77777777" w:rsidR="0014326E" w:rsidRPr="00A3630D" w:rsidRDefault="0014326E" w:rsidP="00A3630D">
      <w:pPr>
        <w:pStyle w:val="Akapitzlist"/>
        <w:numPr>
          <w:ilvl w:val="3"/>
          <w:numId w:val="19"/>
        </w:numPr>
        <w:spacing w:after="0" w:line="360" w:lineRule="auto"/>
        <w:rPr>
          <w:rFonts w:cstheme="minorHAnsi"/>
          <w:sz w:val="24"/>
          <w:szCs w:val="24"/>
        </w:rPr>
      </w:pPr>
      <w:r w:rsidRPr="00A3630D">
        <w:rPr>
          <w:rFonts w:cstheme="minorHAnsi"/>
          <w:sz w:val="24"/>
          <w:szCs w:val="24"/>
        </w:rPr>
        <w:t>akceptuje warunki korzystania z Platformy określone w Regulaminie zamieszczonym na stronie internetowej pod linkiem w zakładce „Regulamin” (</w:t>
      </w:r>
      <w:hyperlink r:id="rId19" w:history="1">
        <w:r w:rsidRPr="00A3630D">
          <w:rPr>
            <w:rStyle w:val="Hipercze"/>
            <w:rFonts w:cstheme="minorHAnsi"/>
            <w:color w:val="auto"/>
            <w:sz w:val="24"/>
            <w:szCs w:val="24"/>
          </w:rPr>
          <w:t>https://platformazakupowa.pl/strona/1-regulamin</w:t>
        </w:r>
      </w:hyperlink>
      <w:r w:rsidRPr="00A3630D">
        <w:rPr>
          <w:rFonts w:cstheme="minorHAnsi"/>
          <w:sz w:val="24"/>
          <w:szCs w:val="24"/>
        </w:rPr>
        <w:t xml:space="preserve">) oraz uznaje go za wiążący, </w:t>
      </w:r>
    </w:p>
    <w:p w14:paraId="4BB1A89D" w14:textId="77777777" w:rsidR="0014326E" w:rsidRPr="00A3630D" w:rsidRDefault="0014326E" w:rsidP="00A3630D">
      <w:pPr>
        <w:pStyle w:val="Akapitzlist"/>
        <w:numPr>
          <w:ilvl w:val="3"/>
          <w:numId w:val="19"/>
        </w:numPr>
        <w:spacing w:after="0" w:line="360" w:lineRule="auto"/>
        <w:rPr>
          <w:rFonts w:cstheme="minorHAnsi"/>
          <w:sz w:val="24"/>
          <w:szCs w:val="24"/>
        </w:rPr>
      </w:pPr>
      <w:r w:rsidRPr="00A3630D">
        <w:rPr>
          <w:rFonts w:cstheme="minorHAnsi"/>
          <w:sz w:val="24"/>
          <w:szCs w:val="24"/>
        </w:rPr>
        <w:t xml:space="preserve">zapoznał oraz stosuje się do instrukcji składania ofert dostępnej pod linkiem: </w:t>
      </w:r>
      <w:hyperlink r:id="rId20" w:history="1">
        <w:r w:rsidRPr="00A3630D">
          <w:rPr>
            <w:rStyle w:val="Hipercze"/>
            <w:rFonts w:cstheme="minorHAnsi"/>
            <w:color w:val="auto"/>
            <w:sz w:val="24"/>
            <w:szCs w:val="24"/>
          </w:rPr>
          <w:t>https://platformazakupowa.pl/strona/45-instrukcje</w:t>
        </w:r>
      </w:hyperlink>
      <w:r w:rsidRPr="00A3630D">
        <w:rPr>
          <w:rFonts w:cstheme="minorHAnsi"/>
          <w:sz w:val="24"/>
          <w:szCs w:val="24"/>
        </w:rPr>
        <w:t>.</w:t>
      </w:r>
    </w:p>
    <w:p w14:paraId="799E7516"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4EFEB5F7"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t xml:space="preserve">Zamawiający nie przewiduje sposobu komunikowania się z Wykonawcami w inny sposób niż przy użyciu środków komunikacji elektronicznej, wskazanych w SWZ. </w:t>
      </w:r>
    </w:p>
    <w:p w14:paraId="1C97B101"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t xml:space="preserve">Instrukcje korzystania z Platformy - „Instrukcje dla Wykonawców” znajdują się pod adresem: </w:t>
      </w:r>
      <w:hyperlink r:id="rId21" w:history="1">
        <w:r w:rsidRPr="00A3630D">
          <w:rPr>
            <w:rStyle w:val="Hipercze"/>
            <w:rFonts w:cstheme="minorHAnsi"/>
            <w:color w:val="auto"/>
            <w:sz w:val="24"/>
            <w:szCs w:val="24"/>
          </w:rPr>
          <w:t>https://platformazakupowa.pl/strona/45-instrukcje</w:t>
        </w:r>
      </w:hyperlink>
      <w:r w:rsidRPr="00A3630D">
        <w:rPr>
          <w:rFonts w:cstheme="minorHAnsi"/>
          <w:sz w:val="24"/>
          <w:szCs w:val="24"/>
        </w:rPr>
        <w:t xml:space="preserve">. </w:t>
      </w:r>
    </w:p>
    <w:p w14:paraId="026E38E7"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t>Osoby wskazane do porozumiewania się z wykonawcami.</w:t>
      </w:r>
    </w:p>
    <w:p w14:paraId="0EB07657" w14:textId="267A4E4D" w:rsidR="0014326E" w:rsidRPr="00A3630D" w:rsidRDefault="0014326E" w:rsidP="00A3630D">
      <w:pPr>
        <w:pStyle w:val="Akapitzlist"/>
        <w:spacing w:after="0" w:line="360" w:lineRule="auto"/>
        <w:ind w:left="360"/>
        <w:rPr>
          <w:rFonts w:cstheme="minorHAnsi"/>
          <w:b/>
          <w:bCs/>
          <w:sz w:val="24"/>
          <w:szCs w:val="24"/>
        </w:rPr>
      </w:pPr>
      <w:r w:rsidRPr="00A3630D">
        <w:rPr>
          <w:rFonts w:cstheme="minorHAnsi"/>
          <w:b/>
          <w:bCs/>
          <w:sz w:val="24"/>
          <w:szCs w:val="24"/>
        </w:rPr>
        <w:t>Magdalena Michałek, Szkoła Podstawowa im. Stefana Czarnieckiego w Czarncy – tel. 413942111.</w:t>
      </w:r>
    </w:p>
    <w:p w14:paraId="22B88DAC" w14:textId="77777777" w:rsidR="0014326E" w:rsidRPr="00A3630D" w:rsidRDefault="0014326E" w:rsidP="00A3630D">
      <w:pPr>
        <w:pStyle w:val="Akapitzlist"/>
        <w:numPr>
          <w:ilvl w:val="1"/>
          <w:numId w:val="19"/>
        </w:numPr>
        <w:spacing w:line="360" w:lineRule="auto"/>
        <w:rPr>
          <w:rFonts w:cstheme="minorHAnsi"/>
          <w:sz w:val="24"/>
          <w:szCs w:val="24"/>
        </w:rPr>
      </w:pPr>
      <w:r w:rsidRPr="00A3630D">
        <w:rPr>
          <w:rFonts w:cstheme="minorHAnsi"/>
          <w:sz w:val="24"/>
          <w:szCs w:val="24"/>
        </w:rPr>
        <w:t xml:space="preserve">Zamawiający informuje, iż w przypadku jakichkolwiek wątpliwości związanych z zasadami korzystania z Platformy, Wykonawca winien skontaktować się z dostawcą rozwiązania teleinformatycznego Platforma zakupowa Centrum Wsparcia Klienta dostępne codziennie od poniedziałku do piątku w godz. od 8.00 do 17.00 pod nr tel. 22 101 02 02. </w:t>
      </w:r>
    </w:p>
    <w:p w14:paraId="1D1FBD74"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t>Wykonawca może zwrócić się do Zamawiającego z wnioskiem o wyjaśnienie treści SWZ.</w:t>
      </w:r>
    </w:p>
    <w:p w14:paraId="65B3C6EE" w14:textId="77777777" w:rsidR="0014326E" w:rsidRPr="00A3630D" w:rsidRDefault="0014326E" w:rsidP="00A3630D">
      <w:pPr>
        <w:pStyle w:val="Akapitzlist"/>
        <w:numPr>
          <w:ilvl w:val="1"/>
          <w:numId w:val="19"/>
        </w:numPr>
        <w:spacing w:after="0" w:line="360" w:lineRule="auto"/>
        <w:rPr>
          <w:rFonts w:cstheme="minorHAnsi"/>
          <w:sz w:val="24"/>
          <w:szCs w:val="24"/>
        </w:rPr>
      </w:pPr>
      <w:r w:rsidRPr="00A3630D">
        <w:rPr>
          <w:rFonts w:cstheme="minorHAnsi"/>
          <w:sz w:val="24"/>
          <w:szCs w:val="24"/>
        </w:rPr>
        <w:lastRenderedPageBreak/>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3CE396B7" w14:textId="262446BA" w:rsidR="0014326E" w:rsidRPr="00A3630D" w:rsidRDefault="0014326E" w:rsidP="00A3630D">
      <w:pPr>
        <w:pStyle w:val="Akapitzlist"/>
        <w:numPr>
          <w:ilvl w:val="1"/>
          <w:numId w:val="19"/>
        </w:numPr>
        <w:spacing w:before="240" w:after="0" w:line="360" w:lineRule="auto"/>
        <w:rPr>
          <w:rFonts w:cstheme="minorHAnsi"/>
          <w:b/>
          <w:bCs/>
          <w:sz w:val="24"/>
          <w:szCs w:val="24"/>
        </w:rPr>
      </w:pPr>
      <w:r w:rsidRPr="00A3630D">
        <w:rPr>
          <w:rFonts w:cstheme="minorHAnsi"/>
          <w:sz w:val="24"/>
          <w:szCs w:val="24"/>
        </w:rPr>
        <w:t xml:space="preserve">Jeżeli Zamawiający nie udzieli wyjaśnień w terminie, o którym mowa powyżej, przedłuża termin składania ofert o czas niezbędny do zapoznania się wszystkich zainteresowanych Wykonawców </w:t>
      </w:r>
      <w:r w:rsidRPr="00A3630D">
        <w:rPr>
          <w:rFonts w:cstheme="minorHAnsi"/>
          <w:sz w:val="24"/>
          <w:szCs w:val="24"/>
        </w:rPr>
        <w:br/>
        <w:t>z wyjaśnieniami niezbędnymi do należytego przygotowania i złożenia ofert. W przypadku, gdy wniosek o wyjaśnienie treści SWZ nie wpłynął w terminie, o którym mowa w ust. 1</w:t>
      </w:r>
      <w:r w:rsidR="008D0592" w:rsidRPr="00A3630D">
        <w:rPr>
          <w:rFonts w:cstheme="minorHAnsi"/>
          <w:sz w:val="24"/>
          <w:szCs w:val="24"/>
        </w:rPr>
        <w:t>1</w:t>
      </w:r>
      <w:r w:rsidRPr="00A3630D">
        <w:rPr>
          <w:rFonts w:cstheme="minorHAnsi"/>
          <w:sz w:val="24"/>
          <w:szCs w:val="24"/>
        </w:rPr>
        <w:t>,  Zamawiający nie ma obowiązku udzielania wyjaśnień SWZ oraz obowiązku przedłużenia terminu składania ofert.</w:t>
      </w:r>
    </w:p>
    <w:p w14:paraId="0219C6CC" w14:textId="77777777" w:rsidR="0014326E" w:rsidRPr="00A3630D" w:rsidRDefault="0014326E" w:rsidP="00A3630D">
      <w:pPr>
        <w:pStyle w:val="Akapitzlist"/>
        <w:numPr>
          <w:ilvl w:val="1"/>
          <w:numId w:val="19"/>
        </w:numPr>
        <w:spacing w:before="240" w:after="0" w:line="360" w:lineRule="auto"/>
        <w:rPr>
          <w:rFonts w:cstheme="minorHAnsi"/>
          <w:b/>
          <w:bCs/>
          <w:sz w:val="24"/>
          <w:szCs w:val="24"/>
        </w:rPr>
      </w:pPr>
      <w:r w:rsidRPr="00A3630D">
        <w:rPr>
          <w:rFonts w:cstheme="minorHAnsi"/>
          <w:sz w:val="24"/>
          <w:szCs w:val="24"/>
        </w:rPr>
        <w:t>Przedłużenie terminu składania ofert nie wpływa na bieg terminu składania wniosku o wyjaśnienie treści SWZ.</w:t>
      </w:r>
    </w:p>
    <w:p w14:paraId="1A8B4FD1" w14:textId="77777777" w:rsidR="008D0592" w:rsidRPr="00A3630D" w:rsidRDefault="008D0592" w:rsidP="00A3630D">
      <w:pPr>
        <w:pStyle w:val="Akapitzlist"/>
        <w:spacing w:before="240" w:after="0" w:line="360" w:lineRule="auto"/>
        <w:ind w:left="360"/>
        <w:rPr>
          <w:rFonts w:cstheme="minorHAnsi"/>
          <w:b/>
          <w:bCs/>
          <w:sz w:val="24"/>
          <w:szCs w:val="24"/>
        </w:rPr>
      </w:pPr>
    </w:p>
    <w:p w14:paraId="1A304D3F" w14:textId="67F061D9" w:rsidR="0014326E" w:rsidRPr="00A3630D" w:rsidRDefault="0014326E"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 xml:space="preserve">WYMAGANIA DOTYCZĄCE WADIUM </w:t>
      </w:r>
    </w:p>
    <w:p w14:paraId="4A10175E" w14:textId="1A39D1D1" w:rsidR="0014326E" w:rsidRPr="00A3630D" w:rsidRDefault="0014326E" w:rsidP="00A3630D">
      <w:pPr>
        <w:numPr>
          <w:ilvl w:val="0"/>
          <w:numId w:val="43"/>
        </w:numPr>
        <w:tabs>
          <w:tab w:val="left" w:pos="284"/>
        </w:tabs>
        <w:spacing w:after="0" w:line="360" w:lineRule="auto"/>
        <w:rPr>
          <w:rFonts w:ascii="Calibri" w:eastAsia="Calibri" w:hAnsi="Calibri" w:cs="Calibri"/>
          <w:sz w:val="24"/>
          <w:szCs w:val="24"/>
        </w:rPr>
      </w:pPr>
      <w:r w:rsidRPr="00A3630D">
        <w:rPr>
          <w:rFonts w:ascii="Calibri" w:eastAsia="Calibri" w:hAnsi="Calibri" w:cs="Arial"/>
          <w:sz w:val="24"/>
          <w:szCs w:val="24"/>
        </w:rPr>
        <w:t>Warunkiem udziału w postępowaniu jest wniesienie wadium na pełny okres związania ofertą na kwotę/wartość</w:t>
      </w:r>
      <w:r w:rsidRPr="00A3630D">
        <w:rPr>
          <w:rFonts w:ascii="Calibri" w:eastAsia="Calibri" w:hAnsi="Calibri" w:cs="Times New Roman"/>
          <w:sz w:val="24"/>
          <w:szCs w:val="24"/>
        </w:rPr>
        <w:t xml:space="preserve"> </w:t>
      </w:r>
      <w:r w:rsidR="008F731B" w:rsidRPr="00A3630D">
        <w:rPr>
          <w:rFonts w:ascii="Calibri" w:eastAsia="Calibri" w:hAnsi="Calibri" w:cs="Times New Roman"/>
          <w:sz w:val="24"/>
          <w:szCs w:val="24"/>
        </w:rPr>
        <w:t xml:space="preserve">- </w:t>
      </w:r>
      <w:r w:rsidRPr="00A3630D">
        <w:rPr>
          <w:rFonts w:ascii="Calibri" w:eastAsia="Calibri" w:hAnsi="Calibri" w:cs="Times New Roman"/>
          <w:b/>
          <w:bCs/>
          <w:sz w:val="24"/>
          <w:szCs w:val="24"/>
        </w:rPr>
        <w:t>4 0</w:t>
      </w:r>
      <w:r w:rsidRPr="00A3630D">
        <w:rPr>
          <w:rFonts w:ascii="Calibri" w:eastAsia="Calibri" w:hAnsi="Calibri" w:cs="Times New Roman"/>
          <w:b/>
          <w:sz w:val="24"/>
          <w:szCs w:val="24"/>
        </w:rPr>
        <w:t>00,00 zł</w:t>
      </w:r>
      <w:r w:rsidRPr="00A3630D">
        <w:rPr>
          <w:rFonts w:ascii="Calibri" w:eastAsia="Calibri" w:hAnsi="Calibri" w:cs="Times New Roman"/>
          <w:sz w:val="24"/>
          <w:szCs w:val="24"/>
        </w:rPr>
        <w:t xml:space="preserve"> (słownie złotych: cztery tysiące 00/100) </w:t>
      </w:r>
    </w:p>
    <w:p w14:paraId="665D54CD" w14:textId="77777777" w:rsidR="0014326E" w:rsidRPr="00A3630D" w:rsidRDefault="0014326E" w:rsidP="00A3630D">
      <w:pPr>
        <w:numPr>
          <w:ilvl w:val="0"/>
          <w:numId w:val="4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Arial"/>
          <w:sz w:val="24"/>
          <w:szCs w:val="24"/>
        </w:rPr>
        <w:t>Wadium wnosi się przed upływem terminu składania ofert i utrzymuje nieprzerwanie do dnia upływu terminu związania ofertą, z wyjątkiem przypadków, o których mowa w art. 98 ust. 1 pkt 2 i 3 oraz ust. 2 ustawy Pzp.</w:t>
      </w:r>
    </w:p>
    <w:p w14:paraId="258B2CA4" w14:textId="77777777" w:rsidR="0014326E" w:rsidRPr="00A3630D" w:rsidRDefault="0014326E" w:rsidP="00A3630D">
      <w:pPr>
        <w:numPr>
          <w:ilvl w:val="0"/>
          <w:numId w:val="4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Arial"/>
          <w:sz w:val="24"/>
          <w:szCs w:val="24"/>
        </w:rPr>
        <w:t>Przedłużenie terminu związania ofertą jest dopuszczalne tylko z jednoczesnym przedłużeniem okresu ważności wadium albo, jeżeli nie jest to możliwe, z wniesieniem nowego wadium na przedłużony okres związania ofertą.</w:t>
      </w:r>
    </w:p>
    <w:p w14:paraId="673C6631" w14:textId="77777777" w:rsidR="0014326E" w:rsidRPr="00A3630D" w:rsidRDefault="0014326E" w:rsidP="00A3630D">
      <w:pPr>
        <w:numPr>
          <w:ilvl w:val="0"/>
          <w:numId w:val="4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Times New Roman"/>
          <w:sz w:val="24"/>
          <w:szCs w:val="24"/>
        </w:rPr>
        <w:t>Wadium może być wnoszone według wyboru Wykonawcy w jednej lub kilku następujących formach:</w:t>
      </w:r>
    </w:p>
    <w:p w14:paraId="1329651B" w14:textId="77777777" w:rsidR="0014326E" w:rsidRPr="00A3630D" w:rsidRDefault="0014326E" w:rsidP="00A3630D">
      <w:pPr>
        <w:numPr>
          <w:ilvl w:val="0"/>
          <w:numId w:val="44"/>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pieniądzu;</w:t>
      </w:r>
    </w:p>
    <w:p w14:paraId="36188797" w14:textId="77777777" w:rsidR="0014326E" w:rsidRPr="00A3630D" w:rsidRDefault="0014326E" w:rsidP="00A3630D">
      <w:pPr>
        <w:numPr>
          <w:ilvl w:val="0"/>
          <w:numId w:val="44"/>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gwarancjach bankowych;</w:t>
      </w:r>
    </w:p>
    <w:p w14:paraId="661669F8" w14:textId="77777777" w:rsidR="0014326E" w:rsidRPr="00A3630D" w:rsidRDefault="0014326E" w:rsidP="00A3630D">
      <w:pPr>
        <w:numPr>
          <w:ilvl w:val="0"/>
          <w:numId w:val="44"/>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gwarancjach ubezpieczeniowych;</w:t>
      </w:r>
    </w:p>
    <w:p w14:paraId="04EC3F31" w14:textId="77777777" w:rsidR="0014326E" w:rsidRPr="00A3630D" w:rsidRDefault="0014326E" w:rsidP="00A3630D">
      <w:pPr>
        <w:numPr>
          <w:ilvl w:val="0"/>
          <w:numId w:val="44"/>
        </w:numPr>
        <w:shd w:val="clear" w:color="auto" w:fill="FFFFFF"/>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poręczeniach udzielanych przez podmioty, o których mowa w art. 6b ust. 5 pkt 2 ustawy z dnia 9 listopada 2000 r. o utworzeniu Polskiej Agencji Rozwoju Przedsiębiorczości (Dz.U. z 2023 r. poz. 462 z późn. zm.).</w:t>
      </w:r>
    </w:p>
    <w:p w14:paraId="7640E415" w14:textId="0EAE9F6F" w:rsidR="0014326E" w:rsidRPr="00A3630D" w:rsidRDefault="0014326E" w:rsidP="00A3630D">
      <w:pPr>
        <w:numPr>
          <w:ilvl w:val="0"/>
          <w:numId w:val="43"/>
        </w:numPr>
        <w:shd w:val="clear" w:color="auto" w:fill="FFFFFF"/>
        <w:tabs>
          <w:tab w:val="left" w:pos="284"/>
        </w:tabs>
        <w:spacing w:after="0" w:line="360" w:lineRule="auto"/>
        <w:contextualSpacing/>
        <w:rPr>
          <w:rFonts w:ascii="Calibri" w:eastAsia="Calibri" w:hAnsi="Calibri" w:cs="Calibri"/>
          <w:sz w:val="24"/>
          <w:szCs w:val="24"/>
        </w:rPr>
      </w:pPr>
      <w:r w:rsidRPr="00A3630D">
        <w:rPr>
          <w:rFonts w:ascii="Calibri" w:eastAsia="Calibri" w:hAnsi="Calibri" w:cs="Times New Roman"/>
          <w:sz w:val="24"/>
          <w:szCs w:val="24"/>
        </w:rPr>
        <w:lastRenderedPageBreak/>
        <w:t xml:space="preserve">Wadium wnoszone w pieniądzu wpłaca się przelewem na rachunek bankowy Zamawiającego: </w:t>
      </w:r>
      <w:r w:rsidRPr="00A3630D">
        <w:rPr>
          <w:rFonts w:ascii="Calibri" w:eastAsia="Calibri" w:hAnsi="Calibri" w:cs="Times New Roman"/>
          <w:sz w:val="24"/>
          <w:szCs w:val="24"/>
        </w:rPr>
        <w:br/>
        <w:t xml:space="preserve">35 1020 2629 0000 9202 0349 3269, tytułem: </w:t>
      </w:r>
      <w:r w:rsidR="00820BE8" w:rsidRPr="00A3630D">
        <w:rPr>
          <w:rFonts w:ascii="Calibri" w:eastAsia="Calibri" w:hAnsi="Calibri" w:cs="Times New Roman"/>
          <w:sz w:val="24"/>
          <w:szCs w:val="24"/>
        </w:rPr>
        <w:t>„</w:t>
      </w:r>
      <w:r w:rsidRPr="00A3630D">
        <w:rPr>
          <w:rFonts w:ascii="Calibri" w:eastAsia="Calibri" w:hAnsi="Calibri" w:cs="Times New Roman"/>
          <w:b/>
          <w:sz w:val="24"/>
          <w:szCs w:val="24"/>
        </w:rPr>
        <w:t>Wadium w postępowaniu nr SCO.2612.1.2023</w:t>
      </w:r>
      <w:r w:rsidR="008F731B" w:rsidRPr="00A3630D">
        <w:rPr>
          <w:rFonts w:ascii="Calibri" w:eastAsia="Calibri" w:hAnsi="Calibri" w:cs="Times New Roman"/>
          <w:b/>
          <w:sz w:val="24"/>
          <w:szCs w:val="24"/>
        </w:rPr>
        <w:t xml:space="preserve"> </w:t>
      </w:r>
      <w:r w:rsidR="008D0592" w:rsidRPr="00A3630D">
        <w:rPr>
          <w:rFonts w:ascii="Calibri" w:eastAsia="Calibri" w:hAnsi="Calibri" w:cs="Times New Roman"/>
          <w:b/>
          <w:sz w:val="24"/>
          <w:szCs w:val="24"/>
        </w:rPr>
        <w:t>Wymiana źródeł ciepła w Szkole Podstawowej im. Stefana Czarnieckiego w Czarncy systemem zaprojektuj i wybuduj</w:t>
      </w:r>
      <w:r w:rsidR="00820BE8" w:rsidRPr="00A3630D">
        <w:rPr>
          <w:rFonts w:ascii="Calibri" w:eastAsia="Calibri" w:hAnsi="Calibri" w:cs="Times New Roman"/>
          <w:b/>
          <w:sz w:val="24"/>
          <w:szCs w:val="24"/>
        </w:rPr>
        <w:t>”.</w:t>
      </w:r>
    </w:p>
    <w:p w14:paraId="327AFD0E" w14:textId="77777777" w:rsidR="0014326E" w:rsidRPr="00A3630D" w:rsidRDefault="0014326E" w:rsidP="00A3630D">
      <w:pPr>
        <w:numPr>
          <w:ilvl w:val="0"/>
          <w:numId w:val="4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Times New Roman"/>
          <w:sz w:val="24"/>
          <w:szCs w:val="24"/>
        </w:rPr>
        <w:t xml:space="preserve">Wadium wniesione w pieniądzu Zamawiający przechowuje na rachunku bankowym. </w:t>
      </w:r>
    </w:p>
    <w:p w14:paraId="334ACCA4" w14:textId="77777777" w:rsidR="0014326E" w:rsidRPr="00A3630D" w:rsidRDefault="0014326E" w:rsidP="00A3630D">
      <w:pPr>
        <w:numPr>
          <w:ilvl w:val="0"/>
          <w:numId w:val="4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Times New Roman"/>
          <w:sz w:val="24"/>
          <w:szCs w:val="24"/>
        </w:rPr>
        <w:t xml:space="preserve"> Jeżeli wadium jest wnoszone w formie gwarancji lub poręczenia, Wykonawca przekazuje Zamawiającemu oryginał gwarancji lub poręczenia, w formie elektronicznej (kwalifikowany podpis elektroniczny). Z treści gwarancji lub poręczeń, musi wynikać bezwarunkowe, nieodwołalne i na pierwsze pisemne żądanie Zamawiającego, zobowiązanie gwaranta do zapłaty na rzecz Zamawiającego kwoty określonej w gwarancji lub poręczeniu. </w:t>
      </w:r>
    </w:p>
    <w:p w14:paraId="57997F27" w14:textId="77777777" w:rsidR="0014326E" w:rsidRPr="00A3630D" w:rsidRDefault="0014326E" w:rsidP="00A3630D">
      <w:pPr>
        <w:numPr>
          <w:ilvl w:val="0"/>
          <w:numId w:val="4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Times New Roman"/>
          <w:sz w:val="24"/>
          <w:szCs w:val="24"/>
        </w:rPr>
        <w:t xml:space="preserve"> Za skuteczne wniesienie wadium w pieniądzu Zamawiający uzna wadium, które przed upływem terminu składania ofert znajdzie się na rachunku Zamawiającego. W przypadku poręczenia lub gwarancji wadium składa się środkiem komunikacji elektronicznej. Za datę wpływu oświadczeń, wniosków, zawiadomień oraz informacji przyjmuje się datę ich wpływu na Platformę.</w:t>
      </w:r>
    </w:p>
    <w:p w14:paraId="36AFD143" w14:textId="77777777" w:rsidR="0014326E" w:rsidRPr="00A3630D" w:rsidRDefault="0014326E" w:rsidP="00A3630D">
      <w:pPr>
        <w:numPr>
          <w:ilvl w:val="0"/>
          <w:numId w:val="4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Times New Roman"/>
          <w:sz w:val="24"/>
          <w:szCs w:val="24"/>
        </w:rPr>
        <w:t xml:space="preserve"> Zasady zwrotu oraz okoliczności zatrzymania wadium określa ustawa Pzp.</w:t>
      </w:r>
    </w:p>
    <w:p w14:paraId="11FBC5DE" w14:textId="77777777" w:rsidR="0014326E" w:rsidRPr="00A3630D" w:rsidRDefault="0014326E" w:rsidP="00A3630D">
      <w:pPr>
        <w:numPr>
          <w:ilvl w:val="0"/>
          <w:numId w:val="43"/>
        </w:numPr>
        <w:tabs>
          <w:tab w:val="left" w:pos="284"/>
        </w:tabs>
        <w:spacing w:after="120" w:line="360" w:lineRule="auto"/>
        <w:ind w:left="357" w:hanging="357"/>
        <w:rPr>
          <w:rFonts w:ascii="Calibri" w:eastAsia="Calibri" w:hAnsi="Calibri" w:cs="Calibri"/>
          <w:sz w:val="24"/>
          <w:szCs w:val="24"/>
        </w:rPr>
      </w:pPr>
      <w:r w:rsidRPr="00A3630D">
        <w:rPr>
          <w:rFonts w:ascii="Calibri" w:eastAsia="Calibri" w:hAnsi="Calibri" w:cs="Calibri"/>
          <w:bCs/>
          <w:sz w:val="24"/>
          <w:szCs w:val="24"/>
        </w:rPr>
        <w:t xml:space="preserve">W przypadku Wykonawców ubiegających się wspólnie o udzielenie zamówienia, wadium (w każdej z dopuszczalnych form) może być wniesione przez jednego, kilku lub wszystkich Wykonawców, pod warunkiem, że łączna wysokość wniesionego wadium odpowiadać będzie wymaganej kwocie. </w:t>
      </w:r>
      <w:r w:rsidRPr="00A3630D">
        <w:rPr>
          <w:rFonts w:ascii="Calibri" w:eastAsia="Calibri" w:hAnsi="Calibri" w:cs="Calibri"/>
          <w:bCs/>
          <w:sz w:val="24"/>
          <w:szCs w:val="24"/>
        </w:rPr>
        <w:br/>
        <w:t xml:space="preserve">W takim przypadku wnosząc wadium należy wskazać </w:t>
      </w:r>
      <w:r w:rsidRPr="00A3630D">
        <w:rPr>
          <w:rFonts w:ascii="Calibri" w:eastAsia="Calibri" w:hAnsi="Calibri" w:cs="Calibri"/>
          <w:b/>
          <w:sz w:val="24"/>
          <w:szCs w:val="24"/>
        </w:rPr>
        <w:t xml:space="preserve">w imieniu kogo i tytułem jakiego postępowania </w:t>
      </w:r>
      <w:r w:rsidRPr="00A3630D">
        <w:rPr>
          <w:rFonts w:ascii="Calibri" w:eastAsia="Calibri" w:hAnsi="Calibri" w:cs="Calibri"/>
          <w:bCs/>
          <w:sz w:val="24"/>
          <w:szCs w:val="24"/>
        </w:rPr>
        <w:t>jest wnoszone.</w:t>
      </w:r>
    </w:p>
    <w:p w14:paraId="02E296EA" w14:textId="488C6898" w:rsidR="0014326E" w:rsidRPr="00A3630D" w:rsidRDefault="0014326E"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 xml:space="preserve">SPOSÓB ORAZ TERMIN SKŁADANIA OFERT. TERMIN OTWARCIA OFERT </w:t>
      </w:r>
    </w:p>
    <w:p w14:paraId="49C44A80" w14:textId="77777777" w:rsidR="0014326E" w:rsidRPr="00A3630D" w:rsidRDefault="0014326E" w:rsidP="00A3630D">
      <w:pPr>
        <w:numPr>
          <w:ilvl w:val="0"/>
          <w:numId w:val="33"/>
        </w:numPr>
        <w:tabs>
          <w:tab w:val="left" w:pos="284"/>
        </w:tabs>
        <w:spacing w:after="0" w:line="360" w:lineRule="auto"/>
        <w:rPr>
          <w:rFonts w:ascii="Calibri" w:eastAsia="Calibri" w:hAnsi="Calibri" w:cs="Calibri"/>
          <w:sz w:val="24"/>
          <w:szCs w:val="24"/>
        </w:rPr>
      </w:pPr>
      <w:r w:rsidRPr="00A3630D">
        <w:rPr>
          <w:rFonts w:ascii="Calibri" w:eastAsia="Calibri" w:hAnsi="Calibri" w:cs="Calibri"/>
          <w:sz w:val="24"/>
          <w:szCs w:val="24"/>
        </w:rPr>
        <w:t xml:space="preserve">Termin składania ofert: </w:t>
      </w:r>
      <w:r w:rsidRPr="00A3630D">
        <w:rPr>
          <w:rFonts w:ascii="Calibri" w:eastAsia="Calibri" w:hAnsi="Calibri" w:cs="Calibri"/>
          <w:b/>
          <w:bCs/>
          <w:sz w:val="24"/>
          <w:szCs w:val="24"/>
        </w:rPr>
        <w:t>26 lipca 2023,  do godz. 10.00.</w:t>
      </w:r>
    </w:p>
    <w:p w14:paraId="0A6AF2E3" w14:textId="77777777" w:rsidR="0014326E" w:rsidRPr="00A3630D" w:rsidRDefault="0014326E" w:rsidP="00A3630D">
      <w:pPr>
        <w:numPr>
          <w:ilvl w:val="0"/>
          <w:numId w:val="33"/>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Calibri"/>
          <w:sz w:val="24"/>
          <w:szCs w:val="24"/>
        </w:rPr>
        <w:t xml:space="preserve">Termin otwarcia ofert: </w:t>
      </w:r>
      <w:r w:rsidRPr="00A3630D">
        <w:rPr>
          <w:rFonts w:ascii="Calibri" w:eastAsia="Calibri" w:hAnsi="Calibri" w:cs="Calibri"/>
          <w:b/>
          <w:sz w:val="24"/>
          <w:szCs w:val="24"/>
        </w:rPr>
        <w:t>26 lipca</w:t>
      </w:r>
      <w:r w:rsidRPr="00A3630D">
        <w:rPr>
          <w:rFonts w:ascii="Calibri" w:eastAsia="Calibri" w:hAnsi="Calibri" w:cs="Calibri"/>
          <w:b/>
          <w:bCs/>
          <w:sz w:val="24"/>
          <w:szCs w:val="24"/>
        </w:rPr>
        <w:t xml:space="preserve"> 2023 r. o godz. 10.05</w:t>
      </w:r>
      <w:r w:rsidRPr="00A3630D">
        <w:rPr>
          <w:rFonts w:ascii="Calibri" w:eastAsia="Calibri" w:hAnsi="Calibri" w:cs="Calibri"/>
          <w:sz w:val="24"/>
          <w:szCs w:val="24"/>
        </w:rPr>
        <w:t>. Będzie to także dzień, w którym Zamawiający</w:t>
      </w:r>
    </w:p>
    <w:p w14:paraId="43F4A58A" w14:textId="77777777" w:rsidR="0014326E" w:rsidRPr="00A3630D" w:rsidRDefault="0014326E" w:rsidP="00A3630D">
      <w:pPr>
        <w:tabs>
          <w:tab w:val="left" w:pos="284"/>
        </w:tabs>
        <w:spacing w:after="0" w:line="360" w:lineRule="auto"/>
        <w:ind w:left="360"/>
        <w:contextualSpacing/>
        <w:rPr>
          <w:rFonts w:ascii="Calibri" w:eastAsia="Calibri" w:hAnsi="Calibri" w:cs="Calibri"/>
          <w:sz w:val="24"/>
          <w:szCs w:val="24"/>
          <w:u w:val="single"/>
        </w:rPr>
      </w:pPr>
      <w:r w:rsidRPr="00A3630D">
        <w:rPr>
          <w:rFonts w:ascii="Calibri" w:eastAsia="Calibri" w:hAnsi="Calibri" w:cs="Calibri"/>
          <w:sz w:val="24"/>
          <w:szCs w:val="24"/>
        </w:rPr>
        <w:t xml:space="preserve">na stronie internetowej prowadzonego postępowania udostępni informację z otwarcia ofert </w:t>
      </w:r>
      <w:hyperlink r:id="rId22" w:history="1">
        <w:r w:rsidRPr="00A3630D">
          <w:rPr>
            <w:rFonts w:ascii="Calibri" w:eastAsia="Calibri" w:hAnsi="Calibri" w:cs="Calibri"/>
            <w:sz w:val="24"/>
            <w:szCs w:val="24"/>
            <w:u w:val="single"/>
          </w:rPr>
          <w:t>https://platformazakupowa.pl/pn/wloszczowa</w:t>
        </w:r>
      </w:hyperlink>
      <w:r w:rsidRPr="00A3630D">
        <w:rPr>
          <w:rFonts w:ascii="Calibri" w:eastAsia="Calibri" w:hAnsi="Calibri" w:cs="Calibri"/>
          <w:sz w:val="24"/>
          <w:szCs w:val="24"/>
          <w:u w:val="single"/>
        </w:rPr>
        <w:t>.</w:t>
      </w:r>
      <w:r w:rsidRPr="00A3630D">
        <w:rPr>
          <w:rFonts w:ascii="Calibri" w:eastAsia="Calibri" w:hAnsi="Calibri" w:cs="Calibri"/>
          <w:sz w:val="24"/>
          <w:szCs w:val="24"/>
        </w:rPr>
        <w:t xml:space="preserve">  </w:t>
      </w:r>
    </w:p>
    <w:p w14:paraId="1B7F6604" w14:textId="77777777" w:rsidR="0014326E" w:rsidRPr="00A3630D" w:rsidRDefault="0014326E" w:rsidP="00A3630D">
      <w:pPr>
        <w:numPr>
          <w:ilvl w:val="0"/>
          <w:numId w:val="33"/>
        </w:numPr>
        <w:tabs>
          <w:tab w:val="left" w:pos="284"/>
        </w:tabs>
        <w:spacing w:after="0" w:line="360" w:lineRule="auto"/>
        <w:contextualSpacing/>
        <w:rPr>
          <w:rFonts w:ascii="Calibri" w:eastAsia="Calibri" w:hAnsi="Calibri" w:cs="Calibri"/>
          <w:b/>
          <w:sz w:val="24"/>
          <w:szCs w:val="24"/>
        </w:rPr>
      </w:pPr>
      <w:r w:rsidRPr="00A3630D">
        <w:rPr>
          <w:sz w:val="24"/>
          <w:szCs w:val="24"/>
        </w:rPr>
        <w:lastRenderedPageBreak/>
        <w:t xml:space="preserve">Zamawiający, najpóźniej przed otwarciem ofert, udostępni na stronie internetowej prowadzonego postępowania informację o kwocie, jaką zamierza przeznaczyć na sfinansowanie zamówienia. </w:t>
      </w:r>
    </w:p>
    <w:p w14:paraId="01797ADA" w14:textId="77777777" w:rsidR="0014326E" w:rsidRPr="00A3630D" w:rsidRDefault="0014326E" w:rsidP="00A3630D">
      <w:pPr>
        <w:numPr>
          <w:ilvl w:val="0"/>
          <w:numId w:val="33"/>
        </w:numPr>
        <w:tabs>
          <w:tab w:val="left" w:pos="284"/>
        </w:tabs>
        <w:spacing w:after="0" w:line="360" w:lineRule="auto"/>
        <w:contextualSpacing/>
        <w:rPr>
          <w:rFonts w:ascii="Calibri" w:eastAsia="Calibri" w:hAnsi="Calibri" w:cs="Calibri"/>
          <w:b/>
          <w:sz w:val="24"/>
          <w:szCs w:val="24"/>
        </w:rPr>
      </w:pPr>
      <w:r w:rsidRPr="00A3630D">
        <w:rPr>
          <w:sz w:val="24"/>
          <w:szCs w:val="24"/>
        </w:rPr>
        <w:t xml:space="preserve">Zamawiający, niezwłocznie po otwarciu ofert, udostępnia na stronie internetowej prowadzonego postępowania informacje o: </w:t>
      </w:r>
    </w:p>
    <w:p w14:paraId="2C6AB70B" w14:textId="1FD8C773" w:rsidR="0014326E" w:rsidRPr="00A3630D" w:rsidRDefault="0014326E" w:rsidP="00A3630D">
      <w:pPr>
        <w:pStyle w:val="Akapitzlist"/>
        <w:numPr>
          <w:ilvl w:val="3"/>
          <w:numId w:val="83"/>
        </w:numPr>
        <w:tabs>
          <w:tab w:val="left" w:pos="284"/>
        </w:tabs>
        <w:spacing w:after="0" w:line="360" w:lineRule="auto"/>
        <w:rPr>
          <w:sz w:val="24"/>
          <w:szCs w:val="24"/>
        </w:rPr>
      </w:pPr>
      <w:r w:rsidRPr="00A3630D">
        <w:rPr>
          <w:sz w:val="24"/>
          <w:szCs w:val="24"/>
        </w:rPr>
        <w:t xml:space="preserve">nazwach albo imionach i nazwiskach oraz siedzibach lub miejscach prowadzonej działalności gospodarczej bądź miejscach zamieszkania Wykonawców, których oferty zostały otwarte; </w:t>
      </w:r>
    </w:p>
    <w:p w14:paraId="14FCDD2B" w14:textId="3E11CE29" w:rsidR="0014326E" w:rsidRPr="00A3630D" w:rsidRDefault="0014326E" w:rsidP="00A3630D">
      <w:pPr>
        <w:pStyle w:val="Akapitzlist"/>
        <w:numPr>
          <w:ilvl w:val="3"/>
          <w:numId w:val="83"/>
        </w:numPr>
        <w:tabs>
          <w:tab w:val="left" w:pos="284"/>
        </w:tabs>
        <w:spacing w:after="0" w:line="360" w:lineRule="auto"/>
        <w:rPr>
          <w:sz w:val="24"/>
          <w:szCs w:val="24"/>
        </w:rPr>
      </w:pPr>
      <w:r w:rsidRPr="00A3630D">
        <w:rPr>
          <w:sz w:val="24"/>
          <w:szCs w:val="24"/>
        </w:rPr>
        <w:t xml:space="preserve">cenach lub kosztach zawartych w ofertach.  </w:t>
      </w:r>
    </w:p>
    <w:p w14:paraId="561CEC58" w14:textId="77777777" w:rsidR="0014326E" w:rsidRPr="00A3630D" w:rsidRDefault="0014326E" w:rsidP="00A3630D">
      <w:pPr>
        <w:pStyle w:val="Akapitzlist"/>
        <w:numPr>
          <w:ilvl w:val="0"/>
          <w:numId w:val="33"/>
        </w:numPr>
        <w:tabs>
          <w:tab w:val="left" w:pos="284"/>
        </w:tabs>
        <w:spacing w:after="0" w:line="360" w:lineRule="auto"/>
        <w:rPr>
          <w:sz w:val="24"/>
          <w:szCs w:val="24"/>
        </w:rPr>
      </w:pPr>
      <w:r w:rsidRPr="00A3630D">
        <w:rPr>
          <w:sz w:val="24"/>
          <w:szCs w:val="24"/>
        </w:rPr>
        <w:t>Zamawiający poinformuje o zmianie terminu otwarcia ofert na stronie internetowej prowadzonego postępowania.</w:t>
      </w:r>
    </w:p>
    <w:p w14:paraId="2EA3BFBD" w14:textId="77777777" w:rsidR="0014326E" w:rsidRPr="00A3630D" w:rsidRDefault="0014326E" w:rsidP="00A3630D">
      <w:pPr>
        <w:numPr>
          <w:ilvl w:val="0"/>
          <w:numId w:val="33"/>
        </w:numPr>
        <w:tabs>
          <w:tab w:val="left" w:pos="284"/>
        </w:tabs>
        <w:spacing w:after="0" w:line="360" w:lineRule="auto"/>
        <w:contextualSpacing/>
        <w:rPr>
          <w:rFonts w:ascii="Calibri" w:eastAsia="Calibri" w:hAnsi="Calibri" w:cs="Calibri"/>
          <w:b/>
          <w:sz w:val="24"/>
          <w:szCs w:val="24"/>
        </w:rPr>
      </w:pPr>
      <w:r w:rsidRPr="00A3630D">
        <w:rPr>
          <w:rFonts w:ascii="Calibri" w:eastAsia="Calibri" w:hAnsi="Calibri" w:cs="Arial"/>
          <w:sz w:val="24"/>
          <w:szCs w:val="24"/>
        </w:rPr>
        <w:t>W przypadku wystąpienia awarii systemu teleinformatycznego, która spowoduje brak możliwości otwarcia ofert w terminie określonym przez Zamawiającego, otwarcie ofert nastąpi niezwłocznie po usunięciu awarii. Informacja o ostatecznym terminie otwarcia ofert zostanie udostępniona na stronie internetowej prowadzonego postępowania.</w:t>
      </w:r>
    </w:p>
    <w:p w14:paraId="5AFF9258" w14:textId="0D7FB338" w:rsidR="0014326E" w:rsidRPr="00A3630D" w:rsidRDefault="0014326E"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 xml:space="preserve">TERMIN ZWIĄZANIA OFERTĄ </w:t>
      </w:r>
    </w:p>
    <w:p w14:paraId="199E2E43" w14:textId="77777777" w:rsidR="0014326E" w:rsidRPr="00A3630D" w:rsidRDefault="0014326E" w:rsidP="00A3630D">
      <w:pPr>
        <w:pStyle w:val="Akapitzlist"/>
        <w:numPr>
          <w:ilvl w:val="1"/>
          <w:numId w:val="15"/>
        </w:numPr>
        <w:spacing w:after="0" w:line="360" w:lineRule="auto"/>
        <w:rPr>
          <w:rFonts w:cstheme="minorHAnsi"/>
          <w:b/>
          <w:bCs/>
          <w:sz w:val="24"/>
          <w:szCs w:val="24"/>
        </w:rPr>
      </w:pPr>
      <w:r w:rsidRPr="00A3630D">
        <w:rPr>
          <w:rFonts w:cstheme="minorHAnsi"/>
          <w:sz w:val="24"/>
          <w:szCs w:val="24"/>
        </w:rPr>
        <w:t xml:space="preserve">Wykonawca pozostaje związany ofertą do dnia </w:t>
      </w:r>
      <w:r w:rsidRPr="00A3630D">
        <w:rPr>
          <w:rFonts w:cstheme="minorHAnsi"/>
          <w:b/>
          <w:bCs/>
          <w:sz w:val="24"/>
          <w:szCs w:val="24"/>
        </w:rPr>
        <w:t xml:space="preserve">25 sierpnia 2023 r. </w:t>
      </w:r>
    </w:p>
    <w:p w14:paraId="64617038" w14:textId="77777777" w:rsidR="0014326E" w:rsidRPr="00A3630D" w:rsidRDefault="0014326E" w:rsidP="00A3630D">
      <w:pPr>
        <w:pStyle w:val="Akapitzlist"/>
        <w:numPr>
          <w:ilvl w:val="1"/>
          <w:numId w:val="15"/>
        </w:numPr>
        <w:spacing w:after="0" w:line="360" w:lineRule="auto"/>
        <w:rPr>
          <w:rFonts w:cstheme="minorHAnsi"/>
          <w:sz w:val="24"/>
          <w:szCs w:val="24"/>
        </w:rPr>
      </w:pPr>
      <w:r w:rsidRPr="00A3630D">
        <w:rPr>
          <w:rFonts w:cstheme="minorHAnsi"/>
          <w:sz w:val="24"/>
          <w:szCs w:val="24"/>
        </w:rPr>
        <w:t>Bieg terminu związania ofertą rozpoczyna się wraz z upływem terminu składania ofert.</w:t>
      </w:r>
    </w:p>
    <w:p w14:paraId="091AF0CF" w14:textId="77777777" w:rsidR="0014326E" w:rsidRPr="00A3630D" w:rsidRDefault="0014326E" w:rsidP="00A3630D">
      <w:pPr>
        <w:pStyle w:val="Akapitzlist"/>
        <w:numPr>
          <w:ilvl w:val="1"/>
          <w:numId w:val="15"/>
        </w:numPr>
        <w:spacing w:after="0" w:line="360" w:lineRule="auto"/>
        <w:rPr>
          <w:rFonts w:cstheme="minorHAnsi"/>
          <w:sz w:val="24"/>
          <w:szCs w:val="24"/>
        </w:rPr>
      </w:pPr>
      <w:r w:rsidRPr="00A3630D">
        <w:rPr>
          <w:rFonts w:cstheme="minorHAnsi"/>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6994EE38" w14:textId="77777777" w:rsidR="0014326E" w:rsidRPr="00A3630D" w:rsidRDefault="0014326E" w:rsidP="00A3630D">
      <w:pPr>
        <w:pStyle w:val="Akapitzlist"/>
        <w:numPr>
          <w:ilvl w:val="1"/>
          <w:numId w:val="15"/>
        </w:numPr>
        <w:spacing w:after="0" w:line="360" w:lineRule="auto"/>
        <w:rPr>
          <w:rFonts w:cstheme="minorHAnsi"/>
          <w:sz w:val="24"/>
          <w:szCs w:val="24"/>
        </w:rPr>
      </w:pPr>
      <w:r w:rsidRPr="00A3630D">
        <w:rPr>
          <w:rFonts w:cstheme="minorHAnsi"/>
          <w:sz w:val="24"/>
          <w:szCs w:val="24"/>
        </w:rPr>
        <w:t>Przedłużenie terminu związania ofertą wymaga złożenia przez Wykonawcę pisemnego oświadczenia o wyrażeniu zgody na przedłużenie terminu związania ofertą.</w:t>
      </w:r>
    </w:p>
    <w:p w14:paraId="1183BCF4" w14:textId="77777777" w:rsidR="0014326E" w:rsidRPr="00A3630D" w:rsidRDefault="0014326E" w:rsidP="00A3630D">
      <w:pPr>
        <w:pStyle w:val="Akapitzlist"/>
        <w:numPr>
          <w:ilvl w:val="1"/>
          <w:numId w:val="15"/>
        </w:numPr>
        <w:spacing w:after="0" w:line="360" w:lineRule="auto"/>
        <w:rPr>
          <w:rFonts w:cstheme="minorHAnsi"/>
          <w:sz w:val="24"/>
          <w:szCs w:val="24"/>
        </w:rPr>
      </w:pPr>
      <w:r w:rsidRPr="00A3630D">
        <w:rPr>
          <w:rFonts w:cstheme="minorHAnsi"/>
          <w:sz w:val="24"/>
          <w:szCs w:val="24"/>
        </w:rPr>
        <w:t xml:space="preserve">Przedłużenie terminu związania ofertą, następuje wraz z przedłużeniem okresu ważności wadium, albo jeżeli nie jest to możliwe, z wniesieniem nowego wadium na przedłużony okres związania ofertą. </w:t>
      </w:r>
    </w:p>
    <w:p w14:paraId="05F4919E" w14:textId="1D2286EF" w:rsidR="0014326E" w:rsidRPr="00A3630D" w:rsidRDefault="0014326E" w:rsidP="00A3630D">
      <w:pPr>
        <w:pStyle w:val="Akapitzlist"/>
        <w:numPr>
          <w:ilvl w:val="0"/>
          <w:numId w:val="76"/>
        </w:numPr>
        <w:spacing w:before="120" w:after="120" w:line="360" w:lineRule="auto"/>
        <w:ind w:left="714" w:hanging="357"/>
        <w:contextualSpacing w:val="0"/>
        <w:rPr>
          <w:rFonts w:cstheme="minorHAnsi"/>
          <w:sz w:val="24"/>
          <w:szCs w:val="24"/>
        </w:rPr>
      </w:pPr>
      <w:r w:rsidRPr="00A3630D">
        <w:rPr>
          <w:rFonts w:cstheme="minorHAnsi"/>
          <w:b/>
          <w:bCs/>
          <w:sz w:val="24"/>
          <w:szCs w:val="24"/>
        </w:rPr>
        <w:t>OPIS KRYTERIÓW OCENY OFERT WRAZ Z PODANIEM WAG TYCH KRYTERIÓW I SPOSOBU OCENY OFERT</w:t>
      </w:r>
      <w:r w:rsidRPr="00A3630D">
        <w:rPr>
          <w:rFonts w:cstheme="minorHAnsi"/>
          <w:sz w:val="24"/>
          <w:szCs w:val="24"/>
        </w:rPr>
        <w:t xml:space="preserve"> </w:t>
      </w:r>
    </w:p>
    <w:p w14:paraId="12831DFD" w14:textId="77777777" w:rsidR="0014326E" w:rsidRPr="00A3630D" w:rsidRDefault="0014326E" w:rsidP="00A3630D">
      <w:pPr>
        <w:numPr>
          <w:ilvl w:val="0"/>
          <w:numId w:val="36"/>
        </w:numPr>
        <w:tabs>
          <w:tab w:val="left" w:pos="284"/>
        </w:tabs>
        <w:spacing w:after="0" w:line="360" w:lineRule="auto"/>
        <w:rPr>
          <w:rFonts w:ascii="Calibri" w:eastAsia="Calibri" w:hAnsi="Calibri" w:cs="Times New Roman"/>
          <w:sz w:val="24"/>
          <w:szCs w:val="24"/>
        </w:rPr>
      </w:pPr>
      <w:r w:rsidRPr="00A3630D">
        <w:rPr>
          <w:rFonts w:ascii="Calibri" w:eastAsia="Calibri" w:hAnsi="Calibri" w:cs="Times New Roman"/>
          <w:sz w:val="24"/>
          <w:szCs w:val="24"/>
        </w:rPr>
        <w:t xml:space="preserve">Przy ocenie ofert Zamawiający będzie się kierował następującymi kryteriami i wagami: </w:t>
      </w:r>
    </w:p>
    <w:p w14:paraId="4B22203E" w14:textId="77777777" w:rsidR="0014326E" w:rsidRPr="00A3630D" w:rsidRDefault="0014326E" w:rsidP="00A3630D">
      <w:pPr>
        <w:numPr>
          <w:ilvl w:val="0"/>
          <w:numId w:val="37"/>
        </w:numPr>
        <w:tabs>
          <w:tab w:val="left" w:pos="284"/>
        </w:tabs>
        <w:spacing w:after="0" w:line="360" w:lineRule="auto"/>
        <w:rPr>
          <w:rFonts w:ascii="Calibri" w:eastAsia="Calibri" w:hAnsi="Calibri" w:cs="Times New Roman"/>
          <w:sz w:val="24"/>
          <w:szCs w:val="24"/>
        </w:rPr>
      </w:pPr>
      <w:r w:rsidRPr="00A3630D">
        <w:rPr>
          <w:rFonts w:ascii="Calibri" w:eastAsia="Calibri" w:hAnsi="Calibri" w:cs="Times New Roman"/>
          <w:sz w:val="24"/>
          <w:szCs w:val="24"/>
        </w:rPr>
        <w:t>cena: 60%,</w:t>
      </w:r>
    </w:p>
    <w:p w14:paraId="773BC03D" w14:textId="77777777" w:rsidR="0014326E" w:rsidRPr="00A3630D" w:rsidRDefault="0014326E" w:rsidP="00A3630D">
      <w:pPr>
        <w:numPr>
          <w:ilvl w:val="0"/>
          <w:numId w:val="37"/>
        </w:numPr>
        <w:tabs>
          <w:tab w:val="left" w:pos="284"/>
        </w:tabs>
        <w:spacing w:after="0" w:line="360" w:lineRule="auto"/>
        <w:rPr>
          <w:rFonts w:ascii="Calibri" w:eastAsia="Calibri" w:hAnsi="Calibri" w:cs="Times New Roman"/>
          <w:sz w:val="24"/>
          <w:szCs w:val="24"/>
        </w:rPr>
      </w:pPr>
      <w:r w:rsidRPr="00A3630D">
        <w:rPr>
          <w:rFonts w:ascii="Calibri" w:eastAsia="Calibri" w:hAnsi="Calibri" w:cs="Times New Roman"/>
          <w:sz w:val="24"/>
          <w:szCs w:val="24"/>
        </w:rPr>
        <w:lastRenderedPageBreak/>
        <w:t>okres gwarancji jakości i rękojmi za wady: 40%.</w:t>
      </w:r>
    </w:p>
    <w:p w14:paraId="4A4ADC92" w14:textId="77777777" w:rsidR="0014326E" w:rsidRPr="00A3630D" w:rsidRDefault="0014326E" w:rsidP="00A3630D">
      <w:pPr>
        <w:numPr>
          <w:ilvl w:val="0"/>
          <w:numId w:val="36"/>
        </w:numPr>
        <w:tabs>
          <w:tab w:val="left" w:pos="284"/>
        </w:tabs>
        <w:spacing w:after="0" w:line="360" w:lineRule="auto"/>
        <w:rPr>
          <w:rFonts w:ascii="Calibri" w:eastAsia="Calibri" w:hAnsi="Calibri" w:cs="Times New Roman"/>
          <w:sz w:val="24"/>
          <w:szCs w:val="24"/>
        </w:rPr>
      </w:pPr>
      <w:r w:rsidRPr="00A3630D">
        <w:rPr>
          <w:rFonts w:ascii="Calibri" w:eastAsia="Calibri" w:hAnsi="Calibri" w:cs="Times New Roman"/>
          <w:sz w:val="24"/>
          <w:szCs w:val="24"/>
        </w:rPr>
        <w:t xml:space="preserve">Ocena ofert zostanie przeprowadzona w stosunku do ofert nie podlegających odrzuceniu i których Wykonawcy nie podlegają wykluczeniu z postępowania w oparciu o przedstawione wyżej kryteria oraz ich wagi. Oferty oceniane będą punktowo. </w:t>
      </w:r>
    </w:p>
    <w:p w14:paraId="34FCA2FC" w14:textId="77777777" w:rsidR="0014326E" w:rsidRPr="00A3630D" w:rsidRDefault="0014326E" w:rsidP="00A3630D">
      <w:pPr>
        <w:numPr>
          <w:ilvl w:val="0"/>
          <w:numId w:val="36"/>
        </w:numPr>
        <w:tabs>
          <w:tab w:val="left" w:pos="284"/>
        </w:tabs>
        <w:spacing w:after="120" w:line="360" w:lineRule="auto"/>
        <w:ind w:left="357" w:hanging="357"/>
        <w:rPr>
          <w:rFonts w:ascii="Calibri" w:eastAsia="Calibri" w:hAnsi="Calibri" w:cs="Calibri"/>
          <w:sz w:val="24"/>
          <w:szCs w:val="24"/>
        </w:rPr>
      </w:pPr>
      <w:r w:rsidRPr="00A3630D">
        <w:rPr>
          <w:rFonts w:ascii="Calibri" w:eastAsia="Calibri" w:hAnsi="Calibri" w:cs="Times New Roman"/>
          <w:sz w:val="24"/>
          <w:szCs w:val="24"/>
        </w:rPr>
        <w:t>Maksymalną ilość punktów, jaką po uwzględnieniu wag, może osiągnąć oferta, wynosi 100 pkt:</w:t>
      </w:r>
    </w:p>
    <w:p w14:paraId="5B055E22" w14:textId="77777777" w:rsidR="0014326E" w:rsidRPr="00A3630D" w:rsidRDefault="0014326E" w:rsidP="00A3630D">
      <w:pPr>
        <w:numPr>
          <w:ilvl w:val="3"/>
          <w:numId w:val="35"/>
        </w:numPr>
        <w:tabs>
          <w:tab w:val="left" w:pos="284"/>
        </w:tabs>
        <w:spacing w:after="120" w:line="360" w:lineRule="auto"/>
        <w:ind w:left="227" w:firstLine="0"/>
        <w:rPr>
          <w:rFonts w:ascii="Calibri" w:eastAsia="Calibri" w:hAnsi="Calibri" w:cs="Times New Roman"/>
          <w:sz w:val="24"/>
          <w:szCs w:val="24"/>
        </w:rPr>
      </w:pPr>
      <w:r w:rsidRPr="00A3630D">
        <w:rPr>
          <w:rFonts w:ascii="Calibri" w:eastAsia="Calibri" w:hAnsi="Calibri" w:cs="Times New Roman"/>
          <w:b/>
          <w:sz w:val="24"/>
          <w:szCs w:val="24"/>
        </w:rPr>
        <w:t>Kryterium nr 1</w:t>
      </w:r>
      <w:r w:rsidRPr="00A3630D">
        <w:rPr>
          <w:rFonts w:ascii="Calibri" w:eastAsia="Calibri" w:hAnsi="Calibri" w:cs="Times New Roman"/>
          <w:sz w:val="24"/>
          <w:szCs w:val="24"/>
        </w:rPr>
        <w:t xml:space="preserve"> - </w:t>
      </w:r>
      <w:r w:rsidRPr="00A3630D">
        <w:rPr>
          <w:rFonts w:ascii="Calibri" w:eastAsia="Calibri" w:hAnsi="Calibri" w:cs="Times New Roman"/>
          <w:b/>
          <w:sz w:val="24"/>
          <w:szCs w:val="24"/>
        </w:rPr>
        <w:t>cena (C) - waga 60 % (60 pkt)</w:t>
      </w:r>
    </w:p>
    <w:p w14:paraId="77F92E37" w14:textId="77777777" w:rsidR="0014326E" w:rsidRPr="00A3630D" w:rsidRDefault="0014326E" w:rsidP="00A3630D">
      <w:pPr>
        <w:tabs>
          <w:tab w:val="left" w:pos="284"/>
        </w:tabs>
        <w:spacing w:after="120" w:line="360" w:lineRule="auto"/>
        <w:rPr>
          <w:rFonts w:ascii="Calibri" w:eastAsia="Calibri" w:hAnsi="Calibri" w:cs="Times New Roman"/>
          <w:sz w:val="24"/>
          <w:szCs w:val="24"/>
        </w:rPr>
      </w:pPr>
      <w:r w:rsidRPr="00A3630D">
        <w:rPr>
          <w:rFonts w:ascii="Calibri" w:eastAsia="Calibri" w:hAnsi="Calibri" w:cs="Times New Roman"/>
          <w:sz w:val="24"/>
          <w:szCs w:val="24"/>
        </w:rPr>
        <w:t>Zamawiający przyzna 60 punktów ofercie o najniższej cenie, każdej następnej zostanie przyporządkowana liczba punktów proporcjonalnie mniejsza, według wzoru:</w:t>
      </w:r>
    </w:p>
    <w:p w14:paraId="2D6EFB74" w14:textId="77777777" w:rsidR="0014326E" w:rsidRPr="00A3630D" w:rsidRDefault="0014326E" w:rsidP="00A3630D">
      <w:pPr>
        <w:tabs>
          <w:tab w:val="left" w:pos="284"/>
        </w:tabs>
        <w:spacing w:after="120" w:line="360" w:lineRule="auto"/>
        <w:rPr>
          <w:rFonts w:ascii="Calibri" w:eastAsia="Calibri" w:hAnsi="Calibri" w:cs="Times New Roman"/>
          <w:sz w:val="24"/>
          <w:szCs w:val="24"/>
        </w:rPr>
      </w:pPr>
      <w:r w:rsidRPr="00A3630D">
        <w:rPr>
          <w:rFonts w:ascii="Calibri" w:eastAsia="Calibri" w:hAnsi="Calibri" w:cs="Times New Roman"/>
          <w:sz w:val="24"/>
          <w:szCs w:val="24"/>
        </w:rPr>
        <w:t xml:space="preserve">C = (C </w:t>
      </w:r>
      <w:r w:rsidRPr="00A3630D">
        <w:rPr>
          <w:rFonts w:ascii="Calibri" w:eastAsia="Calibri" w:hAnsi="Calibri" w:cs="Times New Roman"/>
          <w:sz w:val="24"/>
          <w:szCs w:val="24"/>
          <w:vertAlign w:val="subscript"/>
        </w:rPr>
        <w:t>min</w:t>
      </w:r>
      <w:r w:rsidRPr="00A3630D">
        <w:rPr>
          <w:rFonts w:ascii="Calibri" w:eastAsia="Calibri" w:hAnsi="Calibri" w:cs="Times New Roman"/>
          <w:sz w:val="24"/>
          <w:szCs w:val="24"/>
        </w:rPr>
        <w:t xml:space="preserve"> / C </w:t>
      </w:r>
      <w:r w:rsidRPr="00A3630D">
        <w:rPr>
          <w:rFonts w:ascii="Calibri" w:eastAsia="Calibri" w:hAnsi="Calibri" w:cs="Times New Roman"/>
          <w:sz w:val="24"/>
          <w:szCs w:val="24"/>
          <w:vertAlign w:val="subscript"/>
        </w:rPr>
        <w:t xml:space="preserve">o </w:t>
      </w:r>
      <w:r w:rsidRPr="00A3630D">
        <w:rPr>
          <w:rFonts w:ascii="Calibri" w:eastAsia="Calibri" w:hAnsi="Calibri" w:cs="Times New Roman"/>
          <w:sz w:val="24"/>
          <w:szCs w:val="24"/>
        </w:rPr>
        <w:t>) x 60 pkt</w:t>
      </w:r>
    </w:p>
    <w:p w14:paraId="15B15434" w14:textId="77777777" w:rsidR="0014326E" w:rsidRPr="00A3630D" w:rsidRDefault="0014326E" w:rsidP="00A3630D">
      <w:pPr>
        <w:tabs>
          <w:tab w:val="left" w:pos="284"/>
        </w:tabs>
        <w:spacing w:after="120" w:line="360" w:lineRule="auto"/>
        <w:rPr>
          <w:rFonts w:ascii="Calibri" w:eastAsia="Calibri" w:hAnsi="Calibri" w:cs="Times New Roman"/>
          <w:sz w:val="24"/>
          <w:szCs w:val="24"/>
        </w:rPr>
      </w:pPr>
      <w:r w:rsidRPr="00A3630D">
        <w:rPr>
          <w:rFonts w:ascii="Calibri" w:eastAsia="Calibri" w:hAnsi="Calibri" w:cs="Times New Roman"/>
          <w:sz w:val="24"/>
          <w:szCs w:val="24"/>
        </w:rPr>
        <w:t>gdzie:</w:t>
      </w:r>
    </w:p>
    <w:p w14:paraId="4EF8182B" w14:textId="77777777" w:rsidR="0014326E" w:rsidRPr="00A3630D" w:rsidRDefault="0014326E" w:rsidP="00A3630D">
      <w:pPr>
        <w:tabs>
          <w:tab w:val="left" w:pos="284"/>
        </w:tabs>
        <w:spacing w:after="120" w:line="360" w:lineRule="auto"/>
        <w:rPr>
          <w:rFonts w:ascii="Calibri" w:eastAsia="Calibri" w:hAnsi="Calibri" w:cs="Times New Roman"/>
          <w:sz w:val="24"/>
          <w:szCs w:val="24"/>
        </w:rPr>
      </w:pPr>
      <w:r w:rsidRPr="00A3630D">
        <w:rPr>
          <w:rFonts w:ascii="Calibri" w:eastAsia="Calibri" w:hAnsi="Calibri" w:cs="Times New Roman"/>
          <w:sz w:val="24"/>
          <w:szCs w:val="24"/>
        </w:rPr>
        <w:t>C</w:t>
      </w:r>
      <w:r w:rsidRPr="00A3630D">
        <w:rPr>
          <w:rFonts w:ascii="Calibri" w:eastAsia="Calibri" w:hAnsi="Calibri" w:cs="Times New Roman"/>
          <w:sz w:val="24"/>
          <w:szCs w:val="24"/>
          <w:vertAlign w:val="subscript"/>
        </w:rPr>
        <w:t xml:space="preserve"> min</w:t>
      </w:r>
      <w:r w:rsidRPr="00A3630D">
        <w:rPr>
          <w:rFonts w:ascii="Calibri" w:eastAsia="Calibri" w:hAnsi="Calibri" w:cs="Times New Roman"/>
          <w:sz w:val="24"/>
          <w:szCs w:val="24"/>
        </w:rPr>
        <w:t>- najniższa cena brutto z ocenianych ofert (zł)</w:t>
      </w:r>
    </w:p>
    <w:p w14:paraId="1EC41C30" w14:textId="77777777" w:rsidR="0014326E" w:rsidRPr="00A3630D" w:rsidRDefault="0014326E" w:rsidP="00A3630D">
      <w:pPr>
        <w:tabs>
          <w:tab w:val="left" w:pos="284"/>
        </w:tabs>
        <w:spacing w:after="120" w:line="360" w:lineRule="auto"/>
        <w:rPr>
          <w:rFonts w:ascii="Calibri" w:eastAsia="Calibri" w:hAnsi="Calibri" w:cs="Times New Roman"/>
          <w:sz w:val="24"/>
          <w:szCs w:val="24"/>
        </w:rPr>
      </w:pPr>
      <w:r w:rsidRPr="00A3630D">
        <w:rPr>
          <w:rFonts w:ascii="Calibri" w:eastAsia="Calibri" w:hAnsi="Calibri" w:cs="Times New Roman"/>
          <w:sz w:val="24"/>
          <w:szCs w:val="24"/>
        </w:rPr>
        <w:t xml:space="preserve">C </w:t>
      </w:r>
      <w:r w:rsidRPr="00A3630D">
        <w:rPr>
          <w:rFonts w:ascii="Calibri" w:eastAsia="Calibri" w:hAnsi="Calibri" w:cs="Times New Roman"/>
          <w:sz w:val="24"/>
          <w:szCs w:val="24"/>
          <w:vertAlign w:val="subscript"/>
        </w:rPr>
        <w:t>o</w:t>
      </w:r>
      <w:r w:rsidRPr="00A3630D">
        <w:rPr>
          <w:rFonts w:ascii="Calibri" w:eastAsia="Calibri" w:hAnsi="Calibri" w:cs="Times New Roman"/>
          <w:sz w:val="24"/>
          <w:szCs w:val="24"/>
        </w:rPr>
        <w:t xml:space="preserve"> – cena brutto oferty badanej (zł) </w:t>
      </w:r>
    </w:p>
    <w:p w14:paraId="647A2CDC" w14:textId="5AC075F1" w:rsidR="0014326E" w:rsidRPr="00A3630D" w:rsidRDefault="0014326E" w:rsidP="00A3630D">
      <w:pPr>
        <w:tabs>
          <w:tab w:val="left" w:pos="284"/>
        </w:tabs>
        <w:spacing w:after="120" w:line="360" w:lineRule="auto"/>
        <w:rPr>
          <w:b/>
          <w:bCs/>
          <w:sz w:val="24"/>
          <w:szCs w:val="24"/>
        </w:rPr>
      </w:pPr>
      <w:r w:rsidRPr="00A3630D">
        <w:rPr>
          <w:b/>
          <w:bCs/>
          <w:sz w:val="24"/>
          <w:szCs w:val="24"/>
        </w:rPr>
        <w:t>2) Kryterium nr 2 – okres gwarancji i rękojmi</w:t>
      </w:r>
      <w:r w:rsidR="00762A96" w:rsidRPr="00A3630D">
        <w:rPr>
          <w:b/>
          <w:bCs/>
          <w:sz w:val="24"/>
          <w:szCs w:val="24"/>
        </w:rPr>
        <w:t xml:space="preserve"> za wady</w:t>
      </w:r>
      <w:r w:rsidRPr="00A3630D">
        <w:rPr>
          <w:b/>
          <w:bCs/>
          <w:sz w:val="24"/>
          <w:szCs w:val="24"/>
        </w:rPr>
        <w:t xml:space="preserve">(G)- waga 40 % (40 pkt). </w:t>
      </w:r>
    </w:p>
    <w:p w14:paraId="3E17E271" w14:textId="77777777" w:rsidR="0014326E" w:rsidRPr="00A3630D" w:rsidRDefault="0014326E" w:rsidP="00A3630D">
      <w:pPr>
        <w:tabs>
          <w:tab w:val="left" w:pos="284"/>
        </w:tabs>
        <w:spacing w:after="0" w:line="360" w:lineRule="auto"/>
        <w:rPr>
          <w:sz w:val="24"/>
          <w:szCs w:val="24"/>
        </w:rPr>
      </w:pPr>
      <w:r w:rsidRPr="00A3630D">
        <w:rPr>
          <w:sz w:val="24"/>
          <w:szCs w:val="24"/>
        </w:rPr>
        <w:t xml:space="preserve">Zamawiający przyzna punkty w ramach tego kryterium, jeżeli wykonawca zaoferuje okres gwarancji dłuższy niż 36 miesięcy w następujący sposób: </w:t>
      </w:r>
    </w:p>
    <w:p w14:paraId="3556DFD2" w14:textId="77777777" w:rsidR="0014326E" w:rsidRPr="00A3630D" w:rsidRDefault="0014326E" w:rsidP="00A3630D">
      <w:pPr>
        <w:tabs>
          <w:tab w:val="left" w:pos="284"/>
        </w:tabs>
        <w:spacing w:after="0" w:line="360" w:lineRule="auto"/>
        <w:rPr>
          <w:sz w:val="24"/>
          <w:szCs w:val="24"/>
        </w:rPr>
      </w:pPr>
      <w:r w:rsidRPr="00A3630D">
        <w:rPr>
          <w:sz w:val="24"/>
          <w:szCs w:val="24"/>
        </w:rPr>
        <w:t xml:space="preserve">− oferowana długość okresu gwarancji i rękojmi 36 miesięcy – 0 pkt </w:t>
      </w:r>
    </w:p>
    <w:p w14:paraId="60D53BCD" w14:textId="77777777" w:rsidR="0014326E" w:rsidRPr="00A3630D" w:rsidRDefault="0014326E" w:rsidP="00A3630D">
      <w:pPr>
        <w:tabs>
          <w:tab w:val="left" w:pos="284"/>
        </w:tabs>
        <w:spacing w:after="0" w:line="360" w:lineRule="auto"/>
        <w:rPr>
          <w:sz w:val="24"/>
          <w:szCs w:val="24"/>
        </w:rPr>
      </w:pPr>
      <w:r w:rsidRPr="00A3630D">
        <w:rPr>
          <w:sz w:val="24"/>
          <w:szCs w:val="24"/>
        </w:rPr>
        <w:t xml:space="preserve">− oferowana długość okresu gwarancji i rękojmi 48 miesięcy – 20 pkt </w:t>
      </w:r>
    </w:p>
    <w:p w14:paraId="6F64105F" w14:textId="77777777" w:rsidR="0014326E" w:rsidRPr="00A3630D" w:rsidRDefault="0014326E" w:rsidP="00A3630D">
      <w:pPr>
        <w:tabs>
          <w:tab w:val="left" w:pos="284"/>
        </w:tabs>
        <w:spacing w:after="120" w:line="360" w:lineRule="auto"/>
        <w:rPr>
          <w:sz w:val="24"/>
          <w:szCs w:val="24"/>
        </w:rPr>
      </w:pPr>
      <w:r w:rsidRPr="00A3630D">
        <w:rPr>
          <w:sz w:val="24"/>
          <w:szCs w:val="24"/>
        </w:rPr>
        <w:t xml:space="preserve">− oferowana długość okresu gwarancji i rękojmi 60 miesięcy – 40 pkt </w:t>
      </w:r>
    </w:p>
    <w:p w14:paraId="6CD4F1BD" w14:textId="77777777" w:rsidR="0014326E" w:rsidRPr="00A3630D" w:rsidRDefault="0014326E" w:rsidP="00A3630D">
      <w:pPr>
        <w:tabs>
          <w:tab w:val="left" w:pos="284"/>
        </w:tabs>
        <w:spacing w:after="120" w:line="360" w:lineRule="auto"/>
        <w:rPr>
          <w:rFonts w:ascii="Calibri" w:eastAsia="Calibri" w:hAnsi="Calibri" w:cs="Times New Roman"/>
          <w:b/>
          <w:sz w:val="24"/>
          <w:szCs w:val="24"/>
          <w:u w:val="single"/>
        </w:rPr>
      </w:pPr>
      <w:r w:rsidRPr="00A3630D">
        <w:rPr>
          <w:sz w:val="24"/>
          <w:szCs w:val="24"/>
        </w:rPr>
        <w:t xml:space="preserve">Wykonawca zobowiązany jest podać w ofercie długość okresu gwarancji wyrażoną w pełnych latach. </w:t>
      </w:r>
    </w:p>
    <w:p w14:paraId="404AC8C9" w14:textId="77777777" w:rsidR="0014326E" w:rsidRPr="00A3630D" w:rsidRDefault="0014326E" w:rsidP="00A3630D">
      <w:pPr>
        <w:tabs>
          <w:tab w:val="left" w:pos="284"/>
        </w:tabs>
        <w:spacing w:after="0" w:line="360" w:lineRule="auto"/>
        <w:rPr>
          <w:sz w:val="24"/>
          <w:szCs w:val="24"/>
        </w:rPr>
      </w:pPr>
      <w:r w:rsidRPr="00A3630D">
        <w:rPr>
          <w:sz w:val="24"/>
          <w:szCs w:val="24"/>
        </w:rPr>
        <w:t xml:space="preserve">Za najkorzystniejszą zostanie uznana oferta, która uzyska najwyższą liczbę punktów (Sp), będącą sumą punktów przyznanych w poszczególnych kryteriach, obliczona wg poniższego wzoru: </w:t>
      </w:r>
    </w:p>
    <w:p w14:paraId="10059ADE" w14:textId="77777777" w:rsidR="0014326E" w:rsidRPr="00A3630D" w:rsidRDefault="0014326E" w:rsidP="00A3630D">
      <w:pPr>
        <w:tabs>
          <w:tab w:val="left" w:pos="284"/>
        </w:tabs>
        <w:spacing w:after="0" w:line="360" w:lineRule="auto"/>
        <w:rPr>
          <w:b/>
          <w:bCs/>
          <w:sz w:val="24"/>
          <w:szCs w:val="24"/>
        </w:rPr>
      </w:pPr>
      <w:r w:rsidRPr="00A3630D">
        <w:rPr>
          <w:b/>
          <w:bCs/>
          <w:sz w:val="24"/>
          <w:szCs w:val="24"/>
        </w:rPr>
        <w:t xml:space="preserve">Sp = C + G </w:t>
      </w:r>
    </w:p>
    <w:p w14:paraId="4212F3F1" w14:textId="77777777" w:rsidR="0014326E" w:rsidRPr="00A3630D" w:rsidRDefault="0014326E" w:rsidP="00A3630D">
      <w:pPr>
        <w:tabs>
          <w:tab w:val="left" w:pos="284"/>
        </w:tabs>
        <w:spacing w:after="0" w:line="360" w:lineRule="auto"/>
        <w:rPr>
          <w:sz w:val="24"/>
          <w:szCs w:val="24"/>
        </w:rPr>
      </w:pPr>
      <w:r w:rsidRPr="00A3630D">
        <w:rPr>
          <w:sz w:val="24"/>
          <w:szCs w:val="24"/>
        </w:rPr>
        <w:t xml:space="preserve">gdzie: </w:t>
      </w:r>
    </w:p>
    <w:p w14:paraId="6C252E5A" w14:textId="77777777" w:rsidR="0014326E" w:rsidRPr="00A3630D" w:rsidRDefault="0014326E" w:rsidP="00A3630D">
      <w:pPr>
        <w:tabs>
          <w:tab w:val="left" w:pos="284"/>
        </w:tabs>
        <w:spacing w:after="0" w:line="360" w:lineRule="auto"/>
        <w:rPr>
          <w:sz w:val="24"/>
          <w:szCs w:val="24"/>
        </w:rPr>
      </w:pPr>
      <w:r w:rsidRPr="00A3630D">
        <w:rPr>
          <w:sz w:val="24"/>
          <w:szCs w:val="24"/>
        </w:rPr>
        <w:t xml:space="preserve">SP - Suma punktów przyznana wykonawcy w kryteriach: cena oferty i okres gwarancji jakości i rękojmi za wady dla zamówienia </w:t>
      </w:r>
    </w:p>
    <w:p w14:paraId="69702FAC" w14:textId="77777777" w:rsidR="0014326E" w:rsidRPr="00A3630D" w:rsidRDefault="0014326E" w:rsidP="00A3630D">
      <w:pPr>
        <w:tabs>
          <w:tab w:val="left" w:pos="284"/>
        </w:tabs>
        <w:spacing w:after="0" w:line="360" w:lineRule="auto"/>
        <w:rPr>
          <w:sz w:val="24"/>
          <w:szCs w:val="24"/>
        </w:rPr>
      </w:pPr>
      <w:r w:rsidRPr="00A3630D">
        <w:rPr>
          <w:sz w:val="24"/>
          <w:szCs w:val="24"/>
        </w:rPr>
        <w:t>C - ilość punktów przyznana w kryterium: cena oferty,</w:t>
      </w:r>
    </w:p>
    <w:p w14:paraId="0FE1D8CA" w14:textId="77777777" w:rsidR="0014326E" w:rsidRPr="00A3630D" w:rsidRDefault="0014326E" w:rsidP="00A3630D">
      <w:pPr>
        <w:tabs>
          <w:tab w:val="left" w:pos="284"/>
        </w:tabs>
        <w:spacing w:after="120" w:line="360" w:lineRule="auto"/>
        <w:rPr>
          <w:sz w:val="24"/>
          <w:szCs w:val="24"/>
        </w:rPr>
      </w:pPr>
      <w:r w:rsidRPr="00A3630D">
        <w:rPr>
          <w:sz w:val="24"/>
          <w:szCs w:val="24"/>
        </w:rPr>
        <w:lastRenderedPageBreak/>
        <w:t>G - ilość punktów przyznana w kryterium: okres gwarancji jakości i rękojmi za wady.</w:t>
      </w:r>
    </w:p>
    <w:p w14:paraId="66468829" w14:textId="6757575B" w:rsidR="0014326E" w:rsidRPr="00A3630D" w:rsidRDefault="0014326E" w:rsidP="00A3630D">
      <w:pPr>
        <w:tabs>
          <w:tab w:val="left" w:pos="284"/>
        </w:tabs>
        <w:spacing w:after="120" w:line="360" w:lineRule="auto"/>
        <w:rPr>
          <w:rFonts w:ascii="Calibri" w:eastAsia="Calibri" w:hAnsi="Calibri" w:cs="Arial"/>
          <w:sz w:val="24"/>
          <w:szCs w:val="24"/>
        </w:rPr>
      </w:pPr>
      <w:r w:rsidRPr="00A3630D">
        <w:rPr>
          <w:sz w:val="24"/>
          <w:szCs w:val="24"/>
        </w:rPr>
        <w:t xml:space="preserve">Za najkorzystniejszą zostanie uznana oferta, która uzyska w sumie najwyższą liczbę punktów przyznaną w </w:t>
      </w:r>
      <w:r w:rsidR="00BA55EF" w:rsidRPr="00A3630D">
        <w:rPr>
          <w:sz w:val="24"/>
          <w:szCs w:val="24"/>
        </w:rPr>
        <w:t>dwóch</w:t>
      </w:r>
      <w:r w:rsidRPr="00A3630D">
        <w:rPr>
          <w:sz w:val="24"/>
          <w:szCs w:val="24"/>
        </w:rPr>
        <w:t xml:space="preserve"> kryteriach. Pod uwagę będą brane liczby zaokrąglone do dwóch miejsc po przecinku. </w:t>
      </w:r>
      <w:r w:rsidRPr="00A3630D">
        <w:rPr>
          <w:rFonts w:ascii="Calibri" w:eastAsia="Calibri" w:hAnsi="Calibri" w:cs="Arial"/>
          <w:sz w:val="24"/>
          <w:szCs w:val="24"/>
        </w:rPr>
        <w:t>W toku badania i oceny ofert Zamawiający może żądać udzielenia przez Wykonawcę wyjaśnień dotyczących treści złożonej oferty.</w:t>
      </w:r>
    </w:p>
    <w:p w14:paraId="3AE27160" w14:textId="77777777" w:rsidR="0014326E" w:rsidRPr="00A3630D" w:rsidRDefault="0014326E" w:rsidP="00A3630D">
      <w:p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Zamawiający poprawia w ofercie następujące kategorie omyłek:</w:t>
      </w:r>
    </w:p>
    <w:p w14:paraId="1C24399B" w14:textId="77777777" w:rsidR="0014326E" w:rsidRPr="00A3630D" w:rsidRDefault="0014326E" w:rsidP="00A3630D">
      <w:pPr>
        <w:pStyle w:val="Akapitzlist"/>
        <w:numPr>
          <w:ilvl w:val="0"/>
          <w:numId w:val="65"/>
        </w:num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oczywiste omyłki pisarskie;</w:t>
      </w:r>
    </w:p>
    <w:p w14:paraId="34C2BEF5" w14:textId="77777777" w:rsidR="0014326E" w:rsidRPr="00A3630D" w:rsidRDefault="0014326E" w:rsidP="00A3630D">
      <w:pPr>
        <w:pStyle w:val="Akapitzlist"/>
        <w:numPr>
          <w:ilvl w:val="0"/>
          <w:numId w:val="65"/>
        </w:num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oczywiste omyłki rachunkowe, z uwzględnieniem konsekwencji rachunkowych dokonanych poprawek;</w:t>
      </w:r>
    </w:p>
    <w:p w14:paraId="2E249A11" w14:textId="77777777" w:rsidR="0014326E" w:rsidRPr="00A3630D" w:rsidRDefault="0014326E" w:rsidP="00A3630D">
      <w:pPr>
        <w:pStyle w:val="Akapitzlist"/>
        <w:numPr>
          <w:ilvl w:val="0"/>
          <w:numId w:val="65"/>
        </w:num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 xml:space="preserve">inne omyłki polegające na niezgodności oferty z dokumentami zamówienia, niepowodujące istotnych zmian w treści oferty, </w:t>
      </w:r>
    </w:p>
    <w:p w14:paraId="4D374894" w14:textId="77777777" w:rsidR="0014326E" w:rsidRPr="00A3630D" w:rsidRDefault="0014326E" w:rsidP="00A3630D">
      <w:pPr>
        <w:tabs>
          <w:tab w:val="left" w:pos="284"/>
        </w:tabs>
        <w:spacing w:after="0" w:line="360" w:lineRule="auto"/>
        <w:rPr>
          <w:rFonts w:ascii="Calibri" w:eastAsia="Calibri" w:hAnsi="Calibri" w:cs="Arial"/>
          <w:sz w:val="24"/>
          <w:szCs w:val="24"/>
        </w:rPr>
      </w:pPr>
      <w:r w:rsidRPr="00A3630D">
        <w:rPr>
          <w:rFonts w:ascii="Calibri" w:eastAsia="Calibri" w:hAnsi="Calibri" w:cs="Arial"/>
          <w:sz w:val="24"/>
          <w:szCs w:val="24"/>
        </w:rPr>
        <w:tab/>
        <w:t>niezwłocznie zawiadamiając o tym Wykonawcę, którego oferta została poprawiona.</w:t>
      </w:r>
    </w:p>
    <w:p w14:paraId="5CE83DC4" w14:textId="77777777" w:rsidR="0014326E" w:rsidRPr="00A3630D" w:rsidRDefault="0014326E" w:rsidP="00A3630D">
      <w:pPr>
        <w:pStyle w:val="Akapitzlist"/>
        <w:numPr>
          <w:ilvl w:val="0"/>
          <w:numId w:val="36"/>
        </w:numPr>
        <w:spacing w:after="0" w:line="360" w:lineRule="auto"/>
        <w:ind w:left="357" w:hanging="357"/>
        <w:contextualSpacing w:val="0"/>
        <w:rPr>
          <w:rFonts w:cstheme="minorHAnsi"/>
          <w:sz w:val="24"/>
          <w:szCs w:val="24"/>
        </w:rPr>
      </w:pPr>
      <w:r w:rsidRPr="00A3630D">
        <w:rPr>
          <w:rFonts w:ascii="Calibri" w:eastAsia="Calibri" w:hAnsi="Calibri" w:cs="Arial"/>
          <w:sz w:val="24"/>
          <w:szCs w:val="24"/>
        </w:rPr>
        <w:t>W przypadku, o którym mowa w art. 223 ust. 2 pkt 3 Pzp, Zamawiający wyznacza Wykonawcy odpowiedni termin na wyrażenie zgody na poprawienie w ofercie omyłki lub zakwestionowanie jej poprawienia. Brak odpowiedzi w wyznaczonym terminie uznaje się za wyrażenie zgody na poprawienie omyłki.</w:t>
      </w:r>
      <w:r w:rsidRPr="00A3630D">
        <w:rPr>
          <w:rFonts w:cstheme="minorHAnsi"/>
          <w:sz w:val="24"/>
          <w:szCs w:val="24"/>
        </w:rPr>
        <w:t xml:space="preserve"> </w:t>
      </w:r>
    </w:p>
    <w:p w14:paraId="54966689" w14:textId="32E82B2D" w:rsidR="0014326E" w:rsidRPr="00A3630D" w:rsidRDefault="0014326E" w:rsidP="00A3630D">
      <w:pPr>
        <w:pStyle w:val="Akapitzlist"/>
        <w:numPr>
          <w:ilvl w:val="0"/>
          <w:numId w:val="36"/>
        </w:numPr>
        <w:spacing w:after="0" w:line="360" w:lineRule="auto"/>
        <w:ind w:left="357" w:hanging="357"/>
        <w:contextualSpacing w:val="0"/>
        <w:rPr>
          <w:rFonts w:cstheme="minorHAnsi"/>
          <w:sz w:val="24"/>
          <w:szCs w:val="24"/>
        </w:rPr>
      </w:pPr>
      <w:r w:rsidRPr="00A3630D">
        <w:rPr>
          <w:rFonts w:cstheme="minorHAnsi"/>
          <w:sz w:val="24"/>
          <w:szCs w:val="24"/>
        </w:rPr>
        <w:t xml:space="preserve">Zamawiający wybiera najkorzystniejszą ofertę w terminie związania ofertą określonym w rozdziale </w:t>
      </w:r>
      <w:r w:rsidR="00BA55EF" w:rsidRPr="00A3630D">
        <w:rPr>
          <w:rFonts w:cstheme="minorHAnsi"/>
          <w:sz w:val="24"/>
          <w:szCs w:val="24"/>
        </w:rPr>
        <w:t>XV</w:t>
      </w:r>
      <w:r w:rsidRPr="00A3630D">
        <w:rPr>
          <w:rFonts w:cstheme="minorHAnsi"/>
          <w:sz w:val="24"/>
          <w:szCs w:val="24"/>
        </w:rPr>
        <w:t xml:space="preserve"> SWZ.</w:t>
      </w:r>
    </w:p>
    <w:p w14:paraId="28E889E9" w14:textId="77777777" w:rsidR="0014326E" w:rsidRPr="00A3630D" w:rsidRDefault="0014326E" w:rsidP="00A3630D">
      <w:pPr>
        <w:pStyle w:val="Akapitzlist"/>
        <w:numPr>
          <w:ilvl w:val="0"/>
          <w:numId w:val="36"/>
        </w:numPr>
        <w:spacing w:after="0" w:line="360" w:lineRule="auto"/>
        <w:ind w:left="357" w:hanging="357"/>
        <w:contextualSpacing w:val="0"/>
        <w:rPr>
          <w:rFonts w:cstheme="minorHAnsi"/>
          <w:b/>
          <w:bCs/>
          <w:sz w:val="24"/>
          <w:szCs w:val="24"/>
        </w:rPr>
      </w:pPr>
      <w:r w:rsidRPr="00A3630D">
        <w:rPr>
          <w:rFonts w:cstheme="minorHAnsi"/>
          <w:sz w:val="24"/>
          <w:szCs w:val="24"/>
        </w:rPr>
        <w:t>Jeżeli termin związania ofertą upłynie przed wyborem najkorzystniejszej oferty, Zamawiający wezwie Wykonawcę, którego oferta otrzymała najwyższą cenę, do wyrażenia w wyznaczonym przez Zamawiającego terminie pisemnej zgody na wybór jego oferty.</w:t>
      </w:r>
    </w:p>
    <w:p w14:paraId="7BFF77F2" w14:textId="77777777" w:rsidR="0014326E" w:rsidRPr="00A3630D" w:rsidRDefault="0014326E" w:rsidP="00A3630D">
      <w:pPr>
        <w:pStyle w:val="Akapitzlist"/>
        <w:numPr>
          <w:ilvl w:val="0"/>
          <w:numId w:val="36"/>
        </w:numPr>
        <w:spacing w:after="120" w:line="360" w:lineRule="auto"/>
        <w:ind w:left="357" w:hanging="357"/>
        <w:contextualSpacing w:val="0"/>
        <w:rPr>
          <w:rFonts w:cstheme="minorHAnsi"/>
          <w:b/>
          <w:bCs/>
          <w:sz w:val="24"/>
          <w:szCs w:val="24"/>
        </w:rPr>
      </w:pPr>
      <w:r w:rsidRPr="00A3630D">
        <w:rPr>
          <w:sz w:val="24"/>
          <w:szCs w:val="24"/>
        </w:rPr>
        <w:t>W przypadku braku zgody, o której mowa w pkt 6, oferta podlega odrzuceniu, a Zamawiający zwraca się o wyrażenia takiej zgody do kolejnego Wykonawcy, którego oferta została najwyżej oceniona, chyba, że zachodzą przesłanki do unieważnienia postępowania.</w:t>
      </w:r>
    </w:p>
    <w:p w14:paraId="3EA09A55" w14:textId="77777777" w:rsidR="0014326E" w:rsidRPr="00A3630D" w:rsidRDefault="0014326E" w:rsidP="00A3630D">
      <w:pPr>
        <w:pStyle w:val="Akapitzlist"/>
        <w:numPr>
          <w:ilvl w:val="0"/>
          <w:numId w:val="76"/>
        </w:numPr>
        <w:spacing w:before="120" w:after="0" w:line="360" w:lineRule="auto"/>
        <w:ind w:left="714" w:hanging="357"/>
        <w:contextualSpacing w:val="0"/>
        <w:rPr>
          <w:rFonts w:cstheme="minorHAnsi"/>
          <w:sz w:val="24"/>
          <w:szCs w:val="24"/>
        </w:rPr>
      </w:pPr>
      <w:r w:rsidRPr="00A3630D">
        <w:rPr>
          <w:rFonts w:cstheme="minorHAnsi"/>
          <w:b/>
          <w:bCs/>
          <w:sz w:val="24"/>
          <w:szCs w:val="24"/>
        </w:rPr>
        <w:t xml:space="preserve">PROJEKTOWANE POSTANOWIENIA UMOWY </w:t>
      </w:r>
    </w:p>
    <w:p w14:paraId="0D1F40D2" w14:textId="7EF9578C" w:rsidR="0014326E" w:rsidRPr="00A3630D" w:rsidRDefault="0014326E" w:rsidP="00A3630D">
      <w:pPr>
        <w:pStyle w:val="Akapitzlist"/>
        <w:spacing w:before="120" w:after="0" w:line="360" w:lineRule="auto"/>
        <w:ind w:left="0"/>
        <w:contextualSpacing w:val="0"/>
        <w:rPr>
          <w:rFonts w:cstheme="minorHAnsi"/>
          <w:sz w:val="24"/>
          <w:szCs w:val="24"/>
        </w:rPr>
      </w:pPr>
      <w:r w:rsidRPr="00A3630D">
        <w:rPr>
          <w:rFonts w:cstheme="minorHAnsi"/>
          <w:sz w:val="24"/>
          <w:szCs w:val="24"/>
        </w:rPr>
        <w:t xml:space="preserve">Projektowane postanowienia umowy stanowią załącznik nr 4 do SWZ. Złożenie oferty jest jednoznaczne z akceptacją przez Wykonawcę projektowanych postanowień umowy. Zakres świadczenia Wykonawcy wynikający z umowy jest tożsamy z jego zobowiązaniem zawartym w ofercie. </w:t>
      </w:r>
    </w:p>
    <w:p w14:paraId="03067B94" w14:textId="77777777" w:rsidR="0014326E" w:rsidRPr="00A3630D" w:rsidRDefault="0014326E" w:rsidP="00A3630D">
      <w:pPr>
        <w:spacing w:before="120" w:after="0" w:line="360" w:lineRule="auto"/>
        <w:rPr>
          <w:rFonts w:cstheme="minorHAnsi"/>
          <w:sz w:val="24"/>
          <w:szCs w:val="24"/>
        </w:rPr>
      </w:pPr>
      <w:r w:rsidRPr="00A3630D">
        <w:rPr>
          <w:rFonts w:cstheme="minorHAnsi"/>
          <w:sz w:val="24"/>
          <w:szCs w:val="24"/>
        </w:rPr>
        <w:lastRenderedPageBreak/>
        <w:t xml:space="preserve">Zamawiający przewiduje możliwość zmiany zawartej umowy w stosunku do treści wybranej oferty </w:t>
      </w:r>
      <w:r w:rsidRPr="00A3630D">
        <w:rPr>
          <w:rFonts w:cstheme="minorHAnsi"/>
          <w:sz w:val="24"/>
          <w:szCs w:val="24"/>
        </w:rPr>
        <w:br/>
        <w:t xml:space="preserve">w zakresie uregulowanym w art. 454-455 Pzp oraz we wskazanym we Wzorze Umowy, stanowiącym załącznik nr 4 do SWZ. Złożenie oferty jest jednoznaczne z akceptacją przez Wykonawcę projektowanych postanowień umowy. Zmiana umowy wymaga dla swej ważności, zachowania formy pisemnej. </w:t>
      </w:r>
    </w:p>
    <w:p w14:paraId="2ABF9497" w14:textId="022A8E76" w:rsidR="0014326E" w:rsidRPr="00A3630D" w:rsidRDefault="0014326E"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 xml:space="preserve">ZABEZPIECZENIE NALEŻYTEGO WYKONANIA UMOWY </w:t>
      </w:r>
    </w:p>
    <w:p w14:paraId="12B424B3" w14:textId="77777777" w:rsidR="0014326E" w:rsidRPr="00A3630D" w:rsidRDefault="0014326E" w:rsidP="00A3630D">
      <w:pPr>
        <w:spacing w:after="120" w:line="360" w:lineRule="auto"/>
        <w:rPr>
          <w:rFonts w:cstheme="minorHAnsi"/>
          <w:sz w:val="24"/>
          <w:szCs w:val="24"/>
        </w:rPr>
      </w:pPr>
      <w:r w:rsidRPr="00A3630D">
        <w:rPr>
          <w:rFonts w:cstheme="minorHAnsi"/>
          <w:sz w:val="24"/>
          <w:szCs w:val="24"/>
        </w:rPr>
        <w:t>Zamawiający nie wymaga wniesienia zabezpieczenia należytego wykonania umowy.</w:t>
      </w:r>
    </w:p>
    <w:p w14:paraId="23F0A838" w14:textId="3680271E" w:rsidR="0014326E" w:rsidRPr="00A3630D" w:rsidRDefault="0014326E" w:rsidP="00A3630D">
      <w:pPr>
        <w:pStyle w:val="Akapitzlist"/>
        <w:numPr>
          <w:ilvl w:val="0"/>
          <w:numId w:val="76"/>
        </w:numPr>
        <w:spacing w:after="0" w:line="360" w:lineRule="auto"/>
        <w:rPr>
          <w:rFonts w:cstheme="minorHAnsi"/>
          <w:b/>
          <w:bCs/>
          <w:sz w:val="24"/>
          <w:szCs w:val="24"/>
        </w:rPr>
      </w:pPr>
      <w:r w:rsidRPr="00A3630D">
        <w:rPr>
          <w:rFonts w:cstheme="minorHAnsi"/>
          <w:b/>
          <w:bCs/>
          <w:sz w:val="24"/>
          <w:szCs w:val="24"/>
        </w:rPr>
        <w:t>INFORMACJE O FORMALNOŚCIACH, JAKIE MUSZĄ ZOSTAĆ DOPEŁNIONE PO WYBORZE OFERTY W CELU ZAWARCIA UMOWY W SPRAWIE ZAMÓWIENIA PUBLICZNEGO</w:t>
      </w:r>
    </w:p>
    <w:p w14:paraId="627220DE" w14:textId="77777777" w:rsidR="0014326E" w:rsidRPr="00A3630D" w:rsidRDefault="0014326E" w:rsidP="00A3630D">
      <w:pPr>
        <w:pStyle w:val="Akapitzlist"/>
        <w:numPr>
          <w:ilvl w:val="0"/>
          <w:numId w:val="21"/>
        </w:numPr>
        <w:spacing w:after="0" w:line="360" w:lineRule="auto"/>
        <w:rPr>
          <w:rFonts w:cstheme="minorHAnsi"/>
          <w:sz w:val="24"/>
          <w:szCs w:val="24"/>
        </w:rPr>
      </w:pPr>
      <w:r w:rsidRPr="00A3630D">
        <w:rPr>
          <w:rFonts w:cstheme="minorHAnsi"/>
          <w:sz w:val="24"/>
          <w:szCs w:val="24"/>
        </w:rPr>
        <w:t>Informacja o wyborze oferty zostanie przekazana wszystkim Wykonawcom, którzy złożyli oferty.</w:t>
      </w:r>
    </w:p>
    <w:p w14:paraId="4F63CB26" w14:textId="77777777" w:rsidR="0014326E" w:rsidRPr="00A3630D" w:rsidRDefault="0014326E" w:rsidP="00A3630D">
      <w:pPr>
        <w:pStyle w:val="Akapitzlist"/>
        <w:numPr>
          <w:ilvl w:val="0"/>
          <w:numId w:val="21"/>
        </w:numPr>
        <w:spacing w:after="0" w:line="360" w:lineRule="auto"/>
        <w:rPr>
          <w:rFonts w:cstheme="minorHAnsi"/>
          <w:sz w:val="24"/>
          <w:szCs w:val="24"/>
        </w:rPr>
      </w:pPr>
      <w:r w:rsidRPr="00A3630D">
        <w:rPr>
          <w:rFonts w:cstheme="minorHAnsi"/>
          <w:sz w:val="24"/>
          <w:szCs w:val="24"/>
        </w:rPr>
        <w:t>Wykonawca ma obowiązek zawrzeć umowę według wzoru, stanowiącego Załącznik Nr 4 do SWZ.</w:t>
      </w:r>
    </w:p>
    <w:p w14:paraId="42755D3A" w14:textId="77777777" w:rsidR="0014326E" w:rsidRPr="00A3630D" w:rsidRDefault="0014326E" w:rsidP="00A3630D">
      <w:pPr>
        <w:pStyle w:val="Akapitzlist"/>
        <w:numPr>
          <w:ilvl w:val="0"/>
          <w:numId w:val="21"/>
        </w:numPr>
        <w:spacing w:after="0" w:line="360" w:lineRule="auto"/>
        <w:rPr>
          <w:rFonts w:cstheme="minorHAnsi"/>
          <w:sz w:val="24"/>
          <w:szCs w:val="24"/>
        </w:rPr>
      </w:pPr>
      <w:r w:rsidRPr="00A3630D">
        <w:rPr>
          <w:rFonts w:cstheme="minorHAnsi"/>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B864D8B" w14:textId="77777777" w:rsidR="0014326E" w:rsidRPr="00A3630D" w:rsidRDefault="0014326E" w:rsidP="00A3630D">
      <w:pPr>
        <w:pStyle w:val="Akapitzlist"/>
        <w:numPr>
          <w:ilvl w:val="0"/>
          <w:numId w:val="21"/>
        </w:numPr>
        <w:spacing w:after="0" w:line="360" w:lineRule="auto"/>
        <w:rPr>
          <w:rFonts w:cstheme="minorHAnsi"/>
          <w:sz w:val="24"/>
          <w:szCs w:val="24"/>
        </w:rPr>
      </w:pPr>
      <w:r w:rsidRPr="00A3630D">
        <w:rPr>
          <w:rFonts w:cstheme="minorHAnsi"/>
          <w:sz w:val="24"/>
          <w:szCs w:val="24"/>
        </w:rPr>
        <w:t xml:space="preserve">Zamawiający może zawrzeć umowę w sprawie zamówienia publicznego przed upływem terminu, o którym mowa w ust. 3, jeżeli w postępowaniu o udzielenie zamówienia prowadzonym złożono tylko jedną ofertę. </w:t>
      </w:r>
    </w:p>
    <w:p w14:paraId="5A598E4F" w14:textId="77777777" w:rsidR="0014326E" w:rsidRPr="00A3630D" w:rsidRDefault="0014326E" w:rsidP="00A3630D">
      <w:pPr>
        <w:pStyle w:val="Akapitzlist"/>
        <w:numPr>
          <w:ilvl w:val="0"/>
          <w:numId w:val="21"/>
        </w:numPr>
        <w:spacing w:after="0" w:line="360" w:lineRule="auto"/>
        <w:rPr>
          <w:rFonts w:cstheme="minorHAnsi"/>
          <w:sz w:val="24"/>
          <w:szCs w:val="24"/>
        </w:rPr>
      </w:pPr>
      <w:r w:rsidRPr="00A3630D">
        <w:rPr>
          <w:rFonts w:cstheme="minorHAnsi"/>
          <w:sz w:val="24"/>
          <w:szCs w:val="24"/>
        </w:rPr>
        <w:t>Umowa zostanie zawarta w formie pisemnej w siedzibie Zamawiającego. Termin zawarcia umowy wskazuje Zamawiający.</w:t>
      </w:r>
    </w:p>
    <w:p w14:paraId="38B54B1C" w14:textId="77777777" w:rsidR="0014326E" w:rsidRPr="00A3630D" w:rsidRDefault="0014326E" w:rsidP="00A3630D">
      <w:pPr>
        <w:pStyle w:val="Akapitzlist"/>
        <w:numPr>
          <w:ilvl w:val="0"/>
          <w:numId w:val="21"/>
        </w:numPr>
        <w:spacing w:after="0" w:line="360" w:lineRule="auto"/>
        <w:rPr>
          <w:rFonts w:cstheme="minorHAnsi"/>
          <w:sz w:val="24"/>
          <w:szCs w:val="24"/>
        </w:rPr>
      </w:pPr>
      <w:r w:rsidRPr="00A3630D">
        <w:rPr>
          <w:rFonts w:cstheme="minorHAnsi"/>
          <w:sz w:val="24"/>
          <w:szCs w:val="24"/>
        </w:rPr>
        <w:t xml:space="preserve">Wykonawca przed zawarciem umowy poda wszelkie informacje niezbędne do wypełnienia treści umowy na wezwanie Zamawiającego. </w:t>
      </w:r>
    </w:p>
    <w:p w14:paraId="1E0F45EB" w14:textId="77777777" w:rsidR="0014326E" w:rsidRPr="00A3630D" w:rsidRDefault="0014326E" w:rsidP="00A3630D">
      <w:pPr>
        <w:pStyle w:val="Akapitzlist"/>
        <w:numPr>
          <w:ilvl w:val="0"/>
          <w:numId w:val="21"/>
        </w:numPr>
        <w:spacing w:after="0" w:line="360" w:lineRule="auto"/>
        <w:rPr>
          <w:rFonts w:cstheme="minorHAnsi"/>
          <w:sz w:val="24"/>
          <w:szCs w:val="24"/>
        </w:rPr>
      </w:pPr>
      <w:r w:rsidRPr="00A3630D">
        <w:rPr>
          <w:rFonts w:cstheme="minorHAnsi"/>
          <w:sz w:val="24"/>
          <w:szCs w:val="24"/>
        </w:rPr>
        <w:t xml:space="preserve">Wykonawca, którego oferta została wybrana jako najkorzystniejsza, na wezwanie Zamawiającego w terminie przez niego wyznaczonym, ma obowiązek: </w:t>
      </w:r>
    </w:p>
    <w:p w14:paraId="4AFA0C8E" w14:textId="77777777" w:rsidR="0014326E" w:rsidRPr="00A3630D" w:rsidRDefault="0014326E" w:rsidP="00A3630D">
      <w:pPr>
        <w:pStyle w:val="Akapitzlist"/>
        <w:numPr>
          <w:ilvl w:val="1"/>
          <w:numId w:val="22"/>
        </w:numPr>
        <w:spacing w:after="0" w:line="360" w:lineRule="auto"/>
        <w:rPr>
          <w:rFonts w:cstheme="minorHAnsi"/>
          <w:sz w:val="24"/>
          <w:szCs w:val="24"/>
        </w:rPr>
      </w:pPr>
      <w:r w:rsidRPr="00A3630D">
        <w:rPr>
          <w:rFonts w:cstheme="minorHAnsi"/>
          <w:sz w:val="24"/>
          <w:szCs w:val="24"/>
        </w:rPr>
        <w:t xml:space="preserve">wskazać osobę(by), która będzie podpisywać umowę, </w:t>
      </w:r>
    </w:p>
    <w:p w14:paraId="75C088A9" w14:textId="77777777" w:rsidR="0014326E" w:rsidRPr="00A3630D" w:rsidRDefault="0014326E" w:rsidP="00A3630D">
      <w:pPr>
        <w:pStyle w:val="Akapitzlist"/>
        <w:numPr>
          <w:ilvl w:val="1"/>
          <w:numId w:val="22"/>
        </w:numPr>
        <w:spacing w:after="0" w:line="360" w:lineRule="auto"/>
        <w:rPr>
          <w:rFonts w:cstheme="minorHAnsi"/>
          <w:sz w:val="24"/>
          <w:szCs w:val="24"/>
        </w:rPr>
      </w:pPr>
      <w:r w:rsidRPr="00A3630D">
        <w:rPr>
          <w:rFonts w:cstheme="minorHAnsi"/>
          <w:sz w:val="24"/>
          <w:szCs w:val="24"/>
        </w:rPr>
        <w:t xml:space="preserve">przedłożyć dokument uprawniający osobę(by) wskazaną do podpisania umowy, o ile nie wynika to ze złożonych wraz z ofertą dokumentów, </w:t>
      </w:r>
    </w:p>
    <w:p w14:paraId="7647BCDE" w14:textId="77777777" w:rsidR="0014326E" w:rsidRPr="00A3630D" w:rsidRDefault="0014326E" w:rsidP="00A3630D">
      <w:pPr>
        <w:pStyle w:val="Akapitzlist"/>
        <w:numPr>
          <w:ilvl w:val="1"/>
          <w:numId w:val="22"/>
        </w:numPr>
        <w:spacing w:after="0" w:line="360" w:lineRule="auto"/>
        <w:rPr>
          <w:rFonts w:cstheme="minorHAnsi"/>
          <w:sz w:val="24"/>
          <w:szCs w:val="24"/>
        </w:rPr>
      </w:pPr>
      <w:r w:rsidRPr="00A3630D">
        <w:rPr>
          <w:rFonts w:cstheme="minorHAnsi"/>
          <w:sz w:val="24"/>
          <w:szCs w:val="24"/>
        </w:rPr>
        <w:lastRenderedPageBreak/>
        <w:t>przełożyć kopię umowy regulującej wzajemną współpracę, w przypadku Wykonawców wspólnie ubiegających się o udzielenie zamówienia, w której m.in. zostanie określony pełnomocnik uprawniony do kontaktów z Zamawiającym oraz do wystawiania dokumentów związanych z płatnościami. Termin, na jaki zostanie zawarta umowa Wykonawców nie może być krótszy od terminu określonego na wykonanie zamówienia.</w:t>
      </w:r>
    </w:p>
    <w:p w14:paraId="39258C0E" w14:textId="77777777" w:rsidR="0014326E" w:rsidRPr="00A3630D" w:rsidRDefault="0014326E" w:rsidP="00A3630D">
      <w:pPr>
        <w:pStyle w:val="Akapitzlist"/>
        <w:spacing w:after="0" w:line="360" w:lineRule="auto"/>
        <w:ind w:left="0"/>
        <w:rPr>
          <w:rFonts w:cstheme="minorHAnsi"/>
          <w:sz w:val="24"/>
          <w:szCs w:val="24"/>
        </w:rPr>
      </w:pPr>
      <w:r w:rsidRPr="00A3630D">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w:t>
      </w:r>
    </w:p>
    <w:p w14:paraId="707AD537" w14:textId="77777777" w:rsidR="0014326E" w:rsidRPr="00A3630D" w:rsidRDefault="0014326E" w:rsidP="00A3630D">
      <w:pPr>
        <w:pStyle w:val="Akapitzlist"/>
        <w:numPr>
          <w:ilvl w:val="1"/>
          <w:numId w:val="22"/>
        </w:numPr>
        <w:spacing w:after="0" w:line="360" w:lineRule="auto"/>
        <w:rPr>
          <w:rFonts w:cstheme="minorHAnsi"/>
          <w:b/>
          <w:bCs/>
          <w:sz w:val="24"/>
          <w:szCs w:val="24"/>
        </w:rPr>
      </w:pPr>
      <w:r w:rsidRPr="00A3630D">
        <w:rPr>
          <w:b/>
          <w:bCs/>
          <w:sz w:val="24"/>
          <w:szCs w:val="24"/>
        </w:rPr>
        <w:t xml:space="preserve">przedłożyć kosztorys ofertowy (sporządzony metodą kalkulacji uproszczonej wraz z wykazem), który będzie również zawierał: </w:t>
      </w:r>
    </w:p>
    <w:p w14:paraId="3352A0E8" w14:textId="77777777" w:rsidR="0014326E" w:rsidRPr="00A3630D" w:rsidRDefault="0014326E" w:rsidP="00A3630D">
      <w:pPr>
        <w:pStyle w:val="Akapitzlist"/>
        <w:spacing w:after="0" w:line="360" w:lineRule="auto"/>
        <w:ind w:left="644"/>
        <w:rPr>
          <w:sz w:val="24"/>
          <w:szCs w:val="24"/>
        </w:rPr>
      </w:pPr>
      <w:r w:rsidRPr="00A3630D">
        <w:rPr>
          <w:sz w:val="24"/>
          <w:szCs w:val="24"/>
        </w:rPr>
        <w:t xml:space="preserve">− parametry kosztowe (R-robocizna; Kp-koszty pośrednie; Kz-koszty zakupu; Z-zysk); </w:t>
      </w:r>
    </w:p>
    <w:p w14:paraId="03F3BCED" w14:textId="77777777" w:rsidR="0014326E" w:rsidRPr="00A3630D" w:rsidRDefault="0014326E" w:rsidP="00A3630D">
      <w:pPr>
        <w:pStyle w:val="Akapitzlist"/>
        <w:spacing w:after="0" w:line="360" w:lineRule="auto"/>
        <w:ind w:left="644"/>
        <w:rPr>
          <w:sz w:val="24"/>
          <w:szCs w:val="24"/>
        </w:rPr>
      </w:pPr>
      <w:r w:rsidRPr="00A3630D">
        <w:rPr>
          <w:sz w:val="24"/>
          <w:szCs w:val="24"/>
        </w:rPr>
        <w:t xml:space="preserve">− tabelę elementów scalonych. </w:t>
      </w:r>
    </w:p>
    <w:p w14:paraId="38A37F01" w14:textId="77777777" w:rsidR="0014326E" w:rsidRPr="00A3630D" w:rsidRDefault="0014326E" w:rsidP="00A3630D">
      <w:pPr>
        <w:pStyle w:val="Akapitzlist"/>
        <w:spacing w:after="0" w:line="360" w:lineRule="auto"/>
        <w:ind w:left="284"/>
        <w:rPr>
          <w:sz w:val="24"/>
          <w:szCs w:val="24"/>
        </w:rPr>
      </w:pPr>
      <w:r w:rsidRPr="00A3630D">
        <w:rPr>
          <w:sz w:val="24"/>
          <w:szCs w:val="24"/>
        </w:rPr>
        <w:t xml:space="preserve">Kosztorys ofertowy będzie wykorzystany przez Zamawiającego wyłącznie na cele rozliczania wartości robót zamiennych, zaniechanych oraz powtarzających, o ile taka konieczność zaistnieje w toku realizacji umowy; </w:t>
      </w:r>
    </w:p>
    <w:p w14:paraId="734C17F6" w14:textId="77777777" w:rsidR="0014326E" w:rsidRPr="00A3630D" w:rsidRDefault="0014326E" w:rsidP="00A3630D">
      <w:pPr>
        <w:pStyle w:val="Akapitzlist"/>
        <w:numPr>
          <w:ilvl w:val="1"/>
          <w:numId w:val="22"/>
        </w:numPr>
        <w:spacing w:after="0" w:line="360" w:lineRule="auto"/>
        <w:rPr>
          <w:rFonts w:cstheme="minorHAnsi"/>
          <w:sz w:val="24"/>
          <w:szCs w:val="24"/>
        </w:rPr>
      </w:pPr>
      <w:r w:rsidRPr="00A3630D">
        <w:rPr>
          <w:sz w:val="24"/>
          <w:szCs w:val="24"/>
        </w:rPr>
        <w:t>przedłożyć kopie stosownych uprawnień budowlanych wraz z aktualnymi zaświadczeniami o przynależności do właściwej izby samorządu zawodowego, jeżeli wobec wskazanej osoby powstaje taki obowiązek (ważne na dzień otwarcia ofert), wraz z oświadczeniem o podjęciu obowiązków.</w:t>
      </w:r>
    </w:p>
    <w:p w14:paraId="494026F6" w14:textId="77777777" w:rsidR="0014326E" w:rsidRPr="00A3630D" w:rsidRDefault="0014326E" w:rsidP="00A3630D">
      <w:pPr>
        <w:pStyle w:val="Akapitzlist"/>
        <w:numPr>
          <w:ilvl w:val="0"/>
          <w:numId w:val="21"/>
        </w:numPr>
        <w:spacing w:after="0" w:line="360" w:lineRule="auto"/>
        <w:ind w:left="357" w:hanging="357"/>
        <w:contextualSpacing w:val="0"/>
        <w:rPr>
          <w:rFonts w:cstheme="minorHAnsi"/>
          <w:sz w:val="24"/>
          <w:szCs w:val="24"/>
        </w:rPr>
      </w:pPr>
      <w:r w:rsidRPr="00A3630D">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w:t>
      </w:r>
      <w:r w:rsidRPr="00A3630D">
        <w:rPr>
          <w:rFonts w:cstheme="minorHAnsi"/>
          <w:sz w:val="24"/>
          <w:szCs w:val="24"/>
        </w:rPr>
        <w:br/>
        <w:t>z płatnościami, przy czym termin, na jaki została zawarta umowa, nie może być krótszy niż termin realizacji zamówienia.</w:t>
      </w:r>
    </w:p>
    <w:p w14:paraId="3D23891A" w14:textId="77777777" w:rsidR="0014326E" w:rsidRPr="00A3630D" w:rsidRDefault="0014326E" w:rsidP="00A3630D">
      <w:pPr>
        <w:pStyle w:val="Akapitzlist"/>
        <w:spacing w:after="120" w:line="360" w:lineRule="auto"/>
        <w:ind w:left="0"/>
        <w:contextualSpacing w:val="0"/>
        <w:rPr>
          <w:rFonts w:cstheme="minorHAnsi"/>
          <w:sz w:val="24"/>
          <w:szCs w:val="24"/>
        </w:rPr>
      </w:pPr>
      <w:r w:rsidRPr="00A3630D">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w:t>
      </w:r>
    </w:p>
    <w:p w14:paraId="174F8D34" w14:textId="77777777" w:rsidR="0014326E" w:rsidRPr="00A3630D" w:rsidRDefault="0014326E" w:rsidP="00A3630D">
      <w:pPr>
        <w:spacing w:after="0" w:line="360" w:lineRule="auto"/>
        <w:rPr>
          <w:rFonts w:cstheme="minorHAnsi"/>
          <w:sz w:val="24"/>
          <w:szCs w:val="24"/>
        </w:rPr>
      </w:pPr>
      <w:r w:rsidRPr="00A3630D">
        <w:rPr>
          <w:rFonts w:cstheme="minorHAnsi"/>
          <w:sz w:val="24"/>
          <w:szCs w:val="24"/>
        </w:rPr>
        <w:t xml:space="preserve">9) Jeżeli Wykonawca, którego oferta została wybrana jako najkorzystniejsza, uchyla się od zawarcia umowy w sprawie zamówienia publicznego Zamawiający może dokonać </w:t>
      </w:r>
      <w:r w:rsidRPr="00A3630D">
        <w:rPr>
          <w:rFonts w:cstheme="minorHAnsi"/>
          <w:sz w:val="24"/>
          <w:szCs w:val="24"/>
        </w:rPr>
        <w:lastRenderedPageBreak/>
        <w:t>ponownego badania i oceny ofert spośród ofert pozostałych w postępowaniu Wykonawców albo unieważnić postępowanie.</w:t>
      </w:r>
    </w:p>
    <w:p w14:paraId="64AFF284" w14:textId="5F39621A" w:rsidR="00FB45A3" w:rsidRPr="00A3630D" w:rsidRDefault="00FB45A3"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INFORMACJE DODATKOWE</w:t>
      </w:r>
    </w:p>
    <w:p w14:paraId="4CF7AC50" w14:textId="77777777" w:rsidR="00FB45A3" w:rsidRPr="00A3630D" w:rsidRDefault="00FB45A3" w:rsidP="00A3630D">
      <w:pPr>
        <w:pStyle w:val="Akapitzlist"/>
        <w:spacing w:after="120" w:line="360" w:lineRule="auto"/>
        <w:ind w:left="0"/>
        <w:contextualSpacing w:val="0"/>
        <w:rPr>
          <w:sz w:val="24"/>
          <w:szCs w:val="24"/>
        </w:rPr>
      </w:pPr>
      <w:r w:rsidRPr="00A3630D">
        <w:rPr>
          <w:sz w:val="24"/>
          <w:szCs w:val="24"/>
        </w:rPr>
        <w:t xml:space="preserve">Zamawiający zobowiązany jest do stosowania ustawy z dnia 9 listopada 2018r. o elektronicznym fakturowaniu w zamówieniach publicznych, koncesjach na roboty budowlane lub usługi oraz partnerstwie publiczno-prywatnym (t. j. Dz. U. z 2020r., poz. 1666 z późn. zm.). W związku </w:t>
      </w:r>
      <w:r w:rsidRPr="00A3630D">
        <w:rPr>
          <w:sz w:val="24"/>
          <w:szCs w:val="24"/>
        </w:rPr>
        <w:br/>
        <w:t>z powyższym Wykonawcy uprawnieni są do wysyłania ustrukturyzowanych faktur elektronicznych do Zamawiającego za pomocą platformy. Zamawiający informuje, że identyfikatorem PEPPOL/adresem PEF Zamawiającego, który pozwoli na złożenie ustrukturyzowanej faktury elektronicznej jest NIP: 6090002217.</w:t>
      </w:r>
    </w:p>
    <w:p w14:paraId="549A444A" w14:textId="0A42C074" w:rsidR="00FB45A3" w:rsidRPr="00A3630D" w:rsidRDefault="00FB45A3"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POUCZENIE O ŚRODKACH OCHRONY PRAWNEJ</w:t>
      </w:r>
    </w:p>
    <w:p w14:paraId="3D3AB2CF" w14:textId="77777777" w:rsidR="00FB45A3" w:rsidRPr="00A3630D" w:rsidRDefault="00FB45A3" w:rsidP="00A3630D">
      <w:pPr>
        <w:numPr>
          <w:ilvl w:val="0"/>
          <w:numId w:val="23"/>
        </w:numPr>
        <w:tabs>
          <w:tab w:val="left" w:pos="284"/>
        </w:tabs>
        <w:spacing w:after="0" w:line="360" w:lineRule="auto"/>
        <w:ind w:left="357" w:hanging="357"/>
        <w:rPr>
          <w:rFonts w:ascii="Calibri" w:eastAsia="Calibri" w:hAnsi="Calibri" w:cs="Times New Roman"/>
          <w:sz w:val="24"/>
          <w:szCs w:val="24"/>
        </w:rPr>
      </w:pPr>
      <w:r w:rsidRPr="00A3630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0FEA8692" w14:textId="77777777" w:rsidR="00FB45A3" w:rsidRPr="00A3630D" w:rsidRDefault="00FB45A3" w:rsidP="00A3630D">
      <w:pPr>
        <w:numPr>
          <w:ilvl w:val="0"/>
          <w:numId w:val="23"/>
        </w:numPr>
        <w:tabs>
          <w:tab w:val="left" w:pos="284"/>
        </w:tabs>
        <w:spacing w:after="240" w:line="360" w:lineRule="auto"/>
        <w:ind w:left="357" w:hanging="357"/>
        <w:rPr>
          <w:rFonts w:ascii="Calibri" w:eastAsia="Calibri" w:hAnsi="Calibri" w:cs="Times New Roman"/>
          <w:sz w:val="24"/>
          <w:szCs w:val="24"/>
        </w:rPr>
      </w:pPr>
      <w:r w:rsidRPr="00A3630D">
        <w:rPr>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317DB5" w14:textId="42DED2C4" w:rsidR="0073407E" w:rsidRPr="00A3630D" w:rsidRDefault="0073407E"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OCHRONA DANYCH OSOBOWYCH ZEBRANYCH PRZEZ ZAMAWIAJĄCEGO W TOKU POSTĘPOWANIA</w:t>
      </w:r>
    </w:p>
    <w:p w14:paraId="30B04A51"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1FDCCA" w14:textId="60322B96"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W przypadku powzięcia informacji o niezgodnym z prawem przetwarzaniu w trakcie trwania postępowania czy realizacji umowy pn.: „Wymiana źródeł ciepła w Szkole Podstawowej im Stefana Czarnieckiego w Czarncy systeme</w:t>
      </w:r>
      <w:r w:rsidR="00820BE8" w:rsidRPr="00A3630D">
        <w:rPr>
          <w:rFonts w:ascii="Calibri" w:eastAsia="Calibri" w:hAnsi="Calibri" w:cs="Times New Roman"/>
          <w:sz w:val="24"/>
          <w:szCs w:val="24"/>
        </w:rPr>
        <w:t>m</w:t>
      </w:r>
      <w:r w:rsidRPr="00A3630D">
        <w:rPr>
          <w:rFonts w:ascii="Calibri" w:eastAsia="Calibri" w:hAnsi="Calibri" w:cs="Times New Roman"/>
          <w:sz w:val="24"/>
          <w:szCs w:val="24"/>
        </w:rPr>
        <w:t xml:space="preserve"> zaprojektuj wybuduj” </w:t>
      </w:r>
      <w:r w:rsidRPr="00A3630D">
        <w:rPr>
          <w:rFonts w:ascii="Calibri" w:eastAsia="Calibri" w:hAnsi="Calibri" w:cs="Times New Roman"/>
          <w:sz w:val="24"/>
          <w:szCs w:val="24"/>
        </w:rPr>
        <w:lastRenderedPageBreak/>
        <w:t>Pani/Pana danych osobowych, przysługuje Pani/Panu prawo wniesienia skargi do organu nadzorczego właściwego w sprawach ochrony danych osobowych.</w:t>
      </w:r>
    </w:p>
    <w:p w14:paraId="3F6629A5"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xml:space="preserve"> − Podanie przez Panią/Pana danych osobowych jest obowiązkowe, gdyż przesłankę przetwarzania danych osobowych stanowi przepis prawa Pani/Pana dane mogą być przetwarzane w sposób zautomatyzowany i nie będą profilowane.</w:t>
      </w:r>
    </w:p>
    <w:p w14:paraId="4D5866F2" w14:textId="6D28B538" w:rsidR="0073407E" w:rsidRPr="00A3630D" w:rsidRDefault="0073407E" w:rsidP="00A3630D">
      <w:pPr>
        <w:numPr>
          <w:ilvl w:val="0"/>
          <w:numId w:val="25"/>
        </w:numPr>
        <w:tabs>
          <w:tab w:val="left" w:pos="284"/>
        </w:tabs>
        <w:spacing w:after="0" w:line="360" w:lineRule="auto"/>
        <w:contextualSpacing/>
        <w:rPr>
          <w:rFonts w:ascii="Calibri" w:eastAsia="Calibri" w:hAnsi="Calibri" w:cs="Calibri"/>
          <w:sz w:val="24"/>
          <w:szCs w:val="24"/>
        </w:rPr>
      </w:pPr>
      <w:r w:rsidRPr="00A3630D">
        <w:rPr>
          <w:rFonts w:ascii="Calibri" w:eastAsia="Calibri" w:hAnsi="Calibri" w:cs="Calibri"/>
          <w:sz w:val="24"/>
          <w:szCs w:val="24"/>
        </w:rPr>
        <w:t xml:space="preserve">Administratorem Pani/Pana danych osobowych jest Dyrektor </w:t>
      </w:r>
      <w:r w:rsidR="00265D24" w:rsidRPr="00A3630D">
        <w:rPr>
          <w:rFonts w:ascii="Calibri" w:eastAsia="Calibri" w:hAnsi="Calibri" w:cs="Calibri"/>
          <w:sz w:val="24"/>
          <w:szCs w:val="24"/>
        </w:rPr>
        <w:t>Szkoły Podstawowej im. Stefana Czarnieckiego w Czarncy</w:t>
      </w:r>
      <w:r w:rsidRPr="00A3630D">
        <w:rPr>
          <w:rFonts w:ascii="Calibri" w:eastAsia="Calibri" w:hAnsi="Calibri" w:cs="Calibri"/>
          <w:sz w:val="24"/>
          <w:szCs w:val="24"/>
        </w:rPr>
        <w:t xml:space="preserve"> (29-100 Włoszczowa, </w:t>
      </w:r>
      <w:r w:rsidR="00265D24" w:rsidRPr="00A3630D">
        <w:rPr>
          <w:rFonts w:ascii="Calibri" w:eastAsia="Calibri" w:hAnsi="Calibri" w:cs="Calibri"/>
          <w:sz w:val="24"/>
          <w:szCs w:val="24"/>
        </w:rPr>
        <w:t>Czarnca, ul. Szkolna 16A</w:t>
      </w:r>
      <w:r w:rsidRPr="00A3630D">
        <w:rPr>
          <w:rFonts w:ascii="Calibri" w:eastAsia="Calibri" w:hAnsi="Calibri" w:cs="Calibri"/>
          <w:sz w:val="24"/>
          <w:szCs w:val="24"/>
        </w:rPr>
        <w:t xml:space="preserve">). </w:t>
      </w:r>
    </w:p>
    <w:p w14:paraId="5372411B"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Calibri"/>
          <w:sz w:val="24"/>
          <w:szCs w:val="24"/>
        </w:rPr>
        <w:t xml:space="preserve">Administrator wyznaczył Inspektora Ochrony Danych –e-mail: </w:t>
      </w:r>
      <w:hyperlink r:id="rId23" w:history="1">
        <w:r w:rsidRPr="00A3630D">
          <w:rPr>
            <w:rFonts w:ascii="Calibri" w:eastAsia="Calibri" w:hAnsi="Calibri" w:cs="Calibri"/>
            <w:sz w:val="24"/>
            <w:szCs w:val="24"/>
            <w:u w:val="single"/>
          </w:rPr>
          <w:t>inspektor@cbi24.pl</w:t>
        </w:r>
      </w:hyperlink>
      <w:r w:rsidRPr="00A3630D">
        <w:rPr>
          <w:rFonts w:ascii="Calibri" w:eastAsia="Calibri" w:hAnsi="Calibri" w:cs="Calibri"/>
          <w:sz w:val="24"/>
          <w:szCs w:val="24"/>
        </w:rPr>
        <w:t xml:space="preserve">. </w:t>
      </w:r>
    </w:p>
    <w:p w14:paraId="613897ED"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Pani/Pana dane osobowe przetwarzane będą na podstawie art. 6 ust. 1 lit. c RODO w celu związanym z postępowaniem o udzielenie zamówienia publicznego /dane identyfikujące postępowanie, np. nazwa, numer/ prowadzonym w trybie przetargu nieograniczonego.</w:t>
      </w:r>
    </w:p>
    <w:p w14:paraId="5329473F"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 xml:space="preserve"> Odbiorcami Pani/Pana danych osobowych będą osoby lub podmioty, którym udostępniona zostanie dokumentacja postępowania w oparciu o art. 18 oraz art. 78 ustawy Prawo zamówień publicznych, dalej „ustawa Pzp”.</w:t>
      </w:r>
    </w:p>
    <w:p w14:paraId="719F2828"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Pani/Pana dane osobowe będą przechowywane, zgodnie z art. 78 ustawy Pzp, przez okres co najmniej 5 lat od dnia zawarcia umowy, a jeżeli zobowiązania wskazane w ofercie i umowie przekroczą ww. przedział czasowy, okres przechowywania obejmuje ten termin.</w:t>
      </w:r>
    </w:p>
    <w:p w14:paraId="01D4726F"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 xml:space="preserve"> Obowiązek podania przez Panią/Pana danych osobowych bezpośrednio Pani/Pana dotyczących jest wymogiem ustawowym określonym w przepisach ustawy Pzp, związanym z udziałem </w:t>
      </w:r>
      <w:r w:rsidRPr="00A3630D">
        <w:rPr>
          <w:rFonts w:ascii="Calibri" w:eastAsia="Calibri" w:hAnsi="Calibri" w:cs="Times New Roman"/>
          <w:sz w:val="24"/>
          <w:szCs w:val="24"/>
        </w:rPr>
        <w:br/>
        <w:t>w postępowaniu o udzielenie zamówienia publicznego; konsekwencje niepodania określonych danych wynikają z ustawy Pzp.</w:t>
      </w:r>
    </w:p>
    <w:p w14:paraId="4E36AF04"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 xml:space="preserve"> W odniesieniu do Pani/Pana danych osobowych decyzje nie będą podejmowane w sposób zautomatyzowany, stosowanie do art. 22 RODO.</w:t>
      </w:r>
    </w:p>
    <w:p w14:paraId="22E50A1E"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 xml:space="preserve"> Posiada Pani/Pan: </w:t>
      </w:r>
    </w:p>
    <w:p w14:paraId="47C1ED53"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xml:space="preserve">− na podstawie art. 15 RODO prawo dostępu do danych osobowych Pani/Pana dotyczących; </w:t>
      </w:r>
    </w:p>
    <w:p w14:paraId="75BA6D7A"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xml:space="preserve">− na podstawie art. 16 RODO prawo do sprostowania Pani/Pana danych osobowych *; </w:t>
      </w:r>
    </w:p>
    <w:p w14:paraId="0C06E9D8"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xml:space="preserve">− na podstawie art. 18 RODO prawo żądania od administratora ograniczenia przetwarzania danych osobowych z zastrzeżeniem przypadków, o których mowa w art. 18 ust. 2 RODO **; </w:t>
      </w:r>
    </w:p>
    <w:p w14:paraId="0045B527"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lastRenderedPageBreak/>
        <w:t>− prawo do wniesienia skargi do Prezesa Urzędu Ochrony Danych Osobowych, gdy uzna Pani/Pan, że przetwarzanie danych osobowych Pani/Pana dotyczących narusza przepisy RODO.</w:t>
      </w:r>
    </w:p>
    <w:p w14:paraId="0D4336B1" w14:textId="77777777" w:rsidR="0073407E" w:rsidRPr="00A3630D" w:rsidRDefault="0073407E" w:rsidP="00A3630D">
      <w:pPr>
        <w:numPr>
          <w:ilvl w:val="0"/>
          <w:numId w:val="25"/>
        </w:numPr>
        <w:tabs>
          <w:tab w:val="left" w:pos="284"/>
        </w:tabs>
        <w:spacing w:after="0" w:line="360" w:lineRule="auto"/>
        <w:contextualSpacing/>
        <w:rPr>
          <w:rFonts w:ascii="Calibri" w:eastAsia="Calibri" w:hAnsi="Calibri" w:cs="Times New Roman"/>
          <w:sz w:val="24"/>
          <w:szCs w:val="24"/>
        </w:rPr>
      </w:pPr>
      <w:r w:rsidRPr="00A3630D">
        <w:rPr>
          <w:rFonts w:ascii="Calibri" w:eastAsia="Calibri" w:hAnsi="Calibri" w:cs="Times New Roman"/>
          <w:sz w:val="24"/>
          <w:szCs w:val="24"/>
        </w:rPr>
        <w:t xml:space="preserve"> Nie przysługuje Pani/Panu: </w:t>
      </w:r>
    </w:p>
    <w:p w14:paraId="6695ED81"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xml:space="preserve">− w związku z art. 17 ust. 3 lit. b, d lub e RODO prawo do usunięcia danych osobowych; </w:t>
      </w:r>
    </w:p>
    <w:p w14:paraId="20C567D7"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xml:space="preserve">− prawo do przenoszenia danych osobowych, o którym mowa w art. 20 RODO; </w:t>
      </w:r>
    </w:p>
    <w:p w14:paraId="502D6292" w14:textId="77777777" w:rsidR="0073407E" w:rsidRPr="00A3630D" w:rsidRDefault="0073407E" w:rsidP="00A3630D">
      <w:pPr>
        <w:tabs>
          <w:tab w:val="left" w:pos="284"/>
        </w:tabs>
        <w:spacing w:after="0" w:line="360" w:lineRule="auto"/>
        <w:ind w:left="360"/>
        <w:contextualSpacing/>
        <w:rPr>
          <w:rFonts w:ascii="Calibri" w:eastAsia="Calibri" w:hAnsi="Calibri" w:cs="Times New Roman"/>
          <w:sz w:val="24"/>
          <w:szCs w:val="24"/>
        </w:rPr>
      </w:pPr>
      <w:r w:rsidRPr="00A3630D">
        <w:rPr>
          <w:rFonts w:ascii="Calibri" w:eastAsia="Calibri" w:hAnsi="Calibri" w:cs="Times New Roman"/>
          <w:sz w:val="24"/>
          <w:szCs w:val="24"/>
        </w:rPr>
        <w:t>− na podstawie art. 21 RODO prawo sprzeciwu, wobec przetwarzania danych osobowych, gdyż podstawą prawną przetwarzania Pani/Pana danych osobowych jest art. 6 ust. 1 lit. c RODO.</w:t>
      </w:r>
    </w:p>
    <w:p w14:paraId="782B4F1B" w14:textId="77777777" w:rsidR="0073407E" w:rsidRPr="00A3630D" w:rsidRDefault="0073407E" w:rsidP="00A3630D">
      <w:pPr>
        <w:tabs>
          <w:tab w:val="left" w:pos="284"/>
        </w:tabs>
        <w:spacing w:after="0" w:line="360" w:lineRule="auto"/>
        <w:rPr>
          <w:rFonts w:ascii="Calibri" w:eastAsia="Calibri" w:hAnsi="Calibri" w:cs="Times New Roman"/>
          <w:sz w:val="24"/>
          <w:szCs w:val="24"/>
        </w:rPr>
      </w:pPr>
      <w:r w:rsidRPr="00A3630D">
        <w:rPr>
          <w:rFonts w:ascii="Calibri" w:eastAsia="Calibri" w:hAnsi="Calibri" w:cs="Times New Roman"/>
          <w:sz w:val="24"/>
          <w:szCs w:val="24"/>
        </w:rPr>
        <w:t xml:space="preserve">Wystąpienie z żądaniem, o którym mowa w art. 18 ust. 1 rozporządzenia 2016/679, nie ogranicza przetwarzania danych osobowych do czasu zakończenia postępowania o udzielenie zamówienia publicznego. W trakcie oraz po zakończeniu postępowania o udzielenie zamówienia publicznego, </w:t>
      </w:r>
      <w:r w:rsidRPr="00A3630D">
        <w:rPr>
          <w:rFonts w:ascii="Calibri" w:eastAsia="Calibri" w:hAnsi="Calibri" w:cs="Times New Roman"/>
          <w:sz w:val="24"/>
          <w:szCs w:val="24"/>
        </w:rPr>
        <w:b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3086B75F" w14:textId="77777777" w:rsidR="0073407E" w:rsidRPr="00A3630D" w:rsidRDefault="0073407E" w:rsidP="00A3630D">
      <w:pPr>
        <w:tabs>
          <w:tab w:val="left" w:pos="284"/>
        </w:tabs>
        <w:spacing w:before="120" w:after="0" w:line="360" w:lineRule="auto"/>
        <w:rPr>
          <w:rFonts w:ascii="Calibri" w:eastAsia="Calibri" w:hAnsi="Calibri" w:cs="Times New Roman"/>
          <w:i/>
          <w:iCs/>
          <w:sz w:val="24"/>
          <w:szCs w:val="24"/>
        </w:rPr>
      </w:pPr>
      <w:r w:rsidRPr="00A3630D">
        <w:rPr>
          <w:rFonts w:ascii="Calibri" w:eastAsia="Calibri" w:hAnsi="Calibri" w:cs="Times New Roman"/>
          <w:i/>
          <w:iCs/>
          <w:sz w:val="24"/>
          <w:szCs w:val="24"/>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B357507" w14:textId="77777777" w:rsidR="0073407E" w:rsidRPr="00A3630D" w:rsidRDefault="0073407E" w:rsidP="00A3630D">
      <w:pPr>
        <w:tabs>
          <w:tab w:val="left" w:pos="284"/>
        </w:tabs>
        <w:spacing w:after="0" w:line="360" w:lineRule="auto"/>
        <w:contextualSpacing/>
        <w:rPr>
          <w:rFonts w:ascii="Calibri" w:eastAsia="Calibri" w:hAnsi="Calibri" w:cs="Times New Roman"/>
          <w:i/>
          <w:iCs/>
          <w:sz w:val="24"/>
          <w:szCs w:val="24"/>
        </w:rPr>
      </w:pPr>
      <w:r w:rsidRPr="00A3630D">
        <w:rPr>
          <w:rFonts w:ascii="Calibri" w:eastAsia="Calibri" w:hAnsi="Calibri" w:cs="Times New Roman"/>
          <w:i/>
          <w:iCs/>
          <w:sz w:val="24"/>
          <w:szCs w:val="24"/>
        </w:rPr>
        <w:t xml:space="preserve">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61ADDF" w14:textId="359A7566" w:rsidR="0073407E" w:rsidRPr="00A3630D" w:rsidRDefault="0073407E"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 xml:space="preserve">POSTANOWIENIA KOŃCOWE. </w:t>
      </w:r>
    </w:p>
    <w:p w14:paraId="5557EC3F" w14:textId="672A6FEC" w:rsidR="0073407E" w:rsidRPr="00A3630D" w:rsidRDefault="0073407E" w:rsidP="00A3630D">
      <w:pPr>
        <w:pStyle w:val="Akapitzlist"/>
        <w:spacing w:after="120" w:line="360" w:lineRule="auto"/>
        <w:ind w:left="0"/>
        <w:contextualSpacing w:val="0"/>
        <w:rPr>
          <w:rFonts w:cstheme="minorHAnsi"/>
          <w:sz w:val="24"/>
          <w:szCs w:val="24"/>
        </w:rPr>
      </w:pPr>
      <w:r w:rsidRPr="00A3630D">
        <w:rPr>
          <w:rFonts w:cstheme="minorHAnsi"/>
          <w:sz w:val="24"/>
          <w:szCs w:val="24"/>
        </w:rPr>
        <w:t>W sprawach nieuregulowanych niniejszą SWZ mają zastosowanie przepisy określone ustawą z dnia 11 września 2019r. -Prawo zamówień publicznych (Dz. U. z 2022r. poz. 1710</w:t>
      </w:r>
      <w:r w:rsidR="00206BE2" w:rsidRPr="00A3630D">
        <w:rPr>
          <w:rFonts w:cstheme="minorHAnsi"/>
          <w:sz w:val="24"/>
          <w:szCs w:val="24"/>
        </w:rPr>
        <w:t xml:space="preserve"> z późn. zm.</w:t>
      </w:r>
      <w:r w:rsidRPr="00A3630D">
        <w:rPr>
          <w:rFonts w:cstheme="minorHAnsi"/>
          <w:sz w:val="24"/>
          <w:szCs w:val="24"/>
        </w:rPr>
        <w:t>) oraz przepisy ustawy z dnia 23 kwietnia 1964r. - Kodeks cywilny (Dz. U. z 2022r. poz. 1360).</w:t>
      </w:r>
    </w:p>
    <w:p w14:paraId="62E062D5" w14:textId="77777777" w:rsidR="00CE7E21" w:rsidRPr="00A3630D" w:rsidRDefault="00CE7E21" w:rsidP="00A3630D">
      <w:pPr>
        <w:pStyle w:val="Akapitzlist"/>
        <w:numPr>
          <w:ilvl w:val="0"/>
          <w:numId w:val="76"/>
        </w:numPr>
        <w:spacing w:before="120" w:after="120" w:line="360" w:lineRule="auto"/>
        <w:ind w:left="714" w:hanging="357"/>
        <w:contextualSpacing w:val="0"/>
        <w:rPr>
          <w:rFonts w:cstheme="minorHAnsi"/>
          <w:b/>
          <w:bCs/>
          <w:sz w:val="24"/>
          <w:szCs w:val="24"/>
        </w:rPr>
      </w:pPr>
      <w:r w:rsidRPr="00A3630D">
        <w:rPr>
          <w:rFonts w:cstheme="minorHAnsi"/>
          <w:b/>
          <w:bCs/>
          <w:sz w:val="24"/>
          <w:szCs w:val="24"/>
        </w:rPr>
        <w:t xml:space="preserve">ZAŁĄCZNIKI DO SWZ: </w:t>
      </w:r>
    </w:p>
    <w:p w14:paraId="553C7BB1" w14:textId="26860599" w:rsidR="00CE7E21" w:rsidRPr="00A3630D" w:rsidRDefault="00CE7E21" w:rsidP="00A3630D">
      <w:pPr>
        <w:spacing w:after="0" w:line="360" w:lineRule="auto"/>
        <w:rPr>
          <w:rFonts w:cstheme="minorHAnsi"/>
          <w:b/>
          <w:bCs/>
          <w:sz w:val="24"/>
          <w:szCs w:val="24"/>
        </w:rPr>
      </w:pPr>
      <w:r w:rsidRPr="00A3630D">
        <w:rPr>
          <w:rFonts w:cstheme="minorHAnsi"/>
          <w:b/>
          <w:bCs/>
          <w:sz w:val="24"/>
          <w:szCs w:val="24"/>
        </w:rPr>
        <w:lastRenderedPageBreak/>
        <w:t>Załącznik nr 1- Opis Przedmiotu Zamówienia.</w:t>
      </w:r>
    </w:p>
    <w:p w14:paraId="0C6207E0" w14:textId="77777777"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2 - Formularz ofertowy. </w:t>
      </w:r>
    </w:p>
    <w:p w14:paraId="27D4D64C" w14:textId="77777777"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3 – Oświadczenie o niepodleganiu wykluczeniu i spełnianiu warunków udziału </w:t>
      </w:r>
      <w:r w:rsidRPr="00A3630D">
        <w:rPr>
          <w:rFonts w:cstheme="minorHAnsi"/>
          <w:sz w:val="24"/>
          <w:szCs w:val="24"/>
        </w:rPr>
        <w:br/>
        <w:t xml:space="preserve">w postępowaniu. </w:t>
      </w:r>
    </w:p>
    <w:p w14:paraId="2B2DE4BF" w14:textId="67B882B2"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w:t>
      </w:r>
      <w:r w:rsidR="003111E7" w:rsidRPr="00A3630D">
        <w:rPr>
          <w:rFonts w:cstheme="minorHAnsi"/>
          <w:sz w:val="24"/>
          <w:szCs w:val="24"/>
        </w:rPr>
        <w:t>3</w:t>
      </w:r>
      <w:r w:rsidRPr="00A3630D">
        <w:rPr>
          <w:rFonts w:cstheme="minorHAnsi"/>
          <w:sz w:val="24"/>
          <w:szCs w:val="24"/>
        </w:rPr>
        <w:t xml:space="preserve">a – Oświadczenie podmiotu udostępniającego zasoby o niepodleganiu wykluczeniu </w:t>
      </w:r>
      <w:r w:rsidRPr="00A3630D">
        <w:rPr>
          <w:rFonts w:cstheme="minorHAnsi"/>
          <w:sz w:val="24"/>
          <w:szCs w:val="24"/>
        </w:rPr>
        <w:br/>
        <w:t xml:space="preserve">i o spełnianiu warunków udziału w postępowaniu. </w:t>
      </w:r>
    </w:p>
    <w:p w14:paraId="1AAD43A3" w14:textId="77777777"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4 – Projekt umowy. </w:t>
      </w:r>
    </w:p>
    <w:p w14:paraId="04088C4D" w14:textId="77777777"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5 - Oświadczenie Wykonawcy o przynależności lub braku przynależności do grupy kapitałowej. </w:t>
      </w:r>
    </w:p>
    <w:p w14:paraId="56FB0F68" w14:textId="77777777"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6 – Wykaz wykonanych usług. </w:t>
      </w:r>
    </w:p>
    <w:p w14:paraId="788AF3C7" w14:textId="77777777"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7 - Wykaz osób. </w:t>
      </w:r>
    </w:p>
    <w:p w14:paraId="05B701D2" w14:textId="77777777" w:rsidR="00CE7E21" w:rsidRPr="00A3630D" w:rsidRDefault="00CE7E21" w:rsidP="00A3630D">
      <w:pPr>
        <w:spacing w:after="0" w:line="360" w:lineRule="auto"/>
        <w:rPr>
          <w:rFonts w:cstheme="minorHAnsi"/>
          <w:sz w:val="24"/>
          <w:szCs w:val="24"/>
        </w:rPr>
      </w:pPr>
      <w:r w:rsidRPr="00A3630D">
        <w:rPr>
          <w:rFonts w:cstheme="minorHAnsi"/>
          <w:sz w:val="24"/>
          <w:szCs w:val="24"/>
        </w:rPr>
        <w:t xml:space="preserve">Załącznik Nr 8 - Zobowiązanie podmiotu trzeciego. </w:t>
      </w:r>
    </w:p>
    <w:p w14:paraId="58CD97C0" w14:textId="34B5413C" w:rsidR="00CE7E21" w:rsidRPr="00A3630D" w:rsidRDefault="00CE7E21" w:rsidP="00A3630D">
      <w:pPr>
        <w:spacing w:after="0" w:line="360" w:lineRule="auto"/>
        <w:rPr>
          <w:rFonts w:cstheme="minorHAnsi"/>
          <w:b/>
          <w:bCs/>
          <w:sz w:val="24"/>
          <w:szCs w:val="24"/>
        </w:rPr>
      </w:pPr>
      <w:r w:rsidRPr="00A3630D">
        <w:rPr>
          <w:rFonts w:cstheme="minorHAnsi"/>
          <w:sz w:val="24"/>
          <w:szCs w:val="24"/>
        </w:rPr>
        <w:t xml:space="preserve">Załącznik Nr 9 – Oświadczenie podmiotów wspólnie ubiegających się o uzyskanie zamówienia. Załącznik Nr 10 – </w:t>
      </w:r>
      <w:r w:rsidR="00206BE2" w:rsidRPr="00A3630D">
        <w:rPr>
          <w:rFonts w:cstheme="minorHAnsi"/>
          <w:sz w:val="24"/>
          <w:szCs w:val="24"/>
        </w:rPr>
        <w:t>Aktualności informacji zawartych w oświadczeniu o którym mowa w art. 125 ust. 1 Pzp.</w:t>
      </w:r>
    </w:p>
    <w:p w14:paraId="62437F02" w14:textId="77777777" w:rsidR="00CE7E21" w:rsidRPr="00A3630D" w:rsidRDefault="00CE7E21" w:rsidP="00A3630D">
      <w:pPr>
        <w:spacing w:after="0" w:line="360" w:lineRule="auto"/>
        <w:rPr>
          <w:rFonts w:cstheme="minorHAnsi"/>
          <w:sz w:val="24"/>
          <w:szCs w:val="24"/>
        </w:rPr>
      </w:pPr>
    </w:p>
    <w:p w14:paraId="35DB5261"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6766B5EB" w14:textId="35234071" w:rsidR="0014326E" w:rsidRDefault="006A1A92" w:rsidP="00A3630D">
      <w:pPr>
        <w:pStyle w:val="Akapitzlist"/>
        <w:tabs>
          <w:tab w:val="left" w:pos="284"/>
        </w:tabs>
        <w:spacing w:after="240" w:line="360" w:lineRule="auto"/>
        <w:ind w:left="357"/>
        <w:contextualSpacing w:val="0"/>
        <w:rPr>
          <w:sz w:val="24"/>
          <w:szCs w:val="24"/>
        </w:rPr>
      </w:pPr>
      <w:r w:rsidRPr="00A3630D">
        <w:rPr>
          <w:sz w:val="24"/>
          <w:szCs w:val="24"/>
        </w:rPr>
        <w:t>Zatwierdziła:</w:t>
      </w:r>
    </w:p>
    <w:p w14:paraId="17443646" w14:textId="4057E5AE" w:rsidR="005E061C" w:rsidRPr="00A3630D" w:rsidRDefault="005E061C" w:rsidP="00A3630D">
      <w:pPr>
        <w:pStyle w:val="Akapitzlist"/>
        <w:tabs>
          <w:tab w:val="left" w:pos="284"/>
        </w:tabs>
        <w:spacing w:after="240" w:line="360" w:lineRule="auto"/>
        <w:ind w:left="357"/>
        <w:contextualSpacing w:val="0"/>
        <w:rPr>
          <w:sz w:val="24"/>
          <w:szCs w:val="24"/>
        </w:rPr>
      </w:pPr>
      <w:r>
        <w:rPr>
          <w:sz w:val="24"/>
          <w:szCs w:val="24"/>
        </w:rPr>
        <w:t>Magdalena Michałek</w:t>
      </w:r>
    </w:p>
    <w:p w14:paraId="2D89C574"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61A40C59"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16092FFD"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28113C7B"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09BAD01E"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3F0ED703"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45730C61" w14:textId="77777777" w:rsidR="0014326E" w:rsidRPr="00A3630D" w:rsidRDefault="0014326E" w:rsidP="00A3630D">
      <w:pPr>
        <w:pStyle w:val="Akapitzlist"/>
        <w:tabs>
          <w:tab w:val="left" w:pos="284"/>
        </w:tabs>
        <w:spacing w:after="240" w:line="360" w:lineRule="auto"/>
        <w:ind w:left="357"/>
        <w:contextualSpacing w:val="0"/>
        <w:rPr>
          <w:sz w:val="24"/>
          <w:szCs w:val="24"/>
        </w:rPr>
      </w:pPr>
    </w:p>
    <w:p w14:paraId="6F77F8D9" w14:textId="77777777" w:rsidR="0014326E" w:rsidRPr="00A3630D" w:rsidRDefault="0014326E" w:rsidP="00A3630D">
      <w:pPr>
        <w:pStyle w:val="Akapitzlist"/>
        <w:tabs>
          <w:tab w:val="left" w:pos="284"/>
        </w:tabs>
        <w:spacing w:after="240" w:line="360" w:lineRule="auto"/>
        <w:ind w:left="357"/>
        <w:contextualSpacing w:val="0"/>
        <w:rPr>
          <w:rFonts w:cstheme="minorHAnsi"/>
          <w:b/>
          <w:sz w:val="24"/>
          <w:szCs w:val="24"/>
        </w:rPr>
      </w:pPr>
    </w:p>
    <w:p w14:paraId="67021973"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1DD400E3"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5C680BF5"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6F436AC0"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64AC634C"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3DF71D13"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7BBDFBF7"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1524D095"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212289B3"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1209B55F"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55EEA677"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p w14:paraId="070642BD" w14:textId="77777777" w:rsidR="00612069" w:rsidRPr="00A3630D" w:rsidRDefault="00612069" w:rsidP="00A3630D">
      <w:pPr>
        <w:pStyle w:val="Akapitzlist"/>
        <w:tabs>
          <w:tab w:val="left" w:pos="284"/>
        </w:tabs>
        <w:spacing w:after="120" w:line="360" w:lineRule="auto"/>
        <w:ind w:left="0"/>
        <w:contextualSpacing w:val="0"/>
        <w:rPr>
          <w:rFonts w:cstheme="minorHAnsi"/>
          <w:b/>
          <w:bCs/>
          <w:sz w:val="24"/>
          <w:szCs w:val="24"/>
        </w:rPr>
      </w:pPr>
    </w:p>
    <w:sectPr w:rsidR="00612069" w:rsidRPr="00A3630D" w:rsidSect="00A94015">
      <w:headerReference w:type="even" r:id="rId24"/>
      <w:headerReference w:type="default" r:id="rId25"/>
      <w:footerReference w:type="even" r:id="rId26"/>
      <w:footerReference w:type="default" r:id="rId27"/>
      <w:headerReference w:type="first" r:id="rId28"/>
      <w:footerReference w:type="first" r:id="rId29"/>
      <w:pgSz w:w="11906" w:h="16838"/>
      <w:pgMar w:top="130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4EBD" w14:textId="77777777" w:rsidR="006B044E" w:rsidRDefault="006B044E" w:rsidP="00134209">
      <w:pPr>
        <w:spacing w:after="0" w:line="240" w:lineRule="auto"/>
      </w:pPr>
      <w:r>
        <w:separator/>
      </w:r>
    </w:p>
  </w:endnote>
  <w:endnote w:type="continuationSeparator" w:id="0">
    <w:p w14:paraId="30BD059D" w14:textId="77777777" w:rsidR="006B044E" w:rsidRDefault="006B044E" w:rsidP="0013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673C" w14:textId="77777777" w:rsidR="00134209" w:rsidRDefault="00134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159058"/>
      <w:docPartObj>
        <w:docPartGallery w:val="Page Numbers (Bottom of Page)"/>
        <w:docPartUnique/>
      </w:docPartObj>
    </w:sdtPr>
    <w:sdtContent>
      <w:sdt>
        <w:sdtPr>
          <w:id w:val="1728636285"/>
          <w:docPartObj>
            <w:docPartGallery w:val="Page Numbers (Top of Page)"/>
            <w:docPartUnique/>
          </w:docPartObj>
        </w:sdtPr>
        <w:sdtContent>
          <w:p w14:paraId="3A3A7F2E" w14:textId="5FB19C65" w:rsidR="00134209" w:rsidRDefault="001342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165819D" w14:textId="77777777" w:rsidR="00134209" w:rsidRDefault="001342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0D3C" w14:textId="77777777" w:rsidR="00134209" w:rsidRDefault="00134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60F1" w14:textId="77777777" w:rsidR="006B044E" w:rsidRDefault="006B044E" w:rsidP="00134209">
      <w:pPr>
        <w:spacing w:after="0" w:line="240" w:lineRule="auto"/>
      </w:pPr>
      <w:r>
        <w:separator/>
      </w:r>
    </w:p>
  </w:footnote>
  <w:footnote w:type="continuationSeparator" w:id="0">
    <w:p w14:paraId="7FFE04A0" w14:textId="77777777" w:rsidR="006B044E" w:rsidRDefault="006B044E" w:rsidP="0013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83EE" w14:textId="77777777" w:rsidR="00134209" w:rsidRDefault="001342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2DC0" w14:textId="77777777" w:rsidR="00134209" w:rsidRDefault="0013420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6175" w14:textId="77777777" w:rsidR="00134209" w:rsidRDefault="001342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FDB"/>
    <w:multiLevelType w:val="multilevel"/>
    <w:tmpl w:val="5A4EFFC8"/>
    <w:styleLink w:val="Biecalista1"/>
    <w:lvl w:ilvl="0">
      <w:start w:val="1"/>
      <w:numFmt w:val="decimal"/>
      <w:lvlText w:val="%1."/>
      <w:lvlJc w:val="left"/>
      <w:pPr>
        <w:ind w:left="-66" w:hanging="360"/>
      </w:pPr>
    </w:lvl>
    <w:lvl w:ilvl="1">
      <w:start w:val="1"/>
      <w:numFmt w:val="decimal"/>
      <w:lvlText w:val="%2)"/>
      <w:lvlJc w:val="left"/>
      <w:pPr>
        <w:ind w:left="217" w:hanging="360"/>
      </w:pPr>
      <w:rPr>
        <w:rFonts w:hint="default"/>
      </w:r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03B43289"/>
    <w:multiLevelType w:val="hybridMultilevel"/>
    <w:tmpl w:val="B128CDAC"/>
    <w:lvl w:ilvl="0" w:tplc="04150017">
      <w:start w:val="1"/>
      <w:numFmt w:val="lowerLetter"/>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720789B"/>
    <w:multiLevelType w:val="hybridMultilevel"/>
    <w:tmpl w:val="51A24B8A"/>
    <w:lvl w:ilvl="0" w:tplc="04150011">
      <w:start w:val="1"/>
      <w:numFmt w:val="decimal"/>
      <w:lvlText w:val="%1)"/>
      <w:lvlJc w:val="left"/>
      <w:pPr>
        <w:ind w:left="1506"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 w15:restartNumberingAfterBreak="0">
    <w:nsid w:val="073E78B1"/>
    <w:multiLevelType w:val="hybridMultilevel"/>
    <w:tmpl w:val="154A2202"/>
    <w:lvl w:ilvl="0" w:tplc="0D96B7D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9164B7"/>
    <w:multiLevelType w:val="hybridMultilevel"/>
    <w:tmpl w:val="DFB488F4"/>
    <w:lvl w:ilvl="0" w:tplc="76FC421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094726FA"/>
    <w:multiLevelType w:val="hybridMultilevel"/>
    <w:tmpl w:val="600ABAA8"/>
    <w:lvl w:ilvl="0" w:tplc="76FC421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A7E4259"/>
    <w:multiLevelType w:val="hybridMultilevel"/>
    <w:tmpl w:val="D056FB26"/>
    <w:lvl w:ilvl="0" w:tplc="7DF8249C">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771040"/>
    <w:multiLevelType w:val="hybridMultilevel"/>
    <w:tmpl w:val="270AF1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E906EFF"/>
    <w:multiLevelType w:val="hybridMultilevel"/>
    <w:tmpl w:val="DDB625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644"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B96FDC"/>
    <w:multiLevelType w:val="hybridMultilevel"/>
    <w:tmpl w:val="AA18E064"/>
    <w:lvl w:ilvl="0" w:tplc="0602D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082B8F"/>
    <w:multiLevelType w:val="hybridMultilevel"/>
    <w:tmpl w:val="05028C4A"/>
    <w:lvl w:ilvl="0" w:tplc="601C803E">
      <w:start w:val="1"/>
      <w:numFmt w:val="decimal"/>
      <w:lvlText w:val="%1)"/>
      <w:lvlJc w:val="left"/>
      <w:pPr>
        <w:ind w:left="643" w:hanging="360"/>
      </w:pPr>
      <w:rPr>
        <w:rFonts w:asciiTheme="minorHAnsi" w:eastAsiaTheme="minorHAnsi" w:hAnsiTheme="minorHAnsi" w:cstheme="minorBidi"/>
      </w:rPr>
    </w:lvl>
    <w:lvl w:ilvl="1" w:tplc="3D3C90A2">
      <w:start w:val="1"/>
      <w:numFmt w:val="decimal"/>
      <w:lvlText w:val="%2."/>
      <w:lvlJc w:val="left"/>
      <w:pPr>
        <w:ind w:left="64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104F59EC"/>
    <w:multiLevelType w:val="hybridMultilevel"/>
    <w:tmpl w:val="D368C156"/>
    <w:lvl w:ilvl="0" w:tplc="76FC421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1229698F"/>
    <w:multiLevelType w:val="hybridMultilevel"/>
    <w:tmpl w:val="681EB198"/>
    <w:lvl w:ilvl="0" w:tplc="04150011">
      <w:start w:val="1"/>
      <w:numFmt w:val="decimal"/>
      <w:lvlText w:val="%1)"/>
      <w:lvlJc w:val="left"/>
      <w:pPr>
        <w:ind w:left="927" w:hanging="360"/>
      </w:pPr>
    </w:lvl>
    <w:lvl w:ilvl="1" w:tplc="80141824">
      <w:start w:val="1"/>
      <w:numFmt w:val="lowerLetter"/>
      <w:lvlText w:val="%2)"/>
      <w:lvlJc w:val="left"/>
      <w:pPr>
        <w:ind w:left="644"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30F54CB"/>
    <w:multiLevelType w:val="hybridMultilevel"/>
    <w:tmpl w:val="74B6D864"/>
    <w:lvl w:ilvl="0" w:tplc="76FC421C">
      <w:start w:val="1"/>
      <w:numFmt w:val="bullet"/>
      <w:lvlText w:val=""/>
      <w:lvlJc w:val="left"/>
      <w:pPr>
        <w:ind w:left="502" w:hanging="360"/>
      </w:pPr>
      <w:rPr>
        <w:rFonts w:ascii="Symbol" w:hAnsi="Symbol" w:hint="default"/>
      </w:rPr>
    </w:lvl>
    <w:lvl w:ilvl="1" w:tplc="04150003" w:tentative="1">
      <w:start w:val="1"/>
      <w:numFmt w:val="bullet"/>
      <w:lvlText w:val="o"/>
      <w:lvlJc w:val="left"/>
      <w:pPr>
        <w:ind w:left="862" w:hanging="360"/>
      </w:pPr>
      <w:rPr>
        <w:rFonts w:ascii="Courier New" w:hAnsi="Courier New" w:cs="Courier New" w:hint="default"/>
      </w:rPr>
    </w:lvl>
    <w:lvl w:ilvl="2" w:tplc="04150005" w:tentative="1">
      <w:start w:val="1"/>
      <w:numFmt w:val="bullet"/>
      <w:lvlText w:val=""/>
      <w:lvlJc w:val="left"/>
      <w:pPr>
        <w:ind w:left="1582" w:hanging="360"/>
      </w:pPr>
      <w:rPr>
        <w:rFonts w:ascii="Wingdings" w:hAnsi="Wingdings" w:hint="default"/>
      </w:rPr>
    </w:lvl>
    <w:lvl w:ilvl="3" w:tplc="04150001" w:tentative="1">
      <w:start w:val="1"/>
      <w:numFmt w:val="bullet"/>
      <w:lvlText w:val=""/>
      <w:lvlJc w:val="left"/>
      <w:pPr>
        <w:ind w:left="2302" w:hanging="360"/>
      </w:pPr>
      <w:rPr>
        <w:rFonts w:ascii="Symbol" w:hAnsi="Symbol" w:hint="default"/>
      </w:rPr>
    </w:lvl>
    <w:lvl w:ilvl="4" w:tplc="04150003" w:tentative="1">
      <w:start w:val="1"/>
      <w:numFmt w:val="bullet"/>
      <w:lvlText w:val="o"/>
      <w:lvlJc w:val="left"/>
      <w:pPr>
        <w:ind w:left="3022" w:hanging="360"/>
      </w:pPr>
      <w:rPr>
        <w:rFonts w:ascii="Courier New" w:hAnsi="Courier New" w:cs="Courier New" w:hint="default"/>
      </w:rPr>
    </w:lvl>
    <w:lvl w:ilvl="5" w:tplc="04150005" w:tentative="1">
      <w:start w:val="1"/>
      <w:numFmt w:val="bullet"/>
      <w:lvlText w:val=""/>
      <w:lvlJc w:val="left"/>
      <w:pPr>
        <w:ind w:left="3742" w:hanging="360"/>
      </w:pPr>
      <w:rPr>
        <w:rFonts w:ascii="Wingdings" w:hAnsi="Wingdings" w:hint="default"/>
      </w:rPr>
    </w:lvl>
    <w:lvl w:ilvl="6" w:tplc="04150001" w:tentative="1">
      <w:start w:val="1"/>
      <w:numFmt w:val="bullet"/>
      <w:lvlText w:val=""/>
      <w:lvlJc w:val="left"/>
      <w:pPr>
        <w:ind w:left="4462" w:hanging="360"/>
      </w:pPr>
      <w:rPr>
        <w:rFonts w:ascii="Symbol" w:hAnsi="Symbol" w:hint="default"/>
      </w:rPr>
    </w:lvl>
    <w:lvl w:ilvl="7" w:tplc="04150003" w:tentative="1">
      <w:start w:val="1"/>
      <w:numFmt w:val="bullet"/>
      <w:lvlText w:val="o"/>
      <w:lvlJc w:val="left"/>
      <w:pPr>
        <w:ind w:left="5182" w:hanging="360"/>
      </w:pPr>
      <w:rPr>
        <w:rFonts w:ascii="Courier New" w:hAnsi="Courier New" w:cs="Courier New" w:hint="default"/>
      </w:rPr>
    </w:lvl>
    <w:lvl w:ilvl="8" w:tplc="04150005" w:tentative="1">
      <w:start w:val="1"/>
      <w:numFmt w:val="bullet"/>
      <w:lvlText w:val=""/>
      <w:lvlJc w:val="left"/>
      <w:pPr>
        <w:ind w:left="5902" w:hanging="360"/>
      </w:pPr>
      <w:rPr>
        <w:rFonts w:ascii="Wingdings" w:hAnsi="Wingdings" w:hint="default"/>
      </w:rPr>
    </w:lvl>
  </w:abstractNum>
  <w:abstractNum w:abstractNumId="14" w15:restartNumberingAfterBreak="0">
    <w:nsid w:val="16142CDB"/>
    <w:multiLevelType w:val="hybridMultilevel"/>
    <w:tmpl w:val="141EFF60"/>
    <w:lvl w:ilvl="0" w:tplc="ED66202E">
      <w:start w:val="1"/>
      <w:numFmt w:val="decimal"/>
      <w:lvlText w:val="%1)"/>
      <w:lvlJc w:val="left"/>
      <w:pPr>
        <w:ind w:left="502" w:hanging="360"/>
      </w:pPr>
      <w:rPr>
        <w:rFonts w:hint="default"/>
        <w:b w:val="0"/>
      </w:rPr>
    </w:lvl>
    <w:lvl w:ilvl="1" w:tplc="C6903B72">
      <w:start w:val="1"/>
      <w:numFmt w:val="decimal"/>
      <w:lvlText w:val="%2."/>
      <w:lvlJc w:val="left"/>
      <w:pPr>
        <w:ind w:left="360"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68E69AB"/>
    <w:multiLevelType w:val="hybridMultilevel"/>
    <w:tmpl w:val="2996CEA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16ED2949"/>
    <w:multiLevelType w:val="hybridMultilevel"/>
    <w:tmpl w:val="191CBB68"/>
    <w:lvl w:ilvl="0" w:tplc="18C484C8">
      <w:start w:val="1"/>
      <w:numFmt w:val="decimal"/>
      <w:lvlText w:val="%1."/>
      <w:lvlJc w:val="left"/>
      <w:pPr>
        <w:ind w:left="360" w:hanging="360"/>
      </w:pPr>
      <w:rPr>
        <w:b w:val="0"/>
        <w:bCs w:val="0"/>
      </w:rPr>
    </w:lvl>
    <w:lvl w:ilvl="1" w:tplc="10165A2E">
      <w:start w:val="1"/>
      <w:numFmt w:val="decimal"/>
      <w:lvlText w:val="%2)"/>
      <w:lvlJc w:val="left"/>
      <w:pPr>
        <w:ind w:left="502"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734910"/>
    <w:multiLevelType w:val="hybridMultilevel"/>
    <w:tmpl w:val="17C2CC3A"/>
    <w:lvl w:ilvl="0" w:tplc="C832998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B34FF"/>
    <w:multiLevelType w:val="hybridMultilevel"/>
    <w:tmpl w:val="BF9A20F2"/>
    <w:lvl w:ilvl="0" w:tplc="43D49738">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4B5782"/>
    <w:multiLevelType w:val="hybridMultilevel"/>
    <w:tmpl w:val="DE26F7A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D4103F4"/>
    <w:multiLevelType w:val="hybridMultilevel"/>
    <w:tmpl w:val="33583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7">
      <w:start w:val="1"/>
      <w:numFmt w:val="lowerLetter"/>
      <w:lvlText w:val="%4)"/>
      <w:lvlJc w:val="left"/>
      <w:pPr>
        <w:ind w:left="643"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DC25E23"/>
    <w:multiLevelType w:val="hybridMultilevel"/>
    <w:tmpl w:val="DBAE3AF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1FB7727E"/>
    <w:multiLevelType w:val="hybridMultilevel"/>
    <w:tmpl w:val="CD2208CA"/>
    <w:lvl w:ilvl="0" w:tplc="67B03DB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23B6BB6"/>
    <w:multiLevelType w:val="hybridMultilevel"/>
    <w:tmpl w:val="69263908"/>
    <w:lvl w:ilvl="0" w:tplc="D3482FF0">
      <w:start w:val="1"/>
      <w:numFmt w:val="decimal"/>
      <w:lvlText w:val="%1)"/>
      <w:lvlJc w:val="left"/>
      <w:pPr>
        <w:ind w:left="643" w:hanging="360"/>
      </w:pPr>
      <w:rPr>
        <w:rFonts w:asciiTheme="minorHAnsi" w:eastAsiaTheme="minorHAnsi" w:hAnsiTheme="minorHAnsi" w:cstheme="minorBidi"/>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26D609C7"/>
    <w:multiLevelType w:val="hybridMultilevel"/>
    <w:tmpl w:val="E12003F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B632E0C"/>
    <w:multiLevelType w:val="hybridMultilevel"/>
    <w:tmpl w:val="00286828"/>
    <w:lvl w:ilvl="0" w:tplc="04150017">
      <w:start w:val="1"/>
      <w:numFmt w:val="lowerLetter"/>
      <w:lvlText w:val="%1)"/>
      <w:lvlJc w:val="left"/>
      <w:pPr>
        <w:ind w:left="360" w:hanging="360"/>
      </w:pPr>
    </w:lvl>
    <w:lvl w:ilvl="1" w:tplc="41E449EE">
      <w:start w:val="1"/>
      <w:numFmt w:val="decimal"/>
      <w:lvlText w:val="%2."/>
      <w:lvlJc w:val="left"/>
      <w:pPr>
        <w:ind w:left="360" w:hanging="360"/>
      </w:pPr>
      <w:rPr>
        <w:rFonts w:hint="default"/>
        <w:b w:val="0"/>
        <w:bCs w:val="0"/>
      </w:rPr>
    </w:lvl>
    <w:lvl w:ilvl="2" w:tplc="3ABCA0E2">
      <w:start w:val="5"/>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D662ED"/>
    <w:multiLevelType w:val="hybridMultilevel"/>
    <w:tmpl w:val="9BDCBFD6"/>
    <w:lvl w:ilvl="0" w:tplc="0415000F">
      <w:start w:val="1"/>
      <w:numFmt w:val="decimal"/>
      <w:lvlText w:val="%1."/>
      <w:lvlJc w:val="left"/>
      <w:pPr>
        <w:ind w:left="360"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7" w15:restartNumberingAfterBreak="0">
    <w:nsid w:val="2E8722E6"/>
    <w:multiLevelType w:val="hybridMultilevel"/>
    <w:tmpl w:val="2BE41E06"/>
    <w:lvl w:ilvl="0" w:tplc="76FC421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8" w15:restartNumberingAfterBreak="0">
    <w:nsid w:val="2F6336C4"/>
    <w:multiLevelType w:val="hybridMultilevel"/>
    <w:tmpl w:val="6E1A3F46"/>
    <w:lvl w:ilvl="0" w:tplc="72409C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E283C"/>
    <w:multiLevelType w:val="hybridMultilevel"/>
    <w:tmpl w:val="C9020CE8"/>
    <w:lvl w:ilvl="0" w:tplc="76FC42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FA63830"/>
    <w:multiLevelType w:val="hybridMultilevel"/>
    <w:tmpl w:val="BC1CFE02"/>
    <w:lvl w:ilvl="0" w:tplc="0415000F">
      <w:start w:val="1"/>
      <w:numFmt w:val="decimal"/>
      <w:lvlText w:val="%1."/>
      <w:lvlJc w:val="left"/>
      <w:pPr>
        <w:ind w:left="1647" w:hanging="360"/>
      </w:pPr>
    </w:lvl>
    <w:lvl w:ilvl="1" w:tplc="5DAAD9A0">
      <w:start w:val="1"/>
      <w:numFmt w:val="decimal"/>
      <w:lvlText w:val="%2."/>
      <w:lvlJc w:val="left"/>
      <w:pPr>
        <w:ind w:left="2367" w:hanging="360"/>
      </w:pPr>
      <w:rPr>
        <w:rFonts w:ascii="Times New Roman" w:eastAsia="Calibri" w:hAnsi="Times New Roman" w:cs="Times New Roman"/>
      </w:rPr>
    </w:lvl>
    <w:lvl w:ilvl="2" w:tplc="0415001B">
      <w:start w:val="1"/>
      <w:numFmt w:val="lowerRoman"/>
      <w:lvlText w:val="%3."/>
      <w:lvlJc w:val="right"/>
      <w:pPr>
        <w:ind w:left="3087" w:hanging="180"/>
      </w:pPr>
    </w:lvl>
    <w:lvl w:ilvl="3" w:tplc="5AE0A07E">
      <w:start w:val="1"/>
      <w:numFmt w:val="decimal"/>
      <w:lvlText w:val="%4)"/>
      <w:lvlJc w:val="left"/>
      <w:pPr>
        <w:ind w:left="643" w:hanging="360"/>
      </w:pPr>
      <w:rPr>
        <w:b/>
        <w:bCs/>
      </w:rPr>
    </w:lvl>
    <w:lvl w:ilvl="4" w:tplc="FD903F0E">
      <w:start w:val="15"/>
      <w:numFmt w:val="upperRoman"/>
      <w:lvlText w:val="%5."/>
      <w:lvlJc w:val="left"/>
      <w:pPr>
        <w:ind w:left="4887" w:hanging="720"/>
      </w:pPr>
      <w:rPr>
        <w:rFonts w:hint="default"/>
      </w:r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301F4AF2"/>
    <w:multiLevelType w:val="hybridMultilevel"/>
    <w:tmpl w:val="DC367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683013"/>
    <w:multiLevelType w:val="hybridMultilevel"/>
    <w:tmpl w:val="0346F206"/>
    <w:lvl w:ilvl="0" w:tplc="04150017">
      <w:start w:val="1"/>
      <w:numFmt w:val="lowerLetter"/>
      <w:lvlText w:val="%1)"/>
      <w:lvlJc w:val="left"/>
      <w:pPr>
        <w:ind w:left="1287" w:hanging="720"/>
      </w:pPr>
      <w:rPr>
        <w:rFonts w:hint="default"/>
        <w:b w:val="0"/>
        <w:bCs/>
      </w:rPr>
    </w:lvl>
    <w:lvl w:ilvl="1" w:tplc="937C79C8">
      <w:start w:val="1"/>
      <w:numFmt w:val="decimal"/>
      <w:lvlText w:val="%2."/>
      <w:lvlJc w:val="left"/>
      <w:pPr>
        <w:ind w:left="360" w:hanging="360"/>
      </w:pPr>
      <w:rPr>
        <w:b/>
        <w:bCs/>
      </w:rPr>
    </w:lvl>
    <w:lvl w:ilvl="2" w:tplc="D3482FF0">
      <w:start w:val="1"/>
      <w:numFmt w:val="decimal"/>
      <w:lvlText w:val="%3)"/>
      <w:lvlJc w:val="left"/>
      <w:pPr>
        <w:ind w:left="643" w:hanging="360"/>
      </w:pPr>
      <w:rPr>
        <w:rFonts w:asciiTheme="minorHAnsi" w:eastAsiaTheme="minorHAnsi" w:hAnsiTheme="minorHAnsi" w:cstheme="minorBidi"/>
      </w:rPr>
    </w:lvl>
    <w:lvl w:ilvl="3" w:tplc="1774FB44">
      <w:start w:val="1"/>
      <w:numFmt w:val="decimal"/>
      <w:lvlText w:val="%4."/>
      <w:lvlJc w:val="left"/>
      <w:pPr>
        <w:ind w:left="360" w:hanging="360"/>
      </w:pPr>
      <w:rPr>
        <w:b w:val="0"/>
        <w:bCs w:val="0"/>
      </w:rPr>
    </w:lvl>
    <w:lvl w:ilvl="4" w:tplc="73C6ECD4">
      <w:start w:val="1"/>
      <w:numFmt w:val="decimal"/>
      <w:lvlText w:val="%5)"/>
      <w:lvlJc w:val="left"/>
      <w:pPr>
        <w:ind w:left="643"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18A3F7A"/>
    <w:multiLevelType w:val="hybridMultilevel"/>
    <w:tmpl w:val="C4800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372A37"/>
    <w:multiLevelType w:val="hybridMultilevel"/>
    <w:tmpl w:val="7AD0D8A8"/>
    <w:lvl w:ilvl="0" w:tplc="FFFFFFFF">
      <w:start w:val="1"/>
      <w:numFmt w:val="decimal"/>
      <w:lvlText w:val="%1."/>
      <w:lvlJc w:val="left"/>
      <w:pPr>
        <w:ind w:left="86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32C910DF"/>
    <w:multiLevelType w:val="hybridMultilevel"/>
    <w:tmpl w:val="EEC6BB9E"/>
    <w:lvl w:ilvl="0" w:tplc="04150011">
      <w:start w:val="1"/>
      <w:numFmt w:val="decimal"/>
      <w:lvlText w:val="%1)"/>
      <w:lvlJc w:val="left"/>
      <w:pPr>
        <w:ind w:left="100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8721DE3"/>
    <w:multiLevelType w:val="hybridMultilevel"/>
    <w:tmpl w:val="71C63D20"/>
    <w:lvl w:ilvl="0" w:tplc="43D49738">
      <w:start w:val="1"/>
      <w:numFmt w:val="decimal"/>
      <w:lvlText w:val="%1."/>
      <w:lvlJc w:val="left"/>
      <w:pPr>
        <w:ind w:left="720" w:hanging="360"/>
      </w:pPr>
      <w:rPr>
        <w:rFonts w:asciiTheme="minorHAnsi" w:eastAsiaTheme="minorHAnsi" w:hAnsiTheme="minorHAnsi" w:cstheme="minorHAns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B2121E5"/>
    <w:multiLevelType w:val="hybridMultilevel"/>
    <w:tmpl w:val="32B472A2"/>
    <w:lvl w:ilvl="0" w:tplc="04150011">
      <w:start w:val="1"/>
      <w:numFmt w:val="decimal"/>
      <w:lvlText w:val="%1)"/>
      <w:lvlJc w:val="left"/>
      <w:pPr>
        <w:ind w:left="1288"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3B903759"/>
    <w:multiLevelType w:val="hybridMultilevel"/>
    <w:tmpl w:val="2E6077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40D445C6"/>
    <w:multiLevelType w:val="hybridMultilevel"/>
    <w:tmpl w:val="F128170C"/>
    <w:lvl w:ilvl="0" w:tplc="7332A1C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41B61CE5"/>
    <w:multiLevelType w:val="hybridMultilevel"/>
    <w:tmpl w:val="A74CB61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340489"/>
    <w:multiLevelType w:val="hybridMultilevel"/>
    <w:tmpl w:val="5C72127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49A7E30"/>
    <w:multiLevelType w:val="hybridMultilevel"/>
    <w:tmpl w:val="711CA954"/>
    <w:lvl w:ilvl="0" w:tplc="36EEB8B8">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469B7019"/>
    <w:multiLevelType w:val="hybridMultilevel"/>
    <w:tmpl w:val="9FB68E72"/>
    <w:lvl w:ilvl="0" w:tplc="238E86E4">
      <w:start w:val="1"/>
      <w:numFmt w:val="decimal"/>
      <w:lvlText w:val="%1)"/>
      <w:lvlJc w:val="left"/>
      <w:pPr>
        <w:ind w:left="502" w:hanging="360"/>
      </w:pPr>
      <w:rPr>
        <w:rFonts w:asciiTheme="minorHAnsi" w:eastAsiaTheme="minorHAnsi" w:hAnsiTheme="minorHAnsi" w:cstheme="minorBidi"/>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490A40BB"/>
    <w:multiLevelType w:val="hybridMultilevel"/>
    <w:tmpl w:val="DD9675FA"/>
    <w:lvl w:ilvl="0" w:tplc="43D49738">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BBD5D17"/>
    <w:multiLevelType w:val="hybridMultilevel"/>
    <w:tmpl w:val="2F10D54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4C174606"/>
    <w:multiLevelType w:val="hybridMultilevel"/>
    <w:tmpl w:val="3C003B04"/>
    <w:lvl w:ilvl="0" w:tplc="76FC421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7" w15:restartNumberingAfterBreak="0">
    <w:nsid w:val="4C1E6C29"/>
    <w:multiLevelType w:val="hybridMultilevel"/>
    <w:tmpl w:val="317856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02028AB"/>
    <w:multiLevelType w:val="hybridMultilevel"/>
    <w:tmpl w:val="EA36A26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50370B9E"/>
    <w:multiLevelType w:val="hybridMultilevel"/>
    <w:tmpl w:val="2BB62F18"/>
    <w:lvl w:ilvl="0" w:tplc="333028B2">
      <w:start w:val="1"/>
      <w:numFmt w:val="decimal"/>
      <w:lvlText w:val="%1."/>
      <w:lvlJc w:val="left"/>
      <w:pPr>
        <w:ind w:left="360" w:hanging="360"/>
      </w:pPr>
      <w:rPr>
        <w:rFonts w:hint="default"/>
      </w:rPr>
    </w:lvl>
    <w:lvl w:ilvl="1" w:tplc="C26891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7150ECB"/>
    <w:multiLevelType w:val="hybridMultilevel"/>
    <w:tmpl w:val="6338BF24"/>
    <w:lvl w:ilvl="0" w:tplc="117889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72B66CE"/>
    <w:multiLevelType w:val="hybridMultilevel"/>
    <w:tmpl w:val="F2E8761A"/>
    <w:lvl w:ilvl="0" w:tplc="63763F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24746"/>
    <w:multiLevelType w:val="hybridMultilevel"/>
    <w:tmpl w:val="15884D7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3" w15:restartNumberingAfterBreak="0">
    <w:nsid w:val="599B5597"/>
    <w:multiLevelType w:val="hybridMultilevel"/>
    <w:tmpl w:val="6DF2377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4" w15:restartNumberingAfterBreak="0">
    <w:nsid w:val="5B6E63E2"/>
    <w:multiLevelType w:val="hybridMultilevel"/>
    <w:tmpl w:val="52A4F3A4"/>
    <w:lvl w:ilvl="0" w:tplc="76FC42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853888"/>
    <w:multiLevelType w:val="hybridMultilevel"/>
    <w:tmpl w:val="F3C68200"/>
    <w:lvl w:ilvl="0" w:tplc="04150011">
      <w:start w:val="1"/>
      <w:numFmt w:val="decimal"/>
      <w:lvlText w:val="%1)"/>
      <w:lvlJc w:val="left"/>
      <w:pPr>
        <w:ind w:left="644" w:hanging="360"/>
      </w:pPr>
    </w:lvl>
    <w:lvl w:ilvl="1" w:tplc="D1706B68">
      <w:start w:val="1"/>
      <w:numFmt w:val="decimal"/>
      <w:lvlText w:val="%2."/>
      <w:lvlJc w:val="left"/>
      <w:pPr>
        <w:ind w:left="360"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5BB50193"/>
    <w:multiLevelType w:val="hybridMultilevel"/>
    <w:tmpl w:val="C43EEF8C"/>
    <w:lvl w:ilvl="0" w:tplc="04150017">
      <w:start w:val="1"/>
      <w:numFmt w:val="lowerLetter"/>
      <w:lvlText w:val="%1)"/>
      <w:lvlJc w:val="left"/>
      <w:pPr>
        <w:ind w:left="1080" w:hanging="360"/>
      </w:pPr>
    </w:lvl>
    <w:lvl w:ilvl="1" w:tplc="04150017">
      <w:start w:val="1"/>
      <w:numFmt w:val="lowerLetter"/>
      <w:lvlText w:val="%2)"/>
      <w:lvlJc w:val="left"/>
      <w:pPr>
        <w:ind w:left="644" w:hanging="360"/>
      </w:pPr>
    </w:lvl>
    <w:lvl w:ilvl="2" w:tplc="D5DC0970">
      <w:start w:val="1"/>
      <w:numFmt w:val="decimal"/>
      <w:lvlText w:val="%3."/>
      <w:lvlJc w:val="left"/>
      <w:pPr>
        <w:ind w:left="2700" w:hanging="360"/>
      </w:pPr>
      <w:rPr>
        <w:rFonts w:hint="default"/>
        <w:b w:val="0"/>
      </w:rPr>
    </w:lvl>
    <w:lvl w:ilvl="3" w:tplc="511C38AA">
      <w:start w:val="1"/>
      <w:numFmt w:val="decimal"/>
      <w:lvlText w:val="%4)"/>
      <w:lvlJc w:val="left"/>
      <w:pPr>
        <w:ind w:left="502" w:hanging="360"/>
      </w:pPr>
      <w:rPr>
        <w:rFonts w:hint="default"/>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5E4FCB"/>
    <w:multiLevelType w:val="hybridMultilevel"/>
    <w:tmpl w:val="8520B6F8"/>
    <w:lvl w:ilvl="0" w:tplc="76FC421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62D71206"/>
    <w:multiLevelType w:val="hybridMultilevel"/>
    <w:tmpl w:val="1F6E340C"/>
    <w:lvl w:ilvl="0" w:tplc="29BA476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3B14D02"/>
    <w:multiLevelType w:val="hybridMultilevel"/>
    <w:tmpl w:val="72548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64B29A4"/>
    <w:multiLevelType w:val="hybridMultilevel"/>
    <w:tmpl w:val="7F881E04"/>
    <w:lvl w:ilvl="0" w:tplc="EFD69B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6546A98"/>
    <w:multiLevelType w:val="hybridMultilevel"/>
    <w:tmpl w:val="51B87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323BED"/>
    <w:multiLevelType w:val="hybridMultilevel"/>
    <w:tmpl w:val="546C2904"/>
    <w:lvl w:ilvl="0" w:tplc="04150017">
      <w:start w:val="1"/>
      <w:numFmt w:val="lowerLetter"/>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63" w15:restartNumberingAfterBreak="0">
    <w:nsid w:val="67AD260A"/>
    <w:multiLevelType w:val="hybridMultilevel"/>
    <w:tmpl w:val="D7CC66DC"/>
    <w:lvl w:ilvl="0" w:tplc="04150017">
      <w:start w:val="1"/>
      <w:numFmt w:val="lowerLetter"/>
      <w:lvlText w:val="%1)"/>
      <w:lvlJc w:val="left"/>
      <w:pPr>
        <w:ind w:left="644" w:hanging="360"/>
      </w:pPr>
    </w:lvl>
    <w:lvl w:ilvl="1" w:tplc="5A98DC2E">
      <w:start w:val="1"/>
      <w:numFmt w:val="decimal"/>
      <w:lvlText w:val="%2)"/>
      <w:lvlJc w:val="left"/>
      <w:pPr>
        <w:ind w:left="568" w:hanging="360"/>
      </w:pPr>
      <w:rPr>
        <w:rFonts w:hint="default"/>
      </w:rPr>
    </w:lvl>
    <w:lvl w:ilvl="2" w:tplc="8146F204">
      <w:start w:val="1"/>
      <w:numFmt w:val="decimal"/>
      <w:lvlText w:val="%3."/>
      <w:lvlJc w:val="left"/>
      <w:pPr>
        <w:ind w:left="502"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8F41CAA"/>
    <w:multiLevelType w:val="hybridMultilevel"/>
    <w:tmpl w:val="614ABE3C"/>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9052270"/>
    <w:multiLevelType w:val="hybridMultilevel"/>
    <w:tmpl w:val="ADAC2FBC"/>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6" w15:restartNumberingAfterBreak="0">
    <w:nsid w:val="69152041"/>
    <w:multiLevelType w:val="hybridMultilevel"/>
    <w:tmpl w:val="6EEAA57C"/>
    <w:lvl w:ilvl="0" w:tplc="72409C9A">
      <w:start w:val="1"/>
      <w:numFmt w:val="decimal"/>
      <w:lvlText w:val="%1."/>
      <w:lvlJc w:val="left"/>
      <w:pPr>
        <w:ind w:left="360" w:hanging="360"/>
      </w:pPr>
      <w:rPr>
        <w:rFonts w:hint="default"/>
      </w:rPr>
    </w:lvl>
    <w:lvl w:ilvl="1" w:tplc="B1743426">
      <w:start w:val="1"/>
      <w:numFmt w:val="decimal"/>
      <w:lvlText w:val="%2."/>
      <w:lvlJc w:val="left"/>
      <w:pPr>
        <w:ind w:left="360" w:hanging="360"/>
      </w:pPr>
      <w:rPr>
        <w:rFonts w:hint="default"/>
        <w:b w:val="0"/>
        <w:bCs w:val="0"/>
      </w:rPr>
    </w:lvl>
    <w:lvl w:ilvl="2" w:tplc="CBE0F79A">
      <w:start w:val="1"/>
      <w:numFmt w:val="decimal"/>
      <w:lvlText w:val="%3)"/>
      <w:lvlJc w:val="left"/>
      <w:pPr>
        <w:ind w:left="502" w:hanging="360"/>
      </w:pPr>
      <w:rPr>
        <w:rFonts w:hint="default"/>
      </w:rPr>
    </w:lvl>
    <w:lvl w:ilvl="3" w:tplc="919EF4FA">
      <w:start w:val="1"/>
      <w:numFmt w:val="lowerLetter"/>
      <w:lvlText w:val="%4)"/>
      <w:lvlJc w:val="left"/>
      <w:pPr>
        <w:ind w:left="643"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95F4218"/>
    <w:multiLevelType w:val="hybridMultilevel"/>
    <w:tmpl w:val="9E86226A"/>
    <w:lvl w:ilvl="0" w:tplc="04150011">
      <w:start w:val="1"/>
      <w:numFmt w:val="decimal"/>
      <w:lvlText w:val="%1)"/>
      <w:lvlJc w:val="left"/>
      <w:pPr>
        <w:ind w:left="644" w:hanging="360"/>
      </w:pPr>
    </w:lvl>
    <w:lvl w:ilvl="1" w:tplc="43D49738">
      <w:start w:val="1"/>
      <w:numFmt w:val="decimal"/>
      <w:lvlText w:val="%2."/>
      <w:lvlJc w:val="left"/>
      <w:pPr>
        <w:ind w:left="360" w:hanging="360"/>
      </w:pPr>
      <w:rPr>
        <w:rFonts w:asciiTheme="minorHAnsi" w:eastAsiaTheme="minorHAnsi" w:hAnsiTheme="minorHAnsi" w:cstheme="minorHAnsi"/>
        <w:b w:val="0"/>
      </w:rPr>
    </w:lvl>
    <w:lvl w:ilvl="2" w:tplc="C708FFB4">
      <w:start w:val="1"/>
      <w:numFmt w:val="lowerLetter"/>
      <w:lvlText w:val="%3)"/>
      <w:lvlJc w:val="left"/>
      <w:pPr>
        <w:ind w:left="64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C821812"/>
    <w:multiLevelType w:val="hybridMultilevel"/>
    <w:tmpl w:val="3BB614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A65627"/>
    <w:multiLevelType w:val="hybridMultilevel"/>
    <w:tmpl w:val="F756550C"/>
    <w:lvl w:ilvl="0" w:tplc="41C45E0A">
      <w:start w:val="1"/>
      <w:numFmt w:val="decimal"/>
      <w:lvlText w:val="%1)"/>
      <w:lvlJc w:val="left"/>
      <w:pPr>
        <w:ind w:left="643" w:hanging="360"/>
      </w:pPr>
      <w:rPr>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0" w15:restartNumberingAfterBreak="0">
    <w:nsid w:val="6DDD197F"/>
    <w:multiLevelType w:val="hybridMultilevel"/>
    <w:tmpl w:val="80ACDF88"/>
    <w:lvl w:ilvl="0" w:tplc="76FC421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1" w15:restartNumberingAfterBreak="0">
    <w:nsid w:val="6DF35AE3"/>
    <w:multiLevelType w:val="hybridMultilevel"/>
    <w:tmpl w:val="CED0A0A4"/>
    <w:lvl w:ilvl="0" w:tplc="3872FB1C">
      <w:start w:val="1"/>
      <w:numFmt w:val="decimal"/>
      <w:lvlText w:val="%1."/>
      <w:lvlJc w:val="left"/>
      <w:pPr>
        <w:ind w:left="360" w:hanging="360"/>
      </w:pPr>
      <w:rPr>
        <w:b w:val="0"/>
        <w:bCs w:val="0"/>
      </w:rPr>
    </w:lvl>
    <w:lvl w:ilvl="1" w:tplc="D548E6B0">
      <w:start w:val="1"/>
      <w:numFmt w:val="decimal"/>
      <w:lvlText w:val="%2)"/>
      <w:lvlJc w:val="left"/>
      <w:pPr>
        <w:ind w:left="643"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EAA36A1"/>
    <w:multiLevelType w:val="hybridMultilevel"/>
    <w:tmpl w:val="D9D432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0DA19C9"/>
    <w:multiLevelType w:val="hybridMultilevel"/>
    <w:tmpl w:val="6D887F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3392E41"/>
    <w:multiLevelType w:val="hybridMultilevel"/>
    <w:tmpl w:val="C8C23D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3BF380B"/>
    <w:multiLevelType w:val="hybridMultilevel"/>
    <w:tmpl w:val="E4261CC0"/>
    <w:lvl w:ilvl="0" w:tplc="6F80F5FE">
      <w:start w:val="1"/>
      <w:numFmt w:val="decimal"/>
      <w:lvlText w:val="%1)"/>
      <w:lvlJc w:val="left"/>
      <w:pPr>
        <w:ind w:left="360" w:hanging="360"/>
      </w:pPr>
      <w:rPr>
        <w:rFonts w:hint="default"/>
        <w:b w:val="0"/>
        <w:bCs w:val="0"/>
      </w:rPr>
    </w:lvl>
    <w:lvl w:ilvl="1" w:tplc="25D0F7C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5452811"/>
    <w:multiLevelType w:val="hybridMultilevel"/>
    <w:tmpl w:val="D7289DD8"/>
    <w:lvl w:ilvl="0" w:tplc="0CCAE4AE">
      <w:start w:val="1"/>
      <w:numFmt w:val="decimal"/>
      <w:lvlText w:val="%1)"/>
      <w:lvlJc w:val="left"/>
      <w:pPr>
        <w:ind w:left="360" w:hanging="360"/>
      </w:pPr>
      <w:rPr>
        <w:b/>
        <w:bCs/>
      </w:rPr>
    </w:lvl>
    <w:lvl w:ilvl="1" w:tplc="04150011">
      <w:start w:val="1"/>
      <w:numFmt w:val="decimal"/>
      <w:lvlText w:val="%2)"/>
      <w:lvlJc w:val="left"/>
      <w:pPr>
        <w:ind w:left="644" w:hanging="360"/>
      </w:pPr>
    </w:lvl>
    <w:lvl w:ilvl="2" w:tplc="F3EEA4E4">
      <w:start w:val="5"/>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5F5D27"/>
    <w:multiLevelType w:val="hybridMultilevel"/>
    <w:tmpl w:val="BF5CA294"/>
    <w:lvl w:ilvl="0" w:tplc="04150017">
      <w:start w:val="1"/>
      <w:numFmt w:val="lowerLetter"/>
      <w:lvlText w:val="%1)"/>
      <w:lvlJc w:val="left"/>
      <w:pPr>
        <w:ind w:left="108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67C4EAE"/>
    <w:multiLevelType w:val="hybridMultilevel"/>
    <w:tmpl w:val="EE66787A"/>
    <w:lvl w:ilvl="0" w:tplc="86C0199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6957645"/>
    <w:multiLevelType w:val="hybridMultilevel"/>
    <w:tmpl w:val="6772F416"/>
    <w:lvl w:ilvl="0" w:tplc="3D845D94">
      <w:start w:val="1"/>
      <w:numFmt w:val="decimal"/>
      <w:lvlText w:val="%1)"/>
      <w:lvlJc w:val="left"/>
      <w:pPr>
        <w:ind w:left="502" w:hanging="360"/>
      </w:pPr>
      <w:rPr>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0" w15:restartNumberingAfterBreak="0">
    <w:nsid w:val="76BF3F10"/>
    <w:multiLevelType w:val="hybridMultilevel"/>
    <w:tmpl w:val="6A76CEC8"/>
    <w:lvl w:ilvl="0" w:tplc="0415000F">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9154F5"/>
    <w:multiLevelType w:val="hybridMultilevel"/>
    <w:tmpl w:val="2B1C2798"/>
    <w:lvl w:ilvl="0" w:tplc="0415000F">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82" w15:restartNumberingAfterBreak="0">
    <w:nsid w:val="7D126DCA"/>
    <w:multiLevelType w:val="hybridMultilevel"/>
    <w:tmpl w:val="7D849384"/>
    <w:lvl w:ilvl="0" w:tplc="0415001B">
      <w:start w:val="1"/>
      <w:numFmt w:val="lowerRoman"/>
      <w:lvlText w:val="%1."/>
      <w:lvlJc w:val="right"/>
      <w:pPr>
        <w:ind w:left="3087"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6275574">
    <w:abstractNumId w:val="3"/>
  </w:num>
  <w:num w:numId="2" w16cid:durableId="1484543932">
    <w:abstractNumId w:val="49"/>
  </w:num>
  <w:num w:numId="3" w16cid:durableId="508060741">
    <w:abstractNumId w:val="76"/>
  </w:num>
  <w:num w:numId="4" w16cid:durableId="2128162401">
    <w:abstractNumId w:val="67"/>
  </w:num>
  <w:num w:numId="5" w16cid:durableId="1792094553">
    <w:abstractNumId w:val="58"/>
  </w:num>
  <w:num w:numId="6" w16cid:durableId="1302926826">
    <w:abstractNumId w:val="78"/>
  </w:num>
  <w:num w:numId="7" w16cid:durableId="248395178">
    <w:abstractNumId w:val="63"/>
  </w:num>
  <w:num w:numId="8" w16cid:durableId="103810063">
    <w:abstractNumId w:val="55"/>
  </w:num>
  <w:num w:numId="9" w16cid:durableId="39984369">
    <w:abstractNumId w:val="12"/>
  </w:num>
  <w:num w:numId="10" w16cid:durableId="470630973">
    <w:abstractNumId w:val="56"/>
  </w:num>
  <w:num w:numId="11" w16cid:durableId="668678680">
    <w:abstractNumId w:val="64"/>
  </w:num>
  <w:num w:numId="12" w16cid:durableId="1629972333">
    <w:abstractNumId w:val="13"/>
  </w:num>
  <w:num w:numId="13" w16cid:durableId="1319846312">
    <w:abstractNumId w:val="16"/>
  </w:num>
  <w:num w:numId="14" w16cid:durableId="1221945405">
    <w:abstractNumId w:val="41"/>
  </w:num>
  <w:num w:numId="15" w16cid:durableId="1424300714">
    <w:abstractNumId w:val="25"/>
  </w:num>
  <w:num w:numId="16" w16cid:durableId="1897663393">
    <w:abstractNumId w:val="59"/>
  </w:num>
  <w:num w:numId="17" w16cid:durableId="1708212574">
    <w:abstractNumId w:val="14"/>
  </w:num>
  <w:num w:numId="18" w16cid:durableId="1307274439">
    <w:abstractNumId w:val="1"/>
  </w:num>
  <w:num w:numId="19" w16cid:durableId="1622027881">
    <w:abstractNumId w:val="66"/>
  </w:num>
  <w:num w:numId="20" w16cid:durableId="2019963803">
    <w:abstractNumId w:val="60"/>
  </w:num>
  <w:num w:numId="21" w16cid:durableId="604658155">
    <w:abstractNumId w:val="75"/>
  </w:num>
  <w:num w:numId="22" w16cid:durableId="2086103109">
    <w:abstractNumId w:val="77"/>
  </w:num>
  <w:num w:numId="23" w16cid:durableId="1664818614">
    <w:abstractNumId w:val="9"/>
  </w:num>
  <w:num w:numId="24" w16cid:durableId="1887983134">
    <w:abstractNumId w:val="50"/>
  </w:num>
  <w:num w:numId="25" w16cid:durableId="387072397">
    <w:abstractNumId w:val="73"/>
  </w:num>
  <w:num w:numId="26" w16cid:durableId="1757940406">
    <w:abstractNumId w:val="23"/>
  </w:num>
  <w:num w:numId="27" w16cid:durableId="537746005">
    <w:abstractNumId w:val="79"/>
  </w:num>
  <w:num w:numId="28" w16cid:durableId="793213017">
    <w:abstractNumId w:val="26"/>
  </w:num>
  <w:num w:numId="29" w16cid:durableId="1182281163">
    <w:abstractNumId w:val="32"/>
  </w:num>
  <w:num w:numId="30" w16cid:durableId="2076314452">
    <w:abstractNumId w:val="21"/>
  </w:num>
  <w:num w:numId="31" w16cid:durableId="1431121587">
    <w:abstractNumId w:val="54"/>
  </w:num>
  <w:num w:numId="32" w16cid:durableId="981349343">
    <w:abstractNumId w:val="69"/>
  </w:num>
  <w:num w:numId="33" w16cid:durableId="335572285">
    <w:abstractNumId w:val="44"/>
  </w:num>
  <w:num w:numId="34" w16cid:durableId="3485391">
    <w:abstractNumId w:val="42"/>
  </w:num>
  <w:num w:numId="35" w16cid:durableId="1809392216">
    <w:abstractNumId w:val="30"/>
  </w:num>
  <w:num w:numId="36" w16cid:durableId="1052576643">
    <w:abstractNumId w:val="71"/>
  </w:num>
  <w:num w:numId="37" w16cid:durableId="1540362522">
    <w:abstractNumId w:val="10"/>
  </w:num>
  <w:num w:numId="38" w16cid:durableId="2131121530">
    <w:abstractNumId w:val="82"/>
  </w:num>
  <w:num w:numId="39" w16cid:durableId="1317801629">
    <w:abstractNumId w:val="0"/>
  </w:num>
  <w:num w:numId="40" w16cid:durableId="1677923931">
    <w:abstractNumId w:val="18"/>
  </w:num>
  <w:num w:numId="41" w16cid:durableId="1310136843">
    <w:abstractNumId w:val="22"/>
  </w:num>
  <w:num w:numId="42" w16cid:durableId="1489399766">
    <w:abstractNumId w:val="28"/>
  </w:num>
  <w:num w:numId="43" w16cid:durableId="2041196920">
    <w:abstractNumId w:val="80"/>
  </w:num>
  <w:num w:numId="44" w16cid:durableId="120156343">
    <w:abstractNumId w:val="40"/>
  </w:num>
  <w:num w:numId="45" w16cid:durableId="2002538027">
    <w:abstractNumId w:val="39"/>
  </w:num>
  <w:num w:numId="46" w16cid:durableId="150751770">
    <w:abstractNumId w:val="45"/>
  </w:num>
  <w:num w:numId="47" w16cid:durableId="2029402698">
    <w:abstractNumId w:val="61"/>
  </w:num>
  <w:num w:numId="48" w16cid:durableId="1980694835">
    <w:abstractNumId w:val="6"/>
  </w:num>
  <w:num w:numId="49" w16cid:durableId="2076195960">
    <w:abstractNumId w:val="7"/>
  </w:num>
  <w:num w:numId="50" w16cid:durableId="1446000692">
    <w:abstractNumId w:val="68"/>
  </w:num>
  <w:num w:numId="51" w16cid:durableId="558706400">
    <w:abstractNumId w:val="74"/>
  </w:num>
  <w:num w:numId="52" w16cid:durableId="1412658619">
    <w:abstractNumId w:val="47"/>
  </w:num>
  <w:num w:numId="53" w16cid:durableId="99764965">
    <w:abstractNumId w:val="72"/>
  </w:num>
  <w:num w:numId="54" w16cid:durableId="2104378061">
    <w:abstractNumId w:val="81"/>
  </w:num>
  <w:num w:numId="55" w16cid:durableId="1684281000">
    <w:abstractNumId w:val="52"/>
  </w:num>
  <w:num w:numId="56" w16cid:durableId="1994023006">
    <w:abstractNumId w:val="43"/>
  </w:num>
  <w:num w:numId="57" w16cid:durableId="1437940877">
    <w:abstractNumId w:val="24"/>
  </w:num>
  <w:num w:numId="58" w16cid:durableId="425275846">
    <w:abstractNumId w:val="34"/>
  </w:num>
  <w:num w:numId="59" w16cid:durableId="1905600378">
    <w:abstractNumId w:val="35"/>
  </w:num>
  <w:num w:numId="60" w16cid:durableId="9374368">
    <w:abstractNumId w:val="38"/>
  </w:num>
  <w:num w:numId="61" w16cid:durableId="1268349166">
    <w:abstractNumId w:val="15"/>
  </w:num>
  <w:num w:numId="62" w16cid:durableId="94793595">
    <w:abstractNumId w:val="2"/>
  </w:num>
  <w:num w:numId="63" w16cid:durableId="35543354">
    <w:abstractNumId w:val="48"/>
  </w:num>
  <w:num w:numId="64" w16cid:durableId="1779907658">
    <w:abstractNumId w:val="29"/>
  </w:num>
  <w:num w:numId="65" w16cid:durableId="1950431024">
    <w:abstractNumId w:val="57"/>
  </w:num>
  <w:num w:numId="66" w16cid:durableId="1385449965">
    <w:abstractNumId w:val="37"/>
  </w:num>
  <w:num w:numId="67" w16cid:durableId="972099430">
    <w:abstractNumId w:val="62"/>
  </w:num>
  <w:num w:numId="68" w16cid:durableId="220019404">
    <w:abstractNumId w:val="53"/>
  </w:num>
  <w:num w:numId="69" w16cid:durableId="498427192">
    <w:abstractNumId w:val="65"/>
  </w:num>
  <w:num w:numId="70" w16cid:durableId="1772967227">
    <w:abstractNumId w:val="5"/>
  </w:num>
  <w:num w:numId="71" w16cid:durableId="1468163548">
    <w:abstractNumId w:val="70"/>
  </w:num>
  <w:num w:numId="72" w16cid:durableId="2012096838">
    <w:abstractNumId w:val="11"/>
  </w:num>
  <w:num w:numId="73" w16cid:durableId="1902018512">
    <w:abstractNumId w:val="27"/>
  </w:num>
  <w:num w:numId="74" w16cid:durableId="1876188371">
    <w:abstractNumId w:val="46"/>
  </w:num>
  <w:num w:numId="75" w16cid:durableId="1310867828">
    <w:abstractNumId w:val="31"/>
  </w:num>
  <w:num w:numId="76" w16cid:durableId="1977027951">
    <w:abstractNumId w:val="17"/>
  </w:num>
  <w:num w:numId="77" w16cid:durableId="1604530580">
    <w:abstractNumId w:val="51"/>
  </w:num>
  <w:num w:numId="78" w16cid:durableId="889339718">
    <w:abstractNumId w:val="19"/>
  </w:num>
  <w:num w:numId="79" w16cid:durableId="562982890">
    <w:abstractNumId w:val="36"/>
  </w:num>
  <w:num w:numId="80" w16cid:durableId="1642079981">
    <w:abstractNumId w:val="4"/>
  </w:num>
  <w:num w:numId="81" w16cid:durableId="544026777">
    <w:abstractNumId w:val="8"/>
  </w:num>
  <w:num w:numId="82" w16cid:durableId="862401476">
    <w:abstractNumId w:val="33"/>
  </w:num>
  <w:num w:numId="83" w16cid:durableId="214450148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04"/>
    <w:rsid w:val="0000428D"/>
    <w:rsid w:val="0001581A"/>
    <w:rsid w:val="00015B22"/>
    <w:rsid w:val="000459AB"/>
    <w:rsid w:val="000601D2"/>
    <w:rsid w:val="00063EF4"/>
    <w:rsid w:val="00075EB0"/>
    <w:rsid w:val="000765AE"/>
    <w:rsid w:val="00082A96"/>
    <w:rsid w:val="00083592"/>
    <w:rsid w:val="000913FF"/>
    <w:rsid w:val="000A27D0"/>
    <w:rsid w:val="000C4E24"/>
    <w:rsid w:val="000D1485"/>
    <w:rsid w:val="000E2EF8"/>
    <w:rsid w:val="000E33AD"/>
    <w:rsid w:val="000F1135"/>
    <w:rsid w:val="000F183E"/>
    <w:rsid w:val="000F202A"/>
    <w:rsid w:val="00122CC0"/>
    <w:rsid w:val="001248E2"/>
    <w:rsid w:val="0013309D"/>
    <w:rsid w:val="00134209"/>
    <w:rsid w:val="0014326E"/>
    <w:rsid w:val="0015439A"/>
    <w:rsid w:val="00161A0C"/>
    <w:rsid w:val="00165987"/>
    <w:rsid w:val="00172F97"/>
    <w:rsid w:val="0019410D"/>
    <w:rsid w:val="0019617A"/>
    <w:rsid w:val="001A2CE7"/>
    <w:rsid w:val="001A2FD7"/>
    <w:rsid w:val="001A7724"/>
    <w:rsid w:val="001B6D19"/>
    <w:rsid w:val="001B732D"/>
    <w:rsid w:val="001C034A"/>
    <w:rsid w:val="001C28B1"/>
    <w:rsid w:val="001F4CE6"/>
    <w:rsid w:val="001F693B"/>
    <w:rsid w:val="00206BE2"/>
    <w:rsid w:val="002442D7"/>
    <w:rsid w:val="00262057"/>
    <w:rsid w:val="0026303E"/>
    <w:rsid w:val="00265D24"/>
    <w:rsid w:val="00277011"/>
    <w:rsid w:val="00282F3F"/>
    <w:rsid w:val="00293B0B"/>
    <w:rsid w:val="00297B82"/>
    <w:rsid w:val="002A42AA"/>
    <w:rsid w:val="002B5AF3"/>
    <w:rsid w:val="002D2341"/>
    <w:rsid w:val="002D2CD3"/>
    <w:rsid w:val="002E6E6E"/>
    <w:rsid w:val="002F264A"/>
    <w:rsid w:val="002F67ED"/>
    <w:rsid w:val="00301631"/>
    <w:rsid w:val="003111E7"/>
    <w:rsid w:val="003142EC"/>
    <w:rsid w:val="00317121"/>
    <w:rsid w:val="00324036"/>
    <w:rsid w:val="00325D11"/>
    <w:rsid w:val="00330E97"/>
    <w:rsid w:val="00353E71"/>
    <w:rsid w:val="003564D1"/>
    <w:rsid w:val="00362BD0"/>
    <w:rsid w:val="00363DAC"/>
    <w:rsid w:val="00371DCF"/>
    <w:rsid w:val="00373804"/>
    <w:rsid w:val="0039626E"/>
    <w:rsid w:val="003A1C41"/>
    <w:rsid w:val="003A3101"/>
    <w:rsid w:val="003A6CB8"/>
    <w:rsid w:val="003B6E0B"/>
    <w:rsid w:val="003C7781"/>
    <w:rsid w:val="003D3C09"/>
    <w:rsid w:val="003E0DFE"/>
    <w:rsid w:val="003E3B87"/>
    <w:rsid w:val="003E5335"/>
    <w:rsid w:val="003F3E27"/>
    <w:rsid w:val="003F6B4C"/>
    <w:rsid w:val="003F728B"/>
    <w:rsid w:val="00405527"/>
    <w:rsid w:val="00424C18"/>
    <w:rsid w:val="0043107F"/>
    <w:rsid w:val="004357F8"/>
    <w:rsid w:val="00446DDD"/>
    <w:rsid w:val="004821A7"/>
    <w:rsid w:val="00493D07"/>
    <w:rsid w:val="00495F66"/>
    <w:rsid w:val="004A1782"/>
    <w:rsid w:val="004A50E5"/>
    <w:rsid w:val="004B6677"/>
    <w:rsid w:val="004C25F2"/>
    <w:rsid w:val="004E5111"/>
    <w:rsid w:val="004F5502"/>
    <w:rsid w:val="005022C0"/>
    <w:rsid w:val="005231C8"/>
    <w:rsid w:val="005278FB"/>
    <w:rsid w:val="0053023B"/>
    <w:rsid w:val="00536230"/>
    <w:rsid w:val="00545641"/>
    <w:rsid w:val="00545FFE"/>
    <w:rsid w:val="00550780"/>
    <w:rsid w:val="00561F4C"/>
    <w:rsid w:val="00563F53"/>
    <w:rsid w:val="00564832"/>
    <w:rsid w:val="00567213"/>
    <w:rsid w:val="0058748A"/>
    <w:rsid w:val="005E021B"/>
    <w:rsid w:val="005E061C"/>
    <w:rsid w:val="005E77B8"/>
    <w:rsid w:val="005F2E7A"/>
    <w:rsid w:val="005F5AE5"/>
    <w:rsid w:val="006010B0"/>
    <w:rsid w:val="00603370"/>
    <w:rsid w:val="006037D2"/>
    <w:rsid w:val="00612069"/>
    <w:rsid w:val="00632467"/>
    <w:rsid w:val="006327F6"/>
    <w:rsid w:val="00632FE8"/>
    <w:rsid w:val="00634144"/>
    <w:rsid w:val="006349B7"/>
    <w:rsid w:val="00651F0F"/>
    <w:rsid w:val="006623D7"/>
    <w:rsid w:val="0067093F"/>
    <w:rsid w:val="006A1A92"/>
    <w:rsid w:val="006B044E"/>
    <w:rsid w:val="006E77CC"/>
    <w:rsid w:val="006F4EF1"/>
    <w:rsid w:val="00703809"/>
    <w:rsid w:val="0070780F"/>
    <w:rsid w:val="0073407E"/>
    <w:rsid w:val="00735C5B"/>
    <w:rsid w:val="00735C9F"/>
    <w:rsid w:val="0075225D"/>
    <w:rsid w:val="007546A6"/>
    <w:rsid w:val="00762A96"/>
    <w:rsid w:val="007708FF"/>
    <w:rsid w:val="00771805"/>
    <w:rsid w:val="007A4D7D"/>
    <w:rsid w:val="007B3B35"/>
    <w:rsid w:val="007C468F"/>
    <w:rsid w:val="007C685E"/>
    <w:rsid w:val="007D6465"/>
    <w:rsid w:val="007F150B"/>
    <w:rsid w:val="007F1AE3"/>
    <w:rsid w:val="007F5111"/>
    <w:rsid w:val="007F71BA"/>
    <w:rsid w:val="007F7F8C"/>
    <w:rsid w:val="00800147"/>
    <w:rsid w:val="00820BE8"/>
    <w:rsid w:val="00833F51"/>
    <w:rsid w:val="00845E73"/>
    <w:rsid w:val="00846139"/>
    <w:rsid w:val="00852376"/>
    <w:rsid w:val="008536CA"/>
    <w:rsid w:val="00857B50"/>
    <w:rsid w:val="008606C0"/>
    <w:rsid w:val="0086662F"/>
    <w:rsid w:val="00867437"/>
    <w:rsid w:val="00872A79"/>
    <w:rsid w:val="00874B47"/>
    <w:rsid w:val="008833E5"/>
    <w:rsid w:val="00892B70"/>
    <w:rsid w:val="008A45AE"/>
    <w:rsid w:val="008A6A9B"/>
    <w:rsid w:val="008B67DE"/>
    <w:rsid w:val="008B71FB"/>
    <w:rsid w:val="008D0592"/>
    <w:rsid w:val="008E1B3A"/>
    <w:rsid w:val="008E33E0"/>
    <w:rsid w:val="008E56B3"/>
    <w:rsid w:val="008F0B77"/>
    <w:rsid w:val="008F731B"/>
    <w:rsid w:val="009040E0"/>
    <w:rsid w:val="0090569C"/>
    <w:rsid w:val="009058F4"/>
    <w:rsid w:val="00906C57"/>
    <w:rsid w:val="00920D1D"/>
    <w:rsid w:val="009303EC"/>
    <w:rsid w:val="00957C70"/>
    <w:rsid w:val="009623EF"/>
    <w:rsid w:val="00962CE3"/>
    <w:rsid w:val="00970F1A"/>
    <w:rsid w:val="0097299F"/>
    <w:rsid w:val="009741FF"/>
    <w:rsid w:val="00976A57"/>
    <w:rsid w:val="009A0D11"/>
    <w:rsid w:val="009B7275"/>
    <w:rsid w:val="009C6918"/>
    <w:rsid w:val="009E6D33"/>
    <w:rsid w:val="00A0715A"/>
    <w:rsid w:val="00A2543F"/>
    <w:rsid w:val="00A3009A"/>
    <w:rsid w:val="00A3630D"/>
    <w:rsid w:val="00A40B27"/>
    <w:rsid w:val="00A804C9"/>
    <w:rsid w:val="00A8350A"/>
    <w:rsid w:val="00A94015"/>
    <w:rsid w:val="00A966E0"/>
    <w:rsid w:val="00AA0DC0"/>
    <w:rsid w:val="00AA454C"/>
    <w:rsid w:val="00AB0947"/>
    <w:rsid w:val="00AB1D3A"/>
    <w:rsid w:val="00AB5BD9"/>
    <w:rsid w:val="00AC182A"/>
    <w:rsid w:val="00AD503B"/>
    <w:rsid w:val="00AD55C6"/>
    <w:rsid w:val="00AF04B5"/>
    <w:rsid w:val="00AF0949"/>
    <w:rsid w:val="00AF57FB"/>
    <w:rsid w:val="00AF6064"/>
    <w:rsid w:val="00B32060"/>
    <w:rsid w:val="00B5095C"/>
    <w:rsid w:val="00B706F1"/>
    <w:rsid w:val="00B81FE3"/>
    <w:rsid w:val="00B86A1A"/>
    <w:rsid w:val="00B941D1"/>
    <w:rsid w:val="00B96248"/>
    <w:rsid w:val="00BA1712"/>
    <w:rsid w:val="00BA55EF"/>
    <w:rsid w:val="00BF510D"/>
    <w:rsid w:val="00C04A3A"/>
    <w:rsid w:val="00C04D97"/>
    <w:rsid w:val="00C10D04"/>
    <w:rsid w:val="00C30A75"/>
    <w:rsid w:val="00C40D65"/>
    <w:rsid w:val="00C41683"/>
    <w:rsid w:val="00C441FD"/>
    <w:rsid w:val="00C50738"/>
    <w:rsid w:val="00C54ABB"/>
    <w:rsid w:val="00C61B8A"/>
    <w:rsid w:val="00C76C8A"/>
    <w:rsid w:val="00C80E3A"/>
    <w:rsid w:val="00C87397"/>
    <w:rsid w:val="00C93184"/>
    <w:rsid w:val="00C95757"/>
    <w:rsid w:val="00CA6093"/>
    <w:rsid w:val="00CB1F2A"/>
    <w:rsid w:val="00CB3CE1"/>
    <w:rsid w:val="00CB518D"/>
    <w:rsid w:val="00CB5DD1"/>
    <w:rsid w:val="00CB707C"/>
    <w:rsid w:val="00CD1263"/>
    <w:rsid w:val="00CD14C4"/>
    <w:rsid w:val="00CD7CAF"/>
    <w:rsid w:val="00CE4856"/>
    <w:rsid w:val="00CE7E21"/>
    <w:rsid w:val="00CF7DC4"/>
    <w:rsid w:val="00D0424F"/>
    <w:rsid w:val="00D06A39"/>
    <w:rsid w:val="00D22071"/>
    <w:rsid w:val="00D32D1E"/>
    <w:rsid w:val="00D34C37"/>
    <w:rsid w:val="00D36526"/>
    <w:rsid w:val="00D41409"/>
    <w:rsid w:val="00D51A00"/>
    <w:rsid w:val="00D53EC6"/>
    <w:rsid w:val="00D57B5C"/>
    <w:rsid w:val="00D67AF5"/>
    <w:rsid w:val="00D80A6E"/>
    <w:rsid w:val="00D854FB"/>
    <w:rsid w:val="00D87AA4"/>
    <w:rsid w:val="00D903D7"/>
    <w:rsid w:val="00DA702E"/>
    <w:rsid w:val="00DC23AC"/>
    <w:rsid w:val="00DE1E8A"/>
    <w:rsid w:val="00E07BF6"/>
    <w:rsid w:val="00E1229A"/>
    <w:rsid w:val="00E245EB"/>
    <w:rsid w:val="00E45BE6"/>
    <w:rsid w:val="00E50F30"/>
    <w:rsid w:val="00E66CEC"/>
    <w:rsid w:val="00E8136E"/>
    <w:rsid w:val="00E86132"/>
    <w:rsid w:val="00E86D1E"/>
    <w:rsid w:val="00E94FDB"/>
    <w:rsid w:val="00E95849"/>
    <w:rsid w:val="00EA3826"/>
    <w:rsid w:val="00EB0761"/>
    <w:rsid w:val="00EB0779"/>
    <w:rsid w:val="00EC5ED5"/>
    <w:rsid w:val="00ED0779"/>
    <w:rsid w:val="00ED19A4"/>
    <w:rsid w:val="00EE69E4"/>
    <w:rsid w:val="00EF42A7"/>
    <w:rsid w:val="00EF4630"/>
    <w:rsid w:val="00F12BBF"/>
    <w:rsid w:val="00F14426"/>
    <w:rsid w:val="00F20B19"/>
    <w:rsid w:val="00F25AA2"/>
    <w:rsid w:val="00F37BCA"/>
    <w:rsid w:val="00F53796"/>
    <w:rsid w:val="00F568A5"/>
    <w:rsid w:val="00F76511"/>
    <w:rsid w:val="00F848B5"/>
    <w:rsid w:val="00F854AD"/>
    <w:rsid w:val="00F9103C"/>
    <w:rsid w:val="00F976F4"/>
    <w:rsid w:val="00F97B48"/>
    <w:rsid w:val="00FA3BFA"/>
    <w:rsid w:val="00FB45A3"/>
    <w:rsid w:val="00FB5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F28B"/>
  <w15:chartTrackingRefBased/>
  <w15:docId w15:val="{89B620B8-D2A3-4992-96DE-567CAA6A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9B7275"/>
    <w:rPr>
      <w:color w:val="0563C1" w:themeColor="hyperlink"/>
      <w:u w:val="single"/>
    </w:rPr>
  </w:style>
  <w:style w:type="character" w:styleId="Nierozpoznanawzmianka">
    <w:name w:val="Unresolved Mention"/>
    <w:basedOn w:val="Domylnaczcionkaakapitu"/>
    <w:uiPriority w:val="99"/>
    <w:semiHidden/>
    <w:unhideWhenUsed/>
    <w:rsid w:val="009B7275"/>
    <w:rPr>
      <w:color w:val="605E5C"/>
      <w:shd w:val="clear" w:color="auto" w:fill="E1DFDD"/>
    </w:rPr>
  </w:style>
  <w:style w:type="paragraph" w:styleId="Akapitzlist">
    <w:name w:val="List Paragraph"/>
    <w:aliases w:val="BulletC,Colorful List Accent 1,Medium Grid 1 Accent 2,Medium Grid 1 - Accent 21,Podsis rysunku,Nagłowek 3,Numerowanie,L1,Preambuła,Akapit z listą BS,Kolorowa lista — akcent 11,Dot pt,F5 List Paragraph,Recommendation,List Paragraph11,lp1"/>
    <w:basedOn w:val="Normalny"/>
    <w:link w:val="AkapitzlistZnak"/>
    <w:uiPriority w:val="34"/>
    <w:qFormat/>
    <w:rsid w:val="009B7275"/>
    <w:pPr>
      <w:ind w:left="720"/>
      <w:contextualSpacing/>
    </w:pPr>
  </w:style>
  <w:style w:type="table" w:styleId="Tabela-Siatka">
    <w:name w:val="Table Grid"/>
    <w:basedOn w:val="Standardowy"/>
    <w:uiPriority w:val="39"/>
    <w:rsid w:val="00A9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Colorful List Accent 1 Znak,Medium Grid 1 Accent 2 Znak,Medium Grid 1 - Accent 21 Znak,Podsis rysunku Znak,Nagłowek 3 Znak,Numerowanie Znak,L1 Znak,Preambuła Znak,Akapit z listą BS Znak,Kolorowa lista — akcent 11 Znak"/>
    <w:link w:val="Akapitzlist"/>
    <w:uiPriority w:val="34"/>
    <w:qFormat/>
    <w:rsid w:val="00446DDD"/>
  </w:style>
  <w:style w:type="paragraph" w:styleId="Stopka">
    <w:name w:val="footer"/>
    <w:aliases w:val="Znak4 Znak"/>
    <w:basedOn w:val="Normalny"/>
    <w:link w:val="StopkaZnak"/>
    <w:uiPriority w:val="99"/>
    <w:unhideWhenUsed/>
    <w:rsid w:val="000459AB"/>
    <w:pPr>
      <w:tabs>
        <w:tab w:val="center" w:pos="4536"/>
        <w:tab w:val="right" w:pos="9072"/>
      </w:tabs>
      <w:spacing w:after="0" w:line="240" w:lineRule="auto"/>
    </w:pPr>
  </w:style>
  <w:style w:type="character" w:customStyle="1" w:styleId="StopkaZnak">
    <w:name w:val="Stopka Znak"/>
    <w:aliases w:val="Znak4 Znak Znak"/>
    <w:basedOn w:val="Domylnaczcionkaakapitu"/>
    <w:link w:val="Stopka"/>
    <w:uiPriority w:val="99"/>
    <w:rsid w:val="000459AB"/>
  </w:style>
  <w:style w:type="numbering" w:customStyle="1" w:styleId="Biecalista1">
    <w:name w:val="Bieżąca lista1"/>
    <w:uiPriority w:val="99"/>
    <w:rsid w:val="008B67DE"/>
    <w:pPr>
      <w:numPr>
        <w:numId w:val="39"/>
      </w:numPr>
    </w:pPr>
  </w:style>
  <w:style w:type="paragraph" w:styleId="Nagwek">
    <w:name w:val="header"/>
    <w:basedOn w:val="Normalny"/>
    <w:link w:val="NagwekZnak"/>
    <w:uiPriority w:val="99"/>
    <w:unhideWhenUsed/>
    <w:rsid w:val="00134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4209"/>
  </w:style>
  <w:style w:type="paragraph" w:customStyle="1" w:styleId="Default">
    <w:name w:val="Default"/>
    <w:rsid w:val="005022C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loszczowa"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pn/wloszczow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wloszczowa" TargetMode="External"/><Relationship Id="rId23" Type="http://schemas.openxmlformats.org/officeDocument/2006/relationships/hyperlink" Target="mailto:inspektor@cbi24.pl" TargetMode="External"/><Relationship Id="rId28" Type="http://schemas.openxmlformats.org/officeDocument/2006/relationships/header" Target="header3.xm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loszczowa" TargetMode="External"/><Relationship Id="rId14" Type="http://schemas.openxmlformats.org/officeDocument/2006/relationships/hyperlink" Target="https://platformazakupowa.pl/pn/wloszczowa" TargetMode="External"/><Relationship Id="rId22" Type="http://schemas.openxmlformats.org/officeDocument/2006/relationships/hyperlink" Target="https://platformazakupowa.pl/pn/wloszczow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D7C15-2970-4130-82E3-B05106FF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10342</Words>
  <Characters>62054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Foks-Klapa</dc:creator>
  <cp:keywords/>
  <dc:description/>
  <cp:lastModifiedBy>Agnieszka Foks-Klapa</cp:lastModifiedBy>
  <cp:revision>3</cp:revision>
  <cp:lastPrinted>2023-07-05T09:45:00Z</cp:lastPrinted>
  <dcterms:created xsi:type="dcterms:W3CDTF">2023-07-12T11:36:00Z</dcterms:created>
  <dcterms:modified xsi:type="dcterms:W3CDTF">2023-07-12T11:40:00Z</dcterms:modified>
</cp:coreProperties>
</file>