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1640" w14:textId="77777777" w:rsidR="00F50D24" w:rsidRDefault="00F50D24" w:rsidP="00F50D24">
      <w:pPr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  <w:r w:rsidRPr="00A9383E">
        <w:rPr>
          <w:rFonts w:ascii="Times New Roman" w:hAnsi="Times New Roman"/>
          <w:b/>
        </w:rPr>
        <w:t>KALKULACJA CENOWA</w:t>
      </w:r>
      <w:r>
        <w:rPr>
          <w:rFonts w:ascii="Times New Roman" w:hAnsi="Times New Roman"/>
          <w:b/>
        </w:rPr>
        <w:t xml:space="preserve"> DOTYCZĄCA ZAKRESU FUNKCJONALNEGO SYSTEMU</w:t>
      </w:r>
    </w:p>
    <w:p w14:paraId="44A09FAF" w14:textId="77777777" w:rsidR="004B6097" w:rsidRDefault="004B6097" w:rsidP="00F50D24">
      <w:pPr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</w:p>
    <w:tbl>
      <w:tblPr>
        <w:tblW w:w="1018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000"/>
        <w:gridCol w:w="1215"/>
        <w:gridCol w:w="1097"/>
        <w:gridCol w:w="1405"/>
      </w:tblGrid>
      <w:tr w:rsidR="00165FCB" w:rsidRPr="000513DD" w14:paraId="2B91C19F" w14:textId="77777777" w:rsidTr="00540CB0">
        <w:trPr>
          <w:trHeight w:val="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82220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1D38E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funkcjonalny systemu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DD5B0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stanowisk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B9862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19A1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65FCB" w:rsidRPr="000513DD" w14:paraId="63B14A0B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DB300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8D05B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Obliczanie i weryfikowanie opłat za wprowadzanie gazów lub pyłów do powietrza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E063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1D0BD" w14:textId="33AD07A8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1AB30" w14:textId="7171BEAE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3FBB1AAB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280A2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D8B42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raportów z opłat za wprowadzanie gazów lub pyłów do powietrza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45CF5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F181E" w14:textId="100B87F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D0D10" w14:textId="5CFD033A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21130996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AF5B4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0BD3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Obliczanie i weryfikowanie opłat za składowanie odpadów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834CF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EC1C4" w14:textId="6B963304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C4A82" w14:textId="7C301E08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7E705048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38759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C4E16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raportów z opłat za składowanie odpadów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CA80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75FD3" w14:textId="0BF8B3FF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3F37A" w14:textId="5F1DF2E9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5726D1AE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4ED23" w14:textId="03B7D3BE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A38AD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raportów wieloletnich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CF9F9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E96FB" w14:textId="531C9E7B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2E6A4" w14:textId="1AFCB41B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71596FA9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6F195" w14:textId="19579601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E8DC9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Umożliwienie naliczania i weryfikowania opłat produktowych, tzw. opłat opakowaniowych, w tym za produkty i opakowania z uwzględnieniem przepisów wynikających z dyrektywy SUP oraz sporządzanie raportów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23BC1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B0586" w14:textId="43CE0EDA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FB82D" w14:textId="26B33391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77426700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D9405" w14:textId="696A7E78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42D66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Umożliwienie naliczania i weryfikowania opłat za jednorazowe produkty z tworzyw sztucznych (SUP), opłat za zbieranie, uprzątanie, transport i przetwarzanie odpadów powstałych z produktów (SUP), naliczania opłaty za kampanie edukacyjne za produkty i opakowania oraz sporządzanie raportów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E9AFE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CBC59" w14:textId="2A703932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24D0A" w14:textId="2E4EF900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04692AAA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65A45" w14:textId="6E49DEE5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1D8DD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weryfikacji sprawozdawczości i realizacji obowiązków nałożonych przepisami ustawy o bateriach i akumulatorach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98149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18FAF" w14:textId="1F841D99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1EEF6" w14:textId="700C3618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6E9AFD2B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66052" w14:textId="56E96F4A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A1C35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księgowa opłat za korzystanie ze środowiska wraz z możliwością ich redystrybucji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8DEBD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5EF6B" w14:textId="43EF686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ED841" w14:textId="5285BF64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2A4453A0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F465E" w14:textId="64F82A6A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B65C7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księgowa zadań wynikających z ustawy o bateriach i akumulatorach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C7722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32625" w14:textId="640F8F0A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B4EA2" w14:textId="35CF12C3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20F8273F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8F280" w14:textId="0CC068D6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D603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księgowa opłat produktowych i tzw. opłat opakowaniowych wraz z możliwością ich redystrybucji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E362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0B383" w14:textId="4C64A0D2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382A8" w14:textId="4B7A81B6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0CB0" w:rsidRPr="000513DD" w14:paraId="0FDF3782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663CF" w14:textId="45AA4373" w:rsidR="00540CB0" w:rsidRPr="000513DD" w:rsidRDefault="00540CB0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FD763" w14:textId="121FB13A" w:rsidR="00540CB0" w:rsidRPr="000513DD" w:rsidRDefault="00540CB0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księgowa opłat pobieranych przez jednostki handlu i jednostki gastronomiczne, w których są oferowane produkty jednorazowego użytku z tworzyw sztucznych wraz z możliwością ich redystrybucji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6CCFB" w14:textId="472B4400" w:rsidR="00540CB0" w:rsidRPr="000513DD" w:rsidRDefault="00540CB0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(od 1 stycznia 2025r.)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26EC3" w14:textId="4E527523" w:rsidR="00540CB0" w:rsidRPr="000513DD" w:rsidRDefault="00540CB0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FDD72" w14:textId="163A1C0A" w:rsidR="00540CB0" w:rsidRPr="000513DD" w:rsidRDefault="00540CB0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0CB0" w:rsidRPr="000513DD" w14:paraId="260416A9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E676D" w14:textId="4F1C3DA8" w:rsidR="00540CB0" w:rsidRPr="000513DD" w:rsidRDefault="00540CB0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29A23" w14:textId="6C8C49B5" w:rsidR="00540CB0" w:rsidRPr="000513DD" w:rsidRDefault="00540CB0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księgowa opłat pobieranych przez przedsiębiorców wprowadzających do obrotu produkty jednorazowego użytku z tworzyw sztucznych wraz z możliwością ich redystrybucji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00CE0" w14:textId="5D205020" w:rsidR="00540CB0" w:rsidRPr="000513DD" w:rsidRDefault="00540CB0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(od I stycznia 2025r.)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AD73F" w14:textId="3FBF92C1" w:rsidR="00540CB0" w:rsidRPr="000513DD" w:rsidRDefault="00540CB0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7EF9" w14:textId="336DCC0F" w:rsidR="00540CB0" w:rsidRPr="000513DD" w:rsidRDefault="00540CB0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5FCB" w:rsidRPr="000513DD" w14:paraId="6B89B840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7C185" w14:textId="16E086A2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7C277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księgowa opłat przeznaczanych przez przedsiębiorców wprowadzających do obrotu produkty jednorazowego użytku z tworzyw sztucznych na publiczne kampanie edukacyjne wraz z możliwością ich redystrybucji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C1D14" w14:textId="77777777" w:rsidR="000513DD" w:rsidRPr="000513DD" w:rsidRDefault="000513DD" w:rsidP="00575B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(od 1 stycznia 2025r.)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47DE7" w14:textId="09691DE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EE7A7" w14:textId="20AD9F28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6AF7779D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E4D23" w14:textId="2A8D512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2021F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Eksport przelewów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820E7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2F5E5" w14:textId="7D282D91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FF99B" w14:textId="717052DF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4534A8D0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4A6BD" w14:textId="46313451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D7F4B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Wydawanie decyzji administracyjnych z zakresu opłat za korzystanie ze środowiska i opłaty produktowej, w tym decyzji wydawanych na podstawie Ordynacji podatkowej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949E6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4B460" w14:textId="4FC4DF7A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8AD13" w14:textId="4EBE3126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2CA849E2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D1785" w14:textId="47C317CA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C08A2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Administrowanie pod kątem zarządzania uprawnieniami do baz i użytkownikami oraz możliwość administrowania bazami pod kątem zarządzania logami i tworzenia zestawień o dokonanych zmianach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3F4FC" w14:textId="0FDBF417" w:rsidR="000513DD" w:rsidRPr="000513DD" w:rsidRDefault="000513DD" w:rsidP="00051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A41FB" w14:textId="4AE01346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24399" w14:textId="1150471D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227B5D49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71BF9" w14:textId="697F7E4F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8F421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sprawozdania OS — 4/r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A5335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6DB17" w14:textId="64DE694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FDC18" w14:textId="437A6E23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321029E2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687D1" w14:textId="6670FD87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55604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Sporządzenia sprawozdania OS-4/r w zakresie opłat i kar za usuwanie drzew oraz krzewów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178F2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9BD2C" w14:textId="2AC599B0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B28FD" w14:textId="79A5B359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5713282E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390E1" w14:textId="007041D0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9D00B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sprawozdań Rb-Z, RB-N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F1AB4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023AA" w14:textId="350C0FC4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4F40C" w14:textId="40D135D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42B0F11A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952EB" w14:textId="3623E731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EAB8E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sprawozdań Rb-Z, RB-N (UDIK)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84A8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075CF" w14:textId="67212DC2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472B3" w14:textId="7EE56143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0A2E5615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E5581" w14:textId="4D09966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2EE49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obowiązków nałożonych ustawą o ochronie danych osobowych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C37BE" w14:textId="6B3304F5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349F7" w14:textId="23D026AF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96FB0" w14:textId="0368D0D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3AF786ED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91E60" w14:textId="3FDA62B1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F0BF0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wykazu dokumentów zawierających dane o korzystaniu ze środowiska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9BF77" w14:textId="1F5224C4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32ACB" w14:textId="0C120E5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DA389" w14:textId="2BBD9A2B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3BED6AE6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008DD" w14:textId="4D317493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0ED2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obowiązków ustawowych w zakresie wydawania decyzji administracyjnych związanych z usuwaniem drzew i krzewów oraz nakładania kar administracyjnych za zniszczenie drzew i krzewów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726C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81EF9" w14:textId="78C2E69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91F94" w14:textId="681516A1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3F5A2DD8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AD63E" w14:textId="4FF31DEF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9D672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obowiązków ustawowych, w zakresie obsługi księgowej, związanych z usuwaniem drzew i krzewów oraz karami administracyjnymi za zniszczenie drzew i krzewów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4D005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D2C5A" w14:textId="178E89FE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B5F0D" w14:textId="52509722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16D885FC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D932F" w14:textId="4B6B2E5D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43224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Ekopłatnik umożliwiający składanie wykazów za korzystanie ze środowiska w formie wykazów elektronicznej wraz z wprowadzaniem modyfikacji w tym systemie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44E2C" w14:textId="2D592D20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7AAB7" w14:textId="766AAEA4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CFD91" w14:textId="75BABA6B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086880BD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8D404" w14:textId="0FC1F40D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A4B2A" w14:textId="43C4AD24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Przekazywanie danych dotyczących opłat za korzystanie ze środowiska drogą elektroniczną do </w:t>
            </w:r>
            <w:r w:rsidR="00575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WIOŚ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23618" w14:textId="5124E7C3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1F42A" w14:textId="1BA7F106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0AC22" w14:textId="14D62589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45C582B6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F8F81" w14:textId="2B4D181E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10E38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obowiązków ustawowych związanych z przepisami ustawy o zużytym sprzęcie elektrycznym i elektronicznym - funkcjonalność umożliwiająca obsługę merytoryczną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B69B0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25BA2" w14:textId="266FCE26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20F66" w14:textId="2A445CC6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4D219411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64F8" w14:textId="5708B002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26AAB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obowiązków ustawowych związanych z przepisami ustawy o zużytym sprzęcie elektrycznym i elektronicznym - funkcjonalność umożliwiająca obsługę księgową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2DD2B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B7332" w14:textId="57AA1DA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EFDF6" w14:textId="34406BAE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1C67608D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A37E1" w14:textId="4B9D02AE" w:rsidR="000513DD" w:rsidRPr="000513DD" w:rsidRDefault="00FA0B62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E7534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obowiązków ustawowych związanych z przepisami ustawy o recyklingu pojazdów wycofanych z eksploatacji - funkcjonalność umożliwiająca obsługę merytoryczną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303C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52332" w14:textId="2C2C8F0B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3E6BA" w14:textId="447856E3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5BC689AE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FBD8A" w14:textId="082F77BB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73970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obowiązków ustawowych związanych z przepisami ustawy o recyklingu pojazdów wycofanych z eksploatacji - funkcjonalność umożliwiająca obsługę księgową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36385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D9306" w14:textId="523033A3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E1F61" w14:textId="1E39D852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09D505AA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CAFF3" w14:textId="4762FBF6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6F205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Windykacja należności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F5D24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5182D" w14:textId="783F0018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D57FA" w14:textId="23F391E1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21D1573C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6F757" w14:textId="415FFBEB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BA15E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opłaty rejestrowej BDO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A680A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6401D" w14:textId="7D7E38B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69BBD" w14:textId="6E52C43B" w:rsidR="000513DD" w:rsidRPr="000513DD" w:rsidRDefault="000513DD" w:rsidP="00D5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27311D31" w14:textId="77777777" w:rsidTr="00540CB0">
        <w:trPr>
          <w:trHeight w:val="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C6DC3" w14:textId="146B816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A0B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BD14B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obowiązków ustawowych w zakresie obsługi księgowej związanej z opłatą rejestrową BDO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90309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6537A" w14:textId="1F1B2173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D35AF" w14:textId="6EDF098C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FCB" w:rsidRPr="000513DD" w14:paraId="0A0057E8" w14:textId="77777777" w:rsidTr="00540CB0">
        <w:trPr>
          <w:trHeight w:val="20"/>
        </w:trPr>
        <w:tc>
          <w:tcPr>
            <w:tcW w:w="4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9B77F" w14:textId="77777777" w:rsidR="000513DD" w:rsidRPr="000513DD" w:rsidRDefault="000513DD" w:rsidP="0005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14830" w14:textId="77777777" w:rsidR="000513DD" w:rsidRPr="000513DD" w:rsidRDefault="000513DD" w:rsidP="0005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0862" w14:textId="77777777" w:rsidR="000513DD" w:rsidRPr="000513DD" w:rsidRDefault="000513DD" w:rsidP="00051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3D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D5681" w14:textId="4C7A872F" w:rsidR="000513DD" w:rsidRPr="000513DD" w:rsidRDefault="000513DD" w:rsidP="00165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C6C36" w14:textId="13A0E919" w:rsidR="000513DD" w:rsidRPr="000513DD" w:rsidRDefault="000513DD" w:rsidP="000513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958CA92" w14:textId="77777777" w:rsidR="003237B7" w:rsidRDefault="003237B7" w:rsidP="003237B7">
      <w:pPr>
        <w:rPr>
          <w:b/>
        </w:rPr>
      </w:pPr>
    </w:p>
    <w:p w14:paraId="2FA6E587" w14:textId="77777777" w:rsidR="0051188D" w:rsidRDefault="0051188D" w:rsidP="003237B7">
      <w:pPr>
        <w:rPr>
          <w:b/>
        </w:rPr>
      </w:pPr>
    </w:p>
    <w:p w14:paraId="57AB0A49" w14:textId="685EB63C" w:rsidR="0051188D" w:rsidRPr="003237B7" w:rsidRDefault="009E6F02" w:rsidP="003237B7">
      <w:pPr>
        <w:rPr>
          <w:b/>
        </w:rPr>
      </w:pPr>
      <w:r>
        <w:rPr>
          <w:rFonts w:ascii="Times New Roman" w:hAnsi="Times New Roman"/>
          <w:b/>
        </w:rPr>
        <w:t>W</w:t>
      </w:r>
      <w:r w:rsidR="0051188D" w:rsidRPr="002372CB">
        <w:rPr>
          <w:rFonts w:ascii="Times New Roman" w:hAnsi="Times New Roman"/>
          <w:b/>
        </w:rPr>
        <w:t xml:space="preserve">ynik podsumowania </w:t>
      </w:r>
      <w:r>
        <w:rPr>
          <w:rFonts w:ascii="Times New Roman" w:hAnsi="Times New Roman"/>
          <w:b/>
        </w:rPr>
        <w:t xml:space="preserve">z kolumny „wartość brutto” </w:t>
      </w:r>
      <w:r w:rsidR="0051188D" w:rsidRPr="002372CB">
        <w:rPr>
          <w:rFonts w:ascii="Times New Roman" w:hAnsi="Times New Roman"/>
          <w:b/>
        </w:rPr>
        <w:t>należy przenieść do formularza oferty jako całkowitą wartość przedmiotu zamówienia</w:t>
      </w:r>
    </w:p>
    <w:sectPr w:rsidR="0051188D" w:rsidRPr="003237B7" w:rsidSect="00165F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26"/>
    <w:rsid w:val="00042009"/>
    <w:rsid w:val="000513DD"/>
    <w:rsid w:val="00076390"/>
    <w:rsid w:val="000F7C48"/>
    <w:rsid w:val="00133C26"/>
    <w:rsid w:val="00165FCB"/>
    <w:rsid w:val="002073C9"/>
    <w:rsid w:val="002B2FDB"/>
    <w:rsid w:val="00306658"/>
    <w:rsid w:val="003237B7"/>
    <w:rsid w:val="00340685"/>
    <w:rsid w:val="003570D1"/>
    <w:rsid w:val="004B6097"/>
    <w:rsid w:val="004F0A42"/>
    <w:rsid w:val="0051188D"/>
    <w:rsid w:val="00540CB0"/>
    <w:rsid w:val="00575B36"/>
    <w:rsid w:val="007A6FD4"/>
    <w:rsid w:val="007F25B2"/>
    <w:rsid w:val="008A44A0"/>
    <w:rsid w:val="008B6D6A"/>
    <w:rsid w:val="009C7978"/>
    <w:rsid w:val="009E6F02"/>
    <w:rsid w:val="00BF3D75"/>
    <w:rsid w:val="00C143E3"/>
    <w:rsid w:val="00C97564"/>
    <w:rsid w:val="00D216FE"/>
    <w:rsid w:val="00D574F6"/>
    <w:rsid w:val="00DC24B5"/>
    <w:rsid w:val="00DE1E76"/>
    <w:rsid w:val="00EE4D0F"/>
    <w:rsid w:val="00F50D24"/>
    <w:rsid w:val="00F579DB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2984"/>
  <w15:docId w15:val="{73C9BCA8-5765-40F4-AD7F-12C7CAD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Łantowska Katarzyna</dc:creator>
  <cp:keywords/>
  <dc:description/>
  <cp:lastModifiedBy>Rudnicka Alicja</cp:lastModifiedBy>
  <cp:revision>13</cp:revision>
  <cp:lastPrinted>2023-11-10T07:48:00Z</cp:lastPrinted>
  <dcterms:created xsi:type="dcterms:W3CDTF">2023-11-10T07:41:00Z</dcterms:created>
  <dcterms:modified xsi:type="dcterms:W3CDTF">2023-11-10T08:42:00Z</dcterms:modified>
</cp:coreProperties>
</file>